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6996" w14:textId="6C4F35FF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b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Nr referencyjny:</w:t>
      </w:r>
      <w:r w:rsidRPr="0035590B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="00AE2C9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5590B">
        <w:rPr>
          <w:rFonts w:asciiTheme="minorHAnsi" w:hAnsiTheme="minorHAnsi" w:cstheme="minorHAnsi"/>
          <w:b/>
          <w:bCs/>
          <w:sz w:val="22"/>
          <w:szCs w:val="22"/>
        </w:rPr>
        <w:t>/2025/SWL</w:t>
      </w:r>
      <w:r w:rsidR="002062B5">
        <w:rPr>
          <w:rFonts w:asciiTheme="minorHAnsi" w:hAnsiTheme="minorHAnsi" w:cstheme="minorHAnsi"/>
          <w:b/>
          <w:bCs/>
          <w:sz w:val="22"/>
          <w:szCs w:val="22"/>
        </w:rPr>
        <w:t>/SZ</w:t>
      </w:r>
    </w:p>
    <w:p w14:paraId="00D38207" w14:textId="77777777" w:rsidR="00125378" w:rsidRPr="0035590B" w:rsidRDefault="00125378" w:rsidP="00125378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0CBC6540" w14:textId="77777777" w:rsidR="00125378" w:rsidRPr="0035590B" w:rsidRDefault="00125378" w:rsidP="00125378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5590B">
        <w:rPr>
          <w:rFonts w:asciiTheme="minorHAnsi" w:hAnsiTheme="minorHAnsi" w:cstheme="minorHAnsi"/>
          <w:b/>
          <w:bCs/>
          <w:sz w:val="32"/>
          <w:szCs w:val="32"/>
        </w:rPr>
        <w:t>Zapytanie ofertowe</w:t>
      </w:r>
    </w:p>
    <w:p w14:paraId="3284F31C" w14:textId="77777777" w:rsidR="00125378" w:rsidRPr="0035590B" w:rsidRDefault="00125378" w:rsidP="00125378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</w:pPr>
      <w:r w:rsidRPr="0035590B"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  <w:t xml:space="preserve">dla postępowania prowadzonego w trybie </w:t>
      </w:r>
    </w:p>
    <w:p w14:paraId="316F4F1E" w14:textId="77777777" w:rsidR="00125378" w:rsidRPr="0035590B" w:rsidRDefault="00125378" w:rsidP="00125378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</w:pPr>
      <w:r w:rsidRPr="0035590B"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  <w:t>konkurencyjności celem udzielenia zamówienia pn.:</w:t>
      </w:r>
    </w:p>
    <w:p w14:paraId="163AF27D" w14:textId="1833769E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Przeprowadzenie cyklu szkoleń „</w:t>
      </w:r>
      <w:r w:rsidR="00FF36E3">
        <w:rPr>
          <w:rFonts w:asciiTheme="minorHAnsi" w:eastAsia="Calibri" w:hAnsiTheme="minorHAnsi" w:cs="Calibri"/>
          <w:sz w:val="32"/>
          <w:szCs w:val="32"/>
          <w:u w:val="single"/>
        </w:rPr>
        <w:t>Budowa i programowanie dronów</w:t>
      </w:r>
      <w:r w:rsidRPr="0035590B">
        <w:rPr>
          <w:rFonts w:asciiTheme="minorHAnsi" w:eastAsia="Calibri" w:hAnsiTheme="minorHAnsi" w:cs="Calibri"/>
          <w:sz w:val="32"/>
          <w:szCs w:val="32"/>
        </w:rPr>
        <w:t>”</w:t>
      </w:r>
    </w:p>
    <w:p w14:paraId="6E756EEA" w14:textId="1B1F6255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w ramach projektu</w:t>
      </w:r>
      <w:r w:rsidR="0035590B">
        <w:rPr>
          <w:rFonts w:asciiTheme="minorHAnsi" w:hAnsiTheme="minorHAnsi" w:cstheme="minorHAnsi"/>
          <w:sz w:val="32"/>
          <w:szCs w:val="32"/>
        </w:rPr>
        <w:t>:</w:t>
      </w:r>
      <w:r w:rsidRPr="0035590B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A2CE81E" w14:textId="77777777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„Szkoła wysokich lotów! Sprawiedliwa transformacja dzięki wysokim kwalifikacjom zawodowym uczniów i uczennic w Technikum Lotniczego ZDZ w Katowicach”</w:t>
      </w:r>
    </w:p>
    <w:p w14:paraId="00622B3C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br/>
        <w:t>I. PODSTAWOWE DANE:</w:t>
      </w:r>
    </w:p>
    <w:p w14:paraId="5121481B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  <w:highlight w:val="white"/>
        </w:rPr>
      </w:pPr>
    </w:p>
    <w:p w14:paraId="04D80D34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  <w:highlight w:val="white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Zamawiający:</w:t>
      </w:r>
    </w:p>
    <w:p w14:paraId="6F7F3A23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Zakład Doskonalenia Zawodowego w Katowicach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7EE63E08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ul. Krasińskiego 2, 40-952 Katowice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61E6B9B5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NIP 6340135558</w:t>
      </w:r>
    </w:p>
    <w:p w14:paraId="6B6F37E2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REGON 000512533</w:t>
      </w:r>
    </w:p>
    <w:p w14:paraId="24BFBED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  <w:lang w:val="en-US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  <w:lang w:val="en-US"/>
        </w:rPr>
        <w:t>e-mail: info@zdz.katowice.pl</w:t>
      </w:r>
    </w:p>
    <w:p w14:paraId="6B09A4C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Tel. 32 603 77 16</w:t>
      </w:r>
    </w:p>
    <w:p w14:paraId="6C047D7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br/>
      </w:r>
      <w:r w:rsidRPr="0035590B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Adres do korespondencji:</w:t>
      </w:r>
    </w:p>
    <w:p w14:paraId="034DA67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  <w:t>Zakład Doskonalenia Zawodowego w Katowicach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br/>
      </w:r>
      <w:r w:rsidRPr="0035590B"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  <w:t>ul. Krasińskiego 2, 40-952 Katowice</w:t>
      </w:r>
    </w:p>
    <w:p w14:paraId="54F8805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5C608AA2" w14:textId="34BFEE90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Postępowanie o udzielenie niniejszego zamówienia nie podlega przepisom ustawy Prawo Zamówień Publicznych. Postępowanie o udzielenie zamówienia prowadzone jest w trybie zasady konkurencyjności, zgodnie ze stosownymi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Wytycznymi w zakresie kwalifikowalności wydatków na lata 2021-2027.</w:t>
      </w:r>
    </w:p>
    <w:p w14:paraId="7EB3517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4048987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zastrzega sobie prawo unieważnienia lub anulowania zapytania ofertowego na każdym etapie jego prowadzenia bez podania przyczyny, a w szczególności gdy:</w:t>
      </w:r>
    </w:p>
    <w:p w14:paraId="3C0F1362" w14:textId="77777777" w:rsidR="00125378" w:rsidRPr="0035590B" w:rsidRDefault="00125378" w:rsidP="0012537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łączna cena brutto najkorzystniejszej oferty przekracza kwotę przeznaczoną na finansowanie zamówienia, </w:t>
      </w:r>
    </w:p>
    <w:p w14:paraId="296768E0" w14:textId="77777777" w:rsidR="00125378" w:rsidRPr="0035590B" w:rsidRDefault="00125378" w:rsidP="0012537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postępowanie obarczone jest niemożliwą do usunięcia wadą.</w:t>
      </w:r>
    </w:p>
    <w:p w14:paraId="7F2F1DC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zaistnienia powyższych okoliczności wykonawcom nie przysługuje żadne roszczenie w stosunku do Zamawiającego. </w:t>
      </w:r>
    </w:p>
    <w:p w14:paraId="4D967BA4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41258B4A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147F9347" w14:textId="77777777" w:rsidR="00125378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3D75145A" w14:textId="77777777" w:rsidR="008B1512" w:rsidRDefault="008B15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73753853" w14:textId="77777777" w:rsidR="009164B0" w:rsidRPr="0035590B" w:rsidRDefault="009164B0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21121154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lastRenderedPageBreak/>
        <w:t>II. OPIS PRZEDMIOTU ZAMÓWIENIA:</w:t>
      </w:r>
    </w:p>
    <w:p w14:paraId="4D2F99A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</w:p>
    <w:p w14:paraId="3627A41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Rodzaj zamówienia: usługi</w:t>
      </w:r>
    </w:p>
    <w:p w14:paraId="5F700C71" w14:textId="7C50CE4D" w:rsidR="00125378" w:rsidRPr="0035590B" w:rsidRDefault="00125378" w:rsidP="00125378">
      <w:pPr>
        <w:shd w:val="clear" w:color="auto" w:fill="FFFFFF"/>
        <w:ind w:right="240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Przedmiotem zamówienia jest przeprowadzenie szkoleń </w:t>
      </w:r>
      <w:r w:rsidRPr="0035590B">
        <w:rPr>
          <w:rFonts w:asciiTheme="minorHAnsi" w:eastAsia="Calibri" w:hAnsiTheme="minorHAnsi" w:cstheme="minorHAnsi"/>
          <w:sz w:val="22"/>
          <w:szCs w:val="22"/>
        </w:rPr>
        <w:t xml:space="preserve">skierowanych do osób niepełnoletnich (uczniów Technikum Lotniczego ZDZ w Katowicach) pt.: 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3AB123C4" w14:textId="4882B7D8" w:rsidR="00125378" w:rsidRPr="0035590B" w:rsidRDefault="001B7D54" w:rsidP="00125378">
      <w:pPr>
        <w:pStyle w:val="Akapitzlist"/>
        <w:widowControl w:val="0"/>
        <w:numPr>
          <w:ilvl w:val="0"/>
          <w:numId w:val="17"/>
        </w:numPr>
        <w:shd w:val="clear" w:color="auto" w:fill="FFFFFF"/>
        <w:ind w:right="240"/>
        <w:contextualSpacing w:val="0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„Budowa i programowanie dronów”</w:t>
      </w:r>
    </w:p>
    <w:p w14:paraId="33DB494B" w14:textId="77777777" w:rsidR="00125378" w:rsidRPr="0035590B" w:rsidRDefault="00125378" w:rsidP="00125378">
      <w:pPr>
        <w:shd w:val="clear" w:color="auto" w:fill="FFFFFF"/>
        <w:ind w:left="360" w:right="240"/>
        <w:rPr>
          <w:rFonts w:asciiTheme="minorHAnsi" w:eastAsia="Calibri" w:hAnsiTheme="minorHAnsi" w:cs="Calibri"/>
          <w:sz w:val="22"/>
          <w:szCs w:val="22"/>
        </w:rPr>
      </w:pPr>
    </w:p>
    <w:p w14:paraId="0144415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i/>
          <w:i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Szkolenia zostaną przeprowadzone w ramach projektu </w:t>
      </w:r>
      <w:r w:rsidRPr="0035590B">
        <w:rPr>
          <w:rFonts w:asciiTheme="minorHAnsi" w:eastAsia="Calibri" w:hAnsiTheme="minorHAnsi" w:cs="Calibri"/>
          <w:bCs/>
          <w:i/>
          <w:iCs/>
          <w:color w:val="000000"/>
          <w:sz w:val="22"/>
          <w:szCs w:val="22"/>
        </w:rPr>
        <w:t>„Szkoła wysokich lotów! Sprawiedliwa transformacja dzięki wysokim kwalifikacjom zawodowym uczniów i uczennic w Technikum Lotniczego ZDZ w Katowicach”.</w:t>
      </w:r>
    </w:p>
    <w:p w14:paraId="020673B2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Celem głównym projektu jest rozwój wysokiej jakości kształcenia zawodowego, zgodnie z potrzebami rynku pracy poprzez nabycie kwalifikacji i umiejętności zawodowych dostosowanych do potrzeb rynku pracy uczniów Technikum Lotniczego w Katowicach.</w:t>
      </w:r>
    </w:p>
    <w:p w14:paraId="5819E9A6" w14:textId="14A6B50A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Od Wykonawcy wymaga się przeprowadzeni</w:t>
      </w:r>
      <w:r w:rsidR="008070F4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a</w:t>
      </w: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szkolenia z uwzględnieniem zasad horyzontalnych UE:</w:t>
      </w:r>
    </w:p>
    <w:p w14:paraId="75256908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zasady równości szans i niedyskryminacji, w tym dostępności dla osób z niepełnosprawnościami </w:t>
      </w:r>
    </w:p>
    <w:p w14:paraId="373B4F0B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zasady równości kobiet i mężczyzn</w:t>
      </w:r>
    </w:p>
    <w:p w14:paraId="79542BA4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zasady zrównoważonego rozwoju</w:t>
      </w:r>
    </w:p>
    <w:p w14:paraId="2D1B19D5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zasady „nie czyń poważnych szkód” (ang.: DNSH - Do Not </w:t>
      </w:r>
      <w:proofErr w:type="spellStart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Significant</w:t>
      </w:r>
      <w:proofErr w:type="spellEnd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Harm</w:t>
      </w:r>
      <w:proofErr w:type="spellEnd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)</w:t>
      </w:r>
    </w:p>
    <w:p w14:paraId="7644E5DC" w14:textId="77777777" w:rsidR="007F4733" w:rsidRPr="0035590B" w:rsidRDefault="007F4733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5090A515" w14:textId="33BBBB54" w:rsidR="00125378" w:rsidRPr="0035590B" w:rsidRDefault="00D759E6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Od Wykonawcy wymaga się </w:t>
      </w:r>
      <w:r w:rsidR="00ED507F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posiadania i stosowania </w:t>
      </w:r>
      <w:r w:rsidR="00EC11D0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standard</w:t>
      </w:r>
      <w:r w:rsidR="007F4733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ów</w:t>
      </w:r>
      <w:r w:rsidR="00EC11D0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ochrony małoletnich. </w:t>
      </w:r>
      <w:r w:rsidR="007F4733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Jednocześnie od Wykonawcy wymaga się stosowania w trak</w:t>
      </w:r>
      <w:r w:rsidR="00F40028">
        <w:rPr>
          <w:rFonts w:asciiTheme="minorHAnsi" w:eastAsia="Calibri" w:hAnsiTheme="minorHAnsi" w:cs="Calibri"/>
          <w:bCs/>
          <w:color w:val="000000"/>
          <w:sz w:val="22"/>
          <w:szCs w:val="22"/>
        </w:rPr>
        <w:t>c</w:t>
      </w:r>
      <w:r w:rsidR="007F4733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ie prowadzonych szkoleń standardów określonych przez ZDZ w Katowicach.</w:t>
      </w:r>
    </w:p>
    <w:p w14:paraId="4C91125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7479B5A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Wszystkie szkolenia zostaną przeprowadzone w Technikum Lotniczym w Katowicach (ul. Zygmunta Krasińskiego 2, 40-952 Katowice).</w:t>
      </w:r>
    </w:p>
    <w:p w14:paraId="7C3A2A7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5E7B378C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Wspólny Słownik Zamówień Publicznych (CPV):</w:t>
      </w:r>
    </w:p>
    <w:p w14:paraId="380ED17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2B87D499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80000000-4 - Usługi edukacyjne i szkoleniowe</w:t>
      </w:r>
    </w:p>
    <w:p w14:paraId="14F3B4CC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80530000-8 - Usługi szkolenia zawodowego</w:t>
      </w:r>
    </w:p>
    <w:p w14:paraId="646BA6F6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DEDECF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02BC05D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E595F14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BE6D78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AF9AC5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84261FE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D9ED4E0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2EC1609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BFC75A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B0679A5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23B3043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6F22AC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AF2A4AA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FC4EC96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0F115B2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Szczegółowy opis przedmiotu zamówienia:</w:t>
      </w:r>
    </w:p>
    <w:p w14:paraId="0BD9F77A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1847"/>
        <w:gridCol w:w="4902"/>
      </w:tblGrid>
      <w:tr w:rsidR="00125378" w:rsidRPr="0035590B" w14:paraId="67670B77" w14:textId="77777777" w:rsidTr="004C6127">
        <w:trPr>
          <w:trHeight w:val="240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572B67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8DA05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ILOŚĆ OSÓB</w:t>
            </w:r>
          </w:p>
        </w:tc>
        <w:tc>
          <w:tcPr>
            <w:tcW w:w="4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40D639" w14:textId="5CD7BEC9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OPIS – ZAKRES MINIMUM SZKOLENIA</w:t>
            </w:r>
          </w:p>
        </w:tc>
      </w:tr>
      <w:tr w:rsidR="00125378" w:rsidRPr="0035590B" w14:paraId="599056D8" w14:textId="77777777" w:rsidTr="004C6127">
        <w:trPr>
          <w:trHeight w:val="342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C9F4" w14:textId="68C1861E" w:rsidR="00125378" w:rsidRPr="0035590B" w:rsidRDefault="00125378" w:rsidP="00795129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Przeprowadzenie szkolenia z zakresu - </w:t>
            </w:r>
            <w:r w:rsidR="00F40028" w:rsidRPr="00F40028">
              <w:rPr>
                <w:rFonts w:asciiTheme="minorHAnsi" w:eastAsia="Calibri" w:hAnsiTheme="minorHAnsi" w:cs="Calibri"/>
                <w:b/>
                <w:bCs/>
                <w:sz w:val="22"/>
                <w:szCs w:val="22"/>
              </w:rPr>
              <w:t>Budowa i programowanie dronów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9937" w14:textId="42C50370" w:rsidR="00125378" w:rsidRPr="0035590B" w:rsidRDefault="00603C51" w:rsidP="0079512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</w:t>
            </w:r>
            <w:r w:rsidR="004C612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  <w:r w:rsidR="00125378"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osób w podziale na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</w:t>
            </w:r>
            <w:r w:rsidR="00125378"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grup szkoleniowych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91C" w14:textId="75FFD6EC" w:rsidR="00125378" w:rsidRPr="00624B25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24B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Czas trwania jednego szkolenia: </w:t>
            </w:r>
            <w:r w:rsidR="00603C51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  <w:r w:rsidRPr="00624B25">
              <w:rPr>
                <w:rFonts w:asciiTheme="minorHAnsi" w:eastAsia="Times New Roman" w:hAnsiTheme="minorHAnsi" w:cstheme="minorHAnsi"/>
                <w:sz w:val="22"/>
                <w:szCs w:val="22"/>
              </w:rPr>
              <w:t>0h</w:t>
            </w:r>
          </w:p>
          <w:p w14:paraId="041930C1" w14:textId="77777777" w:rsidR="00125378" w:rsidRPr="00624B25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5701DD3" w14:textId="4FED9D2E" w:rsidR="00125378" w:rsidRPr="00624B25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24B25">
              <w:rPr>
                <w:rFonts w:asciiTheme="minorHAnsi" w:eastAsia="Times New Roman" w:hAnsiTheme="minorHAnsi" w:cstheme="minorHAnsi"/>
                <w:sz w:val="22"/>
                <w:szCs w:val="22"/>
              </w:rPr>
              <w:t>Program</w:t>
            </w:r>
            <w:r w:rsidR="00722846" w:rsidRPr="00624B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minimum</w:t>
            </w:r>
            <w:r w:rsidRPr="00624B25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</w:p>
          <w:p w14:paraId="6B00B710" w14:textId="626004EB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budowa / składanie </w:t>
            </w:r>
            <w:proofErr w:type="spellStart"/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>drona</w:t>
            </w:r>
            <w:proofErr w:type="spellEnd"/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/ wykorzystanie druku 3d</w:t>
            </w:r>
            <w:r w:rsidR="00C0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r w:rsidR="00C065CE" w:rsidRPr="00C065CE">
              <w:rPr>
                <w:rFonts w:asciiTheme="minorHAnsi" w:eastAsia="Times New Roman" w:hAnsiTheme="minorHAnsi" w:cstheme="minorHAnsi"/>
                <w:sz w:val="22"/>
                <w:szCs w:val="22"/>
              </w:rPr>
              <w:t>zapoznanie z zasadami aerodynamiki oraz montażu i programowania dronów</w:t>
            </w:r>
            <w:r w:rsidR="00C065CE" w:rsidRPr="00C065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- 4h </w:t>
            </w:r>
          </w:p>
          <w:p w14:paraId="157BBFD3" w14:textId="583D16D3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symulator - 4h </w:t>
            </w:r>
          </w:p>
          <w:p w14:paraId="477AC16B" w14:textId="05287714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>oblot zbudowanych platform - 4h</w:t>
            </w:r>
          </w:p>
          <w:p w14:paraId="4B5AEF73" w14:textId="4EC400E4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>kurs A1/A3 - 4h</w:t>
            </w:r>
          </w:p>
          <w:p w14:paraId="0C2AEE80" w14:textId="026D7651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>kurs A2 - 4h</w:t>
            </w:r>
          </w:p>
          <w:p w14:paraId="660C6E27" w14:textId="0C63ECF9" w:rsidR="00245D14" w:rsidRPr="00245D14" w:rsidRDefault="00245D14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kurs praktyczny A2 - 8h </w:t>
            </w:r>
          </w:p>
          <w:p w14:paraId="05EABD37" w14:textId="2DDE1B27" w:rsidR="00245D14" w:rsidRPr="00245D14" w:rsidRDefault="0014590D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</w:t>
            </w:r>
            <w:r w:rsidR="00245D14"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urs STS-01 - 4h </w:t>
            </w:r>
          </w:p>
          <w:p w14:paraId="1969A1CD" w14:textId="57E10F0E" w:rsidR="00245D14" w:rsidRPr="00245D14" w:rsidRDefault="0014590D" w:rsidP="00245D14">
            <w:pPr>
              <w:pStyle w:val="Akapitzlist"/>
              <w:numPr>
                <w:ilvl w:val="3"/>
                <w:numId w:val="44"/>
              </w:numPr>
              <w:ind w:left="49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k</w:t>
            </w:r>
            <w:r w:rsidR="00245D14" w:rsidRPr="00245D14">
              <w:rPr>
                <w:rFonts w:asciiTheme="minorHAnsi" w:eastAsia="Times New Roman" w:hAnsiTheme="minorHAnsi" w:cstheme="minorHAnsi"/>
                <w:sz w:val="22"/>
                <w:szCs w:val="22"/>
              </w:rPr>
              <w:t>urs Praktyczny STS-01 - 8h</w:t>
            </w:r>
          </w:p>
          <w:p w14:paraId="0E97331B" w14:textId="199BFFBB" w:rsidR="00A7506A" w:rsidRPr="00624B25" w:rsidRDefault="00A7506A" w:rsidP="00E81E4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731ED87" w14:textId="77777777" w:rsidR="00125378" w:rsidRPr="0035590B" w:rsidRDefault="00125378" w:rsidP="00125378">
      <w:pPr>
        <w:spacing w:line="276" w:lineRule="auto"/>
        <w:jc w:val="both"/>
        <w:rPr>
          <w:rFonts w:asciiTheme="minorHAnsi" w:eastAsia="Lato" w:hAnsiTheme="minorHAnsi" w:cs="Lato"/>
          <w:color w:val="2D2D2D"/>
          <w:sz w:val="22"/>
          <w:szCs w:val="22"/>
          <w:highlight w:val="white"/>
        </w:rPr>
      </w:pPr>
    </w:p>
    <w:p w14:paraId="26458A58" w14:textId="77777777" w:rsidR="00125378" w:rsidRPr="0035590B" w:rsidRDefault="00125378" w:rsidP="00125378">
      <w:pPr>
        <w:spacing w:line="276" w:lineRule="auto"/>
        <w:jc w:val="both"/>
        <w:rPr>
          <w:rFonts w:asciiTheme="minorHAnsi" w:eastAsia="Lato" w:hAnsiTheme="minorHAnsi" w:cs="Lato"/>
          <w:color w:val="2D2D2D"/>
          <w:sz w:val="22"/>
          <w:szCs w:val="22"/>
          <w:highlight w:val="white"/>
        </w:rPr>
      </w:pPr>
    </w:p>
    <w:p w14:paraId="6F724C5D" w14:textId="67225D15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TERMIN I MIEJSCE WYKONANIA PRZEDMIOTU ZAMÓWIENIA, OGÓLNE WYMAGANIA DOTYCZĄCE SZKOLEŃ:</w:t>
      </w:r>
    </w:p>
    <w:p w14:paraId="0EE87450" w14:textId="0F5E4085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Wyznacza się termin wykonania zamówienia 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okresie od </w:t>
      </w:r>
      <w:r w:rsidR="00E11B5A">
        <w:rPr>
          <w:rFonts w:asciiTheme="minorHAnsi" w:eastAsia="Calibri" w:hAnsiTheme="minorHAnsi" w:cs="Calibri"/>
          <w:color w:val="000000"/>
          <w:sz w:val="22"/>
          <w:szCs w:val="22"/>
        </w:rPr>
        <w:t>wrzesień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2025 do </w:t>
      </w:r>
      <w:r w:rsidR="00983CF0">
        <w:rPr>
          <w:rFonts w:asciiTheme="minorHAnsi" w:eastAsia="Calibri" w:hAnsiTheme="minorHAnsi" w:cs="Calibri"/>
          <w:color w:val="000000"/>
          <w:sz w:val="22"/>
          <w:szCs w:val="22"/>
        </w:rPr>
        <w:t>luty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202</w:t>
      </w:r>
      <w:r w:rsidR="008E529F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6, przy czym </w:t>
      </w:r>
      <w:r w:rsidR="00547BBC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harmonogram szkoleń zostanie ustalony z Wykonawcą </w:t>
      </w:r>
      <w:r w:rsidR="00D61E9E" w:rsidRPr="0035590B">
        <w:rPr>
          <w:rFonts w:asciiTheme="minorHAnsi" w:eastAsia="Calibri" w:hAnsiTheme="minorHAnsi" w:cs="Calibri"/>
          <w:color w:val="000000"/>
          <w:sz w:val="22"/>
          <w:szCs w:val="22"/>
        </w:rPr>
        <w:t>po podpisaniu umowy i rekrutacji poszczególnych grup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  <w:r w:rsidR="00D61E9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Harmonogram będzie mógł być zmieniany w zależności od postępów rekrutacji.</w:t>
      </w:r>
    </w:p>
    <w:p w14:paraId="06C2E387" w14:textId="1DBC05B9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Szczegółowe terminy przeprowadzenia poszczególnych szkoleń zostaną ustalone w trybie roboczym po zawarciu umowy. Terminy zostaną dopasowane do możliwości uczestników projektu. Intensywność zajęć danej grupy nie powinna wynosić więcej niż 4h dziennie i maksymalne 8h tygodniowo w dni powszednie. Godziny powinny być dopasowane do potrzeb uczestników, niekolidujące z planem lekcji, w przypadku zajęć w weekendy – wyłącznie za zgodą i chęcią uczestników, ich rodziców/opiekunów. Z uwzględnieniem ograniczenia 4h dziennie i 8 tygodniowo dla danej grupy, Wykonawca może jednak prowadzić szkolenia przez 7 dni w tygodniu, w dowolnych godzinach mieszczących się w przedziale od 7:00 do 20:00, o ile terminy takich szkoleń zostaną ustalone zgodnie z powyższymi wymaganiami.</w:t>
      </w:r>
    </w:p>
    <w:p w14:paraId="72F3FADC" w14:textId="33AC8BD4" w:rsidR="001E341F" w:rsidRPr="00F92224" w:rsidRDefault="00125378" w:rsidP="00BE499A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F92224">
        <w:rPr>
          <w:rFonts w:asciiTheme="minorHAnsi" w:eastAsia="Calibri" w:hAnsiTheme="minorHAnsi" w:cs="Calibri"/>
          <w:color w:val="000000"/>
          <w:sz w:val="22"/>
          <w:szCs w:val="22"/>
        </w:rPr>
        <w:t>Wszystkie szkolenia zostaną przeprowadzone w Technikum Lotniczym w Katowicach (ul. Zygmunta Krasińskiego 2, 40-952 Katowice). Zajęcia będą realizowane w pracowni praktycznej nauki zawodu w szko</w:t>
      </w:r>
      <w:r w:rsidR="007C3C2E" w:rsidRPr="00F92224">
        <w:rPr>
          <w:rFonts w:asciiTheme="minorHAnsi" w:eastAsia="Calibri" w:hAnsiTheme="minorHAnsi" w:cs="Calibri"/>
          <w:color w:val="000000"/>
          <w:sz w:val="22"/>
          <w:szCs w:val="22"/>
        </w:rPr>
        <w:t>le</w:t>
      </w:r>
      <w:r w:rsidRPr="00F92224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  <w:r w:rsidR="00D445C4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 Pracownia </w:t>
      </w:r>
      <w:r w:rsidR="006269CF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nie będzie wyposażona w </w:t>
      </w:r>
      <w:r w:rsidR="007C158B" w:rsidRPr="00F92224">
        <w:rPr>
          <w:rFonts w:asciiTheme="minorHAnsi" w:eastAsia="Calibri" w:hAnsiTheme="minorHAnsi" w:cs="Calibri"/>
          <w:color w:val="000000"/>
          <w:sz w:val="22"/>
          <w:szCs w:val="22"/>
        </w:rPr>
        <w:t>drony</w:t>
      </w:r>
      <w:r w:rsidR="001E341F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 ani elementy do ich budowy</w:t>
      </w:r>
      <w:r w:rsidR="006269CF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. Obowiązkiem </w:t>
      </w:r>
      <w:r w:rsidR="00001EFA" w:rsidRPr="00F92224">
        <w:rPr>
          <w:rFonts w:asciiTheme="minorHAnsi" w:eastAsia="Calibri" w:hAnsiTheme="minorHAnsi" w:cs="Calibri"/>
          <w:color w:val="000000"/>
          <w:sz w:val="22"/>
          <w:szCs w:val="22"/>
        </w:rPr>
        <w:t>Wykonawcy</w:t>
      </w:r>
      <w:r w:rsidR="006269CF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 jest </w:t>
      </w:r>
      <w:r w:rsidR="00001EFA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wyposażyć uczniów na czas szkolenia w </w:t>
      </w:r>
      <w:r w:rsidR="001E341F" w:rsidRPr="00F92224">
        <w:rPr>
          <w:rFonts w:asciiTheme="minorHAnsi" w:eastAsia="Calibri" w:hAnsiTheme="minorHAnsi" w:cs="Calibri"/>
          <w:color w:val="000000"/>
          <w:sz w:val="22"/>
          <w:szCs w:val="22"/>
        </w:rPr>
        <w:t xml:space="preserve">drony na czas zajęć praktycznych oraz w materiały do budowy dronów na czas zajęć z budowy i składania dronów z wykorzystaniem druku 3D. </w:t>
      </w:r>
      <w:r w:rsidR="004C74D1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 xml:space="preserve">UWAGA! Wymaga się </w:t>
      </w:r>
      <w:r w:rsidR="0064710D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na j</w:t>
      </w:r>
      <w:r w:rsidR="004C74D1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 xml:space="preserve">edną grupę 3 komplety części do budowy dronów </w:t>
      </w:r>
      <w:r w:rsidR="0064710D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 xml:space="preserve">(pkt. 1 tabeli powyżej) oraz </w:t>
      </w:r>
      <w:r w:rsidR="004C74D1" w:rsidRPr="004C74D1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dron</w:t>
      </w:r>
      <w:r w:rsidR="00F92224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ów</w:t>
      </w:r>
      <w:r w:rsidR="004C74D1" w:rsidRPr="004C74D1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 xml:space="preserve"> zgodnie z wymaganiami EASA do klasy C5 - min 3 platformy</w:t>
      </w:r>
      <w:r w:rsidR="00F92224" w:rsidRPr="00F92224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 xml:space="preserve"> (pkt. 8 tabeli powyżej).</w:t>
      </w:r>
    </w:p>
    <w:p w14:paraId="67B0095B" w14:textId="77777777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Program szkolenia ustalany będzie indywidualnie dla każdej grupy w celu dopasowania do potrzeb i poziomu zaawansowania uczestników i umożliwienia każdemu w równym stopniu podniesienia wiedzy i kompetencji.</w:t>
      </w:r>
    </w:p>
    <w:p w14:paraId="6763DAEC" w14:textId="1F22E258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Jedna godzina szkoleniowa wynosi 45 minut. Każdy z uczestników powinien wziąć udział</w:t>
      </w:r>
      <w:r w:rsidR="00005B2A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 co najmniej 80% łącznego czasu trwania szkolenia.</w:t>
      </w:r>
    </w:p>
    <w:p w14:paraId="7CD27B07" w14:textId="38503B3C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Uczniowie otrzymają od Wykonawcy podręczniki tematyczne w zakresie </w:t>
      </w:r>
      <w:r w:rsidR="00F30199" w:rsidRPr="0035590B">
        <w:rPr>
          <w:rFonts w:asciiTheme="minorHAnsi" w:eastAsia="Calibri" w:hAnsiTheme="minorHAnsi" w:cs="Calibri"/>
          <w:color w:val="000000"/>
          <w:sz w:val="22"/>
          <w:szCs w:val="22"/>
        </w:rPr>
        <w:t>szkolenia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, materiały dydaktyczne/szkoleniowe. Wykonawca zapewni trenera, materiały dydaktyczne/szkoleniowe, </w:t>
      </w:r>
      <w:r w:rsidR="000123EC">
        <w:rPr>
          <w:rFonts w:asciiTheme="minorHAnsi" w:eastAsia="Calibri" w:hAnsiTheme="minorHAnsi" w:cs="Calibri"/>
          <w:color w:val="000000"/>
          <w:sz w:val="22"/>
          <w:szCs w:val="22"/>
        </w:rPr>
        <w:t>materiały do budowy dronów oraz drony do oblotów</w:t>
      </w:r>
      <w:r w:rsidR="00044A45" w:rsidRPr="00044A45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="00D445C4" w:rsidRPr="00044A45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Pr="00044A45">
        <w:rPr>
          <w:rFonts w:asciiTheme="minorHAnsi" w:eastAsia="Calibri" w:hAnsiTheme="minorHAnsi" w:cs="Calibri"/>
          <w:color w:val="000000"/>
          <w:sz w:val="22"/>
          <w:szCs w:val="22"/>
        </w:rPr>
        <w:t>egzamin zewnętrzny, wydanie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certyfikatu/dokumentu potwierdzającego nabycie kompetencji i kwalifikacji.</w:t>
      </w:r>
      <w:r w:rsidR="00CE7760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Wszystkie materiały drukowane i elektroniczne muszą być opracowane zgodnie ze standard</w:t>
      </w:r>
      <w:r w:rsidR="00007AA0" w:rsidRPr="0035590B">
        <w:rPr>
          <w:rFonts w:asciiTheme="minorHAnsi" w:eastAsia="Calibri" w:hAnsiTheme="minorHAnsi" w:cs="Calibri"/>
          <w:color w:val="000000"/>
          <w:sz w:val="22"/>
          <w:szCs w:val="22"/>
        </w:rPr>
        <w:t>ami</w:t>
      </w:r>
      <w:r w:rsidR="00CE7760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cyfrowym oraz informacyjno-promocyjnym określonymi w Standardach dostępności dla polityki spójności 2021-2027.</w:t>
      </w:r>
    </w:p>
    <w:p w14:paraId="31C6BFF1" w14:textId="408A3AFE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zapewni przeprowadzenie egzaminu certyfikującego lub egzaminu zewnętrznego, który spełnia kryteria określone w: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"Liście sprawdzającej do weryfikacji, czy dany dokument można uznać za potwierdzający kwalifikacje na potrzeby mierzenia wskaźników monitorowania EFS dot. uzyskiwania kwalifikacji"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zamieszczonej w załączniku nr 8 do Wytycznych w zakresie monitorowania postępu rzeczowego realizacji programów operacyjnych na lata 2021-2027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"Podstawowe informacje dotyczące uzyskiwania kwalifikacji w ramach projektów współfinansowanych z Europejskiego Funduszu Społecznego"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486ECBAF" w14:textId="5EB7EB94" w:rsidR="00125378" w:rsidRDefault="00125378" w:rsidP="00FD697F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w ramach wynagrodzenia umownego zapewni wszystkim uczestnikom szkoleń dostęp do </w:t>
      </w:r>
      <w:r w:rsidR="008F3F6E">
        <w:rPr>
          <w:rFonts w:asciiTheme="minorHAnsi" w:eastAsia="Calibri" w:hAnsiTheme="minorHAnsi" w:cs="Calibri"/>
          <w:color w:val="000000"/>
          <w:sz w:val="22"/>
          <w:szCs w:val="22"/>
        </w:rPr>
        <w:t xml:space="preserve">wszelkich materiałów </w:t>
      </w:r>
      <w:r w:rsidR="00FD697F" w:rsidRPr="0035590B">
        <w:rPr>
          <w:rFonts w:asciiTheme="minorHAnsi" w:eastAsia="Calibri" w:hAnsiTheme="minorHAnsi" w:cs="Calibri"/>
          <w:color w:val="000000"/>
          <w:sz w:val="22"/>
          <w:szCs w:val="22"/>
        </w:rPr>
        <w:t>(zawierającej co najmniej: podręcznik, notatki, ankiety szkoleniowe, testy, ćwiczenia, egzamin próbny w formie cyfrowej)</w:t>
      </w:r>
      <w:r w:rsidR="00FD697F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8F3F6E">
        <w:rPr>
          <w:rFonts w:asciiTheme="minorHAnsi" w:eastAsia="Calibri" w:hAnsiTheme="minorHAnsi" w:cs="Calibri"/>
          <w:color w:val="000000"/>
          <w:sz w:val="22"/>
          <w:szCs w:val="22"/>
        </w:rPr>
        <w:t xml:space="preserve">na </w:t>
      </w:r>
      <w:r w:rsidR="00FD697F">
        <w:rPr>
          <w:rFonts w:asciiTheme="minorHAnsi" w:eastAsia="Calibri" w:hAnsiTheme="minorHAnsi" w:cs="Calibri"/>
          <w:color w:val="000000"/>
          <w:sz w:val="22"/>
          <w:szCs w:val="22"/>
        </w:rPr>
        <w:t>wykorzystywanej w szkole bezpłatnej platformie edukacyjnej</w:t>
      </w:r>
      <w:r w:rsidR="005D4E2C">
        <w:rPr>
          <w:rFonts w:asciiTheme="minorHAnsi" w:eastAsia="Calibri" w:hAnsiTheme="minorHAnsi" w:cs="Calibri"/>
          <w:color w:val="000000"/>
          <w:sz w:val="22"/>
          <w:szCs w:val="22"/>
        </w:rPr>
        <w:t xml:space="preserve">: </w:t>
      </w:r>
      <w:r w:rsidR="00334176">
        <w:rPr>
          <w:rFonts w:asciiTheme="minorHAnsi" w:eastAsia="Calibri" w:hAnsiTheme="minorHAnsi" w:cs="Calibri"/>
          <w:color w:val="000000"/>
          <w:sz w:val="22"/>
          <w:szCs w:val="22"/>
        </w:rPr>
        <w:t xml:space="preserve">MICROSOFT </w:t>
      </w:r>
      <w:r w:rsidR="005B2705">
        <w:rPr>
          <w:rFonts w:asciiTheme="minorHAnsi" w:eastAsia="Calibri" w:hAnsiTheme="minorHAnsi" w:cs="Calibri"/>
          <w:color w:val="000000"/>
          <w:sz w:val="22"/>
          <w:szCs w:val="22"/>
        </w:rPr>
        <w:t>TEAMS</w:t>
      </w:r>
      <w:r w:rsidR="00E332BF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FA02E2">
        <w:rPr>
          <w:rFonts w:asciiTheme="minorHAnsi" w:eastAsia="Calibri" w:hAnsiTheme="minorHAnsi" w:cs="Calibri"/>
          <w:color w:val="000000"/>
          <w:sz w:val="22"/>
          <w:szCs w:val="22"/>
        </w:rPr>
        <w:t>Wykonawca musi dostosować opracowane materiały do możliwości publikacji i korzystania z nich przez uczestników z wykorzystaniem w/w platformy.</w:t>
      </w:r>
    </w:p>
    <w:p w14:paraId="7CEA393C" w14:textId="77777777" w:rsidR="00FD697F" w:rsidRPr="0035590B" w:rsidRDefault="00FD697F" w:rsidP="00FD6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74483ED" w14:textId="2C59ED7C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V. WARUNKI UDZIAŁU W POSTĘPOWANIU </w:t>
      </w:r>
    </w:p>
    <w:p w14:paraId="4A85FBE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111DC0D6" w14:textId="77777777" w:rsidR="00125378" w:rsidRPr="0035590B" w:rsidRDefault="00125378" w:rsidP="00125378">
      <w:pPr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Warunki udziału w postępowaniu oraz niezbędne dokumenty na potwierdzenie spełniania warunków: </w:t>
      </w:r>
    </w:p>
    <w:p w14:paraId="3D7B852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3686"/>
        <w:gridCol w:w="3397"/>
      </w:tblGrid>
      <w:tr w:rsidR="00125378" w:rsidRPr="0035590B" w14:paraId="7A352717" w14:textId="77777777" w:rsidTr="000755F3">
        <w:tc>
          <w:tcPr>
            <w:tcW w:w="562" w:type="dxa"/>
          </w:tcPr>
          <w:p w14:paraId="46AFA725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14:paraId="5BAC13F3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Rodzaj warunku</w:t>
            </w:r>
          </w:p>
        </w:tc>
        <w:tc>
          <w:tcPr>
            <w:tcW w:w="3686" w:type="dxa"/>
          </w:tcPr>
          <w:p w14:paraId="7386457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3397" w:type="dxa"/>
          </w:tcPr>
          <w:p w14:paraId="0124C20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Dokument niezbędny do złożenia z ofertą, na potwierdzenie spełniania warunku</w:t>
            </w:r>
          </w:p>
        </w:tc>
      </w:tr>
      <w:tr w:rsidR="00125378" w:rsidRPr="0035590B" w14:paraId="3C73748E" w14:textId="77777777" w:rsidTr="000755F3">
        <w:tc>
          <w:tcPr>
            <w:tcW w:w="562" w:type="dxa"/>
          </w:tcPr>
          <w:p w14:paraId="64298A4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28AB9566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Doświadczenie Wykonawcy</w:t>
            </w:r>
          </w:p>
        </w:tc>
        <w:tc>
          <w:tcPr>
            <w:tcW w:w="3686" w:type="dxa"/>
          </w:tcPr>
          <w:p w14:paraId="417CAC7B" w14:textId="4975BE68" w:rsidR="00125378" w:rsidRPr="0035590B" w:rsidRDefault="00125378" w:rsidP="0062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Warunek ten zostanie spełniony, jeżeli wykonawca wykaże, że w okresie 5 lat przed upływem terminu składania ofert, a jeżeli okres prowadzenia działalności jest krótszy – w tym okresie, </w:t>
            </w:r>
            <w:r w:rsidR="00DC3A2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zrealizował minimum 200h szkoleniowych </w:t>
            </w:r>
            <w:r w:rsidR="009E77A7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 zakresie </w:t>
            </w:r>
            <w:r w:rsidR="008D3827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budowy i programowania dronów</w:t>
            </w:r>
            <w:r w:rsidR="00573FF7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.</w:t>
            </w:r>
          </w:p>
          <w:p w14:paraId="66F1BF33" w14:textId="77777777" w:rsidR="00125378" w:rsidRPr="0035590B" w:rsidRDefault="00125378" w:rsidP="0079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67F8CE70" w14:textId="77777777" w:rsidR="00125378" w:rsidRPr="0035590B" w:rsidRDefault="00125378" w:rsidP="0030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</w:tcPr>
          <w:p w14:paraId="4F1490BA" w14:textId="65A3EC9A" w:rsidR="00125378" w:rsidRPr="0035590B" w:rsidRDefault="00125378" w:rsidP="00125378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wykaz usług, którego wzór stanowi załącznik nr </w:t>
            </w:r>
            <w:r w:rsidR="00D92A4A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2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do zapytania ofertowego;</w:t>
            </w:r>
          </w:p>
          <w:p w14:paraId="63011AF1" w14:textId="1AEBB004" w:rsidR="00125378" w:rsidRPr="0035590B" w:rsidRDefault="00125378" w:rsidP="00125378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dowody na potwierdzenie należytego wykonania usług ujętych w wykazie, przy czym dowodami są referencje bądź inne dokumenty sporządzone przez podmiot, na rzecz którego </w:t>
            </w:r>
            <w:r w:rsidR="003B2B85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usługi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zostały wykonane, potwierdzające m. in. zakres i datę danej usługi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lastRenderedPageBreak/>
              <w:t>szkoleniowej;</w:t>
            </w:r>
          </w:p>
        </w:tc>
      </w:tr>
      <w:tr w:rsidR="00125378" w:rsidRPr="0035590B" w14:paraId="1A7C3975" w14:textId="77777777" w:rsidTr="000755F3">
        <w:tc>
          <w:tcPr>
            <w:tcW w:w="562" w:type="dxa"/>
          </w:tcPr>
          <w:p w14:paraId="344B3FBB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</w:tcPr>
          <w:p w14:paraId="45D8C219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Dysponowanie odpowiednim potencjałem osobowym</w:t>
            </w:r>
          </w:p>
        </w:tc>
        <w:tc>
          <w:tcPr>
            <w:tcW w:w="3686" w:type="dxa"/>
          </w:tcPr>
          <w:p w14:paraId="279B18C4" w14:textId="661185BA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Wykonawca powinien wykazać, że dysponuje co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  <w:shd w:val="clear" w:color="auto" w:fill="FFFFFF" w:themeFill="background1"/>
              </w:rPr>
              <w:t>najmniej 1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trenerem spełniającym poniższe wymagania</w:t>
            </w:r>
            <w:r w:rsidR="00305E0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lub samodzielnie spełniać te wymagania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:</w:t>
            </w:r>
          </w:p>
          <w:p w14:paraId="0411EF53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3F16E7A5" w14:textId="5E70BA41" w:rsidR="00125378" w:rsidRPr="0035590B" w:rsidRDefault="006130ED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T</w:t>
            </w:r>
            <w:r w:rsidR="00125378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rener </w:t>
            </w:r>
            <w:r w:rsidR="00CF2E81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musi</w:t>
            </w:r>
            <w:r w:rsidR="00125378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posiadać:</w:t>
            </w:r>
          </w:p>
          <w:p w14:paraId="6CC16A06" w14:textId="017942A4" w:rsidR="00125378" w:rsidRPr="0035590B" w:rsidRDefault="00125378" w:rsidP="00125378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wykształcenie wyższe</w:t>
            </w:r>
            <w:r w:rsidR="00DD32B3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</w:t>
            </w:r>
            <w:r w:rsidR="00DD32B3" w:rsidRPr="00DD32B3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zgodnie z kierunkiem danego szkolenia (lub ukończone studia podyplomowe)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;</w:t>
            </w:r>
          </w:p>
          <w:p w14:paraId="547607AA" w14:textId="095C57D9" w:rsidR="00125378" w:rsidRPr="0035590B" w:rsidRDefault="00125378" w:rsidP="000755F3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minimum </w:t>
            </w:r>
            <w:r w:rsidR="00E45330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3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-letnie doświadczenie zawodowe w zakresie zgodnym </w:t>
            </w:r>
            <w:r w:rsidR="0018471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ze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szkoleniem, </w:t>
            </w:r>
          </w:p>
          <w:p w14:paraId="77A17E7C" w14:textId="212C4A95" w:rsidR="00125378" w:rsidRPr="0035590B" w:rsidRDefault="00125378" w:rsidP="006130ED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doświadczenie polegające na przeprowadzeniu w okresie ostatnich 5 lat przed upływem terminu składania ofert </w:t>
            </w:r>
            <w:r w:rsidR="006130ED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minimum </w:t>
            </w:r>
            <w:r w:rsidR="00F663DD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100h szkole</w:t>
            </w:r>
            <w:r w:rsidR="00327ADA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niowych</w:t>
            </w:r>
            <w:r w:rsidR="00F663DD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w zakresie </w:t>
            </w:r>
            <w:r w:rsidR="006C64E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budowy i programowania dronów</w:t>
            </w:r>
            <w:r w:rsidR="006C64E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,</w:t>
            </w:r>
          </w:p>
          <w:p w14:paraId="64475CE8" w14:textId="3B36021B" w:rsidR="00CF2E81" w:rsidRPr="0035590B" w:rsidRDefault="00CF2E81" w:rsidP="006130ED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posiadać 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aktualną</w:t>
            </w:r>
            <w:r w:rsidR="00B34FAC" w:rsidRPr="0035590B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informacj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ę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z Krajowego Rejestru Karnego (KRK) w zakresie wskazany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m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w </w:t>
            </w:r>
            <w:r w:rsidR="00B5747A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Ustawie (z dnia 13 maja 2016 r. o przeciwdziałaniu zagrożeniom przestępczością na tle seksualnym i ochronie małoletnich) 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przestępstw wykluczających pracę z dziećmi</w:t>
            </w:r>
            <w:r w:rsidR="00E8685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(dokument musi zostać dostarczony na moment podpisania umowy, natomiast na moment składania oferty tylko oświadczenie)</w:t>
            </w:r>
            <w:r w:rsidR="006C64E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97" w:type="dxa"/>
          </w:tcPr>
          <w:p w14:paraId="20C4143D" w14:textId="4E36A8D2" w:rsidR="00125378" w:rsidRPr="0035590B" w:rsidRDefault="00125378" w:rsidP="0047464A">
            <w:pPr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0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wykaz osób, którego wzór stanowi załącznik nr </w:t>
            </w:r>
            <w:r w:rsidR="00D92A4A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3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do zapytania ofertowego wraz z dokumentami potwierdzającymi wykształcenie,  doświadczenie zawodowe i szkoleniowe </w:t>
            </w:r>
            <w:r w:rsidR="00422A0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osoby/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osób skierowanych do realizacji zamówienia;</w:t>
            </w:r>
          </w:p>
          <w:p w14:paraId="1D49277A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AB4F19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AA49DD1" w14:textId="77777777" w:rsidR="00125378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9B7E710" w14:textId="77777777" w:rsidR="00DD32B3" w:rsidRDefault="00DD32B3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0DCB2A8" w14:textId="77777777" w:rsidR="00DD32B3" w:rsidRDefault="00DD32B3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A0B5C1B" w14:textId="77777777" w:rsidR="00175428" w:rsidRPr="0035590B" w:rsidRDefault="0017542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476013" w14:textId="26BBE115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V. PODSTAWY WYKLUCZENIA</w:t>
      </w:r>
    </w:p>
    <w:p w14:paraId="0B54DFE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eading=h.gjdgxs" w:colFirst="0" w:colLast="0"/>
      <w:bookmarkStart w:id="1" w:name="_Hlk135715653"/>
      <w:bookmarkEnd w:id="0"/>
      <w:r w:rsidRPr="0035590B">
        <w:rPr>
          <w:rFonts w:asciiTheme="minorHAnsi" w:hAnsiTheme="minorHAnsi" w:cstheme="minorHAnsi"/>
          <w:sz w:val="22"/>
          <w:szCs w:val="22"/>
        </w:rPr>
        <w:t xml:space="preserve">Z postępowania wykluczone są podmioty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521F073F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0B65E3AA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posiadaniu co najmniej 10% udziałów lub akcji, </w:t>
      </w:r>
    </w:p>
    <w:p w14:paraId="5EDBBA30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2E829D94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albo pozostawaniu we wspólnym pożyciu z wykonawcą, jego zastępcą prawnym lub członkami organów zarządzających lub organów nadzorczych wykonawców ubiegających się o udzielenie zamówienia, </w:t>
      </w:r>
    </w:p>
    <w:p w14:paraId="63E3FDF2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pozostawaniu z Zamawiającym w takim stosunku prawnym lub faktycznym, że istnieje uzasadniona wątpliwość co do bezstronności lub niezależności w związku z postępowaniem o udzielenie zamówienia.</w:t>
      </w:r>
    </w:p>
    <w:p w14:paraId="3C921C2F" w14:textId="77777777" w:rsidR="0065313A" w:rsidRPr="0035590B" w:rsidRDefault="0065313A" w:rsidP="0065313A">
      <w:pPr>
        <w:pStyle w:val="Standard"/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Wykonawca może zostać wykluczony przez Zamawiającego na każdym etapie postępowania o udzielenie zamówienia.</w:t>
      </w:r>
    </w:p>
    <w:p w14:paraId="4C5006C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3521A424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66A2BF5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Na potwierdzenie niepodlegania wykluczeniu Wykonawca składa oświadczenie wraz z ofertą.</w:t>
      </w:r>
    </w:p>
    <w:bookmarkEnd w:id="1"/>
    <w:p w14:paraId="63BB454D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25E8E37" w14:textId="4AA8D8F3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VI. ZASADY ORAZ SPOSÓB KOMUNIKACJI W POSTĘPOWANIU</w:t>
      </w:r>
    </w:p>
    <w:p w14:paraId="1480AE41" w14:textId="73E3894A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postępowaniu komunikacja między Zamawiającym a Wykonawcami odbywa się przy użyciu Bazy Konkurencyjności pod adresem https://bazakonkurencyjnosci.funduszeeuropejskie.gov.pl. </w:t>
      </w:r>
    </w:p>
    <w:p w14:paraId="27A9B75A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Korzystanie z Bazy jest bezpłatne. </w:t>
      </w:r>
    </w:p>
    <w:p w14:paraId="34EBB2F7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Wykonawca zamierzający wziąć udział w postępowaniu musi posiadać konto użytkownika w Bazie Konkurencyjności. </w:t>
      </w:r>
    </w:p>
    <w:p w14:paraId="513D7B35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Przeglądanie i pobieranie publicznej treści dokumentacji postępowania nie wymaga </w:t>
      </w:r>
      <w:r w:rsidRPr="0035590B">
        <w:rPr>
          <w:rFonts w:asciiTheme="minorHAnsi" w:hAnsiTheme="minorHAnsi" w:cstheme="minorHAnsi"/>
          <w:sz w:val="22"/>
          <w:szCs w:val="22"/>
        </w:rPr>
        <w:lastRenderedPageBreak/>
        <w:t xml:space="preserve">posiadania konta w Bazie ani logowania. </w:t>
      </w:r>
    </w:p>
    <w:p w14:paraId="3EAC730D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Oferent chcąc zadać pytanie do postępowania wykorzystuje do tego zakładkę Pytania.</w:t>
      </w:r>
    </w:p>
    <w:p w14:paraId="78C6888B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Zamawiający nie przewiduje sposobu komunikowania się z Wykonawcami w inny sposób niż przy użyciu środków komunikacji elektronicznej, wskazanych w zapytaniu. </w:t>
      </w:r>
    </w:p>
    <w:p w14:paraId="73713FFE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Postępowanie prowadzi się w języku polskim. </w:t>
      </w:r>
    </w:p>
    <w:p w14:paraId="5AB0EB15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Dokumenty i oświadczenia składane przez Wykonawcę powinny być w języku polskim. W przypadku załączenia dokumentów sporządzonych w innym języku niż dopuszczony, Wykonawca zobowiązany jest załączyć tłumaczenie na język polski. </w:t>
      </w:r>
    </w:p>
    <w:p w14:paraId="1965387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49BE655" w14:textId="06490A33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UDZIELANIE WYJAŚNIEŃ W TOKU POSTĘPOWANIA</w:t>
      </w:r>
    </w:p>
    <w:p w14:paraId="4F4315F0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Wykonawca może zwrócić się do Zamawiającego z wnioskiem o wyjaśnienie treści zapytania poprzez funkcjonalność w bazie konkurencyjności.</w:t>
      </w:r>
    </w:p>
    <w:p w14:paraId="5BAD75D9" w14:textId="16601B6A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Zamawiający będzie zobowiązany udzielić wyjaśnień niezwłocznie, jednak nie później niż na </w:t>
      </w:r>
      <w:r w:rsidR="00010C73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2</w:t>
      </w: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dni przed upływem terminu składania ofert, pod warunkiem że wniosek o wyjaśnienie treści zapytania wpłynął do Zamawiającego nie później niż na </w:t>
      </w:r>
      <w:r w:rsidR="00010C73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3</w:t>
      </w: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 dni przed upływem terminu składania ofert.</w:t>
      </w:r>
    </w:p>
    <w:p w14:paraId="288EE19F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Jeżeli Zamawiający nie udzieli wyjaśnień w terminach, o których mowa w ust. 2 powyżej, wówczas przedłuży termin składania ofert o czas niezbędny do zapoznania się wszystkich zainteresowanych wykonawców z wyjaśnieniami niezbędnymi do należytego przygotowania i złożenia ofert.</w:t>
      </w:r>
    </w:p>
    <w:p w14:paraId="0C7257CC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UWAGA! Przedłużenie terminu składania ofert nie wpływa na bieg terminu składania wniosku o wyjaśnienie treści zapytania, o którym mowa w ust. 2 powyżej. </w:t>
      </w:r>
    </w:p>
    <w:p w14:paraId="199EE815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 przypadku gdy wniosek o wyjaśnienie treści zapytania nie wpłynie w terminie, o którym mowa w ust. 2 powyżej, Zamawiający nie ma obowiązku udzielania wyjaśnień oraz obowiązku przedłużenia terminu składania ofert.</w:t>
      </w:r>
    </w:p>
    <w:p w14:paraId="003A1F3C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Treść zapytań wraz z wyjaśnieniami Zamawiający udostępnia na platformie </w:t>
      </w:r>
      <w:r w:rsidRPr="0035590B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5590B">
        <w:rPr>
          <w:rFonts w:asciiTheme="minorHAnsi" w:hAnsiTheme="minorHAnsi" w:cstheme="minorHAnsi"/>
          <w:sz w:val="22"/>
          <w:szCs w:val="22"/>
        </w:rPr>
        <w:br/>
        <w:t>https://bazakonkurencyjnosci.funduszeeuropejskie.gov.pl.</w:t>
      </w:r>
    </w:p>
    <w:p w14:paraId="3E85556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1C2A77E3" w14:textId="25D24343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I. OPIS SPOSOBU PRZYGOTOWANIA OFERTY:</w:t>
      </w:r>
    </w:p>
    <w:p w14:paraId="427929E1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składa ofertę za pośrednictwem funkcjonalności umieszczonej na stronie Bazy Konkurencyjności https://bazakonkurencyjnosci.funduszeeuropejskie.gov.pl/. </w:t>
      </w:r>
    </w:p>
    <w:p w14:paraId="3D4861BF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Ofertę należy przygotować na formularzu ofertowym stanowiącym załącznik do zapytania.</w:t>
      </w:r>
    </w:p>
    <w:p w14:paraId="1CDAC164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 xml:space="preserve">Ofertę wraz ze wszystkimi załącznikami należy złożyć w formie elektronicznej, podpisaną podpisem kwalifikowanym lub w postaci elektronicznej opatrzonej podpisem zaufanym lub osobistym (elektronicznym). </w:t>
      </w: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u w:val="single"/>
          <w:lang w:bidi="ar-SA"/>
        </w:rPr>
        <w:t>Brak podpisu oferty i załączników w wyżej wymienione sposoby będzie skutkowało odrzuceniem oferty</w:t>
      </w: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>.</w:t>
      </w:r>
    </w:p>
    <w:p w14:paraId="0F39ED7A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Oferta może być złożona tylko do upływu terminu składania ofert. </w:t>
      </w:r>
    </w:p>
    <w:p w14:paraId="3C58141F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może przed upływem terminu składania ofert wycofać ofertę. </w:t>
      </w:r>
    </w:p>
    <w:p w14:paraId="1A08C8F3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Jeden Oferent może złożyć jedną ofertę. </w:t>
      </w:r>
    </w:p>
    <w:p w14:paraId="5E11C407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Nie przewiduje się ofert częściowych ani wariantowych. </w:t>
      </w:r>
    </w:p>
    <w:p w14:paraId="6A9A31C2" w14:textId="77777777" w:rsidR="002F7C18" w:rsidRPr="0035590B" w:rsidRDefault="002F7C18" w:rsidP="002F7C18">
      <w:pPr>
        <w:pStyle w:val="Standard"/>
        <w:widowControl/>
        <w:numPr>
          <w:ilvl w:val="0"/>
          <w:numId w:val="33"/>
        </w:numPr>
        <w:suppressAutoHyphens w:val="0"/>
        <w:autoSpaceDN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Wraz z ofertą Wykonawca zobowiązany jest złożyć:</w:t>
      </w:r>
    </w:p>
    <w:p w14:paraId="3873CAED" w14:textId="77777777" w:rsidR="002F7C18" w:rsidRPr="0035590B" w:rsidRDefault="002F7C18" w:rsidP="002F7C18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pełnomocnictwo lub inny dokument potwierdzający umocowanie do reprezentowania Wykonawcy (jeśli reprezentacja nie wynika z KRS, CEIDG);</w:t>
      </w:r>
    </w:p>
    <w:p w14:paraId="4D3CABB5" w14:textId="126DFB3E" w:rsidR="002F7C18" w:rsidRPr="0035590B" w:rsidRDefault="002F7C18" w:rsidP="002F7C18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wykaz usług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, którego wzór stanowi załącznik nr </w:t>
      </w:r>
      <w:r w:rsidR="00B8131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2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 oraz dowody, na potwierdzenie należytego wykonania </w:t>
      </w:r>
      <w:r w:rsidR="00AA68C3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szkoleń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ujętych w wykazie;</w:t>
      </w:r>
    </w:p>
    <w:p w14:paraId="294ACBF0" w14:textId="282EEF94" w:rsidR="004D12FB" w:rsidRPr="0035590B" w:rsidRDefault="002F7C18" w:rsidP="004D12F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lastRenderedPageBreak/>
        <w:t xml:space="preserve">wykaz osób, którego wzór stanowi załącznik nr </w:t>
      </w:r>
      <w:r w:rsidR="00B8131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3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</w:t>
      </w:r>
      <w:r w:rsidR="00AD0E89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</w:t>
      </w:r>
      <w:r w:rsidR="00AD0E89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wraz z </w:t>
      </w:r>
      <w:r w:rsidR="00AD0E89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dokumentami potwierdzającymi wykształcenie, doświadczenie zawodowe i szkoleniowe osoby/osób skierowanych do realizacji zamówienia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6A07C1D4" w14:textId="441B16D1" w:rsidR="002F7C18" w:rsidRPr="0035590B" w:rsidRDefault="00EA34CC" w:rsidP="004D12F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o</w:t>
      </w:r>
      <w:r w:rsidR="002F7C18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świadczenie o braku podstaw wykluczenia (w treści oferty);</w:t>
      </w:r>
    </w:p>
    <w:p w14:paraId="097096EB" w14:textId="77777777" w:rsidR="00125378" w:rsidRPr="0035590B" w:rsidRDefault="00125378" w:rsidP="00125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C8046F8" w14:textId="48D8F1E7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X. SPOSÓB OBLICZENIA CENY</w:t>
      </w:r>
      <w:r w:rsidR="00EC7111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i ROZLICZENIA</w:t>
      </w:r>
    </w:p>
    <w:p w14:paraId="403BD4B0" w14:textId="77777777" w:rsidR="00E246C8" w:rsidRPr="0035590B" w:rsidRDefault="00125378" w:rsidP="00E24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Wszelkie rozliczenia będą prowadzone na podstawie protokołu odbioru usług, potwierdzające prawidłowe wykonanie zadań wraz z informacją na temat przeszkolonych osób. </w:t>
      </w:r>
    </w:p>
    <w:p w14:paraId="7D82E22A" w14:textId="159E3A3E" w:rsidR="00183D08" w:rsidRPr="0035590B" w:rsidRDefault="00E246C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Zamawiający ustala, że obowiązującym rodzajem wynagrodzenia w przedmiotowym zamówieniu jest wynagrodzenie ryczałtowe w rozumieniu art. 632 ustawy z dnia 23 kwietnia 1964 r. Kodeks cywilny (Dz.U. 2024 poz. 1061). Złożona oferta cenowa na „Formularzu oferty” – załącznik nr 1 do zapytania, określa ostateczne wynagrodzenie za realizację 1h szkolenia</w:t>
      </w:r>
      <w:r w:rsidR="00EC7111" w:rsidRPr="0035590B">
        <w:rPr>
          <w:rFonts w:asciiTheme="minorHAnsi" w:hAnsiTheme="minorHAnsi" w:cstheme="minorHAnsi"/>
          <w:sz w:val="22"/>
          <w:szCs w:val="22"/>
        </w:rPr>
        <w:t xml:space="preserve"> wraz ze wszystkimi elementami, na jakie ma składać się pełna usługa  określnymi w zapytaniu ofertowym</w:t>
      </w:r>
      <w:r w:rsidRPr="0035590B">
        <w:rPr>
          <w:rFonts w:asciiTheme="minorHAnsi" w:hAnsiTheme="minorHAnsi" w:cstheme="minorHAnsi"/>
          <w:sz w:val="22"/>
          <w:szCs w:val="22"/>
        </w:rPr>
        <w:t xml:space="preserve">. Przy dokonywaniu wyceny przedmiotu zamówienia należy uwzględnić wszystkie dane z analizy opisu przedmiotu zamówienia. </w:t>
      </w:r>
    </w:p>
    <w:p w14:paraId="23F6D4BE" w14:textId="29D709AE" w:rsidR="00125378" w:rsidRPr="0035590B" w:rsidRDefault="0012537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przewiduje wypłatę wynagrodzenia w częściach za realizację usługi dla danej grupy szkoleniowej. Wynagrodzenie częściowe będzie płatne w terminie do 30 dni od dnia otrzymania przez Zamawiającego rachunku/faktury VAT za wykonanie części usługi. Wystawienie rachunku/faktury VAT następuje po podpisaniu przez Zamawiającego protokołu odbioru usług.</w:t>
      </w:r>
    </w:p>
    <w:p w14:paraId="4F4C5404" w14:textId="6333A452" w:rsidR="00125378" w:rsidRPr="0035590B" w:rsidRDefault="0012537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zastrzega, że liczba osób biorących udział w usłudze oraz łączna liczba godzin realizacji usługi mogą ulec zmniejszeniu, w następstwie m.in. przerwania udziału przez uczestników projektu. W takim przypadku Wykonawca może żądać wyłącznie wynagrodzenia należnego z tytułu wykonania części umowy, bez naliczania jakichkolwiek kar.</w:t>
      </w:r>
      <w:r w:rsidR="00B97CB3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Zamawiający gwarantuje realizację </w:t>
      </w:r>
      <w:r w:rsidR="00B81312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minimum </w:t>
      </w:r>
      <w:r w:rsidR="00B97CB3" w:rsidRPr="0035590B">
        <w:rPr>
          <w:rFonts w:asciiTheme="minorHAnsi" w:eastAsia="Calibri" w:hAnsiTheme="minorHAnsi" w:cs="Calibri"/>
          <w:color w:val="000000"/>
          <w:sz w:val="22"/>
          <w:szCs w:val="22"/>
        </w:rPr>
        <w:t>80% usługi przez Wykonawcę.</w:t>
      </w:r>
    </w:p>
    <w:p w14:paraId="3E3FF2D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D5AAE35" w14:textId="56AF95C3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X. SPOSÓB ORAZ TERMIN SKŁADANIA OFERT. </w:t>
      </w:r>
    </w:p>
    <w:p w14:paraId="1ADA2C1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3EDABD3C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składa ofertę za pośrednictwem Bazy Konkurencyjności. </w:t>
      </w:r>
    </w:p>
    <w:p w14:paraId="689A6DD4" w14:textId="6BEDA8BB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Ofertę wraz z wymaganymi załącznikami należy złożyć w terminie 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do dnia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="00EC3B15">
        <w:rPr>
          <w:rFonts w:asciiTheme="minorHAnsi" w:eastAsia="Calibri" w:hAnsiTheme="minorHAnsi" w:cs="Calibri"/>
          <w:b/>
          <w:sz w:val="22"/>
          <w:szCs w:val="22"/>
        </w:rPr>
        <w:t>2</w:t>
      </w:r>
      <w:r w:rsidR="002073E8">
        <w:rPr>
          <w:rFonts w:asciiTheme="minorHAnsi" w:eastAsia="Calibri" w:hAnsiTheme="minorHAnsi" w:cs="Calibri"/>
          <w:b/>
          <w:sz w:val="22"/>
          <w:szCs w:val="22"/>
        </w:rPr>
        <w:t>2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>.0</w:t>
      </w:r>
      <w:r w:rsidR="002073E8">
        <w:rPr>
          <w:rFonts w:asciiTheme="minorHAnsi" w:eastAsia="Calibri" w:hAnsiTheme="minorHAnsi" w:cs="Calibri"/>
          <w:b/>
          <w:sz w:val="22"/>
          <w:szCs w:val="22"/>
        </w:rPr>
        <w:t>7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>.2025 r.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07743F5A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może złożyć tylko jedną ofertę. </w:t>
      </w:r>
    </w:p>
    <w:p w14:paraId="11AF114D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 odrzuci ofertę złożoną po terminie składania ofert. </w:t>
      </w:r>
    </w:p>
    <w:p w14:paraId="043773E5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Wykonawca może przed upływem terminu składania ofert wycofać ofertę korzystając z funkcjonalności Bazy Konkurencyjności.</w:t>
      </w:r>
    </w:p>
    <w:p w14:paraId="5E65BF27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po upływie terminu do składania ofert nie może wycofać złożonej oferty. </w:t>
      </w:r>
    </w:p>
    <w:p w14:paraId="0063266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70707C14" w14:textId="29114B22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XI. TERMIN OTWARCIA OFERT. </w:t>
      </w:r>
    </w:p>
    <w:p w14:paraId="2654F225" w14:textId="4D04265E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Otwarcie ofert nastąpi w dniu </w:t>
      </w:r>
      <w:r w:rsidR="002073E8">
        <w:rPr>
          <w:rFonts w:asciiTheme="minorHAnsi" w:eastAsia="Calibri" w:hAnsiTheme="minorHAnsi" w:cs="Calibri"/>
          <w:b/>
          <w:sz w:val="22"/>
          <w:szCs w:val="22"/>
        </w:rPr>
        <w:t>23</w:t>
      </w:r>
      <w:r w:rsidR="005A29C4">
        <w:rPr>
          <w:rFonts w:asciiTheme="minorHAnsi" w:eastAsia="Calibri" w:hAnsiTheme="minorHAnsi" w:cs="Calibri"/>
          <w:b/>
          <w:sz w:val="22"/>
          <w:szCs w:val="22"/>
        </w:rPr>
        <w:t>.0</w:t>
      </w:r>
      <w:r w:rsidR="002073E8">
        <w:rPr>
          <w:rFonts w:asciiTheme="minorHAnsi" w:eastAsia="Calibri" w:hAnsiTheme="minorHAnsi" w:cs="Calibri"/>
          <w:b/>
          <w:sz w:val="22"/>
          <w:szCs w:val="22"/>
        </w:rPr>
        <w:t>7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>.2025 r.</w:t>
      </w:r>
    </w:p>
    <w:p w14:paraId="23DA380E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Zamawiający, niezwłocznie po otwarciu ofert, udostępnia w Bazie Konkurencyjności informacje: </w:t>
      </w:r>
    </w:p>
    <w:p w14:paraId="05A536EC" w14:textId="77777777" w:rsidR="00125378" w:rsidRPr="0035590B" w:rsidRDefault="00125378" w:rsidP="00125378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 nazwach albo imionach i nazwiskach wykonawców, których oferty zostały otwarte; </w:t>
      </w:r>
    </w:p>
    <w:p w14:paraId="2E38BA4D" w14:textId="439B2DF5" w:rsidR="00125378" w:rsidRPr="0035590B" w:rsidRDefault="00125378" w:rsidP="00125378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 cenach zawartych w ofertach. </w:t>
      </w:r>
    </w:p>
    <w:p w14:paraId="514FE926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wystąpienia awarii systemu teleinformatycznego, która spowoduje brak możliwości otwarcia ofert w terminie określonym przez Zamawiającego, otwarcie ofert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nastąpi niezwłocznie po usunięciu awarii. </w:t>
      </w:r>
    </w:p>
    <w:p w14:paraId="01B03418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poinformuje o zmianie terminu otwarcia ofert w Bazie Konkurencyjności.</w:t>
      </w:r>
    </w:p>
    <w:p w14:paraId="5FCB35AA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11D69667" w14:textId="5C9B3D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TERMIN ZWIĄZANIA OFERTĄ</w:t>
      </w:r>
    </w:p>
    <w:p w14:paraId="70549727" w14:textId="5A7EE550" w:rsidR="00125378" w:rsidRPr="0035590B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jest związany ofertą do dnia </w:t>
      </w:r>
      <w:r w:rsidR="002073E8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20</w:t>
      </w:r>
      <w:r w:rsidR="005A29C4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.0</w:t>
      </w:r>
      <w:r w:rsidR="002073E8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8</w:t>
      </w:r>
      <w:r w:rsidR="009139A2" w:rsidRPr="0035590B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.2025 r.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783793AC" w14:textId="77777777" w:rsidR="00125378" w:rsidRPr="0035590B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 może złożyć do Oferentów wniosek o wyrażenie zgody na przedłużenie tego terminu. </w:t>
      </w:r>
    </w:p>
    <w:p w14:paraId="07292BE4" w14:textId="77777777" w:rsidR="00125378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Przedłużenie terminu związania ofertą, o którym mowa w ust. 2, wymaga złożenia przez Wykonawcę pisemnego oświadczenia o wyrażeniu zgody na przedłużenie terminu związania ofertą.</w:t>
      </w:r>
    </w:p>
    <w:p w14:paraId="191C2A95" w14:textId="77777777" w:rsidR="00B322CF" w:rsidRPr="0035590B" w:rsidRDefault="00B322CF" w:rsidP="00B322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3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B9D4E8F" w14:textId="26436496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I. BADANIE OFERT ORAZ KRYTERIA OCENY OFERT</w:t>
      </w:r>
    </w:p>
    <w:p w14:paraId="09630441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Przy wyborze oferty Zamawiający będzie się kierował kryteriami określonymi poniżej. </w:t>
      </w:r>
    </w:p>
    <w:p w14:paraId="36A6DCC6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Ocenie będą podlegać wyłącznie oferty niepodlegające odrzuceniu. </w:t>
      </w:r>
    </w:p>
    <w:p w14:paraId="3A706362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Za najkorzystniejszą zostanie uznana oferta z najwyższą ilością punktów określonych w kryteriach. </w:t>
      </w:r>
    </w:p>
    <w:p w14:paraId="04A17D13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 </w:t>
      </w:r>
    </w:p>
    <w:p w14:paraId="4247E68B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Jeżeli zaoferowana przez Oferenta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 przypadku, gdy złożone wyjaśnienia wraz z dowodami nie uzasadniają podanej ceny lub kosztu w tej ofercie.</w:t>
      </w:r>
    </w:p>
    <w:p w14:paraId="5B643584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Wykonawców wyjaśnień dotyczących treści złożonych przez nich ofert lub innych składanych dokumentów lub oświadczeń, a także żądać uzupełninia brakujących dokumentów. Wykonawcy są zobowiązani do przedstawienia wyjaśnień/braków w terminie wskazanym przez Zamawiającego. </w:t>
      </w:r>
    </w:p>
    <w:p w14:paraId="2E65ECAF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kern w:val="0"/>
          <w:sz w:val="22"/>
          <w:szCs w:val="22"/>
          <w:lang w:bidi="ar-SA"/>
        </w:rPr>
        <w:t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</w:t>
      </w:r>
    </w:p>
    <w:p w14:paraId="1735C65A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Zamawiający wybiera najkorzystniejszą ofertę w terminie związania ofertą określonym w Zapytaniu.</w:t>
      </w:r>
    </w:p>
    <w:p w14:paraId="050716D5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Kryteria i ich opis:</w:t>
      </w:r>
    </w:p>
    <w:p w14:paraId="232B7A17" w14:textId="77777777" w:rsidR="00125378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D225ADF" w14:textId="77777777" w:rsidR="00DD2CE7" w:rsidRDefault="00DD2CE7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EAC566C" w14:textId="77777777" w:rsidR="00DD2CE7" w:rsidRDefault="00DD2CE7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8B7DB06" w14:textId="77777777" w:rsidR="00DD2CE7" w:rsidRPr="0035590B" w:rsidRDefault="00DD2CE7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5F77B94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 xml:space="preserve">Oferta może uzyskać maksymalnie 100 pkt. </w:t>
      </w:r>
    </w:p>
    <w:p w14:paraId="124CB196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ind w:left="567"/>
        <w:jc w:val="both"/>
        <w:rPr>
          <w:rFonts w:asciiTheme="minorHAnsi" w:eastAsia="Calibri" w:hAnsiTheme="minorHAnsi" w:cs="Calibri"/>
          <w:sz w:val="22"/>
          <w:szCs w:val="22"/>
        </w:rPr>
      </w:pPr>
    </w:p>
    <w:tbl>
      <w:tblPr>
        <w:tblW w:w="8397" w:type="dxa"/>
        <w:tblInd w:w="773" w:type="dxa"/>
        <w:tblLayout w:type="fixed"/>
        <w:tblLook w:val="0000" w:firstRow="0" w:lastRow="0" w:firstColumn="0" w:lastColumn="0" w:noHBand="0" w:noVBand="0"/>
      </w:tblPr>
      <w:tblGrid>
        <w:gridCol w:w="338"/>
        <w:gridCol w:w="4941"/>
        <w:gridCol w:w="1344"/>
        <w:gridCol w:w="1774"/>
      </w:tblGrid>
      <w:tr w:rsidR="00125378" w:rsidRPr="0035590B" w14:paraId="2A1153C5" w14:textId="77777777" w:rsidTr="00795129">
        <w:trPr>
          <w:trHeight w:val="41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2A6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A4E6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E70C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Waga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6284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Liczba punktów</w:t>
            </w:r>
          </w:p>
        </w:tc>
      </w:tr>
      <w:tr w:rsidR="00125378" w:rsidRPr="0035590B" w14:paraId="144D86E3" w14:textId="77777777" w:rsidTr="00795129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8308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BB47" w14:textId="5D74963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Cena brutto</w:t>
            </w:r>
            <w:r w:rsidR="003E5E05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3E5E05" w:rsidRPr="003E5E05">
              <w:rPr>
                <w:rFonts w:asciiTheme="minorHAnsi" w:eastAsia="Calibri" w:hAnsiTheme="minorHAnsi" w:cs="Calibri"/>
                <w:sz w:val="22"/>
                <w:szCs w:val="22"/>
              </w:rPr>
              <w:t>za 1 godzinę przeprowadzonego szkolenia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3F87" w14:textId="30C1C418" w:rsidR="00125378" w:rsidRPr="0035590B" w:rsidRDefault="00664440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10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E262" w14:textId="10A837AD" w:rsidR="00125378" w:rsidRPr="0035590B" w:rsidRDefault="00664440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10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</w:tr>
      <w:tr w:rsidR="00125378" w:rsidRPr="0035590B" w14:paraId="36BCA2C5" w14:textId="77777777" w:rsidTr="00795129">
        <w:trPr>
          <w:trHeight w:val="515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C15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FE6D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100</w:t>
            </w:r>
          </w:p>
        </w:tc>
      </w:tr>
    </w:tbl>
    <w:p w14:paraId="7DBD2D1D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7A44919C" w14:textId="77777777" w:rsidR="00125378" w:rsidRPr="0035590B" w:rsidRDefault="00125378" w:rsidP="00125378">
      <w:pPr>
        <w:numPr>
          <w:ilvl w:val="0"/>
          <w:numId w:val="1"/>
        </w:numPr>
        <w:tabs>
          <w:tab w:val="left" w:pos="1134"/>
        </w:tabs>
        <w:spacing w:line="276" w:lineRule="auto"/>
        <w:ind w:left="993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u w:val="single"/>
        </w:rPr>
        <w:t xml:space="preserve">kryterium </w:t>
      </w:r>
      <w:r w:rsidRPr="0035590B">
        <w:rPr>
          <w:rFonts w:asciiTheme="minorHAnsi" w:eastAsia="Calibri" w:hAnsiTheme="minorHAnsi" w:cs="Calibri"/>
          <w:b/>
          <w:sz w:val="22"/>
          <w:szCs w:val="22"/>
          <w:u w:val="single"/>
        </w:rPr>
        <w:t>– cena brutto</w:t>
      </w:r>
      <w:r w:rsidRPr="0035590B">
        <w:rPr>
          <w:rFonts w:asciiTheme="minorHAnsi" w:eastAsia="Calibri" w:hAnsiTheme="minorHAnsi" w:cs="Calibri"/>
          <w:sz w:val="22"/>
          <w:szCs w:val="22"/>
          <w:u w:val="single"/>
        </w:rPr>
        <w:t>,</w:t>
      </w:r>
    </w:p>
    <w:p w14:paraId="3392F91F" w14:textId="6A89CE9E" w:rsidR="00125378" w:rsidRPr="0035590B" w:rsidRDefault="00125378" w:rsidP="00125378">
      <w:pPr>
        <w:numPr>
          <w:ilvl w:val="1"/>
          <w:numId w:val="2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waga kryterium </w:t>
      </w:r>
      <w:r w:rsidR="00FF41C9">
        <w:rPr>
          <w:rFonts w:asciiTheme="minorHAnsi" w:eastAsia="Calibri" w:hAnsiTheme="minorHAnsi" w:cs="Calibri"/>
          <w:sz w:val="22"/>
          <w:szCs w:val="22"/>
        </w:rPr>
        <w:t>10</w:t>
      </w:r>
      <w:r w:rsidRPr="0035590B">
        <w:rPr>
          <w:rFonts w:asciiTheme="minorHAnsi" w:eastAsia="Calibri" w:hAnsiTheme="minorHAnsi" w:cs="Calibri"/>
          <w:sz w:val="22"/>
          <w:szCs w:val="22"/>
        </w:rPr>
        <w:t>0%.</w:t>
      </w:r>
    </w:p>
    <w:p w14:paraId="286BE006" w14:textId="6B998995" w:rsidR="00125378" w:rsidRPr="0035590B" w:rsidRDefault="00125378" w:rsidP="00125378">
      <w:pPr>
        <w:numPr>
          <w:ilvl w:val="1"/>
          <w:numId w:val="2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oferta z najniższą ceną uzyska </w:t>
      </w:r>
      <w:r w:rsidR="00FF41C9">
        <w:rPr>
          <w:rFonts w:asciiTheme="minorHAnsi" w:eastAsia="Calibri" w:hAnsiTheme="minorHAnsi" w:cs="Calibri"/>
          <w:sz w:val="22"/>
          <w:szCs w:val="22"/>
        </w:rPr>
        <w:t>10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0 pkt. </w:t>
      </w:r>
    </w:p>
    <w:p w14:paraId="4D7DFDC7" w14:textId="77777777" w:rsidR="00125378" w:rsidRPr="0035590B" w:rsidRDefault="00125378" w:rsidP="00125378">
      <w:pPr>
        <w:tabs>
          <w:tab w:val="left" w:pos="851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57D8C96" w14:textId="77777777" w:rsidR="00125378" w:rsidRPr="0035590B" w:rsidRDefault="00125378" w:rsidP="00125378">
      <w:pPr>
        <w:tabs>
          <w:tab w:val="left" w:pos="851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Pozostałe oferty otrzymają ilość punktów obliczoną wg następującego wzoru:</w:t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</w:p>
    <w:p w14:paraId="6C8759C4" w14:textId="77777777" w:rsidR="00125378" w:rsidRPr="0035590B" w:rsidRDefault="00125378" w:rsidP="0012537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min</w:t>
      </w:r>
    </w:p>
    <w:p w14:paraId="1F8B9709" w14:textId="4EA05074" w:rsidR="00125378" w:rsidRPr="0035590B" w:rsidRDefault="00125378" w:rsidP="00125378">
      <w:pPr>
        <w:tabs>
          <w:tab w:val="left" w:pos="426"/>
          <w:tab w:val="left" w:pos="993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 xml:space="preserve">Ilość punktów w kryterium ceny = ---------- x </w:t>
      </w:r>
      <w:r w:rsidR="00FF41C9">
        <w:rPr>
          <w:rFonts w:asciiTheme="minorHAnsi" w:eastAsia="Calibri" w:hAnsiTheme="minorHAnsi" w:cs="Calibri"/>
          <w:sz w:val="22"/>
          <w:szCs w:val="22"/>
        </w:rPr>
        <w:t>10</w:t>
      </w:r>
      <w:r w:rsidRPr="0035590B">
        <w:rPr>
          <w:rFonts w:asciiTheme="minorHAnsi" w:eastAsia="Calibri" w:hAnsiTheme="minorHAnsi" w:cs="Calibri"/>
          <w:sz w:val="22"/>
          <w:szCs w:val="22"/>
        </w:rPr>
        <w:t>0% x 100,</w:t>
      </w:r>
    </w:p>
    <w:p w14:paraId="492DFE39" w14:textId="77777777" w:rsidR="00125378" w:rsidRPr="0035590B" w:rsidRDefault="00125378" w:rsidP="0012537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i</w:t>
      </w:r>
    </w:p>
    <w:p w14:paraId="047EB544" w14:textId="77777777" w:rsidR="00125378" w:rsidRPr="0035590B" w:rsidRDefault="00125378" w:rsidP="00125378">
      <w:pPr>
        <w:tabs>
          <w:tab w:val="left" w:pos="42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  <w:t>gdzie:</w:t>
      </w:r>
    </w:p>
    <w:p w14:paraId="0BFC9C0B" w14:textId="7F022F8E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min – najniższa cena brutto</w:t>
      </w:r>
    </w:p>
    <w:p w14:paraId="74FAF728" w14:textId="11E7685A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i      – cena ocenianej brutto</w:t>
      </w:r>
    </w:p>
    <w:p w14:paraId="5AE8BD54" w14:textId="77777777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2DB42CD6" w14:textId="77777777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19DAD1C7" w14:textId="02EAE172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bookmarkStart w:id="2" w:name="_heading=h.30j0zll" w:colFirst="0" w:colLast="0"/>
      <w:bookmarkEnd w:id="2"/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V. PROJEKTOWANE POSTANOWIENIA UMOWY</w:t>
      </w:r>
    </w:p>
    <w:p w14:paraId="658092C2" w14:textId="77777777" w:rsidR="00E46A24" w:rsidRPr="0035590B" w:rsidRDefault="00E46A24" w:rsidP="00E46A24">
      <w:pPr>
        <w:pStyle w:val="Akapitzlist"/>
        <w:widowControl w:val="0"/>
        <w:numPr>
          <w:ilvl w:val="1"/>
          <w:numId w:val="36"/>
        </w:numPr>
        <w:spacing w:after="120"/>
        <w:ind w:left="426" w:hanging="426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Zamawiający informuje, a Wykonawca składając ofertę, akceptuje, że w umowie będą znajdowały się między innymi następujące zapisy:</w:t>
      </w:r>
    </w:p>
    <w:p w14:paraId="108AFDA9" w14:textId="77777777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Zastrzegające możliwość niezwłocznego odstąpienia od umowy przez Zamawiającego w przypadku naruszenia przez Wykonawcę warunków podpisanej umowy, w tym m.in.</w:t>
      </w:r>
    </w:p>
    <w:p w14:paraId="3F32066D" w14:textId="77777777" w:rsidR="00E46A24" w:rsidRPr="0035590B" w:rsidRDefault="00E46A24" w:rsidP="00E46A24">
      <w:pPr>
        <w:pStyle w:val="Akapitzlist"/>
        <w:widowControl w:val="0"/>
        <w:numPr>
          <w:ilvl w:val="3"/>
          <w:numId w:val="36"/>
        </w:numPr>
        <w:spacing w:after="120"/>
        <w:ind w:left="1134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bookmarkStart w:id="3" w:name="_Hlk490745847"/>
      <w:r w:rsidRPr="0035590B">
        <w:rPr>
          <w:rFonts w:asciiTheme="minorHAnsi" w:hAnsiTheme="minorHAnsi" w:cstheme="minorHAnsi"/>
          <w:color w:val="010101"/>
          <w:sz w:val="22"/>
          <w:szCs w:val="22"/>
        </w:rPr>
        <w:t>Stwierdzenia przez Zamawiającego jakiegokolwiek uchybienia, zmiany, opóźnienia i realizacji przedmiotu umowy niezgodnie z harmonogramem.</w:t>
      </w:r>
      <w:bookmarkEnd w:id="3"/>
    </w:p>
    <w:p w14:paraId="7D2D48C1" w14:textId="77777777" w:rsidR="00E46A24" w:rsidRPr="0035590B" w:rsidRDefault="00E46A24" w:rsidP="00E46A24">
      <w:pPr>
        <w:pStyle w:val="Akapitzlist"/>
        <w:widowControl w:val="0"/>
        <w:numPr>
          <w:ilvl w:val="3"/>
          <w:numId w:val="36"/>
        </w:numPr>
        <w:spacing w:after="120"/>
        <w:ind w:left="1134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Uznania bądź kwestionowania przez organy kontroli poszczególnych wydatków związanych z realizacją zamówienia za niekwalifikowane z uwagi na uchybienia Wykonawcy w trakcie realizacji przedmiotu umowy.</w:t>
      </w:r>
    </w:p>
    <w:p w14:paraId="4D4D070E" w14:textId="4BDF2848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Wskazujące warunki płatności: płatność nastąpi w ciągu 30 dni po każdym przeprowadzonym </w:t>
      </w:r>
      <w:r w:rsidR="003B5589" w:rsidRPr="0035590B">
        <w:rPr>
          <w:rFonts w:asciiTheme="minorHAnsi" w:hAnsiTheme="minorHAnsi" w:cstheme="minorHAnsi"/>
          <w:color w:val="010101"/>
          <w:sz w:val="22"/>
          <w:szCs w:val="22"/>
        </w:rPr>
        <w:t>szkoleniu</w:t>
      </w: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 odrębnie, czyli po każdych </w:t>
      </w:r>
      <w:r w:rsidR="003B5589" w:rsidRPr="0035590B">
        <w:rPr>
          <w:rFonts w:asciiTheme="minorHAnsi" w:hAnsiTheme="minorHAnsi" w:cstheme="minorHAnsi"/>
          <w:color w:val="010101"/>
          <w:sz w:val="22"/>
          <w:szCs w:val="22"/>
        </w:rPr>
        <w:t>2</w:t>
      </w:r>
      <w:r w:rsidRPr="0035590B">
        <w:rPr>
          <w:rFonts w:asciiTheme="minorHAnsi" w:hAnsiTheme="minorHAnsi" w:cstheme="minorHAnsi"/>
          <w:color w:val="010101"/>
          <w:sz w:val="22"/>
          <w:szCs w:val="22"/>
        </w:rPr>
        <w:t>0h szkolenia na podstawie wystawionego rachunku/faktury.</w:t>
      </w:r>
    </w:p>
    <w:p w14:paraId="1F147024" w14:textId="77777777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Zastrzegające przeniesienie pełni autorskich praw majątkowych do wszelkich materiałów wytworzonych i wykorzystanych podczas realizacji umowy. Wykonawcy nie będzie przysługiwać dodatkowe wynagrodzenie z tego tytułu. Minimalny zakres przeniesienia praw autorskich:</w:t>
      </w:r>
    </w:p>
    <w:p w14:paraId="6E1ED690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color w:val="010101"/>
          <w:sz w:val="22"/>
          <w:szCs w:val="22"/>
        </w:rPr>
        <w:t xml:space="preserve">„1. </w:t>
      </w:r>
      <w:r w:rsidRPr="0035590B">
        <w:rPr>
          <w:rFonts w:asciiTheme="minorHAnsi" w:hAnsiTheme="minorHAnsi" w:cstheme="minorHAnsi"/>
          <w:i/>
          <w:iCs/>
          <w:sz w:val="22"/>
          <w:szCs w:val="22"/>
        </w:rPr>
        <w:t>Wykonawca zobowiązuje się w ramach niniejszej umowy nieodpłatnie przenieść na rzecz Zamawiającego autorskie prawa majątkowe i prawa pokrewne do Utworów wytworzonych w ramach umowy co najmniej w zakresie i na warunkach określonych w niniejszym paragrafie.</w:t>
      </w:r>
    </w:p>
    <w:p w14:paraId="301A4913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2. Wykonawca oświadcza, że utwory nie są obciążone prawami osób trzecich – zgodnie z art. 1 ustawy z dnia 4 lutego 1994 roku o prawie autorskim i prawach pokrewnych (Dz.U. z 2022 r. poz. 2509).</w:t>
      </w:r>
    </w:p>
    <w:p w14:paraId="7B7233FE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lastRenderedPageBreak/>
        <w:t>3. Wykonawca przenosi na Zamawiającego, a Zamawiający nabywa autorskie prawa majątkowe do Utworów, na wszystkich polach eksploatacji znanych w chwili zawarcia umowy, obejmujących w szczególności:</w:t>
      </w:r>
    </w:p>
    <w:p w14:paraId="67418C29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wytwarzanie nieograniczonej ilości egzemplarzy Utworu z zastosowaniem technik: poligraficznych, reprograficznych, informatycznych, fotograficznych, cyfrowych, na nośnikach optoelektronicznych, fonograficznych, zapisu magnetycznego, audiowizualnych lub multimedialnych;</w:t>
      </w:r>
    </w:p>
    <w:p w14:paraId="58AAE885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wprowadzanie do obrotu oryginału albo egzemplarzy, najem lub użyczenie oryginału albo egzemplarzy, na których utwór utrwalono - bez ograniczeń przedmiotowych, terytorialnych i czasowych, bez względu na przeznaczenie;</w:t>
      </w:r>
    </w:p>
    <w:p w14:paraId="2FA7182D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wprowadzenie do pamięci komputera i systemów operacyjnych;</w:t>
      </w:r>
    </w:p>
    <w:p w14:paraId="3857325E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rozpowszechnianie w sieciach informatycznych lub teleinformatycznych, w tym w Internecie, w taki sposób aby dostęp do Utworu przez osoby trzecie był możliwy w wybranym przez nie miejscu i czasie;</w:t>
      </w:r>
    </w:p>
    <w:p w14:paraId="0434069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publiczne wykonanie, wystawienie, wyświetlenie, odtworzenie, nadawanie, reemitowanie, w tym za pośrednictwem sieci kablowych i satelitarnych;</w:t>
      </w:r>
    </w:p>
    <w:p w14:paraId="5AED5213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wydawanie całości lub fragmentów Utworu w publikacjach zbiorowych w postaci książkowej (albumy, katalogi, leksykony), wydawnictwach multimedialnych, samodzielnie lub w wydaniach z utworami innych podmiotów;</w:t>
      </w:r>
    </w:p>
    <w:p w14:paraId="5D729BD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rozpowszechnianie po dokonaniu opracowania redakcyjnego, polegającego m.in. na wprowadzaniu śródtytułów, podtytułów, opisów;</w:t>
      </w:r>
    </w:p>
    <w:p w14:paraId="10D14107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wykorzystywanie w celach informacyjnych, promocji i reklamy;</w:t>
      </w:r>
    </w:p>
    <w:p w14:paraId="46B86CAE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nieodpłatne lub odpłatne wypożyczenie lub udostępnienie zwielokrotnionych egzemplarzy;</w:t>
      </w:r>
    </w:p>
    <w:p w14:paraId="2C2E1F7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opracowanie w szczególności polegające na przeróbce, zmianie, wykorzystaniu części, przemontowaniu Utworu;</w:t>
      </w:r>
    </w:p>
    <w:p w14:paraId="0079B9F4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nadawanie za pomocą˛ wizji lub fonii przewodowej oraz bezprzewodowej przez stacje naziemne, za pośrednictwem satelity (sygnał kodowany i nie kodowany) wraz z prawem do retransmisji w ramach platform cyfrowych lub w sieciach kablowych, nadawanie internetowe;</w:t>
      </w:r>
    </w:p>
    <w:p w14:paraId="58DF6F13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równoczesne integralne nadawanie (reemitowanie) przez inną organizację radiową lub telewizyjną</w:t>
      </w:r>
    </w:p>
    <w:p w14:paraId="0EB516E8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publiczne wykonywanie, wystawianie, wyświetlanie lub odtwarzanie, w jakiejkolwiek formie, w szczególności w kinach, na pokładach samolotów, statków, w autobusach, w hotelach, na wszelkich pokazach, targach, wystawach i imprezach otwartych i zamkniętych, biletowanych i niebiletowanych - niezależnie od rodzaju i wielkości widowni.</w:t>
      </w:r>
    </w:p>
    <w:p w14:paraId="543C698B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przypadku pojawienia się nowych pól eksploatacji, Wykonawca zobowiązuje się do nieodpłatnego przeniesienia autorskich praw majątkowych na rzecz Zamawiającego na jego wezwanie w takim samym zakresie i na takich samych warunkach jak w niniejszej Umowie.</w:t>
      </w:r>
    </w:p>
    <w:p w14:paraId="2CA9DA3B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Przeniesienie autorskich praw majątkowych do Utworów nie jest ograniczone pod względem celu rozpowszechniania Utworów, ani też pod względem czasowym i terytorialnym, a prawa te mogą być przenoszone przez Zamawiającego na inne podmioty bez żadnych ograniczeń.</w:t>
      </w:r>
    </w:p>
    <w:p w14:paraId="0B25D005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Ilekroć w Umowie mowa jest o Utworach lub przeniesieniu praw lub udzielaniu zgód do Utworów, zapisy te w równym stopniu dotyczą:</w:t>
      </w:r>
    </w:p>
    <w:p w14:paraId="44AA0757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Utworu jako całości, jego dowolnych fragmentów, elementów lub składników;</w:t>
      </w:r>
    </w:p>
    <w:p w14:paraId="49E85EEF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każdej wersji Utworu lub jego części lub elementu, niezależnie od etapu prac na którym powstał;</w:t>
      </w:r>
    </w:p>
    <w:p w14:paraId="728ED7DB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lastRenderedPageBreak/>
        <w:t>opracowania Utworów, jego skrótów, przeróbek zmian, odświeżenia, inspiracji, animacji, wyobrażeń przestrzennych;</w:t>
      </w:r>
    </w:p>
    <w:p w14:paraId="6CFBCF03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obszaru całego świata, bez żadnych ograniczeń ilościowych, terytorialnych, czasowych i jakichkolwiek innych, lub na rzecz osób trzecich.</w:t>
      </w:r>
    </w:p>
    <w:p w14:paraId="13419A02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Przeniesienie praw i udzielenie zgód obejmuje każdy możliwy, choćby potencjalnie, sposób korzystania z Utworów.</w:t>
      </w:r>
    </w:p>
    <w:p w14:paraId="56BDF234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Wykonawca przenosi na Zamawiającego wyłączne prawo zezwalania na wykonanie zależnych praw autorskich (do rozporządzania i korzystania z opracowań Utworów w nieograniczonym zakresie, a w szczególności w zakresie pól eksploatacji wskazanych powyżej) do Utworów bądź ich części wraz z prawem udzielania dalszych zezwoleń.</w:t>
      </w:r>
    </w:p>
    <w:p w14:paraId="50018690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przypadkach, w których którykolwiek z Utworów jest programem komputerowym lub modyfikacją programu komputerowego, przeniesienie autorskich praw majątkowych do niego następuje w zakresie określonym w art. 74 ust. 4 Prawa autorskiego.</w:t>
      </w:r>
    </w:p>
    <w:p w14:paraId="65941BB3" w14:textId="77777777" w:rsidR="00E46A24" w:rsidRPr="0035590B" w:rsidRDefault="00E46A24" w:rsidP="00F35996">
      <w:pPr>
        <w:pStyle w:val="Akapitzlist"/>
        <w:numPr>
          <w:ilvl w:val="0"/>
          <w:numId w:val="38"/>
        </w:numPr>
        <w:ind w:left="993" w:hanging="426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celu uniknięcia jakichkolwiek wątpliwości Strony zgodnie oświadczają, że w ramach praw i obowiązków określonych w niniejszej Umowie, Zamawiający może udzielać prawa do korzystania z Utworów na zasadach wolnych licencji.”</w:t>
      </w:r>
    </w:p>
    <w:p w14:paraId="7DF7969D" w14:textId="77777777" w:rsidR="00E46A24" w:rsidRPr="0035590B" w:rsidRDefault="00E46A24" w:rsidP="00E46A24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Wybrany Wykonawca zobowiązany jest podpisać umowę z Zamawiającym w siedzibie Zamawiającego w terminie określonym przez Zamawiającego. W przypadku nie podpisania umowy po dwukrotnym wezwaniu, Zamawiający ma prawo wybrać kolejnego Wykonawcę, którego oferta została oceniona pozytywnie.</w:t>
      </w:r>
    </w:p>
    <w:p w14:paraId="1E59F727" w14:textId="77777777" w:rsidR="00E46A24" w:rsidRPr="0035590B" w:rsidRDefault="00E46A24" w:rsidP="00E46A24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Zamawiający dopuszcza możliwość zmiany postanowień zawartej umowy, na podstawie aneksu do umowy, w zakresie:</w:t>
      </w:r>
    </w:p>
    <w:p w14:paraId="7C6B5F38" w14:textId="77777777" w:rsidR="00E46A24" w:rsidRPr="0035590B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Terminu realizacji usługi – w wyniku wprowadzonych zmian do umowy o dofinansowanie/ wniosku </w:t>
      </w:r>
      <w:r w:rsidRPr="0035590B">
        <w:rPr>
          <w:rFonts w:asciiTheme="minorHAnsi" w:hAnsiTheme="minorHAnsi" w:cstheme="minorHAnsi"/>
          <w:sz w:val="22"/>
          <w:szCs w:val="22"/>
        </w:rPr>
        <w:t>o dofinansowanie realizowanego projektu, jak również w sytuacjach, których Zamawiający, działając z należytą starannością, nie mógł przewidzieć.</w:t>
      </w:r>
    </w:p>
    <w:p w14:paraId="3E30CF32" w14:textId="5B5BA718" w:rsidR="00E46A24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Sposobu wykonania przedmiotu zamówienia – na przykład w sytuacji wprowadzenia zmian do umowy o dofinansowanie/ wniosku o dofinansowanie realizowanego projektu</w:t>
      </w:r>
      <w:r w:rsidR="001B50CC">
        <w:rPr>
          <w:rFonts w:asciiTheme="minorHAnsi" w:hAnsiTheme="minorHAnsi" w:cstheme="minorHAnsi"/>
          <w:sz w:val="22"/>
          <w:szCs w:val="22"/>
        </w:rPr>
        <w:t xml:space="preserve">, </w:t>
      </w:r>
      <w:r w:rsidR="001B50CC" w:rsidRPr="0035590B">
        <w:rPr>
          <w:rFonts w:asciiTheme="minorHAnsi" w:hAnsiTheme="minorHAnsi" w:cstheme="minorHAnsi"/>
          <w:sz w:val="22"/>
          <w:szCs w:val="22"/>
        </w:rPr>
        <w:t>jak również w sytuacjach, których Zamawiający, działając z należytą starannością, nie mógł przewidzieć</w:t>
      </w:r>
      <w:r w:rsidRPr="0035590B">
        <w:rPr>
          <w:rFonts w:asciiTheme="minorHAnsi" w:hAnsiTheme="minorHAnsi" w:cstheme="minorHAnsi"/>
          <w:sz w:val="22"/>
          <w:szCs w:val="22"/>
        </w:rPr>
        <w:t>.</w:t>
      </w:r>
    </w:p>
    <w:p w14:paraId="0A01AEE1" w14:textId="45E170D5" w:rsidR="00A90DC0" w:rsidRPr="0035590B" w:rsidRDefault="00A90DC0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 prowadzącej szkolenie, pod warunkiem spełniania przez nowego prowadzącego wszystkich wymagań postawionych w niniejszym postępowaniu.</w:t>
      </w:r>
    </w:p>
    <w:p w14:paraId="718981B6" w14:textId="77777777" w:rsidR="00E46A24" w:rsidRPr="0035590B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Oczywistych omyłek pisarskich.</w:t>
      </w:r>
    </w:p>
    <w:p w14:paraId="14A593C6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2F22D458" w14:textId="73E77A1A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XV. ŹRÓDŁO DOFINANSOWANIA</w:t>
      </w:r>
    </w:p>
    <w:p w14:paraId="6638FD65" w14:textId="77777777" w:rsidR="00125378" w:rsidRPr="0035590B" w:rsidRDefault="00125378" w:rsidP="0012537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Przedmiotowe zamówienie będzie realizowane ze środków Funduszu na rzecz Sprawiedliwej Transformacji dla Priorytetu: FESL.10.00-Fundusze Europejskie na transformację dla Działania: FESL.10.23-Edukacja zawodowa w procesie sprawiedliwej transformacji regionu.</w:t>
      </w:r>
    </w:p>
    <w:p w14:paraId="335E0C32" w14:textId="77777777" w:rsidR="00125378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219FF31" w14:textId="77777777" w:rsidR="00FF41C9" w:rsidRPr="0035590B" w:rsidRDefault="00FF41C9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A06A159" w14:textId="44C32DE4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D00E59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I. KLAUZULA INFORMACYJNA DOTYCZĄCA RODO </w:t>
      </w:r>
    </w:p>
    <w:p w14:paraId="673E9FE2" w14:textId="77777777" w:rsidR="00125378" w:rsidRPr="0035590B" w:rsidRDefault="00125378" w:rsidP="00125378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Katowicach, informuje, że: </w:t>
      </w:r>
    </w:p>
    <w:p w14:paraId="68888521" w14:textId="77777777" w:rsidR="00125378" w:rsidRPr="0035590B" w:rsidRDefault="00125378" w:rsidP="00125378">
      <w:pPr>
        <w:pStyle w:val="Akapitzlist"/>
        <w:widowControl w:val="0"/>
        <w:numPr>
          <w:ilvl w:val="0"/>
          <w:numId w:val="15"/>
        </w:numPr>
        <w:spacing w:after="160" w:line="256" w:lineRule="auto"/>
        <w:ind w:left="709" w:hanging="349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Administratorem Pani/Pana danych osobowych jest Zakład Doskonalenia Zawodowego 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w Katowicach (dalej: ZDZ Katowice) z siedzibą przy ul. Krasińskiego 2, 40-952 Katowice, 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NIP 6340135558, stowarzyszenie wpisane do rejestru przedsiębiorców oraz do rejestru 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stowarzyszeń, innych organizacji społecznych i zawodowych, fundacji oraz samodzielnych publicznych zakładów opieki zdrowotnej Krajowego Rejestru Sądowego pod numerem KRS: 0000017713, akta rejestrowe prowadzone przez Sąd Rejonowy Katowice-Wschód w Katowicach (dalej: Administrator).</w:t>
      </w:r>
    </w:p>
    <w:p w14:paraId="58682FA2" w14:textId="37FAAE33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Pani/Pana dane osobowe będą przetwarzane w ramach realizacji projektu „</w:t>
      </w:r>
      <w:r w:rsidR="00597D94" w:rsidRPr="0035590B">
        <w:rPr>
          <w:rFonts w:asciiTheme="minorHAnsi" w:eastAsia="Times New Roman" w:hAnsiTheme="minorHAnsi" w:cstheme="minorHAnsi"/>
          <w:bCs/>
          <w:sz w:val="22"/>
          <w:szCs w:val="22"/>
        </w:rPr>
        <w:t>Szkoła wysokich lotów! Sprawiedliwa transformacja dzięki wysokim kwalifikacjom zawodowym uczniów i uczennic w Technikum Lotniczego ZDZ w Katowicach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” w celu niezbędnym do:</w:t>
      </w:r>
    </w:p>
    <w:p w14:paraId="2FF8423A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podjęcia działań przed zawarciem z Panią/Panem umowy oraz w celu jej realizacji, jeżeli doszło do jej zawarcia - na podstawie art. 6 ust. 1 lit. b) RODO,</w:t>
      </w:r>
    </w:p>
    <w:p w14:paraId="621185E2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realizacji obowiązków wynikających z przepisów prawa – na podstawie art. 6 ust. 1 lit. c) RODO,</w:t>
      </w:r>
    </w:p>
    <w:p w14:paraId="554A0EA2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realizacji zadania wykonywanego w interesie publicznym - na podstawie art. 6 ust. 1 lit. e) RODO,</w:t>
      </w:r>
    </w:p>
    <w:p w14:paraId="15204D66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dochodzenia ewentualnych roszczeń lub obrony przed roszczeniami – na podstawie art. 6 ust. 1 lit. f) RODO,</w:t>
      </w:r>
    </w:p>
    <w:p w14:paraId="1345EECA" w14:textId="77777777" w:rsidR="00125378" w:rsidRPr="0035590B" w:rsidRDefault="00125378" w:rsidP="00125378">
      <w:pPr>
        <w:pStyle w:val="Akapitzlist"/>
        <w:ind w:left="1428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a ponadto:</w:t>
      </w:r>
    </w:p>
    <w:p w14:paraId="7CE67FB7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to Pani/ Pana dane osobowe będą przetwarzane w celach wynikających z prawnie uzasadnionych interesów realizowanych przez ZDZ Katowice, weryfikacji czy osoba reprezentująca oferenta jest uprawniona do podejmowania czynności w jego imieniu, lub</w:t>
      </w:r>
    </w:p>
    <w:p w14:paraId="31BE827F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wyznaczoną do kontaktu z ZDZ Katowice, to Pani/ Pana dane osobowe będą przetwarzane w celach wynikających z prawnie uzasadnionych interesów realizowanych przez ZDZ Katowice, zapewnienia kontaktu z oferentem oraz weryfikacji czy osoba, która kontaktuje się z ZDZ Katowice jest uprawniona do podejmowania czynności w imieniu oferenta – na podstawie art. 6 ust. 1 lit. c) i f) RODO.</w:t>
      </w:r>
    </w:p>
    <w:p w14:paraId="74A11514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4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Administrator wyznaczył inspektora ochrony danych, z którym może się Pani/Pan skontaktować poprzez e-mail: iod@zdz.katowice.pl lub pisemnie przekazując korespondencję na adres siedziby Administratora.</w:t>
      </w:r>
    </w:p>
    <w:p w14:paraId="62B2A363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Podanie danych jest dobrowolne, ale jest wymogiem niezbędnym do realizacji ww. celów, o którym mowa w ust. 2. Konsekwencje niepodania danych osobowych uniemożliwiają udział w postępowaniu ofertowym lub zawarcie umowy.</w:t>
      </w:r>
    </w:p>
    <w:p w14:paraId="7A33085E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 Pana dane osobowe mogą zostać udostępnione organom upoważnionym zgodnie z obowiązującym prawem. </w:t>
      </w:r>
    </w:p>
    <w:p w14:paraId="12D50493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111D29C9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26D8C835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658557F8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nie będą podlegały zautomatyzowanemu podejmowaniu decyzji i nie będą profilowane. </w:t>
      </w:r>
    </w:p>
    <w:p w14:paraId="478CA035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Pani/ Pana dane osobowe nie będą przekazywane do państwa trzeciego.</w:t>
      </w:r>
    </w:p>
    <w:p w14:paraId="032561DE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line="276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 w:rsidRPr="0035590B">
        <w:rPr>
          <w:rFonts w:asciiTheme="minorHAnsi" w:hAnsiTheme="minorHAnsi"/>
          <w:color w:val="000000"/>
          <w:sz w:val="22"/>
          <w:szCs w:val="22"/>
        </w:rPr>
        <w:tab/>
      </w:r>
    </w:p>
    <w:p w14:paraId="4C2845D5" w14:textId="77777777" w:rsidR="00125378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6B789C6" w14:textId="77777777" w:rsidR="009164B0" w:rsidRPr="0035590B" w:rsidRDefault="009164B0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00BE176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i/>
          <w:color w:val="000000"/>
          <w:sz w:val="22"/>
          <w:szCs w:val="22"/>
        </w:rPr>
        <w:t>Załączniki:</w:t>
      </w:r>
      <w:r w:rsidRPr="0035590B">
        <w:rPr>
          <w:rFonts w:asciiTheme="minorHAnsi" w:eastAsia="Calibri" w:hAnsiTheme="minorHAnsi" w:cs="Calibri"/>
          <w:b/>
          <w:i/>
          <w:color w:val="000000"/>
          <w:sz w:val="22"/>
          <w:szCs w:val="22"/>
        </w:rPr>
        <w:br/>
      </w:r>
    </w:p>
    <w:p w14:paraId="22D5379F" w14:textId="77777777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Załącznik nr 1 – formularz ofertowy</w:t>
      </w:r>
    </w:p>
    <w:p w14:paraId="3314258B" w14:textId="7EED9425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Załącznik nr </w:t>
      </w:r>
      <w:r w:rsidR="009E48E0" w:rsidRPr="0035590B">
        <w:rPr>
          <w:rFonts w:asciiTheme="minorHAnsi" w:eastAsia="Calibri" w:hAnsiTheme="minorHAnsi" w:cs="Calibri"/>
          <w:color w:val="000000"/>
          <w:sz w:val="22"/>
          <w:szCs w:val="22"/>
        </w:rPr>
        <w:t>2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– wykaz usług</w:t>
      </w:r>
    </w:p>
    <w:p w14:paraId="26F11A04" w14:textId="2BA7A63F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Załącznik nr </w:t>
      </w:r>
      <w:r w:rsidR="009E48E0" w:rsidRPr="0035590B">
        <w:rPr>
          <w:rFonts w:asciiTheme="minorHAnsi" w:eastAsia="Calibri" w:hAnsiTheme="minorHAnsi" w:cs="Calibri"/>
          <w:color w:val="000000"/>
          <w:sz w:val="22"/>
          <w:szCs w:val="22"/>
        </w:rPr>
        <w:t>3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– wykaz osób</w:t>
      </w:r>
    </w:p>
    <w:sectPr w:rsidR="00125378" w:rsidRPr="0035590B" w:rsidSect="00125378">
      <w:headerReference w:type="default" r:id="rId7"/>
      <w:footerReference w:type="default" r:id="rId8"/>
      <w:pgSz w:w="11906" w:h="16838"/>
      <w:pgMar w:top="851" w:right="1416" w:bottom="1134" w:left="1134" w:header="0" w:footer="1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D355" w14:textId="77777777" w:rsidR="00865444" w:rsidRDefault="00865444" w:rsidP="00125378">
      <w:r>
        <w:separator/>
      </w:r>
    </w:p>
  </w:endnote>
  <w:endnote w:type="continuationSeparator" w:id="0">
    <w:p w14:paraId="5EE91157" w14:textId="77777777" w:rsidR="00865444" w:rsidRDefault="00865444" w:rsidP="0012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DDD" w14:textId="77777777" w:rsidR="00772C65" w:rsidRDefault="00A90DC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Strona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NUMPAGES</w:instrText>
    </w:r>
    <w:r>
      <w:rPr>
        <w:rFonts w:ascii="Calibri" w:eastAsia="Calibri" w:hAnsi="Calibri" w:cs="Calibri"/>
        <w:b/>
        <w:color w:val="000000"/>
      </w:rPr>
      <w:fldChar w:fldCharType="separate"/>
    </w:r>
    <w:r>
      <w:rPr>
        <w:rFonts w:ascii="Calibri" w:eastAsia="Calibri" w:hAnsi="Calibri" w:cs="Calibri"/>
        <w:b/>
        <w:noProof/>
        <w:color w:val="000000"/>
      </w:rPr>
      <w:t>2</w:t>
    </w:r>
    <w:r>
      <w:rPr>
        <w:rFonts w:ascii="Calibri" w:eastAsia="Calibri" w:hAnsi="Calibri" w:cs="Calibri"/>
        <w:b/>
        <w:color w:val="000000"/>
      </w:rPr>
      <w:fldChar w:fldCharType="end"/>
    </w:r>
  </w:p>
  <w:p w14:paraId="69B1FBE9" w14:textId="77777777" w:rsidR="00772C65" w:rsidRDefault="00772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5223" w14:textId="77777777" w:rsidR="00865444" w:rsidRDefault="00865444" w:rsidP="00125378">
      <w:r>
        <w:separator/>
      </w:r>
    </w:p>
  </w:footnote>
  <w:footnote w:type="continuationSeparator" w:id="0">
    <w:p w14:paraId="2D52D40A" w14:textId="77777777" w:rsidR="00865444" w:rsidRDefault="00865444" w:rsidP="0012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C9E2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DEEC2B6" w14:textId="77777777" w:rsidR="00772C65" w:rsidRDefault="00A90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00DEF20" wp14:editId="719B7876">
          <wp:extent cx="5941060" cy="628015"/>
          <wp:effectExtent l="0" t="0" r="2540" b="635"/>
          <wp:docPr id="1788032907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09145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C1ACAE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103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741283"/>
    <w:multiLevelType w:val="multilevel"/>
    <w:tmpl w:val="C58AF086"/>
    <w:lvl w:ilvl="0">
      <w:start w:val="8"/>
      <w:numFmt w:val="decimal"/>
      <w:lvlText w:val="%1."/>
      <w:lvlJc w:val="left"/>
      <w:pPr>
        <w:ind w:left="3218" w:hanging="360"/>
      </w:pPr>
    </w:lvl>
    <w:lvl w:ilvl="1">
      <w:start w:val="1"/>
      <w:numFmt w:val="decimal"/>
      <w:lvlText w:val="%2)"/>
      <w:lvlJc w:val="left"/>
      <w:pPr>
        <w:ind w:left="3938" w:hanging="360"/>
      </w:pPr>
    </w:lvl>
    <w:lvl w:ilvl="2">
      <w:start w:val="1"/>
      <w:numFmt w:val="lowerLetter"/>
      <w:lvlText w:val="%3)"/>
      <w:lvlJc w:val="left"/>
      <w:pPr>
        <w:ind w:left="4838" w:hanging="36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2" w15:restartNumberingAfterBreak="0">
    <w:nsid w:val="05DF5E0A"/>
    <w:multiLevelType w:val="multilevel"/>
    <w:tmpl w:val="168A1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9EA"/>
    <w:multiLevelType w:val="hybridMultilevel"/>
    <w:tmpl w:val="42566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7778"/>
    <w:multiLevelType w:val="hybridMultilevel"/>
    <w:tmpl w:val="0E2AB6AE"/>
    <w:lvl w:ilvl="0" w:tplc="04150011">
      <w:start w:val="1"/>
      <w:numFmt w:val="decimal"/>
      <w:lvlText w:val="%1)"/>
      <w:lvlJc w:val="left"/>
      <w:pPr>
        <w:ind w:left="5812" w:hanging="28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29B8"/>
    <w:multiLevelType w:val="multilevel"/>
    <w:tmpl w:val="53E2A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9707C"/>
    <w:multiLevelType w:val="multilevel"/>
    <w:tmpl w:val="C71C157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2CD3"/>
    <w:multiLevelType w:val="hybridMultilevel"/>
    <w:tmpl w:val="5074EE7E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3BE6"/>
    <w:multiLevelType w:val="multilevel"/>
    <w:tmpl w:val="4BD6E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1DBC"/>
    <w:multiLevelType w:val="multilevel"/>
    <w:tmpl w:val="CF42AAA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8A2E50"/>
    <w:multiLevelType w:val="multilevel"/>
    <w:tmpl w:val="C71C157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324D"/>
    <w:multiLevelType w:val="multilevel"/>
    <w:tmpl w:val="CE5A113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10558A"/>
    <w:multiLevelType w:val="multilevel"/>
    <w:tmpl w:val="B98EF388"/>
    <w:lvl w:ilvl="0">
      <w:start w:val="1"/>
      <w:numFmt w:val="low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C52B46"/>
    <w:multiLevelType w:val="multilevel"/>
    <w:tmpl w:val="8D103DE8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513"/>
    <w:multiLevelType w:val="multilevel"/>
    <w:tmpl w:val="4E78A0D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B2E21"/>
    <w:multiLevelType w:val="multilevel"/>
    <w:tmpl w:val="AC2C8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3031"/>
    <w:multiLevelType w:val="multilevel"/>
    <w:tmpl w:val="EA8A5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D4950"/>
    <w:multiLevelType w:val="hybridMultilevel"/>
    <w:tmpl w:val="B22A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30591"/>
    <w:multiLevelType w:val="multilevel"/>
    <w:tmpl w:val="D58C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C7F11"/>
    <w:multiLevelType w:val="multilevel"/>
    <w:tmpl w:val="1F7C5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DB577B0"/>
    <w:multiLevelType w:val="multilevel"/>
    <w:tmpl w:val="1A883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102"/>
    <w:multiLevelType w:val="hybridMultilevel"/>
    <w:tmpl w:val="F35A5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61705"/>
    <w:multiLevelType w:val="hybridMultilevel"/>
    <w:tmpl w:val="E6C6DD8E"/>
    <w:lvl w:ilvl="0" w:tplc="2084F382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35560"/>
    <w:multiLevelType w:val="hybridMultilevel"/>
    <w:tmpl w:val="42566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772BE"/>
    <w:multiLevelType w:val="multilevel"/>
    <w:tmpl w:val="4F2A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35713"/>
    <w:multiLevelType w:val="hybridMultilevel"/>
    <w:tmpl w:val="0F662BA4"/>
    <w:lvl w:ilvl="0" w:tplc="20466C64">
      <w:start w:val="1"/>
      <w:numFmt w:val="upperRoman"/>
      <w:lvlText w:val="%1."/>
      <w:lvlJc w:val="right"/>
      <w:pPr>
        <w:ind w:left="567" w:hanging="283"/>
      </w:pPr>
      <w:rPr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C3DD7"/>
    <w:multiLevelType w:val="multilevel"/>
    <w:tmpl w:val="654EB6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C14E6"/>
    <w:multiLevelType w:val="multilevel"/>
    <w:tmpl w:val="DE60C974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8"/>
      <w:numFmt w:val="decimal"/>
      <w:lvlText w:val="%2."/>
      <w:lvlJc w:val="left"/>
      <w:pPr>
        <w:ind w:left="2858" w:hanging="360"/>
      </w:pPr>
    </w:lvl>
    <w:lvl w:ilvl="2">
      <w:start w:val="1"/>
      <w:numFmt w:val="lowerLetter"/>
      <w:lvlText w:val="%3."/>
      <w:lvlJc w:val="right"/>
      <w:pPr>
        <w:ind w:left="3578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)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F9D556E"/>
    <w:multiLevelType w:val="multilevel"/>
    <w:tmpl w:val="33CA2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024F2"/>
    <w:multiLevelType w:val="hybridMultilevel"/>
    <w:tmpl w:val="9D8EF802"/>
    <w:lvl w:ilvl="0" w:tplc="CFFEDBB0">
      <w:start w:val="8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4170F1B0">
      <w:start w:val="1"/>
      <w:numFmt w:val="decimal"/>
      <w:lvlText w:val="%2)"/>
      <w:lvlJc w:val="left"/>
      <w:pPr>
        <w:ind w:left="3938" w:hanging="360"/>
      </w:pPr>
      <w:rPr>
        <w:rFonts w:hint="default"/>
      </w:rPr>
    </w:lvl>
    <w:lvl w:ilvl="2" w:tplc="FF144EF0">
      <w:start w:val="1"/>
      <w:numFmt w:val="lowerLetter"/>
      <w:lvlText w:val="%3)"/>
      <w:lvlJc w:val="left"/>
      <w:pPr>
        <w:ind w:left="483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31" w15:restartNumberingAfterBreak="0">
    <w:nsid w:val="68652824"/>
    <w:multiLevelType w:val="hybridMultilevel"/>
    <w:tmpl w:val="367A3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66052"/>
    <w:multiLevelType w:val="hybridMultilevel"/>
    <w:tmpl w:val="B262E4F2"/>
    <w:lvl w:ilvl="0" w:tplc="5B5C3334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66245B"/>
    <w:multiLevelType w:val="hybridMultilevel"/>
    <w:tmpl w:val="BBC86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A1DB0"/>
    <w:multiLevelType w:val="multilevel"/>
    <w:tmpl w:val="570AB59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DB54C1"/>
    <w:multiLevelType w:val="hybridMultilevel"/>
    <w:tmpl w:val="8D7E8FB2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70458"/>
    <w:multiLevelType w:val="hybridMultilevel"/>
    <w:tmpl w:val="BED6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7322B"/>
    <w:multiLevelType w:val="hybridMultilevel"/>
    <w:tmpl w:val="944A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6401"/>
    <w:multiLevelType w:val="multilevel"/>
    <w:tmpl w:val="8D103DE8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B673A"/>
    <w:multiLevelType w:val="multilevel"/>
    <w:tmpl w:val="D58C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A1B9A"/>
    <w:multiLevelType w:val="hybridMultilevel"/>
    <w:tmpl w:val="38BC0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56F9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41941828">
    <w:abstractNumId w:val="34"/>
  </w:num>
  <w:num w:numId="2" w16cid:durableId="1372612216">
    <w:abstractNumId w:val="14"/>
  </w:num>
  <w:num w:numId="3" w16cid:durableId="970598250">
    <w:abstractNumId w:val="39"/>
  </w:num>
  <w:num w:numId="4" w16cid:durableId="718868408">
    <w:abstractNumId w:val="29"/>
  </w:num>
  <w:num w:numId="5" w16cid:durableId="398942944">
    <w:abstractNumId w:val="25"/>
  </w:num>
  <w:num w:numId="6" w16cid:durableId="1201165706">
    <w:abstractNumId w:val="10"/>
  </w:num>
  <w:num w:numId="7" w16cid:durableId="1716352807">
    <w:abstractNumId w:val="16"/>
  </w:num>
  <w:num w:numId="8" w16cid:durableId="1062756227">
    <w:abstractNumId w:val="28"/>
  </w:num>
  <w:num w:numId="9" w16cid:durableId="799616995">
    <w:abstractNumId w:val="1"/>
  </w:num>
  <w:num w:numId="10" w16cid:durableId="2026245401">
    <w:abstractNumId w:val="27"/>
  </w:num>
  <w:num w:numId="11" w16cid:durableId="436758016">
    <w:abstractNumId w:val="8"/>
  </w:num>
  <w:num w:numId="12" w16cid:durableId="1398551100">
    <w:abstractNumId w:val="5"/>
  </w:num>
  <w:num w:numId="13" w16cid:durableId="1382711090">
    <w:abstractNumId w:val="11"/>
  </w:num>
  <w:num w:numId="14" w16cid:durableId="441144098">
    <w:abstractNumId w:val="13"/>
  </w:num>
  <w:num w:numId="15" w16cid:durableId="15304861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978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2134612">
    <w:abstractNumId w:val="3"/>
  </w:num>
  <w:num w:numId="18" w16cid:durableId="60762384">
    <w:abstractNumId w:val="40"/>
  </w:num>
  <w:num w:numId="19" w16cid:durableId="1310674431">
    <w:abstractNumId w:val="33"/>
  </w:num>
  <w:num w:numId="20" w16cid:durableId="1053892408">
    <w:abstractNumId w:val="19"/>
  </w:num>
  <w:num w:numId="21" w16cid:durableId="1476216662">
    <w:abstractNumId w:val="38"/>
  </w:num>
  <w:num w:numId="22" w16cid:durableId="1520581412">
    <w:abstractNumId w:val="21"/>
  </w:num>
  <w:num w:numId="23" w16cid:durableId="235866872">
    <w:abstractNumId w:val="35"/>
  </w:num>
  <w:num w:numId="24" w16cid:durableId="547492284">
    <w:abstractNumId w:val="6"/>
  </w:num>
  <w:num w:numId="25" w16cid:durableId="1437024377">
    <w:abstractNumId w:val="15"/>
  </w:num>
  <w:num w:numId="26" w16cid:durableId="618610961">
    <w:abstractNumId w:val="37"/>
  </w:num>
  <w:num w:numId="27" w16cid:durableId="1394044162">
    <w:abstractNumId w:val="7"/>
  </w:num>
  <w:num w:numId="28" w16cid:durableId="645935015">
    <w:abstractNumId w:val="31"/>
  </w:num>
  <w:num w:numId="29" w16cid:durableId="1727102395">
    <w:abstractNumId w:val="20"/>
  </w:num>
  <w:num w:numId="30" w16cid:durableId="162743559">
    <w:abstractNumId w:val="30"/>
  </w:num>
  <w:num w:numId="31" w16cid:durableId="1649281423">
    <w:abstractNumId w:val="41"/>
  </w:num>
  <w:num w:numId="32" w16cid:durableId="1653951479">
    <w:abstractNumId w:val="17"/>
  </w:num>
  <w:num w:numId="33" w16cid:durableId="1660158868">
    <w:abstractNumId w:val="0"/>
  </w:num>
  <w:num w:numId="34" w16cid:durableId="1741781135">
    <w:abstractNumId w:val="2"/>
  </w:num>
  <w:num w:numId="35" w16cid:durableId="1936551336">
    <w:abstractNumId w:val="9"/>
  </w:num>
  <w:num w:numId="36" w16cid:durableId="20185338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27202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940500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6568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4350267">
    <w:abstractNumId w:val="4"/>
  </w:num>
  <w:num w:numId="41" w16cid:durableId="318308956">
    <w:abstractNumId w:val="24"/>
  </w:num>
  <w:num w:numId="42" w16cid:durableId="713845786">
    <w:abstractNumId w:val="26"/>
  </w:num>
  <w:num w:numId="43" w16cid:durableId="34040031">
    <w:abstractNumId w:val="22"/>
  </w:num>
  <w:num w:numId="44" w16cid:durableId="2016809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8"/>
    <w:rsid w:val="00001EFA"/>
    <w:rsid w:val="00005B2A"/>
    <w:rsid w:val="00007AA0"/>
    <w:rsid w:val="00010C73"/>
    <w:rsid w:val="000123EC"/>
    <w:rsid w:val="00037355"/>
    <w:rsid w:val="00044A45"/>
    <w:rsid w:val="0004773A"/>
    <w:rsid w:val="0006120A"/>
    <w:rsid w:val="000755F3"/>
    <w:rsid w:val="0009022A"/>
    <w:rsid w:val="000A01C3"/>
    <w:rsid w:val="000A6EC9"/>
    <w:rsid w:val="000B61B2"/>
    <w:rsid w:val="000C141A"/>
    <w:rsid w:val="000D35CB"/>
    <w:rsid w:val="0010231D"/>
    <w:rsid w:val="00115F08"/>
    <w:rsid w:val="00125378"/>
    <w:rsid w:val="0014590D"/>
    <w:rsid w:val="0015068A"/>
    <w:rsid w:val="00175428"/>
    <w:rsid w:val="00183D08"/>
    <w:rsid w:val="00184714"/>
    <w:rsid w:val="001B50CC"/>
    <w:rsid w:val="001B7D54"/>
    <w:rsid w:val="001C6CF2"/>
    <w:rsid w:val="001D472E"/>
    <w:rsid w:val="001E341F"/>
    <w:rsid w:val="001F56CE"/>
    <w:rsid w:val="002062B5"/>
    <w:rsid w:val="002073E8"/>
    <w:rsid w:val="00210498"/>
    <w:rsid w:val="00236F72"/>
    <w:rsid w:val="002422F6"/>
    <w:rsid w:val="00245D14"/>
    <w:rsid w:val="0025232B"/>
    <w:rsid w:val="00276EC3"/>
    <w:rsid w:val="002775A2"/>
    <w:rsid w:val="00286E57"/>
    <w:rsid w:val="002B2AC4"/>
    <w:rsid w:val="002C2E1C"/>
    <w:rsid w:val="002F7C18"/>
    <w:rsid w:val="00301E64"/>
    <w:rsid w:val="00305E04"/>
    <w:rsid w:val="00327ADA"/>
    <w:rsid w:val="00334176"/>
    <w:rsid w:val="0035590B"/>
    <w:rsid w:val="003808A2"/>
    <w:rsid w:val="00393CCC"/>
    <w:rsid w:val="003B2B85"/>
    <w:rsid w:val="003B4869"/>
    <w:rsid w:val="003B5589"/>
    <w:rsid w:val="003B72A0"/>
    <w:rsid w:val="003C598C"/>
    <w:rsid w:val="003D4E3F"/>
    <w:rsid w:val="003E2CE2"/>
    <w:rsid w:val="003E3906"/>
    <w:rsid w:val="003E5E05"/>
    <w:rsid w:val="003F0DDE"/>
    <w:rsid w:val="00417295"/>
    <w:rsid w:val="00422A09"/>
    <w:rsid w:val="00424E2E"/>
    <w:rsid w:val="0047464A"/>
    <w:rsid w:val="004812EB"/>
    <w:rsid w:val="004919E5"/>
    <w:rsid w:val="00494840"/>
    <w:rsid w:val="004C6127"/>
    <w:rsid w:val="004C74D1"/>
    <w:rsid w:val="004D12FB"/>
    <w:rsid w:val="00512CCD"/>
    <w:rsid w:val="00523DEA"/>
    <w:rsid w:val="005264CE"/>
    <w:rsid w:val="00530B1A"/>
    <w:rsid w:val="00532596"/>
    <w:rsid w:val="00547BBC"/>
    <w:rsid w:val="00571C7A"/>
    <w:rsid w:val="00573FF7"/>
    <w:rsid w:val="00597D94"/>
    <w:rsid w:val="005A29C4"/>
    <w:rsid w:val="005B2705"/>
    <w:rsid w:val="005D4E2C"/>
    <w:rsid w:val="005E400F"/>
    <w:rsid w:val="00603C51"/>
    <w:rsid w:val="006130ED"/>
    <w:rsid w:val="00620678"/>
    <w:rsid w:val="00624B25"/>
    <w:rsid w:val="006269CF"/>
    <w:rsid w:val="0064710D"/>
    <w:rsid w:val="00650793"/>
    <w:rsid w:val="0065313A"/>
    <w:rsid w:val="00664440"/>
    <w:rsid w:val="0067556D"/>
    <w:rsid w:val="006875BB"/>
    <w:rsid w:val="006C4EF2"/>
    <w:rsid w:val="006C64EB"/>
    <w:rsid w:val="006D194C"/>
    <w:rsid w:val="007003D3"/>
    <w:rsid w:val="00714ADD"/>
    <w:rsid w:val="00722846"/>
    <w:rsid w:val="00722EB9"/>
    <w:rsid w:val="00726C8E"/>
    <w:rsid w:val="00732A5C"/>
    <w:rsid w:val="0074448A"/>
    <w:rsid w:val="00752029"/>
    <w:rsid w:val="00772C65"/>
    <w:rsid w:val="0077723D"/>
    <w:rsid w:val="007830D4"/>
    <w:rsid w:val="00783CCF"/>
    <w:rsid w:val="00785C36"/>
    <w:rsid w:val="007B5900"/>
    <w:rsid w:val="007C158B"/>
    <w:rsid w:val="007C3C2E"/>
    <w:rsid w:val="007F4733"/>
    <w:rsid w:val="007F62C5"/>
    <w:rsid w:val="008070F4"/>
    <w:rsid w:val="00840450"/>
    <w:rsid w:val="0084156D"/>
    <w:rsid w:val="00845CEB"/>
    <w:rsid w:val="00853E63"/>
    <w:rsid w:val="00865444"/>
    <w:rsid w:val="00880512"/>
    <w:rsid w:val="0089781C"/>
    <w:rsid w:val="008B0649"/>
    <w:rsid w:val="008B1512"/>
    <w:rsid w:val="008C237E"/>
    <w:rsid w:val="008D3827"/>
    <w:rsid w:val="008E529F"/>
    <w:rsid w:val="008F3F6E"/>
    <w:rsid w:val="00911927"/>
    <w:rsid w:val="009139A2"/>
    <w:rsid w:val="009164B0"/>
    <w:rsid w:val="00950B7B"/>
    <w:rsid w:val="00970ADE"/>
    <w:rsid w:val="00983CF0"/>
    <w:rsid w:val="009956B7"/>
    <w:rsid w:val="009A5B69"/>
    <w:rsid w:val="009B2C36"/>
    <w:rsid w:val="009B2E0E"/>
    <w:rsid w:val="009E0423"/>
    <w:rsid w:val="009E48E0"/>
    <w:rsid w:val="009E77A7"/>
    <w:rsid w:val="009F1CF2"/>
    <w:rsid w:val="00A12AC3"/>
    <w:rsid w:val="00A23420"/>
    <w:rsid w:val="00A64BF4"/>
    <w:rsid w:val="00A7506A"/>
    <w:rsid w:val="00A7525E"/>
    <w:rsid w:val="00A83EE4"/>
    <w:rsid w:val="00A90DC0"/>
    <w:rsid w:val="00AA68C3"/>
    <w:rsid w:val="00AD0E89"/>
    <w:rsid w:val="00AD5FAD"/>
    <w:rsid w:val="00AE2C9F"/>
    <w:rsid w:val="00B04C17"/>
    <w:rsid w:val="00B27774"/>
    <w:rsid w:val="00B322CF"/>
    <w:rsid w:val="00B34FAC"/>
    <w:rsid w:val="00B5747A"/>
    <w:rsid w:val="00B81312"/>
    <w:rsid w:val="00B831DF"/>
    <w:rsid w:val="00B97CB3"/>
    <w:rsid w:val="00BA199A"/>
    <w:rsid w:val="00BA6428"/>
    <w:rsid w:val="00BC010F"/>
    <w:rsid w:val="00C00A04"/>
    <w:rsid w:val="00C065CE"/>
    <w:rsid w:val="00C34CDE"/>
    <w:rsid w:val="00C714DF"/>
    <w:rsid w:val="00CA0ACD"/>
    <w:rsid w:val="00CB30D2"/>
    <w:rsid w:val="00CE7760"/>
    <w:rsid w:val="00CF2E81"/>
    <w:rsid w:val="00D00E59"/>
    <w:rsid w:val="00D04905"/>
    <w:rsid w:val="00D445C4"/>
    <w:rsid w:val="00D61E9E"/>
    <w:rsid w:val="00D664C4"/>
    <w:rsid w:val="00D67B88"/>
    <w:rsid w:val="00D759E6"/>
    <w:rsid w:val="00D92A4A"/>
    <w:rsid w:val="00DC3A2B"/>
    <w:rsid w:val="00DD2CE7"/>
    <w:rsid w:val="00DD32B3"/>
    <w:rsid w:val="00DD3575"/>
    <w:rsid w:val="00E0015F"/>
    <w:rsid w:val="00E11B5A"/>
    <w:rsid w:val="00E2096C"/>
    <w:rsid w:val="00E246C8"/>
    <w:rsid w:val="00E332BF"/>
    <w:rsid w:val="00E45330"/>
    <w:rsid w:val="00E46A24"/>
    <w:rsid w:val="00E81E41"/>
    <w:rsid w:val="00E86854"/>
    <w:rsid w:val="00EA34CC"/>
    <w:rsid w:val="00EB450A"/>
    <w:rsid w:val="00EC11D0"/>
    <w:rsid w:val="00EC3B15"/>
    <w:rsid w:val="00EC7111"/>
    <w:rsid w:val="00ED507F"/>
    <w:rsid w:val="00EE314B"/>
    <w:rsid w:val="00F2451D"/>
    <w:rsid w:val="00F30199"/>
    <w:rsid w:val="00F35996"/>
    <w:rsid w:val="00F36D9F"/>
    <w:rsid w:val="00F40028"/>
    <w:rsid w:val="00F60EC8"/>
    <w:rsid w:val="00F663DD"/>
    <w:rsid w:val="00F83478"/>
    <w:rsid w:val="00F92224"/>
    <w:rsid w:val="00FA02E2"/>
    <w:rsid w:val="00FD697F"/>
    <w:rsid w:val="00FE1938"/>
    <w:rsid w:val="00FF36E3"/>
    <w:rsid w:val="00FF41AB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A1CD"/>
  <w15:chartTrackingRefBased/>
  <w15:docId w15:val="{8772BAE8-31DF-4F9E-A666-37BCC92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378"/>
    <w:pPr>
      <w:spacing w:after="0" w:line="240" w:lineRule="auto"/>
      <w:textAlignment w:val="baseline"/>
    </w:pPr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37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,CW_Lista,L1,Akapit z listą5,T_SZ_List Paragraph,normalny tekst,AQ_Akapit z listą,List_Paragraph,Multilevel para_II,List Paragraph1"/>
    <w:basedOn w:val="Normalny"/>
    <w:link w:val="AkapitzlistZnak"/>
    <w:uiPriority w:val="34"/>
    <w:qFormat/>
    <w:rsid w:val="00125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37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,L1 Znak,Akapit z listą5 Znak,T_SZ_List Paragraph Znak,normalny tekst Znak"/>
    <w:link w:val="Akapitzlist"/>
    <w:uiPriority w:val="34"/>
    <w:qFormat/>
    <w:rsid w:val="00125378"/>
  </w:style>
  <w:style w:type="paragraph" w:styleId="Nagwek">
    <w:name w:val="header"/>
    <w:basedOn w:val="Normalny"/>
    <w:link w:val="NagwekZnak"/>
    <w:uiPriority w:val="99"/>
    <w:unhideWhenUsed/>
    <w:rsid w:val="00125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378"/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5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378"/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125378"/>
    <w:pPr>
      <w:widowControl w:val="0"/>
      <w:suppressAutoHyphens/>
      <w:spacing w:after="0" w:line="240" w:lineRule="auto"/>
      <w:textAlignment w:val="baseline"/>
    </w:pPr>
    <w:rPr>
      <w:rFonts w:ascii="Liberation Serif" w:eastAsia="Arial" w:hAnsi="Liberation Serif" w:cs="SimSun, ??"/>
      <w:sz w:val="24"/>
      <w:szCs w:val="24"/>
      <w:lang w:eastAsia="zh-CN" w:bidi="hi-IN"/>
      <w14:ligatures w14:val="none"/>
    </w:rPr>
  </w:style>
  <w:style w:type="paragraph" w:customStyle="1" w:styleId="Default">
    <w:name w:val="Default"/>
    <w:basedOn w:val="Standard"/>
    <w:qFormat/>
    <w:rsid w:val="00125378"/>
    <w:rPr>
      <w:color w:val="000000"/>
    </w:rPr>
  </w:style>
  <w:style w:type="table" w:styleId="Tabela-Siatka">
    <w:name w:val="Table Grid"/>
    <w:basedOn w:val="Standardowy"/>
    <w:uiPriority w:val="39"/>
    <w:rsid w:val="0065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14</Pages>
  <Words>4628</Words>
  <Characters>27774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Zając</cp:lastModifiedBy>
  <cp:revision>197</cp:revision>
  <dcterms:created xsi:type="dcterms:W3CDTF">2025-04-09T14:49:00Z</dcterms:created>
  <dcterms:modified xsi:type="dcterms:W3CDTF">2025-07-15T18:55:00Z</dcterms:modified>
</cp:coreProperties>
</file>