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665C9" w14:textId="77777777" w:rsidR="0051412C" w:rsidRPr="002A610F" w:rsidRDefault="0051412C" w:rsidP="0051412C">
      <w:pPr>
        <w:spacing w:before="0"/>
        <w:ind w:left="709" w:hanging="709"/>
        <w:jc w:val="center"/>
        <w:rPr>
          <w:rFonts w:asciiTheme="minorHAnsi" w:hAnsiTheme="minorHAnsi" w:cstheme="minorHAnsi"/>
          <w:caps/>
          <w:szCs w:val="24"/>
        </w:rPr>
      </w:pPr>
      <w:bookmarkStart w:id="0" w:name="_Toc373819160"/>
      <w:bookmarkStart w:id="1" w:name="_Toc373819343"/>
      <w:bookmarkStart w:id="2" w:name="_Toc373819437"/>
      <w:bookmarkStart w:id="3" w:name="_Toc373819653"/>
    </w:p>
    <w:p w14:paraId="47F60A45" w14:textId="07427F3E" w:rsidR="0051412C" w:rsidRPr="002A610F" w:rsidRDefault="0051412C" w:rsidP="0051412C">
      <w:pPr>
        <w:pStyle w:val="Nagwek"/>
        <w:tabs>
          <w:tab w:val="clear" w:pos="4536"/>
          <w:tab w:val="left" w:pos="6804"/>
        </w:tabs>
        <w:rPr>
          <w:rFonts w:asciiTheme="minorHAnsi" w:hAnsiTheme="minorHAnsi" w:cstheme="minorHAnsi"/>
          <w:b/>
          <w:bCs/>
          <w:szCs w:val="24"/>
        </w:rPr>
      </w:pPr>
      <w:r w:rsidRPr="002A610F">
        <w:rPr>
          <w:rFonts w:asciiTheme="minorHAnsi" w:hAnsiTheme="minorHAnsi" w:cstheme="minorHAnsi"/>
          <w:b/>
          <w:bCs/>
          <w:szCs w:val="24"/>
        </w:rPr>
        <w:t>Postępowanie nr:</w:t>
      </w:r>
      <w:r w:rsidR="000C1C24" w:rsidRPr="000C1C24">
        <w:rPr>
          <w:rFonts w:asciiTheme="minorHAnsi" w:hAnsiTheme="minorHAnsi" w:cstheme="minorHAnsi"/>
          <w:b/>
          <w:szCs w:val="24"/>
        </w:rPr>
        <w:t xml:space="preserve"> </w:t>
      </w:r>
      <w:r w:rsidR="000C1C24" w:rsidRPr="000C1C24">
        <w:rPr>
          <w:rFonts w:asciiTheme="minorHAnsi" w:hAnsiTheme="minorHAnsi" w:cstheme="minorHAnsi"/>
          <w:b/>
          <w:bCs/>
          <w:szCs w:val="24"/>
        </w:rPr>
        <w:t>ZP.271.KC.25.2025</w:t>
      </w:r>
    </w:p>
    <w:p w14:paraId="5AF19954" w14:textId="77777777" w:rsidR="0051412C" w:rsidRPr="002A610F" w:rsidRDefault="0051412C" w:rsidP="0051412C">
      <w:pPr>
        <w:spacing w:before="0"/>
        <w:ind w:left="709" w:hanging="709"/>
        <w:rPr>
          <w:rFonts w:asciiTheme="minorHAnsi" w:hAnsiTheme="minorHAnsi" w:cstheme="minorHAnsi"/>
          <w:caps/>
          <w:szCs w:val="24"/>
        </w:rPr>
      </w:pPr>
    </w:p>
    <w:p w14:paraId="26116C12" w14:textId="77777777" w:rsidR="0051412C" w:rsidRPr="002A610F" w:rsidRDefault="0051412C" w:rsidP="0051412C">
      <w:pPr>
        <w:spacing w:before="0"/>
        <w:ind w:left="709" w:hanging="709"/>
        <w:jc w:val="center"/>
        <w:rPr>
          <w:rFonts w:asciiTheme="minorHAnsi" w:hAnsiTheme="minorHAnsi" w:cstheme="minorHAnsi"/>
          <w:caps/>
          <w:szCs w:val="24"/>
        </w:rPr>
      </w:pPr>
    </w:p>
    <w:p w14:paraId="0EA61FF2" w14:textId="77777777" w:rsidR="0051412C" w:rsidRPr="002A610F" w:rsidRDefault="0051412C" w:rsidP="0051412C">
      <w:pPr>
        <w:spacing w:before="0"/>
        <w:ind w:left="709" w:hanging="709"/>
        <w:jc w:val="center"/>
        <w:rPr>
          <w:rFonts w:asciiTheme="minorHAnsi" w:hAnsiTheme="minorHAnsi" w:cstheme="minorHAnsi"/>
          <w:caps/>
          <w:szCs w:val="24"/>
        </w:rPr>
      </w:pPr>
    </w:p>
    <w:p w14:paraId="09D36E0E" w14:textId="77777777" w:rsidR="0051412C" w:rsidRPr="002A610F" w:rsidRDefault="0051412C" w:rsidP="0051412C">
      <w:pPr>
        <w:spacing w:before="0"/>
        <w:ind w:left="709" w:hanging="709"/>
        <w:jc w:val="center"/>
        <w:rPr>
          <w:rFonts w:asciiTheme="minorHAnsi" w:hAnsiTheme="minorHAnsi" w:cstheme="minorHAnsi"/>
          <w:caps/>
          <w:szCs w:val="24"/>
        </w:rPr>
      </w:pPr>
    </w:p>
    <w:p w14:paraId="04ACBCC9" w14:textId="77777777" w:rsidR="0051412C" w:rsidRPr="002A610F" w:rsidRDefault="0051412C" w:rsidP="0051412C">
      <w:pPr>
        <w:spacing w:before="0"/>
        <w:ind w:left="709" w:hanging="709"/>
        <w:jc w:val="center"/>
        <w:rPr>
          <w:rFonts w:asciiTheme="minorHAnsi" w:hAnsiTheme="minorHAnsi" w:cstheme="minorHAnsi"/>
          <w:caps/>
          <w:szCs w:val="24"/>
        </w:rPr>
      </w:pPr>
    </w:p>
    <w:p w14:paraId="489B0E86" w14:textId="77777777" w:rsidR="0051412C" w:rsidRPr="002A610F" w:rsidRDefault="0051412C" w:rsidP="0051412C">
      <w:pPr>
        <w:spacing w:before="0"/>
        <w:ind w:left="709" w:hanging="709"/>
        <w:jc w:val="center"/>
        <w:rPr>
          <w:rFonts w:asciiTheme="minorHAnsi" w:hAnsiTheme="minorHAnsi" w:cstheme="minorHAnsi"/>
          <w:caps/>
          <w:szCs w:val="24"/>
        </w:rPr>
      </w:pPr>
    </w:p>
    <w:p w14:paraId="4684F3BB" w14:textId="77777777" w:rsidR="0051412C" w:rsidRPr="002A610F" w:rsidRDefault="0051412C" w:rsidP="0051412C">
      <w:pPr>
        <w:spacing w:before="0"/>
        <w:ind w:left="709" w:hanging="709"/>
        <w:jc w:val="center"/>
        <w:rPr>
          <w:rFonts w:asciiTheme="minorHAnsi" w:hAnsiTheme="minorHAnsi" w:cstheme="minorHAnsi"/>
          <w:caps/>
          <w:szCs w:val="24"/>
        </w:rPr>
      </w:pPr>
    </w:p>
    <w:p w14:paraId="3A5BC147" w14:textId="7F8904AA" w:rsidR="00BD29D7" w:rsidRPr="002A610F" w:rsidRDefault="00062342" w:rsidP="0051412C">
      <w:pPr>
        <w:spacing w:before="0"/>
        <w:ind w:left="709" w:hanging="709"/>
        <w:jc w:val="center"/>
        <w:rPr>
          <w:rFonts w:asciiTheme="minorHAnsi" w:hAnsiTheme="minorHAnsi" w:cstheme="minorHAnsi"/>
          <w:szCs w:val="24"/>
        </w:rPr>
      </w:pPr>
      <w:r w:rsidRPr="002A610F">
        <w:rPr>
          <w:rFonts w:asciiTheme="minorHAnsi" w:hAnsiTheme="minorHAnsi" w:cstheme="minorHAnsi"/>
          <w:caps/>
          <w:szCs w:val="24"/>
        </w:rPr>
        <w:t>wymagania</w:t>
      </w:r>
      <w:r w:rsidR="009A29CA" w:rsidRPr="002A610F">
        <w:rPr>
          <w:rFonts w:asciiTheme="minorHAnsi" w:hAnsiTheme="minorHAnsi" w:cstheme="minorHAnsi"/>
          <w:szCs w:val="24"/>
        </w:rPr>
        <w:t xml:space="preserve"> TECHNICZNE</w:t>
      </w:r>
      <w:bookmarkEnd w:id="0"/>
      <w:bookmarkEnd w:id="1"/>
      <w:bookmarkEnd w:id="2"/>
      <w:bookmarkEnd w:id="3"/>
    </w:p>
    <w:p w14:paraId="6D12874C" w14:textId="77777777" w:rsidR="008C10A5" w:rsidRPr="002A610F" w:rsidRDefault="009A29CA" w:rsidP="008F033B">
      <w:pPr>
        <w:spacing w:before="360"/>
        <w:ind w:left="709" w:hanging="709"/>
        <w:rPr>
          <w:rFonts w:asciiTheme="minorHAnsi" w:hAnsiTheme="minorHAnsi" w:cstheme="minorHAnsi"/>
          <w:szCs w:val="24"/>
        </w:rPr>
        <w:sectPr w:rsidR="008C10A5" w:rsidRPr="002A610F" w:rsidSect="004D6CC8">
          <w:headerReference w:type="default" r:id="rId8"/>
          <w:footerReference w:type="default" r:id="rId9"/>
          <w:pgSz w:w="11906" w:h="16838"/>
          <w:pgMar w:top="1418" w:right="851" w:bottom="1418" w:left="1418" w:header="709" w:footer="709" w:gutter="0"/>
          <w:cols w:space="708"/>
          <w:docGrid w:linePitch="360"/>
        </w:sectPr>
      </w:pPr>
      <w:bookmarkStart w:id="4" w:name="_Toc373819161"/>
      <w:bookmarkStart w:id="5" w:name="_Toc373819344"/>
      <w:bookmarkStart w:id="6" w:name="_Toc373819438"/>
      <w:bookmarkStart w:id="7" w:name="_Toc373819654"/>
      <w:r w:rsidRPr="002A610F">
        <w:rPr>
          <w:rFonts w:asciiTheme="minorHAnsi" w:hAnsiTheme="minorHAnsi" w:cstheme="minorHAnsi"/>
          <w:szCs w:val="24"/>
        </w:rPr>
        <w:t>jakim powinny odpowiadać materiały na wykonanie podziemnych sieci ciepłowniczych z</w:t>
      </w:r>
      <w:r w:rsidR="00A01564" w:rsidRPr="002A610F">
        <w:rPr>
          <w:rFonts w:asciiTheme="minorHAnsi" w:hAnsiTheme="minorHAnsi" w:cstheme="minorHAnsi"/>
          <w:szCs w:val="24"/>
        </w:rPr>
        <w:t> </w:t>
      </w:r>
      <w:r w:rsidRPr="002A610F">
        <w:rPr>
          <w:rFonts w:asciiTheme="minorHAnsi" w:hAnsiTheme="minorHAnsi" w:cstheme="minorHAnsi"/>
          <w:szCs w:val="24"/>
        </w:rPr>
        <w:t>rur i</w:t>
      </w:r>
      <w:r w:rsidR="00682C33" w:rsidRPr="002A610F">
        <w:rPr>
          <w:rFonts w:asciiTheme="minorHAnsi" w:hAnsiTheme="minorHAnsi" w:cstheme="minorHAnsi"/>
          <w:szCs w:val="24"/>
        </w:rPr>
        <w:t> </w:t>
      </w:r>
      <w:r w:rsidRPr="002A610F">
        <w:rPr>
          <w:rFonts w:asciiTheme="minorHAnsi" w:hAnsiTheme="minorHAnsi" w:cstheme="minorHAnsi"/>
          <w:szCs w:val="24"/>
        </w:rPr>
        <w:t>elementów preizolowanych w systemie ciepłowniczym w Stalowej Woli.</w:t>
      </w:r>
      <w:bookmarkEnd w:id="4"/>
      <w:bookmarkEnd w:id="5"/>
      <w:bookmarkEnd w:id="6"/>
      <w:bookmarkEnd w:id="7"/>
    </w:p>
    <w:bookmarkStart w:id="8" w:name="_Toc373819162"/>
    <w:bookmarkStart w:id="9" w:name="_Toc373819345"/>
    <w:bookmarkStart w:id="10" w:name="_Toc471988505"/>
    <w:p w14:paraId="03B7B708" w14:textId="5CCF3CE9" w:rsidR="00E0001D" w:rsidRPr="002A610F" w:rsidRDefault="00D85F4E" w:rsidP="008F033B">
      <w:pPr>
        <w:pStyle w:val="Spistreci1"/>
        <w:rPr>
          <w:rFonts w:eastAsiaTheme="minorEastAsia"/>
          <w:b w:val="0"/>
          <w:bCs w:val="0"/>
          <w:caps w:val="0"/>
          <w:noProof/>
          <w:kern w:val="2"/>
          <w:sz w:val="24"/>
          <w:szCs w:val="24"/>
          <w:lang w:eastAsia="pl-PL"/>
          <w14:ligatures w14:val="standardContextual"/>
        </w:rPr>
      </w:pPr>
      <w:r w:rsidRPr="002A610F">
        <w:rPr>
          <w:smallCaps/>
          <w:sz w:val="24"/>
          <w:szCs w:val="24"/>
        </w:rPr>
        <w:lastRenderedPageBreak/>
        <w:fldChar w:fldCharType="begin"/>
      </w:r>
      <w:r w:rsidRPr="002A610F">
        <w:rPr>
          <w:smallCaps/>
          <w:sz w:val="24"/>
          <w:szCs w:val="24"/>
        </w:rPr>
        <w:instrText xml:space="preserve"> TOC \o "1-1" \h \z \u </w:instrText>
      </w:r>
      <w:r w:rsidRPr="002A610F">
        <w:rPr>
          <w:smallCaps/>
          <w:sz w:val="24"/>
          <w:szCs w:val="24"/>
        </w:rPr>
        <w:fldChar w:fldCharType="separate"/>
      </w:r>
      <w:hyperlink w:anchor="_Toc147219386" w:history="1">
        <w:r w:rsidR="00E0001D" w:rsidRPr="002A610F">
          <w:rPr>
            <w:rStyle w:val="Hipercze"/>
            <w:noProof/>
            <w:color w:val="auto"/>
            <w:sz w:val="24"/>
            <w:szCs w:val="24"/>
          </w:rPr>
          <w:t>1</w:t>
        </w:r>
        <w:r w:rsidR="00E0001D" w:rsidRPr="002A610F">
          <w:rPr>
            <w:rFonts w:eastAsiaTheme="minorEastAsia"/>
            <w:b w:val="0"/>
            <w:bCs w:val="0"/>
            <w:caps w:val="0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="00E0001D" w:rsidRPr="002A610F">
          <w:rPr>
            <w:rStyle w:val="Hipercze"/>
            <w:noProof/>
            <w:color w:val="auto"/>
            <w:sz w:val="24"/>
            <w:szCs w:val="24"/>
          </w:rPr>
          <w:t>Parametry wody sieciowej:</w:t>
        </w:r>
        <w:r w:rsidR="00E0001D" w:rsidRPr="002A610F">
          <w:rPr>
            <w:noProof/>
            <w:webHidden/>
            <w:sz w:val="24"/>
            <w:szCs w:val="24"/>
          </w:rPr>
          <w:tab/>
        </w:r>
        <w:r w:rsidR="00E0001D" w:rsidRPr="002A610F">
          <w:rPr>
            <w:noProof/>
            <w:webHidden/>
            <w:sz w:val="24"/>
            <w:szCs w:val="24"/>
          </w:rPr>
          <w:fldChar w:fldCharType="begin"/>
        </w:r>
        <w:r w:rsidR="00E0001D" w:rsidRPr="002A610F">
          <w:rPr>
            <w:noProof/>
            <w:webHidden/>
            <w:sz w:val="24"/>
            <w:szCs w:val="24"/>
          </w:rPr>
          <w:instrText xml:space="preserve"> PAGEREF _Toc147219386 \h </w:instrText>
        </w:r>
        <w:r w:rsidR="00E0001D" w:rsidRPr="002A610F">
          <w:rPr>
            <w:noProof/>
            <w:webHidden/>
            <w:sz w:val="24"/>
            <w:szCs w:val="24"/>
          </w:rPr>
        </w:r>
        <w:r w:rsidR="00E0001D" w:rsidRPr="002A610F">
          <w:rPr>
            <w:noProof/>
            <w:webHidden/>
            <w:sz w:val="24"/>
            <w:szCs w:val="24"/>
          </w:rPr>
          <w:fldChar w:fldCharType="separate"/>
        </w:r>
        <w:r w:rsidR="00C72967" w:rsidRPr="002A610F">
          <w:rPr>
            <w:noProof/>
            <w:webHidden/>
            <w:sz w:val="24"/>
            <w:szCs w:val="24"/>
          </w:rPr>
          <w:t>3</w:t>
        </w:r>
        <w:r w:rsidR="00E0001D" w:rsidRPr="002A610F">
          <w:rPr>
            <w:noProof/>
            <w:webHidden/>
            <w:sz w:val="24"/>
            <w:szCs w:val="24"/>
          </w:rPr>
          <w:fldChar w:fldCharType="end"/>
        </w:r>
      </w:hyperlink>
    </w:p>
    <w:p w14:paraId="39F563B5" w14:textId="4148CA75" w:rsidR="00E0001D" w:rsidRPr="002A610F" w:rsidRDefault="00E0001D" w:rsidP="008F033B">
      <w:pPr>
        <w:pStyle w:val="Spistreci1"/>
        <w:rPr>
          <w:rFonts w:eastAsiaTheme="minorEastAsia"/>
          <w:b w:val="0"/>
          <w:bCs w:val="0"/>
          <w:caps w:val="0"/>
          <w:noProof/>
          <w:kern w:val="2"/>
          <w:sz w:val="24"/>
          <w:szCs w:val="24"/>
          <w:lang w:eastAsia="pl-PL"/>
          <w14:ligatures w14:val="standardContextual"/>
        </w:rPr>
      </w:pPr>
      <w:hyperlink w:anchor="_Toc147219387" w:history="1">
        <w:r w:rsidRPr="002A610F">
          <w:rPr>
            <w:rStyle w:val="Hipercze"/>
            <w:noProof/>
            <w:color w:val="auto"/>
            <w:sz w:val="24"/>
            <w:szCs w:val="24"/>
          </w:rPr>
          <w:t>2</w:t>
        </w:r>
        <w:r w:rsidRPr="002A610F">
          <w:rPr>
            <w:rFonts w:eastAsiaTheme="minorEastAsia"/>
            <w:b w:val="0"/>
            <w:bCs w:val="0"/>
            <w:caps w:val="0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2A610F">
          <w:rPr>
            <w:rStyle w:val="Hipercze"/>
            <w:noProof/>
            <w:color w:val="auto"/>
            <w:sz w:val="24"/>
            <w:szCs w:val="24"/>
          </w:rPr>
          <w:t>Rury stalowe</w:t>
        </w:r>
        <w:r w:rsidRPr="002A610F">
          <w:rPr>
            <w:noProof/>
            <w:webHidden/>
            <w:sz w:val="24"/>
            <w:szCs w:val="24"/>
          </w:rPr>
          <w:tab/>
        </w:r>
        <w:r w:rsidRPr="002A610F">
          <w:rPr>
            <w:noProof/>
            <w:webHidden/>
            <w:sz w:val="24"/>
            <w:szCs w:val="24"/>
          </w:rPr>
          <w:fldChar w:fldCharType="begin"/>
        </w:r>
        <w:r w:rsidRPr="002A610F">
          <w:rPr>
            <w:noProof/>
            <w:webHidden/>
            <w:sz w:val="24"/>
            <w:szCs w:val="24"/>
          </w:rPr>
          <w:instrText xml:space="preserve"> PAGEREF _Toc147219387 \h </w:instrText>
        </w:r>
        <w:r w:rsidRPr="002A610F">
          <w:rPr>
            <w:noProof/>
            <w:webHidden/>
            <w:sz w:val="24"/>
            <w:szCs w:val="24"/>
          </w:rPr>
        </w:r>
        <w:r w:rsidRPr="002A610F">
          <w:rPr>
            <w:noProof/>
            <w:webHidden/>
            <w:sz w:val="24"/>
            <w:szCs w:val="24"/>
          </w:rPr>
          <w:fldChar w:fldCharType="separate"/>
        </w:r>
        <w:r w:rsidR="00C72967" w:rsidRPr="002A610F">
          <w:rPr>
            <w:noProof/>
            <w:webHidden/>
            <w:sz w:val="24"/>
            <w:szCs w:val="24"/>
          </w:rPr>
          <w:t>3</w:t>
        </w:r>
        <w:r w:rsidRPr="002A610F">
          <w:rPr>
            <w:noProof/>
            <w:webHidden/>
            <w:sz w:val="24"/>
            <w:szCs w:val="24"/>
          </w:rPr>
          <w:fldChar w:fldCharType="end"/>
        </w:r>
      </w:hyperlink>
    </w:p>
    <w:p w14:paraId="15FEDA44" w14:textId="2BBEE3BD" w:rsidR="00E0001D" w:rsidRPr="002A610F" w:rsidRDefault="00E0001D" w:rsidP="008F033B">
      <w:pPr>
        <w:pStyle w:val="Spistreci1"/>
        <w:rPr>
          <w:rFonts w:eastAsiaTheme="minorEastAsia"/>
          <w:b w:val="0"/>
          <w:bCs w:val="0"/>
          <w:caps w:val="0"/>
          <w:noProof/>
          <w:kern w:val="2"/>
          <w:sz w:val="24"/>
          <w:szCs w:val="24"/>
          <w:lang w:eastAsia="pl-PL"/>
          <w14:ligatures w14:val="standardContextual"/>
        </w:rPr>
      </w:pPr>
      <w:hyperlink w:anchor="_Toc147219388" w:history="1">
        <w:r w:rsidRPr="002A610F">
          <w:rPr>
            <w:rStyle w:val="Hipercze"/>
            <w:noProof/>
            <w:color w:val="auto"/>
            <w:sz w:val="24"/>
            <w:szCs w:val="24"/>
          </w:rPr>
          <w:t>3</w:t>
        </w:r>
        <w:r w:rsidRPr="002A610F">
          <w:rPr>
            <w:rFonts w:eastAsiaTheme="minorEastAsia"/>
            <w:b w:val="0"/>
            <w:bCs w:val="0"/>
            <w:caps w:val="0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2A610F">
          <w:rPr>
            <w:rStyle w:val="Hipercze"/>
            <w:noProof/>
            <w:color w:val="auto"/>
            <w:sz w:val="24"/>
            <w:szCs w:val="24"/>
          </w:rPr>
          <w:t>Płaszcz osłonowy.</w:t>
        </w:r>
        <w:r w:rsidRPr="002A610F">
          <w:rPr>
            <w:noProof/>
            <w:webHidden/>
            <w:sz w:val="24"/>
            <w:szCs w:val="24"/>
          </w:rPr>
          <w:tab/>
        </w:r>
        <w:r w:rsidRPr="002A610F">
          <w:rPr>
            <w:noProof/>
            <w:webHidden/>
            <w:sz w:val="24"/>
            <w:szCs w:val="24"/>
          </w:rPr>
          <w:fldChar w:fldCharType="begin"/>
        </w:r>
        <w:r w:rsidRPr="002A610F">
          <w:rPr>
            <w:noProof/>
            <w:webHidden/>
            <w:sz w:val="24"/>
            <w:szCs w:val="24"/>
          </w:rPr>
          <w:instrText xml:space="preserve"> PAGEREF _Toc147219388 \h </w:instrText>
        </w:r>
        <w:r w:rsidRPr="002A610F">
          <w:rPr>
            <w:noProof/>
            <w:webHidden/>
            <w:sz w:val="24"/>
            <w:szCs w:val="24"/>
          </w:rPr>
        </w:r>
        <w:r w:rsidRPr="002A610F">
          <w:rPr>
            <w:noProof/>
            <w:webHidden/>
            <w:sz w:val="24"/>
            <w:szCs w:val="24"/>
          </w:rPr>
          <w:fldChar w:fldCharType="separate"/>
        </w:r>
        <w:r w:rsidR="00C72967" w:rsidRPr="002A610F">
          <w:rPr>
            <w:noProof/>
            <w:webHidden/>
            <w:sz w:val="24"/>
            <w:szCs w:val="24"/>
          </w:rPr>
          <w:t>4</w:t>
        </w:r>
        <w:r w:rsidRPr="002A610F">
          <w:rPr>
            <w:noProof/>
            <w:webHidden/>
            <w:sz w:val="24"/>
            <w:szCs w:val="24"/>
          </w:rPr>
          <w:fldChar w:fldCharType="end"/>
        </w:r>
      </w:hyperlink>
    </w:p>
    <w:p w14:paraId="6D082F6D" w14:textId="3756AB38" w:rsidR="00E0001D" w:rsidRPr="002A610F" w:rsidRDefault="00E0001D" w:rsidP="008F033B">
      <w:pPr>
        <w:pStyle w:val="Spistreci1"/>
        <w:rPr>
          <w:rFonts w:eastAsiaTheme="minorEastAsia"/>
          <w:b w:val="0"/>
          <w:bCs w:val="0"/>
          <w:caps w:val="0"/>
          <w:noProof/>
          <w:kern w:val="2"/>
          <w:sz w:val="24"/>
          <w:szCs w:val="24"/>
          <w:lang w:eastAsia="pl-PL"/>
          <w14:ligatures w14:val="standardContextual"/>
        </w:rPr>
      </w:pPr>
      <w:hyperlink w:anchor="_Toc147219389" w:history="1">
        <w:r w:rsidRPr="002A610F">
          <w:rPr>
            <w:rStyle w:val="Hipercze"/>
            <w:noProof/>
            <w:color w:val="auto"/>
            <w:sz w:val="24"/>
            <w:szCs w:val="24"/>
          </w:rPr>
          <w:t>4</w:t>
        </w:r>
        <w:r w:rsidRPr="002A610F">
          <w:rPr>
            <w:rFonts w:eastAsiaTheme="minorEastAsia"/>
            <w:b w:val="0"/>
            <w:bCs w:val="0"/>
            <w:caps w:val="0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2A610F">
          <w:rPr>
            <w:rStyle w:val="Hipercze"/>
            <w:noProof/>
            <w:color w:val="auto"/>
            <w:sz w:val="24"/>
            <w:szCs w:val="24"/>
          </w:rPr>
          <w:t>Izolacja termiczna</w:t>
        </w:r>
        <w:r w:rsidRPr="002A610F">
          <w:rPr>
            <w:noProof/>
            <w:webHidden/>
            <w:sz w:val="24"/>
            <w:szCs w:val="24"/>
          </w:rPr>
          <w:tab/>
        </w:r>
        <w:r w:rsidRPr="002A610F">
          <w:rPr>
            <w:noProof/>
            <w:webHidden/>
            <w:sz w:val="24"/>
            <w:szCs w:val="24"/>
          </w:rPr>
          <w:fldChar w:fldCharType="begin"/>
        </w:r>
        <w:r w:rsidRPr="002A610F">
          <w:rPr>
            <w:noProof/>
            <w:webHidden/>
            <w:sz w:val="24"/>
            <w:szCs w:val="24"/>
          </w:rPr>
          <w:instrText xml:space="preserve"> PAGEREF _Toc147219389 \h </w:instrText>
        </w:r>
        <w:r w:rsidRPr="002A610F">
          <w:rPr>
            <w:noProof/>
            <w:webHidden/>
            <w:sz w:val="24"/>
            <w:szCs w:val="24"/>
          </w:rPr>
        </w:r>
        <w:r w:rsidRPr="002A610F">
          <w:rPr>
            <w:noProof/>
            <w:webHidden/>
            <w:sz w:val="24"/>
            <w:szCs w:val="24"/>
          </w:rPr>
          <w:fldChar w:fldCharType="separate"/>
        </w:r>
        <w:r w:rsidR="00C72967" w:rsidRPr="002A610F">
          <w:rPr>
            <w:noProof/>
            <w:webHidden/>
            <w:sz w:val="24"/>
            <w:szCs w:val="24"/>
          </w:rPr>
          <w:t>5</w:t>
        </w:r>
        <w:r w:rsidRPr="002A610F">
          <w:rPr>
            <w:noProof/>
            <w:webHidden/>
            <w:sz w:val="24"/>
            <w:szCs w:val="24"/>
          </w:rPr>
          <w:fldChar w:fldCharType="end"/>
        </w:r>
      </w:hyperlink>
    </w:p>
    <w:p w14:paraId="6E1068CC" w14:textId="1B36DDAD" w:rsidR="00E0001D" w:rsidRPr="002A610F" w:rsidRDefault="00E0001D" w:rsidP="008F033B">
      <w:pPr>
        <w:pStyle w:val="Spistreci1"/>
        <w:rPr>
          <w:rFonts w:eastAsiaTheme="minorEastAsia"/>
          <w:b w:val="0"/>
          <w:bCs w:val="0"/>
          <w:caps w:val="0"/>
          <w:noProof/>
          <w:kern w:val="2"/>
          <w:sz w:val="24"/>
          <w:szCs w:val="24"/>
          <w:lang w:eastAsia="pl-PL"/>
          <w14:ligatures w14:val="standardContextual"/>
        </w:rPr>
      </w:pPr>
      <w:hyperlink w:anchor="_Toc147219390" w:history="1">
        <w:r w:rsidRPr="002A610F">
          <w:rPr>
            <w:rStyle w:val="Hipercze"/>
            <w:noProof/>
            <w:color w:val="auto"/>
            <w:sz w:val="24"/>
            <w:szCs w:val="24"/>
          </w:rPr>
          <w:t>5</w:t>
        </w:r>
        <w:r w:rsidRPr="002A610F">
          <w:rPr>
            <w:rFonts w:eastAsiaTheme="minorEastAsia"/>
            <w:b w:val="0"/>
            <w:bCs w:val="0"/>
            <w:caps w:val="0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2A610F">
          <w:rPr>
            <w:rStyle w:val="Hipercze"/>
            <w:noProof/>
            <w:color w:val="auto"/>
            <w:sz w:val="24"/>
            <w:szCs w:val="24"/>
          </w:rPr>
          <w:t>Zespół rurowy</w:t>
        </w:r>
        <w:r w:rsidRPr="002A610F">
          <w:rPr>
            <w:noProof/>
            <w:webHidden/>
            <w:sz w:val="24"/>
            <w:szCs w:val="24"/>
          </w:rPr>
          <w:tab/>
        </w:r>
        <w:r w:rsidRPr="002A610F">
          <w:rPr>
            <w:noProof/>
            <w:webHidden/>
            <w:sz w:val="24"/>
            <w:szCs w:val="24"/>
          </w:rPr>
          <w:fldChar w:fldCharType="begin"/>
        </w:r>
        <w:r w:rsidRPr="002A610F">
          <w:rPr>
            <w:noProof/>
            <w:webHidden/>
            <w:sz w:val="24"/>
            <w:szCs w:val="24"/>
          </w:rPr>
          <w:instrText xml:space="preserve"> PAGEREF _Toc147219390 \h </w:instrText>
        </w:r>
        <w:r w:rsidRPr="002A610F">
          <w:rPr>
            <w:noProof/>
            <w:webHidden/>
            <w:sz w:val="24"/>
            <w:szCs w:val="24"/>
          </w:rPr>
        </w:r>
        <w:r w:rsidRPr="002A610F">
          <w:rPr>
            <w:noProof/>
            <w:webHidden/>
            <w:sz w:val="24"/>
            <w:szCs w:val="24"/>
          </w:rPr>
          <w:fldChar w:fldCharType="separate"/>
        </w:r>
        <w:r w:rsidR="00C72967" w:rsidRPr="002A610F">
          <w:rPr>
            <w:noProof/>
            <w:webHidden/>
            <w:sz w:val="24"/>
            <w:szCs w:val="24"/>
          </w:rPr>
          <w:t>5</w:t>
        </w:r>
        <w:r w:rsidRPr="002A610F">
          <w:rPr>
            <w:noProof/>
            <w:webHidden/>
            <w:sz w:val="24"/>
            <w:szCs w:val="24"/>
          </w:rPr>
          <w:fldChar w:fldCharType="end"/>
        </w:r>
      </w:hyperlink>
    </w:p>
    <w:p w14:paraId="06915239" w14:textId="7551D001" w:rsidR="00E0001D" w:rsidRPr="002A610F" w:rsidRDefault="00E0001D" w:rsidP="008F033B">
      <w:pPr>
        <w:pStyle w:val="Spistreci1"/>
        <w:rPr>
          <w:rFonts w:eastAsiaTheme="minorEastAsia"/>
          <w:b w:val="0"/>
          <w:bCs w:val="0"/>
          <w:caps w:val="0"/>
          <w:noProof/>
          <w:kern w:val="2"/>
          <w:sz w:val="24"/>
          <w:szCs w:val="24"/>
          <w:lang w:eastAsia="pl-PL"/>
          <w14:ligatures w14:val="standardContextual"/>
        </w:rPr>
      </w:pPr>
      <w:hyperlink w:anchor="_Toc147219391" w:history="1">
        <w:r w:rsidRPr="002A610F">
          <w:rPr>
            <w:rStyle w:val="Hipercze"/>
            <w:noProof/>
            <w:color w:val="auto"/>
            <w:sz w:val="24"/>
            <w:szCs w:val="24"/>
          </w:rPr>
          <w:t>6</w:t>
        </w:r>
        <w:r w:rsidRPr="002A610F">
          <w:rPr>
            <w:rFonts w:eastAsiaTheme="minorEastAsia"/>
            <w:b w:val="0"/>
            <w:bCs w:val="0"/>
            <w:caps w:val="0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2A610F">
          <w:rPr>
            <w:rStyle w:val="Hipercze"/>
            <w:noProof/>
            <w:color w:val="auto"/>
            <w:sz w:val="24"/>
            <w:szCs w:val="24"/>
          </w:rPr>
          <w:t>System sygnalizacyjny stanów alarmowych</w:t>
        </w:r>
        <w:r w:rsidRPr="002A610F">
          <w:rPr>
            <w:noProof/>
            <w:webHidden/>
            <w:sz w:val="24"/>
            <w:szCs w:val="24"/>
          </w:rPr>
          <w:tab/>
        </w:r>
        <w:r w:rsidRPr="002A610F">
          <w:rPr>
            <w:noProof/>
            <w:webHidden/>
            <w:sz w:val="24"/>
            <w:szCs w:val="24"/>
          </w:rPr>
          <w:fldChar w:fldCharType="begin"/>
        </w:r>
        <w:r w:rsidRPr="002A610F">
          <w:rPr>
            <w:noProof/>
            <w:webHidden/>
            <w:sz w:val="24"/>
            <w:szCs w:val="24"/>
          </w:rPr>
          <w:instrText xml:space="preserve"> PAGEREF _Toc147219391 \h </w:instrText>
        </w:r>
        <w:r w:rsidRPr="002A610F">
          <w:rPr>
            <w:noProof/>
            <w:webHidden/>
            <w:sz w:val="24"/>
            <w:szCs w:val="24"/>
          </w:rPr>
        </w:r>
        <w:r w:rsidRPr="002A610F">
          <w:rPr>
            <w:noProof/>
            <w:webHidden/>
            <w:sz w:val="24"/>
            <w:szCs w:val="24"/>
          </w:rPr>
          <w:fldChar w:fldCharType="separate"/>
        </w:r>
        <w:r w:rsidR="00C72967" w:rsidRPr="002A610F">
          <w:rPr>
            <w:noProof/>
            <w:webHidden/>
            <w:sz w:val="24"/>
            <w:szCs w:val="24"/>
          </w:rPr>
          <w:t>6</w:t>
        </w:r>
        <w:r w:rsidRPr="002A610F">
          <w:rPr>
            <w:noProof/>
            <w:webHidden/>
            <w:sz w:val="24"/>
            <w:szCs w:val="24"/>
          </w:rPr>
          <w:fldChar w:fldCharType="end"/>
        </w:r>
      </w:hyperlink>
    </w:p>
    <w:p w14:paraId="100C0EC8" w14:textId="142363FA" w:rsidR="00E0001D" w:rsidRPr="002A610F" w:rsidRDefault="00E0001D" w:rsidP="008F033B">
      <w:pPr>
        <w:pStyle w:val="Spistreci1"/>
        <w:rPr>
          <w:rFonts w:eastAsiaTheme="minorEastAsia"/>
          <w:b w:val="0"/>
          <w:bCs w:val="0"/>
          <w:caps w:val="0"/>
          <w:noProof/>
          <w:kern w:val="2"/>
          <w:sz w:val="24"/>
          <w:szCs w:val="24"/>
          <w:lang w:eastAsia="pl-PL"/>
          <w14:ligatures w14:val="standardContextual"/>
        </w:rPr>
      </w:pPr>
      <w:hyperlink w:anchor="_Toc147219392" w:history="1">
        <w:r w:rsidRPr="002A610F">
          <w:rPr>
            <w:rStyle w:val="Hipercze"/>
            <w:noProof/>
            <w:color w:val="auto"/>
            <w:sz w:val="24"/>
            <w:szCs w:val="24"/>
          </w:rPr>
          <w:t>7</w:t>
        </w:r>
        <w:r w:rsidRPr="002A610F">
          <w:rPr>
            <w:rFonts w:eastAsiaTheme="minorEastAsia"/>
            <w:b w:val="0"/>
            <w:bCs w:val="0"/>
            <w:caps w:val="0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2A610F">
          <w:rPr>
            <w:rStyle w:val="Hipercze"/>
            <w:noProof/>
            <w:color w:val="auto"/>
            <w:sz w:val="24"/>
            <w:szCs w:val="24"/>
          </w:rPr>
          <w:t>Armatura preizolowana</w:t>
        </w:r>
        <w:r w:rsidRPr="002A610F">
          <w:rPr>
            <w:noProof/>
            <w:webHidden/>
            <w:sz w:val="24"/>
            <w:szCs w:val="24"/>
          </w:rPr>
          <w:tab/>
        </w:r>
        <w:r w:rsidRPr="002A610F">
          <w:rPr>
            <w:noProof/>
            <w:webHidden/>
            <w:sz w:val="24"/>
            <w:szCs w:val="24"/>
          </w:rPr>
          <w:fldChar w:fldCharType="begin"/>
        </w:r>
        <w:r w:rsidRPr="002A610F">
          <w:rPr>
            <w:noProof/>
            <w:webHidden/>
            <w:sz w:val="24"/>
            <w:szCs w:val="24"/>
          </w:rPr>
          <w:instrText xml:space="preserve"> PAGEREF _Toc147219392 \h </w:instrText>
        </w:r>
        <w:r w:rsidRPr="002A610F">
          <w:rPr>
            <w:noProof/>
            <w:webHidden/>
            <w:sz w:val="24"/>
            <w:szCs w:val="24"/>
          </w:rPr>
        </w:r>
        <w:r w:rsidRPr="002A610F">
          <w:rPr>
            <w:noProof/>
            <w:webHidden/>
            <w:sz w:val="24"/>
            <w:szCs w:val="24"/>
          </w:rPr>
          <w:fldChar w:fldCharType="separate"/>
        </w:r>
        <w:r w:rsidR="00C72967" w:rsidRPr="002A610F">
          <w:rPr>
            <w:noProof/>
            <w:webHidden/>
            <w:sz w:val="24"/>
            <w:szCs w:val="24"/>
          </w:rPr>
          <w:t>6</w:t>
        </w:r>
        <w:r w:rsidRPr="002A610F">
          <w:rPr>
            <w:noProof/>
            <w:webHidden/>
            <w:sz w:val="24"/>
            <w:szCs w:val="24"/>
          </w:rPr>
          <w:fldChar w:fldCharType="end"/>
        </w:r>
      </w:hyperlink>
    </w:p>
    <w:p w14:paraId="399FB95E" w14:textId="3E613045" w:rsidR="00E0001D" w:rsidRPr="002A610F" w:rsidRDefault="00E0001D" w:rsidP="008F033B">
      <w:pPr>
        <w:pStyle w:val="Spistreci1"/>
        <w:rPr>
          <w:rFonts w:eastAsiaTheme="minorEastAsia"/>
          <w:b w:val="0"/>
          <w:bCs w:val="0"/>
          <w:caps w:val="0"/>
          <w:noProof/>
          <w:kern w:val="2"/>
          <w:sz w:val="24"/>
          <w:szCs w:val="24"/>
          <w:lang w:eastAsia="pl-PL"/>
          <w14:ligatures w14:val="standardContextual"/>
        </w:rPr>
      </w:pPr>
      <w:hyperlink w:anchor="_Toc147219393" w:history="1">
        <w:r w:rsidRPr="002A610F">
          <w:rPr>
            <w:rStyle w:val="Hipercze"/>
            <w:noProof/>
            <w:color w:val="auto"/>
            <w:sz w:val="24"/>
            <w:szCs w:val="24"/>
          </w:rPr>
          <w:t>8</w:t>
        </w:r>
        <w:r w:rsidRPr="002A610F">
          <w:rPr>
            <w:rFonts w:eastAsiaTheme="minorEastAsia"/>
            <w:b w:val="0"/>
            <w:bCs w:val="0"/>
            <w:caps w:val="0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2A610F">
          <w:rPr>
            <w:rStyle w:val="Hipercze"/>
            <w:noProof/>
            <w:color w:val="auto"/>
            <w:sz w:val="24"/>
            <w:szCs w:val="24"/>
          </w:rPr>
          <w:t>Zespół kształtki;</w:t>
        </w:r>
        <w:r w:rsidRPr="002A610F">
          <w:rPr>
            <w:noProof/>
            <w:webHidden/>
            <w:sz w:val="24"/>
            <w:szCs w:val="24"/>
          </w:rPr>
          <w:tab/>
        </w:r>
        <w:r w:rsidRPr="002A610F">
          <w:rPr>
            <w:noProof/>
            <w:webHidden/>
            <w:sz w:val="24"/>
            <w:szCs w:val="24"/>
          </w:rPr>
          <w:fldChar w:fldCharType="begin"/>
        </w:r>
        <w:r w:rsidRPr="002A610F">
          <w:rPr>
            <w:noProof/>
            <w:webHidden/>
            <w:sz w:val="24"/>
            <w:szCs w:val="24"/>
          </w:rPr>
          <w:instrText xml:space="preserve"> PAGEREF _Toc147219393 \h </w:instrText>
        </w:r>
        <w:r w:rsidRPr="002A610F">
          <w:rPr>
            <w:noProof/>
            <w:webHidden/>
            <w:sz w:val="24"/>
            <w:szCs w:val="24"/>
          </w:rPr>
        </w:r>
        <w:r w:rsidRPr="002A610F">
          <w:rPr>
            <w:noProof/>
            <w:webHidden/>
            <w:sz w:val="24"/>
            <w:szCs w:val="24"/>
          </w:rPr>
          <w:fldChar w:fldCharType="separate"/>
        </w:r>
        <w:r w:rsidR="00C72967" w:rsidRPr="002A610F">
          <w:rPr>
            <w:noProof/>
            <w:webHidden/>
            <w:sz w:val="24"/>
            <w:szCs w:val="24"/>
          </w:rPr>
          <w:t>6</w:t>
        </w:r>
        <w:r w:rsidRPr="002A610F">
          <w:rPr>
            <w:noProof/>
            <w:webHidden/>
            <w:sz w:val="24"/>
            <w:szCs w:val="24"/>
          </w:rPr>
          <w:fldChar w:fldCharType="end"/>
        </w:r>
      </w:hyperlink>
    </w:p>
    <w:p w14:paraId="3F971328" w14:textId="6CF6A769" w:rsidR="00E0001D" w:rsidRPr="002A610F" w:rsidRDefault="00E0001D" w:rsidP="008F033B">
      <w:pPr>
        <w:pStyle w:val="Spistreci1"/>
        <w:rPr>
          <w:rFonts w:eastAsiaTheme="minorEastAsia"/>
          <w:b w:val="0"/>
          <w:bCs w:val="0"/>
          <w:caps w:val="0"/>
          <w:noProof/>
          <w:kern w:val="2"/>
          <w:sz w:val="24"/>
          <w:szCs w:val="24"/>
          <w:lang w:eastAsia="pl-PL"/>
          <w14:ligatures w14:val="standardContextual"/>
        </w:rPr>
      </w:pPr>
      <w:hyperlink w:anchor="_Toc147219394" w:history="1">
        <w:r w:rsidRPr="002A610F">
          <w:rPr>
            <w:rStyle w:val="Hipercze"/>
            <w:noProof/>
            <w:color w:val="auto"/>
            <w:sz w:val="24"/>
            <w:szCs w:val="24"/>
          </w:rPr>
          <w:t>9</w:t>
        </w:r>
        <w:r w:rsidRPr="002A610F">
          <w:rPr>
            <w:rFonts w:eastAsiaTheme="minorEastAsia"/>
            <w:b w:val="0"/>
            <w:bCs w:val="0"/>
            <w:caps w:val="0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2A610F">
          <w:rPr>
            <w:rStyle w:val="Hipercze"/>
            <w:noProof/>
            <w:color w:val="auto"/>
            <w:sz w:val="24"/>
            <w:szCs w:val="24"/>
          </w:rPr>
          <w:t>Materiały montażowe i uszczelniające:</w:t>
        </w:r>
        <w:r w:rsidRPr="002A610F">
          <w:rPr>
            <w:noProof/>
            <w:webHidden/>
            <w:sz w:val="24"/>
            <w:szCs w:val="24"/>
          </w:rPr>
          <w:tab/>
        </w:r>
        <w:r w:rsidRPr="002A610F">
          <w:rPr>
            <w:noProof/>
            <w:webHidden/>
            <w:sz w:val="24"/>
            <w:szCs w:val="24"/>
          </w:rPr>
          <w:fldChar w:fldCharType="begin"/>
        </w:r>
        <w:r w:rsidRPr="002A610F">
          <w:rPr>
            <w:noProof/>
            <w:webHidden/>
            <w:sz w:val="24"/>
            <w:szCs w:val="24"/>
          </w:rPr>
          <w:instrText xml:space="preserve"> PAGEREF _Toc147219394 \h </w:instrText>
        </w:r>
        <w:r w:rsidRPr="002A610F">
          <w:rPr>
            <w:noProof/>
            <w:webHidden/>
            <w:sz w:val="24"/>
            <w:szCs w:val="24"/>
          </w:rPr>
        </w:r>
        <w:r w:rsidRPr="002A610F">
          <w:rPr>
            <w:noProof/>
            <w:webHidden/>
            <w:sz w:val="24"/>
            <w:szCs w:val="24"/>
          </w:rPr>
          <w:fldChar w:fldCharType="separate"/>
        </w:r>
        <w:r w:rsidR="00C72967" w:rsidRPr="002A610F">
          <w:rPr>
            <w:noProof/>
            <w:webHidden/>
            <w:sz w:val="24"/>
            <w:szCs w:val="24"/>
          </w:rPr>
          <w:t>8</w:t>
        </w:r>
        <w:r w:rsidRPr="002A610F">
          <w:rPr>
            <w:noProof/>
            <w:webHidden/>
            <w:sz w:val="24"/>
            <w:szCs w:val="24"/>
          </w:rPr>
          <w:fldChar w:fldCharType="end"/>
        </w:r>
      </w:hyperlink>
    </w:p>
    <w:p w14:paraId="21C6AE5D" w14:textId="757854E8" w:rsidR="00E0001D" w:rsidRPr="002A610F" w:rsidRDefault="00E0001D" w:rsidP="008F033B">
      <w:pPr>
        <w:pStyle w:val="Spistreci1"/>
        <w:rPr>
          <w:rFonts w:eastAsiaTheme="minorEastAsia"/>
          <w:b w:val="0"/>
          <w:bCs w:val="0"/>
          <w:caps w:val="0"/>
          <w:noProof/>
          <w:kern w:val="2"/>
          <w:sz w:val="24"/>
          <w:szCs w:val="24"/>
          <w:lang w:eastAsia="pl-PL"/>
          <w14:ligatures w14:val="standardContextual"/>
        </w:rPr>
      </w:pPr>
      <w:hyperlink w:anchor="_Toc147219395" w:history="1">
        <w:r w:rsidRPr="002A610F">
          <w:rPr>
            <w:rStyle w:val="Hipercze"/>
            <w:noProof/>
            <w:color w:val="auto"/>
            <w:sz w:val="24"/>
            <w:szCs w:val="24"/>
          </w:rPr>
          <w:t>10</w:t>
        </w:r>
        <w:r w:rsidRPr="002A610F">
          <w:rPr>
            <w:rFonts w:eastAsiaTheme="minorEastAsia"/>
            <w:b w:val="0"/>
            <w:bCs w:val="0"/>
            <w:caps w:val="0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2A610F">
          <w:rPr>
            <w:rStyle w:val="Hipercze"/>
            <w:noProof/>
            <w:color w:val="auto"/>
            <w:sz w:val="24"/>
            <w:szCs w:val="24"/>
          </w:rPr>
          <w:t>Złącza mufowe;</w:t>
        </w:r>
        <w:r w:rsidRPr="002A610F">
          <w:rPr>
            <w:noProof/>
            <w:webHidden/>
            <w:sz w:val="24"/>
            <w:szCs w:val="24"/>
          </w:rPr>
          <w:tab/>
        </w:r>
        <w:r w:rsidRPr="002A610F">
          <w:rPr>
            <w:noProof/>
            <w:webHidden/>
            <w:sz w:val="24"/>
            <w:szCs w:val="24"/>
          </w:rPr>
          <w:fldChar w:fldCharType="begin"/>
        </w:r>
        <w:r w:rsidRPr="002A610F">
          <w:rPr>
            <w:noProof/>
            <w:webHidden/>
            <w:sz w:val="24"/>
            <w:szCs w:val="24"/>
          </w:rPr>
          <w:instrText xml:space="preserve"> PAGEREF _Toc147219395 \h </w:instrText>
        </w:r>
        <w:r w:rsidRPr="002A610F">
          <w:rPr>
            <w:noProof/>
            <w:webHidden/>
            <w:sz w:val="24"/>
            <w:szCs w:val="24"/>
          </w:rPr>
        </w:r>
        <w:r w:rsidRPr="002A610F">
          <w:rPr>
            <w:noProof/>
            <w:webHidden/>
            <w:sz w:val="24"/>
            <w:szCs w:val="24"/>
          </w:rPr>
          <w:fldChar w:fldCharType="separate"/>
        </w:r>
        <w:r w:rsidR="00C72967" w:rsidRPr="002A610F">
          <w:rPr>
            <w:noProof/>
            <w:webHidden/>
            <w:sz w:val="24"/>
            <w:szCs w:val="24"/>
          </w:rPr>
          <w:t>8</w:t>
        </w:r>
        <w:r w:rsidRPr="002A610F">
          <w:rPr>
            <w:noProof/>
            <w:webHidden/>
            <w:sz w:val="24"/>
            <w:szCs w:val="24"/>
          </w:rPr>
          <w:fldChar w:fldCharType="end"/>
        </w:r>
      </w:hyperlink>
    </w:p>
    <w:p w14:paraId="5E1BEE8A" w14:textId="4C8BD759" w:rsidR="00E0001D" w:rsidRPr="002A610F" w:rsidRDefault="00E0001D" w:rsidP="008F033B">
      <w:pPr>
        <w:pStyle w:val="Spistreci1"/>
        <w:rPr>
          <w:rFonts w:eastAsiaTheme="minorEastAsia"/>
          <w:b w:val="0"/>
          <w:bCs w:val="0"/>
          <w:caps w:val="0"/>
          <w:noProof/>
          <w:kern w:val="2"/>
          <w:sz w:val="24"/>
          <w:szCs w:val="24"/>
          <w:lang w:eastAsia="pl-PL"/>
          <w14:ligatures w14:val="standardContextual"/>
        </w:rPr>
      </w:pPr>
      <w:hyperlink w:anchor="_Toc147219396" w:history="1">
        <w:r w:rsidRPr="002A610F">
          <w:rPr>
            <w:rStyle w:val="Hipercze"/>
            <w:noProof/>
            <w:color w:val="auto"/>
            <w:sz w:val="24"/>
            <w:szCs w:val="24"/>
          </w:rPr>
          <w:t>11</w:t>
        </w:r>
        <w:r w:rsidRPr="002A610F">
          <w:rPr>
            <w:rFonts w:eastAsiaTheme="minorEastAsia"/>
            <w:b w:val="0"/>
            <w:bCs w:val="0"/>
            <w:caps w:val="0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2A610F">
          <w:rPr>
            <w:rStyle w:val="Hipercze"/>
            <w:noProof/>
            <w:color w:val="auto"/>
            <w:sz w:val="24"/>
            <w:szCs w:val="24"/>
          </w:rPr>
          <w:t>Armatura w komorach i budynkach</w:t>
        </w:r>
        <w:r w:rsidRPr="002A610F">
          <w:rPr>
            <w:noProof/>
            <w:webHidden/>
            <w:sz w:val="24"/>
            <w:szCs w:val="24"/>
          </w:rPr>
          <w:tab/>
        </w:r>
        <w:r w:rsidRPr="002A610F">
          <w:rPr>
            <w:noProof/>
            <w:webHidden/>
            <w:sz w:val="24"/>
            <w:szCs w:val="24"/>
          </w:rPr>
          <w:fldChar w:fldCharType="begin"/>
        </w:r>
        <w:r w:rsidRPr="002A610F">
          <w:rPr>
            <w:noProof/>
            <w:webHidden/>
            <w:sz w:val="24"/>
            <w:szCs w:val="24"/>
          </w:rPr>
          <w:instrText xml:space="preserve"> PAGEREF _Toc147219396 \h </w:instrText>
        </w:r>
        <w:r w:rsidRPr="002A610F">
          <w:rPr>
            <w:noProof/>
            <w:webHidden/>
            <w:sz w:val="24"/>
            <w:szCs w:val="24"/>
          </w:rPr>
        </w:r>
        <w:r w:rsidRPr="002A610F">
          <w:rPr>
            <w:noProof/>
            <w:webHidden/>
            <w:sz w:val="24"/>
            <w:szCs w:val="24"/>
          </w:rPr>
          <w:fldChar w:fldCharType="separate"/>
        </w:r>
        <w:r w:rsidR="00C72967" w:rsidRPr="002A610F">
          <w:rPr>
            <w:noProof/>
            <w:webHidden/>
            <w:sz w:val="24"/>
            <w:szCs w:val="24"/>
          </w:rPr>
          <w:t>9</w:t>
        </w:r>
        <w:r w:rsidRPr="002A610F">
          <w:rPr>
            <w:noProof/>
            <w:webHidden/>
            <w:sz w:val="24"/>
            <w:szCs w:val="24"/>
          </w:rPr>
          <w:fldChar w:fldCharType="end"/>
        </w:r>
      </w:hyperlink>
    </w:p>
    <w:p w14:paraId="709B0C48" w14:textId="17184A57" w:rsidR="00E0001D" w:rsidRPr="002A610F" w:rsidRDefault="00E0001D" w:rsidP="008F033B">
      <w:pPr>
        <w:pStyle w:val="Spistreci1"/>
        <w:rPr>
          <w:rFonts w:eastAsiaTheme="minorEastAsia"/>
          <w:b w:val="0"/>
          <w:bCs w:val="0"/>
          <w:caps w:val="0"/>
          <w:noProof/>
          <w:kern w:val="2"/>
          <w:sz w:val="24"/>
          <w:szCs w:val="24"/>
          <w:lang w:eastAsia="pl-PL"/>
          <w14:ligatures w14:val="standardContextual"/>
        </w:rPr>
      </w:pPr>
      <w:hyperlink w:anchor="_Toc147219397" w:history="1">
        <w:r w:rsidRPr="002A610F">
          <w:rPr>
            <w:rStyle w:val="Hipercze"/>
            <w:noProof/>
            <w:color w:val="auto"/>
            <w:sz w:val="24"/>
            <w:szCs w:val="24"/>
          </w:rPr>
          <w:t>12</w:t>
        </w:r>
        <w:r w:rsidRPr="002A610F">
          <w:rPr>
            <w:rFonts w:eastAsiaTheme="minorEastAsia"/>
            <w:b w:val="0"/>
            <w:bCs w:val="0"/>
            <w:caps w:val="0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2A610F">
          <w:rPr>
            <w:rStyle w:val="Hipercze"/>
            <w:noProof/>
            <w:color w:val="auto"/>
            <w:sz w:val="24"/>
            <w:szCs w:val="24"/>
          </w:rPr>
          <w:t>Wymagane dokumenty</w:t>
        </w:r>
        <w:r w:rsidRPr="002A610F">
          <w:rPr>
            <w:noProof/>
            <w:webHidden/>
            <w:sz w:val="24"/>
            <w:szCs w:val="24"/>
          </w:rPr>
          <w:tab/>
        </w:r>
        <w:r w:rsidRPr="002A610F">
          <w:rPr>
            <w:noProof/>
            <w:webHidden/>
            <w:sz w:val="24"/>
            <w:szCs w:val="24"/>
          </w:rPr>
          <w:fldChar w:fldCharType="begin"/>
        </w:r>
        <w:r w:rsidRPr="002A610F">
          <w:rPr>
            <w:noProof/>
            <w:webHidden/>
            <w:sz w:val="24"/>
            <w:szCs w:val="24"/>
          </w:rPr>
          <w:instrText xml:space="preserve"> PAGEREF _Toc147219397 \h </w:instrText>
        </w:r>
        <w:r w:rsidRPr="002A610F">
          <w:rPr>
            <w:noProof/>
            <w:webHidden/>
            <w:sz w:val="24"/>
            <w:szCs w:val="24"/>
          </w:rPr>
        </w:r>
        <w:r w:rsidRPr="002A610F">
          <w:rPr>
            <w:noProof/>
            <w:webHidden/>
            <w:sz w:val="24"/>
            <w:szCs w:val="24"/>
          </w:rPr>
          <w:fldChar w:fldCharType="separate"/>
        </w:r>
        <w:r w:rsidR="00C72967" w:rsidRPr="002A610F">
          <w:rPr>
            <w:noProof/>
            <w:webHidden/>
            <w:sz w:val="24"/>
            <w:szCs w:val="24"/>
          </w:rPr>
          <w:t>9</w:t>
        </w:r>
        <w:r w:rsidRPr="002A610F">
          <w:rPr>
            <w:noProof/>
            <w:webHidden/>
            <w:sz w:val="24"/>
            <w:szCs w:val="24"/>
          </w:rPr>
          <w:fldChar w:fldCharType="end"/>
        </w:r>
      </w:hyperlink>
    </w:p>
    <w:p w14:paraId="0733126E" w14:textId="0E6200D4" w:rsidR="00E0001D" w:rsidRPr="002A610F" w:rsidRDefault="00E0001D" w:rsidP="008F033B">
      <w:pPr>
        <w:pStyle w:val="Spistreci1"/>
        <w:rPr>
          <w:rFonts w:eastAsiaTheme="minorEastAsia"/>
          <w:b w:val="0"/>
          <w:bCs w:val="0"/>
          <w:caps w:val="0"/>
          <w:noProof/>
          <w:kern w:val="2"/>
          <w:sz w:val="24"/>
          <w:szCs w:val="24"/>
          <w:lang w:eastAsia="pl-PL"/>
          <w14:ligatures w14:val="standardContextual"/>
        </w:rPr>
      </w:pPr>
      <w:hyperlink w:anchor="_Toc147219398" w:history="1">
        <w:r w:rsidRPr="002A610F">
          <w:rPr>
            <w:rStyle w:val="Hipercze"/>
            <w:noProof/>
            <w:color w:val="auto"/>
            <w:sz w:val="24"/>
            <w:szCs w:val="24"/>
          </w:rPr>
          <w:t>13</w:t>
        </w:r>
        <w:r w:rsidRPr="002A610F">
          <w:rPr>
            <w:rFonts w:eastAsiaTheme="minorEastAsia"/>
            <w:b w:val="0"/>
            <w:bCs w:val="0"/>
            <w:caps w:val="0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2A610F">
          <w:rPr>
            <w:rStyle w:val="Hipercze"/>
            <w:noProof/>
            <w:color w:val="auto"/>
            <w:sz w:val="24"/>
            <w:szCs w:val="24"/>
          </w:rPr>
          <w:t>Badania wyrobów preizolowanych</w:t>
        </w:r>
        <w:r w:rsidRPr="002A610F">
          <w:rPr>
            <w:noProof/>
            <w:webHidden/>
            <w:sz w:val="24"/>
            <w:szCs w:val="24"/>
          </w:rPr>
          <w:tab/>
        </w:r>
        <w:r w:rsidRPr="002A610F">
          <w:rPr>
            <w:noProof/>
            <w:webHidden/>
            <w:sz w:val="24"/>
            <w:szCs w:val="24"/>
          </w:rPr>
          <w:fldChar w:fldCharType="begin"/>
        </w:r>
        <w:r w:rsidRPr="002A610F">
          <w:rPr>
            <w:noProof/>
            <w:webHidden/>
            <w:sz w:val="24"/>
            <w:szCs w:val="24"/>
          </w:rPr>
          <w:instrText xml:space="preserve"> PAGEREF _Toc147219398 \h </w:instrText>
        </w:r>
        <w:r w:rsidRPr="002A610F">
          <w:rPr>
            <w:noProof/>
            <w:webHidden/>
            <w:sz w:val="24"/>
            <w:szCs w:val="24"/>
          </w:rPr>
        </w:r>
        <w:r w:rsidRPr="002A610F">
          <w:rPr>
            <w:noProof/>
            <w:webHidden/>
            <w:sz w:val="24"/>
            <w:szCs w:val="24"/>
          </w:rPr>
          <w:fldChar w:fldCharType="separate"/>
        </w:r>
        <w:r w:rsidR="00C72967" w:rsidRPr="002A610F">
          <w:rPr>
            <w:noProof/>
            <w:webHidden/>
            <w:sz w:val="24"/>
            <w:szCs w:val="24"/>
          </w:rPr>
          <w:t>10</w:t>
        </w:r>
        <w:r w:rsidRPr="002A610F">
          <w:rPr>
            <w:noProof/>
            <w:webHidden/>
            <w:sz w:val="24"/>
            <w:szCs w:val="24"/>
          </w:rPr>
          <w:fldChar w:fldCharType="end"/>
        </w:r>
      </w:hyperlink>
    </w:p>
    <w:p w14:paraId="4D56CB92" w14:textId="0E8AF13C" w:rsidR="00E0001D" w:rsidRPr="002A610F" w:rsidRDefault="00E0001D" w:rsidP="008F033B">
      <w:pPr>
        <w:pStyle w:val="Spistreci1"/>
        <w:rPr>
          <w:rFonts w:eastAsiaTheme="minorEastAsia"/>
          <w:b w:val="0"/>
          <w:bCs w:val="0"/>
          <w:caps w:val="0"/>
          <w:noProof/>
          <w:kern w:val="2"/>
          <w:sz w:val="24"/>
          <w:szCs w:val="24"/>
          <w:lang w:eastAsia="pl-PL"/>
          <w14:ligatures w14:val="standardContextual"/>
        </w:rPr>
      </w:pPr>
    </w:p>
    <w:p w14:paraId="4482F084" w14:textId="15CC7011" w:rsidR="004D0962" w:rsidRPr="002A610F" w:rsidRDefault="00D85F4E" w:rsidP="008F033B">
      <w:pPr>
        <w:rPr>
          <w:rFonts w:asciiTheme="minorHAnsi" w:hAnsiTheme="minorHAnsi" w:cstheme="minorHAnsi"/>
          <w:szCs w:val="24"/>
        </w:rPr>
      </w:pPr>
      <w:r w:rsidRPr="002A610F">
        <w:rPr>
          <w:rFonts w:asciiTheme="minorHAnsi" w:hAnsiTheme="minorHAnsi" w:cstheme="minorHAnsi"/>
          <w:smallCaps/>
          <w:szCs w:val="24"/>
        </w:rPr>
        <w:fldChar w:fldCharType="end"/>
      </w:r>
      <w:r w:rsidR="004D0962" w:rsidRPr="002A610F">
        <w:rPr>
          <w:rFonts w:asciiTheme="minorHAnsi" w:hAnsiTheme="minorHAnsi" w:cstheme="minorHAnsi"/>
          <w:szCs w:val="24"/>
        </w:rPr>
        <w:br w:type="page"/>
      </w:r>
    </w:p>
    <w:p w14:paraId="6E51CCD8" w14:textId="77777777" w:rsidR="009A29CA" w:rsidRPr="002A610F" w:rsidRDefault="009A29CA" w:rsidP="00477B86">
      <w:pPr>
        <w:jc w:val="both"/>
        <w:rPr>
          <w:rFonts w:asciiTheme="minorHAnsi" w:hAnsiTheme="minorHAnsi" w:cstheme="minorHAnsi"/>
          <w:szCs w:val="24"/>
        </w:rPr>
      </w:pPr>
      <w:bookmarkStart w:id="11" w:name="_Toc471989044"/>
      <w:r w:rsidRPr="002A610F">
        <w:rPr>
          <w:rFonts w:asciiTheme="minorHAnsi" w:hAnsiTheme="minorHAnsi" w:cstheme="minorHAnsi"/>
          <w:szCs w:val="24"/>
        </w:rPr>
        <w:lastRenderedPageBreak/>
        <w:t>Wymagania techniczne dotyczą rur i elementów preizolowanych w płaszczu osłonowym HDPE przeznaczonych do budowy podziemnych wodnych wysokoparametrowych rurociągów ciepłowniczych układanych bezpośrednio w gruncie.</w:t>
      </w:r>
      <w:bookmarkEnd w:id="8"/>
      <w:bookmarkEnd w:id="9"/>
      <w:bookmarkEnd w:id="10"/>
      <w:bookmarkEnd w:id="11"/>
    </w:p>
    <w:p w14:paraId="532C72F4" w14:textId="77777777" w:rsidR="009A29CA" w:rsidRPr="002A610F" w:rsidRDefault="009A29CA" w:rsidP="008F033B">
      <w:pPr>
        <w:pStyle w:val="Nagwek1"/>
        <w:rPr>
          <w:rFonts w:asciiTheme="minorHAnsi" w:hAnsiTheme="minorHAnsi" w:cstheme="minorHAnsi"/>
          <w:szCs w:val="24"/>
        </w:rPr>
      </w:pPr>
      <w:bookmarkStart w:id="12" w:name="_Toc373819163"/>
      <w:bookmarkStart w:id="13" w:name="_Toc373819346"/>
      <w:bookmarkStart w:id="14" w:name="_Toc471988506"/>
      <w:bookmarkStart w:id="15" w:name="_Toc471989045"/>
      <w:bookmarkStart w:id="16" w:name="_Toc147219386"/>
      <w:r w:rsidRPr="002A610F">
        <w:rPr>
          <w:rFonts w:asciiTheme="minorHAnsi" w:hAnsiTheme="minorHAnsi" w:cstheme="minorHAnsi"/>
          <w:szCs w:val="24"/>
        </w:rPr>
        <w:t>Parametry wody sieciowej:</w:t>
      </w:r>
      <w:bookmarkEnd w:id="12"/>
      <w:bookmarkEnd w:id="13"/>
      <w:bookmarkEnd w:id="14"/>
      <w:bookmarkEnd w:id="15"/>
      <w:bookmarkEnd w:id="16"/>
      <w:r w:rsidRPr="002A610F">
        <w:rPr>
          <w:rFonts w:asciiTheme="minorHAnsi" w:hAnsiTheme="minorHAnsi" w:cstheme="minorHAnsi"/>
          <w:szCs w:val="24"/>
        </w:rPr>
        <w:t xml:space="preserve"> </w:t>
      </w:r>
    </w:p>
    <w:p w14:paraId="6B42D779" w14:textId="77777777" w:rsidR="009A29CA" w:rsidRPr="002A610F" w:rsidRDefault="009A29CA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r w:rsidRPr="002A610F">
        <w:rPr>
          <w:rFonts w:asciiTheme="minorHAnsi" w:hAnsiTheme="minorHAnsi" w:cstheme="minorHAnsi"/>
          <w:szCs w:val="24"/>
        </w:rPr>
        <w:t xml:space="preserve">Ciśnienie P= 1,6 MPa, </w:t>
      </w:r>
    </w:p>
    <w:p w14:paraId="7E513F2E" w14:textId="77777777" w:rsidR="009A29CA" w:rsidRPr="002A610F" w:rsidRDefault="009A29CA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r w:rsidRPr="002A610F">
        <w:rPr>
          <w:rFonts w:asciiTheme="minorHAnsi" w:hAnsiTheme="minorHAnsi" w:cstheme="minorHAnsi"/>
          <w:szCs w:val="24"/>
        </w:rPr>
        <w:t>Temperatura: zasilania T</w:t>
      </w:r>
      <w:r w:rsidRPr="002A610F">
        <w:rPr>
          <w:rFonts w:asciiTheme="minorHAnsi" w:hAnsiTheme="minorHAnsi" w:cstheme="minorHAnsi"/>
          <w:szCs w:val="24"/>
          <w:vertAlign w:val="subscript"/>
        </w:rPr>
        <w:t>Z</w:t>
      </w:r>
      <w:r w:rsidRPr="002A610F">
        <w:rPr>
          <w:rFonts w:asciiTheme="minorHAnsi" w:hAnsiTheme="minorHAnsi" w:cstheme="minorHAnsi"/>
          <w:szCs w:val="24"/>
        </w:rPr>
        <w:t>= 130°C; powrotu T</w:t>
      </w:r>
      <w:r w:rsidRPr="002A610F">
        <w:rPr>
          <w:rFonts w:asciiTheme="minorHAnsi" w:hAnsiTheme="minorHAnsi" w:cstheme="minorHAnsi"/>
          <w:szCs w:val="24"/>
          <w:vertAlign w:val="subscript"/>
        </w:rPr>
        <w:t>P</w:t>
      </w:r>
      <w:r w:rsidRPr="002A610F">
        <w:rPr>
          <w:rFonts w:asciiTheme="minorHAnsi" w:hAnsiTheme="minorHAnsi" w:cstheme="minorHAnsi"/>
          <w:szCs w:val="24"/>
        </w:rPr>
        <w:t xml:space="preserve"> = 65°C </w:t>
      </w:r>
    </w:p>
    <w:p w14:paraId="0DF1BC3A" w14:textId="77777777" w:rsidR="009A29CA" w:rsidRPr="002A610F" w:rsidRDefault="009A29CA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r w:rsidRPr="002A610F">
        <w:rPr>
          <w:rFonts w:asciiTheme="minorHAnsi" w:hAnsiTheme="minorHAnsi" w:cstheme="minorHAnsi"/>
          <w:szCs w:val="24"/>
        </w:rPr>
        <w:t>Armaturę należy dobierać na parametry P= 1,6 MPa i T=</w:t>
      </w:r>
      <w:r w:rsidR="00DE5053" w:rsidRPr="002A610F">
        <w:rPr>
          <w:rFonts w:asciiTheme="minorHAnsi" w:hAnsiTheme="minorHAnsi" w:cstheme="minorHAnsi"/>
          <w:szCs w:val="24"/>
        </w:rPr>
        <w:t xml:space="preserve"> </w:t>
      </w:r>
      <w:r w:rsidRPr="002A610F">
        <w:rPr>
          <w:rFonts w:asciiTheme="minorHAnsi" w:hAnsiTheme="minorHAnsi" w:cstheme="minorHAnsi"/>
          <w:szCs w:val="24"/>
        </w:rPr>
        <w:t xml:space="preserve">+140°C </w:t>
      </w:r>
    </w:p>
    <w:p w14:paraId="0DCEC1EF" w14:textId="77777777" w:rsidR="009A29CA" w:rsidRPr="002A610F" w:rsidRDefault="009A29CA" w:rsidP="008F033B">
      <w:pPr>
        <w:pStyle w:val="Nagwek1"/>
        <w:rPr>
          <w:rFonts w:asciiTheme="minorHAnsi" w:hAnsiTheme="minorHAnsi" w:cstheme="minorHAnsi"/>
          <w:szCs w:val="24"/>
        </w:rPr>
      </w:pPr>
      <w:bookmarkStart w:id="17" w:name="_Toc373819164"/>
      <w:bookmarkStart w:id="18" w:name="_Toc373819347"/>
      <w:bookmarkStart w:id="19" w:name="_Toc471988507"/>
      <w:bookmarkStart w:id="20" w:name="_Toc471989046"/>
      <w:bookmarkStart w:id="21" w:name="_Toc147219387"/>
      <w:r w:rsidRPr="002A610F">
        <w:rPr>
          <w:rFonts w:asciiTheme="minorHAnsi" w:hAnsiTheme="minorHAnsi" w:cstheme="minorHAnsi"/>
          <w:szCs w:val="24"/>
        </w:rPr>
        <w:t>Rury stalowe</w:t>
      </w:r>
      <w:bookmarkEnd w:id="17"/>
      <w:bookmarkEnd w:id="18"/>
      <w:bookmarkEnd w:id="19"/>
      <w:bookmarkEnd w:id="20"/>
      <w:bookmarkEnd w:id="21"/>
    </w:p>
    <w:p w14:paraId="4FF29E87" w14:textId="77777777" w:rsidR="004D0962" w:rsidRPr="002A610F" w:rsidRDefault="004D0962" w:rsidP="002A610F">
      <w:pPr>
        <w:pStyle w:val="Nagwek2"/>
        <w:rPr>
          <w:rFonts w:asciiTheme="minorHAnsi" w:hAnsiTheme="minorHAnsi" w:cstheme="minorHAnsi"/>
        </w:rPr>
      </w:pPr>
      <w:bookmarkStart w:id="22" w:name="_Toc471988517"/>
      <w:bookmarkStart w:id="23" w:name="_Toc471988508"/>
      <w:r w:rsidRPr="002A610F">
        <w:rPr>
          <w:rFonts w:asciiTheme="minorHAnsi" w:hAnsiTheme="minorHAnsi" w:cstheme="minorHAnsi"/>
        </w:rPr>
        <w:t>W zależności od średnicy nominalnej rurociągu, rury przewodowe mają być wykonane ze stali niestopowych, według tabeli.</w:t>
      </w:r>
      <w:bookmarkEnd w:id="22"/>
    </w:p>
    <w:tbl>
      <w:tblPr>
        <w:tblW w:w="48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4000"/>
        <w:gridCol w:w="1470"/>
        <w:gridCol w:w="2342"/>
      </w:tblGrid>
      <w:tr w:rsidR="00EA3F65" w:rsidRPr="002A610F" w14:paraId="47FE29C0" w14:textId="77777777" w:rsidTr="00E31D75">
        <w:trPr>
          <w:trHeight w:val="284"/>
          <w:jc w:val="center"/>
        </w:trPr>
        <w:tc>
          <w:tcPr>
            <w:tcW w:w="806" w:type="pct"/>
            <w:vAlign w:val="center"/>
          </w:tcPr>
          <w:p w14:paraId="29B87D6E" w14:textId="77777777" w:rsidR="004D0962" w:rsidRPr="002A610F" w:rsidRDefault="004D0962" w:rsidP="008F033B">
            <w:pPr>
              <w:spacing w:before="0" w:line="240" w:lineRule="auto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Średnica nominalna DN</w:t>
            </w:r>
          </w:p>
        </w:tc>
        <w:tc>
          <w:tcPr>
            <w:tcW w:w="2192" w:type="pct"/>
            <w:vAlign w:val="center"/>
          </w:tcPr>
          <w:p w14:paraId="25B0BD61" w14:textId="77777777" w:rsidR="004D0962" w:rsidRPr="002A610F" w:rsidRDefault="004D0962" w:rsidP="008F033B">
            <w:pPr>
              <w:spacing w:before="0" w:line="240" w:lineRule="auto"/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Proces wytwarzania</w:t>
            </w:r>
          </w:p>
        </w:tc>
        <w:tc>
          <w:tcPr>
            <w:tcW w:w="824" w:type="pct"/>
            <w:vAlign w:val="center"/>
          </w:tcPr>
          <w:p w14:paraId="085DF29B" w14:textId="77777777" w:rsidR="004D0962" w:rsidRPr="002A610F" w:rsidRDefault="004D0962" w:rsidP="008F033B">
            <w:pPr>
              <w:spacing w:before="0" w:line="240" w:lineRule="auto"/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Gatunek stali</w:t>
            </w:r>
          </w:p>
        </w:tc>
        <w:tc>
          <w:tcPr>
            <w:tcW w:w="1178" w:type="pct"/>
            <w:vAlign w:val="center"/>
          </w:tcPr>
          <w:p w14:paraId="1730D8E9" w14:textId="77777777" w:rsidR="004D0962" w:rsidRPr="002A610F" w:rsidRDefault="004D0962" w:rsidP="008F033B">
            <w:pPr>
              <w:spacing w:before="0" w:line="240" w:lineRule="auto"/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Norma przedmiotowa</w:t>
            </w:r>
          </w:p>
        </w:tc>
      </w:tr>
      <w:tr w:rsidR="00EA3F65" w:rsidRPr="002A610F" w14:paraId="4086C3D6" w14:textId="77777777" w:rsidTr="00E31D75">
        <w:trPr>
          <w:trHeight w:val="788"/>
          <w:jc w:val="center"/>
        </w:trPr>
        <w:tc>
          <w:tcPr>
            <w:tcW w:w="806" w:type="pct"/>
            <w:vAlign w:val="center"/>
          </w:tcPr>
          <w:p w14:paraId="7C94930C" w14:textId="77777777" w:rsidR="004D0962" w:rsidRPr="002A610F" w:rsidRDefault="004D0962" w:rsidP="008F033B">
            <w:pPr>
              <w:spacing w:before="0" w:line="240" w:lineRule="auto"/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 xml:space="preserve">DN </w:t>
            </w:r>
            <w:r w:rsidRPr="002A610F">
              <w:rPr>
                <w:rFonts w:asciiTheme="minorHAnsi" w:hAnsiTheme="minorHAnsi" w:cstheme="minorHAnsi"/>
                <w:szCs w:val="24"/>
              </w:rPr>
              <w:sym w:font="Symbol" w:char="F0A3"/>
            </w:r>
            <w:r w:rsidRPr="002A610F">
              <w:rPr>
                <w:rFonts w:asciiTheme="minorHAnsi" w:hAnsiTheme="minorHAnsi" w:cstheme="minorHAnsi"/>
                <w:szCs w:val="24"/>
              </w:rPr>
              <w:t xml:space="preserve"> 50</w:t>
            </w:r>
          </w:p>
        </w:tc>
        <w:tc>
          <w:tcPr>
            <w:tcW w:w="2192" w:type="pct"/>
            <w:vAlign w:val="center"/>
          </w:tcPr>
          <w:p w14:paraId="6ADA2D91" w14:textId="77777777" w:rsidR="004D0962" w:rsidRPr="002A610F" w:rsidRDefault="004D0962" w:rsidP="008F033B">
            <w:pPr>
              <w:spacing w:before="0" w:line="240" w:lineRule="auto"/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Zgrzewanie elektryczne</w:t>
            </w:r>
          </w:p>
        </w:tc>
        <w:tc>
          <w:tcPr>
            <w:tcW w:w="824" w:type="pct"/>
            <w:vAlign w:val="center"/>
          </w:tcPr>
          <w:p w14:paraId="4F12F768" w14:textId="77777777" w:rsidR="004D0962" w:rsidRPr="002A610F" w:rsidRDefault="004D0962" w:rsidP="008F033B">
            <w:pPr>
              <w:spacing w:before="0" w:line="240" w:lineRule="auto"/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P235TR2</w:t>
            </w:r>
          </w:p>
          <w:p w14:paraId="25AA21A1" w14:textId="77777777" w:rsidR="004D0962" w:rsidRPr="002A610F" w:rsidRDefault="004D0962" w:rsidP="008F033B">
            <w:pPr>
              <w:spacing w:before="0" w:line="240" w:lineRule="auto"/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P235TR1</w:t>
            </w:r>
            <w:r w:rsidRPr="002A610F">
              <w:rPr>
                <w:rStyle w:val="Odwoanieprzypisudolnego"/>
                <w:rFonts w:asciiTheme="minorHAnsi" w:hAnsiTheme="minorHAnsi" w:cstheme="minorHAnsi"/>
                <w:szCs w:val="24"/>
              </w:rPr>
              <w:footnoteReference w:id="1"/>
            </w:r>
          </w:p>
        </w:tc>
        <w:tc>
          <w:tcPr>
            <w:tcW w:w="1178" w:type="pct"/>
            <w:vAlign w:val="center"/>
          </w:tcPr>
          <w:p w14:paraId="0AD8F6F5" w14:textId="66F513DD" w:rsidR="004D0962" w:rsidRPr="002A610F" w:rsidRDefault="004D0962" w:rsidP="008F033B">
            <w:pPr>
              <w:spacing w:before="0" w:line="240" w:lineRule="auto"/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 xml:space="preserve">PN-EN 10217-1 </w:t>
            </w:r>
            <w:r w:rsidR="00521142" w:rsidRPr="002A610F">
              <w:rPr>
                <w:rFonts w:asciiTheme="minorHAnsi" w:hAnsiTheme="minorHAnsi" w:cstheme="minorHAnsi"/>
                <w:szCs w:val="24"/>
              </w:rPr>
              <w:t>lub równoważna</w:t>
            </w:r>
          </w:p>
        </w:tc>
      </w:tr>
      <w:tr w:rsidR="00EA3F65" w:rsidRPr="002A610F" w14:paraId="0B33AEAE" w14:textId="77777777" w:rsidTr="00E31D75">
        <w:trPr>
          <w:trHeight w:val="284"/>
          <w:jc w:val="center"/>
        </w:trPr>
        <w:tc>
          <w:tcPr>
            <w:tcW w:w="806" w:type="pct"/>
            <w:vAlign w:val="center"/>
          </w:tcPr>
          <w:p w14:paraId="0D13B061" w14:textId="77777777" w:rsidR="004D0962" w:rsidRPr="002A610F" w:rsidRDefault="004D0962" w:rsidP="008F033B">
            <w:pPr>
              <w:spacing w:before="0" w:line="240" w:lineRule="auto"/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DN &lt; 400</w:t>
            </w:r>
          </w:p>
        </w:tc>
        <w:tc>
          <w:tcPr>
            <w:tcW w:w="2192" w:type="pct"/>
            <w:vAlign w:val="center"/>
          </w:tcPr>
          <w:p w14:paraId="47621F3A" w14:textId="77777777" w:rsidR="004D0962" w:rsidRPr="002A610F" w:rsidRDefault="004D0962" w:rsidP="008F033B">
            <w:pPr>
              <w:spacing w:before="0" w:line="240" w:lineRule="auto"/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Zgrzewanie elektryczne</w:t>
            </w:r>
          </w:p>
        </w:tc>
        <w:tc>
          <w:tcPr>
            <w:tcW w:w="824" w:type="pct"/>
            <w:vAlign w:val="center"/>
          </w:tcPr>
          <w:p w14:paraId="1A54D16F" w14:textId="77777777" w:rsidR="004D0962" w:rsidRPr="002A610F" w:rsidRDefault="004D0962" w:rsidP="008F033B">
            <w:pPr>
              <w:spacing w:before="0" w:line="240" w:lineRule="auto"/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P235GH</w:t>
            </w:r>
          </w:p>
        </w:tc>
        <w:tc>
          <w:tcPr>
            <w:tcW w:w="1178" w:type="pct"/>
            <w:vAlign w:val="center"/>
          </w:tcPr>
          <w:p w14:paraId="42F34F3D" w14:textId="23D9AD5A" w:rsidR="004D0962" w:rsidRPr="002A610F" w:rsidRDefault="004D0962" w:rsidP="008F033B">
            <w:pPr>
              <w:spacing w:before="0" w:line="240" w:lineRule="auto"/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 xml:space="preserve">PN-EN 10217-2 </w:t>
            </w:r>
            <w:r w:rsidR="00521142" w:rsidRPr="002A610F">
              <w:rPr>
                <w:rFonts w:asciiTheme="minorHAnsi" w:hAnsiTheme="minorHAnsi" w:cstheme="minorHAnsi"/>
                <w:szCs w:val="24"/>
              </w:rPr>
              <w:t>lub równoważna</w:t>
            </w:r>
          </w:p>
        </w:tc>
      </w:tr>
      <w:tr w:rsidR="00EA3F65" w:rsidRPr="002A610F" w14:paraId="3BD397DA" w14:textId="77777777" w:rsidTr="00E31D75">
        <w:trPr>
          <w:trHeight w:val="284"/>
          <w:jc w:val="center"/>
        </w:trPr>
        <w:tc>
          <w:tcPr>
            <w:tcW w:w="806" w:type="pct"/>
            <w:vAlign w:val="center"/>
          </w:tcPr>
          <w:p w14:paraId="58C102AE" w14:textId="77777777" w:rsidR="004D0962" w:rsidRPr="002A610F" w:rsidRDefault="004D0962" w:rsidP="008F033B">
            <w:pPr>
              <w:spacing w:before="0" w:line="240" w:lineRule="auto"/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 xml:space="preserve">DN </w:t>
            </w:r>
            <w:r w:rsidRPr="002A610F">
              <w:rPr>
                <w:rFonts w:asciiTheme="minorHAnsi" w:hAnsiTheme="minorHAnsi" w:cstheme="minorHAnsi"/>
                <w:szCs w:val="24"/>
              </w:rPr>
              <w:sym w:font="Symbol" w:char="F0B3"/>
            </w:r>
            <w:r w:rsidRPr="002A610F">
              <w:rPr>
                <w:rFonts w:asciiTheme="minorHAnsi" w:hAnsiTheme="minorHAnsi" w:cstheme="minorHAnsi"/>
                <w:szCs w:val="24"/>
              </w:rPr>
              <w:t xml:space="preserve"> 400</w:t>
            </w:r>
          </w:p>
        </w:tc>
        <w:tc>
          <w:tcPr>
            <w:tcW w:w="2192" w:type="pct"/>
            <w:vAlign w:val="center"/>
          </w:tcPr>
          <w:p w14:paraId="7F90B342" w14:textId="77777777" w:rsidR="004D0962" w:rsidRPr="002A610F" w:rsidRDefault="004D0962" w:rsidP="008F033B">
            <w:pPr>
              <w:spacing w:before="0" w:line="240" w:lineRule="auto"/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Spawanie łukiem krytym – spoina spiralna</w:t>
            </w:r>
          </w:p>
        </w:tc>
        <w:tc>
          <w:tcPr>
            <w:tcW w:w="824" w:type="pct"/>
            <w:vAlign w:val="center"/>
          </w:tcPr>
          <w:p w14:paraId="6D39FA50" w14:textId="77777777" w:rsidR="004D0962" w:rsidRPr="002A610F" w:rsidRDefault="004D0962" w:rsidP="008F033B">
            <w:pPr>
              <w:spacing w:before="0" w:line="240" w:lineRule="auto"/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P235GH</w:t>
            </w:r>
          </w:p>
        </w:tc>
        <w:tc>
          <w:tcPr>
            <w:tcW w:w="1178" w:type="pct"/>
            <w:vAlign w:val="center"/>
          </w:tcPr>
          <w:p w14:paraId="6444BB55" w14:textId="3B31D9C4" w:rsidR="004D0962" w:rsidRPr="002A610F" w:rsidRDefault="004D0962" w:rsidP="008F033B">
            <w:pPr>
              <w:spacing w:before="0" w:line="240" w:lineRule="auto"/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 xml:space="preserve">PN-EN 10217-5 </w:t>
            </w:r>
            <w:r w:rsidR="00521142" w:rsidRPr="002A610F">
              <w:rPr>
                <w:rFonts w:asciiTheme="minorHAnsi" w:hAnsiTheme="minorHAnsi" w:cstheme="minorHAnsi"/>
                <w:szCs w:val="24"/>
              </w:rPr>
              <w:t>lub równoważna</w:t>
            </w:r>
          </w:p>
        </w:tc>
      </w:tr>
    </w:tbl>
    <w:p w14:paraId="3F755638" w14:textId="77777777" w:rsidR="004A6420" w:rsidRPr="002A610F" w:rsidRDefault="004A6420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bookmarkStart w:id="24" w:name="_Toc471988519"/>
      <w:bookmarkStart w:id="25" w:name="_Ref373832264"/>
      <w:bookmarkStart w:id="26" w:name="_Toc471988516"/>
      <w:r w:rsidRPr="002A610F">
        <w:rPr>
          <w:rFonts w:asciiTheme="minorHAnsi" w:hAnsiTheme="minorHAnsi" w:cstheme="minorHAnsi"/>
          <w:szCs w:val="24"/>
        </w:rPr>
        <w:t>Dopuszcza się stosowanie rur ze stali P265GH</w:t>
      </w:r>
      <w:bookmarkEnd w:id="24"/>
      <w:r w:rsidR="007C2E5A" w:rsidRPr="002A610F">
        <w:rPr>
          <w:rFonts w:asciiTheme="minorHAnsi" w:hAnsiTheme="minorHAnsi" w:cstheme="minorHAnsi"/>
          <w:szCs w:val="24"/>
        </w:rPr>
        <w:t>.</w:t>
      </w:r>
    </w:p>
    <w:p w14:paraId="13797BE3" w14:textId="0B81A10B" w:rsidR="007C2E5A" w:rsidRPr="002A610F" w:rsidRDefault="007C2E5A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bookmarkStart w:id="27" w:name="_Toc471988520"/>
      <w:r w:rsidRPr="002A610F">
        <w:rPr>
          <w:rFonts w:asciiTheme="minorHAnsi" w:hAnsiTheme="minorHAnsi" w:cstheme="minorHAnsi"/>
          <w:szCs w:val="24"/>
        </w:rPr>
        <w:t>Dopuszcza się stosowanie rur przewodowych bez szwu ze stali P235GH wg PN-EN 10216-2</w:t>
      </w:r>
      <w:bookmarkEnd w:id="27"/>
      <w:r w:rsidR="00521142" w:rsidRPr="002A610F">
        <w:rPr>
          <w:rFonts w:asciiTheme="minorHAnsi" w:hAnsiTheme="minorHAnsi" w:cstheme="minorHAnsi"/>
          <w:szCs w:val="24"/>
        </w:rPr>
        <w:t xml:space="preserve"> lub równoważna</w:t>
      </w:r>
    </w:p>
    <w:p w14:paraId="36926944" w14:textId="77777777" w:rsidR="004D0962" w:rsidRPr="002A610F" w:rsidRDefault="004D0962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r w:rsidRPr="002A610F">
        <w:rPr>
          <w:rFonts w:asciiTheme="minorHAnsi" w:hAnsiTheme="minorHAnsi" w:cstheme="minorHAnsi"/>
          <w:szCs w:val="24"/>
        </w:rPr>
        <w:t>Wymagane minimalne grubości ścianek rur stalowych:</w:t>
      </w:r>
      <w:bookmarkEnd w:id="25"/>
      <w:bookmarkEnd w:id="26"/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69"/>
        <w:gridCol w:w="2303"/>
        <w:gridCol w:w="2303"/>
        <w:gridCol w:w="2303"/>
      </w:tblGrid>
      <w:tr w:rsidR="00EA3F65" w:rsidRPr="002A610F" w14:paraId="53AE5837" w14:textId="77777777" w:rsidTr="004A6420">
        <w:trPr>
          <w:jc w:val="center"/>
        </w:trPr>
        <w:tc>
          <w:tcPr>
            <w:tcW w:w="1769" w:type="dxa"/>
            <w:vAlign w:val="center"/>
          </w:tcPr>
          <w:p w14:paraId="29DD1937" w14:textId="77777777" w:rsidR="004D0962" w:rsidRPr="002A610F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DN</w:t>
            </w:r>
          </w:p>
        </w:tc>
        <w:tc>
          <w:tcPr>
            <w:tcW w:w="2303" w:type="dxa"/>
            <w:vAlign w:val="center"/>
          </w:tcPr>
          <w:p w14:paraId="221D1FB6" w14:textId="77777777" w:rsidR="004D0962" w:rsidRPr="002A610F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dz (mm)</w:t>
            </w:r>
          </w:p>
        </w:tc>
        <w:tc>
          <w:tcPr>
            <w:tcW w:w="2303" w:type="dxa"/>
            <w:vAlign w:val="center"/>
          </w:tcPr>
          <w:p w14:paraId="52563C98" w14:textId="77777777" w:rsidR="004D0962" w:rsidRPr="002A610F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Minimalna grubość ścianki g (mm)</w:t>
            </w:r>
          </w:p>
        </w:tc>
        <w:tc>
          <w:tcPr>
            <w:tcW w:w="2303" w:type="dxa"/>
            <w:vAlign w:val="center"/>
          </w:tcPr>
          <w:p w14:paraId="515F64E4" w14:textId="77777777" w:rsidR="004D0962" w:rsidRPr="002A610F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Maksymalna grubość ścianki g (mm)</w:t>
            </w:r>
          </w:p>
        </w:tc>
      </w:tr>
      <w:tr w:rsidR="00EA3F65" w:rsidRPr="002A610F" w14:paraId="5BB60DE0" w14:textId="77777777" w:rsidTr="003E68E9">
        <w:trPr>
          <w:jc w:val="center"/>
        </w:trPr>
        <w:tc>
          <w:tcPr>
            <w:tcW w:w="1769" w:type="dxa"/>
            <w:vAlign w:val="center"/>
          </w:tcPr>
          <w:p w14:paraId="627B2A91" w14:textId="77777777" w:rsidR="004D0962" w:rsidRPr="002A610F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A1CEECB" w14:textId="77777777" w:rsidR="004D0962" w:rsidRPr="002A610F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26,9</w:t>
            </w:r>
          </w:p>
        </w:tc>
        <w:tc>
          <w:tcPr>
            <w:tcW w:w="2303" w:type="dxa"/>
            <w:vAlign w:val="center"/>
          </w:tcPr>
          <w:p w14:paraId="3301ADB9" w14:textId="77777777" w:rsidR="004D0962" w:rsidRPr="002A610F" w:rsidRDefault="006F70A8" w:rsidP="008F033B">
            <w:pPr>
              <w:ind w:left="19" w:hanging="1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2,6</w:t>
            </w:r>
          </w:p>
        </w:tc>
        <w:tc>
          <w:tcPr>
            <w:tcW w:w="2303" w:type="dxa"/>
            <w:vAlign w:val="center"/>
          </w:tcPr>
          <w:p w14:paraId="62727316" w14:textId="77777777" w:rsidR="004D0962" w:rsidRPr="002A610F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4,5</w:t>
            </w:r>
          </w:p>
        </w:tc>
      </w:tr>
      <w:tr w:rsidR="00EA3F65" w:rsidRPr="002A610F" w14:paraId="01339798" w14:textId="77777777" w:rsidTr="003E68E9">
        <w:trPr>
          <w:jc w:val="center"/>
        </w:trPr>
        <w:tc>
          <w:tcPr>
            <w:tcW w:w="1769" w:type="dxa"/>
            <w:vAlign w:val="center"/>
          </w:tcPr>
          <w:p w14:paraId="723F2004" w14:textId="77777777" w:rsidR="003E68E9" w:rsidRPr="002A610F" w:rsidRDefault="003E68E9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25</w:t>
            </w:r>
          </w:p>
        </w:tc>
        <w:tc>
          <w:tcPr>
            <w:tcW w:w="2303" w:type="dxa"/>
            <w:vAlign w:val="center"/>
          </w:tcPr>
          <w:p w14:paraId="7ABC2AE4" w14:textId="77777777" w:rsidR="003E68E9" w:rsidRPr="002A610F" w:rsidRDefault="003E68E9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33,7</w:t>
            </w:r>
          </w:p>
        </w:tc>
        <w:tc>
          <w:tcPr>
            <w:tcW w:w="2303" w:type="dxa"/>
            <w:vAlign w:val="center"/>
          </w:tcPr>
          <w:p w14:paraId="1FC66D55" w14:textId="77777777" w:rsidR="003E68E9" w:rsidRPr="002A610F" w:rsidRDefault="003E68E9" w:rsidP="008F033B">
            <w:pPr>
              <w:ind w:left="19" w:hanging="1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2,6</w:t>
            </w:r>
          </w:p>
        </w:tc>
        <w:tc>
          <w:tcPr>
            <w:tcW w:w="2303" w:type="dxa"/>
            <w:vAlign w:val="center"/>
          </w:tcPr>
          <w:p w14:paraId="1A5D1D23" w14:textId="77777777" w:rsidR="003E68E9" w:rsidRPr="002A610F" w:rsidRDefault="003E68E9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4,5</w:t>
            </w:r>
          </w:p>
        </w:tc>
      </w:tr>
      <w:tr w:rsidR="00EA3F65" w:rsidRPr="002A610F" w14:paraId="4369F910" w14:textId="77777777" w:rsidTr="003E68E9">
        <w:trPr>
          <w:jc w:val="center"/>
        </w:trPr>
        <w:tc>
          <w:tcPr>
            <w:tcW w:w="1769" w:type="dxa"/>
            <w:vAlign w:val="center"/>
          </w:tcPr>
          <w:p w14:paraId="334B4776" w14:textId="77777777" w:rsidR="003E68E9" w:rsidRPr="002A610F" w:rsidRDefault="003E68E9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32</w:t>
            </w:r>
          </w:p>
        </w:tc>
        <w:tc>
          <w:tcPr>
            <w:tcW w:w="2303" w:type="dxa"/>
            <w:vAlign w:val="center"/>
          </w:tcPr>
          <w:p w14:paraId="6A0137E8" w14:textId="77777777" w:rsidR="003E68E9" w:rsidRPr="002A610F" w:rsidRDefault="003E68E9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42,4</w:t>
            </w:r>
          </w:p>
        </w:tc>
        <w:tc>
          <w:tcPr>
            <w:tcW w:w="2303" w:type="dxa"/>
            <w:vAlign w:val="center"/>
          </w:tcPr>
          <w:p w14:paraId="4BCAB3E8" w14:textId="77777777" w:rsidR="003E68E9" w:rsidRPr="002A610F" w:rsidRDefault="003E68E9" w:rsidP="008F033B">
            <w:pPr>
              <w:ind w:left="19" w:hanging="1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2,6</w:t>
            </w:r>
          </w:p>
        </w:tc>
        <w:tc>
          <w:tcPr>
            <w:tcW w:w="2303" w:type="dxa"/>
            <w:vAlign w:val="center"/>
          </w:tcPr>
          <w:p w14:paraId="3A64ADBD" w14:textId="77777777" w:rsidR="003E68E9" w:rsidRPr="002A610F" w:rsidRDefault="003E68E9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5,0</w:t>
            </w:r>
          </w:p>
        </w:tc>
      </w:tr>
      <w:tr w:rsidR="00EA3F65" w:rsidRPr="002A610F" w14:paraId="6D3DAA08" w14:textId="77777777" w:rsidTr="003E68E9">
        <w:trPr>
          <w:jc w:val="center"/>
        </w:trPr>
        <w:tc>
          <w:tcPr>
            <w:tcW w:w="1769" w:type="dxa"/>
            <w:vAlign w:val="center"/>
          </w:tcPr>
          <w:p w14:paraId="5384A6A4" w14:textId="77777777" w:rsidR="003E68E9" w:rsidRPr="002A610F" w:rsidRDefault="003E68E9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40</w:t>
            </w:r>
          </w:p>
        </w:tc>
        <w:tc>
          <w:tcPr>
            <w:tcW w:w="2303" w:type="dxa"/>
            <w:vAlign w:val="center"/>
          </w:tcPr>
          <w:p w14:paraId="22F9B487" w14:textId="77777777" w:rsidR="003E68E9" w:rsidRPr="002A610F" w:rsidRDefault="003E68E9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48,3</w:t>
            </w:r>
          </w:p>
        </w:tc>
        <w:tc>
          <w:tcPr>
            <w:tcW w:w="2303" w:type="dxa"/>
            <w:vAlign w:val="center"/>
          </w:tcPr>
          <w:p w14:paraId="608F5570" w14:textId="77777777" w:rsidR="003E68E9" w:rsidRPr="002A610F" w:rsidRDefault="003E68E9" w:rsidP="008F033B">
            <w:pPr>
              <w:ind w:left="19" w:hanging="1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2,6</w:t>
            </w:r>
          </w:p>
        </w:tc>
        <w:tc>
          <w:tcPr>
            <w:tcW w:w="2303" w:type="dxa"/>
            <w:vAlign w:val="center"/>
          </w:tcPr>
          <w:p w14:paraId="75CDA4F1" w14:textId="77777777" w:rsidR="003E68E9" w:rsidRPr="002A610F" w:rsidRDefault="003E68E9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7,1</w:t>
            </w:r>
          </w:p>
        </w:tc>
      </w:tr>
      <w:tr w:rsidR="00EA3F65" w:rsidRPr="002A610F" w14:paraId="709F0F68" w14:textId="77777777" w:rsidTr="003E68E9">
        <w:trPr>
          <w:jc w:val="center"/>
        </w:trPr>
        <w:tc>
          <w:tcPr>
            <w:tcW w:w="1769" w:type="dxa"/>
            <w:vAlign w:val="center"/>
          </w:tcPr>
          <w:p w14:paraId="71B0F81A" w14:textId="77777777" w:rsidR="004D0962" w:rsidRPr="002A610F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50</w:t>
            </w:r>
          </w:p>
        </w:tc>
        <w:tc>
          <w:tcPr>
            <w:tcW w:w="2303" w:type="dxa"/>
            <w:vAlign w:val="center"/>
          </w:tcPr>
          <w:p w14:paraId="2D2AFFBF" w14:textId="77777777" w:rsidR="004D0962" w:rsidRPr="002A610F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60,3</w:t>
            </w:r>
          </w:p>
        </w:tc>
        <w:tc>
          <w:tcPr>
            <w:tcW w:w="2303" w:type="dxa"/>
            <w:vAlign w:val="center"/>
          </w:tcPr>
          <w:p w14:paraId="65A2176E" w14:textId="77777777" w:rsidR="004D0962" w:rsidRPr="002A610F" w:rsidRDefault="003E68E9" w:rsidP="008F033B">
            <w:pPr>
              <w:ind w:left="19" w:hanging="1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2,9</w:t>
            </w:r>
          </w:p>
        </w:tc>
        <w:tc>
          <w:tcPr>
            <w:tcW w:w="2303" w:type="dxa"/>
            <w:vAlign w:val="center"/>
          </w:tcPr>
          <w:p w14:paraId="1669B706" w14:textId="77777777" w:rsidR="004D0962" w:rsidRPr="002A610F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7,1</w:t>
            </w:r>
          </w:p>
        </w:tc>
      </w:tr>
      <w:tr w:rsidR="00EA3F65" w:rsidRPr="002A610F" w14:paraId="5A072915" w14:textId="77777777" w:rsidTr="003E68E9">
        <w:trPr>
          <w:jc w:val="center"/>
        </w:trPr>
        <w:tc>
          <w:tcPr>
            <w:tcW w:w="1769" w:type="dxa"/>
            <w:vAlign w:val="center"/>
          </w:tcPr>
          <w:p w14:paraId="211F0BC2" w14:textId="77777777" w:rsidR="004D0962" w:rsidRPr="002A610F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65</w:t>
            </w:r>
          </w:p>
        </w:tc>
        <w:tc>
          <w:tcPr>
            <w:tcW w:w="2303" w:type="dxa"/>
            <w:vAlign w:val="center"/>
          </w:tcPr>
          <w:p w14:paraId="3F12D86F" w14:textId="77777777" w:rsidR="004D0962" w:rsidRPr="002A610F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76,1</w:t>
            </w:r>
          </w:p>
        </w:tc>
        <w:tc>
          <w:tcPr>
            <w:tcW w:w="2303" w:type="dxa"/>
            <w:vAlign w:val="center"/>
          </w:tcPr>
          <w:p w14:paraId="5105F4B0" w14:textId="77777777" w:rsidR="004D0962" w:rsidRPr="002A610F" w:rsidRDefault="003E68E9" w:rsidP="008F033B">
            <w:pPr>
              <w:ind w:left="19" w:hanging="1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2,9</w:t>
            </w:r>
          </w:p>
        </w:tc>
        <w:tc>
          <w:tcPr>
            <w:tcW w:w="2303" w:type="dxa"/>
            <w:vAlign w:val="center"/>
          </w:tcPr>
          <w:p w14:paraId="6C88E006" w14:textId="77777777" w:rsidR="004D0962" w:rsidRPr="002A610F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8,0</w:t>
            </w:r>
          </w:p>
        </w:tc>
      </w:tr>
      <w:tr w:rsidR="00EA3F65" w:rsidRPr="002A610F" w14:paraId="3233E550" w14:textId="77777777" w:rsidTr="003E68E9">
        <w:trPr>
          <w:jc w:val="center"/>
        </w:trPr>
        <w:tc>
          <w:tcPr>
            <w:tcW w:w="1769" w:type="dxa"/>
            <w:vAlign w:val="center"/>
          </w:tcPr>
          <w:p w14:paraId="5FC001D7" w14:textId="77777777" w:rsidR="004D0962" w:rsidRPr="002A610F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80</w:t>
            </w:r>
          </w:p>
        </w:tc>
        <w:tc>
          <w:tcPr>
            <w:tcW w:w="2303" w:type="dxa"/>
            <w:vAlign w:val="center"/>
          </w:tcPr>
          <w:p w14:paraId="64136E91" w14:textId="77777777" w:rsidR="004D0962" w:rsidRPr="002A610F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88,9</w:t>
            </w:r>
          </w:p>
        </w:tc>
        <w:tc>
          <w:tcPr>
            <w:tcW w:w="2303" w:type="dxa"/>
            <w:vAlign w:val="center"/>
          </w:tcPr>
          <w:p w14:paraId="5885AC3B" w14:textId="77777777" w:rsidR="004D0962" w:rsidRPr="002A610F" w:rsidRDefault="004D0962" w:rsidP="008F033B">
            <w:pPr>
              <w:ind w:left="19" w:hanging="1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3,</w:t>
            </w:r>
            <w:r w:rsidR="003E68E9" w:rsidRPr="002A610F"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2303" w:type="dxa"/>
            <w:vAlign w:val="center"/>
          </w:tcPr>
          <w:p w14:paraId="1B2D416E" w14:textId="77777777" w:rsidR="004D0962" w:rsidRPr="002A610F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8,0</w:t>
            </w:r>
          </w:p>
        </w:tc>
      </w:tr>
      <w:tr w:rsidR="00EA3F65" w:rsidRPr="002A610F" w14:paraId="2A313DA2" w14:textId="77777777" w:rsidTr="003E68E9">
        <w:trPr>
          <w:jc w:val="center"/>
        </w:trPr>
        <w:tc>
          <w:tcPr>
            <w:tcW w:w="1769" w:type="dxa"/>
            <w:vAlign w:val="center"/>
          </w:tcPr>
          <w:p w14:paraId="0BF10B6D" w14:textId="77777777" w:rsidR="004D0962" w:rsidRPr="002A610F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100</w:t>
            </w:r>
          </w:p>
        </w:tc>
        <w:tc>
          <w:tcPr>
            <w:tcW w:w="2303" w:type="dxa"/>
            <w:vAlign w:val="center"/>
          </w:tcPr>
          <w:p w14:paraId="39501483" w14:textId="77777777" w:rsidR="004D0962" w:rsidRPr="002A610F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114,3</w:t>
            </w:r>
          </w:p>
        </w:tc>
        <w:tc>
          <w:tcPr>
            <w:tcW w:w="2303" w:type="dxa"/>
            <w:vAlign w:val="center"/>
          </w:tcPr>
          <w:p w14:paraId="502FBD1B" w14:textId="77777777" w:rsidR="004D0962" w:rsidRPr="002A610F" w:rsidRDefault="003E68E9" w:rsidP="008F033B">
            <w:pPr>
              <w:ind w:left="19" w:hanging="1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3,6</w:t>
            </w:r>
          </w:p>
        </w:tc>
        <w:tc>
          <w:tcPr>
            <w:tcW w:w="2303" w:type="dxa"/>
            <w:vAlign w:val="center"/>
          </w:tcPr>
          <w:p w14:paraId="527694A4" w14:textId="77777777" w:rsidR="004D0962" w:rsidRPr="002A610F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10,0</w:t>
            </w:r>
          </w:p>
        </w:tc>
      </w:tr>
      <w:tr w:rsidR="00EA3F65" w:rsidRPr="002A610F" w14:paraId="680AC2C2" w14:textId="77777777" w:rsidTr="003E68E9">
        <w:trPr>
          <w:jc w:val="center"/>
        </w:trPr>
        <w:tc>
          <w:tcPr>
            <w:tcW w:w="1769" w:type="dxa"/>
            <w:vAlign w:val="center"/>
          </w:tcPr>
          <w:p w14:paraId="3E163277" w14:textId="77777777" w:rsidR="004D0962" w:rsidRPr="002A610F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125</w:t>
            </w:r>
          </w:p>
        </w:tc>
        <w:tc>
          <w:tcPr>
            <w:tcW w:w="2303" w:type="dxa"/>
            <w:vAlign w:val="center"/>
          </w:tcPr>
          <w:p w14:paraId="749AC510" w14:textId="77777777" w:rsidR="004D0962" w:rsidRPr="002A610F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139,7</w:t>
            </w:r>
          </w:p>
        </w:tc>
        <w:tc>
          <w:tcPr>
            <w:tcW w:w="2303" w:type="dxa"/>
            <w:vAlign w:val="center"/>
          </w:tcPr>
          <w:p w14:paraId="7086DBBD" w14:textId="77777777" w:rsidR="004D0962" w:rsidRPr="002A610F" w:rsidRDefault="003E68E9" w:rsidP="008F033B">
            <w:pPr>
              <w:ind w:left="19" w:hanging="1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3,6</w:t>
            </w:r>
          </w:p>
        </w:tc>
        <w:tc>
          <w:tcPr>
            <w:tcW w:w="2303" w:type="dxa"/>
            <w:vAlign w:val="center"/>
          </w:tcPr>
          <w:p w14:paraId="00A8D547" w14:textId="77777777" w:rsidR="004D0962" w:rsidRPr="002A610F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10,0</w:t>
            </w:r>
          </w:p>
        </w:tc>
      </w:tr>
      <w:tr w:rsidR="00EA3F65" w:rsidRPr="002A610F" w14:paraId="3F969297" w14:textId="77777777" w:rsidTr="003E68E9">
        <w:trPr>
          <w:jc w:val="center"/>
        </w:trPr>
        <w:tc>
          <w:tcPr>
            <w:tcW w:w="1769" w:type="dxa"/>
            <w:vAlign w:val="center"/>
          </w:tcPr>
          <w:p w14:paraId="7FDE6EA1" w14:textId="77777777" w:rsidR="004D0962" w:rsidRPr="002A610F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150</w:t>
            </w:r>
          </w:p>
        </w:tc>
        <w:tc>
          <w:tcPr>
            <w:tcW w:w="2303" w:type="dxa"/>
            <w:vAlign w:val="center"/>
          </w:tcPr>
          <w:p w14:paraId="13472036" w14:textId="77777777" w:rsidR="004D0962" w:rsidRPr="002A610F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168,3</w:t>
            </w:r>
          </w:p>
        </w:tc>
        <w:tc>
          <w:tcPr>
            <w:tcW w:w="2303" w:type="dxa"/>
            <w:vAlign w:val="center"/>
          </w:tcPr>
          <w:p w14:paraId="2AAB65B3" w14:textId="77777777" w:rsidR="004D0962" w:rsidRPr="002A610F" w:rsidRDefault="006F70A8" w:rsidP="008F033B">
            <w:pPr>
              <w:ind w:left="19" w:hanging="1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4,</w:t>
            </w:r>
            <w:r w:rsidR="003E68E9" w:rsidRPr="002A610F">
              <w:rPr>
                <w:rFonts w:asciiTheme="minorHAnsi" w:hAnsiTheme="minorHAnsi" w:cstheme="minorHAnsi"/>
                <w:szCs w:val="24"/>
              </w:rPr>
              <w:t>0</w:t>
            </w:r>
          </w:p>
        </w:tc>
        <w:tc>
          <w:tcPr>
            <w:tcW w:w="2303" w:type="dxa"/>
            <w:vAlign w:val="center"/>
          </w:tcPr>
          <w:p w14:paraId="0C6952B5" w14:textId="77777777" w:rsidR="004D0962" w:rsidRPr="002A610F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11,0</w:t>
            </w:r>
          </w:p>
        </w:tc>
      </w:tr>
      <w:tr w:rsidR="00EA3F65" w:rsidRPr="002A610F" w14:paraId="07A3BBEA" w14:textId="77777777" w:rsidTr="003E68E9">
        <w:trPr>
          <w:jc w:val="center"/>
        </w:trPr>
        <w:tc>
          <w:tcPr>
            <w:tcW w:w="1769" w:type="dxa"/>
            <w:vAlign w:val="center"/>
          </w:tcPr>
          <w:p w14:paraId="0E828479" w14:textId="77777777" w:rsidR="004D0962" w:rsidRPr="002A610F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200</w:t>
            </w:r>
          </w:p>
        </w:tc>
        <w:tc>
          <w:tcPr>
            <w:tcW w:w="2303" w:type="dxa"/>
            <w:vAlign w:val="center"/>
          </w:tcPr>
          <w:p w14:paraId="4020D2B9" w14:textId="77777777" w:rsidR="004D0962" w:rsidRPr="002A610F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219,1</w:t>
            </w:r>
          </w:p>
        </w:tc>
        <w:tc>
          <w:tcPr>
            <w:tcW w:w="2303" w:type="dxa"/>
            <w:vAlign w:val="center"/>
          </w:tcPr>
          <w:p w14:paraId="4640E8F6" w14:textId="77777777" w:rsidR="004D0962" w:rsidRPr="002A610F" w:rsidRDefault="003E68E9" w:rsidP="008F033B">
            <w:pPr>
              <w:ind w:left="19" w:hanging="1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4,5</w:t>
            </w:r>
          </w:p>
        </w:tc>
        <w:tc>
          <w:tcPr>
            <w:tcW w:w="2303" w:type="dxa"/>
            <w:vAlign w:val="center"/>
          </w:tcPr>
          <w:p w14:paraId="4335F278" w14:textId="77777777" w:rsidR="004D0962" w:rsidRPr="002A610F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11,0</w:t>
            </w:r>
          </w:p>
        </w:tc>
      </w:tr>
      <w:tr w:rsidR="00EA3F65" w:rsidRPr="002A610F" w14:paraId="32384A09" w14:textId="77777777" w:rsidTr="003E68E9">
        <w:trPr>
          <w:jc w:val="center"/>
        </w:trPr>
        <w:tc>
          <w:tcPr>
            <w:tcW w:w="1769" w:type="dxa"/>
            <w:vAlign w:val="center"/>
          </w:tcPr>
          <w:p w14:paraId="2F6CBD13" w14:textId="77777777" w:rsidR="004D0962" w:rsidRPr="002A610F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250</w:t>
            </w:r>
          </w:p>
        </w:tc>
        <w:tc>
          <w:tcPr>
            <w:tcW w:w="2303" w:type="dxa"/>
            <w:vAlign w:val="center"/>
          </w:tcPr>
          <w:p w14:paraId="799E5D29" w14:textId="77777777" w:rsidR="004D0962" w:rsidRPr="002A610F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273,0</w:t>
            </w:r>
          </w:p>
        </w:tc>
        <w:tc>
          <w:tcPr>
            <w:tcW w:w="2303" w:type="dxa"/>
            <w:vAlign w:val="center"/>
          </w:tcPr>
          <w:p w14:paraId="4B68F73D" w14:textId="77777777" w:rsidR="004D0962" w:rsidRPr="002A610F" w:rsidRDefault="003E68E9" w:rsidP="008F033B">
            <w:pPr>
              <w:ind w:left="19" w:hanging="1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5,0</w:t>
            </w:r>
          </w:p>
        </w:tc>
        <w:tc>
          <w:tcPr>
            <w:tcW w:w="2303" w:type="dxa"/>
            <w:vAlign w:val="center"/>
          </w:tcPr>
          <w:p w14:paraId="14E1B70E" w14:textId="77777777" w:rsidR="004D0962" w:rsidRPr="002A610F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11,0</w:t>
            </w:r>
          </w:p>
        </w:tc>
      </w:tr>
      <w:tr w:rsidR="00EA3F65" w:rsidRPr="002A610F" w14:paraId="3912953B" w14:textId="77777777" w:rsidTr="003E68E9">
        <w:trPr>
          <w:jc w:val="center"/>
        </w:trPr>
        <w:tc>
          <w:tcPr>
            <w:tcW w:w="1769" w:type="dxa"/>
            <w:vAlign w:val="center"/>
          </w:tcPr>
          <w:p w14:paraId="347D0CB8" w14:textId="77777777" w:rsidR="004D0962" w:rsidRPr="002A610F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300</w:t>
            </w:r>
          </w:p>
        </w:tc>
        <w:tc>
          <w:tcPr>
            <w:tcW w:w="2303" w:type="dxa"/>
            <w:vAlign w:val="center"/>
          </w:tcPr>
          <w:p w14:paraId="3C5DB354" w14:textId="77777777" w:rsidR="004D0962" w:rsidRPr="002A610F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323,9</w:t>
            </w:r>
          </w:p>
        </w:tc>
        <w:tc>
          <w:tcPr>
            <w:tcW w:w="2303" w:type="dxa"/>
            <w:vAlign w:val="center"/>
          </w:tcPr>
          <w:p w14:paraId="71B5781A" w14:textId="77777777" w:rsidR="004D0962" w:rsidRPr="002A610F" w:rsidRDefault="003E68E9" w:rsidP="008F033B">
            <w:pPr>
              <w:ind w:left="19" w:hanging="1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5,6</w:t>
            </w:r>
          </w:p>
        </w:tc>
        <w:tc>
          <w:tcPr>
            <w:tcW w:w="2303" w:type="dxa"/>
            <w:vAlign w:val="center"/>
          </w:tcPr>
          <w:p w14:paraId="59CD6E70" w14:textId="77777777" w:rsidR="004D0962" w:rsidRPr="002A610F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11,0</w:t>
            </w:r>
          </w:p>
        </w:tc>
      </w:tr>
      <w:tr w:rsidR="00EA3F65" w:rsidRPr="002A610F" w14:paraId="5CC4CE2D" w14:textId="77777777" w:rsidTr="003E68E9">
        <w:trPr>
          <w:jc w:val="center"/>
        </w:trPr>
        <w:tc>
          <w:tcPr>
            <w:tcW w:w="1769" w:type="dxa"/>
            <w:vAlign w:val="center"/>
          </w:tcPr>
          <w:p w14:paraId="18F3CA68" w14:textId="77777777" w:rsidR="004D0962" w:rsidRPr="002A610F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lastRenderedPageBreak/>
              <w:t>400</w:t>
            </w:r>
          </w:p>
        </w:tc>
        <w:tc>
          <w:tcPr>
            <w:tcW w:w="2303" w:type="dxa"/>
            <w:vAlign w:val="center"/>
          </w:tcPr>
          <w:p w14:paraId="5BA8C6AE" w14:textId="77777777" w:rsidR="004D0962" w:rsidRPr="002A610F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406,4</w:t>
            </w:r>
          </w:p>
        </w:tc>
        <w:tc>
          <w:tcPr>
            <w:tcW w:w="2303" w:type="dxa"/>
            <w:vAlign w:val="center"/>
          </w:tcPr>
          <w:p w14:paraId="74DAE550" w14:textId="77777777" w:rsidR="004D0962" w:rsidRPr="002A610F" w:rsidRDefault="003E68E9" w:rsidP="008F033B">
            <w:pPr>
              <w:ind w:left="19" w:hanging="1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6,3</w:t>
            </w:r>
          </w:p>
        </w:tc>
        <w:tc>
          <w:tcPr>
            <w:tcW w:w="2303" w:type="dxa"/>
            <w:vAlign w:val="center"/>
          </w:tcPr>
          <w:p w14:paraId="0C9C21AE" w14:textId="77777777" w:rsidR="004D0962" w:rsidRPr="002A610F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11,0</w:t>
            </w:r>
          </w:p>
        </w:tc>
      </w:tr>
      <w:tr w:rsidR="00EA3F65" w:rsidRPr="002A610F" w14:paraId="08C6F5D9" w14:textId="77777777" w:rsidTr="003E68E9">
        <w:trPr>
          <w:jc w:val="center"/>
        </w:trPr>
        <w:tc>
          <w:tcPr>
            <w:tcW w:w="1769" w:type="dxa"/>
            <w:vAlign w:val="center"/>
          </w:tcPr>
          <w:p w14:paraId="05267682" w14:textId="77777777" w:rsidR="004D0962" w:rsidRPr="002A610F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500</w:t>
            </w:r>
          </w:p>
        </w:tc>
        <w:tc>
          <w:tcPr>
            <w:tcW w:w="2303" w:type="dxa"/>
            <w:vAlign w:val="center"/>
          </w:tcPr>
          <w:p w14:paraId="2F9D0AC1" w14:textId="77777777" w:rsidR="004D0962" w:rsidRPr="002A610F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508,0</w:t>
            </w:r>
          </w:p>
        </w:tc>
        <w:tc>
          <w:tcPr>
            <w:tcW w:w="2303" w:type="dxa"/>
            <w:vAlign w:val="center"/>
          </w:tcPr>
          <w:p w14:paraId="36B26A6D" w14:textId="77777777" w:rsidR="004D0962" w:rsidRPr="002A610F" w:rsidRDefault="003E68E9" w:rsidP="008F033B">
            <w:pPr>
              <w:ind w:left="19" w:hanging="1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6,3</w:t>
            </w:r>
          </w:p>
        </w:tc>
        <w:tc>
          <w:tcPr>
            <w:tcW w:w="2303" w:type="dxa"/>
            <w:vAlign w:val="center"/>
          </w:tcPr>
          <w:p w14:paraId="75A9A90B" w14:textId="77777777" w:rsidR="004D0962" w:rsidRPr="002A610F" w:rsidRDefault="004D096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11,0</w:t>
            </w:r>
          </w:p>
        </w:tc>
      </w:tr>
    </w:tbl>
    <w:p w14:paraId="53D23A35" w14:textId="5195FF4B" w:rsidR="009A29CA" w:rsidRPr="002A610F" w:rsidRDefault="009A29CA" w:rsidP="002A610F">
      <w:pPr>
        <w:pStyle w:val="Nagwek2"/>
        <w:rPr>
          <w:rFonts w:asciiTheme="minorHAnsi" w:hAnsiTheme="minorHAnsi" w:cstheme="minorHAnsi"/>
        </w:rPr>
      </w:pPr>
      <w:r w:rsidRPr="002A610F">
        <w:rPr>
          <w:rFonts w:asciiTheme="minorHAnsi" w:hAnsiTheme="minorHAnsi" w:cstheme="minorHAnsi"/>
        </w:rPr>
        <w:t>Odcinek rury stalowej o długości 6</w:t>
      </w:r>
      <w:r w:rsidR="002A610F" w:rsidRPr="002A610F">
        <w:rPr>
          <w:rFonts w:asciiTheme="minorHAnsi" w:hAnsiTheme="minorHAnsi" w:cstheme="minorHAnsi"/>
        </w:rPr>
        <w:t>m</w:t>
      </w:r>
      <w:r w:rsidRPr="002A610F">
        <w:rPr>
          <w:rFonts w:asciiTheme="minorHAnsi" w:hAnsiTheme="minorHAnsi" w:cstheme="minorHAnsi"/>
        </w:rPr>
        <w:t xml:space="preserve"> lub 12m stosowany do prefabrykacji nie może zawierać połączeń spawanych, gwintowanych, kołnierzowych i innych,</w:t>
      </w:r>
      <w:bookmarkEnd w:id="23"/>
    </w:p>
    <w:p w14:paraId="430FDBD2" w14:textId="4F2E0259" w:rsidR="009A29CA" w:rsidRPr="002A610F" w:rsidRDefault="009A29CA" w:rsidP="002A610F">
      <w:pPr>
        <w:pStyle w:val="Nagwek2"/>
        <w:rPr>
          <w:rFonts w:asciiTheme="minorHAnsi" w:hAnsiTheme="minorHAnsi" w:cstheme="minorHAnsi"/>
        </w:rPr>
      </w:pPr>
      <w:bookmarkStart w:id="28" w:name="_Toc471988509"/>
      <w:r w:rsidRPr="002A610F">
        <w:rPr>
          <w:rFonts w:asciiTheme="minorHAnsi" w:hAnsiTheme="minorHAnsi" w:cstheme="minorHAnsi"/>
        </w:rPr>
        <w:t xml:space="preserve">Stan powierzchni rur przed zaizolowaniem powinien odpowiadać wymaganiom PN-EN 253:2009 </w:t>
      </w:r>
      <w:r w:rsidR="00521142" w:rsidRPr="002A610F">
        <w:rPr>
          <w:rFonts w:asciiTheme="minorHAnsi" w:hAnsiTheme="minorHAnsi" w:cstheme="minorHAnsi"/>
        </w:rPr>
        <w:t xml:space="preserve">lub równoważna </w:t>
      </w:r>
      <w:r w:rsidRPr="002A610F">
        <w:rPr>
          <w:rFonts w:asciiTheme="minorHAnsi" w:hAnsiTheme="minorHAnsi" w:cstheme="minorHAnsi"/>
        </w:rPr>
        <w:t>p.</w:t>
      </w:r>
      <w:r w:rsidR="00A01564" w:rsidRPr="002A610F">
        <w:rPr>
          <w:rFonts w:asciiTheme="minorHAnsi" w:hAnsiTheme="minorHAnsi" w:cstheme="minorHAnsi"/>
        </w:rPr>
        <w:t> </w:t>
      </w:r>
      <w:r w:rsidRPr="002A610F">
        <w:rPr>
          <w:rFonts w:asciiTheme="minorHAnsi" w:hAnsiTheme="minorHAnsi" w:cstheme="minorHAnsi"/>
        </w:rPr>
        <w:t>4.2.4 oraz stopniom czystości A, B lub C wg PN EN ISO 8501-1:2008</w:t>
      </w:r>
      <w:bookmarkEnd w:id="28"/>
      <w:r w:rsidR="00521142" w:rsidRPr="002A610F">
        <w:rPr>
          <w:rFonts w:asciiTheme="minorHAnsi" w:hAnsiTheme="minorHAnsi" w:cstheme="minorHAnsi"/>
        </w:rPr>
        <w:t xml:space="preserve"> lub równoważna</w:t>
      </w:r>
    </w:p>
    <w:p w14:paraId="5270D597" w14:textId="52F92DDB" w:rsidR="003A14FB" w:rsidRPr="002A610F" w:rsidRDefault="003A14FB" w:rsidP="002A610F">
      <w:pPr>
        <w:pStyle w:val="Nagwek2"/>
        <w:rPr>
          <w:rFonts w:asciiTheme="minorHAnsi" w:hAnsiTheme="minorHAnsi" w:cstheme="minorHAnsi"/>
        </w:rPr>
      </w:pPr>
      <w:r w:rsidRPr="002A610F">
        <w:rPr>
          <w:rFonts w:asciiTheme="minorHAnsi" w:hAnsiTheme="minorHAnsi" w:cstheme="minorHAnsi"/>
        </w:rPr>
        <w:t>Wszystkie elementy preizolowane wykonane z rur stalowych, przeznaczone do budowy sieci ciepłowniczej, mają posiadać świadectwo odbioru 3.1 wg PN-EN 10204+ A1:2006</w:t>
      </w:r>
      <w:r w:rsidR="00467457" w:rsidRPr="002A610F">
        <w:rPr>
          <w:rFonts w:asciiTheme="minorHAnsi" w:hAnsiTheme="minorHAnsi" w:cstheme="minorHAnsi"/>
        </w:rPr>
        <w:t xml:space="preserve"> lub równoważna</w:t>
      </w:r>
    </w:p>
    <w:p w14:paraId="4DBED493" w14:textId="77777777" w:rsidR="00617D14" w:rsidRPr="002A610F" w:rsidRDefault="00617D14" w:rsidP="002A610F">
      <w:pPr>
        <w:pStyle w:val="Nagwek2"/>
        <w:rPr>
          <w:rFonts w:asciiTheme="minorHAnsi" w:hAnsiTheme="minorHAnsi" w:cstheme="minorHAnsi"/>
        </w:rPr>
      </w:pPr>
      <w:bookmarkStart w:id="29" w:name="_Toc471988511"/>
      <w:r w:rsidRPr="002A610F">
        <w:rPr>
          <w:rFonts w:asciiTheme="minorHAnsi" w:hAnsiTheme="minorHAnsi" w:cstheme="minorHAnsi"/>
        </w:rPr>
        <w:t>Oznaczenie rur powinno:</w:t>
      </w:r>
      <w:bookmarkEnd w:id="29"/>
    </w:p>
    <w:p w14:paraId="4541BED0" w14:textId="77777777" w:rsidR="00D85F4E" w:rsidRPr="002A610F" w:rsidRDefault="00617D14" w:rsidP="002A610F">
      <w:pPr>
        <w:pStyle w:val="Normalnypunktowany"/>
        <w:rPr>
          <w:rFonts w:asciiTheme="minorHAnsi" w:hAnsiTheme="minorHAnsi" w:cstheme="minorHAnsi"/>
          <w:szCs w:val="24"/>
        </w:rPr>
      </w:pPr>
      <w:r w:rsidRPr="002A610F">
        <w:rPr>
          <w:rFonts w:asciiTheme="minorHAnsi" w:hAnsiTheme="minorHAnsi" w:cstheme="minorHAnsi"/>
          <w:szCs w:val="24"/>
        </w:rPr>
        <w:t>zapewniać identyfikowalność pomiędzy wyrobem, a dokumentem kontroli,</w:t>
      </w:r>
    </w:p>
    <w:p w14:paraId="276D3CAF" w14:textId="6AFB00EE" w:rsidR="00617D14" w:rsidRPr="002A610F" w:rsidRDefault="00617D14" w:rsidP="002A610F">
      <w:pPr>
        <w:pStyle w:val="Normalnypunktowany"/>
        <w:rPr>
          <w:rFonts w:asciiTheme="minorHAnsi" w:hAnsiTheme="minorHAnsi" w:cstheme="minorHAnsi"/>
          <w:szCs w:val="24"/>
        </w:rPr>
      </w:pPr>
      <w:r w:rsidRPr="002A610F">
        <w:rPr>
          <w:rFonts w:asciiTheme="minorHAnsi" w:hAnsiTheme="minorHAnsi" w:cstheme="minorHAnsi"/>
          <w:szCs w:val="24"/>
        </w:rPr>
        <w:t>zawierać zgodnie z PN-EN 13480-2</w:t>
      </w:r>
      <w:r w:rsidR="00467457" w:rsidRPr="002A610F">
        <w:rPr>
          <w:rFonts w:asciiTheme="minorHAnsi" w:hAnsiTheme="minorHAnsi" w:cstheme="minorHAnsi"/>
          <w:szCs w:val="24"/>
        </w:rPr>
        <w:t xml:space="preserve"> lub równoważna</w:t>
      </w:r>
      <w:r w:rsidRPr="002A610F">
        <w:rPr>
          <w:rFonts w:asciiTheme="minorHAnsi" w:hAnsiTheme="minorHAnsi" w:cstheme="minorHAnsi"/>
          <w:szCs w:val="24"/>
        </w:rPr>
        <w:t>:</w:t>
      </w:r>
      <w:r w:rsidR="00190E7D" w:rsidRPr="002A610F">
        <w:rPr>
          <w:rFonts w:asciiTheme="minorHAnsi" w:hAnsiTheme="minorHAnsi" w:cstheme="minorHAnsi"/>
          <w:szCs w:val="24"/>
        </w:rPr>
        <w:t xml:space="preserve"> </w:t>
      </w:r>
      <w:bookmarkStart w:id="30" w:name="_Toc471988512"/>
      <w:bookmarkStart w:id="31" w:name="_Toc111619205"/>
      <w:r w:rsidRPr="002A610F">
        <w:rPr>
          <w:rFonts w:asciiTheme="minorHAnsi" w:hAnsiTheme="minorHAnsi" w:cstheme="minorHAnsi"/>
          <w:szCs w:val="24"/>
        </w:rPr>
        <w:t>wyszczególnienie materiału (powołanie dokumentu, oznaczenie materiału),</w:t>
      </w:r>
      <w:bookmarkEnd w:id="30"/>
      <w:bookmarkEnd w:id="31"/>
      <w:r w:rsidR="00190E7D" w:rsidRPr="002A610F">
        <w:rPr>
          <w:rFonts w:asciiTheme="minorHAnsi" w:hAnsiTheme="minorHAnsi" w:cstheme="minorHAnsi"/>
          <w:szCs w:val="24"/>
        </w:rPr>
        <w:t xml:space="preserve"> </w:t>
      </w:r>
      <w:bookmarkStart w:id="32" w:name="_Toc471988513"/>
      <w:bookmarkStart w:id="33" w:name="_Toc111619206"/>
      <w:r w:rsidRPr="002A610F">
        <w:rPr>
          <w:rFonts w:asciiTheme="minorHAnsi" w:hAnsiTheme="minorHAnsi" w:cstheme="minorHAnsi"/>
          <w:szCs w:val="24"/>
        </w:rPr>
        <w:t>nazwę lub znak producenta,</w:t>
      </w:r>
      <w:bookmarkEnd w:id="32"/>
      <w:bookmarkEnd w:id="33"/>
      <w:r w:rsidR="00190E7D" w:rsidRPr="002A610F">
        <w:rPr>
          <w:rFonts w:asciiTheme="minorHAnsi" w:hAnsiTheme="minorHAnsi" w:cstheme="minorHAnsi"/>
          <w:szCs w:val="24"/>
        </w:rPr>
        <w:t xml:space="preserve"> </w:t>
      </w:r>
      <w:bookmarkStart w:id="34" w:name="_Toc471988514"/>
      <w:bookmarkStart w:id="35" w:name="_Toc111619207"/>
      <w:r w:rsidRPr="002A610F">
        <w:rPr>
          <w:rFonts w:asciiTheme="minorHAnsi" w:hAnsiTheme="minorHAnsi" w:cstheme="minorHAnsi"/>
          <w:szCs w:val="24"/>
        </w:rPr>
        <w:t>stempel przedstawiciela kontroli.</w:t>
      </w:r>
      <w:bookmarkEnd w:id="34"/>
      <w:bookmarkEnd w:id="35"/>
    </w:p>
    <w:p w14:paraId="24BDCE08" w14:textId="26F7124E" w:rsidR="009A29CA" w:rsidRPr="002A610F" w:rsidRDefault="009A29CA" w:rsidP="002A610F">
      <w:pPr>
        <w:pStyle w:val="Nagwek2"/>
        <w:rPr>
          <w:rFonts w:asciiTheme="minorHAnsi" w:hAnsiTheme="minorHAnsi" w:cstheme="minorHAnsi"/>
        </w:rPr>
      </w:pPr>
      <w:bookmarkStart w:id="36" w:name="_Toc471988515"/>
      <w:r w:rsidRPr="002A610F">
        <w:rPr>
          <w:rFonts w:asciiTheme="minorHAnsi" w:hAnsiTheme="minorHAnsi" w:cstheme="minorHAnsi"/>
        </w:rPr>
        <w:t>Średnice i grubości ścianek, tolerancje wymiarów oraz masy rur przewodowych mają być zgodne z</w:t>
      </w:r>
      <w:r w:rsidR="00DE6622" w:rsidRPr="002A610F">
        <w:rPr>
          <w:rFonts w:asciiTheme="minorHAnsi" w:hAnsiTheme="minorHAnsi" w:cstheme="minorHAnsi"/>
        </w:rPr>
        <w:t> </w:t>
      </w:r>
      <w:r w:rsidRPr="002A610F">
        <w:rPr>
          <w:rFonts w:asciiTheme="minorHAnsi" w:hAnsiTheme="minorHAnsi" w:cstheme="minorHAnsi"/>
        </w:rPr>
        <w:t>PN-EN 10220:2005</w:t>
      </w:r>
      <w:r w:rsidR="00467457" w:rsidRPr="002A610F">
        <w:rPr>
          <w:rFonts w:asciiTheme="minorHAnsi" w:hAnsiTheme="minorHAnsi" w:cstheme="minorHAnsi"/>
        </w:rPr>
        <w:t xml:space="preserve"> lub równoważna</w:t>
      </w:r>
      <w:r w:rsidRPr="002A610F">
        <w:rPr>
          <w:rFonts w:asciiTheme="minorHAnsi" w:hAnsiTheme="minorHAnsi" w:cstheme="minorHAnsi"/>
        </w:rPr>
        <w:t>,</w:t>
      </w:r>
      <w:bookmarkEnd w:id="36"/>
    </w:p>
    <w:p w14:paraId="2095D52F" w14:textId="5946EFE4" w:rsidR="00617D14" w:rsidRPr="002A610F" w:rsidRDefault="00617D14" w:rsidP="002A610F">
      <w:pPr>
        <w:pStyle w:val="Nagwek2"/>
        <w:rPr>
          <w:rFonts w:asciiTheme="minorHAnsi" w:hAnsiTheme="minorHAnsi" w:cstheme="minorHAnsi"/>
        </w:rPr>
      </w:pPr>
      <w:bookmarkStart w:id="37" w:name="_Toc471988518"/>
      <w:r w:rsidRPr="002A610F">
        <w:rPr>
          <w:rFonts w:asciiTheme="minorHAnsi" w:hAnsiTheme="minorHAnsi" w:cstheme="minorHAnsi"/>
        </w:rPr>
        <w:t xml:space="preserve">Tolerancje grubości ścianek rur przewodowych mają być zgodne z normami przedmiotowymi: </w:t>
      </w:r>
      <w:r w:rsidRPr="002A610F">
        <w:rPr>
          <w:rFonts w:asciiTheme="minorHAnsi" w:hAnsiTheme="minorHAnsi" w:cstheme="minorHAnsi"/>
        </w:rPr>
        <w:br/>
        <w:t>PN-EN 10217-1, PN-EN 10217-2, PN-EN 10217-5 oraz PN-EN 10216-2</w:t>
      </w:r>
      <w:r w:rsidR="00467457" w:rsidRPr="002A610F">
        <w:rPr>
          <w:rFonts w:asciiTheme="minorHAnsi" w:hAnsiTheme="minorHAnsi" w:cstheme="minorHAnsi"/>
        </w:rPr>
        <w:t xml:space="preserve"> lub równoważna</w:t>
      </w:r>
      <w:bookmarkEnd w:id="37"/>
    </w:p>
    <w:p w14:paraId="2F204278" w14:textId="30B82AEE" w:rsidR="009A29CA" w:rsidRPr="002A610F" w:rsidRDefault="009A29CA" w:rsidP="002A610F">
      <w:pPr>
        <w:pStyle w:val="Nagwek2"/>
        <w:rPr>
          <w:rFonts w:asciiTheme="minorHAnsi" w:hAnsiTheme="minorHAnsi" w:cstheme="minorHAnsi"/>
        </w:rPr>
      </w:pPr>
      <w:bookmarkStart w:id="38" w:name="_Toc471988521"/>
      <w:r w:rsidRPr="002A610F">
        <w:rPr>
          <w:rFonts w:asciiTheme="minorHAnsi" w:hAnsiTheme="minorHAnsi" w:cstheme="minorHAnsi"/>
        </w:rPr>
        <w:t>Końce rur muszą być ukosowane zgodnie z norma PN-ISO 6761:1996</w:t>
      </w:r>
      <w:r w:rsidR="00467457" w:rsidRPr="002A610F">
        <w:rPr>
          <w:rFonts w:asciiTheme="minorHAnsi" w:hAnsiTheme="minorHAnsi" w:cstheme="minorHAnsi"/>
        </w:rPr>
        <w:t xml:space="preserve"> lub równoważna</w:t>
      </w:r>
      <w:r w:rsidRPr="002A610F">
        <w:rPr>
          <w:rFonts w:asciiTheme="minorHAnsi" w:hAnsiTheme="minorHAnsi" w:cstheme="minorHAnsi"/>
        </w:rPr>
        <w:t>,</w:t>
      </w:r>
      <w:bookmarkEnd w:id="38"/>
    </w:p>
    <w:p w14:paraId="03A2B9A2" w14:textId="77777777" w:rsidR="009A29CA" w:rsidRPr="002A610F" w:rsidRDefault="009A29CA" w:rsidP="008F033B">
      <w:pPr>
        <w:pStyle w:val="Nagwek1"/>
        <w:rPr>
          <w:rFonts w:asciiTheme="minorHAnsi" w:hAnsiTheme="minorHAnsi" w:cstheme="minorHAnsi"/>
          <w:szCs w:val="24"/>
        </w:rPr>
      </w:pPr>
      <w:bookmarkStart w:id="39" w:name="_Toc373819165"/>
      <w:bookmarkStart w:id="40" w:name="_Toc373819348"/>
      <w:bookmarkStart w:id="41" w:name="_Toc471988522"/>
      <w:bookmarkStart w:id="42" w:name="_Toc471989047"/>
      <w:bookmarkStart w:id="43" w:name="_Toc147219388"/>
      <w:r w:rsidRPr="002A610F">
        <w:rPr>
          <w:rFonts w:asciiTheme="minorHAnsi" w:hAnsiTheme="minorHAnsi" w:cstheme="minorHAnsi"/>
          <w:szCs w:val="24"/>
        </w:rPr>
        <w:t>Płaszcz osłonowy.</w:t>
      </w:r>
      <w:bookmarkEnd w:id="39"/>
      <w:bookmarkEnd w:id="40"/>
      <w:bookmarkEnd w:id="41"/>
      <w:bookmarkEnd w:id="42"/>
      <w:bookmarkEnd w:id="43"/>
    </w:p>
    <w:p w14:paraId="14B82CA2" w14:textId="3728586A" w:rsidR="009A29CA" w:rsidRPr="002A610F" w:rsidRDefault="009A29CA" w:rsidP="002A610F">
      <w:pPr>
        <w:pStyle w:val="Nagwek2"/>
        <w:rPr>
          <w:rFonts w:asciiTheme="minorHAnsi" w:hAnsiTheme="minorHAnsi" w:cstheme="minorHAnsi"/>
        </w:rPr>
      </w:pPr>
      <w:bookmarkStart w:id="44" w:name="_Toc373819349"/>
      <w:bookmarkStart w:id="45" w:name="_Toc471988523"/>
      <w:r w:rsidRPr="002A610F">
        <w:rPr>
          <w:rFonts w:asciiTheme="minorHAnsi" w:hAnsiTheme="minorHAnsi" w:cstheme="minorHAnsi"/>
        </w:rPr>
        <w:t>Płaszcz osłonowy powinien być wykonany z twardego polietylenu PE i spełniać wymagania zgodne z</w:t>
      </w:r>
      <w:r w:rsidR="00DE6622" w:rsidRPr="002A610F">
        <w:rPr>
          <w:rFonts w:asciiTheme="minorHAnsi" w:hAnsiTheme="minorHAnsi" w:cstheme="minorHAnsi"/>
        </w:rPr>
        <w:t> </w:t>
      </w:r>
      <w:r w:rsidRPr="002A610F">
        <w:rPr>
          <w:rFonts w:asciiTheme="minorHAnsi" w:hAnsiTheme="minorHAnsi" w:cstheme="minorHAnsi"/>
        </w:rPr>
        <w:t>normą PN-EN 253:2009 p. 4.3.</w:t>
      </w:r>
      <w:r w:rsidR="00467457" w:rsidRPr="002A610F">
        <w:rPr>
          <w:rFonts w:asciiTheme="minorHAnsi" w:hAnsiTheme="minorHAnsi" w:cstheme="minorHAnsi"/>
        </w:rPr>
        <w:t xml:space="preserve"> lub równoważna</w:t>
      </w:r>
      <w:r w:rsidRPr="002A610F">
        <w:rPr>
          <w:rFonts w:asciiTheme="minorHAnsi" w:hAnsiTheme="minorHAnsi" w:cstheme="minorHAnsi"/>
        </w:rPr>
        <w:t>, płaszcz z rur PE powinien być koloru czarnego;</w:t>
      </w:r>
      <w:bookmarkEnd w:id="44"/>
      <w:bookmarkEnd w:id="45"/>
    </w:p>
    <w:p w14:paraId="7894FFD7" w14:textId="1D4FD228" w:rsidR="009A29CA" w:rsidRPr="002A610F" w:rsidRDefault="009A29CA" w:rsidP="002A610F">
      <w:pPr>
        <w:pStyle w:val="Nagwek2"/>
        <w:rPr>
          <w:rFonts w:asciiTheme="minorHAnsi" w:hAnsiTheme="minorHAnsi" w:cstheme="minorHAnsi"/>
        </w:rPr>
      </w:pPr>
      <w:bookmarkStart w:id="46" w:name="_Toc373819350"/>
      <w:bookmarkStart w:id="47" w:name="_Toc471988524"/>
      <w:r w:rsidRPr="002A610F">
        <w:rPr>
          <w:rFonts w:asciiTheme="minorHAnsi" w:hAnsiTheme="minorHAnsi" w:cstheme="minorHAnsi"/>
        </w:rPr>
        <w:t>Właściwości i metody badań płaszcza osłonowego – zgodne z wymaganiami PN-EN 253:2009 p.</w:t>
      </w:r>
      <w:r w:rsidR="00A01564" w:rsidRPr="002A610F">
        <w:rPr>
          <w:rFonts w:asciiTheme="minorHAnsi" w:hAnsiTheme="minorHAnsi" w:cstheme="minorHAnsi"/>
        </w:rPr>
        <w:t> </w:t>
      </w:r>
      <w:r w:rsidRPr="002A610F">
        <w:rPr>
          <w:rFonts w:asciiTheme="minorHAnsi" w:hAnsiTheme="minorHAnsi" w:cstheme="minorHAnsi"/>
        </w:rPr>
        <w:t>4.3.2</w:t>
      </w:r>
      <w:r w:rsidR="00467457" w:rsidRPr="002A610F">
        <w:rPr>
          <w:rFonts w:asciiTheme="minorHAnsi" w:hAnsiTheme="minorHAnsi" w:cstheme="minorHAnsi"/>
        </w:rPr>
        <w:t xml:space="preserve"> lub równoważna</w:t>
      </w:r>
      <w:r w:rsidRPr="002A610F">
        <w:rPr>
          <w:rFonts w:asciiTheme="minorHAnsi" w:hAnsiTheme="minorHAnsi" w:cstheme="minorHAnsi"/>
        </w:rPr>
        <w:t>;</w:t>
      </w:r>
      <w:bookmarkEnd w:id="46"/>
      <w:bookmarkEnd w:id="47"/>
    </w:p>
    <w:p w14:paraId="0727D5C4" w14:textId="77777777" w:rsidR="009A29CA" w:rsidRPr="002A610F" w:rsidRDefault="009A29CA" w:rsidP="002A610F">
      <w:pPr>
        <w:pStyle w:val="Nagwek2"/>
        <w:rPr>
          <w:rFonts w:asciiTheme="minorHAnsi" w:hAnsiTheme="minorHAnsi" w:cstheme="minorHAnsi"/>
        </w:rPr>
      </w:pPr>
      <w:bookmarkStart w:id="48" w:name="_Toc373819351"/>
      <w:bookmarkStart w:id="49" w:name="_Toc471988525"/>
      <w:r w:rsidRPr="002A610F">
        <w:rPr>
          <w:rFonts w:asciiTheme="minorHAnsi" w:hAnsiTheme="minorHAnsi" w:cstheme="minorHAnsi"/>
        </w:rPr>
        <w:t>Nominalne średnice zewnętrzne i minimalne grubości ścianek płaszcza osłonowego w</w:t>
      </w:r>
      <w:r w:rsidR="00506723" w:rsidRPr="002A610F">
        <w:rPr>
          <w:rFonts w:asciiTheme="minorHAnsi" w:hAnsiTheme="minorHAnsi" w:cstheme="minorHAnsi"/>
        </w:rPr>
        <w:t> </w:t>
      </w:r>
      <w:r w:rsidRPr="002A610F">
        <w:rPr>
          <w:rFonts w:asciiTheme="minorHAnsi" w:hAnsiTheme="minorHAnsi" w:cstheme="minorHAnsi"/>
        </w:rPr>
        <w:t>zależności od średnicy nominalnej rury przewodowej oraz typu rury preizolowanej:</w:t>
      </w:r>
      <w:bookmarkEnd w:id="48"/>
      <w:bookmarkEnd w:id="49"/>
    </w:p>
    <w:p w14:paraId="1E408105" w14:textId="77777777" w:rsidR="009A29CA" w:rsidRPr="002A610F" w:rsidRDefault="009A29CA" w:rsidP="008F033B">
      <w:pPr>
        <w:ind w:left="709" w:hanging="709"/>
        <w:rPr>
          <w:rFonts w:asciiTheme="minorHAnsi" w:hAnsiTheme="minorHAnsi" w:cstheme="minorHAnsi"/>
          <w:szCs w:val="24"/>
        </w:rPr>
      </w:pPr>
      <w:r w:rsidRPr="002A610F">
        <w:rPr>
          <w:rFonts w:asciiTheme="minorHAnsi" w:hAnsiTheme="minorHAnsi" w:cstheme="minorHAnsi"/>
          <w:szCs w:val="24"/>
        </w:rPr>
        <w:t>dla rur pojedynczych: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36"/>
        <w:gridCol w:w="3071"/>
        <w:gridCol w:w="3071"/>
      </w:tblGrid>
      <w:tr w:rsidR="00EA3F65" w:rsidRPr="002A610F" w14:paraId="7A13816E" w14:textId="77777777" w:rsidTr="00617D14">
        <w:trPr>
          <w:jc w:val="center"/>
        </w:trPr>
        <w:tc>
          <w:tcPr>
            <w:tcW w:w="2536" w:type="dxa"/>
            <w:vAlign w:val="center"/>
          </w:tcPr>
          <w:p w14:paraId="2BA254DD" w14:textId="77777777" w:rsidR="009A29CA" w:rsidRPr="002A610F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DN[mm]</w:t>
            </w:r>
          </w:p>
        </w:tc>
        <w:tc>
          <w:tcPr>
            <w:tcW w:w="3071" w:type="dxa"/>
            <w:vAlign w:val="center"/>
          </w:tcPr>
          <w:p w14:paraId="0D9E7708" w14:textId="6415B058" w:rsidR="009A29CA" w:rsidRPr="002A610F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Płaszcz osłonowy Dz</w:t>
            </w:r>
            <w:r w:rsidR="00EC0E64" w:rsidRPr="002A610F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2A610F">
              <w:rPr>
                <w:rFonts w:asciiTheme="minorHAnsi" w:hAnsiTheme="minorHAnsi" w:cstheme="minorHAnsi"/>
                <w:szCs w:val="24"/>
              </w:rPr>
              <w:t>[mm]</w:t>
            </w:r>
          </w:p>
        </w:tc>
        <w:tc>
          <w:tcPr>
            <w:tcW w:w="3071" w:type="dxa"/>
            <w:vAlign w:val="center"/>
          </w:tcPr>
          <w:p w14:paraId="13493218" w14:textId="4D37787A" w:rsidR="009A29CA" w:rsidRPr="002A610F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Grubość płaszcza e</w:t>
            </w:r>
            <w:r w:rsidR="00EC0E64" w:rsidRPr="002A610F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2A610F">
              <w:rPr>
                <w:rFonts w:asciiTheme="minorHAnsi" w:hAnsiTheme="minorHAnsi" w:cstheme="minorHAnsi"/>
                <w:szCs w:val="24"/>
              </w:rPr>
              <w:t>min [mm]</w:t>
            </w:r>
          </w:p>
        </w:tc>
      </w:tr>
      <w:tr w:rsidR="00EA3F65" w:rsidRPr="002A610F" w14:paraId="10441CDF" w14:textId="77777777" w:rsidTr="00617D14">
        <w:trPr>
          <w:jc w:val="center"/>
        </w:trPr>
        <w:tc>
          <w:tcPr>
            <w:tcW w:w="2536" w:type="dxa"/>
            <w:vAlign w:val="center"/>
          </w:tcPr>
          <w:p w14:paraId="59595A70" w14:textId="77777777" w:rsidR="009A29CA" w:rsidRPr="002A610F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20</w:t>
            </w:r>
          </w:p>
        </w:tc>
        <w:tc>
          <w:tcPr>
            <w:tcW w:w="3071" w:type="dxa"/>
            <w:vAlign w:val="center"/>
          </w:tcPr>
          <w:p w14:paraId="53EF4FBB" w14:textId="77777777" w:rsidR="009A29CA" w:rsidRPr="002A610F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90</w:t>
            </w:r>
          </w:p>
        </w:tc>
        <w:tc>
          <w:tcPr>
            <w:tcW w:w="3071" w:type="dxa"/>
            <w:vAlign w:val="center"/>
          </w:tcPr>
          <w:p w14:paraId="1ED298FE" w14:textId="77777777" w:rsidR="009A29CA" w:rsidRPr="002A610F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3</w:t>
            </w:r>
          </w:p>
        </w:tc>
      </w:tr>
      <w:tr w:rsidR="00EA3F65" w:rsidRPr="002A610F" w14:paraId="0BD2EF8C" w14:textId="77777777" w:rsidTr="00617D14">
        <w:trPr>
          <w:jc w:val="center"/>
        </w:trPr>
        <w:tc>
          <w:tcPr>
            <w:tcW w:w="2536" w:type="dxa"/>
            <w:vAlign w:val="center"/>
          </w:tcPr>
          <w:p w14:paraId="20144D43" w14:textId="77777777" w:rsidR="009A29CA" w:rsidRPr="002A610F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25</w:t>
            </w:r>
          </w:p>
        </w:tc>
        <w:tc>
          <w:tcPr>
            <w:tcW w:w="3071" w:type="dxa"/>
            <w:vAlign w:val="center"/>
          </w:tcPr>
          <w:p w14:paraId="45E4CA4C" w14:textId="77777777" w:rsidR="009A29CA" w:rsidRPr="002A610F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90</w:t>
            </w:r>
          </w:p>
        </w:tc>
        <w:tc>
          <w:tcPr>
            <w:tcW w:w="3071" w:type="dxa"/>
            <w:vAlign w:val="center"/>
          </w:tcPr>
          <w:p w14:paraId="75319FF8" w14:textId="77777777" w:rsidR="009A29CA" w:rsidRPr="002A610F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3</w:t>
            </w:r>
          </w:p>
        </w:tc>
      </w:tr>
      <w:tr w:rsidR="00EA3F65" w:rsidRPr="002A610F" w14:paraId="5EA72B04" w14:textId="77777777" w:rsidTr="00617D14">
        <w:trPr>
          <w:jc w:val="center"/>
        </w:trPr>
        <w:tc>
          <w:tcPr>
            <w:tcW w:w="2536" w:type="dxa"/>
            <w:vAlign w:val="center"/>
          </w:tcPr>
          <w:p w14:paraId="363C8A7A" w14:textId="77777777" w:rsidR="009A29CA" w:rsidRPr="002A610F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32</w:t>
            </w:r>
          </w:p>
        </w:tc>
        <w:tc>
          <w:tcPr>
            <w:tcW w:w="3071" w:type="dxa"/>
            <w:vAlign w:val="center"/>
          </w:tcPr>
          <w:p w14:paraId="4B994223" w14:textId="77777777" w:rsidR="009A29CA" w:rsidRPr="002A610F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110</w:t>
            </w:r>
          </w:p>
        </w:tc>
        <w:tc>
          <w:tcPr>
            <w:tcW w:w="3071" w:type="dxa"/>
            <w:vAlign w:val="center"/>
          </w:tcPr>
          <w:p w14:paraId="518B0E0F" w14:textId="77777777" w:rsidR="009A29CA" w:rsidRPr="002A610F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3</w:t>
            </w:r>
          </w:p>
        </w:tc>
      </w:tr>
      <w:tr w:rsidR="00EA3F65" w:rsidRPr="002A610F" w14:paraId="2F48BC15" w14:textId="77777777" w:rsidTr="00617D14">
        <w:trPr>
          <w:jc w:val="center"/>
        </w:trPr>
        <w:tc>
          <w:tcPr>
            <w:tcW w:w="2536" w:type="dxa"/>
            <w:vAlign w:val="center"/>
          </w:tcPr>
          <w:p w14:paraId="4E2A22ED" w14:textId="77777777" w:rsidR="009A29CA" w:rsidRPr="002A610F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40</w:t>
            </w:r>
          </w:p>
        </w:tc>
        <w:tc>
          <w:tcPr>
            <w:tcW w:w="3071" w:type="dxa"/>
            <w:vAlign w:val="center"/>
          </w:tcPr>
          <w:p w14:paraId="418ABC35" w14:textId="77777777" w:rsidR="009A29CA" w:rsidRPr="002A610F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110</w:t>
            </w:r>
          </w:p>
        </w:tc>
        <w:tc>
          <w:tcPr>
            <w:tcW w:w="3071" w:type="dxa"/>
            <w:vAlign w:val="center"/>
          </w:tcPr>
          <w:p w14:paraId="02631C7E" w14:textId="77777777" w:rsidR="009A29CA" w:rsidRPr="002A610F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3</w:t>
            </w:r>
          </w:p>
        </w:tc>
      </w:tr>
      <w:tr w:rsidR="00EA3F65" w:rsidRPr="002A610F" w14:paraId="3D91C3EC" w14:textId="77777777" w:rsidTr="00617D14">
        <w:trPr>
          <w:jc w:val="center"/>
        </w:trPr>
        <w:tc>
          <w:tcPr>
            <w:tcW w:w="2536" w:type="dxa"/>
            <w:vAlign w:val="center"/>
          </w:tcPr>
          <w:p w14:paraId="14642EDA" w14:textId="77777777" w:rsidR="009A29CA" w:rsidRPr="002A610F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50</w:t>
            </w:r>
          </w:p>
        </w:tc>
        <w:tc>
          <w:tcPr>
            <w:tcW w:w="3071" w:type="dxa"/>
            <w:vAlign w:val="center"/>
          </w:tcPr>
          <w:p w14:paraId="626614AB" w14:textId="77777777" w:rsidR="009A29CA" w:rsidRPr="002A610F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125</w:t>
            </w:r>
          </w:p>
        </w:tc>
        <w:tc>
          <w:tcPr>
            <w:tcW w:w="3071" w:type="dxa"/>
            <w:vAlign w:val="center"/>
          </w:tcPr>
          <w:p w14:paraId="0133DC29" w14:textId="77777777" w:rsidR="009A29CA" w:rsidRPr="002A610F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3</w:t>
            </w:r>
          </w:p>
        </w:tc>
      </w:tr>
      <w:tr w:rsidR="00EA3F65" w:rsidRPr="002A610F" w14:paraId="6E081650" w14:textId="77777777" w:rsidTr="00617D14">
        <w:trPr>
          <w:jc w:val="center"/>
        </w:trPr>
        <w:tc>
          <w:tcPr>
            <w:tcW w:w="2536" w:type="dxa"/>
            <w:vAlign w:val="center"/>
          </w:tcPr>
          <w:p w14:paraId="1C1602F7" w14:textId="77777777" w:rsidR="009A29CA" w:rsidRPr="002A610F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65</w:t>
            </w:r>
          </w:p>
        </w:tc>
        <w:tc>
          <w:tcPr>
            <w:tcW w:w="3071" w:type="dxa"/>
            <w:vAlign w:val="center"/>
          </w:tcPr>
          <w:p w14:paraId="137C6E96" w14:textId="77777777" w:rsidR="009A29CA" w:rsidRPr="002A610F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140</w:t>
            </w:r>
          </w:p>
        </w:tc>
        <w:tc>
          <w:tcPr>
            <w:tcW w:w="3071" w:type="dxa"/>
            <w:vAlign w:val="center"/>
          </w:tcPr>
          <w:p w14:paraId="27AB3474" w14:textId="77777777" w:rsidR="009A29CA" w:rsidRPr="002A610F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3</w:t>
            </w:r>
          </w:p>
        </w:tc>
      </w:tr>
      <w:tr w:rsidR="00EA3F65" w:rsidRPr="002A610F" w14:paraId="55EE4AE8" w14:textId="77777777" w:rsidTr="00617D14">
        <w:trPr>
          <w:jc w:val="center"/>
        </w:trPr>
        <w:tc>
          <w:tcPr>
            <w:tcW w:w="2536" w:type="dxa"/>
            <w:vAlign w:val="center"/>
          </w:tcPr>
          <w:p w14:paraId="474CE28A" w14:textId="77777777" w:rsidR="009A29CA" w:rsidRPr="002A610F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80</w:t>
            </w:r>
          </w:p>
        </w:tc>
        <w:tc>
          <w:tcPr>
            <w:tcW w:w="3071" w:type="dxa"/>
            <w:vAlign w:val="center"/>
          </w:tcPr>
          <w:p w14:paraId="6B9B9C20" w14:textId="77777777" w:rsidR="009A29CA" w:rsidRPr="002A610F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160</w:t>
            </w:r>
          </w:p>
        </w:tc>
        <w:tc>
          <w:tcPr>
            <w:tcW w:w="3071" w:type="dxa"/>
            <w:vAlign w:val="center"/>
          </w:tcPr>
          <w:p w14:paraId="4BC16937" w14:textId="77777777" w:rsidR="009A29CA" w:rsidRPr="002A610F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3</w:t>
            </w:r>
          </w:p>
        </w:tc>
      </w:tr>
      <w:tr w:rsidR="00EA3F65" w:rsidRPr="002A610F" w14:paraId="33AA9D84" w14:textId="77777777" w:rsidTr="00617D14">
        <w:trPr>
          <w:jc w:val="center"/>
        </w:trPr>
        <w:tc>
          <w:tcPr>
            <w:tcW w:w="2536" w:type="dxa"/>
            <w:vAlign w:val="center"/>
          </w:tcPr>
          <w:p w14:paraId="31BC7DA6" w14:textId="77777777" w:rsidR="009A29CA" w:rsidRPr="002A610F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100</w:t>
            </w:r>
          </w:p>
        </w:tc>
        <w:tc>
          <w:tcPr>
            <w:tcW w:w="3071" w:type="dxa"/>
            <w:vAlign w:val="center"/>
          </w:tcPr>
          <w:p w14:paraId="272D1B34" w14:textId="77777777" w:rsidR="009A29CA" w:rsidRPr="002A610F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200</w:t>
            </w:r>
          </w:p>
        </w:tc>
        <w:tc>
          <w:tcPr>
            <w:tcW w:w="3071" w:type="dxa"/>
            <w:vAlign w:val="center"/>
          </w:tcPr>
          <w:p w14:paraId="087961D3" w14:textId="77777777" w:rsidR="009A29CA" w:rsidRPr="002A610F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3,2</w:t>
            </w:r>
          </w:p>
        </w:tc>
      </w:tr>
      <w:tr w:rsidR="00EA3F65" w:rsidRPr="002A610F" w14:paraId="736AF67C" w14:textId="77777777" w:rsidTr="00617D14">
        <w:trPr>
          <w:jc w:val="center"/>
        </w:trPr>
        <w:tc>
          <w:tcPr>
            <w:tcW w:w="2536" w:type="dxa"/>
            <w:vAlign w:val="center"/>
          </w:tcPr>
          <w:p w14:paraId="33699DD5" w14:textId="77777777" w:rsidR="009A29CA" w:rsidRPr="002A610F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125</w:t>
            </w:r>
          </w:p>
        </w:tc>
        <w:tc>
          <w:tcPr>
            <w:tcW w:w="3071" w:type="dxa"/>
            <w:vAlign w:val="center"/>
          </w:tcPr>
          <w:p w14:paraId="75D8B5CA" w14:textId="77777777" w:rsidR="009A29CA" w:rsidRPr="002A610F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225</w:t>
            </w:r>
          </w:p>
        </w:tc>
        <w:tc>
          <w:tcPr>
            <w:tcW w:w="3071" w:type="dxa"/>
            <w:vAlign w:val="center"/>
          </w:tcPr>
          <w:p w14:paraId="15C2F62E" w14:textId="77777777" w:rsidR="009A29CA" w:rsidRPr="002A610F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3,4</w:t>
            </w:r>
          </w:p>
        </w:tc>
      </w:tr>
      <w:tr w:rsidR="00EA3F65" w:rsidRPr="002A610F" w14:paraId="38C4CD25" w14:textId="77777777" w:rsidTr="00617D14">
        <w:trPr>
          <w:jc w:val="center"/>
        </w:trPr>
        <w:tc>
          <w:tcPr>
            <w:tcW w:w="2536" w:type="dxa"/>
            <w:vAlign w:val="center"/>
          </w:tcPr>
          <w:p w14:paraId="697EE097" w14:textId="77777777" w:rsidR="009A29CA" w:rsidRPr="002A610F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150</w:t>
            </w:r>
          </w:p>
        </w:tc>
        <w:tc>
          <w:tcPr>
            <w:tcW w:w="3071" w:type="dxa"/>
            <w:vAlign w:val="center"/>
          </w:tcPr>
          <w:p w14:paraId="437AF046" w14:textId="77777777" w:rsidR="009A29CA" w:rsidRPr="002A610F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250</w:t>
            </w:r>
          </w:p>
        </w:tc>
        <w:tc>
          <w:tcPr>
            <w:tcW w:w="3071" w:type="dxa"/>
            <w:vAlign w:val="center"/>
          </w:tcPr>
          <w:p w14:paraId="5E608B17" w14:textId="77777777" w:rsidR="009A29CA" w:rsidRPr="002A610F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3,6</w:t>
            </w:r>
          </w:p>
        </w:tc>
      </w:tr>
      <w:tr w:rsidR="00EA3F65" w:rsidRPr="002A610F" w14:paraId="02581010" w14:textId="77777777" w:rsidTr="00617D14">
        <w:trPr>
          <w:jc w:val="center"/>
        </w:trPr>
        <w:tc>
          <w:tcPr>
            <w:tcW w:w="2536" w:type="dxa"/>
            <w:vAlign w:val="center"/>
          </w:tcPr>
          <w:p w14:paraId="70FECB79" w14:textId="77777777" w:rsidR="009A29CA" w:rsidRPr="002A610F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lastRenderedPageBreak/>
              <w:t>200</w:t>
            </w:r>
          </w:p>
        </w:tc>
        <w:tc>
          <w:tcPr>
            <w:tcW w:w="3071" w:type="dxa"/>
            <w:vAlign w:val="center"/>
          </w:tcPr>
          <w:p w14:paraId="79D0C249" w14:textId="77777777" w:rsidR="009A29CA" w:rsidRPr="002A610F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315</w:t>
            </w:r>
          </w:p>
        </w:tc>
        <w:tc>
          <w:tcPr>
            <w:tcW w:w="3071" w:type="dxa"/>
            <w:vAlign w:val="center"/>
          </w:tcPr>
          <w:p w14:paraId="58BA68EC" w14:textId="77777777" w:rsidR="009A29CA" w:rsidRPr="002A610F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4,1</w:t>
            </w:r>
          </w:p>
        </w:tc>
      </w:tr>
      <w:tr w:rsidR="00EA3F65" w:rsidRPr="002A610F" w14:paraId="2B8B4C40" w14:textId="77777777" w:rsidTr="00617D14">
        <w:trPr>
          <w:jc w:val="center"/>
        </w:trPr>
        <w:tc>
          <w:tcPr>
            <w:tcW w:w="2536" w:type="dxa"/>
            <w:vAlign w:val="center"/>
          </w:tcPr>
          <w:p w14:paraId="076CDFA0" w14:textId="77777777" w:rsidR="009A29CA" w:rsidRPr="002A610F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250</w:t>
            </w:r>
          </w:p>
        </w:tc>
        <w:tc>
          <w:tcPr>
            <w:tcW w:w="3071" w:type="dxa"/>
            <w:vAlign w:val="center"/>
          </w:tcPr>
          <w:p w14:paraId="76CBBE3D" w14:textId="77777777" w:rsidR="009A29CA" w:rsidRPr="002A610F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400</w:t>
            </w:r>
          </w:p>
        </w:tc>
        <w:tc>
          <w:tcPr>
            <w:tcW w:w="3071" w:type="dxa"/>
            <w:vAlign w:val="center"/>
          </w:tcPr>
          <w:p w14:paraId="014E1514" w14:textId="77777777" w:rsidR="009A29CA" w:rsidRPr="002A610F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4,8</w:t>
            </w:r>
          </w:p>
        </w:tc>
      </w:tr>
      <w:tr w:rsidR="00EA3F65" w:rsidRPr="002A610F" w14:paraId="6AE97C22" w14:textId="77777777" w:rsidTr="00617D14">
        <w:trPr>
          <w:jc w:val="center"/>
        </w:trPr>
        <w:tc>
          <w:tcPr>
            <w:tcW w:w="2536" w:type="dxa"/>
            <w:vAlign w:val="center"/>
          </w:tcPr>
          <w:p w14:paraId="19F8FEA2" w14:textId="77777777" w:rsidR="009A29CA" w:rsidRPr="002A610F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300</w:t>
            </w:r>
          </w:p>
        </w:tc>
        <w:tc>
          <w:tcPr>
            <w:tcW w:w="3071" w:type="dxa"/>
            <w:vAlign w:val="center"/>
          </w:tcPr>
          <w:p w14:paraId="004D417E" w14:textId="77777777" w:rsidR="009A29CA" w:rsidRPr="002A610F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450</w:t>
            </w:r>
          </w:p>
        </w:tc>
        <w:tc>
          <w:tcPr>
            <w:tcW w:w="3071" w:type="dxa"/>
            <w:vAlign w:val="center"/>
          </w:tcPr>
          <w:p w14:paraId="2ED6362F" w14:textId="77777777" w:rsidR="009A29CA" w:rsidRPr="002A610F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5,2</w:t>
            </w:r>
          </w:p>
        </w:tc>
      </w:tr>
      <w:tr w:rsidR="00EA3F65" w:rsidRPr="002A610F" w14:paraId="77678EDE" w14:textId="77777777" w:rsidTr="00617D14">
        <w:trPr>
          <w:jc w:val="center"/>
        </w:trPr>
        <w:tc>
          <w:tcPr>
            <w:tcW w:w="2536" w:type="dxa"/>
            <w:vAlign w:val="center"/>
          </w:tcPr>
          <w:p w14:paraId="1A4C06C6" w14:textId="77777777" w:rsidR="009A29CA" w:rsidRPr="002A610F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400</w:t>
            </w:r>
          </w:p>
        </w:tc>
        <w:tc>
          <w:tcPr>
            <w:tcW w:w="3071" w:type="dxa"/>
            <w:vAlign w:val="center"/>
          </w:tcPr>
          <w:p w14:paraId="71AC90B3" w14:textId="22061FDC" w:rsidR="009A29CA" w:rsidRPr="002A610F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5</w:t>
            </w:r>
            <w:r w:rsidR="003E74C6" w:rsidRPr="002A610F">
              <w:rPr>
                <w:rFonts w:asciiTheme="minorHAnsi" w:hAnsiTheme="minorHAnsi" w:cstheme="minorHAnsi"/>
                <w:szCs w:val="24"/>
              </w:rPr>
              <w:t>6</w:t>
            </w:r>
            <w:r w:rsidRPr="002A610F">
              <w:rPr>
                <w:rFonts w:asciiTheme="minorHAnsi" w:hAnsiTheme="minorHAnsi" w:cstheme="minorHAnsi"/>
                <w:szCs w:val="24"/>
              </w:rPr>
              <w:t>0</w:t>
            </w:r>
          </w:p>
        </w:tc>
        <w:tc>
          <w:tcPr>
            <w:tcW w:w="3071" w:type="dxa"/>
            <w:vAlign w:val="center"/>
          </w:tcPr>
          <w:p w14:paraId="04381AC4" w14:textId="77777777" w:rsidR="009A29CA" w:rsidRPr="002A610F" w:rsidRDefault="00E31D75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5,7</w:t>
            </w:r>
          </w:p>
        </w:tc>
      </w:tr>
      <w:tr w:rsidR="00EA3F65" w:rsidRPr="002A610F" w14:paraId="60F8E0DE" w14:textId="77777777" w:rsidTr="00617D14">
        <w:trPr>
          <w:jc w:val="center"/>
        </w:trPr>
        <w:tc>
          <w:tcPr>
            <w:tcW w:w="2536" w:type="dxa"/>
            <w:vAlign w:val="center"/>
          </w:tcPr>
          <w:p w14:paraId="5AE0C74B" w14:textId="77777777" w:rsidR="009A29CA" w:rsidRPr="002A610F" w:rsidRDefault="009A29CA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500</w:t>
            </w:r>
          </w:p>
        </w:tc>
        <w:tc>
          <w:tcPr>
            <w:tcW w:w="3071" w:type="dxa"/>
            <w:vAlign w:val="center"/>
          </w:tcPr>
          <w:p w14:paraId="7C4A70C5" w14:textId="77777777" w:rsidR="009A29CA" w:rsidRPr="002A610F" w:rsidRDefault="000D46F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630</w:t>
            </w:r>
          </w:p>
        </w:tc>
        <w:tc>
          <w:tcPr>
            <w:tcW w:w="3071" w:type="dxa"/>
            <w:vAlign w:val="center"/>
          </w:tcPr>
          <w:p w14:paraId="4ED51E51" w14:textId="77777777" w:rsidR="009A29CA" w:rsidRPr="002A610F" w:rsidRDefault="000D46F2" w:rsidP="008F033B">
            <w:pPr>
              <w:ind w:left="709" w:hanging="709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6,6</w:t>
            </w:r>
          </w:p>
        </w:tc>
      </w:tr>
    </w:tbl>
    <w:p w14:paraId="46D77D83" w14:textId="77777777" w:rsidR="009A29CA" w:rsidRPr="002A610F" w:rsidRDefault="009A29CA" w:rsidP="008F033B">
      <w:pPr>
        <w:ind w:left="709" w:hanging="709"/>
        <w:rPr>
          <w:rFonts w:asciiTheme="minorHAnsi" w:hAnsiTheme="minorHAnsi" w:cstheme="minorHAnsi"/>
          <w:szCs w:val="24"/>
        </w:rPr>
      </w:pPr>
      <w:r w:rsidRPr="002A610F">
        <w:rPr>
          <w:rFonts w:asciiTheme="minorHAnsi" w:hAnsiTheme="minorHAnsi" w:cstheme="minorHAnsi"/>
          <w:szCs w:val="24"/>
        </w:rPr>
        <w:t>dla rur podwójnych: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69"/>
        <w:gridCol w:w="2054"/>
        <w:gridCol w:w="2552"/>
        <w:gridCol w:w="2303"/>
      </w:tblGrid>
      <w:tr w:rsidR="00EA3F65" w:rsidRPr="002A610F" w14:paraId="3C8474F2" w14:textId="77777777" w:rsidTr="00EC0E64">
        <w:trPr>
          <w:jc w:val="center"/>
        </w:trPr>
        <w:tc>
          <w:tcPr>
            <w:tcW w:w="1769" w:type="dxa"/>
            <w:vAlign w:val="center"/>
          </w:tcPr>
          <w:p w14:paraId="53F6F4C3" w14:textId="77777777" w:rsidR="009A29CA" w:rsidRPr="002A610F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DN[mm]</w:t>
            </w:r>
          </w:p>
        </w:tc>
        <w:tc>
          <w:tcPr>
            <w:tcW w:w="2054" w:type="dxa"/>
            <w:vAlign w:val="center"/>
          </w:tcPr>
          <w:p w14:paraId="4418C571" w14:textId="530C2A08" w:rsidR="009A29CA" w:rsidRPr="002A610F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Płaszcz osłonowy Dz</w:t>
            </w:r>
            <w:r w:rsidR="00EC0E64" w:rsidRPr="002A610F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2A610F">
              <w:rPr>
                <w:rFonts w:asciiTheme="minorHAnsi" w:hAnsiTheme="minorHAnsi" w:cstheme="minorHAnsi"/>
                <w:szCs w:val="24"/>
              </w:rPr>
              <w:t>[mm]</w:t>
            </w:r>
          </w:p>
        </w:tc>
        <w:tc>
          <w:tcPr>
            <w:tcW w:w="2552" w:type="dxa"/>
            <w:vAlign w:val="center"/>
          </w:tcPr>
          <w:p w14:paraId="055B4969" w14:textId="2F1AF982" w:rsidR="009A29CA" w:rsidRPr="002A610F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Grubość płaszcza e</w:t>
            </w:r>
            <w:r w:rsidR="00EC0E64" w:rsidRPr="002A610F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2A610F">
              <w:rPr>
                <w:rFonts w:asciiTheme="minorHAnsi" w:hAnsiTheme="minorHAnsi" w:cstheme="minorHAnsi"/>
                <w:szCs w:val="24"/>
              </w:rPr>
              <w:t>min [mm]</w:t>
            </w:r>
          </w:p>
        </w:tc>
        <w:tc>
          <w:tcPr>
            <w:tcW w:w="2303" w:type="dxa"/>
            <w:vAlign w:val="center"/>
          </w:tcPr>
          <w:p w14:paraId="1A1BEDF4" w14:textId="77777777" w:rsidR="009A29CA" w:rsidRPr="002A610F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Odległość pomiędzy rurami stalowymi [mm]</w:t>
            </w:r>
          </w:p>
        </w:tc>
      </w:tr>
      <w:tr w:rsidR="00EA3F65" w:rsidRPr="002A610F" w14:paraId="6FB34E06" w14:textId="77777777" w:rsidTr="00EC0E64">
        <w:trPr>
          <w:jc w:val="center"/>
        </w:trPr>
        <w:tc>
          <w:tcPr>
            <w:tcW w:w="1769" w:type="dxa"/>
            <w:vAlign w:val="center"/>
          </w:tcPr>
          <w:p w14:paraId="40873072" w14:textId="77777777" w:rsidR="009A29CA" w:rsidRPr="002A610F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2x20</w:t>
            </w:r>
          </w:p>
        </w:tc>
        <w:tc>
          <w:tcPr>
            <w:tcW w:w="2054" w:type="dxa"/>
            <w:vAlign w:val="center"/>
          </w:tcPr>
          <w:p w14:paraId="1D5A58A9" w14:textId="77777777" w:rsidR="009A29CA" w:rsidRPr="002A610F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125</w:t>
            </w:r>
          </w:p>
        </w:tc>
        <w:tc>
          <w:tcPr>
            <w:tcW w:w="2552" w:type="dxa"/>
            <w:vAlign w:val="center"/>
          </w:tcPr>
          <w:p w14:paraId="2E081DAB" w14:textId="77777777" w:rsidR="009A29CA" w:rsidRPr="002A610F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2303" w:type="dxa"/>
            <w:vAlign w:val="center"/>
          </w:tcPr>
          <w:p w14:paraId="0866ED89" w14:textId="77777777" w:rsidR="009A29CA" w:rsidRPr="002A610F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1</w:t>
            </w:r>
            <w:r w:rsidR="00C47E7D" w:rsidRPr="002A610F">
              <w:rPr>
                <w:rFonts w:asciiTheme="minorHAnsi" w:hAnsiTheme="minorHAnsi" w:cstheme="minorHAnsi"/>
                <w:szCs w:val="24"/>
              </w:rPr>
              <w:t>9</w:t>
            </w:r>
          </w:p>
        </w:tc>
      </w:tr>
      <w:tr w:rsidR="00EA3F65" w:rsidRPr="002A610F" w14:paraId="4435D65F" w14:textId="77777777" w:rsidTr="00EC0E64">
        <w:trPr>
          <w:jc w:val="center"/>
        </w:trPr>
        <w:tc>
          <w:tcPr>
            <w:tcW w:w="1769" w:type="dxa"/>
            <w:vAlign w:val="center"/>
          </w:tcPr>
          <w:p w14:paraId="4CC5314B" w14:textId="77777777" w:rsidR="009A29CA" w:rsidRPr="002A610F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2x25</w:t>
            </w:r>
          </w:p>
        </w:tc>
        <w:tc>
          <w:tcPr>
            <w:tcW w:w="2054" w:type="dxa"/>
            <w:vAlign w:val="center"/>
          </w:tcPr>
          <w:p w14:paraId="4400E07D" w14:textId="77777777" w:rsidR="009A29CA" w:rsidRPr="002A610F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140</w:t>
            </w:r>
          </w:p>
        </w:tc>
        <w:tc>
          <w:tcPr>
            <w:tcW w:w="2552" w:type="dxa"/>
            <w:vAlign w:val="center"/>
          </w:tcPr>
          <w:p w14:paraId="70B0F7DE" w14:textId="77777777" w:rsidR="009A29CA" w:rsidRPr="002A610F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2303" w:type="dxa"/>
            <w:vAlign w:val="center"/>
          </w:tcPr>
          <w:p w14:paraId="50220565" w14:textId="77777777" w:rsidR="009A29CA" w:rsidRPr="002A610F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1</w:t>
            </w:r>
            <w:r w:rsidR="00C47E7D" w:rsidRPr="002A610F">
              <w:rPr>
                <w:rFonts w:asciiTheme="minorHAnsi" w:hAnsiTheme="minorHAnsi" w:cstheme="minorHAnsi"/>
                <w:szCs w:val="24"/>
              </w:rPr>
              <w:t>9</w:t>
            </w:r>
          </w:p>
        </w:tc>
      </w:tr>
      <w:tr w:rsidR="00EA3F65" w:rsidRPr="002A610F" w14:paraId="1FB3B29E" w14:textId="77777777" w:rsidTr="00EC0E64">
        <w:trPr>
          <w:jc w:val="center"/>
        </w:trPr>
        <w:tc>
          <w:tcPr>
            <w:tcW w:w="1769" w:type="dxa"/>
            <w:vAlign w:val="center"/>
          </w:tcPr>
          <w:p w14:paraId="606DDCD1" w14:textId="77777777" w:rsidR="009A29CA" w:rsidRPr="002A610F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2x32</w:t>
            </w:r>
          </w:p>
        </w:tc>
        <w:tc>
          <w:tcPr>
            <w:tcW w:w="2054" w:type="dxa"/>
            <w:vAlign w:val="center"/>
          </w:tcPr>
          <w:p w14:paraId="71BD23C0" w14:textId="77777777" w:rsidR="009A29CA" w:rsidRPr="002A610F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160</w:t>
            </w:r>
          </w:p>
        </w:tc>
        <w:tc>
          <w:tcPr>
            <w:tcW w:w="2552" w:type="dxa"/>
            <w:vAlign w:val="center"/>
          </w:tcPr>
          <w:p w14:paraId="00117730" w14:textId="77777777" w:rsidR="009A29CA" w:rsidRPr="002A610F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2303" w:type="dxa"/>
            <w:vAlign w:val="center"/>
          </w:tcPr>
          <w:p w14:paraId="3916186C" w14:textId="77777777" w:rsidR="009A29CA" w:rsidRPr="002A610F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1</w:t>
            </w:r>
            <w:r w:rsidR="00C47E7D" w:rsidRPr="002A610F">
              <w:rPr>
                <w:rFonts w:asciiTheme="minorHAnsi" w:hAnsiTheme="minorHAnsi" w:cstheme="minorHAnsi"/>
                <w:szCs w:val="24"/>
              </w:rPr>
              <w:t>9</w:t>
            </w:r>
          </w:p>
        </w:tc>
      </w:tr>
      <w:tr w:rsidR="00EA3F65" w:rsidRPr="002A610F" w14:paraId="67BA53CE" w14:textId="77777777" w:rsidTr="00EC0E64">
        <w:trPr>
          <w:jc w:val="center"/>
        </w:trPr>
        <w:tc>
          <w:tcPr>
            <w:tcW w:w="1769" w:type="dxa"/>
            <w:vAlign w:val="center"/>
          </w:tcPr>
          <w:p w14:paraId="4BD80E2C" w14:textId="77777777" w:rsidR="009A29CA" w:rsidRPr="002A610F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2x40</w:t>
            </w:r>
          </w:p>
        </w:tc>
        <w:tc>
          <w:tcPr>
            <w:tcW w:w="2054" w:type="dxa"/>
            <w:vAlign w:val="center"/>
          </w:tcPr>
          <w:p w14:paraId="3AA47F5B" w14:textId="77777777" w:rsidR="009A29CA" w:rsidRPr="002A610F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160</w:t>
            </w:r>
          </w:p>
        </w:tc>
        <w:tc>
          <w:tcPr>
            <w:tcW w:w="2552" w:type="dxa"/>
            <w:vAlign w:val="center"/>
          </w:tcPr>
          <w:p w14:paraId="53B6A9F0" w14:textId="77777777" w:rsidR="009A29CA" w:rsidRPr="002A610F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2303" w:type="dxa"/>
            <w:vAlign w:val="center"/>
          </w:tcPr>
          <w:p w14:paraId="21A23AE6" w14:textId="77777777" w:rsidR="009A29CA" w:rsidRPr="002A610F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1</w:t>
            </w:r>
            <w:r w:rsidR="00C47E7D" w:rsidRPr="002A610F">
              <w:rPr>
                <w:rFonts w:asciiTheme="minorHAnsi" w:hAnsiTheme="minorHAnsi" w:cstheme="minorHAnsi"/>
                <w:szCs w:val="24"/>
              </w:rPr>
              <w:t>9</w:t>
            </w:r>
          </w:p>
        </w:tc>
      </w:tr>
      <w:tr w:rsidR="00EA3F65" w:rsidRPr="002A610F" w14:paraId="14BE32DD" w14:textId="77777777" w:rsidTr="00EC0E64">
        <w:trPr>
          <w:jc w:val="center"/>
        </w:trPr>
        <w:tc>
          <w:tcPr>
            <w:tcW w:w="1769" w:type="dxa"/>
            <w:vAlign w:val="center"/>
          </w:tcPr>
          <w:p w14:paraId="722E0643" w14:textId="77777777" w:rsidR="009A29CA" w:rsidRPr="002A610F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2x50</w:t>
            </w:r>
          </w:p>
        </w:tc>
        <w:tc>
          <w:tcPr>
            <w:tcW w:w="2054" w:type="dxa"/>
            <w:vAlign w:val="center"/>
          </w:tcPr>
          <w:p w14:paraId="6AB31EEA" w14:textId="77777777" w:rsidR="009A29CA" w:rsidRPr="002A610F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200</w:t>
            </w:r>
          </w:p>
        </w:tc>
        <w:tc>
          <w:tcPr>
            <w:tcW w:w="2552" w:type="dxa"/>
            <w:vAlign w:val="center"/>
          </w:tcPr>
          <w:p w14:paraId="74B5EA78" w14:textId="77777777" w:rsidR="009A29CA" w:rsidRPr="002A610F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3,2</w:t>
            </w:r>
          </w:p>
        </w:tc>
        <w:tc>
          <w:tcPr>
            <w:tcW w:w="2303" w:type="dxa"/>
            <w:vAlign w:val="center"/>
          </w:tcPr>
          <w:p w14:paraId="01F0FA47" w14:textId="77777777" w:rsidR="009A29CA" w:rsidRPr="002A610F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20</w:t>
            </w:r>
          </w:p>
        </w:tc>
      </w:tr>
      <w:tr w:rsidR="00EA3F65" w:rsidRPr="002A610F" w14:paraId="71427828" w14:textId="77777777" w:rsidTr="00EC0E64">
        <w:trPr>
          <w:jc w:val="center"/>
        </w:trPr>
        <w:tc>
          <w:tcPr>
            <w:tcW w:w="1769" w:type="dxa"/>
            <w:vAlign w:val="center"/>
          </w:tcPr>
          <w:p w14:paraId="5FB1FD2F" w14:textId="77777777" w:rsidR="009A29CA" w:rsidRPr="002A610F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2x65</w:t>
            </w:r>
          </w:p>
        </w:tc>
        <w:tc>
          <w:tcPr>
            <w:tcW w:w="2054" w:type="dxa"/>
            <w:vAlign w:val="center"/>
          </w:tcPr>
          <w:p w14:paraId="4A4AEE0F" w14:textId="77777777" w:rsidR="009A29CA" w:rsidRPr="002A610F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225</w:t>
            </w:r>
          </w:p>
        </w:tc>
        <w:tc>
          <w:tcPr>
            <w:tcW w:w="2552" w:type="dxa"/>
            <w:vAlign w:val="center"/>
          </w:tcPr>
          <w:p w14:paraId="379B8433" w14:textId="77777777" w:rsidR="009A29CA" w:rsidRPr="002A610F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3,4</w:t>
            </w:r>
          </w:p>
        </w:tc>
        <w:tc>
          <w:tcPr>
            <w:tcW w:w="2303" w:type="dxa"/>
            <w:vAlign w:val="center"/>
          </w:tcPr>
          <w:p w14:paraId="642B6EB1" w14:textId="77777777" w:rsidR="009A29CA" w:rsidRPr="002A610F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20</w:t>
            </w:r>
          </w:p>
        </w:tc>
      </w:tr>
      <w:tr w:rsidR="00EA3F65" w:rsidRPr="002A610F" w14:paraId="04DACBDC" w14:textId="77777777" w:rsidTr="00EC0E64">
        <w:trPr>
          <w:jc w:val="center"/>
        </w:trPr>
        <w:tc>
          <w:tcPr>
            <w:tcW w:w="1769" w:type="dxa"/>
            <w:vAlign w:val="center"/>
          </w:tcPr>
          <w:p w14:paraId="1E087A0A" w14:textId="77777777" w:rsidR="009A29CA" w:rsidRPr="002A610F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2x80</w:t>
            </w:r>
          </w:p>
        </w:tc>
        <w:tc>
          <w:tcPr>
            <w:tcW w:w="2054" w:type="dxa"/>
            <w:vAlign w:val="center"/>
          </w:tcPr>
          <w:p w14:paraId="463E8D80" w14:textId="77777777" w:rsidR="009A29CA" w:rsidRPr="002A610F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250</w:t>
            </w:r>
          </w:p>
        </w:tc>
        <w:tc>
          <w:tcPr>
            <w:tcW w:w="2552" w:type="dxa"/>
            <w:vAlign w:val="center"/>
          </w:tcPr>
          <w:p w14:paraId="68C7465B" w14:textId="77777777" w:rsidR="009A29CA" w:rsidRPr="002A610F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3,6</w:t>
            </w:r>
          </w:p>
        </w:tc>
        <w:tc>
          <w:tcPr>
            <w:tcW w:w="2303" w:type="dxa"/>
            <w:vAlign w:val="center"/>
          </w:tcPr>
          <w:p w14:paraId="3FE30F9D" w14:textId="77777777" w:rsidR="009A29CA" w:rsidRPr="002A610F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25</w:t>
            </w:r>
          </w:p>
        </w:tc>
      </w:tr>
      <w:tr w:rsidR="00EA3F65" w:rsidRPr="002A610F" w14:paraId="2F0CA464" w14:textId="77777777" w:rsidTr="00EC0E64">
        <w:trPr>
          <w:jc w:val="center"/>
        </w:trPr>
        <w:tc>
          <w:tcPr>
            <w:tcW w:w="1769" w:type="dxa"/>
            <w:vAlign w:val="center"/>
          </w:tcPr>
          <w:p w14:paraId="58CB77E2" w14:textId="77777777" w:rsidR="009A29CA" w:rsidRPr="002A610F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2x100</w:t>
            </w:r>
          </w:p>
        </w:tc>
        <w:tc>
          <w:tcPr>
            <w:tcW w:w="2054" w:type="dxa"/>
            <w:vAlign w:val="center"/>
          </w:tcPr>
          <w:p w14:paraId="10C30573" w14:textId="77777777" w:rsidR="009A29CA" w:rsidRPr="002A610F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315</w:t>
            </w:r>
          </w:p>
        </w:tc>
        <w:tc>
          <w:tcPr>
            <w:tcW w:w="2552" w:type="dxa"/>
            <w:vAlign w:val="center"/>
          </w:tcPr>
          <w:p w14:paraId="24B4D948" w14:textId="77777777" w:rsidR="009A29CA" w:rsidRPr="002A610F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4,1</w:t>
            </w:r>
          </w:p>
        </w:tc>
        <w:tc>
          <w:tcPr>
            <w:tcW w:w="2303" w:type="dxa"/>
            <w:vAlign w:val="center"/>
          </w:tcPr>
          <w:p w14:paraId="49006417" w14:textId="77777777" w:rsidR="009A29CA" w:rsidRPr="002A610F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25</w:t>
            </w:r>
          </w:p>
        </w:tc>
      </w:tr>
      <w:tr w:rsidR="00EA3F65" w:rsidRPr="002A610F" w14:paraId="1C0B9E0F" w14:textId="77777777" w:rsidTr="00EC0E64">
        <w:trPr>
          <w:jc w:val="center"/>
        </w:trPr>
        <w:tc>
          <w:tcPr>
            <w:tcW w:w="1769" w:type="dxa"/>
            <w:vAlign w:val="center"/>
          </w:tcPr>
          <w:p w14:paraId="130B6899" w14:textId="77777777" w:rsidR="009A29CA" w:rsidRPr="002A610F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2x125</w:t>
            </w:r>
          </w:p>
        </w:tc>
        <w:tc>
          <w:tcPr>
            <w:tcW w:w="2054" w:type="dxa"/>
            <w:vAlign w:val="center"/>
          </w:tcPr>
          <w:p w14:paraId="37B86802" w14:textId="77777777" w:rsidR="009A29CA" w:rsidRPr="002A610F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400</w:t>
            </w:r>
          </w:p>
        </w:tc>
        <w:tc>
          <w:tcPr>
            <w:tcW w:w="2552" w:type="dxa"/>
            <w:vAlign w:val="center"/>
          </w:tcPr>
          <w:p w14:paraId="387AF7EF" w14:textId="77777777" w:rsidR="009A29CA" w:rsidRPr="002A610F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4,8</w:t>
            </w:r>
          </w:p>
        </w:tc>
        <w:tc>
          <w:tcPr>
            <w:tcW w:w="2303" w:type="dxa"/>
            <w:vAlign w:val="center"/>
          </w:tcPr>
          <w:p w14:paraId="6086522E" w14:textId="77777777" w:rsidR="009A29CA" w:rsidRPr="002A610F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30</w:t>
            </w:r>
          </w:p>
        </w:tc>
      </w:tr>
      <w:tr w:rsidR="00EA3F65" w:rsidRPr="002A610F" w14:paraId="13CBEDB1" w14:textId="77777777" w:rsidTr="00EC0E64">
        <w:trPr>
          <w:jc w:val="center"/>
        </w:trPr>
        <w:tc>
          <w:tcPr>
            <w:tcW w:w="1769" w:type="dxa"/>
            <w:vAlign w:val="center"/>
          </w:tcPr>
          <w:p w14:paraId="04BB55C8" w14:textId="77777777" w:rsidR="009A29CA" w:rsidRPr="002A610F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2x150</w:t>
            </w:r>
          </w:p>
        </w:tc>
        <w:tc>
          <w:tcPr>
            <w:tcW w:w="2054" w:type="dxa"/>
            <w:vAlign w:val="center"/>
          </w:tcPr>
          <w:p w14:paraId="21D69334" w14:textId="77777777" w:rsidR="009A29CA" w:rsidRPr="002A610F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450</w:t>
            </w:r>
          </w:p>
        </w:tc>
        <w:tc>
          <w:tcPr>
            <w:tcW w:w="2552" w:type="dxa"/>
            <w:vAlign w:val="center"/>
          </w:tcPr>
          <w:p w14:paraId="3FD9F88C" w14:textId="77777777" w:rsidR="009A29CA" w:rsidRPr="002A610F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5,2</w:t>
            </w:r>
          </w:p>
        </w:tc>
        <w:tc>
          <w:tcPr>
            <w:tcW w:w="2303" w:type="dxa"/>
            <w:vAlign w:val="center"/>
          </w:tcPr>
          <w:p w14:paraId="2820F7B7" w14:textId="77777777" w:rsidR="009A29CA" w:rsidRPr="002A610F" w:rsidRDefault="009A29CA" w:rsidP="008F033B">
            <w:pPr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40</w:t>
            </w:r>
          </w:p>
        </w:tc>
      </w:tr>
    </w:tbl>
    <w:p w14:paraId="116A5A59" w14:textId="77777777" w:rsidR="009A29CA" w:rsidRPr="002A610F" w:rsidRDefault="009A29CA" w:rsidP="002A610F">
      <w:pPr>
        <w:pStyle w:val="Nagwek2"/>
        <w:rPr>
          <w:rFonts w:asciiTheme="minorHAnsi" w:hAnsiTheme="minorHAnsi" w:cstheme="minorHAnsi"/>
        </w:rPr>
      </w:pPr>
      <w:bookmarkStart w:id="50" w:name="_Toc373819352"/>
      <w:bookmarkStart w:id="51" w:name="_Toc471988526"/>
      <w:bookmarkStart w:id="52" w:name="_Toc111619208"/>
      <w:r w:rsidRPr="002A610F">
        <w:rPr>
          <w:rFonts w:asciiTheme="minorHAnsi" w:hAnsiTheme="minorHAnsi" w:cstheme="minorHAnsi"/>
        </w:rPr>
        <w:t>Wewnętrzna powierzchnia rury osłonowej musi by poddana dodatkowej obróbce koronującej w</w:t>
      </w:r>
      <w:r w:rsidR="00506723" w:rsidRPr="002A610F">
        <w:rPr>
          <w:rFonts w:asciiTheme="minorHAnsi" w:hAnsiTheme="minorHAnsi" w:cstheme="minorHAnsi"/>
        </w:rPr>
        <w:t> </w:t>
      </w:r>
      <w:r w:rsidRPr="002A610F">
        <w:rPr>
          <w:rFonts w:asciiTheme="minorHAnsi" w:hAnsiTheme="minorHAnsi" w:cstheme="minorHAnsi"/>
        </w:rPr>
        <w:t>kontrolowanym procesie technologicznym w celu zwiększenia jej chropowatości, a w efekcie zwiększenia jej przyczepności do pianki PUR.</w:t>
      </w:r>
      <w:bookmarkEnd w:id="50"/>
      <w:bookmarkEnd w:id="51"/>
      <w:bookmarkEnd w:id="52"/>
      <w:r w:rsidRPr="002A610F">
        <w:rPr>
          <w:rFonts w:asciiTheme="minorHAnsi" w:hAnsiTheme="minorHAnsi" w:cstheme="minorHAnsi"/>
        </w:rPr>
        <w:t xml:space="preserve"> </w:t>
      </w:r>
    </w:p>
    <w:p w14:paraId="3818C0E7" w14:textId="238EE4B2" w:rsidR="009A29CA" w:rsidRPr="002A610F" w:rsidRDefault="009A29CA" w:rsidP="002A610F">
      <w:pPr>
        <w:pStyle w:val="Nagwek2"/>
        <w:rPr>
          <w:rFonts w:asciiTheme="minorHAnsi" w:hAnsiTheme="minorHAnsi" w:cstheme="minorHAnsi"/>
        </w:rPr>
      </w:pPr>
      <w:bookmarkStart w:id="53" w:name="_Toc373819353"/>
      <w:bookmarkStart w:id="54" w:name="_Toc471988527"/>
      <w:bookmarkStart w:id="55" w:name="_Toc111619209"/>
      <w:r w:rsidRPr="002A610F">
        <w:rPr>
          <w:rFonts w:asciiTheme="minorHAnsi" w:hAnsiTheme="minorHAnsi" w:cstheme="minorHAnsi"/>
        </w:rPr>
        <w:t>Na rury PEHD producent musi przedstawić certyfikat 3.1.B wg PN-EN 10204+A1</w:t>
      </w:r>
      <w:r w:rsidR="00467457" w:rsidRPr="002A610F">
        <w:rPr>
          <w:rFonts w:asciiTheme="minorHAnsi" w:hAnsiTheme="minorHAnsi" w:cstheme="minorHAnsi"/>
        </w:rPr>
        <w:t xml:space="preserve"> lub równoważna</w:t>
      </w:r>
      <w:r w:rsidRPr="002A610F">
        <w:rPr>
          <w:rFonts w:asciiTheme="minorHAnsi" w:hAnsiTheme="minorHAnsi" w:cstheme="minorHAnsi"/>
        </w:rPr>
        <w:t>.</w:t>
      </w:r>
      <w:bookmarkEnd w:id="53"/>
      <w:bookmarkEnd w:id="54"/>
      <w:bookmarkEnd w:id="55"/>
    </w:p>
    <w:p w14:paraId="28AD3D14" w14:textId="77777777" w:rsidR="009A29CA" w:rsidRPr="002A610F" w:rsidRDefault="009A29CA" w:rsidP="002A610F">
      <w:pPr>
        <w:pStyle w:val="Nagwek2"/>
        <w:rPr>
          <w:rFonts w:asciiTheme="minorHAnsi" w:hAnsiTheme="minorHAnsi" w:cstheme="minorHAnsi"/>
        </w:rPr>
      </w:pPr>
      <w:bookmarkStart w:id="56" w:name="_Toc373819354"/>
      <w:bookmarkStart w:id="57" w:name="_Toc471988528"/>
      <w:bookmarkStart w:id="58" w:name="_Toc111619210"/>
      <w:r w:rsidRPr="002A610F">
        <w:rPr>
          <w:rFonts w:asciiTheme="minorHAnsi" w:hAnsiTheme="minorHAnsi" w:cstheme="minorHAnsi"/>
        </w:rPr>
        <w:t>Płaszcz osłonowy może być rurą wyprodukowaną w odrębnym procesie albo może być wykonany bezpośrednio, poprzez wytłaczanie na izolację.</w:t>
      </w:r>
      <w:bookmarkEnd w:id="56"/>
      <w:bookmarkEnd w:id="57"/>
      <w:bookmarkEnd w:id="58"/>
    </w:p>
    <w:p w14:paraId="190CF5F8" w14:textId="77777777" w:rsidR="009A29CA" w:rsidRPr="002A610F" w:rsidRDefault="009A29CA" w:rsidP="008F033B">
      <w:pPr>
        <w:pStyle w:val="Nagwek1"/>
        <w:rPr>
          <w:rFonts w:asciiTheme="minorHAnsi" w:hAnsiTheme="minorHAnsi" w:cstheme="minorHAnsi"/>
          <w:szCs w:val="24"/>
        </w:rPr>
      </w:pPr>
      <w:bookmarkStart w:id="59" w:name="_Toc373819166"/>
      <w:bookmarkStart w:id="60" w:name="_Toc373819355"/>
      <w:bookmarkStart w:id="61" w:name="_Toc471988529"/>
      <w:bookmarkStart w:id="62" w:name="_Toc471989048"/>
      <w:bookmarkStart w:id="63" w:name="_Toc111619211"/>
      <w:bookmarkStart w:id="64" w:name="_Toc147219389"/>
      <w:r w:rsidRPr="002A610F">
        <w:rPr>
          <w:rFonts w:asciiTheme="minorHAnsi" w:hAnsiTheme="minorHAnsi" w:cstheme="minorHAnsi"/>
          <w:szCs w:val="24"/>
        </w:rPr>
        <w:t>Izolacja termiczna</w:t>
      </w:r>
      <w:bookmarkEnd w:id="59"/>
      <w:bookmarkEnd w:id="60"/>
      <w:bookmarkEnd w:id="61"/>
      <w:bookmarkEnd w:id="62"/>
      <w:bookmarkEnd w:id="63"/>
      <w:bookmarkEnd w:id="64"/>
    </w:p>
    <w:p w14:paraId="2144EC6F" w14:textId="77777777" w:rsidR="009A29CA" w:rsidRPr="002A610F" w:rsidRDefault="009A29CA" w:rsidP="002A610F">
      <w:pPr>
        <w:pStyle w:val="Nagwek2"/>
        <w:rPr>
          <w:rFonts w:asciiTheme="minorHAnsi" w:hAnsiTheme="minorHAnsi" w:cstheme="minorHAnsi"/>
        </w:rPr>
      </w:pPr>
      <w:bookmarkStart w:id="65" w:name="_Toc471988530"/>
      <w:bookmarkStart w:id="66" w:name="_Toc111619212"/>
      <w:r w:rsidRPr="002A610F">
        <w:rPr>
          <w:rFonts w:asciiTheme="minorHAnsi" w:hAnsiTheme="minorHAnsi" w:cstheme="minorHAnsi"/>
        </w:rPr>
        <w:t>Jako materiał izolacyjny musi być stosowana sztywna pianka poliuretanowa, spełniająca wymagania PN-EN 253:2009 p. 4.4,</w:t>
      </w:r>
      <w:bookmarkEnd w:id="65"/>
      <w:bookmarkEnd w:id="66"/>
    </w:p>
    <w:p w14:paraId="6C2F20C9" w14:textId="77777777" w:rsidR="009A29CA" w:rsidRPr="002A610F" w:rsidRDefault="009A29CA" w:rsidP="002A610F">
      <w:pPr>
        <w:pStyle w:val="Nagwek2"/>
        <w:rPr>
          <w:rFonts w:asciiTheme="minorHAnsi" w:hAnsiTheme="minorHAnsi" w:cstheme="minorHAnsi"/>
        </w:rPr>
      </w:pPr>
      <w:bookmarkStart w:id="67" w:name="_Toc471988531"/>
      <w:bookmarkStart w:id="68" w:name="_Toc111619213"/>
      <w:r w:rsidRPr="002A610F">
        <w:rPr>
          <w:rFonts w:asciiTheme="minorHAnsi" w:hAnsiTheme="minorHAnsi" w:cstheme="minorHAnsi"/>
        </w:rPr>
        <w:t>Pianka poliuretanowa powinna by</w:t>
      </w:r>
      <w:r w:rsidR="008F3F2D" w:rsidRPr="002A610F">
        <w:rPr>
          <w:rFonts w:asciiTheme="minorHAnsi" w:hAnsiTheme="minorHAnsi" w:cstheme="minorHAnsi"/>
        </w:rPr>
        <w:t>ć</w:t>
      </w:r>
      <w:r w:rsidRPr="002A610F">
        <w:rPr>
          <w:rFonts w:asciiTheme="minorHAnsi" w:hAnsiTheme="minorHAnsi" w:cstheme="minorHAnsi"/>
        </w:rPr>
        <w:t xml:space="preserve"> spieniana cyklopentanem. Nie dopuszcza się spieniania za pomocą freonów twardych i miękkich oraz CO2;</w:t>
      </w:r>
      <w:bookmarkEnd w:id="67"/>
      <w:bookmarkEnd w:id="68"/>
    </w:p>
    <w:p w14:paraId="67099D47" w14:textId="77777777" w:rsidR="00BB6BD3" w:rsidRPr="002A610F" w:rsidRDefault="00BB6BD3" w:rsidP="002A610F">
      <w:pPr>
        <w:pStyle w:val="Nagwek2"/>
        <w:rPr>
          <w:rFonts w:asciiTheme="minorHAnsi" w:hAnsiTheme="minorHAnsi" w:cstheme="minorHAnsi"/>
        </w:rPr>
      </w:pPr>
      <w:bookmarkStart w:id="69" w:name="_Toc471988532"/>
      <w:bookmarkStart w:id="70" w:name="_Toc111619214"/>
      <w:r w:rsidRPr="002A610F">
        <w:rPr>
          <w:rFonts w:asciiTheme="minorHAnsi" w:hAnsiTheme="minorHAnsi" w:cstheme="minorHAnsi"/>
        </w:rPr>
        <w:t>Wymagania i metody badań izolacji z pianki PUR w rurach preizolowanych</w:t>
      </w:r>
      <w:bookmarkEnd w:id="69"/>
      <w:bookmarkEnd w:id="7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59"/>
        <w:gridCol w:w="3737"/>
        <w:gridCol w:w="1396"/>
        <w:gridCol w:w="3835"/>
      </w:tblGrid>
      <w:tr w:rsidR="00EA3F65" w:rsidRPr="002A610F" w14:paraId="2867F6AD" w14:textId="77777777" w:rsidTr="00E31D75">
        <w:trPr>
          <w:cantSplit/>
          <w:trHeight w:val="284"/>
        </w:trPr>
        <w:tc>
          <w:tcPr>
            <w:tcW w:w="342" w:type="pct"/>
            <w:vAlign w:val="center"/>
          </w:tcPr>
          <w:p w14:paraId="76E39A1C" w14:textId="77777777" w:rsidR="00BB6BD3" w:rsidRPr="002A610F" w:rsidRDefault="00BB6BD3" w:rsidP="008F033B">
            <w:pPr>
              <w:spacing w:before="0" w:line="240" w:lineRule="auto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Lp.</w:t>
            </w:r>
          </w:p>
        </w:tc>
        <w:tc>
          <w:tcPr>
            <w:tcW w:w="1941" w:type="pct"/>
            <w:vAlign w:val="center"/>
          </w:tcPr>
          <w:p w14:paraId="149C24E7" w14:textId="77777777" w:rsidR="00BB6BD3" w:rsidRPr="002A610F" w:rsidRDefault="00BB6BD3" w:rsidP="008F033B">
            <w:pPr>
              <w:spacing w:before="0" w:line="240" w:lineRule="auto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Parametr</w:t>
            </w:r>
          </w:p>
        </w:tc>
        <w:tc>
          <w:tcPr>
            <w:tcW w:w="725" w:type="pct"/>
            <w:vAlign w:val="center"/>
          </w:tcPr>
          <w:p w14:paraId="454067CB" w14:textId="77777777" w:rsidR="00BB6BD3" w:rsidRPr="002A610F" w:rsidRDefault="00BB6BD3" w:rsidP="008F033B">
            <w:pPr>
              <w:spacing w:before="0" w:line="240" w:lineRule="auto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Wymagania</w:t>
            </w:r>
          </w:p>
        </w:tc>
        <w:tc>
          <w:tcPr>
            <w:tcW w:w="1992" w:type="pct"/>
            <w:vAlign w:val="center"/>
          </w:tcPr>
          <w:p w14:paraId="52DAA139" w14:textId="77777777" w:rsidR="00BB6BD3" w:rsidRPr="002A610F" w:rsidRDefault="00BB6BD3" w:rsidP="008F033B">
            <w:pPr>
              <w:spacing w:before="0" w:line="240" w:lineRule="auto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Metodyka badań</w:t>
            </w:r>
          </w:p>
        </w:tc>
      </w:tr>
      <w:tr w:rsidR="00EA3F65" w:rsidRPr="002A610F" w14:paraId="28F8473B" w14:textId="77777777" w:rsidTr="00E31D75">
        <w:trPr>
          <w:cantSplit/>
          <w:trHeight w:val="284"/>
        </w:trPr>
        <w:tc>
          <w:tcPr>
            <w:tcW w:w="342" w:type="pct"/>
            <w:vAlign w:val="center"/>
          </w:tcPr>
          <w:p w14:paraId="376F2510" w14:textId="77777777" w:rsidR="00BB6BD3" w:rsidRPr="002A610F" w:rsidRDefault="00BB6BD3" w:rsidP="008F033B">
            <w:pPr>
              <w:numPr>
                <w:ilvl w:val="0"/>
                <w:numId w:val="2"/>
              </w:numPr>
              <w:tabs>
                <w:tab w:val="clear" w:pos="0"/>
                <w:tab w:val="num" w:pos="260"/>
              </w:tabs>
              <w:spacing w:before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3DEDA4F7" w14:textId="77777777" w:rsidR="00BB6BD3" w:rsidRPr="002A610F" w:rsidRDefault="00BB6BD3" w:rsidP="008F033B">
            <w:pPr>
              <w:pStyle w:val="Tekstkomentarza"/>
              <w:jc w:val="left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2A610F">
              <w:rPr>
                <w:rFonts w:asciiTheme="minorHAnsi" w:hAnsiTheme="minorHAnsi" w:cstheme="minorHAnsi"/>
                <w:sz w:val="24"/>
                <w:szCs w:val="24"/>
              </w:rPr>
              <w:t xml:space="preserve">Gęstość pozorna </w:t>
            </w:r>
            <w:r w:rsidRPr="002A610F">
              <w:rPr>
                <w:rFonts w:asciiTheme="minorHAnsi" w:hAnsiTheme="minorHAnsi" w:cstheme="minorHAnsi"/>
                <w:sz w:val="24"/>
                <w:szCs w:val="24"/>
              </w:rPr>
              <w:sym w:font="Symbol" w:char="F072"/>
            </w:r>
            <w:r w:rsidRPr="002A610F">
              <w:rPr>
                <w:rFonts w:asciiTheme="minorHAnsi" w:hAnsiTheme="minorHAnsi" w:cstheme="minorHAnsi"/>
                <w:sz w:val="24"/>
                <w:szCs w:val="24"/>
              </w:rPr>
              <w:t>, kg/m</w:t>
            </w:r>
            <w:r w:rsidRPr="002A610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25" w:type="pct"/>
            <w:vAlign w:val="center"/>
          </w:tcPr>
          <w:p w14:paraId="60DE5C83" w14:textId="77777777" w:rsidR="00BB6BD3" w:rsidRPr="002A610F" w:rsidRDefault="00BB6BD3" w:rsidP="008F033B">
            <w:pPr>
              <w:spacing w:before="0" w:line="240" w:lineRule="auto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2A610F">
              <w:rPr>
                <w:rFonts w:asciiTheme="minorHAnsi" w:hAnsiTheme="minorHAnsi" w:cstheme="minorHAnsi"/>
                <w:szCs w:val="24"/>
                <w:lang w:val="de-DE"/>
              </w:rPr>
              <w:t>min 55</w:t>
            </w:r>
          </w:p>
        </w:tc>
        <w:tc>
          <w:tcPr>
            <w:tcW w:w="1992" w:type="pct"/>
            <w:vAlign w:val="center"/>
          </w:tcPr>
          <w:p w14:paraId="4D90040D" w14:textId="4196AAE1" w:rsidR="00BB6BD3" w:rsidRPr="002A610F" w:rsidRDefault="00BB6BD3" w:rsidP="008F033B">
            <w:pPr>
              <w:tabs>
                <w:tab w:val="left" w:pos="720"/>
              </w:tabs>
              <w:spacing w:before="0" w:line="240" w:lineRule="auto"/>
              <w:rPr>
                <w:rFonts w:asciiTheme="minorHAnsi" w:hAnsiTheme="minorHAnsi" w:cstheme="minorHAnsi"/>
                <w:szCs w:val="24"/>
                <w:lang w:val="da-DK"/>
              </w:rPr>
            </w:pPr>
            <w:r w:rsidRPr="002A610F">
              <w:rPr>
                <w:rFonts w:asciiTheme="minorHAnsi" w:hAnsiTheme="minorHAnsi" w:cstheme="minorHAnsi"/>
                <w:szCs w:val="24"/>
                <w:lang w:val="da-DK"/>
              </w:rPr>
              <w:t>PN-EN 253</w:t>
            </w:r>
            <w:r w:rsidR="00467457" w:rsidRPr="002A610F">
              <w:rPr>
                <w:rFonts w:asciiTheme="minorHAnsi" w:hAnsiTheme="minorHAnsi" w:cstheme="minorHAnsi"/>
                <w:szCs w:val="24"/>
                <w:lang w:val="da-DK"/>
              </w:rPr>
              <w:t xml:space="preserve"> </w:t>
            </w:r>
            <w:r w:rsidR="00467457" w:rsidRPr="002A610F">
              <w:rPr>
                <w:rFonts w:asciiTheme="minorHAnsi" w:hAnsiTheme="minorHAnsi" w:cstheme="minorHAnsi"/>
                <w:szCs w:val="24"/>
              </w:rPr>
              <w:t>lub równoważna</w:t>
            </w:r>
          </w:p>
        </w:tc>
      </w:tr>
      <w:tr w:rsidR="00EA3F65" w:rsidRPr="002A610F" w14:paraId="758D240D" w14:textId="77777777" w:rsidTr="00E31D75">
        <w:trPr>
          <w:cantSplit/>
          <w:trHeight w:val="284"/>
        </w:trPr>
        <w:tc>
          <w:tcPr>
            <w:tcW w:w="342" w:type="pct"/>
            <w:vAlign w:val="center"/>
          </w:tcPr>
          <w:p w14:paraId="57D17A79" w14:textId="77777777" w:rsidR="00BB6BD3" w:rsidRPr="002A610F" w:rsidRDefault="00BB6BD3" w:rsidP="008F033B">
            <w:pPr>
              <w:numPr>
                <w:ilvl w:val="0"/>
                <w:numId w:val="2"/>
              </w:numPr>
              <w:tabs>
                <w:tab w:val="clear" w:pos="0"/>
                <w:tab w:val="num" w:pos="260"/>
              </w:tabs>
              <w:spacing w:before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1A545E35" w14:textId="77777777" w:rsidR="00BB6BD3" w:rsidRPr="002A610F" w:rsidRDefault="00BB6BD3" w:rsidP="008F033B">
            <w:pPr>
              <w:pStyle w:val="Tekstkomentarza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A610F">
              <w:rPr>
                <w:rFonts w:asciiTheme="minorHAnsi" w:hAnsiTheme="minorHAnsi" w:cstheme="minorHAnsi"/>
                <w:sz w:val="24"/>
                <w:szCs w:val="24"/>
              </w:rPr>
              <w:t xml:space="preserve">Gęstość pozorna po starzeniu </w:t>
            </w:r>
          </w:p>
          <w:p w14:paraId="31AEE076" w14:textId="77777777" w:rsidR="00BB6BD3" w:rsidRPr="002A610F" w:rsidRDefault="00BB6BD3" w:rsidP="008F033B">
            <w:pPr>
              <w:pStyle w:val="Tekstkomentarza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A610F">
              <w:rPr>
                <w:rFonts w:asciiTheme="minorHAnsi" w:hAnsiTheme="minorHAnsi" w:cstheme="minorHAnsi"/>
                <w:sz w:val="24"/>
                <w:szCs w:val="24"/>
              </w:rPr>
              <w:sym w:font="Symbol" w:char="F072"/>
            </w:r>
            <w:r w:rsidRPr="002A610F">
              <w:rPr>
                <w:rFonts w:asciiTheme="minorHAnsi" w:hAnsiTheme="minorHAnsi" w:cstheme="minorHAnsi"/>
                <w:sz w:val="24"/>
                <w:szCs w:val="24"/>
              </w:rPr>
              <w:t>, kg/m</w:t>
            </w:r>
            <w:r w:rsidRPr="002A610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25" w:type="pct"/>
            <w:vAlign w:val="center"/>
          </w:tcPr>
          <w:p w14:paraId="1CE5D41A" w14:textId="77777777" w:rsidR="00BB6BD3" w:rsidRPr="002A610F" w:rsidRDefault="00BB6BD3" w:rsidP="008F033B">
            <w:pPr>
              <w:spacing w:before="0" w:line="240" w:lineRule="auto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2A610F">
              <w:rPr>
                <w:rFonts w:asciiTheme="minorHAnsi" w:hAnsiTheme="minorHAnsi" w:cstheme="minorHAnsi"/>
                <w:szCs w:val="24"/>
                <w:lang w:val="de-DE"/>
              </w:rPr>
              <w:t>-</w:t>
            </w:r>
          </w:p>
        </w:tc>
        <w:tc>
          <w:tcPr>
            <w:tcW w:w="1992" w:type="pct"/>
            <w:vAlign w:val="center"/>
          </w:tcPr>
          <w:p w14:paraId="3806BCFE" w14:textId="66D87DA7" w:rsidR="00BB6BD3" w:rsidRPr="002A610F" w:rsidRDefault="00BB6BD3" w:rsidP="008F033B">
            <w:pPr>
              <w:tabs>
                <w:tab w:val="left" w:pos="720"/>
              </w:tabs>
              <w:spacing w:before="0" w:line="240" w:lineRule="auto"/>
              <w:rPr>
                <w:rFonts w:asciiTheme="minorHAnsi" w:hAnsiTheme="minorHAnsi" w:cstheme="minorHAnsi"/>
                <w:szCs w:val="24"/>
                <w:lang w:val="da-DK"/>
              </w:rPr>
            </w:pPr>
            <w:r w:rsidRPr="002A610F">
              <w:rPr>
                <w:rFonts w:asciiTheme="minorHAnsi" w:hAnsiTheme="minorHAnsi" w:cstheme="minorHAnsi"/>
                <w:szCs w:val="24"/>
                <w:lang w:val="da-DK"/>
              </w:rPr>
              <w:t>PN-EN 253</w:t>
            </w:r>
            <w:r w:rsidR="00467457" w:rsidRPr="002A610F">
              <w:rPr>
                <w:rFonts w:asciiTheme="minorHAnsi" w:hAnsiTheme="minorHAnsi" w:cstheme="minorHAnsi"/>
                <w:szCs w:val="24"/>
              </w:rPr>
              <w:t xml:space="preserve"> lub równoważna</w:t>
            </w:r>
          </w:p>
        </w:tc>
      </w:tr>
      <w:tr w:rsidR="00EA3F65" w:rsidRPr="002A610F" w14:paraId="47304B85" w14:textId="77777777" w:rsidTr="00E31D75">
        <w:trPr>
          <w:cantSplit/>
          <w:trHeight w:val="284"/>
        </w:trPr>
        <w:tc>
          <w:tcPr>
            <w:tcW w:w="342" w:type="pct"/>
            <w:vAlign w:val="center"/>
          </w:tcPr>
          <w:p w14:paraId="42AD0760" w14:textId="77777777" w:rsidR="00BB6BD3" w:rsidRPr="002A610F" w:rsidRDefault="00BB6BD3" w:rsidP="008F033B">
            <w:pPr>
              <w:numPr>
                <w:ilvl w:val="0"/>
                <w:numId w:val="2"/>
              </w:numPr>
              <w:tabs>
                <w:tab w:val="clear" w:pos="0"/>
                <w:tab w:val="num" w:pos="260"/>
              </w:tabs>
              <w:spacing w:before="0" w:line="240" w:lineRule="auto"/>
              <w:rPr>
                <w:rFonts w:asciiTheme="minorHAnsi" w:hAnsiTheme="minorHAnsi" w:cstheme="minorHAnsi"/>
                <w:szCs w:val="24"/>
                <w:lang w:val="da-DK"/>
              </w:rPr>
            </w:pPr>
          </w:p>
          <w:p w14:paraId="0300C313" w14:textId="77777777" w:rsidR="00BB6BD3" w:rsidRPr="002A610F" w:rsidRDefault="00BB6BD3" w:rsidP="008F033B">
            <w:pPr>
              <w:tabs>
                <w:tab w:val="num" w:pos="260"/>
              </w:tabs>
              <w:spacing w:before="0" w:line="240" w:lineRule="auto"/>
              <w:rPr>
                <w:rFonts w:asciiTheme="minorHAnsi" w:hAnsiTheme="minorHAnsi" w:cstheme="minorHAnsi"/>
                <w:szCs w:val="24"/>
                <w:lang w:val="da-DK"/>
              </w:rPr>
            </w:pPr>
          </w:p>
        </w:tc>
        <w:tc>
          <w:tcPr>
            <w:tcW w:w="1941" w:type="pct"/>
            <w:vAlign w:val="center"/>
          </w:tcPr>
          <w:p w14:paraId="4F48512B" w14:textId="77777777" w:rsidR="00BB6BD3" w:rsidRPr="002A610F" w:rsidRDefault="00BB6BD3" w:rsidP="008F033B">
            <w:pPr>
              <w:spacing w:before="0" w:line="240" w:lineRule="auto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 xml:space="preserve">Wytrzymałość na ściskanie w kierunku promieniowym przy 10% odkształceniu </w:t>
            </w:r>
            <w:r w:rsidRPr="002A610F">
              <w:rPr>
                <w:rFonts w:asciiTheme="minorHAnsi" w:hAnsiTheme="minorHAnsi" w:cstheme="minorHAnsi"/>
                <w:szCs w:val="24"/>
              </w:rPr>
              <w:sym w:font="Symbol" w:char="F073"/>
            </w:r>
            <w:r w:rsidRPr="002A610F">
              <w:rPr>
                <w:rFonts w:asciiTheme="minorHAnsi" w:hAnsiTheme="minorHAnsi" w:cstheme="minorHAnsi"/>
                <w:szCs w:val="24"/>
                <w:vertAlign w:val="subscript"/>
              </w:rPr>
              <w:t>10</w:t>
            </w:r>
            <w:r w:rsidRPr="002A610F">
              <w:rPr>
                <w:rFonts w:asciiTheme="minorHAnsi" w:hAnsiTheme="minorHAnsi" w:cstheme="minorHAnsi"/>
                <w:szCs w:val="24"/>
              </w:rPr>
              <w:t>, MPa</w:t>
            </w:r>
          </w:p>
        </w:tc>
        <w:tc>
          <w:tcPr>
            <w:tcW w:w="725" w:type="pct"/>
            <w:vAlign w:val="center"/>
          </w:tcPr>
          <w:p w14:paraId="245ED157" w14:textId="77777777" w:rsidR="00BB6BD3" w:rsidRPr="002A610F" w:rsidRDefault="00BB6BD3" w:rsidP="008F033B">
            <w:pPr>
              <w:spacing w:before="0" w:line="240" w:lineRule="auto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min</w:t>
            </w:r>
            <w:r w:rsidRPr="002A610F">
              <w:rPr>
                <w:rFonts w:asciiTheme="minorHAnsi" w:hAnsiTheme="minorHAnsi" w:cstheme="minorHAnsi"/>
                <w:szCs w:val="24"/>
                <w:lang w:val="de-DE"/>
              </w:rPr>
              <w:t xml:space="preserve"> 0,3</w:t>
            </w:r>
          </w:p>
        </w:tc>
        <w:tc>
          <w:tcPr>
            <w:tcW w:w="1992" w:type="pct"/>
            <w:vAlign w:val="center"/>
          </w:tcPr>
          <w:p w14:paraId="6491C49B" w14:textId="38C77BAC" w:rsidR="00BB6BD3" w:rsidRPr="002A610F" w:rsidRDefault="00BB6BD3" w:rsidP="008F033B">
            <w:pPr>
              <w:tabs>
                <w:tab w:val="left" w:pos="720"/>
              </w:tabs>
              <w:spacing w:before="0" w:line="240" w:lineRule="auto"/>
              <w:rPr>
                <w:rFonts w:asciiTheme="minorHAnsi" w:hAnsiTheme="minorHAnsi" w:cstheme="minorHAnsi"/>
                <w:szCs w:val="24"/>
                <w:lang w:val="da-DK"/>
              </w:rPr>
            </w:pPr>
            <w:r w:rsidRPr="002A610F">
              <w:rPr>
                <w:rFonts w:asciiTheme="minorHAnsi" w:hAnsiTheme="minorHAnsi" w:cstheme="minorHAnsi"/>
                <w:szCs w:val="24"/>
                <w:lang w:val="da-DK"/>
              </w:rPr>
              <w:t>PN-EN 253</w:t>
            </w:r>
            <w:r w:rsidR="00467457" w:rsidRPr="002A610F">
              <w:rPr>
                <w:rFonts w:asciiTheme="minorHAnsi" w:hAnsiTheme="minorHAnsi" w:cstheme="minorHAnsi"/>
                <w:szCs w:val="24"/>
              </w:rPr>
              <w:t xml:space="preserve"> lub równoważna</w:t>
            </w:r>
          </w:p>
        </w:tc>
      </w:tr>
      <w:tr w:rsidR="00EA3F65" w:rsidRPr="002A610F" w14:paraId="23D86AFA" w14:textId="77777777" w:rsidTr="00E31D75">
        <w:trPr>
          <w:cantSplit/>
          <w:trHeight w:val="284"/>
        </w:trPr>
        <w:tc>
          <w:tcPr>
            <w:tcW w:w="342" w:type="pct"/>
            <w:vAlign w:val="center"/>
          </w:tcPr>
          <w:p w14:paraId="22CE05A9" w14:textId="77777777" w:rsidR="00BB6BD3" w:rsidRPr="002A610F" w:rsidRDefault="00BB6BD3" w:rsidP="008F033B">
            <w:pPr>
              <w:numPr>
                <w:ilvl w:val="0"/>
                <w:numId w:val="2"/>
              </w:numPr>
              <w:tabs>
                <w:tab w:val="clear" w:pos="0"/>
                <w:tab w:val="num" w:pos="260"/>
              </w:tabs>
              <w:spacing w:before="0" w:line="240" w:lineRule="auto"/>
              <w:rPr>
                <w:rFonts w:asciiTheme="minorHAnsi" w:hAnsiTheme="minorHAnsi" w:cstheme="minorHAnsi"/>
                <w:szCs w:val="24"/>
                <w:lang w:val="da-DK"/>
              </w:rPr>
            </w:pPr>
          </w:p>
        </w:tc>
        <w:tc>
          <w:tcPr>
            <w:tcW w:w="1941" w:type="pct"/>
            <w:vAlign w:val="center"/>
          </w:tcPr>
          <w:p w14:paraId="54BBDDCA" w14:textId="77777777" w:rsidR="00BB6BD3" w:rsidRPr="002A610F" w:rsidRDefault="00BB6BD3" w:rsidP="008F033B">
            <w:pPr>
              <w:spacing w:before="0" w:line="240" w:lineRule="auto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 xml:space="preserve">Wytrzymałość na ściskanie w kierunku promieniowym przy 10% odkształceniu po starzeniu </w:t>
            </w:r>
            <w:r w:rsidRPr="002A610F">
              <w:rPr>
                <w:rFonts w:asciiTheme="minorHAnsi" w:hAnsiTheme="minorHAnsi" w:cstheme="minorHAnsi"/>
                <w:szCs w:val="24"/>
              </w:rPr>
              <w:sym w:font="Symbol" w:char="F073"/>
            </w:r>
            <w:r w:rsidRPr="002A610F">
              <w:rPr>
                <w:rFonts w:asciiTheme="minorHAnsi" w:hAnsiTheme="minorHAnsi" w:cstheme="minorHAnsi"/>
                <w:szCs w:val="24"/>
                <w:vertAlign w:val="subscript"/>
              </w:rPr>
              <w:t>10</w:t>
            </w:r>
            <w:r w:rsidRPr="002A610F">
              <w:rPr>
                <w:rFonts w:asciiTheme="minorHAnsi" w:hAnsiTheme="minorHAnsi" w:cstheme="minorHAnsi"/>
                <w:szCs w:val="24"/>
              </w:rPr>
              <w:t>, MPa</w:t>
            </w:r>
          </w:p>
        </w:tc>
        <w:tc>
          <w:tcPr>
            <w:tcW w:w="725" w:type="pct"/>
            <w:vAlign w:val="center"/>
          </w:tcPr>
          <w:p w14:paraId="46386D77" w14:textId="77777777" w:rsidR="00BB6BD3" w:rsidRPr="002A610F" w:rsidRDefault="00BB6BD3" w:rsidP="008F033B">
            <w:pPr>
              <w:spacing w:before="0" w:line="240" w:lineRule="auto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1992" w:type="pct"/>
            <w:vAlign w:val="center"/>
          </w:tcPr>
          <w:p w14:paraId="7DCC5B53" w14:textId="45177E0E" w:rsidR="00BB6BD3" w:rsidRPr="002A610F" w:rsidRDefault="00BB6BD3" w:rsidP="008F033B">
            <w:pPr>
              <w:tabs>
                <w:tab w:val="left" w:pos="720"/>
              </w:tabs>
              <w:spacing w:before="0" w:line="240" w:lineRule="auto"/>
              <w:rPr>
                <w:rFonts w:asciiTheme="minorHAnsi" w:hAnsiTheme="minorHAnsi" w:cstheme="minorHAnsi"/>
                <w:szCs w:val="24"/>
                <w:lang w:val="da-DK"/>
              </w:rPr>
            </w:pPr>
            <w:r w:rsidRPr="002A610F">
              <w:rPr>
                <w:rFonts w:asciiTheme="minorHAnsi" w:hAnsiTheme="minorHAnsi" w:cstheme="minorHAnsi"/>
                <w:szCs w:val="24"/>
                <w:lang w:val="da-DK"/>
              </w:rPr>
              <w:t>PN-EN 253</w:t>
            </w:r>
            <w:r w:rsidR="00467457" w:rsidRPr="002A610F">
              <w:rPr>
                <w:rFonts w:asciiTheme="minorHAnsi" w:hAnsiTheme="minorHAnsi" w:cstheme="minorHAnsi"/>
                <w:szCs w:val="24"/>
              </w:rPr>
              <w:t xml:space="preserve"> lub równoważna</w:t>
            </w:r>
          </w:p>
        </w:tc>
      </w:tr>
      <w:tr w:rsidR="00EA3F65" w:rsidRPr="002A610F" w14:paraId="4F2750F0" w14:textId="77777777" w:rsidTr="00E31D75">
        <w:trPr>
          <w:cantSplit/>
          <w:trHeight w:val="284"/>
        </w:trPr>
        <w:tc>
          <w:tcPr>
            <w:tcW w:w="342" w:type="pct"/>
            <w:vAlign w:val="center"/>
          </w:tcPr>
          <w:p w14:paraId="408CBAFB" w14:textId="77777777" w:rsidR="00BB6BD3" w:rsidRPr="002A610F" w:rsidRDefault="00BB6BD3" w:rsidP="008F033B">
            <w:pPr>
              <w:numPr>
                <w:ilvl w:val="0"/>
                <w:numId w:val="2"/>
              </w:numPr>
              <w:tabs>
                <w:tab w:val="clear" w:pos="0"/>
                <w:tab w:val="num" w:pos="260"/>
              </w:tabs>
              <w:spacing w:before="0" w:line="240" w:lineRule="auto"/>
              <w:rPr>
                <w:rFonts w:asciiTheme="minorHAnsi" w:hAnsiTheme="minorHAnsi" w:cstheme="minorHAnsi"/>
                <w:szCs w:val="24"/>
                <w:lang w:val="da-DK"/>
              </w:rPr>
            </w:pPr>
          </w:p>
        </w:tc>
        <w:tc>
          <w:tcPr>
            <w:tcW w:w="1941" w:type="pct"/>
            <w:vAlign w:val="center"/>
          </w:tcPr>
          <w:p w14:paraId="71EE17EE" w14:textId="77777777" w:rsidR="00BB6BD3" w:rsidRPr="002A610F" w:rsidRDefault="00BB6BD3" w:rsidP="008F033B">
            <w:pPr>
              <w:spacing w:before="0" w:line="240" w:lineRule="auto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Chłonność wody po gotowaniu WA</w:t>
            </w:r>
            <w:r w:rsidRPr="002A610F">
              <w:rPr>
                <w:rFonts w:asciiTheme="minorHAnsi" w:hAnsiTheme="minorHAnsi" w:cstheme="minorHAnsi"/>
                <w:szCs w:val="24"/>
                <w:vertAlign w:val="subscript"/>
              </w:rPr>
              <w:t>vśr</w:t>
            </w:r>
            <w:r w:rsidRPr="002A610F">
              <w:rPr>
                <w:rFonts w:asciiTheme="minorHAnsi" w:hAnsiTheme="minorHAnsi" w:cstheme="minorHAnsi"/>
                <w:szCs w:val="24"/>
              </w:rPr>
              <w:t>, (%</w:t>
            </w:r>
            <w:r w:rsidRPr="002A610F">
              <w:rPr>
                <w:rFonts w:asciiTheme="minorHAnsi" w:hAnsiTheme="minorHAnsi" w:cstheme="minorHAnsi"/>
                <w:i/>
                <w:szCs w:val="24"/>
              </w:rPr>
              <w:t>m/m</w:t>
            </w:r>
            <w:r w:rsidRPr="002A610F">
              <w:rPr>
                <w:rFonts w:asciiTheme="minorHAnsi" w:hAnsiTheme="minorHAnsi" w:cstheme="minorHAnsi"/>
                <w:szCs w:val="24"/>
              </w:rPr>
              <w:t>)</w:t>
            </w:r>
          </w:p>
        </w:tc>
        <w:tc>
          <w:tcPr>
            <w:tcW w:w="725" w:type="pct"/>
            <w:vAlign w:val="center"/>
          </w:tcPr>
          <w:p w14:paraId="5619031D" w14:textId="77777777" w:rsidR="00BB6BD3" w:rsidRPr="002A610F" w:rsidRDefault="00BB6BD3" w:rsidP="008F033B">
            <w:pPr>
              <w:spacing w:before="0" w:line="240" w:lineRule="auto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max 10</w:t>
            </w:r>
          </w:p>
        </w:tc>
        <w:tc>
          <w:tcPr>
            <w:tcW w:w="1992" w:type="pct"/>
            <w:vAlign w:val="center"/>
          </w:tcPr>
          <w:p w14:paraId="189960E8" w14:textId="4588DA02" w:rsidR="00BB6BD3" w:rsidRPr="002A610F" w:rsidRDefault="00BB6BD3" w:rsidP="008F033B">
            <w:pPr>
              <w:tabs>
                <w:tab w:val="left" w:pos="720"/>
              </w:tabs>
              <w:spacing w:before="0" w:line="240" w:lineRule="auto"/>
              <w:rPr>
                <w:rFonts w:asciiTheme="minorHAnsi" w:hAnsiTheme="minorHAnsi" w:cstheme="minorHAnsi"/>
                <w:szCs w:val="24"/>
                <w:lang w:val="da-DK"/>
              </w:rPr>
            </w:pPr>
            <w:r w:rsidRPr="002A610F">
              <w:rPr>
                <w:rFonts w:asciiTheme="minorHAnsi" w:hAnsiTheme="minorHAnsi" w:cstheme="minorHAnsi"/>
                <w:szCs w:val="24"/>
                <w:lang w:val="da-DK"/>
              </w:rPr>
              <w:t>PN-EN 253</w:t>
            </w:r>
            <w:r w:rsidR="00467457" w:rsidRPr="002A610F">
              <w:rPr>
                <w:rFonts w:asciiTheme="minorHAnsi" w:hAnsiTheme="minorHAnsi" w:cstheme="minorHAnsi"/>
                <w:szCs w:val="24"/>
              </w:rPr>
              <w:t xml:space="preserve"> lub równoważna</w:t>
            </w:r>
          </w:p>
        </w:tc>
      </w:tr>
      <w:tr w:rsidR="00EA3F65" w:rsidRPr="002A610F" w14:paraId="40ACC651" w14:textId="77777777" w:rsidTr="00E31D75">
        <w:trPr>
          <w:cantSplit/>
          <w:trHeight w:val="720"/>
        </w:trPr>
        <w:tc>
          <w:tcPr>
            <w:tcW w:w="342" w:type="pct"/>
            <w:vMerge w:val="restart"/>
            <w:vAlign w:val="center"/>
          </w:tcPr>
          <w:p w14:paraId="3258EAEB" w14:textId="77777777" w:rsidR="00A44A4A" w:rsidRPr="002A610F" w:rsidRDefault="00A44A4A" w:rsidP="008F033B">
            <w:pPr>
              <w:numPr>
                <w:ilvl w:val="0"/>
                <w:numId w:val="2"/>
              </w:numPr>
              <w:tabs>
                <w:tab w:val="clear" w:pos="0"/>
                <w:tab w:val="num" w:pos="260"/>
              </w:tabs>
              <w:spacing w:before="0" w:line="240" w:lineRule="auto"/>
              <w:rPr>
                <w:rFonts w:asciiTheme="minorHAnsi" w:hAnsiTheme="minorHAnsi" w:cstheme="minorHAnsi"/>
                <w:szCs w:val="24"/>
                <w:lang w:val="da-DK"/>
              </w:rPr>
            </w:pPr>
          </w:p>
        </w:tc>
        <w:tc>
          <w:tcPr>
            <w:tcW w:w="1941" w:type="pct"/>
            <w:vAlign w:val="center"/>
          </w:tcPr>
          <w:p w14:paraId="18390A26" w14:textId="77777777" w:rsidR="00A44A4A" w:rsidRPr="002A610F" w:rsidRDefault="00A44A4A" w:rsidP="008F033B">
            <w:pPr>
              <w:spacing w:before="0" w:line="240" w:lineRule="auto"/>
              <w:rPr>
                <w:rFonts w:asciiTheme="minorHAnsi" w:hAnsiTheme="minorHAnsi" w:cstheme="minorHAnsi"/>
                <w:szCs w:val="24"/>
                <w:lang w:val="da-DK"/>
              </w:rPr>
            </w:pPr>
            <w:r w:rsidRPr="002A610F">
              <w:rPr>
                <w:rFonts w:asciiTheme="minorHAnsi" w:hAnsiTheme="minorHAnsi" w:cstheme="minorHAnsi"/>
                <w:szCs w:val="24"/>
                <w:lang w:val="da-DK"/>
              </w:rPr>
              <w:t xml:space="preserve">Współczynnik przewodzenia ciepła przed starzeniem </w:t>
            </w:r>
            <w:r w:rsidRPr="002A610F">
              <w:rPr>
                <w:rFonts w:asciiTheme="minorHAnsi" w:hAnsiTheme="minorHAnsi" w:cstheme="minorHAnsi"/>
                <w:szCs w:val="24"/>
                <w:lang w:val="da-DK"/>
              </w:rPr>
              <w:sym w:font="Symbol" w:char="F06C"/>
            </w:r>
            <w:r w:rsidRPr="002A610F">
              <w:rPr>
                <w:rFonts w:asciiTheme="minorHAnsi" w:hAnsiTheme="minorHAnsi" w:cstheme="minorHAnsi"/>
                <w:szCs w:val="24"/>
                <w:lang w:val="da-DK"/>
              </w:rPr>
              <w:t>50, W/mK</w:t>
            </w:r>
          </w:p>
        </w:tc>
        <w:tc>
          <w:tcPr>
            <w:tcW w:w="725" w:type="pct"/>
            <w:vAlign w:val="center"/>
          </w:tcPr>
          <w:p w14:paraId="5F46FFF0" w14:textId="77777777" w:rsidR="00A44A4A" w:rsidRPr="002A610F" w:rsidRDefault="00A44A4A" w:rsidP="008F033B">
            <w:pPr>
              <w:spacing w:before="0" w:line="240" w:lineRule="auto"/>
              <w:rPr>
                <w:rFonts w:asciiTheme="minorHAnsi" w:hAnsiTheme="minorHAnsi" w:cstheme="minorHAnsi"/>
                <w:szCs w:val="24"/>
                <w:lang w:val="da-DK"/>
              </w:rPr>
            </w:pPr>
            <w:r w:rsidRPr="002A610F">
              <w:rPr>
                <w:rFonts w:asciiTheme="minorHAnsi" w:hAnsiTheme="minorHAnsi" w:cstheme="minorHAnsi"/>
                <w:szCs w:val="24"/>
                <w:lang w:val="da-DK"/>
              </w:rPr>
              <w:t>max 0,029</w:t>
            </w:r>
          </w:p>
        </w:tc>
        <w:tc>
          <w:tcPr>
            <w:tcW w:w="1992" w:type="pct"/>
            <w:vMerge w:val="restart"/>
            <w:vAlign w:val="center"/>
          </w:tcPr>
          <w:p w14:paraId="41D57381" w14:textId="1541F5D6" w:rsidR="00A44A4A" w:rsidRPr="002A610F" w:rsidRDefault="00A44A4A" w:rsidP="008F033B">
            <w:pPr>
              <w:spacing w:before="0" w:line="240" w:lineRule="auto"/>
              <w:rPr>
                <w:rFonts w:asciiTheme="minorHAnsi" w:hAnsiTheme="minorHAnsi" w:cstheme="minorHAnsi"/>
                <w:szCs w:val="24"/>
                <w:lang w:val="da-DK"/>
              </w:rPr>
            </w:pPr>
            <w:r w:rsidRPr="002A610F">
              <w:rPr>
                <w:rFonts w:asciiTheme="minorHAnsi" w:hAnsiTheme="minorHAnsi" w:cstheme="minorHAnsi"/>
                <w:szCs w:val="24"/>
                <w:lang w:val="da-DK"/>
              </w:rPr>
              <w:t>PN-EN ISO 8497</w:t>
            </w:r>
            <w:r w:rsidR="00467457" w:rsidRPr="002A610F">
              <w:rPr>
                <w:rFonts w:asciiTheme="minorHAnsi" w:hAnsiTheme="minorHAnsi" w:cstheme="minorHAnsi"/>
                <w:szCs w:val="24"/>
              </w:rPr>
              <w:t xml:space="preserve"> lub równoważna</w:t>
            </w:r>
          </w:p>
          <w:p w14:paraId="4D61EC23" w14:textId="19203491" w:rsidR="00A44A4A" w:rsidRPr="002A610F" w:rsidRDefault="00A44A4A" w:rsidP="008F033B">
            <w:pPr>
              <w:spacing w:before="0" w:line="240" w:lineRule="auto"/>
              <w:rPr>
                <w:rFonts w:asciiTheme="minorHAnsi" w:hAnsiTheme="minorHAnsi" w:cstheme="minorHAnsi"/>
                <w:szCs w:val="24"/>
                <w:lang w:val="da-DK"/>
              </w:rPr>
            </w:pPr>
            <w:r w:rsidRPr="002A610F">
              <w:rPr>
                <w:rFonts w:asciiTheme="minorHAnsi" w:hAnsiTheme="minorHAnsi" w:cstheme="minorHAnsi"/>
                <w:szCs w:val="24"/>
                <w:lang w:val="da-DK"/>
              </w:rPr>
              <w:t>PN-EN 253</w:t>
            </w:r>
            <w:r w:rsidR="00467457" w:rsidRPr="002A610F">
              <w:rPr>
                <w:rFonts w:asciiTheme="minorHAnsi" w:hAnsiTheme="minorHAnsi" w:cstheme="minorHAnsi"/>
                <w:szCs w:val="24"/>
              </w:rPr>
              <w:t xml:space="preserve"> lub równoważna</w:t>
            </w:r>
            <w:r w:rsidR="00467457" w:rsidRPr="002A610F" w:rsidDel="00467457">
              <w:rPr>
                <w:rFonts w:asciiTheme="minorHAnsi" w:hAnsiTheme="minorHAnsi" w:cstheme="minorHAnsi"/>
                <w:szCs w:val="24"/>
                <w:lang w:val="da-DK"/>
              </w:rPr>
              <w:t xml:space="preserve"> </w:t>
            </w:r>
            <w:r w:rsidRPr="002A610F">
              <w:rPr>
                <w:rFonts w:asciiTheme="minorHAnsi" w:hAnsiTheme="minorHAnsi" w:cstheme="minorHAnsi"/>
                <w:szCs w:val="24"/>
                <w:lang w:val="da-DK"/>
              </w:rPr>
              <w:t>wartość współczynnika przewodzenia ciepła należy podawać wraz z gęstością izolacji, wielkością komórek, składem gazu w komórkach oraz wytrzymałością pianki PUR na ściskanie</w:t>
            </w:r>
          </w:p>
        </w:tc>
      </w:tr>
      <w:tr w:rsidR="00EA3F65" w:rsidRPr="002A610F" w14:paraId="74135C3D" w14:textId="77777777" w:rsidTr="00E31D75">
        <w:trPr>
          <w:cantSplit/>
          <w:trHeight w:val="701"/>
        </w:trPr>
        <w:tc>
          <w:tcPr>
            <w:tcW w:w="342" w:type="pct"/>
            <w:vMerge/>
            <w:vAlign w:val="center"/>
          </w:tcPr>
          <w:p w14:paraId="3F40F5D4" w14:textId="77777777" w:rsidR="00A44A4A" w:rsidRPr="002A610F" w:rsidRDefault="00A44A4A" w:rsidP="008F033B">
            <w:pPr>
              <w:numPr>
                <w:ilvl w:val="0"/>
                <w:numId w:val="2"/>
              </w:numPr>
              <w:tabs>
                <w:tab w:val="clear" w:pos="0"/>
                <w:tab w:val="num" w:pos="260"/>
              </w:tabs>
              <w:spacing w:before="0" w:line="240" w:lineRule="auto"/>
              <w:rPr>
                <w:rFonts w:asciiTheme="minorHAnsi" w:hAnsiTheme="minorHAnsi" w:cstheme="minorHAnsi"/>
                <w:szCs w:val="24"/>
                <w:lang w:val="de-DE"/>
              </w:rPr>
            </w:pPr>
          </w:p>
        </w:tc>
        <w:tc>
          <w:tcPr>
            <w:tcW w:w="1941" w:type="pct"/>
            <w:vAlign w:val="center"/>
          </w:tcPr>
          <w:p w14:paraId="3A23AF24" w14:textId="77777777" w:rsidR="00A44A4A" w:rsidRPr="002A610F" w:rsidRDefault="00A44A4A" w:rsidP="008F033B">
            <w:pPr>
              <w:spacing w:before="0" w:line="240" w:lineRule="auto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  <w:lang w:val="da-DK"/>
              </w:rPr>
              <w:t xml:space="preserve">Współczynnik przewodzenia ciepła przed starzeniem </w:t>
            </w:r>
            <w:r w:rsidRPr="002A610F">
              <w:rPr>
                <w:rFonts w:asciiTheme="minorHAnsi" w:hAnsiTheme="minorHAnsi" w:cstheme="minorHAnsi"/>
                <w:szCs w:val="24"/>
                <w:lang w:val="da-DK"/>
              </w:rPr>
              <w:sym w:font="Symbol" w:char="F06C"/>
            </w:r>
            <w:r w:rsidRPr="002A610F">
              <w:rPr>
                <w:rFonts w:asciiTheme="minorHAnsi" w:hAnsiTheme="minorHAnsi" w:cstheme="minorHAnsi"/>
                <w:szCs w:val="24"/>
                <w:lang w:val="da-DK"/>
              </w:rPr>
              <w:t>50, W/mK dla rur CONTI</w:t>
            </w:r>
          </w:p>
        </w:tc>
        <w:tc>
          <w:tcPr>
            <w:tcW w:w="725" w:type="pct"/>
            <w:vAlign w:val="center"/>
          </w:tcPr>
          <w:p w14:paraId="0602CBDA" w14:textId="77777777" w:rsidR="00A44A4A" w:rsidRPr="002A610F" w:rsidRDefault="00A44A4A" w:rsidP="008F033B">
            <w:pPr>
              <w:spacing w:before="0" w:line="240" w:lineRule="auto"/>
              <w:rPr>
                <w:rFonts w:asciiTheme="minorHAnsi" w:hAnsiTheme="minorHAnsi" w:cstheme="minorHAnsi"/>
                <w:szCs w:val="24"/>
                <w:lang w:val="da-DK"/>
              </w:rPr>
            </w:pPr>
            <w:r w:rsidRPr="002A610F">
              <w:rPr>
                <w:rFonts w:asciiTheme="minorHAnsi" w:hAnsiTheme="minorHAnsi" w:cstheme="minorHAnsi"/>
                <w:szCs w:val="24"/>
                <w:lang w:val="da-DK"/>
              </w:rPr>
              <w:t>max 0,02</w:t>
            </w:r>
            <w:r w:rsidR="009E1DDA" w:rsidRPr="002A610F">
              <w:rPr>
                <w:rFonts w:asciiTheme="minorHAnsi" w:hAnsiTheme="minorHAnsi" w:cstheme="minorHAnsi"/>
                <w:szCs w:val="24"/>
                <w:lang w:val="da-DK"/>
              </w:rPr>
              <w:t>4</w:t>
            </w:r>
          </w:p>
        </w:tc>
        <w:tc>
          <w:tcPr>
            <w:tcW w:w="1992" w:type="pct"/>
            <w:vMerge/>
            <w:vAlign w:val="center"/>
          </w:tcPr>
          <w:p w14:paraId="34532085" w14:textId="77777777" w:rsidR="00A44A4A" w:rsidRPr="002A610F" w:rsidRDefault="00A44A4A" w:rsidP="008F033B">
            <w:pPr>
              <w:spacing w:before="0" w:line="240" w:lineRule="auto"/>
              <w:rPr>
                <w:rFonts w:asciiTheme="minorHAnsi" w:hAnsiTheme="minorHAnsi" w:cstheme="minorHAnsi"/>
                <w:szCs w:val="24"/>
                <w:lang w:val="da-DK"/>
              </w:rPr>
            </w:pPr>
          </w:p>
        </w:tc>
      </w:tr>
      <w:tr w:rsidR="00EA3F65" w:rsidRPr="002A610F" w14:paraId="12C98431" w14:textId="77777777" w:rsidTr="00E31D75">
        <w:trPr>
          <w:cantSplit/>
          <w:trHeight w:val="698"/>
        </w:trPr>
        <w:tc>
          <w:tcPr>
            <w:tcW w:w="342" w:type="pct"/>
            <w:vMerge/>
            <w:vAlign w:val="center"/>
          </w:tcPr>
          <w:p w14:paraId="25C68CC5" w14:textId="77777777" w:rsidR="00A44A4A" w:rsidRPr="002A610F" w:rsidRDefault="00A44A4A" w:rsidP="008F033B">
            <w:pPr>
              <w:numPr>
                <w:ilvl w:val="0"/>
                <w:numId w:val="2"/>
              </w:numPr>
              <w:tabs>
                <w:tab w:val="clear" w:pos="0"/>
                <w:tab w:val="num" w:pos="260"/>
              </w:tabs>
              <w:spacing w:before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4D1317BD" w14:textId="77777777" w:rsidR="00A44A4A" w:rsidRPr="002A610F" w:rsidRDefault="00A44A4A" w:rsidP="008F033B">
            <w:pPr>
              <w:spacing w:before="0" w:line="240" w:lineRule="auto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 xml:space="preserve">Współczynnik przewodzenia ciepła po starzeniu </w:t>
            </w:r>
            <w:r w:rsidRPr="002A610F">
              <w:rPr>
                <w:rFonts w:asciiTheme="minorHAnsi" w:hAnsiTheme="minorHAnsi" w:cstheme="minorHAnsi"/>
                <w:szCs w:val="24"/>
              </w:rPr>
              <w:sym w:font="Symbol" w:char="F06C"/>
            </w:r>
            <w:r w:rsidRPr="002A610F">
              <w:rPr>
                <w:rFonts w:asciiTheme="minorHAnsi" w:hAnsiTheme="minorHAnsi" w:cstheme="minorHAnsi"/>
                <w:szCs w:val="24"/>
                <w:vertAlign w:val="subscript"/>
              </w:rPr>
              <w:t>50</w:t>
            </w:r>
            <w:r w:rsidRPr="002A610F">
              <w:rPr>
                <w:rFonts w:asciiTheme="minorHAnsi" w:hAnsiTheme="minorHAnsi" w:cstheme="minorHAnsi"/>
                <w:szCs w:val="24"/>
              </w:rPr>
              <w:t>, W/mK</w:t>
            </w:r>
          </w:p>
        </w:tc>
        <w:tc>
          <w:tcPr>
            <w:tcW w:w="725" w:type="pct"/>
            <w:vAlign w:val="center"/>
          </w:tcPr>
          <w:p w14:paraId="70829402" w14:textId="77777777" w:rsidR="00A44A4A" w:rsidRPr="002A610F" w:rsidRDefault="00A44A4A" w:rsidP="008F033B">
            <w:pPr>
              <w:spacing w:before="0" w:line="240" w:lineRule="auto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1992" w:type="pct"/>
            <w:vMerge/>
            <w:vAlign w:val="center"/>
          </w:tcPr>
          <w:p w14:paraId="5C751593" w14:textId="77777777" w:rsidR="00A44A4A" w:rsidRPr="002A610F" w:rsidRDefault="00A44A4A" w:rsidP="008F033B">
            <w:pPr>
              <w:spacing w:before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A3F65" w:rsidRPr="002A610F" w14:paraId="5C1B9BB6" w14:textId="77777777" w:rsidTr="00E31D75">
        <w:trPr>
          <w:cantSplit/>
          <w:trHeight w:val="284"/>
        </w:trPr>
        <w:tc>
          <w:tcPr>
            <w:tcW w:w="342" w:type="pct"/>
            <w:vAlign w:val="center"/>
          </w:tcPr>
          <w:p w14:paraId="57E112D5" w14:textId="77777777" w:rsidR="00A44A4A" w:rsidRPr="002A610F" w:rsidRDefault="00A44A4A" w:rsidP="008F033B">
            <w:pPr>
              <w:numPr>
                <w:ilvl w:val="0"/>
                <w:numId w:val="2"/>
              </w:numPr>
              <w:tabs>
                <w:tab w:val="clear" w:pos="0"/>
                <w:tab w:val="num" w:pos="260"/>
              </w:tabs>
              <w:spacing w:before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709C56B5" w14:textId="77777777" w:rsidR="00A44A4A" w:rsidRPr="002A610F" w:rsidRDefault="00A44A4A" w:rsidP="008F033B">
            <w:pPr>
              <w:spacing w:before="0" w:line="240" w:lineRule="auto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Struktura komórkowa – wymiar komórek d, mm</w:t>
            </w:r>
          </w:p>
        </w:tc>
        <w:tc>
          <w:tcPr>
            <w:tcW w:w="725" w:type="pct"/>
            <w:vAlign w:val="center"/>
          </w:tcPr>
          <w:p w14:paraId="38B75C15" w14:textId="77777777" w:rsidR="00A44A4A" w:rsidRPr="002A610F" w:rsidRDefault="00A44A4A" w:rsidP="008F033B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max 0,5</w:t>
            </w:r>
          </w:p>
        </w:tc>
        <w:tc>
          <w:tcPr>
            <w:tcW w:w="1992" w:type="pct"/>
            <w:vAlign w:val="center"/>
          </w:tcPr>
          <w:p w14:paraId="6D54750E" w14:textId="2613D69B" w:rsidR="00A44A4A" w:rsidRPr="002A610F" w:rsidRDefault="00A44A4A" w:rsidP="008F033B">
            <w:pPr>
              <w:tabs>
                <w:tab w:val="left" w:pos="720"/>
              </w:tabs>
              <w:spacing w:before="0" w:line="240" w:lineRule="auto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PN-EN 253</w:t>
            </w:r>
            <w:r w:rsidR="00467457" w:rsidRPr="002A610F">
              <w:rPr>
                <w:rFonts w:asciiTheme="minorHAnsi" w:hAnsiTheme="minorHAnsi" w:cstheme="minorHAnsi"/>
                <w:szCs w:val="24"/>
              </w:rPr>
              <w:t xml:space="preserve"> lub równoważna</w:t>
            </w:r>
          </w:p>
        </w:tc>
      </w:tr>
      <w:tr w:rsidR="00EA3F65" w:rsidRPr="002A610F" w14:paraId="7D5CC978" w14:textId="77777777" w:rsidTr="00E31D75">
        <w:trPr>
          <w:cantSplit/>
          <w:trHeight w:val="284"/>
        </w:trPr>
        <w:tc>
          <w:tcPr>
            <w:tcW w:w="342" w:type="pct"/>
            <w:vAlign w:val="center"/>
          </w:tcPr>
          <w:p w14:paraId="2A317840" w14:textId="77777777" w:rsidR="00A44A4A" w:rsidRPr="002A610F" w:rsidRDefault="00A44A4A" w:rsidP="008F033B">
            <w:pPr>
              <w:numPr>
                <w:ilvl w:val="0"/>
                <w:numId w:val="2"/>
              </w:numPr>
              <w:tabs>
                <w:tab w:val="clear" w:pos="0"/>
                <w:tab w:val="num" w:pos="260"/>
              </w:tabs>
              <w:spacing w:before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46DEEEA4" w14:textId="77777777" w:rsidR="00A44A4A" w:rsidRPr="002A610F" w:rsidRDefault="00A44A4A" w:rsidP="008F033B">
            <w:pPr>
              <w:spacing w:before="0" w:line="240" w:lineRule="auto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Struktura komórkowa – wymiar komórek po starzeniu d, mm</w:t>
            </w:r>
          </w:p>
        </w:tc>
        <w:tc>
          <w:tcPr>
            <w:tcW w:w="725" w:type="pct"/>
            <w:vAlign w:val="center"/>
          </w:tcPr>
          <w:p w14:paraId="7175D6AD" w14:textId="77777777" w:rsidR="00A44A4A" w:rsidRPr="002A610F" w:rsidRDefault="00A44A4A" w:rsidP="008F033B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1992" w:type="pct"/>
            <w:vAlign w:val="center"/>
          </w:tcPr>
          <w:p w14:paraId="50B9A787" w14:textId="6DF7C3FE" w:rsidR="00A44A4A" w:rsidRPr="002A610F" w:rsidRDefault="00A44A4A" w:rsidP="008F033B">
            <w:pPr>
              <w:tabs>
                <w:tab w:val="left" w:pos="720"/>
              </w:tabs>
              <w:spacing w:before="0" w:line="240" w:lineRule="auto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PN-EN 253</w:t>
            </w:r>
            <w:r w:rsidR="00467457" w:rsidRPr="002A610F">
              <w:rPr>
                <w:rFonts w:asciiTheme="minorHAnsi" w:hAnsiTheme="minorHAnsi" w:cstheme="minorHAnsi"/>
                <w:szCs w:val="24"/>
              </w:rPr>
              <w:t xml:space="preserve"> lub równoważna</w:t>
            </w:r>
          </w:p>
        </w:tc>
      </w:tr>
      <w:tr w:rsidR="00EA3F65" w:rsidRPr="002A610F" w14:paraId="7EC2EF6B" w14:textId="77777777" w:rsidTr="00E31D75">
        <w:trPr>
          <w:cantSplit/>
          <w:trHeight w:val="284"/>
        </w:trPr>
        <w:tc>
          <w:tcPr>
            <w:tcW w:w="342" w:type="pct"/>
            <w:vAlign w:val="center"/>
          </w:tcPr>
          <w:p w14:paraId="6BAA0238" w14:textId="77777777" w:rsidR="00A44A4A" w:rsidRPr="002A610F" w:rsidRDefault="00A44A4A" w:rsidP="008F033B">
            <w:pPr>
              <w:numPr>
                <w:ilvl w:val="0"/>
                <w:numId w:val="2"/>
              </w:numPr>
              <w:tabs>
                <w:tab w:val="clear" w:pos="0"/>
                <w:tab w:val="num" w:pos="260"/>
              </w:tabs>
              <w:spacing w:before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74240179" w14:textId="77777777" w:rsidR="00A44A4A" w:rsidRPr="002A610F" w:rsidRDefault="00A44A4A" w:rsidP="008F033B">
            <w:pPr>
              <w:spacing w:before="0" w:line="240" w:lineRule="auto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 xml:space="preserve">Struktura komórkowa – udział komórek zamkniętych </w:t>
            </w:r>
            <w:r w:rsidRPr="002A610F">
              <w:rPr>
                <w:rFonts w:asciiTheme="minorHAnsi" w:hAnsiTheme="minorHAnsi" w:cstheme="minorHAnsi"/>
                <w:szCs w:val="24"/>
              </w:rPr>
              <w:sym w:font="Symbol" w:char="F079"/>
            </w:r>
            <w:r w:rsidRPr="002A610F">
              <w:rPr>
                <w:rFonts w:asciiTheme="minorHAnsi" w:hAnsiTheme="minorHAnsi" w:cstheme="minorHAnsi"/>
                <w:szCs w:val="24"/>
                <w:vertAlign w:val="subscript"/>
              </w:rPr>
              <w:t>ośr</w:t>
            </w:r>
            <w:r w:rsidRPr="002A610F">
              <w:rPr>
                <w:rFonts w:asciiTheme="minorHAnsi" w:hAnsiTheme="minorHAnsi" w:cstheme="minorHAnsi"/>
                <w:szCs w:val="24"/>
              </w:rPr>
              <w:t>, (%</w:t>
            </w:r>
            <w:r w:rsidRPr="002A610F">
              <w:rPr>
                <w:rFonts w:asciiTheme="minorHAnsi" w:hAnsiTheme="minorHAnsi" w:cstheme="minorHAnsi"/>
                <w:i/>
                <w:szCs w:val="24"/>
              </w:rPr>
              <w:t>v/v</w:t>
            </w:r>
            <w:r w:rsidRPr="002A610F">
              <w:rPr>
                <w:rFonts w:asciiTheme="minorHAnsi" w:hAnsiTheme="minorHAnsi" w:cstheme="minorHAnsi"/>
                <w:szCs w:val="24"/>
              </w:rPr>
              <w:t xml:space="preserve">) </w:t>
            </w:r>
          </w:p>
        </w:tc>
        <w:tc>
          <w:tcPr>
            <w:tcW w:w="725" w:type="pct"/>
            <w:vAlign w:val="center"/>
          </w:tcPr>
          <w:p w14:paraId="245964C9" w14:textId="77777777" w:rsidR="00A44A4A" w:rsidRPr="002A610F" w:rsidRDefault="00A44A4A" w:rsidP="008F033B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min 88</w:t>
            </w:r>
          </w:p>
        </w:tc>
        <w:tc>
          <w:tcPr>
            <w:tcW w:w="1992" w:type="pct"/>
            <w:vAlign w:val="center"/>
          </w:tcPr>
          <w:p w14:paraId="147C472B" w14:textId="5D0CEC1A" w:rsidR="00A44A4A" w:rsidRPr="002A610F" w:rsidRDefault="00A44A4A" w:rsidP="008F033B">
            <w:pPr>
              <w:tabs>
                <w:tab w:val="left" w:pos="720"/>
              </w:tabs>
              <w:spacing w:before="0" w:line="240" w:lineRule="auto"/>
              <w:rPr>
                <w:rFonts w:asciiTheme="minorHAnsi" w:hAnsiTheme="minorHAnsi" w:cstheme="minorHAnsi"/>
                <w:szCs w:val="24"/>
              </w:rPr>
            </w:pPr>
            <w:r w:rsidRPr="002A610F">
              <w:rPr>
                <w:rFonts w:asciiTheme="minorHAnsi" w:hAnsiTheme="minorHAnsi" w:cstheme="minorHAnsi"/>
                <w:szCs w:val="24"/>
              </w:rPr>
              <w:t>PN-EN 253</w:t>
            </w:r>
            <w:r w:rsidR="00467457" w:rsidRPr="002A610F">
              <w:rPr>
                <w:rFonts w:asciiTheme="minorHAnsi" w:hAnsiTheme="minorHAnsi" w:cstheme="minorHAnsi"/>
                <w:szCs w:val="24"/>
              </w:rPr>
              <w:t xml:space="preserve"> lub równoważna</w:t>
            </w:r>
          </w:p>
        </w:tc>
      </w:tr>
    </w:tbl>
    <w:p w14:paraId="1767E1EC" w14:textId="77777777" w:rsidR="009A29CA" w:rsidRPr="002A610F" w:rsidRDefault="009A29CA" w:rsidP="008F033B">
      <w:pPr>
        <w:pStyle w:val="Nagwek1"/>
        <w:rPr>
          <w:rFonts w:asciiTheme="minorHAnsi" w:hAnsiTheme="minorHAnsi" w:cstheme="minorHAnsi"/>
          <w:szCs w:val="24"/>
        </w:rPr>
      </w:pPr>
      <w:bookmarkStart w:id="71" w:name="_Toc373819167"/>
      <w:bookmarkStart w:id="72" w:name="_Toc373819356"/>
      <w:bookmarkStart w:id="73" w:name="_Toc471988533"/>
      <w:bookmarkStart w:id="74" w:name="_Toc471989049"/>
      <w:bookmarkStart w:id="75" w:name="_Toc111619215"/>
      <w:bookmarkStart w:id="76" w:name="_Toc147219390"/>
      <w:r w:rsidRPr="002A610F">
        <w:rPr>
          <w:rFonts w:asciiTheme="minorHAnsi" w:hAnsiTheme="minorHAnsi" w:cstheme="minorHAnsi"/>
          <w:szCs w:val="24"/>
        </w:rPr>
        <w:t>Zespół rurowy</w:t>
      </w:r>
      <w:bookmarkEnd w:id="71"/>
      <w:bookmarkEnd w:id="72"/>
      <w:bookmarkEnd w:id="73"/>
      <w:bookmarkEnd w:id="74"/>
      <w:bookmarkEnd w:id="75"/>
      <w:bookmarkEnd w:id="76"/>
    </w:p>
    <w:p w14:paraId="0752CC91" w14:textId="77777777" w:rsidR="009A29CA" w:rsidRPr="002A610F" w:rsidRDefault="009A29CA" w:rsidP="002A610F">
      <w:pPr>
        <w:pStyle w:val="Nagwek2"/>
        <w:rPr>
          <w:rFonts w:asciiTheme="minorHAnsi" w:hAnsiTheme="minorHAnsi" w:cstheme="minorHAnsi"/>
        </w:rPr>
      </w:pPr>
      <w:bookmarkStart w:id="77" w:name="_Toc471988534"/>
      <w:bookmarkStart w:id="78" w:name="_Toc111619216"/>
      <w:r w:rsidRPr="002A610F">
        <w:rPr>
          <w:rFonts w:asciiTheme="minorHAnsi" w:hAnsiTheme="minorHAnsi" w:cstheme="minorHAnsi"/>
        </w:rPr>
        <w:t>Gotowe rury preizolowane muszą spełniać następujące warunki:</w:t>
      </w:r>
      <w:bookmarkEnd w:id="77"/>
      <w:bookmarkEnd w:id="78"/>
    </w:p>
    <w:p w14:paraId="0E7E8223" w14:textId="5976DEA5" w:rsidR="009A29CA" w:rsidRPr="002A610F" w:rsidRDefault="009A29CA" w:rsidP="002A610F">
      <w:pPr>
        <w:pStyle w:val="Nagwek2"/>
        <w:rPr>
          <w:rFonts w:asciiTheme="minorHAnsi" w:hAnsiTheme="minorHAnsi" w:cstheme="minorHAnsi"/>
        </w:rPr>
      </w:pPr>
      <w:bookmarkStart w:id="79" w:name="_Toc471988535"/>
      <w:bookmarkStart w:id="80" w:name="_Toc111619217"/>
      <w:r w:rsidRPr="002A610F">
        <w:rPr>
          <w:rFonts w:asciiTheme="minorHAnsi" w:hAnsiTheme="minorHAnsi" w:cstheme="minorHAnsi"/>
        </w:rPr>
        <w:t>Długość nieizolowanego końca rury stalowej – min. 150 m</w:t>
      </w:r>
      <w:r w:rsidR="00DE6622" w:rsidRPr="002A610F">
        <w:rPr>
          <w:rFonts w:asciiTheme="minorHAnsi" w:hAnsiTheme="minorHAnsi" w:cstheme="minorHAnsi"/>
        </w:rPr>
        <w:t xml:space="preserve">m, max. 220mm, przygotowane do </w:t>
      </w:r>
      <w:r w:rsidRPr="002A610F">
        <w:rPr>
          <w:rFonts w:asciiTheme="minorHAnsi" w:hAnsiTheme="minorHAnsi" w:cstheme="minorHAnsi"/>
        </w:rPr>
        <w:t>spawania – badanie wg PN-EN 253:2009 oraz PN-ISO 6761:1996</w:t>
      </w:r>
      <w:r w:rsidR="00467457" w:rsidRPr="002A610F">
        <w:rPr>
          <w:rFonts w:asciiTheme="minorHAnsi" w:hAnsiTheme="minorHAnsi" w:cstheme="minorHAnsi"/>
        </w:rPr>
        <w:t xml:space="preserve"> lub równoważna</w:t>
      </w:r>
      <w:r w:rsidRPr="002A610F">
        <w:rPr>
          <w:rFonts w:asciiTheme="minorHAnsi" w:hAnsiTheme="minorHAnsi" w:cstheme="minorHAnsi"/>
        </w:rPr>
        <w:t>.</w:t>
      </w:r>
      <w:bookmarkEnd w:id="79"/>
      <w:bookmarkEnd w:id="80"/>
    </w:p>
    <w:p w14:paraId="265339AE" w14:textId="77777777" w:rsidR="009A29CA" w:rsidRPr="002A610F" w:rsidRDefault="009A29CA" w:rsidP="002A610F">
      <w:pPr>
        <w:pStyle w:val="Nagwek2"/>
        <w:rPr>
          <w:rFonts w:asciiTheme="minorHAnsi" w:hAnsiTheme="minorHAnsi" w:cstheme="minorHAnsi"/>
        </w:rPr>
      </w:pPr>
      <w:bookmarkStart w:id="81" w:name="_Toc471988536"/>
      <w:bookmarkStart w:id="82" w:name="_Toc111619218"/>
      <w:r w:rsidRPr="002A610F">
        <w:rPr>
          <w:rFonts w:asciiTheme="minorHAnsi" w:hAnsiTheme="minorHAnsi" w:cstheme="minorHAnsi"/>
        </w:rPr>
        <w:t>Wytrzymałość na ścinanie według tabeli 8 pkt 4.5.2 zarówno dla warunków po poddaniu jak i</w:t>
      </w:r>
      <w:r w:rsidR="00DE6622" w:rsidRPr="002A610F">
        <w:rPr>
          <w:rFonts w:asciiTheme="minorHAnsi" w:hAnsiTheme="minorHAnsi" w:cstheme="minorHAnsi"/>
        </w:rPr>
        <w:t> </w:t>
      </w:r>
      <w:r w:rsidRPr="002A610F">
        <w:rPr>
          <w:rFonts w:asciiTheme="minorHAnsi" w:hAnsiTheme="minorHAnsi" w:cstheme="minorHAnsi"/>
        </w:rPr>
        <w:t>nie poddania procesowi starzenia</w:t>
      </w:r>
      <w:r w:rsidR="004A5934" w:rsidRPr="002A610F">
        <w:rPr>
          <w:rFonts w:asciiTheme="minorHAnsi" w:hAnsiTheme="minorHAnsi" w:cstheme="minorHAnsi"/>
        </w:rPr>
        <w:t>.</w:t>
      </w:r>
      <w:bookmarkEnd w:id="81"/>
      <w:bookmarkEnd w:id="82"/>
    </w:p>
    <w:p w14:paraId="61D88E31" w14:textId="5005CC0D" w:rsidR="009A29CA" w:rsidRPr="002A610F" w:rsidRDefault="009A29CA" w:rsidP="002A610F">
      <w:pPr>
        <w:pStyle w:val="Nagwek2"/>
        <w:rPr>
          <w:rFonts w:asciiTheme="minorHAnsi" w:hAnsiTheme="minorHAnsi" w:cstheme="minorHAnsi"/>
        </w:rPr>
      </w:pPr>
      <w:bookmarkStart w:id="83" w:name="_Toc471988537"/>
      <w:r w:rsidRPr="002A610F">
        <w:rPr>
          <w:rFonts w:asciiTheme="minorHAnsi" w:hAnsiTheme="minorHAnsi" w:cstheme="minorHAnsi"/>
        </w:rPr>
        <w:t>Odchylenie od współosiowości 3÷14mm w zależności od średnicy rur</w:t>
      </w:r>
      <w:r w:rsidR="004A5934" w:rsidRPr="002A610F">
        <w:rPr>
          <w:rFonts w:asciiTheme="minorHAnsi" w:hAnsiTheme="minorHAnsi" w:cstheme="minorHAnsi"/>
        </w:rPr>
        <w:t>y PE; badanie wg PN-EN 253:2009</w:t>
      </w:r>
      <w:r w:rsidR="00467457" w:rsidRPr="002A610F">
        <w:rPr>
          <w:rFonts w:asciiTheme="minorHAnsi" w:hAnsiTheme="minorHAnsi" w:cstheme="minorHAnsi"/>
        </w:rPr>
        <w:t xml:space="preserve"> lub równoważna</w:t>
      </w:r>
      <w:r w:rsidR="004A5934" w:rsidRPr="002A610F">
        <w:rPr>
          <w:rFonts w:asciiTheme="minorHAnsi" w:hAnsiTheme="minorHAnsi" w:cstheme="minorHAnsi"/>
        </w:rPr>
        <w:t>.</w:t>
      </w:r>
      <w:bookmarkEnd w:id="83"/>
    </w:p>
    <w:p w14:paraId="4BD3E0AA" w14:textId="7187C172" w:rsidR="009A29CA" w:rsidRPr="002A610F" w:rsidRDefault="009A29CA" w:rsidP="002A610F">
      <w:pPr>
        <w:pStyle w:val="Nagwek2"/>
        <w:rPr>
          <w:rFonts w:asciiTheme="minorHAnsi" w:hAnsiTheme="minorHAnsi" w:cstheme="minorHAnsi"/>
        </w:rPr>
      </w:pPr>
      <w:bookmarkStart w:id="84" w:name="_Toc471988538"/>
      <w:r w:rsidRPr="002A610F">
        <w:rPr>
          <w:rFonts w:asciiTheme="minorHAnsi" w:hAnsiTheme="minorHAnsi" w:cstheme="minorHAnsi"/>
        </w:rPr>
        <w:t>Przewodność cieplna λ50 przed starzeniem nie może przekraczać</w:t>
      </w:r>
      <w:r w:rsidR="00E31D75" w:rsidRPr="002A610F">
        <w:rPr>
          <w:rFonts w:asciiTheme="minorHAnsi" w:hAnsiTheme="minorHAnsi" w:cstheme="minorHAnsi"/>
        </w:rPr>
        <w:t>:</w:t>
      </w:r>
      <w:r w:rsidRPr="002A610F">
        <w:rPr>
          <w:rFonts w:asciiTheme="minorHAnsi" w:hAnsiTheme="minorHAnsi" w:cstheme="minorHAnsi"/>
        </w:rPr>
        <w:t xml:space="preserve"> 0,029[W/mK]</w:t>
      </w:r>
      <w:r w:rsidR="00E31D75" w:rsidRPr="002A610F">
        <w:rPr>
          <w:rFonts w:asciiTheme="minorHAnsi" w:hAnsiTheme="minorHAnsi" w:cstheme="minorHAnsi"/>
        </w:rPr>
        <w:t xml:space="preserve"> dla rur w technologii preizolowanej tradycyjnej oraz 0,02</w:t>
      </w:r>
      <w:r w:rsidR="009E1DDA" w:rsidRPr="002A610F">
        <w:rPr>
          <w:rFonts w:asciiTheme="minorHAnsi" w:hAnsiTheme="minorHAnsi" w:cstheme="minorHAnsi"/>
        </w:rPr>
        <w:t>4</w:t>
      </w:r>
      <w:r w:rsidR="00E31D75" w:rsidRPr="002A610F">
        <w:rPr>
          <w:rFonts w:asciiTheme="minorHAnsi" w:hAnsiTheme="minorHAnsi" w:cstheme="minorHAnsi"/>
        </w:rPr>
        <w:t xml:space="preserve">[W/mK] dla rur </w:t>
      </w:r>
      <w:r w:rsidR="001676CF" w:rsidRPr="002A610F">
        <w:rPr>
          <w:rFonts w:asciiTheme="minorHAnsi" w:hAnsiTheme="minorHAnsi" w:cstheme="minorHAnsi"/>
        </w:rPr>
        <w:t>z barierą anty</w:t>
      </w:r>
      <w:r w:rsidR="00BB188E" w:rsidRPr="002A610F">
        <w:rPr>
          <w:rFonts w:asciiTheme="minorHAnsi" w:hAnsiTheme="minorHAnsi" w:cstheme="minorHAnsi"/>
        </w:rPr>
        <w:t xml:space="preserve"> </w:t>
      </w:r>
      <w:r w:rsidR="001676CF" w:rsidRPr="002A610F">
        <w:rPr>
          <w:rFonts w:asciiTheme="minorHAnsi" w:hAnsiTheme="minorHAnsi" w:cstheme="minorHAnsi"/>
        </w:rPr>
        <w:t>dyfuzyjną</w:t>
      </w:r>
      <w:r w:rsidRPr="002A610F">
        <w:rPr>
          <w:rFonts w:asciiTheme="minorHAnsi" w:hAnsiTheme="minorHAnsi" w:cstheme="minorHAnsi"/>
        </w:rPr>
        <w:t>. Współczynnik ten należy podawać wraz z gęstością pianki, rozmiarem komórek i składem gazu w komórkach izolacji</w:t>
      </w:r>
      <w:r w:rsidR="004A5934" w:rsidRPr="002A610F">
        <w:rPr>
          <w:rFonts w:asciiTheme="minorHAnsi" w:hAnsiTheme="minorHAnsi" w:cstheme="minorHAnsi"/>
        </w:rPr>
        <w:t>.</w:t>
      </w:r>
      <w:bookmarkEnd w:id="84"/>
    </w:p>
    <w:p w14:paraId="1A5EC50F" w14:textId="77777777" w:rsidR="009A29CA" w:rsidRPr="002A610F" w:rsidRDefault="009A29CA" w:rsidP="002A610F">
      <w:pPr>
        <w:pStyle w:val="Nagwek2"/>
        <w:rPr>
          <w:rFonts w:asciiTheme="minorHAnsi" w:hAnsiTheme="minorHAnsi" w:cstheme="minorHAnsi"/>
        </w:rPr>
      </w:pPr>
      <w:bookmarkStart w:id="85" w:name="_Toc471988539"/>
      <w:r w:rsidRPr="002A610F">
        <w:rPr>
          <w:rFonts w:asciiTheme="minorHAnsi" w:hAnsiTheme="minorHAnsi" w:cstheme="minorHAnsi"/>
        </w:rPr>
        <w:t>Trwałość zespołu rurowego przy ciągłej pracy w temperaturze 130°C powinna wynosić, co najmniej 30 lat.</w:t>
      </w:r>
      <w:bookmarkEnd w:id="85"/>
    </w:p>
    <w:p w14:paraId="40BA881F" w14:textId="77777777" w:rsidR="009A29CA" w:rsidRPr="002A610F" w:rsidRDefault="009A29CA" w:rsidP="002A610F">
      <w:pPr>
        <w:pStyle w:val="Nagwek2"/>
        <w:rPr>
          <w:rFonts w:asciiTheme="minorHAnsi" w:hAnsiTheme="minorHAnsi" w:cstheme="minorHAnsi"/>
        </w:rPr>
      </w:pPr>
      <w:bookmarkStart w:id="86" w:name="_Toc471988540"/>
      <w:r w:rsidRPr="002A610F">
        <w:rPr>
          <w:rFonts w:asciiTheme="minorHAnsi" w:hAnsiTheme="minorHAnsi" w:cstheme="minorHAnsi"/>
        </w:rPr>
        <w:t>Kod identyfikacyjny producenta nie może być podany za pomocą kodu kreskowego.</w:t>
      </w:r>
      <w:bookmarkEnd w:id="86"/>
      <w:r w:rsidRPr="002A610F">
        <w:rPr>
          <w:rFonts w:asciiTheme="minorHAnsi" w:hAnsiTheme="minorHAnsi" w:cstheme="minorHAnsi"/>
        </w:rPr>
        <w:t xml:space="preserve"> </w:t>
      </w:r>
    </w:p>
    <w:p w14:paraId="4F04E587" w14:textId="77777777" w:rsidR="009A29CA" w:rsidRPr="002A610F" w:rsidRDefault="009A29CA" w:rsidP="002A610F">
      <w:pPr>
        <w:pStyle w:val="Nagwek2"/>
        <w:rPr>
          <w:rFonts w:asciiTheme="minorHAnsi" w:hAnsiTheme="minorHAnsi" w:cstheme="minorHAnsi"/>
        </w:rPr>
      </w:pPr>
      <w:bookmarkStart w:id="87" w:name="_Toc471988541"/>
      <w:r w:rsidRPr="002A610F">
        <w:rPr>
          <w:rFonts w:asciiTheme="minorHAnsi" w:hAnsiTheme="minorHAnsi" w:cstheme="minorHAnsi"/>
        </w:rPr>
        <w:t>Oznakowanie rur i elementów oraz gotowych wyrobów znakiem budowlanym В lub znakiem CE.</w:t>
      </w:r>
      <w:bookmarkEnd w:id="87"/>
    </w:p>
    <w:p w14:paraId="09E644D6" w14:textId="6BF3A060" w:rsidR="009A29CA" w:rsidRPr="002A610F" w:rsidRDefault="009A29CA" w:rsidP="002A610F">
      <w:pPr>
        <w:pStyle w:val="Nagwek2"/>
        <w:rPr>
          <w:rFonts w:asciiTheme="minorHAnsi" w:hAnsiTheme="minorHAnsi" w:cstheme="minorHAnsi"/>
        </w:rPr>
      </w:pPr>
      <w:bookmarkStart w:id="88" w:name="_Toc471988542"/>
      <w:r w:rsidRPr="002A610F">
        <w:rPr>
          <w:rFonts w:asciiTheme="minorHAnsi" w:hAnsiTheme="minorHAnsi" w:cstheme="minorHAnsi"/>
        </w:rPr>
        <w:t xml:space="preserve">Na odkrytym końcu rury przewodowej </w:t>
      </w:r>
      <w:r w:rsidR="00D46FC0" w:rsidRPr="002A610F">
        <w:rPr>
          <w:rFonts w:asciiTheme="minorHAnsi" w:hAnsiTheme="minorHAnsi" w:cstheme="minorHAnsi"/>
        </w:rPr>
        <w:t xml:space="preserve">(tak samo dla rury preizolowanej jak i kształtki preizolowanej) </w:t>
      </w:r>
      <w:r w:rsidRPr="002A610F">
        <w:rPr>
          <w:rFonts w:asciiTheme="minorHAnsi" w:hAnsiTheme="minorHAnsi" w:cstheme="minorHAnsi"/>
        </w:rPr>
        <w:t>musi znajdować się oznakowanie rury stalowej określające: numer normy, gatunek stali, numer wytopu i</w:t>
      </w:r>
      <w:r w:rsidR="005F1674" w:rsidRPr="002A610F">
        <w:rPr>
          <w:rFonts w:asciiTheme="minorHAnsi" w:hAnsiTheme="minorHAnsi" w:cstheme="minorHAnsi"/>
        </w:rPr>
        <w:t> </w:t>
      </w:r>
      <w:r w:rsidRPr="002A610F">
        <w:rPr>
          <w:rFonts w:asciiTheme="minorHAnsi" w:hAnsiTheme="minorHAnsi" w:cstheme="minorHAnsi"/>
        </w:rPr>
        <w:t>znak producenta.</w:t>
      </w:r>
      <w:bookmarkEnd w:id="88"/>
    </w:p>
    <w:p w14:paraId="61EB8295" w14:textId="77777777" w:rsidR="009A29CA" w:rsidRPr="002A610F" w:rsidRDefault="009A29CA" w:rsidP="008F033B">
      <w:pPr>
        <w:pStyle w:val="Nagwek1"/>
        <w:rPr>
          <w:rFonts w:asciiTheme="minorHAnsi" w:hAnsiTheme="minorHAnsi" w:cstheme="minorHAnsi"/>
          <w:szCs w:val="24"/>
        </w:rPr>
      </w:pPr>
      <w:bookmarkStart w:id="89" w:name="_Toc373819168"/>
      <w:bookmarkStart w:id="90" w:name="_Toc373819357"/>
      <w:bookmarkStart w:id="91" w:name="_Toc471988543"/>
      <w:bookmarkStart w:id="92" w:name="_Toc471989050"/>
      <w:bookmarkStart w:id="93" w:name="_Toc147219391"/>
      <w:r w:rsidRPr="002A610F">
        <w:rPr>
          <w:rFonts w:asciiTheme="minorHAnsi" w:hAnsiTheme="minorHAnsi" w:cstheme="minorHAnsi"/>
          <w:szCs w:val="24"/>
        </w:rPr>
        <w:t>System sygnalizacyjny stanów alarmowych</w:t>
      </w:r>
      <w:bookmarkEnd w:id="89"/>
      <w:bookmarkEnd w:id="90"/>
      <w:bookmarkEnd w:id="91"/>
      <w:bookmarkEnd w:id="92"/>
      <w:bookmarkEnd w:id="93"/>
    </w:p>
    <w:p w14:paraId="22FD7ADA" w14:textId="77777777" w:rsidR="0007325B" w:rsidRPr="002A610F" w:rsidRDefault="009A29CA" w:rsidP="002A610F">
      <w:pPr>
        <w:pStyle w:val="Nagwek2"/>
        <w:rPr>
          <w:rFonts w:asciiTheme="minorHAnsi" w:hAnsiTheme="minorHAnsi" w:cstheme="minorHAnsi"/>
        </w:rPr>
      </w:pPr>
      <w:bookmarkStart w:id="94" w:name="_Toc471988544"/>
      <w:r w:rsidRPr="002A610F">
        <w:rPr>
          <w:rFonts w:asciiTheme="minorHAnsi" w:hAnsiTheme="minorHAnsi" w:cstheme="minorHAnsi"/>
        </w:rPr>
        <w:t>Wszystkie zespoły preizolowane muszą być wyposażone w instalację do sygnalizowania zawilgocenia izolacji, typu impulsowego (Nordycki).</w:t>
      </w:r>
      <w:bookmarkEnd w:id="94"/>
      <w:r w:rsidRPr="002A610F">
        <w:rPr>
          <w:rFonts w:asciiTheme="minorHAnsi" w:hAnsiTheme="minorHAnsi" w:cstheme="minorHAnsi"/>
        </w:rPr>
        <w:t xml:space="preserve"> </w:t>
      </w:r>
    </w:p>
    <w:p w14:paraId="715EC62C" w14:textId="77777777" w:rsidR="0007325B" w:rsidRPr="002A610F" w:rsidRDefault="0007325B" w:rsidP="002A610F">
      <w:pPr>
        <w:pStyle w:val="Nagwek2"/>
        <w:rPr>
          <w:rFonts w:asciiTheme="minorHAnsi" w:hAnsiTheme="minorHAnsi" w:cstheme="minorHAnsi"/>
        </w:rPr>
      </w:pPr>
      <w:bookmarkStart w:id="95" w:name="_Toc471988545"/>
      <w:r w:rsidRPr="002A610F">
        <w:rPr>
          <w:rFonts w:asciiTheme="minorHAnsi" w:hAnsiTheme="minorHAnsi" w:cstheme="minorHAnsi"/>
        </w:rPr>
        <w:t>Przewody instalacji alarmowej w ilości:</w:t>
      </w:r>
      <w:bookmarkEnd w:id="95"/>
      <w:r w:rsidRPr="002A610F">
        <w:rPr>
          <w:rFonts w:asciiTheme="minorHAnsi" w:hAnsiTheme="minorHAnsi" w:cstheme="minorHAnsi"/>
        </w:rPr>
        <w:t xml:space="preserve"> </w:t>
      </w:r>
    </w:p>
    <w:p w14:paraId="5BE5830A" w14:textId="2FBF8A68" w:rsidR="0007325B" w:rsidRPr="002A610F" w:rsidRDefault="0007325B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bookmarkStart w:id="96" w:name="_Toc471988546"/>
      <w:r w:rsidRPr="002A610F">
        <w:rPr>
          <w:rFonts w:asciiTheme="minorHAnsi" w:hAnsiTheme="minorHAnsi" w:cstheme="minorHAnsi"/>
          <w:szCs w:val="24"/>
        </w:rPr>
        <w:t>jedna para usytuowana w pozycji 10</w:t>
      </w:r>
      <w:r w:rsidRPr="002A610F">
        <w:rPr>
          <w:rFonts w:asciiTheme="minorHAnsi" w:hAnsiTheme="minorHAnsi" w:cstheme="minorHAnsi"/>
          <w:szCs w:val="24"/>
          <w:u w:val="single"/>
          <w:vertAlign w:val="superscript"/>
        </w:rPr>
        <w:t>00</w:t>
      </w:r>
      <w:r w:rsidRPr="002A610F">
        <w:rPr>
          <w:rFonts w:asciiTheme="minorHAnsi" w:hAnsiTheme="minorHAnsi" w:cstheme="minorHAnsi"/>
          <w:szCs w:val="24"/>
        </w:rPr>
        <w:t xml:space="preserve"> i 14</w:t>
      </w:r>
      <w:r w:rsidRPr="002A610F">
        <w:rPr>
          <w:rFonts w:asciiTheme="minorHAnsi" w:hAnsiTheme="minorHAnsi" w:cstheme="minorHAnsi"/>
          <w:szCs w:val="24"/>
          <w:u w:val="single"/>
          <w:vertAlign w:val="superscript"/>
        </w:rPr>
        <w:t>00</w:t>
      </w:r>
      <w:r w:rsidRPr="002A610F">
        <w:rPr>
          <w:rFonts w:asciiTheme="minorHAnsi" w:hAnsiTheme="minorHAnsi" w:cstheme="minorHAnsi"/>
          <w:szCs w:val="24"/>
        </w:rPr>
        <w:t xml:space="preserve"> na tarczy zegara dla rur przewodowych o średnicy od DN 20 mm do DN 150 mm,</w:t>
      </w:r>
      <w:bookmarkEnd w:id="96"/>
      <w:r w:rsidRPr="002A610F">
        <w:rPr>
          <w:rFonts w:asciiTheme="minorHAnsi" w:hAnsiTheme="minorHAnsi" w:cstheme="minorHAnsi"/>
          <w:szCs w:val="24"/>
        </w:rPr>
        <w:t xml:space="preserve"> </w:t>
      </w:r>
    </w:p>
    <w:p w14:paraId="5EA8B27E" w14:textId="49F762AD" w:rsidR="00EC6974" w:rsidRPr="002A610F" w:rsidRDefault="0007325B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bookmarkStart w:id="97" w:name="_Toc471988547"/>
      <w:r w:rsidRPr="002A610F">
        <w:rPr>
          <w:rFonts w:asciiTheme="minorHAnsi" w:hAnsiTheme="minorHAnsi" w:cstheme="minorHAnsi"/>
          <w:szCs w:val="24"/>
        </w:rPr>
        <w:lastRenderedPageBreak/>
        <w:t>dwie pary usytuowane w pozycji 10</w:t>
      </w:r>
      <w:r w:rsidRPr="002A610F">
        <w:rPr>
          <w:rFonts w:asciiTheme="minorHAnsi" w:hAnsiTheme="minorHAnsi" w:cstheme="minorHAnsi"/>
          <w:szCs w:val="24"/>
          <w:u w:val="single"/>
          <w:vertAlign w:val="superscript"/>
        </w:rPr>
        <w:t>00</w:t>
      </w:r>
      <w:r w:rsidRPr="002A610F">
        <w:rPr>
          <w:rFonts w:asciiTheme="minorHAnsi" w:hAnsiTheme="minorHAnsi" w:cstheme="minorHAnsi"/>
          <w:szCs w:val="24"/>
        </w:rPr>
        <w:t xml:space="preserve"> i 14</w:t>
      </w:r>
      <w:r w:rsidRPr="002A610F">
        <w:rPr>
          <w:rFonts w:asciiTheme="minorHAnsi" w:hAnsiTheme="minorHAnsi" w:cstheme="minorHAnsi"/>
          <w:szCs w:val="24"/>
          <w:u w:val="single"/>
          <w:vertAlign w:val="superscript"/>
        </w:rPr>
        <w:t>00</w:t>
      </w:r>
      <w:r w:rsidRPr="002A610F">
        <w:rPr>
          <w:rFonts w:asciiTheme="minorHAnsi" w:hAnsiTheme="minorHAnsi" w:cstheme="minorHAnsi"/>
          <w:szCs w:val="24"/>
        </w:rPr>
        <w:t xml:space="preserve"> oraz </w:t>
      </w:r>
      <w:r w:rsidR="00E50BFA" w:rsidRPr="002A610F">
        <w:rPr>
          <w:rFonts w:asciiTheme="minorHAnsi" w:hAnsiTheme="minorHAnsi" w:cstheme="minorHAnsi"/>
          <w:szCs w:val="24"/>
        </w:rPr>
        <w:t>8</w:t>
      </w:r>
      <w:r w:rsidRPr="002A610F">
        <w:rPr>
          <w:rFonts w:asciiTheme="minorHAnsi" w:hAnsiTheme="minorHAnsi" w:cstheme="minorHAnsi"/>
          <w:szCs w:val="24"/>
          <w:u w:val="single"/>
          <w:vertAlign w:val="superscript"/>
        </w:rPr>
        <w:t>00</w:t>
      </w:r>
      <w:r w:rsidRPr="002A610F">
        <w:rPr>
          <w:rFonts w:asciiTheme="minorHAnsi" w:hAnsiTheme="minorHAnsi" w:cstheme="minorHAnsi"/>
          <w:szCs w:val="24"/>
        </w:rPr>
        <w:t xml:space="preserve"> i 1</w:t>
      </w:r>
      <w:r w:rsidR="00E50BFA" w:rsidRPr="002A610F">
        <w:rPr>
          <w:rFonts w:asciiTheme="minorHAnsi" w:hAnsiTheme="minorHAnsi" w:cstheme="minorHAnsi"/>
          <w:szCs w:val="24"/>
        </w:rPr>
        <w:t>6</w:t>
      </w:r>
      <w:r w:rsidRPr="002A610F">
        <w:rPr>
          <w:rFonts w:asciiTheme="minorHAnsi" w:hAnsiTheme="minorHAnsi" w:cstheme="minorHAnsi"/>
          <w:szCs w:val="24"/>
          <w:u w:val="single"/>
          <w:vertAlign w:val="superscript"/>
        </w:rPr>
        <w:t>00</w:t>
      </w:r>
      <w:r w:rsidRPr="002A610F">
        <w:rPr>
          <w:rFonts w:asciiTheme="minorHAnsi" w:hAnsiTheme="minorHAnsi" w:cstheme="minorHAnsi"/>
          <w:szCs w:val="24"/>
        </w:rPr>
        <w:t xml:space="preserve"> tarczy zegara dla rur przewodowych o</w:t>
      </w:r>
      <w:r w:rsidR="00783B9F" w:rsidRPr="002A610F">
        <w:rPr>
          <w:rFonts w:asciiTheme="minorHAnsi" w:hAnsiTheme="minorHAnsi" w:cstheme="minorHAnsi"/>
          <w:szCs w:val="24"/>
        </w:rPr>
        <w:t> </w:t>
      </w:r>
      <w:r w:rsidRPr="002A610F">
        <w:rPr>
          <w:rFonts w:asciiTheme="minorHAnsi" w:hAnsiTheme="minorHAnsi" w:cstheme="minorHAnsi"/>
          <w:szCs w:val="24"/>
        </w:rPr>
        <w:t>średnicach od DN 200 mm (dla odgałęzień należy wykorzystać parę przewodów w ustawieniu 10</w:t>
      </w:r>
      <w:r w:rsidRPr="002A610F">
        <w:rPr>
          <w:rFonts w:asciiTheme="minorHAnsi" w:hAnsiTheme="minorHAnsi" w:cstheme="minorHAnsi"/>
          <w:szCs w:val="24"/>
          <w:u w:val="single"/>
          <w:vertAlign w:val="superscript"/>
        </w:rPr>
        <w:t>00</w:t>
      </w:r>
      <w:r w:rsidRPr="002A610F">
        <w:rPr>
          <w:rFonts w:asciiTheme="minorHAnsi" w:hAnsiTheme="minorHAnsi" w:cstheme="minorHAnsi"/>
          <w:szCs w:val="24"/>
        </w:rPr>
        <w:t xml:space="preserve"> i</w:t>
      </w:r>
      <w:r w:rsidR="005F1674" w:rsidRPr="002A610F">
        <w:rPr>
          <w:rFonts w:asciiTheme="minorHAnsi" w:hAnsiTheme="minorHAnsi" w:cstheme="minorHAnsi"/>
          <w:szCs w:val="24"/>
        </w:rPr>
        <w:t> </w:t>
      </w:r>
      <w:r w:rsidRPr="002A610F">
        <w:rPr>
          <w:rFonts w:asciiTheme="minorHAnsi" w:hAnsiTheme="minorHAnsi" w:cstheme="minorHAnsi"/>
          <w:szCs w:val="24"/>
        </w:rPr>
        <w:t>14</w:t>
      </w:r>
      <w:r w:rsidRPr="002A610F">
        <w:rPr>
          <w:rFonts w:asciiTheme="minorHAnsi" w:hAnsiTheme="minorHAnsi" w:cstheme="minorHAnsi"/>
          <w:szCs w:val="24"/>
          <w:u w:val="single"/>
          <w:vertAlign w:val="superscript"/>
        </w:rPr>
        <w:t>00</w:t>
      </w:r>
      <w:r w:rsidRPr="002A610F">
        <w:rPr>
          <w:rFonts w:asciiTheme="minorHAnsi" w:hAnsiTheme="minorHAnsi" w:cstheme="minorHAnsi"/>
          <w:szCs w:val="24"/>
        </w:rPr>
        <w:t>).</w:t>
      </w:r>
      <w:bookmarkEnd w:id="97"/>
      <w:r w:rsidRPr="002A610F">
        <w:rPr>
          <w:rFonts w:asciiTheme="minorHAnsi" w:hAnsiTheme="minorHAnsi" w:cstheme="minorHAnsi"/>
          <w:szCs w:val="24"/>
        </w:rPr>
        <w:t xml:space="preserve"> </w:t>
      </w:r>
      <w:bookmarkStart w:id="98" w:name="_Toc471988548"/>
    </w:p>
    <w:p w14:paraId="6761D906" w14:textId="1F0A0684" w:rsidR="009A29CA" w:rsidRPr="002A610F" w:rsidRDefault="009A29CA" w:rsidP="002A610F">
      <w:pPr>
        <w:pStyle w:val="Nagwek2"/>
        <w:rPr>
          <w:rFonts w:asciiTheme="minorHAnsi" w:hAnsiTheme="minorHAnsi" w:cstheme="minorHAnsi"/>
        </w:rPr>
      </w:pPr>
      <w:r w:rsidRPr="002A610F">
        <w:rPr>
          <w:rFonts w:asciiTheme="minorHAnsi" w:hAnsiTheme="minorHAnsi" w:cstheme="minorHAnsi"/>
        </w:rPr>
        <w:t>Przewody alarmowe muszą być wykonane z drutu miedzianego o przekroju pola 1,5 mm</w:t>
      </w:r>
      <w:r w:rsidRPr="002A610F">
        <w:rPr>
          <w:rFonts w:asciiTheme="minorHAnsi" w:hAnsiTheme="minorHAnsi" w:cstheme="minorHAnsi"/>
          <w:vertAlign w:val="superscript"/>
        </w:rPr>
        <w:t>2</w:t>
      </w:r>
      <w:r w:rsidRPr="002A610F">
        <w:rPr>
          <w:rFonts w:asciiTheme="minorHAnsi" w:hAnsiTheme="minorHAnsi" w:cstheme="minorHAnsi"/>
        </w:rPr>
        <w:t xml:space="preserve"> każdy.</w:t>
      </w:r>
      <w:bookmarkEnd w:id="98"/>
    </w:p>
    <w:p w14:paraId="2FCF9BEA" w14:textId="77777777" w:rsidR="009A29CA" w:rsidRPr="002A610F" w:rsidRDefault="009A29CA" w:rsidP="008F033B">
      <w:pPr>
        <w:pStyle w:val="Nagwek1"/>
        <w:rPr>
          <w:rFonts w:asciiTheme="minorHAnsi" w:hAnsiTheme="minorHAnsi" w:cstheme="minorHAnsi"/>
          <w:szCs w:val="24"/>
        </w:rPr>
      </w:pPr>
      <w:bookmarkStart w:id="99" w:name="_Toc373819169"/>
      <w:bookmarkStart w:id="100" w:name="_Toc373819358"/>
      <w:bookmarkStart w:id="101" w:name="_Toc471988549"/>
      <w:bookmarkStart w:id="102" w:name="_Toc471989051"/>
      <w:bookmarkStart w:id="103" w:name="_Toc147219392"/>
      <w:bookmarkStart w:id="104" w:name="_Hlk111617809"/>
      <w:r w:rsidRPr="002A610F">
        <w:rPr>
          <w:rFonts w:asciiTheme="minorHAnsi" w:hAnsiTheme="minorHAnsi" w:cstheme="minorHAnsi"/>
          <w:szCs w:val="24"/>
        </w:rPr>
        <w:t>Armatura preizolowana</w:t>
      </w:r>
      <w:bookmarkEnd w:id="99"/>
      <w:bookmarkEnd w:id="100"/>
      <w:bookmarkEnd w:id="101"/>
      <w:bookmarkEnd w:id="102"/>
      <w:bookmarkEnd w:id="103"/>
    </w:p>
    <w:p w14:paraId="4A9D2697" w14:textId="474D23E6" w:rsidR="009A29CA" w:rsidRPr="002A610F" w:rsidRDefault="009A29CA" w:rsidP="002A610F">
      <w:pPr>
        <w:pStyle w:val="Nagwek2"/>
        <w:rPr>
          <w:rFonts w:asciiTheme="minorHAnsi" w:hAnsiTheme="minorHAnsi" w:cstheme="minorHAnsi"/>
        </w:rPr>
      </w:pPr>
      <w:bookmarkStart w:id="105" w:name="_Toc471988550"/>
      <w:r w:rsidRPr="002A610F">
        <w:rPr>
          <w:rFonts w:asciiTheme="minorHAnsi" w:hAnsiTheme="minorHAnsi" w:cstheme="minorHAnsi"/>
        </w:rPr>
        <w:t xml:space="preserve">Armatura odcinająca musi spełniać wymagania normy PN-EN 488:2005 </w:t>
      </w:r>
      <w:r w:rsidR="00467457" w:rsidRPr="002A610F">
        <w:rPr>
          <w:rFonts w:asciiTheme="minorHAnsi" w:hAnsiTheme="minorHAnsi" w:cstheme="minorHAnsi"/>
        </w:rPr>
        <w:t xml:space="preserve">lub równoważna </w:t>
      </w:r>
      <w:r w:rsidRPr="002A610F">
        <w:rPr>
          <w:rFonts w:asciiTheme="minorHAnsi" w:hAnsiTheme="minorHAnsi" w:cstheme="minorHAnsi"/>
        </w:rPr>
        <w:t>oraz powinna być przystosowana do pracy przy osiowych naprężeniach ściskających do 300 MPa.</w:t>
      </w:r>
      <w:bookmarkEnd w:id="105"/>
      <w:r w:rsidRPr="002A610F">
        <w:rPr>
          <w:rFonts w:asciiTheme="minorHAnsi" w:hAnsiTheme="minorHAnsi" w:cstheme="minorHAnsi"/>
        </w:rPr>
        <w:t xml:space="preserve"> </w:t>
      </w:r>
    </w:p>
    <w:p w14:paraId="09DE4CBF" w14:textId="30A4ACAA" w:rsidR="009A29CA" w:rsidRPr="002A610F" w:rsidRDefault="009A29CA" w:rsidP="002A610F">
      <w:pPr>
        <w:pStyle w:val="Nagwek2"/>
        <w:rPr>
          <w:rFonts w:asciiTheme="minorHAnsi" w:hAnsiTheme="minorHAnsi" w:cstheme="minorHAnsi"/>
        </w:rPr>
      </w:pPr>
      <w:bookmarkStart w:id="106" w:name="_Toc471988551"/>
      <w:r w:rsidRPr="002A610F">
        <w:rPr>
          <w:rFonts w:asciiTheme="minorHAnsi" w:hAnsiTheme="minorHAnsi" w:cstheme="minorHAnsi"/>
        </w:rPr>
        <w:t>Armatura powinna mieć końcówki do spawania wykonane ze stali niestopowych niskowęglowych</w:t>
      </w:r>
      <w:bookmarkEnd w:id="106"/>
      <w:r w:rsidR="00783B9F" w:rsidRPr="002A610F">
        <w:rPr>
          <w:rFonts w:asciiTheme="minorHAnsi" w:hAnsiTheme="minorHAnsi" w:cstheme="minorHAnsi"/>
        </w:rPr>
        <w:t>.</w:t>
      </w:r>
    </w:p>
    <w:p w14:paraId="3032DF5B" w14:textId="77777777" w:rsidR="009A29CA" w:rsidRPr="002A610F" w:rsidRDefault="009A29CA" w:rsidP="002A610F">
      <w:pPr>
        <w:pStyle w:val="Nagwek2"/>
        <w:rPr>
          <w:rFonts w:asciiTheme="minorHAnsi" w:hAnsiTheme="minorHAnsi" w:cstheme="minorHAnsi"/>
        </w:rPr>
      </w:pPr>
      <w:bookmarkStart w:id="107" w:name="_Toc471988552"/>
      <w:r w:rsidRPr="002A610F">
        <w:rPr>
          <w:rFonts w:asciiTheme="minorHAnsi" w:hAnsiTheme="minorHAnsi" w:cstheme="minorHAnsi"/>
        </w:rPr>
        <w:t>Zawory kulowe odcinające zastosowane do preizolacji muszą być o pełnym przelocie (niedopuszczone są zawory o zredukowanym przelocie).</w:t>
      </w:r>
      <w:bookmarkEnd w:id="107"/>
    </w:p>
    <w:p w14:paraId="2AAF60BB" w14:textId="77777777" w:rsidR="009A29CA" w:rsidRPr="002A610F" w:rsidRDefault="009A29CA" w:rsidP="002A610F">
      <w:pPr>
        <w:pStyle w:val="Nagwek2"/>
        <w:rPr>
          <w:rFonts w:asciiTheme="minorHAnsi" w:hAnsiTheme="minorHAnsi" w:cstheme="minorHAnsi"/>
        </w:rPr>
      </w:pPr>
      <w:bookmarkStart w:id="108" w:name="_Toc471988553"/>
      <w:r w:rsidRPr="002A610F">
        <w:rPr>
          <w:rFonts w:asciiTheme="minorHAnsi" w:hAnsiTheme="minorHAnsi" w:cstheme="minorHAnsi"/>
        </w:rPr>
        <w:t>Element odcinający (kula) oraz trzpień napędowy wykonane z materiału jednorodnego i</w:t>
      </w:r>
      <w:r w:rsidR="00DE6622" w:rsidRPr="002A610F">
        <w:rPr>
          <w:rFonts w:asciiTheme="minorHAnsi" w:hAnsiTheme="minorHAnsi" w:cstheme="minorHAnsi"/>
        </w:rPr>
        <w:t> </w:t>
      </w:r>
      <w:r w:rsidRPr="002A610F">
        <w:rPr>
          <w:rFonts w:asciiTheme="minorHAnsi" w:hAnsiTheme="minorHAnsi" w:cstheme="minorHAnsi"/>
        </w:rPr>
        <w:t>odpornego na korozję.</w:t>
      </w:r>
      <w:bookmarkEnd w:id="108"/>
    </w:p>
    <w:p w14:paraId="251EA207" w14:textId="77777777" w:rsidR="009A29CA" w:rsidRPr="002A610F" w:rsidRDefault="009A29CA" w:rsidP="002A610F">
      <w:pPr>
        <w:pStyle w:val="Nagwek2"/>
        <w:rPr>
          <w:rFonts w:asciiTheme="minorHAnsi" w:hAnsiTheme="minorHAnsi" w:cstheme="minorHAnsi"/>
        </w:rPr>
      </w:pPr>
      <w:bookmarkStart w:id="109" w:name="_Toc471988554"/>
      <w:r w:rsidRPr="002A610F">
        <w:rPr>
          <w:rFonts w:asciiTheme="minorHAnsi" w:hAnsiTheme="minorHAnsi" w:cstheme="minorHAnsi"/>
        </w:rPr>
        <w:t>Elementy wpływające na szczelność kurków (pierścienie dociskowe i podtrzymujące uszczelkę mają być wykonane z materiałów odpornych na korozję.</w:t>
      </w:r>
      <w:bookmarkEnd w:id="109"/>
      <w:r w:rsidRPr="002A610F">
        <w:rPr>
          <w:rFonts w:asciiTheme="minorHAnsi" w:hAnsiTheme="minorHAnsi" w:cstheme="minorHAnsi"/>
        </w:rPr>
        <w:t xml:space="preserve"> </w:t>
      </w:r>
    </w:p>
    <w:p w14:paraId="233AB3F2" w14:textId="77777777" w:rsidR="009A29CA" w:rsidRPr="002A610F" w:rsidRDefault="009A29CA" w:rsidP="002A610F">
      <w:pPr>
        <w:pStyle w:val="Nagwek2"/>
        <w:rPr>
          <w:rFonts w:asciiTheme="minorHAnsi" w:hAnsiTheme="minorHAnsi" w:cstheme="minorHAnsi"/>
        </w:rPr>
      </w:pPr>
      <w:bookmarkStart w:id="110" w:name="_Toc471988555"/>
      <w:r w:rsidRPr="002A610F">
        <w:rPr>
          <w:rFonts w:asciiTheme="minorHAnsi" w:hAnsiTheme="minorHAnsi" w:cstheme="minorHAnsi"/>
        </w:rPr>
        <w:t>Szczelność zaworów przy ciśnieniu roboczym 1,6 MPa i temperaturze 140°C - 100%</w:t>
      </w:r>
      <w:bookmarkEnd w:id="110"/>
      <w:r w:rsidRPr="002A610F">
        <w:rPr>
          <w:rFonts w:asciiTheme="minorHAnsi" w:hAnsiTheme="minorHAnsi" w:cstheme="minorHAnsi"/>
        </w:rPr>
        <w:t xml:space="preserve"> </w:t>
      </w:r>
    </w:p>
    <w:p w14:paraId="1E1616BE" w14:textId="77777777" w:rsidR="009A29CA" w:rsidRPr="002A610F" w:rsidRDefault="009A29CA" w:rsidP="002A610F">
      <w:pPr>
        <w:pStyle w:val="Nagwek2"/>
        <w:rPr>
          <w:rFonts w:asciiTheme="minorHAnsi" w:hAnsiTheme="minorHAnsi" w:cstheme="minorHAnsi"/>
        </w:rPr>
      </w:pPr>
      <w:bookmarkStart w:id="111" w:name="_Toc471988556"/>
      <w:r w:rsidRPr="002A610F">
        <w:rPr>
          <w:rFonts w:asciiTheme="minorHAnsi" w:hAnsiTheme="minorHAnsi" w:cstheme="minorHAnsi"/>
        </w:rPr>
        <w:t xml:space="preserve">Zawory odcinające o średnicy nominalnej </w:t>
      </w:r>
      <w:r w:rsidR="00213420" w:rsidRPr="002A610F">
        <w:rPr>
          <w:rFonts w:asciiTheme="minorHAnsi" w:hAnsiTheme="minorHAnsi" w:cstheme="minorHAnsi"/>
        </w:rPr>
        <w:t xml:space="preserve">począwszy </w:t>
      </w:r>
      <w:r w:rsidRPr="002A610F">
        <w:rPr>
          <w:rFonts w:asciiTheme="minorHAnsi" w:hAnsiTheme="minorHAnsi" w:cstheme="minorHAnsi"/>
        </w:rPr>
        <w:t>od dn1</w:t>
      </w:r>
      <w:r w:rsidR="00475029" w:rsidRPr="002A610F">
        <w:rPr>
          <w:rFonts w:asciiTheme="minorHAnsi" w:hAnsiTheme="minorHAnsi" w:cstheme="minorHAnsi"/>
        </w:rPr>
        <w:t>25</w:t>
      </w:r>
      <w:r w:rsidRPr="002A610F">
        <w:rPr>
          <w:rFonts w:asciiTheme="minorHAnsi" w:hAnsiTheme="minorHAnsi" w:cstheme="minorHAnsi"/>
        </w:rPr>
        <w:t xml:space="preserve"> mają być wyposażone w napęd ręczny z przekładnią.</w:t>
      </w:r>
      <w:bookmarkEnd w:id="111"/>
    </w:p>
    <w:p w14:paraId="507349F8" w14:textId="77777777" w:rsidR="009A29CA" w:rsidRPr="002A610F" w:rsidRDefault="009A29CA" w:rsidP="002A610F">
      <w:pPr>
        <w:pStyle w:val="Nagwek2"/>
        <w:rPr>
          <w:rFonts w:asciiTheme="minorHAnsi" w:hAnsiTheme="minorHAnsi" w:cstheme="minorHAnsi"/>
        </w:rPr>
      </w:pPr>
      <w:bookmarkStart w:id="112" w:name="_Toc471988557"/>
      <w:r w:rsidRPr="002A610F">
        <w:rPr>
          <w:rFonts w:asciiTheme="minorHAnsi" w:hAnsiTheme="minorHAnsi" w:cstheme="minorHAnsi"/>
        </w:rPr>
        <w:t>Zawory musz</w:t>
      </w:r>
      <w:r w:rsidR="008F3F2D" w:rsidRPr="002A610F">
        <w:rPr>
          <w:rFonts w:asciiTheme="minorHAnsi" w:hAnsiTheme="minorHAnsi" w:cstheme="minorHAnsi"/>
        </w:rPr>
        <w:t>ą</w:t>
      </w:r>
      <w:r w:rsidRPr="002A610F">
        <w:rPr>
          <w:rFonts w:asciiTheme="minorHAnsi" w:hAnsiTheme="minorHAnsi" w:cstheme="minorHAnsi"/>
        </w:rPr>
        <w:t xml:space="preserve"> posiadać certyfikat jakości i aprobatę techniczną.</w:t>
      </w:r>
      <w:bookmarkEnd w:id="112"/>
    </w:p>
    <w:p w14:paraId="71E98BDA" w14:textId="77777777" w:rsidR="009A29CA" w:rsidRPr="002A610F" w:rsidRDefault="009A29CA" w:rsidP="002A610F">
      <w:pPr>
        <w:pStyle w:val="Nagwek2"/>
        <w:rPr>
          <w:rFonts w:asciiTheme="minorHAnsi" w:hAnsiTheme="minorHAnsi" w:cstheme="minorHAnsi"/>
        </w:rPr>
      </w:pPr>
      <w:bookmarkStart w:id="113" w:name="_Toc471988558"/>
      <w:r w:rsidRPr="002A610F">
        <w:rPr>
          <w:rFonts w:asciiTheme="minorHAnsi" w:hAnsiTheme="minorHAnsi" w:cstheme="minorHAnsi"/>
        </w:rPr>
        <w:t>Do zaworu przewidzieć zakończenie w skrzynce żeliwnej ulicznej o średnicy otworu nie mniejszej niż 150 mm i klucz d</w:t>
      </w:r>
      <w:r w:rsidR="00475029" w:rsidRPr="002A610F">
        <w:rPr>
          <w:rFonts w:asciiTheme="minorHAnsi" w:hAnsiTheme="minorHAnsi" w:cstheme="minorHAnsi"/>
        </w:rPr>
        <w:t>o otwierania dla pary zaworów.</w:t>
      </w:r>
      <w:bookmarkEnd w:id="113"/>
    </w:p>
    <w:p w14:paraId="27A72574" w14:textId="77777777" w:rsidR="009A29CA" w:rsidRPr="002A610F" w:rsidRDefault="000C0C9C" w:rsidP="002A610F">
      <w:pPr>
        <w:pStyle w:val="Nagwek2"/>
        <w:rPr>
          <w:rFonts w:asciiTheme="minorHAnsi" w:hAnsiTheme="minorHAnsi" w:cstheme="minorHAnsi"/>
        </w:rPr>
      </w:pPr>
      <w:bookmarkStart w:id="114" w:name="_Toc471988559"/>
      <w:r w:rsidRPr="002A610F">
        <w:rPr>
          <w:rFonts w:asciiTheme="minorHAnsi" w:hAnsiTheme="minorHAnsi" w:cstheme="minorHAnsi"/>
        </w:rPr>
        <w:t>Zawory preizolowane mają mieć konstrukcję asymetryczną, tzn. z jednej strony zaworu odcinek prostego króćca przyłączeniowego musi mieć długość min1,5m</w:t>
      </w:r>
      <w:r w:rsidR="009A29CA" w:rsidRPr="002A610F">
        <w:rPr>
          <w:rFonts w:asciiTheme="minorHAnsi" w:hAnsiTheme="minorHAnsi" w:cstheme="minorHAnsi"/>
        </w:rPr>
        <w:t>.</w:t>
      </w:r>
      <w:bookmarkEnd w:id="114"/>
    </w:p>
    <w:p w14:paraId="5254A556" w14:textId="77777777" w:rsidR="009A29CA" w:rsidRPr="002A610F" w:rsidRDefault="009A29CA" w:rsidP="008F033B">
      <w:pPr>
        <w:pStyle w:val="Nagwek1"/>
        <w:rPr>
          <w:rFonts w:asciiTheme="minorHAnsi" w:hAnsiTheme="minorHAnsi" w:cstheme="minorHAnsi"/>
          <w:szCs w:val="24"/>
        </w:rPr>
      </w:pPr>
      <w:bookmarkStart w:id="115" w:name="_Toc373819170"/>
      <w:bookmarkStart w:id="116" w:name="_Toc373819359"/>
      <w:bookmarkStart w:id="117" w:name="_Toc471988560"/>
      <w:bookmarkStart w:id="118" w:name="_Toc471989052"/>
      <w:bookmarkStart w:id="119" w:name="_Toc147219393"/>
      <w:bookmarkEnd w:id="104"/>
      <w:r w:rsidRPr="002A610F">
        <w:rPr>
          <w:rFonts w:asciiTheme="minorHAnsi" w:hAnsiTheme="minorHAnsi" w:cstheme="minorHAnsi"/>
          <w:szCs w:val="24"/>
        </w:rPr>
        <w:t>Zespół kształtki;</w:t>
      </w:r>
      <w:bookmarkEnd w:id="115"/>
      <w:bookmarkEnd w:id="116"/>
      <w:bookmarkEnd w:id="117"/>
      <w:bookmarkEnd w:id="118"/>
      <w:bookmarkEnd w:id="119"/>
    </w:p>
    <w:p w14:paraId="1457B80D" w14:textId="77777777" w:rsidR="009A29CA" w:rsidRPr="002A610F" w:rsidRDefault="009A29CA" w:rsidP="008F033B">
      <w:pPr>
        <w:rPr>
          <w:rFonts w:asciiTheme="minorHAnsi" w:hAnsiTheme="minorHAnsi" w:cstheme="minorHAnsi"/>
          <w:szCs w:val="24"/>
        </w:rPr>
      </w:pPr>
      <w:bookmarkStart w:id="120" w:name="_Toc373819360"/>
      <w:bookmarkStart w:id="121" w:name="_Toc471988561"/>
      <w:r w:rsidRPr="002A610F">
        <w:rPr>
          <w:rFonts w:asciiTheme="minorHAnsi" w:hAnsiTheme="minorHAnsi" w:cstheme="minorHAnsi"/>
          <w:szCs w:val="24"/>
        </w:rPr>
        <w:t>Wymagania dodatkowe dla elementów użytych do preizolacji.</w:t>
      </w:r>
      <w:bookmarkEnd w:id="120"/>
      <w:bookmarkEnd w:id="121"/>
    </w:p>
    <w:p w14:paraId="043C7C1B" w14:textId="5777501D" w:rsidR="009A29CA" w:rsidRPr="002A610F" w:rsidRDefault="009A29CA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bookmarkStart w:id="122" w:name="_Toc471988562"/>
      <w:r w:rsidRPr="002A610F">
        <w:rPr>
          <w:rFonts w:asciiTheme="minorHAnsi" w:hAnsiTheme="minorHAnsi" w:cstheme="minorHAnsi"/>
          <w:szCs w:val="24"/>
        </w:rPr>
        <w:t>Elementy użyte do preizolacji muszą spełniać wymagania, jak w punktach 1, 2, 3 niniejszych Warunków Technicznych. Kształtki preizolowane muszą spełniać wymagania określone w punkcie: 4.4. normy PN-EN 448:2009</w:t>
      </w:r>
      <w:r w:rsidR="00BB188E" w:rsidRPr="002A610F">
        <w:rPr>
          <w:rFonts w:asciiTheme="minorHAnsi" w:hAnsiTheme="minorHAnsi" w:cstheme="minorHAnsi"/>
          <w:szCs w:val="24"/>
        </w:rPr>
        <w:t xml:space="preserve"> lub równoważna</w:t>
      </w:r>
      <w:r w:rsidRPr="002A610F">
        <w:rPr>
          <w:rFonts w:asciiTheme="minorHAnsi" w:hAnsiTheme="minorHAnsi" w:cstheme="minorHAnsi"/>
          <w:szCs w:val="24"/>
        </w:rPr>
        <w:t>.</w:t>
      </w:r>
      <w:bookmarkEnd w:id="122"/>
    </w:p>
    <w:p w14:paraId="4B305FB3" w14:textId="762EA54C" w:rsidR="00F622FF" w:rsidRPr="002A610F" w:rsidRDefault="00F622FF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bookmarkStart w:id="123" w:name="_Toc471988563"/>
      <w:r w:rsidRPr="002A610F">
        <w:rPr>
          <w:rFonts w:asciiTheme="minorHAnsi" w:hAnsiTheme="minorHAnsi" w:cstheme="minorHAnsi"/>
          <w:szCs w:val="24"/>
        </w:rPr>
        <w:t>Wszystkie kształtki preizolowane (kolana, trójniki, zawory) muszą mieć odcinek prosty o długości pozwalającej nasunięcie mufy i wykonanie połączenia spawanego.</w:t>
      </w:r>
    </w:p>
    <w:p w14:paraId="39A3C4EB" w14:textId="61882397" w:rsidR="009A29CA" w:rsidRPr="002A610F" w:rsidRDefault="009A29CA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bookmarkStart w:id="124" w:name="_Toc471988564"/>
      <w:bookmarkEnd w:id="123"/>
      <w:r w:rsidRPr="002A610F">
        <w:rPr>
          <w:rFonts w:asciiTheme="minorHAnsi" w:hAnsiTheme="minorHAnsi" w:cstheme="minorHAnsi"/>
          <w:szCs w:val="24"/>
        </w:rPr>
        <w:t xml:space="preserve">Kontrolę spoin części stalowych (przed zaizolowaniem) należy przeprowadzić </w:t>
      </w:r>
      <w:r w:rsidR="009A717C" w:rsidRPr="002A610F">
        <w:rPr>
          <w:rFonts w:asciiTheme="minorHAnsi" w:hAnsiTheme="minorHAnsi" w:cstheme="minorHAnsi"/>
          <w:szCs w:val="24"/>
        </w:rPr>
        <w:t xml:space="preserve">metodą ultradźwiękową wg instrukcji IBUS lub </w:t>
      </w:r>
      <w:r w:rsidRPr="002A610F">
        <w:rPr>
          <w:rFonts w:asciiTheme="minorHAnsi" w:hAnsiTheme="minorHAnsi" w:cstheme="minorHAnsi"/>
          <w:szCs w:val="24"/>
        </w:rPr>
        <w:t>metoda radiologiczną.</w:t>
      </w:r>
      <w:bookmarkEnd w:id="124"/>
      <w:r w:rsidR="009A717C" w:rsidRPr="002A610F">
        <w:rPr>
          <w:rFonts w:asciiTheme="minorHAnsi" w:hAnsiTheme="minorHAnsi" w:cstheme="minorHAnsi"/>
          <w:szCs w:val="24"/>
        </w:rPr>
        <w:t xml:space="preserve"> Wymagana ilość złączy badanych to 100% złączy spawanych w elementach użytych do wykonania kształtek preizolowanych.</w:t>
      </w:r>
      <w:bookmarkStart w:id="125" w:name="_Toc471988565"/>
      <w:r w:rsidR="00F40F3F" w:rsidRPr="002A610F">
        <w:rPr>
          <w:rFonts w:asciiTheme="minorHAnsi" w:hAnsiTheme="minorHAnsi" w:cstheme="minorHAnsi"/>
          <w:szCs w:val="24"/>
        </w:rPr>
        <w:t xml:space="preserve"> </w:t>
      </w:r>
      <w:r w:rsidRPr="002A610F">
        <w:rPr>
          <w:rFonts w:asciiTheme="minorHAnsi" w:hAnsiTheme="minorHAnsi" w:cstheme="minorHAnsi"/>
          <w:szCs w:val="24"/>
        </w:rPr>
        <w:t xml:space="preserve">Spoiny </w:t>
      </w:r>
      <w:r w:rsidR="00F40F3F" w:rsidRPr="002A610F">
        <w:rPr>
          <w:rFonts w:asciiTheme="minorHAnsi" w:hAnsiTheme="minorHAnsi" w:cstheme="minorHAnsi"/>
          <w:szCs w:val="24"/>
        </w:rPr>
        <w:t xml:space="preserve">badane radiologicznie </w:t>
      </w:r>
      <w:r w:rsidRPr="002A610F">
        <w:rPr>
          <w:rFonts w:asciiTheme="minorHAnsi" w:hAnsiTheme="minorHAnsi" w:cstheme="minorHAnsi"/>
          <w:szCs w:val="24"/>
        </w:rPr>
        <w:t>powinny odpowiadać poziomowi B według normy PN-EN ISO 5817:2009</w:t>
      </w:r>
      <w:bookmarkEnd w:id="125"/>
      <w:r w:rsidR="00467457" w:rsidRPr="002A610F">
        <w:rPr>
          <w:rFonts w:asciiTheme="minorHAnsi" w:hAnsiTheme="minorHAnsi" w:cstheme="minorHAnsi"/>
          <w:szCs w:val="24"/>
        </w:rPr>
        <w:t xml:space="preserve"> lub równoważna</w:t>
      </w:r>
      <w:r w:rsidR="00F40F3F" w:rsidRPr="002A610F">
        <w:rPr>
          <w:rFonts w:asciiTheme="minorHAnsi" w:hAnsiTheme="minorHAnsi" w:cstheme="minorHAnsi"/>
          <w:szCs w:val="24"/>
        </w:rPr>
        <w:t>, dla badań ultradźwiękowych poziom akceptacji IBUS-TD.</w:t>
      </w:r>
    </w:p>
    <w:p w14:paraId="5AC64D00" w14:textId="77777777" w:rsidR="00D46FC0" w:rsidRPr="002A610F" w:rsidRDefault="009116B4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bookmarkStart w:id="126" w:name="_Toc471988566"/>
      <w:r w:rsidRPr="002A610F">
        <w:rPr>
          <w:rFonts w:asciiTheme="minorHAnsi" w:hAnsiTheme="minorHAnsi" w:cstheme="minorHAnsi"/>
          <w:szCs w:val="24"/>
        </w:rPr>
        <w:t>Ru</w:t>
      </w:r>
      <w:r w:rsidR="00D46FC0" w:rsidRPr="002A610F">
        <w:rPr>
          <w:rFonts w:asciiTheme="minorHAnsi" w:hAnsiTheme="minorHAnsi" w:cstheme="minorHAnsi"/>
          <w:szCs w:val="24"/>
        </w:rPr>
        <w:t xml:space="preserve">ry stalowe użyte do produkcji rur oraz kolan, trójników i redukcji preizolowanych </w:t>
      </w:r>
      <w:r w:rsidRPr="002A610F">
        <w:rPr>
          <w:rFonts w:asciiTheme="minorHAnsi" w:hAnsiTheme="minorHAnsi" w:cstheme="minorHAnsi"/>
          <w:szCs w:val="24"/>
        </w:rPr>
        <w:t>mają mieć taką samą grubość ścianki</w:t>
      </w:r>
      <w:r w:rsidR="009D0CE6" w:rsidRPr="002A610F">
        <w:rPr>
          <w:rFonts w:asciiTheme="minorHAnsi" w:hAnsiTheme="minorHAnsi" w:cstheme="minorHAnsi"/>
          <w:szCs w:val="24"/>
        </w:rPr>
        <w:t>.</w:t>
      </w:r>
      <w:bookmarkEnd w:id="126"/>
    </w:p>
    <w:p w14:paraId="0484ECD8" w14:textId="77777777" w:rsidR="000905DC" w:rsidRPr="002A610F" w:rsidRDefault="000905DC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bookmarkStart w:id="127" w:name="_Toc471988567"/>
      <w:r w:rsidRPr="002A610F">
        <w:rPr>
          <w:rFonts w:asciiTheme="minorHAnsi" w:hAnsiTheme="minorHAnsi" w:cstheme="minorHAnsi"/>
          <w:szCs w:val="24"/>
        </w:rPr>
        <w:lastRenderedPageBreak/>
        <w:t>Grubość ścianki kształtki (trójnika, łuku, zwężki) w żadnym miejscu nie może być mniejsza od minimalnej grubości ścianki stalowej rury przewodowej określonej w punkcie nr 3.</w:t>
      </w:r>
      <w:bookmarkEnd w:id="127"/>
    </w:p>
    <w:p w14:paraId="7A7EC6E6" w14:textId="68789F00" w:rsidR="000905DC" w:rsidRPr="002A610F" w:rsidRDefault="000905DC" w:rsidP="00D2511B">
      <w:pPr>
        <w:pStyle w:val="Normalnypunktowany"/>
        <w:spacing w:after="240"/>
        <w:jc w:val="left"/>
        <w:rPr>
          <w:rFonts w:asciiTheme="minorHAnsi" w:hAnsiTheme="minorHAnsi" w:cstheme="minorHAnsi"/>
          <w:szCs w:val="24"/>
        </w:rPr>
      </w:pPr>
      <w:bookmarkStart w:id="128" w:name="_Toc471988568"/>
      <w:r w:rsidRPr="002A610F">
        <w:rPr>
          <w:rFonts w:asciiTheme="minorHAnsi" w:hAnsiTheme="minorHAnsi" w:cstheme="minorHAnsi"/>
          <w:szCs w:val="24"/>
        </w:rPr>
        <w:t>Kształtki stalowe (łuki, trójniki, zwężki) stosowane w elementach preizolowanych mają odpowiadać wymaganiom PN-EN 10253-2</w:t>
      </w:r>
      <w:bookmarkEnd w:id="128"/>
      <w:r w:rsidR="00467457" w:rsidRPr="002A610F">
        <w:rPr>
          <w:rFonts w:asciiTheme="minorHAnsi" w:hAnsiTheme="minorHAnsi" w:cstheme="minorHAnsi"/>
          <w:szCs w:val="24"/>
        </w:rPr>
        <w:t xml:space="preserve"> lub równoważna</w:t>
      </w:r>
    </w:p>
    <w:p w14:paraId="6CA15ABD" w14:textId="77777777" w:rsidR="009A29CA" w:rsidRPr="002A610F" w:rsidRDefault="009A29CA" w:rsidP="002A610F">
      <w:pPr>
        <w:pStyle w:val="Nagwek2"/>
        <w:rPr>
          <w:rFonts w:asciiTheme="minorHAnsi" w:hAnsiTheme="minorHAnsi" w:cstheme="minorHAnsi"/>
        </w:rPr>
      </w:pPr>
      <w:bookmarkStart w:id="129" w:name="_Toc373819361"/>
      <w:bookmarkStart w:id="130" w:name="_Toc471988569"/>
      <w:r w:rsidRPr="002A610F">
        <w:rPr>
          <w:rFonts w:asciiTheme="minorHAnsi" w:hAnsiTheme="minorHAnsi" w:cstheme="minorHAnsi"/>
        </w:rPr>
        <w:t>Łuki stalowe</w:t>
      </w:r>
      <w:bookmarkEnd w:id="129"/>
      <w:bookmarkEnd w:id="130"/>
    </w:p>
    <w:p w14:paraId="0523082A" w14:textId="77777777" w:rsidR="000905DC" w:rsidRPr="002A610F" w:rsidRDefault="000905DC" w:rsidP="008F033B">
      <w:pPr>
        <w:pStyle w:val="Nagwek3"/>
        <w:rPr>
          <w:rFonts w:asciiTheme="minorHAnsi" w:hAnsiTheme="minorHAnsi" w:cstheme="minorHAnsi"/>
          <w:szCs w:val="24"/>
        </w:rPr>
      </w:pPr>
      <w:bookmarkStart w:id="131" w:name="_Toc471988570"/>
      <w:r w:rsidRPr="002A610F">
        <w:rPr>
          <w:rFonts w:asciiTheme="minorHAnsi" w:hAnsiTheme="minorHAnsi" w:cstheme="minorHAnsi"/>
          <w:szCs w:val="24"/>
        </w:rPr>
        <w:t>Łuki stalowe w kształtkach preizolowanych mają być wykonywane metodą:</w:t>
      </w:r>
      <w:bookmarkEnd w:id="131"/>
    </w:p>
    <w:p w14:paraId="2BFCDE58" w14:textId="77777777" w:rsidR="000905DC" w:rsidRPr="002A610F" w:rsidRDefault="000905DC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r w:rsidRPr="002A610F">
        <w:rPr>
          <w:rFonts w:asciiTheme="minorHAnsi" w:hAnsiTheme="minorHAnsi" w:cstheme="minorHAnsi"/>
          <w:szCs w:val="24"/>
        </w:rPr>
        <w:t>gięcia na zimno rur ze szwem wzdłużnym lub rur bezszwowych</w:t>
      </w:r>
      <w:r w:rsidR="00BB6BD3" w:rsidRPr="002A610F">
        <w:rPr>
          <w:rFonts w:asciiTheme="minorHAnsi" w:hAnsiTheme="minorHAnsi" w:cstheme="minorHAnsi"/>
          <w:szCs w:val="24"/>
        </w:rPr>
        <w:t>,</w:t>
      </w:r>
    </w:p>
    <w:p w14:paraId="790AC933" w14:textId="77777777" w:rsidR="00D85F4E" w:rsidRPr="002A610F" w:rsidRDefault="00BB6BD3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r w:rsidRPr="002A610F">
        <w:rPr>
          <w:rFonts w:asciiTheme="minorHAnsi" w:hAnsiTheme="minorHAnsi" w:cstheme="minorHAnsi"/>
          <w:szCs w:val="24"/>
        </w:rPr>
        <w:t>gięcia na gorąco rur ze szwem wzdłużnym lub rur bezszwowych.</w:t>
      </w:r>
      <w:bookmarkStart w:id="132" w:name="_Toc471988571"/>
    </w:p>
    <w:p w14:paraId="29342EBB" w14:textId="033270F3" w:rsidR="00BB6BD3" w:rsidRPr="002A610F" w:rsidRDefault="00BB6BD3" w:rsidP="008F033B">
      <w:pPr>
        <w:pStyle w:val="Nagwek3"/>
        <w:rPr>
          <w:rFonts w:asciiTheme="minorHAnsi" w:hAnsiTheme="minorHAnsi" w:cstheme="minorHAnsi"/>
          <w:szCs w:val="24"/>
        </w:rPr>
      </w:pPr>
      <w:r w:rsidRPr="002A610F">
        <w:rPr>
          <w:rFonts w:asciiTheme="minorHAnsi" w:hAnsiTheme="minorHAnsi" w:cstheme="minorHAnsi"/>
          <w:szCs w:val="24"/>
        </w:rPr>
        <w:t>Zalecane położenie spoin rur ze szwem dla łuków formowanych na zimno lub giętych na gorąco - spoina ma być w płaszczyźnie pionowej z dopuszczalną odchyłką do 45°.</w:t>
      </w:r>
      <w:bookmarkEnd w:id="132"/>
    </w:p>
    <w:p w14:paraId="51F18690" w14:textId="77777777" w:rsidR="00BB6BD3" w:rsidRPr="002A610F" w:rsidRDefault="00BB6BD3" w:rsidP="008F033B">
      <w:pPr>
        <w:pStyle w:val="Nagwek3"/>
        <w:rPr>
          <w:rFonts w:asciiTheme="minorHAnsi" w:hAnsiTheme="minorHAnsi" w:cstheme="minorHAnsi"/>
          <w:szCs w:val="24"/>
        </w:rPr>
      </w:pPr>
      <w:bookmarkStart w:id="133" w:name="_Toc471988572"/>
      <w:r w:rsidRPr="002A610F">
        <w:rPr>
          <w:rFonts w:asciiTheme="minorHAnsi" w:hAnsiTheme="minorHAnsi" w:cstheme="minorHAnsi"/>
          <w:szCs w:val="24"/>
        </w:rPr>
        <w:t>Zalecane położenie spoin dla łuków formowanych na gorąco z płyt stalowych - spoina ma być w</w:t>
      </w:r>
      <w:r w:rsidR="000C0C9C" w:rsidRPr="002A610F">
        <w:rPr>
          <w:rFonts w:asciiTheme="minorHAnsi" w:hAnsiTheme="minorHAnsi" w:cstheme="minorHAnsi"/>
          <w:szCs w:val="24"/>
        </w:rPr>
        <w:t> </w:t>
      </w:r>
      <w:r w:rsidRPr="002A610F">
        <w:rPr>
          <w:rFonts w:asciiTheme="minorHAnsi" w:hAnsiTheme="minorHAnsi" w:cstheme="minorHAnsi"/>
          <w:szCs w:val="24"/>
        </w:rPr>
        <w:t>płaszczyźnie poziomej.</w:t>
      </w:r>
      <w:bookmarkEnd w:id="133"/>
    </w:p>
    <w:p w14:paraId="39C418DB" w14:textId="77777777" w:rsidR="009A29CA" w:rsidRPr="002A610F" w:rsidRDefault="009A29CA" w:rsidP="007A725C">
      <w:pPr>
        <w:pStyle w:val="Nagwek3"/>
        <w:rPr>
          <w:rFonts w:asciiTheme="minorHAnsi" w:hAnsiTheme="minorHAnsi" w:cstheme="minorHAnsi"/>
          <w:szCs w:val="24"/>
        </w:rPr>
      </w:pPr>
      <w:bookmarkStart w:id="134" w:name="_Toc471988573"/>
      <w:r w:rsidRPr="002A610F">
        <w:rPr>
          <w:rFonts w:asciiTheme="minorHAnsi" w:hAnsiTheme="minorHAnsi" w:cstheme="minorHAnsi"/>
          <w:szCs w:val="24"/>
        </w:rPr>
        <w:t>Nie dopuszcza się stosowania kolan segmentowych.</w:t>
      </w:r>
      <w:bookmarkEnd w:id="134"/>
      <w:r w:rsidRPr="002A610F">
        <w:rPr>
          <w:rFonts w:asciiTheme="minorHAnsi" w:hAnsiTheme="minorHAnsi" w:cstheme="minorHAnsi"/>
          <w:szCs w:val="24"/>
        </w:rPr>
        <w:t xml:space="preserve"> </w:t>
      </w:r>
    </w:p>
    <w:p w14:paraId="32FA5B88" w14:textId="77777777" w:rsidR="009A29CA" w:rsidRPr="002A610F" w:rsidRDefault="009A29CA" w:rsidP="002A610F">
      <w:pPr>
        <w:pStyle w:val="Nagwek2"/>
        <w:rPr>
          <w:rFonts w:asciiTheme="minorHAnsi" w:hAnsiTheme="minorHAnsi" w:cstheme="minorHAnsi"/>
        </w:rPr>
      </w:pPr>
      <w:bookmarkStart w:id="135" w:name="_Toc373819362"/>
      <w:bookmarkStart w:id="136" w:name="_Toc471988574"/>
      <w:r w:rsidRPr="002A610F">
        <w:rPr>
          <w:rFonts w:asciiTheme="minorHAnsi" w:hAnsiTheme="minorHAnsi" w:cstheme="minorHAnsi"/>
        </w:rPr>
        <w:t>Trójniki</w:t>
      </w:r>
      <w:bookmarkEnd w:id="135"/>
      <w:bookmarkEnd w:id="136"/>
      <w:r w:rsidRPr="002A610F">
        <w:rPr>
          <w:rFonts w:asciiTheme="minorHAnsi" w:hAnsiTheme="minorHAnsi" w:cstheme="minorHAnsi"/>
        </w:rPr>
        <w:t xml:space="preserve"> </w:t>
      </w:r>
    </w:p>
    <w:p w14:paraId="49963F4E" w14:textId="19C7A0C4" w:rsidR="009A29CA" w:rsidRPr="002A610F" w:rsidRDefault="009A29CA" w:rsidP="008F033B">
      <w:pPr>
        <w:pStyle w:val="Nagwek3"/>
        <w:rPr>
          <w:rFonts w:asciiTheme="minorHAnsi" w:hAnsiTheme="minorHAnsi" w:cstheme="minorHAnsi"/>
          <w:szCs w:val="24"/>
        </w:rPr>
      </w:pPr>
      <w:bookmarkStart w:id="137" w:name="_Toc471988575"/>
      <w:r w:rsidRPr="002A610F">
        <w:rPr>
          <w:rFonts w:asciiTheme="minorHAnsi" w:hAnsiTheme="minorHAnsi" w:cstheme="minorHAnsi"/>
          <w:szCs w:val="24"/>
        </w:rPr>
        <w:t>Dopuszcza się stosowanie trójników w wykonaniu, zgodnym z norm PN-EN 448</w:t>
      </w:r>
      <w:r w:rsidR="00467457" w:rsidRPr="002A610F">
        <w:rPr>
          <w:rFonts w:asciiTheme="minorHAnsi" w:hAnsiTheme="minorHAnsi" w:cstheme="minorHAnsi"/>
          <w:szCs w:val="24"/>
        </w:rPr>
        <w:t xml:space="preserve"> lub równoważna</w:t>
      </w:r>
      <w:r w:rsidRPr="002A610F">
        <w:rPr>
          <w:rFonts w:asciiTheme="minorHAnsi" w:hAnsiTheme="minorHAnsi" w:cstheme="minorHAnsi"/>
          <w:szCs w:val="24"/>
        </w:rPr>
        <w:t>, punkt 4.1.4. za wyjątkiem bezpośredniego przyspawania rury odgałęźnej do rury głównej.</w:t>
      </w:r>
      <w:bookmarkEnd w:id="137"/>
      <w:r w:rsidRPr="002A610F">
        <w:rPr>
          <w:rFonts w:asciiTheme="minorHAnsi" w:hAnsiTheme="minorHAnsi" w:cstheme="minorHAnsi"/>
          <w:szCs w:val="24"/>
        </w:rPr>
        <w:t xml:space="preserve"> </w:t>
      </w:r>
    </w:p>
    <w:p w14:paraId="24077771" w14:textId="77777777" w:rsidR="009A29CA" w:rsidRPr="002A610F" w:rsidRDefault="009A29CA" w:rsidP="008F033B">
      <w:pPr>
        <w:pStyle w:val="Nagwek3"/>
        <w:rPr>
          <w:rFonts w:asciiTheme="minorHAnsi" w:hAnsiTheme="minorHAnsi" w:cstheme="minorHAnsi"/>
          <w:szCs w:val="24"/>
        </w:rPr>
      </w:pPr>
      <w:bookmarkStart w:id="138" w:name="_Toc471988576"/>
      <w:r w:rsidRPr="002A610F">
        <w:rPr>
          <w:rFonts w:asciiTheme="minorHAnsi" w:hAnsiTheme="minorHAnsi" w:cstheme="minorHAnsi"/>
          <w:szCs w:val="24"/>
        </w:rPr>
        <w:t>Wszystkie trójniki spawane musz</w:t>
      </w:r>
      <w:r w:rsidR="008F3F2D" w:rsidRPr="002A610F">
        <w:rPr>
          <w:rFonts w:asciiTheme="minorHAnsi" w:hAnsiTheme="minorHAnsi" w:cstheme="minorHAnsi"/>
          <w:szCs w:val="24"/>
        </w:rPr>
        <w:t>ą</w:t>
      </w:r>
      <w:r w:rsidRPr="002A610F">
        <w:rPr>
          <w:rFonts w:asciiTheme="minorHAnsi" w:hAnsiTheme="minorHAnsi" w:cstheme="minorHAnsi"/>
          <w:szCs w:val="24"/>
        </w:rPr>
        <w:t xml:space="preserve"> posiadać wzmocnienia lub pogrubioną ściankę rurociągu głównego w miejscu wykonania odgałęzienia.</w:t>
      </w:r>
      <w:bookmarkEnd w:id="138"/>
      <w:r w:rsidRPr="002A610F">
        <w:rPr>
          <w:rFonts w:asciiTheme="minorHAnsi" w:hAnsiTheme="minorHAnsi" w:cstheme="minorHAnsi"/>
          <w:szCs w:val="24"/>
        </w:rPr>
        <w:t xml:space="preserve"> </w:t>
      </w:r>
    </w:p>
    <w:p w14:paraId="4D7DF74D" w14:textId="77777777" w:rsidR="000905DC" w:rsidRPr="002A610F" w:rsidRDefault="000905DC" w:rsidP="008F033B">
      <w:pPr>
        <w:pStyle w:val="Nagwek3"/>
        <w:rPr>
          <w:rFonts w:asciiTheme="minorHAnsi" w:hAnsiTheme="minorHAnsi" w:cstheme="minorHAnsi"/>
          <w:szCs w:val="24"/>
        </w:rPr>
      </w:pPr>
      <w:bookmarkStart w:id="139" w:name="_Toc471988577"/>
      <w:r w:rsidRPr="002A610F">
        <w:rPr>
          <w:rFonts w:asciiTheme="minorHAnsi" w:hAnsiTheme="minorHAnsi" w:cstheme="minorHAnsi"/>
          <w:szCs w:val="24"/>
        </w:rPr>
        <w:t>W przypadku trójników z wyciąganą szyjką zaleca się wykonanie trójnika z rury stalowej o</w:t>
      </w:r>
      <w:r w:rsidR="000C0C9C" w:rsidRPr="002A610F">
        <w:rPr>
          <w:rFonts w:asciiTheme="minorHAnsi" w:hAnsiTheme="minorHAnsi" w:cstheme="minorHAnsi"/>
          <w:szCs w:val="24"/>
        </w:rPr>
        <w:t> </w:t>
      </w:r>
      <w:r w:rsidRPr="002A610F">
        <w:rPr>
          <w:rFonts w:asciiTheme="minorHAnsi" w:hAnsiTheme="minorHAnsi" w:cstheme="minorHAnsi"/>
          <w:szCs w:val="24"/>
        </w:rPr>
        <w:t>minimalnej grubości o minimum jeden szereg większej niż grubość ścianki rurociągu głównego.</w:t>
      </w:r>
      <w:bookmarkEnd w:id="139"/>
    </w:p>
    <w:p w14:paraId="1F37AC3D" w14:textId="1B805C5C" w:rsidR="00D2511B" w:rsidRPr="002A610F" w:rsidRDefault="00D2511B" w:rsidP="00D2511B">
      <w:pPr>
        <w:pStyle w:val="Nagwek3"/>
        <w:rPr>
          <w:rFonts w:asciiTheme="minorHAnsi" w:hAnsiTheme="minorHAnsi" w:cstheme="minorHAnsi"/>
          <w:szCs w:val="24"/>
        </w:rPr>
      </w:pPr>
      <w:r w:rsidRPr="002A610F">
        <w:rPr>
          <w:rFonts w:asciiTheme="minorHAnsi" w:hAnsiTheme="minorHAnsi" w:cstheme="minorHAnsi"/>
          <w:szCs w:val="24"/>
        </w:rPr>
        <w:t>Zaleca się, aby osłonę trójników PE-HD stanowiły trójniki z wyciąganą szyjką.</w:t>
      </w:r>
    </w:p>
    <w:p w14:paraId="74852939" w14:textId="77777777" w:rsidR="009A29CA" w:rsidRPr="002A610F" w:rsidRDefault="009A29CA" w:rsidP="008F033B">
      <w:pPr>
        <w:pStyle w:val="Nagwek3"/>
        <w:rPr>
          <w:rFonts w:asciiTheme="minorHAnsi" w:hAnsiTheme="minorHAnsi" w:cstheme="minorHAnsi"/>
          <w:szCs w:val="24"/>
        </w:rPr>
      </w:pPr>
      <w:bookmarkStart w:id="140" w:name="_Toc471988578"/>
      <w:r w:rsidRPr="002A610F">
        <w:rPr>
          <w:rFonts w:asciiTheme="minorHAnsi" w:hAnsiTheme="minorHAnsi" w:cstheme="minorHAnsi"/>
          <w:szCs w:val="24"/>
        </w:rPr>
        <w:t>Długość trójnika preizolowanego nie może być mniejsza niż 1,5m oraz długość rury odgałęzienia nie może być krótsza niż 1,2m.</w:t>
      </w:r>
      <w:bookmarkEnd w:id="140"/>
    </w:p>
    <w:p w14:paraId="338B7142" w14:textId="77777777" w:rsidR="00D8125E" w:rsidRPr="002A610F" w:rsidRDefault="00D8125E" w:rsidP="008F033B">
      <w:pPr>
        <w:pStyle w:val="Nagwek3"/>
        <w:rPr>
          <w:rFonts w:asciiTheme="minorHAnsi" w:hAnsiTheme="minorHAnsi" w:cstheme="minorHAnsi"/>
          <w:szCs w:val="24"/>
        </w:rPr>
      </w:pPr>
      <w:r w:rsidRPr="002A610F">
        <w:rPr>
          <w:rFonts w:asciiTheme="minorHAnsi" w:hAnsiTheme="minorHAnsi" w:cstheme="minorHAnsi"/>
          <w:szCs w:val="24"/>
        </w:rPr>
        <w:t>Trójniki wznośne mają być wykonane z odgałęzieniem pod kątem 45</w:t>
      </w:r>
      <w:r w:rsidRPr="002A610F">
        <w:rPr>
          <w:rFonts w:asciiTheme="minorHAnsi" w:hAnsiTheme="minorHAnsi" w:cstheme="minorHAnsi"/>
          <w:szCs w:val="24"/>
        </w:rPr>
        <w:sym w:font="Symbol" w:char="F0B0"/>
      </w:r>
      <w:r w:rsidRPr="002A610F">
        <w:rPr>
          <w:rFonts w:asciiTheme="minorHAnsi" w:hAnsiTheme="minorHAnsi" w:cstheme="minorHAnsi"/>
          <w:szCs w:val="24"/>
        </w:rPr>
        <w:t xml:space="preserve"> do osi rurociągu głównego. Pionowa odległość pomiędzy płaszczem rurociągu głównego a płaszczem odgałęzienia nie może być większa niż 70mm.</w:t>
      </w:r>
    </w:p>
    <w:p w14:paraId="0784CD11" w14:textId="77777777" w:rsidR="00D8125E" w:rsidRPr="002A610F" w:rsidRDefault="00D8125E" w:rsidP="007A725C">
      <w:pPr>
        <w:pStyle w:val="Nagwek3"/>
        <w:rPr>
          <w:rFonts w:asciiTheme="minorHAnsi" w:hAnsiTheme="minorHAnsi" w:cstheme="minorHAnsi"/>
          <w:szCs w:val="24"/>
        </w:rPr>
      </w:pPr>
      <w:r w:rsidRPr="002A610F">
        <w:rPr>
          <w:rFonts w:asciiTheme="minorHAnsi" w:hAnsiTheme="minorHAnsi" w:cstheme="minorHAnsi"/>
          <w:szCs w:val="24"/>
        </w:rPr>
        <w:t>Dla trójników równoległych pionowa odległość pomiędzy płaszczem rurociągu głównego a płaszczem odgałęzienia nie może być większa niż 120mm.</w:t>
      </w:r>
    </w:p>
    <w:p w14:paraId="0CBBC1B9" w14:textId="77777777" w:rsidR="009A29CA" w:rsidRPr="002A610F" w:rsidRDefault="009A29CA" w:rsidP="002A610F">
      <w:pPr>
        <w:pStyle w:val="Nagwek2"/>
        <w:rPr>
          <w:rFonts w:asciiTheme="minorHAnsi" w:hAnsiTheme="minorHAnsi" w:cstheme="minorHAnsi"/>
        </w:rPr>
      </w:pPr>
      <w:bookmarkStart w:id="141" w:name="_Toc373819363"/>
      <w:bookmarkStart w:id="142" w:name="_Toc471988579"/>
      <w:r w:rsidRPr="002A610F">
        <w:rPr>
          <w:rFonts w:asciiTheme="minorHAnsi" w:hAnsiTheme="minorHAnsi" w:cstheme="minorHAnsi"/>
        </w:rPr>
        <w:t>Zwężki</w:t>
      </w:r>
      <w:bookmarkEnd w:id="141"/>
      <w:bookmarkEnd w:id="142"/>
    </w:p>
    <w:p w14:paraId="1A0380B2" w14:textId="10846563" w:rsidR="009A29CA" w:rsidRPr="002A610F" w:rsidRDefault="009A29CA" w:rsidP="008F033B">
      <w:pPr>
        <w:pStyle w:val="Nagwek3"/>
        <w:rPr>
          <w:rFonts w:asciiTheme="minorHAnsi" w:hAnsiTheme="minorHAnsi" w:cstheme="minorHAnsi"/>
          <w:szCs w:val="24"/>
        </w:rPr>
      </w:pPr>
      <w:bookmarkStart w:id="143" w:name="_Toc471988580"/>
      <w:r w:rsidRPr="002A610F">
        <w:rPr>
          <w:rFonts w:asciiTheme="minorHAnsi" w:hAnsiTheme="minorHAnsi" w:cstheme="minorHAnsi"/>
          <w:szCs w:val="24"/>
        </w:rPr>
        <w:t>Dopuszcza się do stosowania wyłącznie symetryczne zwężki stalowe wykonane metodą ciągnienia z</w:t>
      </w:r>
      <w:r w:rsidR="00A951CA" w:rsidRPr="002A610F">
        <w:rPr>
          <w:rFonts w:asciiTheme="minorHAnsi" w:hAnsiTheme="minorHAnsi" w:cstheme="minorHAnsi"/>
          <w:szCs w:val="24"/>
        </w:rPr>
        <w:t> </w:t>
      </w:r>
      <w:r w:rsidRPr="002A610F">
        <w:rPr>
          <w:rFonts w:asciiTheme="minorHAnsi" w:hAnsiTheme="minorHAnsi" w:cstheme="minorHAnsi"/>
          <w:szCs w:val="24"/>
        </w:rPr>
        <w:t>rur bezszwowych, spawanych doczołowo do prostych odcinków rur o</w:t>
      </w:r>
      <w:r w:rsidR="00DE6622" w:rsidRPr="002A610F">
        <w:rPr>
          <w:rFonts w:asciiTheme="minorHAnsi" w:hAnsiTheme="minorHAnsi" w:cstheme="minorHAnsi"/>
          <w:szCs w:val="24"/>
        </w:rPr>
        <w:t> </w:t>
      </w:r>
      <w:r w:rsidRPr="002A610F">
        <w:rPr>
          <w:rFonts w:asciiTheme="minorHAnsi" w:hAnsiTheme="minorHAnsi" w:cstheme="minorHAnsi"/>
          <w:szCs w:val="24"/>
        </w:rPr>
        <w:t>różnych średnicach.</w:t>
      </w:r>
      <w:bookmarkEnd w:id="143"/>
      <w:r w:rsidRPr="002A610F">
        <w:rPr>
          <w:rFonts w:asciiTheme="minorHAnsi" w:hAnsiTheme="minorHAnsi" w:cstheme="minorHAnsi"/>
          <w:szCs w:val="24"/>
        </w:rPr>
        <w:t xml:space="preserve"> </w:t>
      </w:r>
    </w:p>
    <w:p w14:paraId="34A1126A" w14:textId="77777777" w:rsidR="00A951CA" w:rsidRPr="002A610F" w:rsidRDefault="00A951CA" w:rsidP="002A610F">
      <w:pPr>
        <w:pStyle w:val="Nagwek2"/>
        <w:rPr>
          <w:rFonts w:asciiTheme="minorHAnsi" w:hAnsiTheme="minorHAnsi" w:cstheme="minorHAnsi"/>
        </w:rPr>
      </w:pPr>
      <w:bookmarkStart w:id="144" w:name="_Toc373819365"/>
      <w:bookmarkStart w:id="145" w:name="_Toc471988586"/>
      <w:r w:rsidRPr="002A610F">
        <w:rPr>
          <w:rFonts w:asciiTheme="minorHAnsi" w:hAnsiTheme="minorHAnsi" w:cstheme="minorHAnsi"/>
        </w:rPr>
        <w:t>Kolana preizolowane niesymetryczne</w:t>
      </w:r>
      <w:bookmarkEnd w:id="144"/>
      <w:bookmarkEnd w:id="145"/>
    </w:p>
    <w:p w14:paraId="224C320B" w14:textId="77777777" w:rsidR="00A951CA" w:rsidRPr="002A610F" w:rsidRDefault="00A951CA" w:rsidP="008F033B">
      <w:pPr>
        <w:pStyle w:val="Nagwek3"/>
        <w:rPr>
          <w:rFonts w:asciiTheme="minorHAnsi" w:hAnsiTheme="minorHAnsi" w:cstheme="minorHAnsi"/>
          <w:szCs w:val="24"/>
        </w:rPr>
      </w:pPr>
      <w:bookmarkStart w:id="146" w:name="_Toc471988587"/>
      <w:r w:rsidRPr="002A610F">
        <w:rPr>
          <w:rFonts w:asciiTheme="minorHAnsi" w:hAnsiTheme="minorHAnsi" w:cstheme="minorHAnsi"/>
          <w:szCs w:val="24"/>
        </w:rPr>
        <w:t>Wszystkie kolana asymetryczne (1,0x1,5; 1,0x2,5 itp.) należy wykonać tak aby przewody instalacji alarmowej znajdowały się zawsze na górze rury stalowej w miejscu montażu.</w:t>
      </w:r>
      <w:bookmarkEnd w:id="146"/>
      <w:r w:rsidRPr="002A610F">
        <w:rPr>
          <w:rFonts w:asciiTheme="minorHAnsi" w:hAnsiTheme="minorHAnsi" w:cstheme="minorHAnsi"/>
          <w:szCs w:val="24"/>
        </w:rPr>
        <w:t xml:space="preserve"> </w:t>
      </w:r>
    </w:p>
    <w:p w14:paraId="136CDFC5" w14:textId="77777777" w:rsidR="009A29CA" w:rsidRPr="002A610F" w:rsidRDefault="009A29CA" w:rsidP="008F033B">
      <w:pPr>
        <w:pStyle w:val="Nagwek1"/>
        <w:rPr>
          <w:rFonts w:asciiTheme="minorHAnsi" w:hAnsiTheme="minorHAnsi" w:cstheme="minorHAnsi"/>
          <w:szCs w:val="24"/>
        </w:rPr>
      </w:pPr>
      <w:bookmarkStart w:id="147" w:name="_Toc373819364"/>
      <w:bookmarkStart w:id="148" w:name="_Toc471988581"/>
      <w:bookmarkStart w:id="149" w:name="_Toc147219394"/>
      <w:r w:rsidRPr="002A610F">
        <w:rPr>
          <w:rFonts w:asciiTheme="minorHAnsi" w:hAnsiTheme="minorHAnsi" w:cstheme="minorHAnsi"/>
          <w:szCs w:val="24"/>
        </w:rPr>
        <w:lastRenderedPageBreak/>
        <w:t>Materiały montażowe i uszczelniające:</w:t>
      </w:r>
      <w:bookmarkEnd w:id="147"/>
      <w:bookmarkEnd w:id="148"/>
      <w:bookmarkEnd w:id="149"/>
    </w:p>
    <w:p w14:paraId="52D13765" w14:textId="7D885D38" w:rsidR="009A29CA" w:rsidRPr="002A610F" w:rsidRDefault="009A29CA" w:rsidP="008F033B">
      <w:pPr>
        <w:pStyle w:val="Nagwek3"/>
        <w:rPr>
          <w:rFonts w:asciiTheme="minorHAnsi" w:hAnsiTheme="minorHAnsi" w:cstheme="minorHAnsi"/>
          <w:szCs w:val="24"/>
        </w:rPr>
      </w:pPr>
      <w:bookmarkStart w:id="150" w:name="_Toc471988582"/>
      <w:r w:rsidRPr="002A610F">
        <w:rPr>
          <w:rFonts w:asciiTheme="minorHAnsi" w:hAnsiTheme="minorHAnsi" w:cstheme="minorHAnsi"/>
          <w:szCs w:val="24"/>
        </w:rPr>
        <w:t xml:space="preserve">przejścia przez ściany gazoszczelne </w:t>
      </w:r>
      <w:r w:rsidR="00D71E8D" w:rsidRPr="002A610F">
        <w:rPr>
          <w:rFonts w:asciiTheme="minorHAnsi" w:hAnsiTheme="minorHAnsi" w:cstheme="minorHAnsi"/>
          <w:szCs w:val="24"/>
        </w:rPr>
        <w:t xml:space="preserve">(manszetowe) </w:t>
      </w:r>
      <w:bookmarkEnd w:id="150"/>
      <w:r w:rsidR="001B3F65" w:rsidRPr="002A610F">
        <w:rPr>
          <w:rFonts w:asciiTheme="minorHAnsi" w:hAnsiTheme="minorHAnsi" w:cstheme="minorHAnsi"/>
          <w:szCs w:val="24"/>
        </w:rPr>
        <w:t>wykonane z gumy EPDM</w:t>
      </w:r>
      <w:r w:rsidR="00D71E8D" w:rsidRPr="002A610F">
        <w:rPr>
          <w:rFonts w:asciiTheme="minorHAnsi" w:hAnsiTheme="minorHAnsi" w:cstheme="minorHAnsi"/>
          <w:caps/>
          <w:szCs w:val="24"/>
        </w:rPr>
        <w:t>,</w:t>
      </w:r>
      <w:r w:rsidR="001B3F65" w:rsidRPr="002A610F">
        <w:rPr>
          <w:rFonts w:asciiTheme="minorHAnsi" w:hAnsiTheme="minorHAnsi" w:cstheme="minorHAnsi"/>
          <w:caps/>
          <w:szCs w:val="24"/>
        </w:rPr>
        <w:t xml:space="preserve"> </w:t>
      </w:r>
      <w:r w:rsidR="001B3F65" w:rsidRPr="002A610F">
        <w:rPr>
          <w:rFonts w:asciiTheme="minorHAnsi" w:hAnsiTheme="minorHAnsi" w:cstheme="minorHAnsi"/>
          <w:szCs w:val="24"/>
        </w:rPr>
        <w:t>z pierścieniem ze stali 1.4307</w:t>
      </w:r>
    </w:p>
    <w:p w14:paraId="3F470BB0" w14:textId="64EA307C" w:rsidR="009A29CA" w:rsidRPr="002A610F" w:rsidRDefault="009A29CA" w:rsidP="008F033B">
      <w:pPr>
        <w:pStyle w:val="Nagwek3"/>
        <w:rPr>
          <w:rFonts w:asciiTheme="minorHAnsi" w:hAnsiTheme="minorHAnsi" w:cstheme="minorHAnsi"/>
          <w:szCs w:val="24"/>
        </w:rPr>
      </w:pPr>
      <w:bookmarkStart w:id="151" w:name="_Toc471988583"/>
      <w:r w:rsidRPr="002A610F">
        <w:rPr>
          <w:rFonts w:asciiTheme="minorHAnsi" w:hAnsiTheme="minorHAnsi" w:cstheme="minorHAnsi"/>
          <w:szCs w:val="24"/>
        </w:rPr>
        <w:t xml:space="preserve">uszczelki końcowe termokurczliwe </w:t>
      </w:r>
      <w:bookmarkEnd w:id="151"/>
      <w:r w:rsidR="001B3F65" w:rsidRPr="002A610F">
        <w:rPr>
          <w:rFonts w:asciiTheme="minorHAnsi" w:hAnsiTheme="minorHAnsi" w:cstheme="minorHAnsi"/>
          <w:szCs w:val="24"/>
        </w:rPr>
        <w:t>wg katalogu dostawcy.</w:t>
      </w:r>
    </w:p>
    <w:p w14:paraId="23982B4B" w14:textId="2F442F12" w:rsidR="009A29CA" w:rsidRPr="002A610F" w:rsidRDefault="009A29CA" w:rsidP="008F033B">
      <w:pPr>
        <w:pStyle w:val="Nagwek3"/>
        <w:rPr>
          <w:rFonts w:asciiTheme="minorHAnsi" w:hAnsiTheme="minorHAnsi" w:cstheme="minorHAnsi"/>
          <w:szCs w:val="24"/>
        </w:rPr>
      </w:pPr>
      <w:bookmarkStart w:id="152" w:name="_Toc471988584"/>
      <w:r w:rsidRPr="002A610F">
        <w:rPr>
          <w:rFonts w:asciiTheme="minorHAnsi" w:hAnsiTheme="minorHAnsi" w:cstheme="minorHAnsi"/>
          <w:szCs w:val="24"/>
        </w:rPr>
        <w:t xml:space="preserve">manszety EPDM </w:t>
      </w:r>
      <w:bookmarkEnd w:id="152"/>
      <w:r w:rsidR="001B3F65" w:rsidRPr="002A610F">
        <w:rPr>
          <w:rFonts w:asciiTheme="minorHAnsi" w:hAnsiTheme="minorHAnsi" w:cstheme="minorHAnsi"/>
          <w:szCs w:val="24"/>
        </w:rPr>
        <w:t>wykonane z gumy EPDM.</w:t>
      </w:r>
    </w:p>
    <w:p w14:paraId="1FC1933F" w14:textId="77777777" w:rsidR="00D02DA5" w:rsidRPr="002A610F" w:rsidRDefault="00D02DA5" w:rsidP="008F033B">
      <w:pPr>
        <w:pStyle w:val="Nagwek3"/>
        <w:rPr>
          <w:rFonts w:asciiTheme="minorHAnsi" w:hAnsiTheme="minorHAnsi" w:cstheme="minorHAnsi"/>
          <w:szCs w:val="24"/>
        </w:rPr>
      </w:pPr>
      <w:bookmarkStart w:id="153" w:name="_Toc471988585"/>
      <w:r w:rsidRPr="002A610F">
        <w:rPr>
          <w:rFonts w:asciiTheme="minorHAnsi" w:hAnsiTheme="minorHAnsi" w:cstheme="minorHAnsi"/>
          <w:szCs w:val="24"/>
        </w:rPr>
        <w:t>pierścienie gumowe</w:t>
      </w:r>
      <w:bookmarkEnd w:id="153"/>
    </w:p>
    <w:p w14:paraId="69BB4BBE" w14:textId="77777777" w:rsidR="009A29CA" w:rsidRPr="002A610F" w:rsidRDefault="009A29CA" w:rsidP="008F033B">
      <w:pPr>
        <w:pStyle w:val="Nagwek1"/>
        <w:ind w:left="431" w:hanging="431"/>
        <w:rPr>
          <w:rFonts w:asciiTheme="minorHAnsi" w:hAnsiTheme="minorHAnsi" w:cstheme="minorHAnsi"/>
          <w:szCs w:val="24"/>
        </w:rPr>
      </w:pPr>
      <w:bookmarkStart w:id="154" w:name="_Toc373819366"/>
      <w:bookmarkStart w:id="155" w:name="_Toc471988588"/>
      <w:bookmarkStart w:id="156" w:name="_Toc147219395"/>
      <w:r w:rsidRPr="002A610F">
        <w:rPr>
          <w:rFonts w:asciiTheme="minorHAnsi" w:hAnsiTheme="minorHAnsi" w:cstheme="minorHAnsi"/>
          <w:szCs w:val="24"/>
        </w:rPr>
        <w:t>Złącza mufowe;</w:t>
      </w:r>
      <w:bookmarkEnd w:id="154"/>
      <w:bookmarkEnd w:id="155"/>
      <w:bookmarkEnd w:id="156"/>
    </w:p>
    <w:p w14:paraId="51559E13" w14:textId="7CF1D07D" w:rsidR="009A29CA" w:rsidRPr="002A610F" w:rsidRDefault="00475029" w:rsidP="002A610F">
      <w:pPr>
        <w:pStyle w:val="Nagwek2"/>
        <w:rPr>
          <w:rFonts w:asciiTheme="minorHAnsi" w:hAnsiTheme="minorHAnsi" w:cstheme="minorHAnsi"/>
        </w:rPr>
      </w:pPr>
      <w:bookmarkStart w:id="157" w:name="_Toc373819367"/>
      <w:bookmarkStart w:id="158" w:name="_Toc471988589"/>
      <w:r w:rsidRPr="002A610F">
        <w:rPr>
          <w:rFonts w:asciiTheme="minorHAnsi" w:hAnsiTheme="minorHAnsi" w:cstheme="minorHAnsi"/>
        </w:rPr>
        <w:t>Złącze (kompletna konstrukcja połączenia pomiędzy sąsiednimi odcinkami rur oraz kształtkami preizolowanymi) ma spełniać wymagania normy PN-EN 489</w:t>
      </w:r>
      <w:r w:rsidR="009A29CA" w:rsidRPr="002A610F">
        <w:rPr>
          <w:rFonts w:asciiTheme="minorHAnsi" w:hAnsiTheme="minorHAnsi" w:cstheme="minorHAnsi"/>
        </w:rPr>
        <w:t>; 2009</w:t>
      </w:r>
      <w:r w:rsidR="00BB188E" w:rsidRPr="002A610F">
        <w:rPr>
          <w:rFonts w:asciiTheme="minorHAnsi" w:hAnsiTheme="minorHAnsi" w:cstheme="minorHAnsi"/>
        </w:rPr>
        <w:t xml:space="preserve"> lub równoważna</w:t>
      </w:r>
      <w:r w:rsidR="009A29CA" w:rsidRPr="002A610F">
        <w:rPr>
          <w:rFonts w:asciiTheme="minorHAnsi" w:hAnsiTheme="minorHAnsi" w:cstheme="minorHAnsi"/>
        </w:rPr>
        <w:t>.</w:t>
      </w:r>
      <w:bookmarkEnd w:id="157"/>
      <w:r w:rsidRPr="002A610F">
        <w:rPr>
          <w:rFonts w:asciiTheme="minorHAnsi" w:hAnsiTheme="minorHAnsi" w:cstheme="minorHAnsi"/>
        </w:rPr>
        <w:t xml:space="preserve"> Wszystkie mufy mają posiadać świadectwo badania obciążenia od gruntu w „skrzyni z piaskiem” wykonanego w</w:t>
      </w:r>
      <w:r w:rsidR="000C0C9C" w:rsidRPr="002A610F">
        <w:rPr>
          <w:rFonts w:asciiTheme="minorHAnsi" w:hAnsiTheme="minorHAnsi" w:cstheme="minorHAnsi"/>
        </w:rPr>
        <w:t> </w:t>
      </w:r>
      <w:r w:rsidRPr="002A610F">
        <w:rPr>
          <w:rFonts w:asciiTheme="minorHAnsi" w:hAnsiTheme="minorHAnsi" w:cstheme="minorHAnsi"/>
        </w:rPr>
        <w:t>akredytowanym laboratorium badawczym, na co najmniej trzech próbkach (świadectwo badania typu). Złącza zgrzewane elektrycznie mają posiadać świadectwo badania odporności na pękanie wg ISO 16770</w:t>
      </w:r>
      <w:r w:rsidR="00467457" w:rsidRPr="002A610F">
        <w:rPr>
          <w:rFonts w:asciiTheme="minorHAnsi" w:hAnsiTheme="minorHAnsi" w:cstheme="minorHAnsi"/>
        </w:rPr>
        <w:t xml:space="preserve"> lub równoważna</w:t>
      </w:r>
      <w:r w:rsidRPr="002A610F">
        <w:rPr>
          <w:rFonts w:asciiTheme="minorHAnsi" w:hAnsiTheme="minorHAnsi" w:cstheme="minorHAnsi"/>
        </w:rPr>
        <w:t>.</w:t>
      </w:r>
      <w:bookmarkEnd w:id="158"/>
    </w:p>
    <w:p w14:paraId="5C9E27E0" w14:textId="77777777" w:rsidR="009A29CA" w:rsidRPr="002A610F" w:rsidRDefault="009A29CA" w:rsidP="002A610F">
      <w:pPr>
        <w:pStyle w:val="Nagwek2"/>
        <w:rPr>
          <w:rFonts w:asciiTheme="minorHAnsi" w:hAnsiTheme="minorHAnsi" w:cstheme="minorHAnsi"/>
        </w:rPr>
      </w:pPr>
      <w:bookmarkStart w:id="159" w:name="_Toc373819368"/>
      <w:bookmarkStart w:id="160" w:name="_Toc471988590"/>
      <w:r w:rsidRPr="002A610F">
        <w:rPr>
          <w:rFonts w:asciiTheme="minorHAnsi" w:hAnsiTheme="minorHAnsi" w:cstheme="minorHAnsi"/>
        </w:rPr>
        <w:t>Wymagania dodatkowe:</w:t>
      </w:r>
      <w:bookmarkEnd w:id="159"/>
      <w:bookmarkEnd w:id="160"/>
    </w:p>
    <w:p w14:paraId="3A6CA892" w14:textId="774604C8" w:rsidR="009A29CA" w:rsidRPr="002A610F" w:rsidRDefault="00F60CDD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bookmarkStart w:id="161" w:name="_Toc471988591"/>
      <w:r w:rsidRPr="002A610F">
        <w:rPr>
          <w:rFonts w:asciiTheme="minorHAnsi" w:hAnsiTheme="minorHAnsi" w:cstheme="minorHAnsi"/>
          <w:szCs w:val="24"/>
        </w:rPr>
        <w:t>Dla średnic od DN 20 do DN 300 (rury przewodowej) wymagane są nasuwki termokurczliwe z</w:t>
      </w:r>
      <w:r w:rsidR="005F1674" w:rsidRPr="002A610F">
        <w:rPr>
          <w:rFonts w:asciiTheme="minorHAnsi" w:hAnsiTheme="minorHAnsi" w:cstheme="minorHAnsi"/>
          <w:szCs w:val="24"/>
        </w:rPr>
        <w:t> </w:t>
      </w:r>
      <w:r w:rsidRPr="002A610F">
        <w:rPr>
          <w:rFonts w:asciiTheme="minorHAnsi" w:hAnsiTheme="minorHAnsi" w:cstheme="minorHAnsi"/>
          <w:szCs w:val="24"/>
        </w:rPr>
        <w:t xml:space="preserve">polietylenu wysokiej gęstości HDPE sieciowane radiacyjne na całej długości (za wyjątkiem miejsc umożliwiających </w:t>
      </w:r>
      <w:r w:rsidR="00F54458" w:rsidRPr="002A610F">
        <w:rPr>
          <w:rFonts w:asciiTheme="minorHAnsi" w:hAnsiTheme="minorHAnsi" w:cstheme="minorHAnsi"/>
          <w:szCs w:val="24"/>
        </w:rPr>
        <w:t>zgrzewanie</w:t>
      </w:r>
      <w:r w:rsidRPr="002A610F">
        <w:rPr>
          <w:rFonts w:asciiTheme="minorHAnsi" w:hAnsiTheme="minorHAnsi" w:cstheme="minorHAnsi"/>
          <w:szCs w:val="24"/>
        </w:rPr>
        <w:t xml:space="preserve"> korków, jeśli występują), z klejem i mastyką uszczelniającą, zalewane konfekcjonowaną pianką</w:t>
      </w:r>
      <w:r w:rsidR="00A81A18" w:rsidRPr="002A610F">
        <w:rPr>
          <w:rFonts w:asciiTheme="minorHAnsi" w:hAnsiTheme="minorHAnsi" w:cstheme="minorHAnsi"/>
          <w:szCs w:val="24"/>
        </w:rPr>
        <w:t>.</w:t>
      </w:r>
      <w:bookmarkEnd w:id="161"/>
    </w:p>
    <w:p w14:paraId="24C88CD0" w14:textId="482BC9E6" w:rsidR="00D71E8D" w:rsidRPr="002A610F" w:rsidRDefault="00D71E8D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r w:rsidRPr="002A610F">
        <w:rPr>
          <w:rFonts w:asciiTheme="minorHAnsi" w:hAnsiTheme="minorHAnsi" w:cstheme="minorHAnsi"/>
          <w:szCs w:val="24"/>
        </w:rPr>
        <w:t xml:space="preserve">Dla średnic powyżej DN 300 (rury przewodowej) wymagane są zgrzewane elektrycznie mufy </w:t>
      </w:r>
      <w:r w:rsidR="001676CF" w:rsidRPr="002A610F">
        <w:rPr>
          <w:rFonts w:asciiTheme="minorHAnsi" w:hAnsiTheme="minorHAnsi" w:cstheme="minorHAnsi"/>
          <w:szCs w:val="24"/>
        </w:rPr>
        <w:t>otwarte posiadające fabrycznie wtopione miedziane druty oporowe</w:t>
      </w:r>
      <w:r w:rsidRPr="002A610F">
        <w:rPr>
          <w:rFonts w:asciiTheme="minorHAnsi" w:hAnsiTheme="minorHAnsi" w:cstheme="minorHAnsi"/>
          <w:szCs w:val="24"/>
        </w:rPr>
        <w:t>.</w:t>
      </w:r>
    </w:p>
    <w:p w14:paraId="758BCDF7" w14:textId="77777777" w:rsidR="009A29CA" w:rsidRPr="002A610F" w:rsidRDefault="008F3F2D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bookmarkStart w:id="162" w:name="_Toc471988592"/>
      <w:r w:rsidRPr="002A610F">
        <w:rPr>
          <w:rFonts w:asciiTheme="minorHAnsi" w:hAnsiTheme="minorHAnsi" w:cstheme="minorHAnsi"/>
          <w:szCs w:val="24"/>
        </w:rPr>
        <w:t>D</w:t>
      </w:r>
      <w:r w:rsidR="009A29CA" w:rsidRPr="002A610F">
        <w:rPr>
          <w:rFonts w:asciiTheme="minorHAnsi" w:hAnsiTheme="minorHAnsi" w:cstheme="minorHAnsi"/>
          <w:szCs w:val="24"/>
        </w:rPr>
        <w:t>la rur z preizolowanych z końcówkami 150mm odizolowanej rury stalowej wymagane są mufy o</w:t>
      </w:r>
      <w:r w:rsidR="00DF1E8E" w:rsidRPr="002A610F">
        <w:rPr>
          <w:rFonts w:asciiTheme="minorHAnsi" w:hAnsiTheme="minorHAnsi" w:cstheme="minorHAnsi"/>
          <w:szCs w:val="24"/>
        </w:rPr>
        <w:t> </w:t>
      </w:r>
      <w:r w:rsidR="009A29CA" w:rsidRPr="002A610F">
        <w:rPr>
          <w:rFonts w:asciiTheme="minorHAnsi" w:hAnsiTheme="minorHAnsi" w:cstheme="minorHAnsi"/>
          <w:szCs w:val="24"/>
        </w:rPr>
        <w:t>długości L=650mm (dla średnic rur osłonowych od 90 do 400mm)</w:t>
      </w:r>
      <w:bookmarkEnd w:id="162"/>
    </w:p>
    <w:p w14:paraId="0F697046" w14:textId="77777777" w:rsidR="009A29CA" w:rsidRPr="002A610F" w:rsidRDefault="00475029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bookmarkStart w:id="163" w:name="_Toc471988593"/>
      <w:r w:rsidRPr="002A610F">
        <w:rPr>
          <w:rFonts w:asciiTheme="minorHAnsi" w:hAnsiTheme="minorHAnsi" w:cstheme="minorHAnsi"/>
          <w:szCs w:val="24"/>
        </w:rPr>
        <w:t>D</w:t>
      </w:r>
      <w:r w:rsidR="009A29CA" w:rsidRPr="002A610F">
        <w:rPr>
          <w:rFonts w:asciiTheme="minorHAnsi" w:hAnsiTheme="minorHAnsi" w:cstheme="minorHAnsi"/>
          <w:szCs w:val="24"/>
        </w:rPr>
        <w:t>la rur preizolowanych z końcówkami 220mm odizolowanej rury stalowej wymagane są mufy o</w:t>
      </w:r>
      <w:r w:rsidR="00DF1E8E" w:rsidRPr="002A610F">
        <w:rPr>
          <w:rFonts w:asciiTheme="minorHAnsi" w:hAnsiTheme="minorHAnsi" w:cstheme="minorHAnsi"/>
          <w:szCs w:val="24"/>
        </w:rPr>
        <w:t> </w:t>
      </w:r>
      <w:r w:rsidR="009A29CA" w:rsidRPr="002A610F">
        <w:rPr>
          <w:rFonts w:asciiTheme="minorHAnsi" w:hAnsiTheme="minorHAnsi" w:cstheme="minorHAnsi"/>
          <w:szCs w:val="24"/>
        </w:rPr>
        <w:t>długościach; L=700mm dla średnic od 90 do 250mm; L=750 dla średnic od 315 do 400mm)</w:t>
      </w:r>
      <w:bookmarkEnd w:id="163"/>
    </w:p>
    <w:p w14:paraId="5B04E480" w14:textId="77777777" w:rsidR="009A29CA" w:rsidRPr="002A610F" w:rsidRDefault="009A29CA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bookmarkStart w:id="164" w:name="_Toc471988594"/>
      <w:r w:rsidRPr="002A610F">
        <w:rPr>
          <w:rFonts w:asciiTheme="minorHAnsi" w:hAnsiTheme="minorHAnsi" w:cstheme="minorHAnsi"/>
          <w:szCs w:val="24"/>
        </w:rPr>
        <w:t>Zamknięcia otworów wlewowych dopuszcza się tylko za pomocą korków zgrzewanych (wtapianych) stożkowych wykonanych z PEHD.</w:t>
      </w:r>
      <w:bookmarkEnd w:id="164"/>
      <w:r w:rsidRPr="002A610F">
        <w:rPr>
          <w:rFonts w:asciiTheme="minorHAnsi" w:hAnsiTheme="minorHAnsi" w:cstheme="minorHAnsi"/>
          <w:szCs w:val="24"/>
        </w:rPr>
        <w:t xml:space="preserve"> </w:t>
      </w:r>
    </w:p>
    <w:p w14:paraId="65BEEFBE" w14:textId="77777777" w:rsidR="009A29CA" w:rsidRPr="002A610F" w:rsidRDefault="009A29CA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bookmarkStart w:id="165" w:name="_Toc471988595"/>
      <w:r w:rsidRPr="002A610F">
        <w:rPr>
          <w:rFonts w:asciiTheme="minorHAnsi" w:hAnsiTheme="minorHAnsi" w:cstheme="minorHAnsi"/>
          <w:szCs w:val="24"/>
        </w:rPr>
        <w:t>System złącz mufowych zalewanych płynną pianka musi umożliwiać kontrolę szczelności złącza za pomocą powietrza o ciśnieniu 0,2 bar, przed zaizolowaniem za pomocą płynnej pianki PU.</w:t>
      </w:r>
      <w:bookmarkEnd w:id="165"/>
    </w:p>
    <w:p w14:paraId="690045C8" w14:textId="77777777" w:rsidR="009A29CA" w:rsidRPr="002A610F" w:rsidRDefault="009A29CA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bookmarkStart w:id="166" w:name="_Toc471988596"/>
      <w:r w:rsidRPr="002A610F">
        <w:rPr>
          <w:rFonts w:asciiTheme="minorHAnsi" w:hAnsiTheme="minorHAnsi" w:cstheme="minorHAnsi"/>
          <w:szCs w:val="24"/>
        </w:rPr>
        <w:t>Dla złącz izolowanych na budowie dopuszczone jest stosowanie wyłącznie pianki w</w:t>
      </w:r>
      <w:r w:rsidR="004A5934" w:rsidRPr="002A610F">
        <w:rPr>
          <w:rFonts w:asciiTheme="minorHAnsi" w:hAnsiTheme="minorHAnsi" w:cstheme="minorHAnsi"/>
          <w:szCs w:val="24"/>
        </w:rPr>
        <w:t> </w:t>
      </w:r>
      <w:r w:rsidRPr="002A610F">
        <w:rPr>
          <w:rFonts w:asciiTheme="minorHAnsi" w:hAnsiTheme="minorHAnsi" w:cstheme="minorHAnsi"/>
          <w:szCs w:val="24"/>
        </w:rPr>
        <w:t>opakowaniach zawierających niezbędną ilość płynnych składników potrzebną do zaizolowania pojedynczego złącza. Nie dopuszcza się do stosowania pianek mieszanych w otwartych naczyniach.</w:t>
      </w:r>
      <w:bookmarkEnd w:id="166"/>
    </w:p>
    <w:p w14:paraId="4A81E9DD" w14:textId="77777777" w:rsidR="009A29CA" w:rsidRPr="002A610F" w:rsidRDefault="009A29CA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bookmarkStart w:id="167" w:name="_Toc471988597"/>
      <w:r w:rsidRPr="002A610F">
        <w:rPr>
          <w:rFonts w:asciiTheme="minorHAnsi" w:hAnsiTheme="minorHAnsi" w:cstheme="minorHAnsi"/>
          <w:szCs w:val="24"/>
        </w:rPr>
        <w:t>Izolacja cieplna musi spełniać wymagania jak w punkcie 3 niniejszych Warunków Technicznych.</w:t>
      </w:r>
      <w:bookmarkEnd w:id="167"/>
    </w:p>
    <w:p w14:paraId="74F5A5D0" w14:textId="77777777" w:rsidR="009A29CA" w:rsidRPr="002A610F" w:rsidRDefault="009A29CA" w:rsidP="002A610F">
      <w:pPr>
        <w:pStyle w:val="Nagwek2"/>
        <w:rPr>
          <w:rFonts w:asciiTheme="minorHAnsi" w:hAnsiTheme="minorHAnsi" w:cstheme="minorHAnsi"/>
        </w:rPr>
      </w:pPr>
      <w:bookmarkStart w:id="168" w:name="_Toc471988598"/>
      <w:r w:rsidRPr="002A610F">
        <w:rPr>
          <w:rFonts w:asciiTheme="minorHAnsi" w:hAnsiTheme="minorHAnsi" w:cstheme="minorHAnsi"/>
        </w:rPr>
        <w:t>Kompletna mufa powinna zawierać: nasuwkę termokurczliwą, 2 korki odpowietrzające, 2 korki do wtopienia, 2 chusteczki czyszczące, 2 podtrzymki drutu, złączki do łączenia instalacji alarmowej oraz piankę poliuretanową konfekcjonowaną w ilościach dobranych do wielkości izolowanego złącza.</w:t>
      </w:r>
      <w:bookmarkEnd w:id="168"/>
      <w:r w:rsidRPr="002A610F">
        <w:rPr>
          <w:rFonts w:asciiTheme="minorHAnsi" w:hAnsiTheme="minorHAnsi" w:cstheme="minorHAnsi"/>
        </w:rPr>
        <w:t xml:space="preserve"> </w:t>
      </w:r>
    </w:p>
    <w:p w14:paraId="0EE7174C" w14:textId="77777777" w:rsidR="009A29CA" w:rsidRPr="002A610F" w:rsidRDefault="009A29CA" w:rsidP="002A610F">
      <w:pPr>
        <w:pStyle w:val="Nagwek2"/>
        <w:rPr>
          <w:rFonts w:asciiTheme="minorHAnsi" w:hAnsiTheme="minorHAnsi" w:cstheme="minorHAnsi"/>
        </w:rPr>
      </w:pPr>
      <w:bookmarkStart w:id="169" w:name="_Toc471988599"/>
      <w:r w:rsidRPr="002A610F">
        <w:rPr>
          <w:rFonts w:asciiTheme="minorHAnsi" w:hAnsiTheme="minorHAnsi" w:cstheme="minorHAnsi"/>
        </w:rPr>
        <w:lastRenderedPageBreak/>
        <w:t>Wielkość pojemników z pianką musi umożliwić wlanie jednego składnika do pojemnika z</w:t>
      </w:r>
      <w:r w:rsidR="00DE6622" w:rsidRPr="002A610F">
        <w:rPr>
          <w:rFonts w:asciiTheme="minorHAnsi" w:hAnsiTheme="minorHAnsi" w:cstheme="minorHAnsi"/>
        </w:rPr>
        <w:t> </w:t>
      </w:r>
      <w:r w:rsidRPr="002A610F">
        <w:rPr>
          <w:rFonts w:asciiTheme="minorHAnsi" w:hAnsiTheme="minorHAnsi" w:cstheme="minorHAnsi"/>
        </w:rPr>
        <w:t>drugim komponentem i wymieszanie bez użycia trzeciego naczynia.</w:t>
      </w:r>
      <w:bookmarkEnd w:id="169"/>
    </w:p>
    <w:p w14:paraId="52758677" w14:textId="28E158CF" w:rsidR="009A29CA" w:rsidRPr="002A610F" w:rsidRDefault="009A29CA" w:rsidP="002A610F">
      <w:pPr>
        <w:pStyle w:val="Nagwek2"/>
        <w:rPr>
          <w:rFonts w:asciiTheme="minorHAnsi" w:hAnsiTheme="minorHAnsi" w:cstheme="minorHAnsi"/>
        </w:rPr>
      </w:pPr>
      <w:bookmarkStart w:id="170" w:name="_Toc471988600"/>
      <w:r w:rsidRPr="002A610F">
        <w:rPr>
          <w:rFonts w:asciiTheme="minorHAnsi" w:hAnsiTheme="minorHAnsi" w:cstheme="minorHAnsi"/>
        </w:rPr>
        <w:t>Na pojemnikach z komponentami pianki musi znajdować się data produkcji i termin przydatności do wykonania izolacji połączeń</w:t>
      </w:r>
      <w:r w:rsidR="00A01564" w:rsidRPr="002A610F">
        <w:rPr>
          <w:rFonts w:asciiTheme="minorHAnsi" w:hAnsiTheme="minorHAnsi" w:cstheme="minorHAnsi"/>
        </w:rPr>
        <w:t>, przy czym termin przydatności nie może być krótszy niż</w:t>
      </w:r>
      <w:r w:rsidR="00C8205F" w:rsidRPr="002A610F">
        <w:rPr>
          <w:rFonts w:asciiTheme="minorHAnsi" w:hAnsiTheme="minorHAnsi" w:cstheme="minorHAnsi"/>
        </w:rPr>
        <w:t xml:space="preserve"> 6 miesięcy od daty dostawy określonej w umowie</w:t>
      </w:r>
      <w:r w:rsidRPr="002A610F">
        <w:rPr>
          <w:rFonts w:asciiTheme="minorHAnsi" w:hAnsiTheme="minorHAnsi" w:cstheme="minorHAnsi"/>
        </w:rPr>
        <w:t>.</w:t>
      </w:r>
      <w:bookmarkEnd w:id="170"/>
      <w:r w:rsidR="00A01564" w:rsidRPr="002A610F">
        <w:rPr>
          <w:rFonts w:asciiTheme="minorHAnsi" w:hAnsiTheme="minorHAnsi" w:cstheme="minorHAnsi"/>
        </w:rPr>
        <w:t xml:space="preserve"> </w:t>
      </w:r>
    </w:p>
    <w:p w14:paraId="29BC36EE" w14:textId="2BD9B65D" w:rsidR="00D57DAD" w:rsidRPr="002A610F" w:rsidRDefault="00D57DAD" w:rsidP="008F033B">
      <w:pPr>
        <w:pStyle w:val="Nagwek1"/>
        <w:rPr>
          <w:rFonts w:asciiTheme="minorHAnsi" w:hAnsiTheme="minorHAnsi" w:cstheme="minorHAnsi"/>
          <w:szCs w:val="24"/>
        </w:rPr>
      </w:pPr>
      <w:bookmarkStart w:id="171" w:name="_Toc147219396"/>
      <w:bookmarkStart w:id="172" w:name="_Toc373819171"/>
      <w:bookmarkStart w:id="173" w:name="_Toc373819369"/>
      <w:bookmarkStart w:id="174" w:name="_Toc471988601"/>
      <w:bookmarkStart w:id="175" w:name="_Toc471989053"/>
      <w:r w:rsidRPr="002A610F">
        <w:rPr>
          <w:rFonts w:asciiTheme="minorHAnsi" w:hAnsiTheme="minorHAnsi" w:cstheme="minorHAnsi"/>
          <w:szCs w:val="24"/>
        </w:rPr>
        <w:t>Armatura w komorach i budynkach</w:t>
      </w:r>
      <w:bookmarkEnd w:id="171"/>
    </w:p>
    <w:p w14:paraId="3494066D" w14:textId="2966C1DC" w:rsidR="00D57DAD" w:rsidRPr="002A610F" w:rsidRDefault="00D57DAD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r w:rsidRPr="002A610F">
        <w:rPr>
          <w:rFonts w:asciiTheme="minorHAnsi" w:hAnsiTheme="minorHAnsi" w:cstheme="minorHAnsi"/>
          <w:szCs w:val="24"/>
        </w:rPr>
        <w:t>Armatura odcinająca musi spełniać wymagania normy PN-EN 488:2005</w:t>
      </w:r>
      <w:r w:rsidR="00467457" w:rsidRPr="002A610F">
        <w:rPr>
          <w:rFonts w:asciiTheme="minorHAnsi" w:hAnsiTheme="minorHAnsi" w:cstheme="minorHAnsi"/>
          <w:szCs w:val="24"/>
        </w:rPr>
        <w:t xml:space="preserve"> lub równoważna</w:t>
      </w:r>
      <w:r w:rsidRPr="002A610F">
        <w:rPr>
          <w:rFonts w:asciiTheme="minorHAnsi" w:hAnsiTheme="minorHAnsi" w:cstheme="minorHAnsi"/>
          <w:szCs w:val="24"/>
        </w:rPr>
        <w:t xml:space="preserve"> oraz powinna być przystosowana do pracy przy osiowych naprężeniach ściskających do 300 MPa. </w:t>
      </w:r>
    </w:p>
    <w:p w14:paraId="2DC765C1" w14:textId="06F5506D" w:rsidR="00D57DAD" w:rsidRPr="002A610F" w:rsidRDefault="00D57DAD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r w:rsidRPr="002A610F">
        <w:rPr>
          <w:rFonts w:asciiTheme="minorHAnsi" w:hAnsiTheme="minorHAnsi" w:cstheme="minorHAnsi"/>
          <w:szCs w:val="24"/>
        </w:rPr>
        <w:t xml:space="preserve">Armatura powinna mieć końcówki do spawania wykonane ze stali niestopowych niskowęglowych, o grubościach ścianek i średnicach </w:t>
      </w:r>
      <w:r w:rsidR="00D71E8D" w:rsidRPr="002A610F">
        <w:rPr>
          <w:rFonts w:asciiTheme="minorHAnsi" w:hAnsiTheme="minorHAnsi" w:cstheme="minorHAnsi"/>
          <w:szCs w:val="24"/>
        </w:rPr>
        <w:t xml:space="preserve">nie mniejszych niż </w:t>
      </w:r>
      <w:r w:rsidRPr="002A610F">
        <w:rPr>
          <w:rFonts w:asciiTheme="minorHAnsi" w:hAnsiTheme="minorHAnsi" w:cstheme="minorHAnsi"/>
          <w:szCs w:val="24"/>
        </w:rPr>
        <w:t>podan</w:t>
      </w:r>
      <w:r w:rsidR="00D71E8D" w:rsidRPr="002A610F">
        <w:rPr>
          <w:rFonts w:asciiTheme="minorHAnsi" w:hAnsiTheme="minorHAnsi" w:cstheme="minorHAnsi"/>
          <w:szCs w:val="24"/>
        </w:rPr>
        <w:t>e</w:t>
      </w:r>
      <w:r w:rsidRPr="002A610F">
        <w:rPr>
          <w:rFonts w:asciiTheme="minorHAnsi" w:hAnsiTheme="minorHAnsi" w:cstheme="minorHAnsi"/>
          <w:szCs w:val="24"/>
        </w:rPr>
        <w:t xml:space="preserve"> w punkcie 2.2</w:t>
      </w:r>
    </w:p>
    <w:p w14:paraId="55977501" w14:textId="10596738" w:rsidR="00D57DAD" w:rsidRPr="002A610F" w:rsidRDefault="00D57DAD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r w:rsidRPr="002A610F">
        <w:rPr>
          <w:rFonts w:asciiTheme="minorHAnsi" w:hAnsiTheme="minorHAnsi" w:cstheme="minorHAnsi"/>
          <w:szCs w:val="24"/>
        </w:rPr>
        <w:t>Zawory kulowe odcinające montowane na rurociągach sieci ciepłowniczej muszą mieć pełny przelot (niedopuszczone są zawory o zredukowanym przelocie).</w:t>
      </w:r>
    </w:p>
    <w:p w14:paraId="097D9E78" w14:textId="75E6D3F3" w:rsidR="00D71E8D" w:rsidRPr="002A610F" w:rsidRDefault="00D71E8D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r w:rsidRPr="002A610F">
        <w:rPr>
          <w:rFonts w:asciiTheme="minorHAnsi" w:hAnsiTheme="minorHAnsi" w:cstheme="minorHAnsi"/>
          <w:szCs w:val="24"/>
        </w:rPr>
        <w:t>Dla rurociągów o średnicach od dn300 w komorach wymagane są przepustnice</w:t>
      </w:r>
      <w:r w:rsidR="006D5C05" w:rsidRPr="002A610F">
        <w:rPr>
          <w:rFonts w:asciiTheme="minorHAnsi" w:hAnsiTheme="minorHAnsi" w:cstheme="minorHAnsi"/>
          <w:szCs w:val="24"/>
        </w:rPr>
        <w:t xml:space="preserve"> dwu lub trzy mimośrodowe z korpusem do wspawania, uszczelnienie metal/metal, klasa szczelności A.</w:t>
      </w:r>
    </w:p>
    <w:p w14:paraId="7E453F20" w14:textId="5FBC29CF" w:rsidR="00D57DAD" w:rsidRPr="002A610F" w:rsidRDefault="00D57DAD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r w:rsidRPr="002A610F">
        <w:rPr>
          <w:rFonts w:asciiTheme="minorHAnsi" w:hAnsiTheme="minorHAnsi" w:cstheme="minorHAnsi"/>
          <w:szCs w:val="24"/>
        </w:rPr>
        <w:t xml:space="preserve">Zawory kulowe odcinające montowane na </w:t>
      </w:r>
      <w:r w:rsidR="00E430C1" w:rsidRPr="002A610F">
        <w:rPr>
          <w:rFonts w:asciiTheme="minorHAnsi" w:hAnsiTheme="minorHAnsi" w:cstheme="minorHAnsi"/>
          <w:szCs w:val="24"/>
        </w:rPr>
        <w:t>odpowietrzeniach i spustach mają mieć połączenia kołnierzowe</w:t>
      </w:r>
      <w:r w:rsidRPr="002A610F">
        <w:rPr>
          <w:rFonts w:asciiTheme="minorHAnsi" w:hAnsiTheme="minorHAnsi" w:cstheme="minorHAnsi"/>
          <w:szCs w:val="24"/>
        </w:rPr>
        <w:t xml:space="preserve"> (dopuszczone są zawory o zredukowanym przelocie).</w:t>
      </w:r>
    </w:p>
    <w:p w14:paraId="2E7083AD" w14:textId="16C07DF2" w:rsidR="00D57DAD" w:rsidRPr="002A610F" w:rsidRDefault="00D57DAD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r w:rsidRPr="002A610F">
        <w:rPr>
          <w:rFonts w:asciiTheme="minorHAnsi" w:hAnsiTheme="minorHAnsi" w:cstheme="minorHAnsi"/>
          <w:szCs w:val="24"/>
        </w:rPr>
        <w:t>Element odcinający (kula) oraz trzpień napędowy wykonane z materiału jednorodnego i odpornego na korozję.</w:t>
      </w:r>
    </w:p>
    <w:p w14:paraId="2D78554C" w14:textId="77777777" w:rsidR="00D57DAD" w:rsidRPr="002A610F" w:rsidRDefault="00D57DAD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r w:rsidRPr="002A610F">
        <w:rPr>
          <w:rFonts w:asciiTheme="minorHAnsi" w:hAnsiTheme="minorHAnsi" w:cstheme="minorHAnsi"/>
          <w:szCs w:val="24"/>
        </w:rPr>
        <w:t xml:space="preserve">Elementy wpływające na szczelność kurków (pierścienie dociskowe i podtrzymujące uszczelkę mają być wykonane z materiałów odpornych na korozję. </w:t>
      </w:r>
    </w:p>
    <w:p w14:paraId="7C6D0917" w14:textId="77777777" w:rsidR="00D57DAD" w:rsidRPr="002A610F" w:rsidRDefault="00D57DAD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r w:rsidRPr="002A610F">
        <w:rPr>
          <w:rFonts w:asciiTheme="minorHAnsi" w:hAnsiTheme="minorHAnsi" w:cstheme="minorHAnsi"/>
          <w:szCs w:val="24"/>
        </w:rPr>
        <w:t xml:space="preserve">Szczelność zaworów przy ciśnieniu roboczym 1,6 MPa i temperaturze 140°C - 100% </w:t>
      </w:r>
    </w:p>
    <w:p w14:paraId="7E02B84E" w14:textId="77777777" w:rsidR="00D57DAD" w:rsidRPr="002A610F" w:rsidRDefault="00D57DAD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r w:rsidRPr="002A610F">
        <w:rPr>
          <w:rFonts w:asciiTheme="minorHAnsi" w:hAnsiTheme="minorHAnsi" w:cstheme="minorHAnsi"/>
          <w:szCs w:val="24"/>
        </w:rPr>
        <w:t>Zawory odcinające o średnicy nominalnej począwszy od dn125 mają być wyposażone w napęd ręczny z przekładnią.</w:t>
      </w:r>
    </w:p>
    <w:p w14:paraId="79C3F52E" w14:textId="1D79CFBD" w:rsidR="00D57DAD" w:rsidRPr="002A610F" w:rsidRDefault="00D57DAD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r w:rsidRPr="002A610F">
        <w:rPr>
          <w:rFonts w:asciiTheme="minorHAnsi" w:hAnsiTheme="minorHAnsi" w:cstheme="minorHAnsi"/>
          <w:szCs w:val="24"/>
        </w:rPr>
        <w:t>Zawory muszą posiadać certyfikat jakości i aprobatę techniczną.</w:t>
      </w:r>
    </w:p>
    <w:p w14:paraId="01B4647E" w14:textId="77777777" w:rsidR="009A29CA" w:rsidRPr="002A610F" w:rsidRDefault="009A29CA" w:rsidP="008F033B">
      <w:pPr>
        <w:pStyle w:val="Nagwek1"/>
        <w:rPr>
          <w:rFonts w:asciiTheme="minorHAnsi" w:hAnsiTheme="minorHAnsi" w:cstheme="minorHAnsi"/>
          <w:szCs w:val="24"/>
        </w:rPr>
      </w:pPr>
      <w:bookmarkStart w:id="176" w:name="_Toc147219397"/>
      <w:r w:rsidRPr="002A610F">
        <w:rPr>
          <w:rFonts w:asciiTheme="minorHAnsi" w:hAnsiTheme="minorHAnsi" w:cstheme="minorHAnsi"/>
          <w:szCs w:val="24"/>
        </w:rPr>
        <w:t>Wymagane dokumenty</w:t>
      </w:r>
      <w:bookmarkEnd w:id="172"/>
      <w:bookmarkEnd w:id="173"/>
      <w:bookmarkEnd w:id="174"/>
      <w:bookmarkEnd w:id="175"/>
      <w:bookmarkEnd w:id="176"/>
    </w:p>
    <w:p w14:paraId="14B8AFCC" w14:textId="004A5193" w:rsidR="00DE2BFC" w:rsidRPr="002A610F" w:rsidRDefault="00DE2BFC" w:rsidP="002A610F">
      <w:pPr>
        <w:pStyle w:val="Nagwek2"/>
        <w:numPr>
          <w:ilvl w:val="0"/>
          <w:numId w:val="0"/>
        </w:numPr>
        <w:ind w:left="426"/>
        <w:rPr>
          <w:rFonts w:asciiTheme="minorHAnsi" w:hAnsiTheme="minorHAnsi" w:cstheme="minorHAnsi"/>
        </w:rPr>
      </w:pPr>
      <w:r w:rsidRPr="002A610F">
        <w:rPr>
          <w:rFonts w:asciiTheme="minorHAnsi" w:hAnsiTheme="minorHAnsi" w:cstheme="minorHAnsi"/>
        </w:rPr>
        <w:t>12.1 Dokumenty wymagane przy składaniu ofert</w:t>
      </w:r>
    </w:p>
    <w:p w14:paraId="0C3CEEC4" w14:textId="77777777" w:rsidR="00DE2BFC" w:rsidRPr="002A610F" w:rsidRDefault="00DE2BFC" w:rsidP="00DE2BFC">
      <w:pPr>
        <w:spacing w:after="240"/>
        <w:jc w:val="both"/>
        <w:rPr>
          <w:rFonts w:asciiTheme="minorHAnsi" w:hAnsiTheme="minorHAnsi" w:cstheme="minorHAnsi"/>
        </w:rPr>
      </w:pPr>
      <w:r w:rsidRPr="002A610F">
        <w:rPr>
          <w:rFonts w:asciiTheme="minorHAnsi" w:hAnsiTheme="minorHAnsi" w:cstheme="minorHAnsi"/>
        </w:rPr>
        <w:t xml:space="preserve">- </w:t>
      </w:r>
      <w:r w:rsidRPr="002A610F">
        <w:rPr>
          <w:rFonts w:asciiTheme="minorHAnsi" w:eastAsiaTheme="majorEastAsia" w:hAnsiTheme="minorHAnsi" w:cstheme="minorHAnsi"/>
          <w:szCs w:val="24"/>
        </w:rPr>
        <w:t>Oświadczenie o zgodności oferowanych materiałów z wymaganiami technicznymi jakim powinny odpowiadać materiały na wykonanie podziemnych sieci ciepłowniczych z rur i elementów preizolowanych w systemie ciepłowniczym w Stalowej Woli.</w:t>
      </w:r>
    </w:p>
    <w:p w14:paraId="31BDD881" w14:textId="15B55E08" w:rsidR="005722D6" w:rsidRPr="002A610F" w:rsidRDefault="005722D6" w:rsidP="002A610F">
      <w:pPr>
        <w:pStyle w:val="Nagwek2"/>
        <w:numPr>
          <w:ilvl w:val="1"/>
          <w:numId w:val="10"/>
        </w:numPr>
        <w:rPr>
          <w:rFonts w:asciiTheme="minorHAnsi" w:hAnsiTheme="minorHAnsi" w:cstheme="minorHAnsi"/>
        </w:rPr>
      </w:pPr>
      <w:r w:rsidRPr="002A610F">
        <w:rPr>
          <w:rFonts w:asciiTheme="minorHAnsi" w:hAnsiTheme="minorHAnsi" w:cstheme="minorHAnsi"/>
        </w:rPr>
        <w:t>Po podpisaniu umowy wykonawca do 3 dni roboczych jest zobowiązany do dostarczenia następujących dokumentów:</w:t>
      </w:r>
    </w:p>
    <w:p w14:paraId="57F7FEF3" w14:textId="77777777" w:rsidR="00B40302" w:rsidRPr="002A610F" w:rsidRDefault="00B40302" w:rsidP="00B72F63">
      <w:pPr>
        <w:pStyle w:val="Nagwek3"/>
        <w:jc w:val="both"/>
        <w:rPr>
          <w:rFonts w:asciiTheme="minorHAnsi" w:hAnsiTheme="minorHAnsi" w:cstheme="minorHAnsi"/>
          <w:szCs w:val="24"/>
        </w:rPr>
      </w:pPr>
      <w:r w:rsidRPr="002A610F">
        <w:rPr>
          <w:rFonts w:asciiTheme="minorHAnsi" w:hAnsiTheme="minorHAnsi" w:cstheme="minorHAnsi"/>
          <w:szCs w:val="24"/>
        </w:rPr>
        <w:t>Krajowe deklaracje zgodności dostarczanych wyrobów z wymaganiami norm:</w:t>
      </w:r>
    </w:p>
    <w:p w14:paraId="5FFC94E8" w14:textId="607E23FD" w:rsidR="00B40302" w:rsidRPr="002A610F" w:rsidRDefault="00B40302" w:rsidP="00B72F63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 w:rsidRPr="002A610F">
        <w:rPr>
          <w:rFonts w:asciiTheme="minorHAnsi" w:hAnsiTheme="minorHAnsi" w:cstheme="minorHAnsi"/>
          <w:szCs w:val="24"/>
        </w:rPr>
        <w:t>PN-EN 253</w:t>
      </w:r>
      <w:r w:rsidR="00467457" w:rsidRPr="002A610F">
        <w:rPr>
          <w:rFonts w:asciiTheme="minorHAnsi" w:hAnsiTheme="minorHAnsi" w:cstheme="minorHAnsi"/>
          <w:szCs w:val="24"/>
        </w:rPr>
        <w:t xml:space="preserve"> lub równoważna</w:t>
      </w:r>
      <w:r w:rsidRPr="002A610F">
        <w:rPr>
          <w:rFonts w:asciiTheme="minorHAnsi" w:hAnsiTheme="minorHAnsi" w:cstheme="minorHAnsi"/>
          <w:szCs w:val="24"/>
        </w:rPr>
        <w:t>,</w:t>
      </w:r>
    </w:p>
    <w:p w14:paraId="77E95FF2" w14:textId="122AB9EF" w:rsidR="00B40302" w:rsidRPr="002A610F" w:rsidRDefault="00B40302" w:rsidP="00B72F63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 w:rsidRPr="002A610F">
        <w:rPr>
          <w:rFonts w:asciiTheme="minorHAnsi" w:hAnsiTheme="minorHAnsi" w:cstheme="minorHAnsi"/>
          <w:szCs w:val="24"/>
        </w:rPr>
        <w:t>PN-EN 448</w:t>
      </w:r>
      <w:r w:rsidR="00467457" w:rsidRPr="002A610F">
        <w:rPr>
          <w:rFonts w:asciiTheme="minorHAnsi" w:hAnsiTheme="minorHAnsi" w:cstheme="minorHAnsi"/>
          <w:szCs w:val="24"/>
        </w:rPr>
        <w:t xml:space="preserve"> lub równoważna</w:t>
      </w:r>
    </w:p>
    <w:p w14:paraId="4F12B4AF" w14:textId="748C03AF" w:rsidR="00B40302" w:rsidRPr="002A610F" w:rsidRDefault="00B40302" w:rsidP="00B72F63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 w:rsidRPr="002A610F">
        <w:rPr>
          <w:rFonts w:asciiTheme="minorHAnsi" w:hAnsiTheme="minorHAnsi" w:cstheme="minorHAnsi"/>
          <w:szCs w:val="24"/>
        </w:rPr>
        <w:t>PN-EN 488</w:t>
      </w:r>
      <w:r w:rsidR="00467457" w:rsidRPr="002A610F">
        <w:rPr>
          <w:rFonts w:asciiTheme="minorHAnsi" w:hAnsiTheme="minorHAnsi" w:cstheme="minorHAnsi"/>
          <w:szCs w:val="24"/>
        </w:rPr>
        <w:t xml:space="preserve"> lub równoważna</w:t>
      </w:r>
      <w:r w:rsidRPr="002A610F">
        <w:rPr>
          <w:rFonts w:asciiTheme="minorHAnsi" w:hAnsiTheme="minorHAnsi" w:cstheme="minorHAnsi"/>
          <w:szCs w:val="24"/>
        </w:rPr>
        <w:t>,</w:t>
      </w:r>
    </w:p>
    <w:p w14:paraId="764F2831" w14:textId="6EBF927D" w:rsidR="00B40302" w:rsidRPr="002A610F" w:rsidRDefault="00B40302" w:rsidP="00B72F63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hyperlink r:id="rId10" w:history="1">
        <w:r w:rsidRPr="002A610F">
          <w:rPr>
            <w:rFonts w:asciiTheme="minorHAnsi" w:hAnsiTheme="minorHAnsi" w:cstheme="minorHAnsi"/>
            <w:szCs w:val="24"/>
          </w:rPr>
          <w:t>PN-EN 14419</w:t>
        </w:r>
      </w:hyperlink>
      <w:r w:rsidR="00467457" w:rsidRPr="002A610F">
        <w:rPr>
          <w:rFonts w:asciiTheme="minorHAnsi" w:hAnsiTheme="minorHAnsi" w:cstheme="minorHAnsi"/>
          <w:szCs w:val="24"/>
        </w:rPr>
        <w:t xml:space="preserve"> lub równoważna</w:t>
      </w:r>
      <w:r w:rsidRPr="002A610F">
        <w:rPr>
          <w:rFonts w:asciiTheme="minorHAnsi" w:hAnsiTheme="minorHAnsi" w:cstheme="minorHAnsi"/>
          <w:szCs w:val="24"/>
        </w:rPr>
        <w:t>.</w:t>
      </w:r>
    </w:p>
    <w:p w14:paraId="55C5E732" w14:textId="77777777" w:rsidR="00B40302" w:rsidRPr="002A610F" w:rsidRDefault="00B40302" w:rsidP="00B72F63">
      <w:pPr>
        <w:pStyle w:val="Nagwek3"/>
        <w:jc w:val="both"/>
        <w:rPr>
          <w:rFonts w:asciiTheme="minorHAnsi" w:hAnsiTheme="minorHAnsi" w:cstheme="minorHAnsi"/>
          <w:szCs w:val="24"/>
        </w:rPr>
      </w:pPr>
      <w:r w:rsidRPr="002A610F">
        <w:rPr>
          <w:rFonts w:asciiTheme="minorHAnsi" w:hAnsiTheme="minorHAnsi" w:cstheme="minorHAnsi"/>
          <w:szCs w:val="24"/>
        </w:rPr>
        <w:t>Deklarację określającą system surowcowy zastosowany do produkcji pianki PUR.</w:t>
      </w:r>
    </w:p>
    <w:p w14:paraId="24434BB2" w14:textId="6E9CE4B5" w:rsidR="00B40302" w:rsidRPr="002A610F" w:rsidRDefault="00B40302" w:rsidP="00B72F63">
      <w:pPr>
        <w:pStyle w:val="Nagwek3"/>
        <w:jc w:val="both"/>
        <w:rPr>
          <w:rFonts w:asciiTheme="minorHAnsi" w:hAnsiTheme="minorHAnsi" w:cstheme="minorHAnsi"/>
          <w:szCs w:val="24"/>
        </w:rPr>
      </w:pPr>
      <w:r w:rsidRPr="002A610F">
        <w:rPr>
          <w:rFonts w:asciiTheme="minorHAnsi" w:hAnsiTheme="minorHAnsi" w:cstheme="minorHAnsi"/>
          <w:szCs w:val="24"/>
        </w:rPr>
        <w:t>Sprawozdanie z badania współczynnika przewodzenia ciepła przeprowadzonego przez akredytowane laboratorium badawcze na aparacie rurowym, zgodnie z normami PN-EN ISO 8497 oraz PN-EN 253</w:t>
      </w:r>
      <w:r w:rsidR="00467457" w:rsidRPr="002A610F">
        <w:rPr>
          <w:rFonts w:asciiTheme="minorHAnsi" w:hAnsiTheme="minorHAnsi" w:cstheme="minorHAnsi"/>
          <w:szCs w:val="24"/>
        </w:rPr>
        <w:t xml:space="preserve"> lub równoważna</w:t>
      </w:r>
      <w:r w:rsidRPr="002A610F">
        <w:rPr>
          <w:rFonts w:asciiTheme="minorHAnsi" w:hAnsiTheme="minorHAnsi" w:cstheme="minorHAnsi"/>
          <w:szCs w:val="24"/>
        </w:rPr>
        <w:t xml:space="preserve">. Wartość współczynnika przewodzenia ciepła </w:t>
      </w:r>
      <w:r w:rsidRPr="002A610F">
        <w:rPr>
          <w:rFonts w:asciiTheme="minorHAnsi" w:hAnsiTheme="minorHAnsi" w:cstheme="minorHAnsi"/>
          <w:szCs w:val="24"/>
        </w:rPr>
        <w:sym w:font="Symbol" w:char="F06C"/>
      </w:r>
      <w:r w:rsidRPr="002A610F">
        <w:rPr>
          <w:rFonts w:asciiTheme="minorHAnsi" w:hAnsiTheme="minorHAnsi" w:cstheme="minorHAnsi"/>
          <w:szCs w:val="24"/>
        </w:rPr>
        <w:t>50 (W/mK) ma być podana razem z gęstością oraz wytrzymałością na ściskanie pianki PUR, w odniesieniu do zastosowanego systemu surowcowego.</w:t>
      </w:r>
    </w:p>
    <w:p w14:paraId="44BBC009" w14:textId="77777777" w:rsidR="00B40302" w:rsidRPr="002A610F" w:rsidRDefault="00B40302" w:rsidP="00B72F63">
      <w:pPr>
        <w:pStyle w:val="Nagwek3"/>
        <w:jc w:val="both"/>
        <w:rPr>
          <w:rFonts w:asciiTheme="minorHAnsi" w:hAnsiTheme="minorHAnsi" w:cstheme="minorHAnsi"/>
          <w:szCs w:val="24"/>
        </w:rPr>
      </w:pPr>
      <w:r w:rsidRPr="002A610F">
        <w:rPr>
          <w:rFonts w:asciiTheme="minorHAnsi" w:hAnsiTheme="minorHAnsi" w:cstheme="minorHAnsi"/>
          <w:szCs w:val="24"/>
        </w:rPr>
        <w:t>Sprawozdanie z badania wytrzymałości na ścinanie osiowe i styczne przed i po starzeniu przeprowadzonego przez akredytowane laboratorium badawcze.</w:t>
      </w:r>
    </w:p>
    <w:p w14:paraId="71C2E0F9" w14:textId="77777777" w:rsidR="00B40302" w:rsidRPr="002A610F" w:rsidRDefault="00B40302" w:rsidP="00B72F63">
      <w:pPr>
        <w:pStyle w:val="Nagwek3"/>
        <w:jc w:val="both"/>
        <w:rPr>
          <w:rFonts w:asciiTheme="minorHAnsi" w:hAnsiTheme="minorHAnsi" w:cstheme="minorHAnsi"/>
          <w:szCs w:val="24"/>
        </w:rPr>
      </w:pPr>
      <w:r w:rsidRPr="002A610F">
        <w:rPr>
          <w:rFonts w:asciiTheme="minorHAnsi" w:hAnsiTheme="minorHAnsi" w:cstheme="minorHAnsi"/>
          <w:szCs w:val="24"/>
        </w:rPr>
        <w:t>Deklarację określającą materiał, z którego wykonany jest płaszcz osłonowy HDPE.</w:t>
      </w:r>
    </w:p>
    <w:p w14:paraId="5C3DAA24" w14:textId="77777777" w:rsidR="00B40302" w:rsidRPr="002A610F" w:rsidRDefault="00B40302" w:rsidP="00B72F63">
      <w:pPr>
        <w:pStyle w:val="Nagwek3"/>
        <w:jc w:val="both"/>
        <w:rPr>
          <w:rFonts w:asciiTheme="minorHAnsi" w:hAnsiTheme="minorHAnsi" w:cstheme="minorHAnsi"/>
          <w:szCs w:val="24"/>
        </w:rPr>
      </w:pPr>
      <w:r w:rsidRPr="002A610F">
        <w:rPr>
          <w:rFonts w:asciiTheme="minorHAnsi" w:hAnsiTheme="minorHAnsi" w:cstheme="minorHAnsi"/>
          <w:szCs w:val="24"/>
        </w:rPr>
        <w:t xml:space="preserve">Aktualne (nie starsze niż pół roku) wyniki </w:t>
      </w:r>
      <w:r w:rsidR="003E68E9" w:rsidRPr="002A610F">
        <w:rPr>
          <w:rFonts w:asciiTheme="minorHAnsi" w:hAnsiTheme="minorHAnsi" w:cstheme="minorHAnsi"/>
          <w:szCs w:val="24"/>
        </w:rPr>
        <w:t>badań płaszcza osłonowego HDPE - gęstości, odporności na pękanie, skurczu wzdłużnego, wydłużenia, MFR, OIT</w:t>
      </w:r>
      <w:r w:rsidRPr="002A610F">
        <w:rPr>
          <w:rFonts w:asciiTheme="minorHAnsi" w:hAnsiTheme="minorHAnsi" w:cstheme="minorHAnsi"/>
          <w:szCs w:val="24"/>
        </w:rPr>
        <w:t>.</w:t>
      </w:r>
    </w:p>
    <w:p w14:paraId="44B50051" w14:textId="5F45463A" w:rsidR="00B40302" w:rsidRPr="002A610F" w:rsidRDefault="00B40302" w:rsidP="00B72F63">
      <w:pPr>
        <w:pStyle w:val="Nagwek3"/>
        <w:jc w:val="both"/>
        <w:rPr>
          <w:rFonts w:asciiTheme="minorHAnsi" w:hAnsiTheme="minorHAnsi" w:cstheme="minorHAnsi"/>
          <w:szCs w:val="24"/>
        </w:rPr>
      </w:pPr>
      <w:r w:rsidRPr="002A610F">
        <w:rPr>
          <w:rFonts w:asciiTheme="minorHAnsi" w:hAnsiTheme="minorHAnsi" w:cstheme="minorHAnsi"/>
          <w:szCs w:val="24"/>
        </w:rPr>
        <w:t>Wymiary geometryczne (średnicę i grubość ścianki) rury przewodowej i płaszcza osłonowego HDPE w</w:t>
      </w:r>
      <w:r w:rsidR="005F1674" w:rsidRPr="002A610F">
        <w:rPr>
          <w:rFonts w:asciiTheme="minorHAnsi" w:hAnsiTheme="minorHAnsi" w:cstheme="minorHAnsi"/>
          <w:szCs w:val="24"/>
        </w:rPr>
        <w:t> </w:t>
      </w:r>
      <w:r w:rsidRPr="002A610F">
        <w:rPr>
          <w:rFonts w:asciiTheme="minorHAnsi" w:hAnsiTheme="minorHAnsi" w:cstheme="minorHAnsi"/>
          <w:szCs w:val="24"/>
        </w:rPr>
        <w:t>funkcji DN rur preizolowanych objętych dostawą.</w:t>
      </w:r>
    </w:p>
    <w:p w14:paraId="3A14502D" w14:textId="1CFB25CB" w:rsidR="005722D6" w:rsidRPr="002A610F" w:rsidRDefault="005722D6" w:rsidP="00B72F63">
      <w:pPr>
        <w:pStyle w:val="Nagwek3"/>
        <w:jc w:val="both"/>
        <w:rPr>
          <w:rFonts w:asciiTheme="minorHAnsi" w:hAnsiTheme="minorHAnsi" w:cstheme="minorHAnsi"/>
          <w:szCs w:val="24"/>
        </w:rPr>
      </w:pPr>
      <w:r w:rsidRPr="002A610F">
        <w:rPr>
          <w:rFonts w:asciiTheme="minorHAnsi" w:hAnsiTheme="minorHAnsi" w:cstheme="minorHAnsi"/>
          <w:szCs w:val="24"/>
        </w:rPr>
        <w:t>Sprawozdanie z badania obciążenia od gruntu (tzw. badania w skrzyni z piaskiem) wszystkich typów złączy preizolowanych objętych przetargiem, wykonane na min.</w:t>
      </w:r>
      <w:r w:rsidR="00AB0204" w:rsidRPr="002A610F">
        <w:rPr>
          <w:rFonts w:asciiTheme="minorHAnsi" w:hAnsiTheme="minorHAnsi" w:cstheme="minorHAnsi"/>
          <w:szCs w:val="24"/>
        </w:rPr>
        <w:t xml:space="preserve"> </w:t>
      </w:r>
      <w:r w:rsidRPr="002A610F">
        <w:rPr>
          <w:rFonts w:asciiTheme="minorHAnsi" w:hAnsiTheme="minorHAnsi" w:cstheme="minorHAnsi"/>
          <w:szCs w:val="24"/>
        </w:rPr>
        <w:t>1000 cykli, przeprowadzone zgodnie z PN-EN 489 lub równoważna. Badanie obciążenia od gruntu, zgodnie z wymaganiami PN-EN 489 lub równoważna, jest badaniem typu, co oznacza, że świadectwo ma zawierać wyniki badań co najmniej dwóch złączy.</w:t>
      </w:r>
    </w:p>
    <w:p w14:paraId="41BC56A5" w14:textId="58FEDD37" w:rsidR="00B40302" w:rsidRPr="002A610F" w:rsidRDefault="00B40302" w:rsidP="00B72F63">
      <w:pPr>
        <w:pStyle w:val="Nagwek3"/>
        <w:jc w:val="both"/>
        <w:rPr>
          <w:rFonts w:asciiTheme="minorHAnsi" w:hAnsiTheme="minorHAnsi" w:cstheme="minorHAnsi"/>
          <w:szCs w:val="24"/>
        </w:rPr>
      </w:pPr>
      <w:r w:rsidRPr="002A610F">
        <w:rPr>
          <w:rFonts w:asciiTheme="minorHAnsi" w:hAnsiTheme="minorHAnsi" w:cstheme="minorHAnsi"/>
          <w:szCs w:val="24"/>
        </w:rPr>
        <w:t>Złącza zgrzewane elektrycznie mają dodatkowo posiadać świadectwo badania odporności na pękanie wg ISO 16770</w:t>
      </w:r>
      <w:r w:rsidR="00467457" w:rsidRPr="002A610F">
        <w:rPr>
          <w:rFonts w:asciiTheme="minorHAnsi" w:hAnsiTheme="minorHAnsi" w:cstheme="minorHAnsi"/>
          <w:szCs w:val="24"/>
        </w:rPr>
        <w:t xml:space="preserve"> lub równoważna</w:t>
      </w:r>
      <w:r w:rsidRPr="002A610F">
        <w:rPr>
          <w:rFonts w:asciiTheme="minorHAnsi" w:hAnsiTheme="minorHAnsi" w:cstheme="minorHAnsi"/>
          <w:szCs w:val="24"/>
        </w:rPr>
        <w:t>.</w:t>
      </w:r>
    </w:p>
    <w:p w14:paraId="7154C078" w14:textId="73A25645" w:rsidR="00B40302" w:rsidRPr="002A610F" w:rsidRDefault="00AB0204" w:rsidP="00B72F63">
      <w:pPr>
        <w:pStyle w:val="Nagwek3"/>
        <w:jc w:val="both"/>
        <w:rPr>
          <w:rFonts w:asciiTheme="minorHAnsi" w:hAnsiTheme="minorHAnsi" w:cstheme="minorHAnsi"/>
          <w:szCs w:val="24"/>
        </w:rPr>
      </w:pPr>
      <w:r w:rsidRPr="002A610F">
        <w:rPr>
          <w:rFonts w:asciiTheme="minorHAnsi" w:hAnsiTheme="minorHAnsi" w:cstheme="minorHAnsi"/>
          <w:szCs w:val="24"/>
        </w:rPr>
        <w:t>D</w:t>
      </w:r>
      <w:r w:rsidR="00B40302" w:rsidRPr="002A610F">
        <w:rPr>
          <w:rFonts w:asciiTheme="minorHAnsi" w:hAnsiTheme="minorHAnsi" w:cstheme="minorHAnsi"/>
          <w:szCs w:val="24"/>
        </w:rPr>
        <w:t>la złączy zgrzewanych elektrycznie deklarację określającą materiał, z którego wykonane są mufy z</w:t>
      </w:r>
      <w:r w:rsidR="005F1674" w:rsidRPr="002A610F">
        <w:rPr>
          <w:rFonts w:asciiTheme="minorHAnsi" w:hAnsiTheme="minorHAnsi" w:cstheme="minorHAnsi"/>
          <w:szCs w:val="24"/>
        </w:rPr>
        <w:t> </w:t>
      </w:r>
      <w:r w:rsidR="00B40302" w:rsidRPr="002A610F">
        <w:rPr>
          <w:rFonts w:asciiTheme="minorHAnsi" w:hAnsiTheme="minorHAnsi" w:cstheme="minorHAnsi"/>
          <w:szCs w:val="24"/>
        </w:rPr>
        <w:t>wynikami badań osłony (gęstość, MFR).</w:t>
      </w:r>
    </w:p>
    <w:p w14:paraId="5B68B533" w14:textId="77777777" w:rsidR="00B40302" w:rsidRPr="002A610F" w:rsidRDefault="00B40302" w:rsidP="00B72F63">
      <w:pPr>
        <w:pStyle w:val="Nagwek3"/>
        <w:jc w:val="both"/>
        <w:rPr>
          <w:rFonts w:asciiTheme="minorHAnsi" w:hAnsiTheme="minorHAnsi" w:cstheme="minorHAnsi"/>
          <w:szCs w:val="24"/>
        </w:rPr>
      </w:pPr>
      <w:r w:rsidRPr="002A610F">
        <w:rPr>
          <w:rFonts w:asciiTheme="minorHAnsi" w:hAnsiTheme="minorHAnsi" w:cstheme="minorHAnsi"/>
          <w:szCs w:val="24"/>
        </w:rPr>
        <w:t>Wytyczne układania i montażu oferowanego systemu rur preizolowanych wraz z instrukcją wykonywania złączy preizolowanych na połączeniach spawanych (w formie elektronicznej).</w:t>
      </w:r>
    </w:p>
    <w:p w14:paraId="5AFC5E3C" w14:textId="5366994F" w:rsidR="00FC05CD" w:rsidRPr="002A610F" w:rsidRDefault="00FC05CD" w:rsidP="00B72F63">
      <w:pPr>
        <w:pStyle w:val="Nagwek3"/>
        <w:jc w:val="both"/>
        <w:rPr>
          <w:rFonts w:asciiTheme="minorHAnsi" w:hAnsiTheme="minorHAnsi" w:cstheme="minorHAnsi"/>
          <w:szCs w:val="24"/>
        </w:rPr>
      </w:pPr>
      <w:r w:rsidRPr="002A610F">
        <w:rPr>
          <w:rFonts w:asciiTheme="minorHAnsi" w:hAnsiTheme="minorHAnsi" w:cstheme="minorHAnsi"/>
          <w:szCs w:val="24"/>
        </w:rPr>
        <w:t xml:space="preserve">Producent systemu rur preizolowanych musi posiadać certyfikat ISO 9001, ISO 14001, </w:t>
      </w:r>
      <w:r w:rsidR="009F464C" w:rsidRPr="002A610F">
        <w:rPr>
          <w:rFonts w:asciiTheme="minorHAnsi" w:hAnsiTheme="minorHAnsi" w:cstheme="minorHAnsi"/>
          <w:szCs w:val="24"/>
        </w:rPr>
        <w:t xml:space="preserve">PN-EN ISO 45001:2018-06 lub równoważne </w:t>
      </w:r>
      <w:r w:rsidRPr="002A610F">
        <w:rPr>
          <w:rFonts w:asciiTheme="minorHAnsi" w:hAnsiTheme="minorHAnsi" w:cstheme="minorHAnsi"/>
          <w:szCs w:val="24"/>
        </w:rPr>
        <w:t xml:space="preserve">oraz certyfikat Euroheat and Power </w:t>
      </w:r>
      <w:r w:rsidR="00467457" w:rsidRPr="002A610F">
        <w:rPr>
          <w:rFonts w:asciiTheme="minorHAnsi" w:hAnsiTheme="minorHAnsi" w:cstheme="minorHAnsi"/>
          <w:szCs w:val="24"/>
        </w:rPr>
        <w:t xml:space="preserve">lub równoważne </w:t>
      </w:r>
      <w:r w:rsidR="00AB0204" w:rsidRPr="002A610F">
        <w:rPr>
          <w:rFonts w:asciiTheme="minorHAnsi" w:hAnsiTheme="minorHAnsi" w:cstheme="minorHAnsi"/>
          <w:szCs w:val="24"/>
        </w:rPr>
        <w:t>dla materiałów objętych przetargiem.</w:t>
      </w:r>
    </w:p>
    <w:p w14:paraId="69535E92" w14:textId="68CBA64C" w:rsidR="00AB0204" w:rsidRPr="002A610F" w:rsidRDefault="00AB0204" w:rsidP="00B72F63">
      <w:pPr>
        <w:jc w:val="both"/>
        <w:rPr>
          <w:rFonts w:asciiTheme="minorHAnsi" w:eastAsiaTheme="majorEastAsia" w:hAnsiTheme="minorHAnsi" w:cstheme="minorHAnsi"/>
          <w:bCs/>
          <w:szCs w:val="24"/>
        </w:rPr>
      </w:pPr>
      <w:r w:rsidRPr="002A610F">
        <w:rPr>
          <w:rFonts w:asciiTheme="minorHAnsi" w:eastAsiaTheme="majorEastAsia" w:hAnsiTheme="minorHAnsi" w:cstheme="minorHAnsi"/>
          <w:bCs/>
          <w:szCs w:val="24"/>
        </w:rPr>
        <w:t>12.2.13 Gwarancję zgodnie z umową.</w:t>
      </w:r>
    </w:p>
    <w:p w14:paraId="022F091B" w14:textId="77777777" w:rsidR="00AB0204" w:rsidRPr="002A610F" w:rsidRDefault="00AB0204" w:rsidP="00AB0204">
      <w:pPr>
        <w:rPr>
          <w:rFonts w:asciiTheme="minorHAnsi" w:hAnsiTheme="minorHAnsi" w:cstheme="minorHAnsi"/>
        </w:rPr>
      </w:pPr>
    </w:p>
    <w:p w14:paraId="31F28D88" w14:textId="77777777" w:rsidR="00B72F63" w:rsidRPr="002A610F" w:rsidRDefault="00B72F63" w:rsidP="00AB0204">
      <w:pPr>
        <w:rPr>
          <w:rFonts w:asciiTheme="minorHAnsi" w:hAnsiTheme="minorHAnsi" w:cstheme="minorHAnsi"/>
        </w:rPr>
      </w:pPr>
    </w:p>
    <w:p w14:paraId="133F9C76" w14:textId="2FA8277C" w:rsidR="00DE2BFC" w:rsidRPr="002A610F" w:rsidRDefault="00DE2BFC" w:rsidP="00B72F63">
      <w:pPr>
        <w:jc w:val="both"/>
        <w:rPr>
          <w:rFonts w:asciiTheme="minorHAnsi" w:hAnsiTheme="minorHAnsi" w:cstheme="minorHAnsi"/>
        </w:rPr>
      </w:pPr>
      <w:r w:rsidRPr="002A610F">
        <w:rPr>
          <w:rFonts w:asciiTheme="minorHAnsi" w:hAnsiTheme="minorHAnsi" w:cstheme="minorHAnsi"/>
          <w:szCs w:val="24"/>
        </w:rPr>
        <w:t>12.3. Dokumenty wymagane przy dostawie</w:t>
      </w:r>
      <w:r w:rsidR="00636FA0" w:rsidRPr="002A610F">
        <w:rPr>
          <w:rFonts w:asciiTheme="minorHAnsi" w:hAnsiTheme="minorHAnsi" w:cstheme="minorHAnsi"/>
          <w:szCs w:val="24"/>
        </w:rPr>
        <w:t>:</w:t>
      </w:r>
    </w:p>
    <w:p w14:paraId="4A0D84D1" w14:textId="77777777" w:rsidR="00DE2BFC" w:rsidRPr="002A610F" w:rsidRDefault="00DE2BFC" w:rsidP="00B72F63">
      <w:pPr>
        <w:pStyle w:val="Normalnypunktowany"/>
        <w:rPr>
          <w:rFonts w:asciiTheme="minorHAnsi" w:hAnsiTheme="minorHAnsi" w:cstheme="minorHAnsi"/>
          <w:szCs w:val="24"/>
        </w:rPr>
      </w:pPr>
      <w:r w:rsidRPr="002A610F">
        <w:rPr>
          <w:rFonts w:asciiTheme="minorHAnsi" w:hAnsiTheme="minorHAnsi" w:cstheme="minorHAnsi"/>
          <w:szCs w:val="24"/>
        </w:rPr>
        <w:t>Oświadczenie stwierdzające, że żaden odcinek stalowej rury przewodowej stosowanej do preizolacji (6 m lub 12 m) nie zawiera połączeń spawanych (wewnętrznych spawów poprzecznych),</w:t>
      </w:r>
    </w:p>
    <w:p w14:paraId="03AD25C3" w14:textId="77777777" w:rsidR="00DE2BFC" w:rsidRPr="002A610F" w:rsidRDefault="00DE2BFC" w:rsidP="00B72F63">
      <w:pPr>
        <w:pStyle w:val="Normalnypunktowany"/>
        <w:rPr>
          <w:rFonts w:asciiTheme="minorHAnsi" w:hAnsiTheme="minorHAnsi" w:cstheme="minorHAnsi"/>
          <w:szCs w:val="24"/>
        </w:rPr>
      </w:pPr>
      <w:r w:rsidRPr="002A610F">
        <w:rPr>
          <w:rFonts w:asciiTheme="minorHAnsi" w:hAnsiTheme="minorHAnsi" w:cstheme="minorHAnsi"/>
          <w:szCs w:val="24"/>
        </w:rPr>
        <w:t xml:space="preserve">Oświadczenie stwierdzające wykonanie śrutowania zewnętrznych powierzchni rur przewodowych, stosowanych do wykonywania: odcinków prostych, kształtek, odcinków rur, </w:t>
      </w:r>
      <w:r w:rsidRPr="002A610F">
        <w:rPr>
          <w:rFonts w:asciiTheme="minorHAnsi" w:hAnsiTheme="minorHAnsi" w:cstheme="minorHAnsi"/>
          <w:szCs w:val="24"/>
        </w:rPr>
        <w:lastRenderedPageBreak/>
        <w:t>które mają być przyspawane do armatury odcinającej; do oświadczenia należy dołączyć protokół z wykonania śrutowania.</w:t>
      </w:r>
    </w:p>
    <w:p w14:paraId="248E6988" w14:textId="77777777" w:rsidR="00DE2BFC" w:rsidRPr="002A610F" w:rsidRDefault="00DE2BFC" w:rsidP="00B72F63">
      <w:pPr>
        <w:pStyle w:val="Normalnypunktowany"/>
        <w:rPr>
          <w:rFonts w:asciiTheme="minorHAnsi" w:hAnsiTheme="minorHAnsi" w:cstheme="minorHAnsi"/>
          <w:szCs w:val="24"/>
        </w:rPr>
      </w:pPr>
      <w:r w:rsidRPr="002A610F">
        <w:rPr>
          <w:rFonts w:asciiTheme="minorHAnsi" w:hAnsiTheme="minorHAnsi" w:cstheme="minorHAnsi"/>
          <w:szCs w:val="24"/>
        </w:rPr>
        <w:t xml:space="preserve">Oświadczenie stwierdzające, że przed zaizolowaniem powierzchnie wszystkich rur przewodowych jw. zostały odtłuszczone, </w:t>
      </w:r>
    </w:p>
    <w:p w14:paraId="06734905" w14:textId="77777777" w:rsidR="00DE2BFC" w:rsidRPr="002A610F" w:rsidRDefault="00DE2BFC" w:rsidP="00B72F63">
      <w:pPr>
        <w:pStyle w:val="Normalnypunktowany"/>
        <w:rPr>
          <w:rFonts w:asciiTheme="minorHAnsi" w:hAnsiTheme="minorHAnsi" w:cstheme="minorHAnsi"/>
          <w:szCs w:val="24"/>
        </w:rPr>
      </w:pPr>
      <w:r w:rsidRPr="002A610F">
        <w:rPr>
          <w:rFonts w:asciiTheme="minorHAnsi" w:hAnsiTheme="minorHAnsi" w:cstheme="minorHAnsi"/>
          <w:szCs w:val="24"/>
        </w:rPr>
        <w:t xml:space="preserve">Oświadczenie stwierdzające, że wykonano koronowanie rury osłonowej, </w:t>
      </w:r>
    </w:p>
    <w:p w14:paraId="0FC50AA7" w14:textId="77777777" w:rsidR="00DE2BFC" w:rsidRPr="002A610F" w:rsidRDefault="00DE2BFC" w:rsidP="00B72F63">
      <w:pPr>
        <w:pStyle w:val="Normalnypunktowany"/>
        <w:rPr>
          <w:rFonts w:asciiTheme="minorHAnsi" w:hAnsiTheme="minorHAnsi" w:cstheme="minorHAnsi"/>
          <w:szCs w:val="24"/>
        </w:rPr>
      </w:pPr>
      <w:r w:rsidRPr="002A610F">
        <w:rPr>
          <w:rFonts w:asciiTheme="minorHAnsi" w:hAnsiTheme="minorHAnsi" w:cstheme="minorHAnsi"/>
          <w:szCs w:val="24"/>
        </w:rPr>
        <w:t xml:space="preserve">Oświadczenie o sposobie wykonania spoiny na trójnikach (dotyczy rury osłonowej), </w:t>
      </w:r>
    </w:p>
    <w:p w14:paraId="1536673C" w14:textId="77777777" w:rsidR="00DE2BFC" w:rsidRPr="002A610F" w:rsidRDefault="00DE2BFC" w:rsidP="00B72F63">
      <w:pPr>
        <w:pStyle w:val="Normalnypunktowany"/>
        <w:rPr>
          <w:rFonts w:asciiTheme="minorHAnsi" w:hAnsiTheme="minorHAnsi" w:cstheme="minorHAnsi"/>
          <w:szCs w:val="24"/>
        </w:rPr>
      </w:pPr>
      <w:r w:rsidRPr="002A610F">
        <w:rPr>
          <w:rFonts w:asciiTheme="minorHAnsi" w:hAnsiTheme="minorHAnsi" w:cstheme="minorHAnsi"/>
          <w:szCs w:val="24"/>
        </w:rPr>
        <w:t>Oświadczenie potwierdzające, że materiały zostały wyprodukowane nie wcześniej niż 6 miesięcy przed ich dostarczeniem.</w:t>
      </w:r>
    </w:p>
    <w:p w14:paraId="632335F9" w14:textId="77777777" w:rsidR="00DE2BFC" w:rsidRPr="002A610F" w:rsidRDefault="00DE2BFC" w:rsidP="00B72F63">
      <w:pPr>
        <w:pStyle w:val="Normalnypunktowany"/>
        <w:rPr>
          <w:rFonts w:asciiTheme="minorHAnsi" w:hAnsiTheme="minorHAnsi" w:cstheme="minorHAnsi"/>
          <w:szCs w:val="24"/>
        </w:rPr>
      </w:pPr>
      <w:r w:rsidRPr="002A610F">
        <w:rPr>
          <w:rFonts w:asciiTheme="minorHAnsi" w:hAnsiTheme="minorHAnsi" w:cstheme="minorHAnsi"/>
          <w:szCs w:val="24"/>
        </w:rPr>
        <w:t>Oświadczenie potwierdzające, że materiały stanowiące przedmiot zamówienia oraz wszystkie komponenty użyte do ich produkcji odpowiadają wymogom niniejszych Warunków Technicznych, Ustawy z dnia 16.04.2004r. o wyrobach budowlanych (Dz. U. Nr 92 poz. 881 z późniejszymi zmianami) wraz z przepisami wykonawczymi do tej Ustawy.</w:t>
      </w:r>
    </w:p>
    <w:p w14:paraId="58DA6EBE" w14:textId="77777777" w:rsidR="00DE2BFC" w:rsidRPr="002A610F" w:rsidRDefault="00DE2BFC" w:rsidP="00B72F63">
      <w:pPr>
        <w:pStyle w:val="Normalnypunktowany"/>
        <w:rPr>
          <w:rFonts w:asciiTheme="minorHAnsi" w:hAnsiTheme="minorHAnsi" w:cstheme="minorHAnsi"/>
          <w:szCs w:val="24"/>
        </w:rPr>
      </w:pPr>
      <w:r w:rsidRPr="002A610F">
        <w:rPr>
          <w:rFonts w:asciiTheme="minorHAnsi" w:hAnsiTheme="minorHAnsi" w:cstheme="minorHAnsi"/>
          <w:szCs w:val="24"/>
        </w:rPr>
        <w:t>Świadectwo odbioru 3.1 wg PN-EN 10204 lub równoważna.</w:t>
      </w:r>
    </w:p>
    <w:p w14:paraId="4ED74E55" w14:textId="77777777" w:rsidR="00DE2BFC" w:rsidRPr="002A610F" w:rsidRDefault="00DE2BFC" w:rsidP="00B72F63">
      <w:pPr>
        <w:pStyle w:val="Normalnypunktowany"/>
        <w:rPr>
          <w:rFonts w:asciiTheme="minorHAnsi" w:hAnsiTheme="minorHAnsi" w:cstheme="minorHAnsi"/>
          <w:szCs w:val="24"/>
        </w:rPr>
      </w:pPr>
      <w:r w:rsidRPr="002A610F">
        <w:rPr>
          <w:rFonts w:asciiTheme="minorHAnsi" w:hAnsiTheme="minorHAnsi" w:cstheme="minorHAnsi"/>
          <w:szCs w:val="24"/>
        </w:rPr>
        <w:t>Protokoły z badań połączeń spawanych elementów stalowych użytych do wykonania preizolacji.</w:t>
      </w:r>
    </w:p>
    <w:p w14:paraId="34E4EE84" w14:textId="77777777" w:rsidR="00DE2BFC" w:rsidRPr="002A610F" w:rsidRDefault="00DE2BFC" w:rsidP="00B72F63">
      <w:pPr>
        <w:pStyle w:val="Normalnypunktowany"/>
        <w:rPr>
          <w:rFonts w:asciiTheme="minorHAnsi" w:hAnsiTheme="minorHAnsi" w:cstheme="minorHAnsi"/>
          <w:szCs w:val="24"/>
        </w:rPr>
      </w:pPr>
      <w:r w:rsidRPr="002A610F">
        <w:rPr>
          <w:rFonts w:asciiTheme="minorHAnsi" w:hAnsiTheme="minorHAnsi" w:cstheme="minorHAnsi"/>
          <w:szCs w:val="24"/>
        </w:rPr>
        <w:t>Dokumenty wystawione przez producenta rur preizolowanych:</w:t>
      </w:r>
    </w:p>
    <w:p w14:paraId="4D9F1D69" w14:textId="77777777" w:rsidR="00DE2BFC" w:rsidRPr="002A610F" w:rsidRDefault="00DE2BFC" w:rsidP="00B72F63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Cs w:val="24"/>
        </w:rPr>
      </w:pPr>
      <w:r w:rsidRPr="002A610F">
        <w:rPr>
          <w:rFonts w:asciiTheme="minorHAnsi" w:hAnsiTheme="minorHAnsi" w:cstheme="minorHAnsi"/>
          <w:szCs w:val="24"/>
        </w:rPr>
        <w:t>Deklarację wykonania elementów preizolowanych zgodnie z normą lub aprobatą techniczną,</w:t>
      </w:r>
    </w:p>
    <w:p w14:paraId="6C382EB7" w14:textId="77777777" w:rsidR="00DE2BFC" w:rsidRPr="002A610F" w:rsidRDefault="00DE2BFC" w:rsidP="00B72F63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Cs w:val="24"/>
        </w:rPr>
      </w:pPr>
      <w:r w:rsidRPr="002A610F">
        <w:rPr>
          <w:rFonts w:asciiTheme="minorHAnsi" w:hAnsiTheme="minorHAnsi" w:cstheme="minorHAnsi"/>
          <w:szCs w:val="24"/>
        </w:rPr>
        <w:t>Potwierdzenie kontroli jakości zapewniającej o utrzymywaniu zamierzonego (zgodnego z aprobatą techniczną) poziomu jakości wyrobów, dostarczonych do Zamawiającego.</w:t>
      </w:r>
    </w:p>
    <w:p w14:paraId="2649FED3" w14:textId="77777777" w:rsidR="00636FA0" w:rsidRPr="002A610F" w:rsidRDefault="00636FA0" w:rsidP="00636FA0">
      <w:pPr>
        <w:pStyle w:val="Akapitzlist"/>
        <w:widowControl w:val="0"/>
        <w:numPr>
          <w:ilvl w:val="0"/>
          <w:numId w:val="0"/>
        </w:numPr>
        <w:tabs>
          <w:tab w:val="left" w:pos="707"/>
        </w:tabs>
        <w:spacing w:line="320" w:lineRule="exact"/>
        <w:ind w:left="720"/>
        <w:jc w:val="left"/>
        <w:rPr>
          <w:rFonts w:asciiTheme="minorHAnsi" w:hAnsiTheme="minorHAnsi" w:cstheme="minorHAnsi"/>
          <w:bCs/>
          <w:i/>
          <w:iCs/>
          <w:szCs w:val="24"/>
        </w:rPr>
      </w:pPr>
    </w:p>
    <w:p w14:paraId="6C4CE421" w14:textId="7CAD7AB9" w:rsidR="00636FA0" w:rsidRPr="002A610F" w:rsidRDefault="00636FA0" w:rsidP="00636FA0">
      <w:pPr>
        <w:pStyle w:val="Akapitzlist"/>
        <w:widowControl w:val="0"/>
        <w:numPr>
          <w:ilvl w:val="0"/>
          <w:numId w:val="0"/>
        </w:numPr>
        <w:tabs>
          <w:tab w:val="left" w:pos="707"/>
        </w:tabs>
        <w:spacing w:line="320" w:lineRule="exact"/>
        <w:ind w:left="720"/>
        <w:jc w:val="left"/>
        <w:rPr>
          <w:rFonts w:asciiTheme="minorHAnsi" w:hAnsiTheme="minorHAnsi" w:cstheme="minorHAnsi"/>
          <w:bCs/>
          <w:i/>
          <w:iCs/>
          <w:szCs w:val="24"/>
        </w:rPr>
      </w:pPr>
      <w:r w:rsidRPr="002A610F">
        <w:rPr>
          <w:rFonts w:asciiTheme="minorHAnsi" w:hAnsiTheme="minorHAnsi" w:cstheme="minorHAnsi"/>
          <w:bCs/>
          <w:i/>
          <w:iCs/>
          <w:szCs w:val="24"/>
        </w:rPr>
        <w:t>Przez certyfikat równoważny Zamawiający rozumie certyfikat, który jest analogiczny  co do zakresu z przykładowymi certyfikatami wskazanymi z nazwy dla danej roli, co jest rozumiane jako:</w:t>
      </w:r>
    </w:p>
    <w:p w14:paraId="5CD8A7CE" w14:textId="77777777" w:rsidR="00636FA0" w:rsidRPr="002A610F" w:rsidRDefault="00636FA0" w:rsidP="00636FA0">
      <w:pPr>
        <w:pStyle w:val="Akapitzlist"/>
        <w:widowControl w:val="0"/>
        <w:numPr>
          <w:ilvl w:val="0"/>
          <w:numId w:val="0"/>
        </w:numPr>
        <w:tabs>
          <w:tab w:val="left" w:pos="707"/>
        </w:tabs>
        <w:spacing w:line="320" w:lineRule="exact"/>
        <w:ind w:left="720"/>
        <w:jc w:val="left"/>
        <w:rPr>
          <w:rFonts w:asciiTheme="minorHAnsi" w:hAnsiTheme="minorHAnsi" w:cstheme="minorHAnsi"/>
          <w:bCs/>
          <w:i/>
          <w:iCs/>
          <w:szCs w:val="24"/>
        </w:rPr>
      </w:pPr>
      <w:r w:rsidRPr="002A610F">
        <w:rPr>
          <w:rFonts w:asciiTheme="minorHAnsi" w:hAnsiTheme="minorHAnsi" w:cstheme="minorHAnsi"/>
          <w:bCs/>
          <w:i/>
          <w:iCs/>
          <w:szCs w:val="24"/>
        </w:rPr>
        <w:t>a) analogiczna dziedzina merytoryczna wynikająca z roli, której dotyczy certyfikat;</w:t>
      </w:r>
    </w:p>
    <w:p w14:paraId="7EAA7BF3" w14:textId="77777777" w:rsidR="00636FA0" w:rsidRPr="002A610F" w:rsidRDefault="00636FA0" w:rsidP="00636FA0">
      <w:pPr>
        <w:pStyle w:val="Akapitzlist"/>
        <w:widowControl w:val="0"/>
        <w:numPr>
          <w:ilvl w:val="0"/>
          <w:numId w:val="0"/>
        </w:numPr>
        <w:tabs>
          <w:tab w:val="left" w:pos="707"/>
        </w:tabs>
        <w:spacing w:line="320" w:lineRule="exact"/>
        <w:ind w:left="720"/>
        <w:jc w:val="left"/>
        <w:rPr>
          <w:rFonts w:asciiTheme="minorHAnsi" w:hAnsiTheme="minorHAnsi" w:cstheme="minorHAnsi"/>
          <w:bCs/>
          <w:i/>
          <w:iCs/>
          <w:szCs w:val="24"/>
        </w:rPr>
      </w:pPr>
      <w:r w:rsidRPr="002A610F">
        <w:rPr>
          <w:rFonts w:asciiTheme="minorHAnsi" w:hAnsiTheme="minorHAnsi" w:cstheme="minorHAnsi"/>
          <w:bCs/>
          <w:i/>
          <w:iCs/>
          <w:szCs w:val="24"/>
        </w:rPr>
        <w:t>b) analogiczny stopień poziomu kompetencji;</w:t>
      </w:r>
    </w:p>
    <w:p w14:paraId="6D620B9E" w14:textId="77777777" w:rsidR="00636FA0" w:rsidRPr="002A610F" w:rsidRDefault="00636FA0" w:rsidP="00636FA0">
      <w:pPr>
        <w:pStyle w:val="Akapitzlist"/>
        <w:widowControl w:val="0"/>
        <w:numPr>
          <w:ilvl w:val="0"/>
          <w:numId w:val="0"/>
        </w:numPr>
        <w:tabs>
          <w:tab w:val="left" w:pos="707"/>
        </w:tabs>
        <w:spacing w:line="320" w:lineRule="exact"/>
        <w:ind w:left="720"/>
        <w:jc w:val="left"/>
        <w:rPr>
          <w:rFonts w:asciiTheme="minorHAnsi" w:hAnsiTheme="minorHAnsi" w:cstheme="minorHAnsi"/>
          <w:bCs/>
          <w:i/>
          <w:iCs/>
          <w:szCs w:val="24"/>
        </w:rPr>
      </w:pPr>
      <w:r w:rsidRPr="002A610F">
        <w:rPr>
          <w:rFonts w:asciiTheme="minorHAnsi" w:hAnsiTheme="minorHAnsi" w:cstheme="minorHAnsi"/>
          <w:bCs/>
          <w:i/>
          <w:iCs/>
          <w:szCs w:val="24"/>
        </w:rPr>
        <w:t>c) analogiczny poziom doświadczenia zawodowego wymaganego do otrzymania danego certyfikatu;</w:t>
      </w:r>
    </w:p>
    <w:p w14:paraId="65648D6E" w14:textId="77777777" w:rsidR="00636FA0" w:rsidRPr="002A610F" w:rsidRDefault="00636FA0" w:rsidP="00636FA0">
      <w:pPr>
        <w:pStyle w:val="Akapitzlist"/>
        <w:widowControl w:val="0"/>
        <w:numPr>
          <w:ilvl w:val="0"/>
          <w:numId w:val="0"/>
        </w:numPr>
        <w:tabs>
          <w:tab w:val="left" w:pos="707"/>
        </w:tabs>
        <w:spacing w:line="320" w:lineRule="exact"/>
        <w:ind w:left="720"/>
        <w:jc w:val="left"/>
        <w:rPr>
          <w:rFonts w:asciiTheme="minorHAnsi" w:hAnsiTheme="minorHAnsi" w:cstheme="minorHAnsi"/>
          <w:bCs/>
          <w:i/>
          <w:iCs/>
          <w:szCs w:val="24"/>
        </w:rPr>
      </w:pPr>
      <w:r w:rsidRPr="002A610F">
        <w:rPr>
          <w:rFonts w:asciiTheme="minorHAnsi" w:hAnsiTheme="minorHAnsi" w:cstheme="minorHAnsi"/>
          <w:bCs/>
          <w:i/>
          <w:iCs/>
          <w:szCs w:val="24"/>
        </w:rPr>
        <w:t>d) potwierdzony jest egzaminem (dotyczy tylko tych ról, których przykładowe certyfikaty muszą być potwierdzone).</w:t>
      </w:r>
    </w:p>
    <w:p w14:paraId="1B7C6A1B" w14:textId="0648F90D" w:rsidR="00636FA0" w:rsidRPr="002A610F" w:rsidRDefault="00636FA0" w:rsidP="00636FA0">
      <w:pPr>
        <w:rPr>
          <w:rFonts w:asciiTheme="minorHAnsi" w:hAnsiTheme="minorHAnsi" w:cstheme="minorHAnsi"/>
          <w:szCs w:val="24"/>
        </w:rPr>
      </w:pPr>
    </w:p>
    <w:p w14:paraId="3B14C60D" w14:textId="77777777" w:rsidR="00C40BCB" w:rsidRPr="002A610F" w:rsidRDefault="00C40BCB" w:rsidP="00636FA0">
      <w:pPr>
        <w:rPr>
          <w:rFonts w:asciiTheme="minorHAnsi" w:hAnsiTheme="minorHAnsi" w:cstheme="minorHAnsi"/>
          <w:szCs w:val="24"/>
        </w:rPr>
      </w:pPr>
    </w:p>
    <w:p w14:paraId="14C0DE11" w14:textId="77777777" w:rsidR="00C40BCB" w:rsidRPr="002A610F" w:rsidRDefault="00C40BCB" w:rsidP="00636FA0">
      <w:pPr>
        <w:rPr>
          <w:rFonts w:asciiTheme="minorHAnsi" w:hAnsiTheme="minorHAnsi" w:cstheme="minorHAnsi"/>
          <w:szCs w:val="24"/>
        </w:rPr>
      </w:pPr>
    </w:p>
    <w:p w14:paraId="171F1EA2" w14:textId="77777777" w:rsidR="00B40302" w:rsidRPr="002A610F" w:rsidRDefault="00B40302" w:rsidP="008F033B">
      <w:pPr>
        <w:pStyle w:val="Nagwek1"/>
        <w:rPr>
          <w:rFonts w:asciiTheme="minorHAnsi" w:hAnsiTheme="minorHAnsi" w:cstheme="minorHAnsi"/>
          <w:szCs w:val="24"/>
        </w:rPr>
      </w:pPr>
      <w:bookmarkStart w:id="177" w:name="_Toc147219398"/>
      <w:r w:rsidRPr="002A610F">
        <w:rPr>
          <w:rFonts w:asciiTheme="minorHAnsi" w:hAnsiTheme="minorHAnsi" w:cstheme="minorHAnsi"/>
          <w:szCs w:val="24"/>
        </w:rPr>
        <w:t>Badania wyrobów preizolowanych</w:t>
      </w:r>
      <w:bookmarkEnd w:id="177"/>
    </w:p>
    <w:p w14:paraId="1FE6FBFA" w14:textId="77777777" w:rsidR="00B40302" w:rsidRPr="002A610F" w:rsidRDefault="00B40302" w:rsidP="002A610F">
      <w:pPr>
        <w:pStyle w:val="Nagwek2"/>
        <w:rPr>
          <w:rFonts w:asciiTheme="minorHAnsi" w:hAnsiTheme="minorHAnsi" w:cstheme="minorHAnsi"/>
        </w:rPr>
      </w:pPr>
      <w:r w:rsidRPr="002A610F">
        <w:rPr>
          <w:rFonts w:asciiTheme="minorHAnsi" w:hAnsiTheme="minorHAnsi" w:cstheme="minorHAnsi"/>
        </w:rPr>
        <w:t>Zamawiający zastrzega sobie prawo do:</w:t>
      </w:r>
    </w:p>
    <w:p w14:paraId="7B5D7877" w14:textId="77777777" w:rsidR="00B40302" w:rsidRPr="002A610F" w:rsidRDefault="00DF1E8E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r w:rsidRPr="002A610F">
        <w:rPr>
          <w:rFonts w:asciiTheme="minorHAnsi" w:hAnsiTheme="minorHAnsi" w:cstheme="minorHAnsi"/>
          <w:szCs w:val="24"/>
        </w:rPr>
        <w:t>K</w:t>
      </w:r>
      <w:r w:rsidR="00B40302" w:rsidRPr="002A610F">
        <w:rPr>
          <w:rFonts w:asciiTheme="minorHAnsi" w:hAnsiTheme="minorHAnsi" w:cstheme="minorHAnsi"/>
          <w:szCs w:val="24"/>
        </w:rPr>
        <w:t>ontroli jakości materiałów i komponentów oraz procesu produkcyjnego na każdym jego etapie. Dostawca powinien powiadomić zamawiającego o rozpoczęciu produkcji,</w:t>
      </w:r>
    </w:p>
    <w:p w14:paraId="4BE3547B" w14:textId="77777777" w:rsidR="00B40302" w:rsidRPr="002A610F" w:rsidRDefault="00DF1E8E" w:rsidP="008F033B">
      <w:pPr>
        <w:pStyle w:val="Normalnypunktowany"/>
        <w:jc w:val="left"/>
        <w:rPr>
          <w:rFonts w:asciiTheme="minorHAnsi" w:hAnsiTheme="minorHAnsi" w:cstheme="minorHAnsi"/>
          <w:szCs w:val="24"/>
        </w:rPr>
      </w:pPr>
      <w:r w:rsidRPr="002A610F">
        <w:rPr>
          <w:rFonts w:asciiTheme="minorHAnsi" w:hAnsiTheme="minorHAnsi" w:cstheme="minorHAnsi"/>
          <w:szCs w:val="24"/>
        </w:rPr>
        <w:t>Odbioru</w:t>
      </w:r>
      <w:r w:rsidR="00B40302" w:rsidRPr="002A610F">
        <w:rPr>
          <w:rFonts w:asciiTheme="minorHAnsi" w:hAnsiTheme="minorHAnsi" w:cstheme="minorHAnsi"/>
          <w:szCs w:val="24"/>
        </w:rPr>
        <w:t xml:space="preserve"> jakościowego przed wysłaniem partii wyrobów (zespół kontrolny 2 – 3 osoby, przejazdy i</w:t>
      </w:r>
      <w:r w:rsidRPr="002A610F">
        <w:rPr>
          <w:rFonts w:asciiTheme="minorHAnsi" w:hAnsiTheme="minorHAnsi" w:cstheme="minorHAnsi"/>
          <w:szCs w:val="24"/>
        </w:rPr>
        <w:t> </w:t>
      </w:r>
      <w:r w:rsidR="00B40302" w:rsidRPr="002A610F">
        <w:rPr>
          <w:rFonts w:asciiTheme="minorHAnsi" w:hAnsiTheme="minorHAnsi" w:cstheme="minorHAnsi"/>
          <w:szCs w:val="24"/>
        </w:rPr>
        <w:t>pobyt u producenta na koszt dostawcy/ producenta).</w:t>
      </w:r>
    </w:p>
    <w:p w14:paraId="60FC9129" w14:textId="07B17A9D" w:rsidR="00F604AF" w:rsidRPr="002A610F" w:rsidRDefault="00B40302" w:rsidP="002A610F">
      <w:pPr>
        <w:pStyle w:val="Nagwek2"/>
        <w:rPr>
          <w:rFonts w:asciiTheme="minorHAnsi" w:hAnsiTheme="minorHAnsi" w:cstheme="minorHAnsi"/>
        </w:rPr>
      </w:pPr>
      <w:r w:rsidRPr="002A610F">
        <w:rPr>
          <w:rFonts w:asciiTheme="minorHAnsi" w:hAnsiTheme="minorHAnsi" w:cstheme="minorHAnsi"/>
        </w:rPr>
        <w:lastRenderedPageBreak/>
        <w:t>Zamawiający ma prawo na każdym etapie realizacji umowy do kontroli, polegającej na badaniu wyrobów w akredytowanym Laboratorium Badawczym - pod względem zgodności parametrów dostarczonych wyrobów z wymaganiami normy PN-EN 253</w:t>
      </w:r>
      <w:r w:rsidR="00467457" w:rsidRPr="002A610F">
        <w:rPr>
          <w:rFonts w:asciiTheme="minorHAnsi" w:hAnsiTheme="minorHAnsi" w:cstheme="minorHAnsi"/>
        </w:rPr>
        <w:t xml:space="preserve"> lub równoważna</w:t>
      </w:r>
      <w:r w:rsidRPr="002A610F">
        <w:rPr>
          <w:rFonts w:asciiTheme="minorHAnsi" w:hAnsiTheme="minorHAnsi" w:cstheme="minorHAnsi"/>
        </w:rPr>
        <w:t>.</w:t>
      </w:r>
    </w:p>
    <w:p w14:paraId="6B2CD836" w14:textId="11937502" w:rsidR="00B40302" w:rsidRPr="002A610F" w:rsidRDefault="00B40302" w:rsidP="002A610F">
      <w:pPr>
        <w:pStyle w:val="Nagwek2"/>
        <w:rPr>
          <w:rFonts w:asciiTheme="minorHAnsi" w:hAnsiTheme="minorHAnsi" w:cstheme="minorHAnsi"/>
        </w:rPr>
      </w:pPr>
      <w:r w:rsidRPr="002A610F">
        <w:rPr>
          <w:rFonts w:asciiTheme="minorHAnsi" w:hAnsiTheme="minorHAnsi" w:cstheme="minorHAnsi"/>
        </w:rPr>
        <w:t>W przypadku wykazania niezgodności kosztem badań zostanie obciążony dostawca.</w:t>
      </w:r>
      <w:r w:rsidR="00DF1E8E" w:rsidRPr="002A610F">
        <w:rPr>
          <w:rFonts w:asciiTheme="minorHAnsi" w:hAnsiTheme="minorHAnsi" w:cstheme="minorHAnsi"/>
        </w:rPr>
        <w:br/>
      </w:r>
      <w:r w:rsidRPr="002A610F">
        <w:rPr>
          <w:rFonts w:asciiTheme="minorHAnsi" w:hAnsiTheme="minorHAnsi" w:cstheme="minorHAnsi"/>
        </w:rPr>
        <w:t>Wykazanie niezgodności może spowodować odrzucenie partii dostarczonych wyrobów.</w:t>
      </w:r>
      <w:r w:rsidR="00DF1E8E" w:rsidRPr="002A610F">
        <w:rPr>
          <w:rFonts w:asciiTheme="minorHAnsi" w:hAnsiTheme="minorHAnsi" w:cstheme="minorHAnsi"/>
        </w:rPr>
        <w:br/>
      </w:r>
      <w:r w:rsidRPr="002A610F">
        <w:rPr>
          <w:rFonts w:asciiTheme="minorHAnsi" w:hAnsiTheme="minorHAnsi" w:cstheme="minorHAnsi"/>
        </w:rPr>
        <w:t xml:space="preserve">Trzykrotne wykazanie niezgodności w odniesieniu do tego samego producenta spowoduje wykluczenie z następnego przetargu. </w:t>
      </w:r>
    </w:p>
    <w:p w14:paraId="326F6E2E" w14:textId="77777777" w:rsidR="00B40302" w:rsidRPr="002A610F" w:rsidRDefault="00B40302" w:rsidP="002A610F">
      <w:pPr>
        <w:pStyle w:val="Nagwek2"/>
        <w:rPr>
          <w:rFonts w:asciiTheme="minorHAnsi" w:hAnsiTheme="minorHAnsi" w:cstheme="minorHAnsi"/>
        </w:rPr>
      </w:pPr>
      <w:r w:rsidRPr="002A610F">
        <w:rPr>
          <w:rFonts w:asciiTheme="minorHAnsi" w:hAnsiTheme="minorHAnsi" w:cstheme="minorHAnsi"/>
        </w:rPr>
        <w:t>W przypadku dostawy materiałów preizolowanych na rurociągi magistralne w klasie projektowej C Zamawiający ma prawo wymagać od Dostawcy bezpłatnego wykonania obliczeń kontrolnych statyki rurociągów ciepłowniczych. Dostawca jest zobowiązany do potwierdzenia możliwości wykonania obliczeń.</w:t>
      </w:r>
    </w:p>
    <w:p w14:paraId="6B21443D" w14:textId="77777777" w:rsidR="00BB5228" w:rsidRPr="002A610F" w:rsidRDefault="00BB5228" w:rsidP="008F033B">
      <w:pPr>
        <w:rPr>
          <w:rFonts w:asciiTheme="minorHAnsi" w:hAnsiTheme="minorHAnsi" w:cstheme="minorHAnsi"/>
          <w:szCs w:val="24"/>
        </w:rPr>
      </w:pPr>
    </w:p>
    <w:p w14:paraId="20803F9C" w14:textId="77777777" w:rsidR="00BB5228" w:rsidRPr="002A610F" w:rsidRDefault="00BB5228" w:rsidP="008F033B">
      <w:pPr>
        <w:rPr>
          <w:rFonts w:asciiTheme="minorHAnsi" w:hAnsiTheme="minorHAnsi" w:cstheme="minorHAnsi"/>
          <w:szCs w:val="24"/>
        </w:rPr>
      </w:pPr>
    </w:p>
    <w:p w14:paraId="0A42917A" w14:textId="77777777" w:rsidR="00BB5228" w:rsidRPr="002A610F" w:rsidRDefault="00BB5228" w:rsidP="008F033B">
      <w:pPr>
        <w:rPr>
          <w:rFonts w:asciiTheme="minorHAnsi" w:hAnsiTheme="minorHAnsi" w:cstheme="minorHAnsi"/>
          <w:szCs w:val="24"/>
        </w:rPr>
      </w:pPr>
    </w:p>
    <w:p w14:paraId="6EC085A5" w14:textId="566B3A5C" w:rsidR="00BB5228" w:rsidRPr="002A610F" w:rsidRDefault="009B5D38" w:rsidP="008F033B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Lipiec 2025 r.</w:t>
      </w:r>
    </w:p>
    <w:p w14:paraId="4A25BCBD" w14:textId="6C430736" w:rsidR="00851F46" w:rsidRPr="002A610F" w:rsidRDefault="00851F46" w:rsidP="008F033B">
      <w:pPr>
        <w:rPr>
          <w:rFonts w:asciiTheme="minorHAnsi" w:hAnsiTheme="minorHAnsi" w:cstheme="minorHAnsi"/>
          <w:szCs w:val="24"/>
        </w:rPr>
      </w:pPr>
    </w:p>
    <w:sectPr w:rsidR="00851F46" w:rsidRPr="002A610F" w:rsidSect="004D6CC8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F94F" w14:textId="77777777" w:rsidR="001E6EDB" w:rsidRDefault="001E6EDB" w:rsidP="00440CD2">
      <w:pPr>
        <w:spacing w:before="0" w:line="240" w:lineRule="auto"/>
      </w:pPr>
      <w:r>
        <w:separator/>
      </w:r>
    </w:p>
  </w:endnote>
  <w:endnote w:type="continuationSeparator" w:id="0">
    <w:p w14:paraId="08C82C15" w14:textId="77777777" w:rsidR="001E6EDB" w:rsidRDefault="001E6EDB" w:rsidP="00440CD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43810"/>
      <w:docPartObj>
        <w:docPartGallery w:val="Page Numbers (Bottom of Page)"/>
        <w:docPartUnique/>
      </w:docPartObj>
    </w:sdtPr>
    <w:sdtEndPr/>
    <w:sdtContent>
      <w:sdt>
        <w:sdtPr>
          <w:id w:val="2443811"/>
          <w:docPartObj>
            <w:docPartGallery w:val="Page Numbers (Top of Page)"/>
            <w:docPartUnique/>
          </w:docPartObj>
        </w:sdtPr>
        <w:sdtEndPr/>
        <w:sdtContent>
          <w:p w14:paraId="2F255E75" w14:textId="77777777" w:rsidR="003641F1" w:rsidRDefault="003641F1">
            <w:pPr>
              <w:pStyle w:val="Stopka"/>
              <w:jc w:val="right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1EB6F7" wp14:editId="3A5DED55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-43180</wp:posOffset>
                      </wp:positionV>
                      <wp:extent cx="6124575" cy="9525"/>
                      <wp:effectExtent l="13970" t="13970" r="5080" b="5080"/>
                      <wp:wrapNone/>
                      <wp:docPr id="1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1245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D282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" o:spid="_x0000_s1026" type="#_x0000_t32" style="position:absolute;margin-left:1.85pt;margin-top:-3.4pt;width:482.25pt;height:.7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" strokeweight=".25pt">
                      <v:stroke dashstyle="1 1" endcap="round"/>
                    </v:shape>
                  </w:pict>
                </mc:Fallback>
              </mc:AlternateContent>
            </w:r>
            <w:r>
              <w:t xml:space="preserve">Strona 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Cs w:val="24"/>
              </w:rPr>
              <w:fldChar w:fldCharType="separate"/>
            </w:r>
            <w:r w:rsidR="00FD4C6E">
              <w:rPr>
                <w:b/>
                <w:noProof/>
              </w:rPr>
              <w:t>2</w:t>
            </w:r>
            <w:r>
              <w:rPr>
                <w:b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Cs w:val="24"/>
              </w:rPr>
              <w:fldChar w:fldCharType="separate"/>
            </w:r>
            <w:r w:rsidR="00FD4C6E">
              <w:rPr>
                <w:b/>
                <w:noProof/>
              </w:rPr>
              <w:t>12</w:t>
            </w:r>
            <w:r>
              <w:rPr>
                <w:b/>
                <w:szCs w:val="24"/>
              </w:rPr>
              <w:fldChar w:fldCharType="end"/>
            </w:r>
          </w:p>
        </w:sdtContent>
      </w:sdt>
    </w:sdtContent>
  </w:sdt>
  <w:p w14:paraId="47A58D83" w14:textId="77777777" w:rsidR="003641F1" w:rsidRDefault="003641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C290F" w14:textId="77777777" w:rsidR="001E6EDB" w:rsidRDefault="001E6EDB" w:rsidP="00440CD2">
      <w:pPr>
        <w:spacing w:before="0" w:line="240" w:lineRule="auto"/>
      </w:pPr>
      <w:r>
        <w:separator/>
      </w:r>
    </w:p>
  </w:footnote>
  <w:footnote w:type="continuationSeparator" w:id="0">
    <w:p w14:paraId="34D134C3" w14:textId="77777777" w:rsidR="001E6EDB" w:rsidRDefault="001E6EDB" w:rsidP="00440CD2">
      <w:pPr>
        <w:spacing w:before="0" w:line="240" w:lineRule="auto"/>
      </w:pPr>
      <w:r>
        <w:continuationSeparator/>
      </w:r>
    </w:p>
  </w:footnote>
  <w:footnote w:id="1">
    <w:p w14:paraId="4066BA48" w14:textId="77777777" w:rsidR="003641F1" w:rsidRDefault="003641F1" w:rsidP="004D096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71D50">
        <w:rPr>
          <w:i/>
        </w:rPr>
        <w:t>Pod warunkiem przeprowadzenia badań udarności, podobnie jak dla stali P235TR2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632E2" w14:textId="2A4DFA0E" w:rsidR="003641F1" w:rsidRDefault="003641F1" w:rsidP="00440CD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07434F" wp14:editId="78AE1313">
              <wp:simplePos x="0" y="0"/>
              <wp:positionH relativeFrom="column">
                <wp:posOffset>23495</wp:posOffset>
              </wp:positionH>
              <wp:positionV relativeFrom="paragraph">
                <wp:posOffset>273685</wp:posOffset>
              </wp:positionV>
              <wp:extent cx="6124575" cy="9525"/>
              <wp:effectExtent l="13970" t="6985" r="5080" b="1206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124575" cy="9525"/>
                      </a:xfrm>
                      <a:prstGeom prst="straightConnector1">
                        <a:avLst/>
                      </a:prstGeom>
                      <a:noFill/>
                      <a:ln w="3175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9BB3F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.85pt;margin-top:21.55pt;width:482.25pt;height:.7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" strokeweight=".25pt">
              <v:stroke dashstyle="1 1" endcap="round"/>
            </v:shape>
          </w:pict>
        </mc:Fallback>
      </mc:AlternateContent>
    </w:r>
    <w:r>
      <w:t xml:space="preserve">Załącznik </w:t>
    </w:r>
    <w:r w:rsidR="00C242B8">
      <w:t xml:space="preserve">nr </w:t>
    </w:r>
    <w:r w:rsidR="000E6D55">
      <w:t>3 – Szczegółowy opis przedmiotu zamówienia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070F0"/>
    <w:multiLevelType w:val="hybridMultilevel"/>
    <w:tmpl w:val="EC540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2140D"/>
    <w:multiLevelType w:val="multilevel"/>
    <w:tmpl w:val="FF18FD64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1002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244644C"/>
    <w:multiLevelType w:val="hybridMultilevel"/>
    <w:tmpl w:val="8A544FFA"/>
    <w:lvl w:ilvl="0" w:tplc="86DC1632">
      <w:start w:val="1"/>
      <w:numFmt w:val="bullet"/>
      <w:pStyle w:val="Normalnypunktowan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16A78"/>
    <w:multiLevelType w:val="hybridMultilevel"/>
    <w:tmpl w:val="AAA864B0"/>
    <w:lvl w:ilvl="0" w:tplc="7C265DF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85F15CB"/>
    <w:multiLevelType w:val="hybridMultilevel"/>
    <w:tmpl w:val="8D706474"/>
    <w:lvl w:ilvl="0" w:tplc="A18634B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8AF770F"/>
    <w:multiLevelType w:val="multilevel"/>
    <w:tmpl w:val="05F61E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kapitzlist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4" w:hanging="4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DFF7E94"/>
    <w:multiLevelType w:val="hybridMultilevel"/>
    <w:tmpl w:val="EA681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197911">
    <w:abstractNumId w:val="5"/>
  </w:num>
  <w:num w:numId="2" w16cid:durableId="1939479657">
    <w:abstractNumId w:val="4"/>
  </w:num>
  <w:num w:numId="3" w16cid:durableId="1403524318">
    <w:abstractNumId w:val="3"/>
  </w:num>
  <w:num w:numId="4" w16cid:durableId="1620716581">
    <w:abstractNumId w:val="1"/>
  </w:num>
  <w:num w:numId="5" w16cid:durableId="1384059996">
    <w:abstractNumId w:val="2"/>
  </w:num>
  <w:num w:numId="6" w16cid:durableId="330187096">
    <w:abstractNumId w:val="0"/>
  </w:num>
  <w:num w:numId="7" w16cid:durableId="2051295502">
    <w:abstractNumId w:val="6"/>
  </w:num>
  <w:num w:numId="8" w16cid:durableId="26177328">
    <w:abstractNumId w:val="1"/>
  </w:num>
  <w:num w:numId="9" w16cid:durableId="1794404638">
    <w:abstractNumId w:val="1"/>
    <w:lvlOverride w:ilvl="0">
      <w:startOverride w:val="12"/>
    </w:lvlOverride>
    <w:lvlOverride w:ilvl="1">
      <w:startOverride w:val="2"/>
    </w:lvlOverride>
  </w:num>
  <w:num w:numId="10" w16cid:durableId="1187135378">
    <w:abstractNumId w:val="1"/>
    <w:lvlOverride w:ilvl="0">
      <w:startOverride w:val="12"/>
    </w:lvlOverride>
    <w:lvlOverride w:ilvl="1">
      <w:startOverride w:val="2"/>
    </w:lvlOverride>
  </w:num>
  <w:num w:numId="11" w16cid:durableId="1999725972">
    <w:abstractNumId w:val="1"/>
  </w:num>
  <w:num w:numId="12" w16cid:durableId="1298488727">
    <w:abstractNumId w:val="1"/>
  </w:num>
  <w:num w:numId="13" w16cid:durableId="87415145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9CA"/>
    <w:rsid w:val="00014230"/>
    <w:rsid w:val="0002111B"/>
    <w:rsid w:val="00021E92"/>
    <w:rsid w:val="0002370C"/>
    <w:rsid w:val="00036273"/>
    <w:rsid w:val="0003733E"/>
    <w:rsid w:val="00041540"/>
    <w:rsid w:val="00046040"/>
    <w:rsid w:val="00055E15"/>
    <w:rsid w:val="00062342"/>
    <w:rsid w:val="00064B59"/>
    <w:rsid w:val="000676B2"/>
    <w:rsid w:val="0007325B"/>
    <w:rsid w:val="00076598"/>
    <w:rsid w:val="00082B77"/>
    <w:rsid w:val="000905DC"/>
    <w:rsid w:val="0009108C"/>
    <w:rsid w:val="00093084"/>
    <w:rsid w:val="000A1159"/>
    <w:rsid w:val="000A4A06"/>
    <w:rsid w:val="000B23EF"/>
    <w:rsid w:val="000B2974"/>
    <w:rsid w:val="000B6A6F"/>
    <w:rsid w:val="000C079E"/>
    <w:rsid w:val="000C0C9C"/>
    <w:rsid w:val="000C1C24"/>
    <w:rsid w:val="000D3A90"/>
    <w:rsid w:val="000D46F2"/>
    <w:rsid w:val="000E431F"/>
    <w:rsid w:val="000E6D55"/>
    <w:rsid w:val="000F0B00"/>
    <w:rsid w:val="000F3D57"/>
    <w:rsid w:val="000F4E98"/>
    <w:rsid w:val="000F6C5C"/>
    <w:rsid w:val="00116872"/>
    <w:rsid w:val="00125DA5"/>
    <w:rsid w:val="00130DE7"/>
    <w:rsid w:val="00132BA4"/>
    <w:rsid w:val="001530DE"/>
    <w:rsid w:val="00156D19"/>
    <w:rsid w:val="001640C3"/>
    <w:rsid w:val="001676CF"/>
    <w:rsid w:val="0017109F"/>
    <w:rsid w:val="001847F9"/>
    <w:rsid w:val="00190E7D"/>
    <w:rsid w:val="001B0A60"/>
    <w:rsid w:val="001B3F65"/>
    <w:rsid w:val="001B5E14"/>
    <w:rsid w:val="001C7734"/>
    <w:rsid w:val="001E6EDB"/>
    <w:rsid w:val="001E7AC0"/>
    <w:rsid w:val="0021127F"/>
    <w:rsid w:val="00213420"/>
    <w:rsid w:val="00216BCB"/>
    <w:rsid w:val="002268BE"/>
    <w:rsid w:val="00245234"/>
    <w:rsid w:val="002522C6"/>
    <w:rsid w:val="00261D3D"/>
    <w:rsid w:val="0026495E"/>
    <w:rsid w:val="002652E3"/>
    <w:rsid w:val="00276ACE"/>
    <w:rsid w:val="002802D7"/>
    <w:rsid w:val="00282B2C"/>
    <w:rsid w:val="002940EE"/>
    <w:rsid w:val="002A06E3"/>
    <w:rsid w:val="002A610F"/>
    <w:rsid w:val="002A79FF"/>
    <w:rsid w:val="002B0438"/>
    <w:rsid w:val="002B2C0D"/>
    <w:rsid w:val="002C08CD"/>
    <w:rsid w:val="002E0FEC"/>
    <w:rsid w:val="00303C41"/>
    <w:rsid w:val="00304ADD"/>
    <w:rsid w:val="003232C7"/>
    <w:rsid w:val="003340FA"/>
    <w:rsid w:val="00335865"/>
    <w:rsid w:val="00345A57"/>
    <w:rsid w:val="003600B1"/>
    <w:rsid w:val="003641F1"/>
    <w:rsid w:val="00367541"/>
    <w:rsid w:val="00394570"/>
    <w:rsid w:val="003A14FB"/>
    <w:rsid w:val="003A1BA8"/>
    <w:rsid w:val="003B4820"/>
    <w:rsid w:val="003B4FCD"/>
    <w:rsid w:val="003C401D"/>
    <w:rsid w:val="003C4DC5"/>
    <w:rsid w:val="003C5983"/>
    <w:rsid w:val="003D25B2"/>
    <w:rsid w:val="003D625A"/>
    <w:rsid w:val="003E68E9"/>
    <w:rsid w:val="003E74C6"/>
    <w:rsid w:val="003F7131"/>
    <w:rsid w:val="00400BE6"/>
    <w:rsid w:val="0040157C"/>
    <w:rsid w:val="0040171D"/>
    <w:rsid w:val="0040188A"/>
    <w:rsid w:val="0042014B"/>
    <w:rsid w:val="0042735C"/>
    <w:rsid w:val="0043426E"/>
    <w:rsid w:val="00434930"/>
    <w:rsid w:val="00440CD2"/>
    <w:rsid w:val="00455EBE"/>
    <w:rsid w:val="004616B7"/>
    <w:rsid w:val="00466CEF"/>
    <w:rsid w:val="00467457"/>
    <w:rsid w:val="00475029"/>
    <w:rsid w:val="00477B86"/>
    <w:rsid w:val="00483AC2"/>
    <w:rsid w:val="00484872"/>
    <w:rsid w:val="00496787"/>
    <w:rsid w:val="004A5934"/>
    <w:rsid w:val="004A6420"/>
    <w:rsid w:val="004A7354"/>
    <w:rsid w:val="004D0405"/>
    <w:rsid w:val="004D0962"/>
    <w:rsid w:val="004D6CC8"/>
    <w:rsid w:val="00506723"/>
    <w:rsid w:val="00510964"/>
    <w:rsid w:val="0051412C"/>
    <w:rsid w:val="005163B5"/>
    <w:rsid w:val="00517225"/>
    <w:rsid w:val="00521142"/>
    <w:rsid w:val="00526F25"/>
    <w:rsid w:val="00531A60"/>
    <w:rsid w:val="005341A0"/>
    <w:rsid w:val="00537D78"/>
    <w:rsid w:val="005446CF"/>
    <w:rsid w:val="005536F6"/>
    <w:rsid w:val="005611D4"/>
    <w:rsid w:val="00563B5C"/>
    <w:rsid w:val="00565EE2"/>
    <w:rsid w:val="0057082B"/>
    <w:rsid w:val="005722D6"/>
    <w:rsid w:val="00575930"/>
    <w:rsid w:val="00581464"/>
    <w:rsid w:val="00585B8D"/>
    <w:rsid w:val="00592F42"/>
    <w:rsid w:val="005A5004"/>
    <w:rsid w:val="005C6490"/>
    <w:rsid w:val="005E0683"/>
    <w:rsid w:val="005E781D"/>
    <w:rsid w:val="005F1674"/>
    <w:rsid w:val="005F361F"/>
    <w:rsid w:val="005F4607"/>
    <w:rsid w:val="005F539E"/>
    <w:rsid w:val="0060333F"/>
    <w:rsid w:val="006179EA"/>
    <w:rsid w:val="00617D14"/>
    <w:rsid w:val="006209AC"/>
    <w:rsid w:val="006215FB"/>
    <w:rsid w:val="00621D7D"/>
    <w:rsid w:val="0062285E"/>
    <w:rsid w:val="00633481"/>
    <w:rsid w:val="00636FA0"/>
    <w:rsid w:val="00673428"/>
    <w:rsid w:val="00682C33"/>
    <w:rsid w:val="0068558A"/>
    <w:rsid w:val="006908E8"/>
    <w:rsid w:val="006A158F"/>
    <w:rsid w:val="006A2DDF"/>
    <w:rsid w:val="006C4F66"/>
    <w:rsid w:val="006D4F96"/>
    <w:rsid w:val="006D5C05"/>
    <w:rsid w:val="006E1354"/>
    <w:rsid w:val="006F70A8"/>
    <w:rsid w:val="00703344"/>
    <w:rsid w:val="007122CA"/>
    <w:rsid w:val="007234FA"/>
    <w:rsid w:val="007325E7"/>
    <w:rsid w:val="007366BC"/>
    <w:rsid w:val="00757E05"/>
    <w:rsid w:val="007621CF"/>
    <w:rsid w:val="007623FA"/>
    <w:rsid w:val="007650A0"/>
    <w:rsid w:val="007800D7"/>
    <w:rsid w:val="00783B9F"/>
    <w:rsid w:val="007A5A36"/>
    <w:rsid w:val="007A6FB8"/>
    <w:rsid w:val="007A725C"/>
    <w:rsid w:val="007C2E5A"/>
    <w:rsid w:val="007D5855"/>
    <w:rsid w:val="007E259B"/>
    <w:rsid w:val="007E3BAB"/>
    <w:rsid w:val="007E7C71"/>
    <w:rsid w:val="0080352F"/>
    <w:rsid w:val="00813D19"/>
    <w:rsid w:val="00815F99"/>
    <w:rsid w:val="00816DF3"/>
    <w:rsid w:val="008306B7"/>
    <w:rsid w:val="00831C60"/>
    <w:rsid w:val="0084699B"/>
    <w:rsid w:val="00851F46"/>
    <w:rsid w:val="00863D62"/>
    <w:rsid w:val="00872516"/>
    <w:rsid w:val="008733F9"/>
    <w:rsid w:val="0088408C"/>
    <w:rsid w:val="008A14F4"/>
    <w:rsid w:val="008A6FB6"/>
    <w:rsid w:val="008C10A5"/>
    <w:rsid w:val="008C4FDA"/>
    <w:rsid w:val="008D3AD2"/>
    <w:rsid w:val="008E03DD"/>
    <w:rsid w:val="008F033B"/>
    <w:rsid w:val="008F3F2D"/>
    <w:rsid w:val="008F6272"/>
    <w:rsid w:val="00903BF6"/>
    <w:rsid w:val="009100D8"/>
    <w:rsid w:val="009116B4"/>
    <w:rsid w:val="00921E39"/>
    <w:rsid w:val="0093451C"/>
    <w:rsid w:val="00937C1F"/>
    <w:rsid w:val="00942159"/>
    <w:rsid w:val="00956BA9"/>
    <w:rsid w:val="0096232E"/>
    <w:rsid w:val="00964E4F"/>
    <w:rsid w:val="009733EE"/>
    <w:rsid w:val="00981E9A"/>
    <w:rsid w:val="00982EA7"/>
    <w:rsid w:val="00997F5C"/>
    <w:rsid w:val="009A29CA"/>
    <w:rsid w:val="009A4249"/>
    <w:rsid w:val="009A5DF7"/>
    <w:rsid w:val="009A717C"/>
    <w:rsid w:val="009B5D38"/>
    <w:rsid w:val="009C16DE"/>
    <w:rsid w:val="009C2728"/>
    <w:rsid w:val="009C71C5"/>
    <w:rsid w:val="009C7661"/>
    <w:rsid w:val="009D0CE6"/>
    <w:rsid w:val="009D2B56"/>
    <w:rsid w:val="009D3023"/>
    <w:rsid w:val="009E1DDA"/>
    <w:rsid w:val="009E7019"/>
    <w:rsid w:val="009F464C"/>
    <w:rsid w:val="00A01564"/>
    <w:rsid w:val="00A156AC"/>
    <w:rsid w:val="00A1596A"/>
    <w:rsid w:val="00A26605"/>
    <w:rsid w:val="00A334A9"/>
    <w:rsid w:val="00A338AD"/>
    <w:rsid w:val="00A44A4A"/>
    <w:rsid w:val="00A47411"/>
    <w:rsid w:val="00A563C9"/>
    <w:rsid w:val="00A81A18"/>
    <w:rsid w:val="00A91BB4"/>
    <w:rsid w:val="00A92A14"/>
    <w:rsid w:val="00A92D29"/>
    <w:rsid w:val="00A930BA"/>
    <w:rsid w:val="00A951CA"/>
    <w:rsid w:val="00AA25D5"/>
    <w:rsid w:val="00AB0204"/>
    <w:rsid w:val="00AC321D"/>
    <w:rsid w:val="00AC3B66"/>
    <w:rsid w:val="00AF0DC2"/>
    <w:rsid w:val="00AF61CA"/>
    <w:rsid w:val="00B02033"/>
    <w:rsid w:val="00B141FC"/>
    <w:rsid w:val="00B20148"/>
    <w:rsid w:val="00B21CAE"/>
    <w:rsid w:val="00B31A59"/>
    <w:rsid w:val="00B328C2"/>
    <w:rsid w:val="00B33C59"/>
    <w:rsid w:val="00B36BB4"/>
    <w:rsid w:val="00B40302"/>
    <w:rsid w:val="00B43587"/>
    <w:rsid w:val="00B46ED1"/>
    <w:rsid w:val="00B72F63"/>
    <w:rsid w:val="00B766FA"/>
    <w:rsid w:val="00B76B40"/>
    <w:rsid w:val="00B879A1"/>
    <w:rsid w:val="00B91E36"/>
    <w:rsid w:val="00BA5967"/>
    <w:rsid w:val="00BB188E"/>
    <w:rsid w:val="00BB3374"/>
    <w:rsid w:val="00BB5228"/>
    <w:rsid w:val="00BB6BD3"/>
    <w:rsid w:val="00BD29D7"/>
    <w:rsid w:val="00BD3FB5"/>
    <w:rsid w:val="00BD4A27"/>
    <w:rsid w:val="00BD699A"/>
    <w:rsid w:val="00C008BE"/>
    <w:rsid w:val="00C07AFE"/>
    <w:rsid w:val="00C13D51"/>
    <w:rsid w:val="00C242B8"/>
    <w:rsid w:val="00C40BCB"/>
    <w:rsid w:val="00C459C0"/>
    <w:rsid w:val="00C47E7D"/>
    <w:rsid w:val="00C72967"/>
    <w:rsid w:val="00C741EF"/>
    <w:rsid w:val="00C8205F"/>
    <w:rsid w:val="00C8416D"/>
    <w:rsid w:val="00C936F1"/>
    <w:rsid w:val="00C95625"/>
    <w:rsid w:val="00CA30DD"/>
    <w:rsid w:val="00CB1F63"/>
    <w:rsid w:val="00CB257B"/>
    <w:rsid w:val="00CB7D07"/>
    <w:rsid w:val="00CC7CD8"/>
    <w:rsid w:val="00CD4E07"/>
    <w:rsid w:val="00CF60AE"/>
    <w:rsid w:val="00CF7D1A"/>
    <w:rsid w:val="00D01B0B"/>
    <w:rsid w:val="00D02DA5"/>
    <w:rsid w:val="00D051F3"/>
    <w:rsid w:val="00D137A4"/>
    <w:rsid w:val="00D2511B"/>
    <w:rsid w:val="00D46200"/>
    <w:rsid w:val="00D46FC0"/>
    <w:rsid w:val="00D51BBF"/>
    <w:rsid w:val="00D57DAD"/>
    <w:rsid w:val="00D71E8D"/>
    <w:rsid w:val="00D8125E"/>
    <w:rsid w:val="00D81CB8"/>
    <w:rsid w:val="00D826A3"/>
    <w:rsid w:val="00D85F4E"/>
    <w:rsid w:val="00D87F1F"/>
    <w:rsid w:val="00D929F5"/>
    <w:rsid w:val="00DA757E"/>
    <w:rsid w:val="00DC3D69"/>
    <w:rsid w:val="00DC4C0D"/>
    <w:rsid w:val="00DC7BBF"/>
    <w:rsid w:val="00DD3265"/>
    <w:rsid w:val="00DD458F"/>
    <w:rsid w:val="00DE2BFC"/>
    <w:rsid w:val="00DE5053"/>
    <w:rsid w:val="00DE5711"/>
    <w:rsid w:val="00DE6622"/>
    <w:rsid w:val="00DF1A54"/>
    <w:rsid w:val="00DF1E8E"/>
    <w:rsid w:val="00E0001D"/>
    <w:rsid w:val="00E008CB"/>
    <w:rsid w:val="00E12871"/>
    <w:rsid w:val="00E252FC"/>
    <w:rsid w:val="00E31D75"/>
    <w:rsid w:val="00E430C1"/>
    <w:rsid w:val="00E45771"/>
    <w:rsid w:val="00E50BFA"/>
    <w:rsid w:val="00E56E04"/>
    <w:rsid w:val="00E85205"/>
    <w:rsid w:val="00E93DD0"/>
    <w:rsid w:val="00EA3F65"/>
    <w:rsid w:val="00EB0BB1"/>
    <w:rsid w:val="00EC0E64"/>
    <w:rsid w:val="00EC2668"/>
    <w:rsid w:val="00EC6974"/>
    <w:rsid w:val="00F114A5"/>
    <w:rsid w:val="00F35F7B"/>
    <w:rsid w:val="00F40F3F"/>
    <w:rsid w:val="00F54458"/>
    <w:rsid w:val="00F578A7"/>
    <w:rsid w:val="00F57D54"/>
    <w:rsid w:val="00F604AF"/>
    <w:rsid w:val="00F60CDD"/>
    <w:rsid w:val="00F622FF"/>
    <w:rsid w:val="00FA1993"/>
    <w:rsid w:val="00FB3746"/>
    <w:rsid w:val="00FC05CD"/>
    <w:rsid w:val="00FD4C6E"/>
    <w:rsid w:val="00FD6416"/>
    <w:rsid w:val="00FE76D0"/>
    <w:rsid w:val="00FE7FAD"/>
    <w:rsid w:val="00FF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696C9"/>
  <w15:docId w15:val="{5D78B645-3380-45DE-BB14-ED70FABD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4"/>
        <w:szCs w:val="22"/>
        <w:lang w:val="pl-PL" w:eastAsia="en-US" w:bidi="ar-SA"/>
      </w:rPr>
    </w:rPrDefault>
    <w:pPrDefault>
      <w:pPr>
        <w:spacing w:before="120" w:line="276" w:lineRule="auto"/>
        <w:ind w:left="788" w:hanging="43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3428"/>
    <w:pPr>
      <w:ind w:left="0" w:firstLine="0"/>
    </w:p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510964"/>
    <w:pPr>
      <w:keepNext/>
      <w:keepLines/>
      <w:numPr>
        <w:numId w:val="4"/>
      </w:numPr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Nagwek2">
    <w:name w:val="heading 2"/>
    <w:basedOn w:val="Nagwek1"/>
    <w:next w:val="Normalny"/>
    <w:link w:val="Nagwek2Znak"/>
    <w:autoRedefine/>
    <w:uiPriority w:val="99"/>
    <w:unhideWhenUsed/>
    <w:qFormat/>
    <w:rsid w:val="002A610F"/>
    <w:pPr>
      <w:keepNext w:val="0"/>
      <w:keepLines w:val="0"/>
      <w:numPr>
        <w:ilvl w:val="1"/>
      </w:numPr>
      <w:tabs>
        <w:tab w:val="left" w:pos="1701"/>
      </w:tabs>
      <w:spacing w:before="0"/>
      <w:jc w:val="both"/>
      <w:outlineLvl w:val="1"/>
    </w:pPr>
    <w:rPr>
      <w:b w:val="0"/>
      <w:bCs w:val="0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510964"/>
    <w:pPr>
      <w:keepLines/>
      <w:numPr>
        <w:ilvl w:val="2"/>
        <w:numId w:val="4"/>
      </w:numPr>
      <w:contextualSpacing/>
      <w:outlineLvl w:val="2"/>
    </w:pPr>
    <w:rPr>
      <w:rFonts w:eastAsiaTheme="majorEastAsia" w:cstheme="majorBidi"/>
      <w:bCs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851F46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851F46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851F46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17D14"/>
    <w:pPr>
      <w:numPr>
        <w:ilvl w:val="6"/>
        <w:numId w:val="4"/>
      </w:numPr>
      <w:spacing w:before="240" w:after="60" w:line="300" w:lineRule="atLeast"/>
      <w:jc w:val="both"/>
      <w:outlineLvl w:val="6"/>
    </w:pPr>
    <w:rPr>
      <w:rFonts w:ascii="Calibri" w:eastAsia="Times New Roman" w:hAnsi="Calibri" w:cs="Times New Roman"/>
      <w:szCs w:val="24"/>
      <w:lang w:val="fr-FR"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617D14"/>
    <w:pPr>
      <w:numPr>
        <w:ilvl w:val="7"/>
        <w:numId w:val="4"/>
      </w:numPr>
      <w:spacing w:before="240" w:after="60" w:line="300" w:lineRule="atLeast"/>
      <w:jc w:val="both"/>
      <w:outlineLvl w:val="7"/>
    </w:pPr>
    <w:rPr>
      <w:rFonts w:ascii="Calibri" w:eastAsia="Times New Roman" w:hAnsi="Calibri" w:cs="Times New Roman"/>
      <w:i/>
      <w:iCs/>
      <w:szCs w:val="24"/>
      <w:lang w:val="fr-FR" w:eastAsia="pl-PL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851F46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10964"/>
    <w:rPr>
      <w:rFonts w:eastAsiaTheme="majorEastAsia" w:cstheme="majorBidi"/>
      <w:b/>
      <w:bCs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7A5A36"/>
    <w:pPr>
      <w:numPr>
        <w:ilvl w:val="1"/>
        <w:numId w:val="1"/>
      </w:numPr>
      <w:contextualSpacing/>
      <w:jc w:val="both"/>
    </w:pPr>
  </w:style>
  <w:style w:type="table" w:styleId="Tabela-Siatka">
    <w:name w:val="Table Grid"/>
    <w:basedOn w:val="Standardowy"/>
    <w:uiPriority w:val="59"/>
    <w:rsid w:val="009A29CA"/>
    <w:pPr>
      <w:spacing w:before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2Znak">
    <w:name w:val="Nagłówek 2 Znak"/>
    <w:basedOn w:val="Domylnaczcionkaakapitu"/>
    <w:link w:val="Nagwek2"/>
    <w:uiPriority w:val="99"/>
    <w:rsid w:val="002A610F"/>
    <w:rPr>
      <w:rFonts w:eastAsiaTheme="majorEastAsia" w:cstheme="majorBidi"/>
      <w:szCs w:val="2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F36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F361F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9"/>
    <w:rsid w:val="00851F4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9"/>
    <w:rsid w:val="00851F4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9"/>
    <w:rsid w:val="00851F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9Znak">
    <w:name w:val="Nagłówek 9 Znak"/>
    <w:basedOn w:val="Domylnaczcionkaakapitu"/>
    <w:link w:val="Nagwek9"/>
    <w:uiPriority w:val="99"/>
    <w:rsid w:val="00851F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gwek">
    <w:name w:val="header"/>
    <w:basedOn w:val="Normalny"/>
    <w:link w:val="NagwekZnak"/>
    <w:unhideWhenUsed/>
    <w:rsid w:val="00440CD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rsid w:val="00440CD2"/>
  </w:style>
  <w:style w:type="paragraph" w:styleId="Stopka">
    <w:name w:val="footer"/>
    <w:basedOn w:val="Normalny"/>
    <w:link w:val="StopkaZnak"/>
    <w:uiPriority w:val="99"/>
    <w:unhideWhenUsed/>
    <w:rsid w:val="00440CD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0CD2"/>
  </w:style>
  <w:style w:type="paragraph" w:styleId="Tekstdymka">
    <w:name w:val="Balloon Text"/>
    <w:basedOn w:val="Normalny"/>
    <w:link w:val="TekstdymkaZnak"/>
    <w:uiPriority w:val="99"/>
    <w:semiHidden/>
    <w:unhideWhenUsed/>
    <w:rsid w:val="005C6490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490"/>
    <w:rPr>
      <w:rFonts w:ascii="Tahoma" w:hAnsi="Tahoma" w:cs="Tahoma"/>
      <w:sz w:val="16"/>
      <w:szCs w:val="1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C10A5"/>
    <w:pPr>
      <w:ind w:left="0" w:firstLine="0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DE5711"/>
    <w:pPr>
      <w:tabs>
        <w:tab w:val="left" w:pos="480"/>
        <w:tab w:val="right" w:leader="dot" w:pos="9627"/>
      </w:tabs>
      <w:spacing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8C10A5"/>
    <w:pPr>
      <w:spacing w:before="0"/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8C10A5"/>
    <w:pPr>
      <w:spacing w:before="0"/>
      <w:ind w:left="480"/>
    </w:pPr>
    <w:rPr>
      <w:rFonts w:asciiTheme="minorHAnsi" w:hAnsiTheme="minorHAnsi" w:cstheme="minorHAnsi"/>
      <w:i/>
      <w:i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C10A5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rsid w:val="00510964"/>
    <w:rPr>
      <w:rFonts w:eastAsiaTheme="majorEastAsia" w:cstheme="majorBidi"/>
      <w:bCs/>
    </w:rPr>
  </w:style>
  <w:style w:type="paragraph" w:styleId="Spistreci4">
    <w:name w:val="toc 4"/>
    <w:basedOn w:val="Normalny"/>
    <w:next w:val="Normalny"/>
    <w:autoRedefine/>
    <w:uiPriority w:val="39"/>
    <w:unhideWhenUsed/>
    <w:rsid w:val="00A01564"/>
    <w:pPr>
      <w:spacing w:before="0"/>
      <w:ind w:left="720"/>
    </w:pPr>
    <w:rPr>
      <w:rFonts w:asciiTheme="minorHAnsi" w:hAnsiTheme="minorHAnsi" w:cs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8C10A5"/>
    <w:pPr>
      <w:spacing w:before="0"/>
      <w:ind w:left="960"/>
    </w:pPr>
    <w:rPr>
      <w:rFonts w:asciiTheme="minorHAnsi" w:hAnsiTheme="minorHAnsi" w:cstheme="minorHAnsi"/>
      <w:sz w:val="18"/>
      <w:szCs w:val="18"/>
    </w:rPr>
  </w:style>
  <w:style w:type="paragraph" w:styleId="Tekstprzypisudolnego">
    <w:name w:val="footnote text"/>
    <w:basedOn w:val="Normalny"/>
    <w:link w:val="TekstprzypisudolnegoZnak"/>
    <w:rsid w:val="00617D14"/>
    <w:pPr>
      <w:spacing w:before="0" w:after="200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17D14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rsid w:val="00617D14"/>
    <w:rPr>
      <w:rFonts w:cs="Times New Roman"/>
      <w:vertAlign w:val="superscript"/>
    </w:rPr>
  </w:style>
  <w:style w:type="character" w:customStyle="1" w:styleId="Nagwek7Znak">
    <w:name w:val="Nagłówek 7 Znak"/>
    <w:basedOn w:val="Domylnaczcionkaakapitu"/>
    <w:link w:val="Nagwek7"/>
    <w:uiPriority w:val="99"/>
    <w:rsid w:val="00617D14"/>
    <w:rPr>
      <w:rFonts w:ascii="Calibri" w:eastAsia="Times New Roman" w:hAnsi="Calibri" w:cs="Times New Roman"/>
      <w:szCs w:val="24"/>
      <w:lang w:val="fr-FR"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617D14"/>
    <w:rPr>
      <w:rFonts w:ascii="Calibri" w:eastAsia="Times New Roman" w:hAnsi="Calibri" w:cs="Times New Roman"/>
      <w:i/>
      <w:iCs/>
      <w:szCs w:val="24"/>
      <w:lang w:val="fr-FR" w:eastAsia="pl-PL"/>
    </w:rPr>
  </w:style>
  <w:style w:type="paragraph" w:styleId="Tekstkomentarza">
    <w:name w:val="annotation text"/>
    <w:basedOn w:val="Normalny"/>
    <w:link w:val="TekstkomentarzaZnak"/>
    <w:rsid w:val="00BB6BD3"/>
    <w:pPr>
      <w:spacing w:before="0" w:line="240" w:lineRule="auto"/>
      <w:jc w:val="both"/>
    </w:pPr>
    <w:rPr>
      <w:rFonts w:ascii="Arial" w:eastAsia="Times New Roman" w:hAnsi="Arial" w:cs="Times New Roman"/>
      <w:sz w:val="20"/>
      <w:szCs w:val="20"/>
      <w:lang w:val="fr-FR"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BB6BD3"/>
    <w:rPr>
      <w:rFonts w:ascii="Arial" w:eastAsia="Times New Roman" w:hAnsi="Arial" w:cs="Times New Roman"/>
      <w:sz w:val="20"/>
      <w:szCs w:val="20"/>
      <w:lang w:val="fr-FR"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4D0962"/>
    <w:pPr>
      <w:spacing w:before="0"/>
      <w:ind w:left="1200"/>
    </w:pPr>
    <w:rPr>
      <w:rFonts w:asciiTheme="minorHAnsi" w:hAnsiTheme="minorHAnsi"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4D0962"/>
    <w:pPr>
      <w:spacing w:before="0"/>
      <w:ind w:left="1440"/>
    </w:pPr>
    <w:rPr>
      <w:rFonts w:asciiTheme="minorHAnsi" w:hAnsiTheme="minorHAnsi"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4D0962"/>
    <w:pPr>
      <w:spacing w:before="0"/>
      <w:ind w:left="1680"/>
    </w:pPr>
    <w:rPr>
      <w:rFonts w:asciiTheme="minorHAnsi" w:hAnsiTheme="minorHAnsi"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4D0962"/>
    <w:pPr>
      <w:spacing w:before="0"/>
      <w:ind w:left="1920"/>
    </w:pPr>
    <w:rPr>
      <w:rFonts w:asciiTheme="minorHAnsi" w:hAnsiTheme="minorHAnsi" w:cstheme="minorHAns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40302"/>
    <w:pPr>
      <w:spacing w:before="0" w:line="360" w:lineRule="auto"/>
      <w:ind w:left="708" w:firstLine="348"/>
    </w:pPr>
    <w:rPr>
      <w:rFonts w:ascii="Arial" w:eastAsia="Times New Roman" w:hAnsi="Arial" w:cs="Arial"/>
      <w:sz w:val="1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40302"/>
    <w:rPr>
      <w:rFonts w:ascii="Arial" w:eastAsia="Times New Roman" w:hAnsi="Arial" w:cs="Arial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B40302"/>
    <w:pPr>
      <w:spacing w:before="0"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40302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3428"/>
    <w:rPr>
      <w:color w:val="605E5C"/>
      <w:shd w:val="clear" w:color="auto" w:fill="E1DFDD"/>
    </w:rPr>
  </w:style>
  <w:style w:type="paragraph" w:customStyle="1" w:styleId="Normalnypunktowany">
    <w:name w:val="Normalny punktowany"/>
    <w:basedOn w:val="Akapitzlist"/>
    <w:link w:val="NormalnypunktowanyZnak"/>
    <w:qFormat/>
    <w:rsid w:val="00EC6974"/>
    <w:pPr>
      <w:numPr>
        <w:ilvl w:val="0"/>
        <w:numId w:val="5"/>
      </w:numPr>
      <w:ind w:left="714" w:hanging="357"/>
    </w:pPr>
  </w:style>
  <w:style w:type="character" w:customStyle="1" w:styleId="AkapitzlistZnak">
    <w:name w:val="Akapit z listą Znak"/>
    <w:basedOn w:val="Domylnaczcionkaakapitu"/>
    <w:link w:val="Akapitzlist"/>
    <w:uiPriority w:val="99"/>
    <w:rsid w:val="00B21CAE"/>
  </w:style>
  <w:style w:type="character" w:customStyle="1" w:styleId="NormalnypunktowanyZnak">
    <w:name w:val="Normalny punktowany Znak"/>
    <w:basedOn w:val="AkapitzlistZnak"/>
    <w:link w:val="Normalnypunktowany"/>
    <w:rsid w:val="00EC6974"/>
  </w:style>
  <w:style w:type="paragraph" w:styleId="Poprawka">
    <w:name w:val="Revision"/>
    <w:hidden/>
    <w:uiPriority w:val="99"/>
    <w:semiHidden/>
    <w:rsid w:val="00521142"/>
    <w:pPr>
      <w:spacing w:before="0" w:line="240" w:lineRule="auto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0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kn.pl/?a=show&amp;m=katalog&amp;id=560994&amp;page=1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07590-2C34-442A-A5A6-293E2886C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13</Pages>
  <Words>3375</Words>
  <Characters>20253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mkubis</dc:creator>
  <cp:lastModifiedBy>Joanna Surma</cp:lastModifiedBy>
  <cp:revision>14</cp:revision>
  <cp:lastPrinted>2024-04-19T10:01:00Z</cp:lastPrinted>
  <dcterms:created xsi:type="dcterms:W3CDTF">2025-06-17T09:45:00Z</dcterms:created>
  <dcterms:modified xsi:type="dcterms:W3CDTF">2025-07-09T12:14:00Z</dcterms:modified>
</cp:coreProperties>
</file>