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E0D8A" w14:textId="726872F7" w:rsidR="00E70DC9" w:rsidRPr="002C5536" w:rsidRDefault="00E70DC9" w:rsidP="000E6FF7">
      <w:pPr>
        <w:spacing w:line="23" w:lineRule="atLeast"/>
        <w:jc w:val="righ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 Załącznik nr </w:t>
      </w:r>
      <w:r w:rsidR="00DC54AC">
        <w:rPr>
          <w:rFonts w:cs="Calibri Light"/>
          <w:szCs w:val="24"/>
        </w:rPr>
        <w:t xml:space="preserve">6 </w:t>
      </w:r>
      <w:r w:rsidRPr="002C5536">
        <w:rPr>
          <w:rFonts w:cs="Calibri Light"/>
          <w:szCs w:val="24"/>
        </w:rPr>
        <w:t xml:space="preserve">do </w:t>
      </w:r>
      <w:r w:rsidR="008E6B5F">
        <w:rPr>
          <w:rFonts w:cs="Calibri Light"/>
          <w:szCs w:val="24"/>
        </w:rPr>
        <w:t>Zapytania Ofertowego</w:t>
      </w:r>
    </w:p>
    <w:p w14:paraId="25CA629E" w14:textId="77777777" w:rsidR="00E70DC9" w:rsidRPr="002C5536" w:rsidRDefault="00E70DC9" w:rsidP="000E6FF7">
      <w:pPr>
        <w:spacing w:line="23" w:lineRule="atLeast"/>
        <w:rPr>
          <w:rFonts w:cs="Calibri Light"/>
          <w:szCs w:val="24"/>
        </w:rPr>
      </w:pPr>
    </w:p>
    <w:p w14:paraId="6036080F" w14:textId="0F5D3AFF" w:rsidR="00E70DC9" w:rsidRPr="002C5536" w:rsidRDefault="006E1677" w:rsidP="000E6FF7">
      <w:pPr>
        <w:spacing w:line="23" w:lineRule="atLeast"/>
        <w:jc w:val="center"/>
        <w:rPr>
          <w:rFonts w:cs="Calibri Light"/>
          <w:b/>
          <w:szCs w:val="24"/>
        </w:rPr>
      </w:pPr>
      <w:r>
        <w:rPr>
          <w:rFonts w:cs="Calibri Light"/>
          <w:b/>
          <w:szCs w:val="24"/>
        </w:rPr>
        <w:t>WZÓR</w:t>
      </w:r>
      <w:r w:rsidR="00E70DC9" w:rsidRPr="002C5536">
        <w:rPr>
          <w:rFonts w:cs="Calibri Light"/>
          <w:b/>
          <w:szCs w:val="24"/>
        </w:rPr>
        <w:t xml:space="preserve"> UMOWY</w:t>
      </w:r>
    </w:p>
    <w:p w14:paraId="62421319" w14:textId="39A26998" w:rsidR="00AE5EA2" w:rsidRPr="002C5536" w:rsidRDefault="00AE5EA2" w:rsidP="000E6FF7">
      <w:pPr>
        <w:spacing w:line="23" w:lineRule="atLeast"/>
        <w:jc w:val="center"/>
        <w:rPr>
          <w:rFonts w:cs="Calibri Light"/>
          <w:b/>
          <w:szCs w:val="24"/>
        </w:rPr>
      </w:pPr>
      <w:r w:rsidRPr="002C5536">
        <w:rPr>
          <w:rFonts w:cs="Calibri Light"/>
          <w:b/>
          <w:szCs w:val="24"/>
        </w:rPr>
        <w:t>UMOWA nr UZP/</w:t>
      </w:r>
      <w:r w:rsidR="009C7321" w:rsidRPr="002C5536">
        <w:rPr>
          <w:rFonts w:cs="Calibri Light"/>
          <w:b/>
          <w:szCs w:val="24"/>
        </w:rPr>
        <w:t>2025</w:t>
      </w:r>
      <w:r w:rsidRPr="002C5536">
        <w:rPr>
          <w:rFonts w:cs="Calibri Light"/>
          <w:b/>
          <w:szCs w:val="24"/>
        </w:rPr>
        <w:t>/….</w:t>
      </w:r>
    </w:p>
    <w:p w14:paraId="1BE39F05" w14:textId="77777777" w:rsidR="00AE5EA2" w:rsidRPr="002C5536" w:rsidRDefault="00AE5EA2" w:rsidP="000E6FF7">
      <w:pPr>
        <w:spacing w:line="23" w:lineRule="atLeast"/>
        <w:rPr>
          <w:rFonts w:cs="Calibri Light"/>
          <w:szCs w:val="24"/>
        </w:rPr>
      </w:pPr>
    </w:p>
    <w:p w14:paraId="06583CBD" w14:textId="77777777" w:rsidR="00AE5EA2" w:rsidRPr="002C5536" w:rsidRDefault="00AE5EA2" w:rsidP="000E6FF7">
      <w:pPr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zawarta w Warszawie, zwana dalej </w:t>
      </w:r>
      <w:r w:rsidRPr="002C5536">
        <w:rPr>
          <w:rFonts w:cs="Calibri Light"/>
          <w:b/>
          <w:szCs w:val="24"/>
        </w:rPr>
        <w:t>„Umową”</w:t>
      </w:r>
      <w:r w:rsidRPr="002C5536">
        <w:rPr>
          <w:rFonts w:cs="Calibri Light"/>
          <w:szCs w:val="24"/>
        </w:rPr>
        <w:t>, pomiędzy:</w:t>
      </w:r>
    </w:p>
    <w:p w14:paraId="021EE1CD" w14:textId="77777777" w:rsidR="00AE5EA2" w:rsidRPr="002C5536" w:rsidRDefault="00AE5EA2" w:rsidP="000E6FF7">
      <w:pPr>
        <w:spacing w:line="23" w:lineRule="atLeast"/>
        <w:rPr>
          <w:rFonts w:cs="Calibri Light"/>
          <w:szCs w:val="24"/>
        </w:rPr>
      </w:pPr>
    </w:p>
    <w:p w14:paraId="75C91F5B" w14:textId="76343C7B" w:rsidR="00AE5EA2" w:rsidRPr="002C5536" w:rsidRDefault="00AE5EA2" w:rsidP="000E6FF7">
      <w:pPr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b/>
          <w:szCs w:val="24"/>
        </w:rPr>
        <w:t>Skarbem Państwa – Urzędem Transportu Kolejowego</w:t>
      </w:r>
      <w:r w:rsidRPr="002C5536">
        <w:rPr>
          <w:rFonts w:cs="Calibri Light"/>
          <w:szCs w:val="24"/>
        </w:rPr>
        <w:t xml:space="preserve"> z siedzibą </w:t>
      </w:r>
      <w:r w:rsidR="00D728B5" w:rsidRPr="002C5536">
        <w:rPr>
          <w:rFonts w:cs="Calibri Light"/>
          <w:szCs w:val="24"/>
        </w:rPr>
        <w:t>w</w:t>
      </w:r>
      <w:r w:rsidR="00D728B5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 xml:space="preserve">Warszawie, Al. Jerozolimskie 134, 02-305 Warszawa, NIP: 526-26-95-081, REGON: 015481433, zwanym dalej </w:t>
      </w:r>
      <w:r w:rsidRPr="002C5536">
        <w:rPr>
          <w:rFonts w:cs="Calibri Light"/>
          <w:b/>
          <w:szCs w:val="24"/>
        </w:rPr>
        <w:t>„Zamawiającym”</w:t>
      </w:r>
      <w:r w:rsidRPr="002C5536">
        <w:rPr>
          <w:rFonts w:cs="Calibri Light"/>
          <w:szCs w:val="24"/>
        </w:rPr>
        <w:t>, reprezentowanym przez:</w:t>
      </w:r>
    </w:p>
    <w:p w14:paraId="3FC4D481" w14:textId="63B24A2B" w:rsidR="00AE5EA2" w:rsidRPr="002C5536" w:rsidRDefault="00AE5EA2" w:rsidP="000E6FF7">
      <w:pPr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b/>
          <w:szCs w:val="24"/>
        </w:rPr>
        <w:t>…………………………………</w:t>
      </w:r>
      <w:r w:rsidRPr="002C5536">
        <w:rPr>
          <w:rFonts w:cs="Calibri Light"/>
          <w:szCs w:val="24"/>
        </w:rPr>
        <w:t xml:space="preserve"> – ………………….., zgodnie z aktem powołania, którego kopia stanowi </w:t>
      </w:r>
      <w:r w:rsidRPr="002C5536">
        <w:rPr>
          <w:rFonts w:cs="Calibri Light"/>
          <w:b/>
          <w:szCs w:val="24"/>
        </w:rPr>
        <w:t xml:space="preserve">Załącznik nr </w:t>
      </w:r>
      <w:r w:rsidR="00C30C91">
        <w:rPr>
          <w:rFonts w:cs="Calibri Light"/>
          <w:b/>
          <w:szCs w:val="24"/>
        </w:rPr>
        <w:t>5</w:t>
      </w:r>
      <w:r w:rsidRPr="002C5536">
        <w:rPr>
          <w:rFonts w:cs="Calibri Light"/>
          <w:szCs w:val="24"/>
        </w:rPr>
        <w:t xml:space="preserve"> do Umowy,</w:t>
      </w:r>
    </w:p>
    <w:p w14:paraId="7D193FBD" w14:textId="77777777" w:rsidR="00AE5EA2" w:rsidRPr="002C5536" w:rsidRDefault="00AE5EA2" w:rsidP="000E6FF7">
      <w:pPr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a</w:t>
      </w:r>
    </w:p>
    <w:p w14:paraId="4CAF1E8F" w14:textId="04C79B8C" w:rsidR="00AE5EA2" w:rsidRPr="002C5536" w:rsidRDefault="00AE5EA2" w:rsidP="000E6FF7">
      <w:pPr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………………………………. z siedzibą w ……….., ul. ……………………,…………………….., NIP: …………………, REGON: …………………, KRS/CEIDG (dokument rejestrowy stanowi </w:t>
      </w:r>
      <w:r w:rsidRPr="002C5536">
        <w:rPr>
          <w:rFonts w:cs="Calibri Light"/>
          <w:b/>
          <w:szCs w:val="24"/>
        </w:rPr>
        <w:t xml:space="preserve">Załącznik nr </w:t>
      </w:r>
      <w:r w:rsidR="00C30C91">
        <w:rPr>
          <w:rFonts w:cs="Calibri Light"/>
          <w:b/>
          <w:szCs w:val="24"/>
        </w:rPr>
        <w:t>6</w:t>
      </w:r>
      <w:r w:rsidRPr="002C5536">
        <w:rPr>
          <w:rFonts w:cs="Calibri Light"/>
          <w:szCs w:val="24"/>
        </w:rPr>
        <w:t xml:space="preserve"> do niniejszej Umowy), zwanym dalej </w:t>
      </w:r>
      <w:r w:rsidRPr="002C5536">
        <w:rPr>
          <w:rFonts w:cs="Calibri Light"/>
          <w:b/>
          <w:szCs w:val="24"/>
        </w:rPr>
        <w:t xml:space="preserve">„Wykonawcą”, </w:t>
      </w:r>
      <w:r w:rsidRPr="002C5536">
        <w:rPr>
          <w:rFonts w:cs="Calibri Light"/>
          <w:szCs w:val="24"/>
        </w:rPr>
        <w:t>reprezentowanym przez:</w:t>
      </w:r>
    </w:p>
    <w:p w14:paraId="7534392D" w14:textId="77777777" w:rsidR="00AE5EA2" w:rsidRPr="002C5536" w:rsidRDefault="00AE5EA2" w:rsidP="000E6FF7">
      <w:pPr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b/>
          <w:szCs w:val="24"/>
        </w:rPr>
        <w:t>…………………………………</w:t>
      </w:r>
      <w:r w:rsidRPr="002C5536">
        <w:rPr>
          <w:rFonts w:cs="Calibri Light"/>
          <w:szCs w:val="24"/>
        </w:rPr>
        <w:t xml:space="preserve"> – ………………….., </w:t>
      </w:r>
    </w:p>
    <w:p w14:paraId="13E01E4A" w14:textId="77777777" w:rsidR="00E70DC9" w:rsidRPr="002C5536" w:rsidRDefault="00E70DC9" w:rsidP="000E6FF7">
      <w:pPr>
        <w:spacing w:line="23" w:lineRule="atLeast"/>
        <w:rPr>
          <w:rFonts w:cs="Calibri Light"/>
          <w:szCs w:val="24"/>
        </w:rPr>
      </w:pPr>
    </w:p>
    <w:p w14:paraId="17F6B382" w14:textId="77777777" w:rsidR="00E70DC9" w:rsidRPr="002C5536" w:rsidRDefault="00E70DC9" w:rsidP="000E6FF7">
      <w:pPr>
        <w:spacing w:line="23" w:lineRule="atLeast"/>
        <w:rPr>
          <w:rFonts w:cs="Calibri Light"/>
          <w:szCs w:val="24"/>
        </w:rPr>
      </w:pPr>
    </w:p>
    <w:p w14:paraId="6E5145A9" w14:textId="77777777" w:rsidR="00E70DC9" w:rsidRPr="002C5536" w:rsidRDefault="00E70DC9" w:rsidP="000E6FF7">
      <w:pPr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Zamawiający i Wykonawca, zwani dalej łącznie „</w:t>
      </w:r>
      <w:r w:rsidRPr="002C5536">
        <w:rPr>
          <w:rFonts w:cs="Calibri Light"/>
          <w:b/>
          <w:bCs/>
          <w:szCs w:val="24"/>
        </w:rPr>
        <w:t>Stronami</w:t>
      </w:r>
      <w:r w:rsidRPr="002C5536">
        <w:rPr>
          <w:rFonts w:cs="Calibri Light"/>
          <w:szCs w:val="24"/>
        </w:rPr>
        <w:t>” lub indywidualnie „</w:t>
      </w:r>
      <w:r w:rsidRPr="002C5536">
        <w:rPr>
          <w:rFonts w:cs="Calibri Light"/>
          <w:b/>
          <w:bCs/>
          <w:szCs w:val="24"/>
        </w:rPr>
        <w:t>Stroną</w:t>
      </w:r>
      <w:r w:rsidRPr="002C5536">
        <w:rPr>
          <w:rFonts w:cs="Calibri Light"/>
          <w:szCs w:val="24"/>
        </w:rPr>
        <w:t>”, postanawiają, co następuje:</w:t>
      </w:r>
    </w:p>
    <w:p w14:paraId="3EEA5084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t xml:space="preserve"> </w:t>
      </w:r>
      <w:r w:rsidRPr="002C5536">
        <w:rPr>
          <w:szCs w:val="24"/>
        </w:rPr>
        <w:br/>
        <w:t>Postanowienia ogólne</w:t>
      </w:r>
    </w:p>
    <w:p w14:paraId="3E1FB5FD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Pojęciom zdefiniowanym poniżej, Strony nadają następujące znaczenie:</w:t>
      </w:r>
    </w:p>
    <w:p w14:paraId="6195832D" w14:textId="3FE72EB2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  <w:b/>
        </w:rPr>
        <w:t>CMS</w:t>
      </w:r>
      <w:r w:rsidRPr="002C5536">
        <w:rPr>
          <w:rFonts w:cs="Calibri Light"/>
        </w:rPr>
        <w:t xml:space="preserve"> – System zarzadzania treścią spełniający wymagania określone w</w:t>
      </w:r>
      <w:r w:rsidR="00053F98">
        <w:rPr>
          <w:rFonts w:cs="Calibri Light"/>
        </w:rPr>
        <w:t xml:space="preserve"> </w:t>
      </w:r>
      <w:r w:rsidRPr="002C5536">
        <w:rPr>
          <w:rFonts w:cs="Calibri Light"/>
        </w:rPr>
        <w:t>pkt</w:t>
      </w:r>
      <w:r w:rsidR="00053F98">
        <w:rPr>
          <w:rFonts w:cs="Calibri Light"/>
        </w:rPr>
        <w:t xml:space="preserve"> </w:t>
      </w:r>
      <w:r w:rsidR="00E810B8">
        <w:rPr>
          <w:rFonts w:cs="Calibri Light"/>
        </w:rPr>
        <w:t xml:space="preserve">3.9, </w:t>
      </w:r>
      <w:r w:rsidR="004B7E03" w:rsidRPr="002C5536">
        <w:rPr>
          <w:rFonts w:cs="Calibri Light"/>
        </w:rPr>
        <w:t>4 i 5</w:t>
      </w:r>
      <w:r w:rsidRPr="002C5536">
        <w:rPr>
          <w:rFonts w:cs="Calibri Light"/>
        </w:rPr>
        <w:t xml:space="preserve"> OPZ;</w:t>
      </w:r>
    </w:p>
    <w:p w14:paraId="3FD62E23" w14:textId="3977EE09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  <w:b/>
        </w:rPr>
        <w:t>Dni robocze</w:t>
      </w:r>
      <w:r w:rsidRPr="002C5536">
        <w:rPr>
          <w:rFonts w:cs="Calibri Light"/>
        </w:rPr>
        <w:t xml:space="preserve"> – kolejne dni od poniedziałku do p</w:t>
      </w:r>
      <w:r w:rsidR="00053F98">
        <w:rPr>
          <w:rFonts w:cs="Calibri Light"/>
        </w:rPr>
        <w:t xml:space="preserve">iątku za wyjątkiem dni </w:t>
      </w:r>
      <w:r w:rsidRPr="002C5536">
        <w:rPr>
          <w:rFonts w:cs="Calibri Light"/>
        </w:rPr>
        <w:t>wolnych zgodnie z ustawą z dnia 18 stycznia 1951 r. o dniach wolnych od pracy (Dz. U. z 202</w:t>
      </w:r>
      <w:r w:rsidR="00B70D74">
        <w:rPr>
          <w:rFonts w:cs="Calibri Light"/>
        </w:rPr>
        <w:t>5</w:t>
      </w:r>
      <w:r w:rsidRPr="002C5536">
        <w:rPr>
          <w:rFonts w:cs="Calibri Light"/>
        </w:rPr>
        <w:t xml:space="preserve"> r. poz. </w:t>
      </w:r>
      <w:r w:rsidR="00B70D74">
        <w:rPr>
          <w:rFonts w:cs="Calibri Light"/>
        </w:rPr>
        <w:t>296</w:t>
      </w:r>
      <w:r w:rsidRPr="002C5536">
        <w:rPr>
          <w:rFonts w:cs="Calibri Light"/>
        </w:rPr>
        <w:t>);</w:t>
      </w:r>
    </w:p>
    <w:p w14:paraId="16B4D7EC" w14:textId="2A433EF9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  <w:b/>
        </w:rPr>
        <w:t>Oferta</w:t>
      </w:r>
      <w:r w:rsidRPr="002C5536">
        <w:rPr>
          <w:rFonts w:cs="Calibri Light"/>
        </w:rPr>
        <w:t xml:space="preserve"> – oferta Wykonawcy złożona w Postępowaniu;</w:t>
      </w:r>
    </w:p>
    <w:p w14:paraId="32CC3F18" w14:textId="1A7B9D86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  <w:b/>
        </w:rPr>
        <w:t>OPZ</w:t>
      </w:r>
      <w:r w:rsidRPr="002C5536">
        <w:rPr>
          <w:rFonts w:cs="Calibri Light"/>
        </w:rPr>
        <w:t xml:space="preserve"> – opis przedmiotu zamów</w:t>
      </w:r>
      <w:r w:rsidR="000E6FF7" w:rsidRPr="002C5536">
        <w:rPr>
          <w:rFonts w:cs="Calibri Light"/>
        </w:rPr>
        <w:t xml:space="preserve">ienia, stanowiący </w:t>
      </w:r>
      <w:r w:rsidR="000E6FF7" w:rsidRPr="002C5536">
        <w:rPr>
          <w:rFonts w:cs="Calibri Light"/>
          <w:b/>
        </w:rPr>
        <w:t xml:space="preserve">Załącznik nr </w:t>
      </w:r>
      <w:r w:rsidR="00053F98">
        <w:rPr>
          <w:rFonts w:cs="Calibri Light"/>
          <w:b/>
        </w:rPr>
        <w:t>1</w:t>
      </w:r>
      <w:r w:rsidRPr="002C5536">
        <w:rPr>
          <w:rFonts w:cs="Calibri Light"/>
        </w:rPr>
        <w:t xml:space="preserve"> do</w:t>
      </w:r>
      <w:r w:rsidR="00053F98">
        <w:rPr>
          <w:rFonts w:cs="Calibri Light"/>
        </w:rPr>
        <w:t xml:space="preserve"> </w:t>
      </w:r>
      <w:r w:rsidRPr="002C5536">
        <w:rPr>
          <w:rFonts w:cs="Calibri Light"/>
        </w:rPr>
        <w:t>Umowy;</w:t>
      </w:r>
    </w:p>
    <w:p w14:paraId="0C615DB9" w14:textId="73858C45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  <w:b/>
        </w:rPr>
        <w:t>Postępowanie</w:t>
      </w:r>
      <w:r w:rsidRPr="002C5536">
        <w:rPr>
          <w:rFonts w:cs="Calibri Light"/>
        </w:rPr>
        <w:t xml:space="preserve"> – postępowanie o udziel</w:t>
      </w:r>
      <w:r w:rsidR="00053F98">
        <w:rPr>
          <w:rFonts w:cs="Calibri Light"/>
        </w:rPr>
        <w:t xml:space="preserve">enie zamówienia publicznego (nr </w:t>
      </w:r>
      <w:r w:rsidRPr="002C5536">
        <w:rPr>
          <w:rFonts w:cs="Calibri Light"/>
        </w:rPr>
        <w:t>sprawy</w:t>
      </w:r>
      <w:r w:rsidR="00DC54AC">
        <w:rPr>
          <w:rFonts w:cs="Calibri Light"/>
        </w:rPr>
        <w:br/>
      </w:r>
      <w:r w:rsidR="00DC54AC" w:rsidRPr="00DC54AC">
        <w:rPr>
          <w:rFonts w:cs="Calibri Light"/>
        </w:rPr>
        <w:t>BAG-WZPU.2511.25.2025</w:t>
      </w:r>
      <w:r w:rsidRPr="002C5536">
        <w:rPr>
          <w:rFonts w:cs="Calibri Light"/>
        </w:rPr>
        <w:t>), przeprowadzone przez Zamawiającego</w:t>
      </w:r>
      <w:r w:rsidR="00053F98">
        <w:rPr>
          <w:rFonts w:cs="Calibri Light"/>
        </w:rPr>
        <w:t xml:space="preserve"> w </w:t>
      </w:r>
      <w:r w:rsidR="00ED1070">
        <w:rPr>
          <w:rFonts w:cs="Calibri Light"/>
        </w:rPr>
        <w:t>Bazie Konkurencyjności</w:t>
      </w:r>
      <w:r w:rsidRPr="002C5536">
        <w:rPr>
          <w:rFonts w:cs="Calibri Light"/>
        </w:rPr>
        <w:t>;</w:t>
      </w:r>
    </w:p>
    <w:p w14:paraId="0E553BC1" w14:textId="6BC10E70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  <w:b/>
        </w:rPr>
        <w:t>Umowa</w:t>
      </w:r>
      <w:r w:rsidRPr="002C5536">
        <w:rPr>
          <w:rFonts w:cs="Calibri Light"/>
        </w:rPr>
        <w:t xml:space="preserve"> – niniejsza umowa </w:t>
      </w:r>
      <w:r w:rsidR="00053F98">
        <w:rPr>
          <w:rFonts w:cs="Calibri Light"/>
        </w:rPr>
        <w:t xml:space="preserve">zawarta pomiędzy Zamawiającym i </w:t>
      </w:r>
      <w:r w:rsidRPr="002C5536">
        <w:rPr>
          <w:rFonts w:cs="Calibri Light"/>
        </w:rPr>
        <w:t>Wykonawcą;</w:t>
      </w:r>
    </w:p>
    <w:p w14:paraId="76E221C5" w14:textId="202C0B02" w:rsidR="00E70DC9" w:rsidRPr="002C5536" w:rsidRDefault="00E70DC9" w:rsidP="000E6FF7">
      <w:pPr>
        <w:pStyle w:val="punkt"/>
        <w:spacing w:line="23" w:lineRule="atLeast"/>
        <w:rPr>
          <w:rFonts w:cs="Calibri Light"/>
          <w:b/>
          <w:bCs/>
        </w:rPr>
      </w:pPr>
      <w:r w:rsidRPr="002C5536">
        <w:rPr>
          <w:rFonts w:cs="Calibri Light"/>
          <w:b/>
        </w:rPr>
        <w:lastRenderedPageBreak/>
        <w:t>Utwór</w:t>
      </w:r>
      <w:r w:rsidRPr="002C5536">
        <w:rPr>
          <w:rFonts w:cs="Calibri Light"/>
        </w:rPr>
        <w:t xml:space="preserve"> – utwór w rozumieniu ustawy z dnia 4 lutego 1994 r. o prawie autorskim i prawach pokrewnych (</w:t>
      </w:r>
      <w:r w:rsidR="00053F98">
        <w:rPr>
          <w:rFonts w:cs="Calibri Light"/>
          <w:bCs/>
        </w:rPr>
        <w:t xml:space="preserve">Dz.U. z </w:t>
      </w:r>
      <w:r w:rsidR="00852C59">
        <w:rPr>
          <w:rFonts w:cs="Calibri Light"/>
          <w:bCs/>
        </w:rPr>
        <w:t xml:space="preserve">2025 </w:t>
      </w:r>
      <w:r w:rsidR="00053F98">
        <w:rPr>
          <w:rFonts w:cs="Calibri Light"/>
          <w:bCs/>
        </w:rPr>
        <w:t xml:space="preserve">r. poz. </w:t>
      </w:r>
      <w:r w:rsidR="00852C59" w:rsidRPr="002C5536">
        <w:rPr>
          <w:rFonts w:cs="Calibri Light"/>
          <w:bCs/>
        </w:rPr>
        <w:t>2</w:t>
      </w:r>
      <w:r w:rsidR="00852C59">
        <w:rPr>
          <w:rFonts w:cs="Calibri Light"/>
          <w:bCs/>
        </w:rPr>
        <w:t>4</w:t>
      </w:r>
      <w:r w:rsidRPr="002C5536">
        <w:rPr>
          <w:rFonts w:cs="Calibri Light"/>
        </w:rPr>
        <w:t>).</w:t>
      </w:r>
    </w:p>
    <w:p w14:paraId="5C36676B" w14:textId="295FD425" w:rsidR="00E70DC9" w:rsidRPr="002C5536" w:rsidRDefault="00E70DC9" w:rsidP="000E6FF7">
      <w:pPr>
        <w:pStyle w:val="punkt"/>
        <w:spacing w:line="23" w:lineRule="atLeast"/>
        <w:rPr>
          <w:rFonts w:cs="Calibri Light"/>
          <w:b/>
          <w:bCs/>
        </w:rPr>
      </w:pPr>
      <w:r w:rsidRPr="002C5536">
        <w:rPr>
          <w:rFonts w:cs="Calibri Light"/>
          <w:b/>
        </w:rPr>
        <w:t xml:space="preserve">Zespół Wykonawcy </w:t>
      </w:r>
      <w:r w:rsidRPr="002C5536">
        <w:rPr>
          <w:rFonts w:cs="Calibri Light"/>
        </w:rPr>
        <w:t xml:space="preserve">– osoby zgłoszone w Postępowaniu na potwierdzenie spełnienia warunku udziału, wskazane imiennie w </w:t>
      </w:r>
      <w:r w:rsidRPr="002C5536">
        <w:rPr>
          <w:rFonts w:cs="Calibri Light"/>
          <w:b/>
        </w:rPr>
        <w:t xml:space="preserve">Załączniku nr </w:t>
      </w:r>
      <w:r w:rsidR="004954CA" w:rsidRPr="002C5536">
        <w:rPr>
          <w:rFonts w:cs="Calibri Light"/>
          <w:b/>
        </w:rPr>
        <w:t xml:space="preserve">2 </w:t>
      </w:r>
      <w:r w:rsidRPr="002C5536">
        <w:rPr>
          <w:rFonts w:cs="Calibri Light"/>
        </w:rPr>
        <w:t>do Umowy.</w:t>
      </w:r>
    </w:p>
    <w:p w14:paraId="2E2A6098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Pojęciom zdefiniowanym powyżej, używanym w treści załączników do Umowy, Strony nadają znaczenie zgodne z Umową, chyba że treść załącznika wprost definiuje inne znaczenie używanego pojęcia.</w:t>
      </w:r>
    </w:p>
    <w:p w14:paraId="2AC87033" w14:textId="3DC95D3A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Wszelkie odwołania w Umowie do Oferty, OPZ lub Postępowania są</w:t>
      </w:r>
      <w:r w:rsidR="00053F98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wiążące dla</w:t>
      </w:r>
      <w:r w:rsidR="00053F98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Stron.</w:t>
      </w:r>
    </w:p>
    <w:p w14:paraId="66852B38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br/>
        <w:t>Przedmiot Umowy</w:t>
      </w:r>
    </w:p>
    <w:p w14:paraId="1DD7E341" w14:textId="2B430086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Przedmiotem </w:t>
      </w:r>
      <w:r w:rsidR="00EE4274">
        <w:rPr>
          <w:rFonts w:cs="Calibri Light"/>
          <w:szCs w:val="24"/>
        </w:rPr>
        <w:t>u</w:t>
      </w:r>
      <w:r w:rsidRPr="002C5536">
        <w:rPr>
          <w:rFonts w:cs="Calibri Light"/>
          <w:szCs w:val="24"/>
        </w:rPr>
        <w:t xml:space="preserve">mowy zwanym dalej </w:t>
      </w:r>
      <w:r w:rsidRPr="002C5536">
        <w:rPr>
          <w:rFonts w:cs="Calibri Light"/>
          <w:b/>
          <w:szCs w:val="24"/>
        </w:rPr>
        <w:t>„Przedmiotem Umowy”</w:t>
      </w:r>
      <w:r w:rsidR="00EE4274">
        <w:rPr>
          <w:rFonts w:cs="Calibri Light"/>
          <w:szCs w:val="24"/>
        </w:rPr>
        <w:t xml:space="preserve">, </w:t>
      </w:r>
      <w:r w:rsidR="00EE4274" w:rsidRPr="002C5536">
        <w:rPr>
          <w:rFonts w:cs="Calibri Light"/>
          <w:szCs w:val="24"/>
        </w:rPr>
        <w:t>jest zaprojektowanie i</w:t>
      </w:r>
      <w:r w:rsidR="00EE4274">
        <w:rPr>
          <w:rFonts w:cs="Calibri Light"/>
          <w:szCs w:val="24"/>
        </w:rPr>
        <w:t> </w:t>
      </w:r>
      <w:r w:rsidR="00EE4274" w:rsidRPr="002C5536">
        <w:rPr>
          <w:rFonts w:cs="Calibri Light"/>
          <w:szCs w:val="24"/>
        </w:rPr>
        <w:t>wykonanie strony internetowej na potrzeby projektu „ Akademia Bezpieczeństwa Kolejowego II”</w:t>
      </w:r>
      <w:r w:rsidR="00EE4274">
        <w:rPr>
          <w:rFonts w:cs="Calibri Light"/>
          <w:szCs w:val="24"/>
        </w:rPr>
        <w:t>.</w:t>
      </w:r>
    </w:p>
    <w:p w14:paraId="7E35FB44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Przedmiot Umowy realizowany będzie w zakresie i na zasadach opisanych szczegółowo w OPZ oraz zgodnie z postanowieniami Umowy.</w:t>
      </w:r>
    </w:p>
    <w:p w14:paraId="77F56AEB" w14:textId="7448C6EC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Przedmiot Umowy jest realizowany w ramach</w:t>
      </w:r>
      <w:r w:rsidR="000E6FF7" w:rsidRPr="002C5536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projektu FENX.05.04-IP.02-0002/24 pn. „Akademia Bezpieczeństwa Kolejowego II” dofinanso</w:t>
      </w:r>
      <w:r w:rsidR="00053F98">
        <w:rPr>
          <w:rFonts w:cs="Calibri Light"/>
          <w:szCs w:val="24"/>
        </w:rPr>
        <w:t>wanego przez Unię Europejską ze </w:t>
      </w:r>
      <w:r w:rsidRPr="002C5536">
        <w:rPr>
          <w:rFonts w:cs="Calibri Light"/>
          <w:szCs w:val="24"/>
        </w:rPr>
        <w:t>środków EFRR Programu Fundusze Europejskie na Infrastrukturę</w:t>
      </w:r>
      <w:r w:rsidR="000E6FF7" w:rsidRPr="002C5536">
        <w:rPr>
          <w:rFonts w:cs="Calibri Light"/>
          <w:szCs w:val="24"/>
        </w:rPr>
        <w:t>,</w:t>
      </w:r>
      <w:r w:rsidRPr="002C5536">
        <w:rPr>
          <w:rFonts w:cs="Calibri Light"/>
          <w:szCs w:val="24"/>
        </w:rPr>
        <w:t xml:space="preserve"> Klimat i Środowisko 2021-2027 .</w:t>
      </w:r>
    </w:p>
    <w:p w14:paraId="1D13A618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br/>
        <w:t>Termin wykonania Przedmiotu Umowy</w:t>
      </w:r>
    </w:p>
    <w:p w14:paraId="15D7AFC7" w14:textId="273F55D5" w:rsidR="00E70DC9" w:rsidRPr="002C5536" w:rsidRDefault="00E70DC9" w:rsidP="000E6FF7">
      <w:pPr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Strony ustalają, że Przedmiot Umowy będzie realizowany w terminie </w:t>
      </w:r>
      <w:r w:rsidRPr="002C5536">
        <w:rPr>
          <w:rFonts w:cs="Calibri Light"/>
          <w:b/>
          <w:szCs w:val="24"/>
        </w:rPr>
        <w:t>do 90 d</w:t>
      </w:r>
      <w:r w:rsidR="000E6FF7" w:rsidRPr="002C5536">
        <w:rPr>
          <w:rFonts w:cs="Calibri Light"/>
          <w:b/>
          <w:szCs w:val="24"/>
        </w:rPr>
        <w:t xml:space="preserve">ni </w:t>
      </w:r>
      <w:r w:rsidRPr="002C5536">
        <w:rPr>
          <w:rFonts w:cs="Calibri Light"/>
          <w:szCs w:val="24"/>
        </w:rPr>
        <w:t>od dnia zawarcia Umowy</w:t>
      </w:r>
      <w:r w:rsidRPr="002C5536">
        <w:rPr>
          <w:rFonts w:cs="Calibri Light"/>
          <w:b/>
          <w:szCs w:val="24"/>
        </w:rPr>
        <w:t>.</w:t>
      </w:r>
    </w:p>
    <w:p w14:paraId="0E7F1C98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br/>
        <w:t>Sposób wykonania umowy</w:t>
      </w:r>
    </w:p>
    <w:p w14:paraId="3D78A8A5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Wykonawca zobowiązuje się do wykonania Przedmiotu Umowy przy zachowaniu należytej staranności.</w:t>
      </w:r>
    </w:p>
    <w:p w14:paraId="58EA88F9" w14:textId="4A65246B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Wykonawca wykona i przekaże Zamawiającemu w terminie określonym w</w:t>
      </w:r>
      <w:r w:rsidR="00053F98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Umowie kompletną, w pełni funkcjonalną i nawiązująca do zakresu tematycznego projektu „Akademia Bezpieczeństwa Kolejowego II” oraz uwzględniającą zgłosz</w:t>
      </w:r>
      <w:r w:rsidR="00053F98">
        <w:rPr>
          <w:rFonts w:cs="Calibri Light"/>
          <w:szCs w:val="24"/>
        </w:rPr>
        <w:t xml:space="preserve">one przez Zamawiającego uwagi i </w:t>
      </w:r>
      <w:r w:rsidRPr="002C5536">
        <w:rPr>
          <w:rFonts w:cs="Calibri Light"/>
          <w:szCs w:val="24"/>
        </w:rPr>
        <w:t xml:space="preserve">zastrzeżenia, stronę internetową. </w:t>
      </w:r>
    </w:p>
    <w:p w14:paraId="389599CA" w14:textId="0A6B12BB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 terminie do 3 Dni roboczych od dnia podpisania Umowy odbędzie się spotkanie organizacyjne w siedzibie Zamawiającego lub w formie online, podczas którego Strony ustalą i zatwierdzą harmonogram realizacji Przedmiotu Umowy</w:t>
      </w:r>
      <w:r w:rsidR="004044CA" w:rsidRPr="002C5536">
        <w:rPr>
          <w:rFonts w:cs="Calibri Light"/>
          <w:szCs w:val="24"/>
        </w:rPr>
        <w:t>.</w:t>
      </w:r>
    </w:p>
    <w:p w14:paraId="5E39B259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Wykonawca nie później niż w ciągu 10 Dni roboczych od dnia spotkania organizacyjnego przedstawi Zamawiającemu:</w:t>
      </w:r>
    </w:p>
    <w:p w14:paraId="667BE39C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 xml:space="preserve">co najmniej 3 różne projekty graficzne strony internetowej projektu „Akademia Bezpieczeństwa Kolejowego II”, o których mowa w pkt 2.1. OPZ; </w:t>
      </w:r>
    </w:p>
    <w:p w14:paraId="39D7CB5D" w14:textId="5B076F95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lastRenderedPageBreak/>
        <w:t>4 propozycje layoutów okazjonalnych, o których mowa w pkt 2.</w:t>
      </w:r>
      <w:r w:rsidR="00C24889">
        <w:rPr>
          <w:rFonts w:cs="Calibri Light"/>
        </w:rPr>
        <w:t>4</w:t>
      </w:r>
      <w:r w:rsidRPr="002C5536">
        <w:rPr>
          <w:rFonts w:cs="Calibri Light"/>
        </w:rPr>
        <w:t xml:space="preserve">. OPZ. </w:t>
      </w:r>
    </w:p>
    <w:p w14:paraId="26A173A5" w14:textId="70A2C4BB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 xml:space="preserve">elementy graficzne strony internetowej powinny być estetyczne i adekwatne do tematyki </w:t>
      </w:r>
      <w:r w:rsidR="0086018B" w:rsidRPr="002C5536">
        <w:rPr>
          <w:rFonts w:cs="Calibri Light"/>
        </w:rPr>
        <w:t>projekt</w:t>
      </w:r>
      <w:r w:rsidR="0086018B">
        <w:rPr>
          <w:rFonts w:cs="Calibri Light"/>
        </w:rPr>
        <w:t>u</w:t>
      </w:r>
      <w:r w:rsidR="0086018B" w:rsidRPr="002C5536">
        <w:rPr>
          <w:rFonts w:cs="Calibri Light"/>
        </w:rPr>
        <w:t xml:space="preserve"> </w:t>
      </w:r>
      <w:r w:rsidRPr="002C5536">
        <w:rPr>
          <w:rFonts w:cs="Calibri Light"/>
        </w:rPr>
        <w:t>„Akademia Bezpieczeństwa Kolejowego II” znajdującej się w identyfikacji wizualnej, która zostanie przekazana Wykonawcy do 2 Dni roboczych od dnia podpisania Umowy.</w:t>
      </w:r>
    </w:p>
    <w:p w14:paraId="1ADE5803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Zamawiający w terminie nie dłuższym niż 7 Dni roboczych od przekazania Zamawiającemu materiałów wymienionych w ust. 4, zaakceptuje lub zgłosi uwagi do projektu graficznego strony internetowej i layoutów okazjonalnych.</w:t>
      </w:r>
    </w:p>
    <w:p w14:paraId="66915621" w14:textId="5F319578" w:rsidR="0086018B" w:rsidRPr="007029C0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</w:t>
      </w:r>
      <w:r w:rsidR="0086018B">
        <w:rPr>
          <w:rFonts w:cs="Calibri Light"/>
          <w:szCs w:val="24"/>
        </w:rPr>
        <w:t xml:space="preserve"> terminie nie dłuższym niż 7 Dni roboczych W</w:t>
      </w:r>
      <w:r w:rsidRPr="002C5536">
        <w:rPr>
          <w:rFonts w:cs="Calibri Light"/>
          <w:szCs w:val="24"/>
        </w:rPr>
        <w:t>ykonawca uwzględni wszystkie uwagi naniesione na przedstawiony projekt graficzny strony internetowej, uwagi zostaną przekazane w postaci listy drogą elektroniczną.</w:t>
      </w:r>
      <w:r w:rsidR="0086018B">
        <w:rPr>
          <w:rFonts w:cs="Calibri Light"/>
          <w:szCs w:val="24"/>
        </w:rPr>
        <w:t xml:space="preserve"> W przypadku nieuwzględnienia wszystkich uwag Zamawiającego ma zastosowanie procedura zgłaszania uwag o której mowa</w:t>
      </w:r>
      <w:r w:rsidR="001D1970">
        <w:rPr>
          <w:rFonts w:cs="Calibri Light"/>
          <w:szCs w:val="24"/>
        </w:rPr>
        <w:br/>
      </w:r>
      <w:r w:rsidR="0086018B" w:rsidRPr="007029C0">
        <w:rPr>
          <w:rFonts w:cs="Calibri Light"/>
          <w:szCs w:val="24"/>
        </w:rPr>
        <w:t xml:space="preserve">w ust. 5. </w:t>
      </w:r>
    </w:p>
    <w:p w14:paraId="5EE3211D" w14:textId="0C400978" w:rsidR="00E70DC9" w:rsidRPr="007029C0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7029C0">
        <w:rPr>
          <w:rFonts w:cs="Calibri Light"/>
          <w:szCs w:val="24"/>
        </w:rPr>
        <w:t>Wykonawca wykona stronę internetową na podstawie ostatecznej wersji zaakceptowanego przez Zamawiającego projektu graficznego oraz zainstaluje stronę na serwerze Wykonawcy lub przez niego zapewnionym.</w:t>
      </w:r>
    </w:p>
    <w:p w14:paraId="4A7A2DF3" w14:textId="7E71C03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 ciągu 25 Dni roboczych od dnia zaakceptowania przez Zamawiającego projektu graficznego strony internetowej Wykonawca dostarczy Zamawiającemu wersję testową strony oraz niezbędne informacje umożliw</w:t>
      </w:r>
      <w:r w:rsidR="004044CA" w:rsidRPr="002C5536">
        <w:rPr>
          <w:rFonts w:cs="Calibri Light"/>
          <w:szCs w:val="24"/>
        </w:rPr>
        <w:t>iające prawidłowe korzystanie z</w:t>
      </w:r>
      <w:r w:rsidR="001B2F69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przedstawionej wersji Zamawiającemu, który będzie miał możliwość zgłoszenia poprawek i</w:t>
      </w:r>
      <w:r w:rsidR="001B2F69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zastrzeżeń w ciągu 5 Dni roboczych od dnia otrzymania wersji testowej strony internetowej.</w:t>
      </w:r>
    </w:p>
    <w:p w14:paraId="4C41AA01" w14:textId="0D2BB290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Wykonawca przed oddaniem Zamawiającemu testowej wersji strony internetowej powinien przeprowadzić testy funkcjonalne. Wykonawca jest odpowiedzialny za przygotowanie danych testowych, przygotowanie scenariuszy testów, przygotowanie środowiska testowego, konf</w:t>
      </w:r>
      <w:r w:rsidR="004044CA" w:rsidRPr="002C5536">
        <w:rPr>
          <w:rFonts w:cs="Calibri Light"/>
          <w:szCs w:val="24"/>
        </w:rPr>
        <w:t>igurację środowiska testowego i</w:t>
      </w:r>
      <w:r w:rsidR="001B2F69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 xml:space="preserve">ładowanie danych testowych oraz wykonanie wszystkich postanowień z pkt 2 OPZ. Wyniki testów zostaną przedstawione </w:t>
      </w:r>
      <w:r w:rsidR="004044CA" w:rsidRPr="002C5536">
        <w:rPr>
          <w:rFonts w:cs="Calibri Light"/>
          <w:szCs w:val="24"/>
        </w:rPr>
        <w:t>przez Wykonawcę Zamawiającemu w</w:t>
      </w:r>
      <w:r w:rsidR="001B2F69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 xml:space="preserve">terminie przekazywania testowej wersji strony internetowej. W razie jakichkolwiek wątpliwości Zamawiający </w:t>
      </w:r>
      <w:r w:rsidR="00F85624" w:rsidRPr="002C5536">
        <w:rPr>
          <w:rFonts w:cs="Calibri Light"/>
          <w:szCs w:val="24"/>
        </w:rPr>
        <w:t>może żądać powtórzenia testów w</w:t>
      </w:r>
      <w:r w:rsidR="001B2F69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wyznaczonym przez Zamawiającego terminie i</w:t>
      </w:r>
      <w:r w:rsidR="001B2F69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miejscu, w tym także z udziałem przedstawicieli Zamawiającego.</w:t>
      </w:r>
    </w:p>
    <w:p w14:paraId="0E23C354" w14:textId="7B176B1B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 ramach Przedmiotu Umowy, Wykonawca powinien umożliwić Zamawiającemu samodzielne zamieszczanie na stronie internetowe informacji oraz treści, ich zmianę oraz dowolną edycję – za pomocą systemu zarządzania treścią – CMS, wykonanego lub dostarczonego i wdrożoneg</w:t>
      </w:r>
      <w:r w:rsidR="00F85624" w:rsidRPr="002C5536">
        <w:rPr>
          <w:rFonts w:cs="Calibri Light"/>
          <w:szCs w:val="24"/>
        </w:rPr>
        <w:t>o na zasadach opisanych w pkt 3</w:t>
      </w:r>
      <w:r w:rsidR="00852C59">
        <w:rPr>
          <w:rFonts w:cs="Calibri Light"/>
          <w:szCs w:val="24"/>
        </w:rPr>
        <w:t>.9</w:t>
      </w:r>
      <w:r w:rsidR="00F85624" w:rsidRPr="002C5536">
        <w:rPr>
          <w:rFonts w:cs="Calibri Light"/>
          <w:szCs w:val="24"/>
        </w:rPr>
        <w:t>,</w:t>
      </w:r>
      <w:r w:rsidRPr="002C5536">
        <w:rPr>
          <w:rFonts w:cs="Calibri Light"/>
          <w:szCs w:val="24"/>
        </w:rPr>
        <w:t xml:space="preserve"> 4 </w:t>
      </w:r>
      <w:r w:rsidR="00852C59" w:rsidRPr="002C5536">
        <w:rPr>
          <w:rFonts w:cs="Calibri Light"/>
          <w:szCs w:val="24"/>
        </w:rPr>
        <w:t>i</w:t>
      </w:r>
      <w:r w:rsidR="00852C59">
        <w:rPr>
          <w:rFonts w:cs="Calibri Light"/>
          <w:szCs w:val="24"/>
        </w:rPr>
        <w:t xml:space="preserve"> </w:t>
      </w:r>
      <w:r w:rsidR="00F85624" w:rsidRPr="002C5536">
        <w:rPr>
          <w:rFonts w:cs="Calibri Light"/>
          <w:szCs w:val="24"/>
        </w:rPr>
        <w:t xml:space="preserve">5 </w:t>
      </w:r>
      <w:r w:rsidRPr="002C5536">
        <w:rPr>
          <w:rFonts w:cs="Calibri Light"/>
          <w:szCs w:val="24"/>
        </w:rPr>
        <w:t>OPZ.</w:t>
      </w:r>
    </w:p>
    <w:p w14:paraId="0D0934A0" w14:textId="4C74E910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W przypadku zastrzeżeń Zamawiającego dotyczących funkcjonowania wersji testowej strony internetowej oraz CMS, Wykonawca zobowiązuje się przedstawić Zamawiającemu do oceny końcową wersję strony i CMS uwzględniającą złożone poprawki i zastrzeżenia w terminie nie dłuższym niż </w:t>
      </w:r>
      <w:r w:rsidR="00852C59" w:rsidRPr="002C5536">
        <w:rPr>
          <w:rFonts w:cs="Calibri Light"/>
          <w:szCs w:val="24"/>
        </w:rPr>
        <w:t>5</w:t>
      </w:r>
      <w:r w:rsidR="00852C59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Dni roboczych od dnia ich zgłoszenia.</w:t>
      </w:r>
    </w:p>
    <w:p w14:paraId="3534A010" w14:textId="3C1DE733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Wykonawca zobowiązany jest do uwzględniania wszystkich wytycznych, wskazówek i zastrzeżeń Zamawiającego, zgłaszanych przez Zamawiającego </w:t>
      </w:r>
      <w:r w:rsidR="00852C59" w:rsidRPr="002C5536">
        <w:rPr>
          <w:rFonts w:cs="Calibri Light"/>
          <w:szCs w:val="24"/>
        </w:rPr>
        <w:t>w</w:t>
      </w:r>
      <w:r w:rsidR="00852C59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toku realizacji Umowy. Wykonawca umożliwi Zamawiającemu dostęp do efektów pracy na każdym etapie realizacji Umowy.</w:t>
      </w:r>
    </w:p>
    <w:p w14:paraId="3EED59A8" w14:textId="623B67F1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lastRenderedPageBreak/>
        <w:t xml:space="preserve">Wykonawca w trakcie realizacji Przedmiotu Umowy zobowiązany jest do ścisłej współpracy z Zamawiającym oraz innymi podmiotami zaangażowanymi </w:t>
      </w:r>
      <w:r w:rsidR="00852C59" w:rsidRPr="002C5536">
        <w:rPr>
          <w:rFonts w:cs="Calibri Light"/>
          <w:szCs w:val="24"/>
        </w:rPr>
        <w:t>przez</w:t>
      </w:r>
      <w:r w:rsidR="00852C59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Zamawiającego do realizacji zadań związanych z Przedmiotem Umowy, rozumianej jako dostępność wykonawcy poprzez kontakt telefoniczny, mailowy oraz osobisty w siedzibie Zamawiającego, zgodnie z wyborem Zamawiającego.</w:t>
      </w:r>
    </w:p>
    <w:p w14:paraId="329565B0" w14:textId="172CD1C2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W ciągu 5 Dni roboczych od zaakceptowania przez Zamawiającego końcowej wersji strony internetowej i CMS, Wykonawca przeprowadzi szkolenie </w:t>
      </w:r>
      <w:r w:rsidR="00852C59" w:rsidRPr="002C5536">
        <w:rPr>
          <w:rFonts w:cs="Calibri Light"/>
          <w:szCs w:val="24"/>
        </w:rPr>
        <w:t>z</w:t>
      </w:r>
      <w:r w:rsidR="00852C59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 xml:space="preserve">obsługi wykonanej strony internetowej i CMS w zakresie i na zasadach opisanych </w:t>
      </w:r>
      <w:r w:rsidR="00852C59" w:rsidRPr="002C5536">
        <w:rPr>
          <w:rFonts w:cs="Calibri Light"/>
          <w:szCs w:val="24"/>
        </w:rPr>
        <w:t>w</w:t>
      </w:r>
      <w:r w:rsidR="00852C59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OPZ.</w:t>
      </w:r>
    </w:p>
    <w:p w14:paraId="286ADABE" w14:textId="38F7B2BF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Przed zakończeniem </w:t>
      </w:r>
      <w:r w:rsidR="00F96578">
        <w:rPr>
          <w:rFonts w:cs="Calibri Light"/>
          <w:szCs w:val="24"/>
        </w:rPr>
        <w:t xml:space="preserve">terminu gwarancji, o którym mowa w § </w:t>
      </w:r>
      <w:r w:rsidR="00537458">
        <w:rPr>
          <w:rFonts w:cs="Calibri Light"/>
          <w:szCs w:val="24"/>
        </w:rPr>
        <w:t xml:space="preserve">12 </w:t>
      </w:r>
      <w:r w:rsidR="00F96578">
        <w:rPr>
          <w:rFonts w:cs="Calibri Light"/>
          <w:szCs w:val="24"/>
        </w:rPr>
        <w:t>ust. 1,</w:t>
      </w:r>
      <w:r w:rsidRPr="002C5536">
        <w:rPr>
          <w:rFonts w:cs="Calibri Light"/>
          <w:szCs w:val="24"/>
        </w:rPr>
        <w:t xml:space="preserve"> Wykonawca przen</w:t>
      </w:r>
      <w:r w:rsidR="00C9725F" w:rsidRPr="002C5536">
        <w:rPr>
          <w:rFonts w:cs="Calibri Light"/>
          <w:szCs w:val="24"/>
        </w:rPr>
        <w:t xml:space="preserve">iesie stronę internetową wraz </w:t>
      </w:r>
      <w:r w:rsidR="00852C59" w:rsidRPr="002C5536">
        <w:rPr>
          <w:rFonts w:cs="Calibri Light"/>
          <w:szCs w:val="24"/>
        </w:rPr>
        <w:t>z</w:t>
      </w:r>
      <w:r w:rsidR="00852C59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bazami danych i systemem CMS na serwer wskazany przez Zamawiającego, na zasadach określonych w punkcie 6.12 OPZ.</w:t>
      </w:r>
    </w:p>
    <w:p w14:paraId="265681A4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Podczas realizacji Przedmiotu Umowy Wykonawca jest zobowiązany do:</w:t>
      </w:r>
    </w:p>
    <w:p w14:paraId="5FB84984" w14:textId="7EAC28FA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 xml:space="preserve">realizacji poszczególnych zadań wchodzących w zakres Przedmiotu Umowy, zgodnie z wymogami Zamawiającego oraz ustaleniami podjętymi wspólnie </w:t>
      </w:r>
      <w:r w:rsidR="00F96578" w:rsidRPr="002C5536">
        <w:rPr>
          <w:rFonts w:cs="Calibri Light"/>
        </w:rPr>
        <w:t>z</w:t>
      </w:r>
      <w:r w:rsidR="00F96578">
        <w:rPr>
          <w:rFonts w:cs="Calibri Light"/>
        </w:rPr>
        <w:t xml:space="preserve"> </w:t>
      </w:r>
      <w:r w:rsidRPr="002C5536">
        <w:rPr>
          <w:rFonts w:cs="Calibri Light"/>
        </w:rPr>
        <w:t>Zamawiającym, w trakcie realizacji Przedmiotu Umowy;</w:t>
      </w:r>
    </w:p>
    <w:p w14:paraId="3BE93E18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działania z dochowaniem należytej staranności i zgodnie z obowiązującym stanem prawnym.</w:t>
      </w:r>
    </w:p>
    <w:p w14:paraId="7E000332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br/>
        <w:t>Odbiór Przedmiotu Umowy</w:t>
      </w:r>
    </w:p>
    <w:p w14:paraId="61878541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  <w:lang w:eastAsia="en-US"/>
        </w:rPr>
      </w:pPr>
      <w:r w:rsidRPr="002C5536">
        <w:rPr>
          <w:rFonts w:cs="Calibri Light"/>
          <w:szCs w:val="24"/>
          <w:lang w:eastAsia="en-US"/>
        </w:rPr>
        <w:t>Zamawiający przystąpi do odbioru Przedmiotu Umowy w terminie do 5 Dni roboczych od daty pisemnego zgłoszenia gotowości do dokonania końcowego odbioru przez Wykonawcę.</w:t>
      </w:r>
    </w:p>
    <w:p w14:paraId="271004A1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  <w:lang w:eastAsia="en-US"/>
        </w:rPr>
      </w:pPr>
      <w:r w:rsidRPr="002C5536">
        <w:rPr>
          <w:rFonts w:cs="Calibri Light"/>
          <w:szCs w:val="24"/>
          <w:lang w:eastAsia="en-US"/>
        </w:rPr>
        <w:t xml:space="preserve">Przekazanie Zamawiającemu Przedmiotu Umowy przez Wykonawcę zostanie potwierdzone protokołem odbioru, zawierającym wszelkie ustalenia Stron, zastrzeżenia i uwagi do Przedmiotu Umowy, w tym stwierdzone wady strony </w:t>
      </w:r>
      <w:r w:rsidRPr="002C5536">
        <w:rPr>
          <w:rFonts w:cs="Calibri Light"/>
          <w:szCs w:val="24"/>
        </w:rPr>
        <w:t>internetowej</w:t>
      </w:r>
      <w:r w:rsidRPr="002C5536">
        <w:rPr>
          <w:rFonts w:cs="Calibri Light"/>
          <w:szCs w:val="24"/>
          <w:lang w:eastAsia="en-US"/>
        </w:rPr>
        <w:t>.</w:t>
      </w:r>
    </w:p>
    <w:p w14:paraId="2C8E4B30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  <w:lang w:eastAsia="en-US"/>
        </w:rPr>
      </w:pPr>
      <w:r w:rsidRPr="002C5536">
        <w:rPr>
          <w:rFonts w:cs="Calibri Light"/>
          <w:szCs w:val="24"/>
          <w:lang w:eastAsia="en-US"/>
        </w:rPr>
        <w:t>Podpisany przez obie Strony protokół odbioru bez zastrzeżeń i stwierdzonych wad jest podstawą do wystawienia przez Wykonawcę faktury z tytułu wykonania Przedmiotu Umowy.</w:t>
      </w:r>
    </w:p>
    <w:p w14:paraId="69E73AD7" w14:textId="3EC43AA0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  <w:lang w:eastAsia="en-US"/>
        </w:rPr>
      </w:pPr>
      <w:r w:rsidRPr="002C5536">
        <w:rPr>
          <w:rFonts w:cs="Calibri Light"/>
          <w:szCs w:val="24"/>
          <w:lang w:eastAsia="en-US"/>
        </w:rPr>
        <w:t xml:space="preserve">Zamawiający ma prawo do odmowy przyjęcia </w:t>
      </w:r>
      <w:r w:rsidR="00367D30">
        <w:rPr>
          <w:rFonts w:cs="Calibri Light"/>
          <w:szCs w:val="24"/>
          <w:lang w:eastAsia="en-US"/>
        </w:rPr>
        <w:t>Przedmiotu Umowy</w:t>
      </w:r>
      <w:r w:rsidRPr="002C5536">
        <w:rPr>
          <w:rFonts w:cs="Calibri Light"/>
          <w:szCs w:val="24"/>
          <w:lang w:eastAsia="en-US"/>
        </w:rPr>
        <w:t xml:space="preserve"> </w:t>
      </w:r>
      <w:r w:rsidR="00F96578" w:rsidRPr="002C5536">
        <w:rPr>
          <w:rFonts w:cs="Calibri Light"/>
          <w:szCs w:val="24"/>
          <w:lang w:eastAsia="en-US"/>
        </w:rPr>
        <w:t>w</w:t>
      </w:r>
      <w:r w:rsidR="00F96578">
        <w:rPr>
          <w:rFonts w:cs="Calibri Light"/>
          <w:szCs w:val="24"/>
          <w:lang w:eastAsia="en-US"/>
        </w:rPr>
        <w:t xml:space="preserve"> </w:t>
      </w:r>
      <w:r w:rsidRPr="002C5536">
        <w:rPr>
          <w:rFonts w:cs="Calibri Light"/>
          <w:szCs w:val="24"/>
          <w:lang w:eastAsia="en-US"/>
        </w:rPr>
        <w:t>przypadku stwierdzenia w protokole odbioru wad lub zastrzeżeń rozumianych jako niezgodności strony z postanowieniami Umowy.</w:t>
      </w:r>
    </w:p>
    <w:p w14:paraId="66C9321B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  <w:lang w:eastAsia="en-US"/>
        </w:rPr>
      </w:pPr>
      <w:r w:rsidRPr="002C5536">
        <w:rPr>
          <w:rFonts w:cs="Calibri Light"/>
          <w:szCs w:val="24"/>
          <w:lang w:eastAsia="en-US"/>
        </w:rPr>
        <w:t xml:space="preserve">W przypadku konieczności uwzględnienia w wykonanej stronie internetowej uwag, zastrzeżeń lub wytycznych Zamawiającego, Wykonawca dokona odpowiednich zmian w terminie 5 Dni roboczych od dnia otrzymania od Zamawiającego zastrzeżeń, uwag lub wytycznych. Do odbioru poprawionej strony </w:t>
      </w:r>
      <w:r w:rsidRPr="002C5536">
        <w:rPr>
          <w:rFonts w:cs="Calibri Light"/>
          <w:szCs w:val="24"/>
        </w:rPr>
        <w:t>internetowej</w:t>
      </w:r>
      <w:r w:rsidRPr="002C5536">
        <w:rPr>
          <w:rFonts w:cs="Calibri Light"/>
          <w:szCs w:val="24"/>
          <w:lang w:eastAsia="en-US"/>
        </w:rPr>
        <w:t xml:space="preserve"> stosuje się odpowiednio postanowienia ust. 2-4.</w:t>
      </w:r>
    </w:p>
    <w:p w14:paraId="4F941425" w14:textId="6929FE93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  <w:lang w:eastAsia="en-US"/>
        </w:rPr>
      </w:pPr>
      <w:r w:rsidRPr="002C5536">
        <w:rPr>
          <w:rFonts w:cs="Calibri Light"/>
          <w:szCs w:val="24"/>
          <w:lang w:eastAsia="en-US"/>
        </w:rPr>
        <w:t xml:space="preserve">W przypadku braku uwzględnienia przez Wykonawcę poprawek </w:t>
      </w:r>
      <w:r w:rsidR="00F04462" w:rsidRPr="002C5536">
        <w:rPr>
          <w:rFonts w:cs="Calibri Light"/>
          <w:szCs w:val="24"/>
          <w:lang w:eastAsia="en-US"/>
        </w:rPr>
        <w:t>lub</w:t>
      </w:r>
      <w:r w:rsidR="00F04462">
        <w:rPr>
          <w:rFonts w:cs="Calibri Light"/>
          <w:szCs w:val="24"/>
          <w:lang w:eastAsia="en-US"/>
        </w:rPr>
        <w:t xml:space="preserve"> </w:t>
      </w:r>
      <w:r w:rsidRPr="002C5536">
        <w:rPr>
          <w:rFonts w:cs="Calibri Light"/>
          <w:szCs w:val="24"/>
          <w:lang w:eastAsia="en-US"/>
        </w:rPr>
        <w:t xml:space="preserve">zastrzeżeń Zamawiającego – Zamawiający ma prawo odstąpienia </w:t>
      </w:r>
      <w:r w:rsidR="00F04462" w:rsidRPr="002C5536">
        <w:rPr>
          <w:rFonts w:cs="Calibri Light"/>
          <w:szCs w:val="24"/>
          <w:lang w:eastAsia="en-US"/>
        </w:rPr>
        <w:t>od</w:t>
      </w:r>
      <w:r w:rsidR="00F04462">
        <w:rPr>
          <w:rFonts w:cs="Calibri Light"/>
          <w:szCs w:val="24"/>
          <w:lang w:eastAsia="en-US"/>
        </w:rPr>
        <w:t xml:space="preserve"> </w:t>
      </w:r>
      <w:r w:rsidRPr="002C5536">
        <w:rPr>
          <w:rFonts w:cs="Calibri Light"/>
          <w:szCs w:val="24"/>
          <w:lang w:eastAsia="en-US"/>
        </w:rPr>
        <w:t xml:space="preserve">Umowy w terminie 14 dni od przekazania Zamawiającemu strony internetowej bez naniesienia uwag lub nieuwzględniania zastrzeżeń Zamawiającego oraz ma prawo </w:t>
      </w:r>
      <w:r w:rsidR="00F04462" w:rsidRPr="002C5536">
        <w:rPr>
          <w:rFonts w:cs="Calibri Light"/>
          <w:szCs w:val="24"/>
          <w:lang w:eastAsia="en-US"/>
        </w:rPr>
        <w:t>do</w:t>
      </w:r>
      <w:r w:rsidR="00F04462">
        <w:rPr>
          <w:rFonts w:cs="Calibri Light"/>
          <w:szCs w:val="24"/>
          <w:lang w:eastAsia="en-US"/>
        </w:rPr>
        <w:t xml:space="preserve"> </w:t>
      </w:r>
      <w:r w:rsidRPr="002C5536">
        <w:rPr>
          <w:rFonts w:cs="Calibri Light"/>
          <w:szCs w:val="24"/>
          <w:lang w:eastAsia="en-US"/>
        </w:rPr>
        <w:t>zlecenia podmiotowi trzeciemu wykonania Przedmiotu Umowy na koszt i</w:t>
      </w:r>
      <w:r w:rsidR="00F04462">
        <w:rPr>
          <w:rFonts w:cs="Calibri Light"/>
          <w:szCs w:val="24"/>
          <w:lang w:eastAsia="en-US"/>
        </w:rPr>
        <w:t xml:space="preserve"> </w:t>
      </w:r>
      <w:r w:rsidRPr="002C5536">
        <w:rPr>
          <w:rFonts w:cs="Calibri Light"/>
          <w:szCs w:val="24"/>
          <w:lang w:eastAsia="en-US"/>
        </w:rPr>
        <w:t>ryzyko Wykonawcy.</w:t>
      </w:r>
    </w:p>
    <w:p w14:paraId="7ED59D37" w14:textId="65062146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  <w:lang w:eastAsia="en-US"/>
        </w:rPr>
      </w:pPr>
      <w:r w:rsidRPr="002C5536">
        <w:rPr>
          <w:rFonts w:cs="Calibri Light"/>
          <w:szCs w:val="24"/>
          <w:lang w:eastAsia="en-US"/>
        </w:rPr>
        <w:lastRenderedPageBreak/>
        <w:t xml:space="preserve">Odbiór strony internetowej nastąpi w siedzibie Zamawiającego, chyba </w:t>
      </w:r>
      <w:r w:rsidR="00F04462" w:rsidRPr="002C5536">
        <w:rPr>
          <w:rFonts w:cs="Calibri Light"/>
          <w:szCs w:val="24"/>
          <w:lang w:eastAsia="en-US"/>
        </w:rPr>
        <w:t>że</w:t>
      </w:r>
      <w:r w:rsidR="00F04462">
        <w:rPr>
          <w:rFonts w:cs="Calibri Light"/>
          <w:szCs w:val="24"/>
          <w:lang w:eastAsia="en-US"/>
        </w:rPr>
        <w:t xml:space="preserve"> </w:t>
      </w:r>
      <w:r w:rsidRPr="002C5536">
        <w:rPr>
          <w:rFonts w:cs="Calibri Light"/>
          <w:szCs w:val="24"/>
          <w:lang w:eastAsia="en-US"/>
        </w:rPr>
        <w:t xml:space="preserve">Strony postanowią inaczej, co potwierdzone zostanie pisemnie </w:t>
      </w:r>
      <w:r w:rsidR="00F04462" w:rsidRPr="002C5536">
        <w:rPr>
          <w:rFonts w:cs="Calibri Light"/>
          <w:szCs w:val="24"/>
          <w:lang w:eastAsia="en-US"/>
        </w:rPr>
        <w:t>lub</w:t>
      </w:r>
      <w:r w:rsidR="00F04462">
        <w:rPr>
          <w:rFonts w:cs="Calibri Light"/>
          <w:szCs w:val="24"/>
          <w:lang w:eastAsia="en-US"/>
        </w:rPr>
        <w:t xml:space="preserve"> </w:t>
      </w:r>
      <w:r w:rsidR="00F04462" w:rsidRPr="002C5536">
        <w:rPr>
          <w:rFonts w:cs="Calibri Light"/>
          <w:szCs w:val="24"/>
          <w:lang w:eastAsia="en-US"/>
        </w:rPr>
        <w:t>w</w:t>
      </w:r>
      <w:r w:rsidR="00F04462">
        <w:rPr>
          <w:rFonts w:cs="Calibri Light"/>
          <w:szCs w:val="24"/>
          <w:lang w:eastAsia="en-US"/>
        </w:rPr>
        <w:t xml:space="preserve"> </w:t>
      </w:r>
      <w:r w:rsidRPr="002C5536">
        <w:rPr>
          <w:rFonts w:cs="Calibri Light"/>
          <w:szCs w:val="24"/>
          <w:lang w:eastAsia="en-US"/>
        </w:rPr>
        <w:t>korespondencji e-mail.</w:t>
      </w:r>
    </w:p>
    <w:p w14:paraId="63FD35A6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br/>
        <w:t>Oświadczenia Stron</w:t>
      </w:r>
    </w:p>
    <w:p w14:paraId="04000616" w14:textId="6240DA5F" w:rsidR="00E70DC9" w:rsidRPr="002C5536" w:rsidRDefault="00E70DC9" w:rsidP="000E6FF7">
      <w:pPr>
        <w:pStyle w:val="ustp"/>
        <w:spacing w:line="23" w:lineRule="atLeast"/>
        <w:rPr>
          <w:rFonts w:eastAsia="Times New Roman" w:cs="Calibri Light"/>
          <w:szCs w:val="24"/>
        </w:rPr>
      </w:pPr>
      <w:r w:rsidRPr="002C5536">
        <w:rPr>
          <w:rFonts w:eastAsia="Times New Roman" w:cs="Calibri Light"/>
          <w:szCs w:val="24"/>
        </w:rPr>
        <w:t xml:space="preserve">Wykonawca oświadcza, że posiada niezbędną wiedzę, doświadczenie, środki </w:t>
      </w:r>
      <w:r w:rsidR="00F04462" w:rsidRPr="002C5536">
        <w:rPr>
          <w:rFonts w:eastAsia="Times New Roman" w:cs="Calibri Light"/>
          <w:szCs w:val="24"/>
        </w:rPr>
        <w:t>i</w:t>
      </w:r>
      <w:r w:rsidR="00F04462">
        <w:rPr>
          <w:rFonts w:eastAsia="Times New Roman" w:cs="Calibri Light"/>
          <w:szCs w:val="24"/>
        </w:rPr>
        <w:t xml:space="preserve"> </w:t>
      </w:r>
      <w:r w:rsidRPr="002C5536">
        <w:rPr>
          <w:rFonts w:eastAsia="Times New Roman" w:cs="Calibri Light"/>
          <w:szCs w:val="24"/>
        </w:rPr>
        <w:t xml:space="preserve">zasoby do prawidłowego, rzetelnego, terminowego i zgodnego z przepisami prawa wykonywania Przedmiotu Umowy i wykona powierzone zadania </w:t>
      </w:r>
      <w:r w:rsidR="00F04462" w:rsidRPr="002C5536">
        <w:rPr>
          <w:rFonts w:eastAsia="Times New Roman" w:cs="Calibri Light"/>
          <w:szCs w:val="24"/>
        </w:rPr>
        <w:t>z</w:t>
      </w:r>
      <w:r w:rsidR="00F04462">
        <w:rPr>
          <w:rFonts w:eastAsia="Times New Roman" w:cs="Calibri Light"/>
          <w:szCs w:val="24"/>
        </w:rPr>
        <w:t xml:space="preserve"> </w:t>
      </w:r>
      <w:r w:rsidRPr="002C5536">
        <w:rPr>
          <w:rFonts w:eastAsia="Times New Roman" w:cs="Calibri Light"/>
          <w:szCs w:val="24"/>
        </w:rPr>
        <w:t>najwyższą starannością.</w:t>
      </w:r>
    </w:p>
    <w:p w14:paraId="0FF6393C" w14:textId="77777777" w:rsidR="00E70DC9" w:rsidRPr="002C5536" w:rsidRDefault="00E70DC9" w:rsidP="000E6FF7">
      <w:pPr>
        <w:pStyle w:val="ustp"/>
        <w:spacing w:line="23" w:lineRule="atLeast"/>
        <w:rPr>
          <w:rFonts w:eastAsia="Times New Roman" w:cs="Calibri Light"/>
          <w:szCs w:val="24"/>
        </w:rPr>
      </w:pPr>
      <w:r w:rsidRPr="002C5536">
        <w:rPr>
          <w:rFonts w:eastAsia="Times New Roman" w:cs="Calibri Light"/>
          <w:szCs w:val="24"/>
        </w:rPr>
        <w:t>Wykonawca na dzień zawarcia Umowy oświadcza, że nie istnieją żadne przeszkody natury faktycznej bądź prawnej, uniemożliwiające prawidłowe wykonanie Przedmiotu Umowy w całości w ustalonym terminie.</w:t>
      </w:r>
    </w:p>
    <w:p w14:paraId="73FE71F5" w14:textId="6D066485" w:rsidR="00E70DC9" w:rsidRPr="002C5536" w:rsidRDefault="00E70DC9" w:rsidP="000E6FF7">
      <w:pPr>
        <w:pStyle w:val="ustp"/>
        <w:spacing w:line="23" w:lineRule="atLeast"/>
        <w:rPr>
          <w:rFonts w:eastAsia="Times New Roman" w:cs="Calibri Light"/>
          <w:szCs w:val="24"/>
        </w:rPr>
      </w:pPr>
      <w:r w:rsidRPr="002C5536">
        <w:rPr>
          <w:rFonts w:eastAsia="Times New Roman" w:cs="Calibri Light"/>
          <w:szCs w:val="24"/>
        </w:rPr>
        <w:t>Wykonawca ponosi pełną i nieograniczoną odpowiedzialność za szkod</w:t>
      </w:r>
      <w:r w:rsidR="00C9725F" w:rsidRPr="002C5536">
        <w:rPr>
          <w:rFonts w:eastAsia="Times New Roman" w:cs="Calibri Light"/>
          <w:szCs w:val="24"/>
        </w:rPr>
        <w:t xml:space="preserve">y powstałe </w:t>
      </w:r>
      <w:r w:rsidR="00F04462" w:rsidRPr="002C5536">
        <w:rPr>
          <w:rFonts w:eastAsia="Times New Roman" w:cs="Calibri Light"/>
          <w:szCs w:val="24"/>
        </w:rPr>
        <w:t>w</w:t>
      </w:r>
      <w:r w:rsidR="00F04462">
        <w:rPr>
          <w:rFonts w:eastAsia="Times New Roman" w:cs="Calibri Light"/>
          <w:szCs w:val="24"/>
        </w:rPr>
        <w:t xml:space="preserve"> </w:t>
      </w:r>
      <w:r w:rsidRPr="002C5536">
        <w:rPr>
          <w:rFonts w:eastAsia="Times New Roman" w:cs="Calibri Light"/>
          <w:szCs w:val="24"/>
        </w:rPr>
        <w:t>wyniku niewykonania lub nieprawidłowego, nierzetelnego wykonania Przedmiotu Umowy, niezależnie od kar umownych, o których mowa w § 8 Umowy.</w:t>
      </w:r>
    </w:p>
    <w:p w14:paraId="0366C8EE" w14:textId="294B45BE" w:rsidR="00E70DC9" w:rsidRPr="002C5536" w:rsidRDefault="00E70DC9" w:rsidP="000E6FF7">
      <w:pPr>
        <w:pStyle w:val="ustp"/>
        <w:spacing w:line="23" w:lineRule="atLeast"/>
        <w:rPr>
          <w:rFonts w:eastAsia="Times New Roman" w:cs="Calibri Light"/>
          <w:szCs w:val="24"/>
        </w:rPr>
      </w:pPr>
      <w:r w:rsidRPr="002C5536">
        <w:rPr>
          <w:rFonts w:eastAsia="Times New Roman" w:cs="Calibri Light"/>
          <w:szCs w:val="24"/>
        </w:rPr>
        <w:t xml:space="preserve">Wykonawca oświadcza, że wykona stronę internetową przy wykorzystaniu materiałów, utworów, danych i informacji oraz programów komputerowych, zgodnie z obowiązującymi przepisami prawa oraz bez naruszania praw osób trzecich, a w szczególności nie naruszając dóbr osobistych, majątkowych </w:t>
      </w:r>
      <w:r w:rsidR="00F04462" w:rsidRPr="002C5536">
        <w:rPr>
          <w:rFonts w:eastAsia="Times New Roman" w:cs="Calibri Light"/>
          <w:szCs w:val="24"/>
        </w:rPr>
        <w:t>i</w:t>
      </w:r>
      <w:r w:rsidR="00F04462">
        <w:rPr>
          <w:rFonts w:eastAsia="Times New Roman" w:cs="Calibri Light"/>
          <w:szCs w:val="24"/>
        </w:rPr>
        <w:t xml:space="preserve"> </w:t>
      </w:r>
      <w:r w:rsidRPr="002C5536">
        <w:rPr>
          <w:rFonts w:eastAsia="Times New Roman" w:cs="Calibri Light"/>
          <w:szCs w:val="24"/>
        </w:rPr>
        <w:t>osobistych praw autorskich, praw pokrewnych, praw do znaków towarowych lub wzorów użytkowych bądź innych praw własności intelektualnej, a także danych osobowych osób trzecich.</w:t>
      </w:r>
    </w:p>
    <w:p w14:paraId="19370EEE" w14:textId="121C8158" w:rsidR="00E70DC9" w:rsidRPr="002C5536" w:rsidRDefault="00E70DC9" w:rsidP="000E6FF7">
      <w:pPr>
        <w:pStyle w:val="ustp"/>
        <w:spacing w:line="23" w:lineRule="atLeast"/>
        <w:rPr>
          <w:rFonts w:eastAsia="Times New Roman" w:cs="Calibri Light"/>
          <w:szCs w:val="24"/>
        </w:rPr>
      </w:pPr>
      <w:r w:rsidRPr="002C5536">
        <w:rPr>
          <w:rFonts w:eastAsia="Times New Roman" w:cs="Calibri Light"/>
          <w:szCs w:val="24"/>
        </w:rPr>
        <w:t xml:space="preserve">Przed datą odbioru Przedmiotu Umowy Wykonawca zobowiąże osoby, którym powierzył stworzenie projektu graficznego i elementów graficznych strony </w:t>
      </w:r>
      <w:r w:rsidRPr="002C5536">
        <w:rPr>
          <w:rFonts w:cs="Calibri Light"/>
          <w:szCs w:val="24"/>
        </w:rPr>
        <w:t>internetowej</w:t>
      </w:r>
      <w:r w:rsidRPr="002C5536">
        <w:rPr>
          <w:rFonts w:eastAsia="Times New Roman" w:cs="Calibri Light"/>
          <w:szCs w:val="24"/>
        </w:rPr>
        <w:t xml:space="preserve"> do niewykonywania wobec Zamawiającego autorskich praw osobistych do Utworów w ten sposób, że nie oznaczą tych Utworów w żaden sposób oraz nie będą żądały oznaczenia przedmiotowych Utworów </w:t>
      </w:r>
      <w:r w:rsidR="00F04462" w:rsidRPr="002C5536">
        <w:rPr>
          <w:rFonts w:eastAsia="Times New Roman" w:cs="Calibri Light"/>
          <w:szCs w:val="24"/>
        </w:rPr>
        <w:t>w</w:t>
      </w:r>
      <w:r w:rsidR="00F04462">
        <w:rPr>
          <w:rFonts w:eastAsia="Times New Roman" w:cs="Calibri Light"/>
          <w:szCs w:val="24"/>
        </w:rPr>
        <w:t xml:space="preserve"> </w:t>
      </w:r>
      <w:r w:rsidRPr="002C5536">
        <w:rPr>
          <w:rFonts w:eastAsia="Times New Roman" w:cs="Calibri Light"/>
          <w:szCs w:val="24"/>
        </w:rPr>
        <w:t xml:space="preserve">przyszłości. Wykonawca ponosi pełną odpowiedzialność </w:t>
      </w:r>
      <w:r w:rsidR="00F04462" w:rsidRPr="002C5536">
        <w:rPr>
          <w:rFonts w:eastAsia="Times New Roman" w:cs="Calibri Light"/>
          <w:szCs w:val="24"/>
        </w:rPr>
        <w:t>za</w:t>
      </w:r>
      <w:r w:rsidR="00F04462">
        <w:rPr>
          <w:rFonts w:eastAsia="Times New Roman" w:cs="Calibri Light"/>
          <w:szCs w:val="24"/>
        </w:rPr>
        <w:t xml:space="preserve"> </w:t>
      </w:r>
      <w:r w:rsidRPr="002C5536">
        <w:rPr>
          <w:rFonts w:eastAsia="Times New Roman" w:cs="Calibri Light"/>
          <w:szCs w:val="24"/>
        </w:rPr>
        <w:t>osoby, którym powierzył stworzenie projektu graficznego i elementów graficznych strony internetowej w razie niewywiązania się przez nie z powyższego obowiązku.</w:t>
      </w:r>
    </w:p>
    <w:p w14:paraId="70448A56" w14:textId="5DE46E16" w:rsidR="00E70DC9" w:rsidRPr="002C5536" w:rsidRDefault="00E70DC9" w:rsidP="000E6FF7">
      <w:pPr>
        <w:pStyle w:val="ustp"/>
        <w:spacing w:line="23" w:lineRule="atLeast"/>
        <w:rPr>
          <w:rFonts w:eastAsia="Times New Roman" w:cs="Calibri Light"/>
          <w:szCs w:val="24"/>
        </w:rPr>
      </w:pPr>
      <w:r w:rsidRPr="002C5536">
        <w:rPr>
          <w:rFonts w:eastAsia="Times New Roman" w:cs="Calibri Light"/>
          <w:szCs w:val="24"/>
        </w:rPr>
        <w:t xml:space="preserve">Żadna ze Stron nie będzie ponosić odpowiedzialności wobec drugiej Strony, za ewentualne uchybienia w wykonaniu postanowień Umowy w sytuacji, </w:t>
      </w:r>
      <w:r w:rsidR="00F04462" w:rsidRPr="002C5536">
        <w:rPr>
          <w:rFonts w:eastAsia="Times New Roman" w:cs="Calibri Light"/>
          <w:szCs w:val="24"/>
        </w:rPr>
        <w:t>gdy</w:t>
      </w:r>
      <w:r w:rsidR="00F04462">
        <w:rPr>
          <w:rFonts w:eastAsia="Times New Roman" w:cs="Calibri Light"/>
          <w:szCs w:val="24"/>
        </w:rPr>
        <w:t xml:space="preserve"> </w:t>
      </w:r>
      <w:r w:rsidRPr="002C5536">
        <w:rPr>
          <w:rFonts w:eastAsia="Times New Roman" w:cs="Calibri Light"/>
          <w:szCs w:val="24"/>
        </w:rPr>
        <w:t>będą one spowodowane przyczynami obiektywnie niezależnymi, których zaistnienia nie można było uniknąć nawet w przypadku zachowania przez daną Stronę należytej staranności.</w:t>
      </w:r>
    </w:p>
    <w:p w14:paraId="107C0932" w14:textId="2203DF07" w:rsidR="00E70DC9" w:rsidRPr="002C5536" w:rsidRDefault="00E70DC9" w:rsidP="000E6FF7">
      <w:pPr>
        <w:pStyle w:val="ustp"/>
        <w:spacing w:line="23" w:lineRule="atLeast"/>
        <w:rPr>
          <w:rFonts w:eastAsia="Times New Roman" w:cs="Calibri Light"/>
          <w:szCs w:val="24"/>
        </w:rPr>
      </w:pPr>
      <w:r w:rsidRPr="002C5536">
        <w:rPr>
          <w:rFonts w:eastAsia="Times New Roman" w:cs="Calibri Light"/>
          <w:szCs w:val="24"/>
        </w:rPr>
        <w:t>Strona nie może skutecznie powoływać się wobec dr</w:t>
      </w:r>
      <w:r w:rsidR="00466C6F" w:rsidRPr="002C5536">
        <w:rPr>
          <w:rFonts w:eastAsia="Times New Roman" w:cs="Calibri Light"/>
          <w:szCs w:val="24"/>
        </w:rPr>
        <w:t xml:space="preserve">ugiej Strony </w:t>
      </w:r>
      <w:r w:rsidR="00F04462" w:rsidRPr="002C5536">
        <w:rPr>
          <w:rFonts w:eastAsia="Times New Roman" w:cs="Calibri Light"/>
          <w:szCs w:val="24"/>
        </w:rPr>
        <w:t>na</w:t>
      </w:r>
      <w:r w:rsidR="00F04462">
        <w:rPr>
          <w:rFonts w:eastAsia="Times New Roman" w:cs="Calibri Light"/>
          <w:szCs w:val="24"/>
        </w:rPr>
        <w:t xml:space="preserve"> </w:t>
      </w:r>
      <w:r w:rsidR="00466C6F" w:rsidRPr="002C5536">
        <w:rPr>
          <w:rFonts w:eastAsia="Times New Roman" w:cs="Calibri Light"/>
          <w:szCs w:val="24"/>
        </w:rPr>
        <w:t xml:space="preserve">okoliczności, </w:t>
      </w:r>
      <w:r w:rsidR="001A5008" w:rsidRPr="002C5536">
        <w:rPr>
          <w:rFonts w:eastAsia="Times New Roman" w:cs="Calibri Light"/>
          <w:szCs w:val="24"/>
        </w:rPr>
        <w:t>o</w:t>
      </w:r>
      <w:r w:rsidR="001A5008">
        <w:rPr>
          <w:rFonts w:eastAsia="Times New Roman" w:cs="Calibri Light"/>
          <w:szCs w:val="24"/>
        </w:rPr>
        <w:t xml:space="preserve"> </w:t>
      </w:r>
      <w:r w:rsidRPr="002C5536">
        <w:rPr>
          <w:rFonts w:eastAsia="Times New Roman" w:cs="Calibri Light"/>
          <w:szCs w:val="24"/>
        </w:rPr>
        <w:t>których mowa w ust. 6</w:t>
      </w:r>
      <w:r w:rsidR="00445FDC">
        <w:rPr>
          <w:rFonts w:eastAsia="Times New Roman" w:cs="Calibri Light"/>
          <w:szCs w:val="24"/>
        </w:rPr>
        <w:t xml:space="preserve"> powyżej</w:t>
      </w:r>
      <w:r w:rsidRPr="002C5536">
        <w:rPr>
          <w:rFonts w:eastAsia="Times New Roman" w:cs="Calibri Light"/>
          <w:szCs w:val="24"/>
        </w:rPr>
        <w:t xml:space="preserve">, jeżeli o zajściu tych okoliczności </w:t>
      </w:r>
      <w:r w:rsidR="00F04462" w:rsidRPr="002C5536">
        <w:rPr>
          <w:rFonts w:eastAsia="Times New Roman" w:cs="Calibri Light"/>
          <w:szCs w:val="24"/>
        </w:rPr>
        <w:t>nie</w:t>
      </w:r>
      <w:r w:rsidR="00F04462">
        <w:rPr>
          <w:rFonts w:eastAsia="Times New Roman" w:cs="Calibri Light"/>
          <w:szCs w:val="24"/>
        </w:rPr>
        <w:t xml:space="preserve"> </w:t>
      </w:r>
      <w:r w:rsidRPr="002C5536">
        <w:rPr>
          <w:rFonts w:eastAsia="Times New Roman" w:cs="Calibri Light"/>
          <w:szCs w:val="24"/>
        </w:rPr>
        <w:t>poinformowała drugiej Strony niezwłocznie.</w:t>
      </w:r>
    </w:p>
    <w:p w14:paraId="017971B3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br/>
        <w:t>Wynagrodzenie</w:t>
      </w:r>
    </w:p>
    <w:p w14:paraId="2B0B8BC9" w14:textId="229A63B1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Zamawiający zobowiązuje się do zapłaty na rzecz Wykonawcy wynagrodzenia za poprawną i terminową realizację Przedmiotu </w:t>
      </w:r>
      <w:r w:rsidR="00466C6F" w:rsidRPr="002C5536">
        <w:rPr>
          <w:rFonts w:cs="Calibri Light"/>
          <w:szCs w:val="24"/>
        </w:rPr>
        <w:t xml:space="preserve">Umowy w kwocie …….. zł brutto </w:t>
      </w:r>
      <w:r w:rsidR="00F04462" w:rsidRPr="002C5536">
        <w:rPr>
          <w:rFonts w:cs="Calibri Light"/>
          <w:szCs w:val="24"/>
        </w:rPr>
        <w:t>w</w:t>
      </w:r>
      <w:r w:rsidR="00F04462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tym kwota VAT ……… i kwota ……. zł netto.</w:t>
      </w:r>
    </w:p>
    <w:p w14:paraId="74FE7ADB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Wynagrodzenie określone w ust. 1 zawiera wszelkie koszty Wykonawcy związane z należytą realizacją Przedmiotu Umowy, w tym m.in. koszty prac niezbędnych </w:t>
      </w:r>
      <w:r w:rsidRPr="002C5536">
        <w:rPr>
          <w:rFonts w:cs="Calibri Light"/>
          <w:szCs w:val="24"/>
        </w:rPr>
        <w:lastRenderedPageBreak/>
        <w:t>do wykonania Przedmiotu Umowy, gwarancję oraz koszt przeniesienia autorskich praw majątkowych i udzielenia licencji. Wynagrodzenie to wyczerpuje wszelkie roszczenia Wykonawcy względem Zamawiającego wynikające z należytego wykonania Umowy.</w:t>
      </w:r>
    </w:p>
    <w:p w14:paraId="61BC0AEC" w14:textId="51A7EB48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Wykonawca wystawi Zamawiającemu fakturę obejmującą wynagrodzenie, </w:t>
      </w:r>
      <w:r w:rsidR="00F04462" w:rsidRPr="002C5536">
        <w:rPr>
          <w:rFonts w:cs="Calibri Light"/>
          <w:szCs w:val="24"/>
        </w:rPr>
        <w:t>o</w:t>
      </w:r>
      <w:r w:rsidR="00F04462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którym mowa w ust. 1, w terminie 7 dni od dnia podpisania przez Strony protokołu odbioru, o</w:t>
      </w:r>
      <w:r w:rsidR="00F04462">
        <w:rPr>
          <w:rFonts w:cs="Calibri Light"/>
          <w:szCs w:val="24"/>
        </w:rPr>
        <w:t> </w:t>
      </w:r>
      <w:r w:rsidRPr="002C5536">
        <w:rPr>
          <w:rFonts w:cs="Calibri Light"/>
          <w:szCs w:val="24"/>
        </w:rPr>
        <w:t>którym mowa w § 5 ust. 3 Umowy, stanowiącego potwierdzenie przez Zamawiającego przyjęcia bez zastrzeżeń i bez stwierdzenia wad wykonanej strony internetowej. Zamawiający wyraża zgodę na przesłanie faktury elektronicznej na adres e-mail utk@utk.gov.pl.</w:t>
      </w:r>
    </w:p>
    <w:p w14:paraId="05FBDC6D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Wynagrodzenie wypłacone zostanie przez Zamawiającego, na rachunek bankowy Wykonawcy nr ………., po przyjęciu przez Zamawiającego prawidłowo wykonanej strony internetowej oraz przedstawieniu Zamawiającemu przez Wykonawcę prawidłowo wystawionej faktury i zaakceptowaniu jej przez Zamawiającego. Zmiana numeru rachunku bankowego, o którym mowa w zdaniu poprzednim, wymaga zmiany Umowy w formie pisemnej.</w:t>
      </w:r>
    </w:p>
    <w:p w14:paraId="2A43E929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Zamawiający wypłaci wynagrodzenie w terminie do 30 dni od daty doręczenia mu przez Wykonawcę prawidłowo wystawionej faktury przelewem na rachunek bankowy wskazany przez Wykonawcę.</w:t>
      </w:r>
    </w:p>
    <w:p w14:paraId="0A54A024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Za dzień zapłaty uważany będzie dzień obciążenia rachunku Zamawiającego.</w:t>
      </w:r>
    </w:p>
    <w:p w14:paraId="6B903B2D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Zapłata wynagrodzenia określonego w ust. 1 będzie dokonana w złotych polskich.</w:t>
      </w:r>
    </w:p>
    <w:p w14:paraId="173B0CBC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br/>
        <w:t>Kary umowne</w:t>
      </w:r>
    </w:p>
    <w:p w14:paraId="4F64449D" w14:textId="19EC6FA3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 przypadku niewykonania Przedmiotu Umowy w terminie, o którym mowa w § 3 Umowy, Zamawiający będzie uprawnio</w:t>
      </w:r>
      <w:r w:rsidR="00466C6F" w:rsidRPr="002C5536">
        <w:rPr>
          <w:rFonts w:cs="Calibri Light"/>
          <w:szCs w:val="24"/>
        </w:rPr>
        <w:t>ny do naliczenia kary umownej w </w:t>
      </w:r>
      <w:r w:rsidRPr="002C5536">
        <w:rPr>
          <w:rFonts w:cs="Calibri Light"/>
          <w:szCs w:val="24"/>
        </w:rPr>
        <w:t>wysokości 0,5% wartości wynagrodzenia brutto, o którym mowa w § 7 ust. 1 Umowy, za każdy rozpoczęty dzień zwłoki.</w:t>
      </w:r>
    </w:p>
    <w:p w14:paraId="76D7786E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 przypadku niedotrzymania terminu, o którym mowa w § 4 ust. 4 Umowy, Zamawiający będzie uprawniony do naliczenia kary umownej w wysokości 0,5% wartości wynagrodzenia brutto, o którym mowa w § 7 ust. 1 Umowy, za każdy rozpoczęty dzień zwłoki.</w:t>
      </w:r>
    </w:p>
    <w:p w14:paraId="43340E65" w14:textId="04CA9550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W razie nieprzekazania wersji testowej strony w terminie określonym w § 4 ust. </w:t>
      </w:r>
      <w:r w:rsidR="00A42A86">
        <w:rPr>
          <w:rFonts w:cs="Calibri Light"/>
          <w:szCs w:val="24"/>
        </w:rPr>
        <w:t>8</w:t>
      </w:r>
      <w:r w:rsidR="00A42A86" w:rsidRPr="002C5536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Umowy, Zamawiający będzie uprawniony do naliczenia kary umownej w wysokości 0,5% wartości wynagrodzenia brutto, o którym mowa w § 7 ust. 1 Umowy, za każdy rozpoczęty dzień zwłoki.</w:t>
      </w:r>
    </w:p>
    <w:p w14:paraId="4B292497" w14:textId="489D77BE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3E0C4B">
        <w:rPr>
          <w:rFonts w:cs="Calibri Light"/>
          <w:szCs w:val="24"/>
        </w:rPr>
        <w:t>Za każdy przypadek niedotrzymania przez Wykonawcę zobowiązań, o których mowa w § 6 ust. 4 Umowy, Zamawiający będzie uprawniony do naliczenia kary umownej w wysokości</w:t>
      </w:r>
      <w:r w:rsidRPr="002C5536">
        <w:rPr>
          <w:rFonts w:cs="Calibri Light"/>
          <w:szCs w:val="24"/>
        </w:rPr>
        <w:t xml:space="preserve"> 5 000 zł za każdy przypadek naruszenia.</w:t>
      </w:r>
    </w:p>
    <w:p w14:paraId="046D83FC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 przypadku odstąpienia przez którąkolwiek ze Stron od Umowy z przyczyn leżących po stronie Wykonawcy – Zamawiający będzie uprawiony do naliczenia kary umownej w wysokości 15% wartości wynagrodzenia brutto, o którym mowa w § 7 ust. 1 Umowy.</w:t>
      </w:r>
    </w:p>
    <w:p w14:paraId="20E1483C" w14:textId="4A21CFE3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Zamawiający, za niedotrzymanie terminu, o którym mowa w § 4 ust. 14 Umowy, naliczy karę umowną w wysokości 0,</w:t>
      </w:r>
      <w:r w:rsidR="00A42A86">
        <w:rPr>
          <w:rFonts w:cs="Calibri Light"/>
          <w:szCs w:val="24"/>
        </w:rPr>
        <w:t>5</w:t>
      </w:r>
      <w:r w:rsidRPr="002C5536">
        <w:rPr>
          <w:rFonts w:cs="Calibri Light"/>
          <w:szCs w:val="24"/>
        </w:rPr>
        <w:t>% wartości wynagrodzenia brutto, o którym mowa w § 7 ust. 1 Umowy, za każdy rozpoczęty dzień zwłoki.</w:t>
      </w:r>
    </w:p>
    <w:p w14:paraId="7D9CDDFD" w14:textId="3B1A98F6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lastRenderedPageBreak/>
        <w:t>W przypadku niedotrzymani</w:t>
      </w:r>
      <w:r w:rsidR="00EE0C8F" w:rsidRPr="002C5536">
        <w:rPr>
          <w:rFonts w:cs="Calibri Light"/>
          <w:szCs w:val="24"/>
        </w:rPr>
        <w:t>a terminu, o którym mowa w pkt 8</w:t>
      </w:r>
      <w:r w:rsidRPr="002C5536">
        <w:rPr>
          <w:rFonts w:cs="Calibri Light"/>
          <w:szCs w:val="24"/>
        </w:rPr>
        <w:t xml:space="preserve">.3 OPZ, Zamawiający będzie uprawniony do naliczenia kary umownej w wysokości 0,1 % wartości wynagrodzenia brutto, o którym mowa w § 7 ust. 1 Umowy, za każdą rozpoczętą godzinę zwłoki. </w:t>
      </w:r>
    </w:p>
    <w:p w14:paraId="05FD3BF5" w14:textId="175F6000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W przypadku spadku dostępności strony poniżej poziomu wskazanego w pkt. </w:t>
      </w:r>
      <w:r w:rsidR="00EE0C8F" w:rsidRPr="002C5536">
        <w:rPr>
          <w:rFonts w:cs="Calibri Light"/>
          <w:szCs w:val="24"/>
        </w:rPr>
        <w:t>8</w:t>
      </w:r>
      <w:r w:rsidRPr="002C5536">
        <w:rPr>
          <w:rFonts w:cs="Calibri Light"/>
          <w:szCs w:val="24"/>
        </w:rPr>
        <w:t xml:space="preserve">.4. OPZ Zamawiający będzie uprawniony do naliczenia kary umownej w wysokości 3 000 zł za każdy spadek poniżej 99% przy kwartalnym rozliczeniu czasu. </w:t>
      </w:r>
    </w:p>
    <w:p w14:paraId="5EF1E205" w14:textId="587151BD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W przypadku niedotrzymania </w:t>
      </w:r>
      <w:r w:rsidR="00EE0C8F" w:rsidRPr="002C5536">
        <w:rPr>
          <w:rFonts w:cs="Calibri Light"/>
          <w:szCs w:val="24"/>
        </w:rPr>
        <w:t>terminów, o których mowa w pkt 8</w:t>
      </w:r>
      <w:r w:rsidRPr="002C5536">
        <w:rPr>
          <w:rFonts w:cs="Calibri Light"/>
          <w:szCs w:val="24"/>
        </w:rPr>
        <w:t>.5 OPZ, Zamawiający naliczy kary umowne:</w:t>
      </w:r>
      <w:bookmarkStart w:id="0" w:name="_GoBack"/>
    </w:p>
    <w:p w14:paraId="0078C69E" w14:textId="4C504DB3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za niedotrzy</w:t>
      </w:r>
      <w:r w:rsidR="00EE0C8F" w:rsidRPr="002C5536">
        <w:rPr>
          <w:rFonts w:cs="Calibri Light"/>
        </w:rPr>
        <w:t>manie terminu wskazanego w pkt 8</w:t>
      </w:r>
      <w:r w:rsidRPr="002C5536">
        <w:rPr>
          <w:rFonts w:cs="Calibri Light"/>
        </w:rPr>
        <w:t xml:space="preserve">.5.1 OPZ – w wysokości </w:t>
      </w:r>
      <w:r w:rsidR="00E95716">
        <w:rPr>
          <w:rFonts w:cs="Calibri Light"/>
        </w:rPr>
        <w:t>150,00 zł</w:t>
      </w:r>
      <w:r w:rsidRPr="002C5536">
        <w:rPr>
          <w:rFonts w:cs="Calibri Light"/>
        </w:rPr>
        <w:t>, za każdą rozpoczętą godzinę zwłoki;</w:t>
      </w:r>
    </w:p>
    <w:p w14:paraId="346844FC" w14:textId="0A5132D1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za niedotrzy</w:t>
      </w:r>
      <w:r w:rsidR="00EE0C8F" w:rsidRPr="002C5536">
        <w:rPr>
          <w:rFonts w:cs="Calibri Light"/>
        </w:rPr>
        <w:t>manie terminu wskazanego w pkt 8.5.2 i 8</w:t>
      </w:r>
      <w:r w:rsidRPr="002C5536">
        <w:rPr>
          <w:rFonts w:cs="Calibri Light"/>
        </w:rPr>
        <w:t>.5.3 OPZ – w wysokości 0,3 % wartości wynagr</w:t>
      </w:r>
      <w:r w:rsidR="00B70D74">
        <w:rPr>
          <w:rFonts w:cs="Calibri Light"/>
        </w:rPr>
        <w:t>odzenia brutto, o którym mowa w</w:t>
      </w:r>
      <w:r w:rsidRPr="002C5536">
        <w:rPr>
          <w:rFonts w:cs="Calibri Light"/>
        </w:rPr>
        <w:t xml:space="preserve"> § 7 ust. 1 Umowy, za każd</w:t>
      </w:r>
      <w:r w:rsidR="00A20871">
        <w:rPr>
          <w:rFonts w:cs="Calibri Light"/>
        </w:rPr>
        <w:t>y</w:t>
      </w:r>
      <w:r w:rsidRPr="002C5536">
        <w:rPr>
          <w:rFonts w:cs="Calibri Light"/>
        </w:rPr>
        <w:t xml:space="preserve"> </w:t>
      </w:r>
      <w:bookmarkEnd w:id="0"/>
      <w:r w:rsidRPr="002C5536">
        <w:rPr>
          <w:rFonts w:cs="Calibri Light"/>
        </w:rPr>
        <w:t>rozpoczęty dzień zwłoki;</w:t>
      </w:r>
    </w:p>
    <w:p w14:paraId="1F2B4A1F" w14:textId="410938C6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 przypadku niedotrzymani</w:t>
      </w:r>
      <w:r w:rsidR="00EE0C8F" w:rsidRPr="002C5536">
        <w:rPr>
          <w:rFonts w:cs="Calibri Light"/>
          <w:szCs w:val="24"/>
        </w:rPr>
        <w:t>a terminu, o którym mowa w pkt 8.7 i 8</w:t>
      </w:r>
      <w:r w:rsidRPr="002C5536">
        <w:rPr>
          <w:rFonts w:cs="Calibri Light"/>
          <w:szCs w:val="24"/>
        </w:rPr>
        <w:t xml:space="preserve">.9 OPZ, Zamawiający będzie uprawniony do naliczenia kary umownej w wysokości 0,1 % wartości wynagrodzenia brutto, o którym mowa w § 7 ust. 1 Umowy, za każdy rozpoczęty dzień zwłoki. </w:t>
      </w:r>
    </w:p>
    <w:p w14:paraId="2AD5A75C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Strony ustalają, że Zamawiającemu przysługuje prawo dochodzenia na zasadach ogólnych odszkodowania uzupełniającego (w pełnej wysokości), przewyższającego wysokość zastrzeżonych kar umownych.</w:t>
      </w:r>
    </w:p>
    <w:p w14:paraId="6182450B" w14:textId="3C901F45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Wykonawca oświadcza, że wyraża zgodę na sumowanie kar umownych, o których mowa w niniejszym paragrafie oraz potrącenia ich z należnego mu wynagrodzenia. Łączna wysokość kar umownych, o których mowa w niniejszym paragrafie nie może przekroczyć </w:t>
      </w:r>
      <w:r w:rsidR="00EA444E">
        <w:rPr>
          <w:rFonts w:cs="Calibri Light"/>
          <w:szCs w:val="24"/>
        </w:rPr>
        <w:t>3</w:t>
      </w:r>
      <w:r w:rsidR="00EA444E" w:rsidRPr="002C5536">
        <w:rPr>
          <w:rFonts w:cs="Calibri Light"/>
          <w:szCs w:val="24"/>
        </w:rPr>
        <w:t>0</w:t>
      </w:r>
      <w:r w:rsidRPr="002C5536">
        <w:rPr>
          <w:rFonts w:cs="Calibri Light"/>
          <w:szCs w:val="24"/>
        </w:rPr>
        <w:t>% wysokości wartości wynagrodzenia brutto, o którym mowa w § 7 ust. 1 Umowy.</w:t>
      </w:r>
    </w:p>
    <w:p w14:paraId="5D9FA1EB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Kary umowne stają się wymagalne następnego dnia po upływie terminu płatności wskazanego w nocie obciążeniowej wystawionej przez Zamawiającego, zastępującej w tym przypadku wezwanie do zapłaty.</w:t>
      </w:r>
    </w:p>
    <w:p w14:paraId="501395ED" w14:textId="09D26F2E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Strony ustalają, że Zamawiający może potrącić wszelkie wierzytelności powstałe na podstawie Umowy, w tym w szczególnośc</w:t>
      </w:r>
      <w:r w:rsidR="00EE0C8F" w:rsidRPr="002C5536">
        <w:rPr>
          <w:rFonts w:cs="Calibri Light"/>
          <w:szCs w:val="24"/>
        </w:rPr>
        <w:t>i kary umowne, o których mowa w </w:t>
      </w:r>
      <w:r w:rsidRPr="002C5536">
        <w:rPr>
          <w:rFonts w:cs="Calibri Light"/>
          <w:szCs w:val="24"/>
        </w:rPr>
        <w:t>niniejszym paragrafie, w pierwszej kolejności z należnego Wykonawcy wynagrodzenia.</w:t>
      </w:r>
    </w:p>
    <w:p w14:paraId="1A6B91F9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Niezależnie od uprawnienia Zamawiającego do naliczania kar umownych wskazanych w niniejszym paragrafie, Zamawiający może w przypadku nieusunięcia wskazanych przez Zamawiającego wad (awarii lub nieprawidłowości) w terminach, o których mowa w pkt 8.3 i 8.5 OPZ lub przekroczenia przez Wykonawcę terminu aktualizacji CMS do nowych, stabilnych wersji na życzenie Zamawiającego, o której mowa w pkt 8.7. OPZ, może powierzyć usunięcie nieprawidłowości osobie trzeciej, na koszt i ryzyko Wykonawcy.</w:t>
      </w:r>
    </w:p>
    <w:p w14:paraId="2BCBAE03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br/>
        <w:t>Przedstawiciele Stron przy wykonywaniu Umowy</w:t>
      </w:r>
    </w:p>
    <w:p w14:paraId="3FDF778A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Przedstawicielami Stron w trakcie realizacji Umowy są:</w:t>
      </w:r>
    </w:p>
    <w:p w14:paraId="7AF9C9C9" w14:textId="77777777" w:rsidR="00E70DC9" w:rsidRPr="002C5536" w:rsidRDefault="00E70DC9" w:rsidP="000E6FF7">
      <w:pPr>
        <w:pStyle w:val="punkt"/>
        <w:spacing w:line="23" w:lineRule="atLeast"/>
        <w:rPr>
          <w:rFonts w:eastAsia="Calibri" w:cs="Calibri Light"/>
        </w:rPr>
      </w:pPr>
      <w:r w:rsidRPr="002C5536">
        <w:rPr>
          <w:rFonts w:cs="Calibri Light"/>
        </w:rPr>
        <w:t xml:space="preserve">po stronie Zamawiającego: </w:t>
      </w:r>
    </w:p>
    <w:p w14:paraId="5BBF305C" w14:textId="77777777" w:rsidR="00E70DC9" w:rsidRPr="002C5536" w:rsidRDefault="00E70DC9" w:rsidP="000E6FF7">
      <w:pPr>
        <w:spacing w:line="23" w:lineRule="atLeast"/>
        <w:ind w:firstLine="708"/>
        <w:rPr>
          <w:rFonts w:cs="Calibri Light"/>
          <w:szCs w:val="24"/>
        </w:rPr>
      </w:pPr>
      <w:r w:rsidRPr="002C5536">
        <w:rPr>
          <w:rFonts w:cs="Calibri Light"/>
          <w:szCs w:val="24"/>
        </w:rPr>
        <w:lastRenderedPageBreak/>
        <w:t xml:space="preserve">………………………………………… e-mail ………… </w:t>
      </w:r>
      <w:proofErr w:type="spellStart"/>
      <w:r w:rsidRPr="002C5536">
        <w:rPr>
          <w:rFonts w:cs="Calibri Light"/>
          <w:szCs w:val="24"/>
        </w:rPr>
        <w:t>tel</w:t>
      </w:r>
      <w:proofErr w:type="spellEnd"/>
      <w:r w:rsidRPr="002C5536">
        <w:rPr>
          <w:rFonts w:cs="Calibri Light"/>
          <w:szCs w:val="24"/>
        </w:rPr>
        <w:t xml:space="preserve"> …………….</w:t>
      </w:r>
    </w:p>
    <w:p w14:paraId="50AF1B81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 xml:space="preserve">po stronie Wykonawcy: </w:t>
      </w:r>
    </w:p>
    <w:p w14:paraId="68BEF4C9" w14:textId="77777777" w:rsidR="00E70DC9" w:rsidRPr="002C5536" w:rsidRDefault="00E70DC9" w:rsidP="000E6FF7">
      <w:pPr>
        <w:spacing w:line="23" w:lineRule="atLeast"/>
        <w:ind w:firstLine="708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………………………………………… e-mail ………… </w:t>
      </w:r>
      <w:proofErr w:type="spellStart"/>
      <w:r w:rsidRPr="002C5536">
        <w:rPr>
          <w:rFonts w:cs="Calibri Light"/>
          <w:szCs w:val="24"/>
        </w:rPr>
        <w:t>tel</w:t>
      </w:r>
      <w:proofErr w:type="spellEnd"/>
      <w:r w:rsidRPr="002C5536">
        <w:rPr>
          <w:rFonts w:cs="Calibri Light"/>
          <w:szCs w:val="24"/>
        </w:rPr>
        <w:t xml:space="preserve"> …………….</w:t>
      </w:r>
    </w:p>
    <w:p w14:paraId="00C1A375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Każdy Przedstawiciel Zamawiającego, wskazany w ust. 1 powyżej, uprawniony jest do zlecania i odbierania Usług.</w:t>
      </w:r>
    </w:p>
    <w:p w14:paraId="1FA86A37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Przedstawiciele Stron, uprawnieni są do udzielania koniecznych informacji, podejmowania wszelkich niezbędnych działań wynikających z Umowy, a także działań przez nią nieprzewidzianych, których podjęcie jest konieczne do prawidłowego świadczenia Usług. Powyższe czynności mogą być dokonane pisemnie lub za pośrednictwem poczty elektronicznej z zastrzeżeniem, że odbiór Usługi następuje z zachowaniem formy pisemnej.</w:t>
      </w:r>
    </w:p>
    <w:p w14:paraId="1AFF87FE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b/>
          <w:szCs w:val="24"/>
        </w:rPr>
      </w:pPr>
      <w:r w:rsidRPr="002C5536">
        <w:rPr>
          <w:rFonts w:cs="Calibri Light"/>
          <w:szCs w:val="24"/>
        </w:rPr>
        <w:t>Zmiana przedstawiciela Strony w trakcie wykonywania Przedmiotu Umowy następuje w formie pisemnego zawiadomienia, ze skutkiem na dzień jego dostarczenia i nie powoduje konieczności zmiany Umowy z zastrzeżeniem ust. 5.</w:t>
      </w:r>
    </w:p>
    <w:p w14:paraId="5810C93E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b/>
          <w:szCs w:val="24"/>
        </w:rPr>
      </w:pPr>
      <w:r w:rsidRPr="002C5536">
        <w:rPr>
          <w:rFonts w:cs="Calibri Light"/>
          <w:szCs w:val="24"/>
        </w:rPr>
        <w:t>W przypadku, gdy przedstawicielem Wykonawcy jest równocześnie osoba wchodząca w skład Zespoły Wykonawcy, zmiana takiej osoby może być dokonana na zasadach opisanych w Umowie i z zachowaniem formy pisemnej.</w:t>
      </w:r>
    </w:p>
    <w:p w14:paraId="170526EE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br/>
        <w:t>Odstąpienie od Umowy</w:t>
      </w:r>
    </w:p>
    <w:p w14:paraId="3BB33AB3" w14:textId="000C74E2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Zamawiający ma prawo w terminie nie dłuższym niż </w:t>
      </w:r>
      <w:r w:rsidR="00086564">
        <w:rPr>
          <w:rFonts w:cs="Calibri Light"/>
          <w:szCs w:val="24"/>
        </w:rPr>
        <w:t>14</w:t>
      </w:r>
      <w:r w:rsidR="00086564" w:rsidRPr="002C5536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dni, bez wyznaczenia terminu dodatkowego, odstąpić od Umowy w razie rażącego naruszenia przez Wykonawcę postanowień Umowy, w szczególności:</w:t>
      </w:r>
    </w:p>
    <w:p w14:paraId="65DFAE61" w14:textId="78ECBB45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w przypadku, co najmniej dwukrotnych zastrzeżeń wniesionych na piśmie lub elektronicznie w zakresie realizacji Umowy, przede wszystkim co do poprawności i terminowości wykonywania Przedmiotu Umowy</w:t>
      </w:r>
      <w:r w:rsidR="00086564">
        <w:rPr>
          <w:rFonts w:cs="Calibri Light"/>
        </w:rPr>
        <w:t>.</w:t>
      </w:r>
    </w:p>
    <w:p w14:paraId="7B8A4F3B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Zamawiającemu przysługuje prawo odstąpienia od Umowy w całości lub części niewykonanej, w terminie 30 dni od powzięcia wiadomości, że wykonanie Przedmiotu Umowy stanie się niemożliwe wskutek okoliczności nieleżących po stronie Zamawiającego.</w:t>
      </w:r>
    </w:p>
    <w:p w14:paraId="3A515EC3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 razie zaistnienia istotnej zmiany okoliczności powodującej, że wykonanie Umowy nie leży w interesie publicznym, czego nie można było przewidzieć w chwili zawarcia Umowy, lub dalsze wykonywanie Umowy może zagrozić istotnemu interesowi bezpieczeństwa państwa lub bezpieczeństwu publicznemu, Zamawiający może odstąpić od Umowy w terminie 30 dni od dnia powzięcia wiadomości o tych okolicznościach.</w:t>
      </w:r>
    </w:p>
    <w:p w14:paraId="5EAD311C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Odstąpienie od Umowy powinno nastąpić w formie pisemnej, pod rygorem nieważności takiego oświadczenia.</w:t>
      </w:r>
    </w:p>
    <w:p w14:paraId="3541E9F2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Odstąpienie od Umowy nie zwalnia Wykonawcy z obowiązku zapłaty naliczonych kar umownych, a uiszczone lub naliczone kary umowne nie podlegają zwrotowi.</w:t>
      </w:r>
    </w:p>
    <w:p w14:paraId="3CB8BC89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Jeżeli Zamawiający przekazał Wykonawcy niezbędną dokumentację związaną z wykonaniem Przedmiotu Umowy, w razie odstąpienia od Umowy może żądać zwrotu </w:t>
      </w:r>
      <w:r w:rsidRPr="002C5536">
        <w:rPr>
          <w:rFonts w:cs="Calibri Light"/>
          <w:szCs w:val="24"/>
        </w:rPr>
        <w:lastRenderedPageBreak/>
        <w:t>przekazanej dokumentacji i wydania dotychczasowych efektów prac, powstałych w ramach rozpoczętej realizacji Umowy.</w:t>
      </w:r>
    </w:p>
    <w:p w14:paraId="4C9CA59F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br/>
        <w:t>Przeniesienie autorskich praw majątkowych</w:t>
      </w:r>
    </w:p>
    <w:p w14:paraId="308A9696" w14:textId="74276A1E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Z chwilą </w:t>
      </w:r>
      <w:r w:rsidR="00086564">
        <w:rPr>
          <w:rFonts w:cs="Calibri Light"/>
          <w:szCs w:val="24"/>
        </w:rPr>
        <w:t>zapłaty</w:t>
      </w:r>
      <w:r w:rsidRPr="002C5536">
        <w:rPr>
          <w:rFonts w:cs="Calibri Light"/>
          <w:szCs w:val="24"/>
        </w:rPr>
        <w:t xml:space="preserve"> wynagrodzenia, o którym mowa w § 7 ust. 1 Umowy,</w:t>
      </w:r>
      <w:r w:rsidR="00086564">
        <w:rPr>
          <w:rFonts w:cs="Calibri Light"/>
          <w:szCs w:val="24"/>
        </w:rPr>
        <w:t xml:space="preserve"> z uwzględnieniem ewentualnych kar umownych,</w:t>
      </w:r>
      <w:r w:rsidRPr="002C5536">
        <w:rPr>
          <w:rFonts w:cs="Calibri Light"/>
          <w:szCs w:val="24"/>
        </w:rPr>
        <w:t xml:space="preserve"> Wykonawca przenosi na Zamawiającego wszelkie majątkowe prawa autorskie do całości strony internetowej i innych Utworów tworzących Przedmiot Umowy, a także zezwala na wykonywanie przez Zamawiającego praw zależnych w odniesieniu do strony internetowej i Utworów, bez ograniczeń terytorialnych i czasowych.</w:t>
      </w:r>
    </w:p>
    <w:p w14:paraId="4FBFB974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Do chwili uiszczenia – zgodnie i na warunkach Umowy – wynagrodzenia Wykonawca udziela Zamawiającemu nieodpłatnej licencji na korzystanie z dostarczonego Utworu lub jego części, w zakresie analogicznym jak w ust. 3.</w:t>
      </w:r>
    </w:p>
    <w:p w14:paraId="093A837E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Przeniesienie autorskich praw majątkowych, o których mowa w ust. 1, obejmuje następujące pola eksploatacji:</w:t>
      </w:r>
    </w:p>
    <w:p w14:paraId="24D31EEA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stosowanie, wprowadzanie, wyświetlanie, przekazywanie i przechowywanie niezależnie od formatu, systemu lub standardu;</w:t>
      </w:r>
    </w:p>
    <w:p w14:paraId="5255BBF1" w14:textId="1AFC93BF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trwałe lub czasowe utrwalanie lub zwielokrotnianie w całości lub w części, jakimikolwiek środkami i w jakiejkolwiek formie, niezależnie od formatu, systemu lub standardu, w tym wprowadzanie do pamięci komputera oraz trwałe lub czasowe utrwalanie lub zwielokrotnia</w:t>
      </w:r>
      <w:r w:rsidR="00503818" w:rsidRPr="002C5536">
        <w:rPr>
          <w:rFonts w:cs="Calibri Light"/>
        </w:rPr>
        <w:t>nie takich zapisów, włączając w </w:t>
      </w:r>
      <w:r w:rsidRPr="002C5536">
        <w:rPr>
          <w:rFonts w:cs="Calibri Light"/>
        </w:rPr>
        <w:t>to sporządzanie kopii oraz dowolne korzystanie i rozporządzanie tymi kopiami;</w:t>
      </w:r>
    </w:p>
    <w:p w14:paraId="3E17EA96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wprowadzanie do obrotu, użyczanie lub najem oryginału albo egzemplarzy;</w:t>
      </w:r>
    </w:p>
    <w:p w14:paraId="368F54C2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tworzenie nowych wersji i adaptacji (tłumaczenie, przystosowanie, zmianę układu lub jakiekolwiek inne zmiany, w tym wykorzystywanych technologii);</w:t>
      </w:r>
    </w:p>
    <w:p w14:paraId="33B36F45" w14:textId="3F248123" w:rsidR="00E70DC9" w:rsidRPr="002C5536" w:rsidRDefault="00E70DC9" w:rsidP="000E6FF7">
      <w:pPr>
        <w:pStyle w:val="punkt"/>
        <w:spacing w:line="23" w:lineRule="atLeast"/>
        <w:rPr>
          <w:rFonts w:cs="Calibri Light"/>
          <w:bCs/>
        </w:rPr>
      </w:pPr>
      <w:r w:rsidRPr="002C5536">
        <w:rPr>
          <w:rFonts w:cs="Calibri Light"/>
        </w:rPr>
        <w:t>publiczne rozpowszechnianie, w tym udostępnianie w ten sposób, aby każdy mógł mieć dostęp do Utworu w miejscu i czasie przez siebie wybranym</w:t>
      </w:r>
      <w:r w:rsidR="00503818" w:rsidRPr="002C5536">
        <w:rPr>
          <w:rFonts w:cs="Calibri Light"/>
        </w:rPr>
        <w:t>, w </w:t>
      </w:r>
      <w:r w:rsidRPr="002C5536">
        <w:rPr>
          <w:rFonts w:cs="Calibri Light"/>
        </w:rPr>
        <w:t>szczególności elektroniczne udostępnianie na żądanie;</w:t>
      </w:r>
    </w:p>
    <w:p w14:paraId="05C066E9" w14:textId="77777777" w:rsidR="00E70DC9" w:rsidRPr="002C5536" w:rsidRDefault="00E70DC9" w:rsidP="000E6FF7">
      <w:pPr>
        <w:pStyle w:val="punkt"/>
        <w:spacing w:line="23" w:lineRule="atLeast"/>
        <w:rPr>
          <w:rFonts w:cs="Calibri Light"/>
          <w:bCs/>
        </w:rPr>
      </w:pPr>
      <w:r w:rsidRPr="002C5536">
        <w:rPr>
          <w:rFonts w:cs="Calibri Light"/>
        </w:rPr>
        <w:t xml:space="preserve">rozpowszechnianie w sieci Internet oraz w sieciach zamkniętych; </w:t>
      </w:r>
    </w:p>
    <w:p w14:paraId="4138BF01" w14:textId="7C60A10B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prawo do zwielokrotniania kodu lub tłumaczenia jego formy (dekompilacja) włączając w to prawo do trwałego lub czasowego zwielokrotniania w całości lub w części jakimikolwiek środkami i w jakiejkolwiek formie, a także opracowania (tłumaczenia, przystosowania lub jakichkolwiek innych zmian) bez ograniczania warunków dopuszczalności tych czynności, w szcz</w:t>
      </w:r>
      <w:r w:rsidR="00503818" w:rsidRPr="002C5536">
        <w:rPr>
          <w:rFonts w:cs="Calibri Light"/>
        </w:rPr>
        <w:t>ególności, ale nie wyłącznie, w </w:t>
      </w:r>
      <w:r w:rsidRPr="002C5536">
        <w:rPr>
          <w:rFonts w:cs="Calibri Light"/>
        </w:rPr>
        <w:t>celu wykorzystania dla celów współdziałania z programami komputerowymi lub rozwijania, wytwarzania lub wprowadzania do obrotu, użyczania, najmu lub innych sposobów korzystania o podobnej lub zbliżonej formie;</w:t>
      </w:r>
    </w:p>
    <w:p w14:paraId="39045258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zezwolenie na tworzenie opracowań i przeróbek Utworu oraz rozporządzanie i korzystanie z takich opracowań na wszystkich polach eksploatacji wskazanych w niniejszej Umowie;</w:t>
      </w:r>
    </w:p>
    <w:p w14:paraId="75D7D0A8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lastRenderedPageBreak/>
        <w:t>prawo do wykorzystania Utworu do celów marketingowych lub promocji, w tym reklamy, sponsoringu, promocji sprzedaży, a także do oznaczania lub identyfikacji produktów i usług oraz innych przejawów działalności, przedmiotów jego własności, a także dla celów edukacyjnych i szkoleniowych;</w:t>
      </w:r>
    </w:p>
    <w:p w14:paraId="736CC34D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testowanie i korzystanie z oprogramowania w celach edukacyjnych i szkoleniowych;</w:t>
      </w:r>
    </w:p>
    <w:p w14:paraId="2E8D4DFF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 xml:space="preserve"> przetwarzanie, archiwizowanie, drukowanie i publikowanie danych przetwarzanych przez oprogramowanie;</w:t>
      </w:r>
    </w:p>
    <w:p w14:paraId="7DF5EE33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przenoszenie oprogramowania na inny serwer lub komputer;</w:t>
      </w:r>
    </w:p>
    <w:p w14:paraId="5EC00E11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tworzenie, przechowywanie i użytkowanie kopii zapasowych wraz z danymi;</w:t>
      </w:r>
    </w:p>
    <w:p w14:paraId="08E87F9D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 xml:space="preserve"> wprowadzenie do pamięci serwerów i komputerów Zamawiającego.</w:t>
      </w:r>
    </w:p>
    <w:p w14:paraId="5A7470EB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Wykonawca oświadcza, że będzie mu przysługiwać całość autorskich praw majątkowych do strony internetowej w dniu jego przyjęcia przez Zamawiającego bez ograniczeń terytorialnych i czasowych, na wszelkich znanych w chwili zawarcia Umowy polach eksploatacji oraz gwarantuje, że strona internetowa nie będzie obciążona jakimikolwiek prawami ani roszczeniami osób trzecich, w szczególności przysługującymi takim osobom osobistymi prawami autorskimi lub majątkowymi prawami autorskimi, prawami patentowymi, a rozporządzenie Utworem nie będzie naruszać tajemnicy przedsiębiorstwa lub dóbr osobistych.</w:t>
      </w:r>
    </w:p>
    <w:p w14:paraId="401CBAC4" w14:textId="540CC26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Wykonawca zrzeka się niniejszym prawa do wyrażania zezwoleń na wykonywanie zależnego prawa autorskiego do Utworu i zezwala Zamawiającemu, w ramach wynagrodzenia, o którym mowa w § 7 ust. 1 Umowy, na wykonywanie zależnego prawa autorskiego do Przedmiotu Umowy na p</w:t>
      </w:r>
      <w:r w:rsidR="00503818" w:rsidRPr="002C5536">
        <w:rPr>
          <w:rFonts w:cs="Calibri Light"/>
          <w:szCs w:val="24"/>
        </w:rPr>
        <w:t>olach eksploatacji wskazanych w </w:t>
      </w:r>
      <w:r w:rsidRPr="002C5536">
        <w:rPr>
          <w:rFonts w:cs="Calibri Light"/>
          <w:szCs w:val="24"/>
        </w:rPr>
        <w:t>ust. 3</w:t>
      </w:r>
      <w:r w:rsidR="00EA4C21">
        <w:rPr>
          <w:rFonts w:cs="Calibri Light"/>
          <w:szCs w:val="24"/>
        </w:rPr>
        <w:t xml:space="preserve"> powyżej</w:t>
      </w:r>
      <w:r w:rsidRPr="002C5536">
        <w:rPr>
          <w:rFonts w:cs="Calibri Light"/>
          <w:szCs w:val="24"/>
        </w:rPr>
        <w:t xml:space="preserve">. </w:t>
      </w:r>
    </w:p>
    <w:p w14:paraId="2935D16A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Wykonawcy nie przysługuje dodatkowe wynagrodzenie za korzystanie przez Zamawiającego ze strony internetowej na każdym odrębnym polu eksploatacji. </w:t>
      </w:r>
    </w:p>
    <w:p w14:paraId="10AF8BAE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Wykonawca oświadcza, że wynagrodzenie, o którym mowa w § 7 ust. 1 Umowy, zaspokaja jego roszczenia z tytułu przeniesienia autorskich praw majątkowych do Utworu, a także udzielenia zezwolenia, o którym mowa w ust. 5.</w:t>
      </w:r>
    </w:p>
    <w:p w14:paraId="398E4038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Wykonawca zobowiązuje się do podjęcia wszelkich niezbędnych działań w razie zgłoszenia przez osoby trzecie roszczeń do Utworu w zakresie autorskich praw majątkowych, w szczególności zobowiązuje się do wzięcia udziału w sporze z osobą trzecią w zakresie naruszenia praw autorskich oraz do poniesienia kosztów postępowania sądowego oraz pokrycia wszelkich zasądzonych kwot bądź odszkodowań, jak również kwot w związku z zawarciem ugody.</w:t>
      </w:r>
    </w:p>
    <w:p w14:paraId="21426C0D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Zamawiający zastrzega sobie prawo dochodzenia roszczeń regresowych od Wykonawcy, w razie naruszenia przez niego praw osób trzecich z tytułu korzystania z jakiejkolwiek licencji.</w:t>
      </w:r>
    </w:p>
    <w:p w14:paraId="0C38020C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br/>
        <w:t>Gwarancja</w:t>
      </w:r>
    </w:p>
    <w:p w14:paraId="5BB3393C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Wykonawca oświadcza, że na Przedmiot Umowy udziela Zamawiającemu gwarancji na okres od dnia podpisania bez zastrzeżeń i stwierdzonych wad protokołu odbioru </w:t>
      </w:r>
      <w:r w:rsidRPr="002C5536">
        <w:rPr>
          <w:rFonts w:cs="Calibri Light"/>
          <w:szCs w:val="24"/>
        </w:rPr>
        <w:lastRenderedPageBreak/>
        <w:t>Przedmiotu Umowy do dnia 31 grudnia 2027 r., w zakresie i na zasadach opisanych poniżej.</w:t>
      </w:r>
    </w:p>
    <w:p w14:paraId="05A79974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Wykonawca w ramach gwarancji udziela wsparcia technicznego na stronę internetową oraz jej elementy na zasadach określonych w pkt 8 OPZ.</w:t>
      </w:r>
    </w:p>
    <w:p w14:paraId="6971D61E" w14:textId="0FB7F127" w:rsidR="004220CF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Z tytułu świadczenia prac gwarancyjnych Wykonawcy nie przysługuje dodatkowe wynagrodzenie ze strony Zamawiającego. Wykonawca nie może odmówić usunięcia wad (awarii lub nieprawidłowości) bez względu na wysokość kosztów z tym związanych. Koszty usuwania wad ponosi Wykonawca.</w:t>
      </w:r>
    </w:p>
    <w:p w14:paraId="09B6A4C7" w14:textId="503702C3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Wykonawca ponosi odpowiedzialność za szkody spowodowane przez niego lub osoby, którymi się posługuje podczas usuwania wad w okresie gwarancji.</w:t>
      </w:r>
    </w:p>
    <w:p w14:paraId="3EDC0B28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br/>
        <w:t>Zmiany Umowy</w:t>
      </w:r>
    </w:p>
    <w:p w14:paraId="1AA4E576" w14:textId="77777777" w:rsidR="00E70DC9" w:rsidRPr="002C5536" w:rsidRDefault="00E70DC9" w:rsidP="000E6FF7">
      <w:pPr>
        <w:pStyle w:val="ustp"/>
        <w:spacing w:line="23" w:lineRule="atLeast"/>
        <w:rPr>
          <w:rFonts w:eastAsia="Times New Roman" w:cs="Calibri Light"/>
          <w:szCs w:val="24"/>
        </w:rPr>
      </w:pPr>
      <w:r w:rsidRPr="002C5536">
        <w:rPr>
          <w:rFonts w:eastAsia="Times New Roman" w:cs="Calibri Light"/>
          <w:szCs w:val="24"/>
        </w:rPr>
        <w:t>Zamawiający dopuszcza możliwość zmiany istotnych postanowień zawartej Umowy, w przypadku wystąpienia co najmniej jednej z okoliczności wymienionych poniżej:</w:t>
      </w:r>
    </w:p>
    <w:p w14:paraId="430390DF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jeżeli nastąpi zmiana powszechnie obowiązujących przepisów prawa w zakresie mającym wpływ na realizację Umowy, chyba że zmiana taka znana była w chwili składania Oferty;</w:t>
      </w:r>
    </w:p>
    <w:p w14:paraId="7AD98CE8" w14:textId="77777777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powstania rozbieżności lub niejasności w rozumieniu pojęć lub sformułowań użytych w Umowie, których nie będzie można usunąć w inny sposób, a zmiana treści Umowy będzie umożliwiać usunięcie rozbieżności lub niejasności i doprecyzowanie Umowy w celu jednoznacznej interpretacji jej postanowień przez Strony;</w:t>
      </w:r>
    </w:p>
    <w:p w14:paraId="06FF8E94" w14:textId="52EDAA08" w:rsidR="00E70DC9" w:rsidRPr="002C5536" w:rsidRDefault="00E70DC9" w:rsidP="000E6FF7">
      <w:pPr>
        <w:pStyle w:val="punkt"/>
        <w:spacing w:line="23" w:lineRule="atLeast"/>
        <w:rPr>
          <w:rFonts w:cs="Calibri Light"/>
        </w:rPr>
      </w:pPr>
      <w:r w:rsidRPr="002C5536">
        <w:rPr>
          <w:rFonts w:cs="Calibri Light"/>
        </w:rPr>
        <w:t>zmianę terminu realizacji Przedmiotu Umowy, po ustaleniu i zaakceptowaniu przez Strony nowego terminu realizacji Przedmiotu Umowy, ze względu na wystąpienie zdarzeń siły wyższej, rozumianych jako zdarzenia zewnętrzne niemożliwe do przewidzenia i niemożliwe do zapobieżenia, pozostające poza kontrolą Stron, w szczególności działania o charakterze zbrojnym, działania sił przyrody, akty terroru, zamieszki, rozruchy, strajki, epidemie, pandemie, a także inne działania zagrażające porządkowi publicznemu, decyzje lub działania władz publicznych oraz klęski żywiołowe, mające wpływ na prawidłową realizację Umowy i termin jej wykonania. Strony zgodnie ustalają, że przy wydłużeniu terminu realizacji Przedmiotu Umowy, będą uwzględniać przewidywania odnośnie okresu występowania okoliczności, o których mowa powyżej oraz czasu na usunięcie skutków wynikających z</w:t>
      </w:r>
      <w:r w:rsidR="006153FC" w:rsidRPr="002C5536">
        <w:rPr>
          <w:rFonts w:cs="Calibri Light"/>
        </w:rPr>
        <w:t xml:space="preserve"> tych okoliczności, liczonego w </w:t>
      </w:r>
      <w:r w:rsidRPr="002C5536">
        <w:rPr>
          <w:rFonts w:cs="Calibri Light"/>
        </w:rPr>
        <w:t>dniach;</w:t>
      </w:r>
    </w:p>
    <w:p w14:paraId="5CD9647B" w14:textId="77777777" w:rsidR="00B703B3" w:rsidRPr="00C03CA4" w:rsidRDefault="00E70DC9" w:rsidP="000E6FF7">
      <w:pPr>
        <w:pStyle w:val="punkt"/>
        <w:spacing w:line="23" w:lineRule="atLeast"/>
        <w:rPr>
          <w:rFonts w:eastAsia="Times New Roman" w:cs="Calibri Light"/>
        </w:rPr>
      </w:pPr>
      <w:r w:rsidRPr="002C5536">
        <w:rPr>
          <w:rFonts w:cs="Calibri Light"/>
        </w:rPr>
        <w:t xml:space="preserve">zmianę terminu realizacji Przedmiotu Umowy, po ustaleniu i zaakceptowaniu przez Strony nowego terminu realizacji Przedmiotu Umowy, </w:t>
      </w:r>
      <w:r w:rsidR="00B703B3">
        <w:rPr>
          <w:rFonts w:cs="Calibri Light"/>
        </w:rPr>
        <w:t>w następujących przypadkach:</w:t>
      </w:r>
    </w:p>
    <w:p w14:paraId="0F0905AE" w14:textId="79C4C3DF" w:rsidR="00B703B3" w:rsidRPr="009B2474" w:rsidRDefault="00E70DC9" w:rsidP="00B703B3">
      <w:pPr>
        <w:pStyle w:val="punkt"/>
        <w:numPr>
          <w:ilvl w:val="0"/>
          <w:numId w:val="26"/>
        </w:numPr>
        <w:spacing w:line="23" w:lineRule="atLeast"/>
        <w:rPr>
          <w:rFonts w:eastAsia="Times New Roman" w:cs="Calibri Light"/>
        </w:rPr>
      </w:pPr>
      <w:r w:rsidRPr="002C5536">
        <w:rPr>
          <w:rFonts w:cs="Calibri Light"/>
        </w:rPr>
        <w:t>ze względu wystąpienie okoliczności niezawinionych i niezależnych od stron bądź niezależnych wyłącznie od Wykonawcy,</w:t>
      </w:r>
      <w:r w:rsidR="00192100">
        <w:rPr>
          <w:rFonts w:cs="Calibri Light"/>
        </w:rPr>
        <w:t xml:space="preserve"> </w:t>
      </w:r>
      <w:r w:rsidRPr="002C5536">
        <w:rPr>
          <w:rFonts w:cs="Calibri Light"/>
        </w:rPr>
        <w:t>mających wpływ na prawidłową realizację Umowy i termin jej wykonania</w:t>
      </w:r>
      <w:r w:rsidR="009B2474">
        <w:rPr>
          <w:rFonts w:cs="Calibri Light"/>
        </w:rPr>
        <w:t>;</w:t>
      </w:r>
    </w:p>
    <w:p w14:paraId="029D3563" w14:textId="13D988DF" w:rsidR="004728A9" w:rsidRPr="009B2474" w:rsidRDefault="00192100" w:rsidP="00B703B3">
      <w:pPr>
        <w:pStyle w:val="punkt"/>
        <w:numPr>
          <w:ilvl w:val="0"/>
          <w:numId w:val="26"/>
        </w:numPr>
        <w:spacing w:line="23" w:lineRule="atLeast"/>
        <w:rPr>
          <w:rFonts w:eastAsia="Times New Roman" w:cs="Calibri Light"/>
        </w:rPr>
      </w:pPr>
      <w:r>
        <w:rPr>
          <w:rFonts w:cs="Calibri Light"/>
        </w:rPr>
        <w:t>zmiany technologii wymuszająca zmianę sposobu wykonania Przedmiotu Umowy</w:t>
      </w:r>
      <w:r w:rsidR="009B2474">
        <w:rPr>
          <w:rFonts w:cs="Calibri Light"/>
        </w:rPr>
        <w:t>;</w:t>
      </w:r>
    </w:p>
    <w:p w14:paraId="3406D716" w14:textId="3C4A563C" w:rsidR="004728A9" w:rsidRPr="009B2474" w:rsidRDefault="00192100" w:rsidP="00B703B3">
      <w:pPr>
        <w:pStyle w:val="punkt"/>
        <w:numPr>
          <w:ilvl w:val="0"/>
          <w:numId w:val="26"/>
        </w:numPr>
        <w:spacing w:line="23" w:lineRule="atLeast"/>
        <w:rPr>
          <w:rFonts w:eastAsia="Times New Roman" w:cs="Calibri Light"/>
        </w:rPr>
      </w:pPr>
      <w:r>
        <w:rPr>
          <w:rFonts w:cs="Calibri Light"/>
        </w:rPr>
        <w:lastRenderedPageBreak/>
        <w:t xml:space="preserve">zmiany sposobu wykonania </w:t>
      </w:r>
      <w:r w:rsidR="00537458">
        <w:rPr>
          <w:rFonts w:cs="Calibri Light"/>
        </w:rPr>
        <w:t>U</w:t>
      </w:r>
      <w:r>
        <w:rPr>
          <w:rFonts w:cs="Calibri Light"/>
        </w:rPr>
        <w:t xml:space="preserve">mowy </w:t>
      </w:r>
      <w:r w:rsidR="00537458">
        <w:rPr>
          <w:rFonts w:cs="Calibri Light"/>
        </w:rPr>
        <w:t xml:space="preserve">przez Wykonawcę </w:t>
      </w:r>
      <w:r>
        <w:rPr>
          <w:rFonts w:cs="Calibri Light"/>
        </w:rPr>
        <w:t xml:space="preserve">nie wpływającej na cenę </w:t>
      </w:r>
      <w:r w:rsidR="00537458">
        <w:rPr>
          <w:rFonts w:cs="Calibri Light"/>
        </w:rPr>
        <w:t>i</w:t>
      </w:r>
      <w:r>
        <w:rPr>
          <w:rFonts w:cs="Calibri Light"/>
        </w:rPr>
        <w:t xml:space="preserve"> zakres</w:t>
      </w:r>
      <w:r w:rsidR="00537458">
        <w:rPr>
          <w:rFonts w:cs="Calibri Light"/>
        </w:rPr>
        <w:t xml:space="preserve"> Przedmiotu Umowy</w:t>
      </w:r>
      <w:r w:rsidR="009B2474">
        <w:rPr>
          <w:rFonts w:cs="Calibri Light"/>
        </w:rPr>
        <w:t>;</w:t>
      </w:r>
    </w:p>
    <w:p w14:paraId="242C225B" w14:textId="3423FF49" w:rsidR="004728A9" w:rsidRPr="009B2474" w:rsidRDefault="00192100" w:rsidP="00B703B3">
      <w:pPr>
        <w:pStyle w:val="punkt"/>
        <w:numPr>
          <w:ilvl w:val="0"/>
          <w:numId w:val="26"/>
        </w:numPr>
        <w:spacing w:line="23" w:lineRule="atLeast"/>
        <w:rPr>
          <w:rFonts w:eastAsia="Times New Roman" w:cs="Calibri Light"/>
        </w:rPr>
      </w:pPr>
      <w:r>
        <w:rPr>
          <w:rFonts w:cs="Calibri Light"/>
        </w:rPr>
        <w:t>wprowadzenie ograniczeń przez dostawców usług lub właściwe instytucje i organy</w:t>
      </w:r>
      <w:r w:rsidR="00E70DC9" w:rsidRPr="002C5536">
        <w:rPr>
          <w:rFonts w:cs="Calibri Light"/>
        </w:rPr>
        <w:t>;</w:t>
      </w:r>
    </w:p>
    <w:p w14:paraId="150D85A1" w14:textId="20661095" w:rsidR="00E70DC9" w:rsidRPr="002C5536" w:rsidRDefault="00E70DC9" w:rsidP="009B2474">
      <w:pPr>
        <w:pStyle w:val="punkt"/>
        <w:numPr>
          <w:ilvl w:val="0"/>
          <w:numId w:val="0"/>
        </w:numPr>
        <w:spacing w:line="23" w:lineRule="atLeast"/>
        <w:ind w:left="709" w:hanging="1"/>
        <w:rPr>
          <w:rFonts w:eastAsia="Times New Roman" w:cs="Calibri Light"/>
        </w:rPr>
      </w:pPr>
      <w:r w:rsidRPr="002C5536">
        <w:rPr>
          <w:rFonts w:cs="Calibri Light"/>
        </w:rPr>
        <w:t>Strony zgodnie ustalają, że przy wydłużeniu terminu realizacji Przedmiotu Umowy, będą uwzględniać przewidywania odnośnie okresu występowania okoliczności, o</w:t>
      </w:r>
      <w:r w:rsidR="009B2474">
        <w:rPr>
          <w:rFonts w:cs="Calibri Light"/>
        </w:rPr>
        <w:t> </w:t>
      </w:r>
      <w:r w:rsidRPr="002C5536">
        <w:rPr>
          <w:rFonts w:cs="Calibri Light"/>
        </w:rPr>
        <w:t>których mowa powyżej oraz czasu na usunięcie skutków wynikających z</w:t>
      </w:r>
      <w:r w:rsidR="009B2474">
        <w:rPr>
          <w:rFonts w:cs="Calibri Light"/>
        </w:rPr>
        <w:t xml:space="preserve"> </w:t>
      </w:r>
      <w:r w:rsidRPr="002C5536">
        <w:rPr>
          <w:rFonts w:cs="Calibri Light"/>
        </w:rPr>
        <w:t>tych okoliczności, liczonego w dniach.</w:t>
      </w:r>
    </w:p>
    <w:p w14:paraId="42CC3E5D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eastAsia="Times New Roman" w:cs="Calibri Light"/>
          <w:szCs w:val="24"/>
        </w:rPr>
        <w:t xml:space="preserve">Strony mogą dokonać zmiany wysokości ustalonego wynagrodzenia, każdorazowo w przypadku </w:t>
      </w:r>
      <w:r w:rsidRPr="002C5536">
        <w:rPr>
          <w:rFonts w:cs="Calibri Light"/>
          <w:szCs w:val="24"/>
        </w:rPr>
        <w:t>zmiany stawki podatku od towarów i usług (VAT), wynagrodzenie brutto przewidziane Umową ulegnie zmianie, odpowiednio do zmiany wysokości podatku od towarów i usług (ulegnie korekcie o wysokość zmiany podatku VAT), przy czym powyższa zmiana będzie miała zastosowanie wyłącznie w odniesieniu do części wynagrodzenia objętego fakturami wystawionymi po dacie wejścia w życie zmiany przepisów prawa, wprowadzających nowe stawki podatku od towarów i usług</w:t>
      </w:r>
      <w:r w:rsidRPr="002C5536">
        <w:rPr>
          <w:rFonts w:cs="Calibri Light"/>
          <w:color w:val="000000"/>
          <w:szCs w:val="24"/>
          <w:lang w:eastAsia="en-US"/>
        </w:rPr>
        <w:t>.</w:t>
      </w:r>
    </w:p>
    <w:p w14:paraId="30815D90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br/>
        <w:t>Zespół Wykonawcy</w:t>
      </w:r>
    </w:p>
    <w:p w14:paraId="6DEF26BD" w14:textId="6F73A0AF" w:rsidR="00E70DC9" w:rsidRPr="002C5536" w:rsidRDefault="00E70DC9" w:rsidP="000E6FF7">
      <w:pPr>
        <w:pStyle w:val="ustp"/>
        <w:tabs>
          <w:tab w:val="num" w:pos="709"/>
        </w:tabs>
        <w:autoSpaceDE/>
        <w:autoSpaceDN/>
        <w:adjustRightInd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Wykonawca zapewni, że Przedmiot Umowy będzie wykonywany przez Zespół Wykonawcy.</w:t>
      </w:r>
    </w:p>
    <w:p w14:paraId="0AAE212A" w14:textId="685DB2FD" w:rsidR="00E70DC9" w:rsidRPr="002C5536" w:rsidRDefault="00E70DC9" w:rsidP="000E6FF7">
      <w:pPr>
        <w:pStyle w:val="ustp"/>
        <w:tabs>
          <w:tab w:val="num" w:pos="709"/>
        </w:tabs>
        <w:autoSpaceDE/>
        <w:autoSpaceDN/>
        <w:adjustRightInd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Wykonawca może dopuścić do wykonywania prac o</w:t>
      </w:r>
      <w:r w:rsidR="00EA4C21">
        <w:rPr>
          <w:rFonts w:cs="Calibri Light"/>
          <w:szCs w:val="24"/>
        </w:rPr>
        <w:t xml:space="preserve">bjętych Umową </w:t>
      </w:r>
      <w:r w:rsidR="004614A9">
        <w:rPr>
          <w:rFonts w:cs="Calibri Light"/>
          <w:szCs w:val="24"/>
        </w:rPr>
        <w:t xml:space="preserve">w zakresie </w:t>
      </w:r>
      <w:r w:rsidR="004728A9">
        <w:rPr>
          <w:rFonts w:cs="Calibri Light"/>
          <w:szCs w:val="24"/>
        </w:rPr>
        <w:t>zadań realizowanych przez Kierownika Projektu, Projektanta UI/UX oraz Programisty</w:t>
      </w:r>
      <w:r w:rsidR="004614A9">
        <w:rPr>
          <w:rFonts w:cs="Calibri Light"/>
          <w:szCs w:val="24"/>
        </w:rPr>
        <w:t xml:space="preserve"> </w:t>
      </w:r>
      <w:r w:rsidR="00EA4C21">
        <w:rPr>
          <w:rFonts w:cs="Calibri Light"/>
          <w:szCs w:val="24"/>
        </w:rPr>
        <w:t>wyłącznie osoby z</w:t>
      </w:r>
      <w:r w:rsidR="009B2474">
        <w:rPr>
          <w:rFonts w:cs="Calibri Light"/>
          <w:szCs w:val="24"/>
        </w:rPr>
        <w:t xml:space="preserve"> </w:t>
      </w:r>
      <w:r w:rsidRPr="002C5536">
        <w:rPr>
          <w:rFonts w:cs="Calibri Light"/>
          <w:szCs w:val="24"/>
        </w:rPr>
        <w:t>Zespołu Wykonawcy.</w:t>
      </w:r>
    </w:p>
    <w:p w14:paraId="553B0F83" w14:textId="7F844A5D" w:rsidR="00E70DC9" w:rsidRPr="002C5536" w:rsidRDefault="00E70DC9" w:rsidP="000E6FF7">
      <w:pPr>
        <w:pStyle w:val="ustp"/>
        <w:tabs>
          <w:tab w:val="num" w:pos="709"/>
        </w:tabs>
        <w:autoSpaceDE/>
        <w:autoSpaceDN/>
        <w:adjustRightInd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 przypadku konieczności dokonania zmiany w składzie osobowym Zespołu Wykonawcy, Wykonawca zobowiązany jest do przedstawienia Za</w:t>
      </w:r>
      <w:r w:rsidR="00EA4C21">
        <w:rPr>
          <w:rFonts w:cs="Calibri Light"/>
          <w:szCs w:val="24"/>
        </w:rPr>
        <w:t>mawiającemu pisemnego wniosku o </w:t>
      </w:r>
      <w:r w:rsidRPr="002C5536">
        <w:rPr>
          <w:rFonts w:cs="Calibri Light"/>
          <w:szCs w:val="24"/>
        </w:rPr>
        <w:t>dokonanie zmiany, wraz z uzasadnieniem zmiany, zaw</w:t>
      </w:r>
      <w:r w:rsidR="00EA4C21">
        <w:rPr>
          <w:rFonts w:cs="Calibri Light"/>
          <w:szCs w:val="24"/>
        </w:rPr>
        <w:t>ierającego opis doświadczenia i </w:t>
      </w:r>
      <w:r w:rsidRPr="002C5536">
        <w:rPr>
          <w:rFonts w:cs="Calibri Light"/>
          <w:szCs w:val="24"/>
        </w:rPr>
        <w:t>kompetencji proponowanej osoby stosownie do roli pełnionej przez daną osobę w związku z wykonywaniem Przedmiotu Umowy.</w:t>
      </w:r>
    </w:p>
    <w:p w14:paraId="55CF0AD3" w14:textId="7E0309A5" w:rsidR="00E70DC9" w:rsidRPr="002C5536" w:rsidRDefault="00E70DC9" w:rsidP="000E6FF7">
      <w:pPr>
        <w:pStyle w:val="ustp"/>
        <w:tabs>
          <w:tab w:val="num" w:pos="709"/>
        </w:tabs>
        <w:autoSpaceDE/>
        <w:autoSpaceDN/>
        <w:adjustRightInd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Osoba biorąca udział w realizacji Przedmiotu Umowy może zostać zastąpiona wyłącznie przez osobę, której kandydaturę przedstawi Wykonawca, posiadającą doświadczenie i kompetencje nie niższe niż doświadczenie i kompetencje zastępowanej osoby wykazane w Postępowaniu. Na potwierdzenie spełnienia tych warunków, Wykonawca przedstawi stosowne dokumenty, zgodnie w wymaganiami w Postępowaniu. Do czasu uzyskania przez Wykonawcę od Zamawiającego akceptacji dla nowej osoby, osoba ta nie może podj</w:t>
      </w:r>
      <w:r w:rsidR="006153FC" w:rsidRPr="002C5536">
        <w:rPr>
          <w:rFonts w:cs="Calibri Light"/>
          <w:szCs w:val="24"/>
        </w:rPr>
        <w:t>ąć żadnych działań związanych z </w:t>
      </w:r>
      <w:r w:rsidRPr="002C5536">
        <w:rPr>
          <w:rFonts w:cs="Calibri Light"/>
          <w:szCs w:val="24"/>
        </w:rPr>
        <w:t xml:space="preserve">wykonywaniem Umowy. </w:t>
      </w:r>
    </w:p>
    <w:p w14:paraId="02DF329F" w14:textId="6C870103" w:rsidR="00E70DC9" w:rsidRPr="002C5536" w:rsidRDefault="00E70DC9" w:rsidP="000E6FF7">
      <w:pPr>
        <w:pStyle w:val="ustp"/>
        <w:tabs>
          <w:tab w:val="num" w:pos="709"/>
        </w:tabs>
        <w:autoSpaceDE/>
        <w:autoSpaceDN/>
        <w:adjustRightInd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Zamawiający ma prawo wystąpić na piśmie do Wykonawcy z żądaniem wykreślenia osoby z Zespołu Wykonawcy jeżeli wykaże, że osoba ta nie wywiązuje się należycie ze swoich obowiązków wynikających z realizacji Umowy. Wykonawca zobowiązany jest do ustosunkowania się do żądania Zamawiającego w terminie do 5 dni od dnia otrzymania żądania. Ustosunkowanie powinno objąć co najmniej przedstawienie planu naprawczego lub zaproponowanie kandydatury osoby na zasadach opisanych powyżej w niniejszym paragrafie. W przypadku, gdy Zamawiający wystąpi ponownie z żądaniem dotyczącym tej samej osoby, Wykonawca ma obowiązek niezwłocznie odsunąć tę osobę od realizacji Umowy.</w:t>
      </w:r>
    </w:p>
    <w:p w14:paraId="47A5BBCD" w14:textId="77777777" w:rsidR="00E70DC9" w:rsidRPr="002C5536" w:rsidRDefault="00E70DC9" w:rsidP="000E6FF7">
      <w:pPr>
        <w:pStyle w:val="ustp"/>
        <w:tabs>
          <w:tab w:val="num" w:pos="709"/>
        </w:tabs>
        <w:autoSpaceDE/>
        <w:autoSpaceDN/>
        <w:adjustRightInd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lastRenderedPageBreak/>
        <w:t>Zmiana członka Zespołu Wykonawcy jest wymagana na uzasadnione żądanie Zamawiającego. Żądanie przez Zamawiającego zmiany członka Zespołu Wykonawcy jest uzasadnione w przypadku, w którym taki członek Zespołu Wykonawcy narusza zobowiązania wynikające z Umowy, w szczególności zobowiązania do zachowania poufności i zasad bezpieczeństwa obowiązujących u Zamawiającego, a także w inny sposób przez swoje działania lub zaniechania wywiera istotny negatywny wpływ na realizację Umowy.</w:t>
      </w:r>
    </w:p>
    <w:p w14:paraId="3C22909A" w14:textId="77777777" w:rsidR="00E70DC9" w:rsidRPr="002C5536" w:rsidRDefault="00E70DC9" w:rsidP="000E6FF7">
      <w:pPr>
        <w:pStyle w:val="ustp"/>
        <w:tabs>
          <w:tab w:val="num" w:pos="709"/>
        </w:tabs>
        <w:autoSpaceDE/>
        <w:autoSpaceDN/>
        <w:adjustRightInd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Niezależnie od trybu i przyczyny odsunięcia członka Zespołu Wykonawcy od realizacji Umowy, Wykonawca zobowiązuje się do oddelegowania niezwłocznie jego następcy, dysponującego doświadczeniem nie niższym niż doświadczenie zastępowanej osoby wykazane w Postępowaniu.</w:t>
      </w:r>
    </w:p>
    <w:p w14:paraId="1512285C" w14:textId="2925B65B" w:rsidR="00E70DC9" w:rsidRPr="002C5536" w:rsidRDefault="00E70DC9" w:rsidP="000E6FF7">
      <w:pPr>
        <w:pStyle w:val="ustp"/>
        <w:tabs>
          <w:tab w:val="num" w:pos="709"/>
        </w:tabs>
        <w:autoSpaceDE/>
        <w:autoSpaceDN/>
        <w:adjustRightInd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Niezależnie od powyższego, w razie tymczasowej nieobecności członka Zespołu Wykonawcy, Wykonawca na własny koszt zobowiązany jest zastąpić go osobą dysponującą nie niższym doświadczeniem.</w:t>
      </w:r>
    </w:p>
    <w:p w14:paraId="74A2FEAD" w14:textId="77777777" w:rsidR="00E70DC9" w:rsidRPr="002C5536" w:rsidRDefault="00E70DC9" w:rsidP="000E6FF7">
      <w:pPr>
        <w:pStyle w:val="ustp"/>
        <w:tabs>
          <w:tab w:val="num" w:pos="709"/>
        </w:tabs>
        <w:autoSpaceDE/>
        <w:autoSpaceDN/>
        <w:adjustRightInd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 celu uniknięcia wątpliwości Strony potwierdzają, że wszelkie konsekwencje zmian osób uczestniczących w realizacji Umowy po stronie Wykonawcy obciążają Wykonawcę.</w:t>
      </w:r>
    </w:p>
    <w:p w14:paraId="2C1127F6" w14:textId="27633783" w:rsidR="00E70DC9" w:rsidRPr="002C5536" w:rsidRDefault="00E70DC9" w:rsidP="000E6FF7">
      <w:pPr>
        <w:pStyle w:val="ustp"/>
        <w:tabs>
          <w:tab w:val="num" w:pos="709"/>
        </w:tabs>
        <w:autoSpaceDE/>
        <w:autoSpaceDN/>
        <w:adjustRightInd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 xml:space="preserve"> Wszystkie osoby wchodzące w skład Zespołu Wykonawcy mają obowiązek zapoznać się z klauzulami informacyjnymi dotyczącymi przetwarzania danych osobowyc</w:t>
      </w:r>
      <w:r w:rsidR="006153FC" w:rsidRPr="002C5536">
        <w:rPr>
          <w:rFonts w:cs="Calibri Light"/>
          <w:szCs w:val="24"/>
        </w:rPr>
        <w:t>h, które stanowią Załącznik nr 5</w:t>
      </w:r>
      <w:r w:rsidRPr="002C5536">
        <w:rPr>
          <w:rFonts w:cs="Calibri Light"/>
          <w:szCs w:val="24"/>
        </w:rPr>
        <w:t xml:space="preserve"> do Umowy.</w:t>
      </w:r>
    </w:p>
    <w:p w14:paraId="3118A92C" w14:textId="77777777" w:rsidR="00E70DC9" w:rsidRPr="002C5536" w:rsidRDefault="00E70DC9" w:rsidP="000E6FF7">
      <w:pPr>
        <w:pStyle w:val="paragraf"/>
        <w:spacing w:line="23" w:lineRule="atLeast"/>
        <w:rPr>
          <w:szCs w:val="24"/>
        </w:rPr>
      </w:pPr>
      <w:r w:rsidRPr="002C5536">
        <w:rPr>
          <w:szCs w:val="24"/>
        </w:rPr>
        <w:br/>
        <w:t>Postanowienia końcowe</w:t>
      </w:r>
    </w:p>
    <w:p w14:paraId="1A1EC046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  <w:lang w:eastAsia="en-US"/>
        </w:rPr>
      </w:pPr>
      <w:r w:rsidRPr="002C5536">
        <w:rPr>
          <w:rFonts w:cs="Calibri Light"/>
          <w:szCs w:val="24"/>
        </w:rPr>
        <w:t xml:space="preserve">Umowa </w:t>
      </w:r>
      <w:r w:rsidRPr="002C5536">
        <w:rPr>
          <w:rFonts w:cs="Calibri Light"/>
          <w:szCs w:val="24"/>
          <w:lang w:eastAsia="en-US"/>
        </w:rPr>
        <w:t>podlega prawu Rzeczypospolitej Polskiej i zgodnie z nim będzie interpretowana.</w:t>
      </w:r>
      <w:r w:rsidRPr="002C5536" w:rsidDel="007404F9">
        <w:rPr>
          <w:rFonts w:cs="Calibri Light"/>
          <w:szCs w:val="24"/>
        </w:rPr>
        <w:t xml:space="preserve"> </w:t>
      </w:r>
    </w:p>
    <w:p w14:paraId="28C2F541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Umowa zostaje zawarta z dniem jej podpisania przez obie Strony.</w:t>
      </w:r>
    </w:p>
    <w:p w14:paraId="5A477E73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Wszelkie zmiany Umowy wymagają formy pisemnej pod rygorem nieważności.</w:t>
      </w:r>
    </w:p>
    <w:p w14:paraId="03CAF8B1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Wykonawca nie może dokonać cesji swojej wierzytelności wynikającej z niniejszej Umowy na rzecz osoby trzeciej bez zgody Zamawiającego wyrażonej na piśmie pod rygorem nieważności.</w:t>
      </w:r>
    </w:p>
    <w:p w14:paraId="1CB35BE5" w14:textId="06A8E74D" w:rsidR="00E70DC9" w:rsidRPr="002C5536" w:rsidRDefault="006C0203" w:rsidP="000E6FF7">
      <w:pPr>
        <w:pStyle w:val="ustp"/>
        <w:spacing w:line="23" w:lineRule="atLeast"/>
        <w:rPr>
          <w:rFonts w:cs="Calibri Light"/>
          <w:szCs w:val="24"/>
        </w:rPr>
      </w:pPr>
      <w:r>
        <w:rPr>
          <w:rFonts w:cs="Calibri Light"/>
          <w:szCs w:val="24"/>
        </w:rPr>
        <w:t>S</w:t>
      </w:r>
      <w:r w:rsidR="00E70DC9" w:rsidRPr="002C5536">
        <w:rPr>
          <w:rFonts w:cs="Calibri Light"/>
          <w:szCs w:val="24"/>
        </w:rPr>
        <w:t xml:space="preserve">pory </w:t>
      </w:r>
      <w:r>
        <w:rPr>
          <w:rFonts w:cs="Calibri Light"/>
          <w:szCs w:val="24"/>
        </w:rPr>
        <w:t>pomiędzy Stronami będą rozstrzygane</w:t>
      </w:r>
      <w:r w:rsidR="0061674B">
        <w:rPr>
          <w:rFonts w:cs="Calibri Light"/>
          <w:szCs w:val="24"/>
        </w:rPr>
        <w:t xml:space="preserve"> przez</w:t>
      </w:r>
      <w:r w:rsidR="00E70DC9" w:rsidRPr="002C5536">
        <w:rPr>
          <w:rFonts w:cs="Calibri Light"/>
          <w:szCs w:val="24"/>
        </w:rPr>
        <w:t xml:space="preserve"> sąd powszechn</w:t>
      </w:r>
      <w:r w:rsidR="0061674B">
        <w:rPr>
          <w:rFonts w:cs="Calibri Light"/>
          <w:szCs w:val="24"/>
        </w:rPr>
        <w:t>y</w:t>
      </w:r>
      <w:r w:rsidR="00E70DC9" w:rsidRPr="002C5536">
        <w:rPr>
          <w:rFonts w:cs="Calibri Light"/>
          <w:szCs w:val="24"/>
        </w:rPr>
        <w:t xml:space="preserve"> właściw</w:t>
      </w:r>
      <w:r w:rsidR="0061674B">
        <w:rPr>
          <w:rFonts w:cs="Calibri Light"/>
          <w:szCs w:val="24"/>
        </w:rPr>
        <w:t>y</w:t>
      </w:r>
      <w:r w:rsidR="00E70DC9" w:rsidRPr="002C5536">
        <w:rPr>
          <w:rFonts w:cs="Calibri Light"/>
          <w:szCs w:val="24"/>
        </w:rPr>
        <w:t xml:space="preserve"> miejscowo </w:t>
      </w:r>
      <w:r w:rsidR="0061674B">
        <w:rPr>
          <w:rFonts w:cs="Calibri Light"/>
          <w:szCs w:val="24"/>
        </w:rPr>
        <w:t>dla</w:t>
      </w:r>
      <w:r w:rsidR="00E70DC9" w:rsidRPr="002C5536">
        <w:rPr>
          <w:rFonts w:cs="Calibri Light"/>
          <w:szCs w:val="24"/>
        </w:rPr>
        <w:t xml:space="preserve"> siedzib</w:t>
      </w:r>
      <w:r w:rsidR="0061674B">
        <w:rPr>
          <w:rFonts w:cs="Calibri Light"/>
          <w:szCs w:val="24"/>
        </w:rPr>
        <w:t>y</w:t>
      </w:r>
      <w:r w:rsidR="00E70DC9" w:rsidRPr="002C5536">
        <w:rPr>
          <w:rFonts w:cs="Calibri Light"/>
          <w:szCs w:val="24"/>
        </w:rPr>
        <w:t xml:space="preserve"> Zamawiającego.</w:t>
      </w:r>
    </w:p>
    <w:p w14:paraId="27D91F82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Umowę sporządzono w formie elektronicznej z użyciem kwalifikowanych podpisów elektronicznych.</w:t>
      </w:r>
    </w:p>
    <w:p w14:paraId="4F9A845C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W przypadku sprzeczności postanowień Umowy z zapisami załączników, pierwszeństwo mają postanowienia niniejszej Umowy.</w:t>
      </w:r>
    </w:p>
    <w:p w14:paraId="75D497DB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Załączniki stanowią integralną część Umowy.</w:t>
      </w:r>
    </w:p>
    <w:p w14:paraId="77D2B5F9" w14:textId="77777777" w:rsidR="00E70DC9" w:rsidRPr="002C5536" w:rsidRDefault="00E70DC9" w:rsidP="000E6FF7">
      <w:pPr>
        <w:pStyle w:val="ustp"/>
        <w:spacing w:line="23" w:lineRule="atLeast"/>
        <w:rPr>
          <w:rFonts w:cs="Calibri Light"/>
          <w:szCs w:val="24"/>
        </w:rPr>
      </w:pPr>
      <w:r w:rsidRPr="002C5536">
        <w:rPr>
          <w:rFonts w:cs="Calibri Light"/>
          <w:szCs w:val="24"/>
        </w:rPr>
        <w:t>Załączniki:</w:t>
      </w:r>
    </w:p>
    <w:p w14:paraId="699C16C1" w14:textId="1B91200C" w:rsidR="00E70DC9" w:rsidRPr="002C5536" w:rsidRDefault="00E70DC9" w:rsidP="000E6FF7">
      <w:pPr>
        <w:pStyle w:val="Akapitzlist"/>
        <w:numPr>
          <w:ilvl w:val="0"/>
          <w:numId w:val="3"/>
        </w:numPr>
        <w:spacing w:line="23" w:lineRule="atLeast"/>
        <w:rPr>
          <w:rFonts w:eastAsiaTheme="minorHAnsi" w:cs="Calibri Light"/>
          <w:szCs w:val="24"/>
        </w:rPr>
      </w:pPr>
      <w:r w:rsidRPr="002C5536">
        <w:rPr>
          <w:rFonts w:eastAsiaTheme="minorHAnsi" w:cs="Calibri Light"/>
          <w:szCs w:val="24"/>
        </w:rPr>
        <w:t>Opis Przedmiotu Zamówienia;</w:t>
      </w:r>
    </w:p>
    <w:p w14:paraId="2421C959" w14:textId="77777777" w:rsidR="00E70DC9" w:rsidRPr="002C5536" w:rsidRDefault="00E70DC9" w:rsidP="000E6FF7">
      <w:pPr>
        <w:pStyle w:val="Akapitzlist"/>
        <w:numPr>
          <w:ilvl w:val="0"/>
          <w:numId w:val="3"/>
        </w:numPr>
        <w:spacing w:line="23" w:lineRule="atLeast"/>
        <w:rPr>
          <w:rFonts w:eastAsiaTheme="minorHAnsi" w:cs="Calibri Light"/>
          <w:szCs w:val="24"/>
        </w:rPr>
      </w:pPr>
      <w:r w:rsidRPr="002C5536">
        <w:rPr>
          <w:rFonts w:eastAsiaTheme="minorHAnsi" w:cs="Calibri Light"/>
          <w:szCs w:val="24"/>
        </w:rPr>
        <w:t>Zespół Wykonawcy;</w:t>
      </w:r>
    </w:p>
    <w:p w14:paraId="3F363000" w14:textId="77777777" w:rsidR="00E70DC9" w:rsidRPr="002C5536" w:rsidRDefault="00E70DC9" w:rsidP="000E6FF7">
      <w:pPr>
        <w:pStyle w:val="Akapitzlist"/>
        <w:numPr>
          <w:ilvl w:val="0"/>
          <w:numId w:val="3"/>
        </w:numPr>
        <w:spacing w:line="23" w:lineRule="atLeast"/>
        <w:rPr>
          <w:rFonts w:eastAsiaTheme="minorHAnsi" w:cs="Calibri Light"/>
          <w:szCs w:val="24"/>
        </w:rPr>
      </w:pPr>
      <w:r w:rsidRPr="002C5536">
        <w:rPr>
          <w:rFonts w:eastAsiaTheme="minorHAnsi" w:cs="Calibri Light"/>
          <w:szCs w:val="24"/>
        </w:rPr>
        <w:t>Wzór protokołu odbioru;</w:t>
      </w:r>
    </w:p>
    <w:p w14:paraId="4D3E6D9B" w14:textId="7FE20525" w:rsidR="00C05741" w:rsidRPr="002C5536" w:rsidRDefault="00E70DC9" w:rsidP="00C05741">
      <w:pPr>
        <w:pStyle w:val="Akapitzlist"/>
        <w:numPr>
          <w:ilvl w:val="0"/>
          <w:numId w:val="3"/>
        </w:numPr>
        <w:spacing w:line="23" w:lineRule="atLeast"/>
        <w:rPr>
          <w:rFonts w:eastAsiaTheme="minorHAnsi" w:cs="Calibri Light"/>
          <w:szCs w:val="24"/>
        </w:rPr>
      </w:pPr>
      <w:r w:rsidRPr="002C5536">
        <w:rPr>
          <w:rFonts w:eastAsiaTheme="minorHAnsi" w:cs="Calibri Light"/>
          <w:szCs w:val="24"/>
        </w:rPr>
        <w:t>Klauzule informacyjne dotyczące</w:t>
      </w:r>
      <w:r w:rsidR="00C05741" w:rsidRPr="002C5536">
        <w:rPr>
          <w:rFonts w:eastAsiaTheme="minorHAnsi" w:cs="Calibri Light"/>
          <w:szCs w:val="24"/>
        </w:rPr>
        <w:t xml:space="preserve"> przetwarzania danych osobowych;</w:t>
      </w:r>
    </w:p>
    <w:p w14:paraId="78E8BFFE" w14:textId="77777777" w:rsidR="00C05741" w:rsidRPr="002C5536" w:rsidRDefault="00C05741" w:rsidP="00C05741">
      <w:pPr>
        <w:pStyle w:val="Akapitzlist"/>
        <w:numPr>
          <w:ilvl w:val="0"/>
          <w:numId w:val="3"/>
        </w:numPr>
        <w:spacing w:line="23" w:lineRule="atLeast"/>
        <w:rPr>
          <w:rFonts w:eastAsiaTheme="minorHAnsi" w:cs="Calibri Light"/>
          <w:szCs w:val="24"/>
        </w:rPr>
      </w:pPr>
      <w:r w:rsidRPr="002C5536">
        <w:rPr>
          <w:rFonts w:eastAsiaTheme="minorHAnsi" w:cs="Calibri Light"/>
          <w:szCs w:val="24"/>
        </w:rPr>
        <w:t>Akt powołania</w:t>
      </w:r>
    </w:p>
    <w:p w14:paraId="02163628" w14:textId="77777777" w:rsidR="00C05741" w:rsidRDefault="00C05741" w:rsidP="00C05741">
      <w:pPr>
        <w:pStyle w:val="Akapitzlist"/>
        <w:numPr>
          <w:ilvl w:val="0"/>
          <w:numId w:val="3"/>
        </w:numPr>
        <w:spacing w:line="23" w:lineRule="atLeast"/>
        <w:rPr>
          <w:rFonts w:eastAsiaTheme="minorHAnsi" w:cs="Calibri Light"/>
          <w:szCs w:val="24"/>
        </w:rPr>
      </w:pPr>
      <w:r w:rsidRPr="002C5536">
        <w:rPr>
          <w:rFonts w:eastAsiaTheme="minorHAnsi" w:cs="Calibri Light"/>
          <w:szCs w:val="24"/>
        </w:rPr>
        <w:lastRenderedPageBreak/>
        <w:t>KRS/</w:t>
      </w:r>
      <w:proofErr w:type="spellStart"/>
      <w:r w:rsidRPr="002C5536">
        <w:rPr>
          <w:rFonts w:eastAsiaTheme="minorHAnsi" w:cs="Calibri Light"/>
          <w:szCs w:val="24"/>
        </w:rPr>
        <w:t>CEiDG</w:t>
      </w:r>
      <w:proofErr w:type="spellEnd"/>
      <w:r w:rsidRPr="002C5536">
        <w:rPr>
          <w:rFonts w:eastAsiaTheme="minorHAnsi" w:cs="Calibri Light"/>
          <w:szCs w:val="24"/>
        </w:rPr>
        <w:t>.</w:t>
      </w:r>
    </w:p>
    <w:p w14:paraId="577ADD3D" w14:textId="77777777" w:rsidR="009B2474" w:rsidRDefault="009B2474" w:rsidP="009B2474">
      <w:pPr>
        <w:spacing w:line="23" w:lineRule="atLeast"/>
        <w:rPr>
          <w:rFonts w:eastAsiaTheme="minorHAnsi" w:cs="Calibri Light"/>
          <w:szCs w:val="24"/>
        </w:rPr>
      </w:pPr>
    </w:p>
    <w:p w14:paraId="1F864FFE" w14:textId="77777777" w:rsidR="009B2474" w:rsidRPr="00C64363" w:rsidRDefault="009B2474" w:rsidP="009B2474">
      <w:pPr>
        <w:spacing w:after="0"/>
        <w:rPr>
          <w:rFonts w:asciiTheme="majorHAnsi" w:eastAsia="Times New Roman" w:hAnsiTheme="majorHAnsi" w:cstheme="majorHAnsi"/>
          <w:b/>
          <w:i/>
          <w:szCs w:val="24"/>
        </w:rPr>
      </w:pPr>
      <w:r w:rsidRPr="00C64363">
        <w:rPr>
          <w:rFonts w:asciiTheme="majorHAnsi" w:eastAsia="Times New Roman" w:hAnsiTheme="majorHAnsi" w:cstheme="majorHAnsi"/>
          <w:i/>
          <w:szCs w:val="24"/>
        </w:rPr>
        <w:t>/umowa podpisana przez strony kwalifikowanymi podpisami elektronicznymi/</w:t>
      </w:r>
    </w:p>
    <w:p w14:paraId="45844D73" w14:textId="5162D464" w:rsidR="009B2474" w:rsidRPr="009B2474" w:rsidRDefault="009B2474" w:rsidP="009B2474">
      <w:pPr>
        <w:spacing w:line="23" w:lineRule="atLeast"/>
        <w:rPr>
          <w:rFonts w:eastAsiaTheme="minorHAnsi" w:cs="Calibri Light"/>
          <w:szCs w:val="24"/>
        </w:rPr>
        <w:sectPr w:rsidR="009B2474" w:rsidRPr="009B2474" w:rsidSect="0050199F">
          <w:headerReference w:type="default" r:id="rId8"/>
          <w:footerReference w:type="default" r:id="rId9"/>
          <w:pgSz w:w="11906" w:h="16838"/>
          <w:pgMar w:top="1417" w:right="1417" w:bottom="1417" w:left="1417" w:header="708" w:footer="853" w:gutter="0"/>
          <w:cols w:space="708"/>
          <w:docGrid w:linePitch="360"/>
        </w:sectPr>
      </w:pPr>
    </w:p>
    <w:p w14:paraId="0CA85BB9" w14:textId="5C2BD5DB" w:rsidR="009C7321" w:rsidRPr="002C5536" w:rsidRDefault="009C7321" w:rsidP="009C7321">
      <w:pPr>
        <w:spacing w:line="23" w:lineRule="atLeast"/>
        <w:jc w:val="right"/>
        <w:rPr>
          <w:rFonts w:asciiTheme="majorHAnsi" w:hAnsiTheme="majorHAnsi" w:cstheme="majorHAnsi"/>
          <w:szCs w:val="24"/>
        </w:rPr>
      </w:pPr>
      <w:r w:rsidRPr="002C5536">
        <w:rPr>
          <w:rFonts w:asciiTheme="majorHAnsi" w:hAnsiTheme="majorHAnsi" w:cstheme="majorHAnsi"/>
          <w:szCs w:val="24"/>
        </w:rPr>
        <w:lastRenderedPageBreak/>
        <w:t xml:space="preserve">Załącznik nr 1 do </w:t>
      </w:r>
      <w:r w:rsidR="00DC54AC">
        <w:rPr>
          <w:rFonts w:asciiTheme="majorHAnsi" w:hAnsiTheme="majorHAnsi" w:cstheme="majorHAnsi"/>
          <w:szCs w:val="24"/>
        </w:rPr>
        <w:t>Umowy</w:t>
      </w:r>
    </w:p>
    <w:p w14:paraId="31D374F1" w14:textId="77777777" w:rsidR="009C7321" w:rsidRPr="002C5536" w:rsidRDefault="009C7321" w:rsidP="002C5536">
      <w:pPr>
        <w:spacing w:before="240" w:after="240"/>
        <w:jc w:val="center"/>
        <w:rPr>
          <w:rFonts w:asciiTheme="majorHAnsi" w:hAnsiTheme="majorHAnsi" w:cstheme="majorHAnsi"/>
          <w:b/>
          <w:szCs w:val="24"/>
        </w:rPr>
      </w:pPr>
      <w:r w:rsidRPr="002C5536">
        <w:rPr>
          <w:rFonts w:asciiTheme="majorHAnsi" w:hAnsiTheme="majorHAnsi" w:cstheme="majorHAnsi"/>
          <w:b/>
          <w:szCs w:val="24"/>
        </w:rPr>
        <w:t>OPIS PRZEDMIOTU ZAMÓWIENIA</w:t>
      </w:r>
    </w:p>
    <w:p w14:paraId="080D935F" w14:textId="77777777" w:rsidR="009C7321" w:rsidRDefault="009C7321" w:rsidP="000E6FF7">
      <w:pPr>
        <w:spacing w:line="23" w:lineRule="atLeast"/>
        <w:jc w:val="right"/>
        <w:rPr>
          <w:rFonts w:asciiTheme="majorHAnsi" w:eastAsia="Times New Roman" w:hAnsiTheme="majorHAnsi" w:cstheme="majorHAnsi"/>
          <w:sz w:val="26"/>
          <w:szCs w:val="26"/>
        </w:rPr>
      </w:pPr>
    </w:p>
    <w:p w14:paraId="5030068E" w14:textId="4B47CDBA" w:rsidR="00BE05D4" w:rsidRPr="00BE05D4" w:rsidRDefault="00BE05D4" w:rsidP="00BE05D4">
      <w:pPr>
        <w:spacing w:line="23" w:lineRule="atLeast"/>
        <w:rPr>
          <w:rFonts w:asciiTheme="majorHAnsi" w:eastAsia="Times New Roman" w:hAnsiTheme="majorHAnsi" w:cstheme="majorHAnsi"/>
          <w:i/>
          <w:sz w:val="26"/>
          <w:szCs w:val="26"/>
        </w:rPr>
      </w:pPr>
      <w:r>
        <w:rPr>
          <w:rFonts w:asciiTheme="majorHAnsi" w:eastAsia="Times New Roman" w:hAnsiTheme="majorHAnsi" w:cstheme="majorHAnsi"/>
          <w:i/>
          <w:sz w:val="26"/>
          <w:szCs w:val="26"/>
        </w:rPr>
        <w:t>Opis przedmiotu zostanie skopiowany z Z-1 do ZO Opis przedmiotu zamówienia.</w:t>
      </w:r>
    </w:p>
    <w:p w14:paraId="67373BCF" w14:textId="7A48A6B2" w:rsidR="00BE05D4" w:rsidRPr="00BE05D4" w:rsidRDefault="00BE05D4" w:rsidP="00BE05D4">
      <w:pPr>
        <w:spacing w:line="23" w:lineRule="atLeast"/>
        <w:rPr>
          <w:rFonts w:asciiTheme="majorHAnsi" w:eastAsia="Times New Roman" w:hAnsiTheme="majorHAnsi" w:cstheme="majorHAnsi"/>
          <w:i/>
          <w:sz w:val="26"/>
          <w:szCs w:val="26"/>
        </w:rPr>
        <w:sectPr w:rsidR="00BE05D4" w:rsidRPr="00BE05D4" w:rsidSect="009C7321">
          <w:headerReference w:type="default" r:id="rId10"/>
          <w:footerReference w:type="default" r:id="rId11"/>
          <w:pgSz w:w="11906" w:h="16838"/>
          <w:pgMar w:top="1985" w:right="1417" w:bottom="1276" w:left="1417" w:header="708" w:footer="708" w:gutter="0"/>
          <w:pgNumType w:start="1"/>
          <w:cols w:space="708"/>
          <w:docGrid w:linePitch="360"/>
        </w:sectPr>
      </w:pPr>
    </w:p>
    <w:p w14:paraId="6B790777" w14:textId="2A7064DB" w:rsidR="00E70DC9" w:rsidRPr="002C5536" w:rsidRDefault="002249B3" w:rsidP="000E6FF7">
      <w:pPr>
        <w:spacing w:line="23" w:lineRule="atLeast"/>
        <w:jc w:val="right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lastRenderedPageBreak/>
        <w:t xml:space="preserve">Załącznik nr </w:t>
      </w:r>
      <w:r w:rsidR="009C7321" w:rsidRPr="002C5536">
        <w:rPr>
          <w:rFonts w:asciiTheme="majorHAnsi" w:eastAsia="Times New Roman" w:hAnsiTheme="majorHAnsi" w:cstheme="majorHAnsi"/>
          <w:szCs w:val="24"/>
        </w:rPr>
        <w:t xml:space="preserve">2 </w:t>
      </w:r>
      <w:r w:rsidR="00E70DC9" w:rsidRPr="002C5536">
        <w:rPr>
          <w:rFonts w:asciiTheme="majorHAnsi" w:eastAsia="Times New Roman" w:hAnsiTheme="majorHAnsi" w:cstheme="majorHAnsi"/>
          <w:szCs w:val="24"/>
        </w:rPr>
        <w:t xml:space="preserve">do </w:t>
      </w:r>
      <w:r w:rsidR="00DC54AC">
        <w:rPr>
          <w:rFonts w:asciiTheme="majorHAnsi" w:eastAsia="Times New Roman" w:hAnsiTheme="majorHAnsi" w:cstheme="majorHAnsi"/>
          <w:szCs w:val="24"/>
        </w:rPr>
        <w:t>Umowy</w:t>
      </w:r>
    </w:p>
    <w:p w14:paraId="1D205F29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</w:pPr>
    </w:p>
    <w:p w14:paraId="7DEF7657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</w:pPr>
    </w:p>
    <w:p w14:paraId="669BEEA0" w14:textId="77777777" w:rsidR="00E70DC9" w:rsidRPr="002C5536" w:rsidRDefault="00E70DC9" w:rsidP="000E6FF7">
      <w:pPr>
        <w:spacing w:line="23" w:lineRule="atLeast"/>
        <w:jc w:val="center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t>ZESPÓŁ WYKONAWCY</w:t>
      </w:r>
    </w:p>
    <w:p w14:paraId="071E5642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</w:pPr>
    </w:p>
    <w:p w14:paraId="31DFC532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</w:pPr>
    </w:p>
    <w:p w14:paraId="709CD0E0" w14:textId="292BD062" w:rsidR="00E70DC9" w:rsidRPr="002C5536" w:rsidRDefault="00E70DC9" w:rsidP="000E6FF7">
      <w:pPr>
        <w:pStyle w:val="Akapitzlist"/>
        <w:numPr>
          <w:ilvl w:val="0"/>
          <w:numId w:val="13"/>
        </w:numPr>
        <w:spacing w:line="23" w:lineRule="atLeast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t>……………………………..</w:t>
      </w:r>
    </w:p>
    <w:p w14:paraId="4B0606AD" w14:textId="47587620" w:rsidR="00E70DC9" w:rsidRDefault="00E70DC9" w:rsidP="000E6FF7">
      <w:pPr>
        <w:pStyle w:val="Akapitzlist"/>
        <w:numPr>
          <w:ilvl w:val="0"/>
          <w:numId w:val="13"/>
        </w:numPr>
        <w:spacing w:line="23" w:lineRule="atLeast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t>……………………………..</w:t>
      </w:r>
    </w:p>
    <w:p w14:paraId="15AF10F7" w14:textId="0A1E4C0E" w:rsidR="00BE05D4" w:rsidRPr="002C5536" w:rsidRDefault="00BE05D4" w:rsidP="000E6FF7">
      <w:pPr>
        <w:pStyle w:val="Akapitzlist"/>
        <w:numPr>
          <w:ilvl w:val="0"/>
          <w:numId w:val="13"/>
        </w:numPr>
        <w:spacing w:line="23" w:lineRule="atLeast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t>……………………………..</w:t>
      </w:r>
    </w:p>
    <w:p w14:paraId="413B0ADE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</w:pPr>
    </w:p>
    <w:p w14:paraId="111CAF55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</w:pPr>
    </w:p>
    <w:p w14:paraId="147F0AB3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  <w:sectPr w:rsidR="00E70DC9" w:rsidRPr="002C5536" w:rsidSect="009C7321">
          <w:footerReference w:type="default" r:id="rId12"/>
          <w:pgSz w:w="11906" w:h="16838"/>
          <w:pgMar w:top="1985" w:right="1417" w:bottom="1276" w:left="1417" w:header="708" w:footer="708" w:gutter="0"/>
          <w:pgNumType w:start="1"/>
          <w:cols w:space="708"/>
          <w:docGrid w:linePitch="360"/>
        </w:sectPr>
      </w:pPr>
    </w:p>
    <w:p w14:paraId="68CA3F0E" w14:textId="4363AC37" w:rsidR="00E70DC9" w:rsidRPr="002C5536" w:rsidRDefault="002249B3" w:rsidP="000E6FF7">
      <w:pPr>
        <w:spacing w:line="23" w:lineRule="atLeast"/>
        <w:jc w:val="right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lastRenderedPageBreak/>
        <w:t xml:space="preserve">Załącznik nr </w:t>
      </w:r>
      <w:r w:rsidR="009C7321" w:rsidRPr="002C5536">
        <w:rPr>
          <w:rFonts w:asciiTheme="majorHAnsi" w:eastAsia="Times New Roman" w:hAnsiTheme="majorHAnsi" w:cstheme="majorHAnsi"/>
          <w:szCs w:val="24"/>
        </w:rPr>
        <w:t xml:space="preserve">3 </w:t>
      </w:r>
      <w:r w:rsidR="00E70DC9" w:rsidRPr="002C5536">
        <w:rPr>
          <w:rFonts w:asciiTheme="majorHAnsi" w:eastAsia="Times New Roman" w:hAnsiTheme="majorHAnsi" w:cstheme="majorHAnsi"/>
          <w:szCs w:val="24"/>
        </w:rPr>
        <w:t xml:space="preserve">do </w:t>
      </w:r>
      <w:r w:rsidR="00DC54AC">
        <w:rPr>
          <w:rFonts w:asciiTheme="majorHAnsi" w:eastAsia="Times New Roman" w:hAnsiTheme="majorHAnsi" w:cstheme="majorHAnsi"/>
          <w:szCs w:val="24"/>
        </w:rPr>
        <w:t>Umowy</w:t>
      </w:r>
    </w:p>
    <w:p w14:paraId="31E1E79C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</w:pPr>
    </w:p>
    <w:p w14:paraId="427F1840" w14:textId="77777777" w:rsidR="00E70DC9" w:rsidRPr="002C5536" w:rsidRDefault="00E70DC9" w:rsidP="000E6FF7">
      <w:pPr>
        <w:spacing w:line="23" w:lineRule="atLeast"/>
        <w:jc w:val="center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t>PROTOKÓŁ ODBIORU - WZÓR</w:t>
      </w:r>
    </w:p>
    <w:p w14:paraId="20D21B28" w14:textId="77777777" w:rsidR="00E70DC9" w:rsidRPr="002C5536" w:rsidRDefault="00E70DC9" w:rsidP="000E6FF7">
      <w:pPr>
        <w:pStyle w:val="Akapitzlist"/>
        <w:numPr>
          <w:ilvl w:val="0"/>
          <w:numId w:val="5"/>
        </w:numPr>
        <w:spacing w:line="23" w:lineRule="atLeast"/>
        <w:ind w:left="426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t>Niniejszy protokół sporządzono dnia ……………..w oparciu o postanowienie umowy nr ………… z dnia …………</w:t>
      </w:r>
    </w:p>
    <w:p w14:paraId="37688115" w14:textId="77777777" w:rsidR="00E70DC9" w:rsidRPr="002C5536" w:rsidRDefault="00E70DC9" w:rsidP="000E6FF7">
      <w:pPr>
        <w:pStyle w:val="Akapitzlist"/>
        <w:numPr>
          <w:ilvl w:val="0"/>
          <w:numId w:val="5"/>
        </w:numPr>
        <w:spacing w:line="23" w:lineRule="atLeast"/>
        <w:ind w:left="426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t xml:space="preserve">Przedmiotem odbioru jest </w:t>
      </w:r>
      <w:r w:rsidRPr="002C5536">
        <w:rPr>
          <w:rFonts w:asciiTheme="majorHAnsi" w:hAnsiTheme="majorHAnsi" w:cstheme="majorHAnsi"/>
          <w:szCs w:val="24"/>
        </w:rPr>
        <w:t>zaprojektowanie i wykonanie strony internetowej na potrzeby projektu „Akademia Bezpieczeństwa Kolejowego II”.</w:t>
      </w:r>
    </w:p>
    <w:p w14:paraId="3F2CDB45" w14:textId="77777777" w:rsidR="00E70DC9" w:rsidRPr="002C5536" w:rsidRDefault="00E70DC9" w:rsidP="000E6FF7">
      <w:pPr>
        <w:pStyle w:val="Akapitzlist"/>
        <w:numPr>
          <w:ilvl w:val="0"/>
          <w:numId w:val="5"/>
        </w:numPr>
        <w:spacing w:line="23" w:lineRule="atLeast"/>
        <w:ind w:left="426"/>
        <w:rPr>
          <w:rFonts w:asciiTheme="majorHAnsi" w:eastAsia="Arial" w:hAnsiTheme="majorHAnsi" w:cstheme="majorHAnsi"/>
          <w:szCs w:val="24"/>
        </w:rPr>
      </w:pPr>
      <w:r w:rsidRPr="002C5536">
        <w:rPr>
          <w:rFonts w:asciiTheme="majorHAnsi" w:eastAsia="Arial" w:hAnsiTheme="majorHAnsi" w:cstheme="majorHAnsi"/>
          <w:szCs w:val="24"/>
        </w:rPr>
        <w:t>Zamawiający postanawia</w:t>
      </w:r>
      <w:r w:rsidRPr="002C5536">
        <w:rPr>
          <w:rFonts w:asciiTheme="majorHAnsi" w:eastAsia="Arial" w:hAnsiTheme="majorHAnsi" w:cstheme="majorHAnsi"/>
          <w:szCs w:val="24"/>
          <w:vertAlign w:val="superscript"/>
        </w:rPr>
        <w:footnoteReference w:id="1"/>
      </w:r>
      <w:r w:rsidRPr="002C5536">
        <w:rPr>
          <w:rFonts w:asciiTheme="majorHAnsi" w:eastAsia="Arial" w:hAnsiTheme="majorHAnsi" w:cstheme="majorHAnsi"/>
          <w:szCs w:val="24"/>
        </w:rPr>
        <w:t>:</w:t>
      </w:r>
    </w:p>
    <w:p w14:paraId="36E4BB56" w14:textId="77777777" w:rsidR="00E70DC9" w:rsidRPr="002C5536" w:rsidRDefault="00E70DC9" w:rsidP="000E6FF7">
      <w:pPr>
        <w:pStyle w:val="Akapitzlist"/>
        <w:numPr>
          <w:ilvl w:val="0"/>
          <w:numId w:val="4"/>
        </w:numPr>
        <w:spacing w:line="23" w:lineRule="atLeast"/>
        <w:rPr>
          <w:rFonts w:asciiTheme="majorHAnsi" w:eastAsia="Arial" w:hAnsiTheme="majorHAnsi" w:cstheme="majorHAnsi"/>
          <w:szCs w:val="24"/>
        </w:rPr>
      </w:pPr>
      <w:r w:rsidRPr="002C5536">
        <w:rPr>
          <w:rFonts w:asciiTheme="majorHAnsi" w:eastAsia="Arial" w:hAnsiTheme="majorHAnsi" w:cstheme="majorHAnsi"/>
          <w:szCs w:val="24"/>
        </w:rPr>
        <w:t>przyjąć przedmiot odbioru bez zastrzeżeń,</w:t>
      </w:r>
    </w:p>
    <w:p w14:paraId="7FF3A0D7" w14:textId="77777777" w:rsidR="00E70DC9" w:rsidRPr="002C5536" w:rsidRDefault="00E70DC9" w:rsidP="000E6FF7">
      <w:pPr>
        <w:pStyle w:val="Akapitzlist"/>
        <w:numPr>
          <w:ilvl w:val="0"/>
          <w:numId w:val="4"/>
        </w:numPr>
        <w:spacing w:line="23" w:lineRule="atLeast"/>
        <w:rPr>
          <w:rFonts w:asciiTheme="majorHAnsi" w:eastAsia="Arial" w:hAnsiTheme="majorHAnsi" w:cstheme="majorHAnsi"/>
          <w:szCs w:val="24"/>
        </w:rPr>
      </w:pPr>
      <w:r w:rsidRPr="002C5536">
        <w:rPr>
          <w:rFonts w:asciiTheme="majorHAnsi" w:eastAsia="Arial" w:hAnsiTheme="majorHAnsi" w:cstheme="majorHAnsi"/>
          <w:szCs w:val="24"/>
        </w:rPr>
        <w:t>nie przyjąć przedmiotu odbioru ze względu na:</w:t>
      </w:r>
    </w:p>
    <w:p w14:paraId="406E46B3" w14:textId="77777777" w:rsidR="00E70DC9" w:rsidRPr="002C5536" w:rsidRDefault="00E70DC9" w:rsidP="000E6FF7">
      <w:pPr>
        <w:spacing w:line="23" w:lineRule="atLeast"/>
        <w:rPr>
          <w:rFonts w:asciiTheme="majorHAnsi" w:eastAsia="Arial" w:hAnsiTheme="majorHAnsi" w:cstheme="majorHAnsi"/>
          <w:szCs w:val="24"/>
        </w:rPr>
      </w:pPr>
    </w:p>
    <w:p w14:paraId="619B1EC3" w14:textId="77777777" w:rsidR="00E70DC9" w:rsidRPr="002C5536" w:rsidRDefault="00E70DC9" w:rsidP="000E6FF7">
      <w:pPr>
        <w:spacing w:line="23" w:lineRule="atLeast"/>
        <w:rPr>
          <w:rFonts w:asciiTheme="majorHAnsi" w:eastAsia="Arial" w:hAnsiTheme="majorHAnsi" w:cstheme="majorHAnsi"/>
          <w:szCs w:val="24"/>
        </w:rPr>
      </w:pPr>
      <w:r w:rsidRPr="002C5536">
        <w:rPr>
          <w:rFonts w:asciiTheme="majorHAnsi" w:eastAsia="Arial" w:hAnsiTheme="majorHAnsi" w:cstheme="majorHAnsi"/>
          <w:szCs w:val="24"/>
        </w:rPr>
        <w:t>..................................................................................................................................................</w:t>
      </w:r>
    </w:p>
    <w:p w14:paraId="16F80199" w14:textId="77777777" w:rsidR="00E70DC9" w:rsidRPr="002C5536" w:rsidRDefault="00E70DC9" w:rsidP="000E6FF7">
      <w:pPr>
        <w:spacing w:line="23" w:lineRule="atLeast"/>
        <w:rPr>
          <w:rFonts w:asciiTheme="majorHAnsi" w:eastAsia="Arial" w:hAnsiTheme="majorHAnsi" w:cstheme="majorHAnsi"/>
          <w:szCs w:val="24"/>
        </w:rPr>
      </w:pPr>
      <w:r w:rsidRPr="002C5536">
        <w:rPr>
          <w:rFonts w:asciiTheme="majorHAnsi" w:eastAsia="Arial" w:hAnsiTheme="majorHAnsi" w:cstheme="majorHAnsi"/>
          <w:szCs w:val="24"/>
        </w:rPr>
        <w:t>(powód odmowy przyjęcia)</w:t>
      </w:r>
    </w:p>
    <w:p w14:paraId="43620D7E" w14:textId="77777777" w:rsidR="00E70DC9" w:rsidRPr="002C5536" w:rsidRDefault="00E70DC9" w:rsidP="000E6FF7">
      <w:pPr>
        <w:pStyle w:val="Akapitzlist"/>
        <w:numPr>
          <w:ilvl w:val="0"/>
          <w:numId w:val="5"/>
        </w:numPr>
        <w:spacing w:line="23" w:lineRule="atLeast"/>
        <w:ind w:left="426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t>Przedmiot odbioru</w:t>
      </w:r>
      <w:r w:rsidRPr="002C5536">
        <w:rPr>
          <w:rFonts w:asciiTheme="majorHAnsi" w:eastAsia="Times New Roman" w:hAnsiTheme="majorHAnsi" w:cstheme="majorHAnsi"/>
          <w:szCs w:val="24"/>
          <w:vertAlign w:val="superscript"/>
        </w:rPr>
        <w:footnoteReference w:id="2"/>
      </w:r>
      <w:r w:rsidRPr="002C5536">
        <w:rPr>
          <w:rFonts w:asciiTheme="majorHAnsi" w:eastAsia="Times New Roman" w:hAnsiTheme="majorHAnsi" w:cstheme="majorHAnsi"/>
          <w:szCs w:val="24"/>
        </w:rPr>
        <w:t>:</w:t>
      </w:r>
    </w:p>
    <w:p w14:paraId="23AC7C7B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t>został wykonany w terminie</w:t>
      </w:r>
      <w:r w:rsidRPr="002C5536">
        <w:rPr>
          <w:rFonts w:asciiTheme="majorHAnsi" w:eastAsia="Times New Roman" w:hAnsiTheme="majorHAnsi" w:cstheme="majorHAnsi"/>
          <w:szCs w:val="24"/>
          <w:vertAlign w:val="superscript"/>
        </w:rPr>
        <w:t>1)</w:t>
      </w:r>
      <w:r w:rsidRPr="002C5536">
        <w:rPr>
          <w:rFonts w:asciiTheme="majorHAnsi" w:eastAsia="Times New Roman" w:hAnsiTheme="majorHAnsi" w:cstheme="majorHAnsi"/>
          <w:szCs w:val="24"/>
        </w:rPr>
        <w:t>/nie został wykonany w terminie</w:t>
      </w:r>
      <w:r w:rsidRPr="002C5536">
        <w:rPr>
          <w:rFonts w:asciiTheme="majorHAnsi" w:eastAsia="Times New Roman" w:hAnsiTheme="majorHAnsi" w:cstheme="majorHAnsi"/>
          <w:szCs w:val="24"/>
          <w:vertAlign w:val="superscript"/>
        </w:rPr>
        <w:t>1)</w:t>
      </w:r>
    </w:p>
    <w:p w14:paraId="2B304F21" w14:textId="77777777" w:rsidR="00E70DC9" w:rsidRPr="002C5536" w:rsidRDefault="00E70DC9" w:rsidP="000E6FF7">
      <w:pPr>
        <w:spacing w:line="23" w:lineRule="atLeast"/>
        <w:rPr>
          <w:rFonts w:asciiTheme="majorHAnsi" w:eastAsia="Arial" w:hAnsiTheme="majorHAnsi" w:cstheme="majorHAnsi"/>
          <w:szCs w:val="24"/>
        </w:rPr>
      </w:pPr>
    </w:p>
    <w:p w14:paraId="775873A9" w14:textId="77777777" w:rsidR="00E70DC9" w:rsidRPr="002C5536" w:rsidRDefault="00E70DC9" w:rsidP="000E6FF7">
      <w:pPr>
        <w:spacing w:line="23" w:lineRule="atLeast"/>
        <w:rPr>
          <w:rFonts w:asciiTheme="majorHAnsi" w:eastAsia="Arial" w:hAnsiTheme="majorHAnsi" w:cstheme="majorHAnsi"/>
          <w:szCs w:val="24"/>
        </w:rPr>
      </w:pPr>
      <w:r w:rsidRPr="002C5536">
        <w:rPr>
          <w:rFonts w:asciiTheme="majorHAnsi" w:eastAsia="Arial" w:hAnsiTheme="majorHAnsi" w:cstheme="majorHAnsi"/>
          <w:szCs w:val="24"/>
        </w:rPr>
        <w:t>………………………………………………………………………</w:t>
      </w:r>
    </w:p>
    <w:p w14:paraId="175A0FF6" w14:textId="77777777" w:rsidR="00E70DC9" w:rsidRPr="002C5536" w:rsidRDefault="00E70DC9" w:rsidP="000E6FF7">
      <w:pPr>
        <w:spacing w:line="23" w:lineRule="atLeast"/>
        <w:rPr>
          <w:rFonts w:asciiTheme="majorHAnsi" w:eastAsia="Arial" w:hAnsiTheme="majorHAnsi" w:cstheme="majorHAnsi"/>
          <w:szCs w:val="24"/>
        </w:rPr>
      </w:pPr>
      <w:r w:rsidRPr="002C5536">
        <w:rPr>
          <w:rFonts w:asciiTheme="majorHAnsi" w:eastAsia="Arial" w:hAnsiTheme="majorHAnsi" w:cstheme="majorHAnsi"/>
          <w:szCs w:val="24"/>
        </w:rPr>
        <w:t>(podać czas opóźnienia)</w:t>
      </w:r>
    </w:p>
    <w:p w14:paraId="752303B1" w14:textId="77777777" w:rsidR="00E70DC9" w:rsidRPr="002C5536" w:rsidRDefault="00E70DC9" w:rsidP="000E6FF7">
      <w:pPr>
        <w:pStyle w:val="Akapitzlist"/>
        <w:numPr>
          <w:ilvl w:val="0"/>
          <w:numId w:val="5"/>
        </w:numPr>
        <w:spacing w:line="23" w:lineRule="atLeast"/>
        <w:ind w:left="426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t>Uwagi: …………………………………………………………</w:t>
      </w:r>
    </w:p>
    <w:p w14:paraId="5B518766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</w:pPr>
    </w:p>
    <w:p w14:paraId="61C435AF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t>Protokół sporządzono w dwóch jednobrzmiących egzemplarzach: jeden dla Zamawiającego a jeden dla Wykonawcy.</w:t>
      </w:r>
    </w:p>
    <w:p w14:paraId="3F4C6E6A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t>Protokół może zostać podpisany z użyciem kwalifikowalnych podpisów elektronicznych.</w:t>
      </w:r>
    </w:p>
    <w:p w14:paraId="7234AB4D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</w:pPr>
    </w:p>
    <w:p w14:paraId="699C9E29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</w:pPr>
      <w:r w:rsidRPr="002C5536">
        <w:rPr>
          <w:rFonts w:asciiTheme="majorHAnsi" w:eastAsia="Times New Roman" w:hAnsiTheme="majorHAnsi" w:cstheme="majorHAnsi"/>
          <w:szCs w:val="24"/>
        </w:rPr>
        <w:t>W załączeniu sprawozdanie za miesiąc ……………………</w:t>
      </w:r>
    </w:p>
    <w:p w14:paraId="386C6808" w14:textId="77777777" w:rsidR="00E70DC9" w:rsidRPr="002C5536" w:rsidRDefault="00E70DC9" w:rsidP="000E6FF7">
      <w:pPr>
        <w:spacing w:line="23" w:lineRule="atLeast"/>
        <w:rPr>
          <w:rFonts w:asciiTheme="majorHAnsi" w:eastAsia="Times New Roman" w:hAnsiTheme="majorHAnsi" w:cstheme="majorHAnsi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5"/>
        <w:gridCol w:w="4377"/>
      </w:tblGrid>
      <w:tr w:rsidR="00E70DC9" w:rsidRPr="002C5536" w14:paraId="070FDC33" w14:textId="77777777" w:rsidTr="009C7321">
        <w:trPr>
          <w:trHeight w:val="401"/>
        </w:trPr>
        <w:tc>
          <w:tcPr>
            <w:tcW w:w="4755" w:type="dxa"/>
          </w:tcPr>
          <w:p w14:paraId="31DFCC48" w14:textId="77777777" w:rsidR="00E70DC9" w:rsidRPr="002C5536" w:rsidRDefault="00E70DC9" w:rsidP="000E6FF7">
            <w:pPr>
              <w:spacing w:line="23" w:lineRule="atLeast"/>
              <w:rPr>
                <w:rFonts w:asciiTheme="majorHAnsi" w:eastAsia="Times New Roman" w:hAnsiTheme="majorHAnsi" w:cstheme="majorHAnsi"/>
                <w:szCs w:val="24"/>
              </w:rPr>
            </w:pPr>
            <w:r w:rsidRPr="002C5536">
              <w:rPr>
                <w:rFonts w:asciiTheme="majorHAnsi" w:eastAsia="Times New Roman" w:hAnsiTheme="majorHAnsi" w:cstheme="majorHAnsi"/>
                <w:szCs w:val="24"/>
              </w:rPr>
              <w:t>Zamawiający</w:t>
            </w:r>
          </w:p>
        </w:tc>
        <w:tc>
          <w:tcPr>
            <w:tcW w:w="4429" w:type="dxa"/>
          </w:tcPr>
          <w:p w14:paraId="71ACA3AB" w14:textId="77777777" w:rsidR="00E70DC9" w:rsidRPr="002C5536" w:rsidRDefault="00E70DC9" w:rsidP="000E6FF7">
            <w:pPr>
              <w:spacing w:line="23" w:lineRule="atLeast"/>
              <w:rPr>
                <w:rFonts w:asciiTheme="majorHAnsi" w:eastAsia="Times New Roman" w:hAnsiTheme="majorHAnsi" w:cstheme="majorHAnsi"/>
                <w:szCs w:val="24"/>
              </w:rPr>
            </w:pPr>
            <w:r w:rsidRPr="002C5536">
              <w:rPr>
                <w:rFonts w:asciiTheme="majorHAnsi" w:eastAsia="Times New Roman" w:hAnsiTheme="majorHAnsi" w:cstheme="majorHAnsi"/>
                <w:szCs w:val="24"/>
              </w:rPr>
              <w:t>Wykonawca</w:t>
            </w:r>
          </w:p>
        </w:tc>
      </w:tr>
      <w:tr w:rsidR="00E70DC9" w:rsidRPr="002C5536" w14:paraId="552A5C37" w14:textId="77777777" w:rsidTr="009C7321">
        <w:trPr>
          <w:trHeight w:val="833"/>
        </w:trPr>
        <w:tc>
          <w:tcPr>
            <w:tcW w:w="4755" w:type="dxa"/>
          </w:tcPr>
          <w:p w14:paraId="067F346C" w14:textId="77777777" w:rsidR="00E70DC9" w:rsidRPr="002C5536" w:rsidRDefault="00E70DC9" w:rsidP="000E6FF7">
            <w:pPr>
              <w:spacing w:line="23" w:lineRule="atLeast"/>
              <w:rPr>
                <w:rFonts w:asciiTheme="majorHAnsi" w:eastAsia="Times New Roman" w:hAnsiTheme="majorHAnsi" w:cstheme="majorHAnsi"/>
                <w:szCs w:val="24"/>
              </w:rPr>
            </w:pPr>
          </w:p>
          <w:p w14:paraId="590AC6EF" w14:textId="77777777" w:rsidR="00E70DC9" w:rsidRPr="002C5536" w:rsidRDefault="00E70DC9" w:rsidP="000E6FF7">
            <w:pPr>
              <w:spacing w:line="23" w:lineRule="atLeast"/>
              <w:rPr>
                <w:rFonts w:asciiTheme="majorHAnsi" w:eastAsia="Times New Roman" w:hAnsiTheme="majorHAnsi" w:cstheme="majorHAnsi"/>
                <w:szCs w:val="24"/>
              </w:rPr>
            </w:pPr>
            <w:r w:rsidRPr="002C5536">
              <w:rPr>
                <w:rFonts w:asciiTheme="majorHAnsi" w:eastAsia="Times New Roman" w:hAnsiTheme="majorHAnsi" w:cstheme="majorHAnsi"/>
                <w:szCs w:val="24"/>
              </w:rPr>
              <w:t>…......................................</w:t>
            </w:r>
          </w:p>
          <w:p w14:paraId="0D7EA568" w14:textId="77777777" w:rsidR="00E70DC9" w:rsidRPr="002C5536" w:rsidRDefault="00E70DC9" w:rsidP="000E6FF7">
            <w:pPr>
              <w:spacing w:line="23" w:lineRule="atLeast"/>
              <w:rPr>
                <w:rFonts w:asciiTheme="majorHAnsi" w:eastAsia="Times New Roman" w:hAnsiTheme="majorHAnsi" w:cstheme="majorHAnsi"/>
                <w:szCs w:val="24"/>
              </w:rPr>
            </w:pPr>
            <w:r w:rsidRPr="002C5536">
              <w:rPr>
                <w:rFonts w:asciiTheme="majorHAnsi" w:eastAsia="Times New Roman" w:hAnsiTheme="majorHAnsi" w:cstheme="majorHAnsi"/>
                <w:szCs w:val="24"/>
              </w:rPr>
              <w:t>Podpis</w:t>
            </w:r>
          </w:p>
        </w:tc>
        <w:tc>
          <w:tcPr>
            <w:tcW w:w="4429" w:type="dxa"/>
          </w:tcPr>
          <w:p w14:paraId="4E9C2D72" w14:textId="77777777" w:rsidR="00E70DC9" w:rsidRPr="002C5536" w:rsidRDefault="00E70DC9" w:rsidP="000E6FF7">
            <w:pPr>
              <w:spacing w:line="23" w:lineRule="atLeast"/>
              <w:rPr>
                <w:rFonts w:asciiTheme="majorHAnsi" w:eastAsia="Times New Roman" w:hAnsiTheme="majorHAnsi" w:cstheme="majorHAnsi"/>
                <w:szCs w:val="24"/>
              </w:rPr>
            </w:pPr>
          </w:p>
          <w:p w14:paraId="58883DC3" w14:textId="77777777" w:rsidR="00E70DC9" w:rsidRPr="002C5536" w:rsidRDefault="00E70DC9" w:rsidP="000E6FF7">
            <w:pPr>
              <w:spacing w:line="23" w:lineRule="atLeast"/>
              <w:rPr>
                <w:rFonts w:asciiTheme="majorHAnsi" w:eastAsia="Times New Roman" w:hAnsiTheme="majorHAnsi" w:cstheme="majorHAnsi"/>
                <w:szCs w:val="24"/>
              </w:rPr>
            </w:pPr>
            <w:r w:rsidRPr="002C5536">
              <w:rPr>
                <w:rFonts w:asciiTheme="majorHAnsi" w:eastAsia="Times New Roman" w:hAnsiTheme="majorHAnsi" w:cstheme="majorHAnsi"/>
                <w:szCs w:val="24"/>
              </w:rPr>
              <w:t>…......................................</w:t>
            </w:r>
          </w:p>
          <w:p w14:paraId="7DB64963" w14:textId="77777777" w:rsidR="00E70DC9" w:rsidRPr="002C5536" w:rsidRDefault="00E70DC9" w:rsidP="000E6FF7">
            <w:pPr>
              <w:spacing w:line="23" w:lineRule="atLeast"/>
              <w:rPr>
                <w:rFonts w:asciiTheme="majorHAnsi" w:eastAsia="Times New Roman" w:hAnsiTheme="majorHAnsi" w:cstheme="majorHAnsi"/>
                <w:szCs w:val="24"/>
              </w:rPr>
            </w:pPr>
            <w:r w:rsidRPr="002C5536">
              <w:rPr>
                <w:rFonts w:asciiTheme="majorHAnsi" w:eastAsia="Times New Roman" w:hAnsiTheme="majorHAnsi" w:cstheme="majorHAnsi"/>
                <w:szCs w:val="24"/>
              </w:rPr>
              <w:t>Podpis</w:t>
            </w:r>
          </w:p>
        </w:tc>
      </w:tr>
    </w:tbl>
    <w:p w14:paraId="5520908E" w14:textId="77777777" w:rsidR="00E70DC9" w:rsidRPr="002C5536" w:rsidRDefault="00E70DC9" w:rsidP="000E6FF7">
      <w:pPr>
        <w:spacing w:line="23" w:lineRule="atLeast"/>
        <w:rPr>
          <w:rFonts w:asciiTheme="majorHAnsi" w:hAnsiTheme="majorHAnsi" w:cstheme="majorHAnsi"/>
          <w:szCs w:val="24"/>
        </w:rPr>
      </w:pPr>
    </w:p>
    <w:p w14:paraId="5D568AF9" w14:textId="77777777" w:rsidR="00E70DC9" w:rsidRPr="002C5536" w:rsidRDefault="00E70DC9" w:rsidP="000E6FF7">
      <w:pPr>
        <w:spacing w:line="23" w:lineRule="atLeast"/>
        <w:rPr>
          <w:rFonts w:asciiTheme="majorHAnsi" w:hAnsiTheme="majorHAnsi" w:cstheme="majorHAnsi"/>
          <w:szCs w:val="24"/>
        </w:rPr>
        <w:sectPr w:rsidR="00E70DC9" w:rsidRPr="002C5536" w:rsidSect="00A64351">
          <w:footerReference w:type="default" r:id="rId13"/>
          <w:pgSz w:w="11906" w:h="16838"/>
          <w:pgMar w:top="1985" w:right="1417" w:bottom="1276" w:left="1417" w:header="708" w:footer="708" w:gutter="0"/>
          <w:pgNumType w:start="1"/>
          <w:cols w:space="708"/>
          <w:docGrid w:linePitch="360"/>
        </w:sectPr>
      </w:pPr>
    </w:p>
    <w:p w14:paraId="5C1E682B" w14:textId="3C2FFDA4" w:rsidR="00E70DC9" w:rsidRPr="002C5536" w:rsidRDefault="002249B3" w:rsidP="000E6FF7">
      <w:pPr>
        <w:spacing w:line="23" w:lineRule="atLeast"/>
        <w:jc w:val="right"/>
        <w:rPr>
          <w:rFonts w:asciiTheme="majorHAnsi" w:hAnsiTheme="majorHAnsi" w:cstheme="majorHAnsi"/>
          <w:szCs w:val="24"/>
        </w:rPr>
      </w:pPr>
      <w:r w:rsidRPr="002C5536">
        <w:rPr>
          <w:rFonts w:asciiTheme="majorHAnsi" w:hAnsiTheme="majorHAnsi" w:cstheme="majorHAnsi"/>
          <w:szCs w:val="24"/>
        </w:rPr>
        <w:lastRenderedPageBreak/>
        <w:t xml:space="preserve">Załącznik nr </w:t>
      </w:r>
      <w:r w:rsidR="009C7321" w:rsidRPr="002C5536">
        <w:rPr>
          <w:rFonts w:asciiTheme="majorHAnsi" w:hAnsiTheme="majorHAnsi" w:cstheme="majorHAnsi"/>
          <w:szCs w:val="24"/>
        </w:rPr>
        <w:t xml:space="preserve">4 </w:t>
      </w:r>
      <w:r w:rsidR="00E70DC9" w:rsidRPr="002C5536">
        <w:rPr>
          <w:rFonts w:asciiTheme="majorHAnsi" w:hAnsiTheme="majorHAnsi" w:cstheme="majorHAnsi"/>
          <w:szCs w:val="24"/>
        </w:rPr>
        <w:t xml:space="preserve">do </w:t>
      </w:r>
      <w:r w:rsidR="00DC54AC">
        <w:rPr>
          <w:rFonts w:asciiTheme="majorHAnsi" w:hAnsiTheme="majorHAnsi" w:cstheme="majorHAnsi"/>
          <w:szCs w:val="24"/>
        </w:rPr>
        <w:t>Umowy</w:t>
      </w:r>
    </w:p>
    <w:p w14:paraId="158F212D" w14:textId="77777777" w:rsidR="00E70DC9" w:rsidRPr="002C5536" w:rsidRDefault="00E70DC9" w:rsidP="000E6FF7">
      <w:pPr>
        <w:spacing w:line="23" w:lineRule="atLeast"/>
        <w:jc w:val="center"/>
        <w:rPr>
          <w:rFonts w:asciiTheme="majorHAnsi" w:eastAsia="Calibri" w:hAnsiTheme="majorHAnsi" w:cstheme="majorHAnsi"/>
          <w:szCs w:val="24"/>
          <w:lang w:eastAsia="en-US"/>
        </w:rPr>
      </w:pPr>
      <w:r w:rsidRPr="002C5536">
        <w:rPr>
          <w:rFonts w:asciiTheme="majorHAnsi" w:eastAsia="Calibri" w:hAnsiTheme="majorHAnsi" w:cstheme="majorHAnsi"/>
          <w:szCs w:val="24"/>
          <w:lang w:eastAsia="en-US"/>
        </w:rPr>
        <w:t xml:space="preserve">Klauzule informacyjne </w:t>
      </w:r>
      <w:r w:rsidRPr="002C5536">
        <w:rPr>
          <w:rFonts w:asciiTheme="majorHAnsi" w:eastAsia="Calibri" w:hAnsiTheme="majorHAnsi" w:cstheme="majorHAnsi"/>
          <w:szCs w:val="24"/>
        </w:rPr>
        <w:t>dotyczące przetwarzania danych osobowych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7924"/>
      </w:tblGrid>
      <w:tr w:rsidR="00E70DC9" w:rsidRPr="00BE05D4" w14:paraId="6B6FA0CB" w14:textId="77777777" w:rsidTr="009C7321">
        <w:trPr>
          <w:trHeight w:val="993"/>
          <w:jc w:val="center"/>
        </w:trPr>
        <w:tc>
          <w:tcPr>
            <w:tcW w:w="2099" w:type="dxa"/>
            <w:vMerge w:val="restart"/>
            <w:shd w:val="clear" w:color="auto" w:fill="auto"/>
          </w:tcPr>
          <w:p w14:paraId="2EF86FE0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Administrator danych</w:t>
            </w:r>
          </w:p>
        </w:tc>
        <w:tc>
          <w:tcPr>
            <w:tcW w:w="7924" w:type="dxa"/>
            <w:vMerge w:val="restart"/>
            <w:shd w:val="clear" w:color="auto" w:fill="auto"/>
          </w:tcPr>
          <w:p w14:paraId="0BE8A484" w14:textId="0CAC179C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Administratorem danych osobowych jest Urząd Transportu Kolejowego z siedzibą w Warszawie, Aleje Jerozolimskie 134, 02-305 Warszawa (dalej „my”, „UTK”), jako strona umowy, za którego czynności z tego zakresu dokonuje Prezes Urzędu Transportu Kolejowego. Możesz się z nami skontaktować w następujący sposób:</w:t>
            </w:r>
          </w:p>
          <w:p w14:paraId="76FC2202" w14:textId="77777777" w:rsidR="00E70DC9" w:rsidRPr="00BE05D4" w:rsidRDefault="00E70DC9" w:rsidP="002C553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 xml:space="preserve">listownie na adres: podany powyżej z dopiskiem </w:t>
            </w:r>
            <w:r w:rsidRPr="00BE05D4">
              <w:rPr>
                <w:rFonts w:asciiTheme="majorHAnsi" w:eastAsia="MS Mincho" w:hAnsiTheme="majorHAnsi" w:cstheme="majorHAnsi"/>
                <w:i/>
                <w:sz w:val="20"/>
                <w:szCs w:val="24"/>
                <w:lang w:eastAsia="en-US"/>
              </w:rPr>
              <w:t>“Dane osobowe”</w:t>
            </w:r>
          </w:p>
          <w:p w14:paraId="41B1A08F" w14:textId="77777777" w:rsidR="00E70DC9" w:rsidRPr="00BE05D4" w:rsidRDefault="00E70DC9" w:rsidP="002C553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 xml:space="preserve">przez e-mail: </w:t>
            </w:r>
            <w:hyperlink r:id="rId14" w:history="1">
              <w:r w:rsidRPr="00BE05D4">
                <w:rPr>
                  <w:rFonts w:asciiTheme="majorHAnsi" w:eastAsia="MS Mincho" w:hAnsiTheme="majorHAnsi" w:cstheme="majorHAnsi"/>
                  <w:color w:val="0000FF"/>
                  <w:sz w:val="20"/>
                  <w:szCs w:val="24"/>
                  <w:u w:val="single"/>
                  <w:lang w:eastAsia="en-US"/>
                </w:rPr>
                <w:t>utk@utk.gov.pl</w:t>
              </w:r>
            </w:hyperlink>
          </w:p>
          <w:p w14:paraId="56697546" w14:textId="77777777" w:rsidR="00E70DC9" w:rsidRPr="00BE05D4" w:rsidRDefault="00E70DC9" w:rsidP="002C553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telefonicznie: 22 749 14 00</w:t>
            </w:r>
          </w:p>
          <w:p w14:paraId="26C4EAC7" w14:textId="77777777" w:rsidR="00E70DC9" w:rsidRPr="00BE05D4" w:rsidRDefault="00E70DC9" w:rsidP="002C5536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 xml:space="preserve">za pośrednictwem </w:t>
            </w:r>
            <w:proofErr w:type="spellStart"/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ePUAP</w:t>
            </w:r>
            <w:proofErr w:type="spellEnd"/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: /UTK/</w:t>
            </w:r>
            <w:proofErr w:type="spellStart"/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SkrytkaESP</w:t>
            </w:r>
            <w:proofErr w:type="spellEnd"/>
          </w:p>
        </w:tc>
      </w:tr>
      <w:tr w:rsidR="00E70DC9" w:rsidRPr="00BE05D4" w14:paraId="025C6E2D" w14:textId="77777777" w:rsidTr="002C5536">
        <w:trPr>
          <w:trHeight w:val="293"/>
          <w:jc w:val="center"/>
        </w:trPr>
        <w:tc>
          <w:tcPr>
            <w:tcW w:w="2099" w:type="dxa"/>
            <w:vMerge/>
            <w:shd w:val="clear" w:color="auto" w:fill="auto"/>
          </w:tcPr>
          <w:p w14:paraId="3478770B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</w:p>
        </w:tc>
        <w:tc>
          <w:tcPr>
            <w:tcW w:w="7924" w:type="dxa"/>
            <w:vMerge/>
            <w:shd w:val="clear" w:color="auto" w:fill="auto"/>
          </w:tcPr>
          <w:p w14:paraId="0C7BBF09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</w:p>
        </w:tc>
      </w:tr>
      <w:tr w:rsidR="00E70DC9" w:rsidRPr="00BE05D4" w14:paraId="59B8C01E" w14:textId="77777777" w:rsidTr="009C7321">
        <w:trPr>
          <w:trHeight w:val="834"/>
          <w:jc w:val="center"/>
        </w:trPr>
        <w:tc>
          <w:tcPr>
            <w:tcW w:w="2099" w:type="dxa"/>
            <w:shd w:val="clear" w:color="auto" w:fill="auto"/>
          </w:tcPr>
          <w:p w14:paraId="2EFB66C7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Inspektor ochrony danych</w:t>
            </w:r>
          </w:p>
        </w:tc>
        <w:tc>
          <w:tcPr>
            <w:tcW w:w="7924" w:type="dxa"/>
            <w:shd w:val="clear" w:color="auto" w:fill="auto"/>
          </w:tcPr>
          <w:p w14:paraId="7DA29D22" w14:textId="076F71EB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W sprawach dotyczących ochrony danych osobowych możesz się z nim skontaktować w następujący sposób:</w:t>
            </w:r>
          </w:p>
          <w:p w14:paraId="62732513" w14:textId="77777777" w:rsidR="00E70DC9" w:rsidRPr="00BE05D4" w:rsidRDefault="00E70DC9" w:rsidP="002C5536">
            <w:pPr>
              <w:pStyle w:val="Akapitzlist"/>
              <w:numPr>
                <w:ilvl w:val="0"/>
                <w:numId w:val="9"/>
              </w:numPr>
              <w:spacing w:after="0"/>
              <w:ind w:left="0" w:firstLine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listownie na adres: Aleje Jerozolimskie 134, 02-305 Warszawa</w:t>
            </w:r>
            <w:r w:rsidRPr="00BE05D4">
              <w:rPr>
                <w:rFonts w:asciiTheme="majorHAnsi" w:eastAsia="MS Mincho" w:hAnsiTheme="majorHAnsi" w:cstheme="majorHAnsi"/>
                <w:i/>
                <w:sz w:val="20"/>
                <w:szCs w:val="24"/>
                <w:lang w:eastAsia="en-US"/>
              </w:rPr>
              <w:t xml:space="preserve"> „Dane osobowe”</w:t>
            </w:r>
          </w:p>
          <w:p w14:paraId="76623054" w14:textId="77777777" w:rsidR="00E70DC9" w:rsidRPr="00BE05D4" w:rsidRDefault="00E70DC9" w:rsidP="002C5536">
            <w:pPr>
              <w:pStyle w:val="Akapitzlist"/>
              <w:numPr>
                <w:ilvl w:val="0"/>
                <w:numId w:val="9"/>
              </w:numPr>
              <w:spacing w:after="0"/>
              <w:ind w:left="0" w:firstLine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 xml:space="preserve">przez e-mail: </w:t>
            </w:r>
            <w:hyperlink r:id="rId15" w:history="1">
              <w:r w:rsidRPr="00BE05D4">
                <w:rPr>
                  <w:rFonts w:asciiTheme="majorHAnsi" w:eastAsia="MS Mincho" w:hAnsiTheme="majorHAnsi" w:cstheme="majorHAnsi"/>
                  <w:color w:val="0000FF"/>
                  <w:sz w:val="20"/>
                  <w:szCs w:val="24"/>
                  <w:u w:val="single"/>
                  <w:lang w:eastAsia="en-US"/>
                </w:rPr>
                <w:t>iod@utk.gov.pl</w:t>
              </w:r>
            </w:hyperlink>
          </w:p>
          <w:p w14:paraId="2FE4EBF8" w14:textId="77777777" w:rsidR="00E70DC9" w:rsidRPr="00BE05D4" w:rsidRDefault="00E70DC9" w:rsidP="002C5536">
            <w:pPr>
              <w:pStyle w:val="Akapitzlist"/>
              <w:numPr>
                <w:ilvl w:val="0"/>
                <w:numId w:val="9"/>
              </w:numPr>
              <w:spacing w:after="0"/>
              <w:ind w:left="0" w:firstLine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telefonicznie: 22 749 14 00</w:t>
            </w:r>
          </w:p>
          <w:p w14:paraId="7C3D60D5" w14:textId="77777777" w:rsidR="00E70DC9" w:rsidRPr="00BE05D4" w:rsidRDefault="00E70DC9" w:rsidP="002C5536">
            <w:pPr>
              <w:pStyle w:val="Akapitzlist"/>
              <w:numPr>
                <w:ilvl w:val="0"/>
                <w:numId w:val="9"/>
              </w:numPr>
              <w:spacing w:after="0"/>
              <w:ind w:left="0" w:firstLine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 xml:space="preserve">za pośrednictwem </w:t>
            </w:r>
            <w:proofErr w:type="spellStart"/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ePUAP</w:t>
            </w:r>
            <w:proofErr w:type="spellEnd"/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: /UTK/</w:t>
            </w:r>
            <w:proofErr w:type="spellStart"/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SkrytkaESP</w:t>
            </w:r>
            <w:proofErr w:type="spellEnd"/>
          </w:p>
        </w:tc>
      </w:tr>
      <w:tr w:rsidR="00E70DC9" w:rsidRPr="00BE05D4" w14:paraId="1616A80E" w14:textId="77777777" w:rsidTr="009C7321">
        <w:trPr>
          <w:trHeight w:val="283"/>
          <w:jc w:val="center"/>
        </w:trPr>
        <w:tc>
          <w:tcPr>
            <w:tcW w:w="2099" w:type="dxa"/>
            <w:shd w:val="clear" w:color="auto" w:fill="auto"/>
          </w:tcPr>
          <w:p w14:paraId="1FAF18BD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Zbierane dane</w:t>
            </w:r>
          </w:p>
        </w:tc>
        <w:tc>
          <w:tcPr>
            <w:tcW w:w="7924" w:type="dxa"/>
            <w:shd w:val="clear" w:color="auto" w:fill="auto"/>
          </w:tcPr>
          <w:p w14:paraId="1B54DC56" w14:textId="77777777" w:rsidR="00E70DC9" w:rsidRPr="00BE05D4" w:rsidRDefault="00E70DC9" w:rsidP="002C5536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Imię i nazwisko</w:t>
            </w:r>
          </w:p>
          <w:p w14:paraId="21958245" w14:textId="77777777" w:rsidR="00E70DC9" w:rsidRPr="00BE05D4" w:rsidRDefault="00E70DC9" w:rsidP="002C5536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Numer telefonu</w:t>
            </w:r>
          </w:p>
          <w:p w14:paraId="7FB35F4A" w14:textId="77777777" w:rsidR="00E70DC9" w:rsidRPr="00BE05D4" w:rsidRDefault="00E70DC9" w:rsidP="002C5536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Adres do doręczeń</w:t>
            </w:r>
          </w:p>
          <w:p w14:paraId="1F5B8C00" w14:textId="77777777" w:rsidR="00E70DC9" w:rsidRPr="00BE05D4" w:rsidRDefault="00E70DC9" w:rsidP="002C5536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Adres e-mail</w:t>
            </w:r>
          </w:p>
        </w:tc>
      </w:tr>
      <w:tr w:rsidR="00E70DC9" w:rsidRPr="00BE05D4" w14:paraId="20DEAE07" w14:textId="77777777" w:rsidTr="009C7321">
        <w:trPr>
          <w:trHeight w:val="215"/>
          <w:jc w:val="center"/>
        </w:trPr>
        <w:tc>
          <w:tcPr>
            <w:tcW w:w="2099" w:type="dxa"/>
            <w:shd w:val="clear" w:color="auto" w:fill="auto"/>
          </w:tcPr>
          <w:p w14:paraId="7E39E292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Cele przetwarzania</w:t>
            </w:r>
          </w:p>
        </w:tc>
        <w:tc>
          <w:tcPr>
            <w:tcW w:w="7924" w:type="dxa"/>
            <w:shd w:val="clear" w:color="auto" w:fill="auto"/>
          </w:tcPr>
          <w:p w14:paraId="0DB5F1CE" w14:textId="77777777" w:rsidR="00E70DC9" w:rsidRPr="00BE05D4" w:rsidRDefault="00E70DC9" w:rsidP="002C5536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Zawarcie i realizacja umowy</w:t>
            </w:r>
          </w:p>
          <w:p w14:paraId="180A1B91" w14:textId="77777777" w:rsidR="00E70DC9" w:rsidRPr="00BE05D4" w:rsidRDefault="00E70DC9" w:rsidP="002C5536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Prowadzenie dokumentacji księgowo-podatkowej</w:t>
            </w:r>
          </w:p>
          <w:p w14:paraId="56D05833" w14:textId="77777777" w:rsidR="00E70DC9" w:rsidRPr="00BE05D4" w:rsidRDefault="00E70DC9" w:rsidP="002C5536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Archiwizacja danych</w:t>
            </w:r>
          </w:p>
          <w:p w14:paraId="11D48428" w14:textId="77777777" w:rsidR="00E70DC9" w:rsidRPr="00BE05D4" w:rsidRDefault="00E70DC9" w:rsidP="002C5536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Dochodzenie roszczeń lub obrona przed roszczeniami</w:t>
            </w:r>
          </w:p>
        </w:tc>
      </w:tr>
      <w:tr w:rsidR="00E70DC9" w:rsidRPr="00BE05D4" w14:paraId="677F2AD9" w14:textId="77777777" w:rsidTr="009C7321">
        <w:trPr>
          <w:trHeight w:val="870"/>
          <w:jc w:val="center"/>
        </w:trPr>
        <w:tc>
          <w:tcPr>
            <w:tcW w:w="2099" w:type="dxa"/>
            <w:shd w:val="clear" w:color="auto" w:fill="auto"/>
          </w:tcPr>
          <w:p w14:paraId="19C6FE90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Podstawy prawne przetwarzania</w:t>
            </w:r>
          </w:p>
        </w:tc>
        <w:tc>
          <w:tcPr>
            <w:tcW w:w="7924" w:type="dxa"/>
            <w:shd w:val="clear" w:color="auto" w:fill="auto"/>
          </w:tcPr>
          <w:p w14:paraId="0220A0C0" w14:textId="77777777" w:rsidR="00E70DC9" w:rsidRPr="00BE05D4" w:rsidRDefault="00E70DC9" w:rsidP="002C5536">
            <w:pPr>
              <w:pStyle w:val="Akapitzlist"/>
              <w:numPr>
                <w:ilvl w:val="0"/>
                <w:numId w:val="10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Dane są niezbędne do zawarcie i realizacji umowy tj. art. 6 ust. 1 lit. b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"RODO"</w:t>
            </w:r>
          </w:p>
          <w:p w14:paraId="38C38F56" w14:textId="77777777" w:rsidR="00E70DC9" w:rsidRPr="00BE05D4" w:rsidRDefault="00E70DC9" w:rsidP="002C5536">
            <w:pPr>
              <w:pStyle w:val="Akapitzlist"/>
              <w:numPr>
                <w:ilvl w:val="0"/>
                <w:numId w:val="10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 xml:space="preserve">Przetwarzanie jest niezbędne do wypełnienia obowiązku prawnego ciążącego </w:t>
            </w: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br/>
              <w:t>na administratorze art. 6 ust. 1 lit. c RODO</w:t>
            </w:r>
          </w:p>
          <w:p w14:paraId="415EA8D1" w14:textId="77777777" w:rsidR="00E70DC9" w:rsidRPr="00BE05D4" w:rsidRDefault="00E70DC9" w:rsidP="002C5536">
            <w:pPr>
              <w:pStyle w:val="Akapitzlist"/>
              <w:numPr>
                <w:ilvl w:val="0"/>
                <w:numId w:val="10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Uzasadniony interes administratora – którym jest ochrona i zabezpieczenie roszczeń tj. art. 6 ust. 1 lit. f RODO</w:t>
            </w:r>
          </w:p>
        </w:tc>
      </w:tr>
      <w:tr w:rsidR="00E70DC9" w:rsidRPr="00BE05D4" w14:paraId="7F7D0414" w14:textId="77777777" w:rsidTr="009C7321">
        <w:trPr>
          <w:trHeight w:val="587"/>
          <w:jc w:val="center"/>
        </w:trPr>
        <w:tc>
          <w:tcPr>
            <w:tcW w:w="2099" w:type="dxa"/>
            <w:shd w:val="clear" w:color="auto" w:fill="auto"/>
          </w:tcPr>
          <w:p w14:paraId="149BA745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Okres przechowywania danych</w:t>
            </w:r>
          </w:p>
        </w:tc>
        <w:tc>
          <w:tcPr>
            <w:tcW w:w="7924" w:type="dxa"/>
            <w:shd w:val="clear" w:color="auto" w:fill="auto"/>
          </w:tcPr>
          <w:p w14:paraId="326CACC7" w14:textId="77777777" w:rsidR="00E70DC9" w:rsidRPr="00BE05D4" w:rsidRDefault="00E70DC9" w:rsidP="002C5536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W celu zawarcia i realizacji umowy - przez okres trwania umowy</w:t>
            </w:r>
          </w:p>
          <w:p w14:paraId="0E2D164D" w14:textId="04AF9AC1" w:rsidR="00E70DC9" w:rsidRPr="00BE05D4" w:rsidRDefault="00E70DC9" w:rsidP="002C5536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W celu archiwizacji danych, z</w:t>
            </w:r>
            <w:r w:rsidR="002249B3"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godnie z kategorią wynikającą z </w:t>
            </w: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Jednolitego Rzeczowego Wykazu Akt – przez okres 10 lat</w:t>
            </w:r>
          </w:p>
          <w:p w14:paraId="72BD50CD" w14:textId="77777777" w:rsidR="00E70DC9" w:rsidRPr="00BE05D4" w:rsidRDefault="00E70DC9" w:rsidP="002C5536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W celach związanych z zabezpieczeniem roszczeń – do momentu ich wygaśnięcia</w:t>
            </w:r>
          </w:p>
          <w:p w14:paraId="63D1B797" w14:textId="77777777" w:rsidR="00E70DC9" w:rsidRPr="00BE05D4" w:rsidRDefault="00E70DC9" w:rsidP="002C5536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W celach kontrolnych – przez okres wskazany w instrukcji kancelaryjnej</w:t>
            </w:r>
          </w:p>
        </w:tc>
      </w:tr>
      <w:tr w:rsidR="00E70DC9" w:rsidRPr="00BE05D4" w14:paraId="10A4BD85" w14:textId="77777777" w:rsidTr="009C7321">
        <w:trPr>
          <w:trHeight w:val="283"/>
          <w:jc w:val="center"/>
        </w:trPr>
        <w:tc>
          <w:tcPr>
            <w:tcW w:w="2099" w:type="dxa"/>
            <w:shd w:val="clear" w:color="auto" w:fill="auto"/>
          </w:tcPr>
          <w:p w14:paraId="7A126681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Odbiorcy danych</w:t>
            </w:r>
          </w:p>
        </w:tc>
        <w:tc>
          <w:tcPr>
            <w:tcW w:w="7924" w:type="dxa"/>
            <w:shd w:val="clear" w:color="auto" w:fill="auto"/>
          </w:tcPr>
          <w:p w14:paraId="2EF34ACA" w14:textId="77777777" w:rsidR="00E70DC9" w:rsidRPr="00BE05D4" w:rsidRDefault="00E70DC9" w:rsidP="002C5536">
            <w:pPr>
              <w:pStyle w:val="Akapitzlist"/>
              <w:numPr>
                <w:ilvl w:val="0"/>
                <w:numId w:val="11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Calibri" w:hAnsiTheme="majorHAnsi" w:cstheme="majorHAnsi"/>
                <w:sz w:val="20"/>
                <w:szCs w:val="24"/>
              </w:rPr>
              <w:t>Upoważnieni</w:t>
            </w: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 xml:space="preserve"> pracownicy UTK;</w:t>
            </w:r>
          </w:p>
          <w:p w14:paraId="4688FED3" w14:textId="788326FC" w:rsidR="00E70DC9" w:rsidRPr="00BE05D4" w:rsidRDefault="00E70DC9" w:rsidP="002C5536">
            <w:pPr>
              <w:pStyle w:val="Akapitzlist"/>
              <w:numPr>
                <w:ilvl w:val="0"/>
                <w:numId w:val="11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Calibri" w:hAnsiTheme="majorHAnsi" w:cstheme="majorHAnsi"/>
                <w:sz w:val="20"/>
                <w:szCs w:val="24"/>
              </w:rPr>
              <w:t>podmioty upoważnione na podstawie zawartych umów powierzenia oraz uprawnione na mocy obowiązujących przepisów prawa</w:t>
            </w:r>
            <w:r w:rsidR="003628D0" w:rsidRPr="00BE05D4">
              <w:rPr>
                <w:rFonts w:asciiTheme="majorHAnsi" w:eastAsia="Calibri" w:hAnsiTheme="majorHAnsi" w:cstheme="majorHAnsi"/>
                <w:sz w:val="20"/>
                <w:szCs w:val="24"/>
              </w:rPr>
              <w:t xml:space="preserve">. </w:t>
            </w:r>
          </w:p>
        </w:tc>
      </w:tr>
      <w:tr w:rsidR="00E70DC9" w:rsidRPr="00BE05D4" w14:paraId="45E17470" w14:textId="77777777" w:rsidTr="009C7321">
        <w:trPr>
          <w:trHeight w:val="413"/>
          <w:jc w:val="center"/>
        </w:trPr>
        <w:tc>
          <w:tcPr>
            <w:tcW w:w="2099" w:type="dxa"/>
            <w:shd w:val="clear" w:color="auto" w:fill="auto"/>
          </w:tcPr>
          <w:p w14:paraId="1B075B21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Prawa związane z przetwarzaniem danych</w:t>
            </w:r>
          </w:p>
        </w:tc>
        <w:tc>
          <w:tcPr>
            <w:tcW w:w="7924" w:type="dxa"/>
            <w:shd w:val="clear" w:color="auto" w:fill="auto"/>
          </w:tcPr>
          <w:p w14:paraId="043FC33B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Masz następujące prawa związane z przetwarzaniem danych osobowych:</w:t>
            </w:r>
          </w:p>
          <w:p w14:paraId="1D31516D" w14:textId="77777777" w:rsidR="00E70DC9" w:rsidRPr="00BE05D4" w:rsidRDefault="00E70DC9" w:rsidP="002C5536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prawo do sprzeciwu wobec przetwarzania danych w celach marketingowych</w:t>
            </w:r>
          </w:p>
          <w:p w14:paraId="080D95C6" w14:textId="77777777" w:rsidR="00E70DC9" w:rsidRPr="00BE05D4" w:rsidRDefault="00E70DC9" w:rsidP="002C5536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prawo do sprzeciwu wobec przetwarzania danych ze względu na szczególną sytuację</w:t>
            </w:r>
          </w:p>
          <w:p w14:paraId="0C3771DF" w14:textId="77777777" w:rsidR="00E70DC9" w:rsidRPr="00BE05D4" w:rsidRDefault="00E70DC9" w:rsidP="002C5536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prawo dostępu do danych</w:t>
            </w:r>
          </w:p>
          <w:p w14:paraId="4618408B" w14:textId="77777777" w:rsidR="00E70DC9" w:rsidRPr="00BE05D4" w:rsidRDefault="00E70DC9" w:rsidP="002C5536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prawo żądania sprostowania Twoich danych osobowych</w:t>
            </w:r>
          </w:p>
          <w:p w14:paraId="2B70E7BE" w14:textId="77777777" w:rsidR="00E70DC9" w:rsidRPr="00BE05D4" w:rsidRDefault="00E70DC9" w:rsidP="002C5536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prawo żądania usunięcia Twoich danych osobowych</w:t>
            </w:r>
          </w:p>
          <w:p w14:paraId="2577364C" w14:textId="77777777" w:rsidR="00E70DC9" w:rsidRPr="00BE05D4" w:rsidRDefault="00E70DC9" w:rsidP="002C5536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prawo żądania ograniczenia przetwarzania Twoich danych osobowych</w:t>
            </w:r>
          </w:p>
          <w:p w14:paraId="696AC604" w14:textId="77777777" w:rsidR="00E70DC9" w:rsidRPr="00BE05D4" w:rsidRDefault="00E70DC9" w:rsidP="002C5536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prawo do przenoszenia Twoich danych osobowych,</w:t>
            </w:r>
          </w:p>
          <w:p w14:paraId="403B8170" w14:textId="70D8C152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 xml:space="preserve">Aby skorzystać z powyższych praw, skontaktuj się z nami lub z naszym inspektorem ochrony danych </w:t>
            </w:r>
            <w:r w:rsidR="002249B3"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(dane kontaktowe w punktach 1 i 2</w:t>
            </w:r>
            <w:r w:rsidR="00645174"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 xml:space="preserve"> </w:t>
            </w:r>
            <w:r w:rsidR="002249B3"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powyżej)</w:t>
            </w:r>
          </w:p>
        </w:tc>
      </w:tr>
      <w:tr w:rsidR="00E70DC9" w:rsidRPr="00BE05D4" w14:paraId="675CD34D" w14:textId="77777777" w:rsidTr="002C5536">
        <w:trPr>
          <w:trHeight w:val="570"/>
          <w:jc w:val="center"/>
        </w:trPr>
        <w:tc>
          <w:tcPr>
            <w:tcW w:w="2099" w:type="dxa"/>
            <w:shd w:val="clear" w:color="auto" w:fill="auto"/>
          </w:tcPr>
          <w:p w14:paraId="753CC2DA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lastRenderedPageBreak/>
              <w:t>Prawo wniesienia skargi do organu</w:t>
            </w:r>
          </w:p>
        </w:tc>
        <w:tc>
          <w:tcPr>
            <w:tcW w:w="7924" w:type="dxa"/>
            <w:shd w:val="clear" w:color="auto" w:fill="auto"/>
          </w:tcPr>
          <w:p w14:paraId="370C210D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 xml:space="preserve">Przysługuje Ci także prawo wniesienia skargi do organu nadzorczego zajmującego się ochroną danych osobowych, tj. Prezesa Urzędu Ochrony Danych Osobowych. (pozostałe Krajowe Organy Nadzoru wskazane są na stronie Komisji Europejskiej </w:t>
            </w:r>
            <w:hyperlink r:id="rId16" w:anchor="thegeneraldataprotectionregulationgdpr" w:history="1">
              <w:r w:rsidRPr="00BE05D4">
                <w:rPr>
                  <w:rFonts w:asciiTheme="majorHAnsi" w:eastAsia="MS Mincho" w:hAnsiTheme="majorHAnsi" w:cstheme="majorHAnsi"/>
                  <w:color w:val="0000FF"/>
                  <w:sz w:val="20"/>
                  <w:szCs w:val="24"/>
                  <w:u w:val="single"/>
                  <w:lang w:eastAsia="en-US"/>
                </w:rPr>
                <w:t>https://ec.europa.eu/info/law/law-topic/data-protection/data-protection-eu_pl#thegeneraldataprotectionregulationgdpr</w:t>
              </w:r>
            </w:hyperlink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 xml:space="preserve"> )</w:t>
            </w:r>
          </w:p>
        </w:tc>
      </w:tr>
      <w:tr w:rsidR="00E70DC9" w:rsidRPr="00BE05D4" w14:paraId="66E665D8" w14:textId="77777777" w:rsidTr="002C5536">
        <w:trPr>
          <w:trHeight w:val="209"/>
          <w:jc w:val="center"/>
        </w:trPr>
        <w:tc>
          <w:tcPr>
            <w:tcW w:w="2099" w:type="dxa"/>
            <w:shd w:val="clear" w:color="auto" w:fill="auto"/>
          </w:tcPr>
          <w:p w14:paraId="6F231A2B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Informacje dotyczące profilowania</w:t>
            </w:r>
          </w:p>
        </w:tc>
        <w:tc>
          <w:tcPr>
            <w:tcW w:w="7924" w:type="dxa"/>
            <w:shd w:val="clear" w:color="auto" w:fill="auto"/>
          </w:tcPr>
          <w:p w14:paraId="30AFE4B9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Na podstawie Twoich danych osobowych nie dokonujemy profilowania.</w:t>
            </w:r>
          </w:p>
        </w:tc>
      </w:tr>
      <w:tr w:rsidR="00E70DC9" w:rsidRPr="00BE05D4" w14:paraId="234D9B98" w14:textId="77777777" w:rsidTr="009C7321">
        <w:trPr>
          <w:trHeight w:val="464"/>
          <w:jc w:val="center"/>
        </w:trPr>
        <w:tc>
          <w:tcPr>
            <w:tcW w:w="2099" w:type="dxa"/>
            <w:shd w:val="clear" w:color="auto" w:fill="auto"/>
          </w:tcPr>
          <w:p w14:paraId="2FDE0B1A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Zautomatyzowane podejmowanie decyzji</w:t>
            </w:r>
          </w:p>
        </w:tc>
        <w:tc>
          <w:tcPr>
            <w:tcW w:w="7924" w:type="dxa"/>
            <w:shd w:val="clear" w:color="auto" w:fill="auto"/>
          </w:tcPr>
          <w:p w14:paraId="745CB30B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 xml:space="preserve">Nie podejmujemy wobec Ciebie zautomatyzowanych decyzji na podstawie profilowania informacji o Tobie. </w:t>
            </w:r>
          </w:p>
        </w:tc>
      </w:tr>
      <w:tr w:rsidR="00E70DC9" w:rsidRPr="00BE05D4" w14:paraId="53FCD618" w14:textId="77777777" w:rsidTr="002C5536">
        <w:trPr>
          <w:trHeight w:val="138"/>
          <w:jc w:val="center"/>
        </w:trPr>
        <w:tc>
          <w:tcPr>
            <w:tcW w:w="2099" w:type="dxa"/>
            <w:shd w:val="clear" w:color="auto" w:fill="auto"/>
          </w:tcPr>
          <w:p w14:paraId="7356CD97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Obowiązek podania danych</w:t>
            </w:r>
          </w:p>
        </w:tc>
        <w:tc>
          <w:tcPr>
            <w:tcW w:w="7924" w:type="dxa"/>
            <w:shd w:val="clear" w:color="auto" w:fill="auto"/>
          </w:tcPr>
          <w:p w14:paraId="6419FC9C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 xml:space="preserve">Podanie przez Ciebie danych jest dobrowolne lecz niezbędne do zawarcia i realizacji umowy. </w:t>
            </w:r>
          </w:p>
        </w:tc>
      </w:tr>
      <w:tr w:rsidR="00E70DC9" w:rsidRPr="00BE05D4" w14:paraId="652D9E55" w14:textId="77777777" w:rsidTr="009C7321">
        <w:trPr>
          <w:trHeight w:val="582"/>
          <w:jc w:val="center"/>
        </w:trPr>
        <w:tc>
          <w:tcPr>
            <w:tcW w:w="2099" w:type="dxa"/>
            <w:shd w:val="clear" w:color="auto" w:fill="auto"/>
          </w:tcPr>
          <w:p w14:paraId="25AE465D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Przekazywanie danych poza Europejski Obszar Gospodarczy</w:t>
            </w:r>
          </w:p>
        </w:tc>
        <w:tc>
          <w:tcPr>
            <w:tcW w:w="7924" w:type="dxa"/>
            <w:shd w:val="clear" w:color="auto" w:fill="auto"/>
          </w:tcPr>
          <w:p w14:paraId="29CE29FD" w14:textId="77777777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>Dane osobowe uczestników nie będą przekazywane poza Europejski Obszar Gospodarczy (EOG).</w:t>
            </w:r>
          </w:p>
        </w:tc>
      </w:tr>
      <w:tr w:rsidR="00E70DC9" w:rsidRPr="00BE05D4" w14:paraId="43484CD2" w14:textId="77777777" w:rsidTr="002C5536">
        <w:trPr>
          <w:trHeight w:val="70"/>
          <w:jc w:val="center"/>
        </w:trPr>
        <w:tc>
          <w:tcPr>
            <w:tcW w:w="10023" w:type="dxa"/>
            <w:gridSpan w:val="2"/>
            <w:shd w:val="clear" w:color="auto" w:fill="auto"/>
          </w:tcPr>
          <w:p w14:paraId="22201166" w14:textId="77E83670" w:rsidR="00E70DC9" w:rsidRPr="00BE05D4" w:rsidRDefault="00E70DC9" w:rsidP="002C5536">
            <w:pPr>
              <w:spacing w:after="0"/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</w:pPr>
            <w:r w:rsidRPr="00BE05D4">
              <w:rPr>
                <w:rFonts w:asciiTheme="majorHAnsi" w:eastAsia="MS Mincho" w:hAnsiTheme="majorHAnsi" w:cstheme="majorHAnsi"/>
                <w:sz w:val="20"/>
                <w:szCs w:val="24"/>
                <w:lang w:eastAsia="en-US"/>
              </w:rPr>
              <w:t xml:space="preserve">Szczegółowe informacje o przetwarzaniu </w:t>
            </w:r>
            <w:hyperlink r:id="rId17" w:history="1">
              <w:r w:rsidRPr="00BE05D4">
                <w:rPr>
                  <w:rFonts w:asciiTheme="majorHAnsi" w:eastAsia="MS Mincho" w:hAnsiTheme="majorHAnsi" w:cstheme="majorHAnsi"/>
                  <w:color w:val="0000FF"/>
                  <w:sz w:val="20"/>
                  <w:szCs w:val="24"/>
                  <w:u w:val="single"/>
                  <w:lang w:eastAsia="en-US"/>
                </w:rPr>
                <w:t>www.utk.gov.pl/rodo</w:t>
              </w:r>
            </w:hyperlink>
          </w:p>
        </w:tc>
      </w:tr>
    </w:tbl>
    <w:p w14:paraId="12DF5A8F" w14:textId="3203BB5F" w:rsidR="0022020B" w:rsidRPr="000E6FF7" w:rsidRDefault="0022020B" w:rsidP="002C5536">
      <w:pPr>
        <w:spacing w:line="23" w:lineRule="atLeast"/>
        <w:rPr>
          <w:rFonts w:asciiTheme="majorHAnsi" w:hAnsiTheme="majorHAnsi" w:cstheme="majorHAnsi"/>
          <w:sz w:val="26"/>
          <w:szCs w:val="26"/>
        </w:rPr>
      </w:pPr>
    </w:p>
    <w:sectPr w:rsidR="0022020B" w:rsidRPr="000E6FF7" w:rsidSect="006A1663">
      <w:headerReference w:type="default" r:id="rId18"/>
      <w:footerReference w:type="default" r:id="rId19"/>
      <w:pgSz w:w="11906" w:h="16838"/>
      <w:pgMar w:top="1985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9A058" w14:textId="77777777" w:rsidR="00ED61CD" w:rsidRDefault="00ED61CD" w:rsidP="00E35735">
      <w:r>
        <w:separator/>
      </w:r>
    </w:p>
    <w:p w14:paraId="1EA910A2" w14:textId="77777777" w:rsidR="00ED61CD" w:rsidRDefault="00ED61CD" w:rsidP="00E35735"/>
  </w:endnote>
  <w:endnote w:type="continuationSeparator" w:id="0">
    <w:p w14:paraId="4C8A3823" w14:textId="77777777" w:rsidR="00ED61CD" w:rsidRDefault="00ED61CD" w:rsidP="00E35735">
      <w:r>
        <w:continuationSeparator/>
      </w:r>
    </w:p>
    <w:p w14:paraId="6D988083" w14:textId="77777777" w:rsidR="00ED61CD" w:rsidRDefault="00ED61CD" w:rsidP="00E35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Hebrew">
    <w:altName w:val="Times New Roman"/>
    <w:charset w:val="B1"/>
    <w:family w:val="auto"/>
    <w:pitch w:val="variable"/>
    <w:sig w:usb0="80000843" w:usb1="40000002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8CEAB" w14:textId="62A0CF9A" w:rsidR="00B46F2E" w:rsidRPr="009C7321" w:rsidRDefault="00B46F2E" w:rsidP="009C7321">
    <w:pPr>
      <w:pStyle w:val="Stopka"/>
      <w:pBdr>
        <w:top w:val="single" w:sz="4" w:space="1" w:color="auto"/>
      </w:pBdr>
      <w:jc w:val="center"/>
      <w:rPr>
        <w:rFonts w:cs="Calibri Light"/>
        <w:sz w:val="16"/>
        <w:szCs w:val="16"/>
      </w:rPr>
    </w:pPr>
    <w:r w:rsidRPr="00DC54AC">
      <w:rPr>
        <w:rFonts w:cs="Calibri Light"/>
        <w:sz w:val="16"/>
        <w:szCs w:val="16"/>
      </w:rPr>
      <w:t xml:space="preserve">BAG-WZPU.2511.25.2025 </w:t>
    </w:r>
    <w:r>
      <w:rPr>
        <w:rFonts w:cs="Calibri Light"/>
        <w:sz w:val="16"/>
        <w:szCs w:val="16"/>
      </w:rPr>
      <w:t>- wzór umowy</w:t>
    </w:r>
    <w:r w:rsidRPr="00D9344A">
      <w:rPr>
        <w:rFonts w:cs="Calibri Light"/>
        <w:sz w:val="16"/>
        <w:szCs w:val="16"/>
      </w:rPr>
      <w:t xml:space="preserve"> – str. </w:t>
    </w:r>
    <w:r w:rsidRPr="00D9344A">
      <w:rPr>
        <w:rFonts w:cs="Calibri Light"/>
        <w:sz w:val="16"/>
        <w:szCs w:val="16"/>
      </w:rPr>
      <w:fldChar w:fldCharType="begin"/>
    </w:r>
    <w:r w:rsidRPr="00D9344A">
      <w:rPr>
        <w:rFonts w:cs="Calibri Light"/>
        <w:sz w:val="16"/>
        <w:szCs w:val="16"/>
      </w:rPr>
      <w:instrText>PAGE   \* MERGEFORMAT</w:instrText>
    </w:r>
    <w:r w:rsidRPr="00D9344A">
      <w:rPr>
        <w:rFonts w:cs="Calibri Light"/>
        <w:sz w:val="16"/>
        <w:szCs w:val="16"/>
      </w:rPr>
      <w:fldChar w:fldCharType="separate"/>
    </w:r>
    <w:r w:rsidR="00DA289D">
      <w:rPr>
        <w:rFonts w:cs="Calibri Light"/>
        <w:noProof/>
        <w:sz w:val="16"/>
        <w:szCs w:val="16"/>
      </w:rPr>
      <w:t>4</w:t>
    </w:r>
    <w:r w:rsidRPr="00D9344A">
      <w:rPr>
        <w:rFonts w:cs="Calibri Ligh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BCC94" w14:textId="7E76EC17" w:rsidR="00B46F2E" w:rsidRPr="009C7321" w:rsidRDefault="00B46F2E" w:rsidP="009C7321">
    <w:pPr>
      <w:pStyle w:val="Stopka"/>
      <w:pBdr>
        <w:top w:val="single" w:sz="4" w:space="1" w:color="auto"/>
      </w:pBdr>
      <w:jc w:val="center"/>
      <w:rPr>
        <w:rFonts w:cs="Calibri Light"/>
        <w:sz w:val="16"/>
        <w:szCs w:val="16"/>
      </w:rPr>
    </w:pPr>
    <w:r>
      <w:rPr>
        <w:rFonts w:cs="Calibri Light"/>
        <w:sz w:val="16"/>
        <w:szCs w:val="16"/>
      </w:rPr>
      <w:t>Załącznik nr 1 do Umowy</w:t>
    </w:r>
    <w:r w:rsidRPr="00D9344A">
      <w:rPr>
        <w:rFonts w:cs="Calibri Light"/>
        <w:sz w:val="16"/>
        <w:szCs w:val="16"/>
      </w:rPr>
      <w:t xml:space="preserve"> – str. </w:t>
    </w:r>
    <w:r w:rsidRPr="00D9344A">
      <w:rPr>
        <w:rFonts w:cs="Calibri Light"/>
        <w:sz w:val="16"/>
        <w:szCs w:val="16"/>
      </w:rPr>
      <w:fldChar w:fldCharType="begin"/>
    </w:r>
    <w:r w:rsidRPr="00D9344A">
      <w:rPr>
        <w:rFonts w:cs="Calibri Light"/>
        <w:sz w:val="16"/>
        <w:szCs w:val="16"/>
      </w:rPr>
      <w:instrText>PAGE   \* MERGEFORMAT</w:instrText>
    </w:r>
    <w:r w:rsidRPr="00D9344A">
      <w:rPr>
        <w:rFonts w:cs="Calibri Light"/>
        <w:sz w:val="16"/>
        <w:szCs w:val="16"/>
      </w:rPr>
      <w:fldChar w:fldCharType="separate"/>
    </w:r>
    <w:r w:rsidR="00DA289D">
      <w:rPr>
        <w:rFonts w:cs="Calibri Light"/>
        <w:noProof/>
        <w:sz w:val="16"/>
        <w:szCs w:val="16"/>
      </w:rPr>
      <w:t>1</w:t>
    </w:r>
    <w:r w:rsidRPr="00D9344A">
      <w:rPr>
        <w:rFonts w:cs="Calibri Light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09828" w14:textId="1D0DBDE2" w:rsidR="00B46F2E" w:rsidRPr="009C7321" w:rsidRDefault="00B46F2E" w:rsidP="009C7321">
    <w:pPr>
      <w:pStyle w:val="Stopka"/>
      <w:pBdr>
        <w:top w:val="single" w:sz="4" w:space="1" w:color="auto"/>
      </w:pBdr>
      <w:jc w:val="center"/>
      <w:rPr>
        <w:rFonts w:cs="Calibri Light"/>
        <w:sz w:val="16"/>
        <w:szCs w:val="16"/>
      </w:rPr>
    </w:pPr>
    <w:r>
      <w:rPr>
        <w:rFonts w:cs="Calibri Light"/>
        <w:sz w:val="16"/>
        <w:szCs w:val="16"/>
      </w:rPr>
      <w:t>Załącznik nr 2 do Umowy</w:t>
    </w:r>
    <w:r w:rsidRPr="00D9344A">
      <w:rPr>
        <w:rFonts w:cs="Calibri Light"/>
        <w:sz w:val="16"/>
        <w:szCs w:val="16"/>
      </w:rPr>
      <w:t xml:space="preserve"> – str. </w:t>
    </w:r>
    <w:r w:rsidRPr="00D9344A">
      <w:rPr>
        <w:rFonts w:cs="Calibri Light"/>
        <w:sz w:val="16"/>
        <w:szCs w:val="16"/>
      </w:rPr>
      <w:fldChar w:fldCharType="begin"/>
    </w:r>
    <w:r w:rsidRPr="00D9344A">
      <w:rPr>
        <w:rFonts w:cs="Calibri Light"/>
        <w:sz w:val="16"/>
        <w:szCs w:val="16"/>
      </w:rPr>
      <w:instrText>PAGE   \* MERGEFORMAT</w:instrText>
    </w:r>
    <w:r w:rsidRPr="00D9344A">
      <w:rPr>
        <w:rFonts w:cs="Calibri Light"/>
        <w:sz w:val="16"/>
        <w:szCs w:val="16"/>
      </w:rPr>
      <w:fldChar w:fldCharType="separate"/>
    </w:r>
    <w:r w:rsidR="00DA289D">
      <w:rPr>
        <w:rFonts w:cs="Calibri Light"/>
        <w:noProof/>
        <w:sz w:val="16"/>
        <w:szCs w:val="16"/>
      </w:rPr>
      <w:t>1</w:t>
    </w:r>
    <w:r w:rsidRPr="00D9344A">
      <w:rPr>
        <w:rFonts w:cs="Calibri Light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1EDF3" w14:textId="2CDFE9DB" w:rsidR="00B46F2E" w:rsidRPr="009C7321" w:rsidRDefault="00B46F2E" w:rsidP="009C7321">
    <w:pPr>
      <w:pStyle w:val="Stopka"/>
      <w:pBdr>
        <w:top w:val="single" w:sz="4" w:space="1" w:color="auto"/>
      </w:pBdr>
      <w:jc w:val="center"/>
      <w:rPr>
        <w:rFonts w:cs="Calibri Light"/>
        <w:sz w:val="16"/>
        <w:szCs w:val="16"/>
      </w:rPr>
    </w:pPr>
    <w:r>
      <w:rPr>
        <w:rFonts w:cs="Calibri Light"/>
        <w:sz w:val="16"/>
        <w:szCs w:val="16"/>
      </w:rPr>
      <w:t>Załącznik nr 3 do Umowy</w:t>
    </w:r>
    <w:r w:rsidRPr="00D9344A">
      <w:rPr>
        <w:rFonts w:cs="Calibri Light"/>
        <w:sz w:val="16"/>
        <w:szCs w:val="16"/>
      </w:rPr>
      <w:t xml:space="preserve"> – str. </w:t>
    </w:r>
    <w:r w:rsidRPr="00D9344A">
      <w:rPr>
        <w:rFonts w:cs="Calibri Light"/>
        <w:sz w:val="16"/>
        <w:szCs w:val="16"/>
      </w:rPr>
      <w:fldChar w:fldCharType="begin"/>
    </w:r>
    <w:r w:rsidRPr="00D9344A">
      <w:rPr>
        <w:rFonts w:cs="Calibri Light"/>
        <w:sz w:val="16"/>
        <w:szCs w:val="16"/>
      </w:rPr>
      <w:instrText>PAGE   \* MERGEFORMAT</w:instrText>
    </w:r>
    <w:r w:rsidRPr="00D9344A">
      <w:rPr>
        <w:rFonts w:cs="Calibri Light"/>
        <w:sz w:val="16"/>
        <w:szCs w:val="16"/>
      </w:rPr>
      <w:fldChar w:fldCharType="separate"/>
    </w:r>
    <w:r w:rsidR="00DA289D">
      <w:rPr>
        <w:rFonts w:cs="Calibri Light"/>
        <w:noProof/>
        <w:sz w:val="16"/>
        <w:szCs w:val="16"/>
      </w:rPr>
      <w:t>1</w:t>
    </w:r>
    <w:r w:rsidRPr="00D9344A">
      <w:rPr>
        <w:rFonts w:cs="Calibri Light"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12ED8" w14:textId="42E70C2F" w:rsidR="00B46F2E" w:rsidRPr="009C7321" w:rsidRDefault="00B46F2E" w:rsidP="009C7321">
    <w:pPr>
      <w:pStyle w:val="Stopka"/>
      <w:pBdr>
        <w:top w:val="single" w:sz="4" w:space="1" w:color="auto"/>
      </w:pBdr>
      <w:jc w:val="center"/>
      <w:rPr>
        <w:rFonts w:cs="Calibri Light"/>
        <w:sz w:val="16"/>
        <w:szCs w:val="16"/>
      </w:rPr>
    </w:pPr>
    <w:r>
      <w:rPr>
        <w:rFonts w:cs="Calibri Light"/>
        <w:sz w:val="16"/>
        <w:szCs w:val="16"/>
      </w:rPr>
      <w:t>Załącznik nr 4 do Umowy</w:t>
    </w:r>
    <w:r w:rsidRPr="00D9344A">
      <w:rPr>
        <w:rFonts w:cs="Calibri Light"/>
        <w:sz w:val="16"/>
        <w:szCs w:val="16"/>
      </w:rPr>
      <w:t xml:space="preserve"> – str. </w:t>
    </w:r>
    <w:r w:rsidRPr="00D9344A">
      <w:rPr>
        <w:rFonts w:cs="Calibri Light"/>
        <w:sz w:val="16"/>
        <w:szCs w:val="16"/>
      </w:rPr>
      <w:fldChar w:fldCharType="begin"/>
    </w:r>
    <w:r w:rsidRPr="00D9344A">
      <w:rPr>
        <w:rFonts w:cs="Calibri Light"/>
        <w:sz w:val="16"/>
        <w:szCs w:val="16"/>
      </w:rPr>
      <w:instrText>PAGE   \* MERGEFORMAT</w:instrText>
    </w:r>
    <w:r w:rsidRPr="00D9344A">
      <w:rPr>
        <w:rFonts w:cs="Calibri Light"/>
        <w:sz w:val="16"/>
        <w:szCs w:val="16"/>
      </w:rPr>
      <w:fldChar w:fldCharType="separate"/>
    </w:r>
    <w:r w:rsidR="00DA289D">
      <w:rPr>
        <w:rFonts w:cs="Calibri Light"/>
        <w:noProof/>
        <w:sz w:val="16"/>
        <w:szCs w:val="16"/>
      </w:rPr>
      <w:t>2</w:t>
    </w:r>
    <w:r w:rsidRPr="00D9344A">
      <w:rPr>
        <w:rFonts w:cs="Calibri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E4D74" w14:textId="77777777" w:rsidR="00ED61CD" w:rsidRDefault="00ED61CD" w:rsidP="00E35735">
      <w:r>
        <w:separator/>
      </w:r>
    </w:p>
    <w:p w14:paraId="727E41CA" w14:textId="77777777" w:rsidR="00ED61CD" w:rsidRDefault="00ED61CD" w:rsidP="00E35735"/>
  </w:footnote>
  <w:footnote w:type="continuationSeparator" w:id="0">
    <w:p w14:paraId="7F573053" w14:textId="77777777" w:rsidR="00ED61CD" w:rsidRDefault="00ED61CD" w:rsidP="00E35735">
      <w:r>
        <w:continuationSeparator/>
      </w:r>
    </w:p>
    <w:p w14:paraId="4EE5CF1F" w14:textId="77777777" w:rsidR="00ED61CD" w:rsidRDefault="00ED61CD" w:rsidP="00E35735"/>
  </w:footnote>
  <w:footnote w:id="1">
    <w:p w14:paraId="782B6328" w14:textId="77777777" w:rsidR="00B46F2E" w:rsidRPr="00531E1B" w:rsidRDefault="00B46F2E" w:rsidP="00E70DC9">
      <w:pPr>
        <w:pStyle w:val="Tekstprzypisudolnego"/>
      </w:pPr>
      <w:r w:rsidRPr="00531E1B">
        <w:rPr>
          <w:rStyle w:val="Odwoanieprzypisudolnego"/>
          <w:szCs w:val="16"/>
        </w:rPr>
        <w:footnoteRef/>
      </w:r>
      <w:r w:rsidRPr="00531E1B">
        <w:t xml:space="preserve"> Niepotrzebne skreślić</w:t>
      </w:r>
    </w:p>
  </w:footnote>
  <w:footnote w:id="2">
    <w:p w14:paraId="3387DAC3" w14:textId="77777777" w:rsidR="00B46F2E" w:rsidRPr="00531E1B" w:rsidRDefault="00B46F2E" w:rsidP="00E70DC9">
      <w:pPr>
        <w:pStyle w:val="Tekstprzypisudolnego"/>
      </w:pPr>
      <w:r w:rsidRPr="00531E1B">
        <w:rPr>
          <w:rStyle w:val="Odwoanieprzypisudolnego"/>
          <w:szCs w:val="16"/>
        </w:rPr>
        <w:footnoteRef/>
      </w:r>
      <w:r w:rsidRPr="00531E1B">
        <w:t xml:space="preserve"> Zaznaczyć właściwe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02D99" w14:textId="77777777" w:rsidR="00B46F2E" w:rsidRPr="00144D7F" w:rsidRDefault="00B46F2E" w:rsidP="00E35735">
    <w:pPr>
      <w:rPr>
        <w:sz w:val="14"/>
      </w:rPr>
    </w:pPr>
    <w:r>
      <w:rPr>
        <w:noProof/>
      </w:rPr>
      <w:drawing>
        <wp:inline distT="0" distB="0" distL="0" distR="0" wp14:anchorId="642F57F2" wp14:editId="074DCFD6">
          <wp:extent cx="5760720" cy="56261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18E2" w14:textId="77777777" w:rsidR="00B46F2E" w:rsidRPr="00F62FAB" w:rsidRDefault="00B46F2E" w:rsidP="00E35735">
    <w:pPr>
      <w:rPr>
        <w:rFonts w:eastAsia="Candara"/>
      </w:rPr>
    </w:pPr>
  </w:p>
  <w:p w14:paraId="603F7350" w14:textId="77777777" w:rsidR="00B46F2E" w:rsidRPr="00144D7F" w:rsidRDefault="00B46F2E" w:rsidP="00E35735">
    <w:pPr>
      <w:rPr>
        <w:sz w:val="14"/>
      </w:rPr>
    </w:pPr>
    <w:r>
      <w:rPr>
        <w:noProof/>
      </w:rPr>
      <w:drawing>
        <wp:inline distT="0" distB="0" distL="0" distR="0" wp14:anchorId="4F2AEDF4" wp14:editId="3CF77FBC">
          <wp:extent cx="5760720" cy="56261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A4270" w14:textId="77777777" w:rsidR="00B46F2E" w:rsidRPr="00F62FAB" w:rsidRDefault="00B46F2E" w:rsidP="00E35735">
    <w:pPr>
      <w:rPr>
        <w:rFonts w:eastAsia="Candara"/>
      </w:rPr>
    </w:pPr>
  </w:p>
  <w:p w14:paraId="79287088" w14:textId="09B976E9" w:rsidR="00B46F2E" w:rsidRDefault="00B46F2E" w:rsidP="00E35735">
    <w:r>
      <w:rPr>
        <w:noProof/>
      </w:rPr>
      <w:drawing>
        <wp:inline distT="0" distB="0" distL="0" distR="0" wp14:anchorId="04D664EA" wp14:editId="4BEAB8E4">
          <wp:extent cx="5761355" cy="5607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81A67"/>
    <w:multiLevelType w:val="hybridMultilevel"/>
    <w:tmpl w:val="0ECC2E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B0AF4"/>
    <w:multiLevelType w:val="hybridMultilevel"/>
    <w:tmpl w:val="7154FF2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CDA0BF2"/>
    <w:multiLevelType w:val="multilevel"/>
    <w:tmpl w:val="DD9E76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E12602"/>
    <w:multiLevelType w:val="hybridMultilevel"/>
    <w:tmpl w:val="C03C511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4230C1"/>
    <w:multiLevelType w:val="hybridMultilevel"/>
    <w:tmpl w:val="A78C3CD2"/>
    <w:lvl w:ilvl="0" w:tplc="41C82066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1" w:tplc="3E664680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0548A18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5218F8BE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1A8A8390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A5CC0D92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19426286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A666166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4A75B4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208B3E04"/>
    <w:multiLevelType w:val="hybridMultilevel"/>
    <w:tmpl w:val="9A5E87A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0F02102"/>
    <w:multiLevelType w:val="multilevel"/>
    <w:tmpl w:val="1BF03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91" w:hanging="8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5594B58"/>
    <w:multiLevelType w:val="multilevel"/>
    <w:tmpl w:val="07442092"/>
    <w:lvl w:ilvl="0">
      <w:start w:val="1"/>
      <w:numFmt w:val="decimal"/>
      <w:suff w:val="nothing"/>
      <w:lvlText w:val="§ %1."/>
      <w:lvlJc w:val="center"/>
      <w:pPr>
        <w:ind w:left="4963" w:hanging="1"/>
      </w:pPr>
      <w:rPr>
        <w:rFonts w:ascii="Calibri" w:hAnsi="Calibri" w:cs="Calibri" w:hint="default"/>
        <w:b/>
        <w:sz w:val="26"/>
        <w:szCs w:val="26"/>
      </w:rPr>
    </w:lvl>
    <w:lvl w:ilvl="1">
      <w:start w:val="1"/>
      <w:numFmt w:val="decimal"/>
      <w:lvlText w:val="%2."/>
      <w:lvlJc w:val="right"/>
      <w:pPr>
        <w:tabs>
          <w:tab w:val="num" w:pos="458"/>
        </w:tabs>
        <w:ind w:left="-510" w:firstLine="794"/>
      </w:pPr>
      <w:rPr>
        <w:rFonts w:ascii="Calibri Light" w:hAnsi="Calibri Light" w:cs="Calibri Light" w:hint="default"/>
        <w:i w:val="0"/>
        <w:sz w:val="26"/>
        <w:szCs w:val="26"/>
      </w:rPr>
    </w:lvl>
    <w:lvl w:ilvl="2">
      <w:start w:val="1"/>
      <w:numFmt w:val="decimal"/>
      <w:lvlText w:val="%3)"/>
      <w:lvlJc w:val="right"/>
      <w:pPr>
        <w:tabs>
          <w:tab w:val="num" w:pos="1135"/>
        </w:tabs>
        <w:ind w:left="1135" w:hanging="284"/>
      </w:pPr>
      <w:rPr>
        <w:rFonts w:ascii="Calibri Light" w:hAnsi="Calibri Light" w:cs="Calibri Light" w:hint="default"/>
        <w:sz w:val="26"/>
        <w:szCs w:val="26"/>
      </w:rPr>
    </w:lvl>
    <w:lvl w:ilvl="3">
      <w:start w:val="1"/>
      <w:numFmt w:val="lowerLetter"/>
      <w:lvlText w:val="%4)"/>
      <w:lvlJc w:val="left"/>
      <w:pPr>
        <w:tabs>
          <w:tab w:val="num" w:pos="1762"/>
        </w:tabs>
        <w:ind w:left="1762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529"/>
        </w:tabs>
        <w:ind w:left="3169" w:firstLine="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4249"/>
        </w:tabs>
        <w:ind w:left="388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9"/>
        </w:tabs>
        <w:ind w:left="460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9"/>
        </w:tabs>
        <w:ind w:left="532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9"/>
        </w:tabs>
        <w:ind w:left="6049" w:firstLine="0"/>
      </w:pPr>
      <w:rPr>
        <w:rFonts w:hint="default"/>
      </w:rPr>
    </w:lvl>
  </w:abstractNum>
  <w:abstractNum w:abstractNumId="8" w15:restartNumberingAfterBreak="0">
    <w:nsid w:val="37211E84"/>
    <w:multiLevelType w:val="multilevel"/>
    <w:tmpl w:val="13EC9CC0"/>
    <w:styleLink w:val="Styl1"/>
    <w:lvl w:ilvl="0">
      <w:start w:val="1"/>
      <w:numFmt w:val="decimal"/>
      <w:pStyle w:val="paragraf"/>
      <w:suff w:val="nothing"/>
      <w:lvlText w:val="§ %1"/>
      <w:lvlJc w:val="center"/>
      <w:pPr>
        <w:ind w:left="4536" w:firstLine="0"/>
      </w:pPr>
      <w:rPr>
        <w:rFonts w:ascii="Calibri Light" w:hAnsi="Calibri Light" w:cs="Calibri Light" w:hint="default"/>
        <w:b/>
        <w:sz w:val="24"/>
        <w:szCs w:val="20"/>
      </w:rPr>
    </w:lvl>
    <w:lvl w:ilvl="1">
      <w:start w:val="1"/>
      <w:numFmt w:val="decimal"/>
      <w:pStyle w:val="ustp"/>
      <w:lvlText w:val="%2."/>
      <w:lvlJc w:val="right"/>
      <w:pPr>
        <w:tabs>
          <w:tab w:val="num" w:pos="567"/>
        </w:tabs>
        <w:ind w:left="340" w:hanging="340"/>
      </w:pPr>
      <w:rPr>
        <w:rFonts w:ascii="Open Sans" w:hAnsi="Open Sans" w:cs="Open Sans" w:hint="default"/>
        <w:b w:val="0"/>
        <w:sz w:val="24"/>
        <w:szCs w:val="20"/>
      </w:rPr>
    </w:lvl>
    <w:lvl w:ilvl="2">
      <w:start w:val="1"/>
      <w:numFmt w:val="decimal"/>
      <w:pStyle w:val="punkt"/>
      <w:lvlText w:val="%3)"/>
      <w:lvlJc w:val="right"/>
      <w:pPr>
        <w:tabs>
          <w:tab w:val="num" w:pos="709"/>
        </w:tabs>
        <w:ind w:left="709" w:hanging="284"/>
      </w:pPr>
      <w:rPr>
        <w:rFonts w:ascii="Calibri Light" w:hAnsi="Calibri Light" w:cs="Calibri Light" w:hint="default"/>
        <w:b w:val="0"/>
        <w:sz w:val="24"/>
        <w:szCs w:val="20"/>
      </w:rPr>
    </w:lvl>
    <w:lvl w:ilvl="3">
      <w:start w:val="1"/>
      <w:numFmt w:val="lowerLetter"/>
      <w:pStyle w:val="litera"/>
      <w:lvlText w:val="%4)"/>
      <w:lvlJc w:val="left"/>
      <w:pPr>
        <w:tabs>
          <w:tab w:val="num" w:pos="1762"/>
        </w:tabs>
        <w:ind w:left="1762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529"/>
        </w:tabs>
        <w:ind w:left="3169" w:firstLine="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4249"/>
        </w:tabs>
        <w:ind w:left="388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9"/>
        </w:tabs>
        <w:ind w:left="460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9"/>
        </w:tabs>
        <w:ind w:left="532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9"/>
        </w:tabs>
        <w:ind w:left="6049" w:firstLine="0"/>
      </w:pPr>
      <w:rPr>
        <w:rFonts w:hint="default"/>
      </w:rPr>
    </w:lvl>
  </w:abstractNum>
  <w:abstractNum w:abstractNumId="9" w15:restartNumberingAfterBreak="0">
    <w:nsid w:val="3B9923AE"/>
    <w:multiLevelType w:val="hybridMultilevel"/>
    <w:tmpl w:val="FEE8BBFC"/>
    <w:lvl w:ilvl="0" w:tplc="900C94F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301AC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348A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8AB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16E4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0F2D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C63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728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AAEDD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DA655C4"/>
    <w:multiLevelType w:val="hybridMultilevel"/>
    <w:tmpl w:val="C6BEF160"/>
    <w:lvl w:ilvl="0" w:tplc="69044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6B61C4"/>
    <w:multiLevelType w:val="hybridMultilevel"/>
    <w:tmpl w:val="F1D4EE1E"/>
    <w:lvl w:ilvl="0" w:tplc="9218264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C16E3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D505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A8E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124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724A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505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E7EE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7CEE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0F714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592714"/>
    <w:multiLevelType w:val="hybridMultilevel"/>
    <w:tmpl w:val="C422FAD6"/>
    <w:lvl w:ilvl="0" w:tplc="D4AC87E8">
      <w:start w:val="1"/>
      <w:numFmt w:val="bullet"/>
      <w:lvlText w:val=""/>
      <w:lvlJc w:val="left"/>
      <w:pPr>
        <w:ind w:left="502" w:hanging="360"/>
      </w:pPr>
      <w:rPr>
        <w:rFonts w:ascii="Wingdings" w:hAnsi="Wingdings"/>
      </w:rPr>
    </w:lvl>
    <w:lvl w:ilvl="1" w:tplc="5526E40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E47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6A25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1C4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BAE6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E24A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C466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36D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6B9668E"/>
    <w:multiLevelType w:val="hybridMultilevel"/>
    <w:tmpl w:val="607272C0"/>
    <w:lvl w:ilvl="0" w:tplc="E0828CA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33D8595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79E18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163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808D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CC21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765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FAC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AA0A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74F6DAF"/>
    <w:multiLevelType w:val="multilevel"/>
    <w:tmpl w:val="2196FC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479E48D4"/>
    <w:multiLevelType w:val="multilevel"/>
    <w:tmpl w:val="F0E2C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91" w:hanging="8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4C4335F"/>
    <w:multiLevelType w:val="hybridMultilevel"/>
    <w:tmpl w:val="0D68BC4E"/>
    <w:lvl w:ilvl="0" w:tplc="E3EC68B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E5E8AB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E6A2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805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544B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8A02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7B23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6602B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35E1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7854357"/>
    <w:multiLevelType w:val="multilevel"/>
    <w:tmpl w:val="915ABC02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228" w:hanging="661"/>
      </w:pPr>
      <w:rPr>
        <w:rFonts w:ascii="Candara" w:hAnsi="Candara" w:cs="Arial Hebrew" w:hint="default"/>
        <w:b w:val="0"/>
        <w:sz w:val="22"/>
        <w:szCs w:val="22"/>
      </w:rPr>
    </w:lvl>
    <w:lvl w:ilvl="2">
      <w:start w:val="1"/>
      <w:numFmt w:val="decimal"/>
      <w:pStyle w:val="Umowa111"/>
      <w:lvlText w:val="%1.%2.%3."/>
      <w:lvlJc w:val="left"/>
      <w:pPr>
        <w:ind w:left="3147" w:hanging="1020"/>
      </w:pPr>
      <w:rPr>
        <w:rFonts w:ascii="Candara" w:hAnsi="Candara" w:cs="Times New Roman" w:hint="default"/>
        <w:b w:val="0"/>
        <w:sz w:val="22"/>
        <w:szCs w:val="22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6977741"/>
    <w:multiLevelType w:val="hybridMultilevel"/>
    <w:tmpl w:val="170EE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20363"/>
    <w:multiLevelType w:val="multilevel"/>
    <w:tmpl w:val="4AB8D428"/>
    <w:lvl w:ilvl="0">
      <w:start w:val="1"/>
      <w:numFmt w:val="upperRoman"/>
      <w:pStyle w:val="Nagwek1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upperLetter"/>
      <w:pStyle w:val="Nagwek21"/>
      <w:lvlText w:val="%2."/>
      <w:lvlJc w:val="left"/>
      <w:pPr>
        <w:ind w:left="720" w:firstLine="0"/>
      </w:pPr>
      <w:rPr>
        <w:rFonts w:hint="default"/>
        <w:b/>
      </w:rPr>
    </w:lvl>
    <w:lvl w:ilvl="2">
      <w:start w:val="1"/>
      <w:numFmt w:val="decimal"/>
      <w:pStyle w:val="Nagwek31"/>
      <w:lvlText w:val="%3)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1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1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1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1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1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1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69687F8C"/>
    <w:multiLevelType w:val="multilevel"/>
    <w:tmpl w:val="8DEE75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CA952F6"/>
    <w:multiLevelType w:val="hybridMultilevel"/>
    <w:tmpl w:val="B4A0E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0"/>
  </w:num>
  <w:num w:numId="4">
    <w:abstractNumId w:val="5"/>
  </w:num>
  <w:num w:numId="5">
    <w:abstractNumId w:val="1"/>
  </w:num>
  <w:num w:numId="6">
    <w:abstractNumId w:val="14"/>
  </w:num>
  <w:num w:numId="7">
    <w:abstractNumId w:val="13"/>
  </w:num>
  <w:num w:numId="8">
    <w:abstractNumId w:val="17"/>
  </w:num>
  <w:num w:numId="9">
    <w:abstractNumId w:val="21"/>
  </w:num>
  <w:num w:numId="10">
    <w:abstractNumId w:val="11"/>
  </w:num>
  <w:num w:numId="11">
    <w:abstractNumId w:val="4"/>
  </w:num>
  <w:num w:numId="12">
    <w:abstractNumId w:val="9"/>
  </w:num>
  <w:num w:numId="13">
    <w:abstractNumId w:val="19"/>
  </w:num>
  <w:num w:numId="14">
    <w:abstractNumId w:val="0"/>
  </w:num>
  <w:num w:numId="15">
    <w:abstractNumId w:val="8"/>
    <w:lvlOverride w:ilvl="0">
      <w:lvl w:ilvl="0">
        <w:start w:val="1"/>
        <w:numFmt w:val="decimal"/>
        <w:pStyle w:val="paragraf"/>
        <w:suff w:val="nothing"/>
        <w:lvlText w:val="§ %1"/>
        <w:lvlJc w:val="center"/>
        <w:pPr>
          <w:ind w:left="6096" w:firstLine="0"/>
        </w:pPr>
        <w:rPr>
          <w:rFonts w:ascii="Calibri Light" w:hAnsi="Calibri Light" w:cs="Calibri Light" w:hint="default"/>
          <w:b/>
          <w:sz w:val="24"/>
          <w:szCs w:val="20"/>
        </w:rPr>
      </w:lvl>
    </w:lvlOverride>
    <w:lvlOverride w:ilvl="1">
      <w:lvl w:ilvl="1">
        <w:start w:val="1"/>
        <w:numFmt w:val="decimal"/>
        <w:pStyle w:val="ustp"/>
        <w:lvlText w:val="%2."/>
        <w:lvlJc w:val="right"/>
        <w:pPr>
          <w:tabs>
            <w:tab w:val="num" w:pos="567"/>
          </w:tabs>
          <w:ind w:left="340" w:hanging="340"/>
        </w:pPr>
        <w:rPr>
          <w:rFonts w:asciiTheme="majorHAnsi" w:hAnsiTheme="majorHAnsi" w:cstheme="majorHAnsi" w:hint="default"/>
          <w:b w:val="0"/>
          <w:sz w:val="24"/>
          <w:szCs w:val="20"/>
        </w:rPr>
      </w:lvl>
    </w:lvlOverride>
    <w:lvlOverride w:ilvl="2">
      <w:lvl w:ilvl="2">
        <w:start w:val="1"/>
        <w:numFmt w:val="decimal"/>
        <w:pStyle w:val="punkt"/>
        <w:lvlText w:val="%3)"/>
        <w:lvlJc w:val="right"/>
        <w:pPr>
          <w:tabs>
            <w:tab w:val="num" w:pos="709"/>
          </w:tabs>
          <w:ind w:left="709" w:hanging="284"/>
        </w:pPr>
        <w:rPr>
          <w:rFonts w:ascii="Calibri Light" w:hAnsi="Calibri Light" w:cs="Calibri Light" w:hint="default"/>
          <w:b w:val="0"/>
          <w:sz w:val="24"/>
          <w:szCs w:val="20"/>
        </w:rPr>
      </w:lvl>
    </w:lvlOverride>
    <w:lvlOverride w:ilvl="3">
      <w:lvl w:ilvl="3">
        <w:start w:val="1"/>
        <w:numFmt w:val="lowerLetter"/>
        <w:pStyle w:val="litera"/>
        <w:lvlText w:val="%4)"/>
        <w:lvlJc w:val="left"/>
        <w:pPr>
          <w:tabs>
            <w:tab w:val="num" w:pos="1762"/>
          </w:tabs>
          <w:ind w:left="1762" w:hanging="397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3529"/>
          </w:tabs>
          <w:ind w:left="3169" w:firstLine="0"/>
        </w:pPr>
        <w:rPr>
          <w:rFonts w:ascii="Symbol" w:hAnsi="Symbol"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4249"/>
          </w:tabs>
          <w:ind w:left="3889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969"/>
          </w:tabs>
          <w:ind w:left="4609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689"/>
          </w:tabs>
          <w:ind w:left="5329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409"/>
          </w:tabs>
          <w:ind w:left="6049" w:firstLine="0"/>
        </w:pPr>
        <w:rPr>
          <w:rFonts w:hint="default"/>
        </w:rPr>
      </w:lvl>
    </w:lvlOverride>
  </w:num>
  <w:num w:numId="16">
    <w:abstractNumId w:val="8"/>
  </w:num>
  <w:num w:numId="17">
    <w:abstractNumId w:val="8"/>
    <w:lvlOverride w:ilvl="0">
      <w:startOverride w:val="1"/>
      <w:lvl w:ilvl="0">
        <w:start w:val="1"/>
        <w:numFmt w:val="decimal"/>
        <w:pStyle w:val="paragraf"/>
        <w:suff w:val="nothing"/>
        <w:lvlText w:val="§ %1"/>
        <w:lvlJc w:val="center"/>
        <w:pPr>
          <w:ind w:left="4536" w:firstLine="0"/>
        </w:pPr>
        <w:rPr>
          <w:rFonts w:ascii="Calibri Light" w:hAnsi="Calibri Light" w:cs="Calibri Light" w:hint="default"/>
          <w:b/>
          <w:sz w:val="24"/>
          <w:szCs w:val="20"/>
        </w:rPr>
      </w:lvl>
    </w:lvlOverride>
    <w:lvlOverride w:ilvl="1">
      <w:startOverride w:val="1"/>
      <w:lvl w:ilvl="1">
        <w:start w:val="1"/>
        <w:numFmt w:val="decimal"/>
        <w:pStyle w:val="ustp"/>
        <w:lvlText w:val="%2."/>
        <w:lvlJc w:val="right"/>
        <w:pPr>
          <w:tabs>
            <w:tab w:val="num" w:pos="567"/>
          </w:tabs>
          <w:ind w:left="340" w:hanging="340"/>
        </w:pPr>
        <w:rPr>
          <w:rFonts w:ascii="Open Sans" w:hAnsi="Open Sans" w:cs="Open Sans" w:hint="default"/>
          <w:b w:val="0"/>
          <w:sz w:val="24"/>
          <w:szCs w:val="20"/>
        </w:rPr>
      </w:lvl>
    </w:lvlOverride>
    <w:lvlOverride w:ilvl="2">
      <w:startOverride w:val="1"/>
      <w:lvl w:ilvl="2">
        <w:start w:val="1"/>
        <w:numFmt w:val="decimal"/>
        <w:pStyle w:val="punkt"/>
        <w:lvlText w:val="%3)"/>
        <w:lvlJc w:val="right"/>
        <w:pPr>
          <w:tabs>
            <w:tab w:val="num" w:pos="709"/>
          </w:tabs>
          <w:ind w:left="709" w:hanging="284"/>
        </w:pPr>
        <w:rPr>
          <w:rFonts w:ascii="Calibri Light" w:hAnsi="Calibri Light" w:cs="Calibri Light" w:hint="default"/>
          <w:b w:val="0"/>
          <w:sz w:val="24"/>
          <w:szCs w:val="20"/>
        </w:rPr>
      </w:lvl>
    </w:lvlOverride>
    <w:lvlOverride w:ilvl="3">
      <w:startOverride w:val="1"/>
      <w:lvl w:ilvl="3">
        <w:start w:val="1"/>
        <w:numFmt w:val="lowerLetter"/>
        <w:pStyle w:val="litera"/>
        <w:lvlText w:val="%4)"/>
        <w:lvlJc w:val="left"/>
        <w:pPr>
          <w:tabs>
            <w:tab w:val="num" w:pos="1762"/>
          </w:tabs>
          <w:ind w:left="1762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bullet"/>
        <w:lvlText w:val=""/>
        <w:lvlJc w:val="left"/>
        <w:pPr>
          <w:tabs>
            <w:tab w:val="num" w:pos="3529"/>
          </w:tabs>
          <w:ind w:left="3169" w:firstLine="0"/>
        </w:pPr>
        <w:rPr>
          <w:rFonts w:ascii="Symbol" w:hAnsi="Symbol" w:hint="default"/>
        </w:rPr>
      </w:lvl>
    </w:lvlOverride>
    <w:lvlOverride w:ilvl="5">
      <w:startOverride w:val="1"/>
      <w:lvl w:ilvl="5">
        <w:start w:val="1"/>
        <w:numFmt w:val="lowerLetter"/>
        <w:lvlText w:val="(%6)"/>
        <w:lvlJc w:val="left"/>
        <w:pPr>
          <w:tabs>
            <w:tab w:val="num" w:pos="4249"/>
          </w:tabs>
          <w:ind w:left="3889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lowerRoman"/>
        <w:lvlText w:val="(%7)"/>
        <w:lvlJc w:val="left"/>
        <w:pPr>
          <w:tabs>
            <w:tab w:val="num" w:pos="4969"/>
          </w:tabs>
          <w:ind w:left="4609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(%8)"/>
        <w:lvlJc w:val="left"/>
        <w:pPr>
          <w:tabs>
            <w:tab w:val="num" w:pos="5689"/>
          </w:tabs>
          <w:ind w:left="5329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(%9)"/>
        <w:lvlJc w:val="left"/>
        <w:pPr>
          <w:tabs>
            <w:tab w:val="num" w:pos="6409"/>
          </w:tabs>
          <w:ind w:left="6049" w:firstLine="0"/>
        </w:pPr>
        <w:rPr>
          <w:rFonts w:hint="default"/>
        </w:rPr>
      </w:lvl>
    </w:lvlOverride>
  </w:num>
  <w:num w:numId="18">
    <w:abstractNumId w:val="15"/>
  </w:num>
  <w:num w:numId="19">
    <w:abstractNumId w:val="8"/>
    <w:lvlOverride w:ilvl="0">
      <w:lvl w:ilvl="0">
        <w:start w:val="1"/>
        <w:numFmt w:val="decimal"/>
        <w:pStyle w:val="paragraf"/>
        <w:suff w:val="nothing"/>
        <w:lvlText w:val="§ %1"/>
        <w:lvlJc w:val="center"/>
        <w:pPr>
          <w:ind w:left="4536" w:firstLine="0"/>
        </w:pPr>
        <w:rPr>
          <w:rFonts w:ascii="Calibri Light" w:hAnsi="Calibri Light" w:cs="Calibri Light" w:hint="default"/>
          <w:b/>
          <w:sz w:val="24"/>
          <w:szCs w:val="20"/>
        </w:rPr>
      </w:lvl>
    </w:lvlOverride>
    <w:lvlOverride w:ilvl="1">
      <w:lvl w:ilvl="1">
        <w:start w:val="1"/>
        <w:numFmt w:val="decimal"/>
        <w:pStyle w:val="ustp"/>
        <w:lvlText w:val="%2."/>
        <w:lvlJc w:val="right"/>
        <w:pPr>
          <w:tabs>
            <w:tab w:val="num" w:pos="567"/>
          </w:tabs>
          <w:ind w:left="340" w:hanging="340"/>
        </w:pPr>
        <w:rPr>
          <w:rFonts w:asciiTheme="majorHAnsi" w:hAnsiTheme="majorHAnsi" w:cstheme="majorHAnsi" w:hint="default"/>
          <w:b w:val="0"/>
          <w:sz w:val="24"/>
          <w:szCs w:val="20"/>
        </w:rPr>
      </w:lvl>
    </w:lvlOverride>
    <w:lvlOverride w:ilvl="2">
      <w:lvl w:ilvl="2">
        <w:start w:val="1"/>
        <w:numFmt w:val="decimal"/>
        <w:pStyle w:val="punkt"/>
        <w:lvlText w:val="%3)"/>
        <w:lvlJc w:val="right"/>
        <w:pPr>
          <w:tabs>
            <w:tab w:val="num" w:pos="709"/>
          </w:tabs>
          <w:ind w:left="709" w:hanging="284"/>
        </w:pPr>
        <w:rPr>
          <w:rFonts w:ascii="Calibri Light" w:hAnsi="Calibri Light" w:cs="Calibri Light" w:hint="default"/>
          <w:b w:val="0"/>
          <w:sz w:val="24"/>
          <w:szCs w:val="20"/>
        </w:rPr>
      </w:lvl>
    </w:lvlOverride>
    <w:lvlOverride w:ilvl="3">
      <w:lvl w:ilvl="3">
        <w:start w:val="1"/>
        <w:numFmt w:val="lowerLetter"/>
        <w:pStyle w:val="litera"/>
        <w:lvlText w:val="%4)"/>
        <w:lvlJc w:val="left"/>
        <w:pPr>
          <w:tabs>
            <w:tab w:val="num" w:pos="1762"/>
          </w:tabs>
          <w:ind w:left="1762" w:hanging="397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3529"/>
          </w:tabs>
          <w:ind w:left="3169" w:firstLine="0"/>
        </w:pPr>
        <w:rPr>
          <w:rFonts w:ascii="Symbol" w:hAnsi="Symbol"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4249"/>
          </w:tabs>
          <w:ind w:left="3889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969"/>
          </w:tabs>
          <w:ind w:left="4609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689"/>
          </w:tabs>
          <w:ind w:left="5329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409"/>
          </w:tabs>
          <w:ind w:left="6049" w:firstLine="0"/>
        </w:pPr>
        <w:rPr>
          <w:rFonts w:hint="default"/>
        </w:rPr>
      </w:lvl>
    </w:lvlOverride>
  </w:num>
  <w:num w:numId="20">
    <w:abstractNumId w:val="7"/>
  </w:num>
  <w:num w:numId="21">
    <w:abstractNumId w:val="16"/>
  </w:num>
  <w:num w:numId="22">
    <w:abstractNumId w:val="6"/>
  </w:num>
  <w:num w:numId="23">
    <w:abstractNumId w:val="2"/>
  </w:num>
  <w:num w:numId="24">
    <w:abstractNumId w:val="12"/>
  </w:num>
  <w:num w:numId="25">
    <w:abstractNumId w:val="22"/>
  </w:num>
  <w:num w:numId="2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45"/>
    <w:rsid w:val="0000109C"/>
    <w:rsid w:val="000019FA"/>
    <w:rsid w:val="00001DEA"/>
    <w:rsid w:val="00004896"/>
    <w:rsid w:val="0001080B"/>
    <w:rsid w:val="00012603"/>
    <w:rsid w:val="000166AB"/>
    <w:rsid w:val="000207A8"/>
    <w:rsid w:val="00022361"/>
    <w:rsid w:val="00027527"/>
    <w:rsid w:val="00032875"/>
    <w:rsid w:val="00034B7E"/>
    <w:rsid w:val="00037DD3"/>
    <w:rsid w:val="0004184F"/>
    <w:rsid w:val="00042BC9"/>
    <w:rsid w:val="00046006"/>
    <w:rsid w:val="000471A5"/>
    <w:rsid w:val="0005060C"/>
    <w:rsid w:val="00050CD2"/>
    <w:rsid w:val="00053F98"/>
    <w:rsid w:val="00055E0B"/>
    <w:rsid w:val="000570F0"/>
    <w:rsid w:val="000605CC"/>
    <w:rsid w:val="00063AB6"/>
    <w:rsid w:val="00072557"/>
    <w:rsid w:val="0007530C"/>
    <w:rsid w:val="000756C8"/>
    <w:rsid w:val="00082B7C"/>
    <w:rsid w:val="000854C6"/>
    <w:rsid w:val="00086564"/>
    <w:rsid w:val="00087FEF"/>
    <w:rsid w:val="00091E4B"/>
    <w:rsid w:val="000A1EA8"/>
    <w:rsid w:val="000A23E5"/>
    <w:rsid w:val="000A4042"/>
    <w:rsid w:val="000A4EA5"/>
    <w:rsid w:val="000B03BE"/>
    <w:rsid w:val="000B186B"/>
    <w:rsid w:val="000C0757"/>
    <w:rsid w:val="000C3548"/>
    <w:rsid w:val="000C4345"/>
    <w:rsid w:val="000C59AC"/>
    <w:rsid w:val="000C604E"/>
    <w:rsid w:val="000C6DFA"/>
    <w:rsid w:val="000D0003"/>
    <w:rsid w:val="000D0B2F"/>
    <w:rsid w:val="000D2258"/>
    <w:rsid w:val="000D2720"/>
    <w:rsid w:val="000D2C94"/>
    <w:rsid w:val="000E2316"/>
    <w:rsid w:val="000E64E8"/>
    <w:rsid w:val="000E6820"/>
    <w:rsid w:val="000E6FF7"/>
    <w:rsid w:val="000F0E9D"/>
    <w:rsid w:val="000F19C0"/>
    <w:rsid w:val="000F1F56"/>
    <w:rsid w:val="000F6FED"/>
    <w:rsid w:val="000F755E"/>
    <w:rsid w:val="001037F2"/>
    <w:rsid w:val="00107F02"/>
    <w:rsid w:val="00111557"/>
    <w:rsid w:val="001203A0"/>
    <w:rsid w:val="00120B68"/>
    <w:rsid w:val="00125EA3"/>
    <w:rsid w:val="00126F8F"/>
    <w:rsid w:val="00127244"/>
    <w:rsid w:val="001272AA"/>
    <w:rsid w:val="00130E11"/>
    <w:rsid w:val="001332CF"/>
    <w:rsid w:val="00133A5C"/>
    <w:rsid w:val="0013693C"/>
    <w:rsid w:val="00136A84"/>
    <w:rsid w:val="0013777C"/>
    <w:rsid w:val="00137A1E"/>
    <w:rsid w:val="001412FA"/>
    <w:rsid w:val="00142A7A"/>
    <w:rsid w:val="0015258D"/>
    <w:rsid w:val="00153A5B"/>
    <w:rsid w:val="00154041"/>
    <w:rsid w:val="00155AF6"/>
    <w:rsid w:val="00157B22"/>
    <w:rsid w:val="00165F6B"/>
    <w:rsid w:val="00170DA6"/>
    <w:rsid w:val="00170ED1"/>
    <w:rsid w:val="001723B9"/>
    <w:rsid w:val="00174318"/>
    <w:rsid w:val="0017693D"/>
    <w:rsid w:val="0018097D"/>
    <w:rsid w:val="0018105C"/>
    <w:rsid w:val="00183752"/>
    <w:rsid w:val="00187F1F"/>
    <w:rsid w:val="00190060"/>
    <w:rsid w:val="0019036B"/>
    <w:rsid w:val="001903B0"/>
    <w:rsid w:val="00192100"/>
    <w:rsid w:val="00192772"/>
    <w:rsid w:val="00192B6A"/>
    <w:rsid w:val="0019582F"/>
    <w:rsid w:val="00196E18"/>
    <w:rsid w:val="001A1469"/>
    <w:rsid w:val="001A2CE1"/>
    <w:rsid w:val="001A3544"/>
    <w:rsid w:val="001A3561"/>
    <w:rsid w:val="001A5008"/>
    <w:rsid w:val="001A57C0"/>
    <w:rsid w:val="001A5B79"/>
    <w:rsid w:val="001A7097"/>
    <w:rsid w:val="001B201A"/>
    <w:rsid w:val="001B2BAF"/>
    <w:rsid w:val="001B2F69"/>
    <w:rsid w:val="001B39D3"/>
    <w:rsid w:val="001B4772"/>
    <w:rsid w:val="001B6876"/>
    <w:rsid w:val="001B6F46"/>
    <w:rsid w:val="001C025A"/>
    <w:rsid w:val="001C0AB7"/>
    <w:rsid w:val="001C27B3"/>
    <w:rsid w:val="001C3C69"/>
    <w:rsid w:val="001C423D"/>
    <w:rsid w:val="001C43E7"/>
    <w:rsid w:val="001C6DF8"/>
    <w:rsid w:val="001D083F"/>
    <w:rsid w:val="001D0FDA"/>
    <w:rsid w:val="001D1970"/>
    <w:rsid w:val="001D2B41"/>
    <w:rsid w:val="001D2FB1"/>
    <w:rsid w:val="001D3C68"/>
    <w:rsid w:val="001D6A09"/>
    <w:rsid w:val="001E129B"/>
    <w:rsid w:val="001F0265"/>
    <w:rsid w:val="001F4AB2"/>
    <w:rsid w:val="001F705A"/>
    <w:rsid w:val="001F7F16"/>
    <w:rsid w:val="00201D77"/>
    <w:rsid w:val="002102DD"/>
    <w:rsid w:val="00215425"/>
    <w:rsid w:val="0022020B"/>
    <w:rsid w:val="002206E7"/>
    <w:rsid w:val="0022392D"/>
    <w:rsid w:val="002249B3"/>
    <w:rsid w:val="00224C75"/>
    <w:rsid w:val="00224DDD"/>
    <w:rsid w:val="0022537A"/>
    <w:rsid w:val="0023012A"/>
    <w:rsid w:val="002306ED"/>
    <w:rsid w:val="00233EFF"/>
    <w:rsid w:val="00234334"/>
    <w:rsid w:val="00234AA1"/>
    <w:rsid w:val="00235C74"/>
    <w:rsid w:val="00237C40"/>
    <w:rsid w:val="00252771"/>
    <w:rsid w:val="00253364"/>
    <w:rsid w:val="0025432B"/>
    <w:rsid w:val="002543C8"/>
    <w:rsid w:val="002605F7"/>
    <w:rsid w:val="002710A0"/>
    <w:rsid w:val="00274E59"/>
    <w:rsid w:val="002757A0"/>
    <w:rsid w:val="002813B4"/>
    <w:rsid w:val="002950A8"/>
    <w:rsid w:val="00297429"/>
    <w:rsid w:val="002A36BB"/>
    <w:rsid w:val="002A602B"/>
    <w:rsid w:val="002B0DCF"/>
    <w:rsid w:val="002B4C51"/>
    <w:rsid w:val="002B5ACA"/>
    <w:rsid w:val="002B5B48"/>
    <w:rsid w:val="002B6266"/>
    <w:rsid w:val="002B6DF9"/>
    <w:rsid w:val="002C20F8"/>
    <w:rsid w:val="002C3CD4"/>
    <w:rsid w:val="002C5536"/>
    <w:rsid w:val="002C6BA6"/>
    <w:rsid w:val="002C7481"/>
    <w:rsid w:val="002D4520"/>
    <w:rsid w:val="002D4F77"/>
    <w:rsid w:val="002D712A"/>
    <w:rsid w:val="002D725D"/>
    <w:rsid w:val="002E09A4"/>
    <w:rsid w:val="002E121A"/>
    <w:rsid w:val="002E2A4C"/>
    <w:rsid w:val="002E349F"/>
    <w:rsid w:val="002E362B"/>
    <w:rsid w:val="002E502E"/>
    <w:rsid w:val="002E643C"/>
    <w:rsid w:val="002F0C44"/>
    <w:rsid w:val="0030183F"/>
    <w:rsid w:val="00305F21"/>
    <w:rsid w:val="0030629C"/>
    <w:rsid w:val="00307846"/>
    <w:rsid w:val="00311588"/>
    <w:rsid w:val="00312443"/>
    <w:rsid w:val="003147C2"/>
    <w:rsid w:val="00314CB5"/>
    <w:rsid w:val="00315405"/>
    <w:rsid w:val="0031618C"/>
    <w:rsid w:val="00316C53"/>
    <w:rsid w:val="0031721D"/>
    <w:rsid w:val="0031772E"/>
    <w:rsid w:val="00317D4C"/>
    <w:rsid w:val="00322896"/>
    <w:rsid w:val="00324759"/>
    <w:rsid w:val="00324940"/>
    <w:rsid w:val="00325C80"/>
    <w:rsid w:val="00326369"/>
    <w:rsid w:val="0032665D"/>
    <w:rsid w:val="00326F2B"/>
    <w:rsid w:val="00332548"/>
    <w:rsid w:val="0033324C"/>
    <w:rsid w:val="0033353E"/>
    <w:rsid w:val="003364EA"/>
    <w:rsid w:val="00340BB0"/>
    <w:rsid w:val="003410F9"/>
    <w:rsid w:val="00341242"/>
    <w:rsid w:val="0034380C"/>
    <w:rsid w:val="00344736"/>
    <w:rsid w:val="00346C87"/>
    <w:rsid w:val="00355677"/>
    <w:rsid w:val="00356A39"/>
    <w:rsid w:val="00356D19"/>
    <w:rsid w:val="0035782B"/>
    <w:rsid w:val="003610D8"/>
    <w:rsid w:val="00362099"/>
    <w:rsid w:val="003628D0"/>
    <w:rsid w:val="00364C61"/>
    <w:rsid w:val="00364D7D"/>
    <w:rsid w:val="00364E1B"/>
    <w:rsid w:val="00367513"/>
    <w:rsid w:val="00367D30"/>
    <w:rsid w:val="003739C6"/>
    <w:rsid w:val="00376330"/>
    <w:rsid w:val="00376492"/>
    <w:rsid w:val="00380932"/>
    <w:rsid w:val="00383C1F"/>
    <w:rsid w:val="00387250"/>
    <w:rsid w:val="003902F1"/>
    <w:rsid w:val="003921C0"/>
    <w:rsid w:val="00392270"/>
    <w:rsid w:val="00394E38"/>
    <w:rsid w:val="003A097B"/>
    <w:rsid w:val="003A0BEA"/>
    <w:rsid w:val="003A399C"/>
    <w:rsid w:val="003A6CFC"/>
    <w:rsid w:val="003B2828"/>
    <w:rsid w:val="003B38AC"/>
    <w:rsid w:val="003B4453"/>
    <w:rsid w:val="003B47FE"/>
    <w:rsid w:val="003B5B61"/>
    <w:rsid w:val="003B7627"/>
    <w:rsid w:val="003C1CCC"/>
    <w:rsid w:val="003C578D"/>
    <w:rsid w:val="003D29A9"/>
    <w:rsid w:val="003E0C4B"/>
    <w:rsid w:val="003E13E5"/>
    <w:rsid w:val="003E3C06"/>
    <w:rsid w:val="003E4E37"/>
    <w:rsid w:val="003E4F5B"/>
    <w:rsid w:val="003E5C1F"/>
    <w:rsid w:val="003E5D38"/>
    <w:rsid w:val="003F25E8"/>
    <w:rsid w:val="003F5678"/>
    <w:rsid w:val="003F5731"/>
    <w:rsid w:val="0040247C"/>
    <w:rsid w:val="004044CA"/>
    <w:rsid w:val="004102F7"/>
    <w:rsid w:val="00411E51"/>
    <w:rsid w:val="00414FBB"/>
    <w:rsid w:val="004155D8"/>
    <w:rsid w:val="00417D31"/>
    <w:rsid w:val="004220CF"/>
    <w:rsid w:val="004222ED"/>
    <w:rsid w:val="00422677"/>
    <w:rsid w:val="00422CE5"/>
    <w:rsid w:val="00423688"/>
    <w:rsid w:val="004259F6"/>
    <w:rsid w:val="004275FC"/>
    <w:rsid w:val="00434B2B"/>
    <w:rsid w:val="00435359"/>
    <w:rsid w:val="00441B28"/>
    <w:rsid w:val="0044241C"/>
    <w:rsid w:val="00442E1D"/>
    <w:rsid w:val="004436E1"/>
    <w:rsid w:val="00444107"/>
    <w:rsid w:val="00445FDC"/>
    <w:rsid w:val="00457B5B"/>
    <w:rsid w:val="004614A9"/>
    <w:rsid w:val="00462493"/>
    <w:rsid w:val="00462FF5"/>
    <w:rsid w:val="00466676"/>
    <w:rsid w:val="00466C6F"/>
    <w:rsid w:val="00466D4E"/>
    <w:rsid w:val="004728A9"/>
    <w:rsid w:val="00473534"/>
    <w:rsid w:val="00473944"/>
    <w:rsid w:val="00474064"/>
    <w:rsid w:val="004744AD"/>
    <w:rsid w:val="004765ED"/>
    <w:rsid w:val="00481BDA"/>
    <w:rsid w:val="00486B13"/>
    <w:rsid w:val="00491F10"/>
    <w:rsid w:val="004954CA"/>
    <w:rsid w:val="004A52BD"/>
    <w:rsid w:val="004A6E80"/>
    <w:rsid w:val="004B1A1B"/>
    <w:rsid w:val="004B3384"/>
    <w:rsid w:val="004B50D4"/>
    <w:rsid w:val="004B7877"/>
    <w:rsid w:val="004B7E03"/>
    <w:rsid w:val="004C0B4E"/>
    <w:rsid w:val="004C2070"/>
    <w:rsid w:val="004C25A5"/>
    <w:rsid w:val="004C3AB2"/>
    <w:rsid w:val="004C4C5B"/>
    <w:rsid w:val="004C519C"/>
    <w:rsid w:val="004C5817"/>
    <w:rsid w:val="004C588B"/>
    <w:rsid w:val="004C61CC"/>
    <w:rsid w:val="004C6606"/>
    <w:rsid w:val="004C66C8"/>
    <w:rsid w:val="004C6875"/>
    <w:rsid w:val="004D65D9"/>
    <w:rsid w:val="004D7320"/>
    <w:rsid w:val="004E258F"/>
    <w:rsid w:val="004E293D"/>
    <w:rsid w:val="004E4273"/>
    <w:rsid w:val="004E5B3E"/>
    <w:rsid w:val="004E75C5"/>
    <w:rsid w:val="004F05F6"/>
    <w:rsid w:val="004F3C30"/>
    <w:rsid w:val="004F59CD"/>
    <w:rsid w:val="0050199F"/>
    <w:rsid w:val="00503818"/>
    <w:rsid w:val="00503FE2"/>
    <w:rsid w:val="00506041"/>
    <w:rsid w:val="00506182"/>
    <w:rsid w:val="00506AE9"/>
    <w:rsid w:val="00507BEB"/>
    <w:rsid w:val="00511692"/>
    <w:rsid w:val="005136F1"/>
    <w:rsid w:val="00514B1F"/>
    <w:rsid w:val="00514B33"/>
    <w:rsid w:val="005150D8"/>
    <w:rsid w:val="005171CE"/>
    <w:rsid w:val="00517701"/>
    <w:rsid w:val="00521908"/>
    <w:rsid w:val="005232FE"/>
    <w:rsid w:val="0052424F"/>
    <w:rsid w:val="00525BF9"/>
    <w:rsid w:val="00526532"/>
    <w:rsid w:val="00530F4F"/>
    <w:rsid w:val="00531F2C"/>
    <w:rsid w:val="00532292"/>
    <w:rsid w:val="0053493A"/>
    <w:rsid w:val="0053595D"/>
    <w:rsid w:val="00535F79"/>
    <w:rsid w:val="00537458"/>
    <w:rsid w:val="00540C1E"/>
    <w:rsid w:val="00543EFA"/>
    <w:rsid w:val="005446C4"/>
    <w:rsid w:val="0054733F"/>
    <w:rsid w:val="005473FA"/>
    <w:rsid w:val="0055133A"/>
    <w:rsid w:val="0055575D"/>
    <w:rsid w:val="00555FE2"/>
    <w:rsid w:val="005579AD"/>
    <w:rsid w:val="00562E5C"/>
    <w:rsid w:val="00564048"/>
    <w:rsid w:val="0056784D"/>
    <w:rsid w:val="00573CE3"/>
    <w:rsid w:val="00575FF9"/>
    <w:rsid w:val="005771CD"/>
    <w:rsid w:val="0057796D"/>
    <w:rsid w:val="005805A8"/>
    <w:rsid w:val="005814A2"/>
    <w:rsid w:val="00584EE0"/>
    <w:rsid w:val="00585FAD"/>
    <w:rsid w:val="005901E0"/>
    <w:rsid w:val="00590F15"/>
    <w:rsid w:val="005A15F9"/>
    <w:rsid w:val="005A7DF7"/>
    <w:rsid w:val="005B5F53"/>
    <w:rsid w:val="005B5FDE"/>
    <w:rsid w:val="005B67A0"/>
    <w:rsid w:val="005C20D3"/>
    <w:rsid w:val="005C5823"/>
    <w:rsid w:val="005D01ED"/>
    <w:rsid w:val="005D1242"/>
    <w:rsid w:val="005D569F"/>
    <w:rsid w:val="005D6391"/>
    <w:rsid w:val="005E48A5"/>
    <w:rsid w:val="005E5276"/>
    <w:rsid w:val="005E639B"/>
    <w:rsid w:val="005F4026"/>
    <w:rsid w:val="005F5BAA"/>
    <w:rsid w:val="006003ED"/>
    <w:rsid w:val="00600488"/>
    <w:rsid w:val="00603AC6"/>
    <w:rsid w:val="00603EEA"/>
    <w:rsid w:val="006068F3"/>
    <w:rsid w:val="0061006D"/>
    <w:rsid w:val="006115A8"/>
    <w:rsid w:val="00611E1A"/>
    <w:rsid w:val="00613FBA"/>
    <w:rsid w:val="006153FC"/>
    <w:rsid w:val="00615DC6"/>
    <w:rsid w:val="0061674B"/>
    <w:rsid w:val="00616CE6"/>
    <w:rsid w:val="00622F6B"/>
    <w:rsid w:val="0062321F"/>
    <w:rsid w:val="00623EC2"/>
    <w:rsid w:val="00627C94"/>
    <w:rsid w:val="00627D52"/>
    <w:rsid w:val="0063166B"/>
    <w:rsid w:val="006324E8"/>
    <w:rsid w:val="00633707"/>
    <w:rsid w:val="00635184"/>
    <w:rsid w:val="00635B4F"/>
    <w:rsid w:val="0064151F"/>
    <w:rsid w:val="00644954"/>
    <w:rsid w:val="00644A7E"/>
    <w:rsid w:val="00645174"/>
    <w:rsid w:val="00645EDD"/>
    <w:rsid w:val="00652755"/>
    <w:rsid w:val="00655BCA"/>
    <w:rsid w:val="0065653C"/>
    <w:rsid w:val="00662288"/>
    <w:rsid w:val="00670864"/>
    <w:rsid w:val="0067398C"/>
    <w:rsid w:val="006809B2"/>
    <w:rsid w:val="00680FDE"/>
    <w:rsid w:val="006816A0"/>
    <w:rsid w:val="0068203F"/>
    <w:rsid w:val="00683084"/>
    <w:rsid w:val="00683522"/>
    <w:rsid w:val="006853E6"/>
    <w:rsid w:val="00687AA2"/>
    <w:rsid w:val="00691A30"/>
    <w:rsid w:val="00692762"/>
    <w:rsid w:val="006A0F0E"/>
    <w:rsid w:val="006A1663"/>
    <w:rsid w:val="006A2405"/>
    <w:rsid w:val="006A3F64"/>
    <w:rsid w:val="006A529E"/>
    <w:rsid w:val="006A77EC"/>
    <w:rsid w:val="006B14BC"/>
    <w:rsid w:val="006B254B"/>
    <w:rsid w:val="006B4870"/>
    <w:rsid w:val="006B7487"/>
    <w:rsid w:val="006B7E61"/>
    <w:rsid w:val="006B7EC3"/>
    <w:rsid w:val="006C0203"/>
    <w:rsid w:val="006C0318"/>
    <w:rsid w:val="006C0D04"/>
    <w:rsid w:val="006C0EEB"/>
    <w:rsid w:val="006C5B58"/>
    <w:rsid w:val="006C65FE"/>
    <w:rsid w:val="006D0BAA"/>
    <w:rsid w:val="006D4B0F"/>
    <w:rsid w:val="006D5CD4"/>
    <w:rsid w:val="006D7F8C"/>
    <w:rsid w:val="006E1677"/>
    <w:rsid w:val="006E38DC"/>
    <w:rsid w:val="006F24ED"/>
    <w:rsid w:val="006F6609"/>
    <w:rsid w:val="006F691F"/>
    <w:rsid w:val="0070180C"/>
    <w:rsid w:val="007029C0"/>
    <w:rsid w:val="00704F6C"/>
    <w:rsid w:val="007102A5"/>
    <w:rsid w:val="0071091A"/>
    <w:rsid w:val="007139EE"/>
    <w:rsid w:val="007202E4"/>
    <w:rsid w:val="00720516"/>
    <w:rsid w:val="007256A6"/>
    <w:rsid w:val="00726C9C"/>
    <w:rsid w:val="00730C43"/>
    <w:rsid w:val="00732CF7"/>
    <w:rsid w:val="0073450D"/>
    <w:rsid w:val="00743037"/>
    <w:rsid w:val="007503FC"/>
    <w:rsid w:val="0075286E"/>
    <w:rsid w:val="007621FF"/>
    <w:rsid w:val="00762E14"/>
    <w:rsid w:val="00763421"/>
    <w:rsid w:val="00766E8E"/>
    <w:rsid w:val="00767096"/>
    <w:rsid w:val="00773D00"/>
    <w:rsid w:val="0077530E"/>
    <w:rsid w:val="007776E8"/>
    <w:rsid w:val="007777E9"/>
    <w:rsid w:val="00780BDE"/>
    <w:rsid w:val="00780E5D"/>
    <w:rsid w:val="0078106E"/>
    <w:rsid w:val="007878D2"/>
    <w:rsid w:val="0079030A"/>
    <w:rsid w:val="00792282"/>
    <w:rsid w:val="0079298C"/>
    <w:rsid w:val="00793289"/>
    <w:rsid w:val="00793A70"/>
    <w:rsid w:val="00793BB2"/>
    <w:rsid w:val="00796CF7"/>
    <w:rsid w:val="007A2B66"/>
    <w:rsid w:val="007A4655"/>
    <w:rsid w:val="007B0517"/>
    <w:rsid w:val="007B228D"/>
    <w:rsid w:val="007B3730"/>
    <w:rsid w:val="007B3927"/>
    <w:rsid w:val="007B4A38"/>
    <w:rsid w:val="007B7BB4"/>
    <w:rsid w:val="007C7DFF"/>
    <w:rsid w:val="007D05FF"/>
    <w:rsid w:val="007D0E13"/>
    <w:rsid w:val="007D1727"/>
    <w:rsid w:val="007D33F9"/>
    <w:rsid w:val="007D6BFE"/>
    <w:rsid w:val="007E0BB6"/>
    <w:rsid w:val="007E3E43"/>
    <w:rsid w:val="007E5C41"/>
    <w:rsid w:val="007F2AB8"/>
    <w:rsid w:val="007F3A4E"/>
    <w:rsid w:val="007F479A"/>
    <w:rsid w:val="00804006"/>
    <w:rsid w:val="00804015"/>
    <w:rsid w:val="00805616"/>
    <w:rsid w:val="008075F2"/>
    <w:rsid w:val="008130D8"/>
    <w:rsid w:val="0081398F"/>
    <w:rsid w:val="008161CD"/>
    <w:rsid w:val="00816348"/>
    <w:rsid w:val="0082031A"/>
    <w:rsid w:val="00823261"/>
    <w:rsid w:val="0082492C"/>
    <w:rsid w:val="00826A17"/>
    <w:rsid w:val="00827B16"/>
    <w:rsid w:val="00832E2E"/>
    <w:rsid w:val="00833D61"/>
    <w:rsid w:val="008342CE"/>
    <w:rsid w:val="0083465C"/>
    <w:rsid w:val="008361B3"/>
    <w:rsid w:val="00836B2D"/>
    <w:rsid w:val="008370F1"/>
    <w:rsid w:val="008373EB"/>
    <w:rsid w:val="00837C98"/>
    <w:rsid w:val="0084130E"/>
    <w:rsid w:val="00841356"/>
    <w:rsid w:val="00841897"/>
    <w:rsid w:val="00843F3D"/>
    <w:rsid w:val="008503BD"/>
    <w:rsid w:val="00851450"/>
    <w:rsid w:val="00852C59"/>
    <w:rsid w:val="00853C22"/>
    <w:rsid w:val="00855217"/>
    <w:rsid w:val="00856E2C"/>
    <w:rsid w:val="0086018B"/>
    <w:rsid w:val="00864195"/>
    <w:rsid w:val="00866105"/>
    <w:rsid w:val="00866D77"/>
    <w:rsid w:val="00871C44"/>
    <w:rsid w:val="00873290"/>
    <w:rsid w:val="008749AA"/>
    <w:rsid w:val="00885DF7"/>
    <w:rsid w:val="00886AD9"/>
    <w:rsid w:val="008913C1"/>
    <w:rsid w:val="00892212"/>
    <w:rsid w:val="00892FA2"/>
    <w:rsid w:val="0089387E"/>
    <w:rsid w:val="008A097E"/>
    <w:rsid w:val="008A56D2"/>
    <w:rsid w:val="008A5F95"/>
    <w:rsid w:val="008A7205"/>
    <w:rsid w:val="008B1352"/>
    <w:rsid w:val="008B1D08"/>
    <w:rsid w:val="008B5216"/>
    <w:rsid w:val="008B5FE3"/>
    <w:rsid w:val="008C37E8"/>
    <w:rsid w:val="008C3C55"/>
    <w:rsid w:val="008D081E"/>
    <w:rsid w:val="008D09C1"/>
    <w:rsid w:val="008D1049"/>
    <w:rsid w:val="008D34C0"/>
    <w:rsid w:val="008D4A89"/>
    <w:rsid w:val="008D782E"/>
    <w:rsid w:val="008E03B1"/>
    <w:rsid w:val="008E2C02"/>
    <w:rsid w:val="008E3705"/>
    <w:rsid w:val="008E43D0"/>
    <w:rsid w:val="008E4509"/>
    <w:rsid w:val="008E5C45"/>
    <w:rsid w:val="008E6B5F"/>
    <w:rsid w:val="008E7F40"/>
    <w:rsid w:val="008F1BA7"/>
    <w:rsid w:val="008F218D"/>
    <w:rsid w:val="008F3E13"/>
    <w:rsid w:val="008F4BE8"/>
    <w:rsid w:val="008F63A3"/>
    <w:rsid w:val="008F6C07"/>
    <w:rsid w:val="0090611F"/>
    <w:rsid w:val="00906599"/>
    <w:rsid w:val="00907D2B"/>
    <w:rsid w:val="00914830"/>
    <w:rsid w:val="00922F2A"/>
    <w:rsid w:val="00931A0F"/>
    <w:rsid w:val="00933A43"/>
    <w:rsid w:val="00933E87"/>
    <w:rsid w:val="0093460F"/>
    <w:rsid w:val="00936618"/>
    <w:rsid w:val="0093717F"/>
    <w:rsid w:val="00937856"/>
    <w:rsid w:val="00940E0C"/>
    <w:rsid w:val="009436CA"/>
    <w:rsid w:val="009438C0"/>
    <w:rsid w:val="009468E0"/>
    <w:rsid w:val="00947517"/>
    <w:rsid w:val="00951527"/>
    <w:rsid w:val="00953536"/>
    <w:rsid w:val="00954899"/>
    <w:rsid w:val="00955DA8"/>
    <w:rsid w:val="009601AE"/>
    <w:rsid w:val="00960CF2"/>
    <w:rsid w:val="009640B5"/>
    <w:rsid w:val="0096421F"/>
    <w:rsid w:val="009662CE"/>
    <w:rsid w:val="00967092"/>
    <w:rsid w:val="00971074"/>
    <w:rsid w:val="00971362"/>
    <w:rsid w:val="00971B4C"/>
    <w:rsid w:val="00973995"/>
    <w:rsid w:val="00975052"/>
    <w:rsid w:val="0098238A"/>
    <w:rsid w:val="00982C88"/>
    <w:rsid w:val="00983028"/>
    <w:rsid w:val="009845C0"/>
    <w:rsid w:val="009854CD"/>
    <w:rsid w:val="00986670"/>
    <w:rsid w:val="009900B8"/>
    <w:rsid w:val="00992372"/>
    <w:rsid w:val="00993A53"/>
    <w:rsid w:val="00995933"/>
    <w:rsid w:val="00997713"/>
    <w:rsid w:val="009A312C"/>
    <w:rsid w:val="009A3D08"/>
    <w:rsid w:val="009A3F62"/>
    <w:rsid w:val="009A5972"/>
    <w:rsid w:val="009A5F6E"/>
    <w:rsid w:val="009A7520"/>
    <w:rsid w:val="009B13F5"/>
    <w:rsid w:val="009B2474"/>
    <w:rsid w:val="009B37CC"/>
    <w:rsid w:val="009B567A"/>
    <w:rsid w:val="009C2039"/>
    <w:rsid w:val="009C632C"/>
    <w:rsid w:val="009C6BD2"/>
    <w:rsid w:val="009C7321"/>
    <w:rsid w:val="009C73CC"/>
    <w:rsid w:val="009D402A"/>
    <w:rsid w:val="009D4EC1"/>
    <w:rsid w:val="009E00D9"/>
    <w:rsid w:val="009E0735"/>
    <w:rsid w:val="009E11EC"/>
    <w:rsid w:val="009E2715"/>
    <w:rsid w:val="009E44C6"/>
    <w:rsid w:val="009E4F17"/>
    <w:rsid w:val="009E501E"/>
    <w:rsid w:val="009E5B1D"/>
    <w:rsid w:val="009E623C"/>
    <w:rsid w:val="009F4608"/>
    <w:rsid w:val="00A05117"/>
    <w:rsid w:val="00A0759E"/>
    <w:rsid w:val="00A12FAF"/>
    <w:rsid w:val="00A164F1"/>
    <w:rsid w:val="00A1689E"/>
    <w:rsid w:val="00A202B5"/>
    <w:rsid w:val="00A20871"/>
    <w:rsid w:val="00A242EA"/>
    <w:rsid w:val="00A2436F"/>
    <w:rsid w:val="00A2496F"/>
    <w:rsid w:val="00A2774E"/>
    <w:rsid w:val="00A278FC"/>
    <w:rsid w:val="00A34E28"/>
    <w:rsid w:val="00A36AB0"/>
    <w:rsid w:val="00A42A86"/>
    <w:rsid w:val="00A43F6F"/>
    <w:rsid w:val="00A459C6"/>
    <w:rsid w:val="00A47907"/>
    <w:rsid w:val="00A5447C"/>
    <w:rsid w:val="00A55819"/>
    <w:rsid w:val="00A55D8A"/>
    <w:rsid w:val="00A57B71"/>
    <w:rsid w:val="00A62B65"/>
    <w:rsid w:val="00A6341B"/>
    <w:rsid w:val="00A64351"/>
    <w:rsid w:val="00A64E15"/>
    <w:rsid w:val="00A66449"/>
    <w:rsid w:val="00A724B1"/>
    <w:rsid w:val="00A725FB"/>
    <w:rsid w:val="00A83850"/>
    <w:rsid w:val="00A83AE2"/>
    <w:rsid w:val="00A83F43"/>
    <w:rsid w:val="00A840C4"/>
    <w:rsid w:val="00A84C58"/>
    <w:rsid w:val="00A91D2C"/>
    <w:rsid w:val="00A960B4"/>
    <w:rsid w:val="00AA0054"/>
    <w:rsid w:val="00AA0E52"/>
    <w:rsid w:val="00AA0FE9"/>
    <w:rsid w:val="00AA2786"/>
    <w:rsid w:val="00AA3AB8"/>
    <w:rsid w:val="00AA3D2C"/>
    <w:rsid w:val="00AA5254"/>
    <w:rsid w:val="00AA5CEC"/>
    <w:rsid w:val="00AB112C"/>
    <w:rsid w:val="00AB1D4E"/>
    <w:rsid w:val="00AB3913"/>
    <w:rsid w:val="00AC1B3F"/>
    <w:rsid w:val="00AC28F6"/>
    <w:rsid w:val="00AC5C0F"/>
    <w:rsid w:val="00AD2860"/>
    <w:rsid w:val="00AD2BB4"/>
    <w:rsid w:val="00AE27ED"/>
    <w:rsid w:val="00AE4106"/>
    <w:rsid w:val="00AE48A4"/>
    <w:rsid w:val="00AE5EA2"/>
    <w:rsid w:val="00AF0398"/>
    <w:rsid w:val="00AF2E22"/>
    <w:rsid w:val="00AF31BF"/>
    <w:rsid w:val="00AF3E08"/>
    <w:rsid w:val="00AF7FDD"/>
    <w:rsid w:val="00B0038E"/>
    <w:rsid w:val="00B01534"/>
    <w:rsid w:val="00B056FC"/>
    <w:rsid w:val="00B07048"/>
    <w:rsid w:val="00B0716C"/>
    <w:rsid w:val="00B0727B"/>
    <w:rsid w:val="00B1075D"/>
    <w:rsid w:val="00B13D05"/>
    <w:rsid w:val="00B13E04"/>
    <w:rsid w:val="00B230EC"/>
    <w:rsid w:val="00B2529D"/>
    <w:rsid w:val="00B256E5"/>
    <w:rsid w:val="00B25F2A"/>
    <w:rsid w:val="00B26459"/>
    <w:rsid w:val="00B30CEB"/>
    <w:rsid w:val="00B31AF4"/>
    <w:rsid w:val="00B34197"/>
    <w:rsid w:val="00B34485"/>
    <w:rsid w:val="00B35593"/>
    <w:rsid w:val="00B3585F"/>
    <w:rsid w:val="00B40513"/>
    <w:rsid w:val="00B42388"/>
    <w:rsid w:val="00B46F2E"/>
    <w:rsid w:val="00B5013C"/>
    <w:rsid w:val="00B5038B"/>
    <w:rsid w:val="00B5053F"/>
    <w:rsid w:val="00B51B75"/>
    <w:rsid w:val="00B522F2"/>
    <w:rsid w:val="00B537BB"/>
    <w:rsid w:val="00B55841"/>
    <w:rsid w:val="00B561E7"/>
    <w:rsid w:val="00B606C7"/>
    <w:rsid w:val="00B61ADD"/>
    <w:rsid w:val="00B62C67"/>
    <w:rsid w:val="00B660D8"/>
    <w:rsid w:val="00B703B3"/>
    <w:rsid w:val="00B70D74"/>
    <w:rsid w:val="00B71682"/>
    <w:rsid w:val="00B719A3"/>
    <w:rsid w:val="00B71F83"/>
    <w:rsid w:val="00B775F3"/>
    <w:rsid w:val="00B8131E"/>
    <w:rsid w:val="00B829D4"/>
    <w:rsid w:val="00B831FD"/>
    <w:rsid w:val="00B8474C"/>
    <w:rsid w:val="00B85B8A"/>
    <w:rsid w:val="00B9082D"/>
    <w:rsid w:val="00B90B5D"/>
    <w:rsid w:val="00B94027"/>
    <w:rsid w:val="00B94880"/>
    <w:rsid w:val="00B95C58"/>
    <w:rsid w:val="00B974C4"/>
    <w:rsid w:val="00BA0409"/>
    <w:rsid w:val="00BA1769"/>
    <w:rsid w:val="00BA44A7"/>
    <w:rsid w:val="00BA4B07"/>
    <w:rsid w:val="00BA6E60"/>
    <w:rsid w:val="00BB18E0"/>
    <w:rsid w:val="00BB1ECC"/>
    <w:rsid w:val="00BB365A"/>
    <w:rsid w:val="00BB5379"/>
    <w:rsid w:val="00BB5EAF"/>
    <w:rsid w:val="00BC1CF3"/>
    <w:rsid w:val="00BC2CD5"/>
    <w:rsid w:val="00BC4C43"/>
    <w:rsid w:val="00BC544D"/>
    <w:rsid w:val="00BC65AD"/>
    <w:rsid w:val="00BD088E"/>
    <w:rsid w:val="00BD3C7A"/>
    <w:rsid w:val="00BD4475"/>
    <w:rsid w:val="00BD71AC"/>
    <w:rsid w:val="00BE0133"/>
    <w:rsid w:val="00BE05D4"/>
    <w:rsid w:val="00BE0A44"/>
    <w:rsid w:val="00BE5345"/>
    <w:rsid w:val="00BE6888"/>
    <w:rsid w:val="00BE7FA1"/>
    <w:rsid w:val="00BF5AED"/>
    <w:rsid w:val="00BF6A57"/>
    <w:rsid w:val="00C01052"/>
    <w:rsid w:val="00C021D1"/>
    <w:rsid w:val="00C026A7"/>
    <w:rsid w:val="00C03CA4"/>
    <w:rsid w:val="00C04A58"/>
    <w:rsid w:val="00C05741"/>
    <w:rsid w:val="00C05BA2"/>
    <w:rsid w:val="00C05E5E"/>
    <w:rsid w:val="00C0666A"/>
    <w:rsid w:val="00C10287"/>
    <w:rsid w:val="00C110BA"/>
    <w:rsid w:val="00C1184E"/>
    <w:rsid w:val="00C11CF9"/>
    <w:rsid w:val="00C11F84"/>
    <w:rsid w:val="00C12698"/>
    <w:rsid w:val="00C126F4"/>
    <w:rsid w:val="00C12E0D"/>
    <w:rsid w:val="00C14706"/>
    <w:rsid w:val="00C177FD"/>
    <w:rsid w:val="00C2088D"/>
    <w:rsid w:val="00C233EC"/>
    <w:rsid w:val="00C23F95"/>
    <w:rsid w:val="00C24889"/>
    <w:rsid w:val="00C25981"/>
    <w:rsid w:val="00C27225"/>
    <w:rsid w:val="00C27401"/>
    <w:rsid w:val="00C276F0"/>
    <w:rsid w:val="00C30C91"/>
    <w:rsid w:val="00C33343"/>
    <w:rsid w:val="00C33EBC"/>
    <w:rsid w:val="00C36CE2"/>
    <w:rsid w:val="00C400F3"/>
    <w:rsid w:val="00C441E1"/>
    <w:rsid w:val="00C467EF"/>
    <w:rsid w:val="00C52326"/>
    <w:rsid w:val="00C52C33"/>
    <w:rsid w:val="00C53E25"/>
    <w:rsid w:val="00C55397"/>
    <w:rsid w:val="00C57325"/>
    <w:rsid w:val="00C57AE0"/>
    <w:rsid w:val="00C6060C"/>
    <w:rsid w:val="00C620F6"/>
    <w:rsid w:val="00C632FD"/>
    <w:rsid w:val="00C65BEE"/>
    <w:rsid w:val="00C707B7"/>
    <w:rsid w:val="00C70E72"/>
    <w:rsid w:val="00C71F8B"/>
    <w:rsid w:val="00C7608F"/>
    <w:rsid w:val="00C911A8"/>
    <w:rsid w:val="00C92E9A"/>
    <w:rsid w:val="00C94BFE"/>
    <w:rsid w:val="00C9532D"/>
    <w:rsid w:val="00C9725F"/>
    <w:rsid w:val="00C97849"/>
    <w:rsid w:val="00CA00FB"/>
    <w:rsid w:val="00CA17D8"/>
    <w:rsid w:val="00CA2F05"/>
    <w:rsid w:val="00CA47FC"/>
    <w:rsid w:val="00CA59C1"/>
    <w:rsid w:val="00CA6874"/>
    <w:rsid w:val="00CA6AE5"/>
    <w:rsid w:val="00CB009C"/>
    <w:rsid w:val="00CB084D"/>
    <w:rsid w:val="00CB23A5"/>
    <w:rsid w:val="00CB60F2"/>
    <w:rsid w:val="00CB665B"/>
    <w:rsid w:val="00CC21F4"/>
    <w:rsid w:val="00CC2CEC"/>
    <w:rsid w:val="00CC2D40"/>
    <w:rsid w:val="00CC3EB7"/>
    <w:rsid w:val="00CC5130"/>
    <w:rsid w:val="00CD1E66"/>
    <w:rsid w:val="00CE014E"/>
    <w:rsid w:val="00CE5606"/>
    <w:rsid w:val="00CE5D51"/>
    <w:rsid w:val="00CF01D9"/>
    <w:rsid w:val="00CF1290"/>
    <w:rsid w:val="00CF1E22"/>
    <w:rsid w:val="00CF251A"/>
    <w:rsid w:val="00CF3CCF"/>
    <w:rsid w:val="00CF6AA4"/>
    <w:rsid w:val="00CF725D"/>
    <w:rsid w:val="00CF74E1"/>
    <w:rsid w:val="00D058F5"/>
    <w:rsid w:val="00D0632E"/>
    <w:rsid w:val="00D13034"/>
    <w:rsid w:val="00D161C4"/>
    <w:rsid w:val="00D210CF"/>
    <w:rsid w:val="00D21FBE"/>
    <w:rsid w:val="00D22F5B"/>
    <w:rsid w:val="00D238A0"/>
    <w:rsid w:val="00D2392A"/>
    <w:rsid w:val="00D25B06"/>
    <w:rsid w:val="00D25E7F"/>
    <w:rsid w:val="00D274E0"/>
    <w:rsid w:val="00D27DF1"/>
    <w:rsid w:val="00D27F3B"/>
    <w:rsid w:val="00D32DFF"/>
    <w:rsid w:val="00D3771F"/>
    <w:rsid w:val="00D40932"/>
    <w:rsid w:val="00D41549"/>
    <w:rsid w:val="00D42EF3"/>
    <w:rsid w:val="00D442F7"/>
    <w:rsid w:val="00D44A4B"/>
    <w:rsid w:val="00D53E8F"/>
    <w:rsid w:val="00D62155"/>
    <w:rsid w:val="00D624D4"/>
    <w:rsid w:val="00D671B5"/>
    <w:rsid w:val="00D728B5"/>
    <w:rsid w:val="00D75609"/>
    <w:rsid w:val="00D766DD"/>
    <w:rsid w:val="00D7677E"/>
    <w:rsid w:val="00D81016"/>
    <w:rsid w:val="00D81A6A"/>
    <w:rsid w:val="00D85184"/>
    <w:rsid w:val="00D914D1"/>
    <w:rsid w:val="00D920F5"/>
    <w:rsid w:val="00D93E0C"/>
    <w:rsid w:val="00DA289D"/>
    <w:rsid w:val="00DA4C0D"/>
    <w:rsid w:val="00DA4E68"/>
    <w:rsid w:val="00DA786E"/>
    <w:rsid w:val="00DB1C00"/>
    <w:rsid w:val="00DB5716"/>
    <w:rsid w:val="00DB7494"/>
    <w:rsid w:val="00DC0816"/>
    <w:rsid w:val="00DC256C"/>
    <w:rsid w:val="00DC3699"/>
    <w:rsid w:val="00DC54AC"/>
    <w:rsid w:val="00DD4188"/>
    <w:rsid w:val="00DD5A13"/>
    <w:rsid w:val="00DD61EA"/>
    <w:rsid w:val="00DE00E4"/>
    <w:rsid w:val="00DE0AF9"/>
    <w:rsid w:val="00DE2813"/>
    <w:rsid w:val="00DE444F"/>
    <w:rsid w:val="00DE4523"/>
    <w:rsid w:val="00DE7F1A"/>
    <w:rsid w:val="00E02D26"/>
    <w:rsid w:val="00E13785"/>
    <w:rsid w:val="00E15450"/>
    <w:rsid w:val="00E15583"/>
    <w:rsid w:val="00E161A0"/>
    <w:rsid w:val="00E17CBA"/>
    <w:rsid w:val="00E20B92"/>
    <w:rsid w:val="00E22026"/>
    <w:rsid w:val="00E2576A"/>
    <w:rsid w:val="00E25CBF"/>
    <w:rsid w:val="00E25FFD"/>
    <w:rsid w:val="00E26656"/>
    <w:rsid w:val="00E315EC"/>
    <w:rsid w:val="00E3457E"/>
    <w:rsid w:val="00E35735"/>
    <w:rsid w:val="00E36B81"/>
    <w:rsid w:val="00E379FA"/>
    <w:rsid w:val="00E407BB"/>
    <w:rsid w:val="00E41D3D"/>
    <w:rsid w:val="00E4258B"/>
    <w:rsid w:val="00E5059C"/>
    <w:rsid w:val="00E518F0"/>
    <w:rsid w:val="00E55E05"/>
    <w:rsid w:val="00E569F8"/>
    <w:rsid w:val="00E57F5C"/>
    <w:rsid w:val="00E63FEB"/>
    <w:rsid w:val="00E703B5"/>
    <w:rsid w:val="00E70DC9"/>
    <w:rsid w:val="00E75AC5"/>
    <w:rsid w:val="00E8013E"/>
    <w:rsid w:val="00E810B8"/>
    <w:rsid w:val="00E91200"/>
    <w:rsid w:val="00E95716"/>
    <w:rsid w:val="00E96378"/>
    <w:rsid w:val="00E96505"/>
    <w:rsid w:val="00E96AAF"/>
    <w:rsid w:val="00EA0AE0"/>
    <w:rsid w:val="00EA130F"/>
    <w:rsid w:val="00EA1891"/>
    <w:rsid w:val="00EA26DB"/>
    <w:rsid w:val="00EA3473"/>
    <w:rsid w:val="00EA444E"/>
    <w:rsid w:val="00EA4C21"/>
    <w:rsid w:val="00EA63CF"/>
    <w:rsid w:val="00EB24C4"/>
    <w:rsid w:val="00EB2F32"/>
    <w:rsid w:val="00EB32CE"/>
    <w:rsid w:val="00EB77ED"/>
    <w:rsid w:val="00EC06F2"/>
    <w:rsid w:val="00EC0DD4"/>
    <w:rsid w:val="00ED0D9A"/>
    <w:rsid w:val="00ED1070"/>
    <w:rsid w:val="00ED2231"/>
    <w:rsid w:val="00ED5A57"/>
    <w:rsid w:val="00ED61CD"/>
    <w:rsid w:val="00ED79F5"/>
    <w:rsid w:val="00EE03D5"/>
    <w:rsid w:val="00EE0C8F"/>
    <w:rsid w:val="00EE2E7A"/>
    <w:rsid w:val="00EE4274"/>
    <w:rsid w:val="00EE483D"/>
    <w:rsid w:val="00EE5E8E"/>
    <w:rsid w:val="00F01FED"/>
    <w:rsid w:val="00F03E49"/>
    <w:rsid w:val="00F04462"/>
    <w:rsid w:val="00F04923"/>
    <w:rsid w:val="00F053B0"/>
    <w:rsid w:val="00F10BA0"/>
    <w:rsid w:val="00F11C0D"/>
    <w:rsid w:val="00F128F0"/>
    <w:rsid w:val="00F13F93"/>
    <w:rsid w:val="00F23124"/>
    <w:rsid w:val="00F247FF"/>
    <w:rsid w:val="00F26440"/>
    <w:rsid w:val="00F26EAB"/>
    <w:rsid w:val="00F2782C"/>
    <w:rsid w:val="00F30117"/>
    <w:rsid w:val="00F31889"/>
    <w:rsid w:val="00F32EA4"/>
    <w:rsid w:val="00F33A0A"/>
    <w:rsid w:val="00F34B9B"/>
    <w:rsid w:val="00F4310C"/>
    <w:rsid w:val="00F43DB2"/>
    <w:rsid w:val="00F5527F"/>
    <w:rsid w:val="00F573F0"/>
    <w:rsid w:val="00F62609"/>
    <w:rsid w:val="00F62C18"/>
    <w:rsid w:val="00F63199"/>
    <w:rsid w:val="00F64F1C"/>
    <w:rsid w:val="00F67CC6"/>
    <w:rsid w:val="00F709F2"/>
    <w:rsid w:val="00F7428D"/>
    <w:rsid w:val="00F74B21"/>
    <w:rsid w:val="00F75D82"/>
    <w:rsid w:val="00F77AAC"/>
    <w:rsid w:val="00F77E07"/>
    <w:rsid w:val="00F850A7"/>
    <w:rsid w:val="00F85624"/>
    <w:rsid w:val="00F96578"/>
    <w:rsid w:val="00FA14AA"/>
    <w:rsid w:val="00FA2C6A"/>
    <w:rsid w:val="00FA5679"/>
    <w:rsid w:val="00FB14A5"/>
    <w:rsid w:val="00FB16D7"/>
    <w:rsid w:val="00FB17CF"/>
    <w:rsid w:val="00FB4881"/>
    <w:rsid w:val="00FB4A6B"/>
    <w:rsid w:val="00FB67F5"/>
    <w:rsid w:val="00FC0195"/>
    <w:rsid w:val="00FC040F"/>
    <w:rsid w:val="00FC2701"/>
    <w:rsid w:val="00FC326D"/>
    <w:rsid w:val="00FC3F90"/>
    <w:rsid w:val="00FE06F8"/>
    <w:rsid w:val="00FE11AE"/>
    <w:rsid w:val="00FE347D"/>
    <w:rsid w:val="00FE3B4C"/>
    <w:rsid w:val="00FF02D9"/>
    <w:rsid w:val="00FF1D69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FD552"/>
  <w15:docId w15:val="{7A76ED9E-8F6A-45F0-9C72-4B76BC2A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5735"/>
    <w:pPr>
      <w:spacing w:after="120" w:line="240" w:lineRule="auto"/>
    </w:pPr>
    <w:rPr>
      <w:rFonts w:ascii="Calibri Light" w:eastAsiaTheme="minorEastAsia" w:hAnsi="Calibri Light" w:cs="Open Sans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List Paragraph_0,CP-UC,CP-Punkty,Bullet List,List - bullets,Equipment,Bullet 1,List Paragraph1,List Paragraph Char Char,b1,Figure_name,Numbered Indented Text,lp1,List Paragraph11,Ref,List_TIS"/>
    <w:basedOn w:val="Normalny"/>
    <w:link w:val="AkapitzlistZnak"/>
    <w:uiPriority w:val="34"/>
    <w:qFormat/>
    <w:rsid w:val="008E5C45"/>
    <w:pPr>
      <w:ind w:left="720"/>
      <w:contextualSpacing/>
    </w:pPr>
  </w:style>
  <w:style w:type="paragraph" w:customStyle="1" w:styleId="UMOWAPOZIOM1">
    <w:name w:val="UMOWA POZIOM 1"/>
    <w:basedOn w:val="Akapitzlist"/>
    <w:qFormat/>
    <w:rsid w:val="008C37E8"/>
    <w:pPr>
      <w:numPr>
        <w:numId w:val="1"/>
      </w:numPr>
      <w:spacing w:before="120" w:after="0"/>
      <w:contextualSpacing w:val="0"/>
      <w:jc w:val="both"/>
    </w:pPr>
    <w:rPr>
      <w:rFonts w:eastAsiaTheme="minorHAnsi" w:cs="Times New Roman"/>
      <w:b/>
      <w:szCs w:val="24"/>
    </w:rPr>
  </w:style>
  <w:style w:type="paragraph" w:customStyle="1" w:styleId="Umowa11">
    <w:name w:val="Umowa 1.1"/>
    <w:basedOn w:val="UMOWAPOZIOM1"/>
    <w:link w:val="Umowa11Znak"/>
    <w:qFormat/>
    <w:rsid w:val="008C37E8"/>
    <w:pPr>
      <w:numPr>
        <w:ilvl w:val="1"/>
      </w:numPr>
      <w:tabs>
        <w:tab w:val="left" w:pos="1560"/>
      </w:tabs>
    </w:pPr>
    <w:rPr>
      <w:rFonts w:ascii="Candara" w:hAnsi="Candara"/>
      <w:b w:val="0"/>
      <w:sz w:val="22"/>
      <w:szCs w:val="22"/>
    </w:rPr>
  </w:style>
  <w:style w:type="character" w:customStyle="1" w:styleId="Umowa11Znak">
    <w:name w:val="Umowa 1.1 Znak"/>
    <w:basedOn w:val="Domylnaczcionkaakapitu"/>
    <w:link w:val="Umowa11"/>
    <w:rsid w:val="008C37E8"/>
    <w:rPr>
      <w:rFonts w:ascii="Candara" w:hAnsi="Candara" w:cs="Times New Roman"/>
      <w:lang w:eastAsia="pl-PL"/>
    </w:rPr>
  </w:style>
  <w:style w:type="paragraph" w:customStyle="1" w:styleId="Umowa111">
    <w:name w:val="Umowa 1.1.1"/>
    <w:basedOn w:val="Umowa11"/>
    <w:qFormat/>
    <w:rsid w:val="008C37E8"/>
    <w:pPr>
      <w:numPr>
        <w:ilvl w:val="2"/>
      </w:numPr>
      <w:tabs>
        <w:tab w:val="num" w:pos="360"/>
      </w:tabs>
      <w:ind w:left="2268"/>
    </w:pPr>
  </w:style>
  <w:style w:type="paragraph" w:customStyle="1" w:styleId="NajniszypoziomUmowy">
    <w:name w:val="Najniższy poziom Umowy"/>
    <w:basedOn w:val="Umowa111"/>
    <w:qFormat/>
    <w:rsid w:val="008C37E8"/>
    <w:pPr>
      <w:numPr>
        <w:ilvl w:val="3"/>
      </w:numPr>
      <w:tabs>
        <w:tab w:val="num" w:pos="360"/>
      </w:tabs>
      <w:ind w:left="2552"/>
    </w:pPr>
    <w:rPr>
      <w:noProof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32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32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320"/>
    <w:rPr>
      <w:vertAlign w:val="superscript"/>
    </w:rPr>
  </w:style>
  <w:style w:type="table" w:styleId="Tabela-Siatka">
    <w:name w:val="Table Grid"/>
    <w:basedOn w:val="Standardowy"/>
    <w:uiPriority w:val="59"/>
    <w:rsid w:val="0022020B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05F21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List Paragraph Znak,List Paragraph_0 Znak,CP-UC Znak,CP-Punkty Znak,Bullet List Znak,List - bullets Znak,Equipment Znak,Bullet 1 Znak,List Paragraph1 Znak,List Paragraph Char Char Znak,b1 Znak,lp1 Znak"/>
    <w:link w:val="Akapitzlist"/>
    <w:uiPriority w:val="34"/>
    <w:qFormat/>
    <w:locked/>
    <w:rsid w:val="00AE48A4"/>
    <w:rPr>
      <w:rFonts w:eastAsiaTheme="minorEastAsia"/>
      <w:lang w:eastAsia="pl-PL"/>
    </w:rPr>
  </w:style>
  <w:style w:type="paragraph" w:customStyle="1" w:styleId="Nagwek11">
    <w:name w:val="Nagłówek 11"/>
    <w:basedOn w:val="Normalny"/>
    <w:autoRedefine/>
    <w:rsid w:val="00AE48A4"/>
    <w:pPr>
      <w:numPr>
        <w:numId w:val="2"/>
      </w:numPr>
      <w:shd w:val="pct10" w:color="auto" w:fill="auto"/>
      <w:spacing w:after="160" w:line="259" w:lineRule="auto"/>
    </w:pPr>
    <w:rPr>
      <w:rFonts w:eastAsiaTheme="minorHAnsi"/>
      <w:b/>
      <w:lang w:eastAsia="en-US"/>
    </w:rPr>
  </w:style>
  <w:style w:type="paragraph" w:customStyle="1" w:styleId="Nagwek21">
    <w:name w:val="Nagłówek 21"/>
    <w:basedOn w:val="Normalny"/>
    <w:rsid w:val="00AE48A4"/>
    <w:pPr>
      <w:numPr>
        <w:ilvl w:val="1"/>
        <w:numId w:val="2"/>
      </w:numPr>
      <w:spacing w:after="160" w:line="259" w:lineRule="auto"/>
    </w:pPr>
    <w:rPr>
      <w:rFonts w:eastAsiaTheme="minorHAnsi"/>
      <w:lang w:eastAsia="en-US"/>
    </w:rPr>
  </w:style>
  <w:style w:type="paragraph" w:customStyle="1" w:styleId="Nagwek31">
    <w:name w:val="Nagłówek 31"/>
    <w:basedOn w:val="Normalny"/>
    <w:rsid w:val="00AE48A4"/>
    <w:pPr>
      <w:numPr>
        <w:ilvl w:val="2"/>
        <w:numId w:val="2"/>
      </w:numPr>
      <w:spacing w:after="160" w:line="259" w:lineRule="auto"/>
    </w:pPr>
    <w:rPr>
      <w:rFonts w:eastAsiaTheme="minorHAnsi"/>
      <w:lang w:eastAsia="en-US"/>
    </w:rPr>
  </w:style>
  <w:style w:type="paragraph" w:customStyle="1" w:styleId="Nagwek41">
    <w:name w:val="Nagłówek 41"/>
    <w:basedOn w:val="Normalny"/>
    <w:rsid w:val="00AE48A4"/>
    <w:pPr>
      <w:numPr>
        <w:ilvl w:val="3"/>
        <w:numId w:val="2"/>
      </w:numPr>
      <w:spacing w:after="160" w:line="259" w:lineRule="auto"/>
    </w:pPr>
    <w:rPr>
      <w:rFonts w:eastAsiaTheme="minorHAnsi"/>
      <w:lang w:eastAsia="en-US"/>
    </w:rPr>
  </w:style>
  <w:style w:type="paragraph" w:customStyle="1" w:styleId="Nagwek51">
    <w:name w:val="Nagłówek 51"/>
    <w:basedOn w:val="Normalny"/>
    <w:rsid w:val="00AE48A4"/>
    <w:pPr>
      <w:numPr>
        <w:ilvl w:val="4"/>
        <w:numId w:val="2"/>
      </w:numPr>
      <w:spacing w:after="160" w:line="259" w:lineRule="auto"/>
    </w:pPr>
    <w:rPr>
      <w:rFonts w:eastAsiaTheme="minorHAnsi"/>
      <w:lang w:eastAsia="en-US"/>
    </w:rPr>
  </w:style>
  <w:style w:type="paragraph" w:customStyle="1" w:styleId="Nagwek61">
    <w:name w:val="Nagłówek 61"/>
    <w:basedOn w:val="Normalny"/>
    <w:rsid w:val="00AE48A4"/>
    <w:pPr>
      <w:numPr>
        <w:ilvl w:val="5"/>
        <w:numId w:val="2"/>
      </w:numPr>
      <w:spacing w:after="160" w:line="259" w:lineRule="auto"/>
    </w:pPr>
    <w:rPr>
      <w:rFonts w:eastAsiaTheme="minorHAnsi"/>
      <w:lang w:eastAsia="en-US"/>
    </w:rPr>
  </w:style>
  <w:style w:type="paragraph" w:customStyle="1" w:styleId="Nagwek71">
    <w:name w:val="Nagłówek 71"/>
    <w:basedOn w:val="Normalny"/>
    <w:rsid w:val="00AE48A4"/>
    <w:pPr>
      <w:numPr>
        <w:ilvl w:val="6"/>
        <w:numId w:val="2"/>
      </w:numPr>
      <w:spacing w:after="160" w:line="259" w:lineRule="auto"/>
    </w:pPr>
    <w:rPr>
      <w:rFonts w:eastAsiaTheme="minorHAnsi"/>
      <w:lang w:eastAsia="en-US"/>
    </w:rPr>
  </w:style>
  <w:style w:type="paragraph" w:customStyle="1" w:styleId="Nagwek81">
    <w:name w:val="Nagłówek 81"/>
    <w:basedOn w:val="Normalny"/>
    <w:rsid w:val="00AE48A4"/>
    <w:pPr>
      <w:numPr>
        <w:ilvl w:val="7"/>
        <w:numId w:val="2"/>
      </w:numPr>
      <w:spacing w:after="160" w:line="259" w:lineRule="auto"/>
    </w:pPr>
    <w:rPr>
      <w:rFonts w:eastAsiaTheme="minorHAnsi"/>
      <w:lang w:eastAsia="en-US"/>
    </w:rPr>
  </w:style>
  <w:style w:type="paragraph" w:customStyle="1" w:styleId="Nagwek91">
    <w:name w:val="Nagłówek 91"/>
    <w:basedOn w:val="Normalny"/>
    <w:rsid w:val="00AE48A4"/>
    <w:pPr>
      <w:numPr>
        <w:ilvl w:val="8"/>
        <w:numId w:val="2"/>
      </w:numPr>
      <w:spacing w:after="160" w:line="259" w:lineRule="auto"/>
    </w:pPr>
    <w:rPr>
      <w:rFonts w:eastAsiaTheme="minorHAnsi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22026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rsid w:val="00E22026"/>
    <w:pPr>
      <w:spacing w:after="0"/>
    </w:pPr>
    <w:rPr>
      <w:rFonts w:eastAsia="Times New Roman" w:cs="Times New Roman"/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2026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Odwoanieprzypisudolnego">
    <w:name w:val="footnote reference"/>
    <w:uiPriority w:val="99"/>
    <w:rsid w:val="00E2202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202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2202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202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22026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220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agwek1"/>
    <w:next w:val="Normalny"/>
    <w:rsid w:val="009A5972"/>
    <w:pPr>
      <w:keepLines w:val="0"/>
      <w:numPr>
        <w:numId w:val="15"/>
      </w:numPr>
      <w:spacing w:after="120"/>
      <w:ind w:left="0"/>
      <w:jc w:val="center"/>
    </w:pPr>
    <w:rPr>
      <w:rFonts w:ascii="Calibri Light" w:eastAsiaTheme="minorHAnsi" w:hAnsi="Calibri Light" w:cs="Calibri Light"/>
      <w:b/>
      <w:bCs/>
      <w:color w:val="auto"/>
      <w:kern w:val="32"/>
      <w:sz w:val="24"/>
    </w:rPr>
  </w:style>
  <w:style w:type="paragraph" w:customStyle="1" w:styleId="ustp">
    <w:name w:val="ustęp"/>
    <w:basedOn w:val="Normalny"/>
    <w:rsid w:val="00E35735"/>
    <w:pPr>
      <w:numPr>
        <w:ilvl w:val="1"/>
        <w:numId w:val="15"/>
      </w:numPr>
      <w:autoSpaceDE w:val="0"/>
      <w:autoSpaceDN w:val="0"/>
      <w:adjustRightInd w:val="0"/>
      <w:spacing w:line="300" w:lineRule="auto"/>
    </w:pPr>
  </w:style>
  <w:style w:type="paragraph" w:customStyle="1" w:styleId="punkt">
    <w:name w:val="punkt"/>
    <w:basedOn w:val="Normalny"/>
    <w:rsid w:val="00E35735"/>
    <w:pPr>
      <w:numPr>
        <w:ilvl w:val="2"/>
        <w:numId w:val="15"/>
      </w:numPr>
      <w:spacing w:line="300" w:lineRule="auto"/>
    </w:pPr>
    <w:rPr>
      <w:rFonts w:eastAsiaTheme="minorHAnsi" w:cs="Times New Roman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071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Akapitzlist1">
    <w:name w:val="Akapit z listą1"/>
    <w:basedOn w:val="Normalny"/>
    <w:rsid w:val="00442E1D"/>
    <w:pPr>
      <w:suppressAutoHyphens/>
      <w:ind w:left="720"/>
    </w:pPr>
    <w:rPr>
      <w:rFonts w:ascii="Calibri" w:eastAsia="Times New Roman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442E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2E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2E1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2E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2E1D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E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E1D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Default">
    <w:name w:val="Default"/>
    <w:rsid w:val="00D920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tera">
    <w:name w:val="litera"/>
    <w:basedOn w:val="punkt"/>
    <w:qFormat/>
    <w:rsid w:val="00C71F8B"/>
    <w:pPr>
      <w:numPr>
        <w:ilvl w:val="3"/>
      </w:numPr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71F8B"/>
    <w:pPr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71F8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komentarzaZnak2">
    <w:name w:val="Tekst komentarza Znak2"/>
    <w:uiPriority w:val="99"/>
    <w:rsid w:val="00B831FD"/>
    <w:rPr>
      <w:rFonts w:ascii="Arial Narrow" w:eastAsia="Times New Roman" w:hAnsi="Arial Narrow"/>
      <w:sz w:val="22"/>
    </w:rPr>
  </w:style>
  <w:style w:type="table" w:customStyle="1" w:styleId="Tabelasiatki1jasna1">
    <w:name w:val="Tabela siatki 1 — jasna1"/>
    <w:basedOn w:val="Standardowy"/>
    <w:uiPriority w:val="46"/>
    <w:rsid w:val="00837C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1B6F46"/>
    <w:pPr>
      <w:spacing w:after="0" w:line="240" w:lineRule="auto"/>
    </w:pPr>
    <w:rPr>
      <w:rFonts w:ascii="Times New Roman" w:eastAsiaTheme="minorEastAsia" w:hAnsi="Times New Roman"/>
      <w:sz w:val="24"/>
      <w:lang w:eastAsia="pl-PL"/>
    </w:rPr>
  </w:style>
  <w:style w:type="numbering" w:customStyle="1" w:styleId="Styl1">
    <w:name w:val="Styl1"/>
    <w:uiPriority w:val="99"/>
    <w:rsid w:val="009A5972"/>
    <w:pPr>
      <w:numPr>
        <w:numId w:val="1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54A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4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utk.gov.pl/rod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law/law-topic/data-protection/data-protection-eu_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od@utk.gov.pl" TargetMode="Externa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utk@ut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8E39-2A32-4612-81A3-6496175E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19</Pages>
  <Words>5503</Words>
  <Characters>33019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Trela</dc:creator>
  <cp:keywords/>
  <dc:description/>
  <cp:lastModifiedBy>Agnieszka Kamińska</cp:lastModifiedBy>
  <cp:revision>38</cp:revision>
  <cp:lastPrinted>2024-05-21T09:40:00Z</cp:lastPrinted>
  <dcterms:created xsi:type="dcterms:W3CDTF">2025-04-25T12:39:00Z</dcterms:created>
  <dcterms:modified xsi:type="dcterms:W3CDTF">2025-07-09T06:35:00Z</dcterms:modified>
</cp:coreProperties>
</file>