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1875" w14:textId="151194F1" w:rsidR="00206523" w:rsidRPr="008B7571" w:rsidRDefault="00A548DF" w:rsidP="00206523">
      <w:pPr>
        <w:tabs>
          <w:tab w:val="center" w:pos="4573"/>
          <w:tab w:val="center" w:pos="9285"/>
        </w:tabs>
        <w:spacing w:after="16" w:line="259" w:lineRule="auto"/>
        <w:ind w:left="0" w:right="0" w:firstLine="0"/>
        <w:jc w:val="right"/>
        <w:rPr>
          <w:rFonts w:asciiTheme="minorHAnsi" w:hAnsiTheme="minorHAnsi" w:cstheme="minorHAnsi"/>
          <w:sz w:val="22"/>
        </w:rPr>
      </w:pPr>
      <w:r>
        <w:rPr>
          <w:rFonts w:asciiTheme="minorHAnsi" w:hAnsiTheme="minorHAnsi" w:cstheme="minorHAnsi"/>
          <w:sz w:val="22"/>
        </w:rPr>
        <w:t>Bydgoszcz</w:t>
      </w:r>
      <w:r w:rsidR="00206523" w:rsidRPr="008B7571">
        <w:rPr>
          <w:rFonts w:asciiTheme="minorHAnsi" w:hAnsiTheme="minorHAnsi" w:cstheme="minorHAnsi"/>
          <w:sz w:val="22"/>
        </w:rPr>
        <w:t xml:space="preserve">, dn. </w:t>
      </w:r>
      <w:r w:rsidR="00A86A54" w:rsidRPr="00DD26CF">
        <w:rPr>
          <w:rFonts w:asciiTheme="minorHAnsi" w:hAnsiTheme="minorHAnsi" w:cstheme="minorHAnsi"/>
          <w:sz w:val="22"/>
        </w:rPr>
        <w:t>0</w:t>
      </w:r>
      <w:r w:rsidR="00592DF5" w:rsidRPr="00DD26CF">
        <w:rPr>
          <w:rFonts w:asciiTheme="minorHAnsi" w:hAnsiTheme="minorHAnsi" w:cstheme="minorHAnsi"/>
          <w:sz w:val="22"/>
        </w:rPr>
        <w:t>7</w:t>
      </w:r>
      <w:r w:rsidR="00A86A54" w:rsidRPr="00DD26CF">
        <w:rPr>
          <w:rFonts w:asciiTheme="minorHAnsi" w:hAnsiTheme="minorHAnsi" w:cstheme="minorHAnsi"/>
          <w:sz w:val="22"/>
        </w:rPr>
        <w:t>.</w:t>
      </w:r>
      <w:r w:rsidR="00391C5A" w:rsidRPr="00DD26CF">
        <w:rPr>
          <w:rFonts w:asciiTheme="minorHAnsi" w:hAnsiTheme="minorHAnsi" w:cstheme="minorHAnsi"/>
          <w:sz w:val="22"/>
        </w:rPr>
        <w:t>0</w:t>
      </w:r>
      <w:r w:rsidR="00100DBC" w:rsidRPr="00DD26CF">
        <w:rPr>
          <w:rFonts w:asciiTheme="minorHAnsi" w:hAnsiTheme="minorHAnsi" w:cstheme="minorHAnsi"/>
          <w:sz w:val="22"/>
        </w:rPr>
        <w:t>7</w:t>
      </w:r>
      <w:r w:rsidR="00391C5A" w:rsidRPr="00DD26CF">
        <w:rPr>
          <w:rFonts w:asciiTheme="minorHAnsi" w:hAnsiTheme="minorHAnsi" w:cstheme="minorHAnsi"/>
          <w:sz w:val="22"/>
        </w:rPr>
        <w:t>.</w:t>
      </w:r>
      <w:r w:rsidR="00612EB7" w:rsidRPr="00DD26CF">
        <w:rPr>
          <w:rFonts w:asciiTheme="minorHAnsi" w:hAnsiTheme="minorHAnsi" w:cstheme="minorHAnsi"/>
          <w:sz w:val="22"/>
        </w:rPr>
        <w:t>202</w:t>
      </w:r>
      <w:r w:rsidR="00982675" w:rsidRPr="00DD26CF">
        <w:rPr>
          <w:rFonts w:asciiTheme="minorHAnsi" w:hAnsiTheme="minorHAnsi" w:cstheme="minorHAnsi"/>
          <w:sz w:val="22"/>
        </w:rPr>
        <w:t>5</w:t>
      </w:r>
      <w:r w:rsidR="002A1A82" w:rsidRPr="00DD26CF">
        <w:rPr>
          <w:rFonts w:asciiTheme="minorHAnsi" w:hAnsiTheme="minorHAnsi" w:cstheme="minorHAnsi"/>
          <w:sz w:val="22"/>
        </w:rPr>
        <w:t xml:space="preserve"> </w:t>
      </w:r>
      <w:r w:rsidR="003B0F19" w:rsidRPr="00DD26CF">
        <w:rPr>
          <w:rFonts w:asciiTheme="minorHAnsi" w:hAnsiTheme="minorHAnsi" w:cstheme="minorHAnsi"/>
          <w:sz w:val="22"/>
        </w:rPr>
        <w:t>r.</w:t>
      </w:r>
    </w:p>
    <w:p w14:paraId="45B2203A" w14:textId="22349AC2" w:rsidR="00206523" w:rsidRPr="008B7571" w:rsidRDefault="00206523" w:rsidP="00206523">
      <w:pPr>
        <w:spacing w:after="0" w:line="259" w:lineRule="auto"/>
        <w:ind w:left="0" w:right="0" w:firstLine="0"/>
        <w:jc w:val="left"/>
        <w:rPr>
          <w:rFonts w:asciiTheme="minorHAnsi" w:hAnsiTheme="minorHAnsi" w:cstheme="minorHAnsi"/>
          <w:sz w:val="22"/>
        </w:rPr>
      </w:pPr>
    </w:p>
    <w:p w14:paraId="5D8B2D75" w14:textId="77777777" w:rsidR="00206523" w:rsidRPr="008B7571" w:rsidRDefault="00206523" w:rsidP="00206523">
      <w:pPr>
        <w:spacing w:after="0" w:line="259" w:lineRule="auto"/>
        <w:ind w:left="0" w:right="0" w:firstLine="0"/>
        <w:jc w:val="left"/>
        <w:rPr>
          <w:rFonts w:asciiTheme="minorHAnsi" w:hAnsiTheme="minorHAnsi" w:cstheme="minorHAnsi"/>
          <w:sz w:val="22"/>
        </w:rPr>
      </w:pPr>
      <w:r w:rsidRPr="008B7571">
        <w:rPr>
          <w:rFonts w:asciiTheme="minorHAnsi" w:hAnsiTheme="minorHAnsi" w:cstheme="minorHAnsi"/>
          <w:sz w:val="22"/>
        </w:rPr>
        <w:t xml:space="preserve"> </w:t>
      </w:r>
    </w:p>
    <w:p w14:paraId="48427DB7" w14:textId="494EC7DC" w:rsidR="006458A0" w:rsidRPr="008B7571" w:rsidRDefault="00206523" w:rsidP="006458A0">
      <w:pPr>
        <w:spacing w:after="0" w:line="276" w:lineRule="auto"/>
        <w:ind w:left="0" w:right="0" w:firstLine="0"/>
        <w:jc w:val="center"/>
        <w:rPr>
          <w:rFonts w:asciiTheme="minorHAnsi" w:hAnsiTheme="minorHAnsi" w:cstheme="minorHAnsi"/>
          <w:b/>
          <w:bCs/>
          <w:sz w:val="22"/>
        </w:rPr>
      </w:pPr>
      <w:r w:rsidRPr="008B7571">
        <w:rPr>
          <w:rFonts w:asciiTheme="minorHAnsi" w:hAnsiTheme="minorHAnsi" w:cstheme="minorHAnsi"/>
          <w:b/>
          <w:sz w:val="22"/>
        </w:rPr>
        <w:t xml:space="preserve">ZAPYTANIE OFERTOWE NR </w:t>
      </w:r>
      <w:bookmarkStart w:id="0" w:name="_Hlk59106320"/>
      <w:r w:rsidR="00DD26CF">
        <w:rPr>
          <w:rFonts w:asciiTheme="minorHAnsi" w:hAnsiTheme="minorHAnsi" w:cstheme="minorHAnsi"/>
          <w:b/>
          <w:sz w:val="22"/>
        </w:rPr>
        <w:t>3</w:t>
      </w:r>
      <w:r w:rsidR="008B7571" w:rsidRPr="008B7571">
        <w:rPr>
          <w:rFonts w:asciiTheme="minorHAnsi" w:hAnsiTheme="minorHAnsi" w:cstheme="minorHAnsi"/>
          <w:b/>
          <w:sz w:val="22"/>
        </w:rPr>
        <w:t>/</w:t>
      </w:r>
      <w:r w:rsidR="00100DBC">
        <w:rPr>
          <w:rFonts w:asciiTheme="minorHAnsi" w:hAnsiTheme="minorHAnsi" w:cstheme="minorHAnsi"/>
          <w:b/>
          <w:sz w:val="22"/>
        </w:rPr>
        <w:t>7</w:t>
      </w:r>
      <w:r w:rsidR="00612EB7" w:rsidRPr="008B7571">
        <w:rPr>
          <w:rFonts w:asciiTheme="minorHAnsi" w:hAnsiTheme="minorHAnsi" w:cstheme="minorHAnsi"/>
          <w:b/>
          <w:sz w:val="22"/>
        </w:rPr>
        <w:t>/</w:t>
      </w:r>
      <w:r w:rsidR="00EE729A" w:rsidRPr="008B7571">
        <w:rPr>
          <w:rFonts w:asciiTheme="minorHAnsi" w:hAnsiTheme="minorHAnsi" w:cstheme="minorHAnsi"/>
          <w:b/>
          <w:sz w:val="22"/>
        </w:rPr>
        <w:t>2025</w:t>
      </w:r>
    </w:p>
    <w:bookmarkEnd w:id="0"/>
    <w:p w14:paraId="32B534A4" w14:textId="1AC73F76" w:rsidR="00F94A50" w:rsidRPr="008B7571" w:rsidRDefault="00937CB8" w:rsidP="00F94A50">
      <w:pPr>
        <w:spacing w:after="74" w:line="259" w:lineRule="auto"/>
        <w:ind w:left="0" w:right="0" w:firstLine="0"/>
        <w:rPr>
          <w:rFonts w:asciiTheme="minorHAnsi" w:hAnsiTheme="minorHAnsi" w:cstheme="minorHAnsi"/>
          <w:b/>
          <w:bCs/>
          <w:sz w:val="22"/>
        </w:rPr>
      </w:pPr>
      <w:r w:rsidRPr="008B7571">
        <w:rPr>
          <w:rFonts w:asciiTheme="minorHAnsi" w:hAnsiTheme="minorHAnsi" w:cstheme="minorHAnsi"/>
          <w:b/>
          <w:bCs/>
          <w:sz w:val="22"/>
        </w:rPr>
        <w:t>Tytuł:</w:t>
      </w:r>
    </w:p>
    <w:p w14:paraId="4E492763" w14:textId="25BF98C7" w:rsidR="00937CB8" w:rsidRPr="008B7571" w:rsidRDefault="00646D36" w:rsidP="00F94A50">
      <w:pPr>
        <w:spacing w:after="74" w:line="259" w:lineRule="auto"/>
        <w:ind w:left="0" w:right="0" w:firstLine="0"/>
        <w:rPr>
          <w:rFonts w:asciiTheme="minorHAnsi" w:hAnsiTheme="minorHAnsi" w:cstheme="minorHAnsi"/>
          <w:b/>
          <w:bCs/>
          <w:sz w:val="22"/>
        </w:rPr>
      </w:pPr>
      <w:r>
        <w:rPr>
          <w:rFonts w:asciiTheme="minorHAnsi" w:eastAsia="Tahoma" w:hAnsiTheme="minorHAnsi" w:cstheme="minorHAnsi"/>
          <w:b/>
          <w:bCs/>
        </w:rPr>
        <w:t>D</w:t>
      </w:r>
      <w:r w:rsidRPr="00434134">
        <w:rPr>
          <w:rFonts w:asciiTheme="minorHAnsi" w:eastAsia="Tahoma" w:hAnsiTheme="minorHAnsi" w:cstheme="minorHAnsi"/>
          <w:b/>
          <w:bCs/>
        </w:rPr>
        <w:t xml:space="preserve">ostawa </w:t>
      </w:r>
      <w:r>
        <w:rPr>
          <w:rFonts w:asciiTheme="minorHAnsi" w:eastAsia="Tahoma" w:hAnsiTheme="minorHAnsi" w:cstheme="minorHAnsi"/>
          <w:b/>
          <w:bCs/>
        </w:rPr>
        <w:t xml:space="preserve">wyposażenia </w:t>
      </w:r>
      <w:r w:rsidRPr="00BF115D">
        <w:rPr>
          <w:rFonts w:asciiTheme="minorHAnsi" w:eastAsia="Tahoma" w:hAnsiTheme="minorHAnsi" w:cstheme="minorHAnsi"/>
          <w:b/>
          <w:bCs/>
        </w:rPr>
        <w:t xml:space="preserve">kuchni </w:t>
      </w:r>
      <w:r>
        <w:rPr>
          <w:rFonts w:asciiTheme="minorHAnsi" w:eastAsia="Tahoma" w:hAnsiTheme="minorHAnsi" w:cstheme="minorHAnsi"/>
          <w:b/>
          <w:bCs/>
        </w:rPr>
        <w:t>- s</w:t>
      </w:r>
      <w:r w:rsidRPr="00BF115D">
        <w:rPr>
          <w:rFonts w:asciiTheme="minorHAnsi" w:eastAsia="Tahoma" w:hAnsiTheme="minorHAnsi" w:cstheme="minorHAnsi"/>
          <w:b/>
          <w:bCs/>
        </w:rPr>
        <w:t>przęt chłodniczo kuchenny</w:t>
      </w:r>
    </w:p>
    <w:p w14:paraId="0ACFC596" w14:textId="701CE0F8" w:rsidR="001B234C" w:rsidRPr="008B7571" w:rsidRDefault="00206523" w:rsidP="007E2B0C">
      <w:pPr>
        <w:numPr>
          <w:ilvl w:val="0"/>
          <w:numId w:val="1"/>
        </w:numPr>
        <w:spacing w:after="131" w:line="249" w:lineRule="auto"/>
        <w:ind w:right="105" w:hanging="240"/>
        <w:rPr>
          <w:rFonts w:asciiTheme="minorHAnsi" w:hAnsiTheme="minorHAnsi" w:cstheme="minorHAnsi"/>
          <w:sz w:val="22"/>
        </w:rPr>
      </w:pPr>
      <w:r w:rsidRPr="008B7571">
        <w:rPr>
          <w:rFonts w:asciiTheme="minorHAnsi" w:hAnsiTheme="minorHAnsi" w:cstheme="minorHAnsi"/>
          <w:b/>
          <w:sz w:val="22"/>
        </w:rPr>
        <w:t>Dane</w:t>
      </w:r>
      <w:r w:rsidR="006418DF" w:rsidRPr="008B7571">
        <w:rPr>
          <w:rFonts w:asciiTheme="minorHAnsi" w:hAnsiTheme="minorHAnsi" w:cstheme="minorHAnsi"/>
          <w:b/>
          <w:sz w:val="22"/>
        </w:rPr>
        <w:t xml:space="preserve"> Zamawiającego. </w:t>
      </w:r>
    </w:p>
    <w:p w14:paraId="76EB39B5" w14:textId="5272D026" w:rsidR="0066573D" w:rsidRPr="008B7571" w:rsidRDefault="00A548DF" w:rsidP="0066573D">
      <w:pPr>
        <w:spacing w:line="259" w:lineRule="auto"/>
        <w:ind w:left="232" w:firstLine="0"/>
        <w:rPr>
          <w:rFonts w:asciiTheme="minorHAnsi" w:eastAsia="Tahoma" w:hAnsiTheme="minorHAnsi" w:cstheme="minorHAnsi"/>
          <w:b/>
          <w:sz w:val="22"/>
        </w:rPr>
      </w:pPr>
      <w:r w:rsidRPr="00A548DF">
        <w:rPr>
          <w:rFonts w:asciiTheme="minorHAnsi" w:eastAsia="Tahoma" w:hAnsiTheme="minorHAnsi" w:cstheme="minorHAnsi"/>
          <w:b/>
          <w:sz w:val="22"/>
        </w:rPr>
        <w:t>PODWAŁEK SYLWIA GAUDYN</w:t>
      </w:r>
    </w:p>
    <w:p w14:paraId="3911CBD1" w14:textId="3ED7CD15" w:rsidR="0066573D" w:rsidRPr="008B7571" w:rsidRDefault="0066573D" w:rsidP="0066573D">
      <w:pPr>
        <w:spacing w:line="259" w:lineRule="auto"/>
        <w:ind w:left="232" w:firstLine="0"/>
        <w:rPr>
          <w:rFonts w:asciiTheme="minorHAnsi" w:eastAsia="Tahoma" w:hAnsiTheme="minorHAnsi" w:cstheme="minorHAnsi"/>
          <w:bCs/>
          <w:sz w:val="22"/>
        </w:rPr>
      </w:pPr>
      <w:r w:rsidRPr="008B7571">
        <w:rPr>
          <w:rFonts w:asciiTheme="minorHAnsi" w:eastAsia="Tahoma" w:hAnsiTheme="minorHAnsi" w:cstheme="minorHAnsi"/>
          <w:bCs/>
          <w:sz w:val="22"/>
        </w:rPr>
        <w:t xml:space="preserve">ul. </w:t>
      </w:r>
      <w:r w:rsidR="00A548DF" w:rsidRPr="00A548DF">
        <w:rPr>
          <w:rFonts w:asciiTheme="minorHAnsi" w:eastAsia="Tahoma" w:hAnsiTheme="minorHAnsi" w:cstheme="minorHAnsi"/>
          <w:bCs/>
          <w:sz w:val="22"/>
        </w:rPr>
        <w:t>Podwale</w:t>
      </w:r>
      <w:r w:rsidR="00ED2565">
        <w:rPr>
          <w:rFonts w:asciiTheme="minorHAnsi" w:eastAsia="Tahoma" w:hAnsiTheme="minorHAnsi" w:cstheme="minorHAnsi"/>
          <w:bCs/>
          <w:sz w:val="22"/>
        </w:rPr>
        <w:t xml:space="preserve"> </w:t>
      </w:r>
      <w:r w:rsidR="00A548DF">
        <w:rPr>
          <w:rFonts w:asciiTheme="minorHAnsi" w:eastAsia="Tahoma" w:hAnsiTheme="minorHAnsi" w:cstheme="minorHAnsi"/>
          <w:bCs/>
          <w:sz w:val="22"/>
        </w:rPr>
        <w:t>1</w:t>
      </w:r>
      <w:r w:rsidR="00ED2565">
        <w:rPr>
          <w:rFonts w:asciiTheme="minorHAnsi" w:eastAsia="Tahoma" w:hAnsiTheme="minorHAnsi" w:cstheme="minorHAnsi"/>
          <w:bCs/>
          <w:sz w:val="22"/>
        </w:rPr>
        <w:t>2</w:t>
      </w:r>
    </w:p>
    <w:p w14:paraId="7AC4DC86" w14:textId="765B0CCC" w:rsidR="0066573D" w:rsidRPr="008B7571" w:rsidRDefault="00A548DF" w:rsidP="0066573D">
      <w:pPr>
        <w:spacing w:line="259" w:lineRule="auto"/>
        <w:ind w:left="232" w:firstLine="0"/>
        <w:rPr>
          <w:rFonts w:asciiTheme="minorHAnsi" w:eastAsia="Tahoma" w:hAnsiTheme="minorHAnsi" w:cstheme="minorHAnsi"/>
          <w:bCs/>
          <w:sz w:val="22"/>
        </w:rPr>
      </w:pPr>
      <w:r>
        <w:rPr>
          <w:rFonts w:asciiTheme="minorHAnsi" w:eastAsia="Tahoma" w:hAnsiTheme="minorHAnsi" w:cstheme="minorHAnsi"/>
          <w:bCs/>
          <w:sz w:val="22"/>
        </w:rPr>
        <w:t>85</w:t>
      </w:r>
      <w:r w:rsidR="0066573D" w:rsidRPr="008B7571">
        <w:rPr>
          <w:rFonts w:asciiTheme="minorHAnsi" w:eastAsia="Tahoma" w:hAnsiTheme="minorHAnsi" w:cstheme="minorHAnsi"/>
          <w:bCs/>
          <w:sz w:val="22"/>
        </w:rPr>
        <w:t>-</w:t>
      </w:r>
      <w:r>
        <w:rPr>
          <w:rFonts w:asciiTheme="minorHAnsi" w:eastAsia="Tahoma" w:hAnsiTheme="minorHAnsi" w:cstheme="minorHAnsi"/>
          <w:bCs/>
          <w:sz w:val="22"/>
        </w:rPr>
        <w:t>111</w:t>
      </w:r>
      <w:r w:rsidR="0066573D" w:rsidRPr="008B7571">
        <w:rPr>
          <w:rFonts w:asciiTheme="minorHAnsi" w:eastAsia="Tahoma" w:hAnsiTheme="minorHAnsi" w:cstheme="minorHAnsi"/>
          <w:bCs/>
          <w:sz w:val="22"/>
        </w:rPr>
        <w:t xml:space="preserve"> </w:t>
      </w:r>
      <w:r w:rsidRPr="00A548DF">
        <w:rPr>
          <w:rFonts w:asciiTheme="minorHAnsi" w:eastAsia="Tahoma" w:hAnsiTheme="minorHAnsi" w:cstheme="minorHAnsi"/>
          <w:bCs/>
          <w:sz w:val="22"/>
        </w:rPr>
        <w:t>Bydgoszcz</w:t>
      </w:r>
    </w:p>
    <w:p w14:paraId="6D4D0B72" w14:textId="3A502D9B" w:rsidR="0066573D" w:rsidRPr="008B7571" w:rsidRDefault="0066573D" w:rsidP="0066573D">
      <w:pPr>
        <w:spacing w:line="259" w:lineRule="auto"/>
        <w:ind w:left="232" w:firstLine="0"/>
        <w:rPr>
          <w:rFonts w:asciiTheme="minorHAnsi" w:eastAsia="Tahoma" w:hAnsiTheme="minorHAnsi" w:cstheme="minorHAnsi"/>
          <w:bCs/>
          <w:sz w:val="22"/>
        </w:rPr>
      </w:pPr>
      <w:r w:rsidRPr="008B7571">
        <w:rPr>
          <w:rFonts w:asciiTheme="minorHAnsi" w:eastAsia="Tahoma" w:hAnsiTheme="minorHAnsi" w:cstheme="minorHAnsi"/>
          <w:bCs/>
          <w:sz w:val="22"/>
        </w:rPr>
        <w:t xml:space="preserve">NIP </w:t>
      </w:r>
      <w:r w:rsidR="00A548DF" w:rsidRPr="00A548DF">
        <w:rPr>
          <w:rFonts w:asciiTheme="minorHAnsi" w:eastAsia="Tahoma" w:hAnsiTheme="minorHAnsi" w:cstheme="minorHAnsi"/>
          <w:bCs/>
          <w:sz w:val="22"/>
        </w:rPr>
        <w:t>9671266250</w:t>
      </w:r>
    </w:p>
    <w:p w14:paraId="1490D0D0" w14:textId="77777777" w:rsidR="00F61C91" w:rsidRPr="008B7571" w:rsidRDefault="00F61C91" w:rsidP="0066573D">
      <w:pPr>
        <w:ind w:left="-15" w:right="112" w:firstLine="0"/>
        <w:rPr>
          <w:rFonts w:asciiTheme="minorHAnsi" w:hAnsiTheme="minorHAnsi" w:cstheme="minorHAnsi"/>
          <w:sz w:val="22"/>
        </w:rPr>
      </w:pPr>
    </w:p>
    <w:p w14:paraId="62F8991B" w14:textId="69FC168D" w:rsidR="00F61C91" w:rsidRPr="008B7571" w:rsidRDefault="00F61C91" w:rsidP="00F61C91">
      <w:pPr>
        <w:pStyle w:val="Akapitzlist"/>
        <w:widowControl w:val="0"/>
        <w:numPr>
          <w:ilvl w:val="0"/>
          <w:numId w:val="1"/>
        </w:numPr>
        <w:tabs>
          <w:tab w:val="left" w:pos="284"/>
        </w:tabs>
        <w:autoSpaceDE w:val="0"/>
        <w:autoSpaceDN w:val="0"/>
        <w:adjustRightInd w:val="0"/>
        <w:spacing w:after="0" w:line="240" w:lineRule="auto"/>
        <w:ind w:left="0"/>
        <w:rPr>
          <w:rFonts w:asciiTheme="minorHAnsi" w:hAnsiTheme="minorHAnsi" w:cstheme="minorHAnsi"/>
          <w:b/>
          <w:bCs/>
          <w:sz w:val="22"/>
        </w:rPr>
      </w:pPr>
      <w:r w:rsidRPr="008B7571">
        <w:rPr>
          <w:rFonts w:asciiTheme="minorHAnsi" w:hAnsiTheme="minorHAnsi" w:cstheme="minorHAnsi"/>
          <w:b/>
          <w:bCs/>
          <w:sz w:val="22"/>
        </w:rPr>
        <w:t>Tryb udzielenia zamówienia.</w:t>
      </w:r>
    </w:p>
    <w:p w14:paraId="579A01E8" w14:textId="214868D2" w:rsidR="00F61C91" w:rsidRPr="008B7571" w:rsidRDefault="00F61C91" w:rsidP="00F61C91">
      <w:pPr>
        <w:widowControl w:val="0"/>
        <w:autoSpaceDE w:val="0"/>
        <w:autoSpaceDN w:val="0"/>
        <w:adjustRightInd w:val="0"/>
        <w:spacing w:after="0" w:line="240" w:lineRule="auto"/>
        <w:rPr>
          <w:rFonts w:asciiTheme="minorHAnsi" w:hAnsiTheme="minorHAnsi" w:cstheme="minorHAnsi"/>
          <w:sz w:val="22"/>
        </w:rPr>
      </w:pPr>
      <w:r w:rsidRPr="008B7571">
        <w:rPr>
          <w:rFonts w:asciiTheme="minorHAnsi" w:hAnsiTheme="minorHAnsi" w:cstheme="minorHAnsi"/>
          <w:sz w:val="22"/>
        </w:rPr>
        <w:t>Postępowanie prowadzone jest w trybie zapytania zgodnie z zasadą konkurencyjności</w:t>
      </w:r>
      <w:r w:rsidR="00EA1845" w:rsidRPr="008B7571">
        <w:rPr>
          <w:rFonts w:asciiTheme="minorHAnsi" w:hAnsiTheme="minorHAnsi" w:cstheme="minorHAnsi"/>
          <w:sz w:val="22"/>
        </w:rPr>
        <w:t xml:space="preserve"> na bazie konkurencyjności</w:t>
      </w:r>
      <w:r w:rsidRPr="008B7571">
        <w:rPr>
          <w:rFonts w:asciiTheme="minorHAnsi" w:hAnsiTheme="minorHAnsi" w:cstheme="minorHAnsi"/>
          <w:sz w:val="22"/>
        </w:rPr>
        <w:t>.</w:t>
      </w:r>
    </w:p>
    <w:p w14:paraId="4A48059C" w14:textId="7F97BFB5" w:rsidR="00F61C91" w:rsidRPr="008B7571" w:rsidRDefault="00F61C91" w:rsidP="00F61C91">
      <w:pPr>
        <w:spacing w:after="96" w:line="259" w:lineRule="auto"/>
        <w:ind w:left="0" w:right="0" w:firstLine="0"/>
        <w:rPr>
          <w:rFonts w:asciiTheme="minorHAnsi" w:hAnsiTheme="minorHAnsi" w:cstheme="minorHAnsi"/>
          <w:i/>
          <w:iCs/>
          <w:sz w:val="22"/>
        </w:rPr>
      </w:pPr>
      <w:r w:rsidRPr="008B7571">
        <w:rPr>
          <w:rFonts w:asciiTheme="minorHAnsi" w:hAnsiTheme="minorHAnsi" w:cstheme="minorHAnsi"/>
          <w:sz w:val="22"/>
        </w:rPr>
        <w:t xml:space="preserve">Do udzielenia zamówienia stosuje się zapisy niniejszego zapytania oraz </w:t>
      </w:r>
      <w:r w:rsidRPr="008B7571">
        <w:rPr>
          <w:rFonts w:asciiTheme="minorHAnsi" w:hAnsiTheme="minorHAnsi" w:cstheme="minorHAnsi"/>
          <w:i/>
          <w:iCs/>
          <w:sz w:val="22"/>
        </w:rPr>
        <w:t>Wytycznych dotyczących kwalifikowalności wydatków na lata 2021-2027.</w:t>
      </w:r>
    </w:p>
    <w:p w14:paraId="365D75E3" w14:textId="6C12EE20" w:rsidR="001B234C" w:rsidRPr="008B7571" w:rsidRDefault="001B234C">
      <w:pPr>
        <w:spacing w:after="96" w:line="259" w:lineRule="auto"/>
        <w:ind w:left="0" w:right="0" w:firstLine="0"/>
        <w:jc w:val="left"/>
        <w:rPr>
          <w:rFonts w:asciiTheme="minorHAnsi" w:hAnsiTheme="minorHAnsi" w:cstheme="minorHAnsi"/>
          <w:sz w:val="22"/>
        </w:rPr>
      </w:pPr>
    </w:p>
    <w:p w14:paraId="7B844529" w14:textId="38725994" w:rsidR="001B234C" w:rsidRPr="008B7571" w:rsidRDefault="006418DF" w:rsidP="00F61C91">
      <w:pPr>
        <w:numPr>
          <w:ilvl w:val="0"/>
          <w:numId w:val="1"/>
        </w:numPr>
        <w:spacing w:after="107" w:line="249" w:lineRule="auto"/>
        <w:ind w:right="105" w:hanging="240"/>
        <w:rPr>
          <w:rFonts w:asciiTheme="minorHAnsi" w:hAnsiTheme="minorHAnsi" w:cstheme="minorHAnsi"/>
          <w:b/>
          <w:sz w:val="22"/>
        </w:rPr>
      </w:pPr>
      <w:r w:rsidRPr="008B7571">
        <w:rPr>
          <w:rFonts w:asciiTheme="minorHAnsi" w:hAnsiTheme="minorHAnsi" w:cstheme="minorHAnsi"/>
          <w:b/>
          <w:sz w:val="22"/>
        </w:rPr>
        <w:t xml:space="preserve">Opis przedmiotu zamówienia. </w:t>
      </w:r>
    </w:p>
    <w:p w14:paraId="1942EB44" w14:textId="444D45B3" w:rsidR="00E92C57" w:rsidRPr="008B7571" w:rsidRDefault="00E92C57" w:rsidP="00290827">
      <w:pPr>
        <w:pStyle w:val="Default"/>
        <w:jc w:val="both"/>
        <w:rPr>
          <w:rFonts w:asciiTheme="minorHAnsi" w:hAnsiTheme="minorHAnsi" w:cstheme="minorHAnsi"/>
          <w:sz w:val="22"/>
          <w:szCs w:val="22"/>
        </w:rPr>
      </w:pPr>
      <w:bookmarkStart w:id="1" w:name="_Hlk494797225"/>
      <w:r w:rsidRPr="008B7571">
        <w:rPr>
          <w:rFonts w:asciiTheme="minorHAnsi" w:eastAsia="Times New Roman" w:hAnsiTheme="minorHAnsi" w:cstheme="minorHAnsi"/>
          <w:sz w:val="22"/>
          <w:szCs w:val="22"/>
        </w:rPr>
        <w:t xml:space="preserve">Przedmiotem </w:t>
      </w:r>
      <w:bookmarkStart w:id="2" w:name="_Hlk187737606"/>
      <w:r w:rsidRPr="008B7571">
        <w:rPr>
          <w:rFonts w:asciiTheme="minorHAnsi" w:eastAsia="Times New Roman" w:hAnsiTheme="minorHAnsi" w:cstheme="minorHAnsi"/>
          <w:sz w:val="22"/>
          <w:szCs w:val="22"/>
        </w:rPr>
        <w:t xml:space="preserve">zamówienia jest </w:t>
      </w:r>
      <w:bookmarkStart w:id="3" w:name="_Hlk187737251"/>
      <w:bookmarkStart w:id="4" w:name="_Hlk187738027"/>
      <w:r w:rsidR="00A86A54" w:rsidRPr="00434134">
        <w:rPr>
          <w:rFonts w:asciiTheme="minorHAnsi" w:eastAsia="Tahoma" w:hAnsiTheme="minorHAnsi" w:cstheme="minorHAnsi"/>
          <w:b/>
          <w:bCs/>
        </w:rPr>
        <w:t xml:space="preserve">dostawa </w:t>
      </w:r>
      <w:r w:rsidR="00A86A54">
        <w:rPr>
          <w:rFonts w:asciiTheme="minorHAnsi" w:eastAsia="Tahoma" w:hAnsiTheme="minorHAnsi" w:cstheme="minorHAnsi"/>
          <w:b/>
          <w:bCs/>
        </w:rPr>
        <w:t xml:space="preserve">wyposażenia </w:t>
      </w:r>
      <w:r w:rsidR="00A86A54" w:rsidRPr="00BF115D">
        <w:rPr>
          <w:rFonts w:asciiTheme="minorHAnsi" w:eastAsia="Tahoma" w:hAnsiTheme="minorHAnsi" w:cstheme="minorHAnsi"/>
          <w:b/>
          <w:bCs/>
        </w:rPr>
        <w:t xml:space="preserve">kuchni </w:t>
      </w:r>
      <w:r w:rsidR="00BF115D">
        <w:rPr>
          <w:rFonts w:asciiTheme="minorHAnsi" w:eastAsia="Tahoma" w:hAnsiTheme="minorHAnsi" w:cstheme="minorHAnsi"/>
          <w:b/>
          <w:bCs/>
        </w:rPr>
        <w:t>- s</w:t>
      </w:r>
      <w:r w:rsidR="00BF115D" w:rsidRPr="00BF115D">
        <w:rPr>
          <w:rFonts w:asciiTheme="minorHAnsi" w:eastAsia="Tahoma" w:hAnsiTheme="minorHAnsi" w:cstheme="minorHAnsi"/>
          <w:b/>
          <w:bCs/>
        </w:rPr>
        <w:t>przęt chłodniczo kuchenny</w:t>
      </w:r>
      <w:r w:rsidR="00BF115D">
        <w:rPr>
          <w:rFonts w:asciiTheme="minorHAnsi" w:eastAsia="Tahoma" w:hAnsiTheme="minorHAnsi" w:cstheme="minorHAnsi"/>
        </w:rPr>
        <w:t xml:space="preserve"> </w:t>
      </w:r>
      <w:r w:rsidRPr="008B7571">
        <w:rPr>
          <w:rFonts w:asciiTheme="minorHAnsi" w:hAnsiTheme="minorHAnsi" w:cstheme="minorHAnsi"/>
          <w:sz w:val="22"/>
          <w:szCs w:val="22"/>
        </w:rPr>
        <w:t xml:space="preserve">w ramach projektu pt. </w:t>
      </w:r>
      <w:bookmarkStart w:id="5" w:name="_Hlk164843532"/>
      <w:bookmarkStart w:id="6" w:name="_Hlk132888761"/>
      <w:r w:rsidR="00A548DF">
        <w:rPr>
          <w:rFonts w:asciiTheme="minorHAnsi" w:hAnsiTheme="minorHAnsi" w:cstheme="minorHAnsi"/>
          <w:sz w:val="22"/>
          <w:szCs w:val="22"/>
        </w:rPr>
        <w:t>„</w:t>
      </w:r>
      <w:r w:rsidR="00A548DF" w:rsidRPr="00A548DF">
        <w:rPr>
          <w:rFonts w:asciiTheme="minorHAnsi" w:eastAsia="Times New Roman" w:hAnsiTheme="minorHAnsi" w:cstheme="minorHAnsi"/>
          <w:i/>
          <w:iCs/>
          <w:sz w:val="22"/>
          <w:szCs w:val="22"/>
        </w:rPr>
        <w:t>Rozszerzenie działalności firmy PODWAŁEK SYLWIA GAUDYN poprzez inwestycje mające na celu wdrożenie nowych usług gastronomicznych świadczonych w województwie kujawsko-pomorskim</w:t>
      </w:r>
      <w:r w:rsidR="00A548DF">
        <w:rPr>
          <w:rFonts w:asciiTheme="minorHAnsi" w:eastAsia="Times New Roman" w:hAnsiTheme="minorHAnsi" w:cstheme="minorHAnsi"/>
          <w:i/>
          <w:iCs/>
          <w:sz w:val="22"/>
          <w:szCs w:val="22"/>
        </w:rPr>
        <w:t>”</w:t>
      </w:r>
      <w:r w:rsidR="000231F4" w:rsidRPr="008B7571">
        <w:rPr>
          <w:rFonts w:asciiTheme="minorHAnsi" w:eastAsia="Times New Roman" w:hAnsiTheme="minorHAnsi" w:cstheme="minorHAnsi"/>
          <w:i/>
          <w:iCs/>
          <w:sz w:val="22"/>
          <w:szCs w:val="22"/>
        </w:rPr>
        <w:t>.</w:t>
      </w:r>
      <w:r w:rsidR="00290827" w:rsidRPr="008B7571">
        <w:rPr>
          <w:rFonts w:asciiTheme="minorHAnsi" w:eastAsia="Times New Roman" w:hAnsiTheme="minorHAnsi" w:cstheme="minorHAnsi"/>
          <w:i/>
          <w:iCs/>
          <w:sz w:val="22"/>
          <w:szCs w:val="22"/>
        </w:rPr>
        <w:t xml:space="preserve"> </w:t>
      </w:r>
      <w:r w:rsidR="00A548DF">
        <w:rPr>
          <w:rFonts w:asciiTheme="minorHAnsi" w:eastAsia="Times New Roman" w:hAnsiTheme="minorHAnsi" w:cstheme="minorHAnsi"/>
          <w:i/>
          <w:iCs/>
          <w:sz w:val="22"/>
          <w:szCs w:val="22"/>
        </w:rPr>
        <w:t xml:space="preserve">Planowanego do </w:t>
      </w:r>
      <w:r w:rsidR="00290827" w:rsidRPr="008B7571">
        <w:rPr>
          <w:rFonts w:asciiTheme="minorHAnsi" w:eastAsia="Times New Roman" w:hAnsiTheme="minorHAnsi" w:cstheme="minorHAnsi"/>
          <w:sz w:val="22"/>
          <w:szCs w:val="22"/>
        </w:rPr>
        <w:t>współfinansowan</w:t>
      </w:r>
      <w:r w:rsidR="00A548DF">
        <w:rPr>
          <w:rFonts w:asciiTheme="minorHAnsi" w:eastAsia="Times New Roman" w:hAnsiTheme="minorHAnsi" w:cstheme="minorHAnsi"/>
          <w:sz w:val="22"/>
          <w:szCs w:val="22"/>
        </w:rPr>
        <w:t>ia</w:t>
      </w:r>
      <w:r w:rsidRPr="008B7571">
        <w:rPr>
          <w:rFonts w:asciiTheme="minorHAnsi" w:hAnsiTheme="minorHAnsi" w:cstheme="minorHAnsi"/>
          <w:sz w:val="22"/>
          <w:szCs w:val="22"/>
        </w:rPr>
        <w:t xml:space="preserve"> ze środków </w:t>
      </w:r>
      <w:r w:rsidR="00290827" w:rsidRPr="008B7571">
        <w:rPr>
          <w:rFonts w:asciiTheme="minorHAnsi" w:hAnsiTheme="minorHAnsi" w:cstheme="minorHAnsi"/>
          <w:sz w:val="22"/>
          <w:szCs w:val="22"/>
        </w:rPr>
        <w:t>Krajowego Planu Odbudowy i Zwiększania Odporności</w:t>
      </w:r>
      <w:r w:rsidR="00C62A9B" w:rsidRPr="008B7571">
        <w:rPr>
          <w:rFonts w:asciiTheme="minorHAnsi" w:hAnsiTheme="minorHAnsi" w:cstheme="minorHAnsi"/>
          <w:sz w:val="22"/>
          <w:szCs w:val="22"/>
        </w:rPr>
        <w:t>, Priory</w:t>
      </w:r>
      <w:r w:rsidRPr="008B7571">
        <w:rPr>
          <w:rFonts w:asciiTheme="minorHAnsi" w:hAnsiTheme="minorHAnsi" w:cstheme="minorHAnsi"/>
          <w:sz w:val="22"/>
          <w:szCs w:val="22"/>
        </w:rPr>
        <w:t xml:space="preserve">tet </w:t>
      </w:r>
      <w:r w:rsidR="00290827" w:rsidRPr="008B7571">
        <w:rPr>
          <w:rFonts w:asciiTheme="minorHAnsi" w:hAnsiTheme="minorHAnsi" w:cstheme="minorHAnsi"/>
          <w:sz w:val="22"/>
          <w:szCs w:val="22"/>
        </w:rPr>
        <w:t>Odporność i konkurencyjność gospodarki - część grantowa</w:t>
      </w:r>
      <w:r w:rsidRPr="008B7571">
        <w:rPr>
          <w:rFonts w:asciiTheme="minorHAnsi" w:hAnsiTheme="minorHAnsi" w:cstheme="minorHAnsi"/>
          <w:sz w:val="22"/>
          <w:szCs w:val="22"/>
        </w:rPr>
        <w:t xml:space="preserve">, </w:t>
      </w:r>
      <w:bookmarkEnd w:id="5"/>
      <w:bookmarkEnd w:id="6"/>
      <w:r w:rsidR="00290827" w:rsidRPr="008B7571">
        <w:rPr>
          <w:rFonts w:asciiTheme="minorHAnsi" w:hAnsiTheme="minorHAnsi" w:cstheme="minorHAnsi"/>
          <w:sz w:val="22"/>
          <w:szCs w:val="22"/>
        </w:rPr>
        <w:t>A1.2.1. Inwestycje dla przedsiębiorstw w produkty, usługi i kompetencje pracowników oraz kadry związane z dywersyfikacją działalności.</w:t>
      </w:r>
    </w:p>
    <w:bookmarkEnd w:id="3"/>
    <w:bookmarkEnd w:id="2"/>
    <w:bookmarkEnd w:id="4"/>
    <w:p w14:paraId="328B268E" w14:textId="77777777" w:rsidR="00290827" w:rsidRPr="008B7571" w:rsidRDefault="00290827" w:rsidP="00290827">
      <w:pPr>
        <w:pStyle w:val="Default"/>
        <w:rPr>
          <w:rFonts w:asciiTheme="minorHAnsi" w:hAnsiTheme="minorHAnsi" w:cstheme="minorHAnsi"/>
          <w:sz w:val="22"/>
          <w:szCs w:val="22"/>
        </w:rPr>
      </w:pPr>
    </w:p>
    <w:p w14:paraId="67DF5CCD" w14:textId="77777777" w:rsidR="00700C14" w:rsidRPr="00444487" w:rsidRDefault="00E92C57" w:rsidP="00136242">
      <w:pPr>
        <w:pStyle w:val="Default"/>
        <w:rPr>
          <w:rFonts w:asciiTheme="minorHAnsi" w:eastAsia="Times New Roman" w:hAnsiTheme="minorHAnsi" w:cstheme="minorHAnsi"/>
          <w:sz w:val="22"/>
          <w:szCs w:val="22"/>
        </w:rPr>
      </w:pPr>
      <w:bookmarkStart w:id="7" w:name="_Hlk116303100"/>
      <w:bookmarkEnd w:id="1"/>
      <w:r w:rsidRPr="00444487">
        <w:rPr>
          <w:rFonts w:asciiTheme="minorHAnsi" w:eastAsia="Times New Roman" w:hAnsiTheme="minorHAnsi" w:cstheme="minorHAnsi"/>
          <w:sz w:val="22"/>
          <w:szCs w:val="22"/>
        </w:rPr>
        <w:t>Przedmiot zamówienia obejmuje</w:t>
      </w:r>
      <w:r w:rsidR="00700C14" w:rsidRPr="00444487">
        <w:rPr>
          <w:rFonts w:asciiTheme="minorHAnsi" w:eastAsia="Times New Roman" w:hAnsiTheme="minorHAnsi" w:cstheme="minorHAnsi"/>
          <w:sz w:val="22"/>
          <w:szCs w:val="22"/>
        </w:rPr>
        <w:t>:</w:t>
      </w:r>
    </w:p>
    <w:p w14:paraId="6C4E24A4" w14:textId="35D2F79E" w:rsidR="00546F3E" w:rsidRPr="00444487" w:rsidRDefault="003023E3" w:rsidP="00546F3E">
      <w:pPr>
        <w:pStyle w:val="Akapitzlist"/>
        <w:numPr>
          <w:ilvl w:val="0"/>
          <w:numId w:val="30"/>
        </w:numPr>
        <w:ind w:hanging="273"/>
        <w:rPr>
          <w:rFonts w:asciiTheme="minorHAnsi" w:eastAsiaTheme="minorEastAsia" w:hAnsiTheme="minorHAnsi" w:cstheme="minorHAnsi"/>
          <w:b/>
          <w:bCs/>
          <w:sz w:val="22"/>
        </w:rPr>
      </w:pPr>
      <w:r w:rsidRPr="00444487">
        <w:rPr>
          <w:rFonts w:asciiTheme="minorHAnsi" w:hAnsiTheme="minorHAnsi" w:cstheme="minorHAnsi"/>
          <w:b/>
          <w:bCs/>
          <w:sz w:val="22"/>
        </w:rPr>
        <w:t xml:space="preserve">Zakup zmywarko </w:t>
      </w:r>
      <w:proofErr w:type="spellStart"/>
      <w:r w:rsidRPr="00444487">
        <w:rPr>
          <w:rFonts w:asciiTheme="minorHAnsi" w:hAnsiTheme="minorHAnsi" w:cstheme="minorHAnsi"/>
          <w:b/>
          <w:bCs/>
          <w:sz w:val="22"/>
        </w:rPr>
        <w:t>wyparzarki</w:t>
      </w:r>
      <w:proofErr w:type="spellEnd"/>
      <w:r w:rsidRPr="00444487">
        <w:rPr>
          <w:rFonts w:asciiTheme="minorHAnsi" w:hAnsiTheme="minorHAnsi" w:cstheme="minorHAnsi"/>
          <w:b/>
          <w:bCs/>
          <w:sz w:val="22"/>
        </w:rPr>
        <w:t xml:space="preserve"> z podstawą uniwersalną</w:t>
      </w:r>
    </w:p>
    <w:p w14:paraId="6615408C" w14:textId="77777777" w:rsidR="003023E3" w:rsidRPr="00444487" w:rsidRDefault="003023E3" w:rsidP="003023E3">
      <w:pPr>
        <w:pStyle w:val="Akapitzlist"/>
        <w:numPr>
          <w:ilvl w:val="1"/>
          <w:numId w:val="30"/>
        </w:numPr>
        <w:ind w:left="598" w:hanging="172"/>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585A2BA0"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Profesjonalna zmywarka z funkcją wyparzania</w:t>
      </w:r>
    </w:p>
    <w:p w14:paraId="16488121"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Sterowanie elektromechaniczne</w:t>
      </w:r>
    </w:p>
    <w:p w14:paraId="768E86F5"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 xml:space="preserve">Czytelne i trwałe oznakowanie na panelu sterowania </w:t>
      </w:r>
    </w:p>
    <w:p w14:paraId="54DC5924"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Uchwyt drzwiczek</w:t>
      </w:r>
    </w:p>
    <w:p w14:paraId="2454A8E6"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Przystosowana do mycia talerzy, szkła, tac i pojemników GN 1/1</w:t>
      </w:r>
    </w:p>
    <w:p w14:paraId="5EE04BD5"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Maksymalna wysokość mytego naczynia 320 mm</w:t>
      </w:r>
    </w:p>
    <w:p w14:paraId="5DCA00C5"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Dozownik płynu nabłyszczającego</w:t>
      </w:r>
    </w:p>
    <w:p w14:paraId="298C6FF7"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Cykl mycia 120 s lub 180 s</w:t>
      </w:r>
    </w:p>
    <w:p w14:paraId="0BB02DE0"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Wydajność koszy na godzinę - 30/h; 24/h</w:t>
      </w:r>
    </w:p>
    <w:p w14:paraId="00DCA75F"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 xml:space="preserve">Pompa zrzutowa i/lub pompa wspomagająca płukanie </w:t>
      </w:r>
    </w:p>
    <w:p w14:paraId="2C0D9572"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Kontrolki temperatury pracy bojlera i komory</w:t>
      </w:r>
    </w:p>
    <w:p w14:paraId="202AF728"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2 pary ramion myjąco-płuczących (góra/dół)</w:t>
      </w:r>
    </w:p>
    <w:p w14:paraId="2B58761D"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zużycie wody 2.5 l/cykl</w:t>
      </w:r>
    </w:p>
    <w:p w14:paraId="7BB7F7AF"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moc grzałki komory - 2 kW</w:t>
      </w:r>
    </w:p>
    <w:p w14:paraId="5BA5DF29"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moc grzałki bojlera – od 3 kW do 4.5 kW</w:t>
      </w:r>
    </w:p>
    <w:p w14:paraId="056EFD64"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kosz 500x500 mm</w:t>
      </w:r>
    </w:p>
    <w:p w14:paraId="0DFBA279"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 xml:space="preserve">w komplecie 3 kosze: do talerzy, uniwersalny, do szkła, pojemnik na sztućce </w:t>
      </w:r>
    </w:p>
    <w:p w14:paraId="0994B7D4"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pacing w:val="-8"/>
          <w:sz w:val="22"/>
        </w:rPr>
      </w:pPr>
      <w:r w:rsidRPr="00444487">
        <w:rPr>
          <w:rFonts w:asciiTheme="minorHAnsi" w:hAnsiTheme="minorHAnsi" w:cstheme="minorHAnsi"/>
          <w:spacing w:val="-8"/>
          <w:sz w:val="22"/>
        </w:rPr>
        <w:lastRenderedPageBreak/>
        <w:t>Uniwersalny system zasilania umożliwiający konfigurację napięcia zasilającego 230 lub 400 V</w:t>
      </w:r>
    </w:p>
    <w:p w14:paraId="295CF883"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Wysokość komory wsadowej ~370 mm</w:t>
      </w:r>
    </w:p>
    <w:p w14:paraId="6EB691C7" w14:textId="77777777" w:rsidR="003023E3" w:rsidRPr="00444487" w:rsidRDefault="003023E3" w:rsidP="003023E3">
      <w:pPr>
        <w:pStyle w:val="Akapitzlist"/>
        <w:numPr>
          <w:ilvl w:val="1"/>
          <w:numId w:val="30"/>
        </w:numPr>
        <w:ind w:left="600" w:hanging="172"/>
        <w:rPr>
          <w:rFonts w:asciiTheme="minorHAnsi" w:eastAsiaTheme="minorEastAsia" w:hAnsiTheme="minorHAnsi" w:cstheme="minorHAnsi"/>
          <w:sz w:val="22"/>
        </w:rPr>
      </w:pPr>
      <w:r w:rsidRPr="00444487">
        <w:rPr>
          <w:rFonts w:asciiTheme="minorHAnsi" w:hAnsiTheme="minorHAnsi" w:cstheme="minorHAnsi"/>
          <w:sz w:val="22"/>
        </w:rPr>
        <w:t>Parametry techniczne:</w:t>
      </w:r>
    </w:p>
    <w:p w14:paraId="6D03777A"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proofErr w:type="spellStart"/>
      <w:r w:rsidRPr="00444487">
        <w:rPr>
          <w:rFonts w:asciiTheme="minorHAnsi" w:hAnsiTheme="minorHAnsi" w:cstheme="minorHAnsi"/>
          <w:sz w:val="22"/>
        </w:rPr>
        <w:t>Wys</w:t>
      </w:r>
      <w:proofErr w:type="spellEnd"/>
      <w:r w:rsidRPr="00444487">
        <w:rPr>
          <w:rFonts w:asciiTheme="minorHAnsi" w:hAnsiTheme="minorHAnsi" w:cstheme="minorHAnsi"/>
          <w:sz w:val="22"/>
        </w:rPr>
        <w:t xml:space="preserve"> - 835 mm, </w:t>
      </w:r>
      <w:proofErr w:type="spellStart"/>
      <w:r w:rsidRPr="00444487">
        <w:rPr>
          <w:rFonts w:asciiTheme="minorHAnsi" w:hAnsiTheme="minorHAnsi" w:cstheme="minorHAnsi"/>
          <w:sz w:val="22"/>
        </w:rPr>
        <w:t>Gł</w:t>
      </w:r>
      <w:proofErr w:type="spellEnd"/>
      <w:r w:rsidRPr="00444487">
        <w:rPr>
          <w:rFonts w:asciiTheme="minorHAnsi" w:hAnsiTheme="minorHAnsi" w:cstheme="minorHAnsi"/>
          <w:sz w:val="22"/>
        </w:rPr>
        <w:t xml:space="preserve">- 685 mm, </w:t>
      </w:r>
      <w:proofErr w:type="spellStart"/>
      <w:r w:rsidRPr="00444487">
        <w:rPr>
          <w:rFonts w:asciiTheme="minorHAnsi" w:hAnsiTheme="minorHAnsi" w:cstheme="minorHAnsi"/>
          <w:sz w:val="22"/>
        </w:rPr>
        <w:t>Szer</w:t>
      </w:r>
      <w:proofErr w:type="spellEnd"/>
      <w:r w:rsidRPr="00444487">
        <w:rPr>
          <w:rFonts w:asciiTheme="minorHAnsi" w:hAnsiTheme="minorHAnsi" w:cstheme="minorHAnsi"/>
          <w:sz w:val="22"/>
        </w:rPr>
        <w:t>: 565 mm</w:t>
      </w:r>
    </w:p>
    <w:p w14:paraId="390B6AA6"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Materiał wykonania: stal nierdzewna</w:t>
      </w:r>
    </w:p>
    <w:p w14:paraId="0607285E"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Moc grzałki komory: 2 kW</w:t>
      </w:r>
    </w:p>
    <w:p w14:paraId="5BA44B41"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Moc zainstalowana: 5.4/6.9 kW</w:t>
      </w:r>
    </w:p>
    <w:p w14:paraId="48E7E3CA"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Moc elektryczna: 3.4/4.9 W</w:t>
      </w:r>
    </w:p>
    <w:p w14:paraId="031A9ACC"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Moc grzałki bojlera: 3/4.5 kW</w:t>
      </w:r>
    </w:p>
    <w:p w14:paraId="2EB1327E" w14:textId="77777777" w:rsidR="003023E3" w:rsidRPr="00444487" w:rsidRDefault="003023E3" w:rsidP="003023E3">
      <w:pPr>
        <w:pStyle w:val="Akapitzlist"/>
        <w:numPr>
          <w:ilvl w:val="2"/>
          <w:numId w:val="30"/>
        </w:numPr>
        <w:ind w:left="598" w:hanging="172"/>
        <w:rPr>
          <w:rFonts w:asciiTheme="minorHAnsi" w:eastAsiaTheme="minorEastAsia" w:hAnsiTheme="minorHAnsi" w:cstheme="minorHAnsi"/>
          <w:sz w:val="22"/>
        </w:rPr>
      </w:pPr>
      <w:r w:rsidRPr="00444487">
        <w:rPr>
          <w:rFonts w:asciiTheme="minorHAnsi" w:hAnsiTheme="minorHAnsi" w:cstheme="minorHAnsi"/>
          <w:sz w:val="22"/>
        </w:rPr>
        <w:t>Napięcie - 230/400 V</w:t>
      </w:r>
    </w:p>
    <w:p w14:paraId="5E6A9A11" w14:textId="52A7C999" w:rsidR="003023E3" w:rsidRPr="00444487" w:rsidRDefault="003023E3" w:rsidP="003023E3">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sz w:val="22"/>
        </w:rPr>
        <w:t>Zakup stołu chłodniczego przyściennego 2-drzwiowego 280 L</w:t>
      </w:r>
    </w:p>
    <w:p w14:paraId="4E5EEDCF"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2AD60A3F"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Stół chłodniczy 2-drzwiowy przeznaczony do wykonywania prac przy obróbce żywności</w:t>
      </w:r>
    </w:p>
    <w:p w14:paraId="7053E9E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Zakres temperatur od -2 °C do 8 °C, agregat boczny</w:t>
      </w:r>
    </w:p>
    <w:p w14:paraId="5E40322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Chłodzenie wymuszone</w:t>
      </w:r>
    </w:p>
    <w:p w14:paraId="5FD10511"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 xml:space="preserve">Filtr </w:t>
      </w:r>
      <w:proofErr w:type="spellStart"/>
      <w:r w:rsidRPr="00444487">
        <w:rPr>
          <w:rFonts w:asciiTheme="minorHAnsi" w:hAnsiTheme="minorHAnsi" w:cstheme="minorHAnsi"/>
          <w:sz w:val="22"/>
        </w:rPr>
        <w:t>przeciwpyłkowy</w:t>
      </w:r>
      <w:proofErr w:type="spellEnd"/>
    </w:p>
    <w:p w14:paraId="70BC4386"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Obudowa wewnętrzna i zewnętrzna z wysokogatunkowej stali nierdzewnej (tylna zewnętrzna ściana ze stali galwanizowanej)</w:t>
      </w:r>
    </w:p>
    <w:p w14:paraId="0177708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Automatyczne odparowanie skroplin</w:t>
      </w:r>
    </w:p>
    <w:p w14:paraId="5E24C6D4"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Samozamykające się drzwi</w:t>
      </w:r>
    </w:p>
    <w:p w14:paraId="43ECA06A"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4 regulowane nóżki ze stali nierdzewnej</w:t>
      </w:r>
    </w:p>
    <w:p w14:paraId="67D2C8F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 zestawie po 1 półce na drzwi 330x545 mm</w:t>
      </w:r>
    </w:p>
    <w:p w14:paraId="1C73958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 xml:space="preserve">    Cyfrowy wyświetlacz</w:t>
      </w:r>
    </w:p>
    <w:p w14:paraId="193B2213"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Elektroniczny termostat</w:t>
      </w:r>
    </w:p>
    <w:p w14:paraId="0C96ECD3"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Grubość izolacji 60 mm (materiał: C5H10)</w:t>
      </w:r>
    </w:p>
    <w:p w14:paraId="15081DCB"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Pojemność komory: 280 l</w:t>
      </w:r>
    </w:p>
    <w:p w14:paraId="736B9EA1"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Parametry techniczne:</w:t>
      </w:r>
    </w:p>
    <w:p w14:paraId="02B174F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proofErr w:type="spellStart"/>
      <w:r w:rsidRPr="00444487">
        <w:rPr>
          <w:rFonts w:asciiTheme="minorHAnsi" w:hAnsiTheme="minorHAnsi" w:cstheme="minorHAnsi"/>
          <w:sz w:val="22"/>
        </w:rPr>
        <w:t>Wys</w:t>
      </w:r>
      <w:proofErr w:type="spellEnd"/>
      <w:r w:rsidRPr="00444487">
        <w:rPr>
          <w:rFonts w:asciiTheme="minorHAnsi" w:hAnsiTheme="minorHAnsi" w:cstheme="minorHAnsi"/>
          <w:sz w:val="22"/>
        </w:rPr>
        <w:t xml:space="preserve"> - 850 mm, </w:t>
      </w:r>
      <w:proofErr w:type="spellStart"/>
      <w:r w:rsidRPr="00444487">
        <w:rPr>
          <w:rFonts w:asciiTheme="minorHAnsi" w:hAnsiTheme="minorHAnsi" w:cstheme="minorHAnsi"/>
          <w:sz w:val="22"/>
        </w:rPr>
        <w:t>Gł</w:t>
      </w:r>
      <w:proofErr w:type="spellEnd"/>
      <w:r w:rsidRPr="00444487">
        <w:rPr>
          <w:rFonts w:asciiTheme="minorHAnsi" w:hAnsiTheme="minorHAnsi" w:cstheme="minorHAnsi"/>
          <w:sz w:val="22"/>
        </w:rPr>
        <w:t xml:space="preserve">- 700 mm, </w:t>
      </w:r>
      <w:proofErr w:type="spellStart"/>
      <w:r w:rsidRPr="00444487">
        <w:rPr>
          <w:rFonts w:asciiTheme="minorHAnsi" w:hAnsiTheme="minorHAnsi" w:cstheme="minorHAnsi"/>
          <w:sz w:val="22"/>
        </w:rPr>
        <w:t>Szer</w:t>
      </w:r>
      <w:proofErr w:type="spellEnd"/>
      <w:r w:rsidRPr="00444487">
        <w:rPr>
          <w:rFonts w:asciiTheme="minorHAnsi" w:hAnsiTheme="minorHAnsi" w:cstheme="minorHAnsi"/>
          <w:sz w:val="22"/>
        </w:rPr>
        <w:t>: 1360 mm</w:t>
      </w:r>
    </w:p>
    <w:p w14:paraId="6CDFC4C5"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Rant 40 mm przy blacie</w:t>
      </w:r>
    </w:p>
    <w:p w14:paraId="5F8CB280" w14:textId="77777777" w:rsidR="003023E3" w:rsidRPr="00444487" w:rsidRDefault="003023E3" w:rsidP="003023E3">
      <w:pPr>
        <w:pStyle w:val="Akapitzlist"/>
        <w:numPr>
          <w:ilvl w:val="2"/>
          <w:numId w:val="30"/>
        </w:numPr>
        <w:tabs>
          <w:tab w:val="left" w:pos="603"/>
        </w:tabs>
        <w:ind w:left="1276" w:hanging="850"/>
        <w:rPr>
          <w:rFonts w:asciiTheme="minorHAnsi" w:eastAsiaTheme="minorEastAsia" w:hAnsiTheme="minorHAnsi" w:cstheme="minorHAnsi"/>
          <w:sz w:val="22"/>
        </w:rPr>
      </w:pPr>
      <w:r w:rsidRPr="00444487">
        <w:rPr>
          <w:rFonts w:asciiTheme="minorHAnsi" w:hAnsiTheme="minorHAnsi" w:cstheme="minorHAnsi"/>
          <w:sz w:val="22"/>
        </w:rPr>
        <w:t>Średnie dobowe zużycie energii elektrycznej: 1,34 kW</w:t>
      </w:r>
    </w:p>
    <w:p w14:paraId="33A8CFDD"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Waga 95 kg</w:t>
      </w:r>
    </w:p>
    <w:p w14:paraId="6E3B1252"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Wymiary komory: 822x570x(H)580 mm</w:t>
      </w:r>
    </w:p>
    <w:p w14:paraId="6B3AC71A"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Czynnik chłodzący: R600a (120 g)</w:t>
      </w:r>
    </w:p>
    <w:p w14:paraId="48F51F44"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Kompresor o mocy 1/4 KM</w:t>
      </w:r>
    </w:p>
    <w:p w14:paraId="7840D428" w14:textId="7C2DF003" w:rsidR="003023E3" w:rsidRPr="00444487" w:rsidRDefault="003023E3" w:rsidP="003023E3">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sz w:val="22"/>
        </w:rPr>
        <w:t>Zakup kuchenki indukcyjnej z podstawą 4 palnikowa</w:t>
      </w:r>
    </w:p>
    <w:p w14:paraId="7744D0E9" w14:textId="77777777" w:rsidR="003023E3" w:rsidRPr="00444487" w:rsidRDefault="003023E3" w:rsidP="003023E3">
      <w:pPr>
        <w:pStyle w:val="Akapitzlist"/>
        <w:numPr>
          <w:ilvl w:val="1"/>
          <w:numId w:val="30"/>
        </w:numPr>
        <w:tabs>
          <w:tab w:val="left" w:pos="745"/>
        </w:tabs>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260F6DF6"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Zabezpieczenie przed przegrzaniem</w:t>
      </w:r>
    </w:p>
    <w:p w14:paraId="38FA3ED3"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Panel sterowania: Analogowy</w:t>
      </w:r>
    </w:p>
    <w:p w14:paraId="7348F0ED"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4 niezależne pokrętła do sterowania 11 poziomów mocy do wyboru</w:t>
      </w:r>
    </w:p>
    <w:p w14:paraId="504FB0DA"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 xml:space="preserve">Przeznaczona do </w:t>
      </w:r>
      <w:r w:rsidRPr="00444487">
        <w:rPr>
          <w:rFonts w:asciiTheme="minorHAnsi" w:hAnsiTheme="minorHAnsi" w:cstheme="minorHAnsi"/>
          <w:sz w:val="22"/>
        </w:rPr>
        <w:t>garnków i patelni indukcyjnych o średnicy dna: ø 160-260 mm max</w:t>
      </w:r>
    </w:p>
    <w:p w14:paraId="1C4085AC"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Stopki z regulowaną wysokością (±30 mm)</w:t>
      </w:r>
    </w:p>
    <w:p w14:paraId="7254CF3A"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Indukcja wykonana ze szkła hartowanego o grubości 5 mm</w:t>
      </w:r>
    </w:p>
    <w:p w14:paraId="3A9EE9AB"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Hermetyczność: IPX3</w:t>
      </w:r>
    </w:p>
    <w:p w14:paraId="7D7719DD"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Materiały: Stal nierdzewna 18/8</w:t>
      </w:r>
    </w:p>
    <w:p w14:paraId="5D281DD5"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670D599B"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Wymiary (</w:t>
      </w:r>
      <w:proofErr w:type="spellStart"/>
      <w:r w:rsidRPr="00444487">
        <w:rPr>
          <w:rFonts w:asciiTheme="minorHAnsi" w:hAnsiTheme="minorHAnsi" w:cstheme="minorHAnsi"/>
          <w:sz w:val="22"/>
        </w:rPr>
        <w:t>DxSxW</w:t>
      </w:r>
      <w:proofErr w:type="spellEnd"/>
      <w:r w:rsidRPr="00444487">
        <w:rPr>
          <w:rFonts w:asciiTheme="minorHAnsi" w:hAnsiTheme="minorHAnsi" w:cstheme="minorHAnsi"/>
          <w:sz w:val="22"/>
        </w:rPr>
        <w:t>)80 x 70 x 87 cm</w:t>
      </w:r>
    </w:p>
    <w:p w14:paraId="0633785D"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lastRenderedPageBreak/>
        <w:t>Moc całkowita 17 kW</w:t>
      </w:r>
    </w:p>
    <w:p w14:paraId="7F9D2E3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Moc płyt: 2x5+2x3,5W</w:t>
      </w:r>
    </w:p>
    <w:p w14:paraId="4C032184"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Napięcie [V] 400</w:t>
      </w:r>
    </w:p>
    <w:p w14:paraId="2F299281"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2 pola indukcyjne o mocy 5000 W i 2 pola indukcyjne 3500 W</w:t>
      </w:r>
    </w:p>
    <w:p w14:paraId="62D03348" w14:textId="5939ED52" w:rsidR="003023E3" w:rsidRPr="00444487" w:rsidRDefault="003023E3" w:rsidP="003023E3">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sz w:val="22"/>
        </w:rPr>
        <w:t xml:space="preserve">Zakup baterii sztorcowej </w:t>
      </w:r>
      <w:proofErr w:type="spellStart"/>
      <w:r w:rsidRPr="00444487">
        <w:rPr>
          <w:rFonts w:asciiTheme="minorHAnsi" w:hAnsiTheme="minorHAnsi" w:cstheme="minorHAnsi"/>
          <w:b/>
          <w:bCs/>
          <w:sz w:val="22"/>
        </w:rPr>
        <w:t>nastolnej</w:t>
      </w:r>
      <w:proofErr w:type="spellEnd"/>
    </w:p>
    <w:p w14:paraId="4F88B1A1" w14:textId="77777777" w:rsidR="003023E3" w:rsidRPr="00444487" w:rsidRDefault="003023E3" w:rsidP="003023E3">
      <w:pPr>
        <w:pStyle w:val="Akapitzlist"/>
        <w:numPr>
          <w:ilvl w:val="1"/>
          <w:numId w:val="30"/>
        </w:numPr>
        <w:tabs>
          <w:tab w:val="left" w:pos="745"/>
        </w:tabs>
        <w:ind w:left="993" w:hanging="567"/>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4A133D7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Spryskiwacz</w:t>
      </w:r>
    </w:p>
    <w:p w14:paraId="5F28C442"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Wymagany otwór w stole: ø27 mm</w:t>
      </w:r>
    </w:p>
    <w:p w14:paraId="39FDF843"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Wężyki przyłączeniowe: 1/2” o dł. 400 mm</w:t>
      </w:r>
    </w:p>
    <w:p w14:paraId="5F29E579"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 xml:space="preserve">Materiał  - </w:t>
      </w:r>
      <w:r w:rsidRPr="00444487">
        <w:rPr>
          <w:rFonts w:asciiTheme="minorHAnsi" w:hAnsiTheme="minorHAnsi" w:cstheme="minorHAnsi"/>
          <w:sz w:val="22"/>
        </w:rPr>
        <w:t>stal nierdzewna</w:t>
      </w:r>
    </w:p>
    <w:p w14:paraId="65554991"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4756F5DA" w14:textId="021496F2"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Wymiary wys. 1030 mm</w:t>
      </w:r>
    </w:p>
    <w:p w14:paraId="01BBF4E2" w14:textId="78750FD6" w:rsidR="003023E3" w:rsidRPr="00444487" w:rsidRDefault="003023E3" w:rsidP="003023E3">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sz w:val="22"/>
        </w:rPr>
        <w:t xml:space="preserve">Zakup </w:t>
      </w:r>
      <w:r w:rsidR="0088077A">
        <w:rPr>
          <w:rFonts w:asciiTheme="minorHAnsi" w:hAnsiTheme="minorHAnsi" w:cstheme="minorHAnsi"/>
          <w:b/>
          <w:bCs/>
          <w:sz w:val="22"/>
        </w:rPr>
        <w:t>s</w:t>
      </w:r>
      <w:r w:rsidRPr="00444487">
        <w:rPr>
          <w:rFonts w:asciiTheme="minorHAnsi" w:hAnsiTheme="minorHAnsi" w:cstheme="minorHAnsi"/>
          <w:b/>
          <w:bCs/>
          <w:sz w:val="22"/>
        </w:rPr>
        <w:t>t</w:t>
      </w:r>
      <w:r w:rsidR="0088077A">
        <w:rPr>
          <w:rFonts w:asciiTheme="minorHAnsi" w:hAnsiTheme="minorHAnsi" w:cstheme="minorHAnsi"/>
          <w:b/>
          <w:bCs/>
          <w:sz w:val="22"/>
        </w:rPr>
        <w:t>ołu</w:t>
      </w:r>
      <w:r w:rsidRPr="00444487">
        <w:rPr>
          <w:rFonts w:asciiTheme="minorHAnsi" w:hAnsiTheme="minorHAnsi" w:cstheme="minorHAnsi"/>
          <w:b/>
          <w:bCs/>
          <w:sz w:val="22"/>
        </w:rPr>
        <w:t xml:space="preserve"> chłodnicz</w:t>
      </w:r>
      <w:r w:rsidR="0088077A">
        <w:rPr>
          <w:rFonts w:asciiTheme="minorHAnsi" w:hAnsiTheme="minorHAnsi" w:cstheme="minorHAnsi"/>
          <w:b/>
          <w:bCs/>
          <w:sz w:val="22"/>
        </w:rPr>
        <w:t>ego</w:t>
      </w:r>
      <w:r w:rsidRPr="00444487">
        <w:rPr>
          <w:rFonts w:asciiTheme="minorHAnsi" w:hAnsiTheme="minorHAnsi" w:cstheme="minorHAnsi"/>
          <w:b/>
          <w:bCs/>
          <w:sz w:val="22"/>
        </w:rPr>
        <w:t xml:space="preserve"> z drzwiami i 2 szufladami 300 L</w:t>
      </w:r>
    </w:p>
    <w:p w14:paraId="7171BAF4" w14:textId="77777777" w:rsidR="003023E3" w:rsidRPr="00444487" w:rsidRDefault="003023E3" w:rsidP="003023E3">
      <w:pPr>
        <w:pStyle w:val="Akapitzlist"/>
        <w:numPr>
          <w:ilvl w:val="1"/>
          <w:numId w:val="30"/>
        </w:numPr>
        <w:tabs>
          <w:tab w:val="left" w:pos="745"/>
        </w:tabs>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331E0672"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Pojemność (l): 300</w:t>
      </w:r>
    </w:p>
    <w:p w14:paraId="21EA1B2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Zakres temp (°C): +2 do +8</w:t>
      </w:r>
    </w:p>
    <w:p w14:paraId="2D209BE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 xml:space="preserve">Jedna duża komora chłodnicza oraz dwie szuflady </w:t>
      </w:r>
    </w:p>
    <w:p w14:paraId="5709ECF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 xml:space="preserve">Automatyczne rozmrażanie </w:t>
      </w:r>
    </w:p>
    <w:p w14:paraId="32D4D031"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Stół wykonany z wysokiej jakości stali nierdzewnej</w:t>
      </w:r>
    </w:p>
    <w:p w14:paraId="2943C96F"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Agregat chłodniczy montowany na spodzie urządzenia</w:t>
      </w:r>
    </w:p>
    <w:p w14:paraId="289374CD"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Regulowana wysokość półek w szafkach</w:t>
      </w:r>
    </w:p>
    <w:p w14:paraId="3BF4AF45" w14:textId="77777777" w:rsidR="003023E3" w:rsidRPr="00444487" w:rsidRDefault="003023E3" w:rsidP="003023E3">
      <w:pPr>
        <w:pStyle w:val="Akapitzlist"/>
        <w:numPr>
          <w:ilvl w:val="2"/>
          <w:numId w:val="30"/>
        </w:numPr>
        <w:ind w:left="1276" w:hanging="850"/>
        <w:jc w:val="left"/>
        <w:rPr>
          <w:rFonts w:asciiTheme="minorHAnsi" w:eastAsiaTheme="minorEastAsia" w:hAnsiTheme="minorHAnsi" w:cstheme="minorHAnsi"/>
          <w:sz w:val="22"/>
        </w:rPr>
      </w:pPr>
      <w:r w:rsidRPr="00444487">
        <w:rPr>
          <w:rFonts w:asciiTheme="minorHAnsi" w:hAnsiTheme="minorHAnsi" w:cstheme="minorHAnsi"/>
          <w:sz w:val="22"/>
        </w:rPr>
        <w:t>Ilość drzwi: 1</w:t>
      </w:r>
    </w:p>
    <w:p w14:paraId="34F4B8E4" w14:textId="77777777" w:rsidR="003023E3" w:rsidRPr="00444487" w:rsidRDefault="003023E3" w:rsidP="003023E3">
      <w:pPr>
        <w:pStyle w:val="Akapitzlist"/>
        <w:numPr>
          <w:ilvl w:val="2"/>
          <w:numId w:val="30"/>
        </w:numPr>
        <w:ind w:left="1276" w:hanging="850"/>
        <w:jc w:val="left"/>
        <w:rPr>
          <w:rFonts w:asciiTheme="minorHAnsi" w:eastAsiaTheme="minorEastAsia" w:hAnsiTheme="minorHAnsi" w:cstheme="minorHAnsi"/>
          <w:sz w:val="22"/>
        </w:rPr>
      </w:pPr>
      <w:r w:rsidRPr="00444487">
        <w:rPr>
          <w:rFonts w:asciiTheme="minorHAnsi" w:hAnsiTheme="minorHAnsi" w:cstheme="minorHAnsi"/>
          <w:sz w:val="22"/>
        </w:rPr>
        <w:t>Ilość szuflad: 2</w:t>
      </w:r>
    </w:p>
    <w:p w14:paraId="2B65DFF7" w14:textId="77777777" w:rsidR="003023E3" w:rsidRPr="00444487" w:rsidRDefault="003023E3" w:rsidP="003023E3">
      <w:pPr>
        <w:pStyle w:val="Akapitzlist"/>
        <w:numPr>
          <w:ilvl w:val="2"/>
          <w:numId w:val="30"/>
        </w:numPr>
        <w:ind w:left="1276" w:hanging="850"/>
        <w:jc w:val="left"/>
        <w:rPr>
          <w:rFonts w:asciiTheme="minorHAnsi" w:eastAsiaTheme="minorEastAsia" w:hAnsiTheme="minorHAnsi" w:cstheme="minorHAnsi"/>
          <w:sz w:val="22"/>
        </w:rPr>
      </w:pPr>
      <w:r w:rsidRPr="00444487">
        <w:rPr>
          <w:rFonts w:asciiTheme="minorHAnsi" w:hAnsiTheme="minorHAnsi" w:cstheme="minorHAnsi"/>
          <w:sz w:val="22"/>
        </w:rPr>
        <w:t>półka przestawna1szt</w:t>
      </w:r>
    </w:p>
    <w:p w14:paraId="7E4DD819"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0B684154"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Wymiary (mm): 900 x 700 x 850</w:t>
      </w:r>
    </w:p>
    <w:p w14:paraId="399EEBF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Zużycie energii: 4,5 kWh/dobę</w:t>
      </w:r>
    </w:p>
    <w:p w14:paraId="20CE2769"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Waga (kg): 72</w:t>
      </w:r>
    </w:p>
    <w:p w14:paraId="1FCABD17"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Moc (kW): 0,25</w:t>
      </w:r>
    </w:p>
    <w:p w14:paraId="3FC4DBF2"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Zasilanie el. (V/</w:t>
      </w:r>
      <w:proofErr w:type="spellStart"/>
      <w:r w:rsidRPr="00444487">
        <w:rPr>
          <w:rFonts w:asciiTheme="minorHAnsi" w:hAnsiTheme="minorHAnsi" w:cstheme="minorHAnsi"/>
          <w:sz w:val="22"/>
        </w:rPr>
        <w:t>Hz</w:t>
      </w:r>
      <w:proofErr w:type="spellEnd"/>
      <w:r w:rsidRPr="00444487">
        <w:rPr>
          <w:rFonts w:asciiTheme="minorHAnsi" w:hAnsiTheme="minorHAnsi" w:cstheme="minorHAnsi"/>
          <w:sz w:val="22"/>
        </w:rPr>
        <w:t xml:space="preserve">): 230 V / 50 </w:t>
      </w:r>
      <w:proofErr w:type="spellStart"/>
      <w:r w:rsidRPr="00444487">
        <w:rPr>
          <w:rFonts w:asciiTheme="minorHAnsi" w:hAnsiTheme="minorHAnsi" w:cstheme="minorHAnsi"/>
          <w:sz w:val="22"/>
        </w:rPr>
        <w:t>Hz</w:t>
      </w:r>
      <w:proofErr w:type="spellEnd"/>
    </w:p>
    <w:p w14:paraId="596E2790" w14:textId="5049A481" w:rsidR="003023E3" w:rsidRPr="00444487" w:rsidRDefault="003023E3" w:rsidP="003023E3">
      <w:pPr>
        <w:pStyle w:val="Akapitzlist"/>
        <w:numPr>
          <w:ilvl w:val="0"/>
          <w:numId w:val="30"/>
        </w:numPr>
        <w:jc w:val="left"/>
        <w:rPr>
          <w:rFonts w:asciiTheme="minorHAnsi" w:eastAsiaTheme="minorEastAsia" w:hAnsiTheme="minorHAnsi" w:cstheme="minorHAnsi"/>
          <w:b/>
          <w:bCs/>
          <w:sz w:val="22"/>
        </w:rPr>
      </w:pPr>
      <w:r w:rsidRPr="00444487">
        <w:rPr>
          <w:rFonts w:asciiTheme="minorHAnsi" w:hAnsiTheme="minorHAnsi" w:cstheme="minorHAnsi"/>
          <w:b/>
          <w:bCs/>
          <w:sz w:val="22"/>
        </w:rPr>
        <w:t>Zakup nadstawki grzewczej podwójnej na stół</w:t>
      </w:r>
      <w:r w:rsidR="0088077A">
        <w:rPr>
          <w:rFonts w:asciiTheme="minorHAnsi" w:hAnsiTheme="minorHAnsi" w:cstheme="minorHAnsi"/>
          <w:b/>
          <w:bCs/>
          <w:sz w:val="22"/>
        </w:rPr>
        <w:t xml:space="preserve"> zakupiony w ramach postępowania pkt V.</w:t>
      </w:r>
    </w:p>
    <w:p w14:paraId="41C6DB3B"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04D5497E" w14:textId="7A3BA82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proofErr w:type="spellStart"/>
      <w:r w:rsidRPr="00444487">
        <w:rPr>
          <w:rFonts w:asciiTheme="minorHAnsi" w:hAnsiTheme="minorHAnsi" w:cstheme="minorHAnsi"/>
          <w:sz w:val="22"/>
        </w:rPr>
        <w:t>iIość</w:t>
      </w:r>
      <w:proofErr w:type="spellEnd"/>
      <w:r w:rsidRPr="00444487">
        <w:rPr>
          <w:rFonts w:asciiTheme="minorHAnsi" w:hAnsiTheme="minorHAnsi" w:cstheme="minorHAnsi"/>
          <w:sz w:val="22"/>
        </w:rPr>
        <w:t xml:space="preserve"> półek: </w:t>
      </w:r>
      <w:r w:rsidR="0088077A">
        <w:rPr>
          <w:rFonts w:asciiTheme="minorHAnsi" w:hAnsiTheme="minorHAnsi" w:cstheme="minorHAnsi"/>
          <w:sz w:val="22"/>
        </w:rPr>
        <w:t>2</w:t>
      </w:r>
      <w:r w:rsidRPr="00444487">
        <w:rPr>
          <w:rFonts w:asciiTheme="minorHAnsi" w:hAnsiTheme="minorHAnsi" w:cstheme="minorHAnsi"/>
          <w:sz w:val="22"/>
        </w:rPr>
        <w:t xml:space="preserve"> szt.</w:t>
      </w:r>
    </w:p>
    <w:p w14:paraId="5CCFA8B4" w14:textId="64D46738" w:rsidR="003023E3" w:rsidRPr="00444487" w:rsidRDefault="003023E3" w:rsidP="003023E3">
      <w:pPr>
        <w:pStyle w:val="Akapitzlist"/>
        <w:numPr>
          <w:ilvl w:val="0"/>
          <w:numId w:val="30"/>
        </w:numPr>
        <w:ind w:left="567" w:hanging="141"/>
        <w:rPr>
          <w:rFonts w:asciiTheme="minorHAnsi" w:eastAsiaTheme="minorEastAsia" w:hAnsiTheme="minorHAnsi" w:cstheme="minorHAnsi"/>
          <w:b/>
          <w:bCs/>
          <w:sz w:val="22"/>
        </w:rPr>
      </w:pPr>
      <w:r w:rsidRPr="00444487">
        <w:rPr>
          <w:rFonts w:asciiTheme="minorHAnsi" w:hAnsiTheme="minorHAnsi" w:cstheme="minorHAnsi"/>
          <w:b/>
          <w:bCs/>
          <w:sz w:val="22"/>
        </w:rPr>
        <w:t>Zakup okapu przyściennego skrzyniowego</w:t>
      </w:r>
    </w:p>
    <w:p w14:paraId="1346597B"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0CE385A0"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Rodzaj:  przyścienny</w:t>
      </w:r>
    </w:p>
    <w:p w14:paraId="0F89F89C"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Kształt:  skrzyniowy</w:t>
      </w:r>
    </w:p>
    <w:p w14:paraId="3B1335F7"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Tryb pracy:  wywiewny</w:t>
      </w:r>
    </w:p>
    <w:p w14:paraId="6B0A0E88" w14:textId="77777777"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Materiał Stal nierdzewna</w:t>
      </w:r>
    </w:p>
    <w:p w14:paraId="7BDC7462" w14:textId="77777777" w:rsidR="003023E3" w:rsidRPr="00444487" w:rsidRDefault="003023E3" w:rsidP="003023E3">
      <w:pPr>
        <w:pStyle w:val="Akapitzlist"/>
        <w:numPr>
          <w:ilvl w:val="1"/>
          <w:numId w:val="30"/>
        </w:numPr>
        <w:ind w:left="1276" w:hanging="850"/>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75E23658" w14:textId="45350C90" w:rsidR="003023E3" w:rsidRPr="00444487" w:rsidRDefault="003023E3" w:rsidP="003023E3">
      <w:pPr>
        <w:pStyle w:val="Akapitzlist"/>
        <w:numPr>
          <w:ilvl w:val="2"/>
          <w:numId w:val="30"/>
        </w:numPr>
        <w:ind w:left="1276" w:hanging="850"/>
        <w:rPr>
          <w:rFonts w:asciiTheme="minorHAnsi" w:eastAsiaTheme="minorEastAsia" w:hAnsiTheme="minorHAnsi" w:cstheme="minorHAnsi"/>
          <w:sz w:val="22"/>
        </w:rPr>
      </w:pPr>
      <w:r w:rsidRPr="00444487">
        <w:rPr>
          <w:rFonts w:asciiTheme="minorHAnsi" w:hAnsiTheme="minorHAnsi" w:cstheme="minorHAnsi"/>
          <w:sz w:val="22"/>
        </w:rPr>
        <w:t>Wymiary 1200x900x450 mm</w:t>
      </w:r>
    </w:p>
    <w:p w14:paraId="07B8A85A" w14:textId="4CCC39F8" w:rsidR="003023E3" w:rsidRPr="00444487" w:rsidRDefault="003023E3" w:rsidP="003023E3">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sz w:val="22"/>
        </w:rPr>
        <w:t>Zakup  stołu chłodniczego do pizzy. Stół 2-drzwiowy 580 l z agregatem bocznym</w:t>
      </w:r>
    </w:p>
    <w:p w14:paraId="25C8A931" w14:textId="77777777" w:rsidR="003023E3" w:rsidRPr="00444487" w:rsidRDefault="003023E3" w:rsidP="00444487">
      <w:pPr>
        <w:pStyle w:val="Akapitzlist"/>
        <w:numPr>
          <w:ilvl w:val="1"/>
          <w:numId w:val="30"/>
        </w:numPr>
        <w:ind w:left="1418" w:hanging="851"/>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1E0F9538"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Obudowa wewnętrzna i zewnętrzna ze stali nierdzewnej</w:t>
      </w:r>
    </w:p>
    <w:p w14:paraId="56DC45B5"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Cyfrowy wyświetlacz, elektroniczny termostat</w:t>
      </w:r>
    </w:p>
    <w:p w14:paraId="5B6B0BB7"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Automatyczne odparowanie skroplin</w:t>
      </w:r>
    </w:p>
    <w:p w14:paraId="34AD58F4"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lastRenderedPageBreak/>
        <w:t>4 nóżki</w:t>
      </w:r>
    </w:p>
    <w:p w14:paraId="793A4A93"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Grubość izolacji 60 mm (materiał: C5H10)</w:t>
      </w:r>
    </w:p>
    <w:p w14:paraId="4C4BE39C"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Komora na pojemniki 600x400, po 7 par prowadnic na drzwi</w:t>
      </w:r>
    </w:p>
    <w:p w14:paraId="1667BB67"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7 niechłodzonych szuflad o wym. wew. 400x620x(H)65 mm</w:t>
      </w:r>
    </w:p>
    <w:p w14:paraId="248D2F31"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Wymiary komory: 1480x670x(H)570 mm</w:t>
      </w:r>
    </w:p>
    <w:p w14:paraId="57583D4C"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Pojemność komory: 280 l</w:t>
      </w:r>
    </w:p>
    <w:p w14:paraId="6F3465EC" w14:textId="77777777" w:rsidR="003023E3" w:rsidRPr="00444487" w:rsidRDefault="003023E3" w:rsidP="00444487">
      <w:pPr>
        <w:pStyle w:val="Akapitzlist"/>
        <w:numPr>
          <w:ilvl w:val="2"/>
          <w:numId w:val="30"/>
        </w:numPr>
        <w:tabs>
          <w:tab w:val="left" w:pos="1560"/>
        </w:tabs>
        <w:ind w:left="1418" w:hanging="851"/>
        <w:rPr>
          <w:rFonts w:asciiTheme="minorHAnsi" w:eastAsiaTheme="minorEastAsia" w:hAnsiTheme="minorHAnsi" w:cstheme="minorHAnsi"/>
          <w:sz w:val="22"/>
        </w:rPr>
      </w:pPr>
      <w:r w:rsidRPr="00444487">
        <w:rPr>
          <w:rFonts w:asciiTheme="minorHAnsi" w:hAnsiTheme="minorHAnsi" w:cstheme="minorHAnsi"/>
          <w:sz w:val="22"/>
        </w:rPr>
        <w:t>Zakres temperatury: -2/+8°C</w:t>
      </w:r>
    </w:p>
    <w:p w14:paraId="4836FC5B" w14:textId="77777777" w:rsidR="003023E3" w:rsidRPr="00444487" w:rsidRDefault="003023E3" w:rsidP="00444487">
      <w:pPr>
        <w:pStyle w:val="Akapitzlist"/>
        <w:numPr>
          <w:ilvl w:val="2"/>
          <w:numId w:val="30"/>
        </w:numPr>
        <w:tabs>
          <w:tab w:val="left" w:pos="1560"/>
        </w:tabs>
        <w:ind w:left="1418" w:hanging="851"/>
        <w:rPr>
          <w:rFonts w:asciiTheme="minorHAnsi" w:eastAsiaTheme="minorEastAsia" w:hAnsiTheme="minorHAnsi" w:cstheme="minorHAnsi"/>
          <w:sz w:val="22"/>
        </w:rPr>
      </w:pPr>
      <w:r w:rsidRPr="00444487">
        <w:rPr>
          <w:rFonts w:asciiTheme="minorHAnsi" w:hAnsiTheme="minorHAnsi" w:cstheme="minorHAnsi"/>
          <w:sz w:val="22"/>
        </w:rPr>
        <w:t>Wymiary wewnętrzne szuflady:  400x620x(H)65 mm</w:t>
      </w:r>
    </w:p>
    <w:p w14:paraId="007BFF03" w14:textId="77777777" w:rsidR="003023E3" w:rsidRPr="00444487" w:rsidRDefault="003023E3" w:rsidP="00444487">
      <w:pPr>
        <w:pStyle w:val="Akapitzlist"/>
        <w:numPr>
          <w:ilvl w:val="1"/>
          <w:numId w:val="30"/>
        </w:numPr>
        <w:ind w:left="1418" w:hanging="851"/>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2FF2C24D"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Wymiary zewnętrzne: 2020x800x(H)1110mm</w:t>
      </w:r>
    </w:p>
    <w:p w14:paraId="0F14BDE6"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Kompresor: o mocy 1/4 KM</w:t>
      </w:r>
    </w:p>
    <w:p w14:paraId="29C5C8D5"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Czynnik chłodzący: R600a (120 g)</w:t>
      </w:r>
    </w:p>
    <w:p w14:paraId="23B64BEA"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Waga: 350 kg</w:t>
      </w:r>
    </w:p>
    <w:p w14:paraId="238B1881"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Moc: 250W</w:t>
      </w:r>
    </w:p>
    <w:p w14:paraId="2A37C972" w14:textId="77777777" w:rsidR="003023E3" w:rsidRPr="00444487" w:rsidRDefault="003023E3"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Średnie dobowe zużycie energii elektrycznej: 2 kW</w:t>
      </w:r>
    </w:p>
    <w:p w14:paraId="62EBE75E" w14:textId="43921679" w:rsidR="00444487" w:rsidRPr="00444487" w:rsidRDefault="00444487" w:rsidP="00444487">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Waga: 367 kg</w:t>
      </w:r>
    </w:p>
    <w:p w14:paraId="71F0AA28" w14:textId="6919AA44" w:rsidR="003023E3" w:rsidRPr="00444487" w:rsidRDefault="00444487" w:rsidP="00444487">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color w:val="1F1F1F"/>
          <w:sz w:val="22"/>
        </w:rPr>
        <w:t>Zakup Łapaczy tłuszczu ze stali nierdzewnej</w:t>
      </w:r>
    </w:p>
    <w:p w14:paraId="70A11BFE" w14:textId="77777777" w:rsidR="00444487" w:rsidRPr="00444487" w:rsidRDefault="00444487" w:rsidP="00444487">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6FBBC2B3"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color w:val="2B2B2B"/>
          <w:sz w:val="22"/>
        </w:rPr>
        <w:t>Labiryntowy filtr tłuszczu 400x500 do gastronomicznych okapów wyciągowych</w:t>
      </w:r>
    </w:p>
    <w:p w14:paraId="11294EBB"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color w:val="2B2B2B"/>
          <w:sz w:val="22"/>
        </w:rPr>
        <w:t>materiał: stal nierdzewna</w:t>
      </w:r>
    </w:p>
    <w:p w14:paraId="78BE1F97" w14:textId="77777777" w:rsidR="00444487" w:rsidRPr="00444487" w:rsidRDefault="00444487" w:rsidP="00444487">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30CEE4E2"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color w:val="2B2B2B"/>
          <w:sz w:val="22"/>
        </w:rPr>
        <w:t>długość 400 mm</w:t>
      </w:r>
    </w:p>
    <w:p w14:paraId="0C2F83DA"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color w:val="2B2B2B"/>
          <w:sz w:val="22"/>
        </w:rPr>
        <w:t>szerokość 500 mm</w:t>
      </w:r>
    </w:p>
    <w:p w14:paraId="34387236" w14:textId="14E5E0D6" w:rsidR="00444487" w:rsidRPr="00444487" w:rsidRDefault="00444487" w:rsidP="00444487">
      <w:pPr>
        <w:pStyle w:val="Akapitzlist"/>
        <w:numPr>
          <w:ilvl w:val="0"/>
          <w:numId w:val="30"/>
        </w:numPr>
        <w:rPr>
          <w:rFonts w:asciiTheme="minorHAnsi" w:eastAsiaTheme="minorEastAsia" w:hAnsiTheme="minorHAnsi" w:cstheme="minorHAnsi"/>
          <w:b/>
          <w:bCs/>
          <w:sz w:val="22"/>
        </w:rPr>
      </w:pPr>
      <w:r w:rsidRPr="00444487">
        <w:rPr>
          <w:rFonts w:asciiTheme="minorHAnsi" w:hAnsiTheme="minorHAnsi" w:cstheme="minorHAnsi"/>
          <w:b/>
          <w:bCs/>
          <w:sz w:val="22"/>
        </w:rPr>
        <w:t>Zakup nadstawy chłodniczej 9xGN 1/3</w:t>
      </w:r>
    </w:p>
    <w:p w14:paraId="329AE196" w14:textId="77777777" w:rsidR="00444487" w:rsidRPr="00444487" w:rsidRDefault="00444487" w:rsidP="00444487">
      <w:pPr>
        <w:pStyle w:val="Akapitzlist"/>
        <w:numPr>
          <w:ilvl w:val="1"/>
          <w:numId w:val="30"/>
        </w:numPr>
        <w:ind w:left="1276" w:hanging="709"/>
        <w:jc w:val="left"/>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7ACD07BD"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Chłodzenie statyczne – chłodzone dno wewnętrznej wanny</w:t>
      </w:r>
    </w:p>
    <w:p w14:paraId="26AECC1B"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cyfrowy wyświetlacz i elektroniczny termostat</w:t>
      </w:r>
    </w:p>
    <w:p w14:paraId="1AD8F7C2"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Zakres temperatury do / temperatura maksymalna (°C): 8</w:t>
      </w:r>
    </w:p>
    <w:p w14:paraId="10A5A00D"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Zakres temperatury od / temperatura minimalna (°C): -2</w:t>
      </w:r>
    </w:p>
    <w:p w14:paraId="3CF9CCA5"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Obudowa wewnętrzna i zewnętrzna ze stali nierdzewnej</w:t>
      </w:r>
    </w:p>
    <w:p w14:paraId="562C9913"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 xml:space="preserve">Funkcja automatycznego </w:t>
      </w:r>
      <w:proofErr w:type="spellStart"/>
      <w:r w:rsidRPr="00444487">
        <w:rPr>
          <w:rFonts w:asciiTheme="minorHAnsi" w:hAnsiTheme="minorHAnsi" w:cstheme="minorHAnsi"/>
          <w:sz w:val="22"/>
        </w:rPr>
        <w:t>odszraniania</w:t>
      </w:r>
      <w:proofErr w:type="spellEnd"/>
    </w:p>
    <w:p w14:paraId="07F96484"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4 nóżki z tworzywa</w:t>
      </w:r>
    </w:p>
    <w:p w14:paraId="0591E40A"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Szyba frontowa ze szkła hartowanego</w:t>
      </w:r>
    </w:p>
    <w:p w14:paraId="48E5FD11" w14:textId="77777777" w:rsidR="00444487" w:rsidRPr="00444487" w:rsidRDefault="00444487" w:rsidP="00444487">
      <w:pPr>
        <w:pStyle w:val="Akapitzlist"/>
        <w:numPr>
          <w:ilvl w:val="1"/>
          <w:numId w:val="30"/>
        </w:numPr>
        <w:ind w:left="1276" w:hanging="709"/>
        <w:jc w:val="left"/>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3A2A602D"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wymiary szer. 2020 mm, wys. 430 mm, gł. 395</w:t>
      </w:r>
    </w:p>
    <w:p w14:paraId="06B86083"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Moc wejściowa (W): 180</w:t>
      </w:r>
    </w:p>
    <w:p w14:paraId="6A5B43F9"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Średnie dobowe zużycie energii elektrycznej: 1,55 kW</w:t>
      </w:r>
    </w:p>
    <w:p w14:paraId="4A4BA51D" w14:textId="77777777"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Napięcie: 230</w:t>
      </w:r>
    </w:p>
    <w:p w14:paraId="5CFE0ED7" w14:textId="70572334" w:rsidR="00444487" w:rsidRPr="00444487" w:rsidRDefault="00444487" w:rsidP="00444487">
      <w:pPr>
        <w:pStyle w:val="Akapitzlist"/>
        <w:numPr>
          <w:ilvl w:val="2"/>
          <w:numId w:val="30"/>
        </w:numPr>
        <w:ind w:left="1276" w:hanging="709"/>
        <w:jc w:val="left"/>
        <w:rPr>
          <w:rFonts w:asciiTheme="minorHAnsi" w:eastAsiaTheme="minorEastAsia" w:hAnsiTheme="minorHAnsi" w:cstheme="minorHAnsi"/>
          <w:sz w:val="22"/>
        </w:rPr>
      </w:pPr>
      <w:r w:rsidRPr="00444487">
        <w:rPr>
          <w:rFonts w:asciiTheme="minorHAnsi" w:hAnsiTheme="minorHAnsi" w:cstheme="minorHAnsi"/>
          <w:sz w:val="22"/>
        </w:rPr>
        <w:t>Czynnik chłodniczy: R600a</w:t>
      </w:r>
    </w:p>
    <w:p w14:paraId="5FC11803" w14:textId="2B023E00" w:rsidR="00444487" w:rsidRPr="00444487" w:rsidRDefault="00444487" w:rsidP="00444487">
      <w:pPr>
        <w:pStyle w:val="Akapitzlist"/>
        <w:numPr>
          <w:ilvl w:val="0"/>
          <w:numId w:val="30"/>
        </w:numPr>
        <w:ind w:left="851" w:hanging="284"/>
        <w:rPr>
          <w:rFonts w:asciiTheme="minorHAnsi" w:eastAsiaTheme="minorEastAsia" w:hAnsiTheme="minorHAnsi" w:cstheme="minorHAnsi"/>
          <w:b/>
          <w:bCs/>
          <w:sz w:val="22"/>
        </w:rPr>
      </w:pPr>
      <w:r w:rsidRPr="00444487">
        <w:rPr>
          <w:rFonts w:asciiTheme="minorHAnsi" w:hAnsiTheme="minorHAnsi" w:cstheme="minorHAnsi"/>
          <w:b/>
          <w:bCs/>
          <w:sz w:val="22"/>
        </w:rPr>
        <w:t>Zakup szafy chłodniczej  400 l</w:t>
      </w:r>
    </w:p>
    <w:p w14:paraId="08A76CF8" w14:textId="77777777" w:rsidR="00444487" w:rsidRPr="00444487" w:rsidRDefault="00444487" w:rsidP="00444487">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1A0C287C"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Obudowa zewnętrzna z lakierowanej na biało stali</w:t>
      </w:r>
    </w:p>
    <w:p w14:paraId="5F79CDF9"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Cyfrowy termostat</w:t>
      </w:r>
    </w:p>
    <w:p w14:paraId="5EDFBABF"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 xml:space="preserve">Wnętrze z tworzywa ABS Gruba izolacja z pianki </w:t>
      </w:r>
      <w:proofErr w:type="spellStart"/>
      <w:r w:rsidRPr="00444487">
        <w:rPr>
          <w:rFonts w:asciiTheme="minorHAnsi" w:hAnsiTheme="minorHAnsi" w:cstheme="minorHAnsi"/>
          <w:sz w:val="22"/>
        </w:rPr>
        <w:t>cyklopentanu</w:t>
      </w:r>
      <w:proofErr w:type="spellEnd"/>
      <w:r w:rsidRPr="00444487">
        <w:rPr>
          <w:rFonts w:asciiTheme="minorHAnsi" w:hAnsiTheme="minorHAnsi" w:cstheme="minorHAnsi"/>
          <w:sz w:val="22"/>
        </w:rPr>
        <w:t xml:space="preserve"> (C5H10) wynosząca w zależności od modelu aż 70 mm</w:t>
      </w:r>
    </w:p>
    <w:p w14:paraId="480C23CD"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Sterowanie elektromechaniczne z wyświetlaczem elektronicznym</w:t>
      </w:r>
    </w:p>
    <w:p w14:paraId="14C65754"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lastRenderedPageBreak/>
        <w:t>Regulowane półki o nośności 30 kg każda</w:t>
      </w:r>
    </w:p>
    <w:p w14:paraId="1810DB8E"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Pojemność:400 l</w:t>
      </w:r>
    </w:p>
    <w:p w14:paraId="59C3863D"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Dwie nóżki z przodu z małą regulacją wysokości dla wypoziomowania sprzętu oraz dwie rolki z tyłu</w:t>
      </w:r>
    </w:p>
    <w:p w14:paraId="3D01C015"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Dodatkowa półka na dnie komory</w:t>
      </w:r>
    </w:p>
    <w:p w14:paraId="0732AB04"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Samozamykające się drzwi</w:t>
      </w:r>
    </w:p>
    <w:p w14:paraId="3DD77392" w14:textId="77777777" w:rsidR="00444487" w:rsidRPr="00444487"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Zakres temperatur:0 °C - 8 °C</w:t>
      </w:r>
    </w:p>
    <w:p w14:paraId="0D798DF2" w14:textId="77777777" w:rsidR="00444487" w:rsidRPr="00444487" w:rsidRDefault="00444487" w:rsidP="00444487">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0B473198" w14:textId="77777777" w:rsidR="00444487" w:rsidRPr="00D50A85" w:rsidRDefault="00444487" w:rsidP="00444487">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wymiary:szer.600 mm, gł. 648 mm, wys. 1876 mm</w:t>
      </w:r>
    </w:p>
    <w:p w14:paraId="03C431D2" w14:textId="6DFC48D2" w:rsidR="00D50A85" w:rsidRPr="00D50A85" w:rsidRDefault="00D50A85" w:rsidP="00D50A85">
      <w:pPr>
        <w:pStyle w:val="Akapitzlist"/>
        <w:numPr>
          <w:ilvl w:val="0"/>
          <w:numId w:val="30"/>
        </w:numPr>
        <w:ind w:hanging="223"/>
        <w:rPr>
          <w:rFonts w:asciiTheme="minorHAnsi" w:eastAsiaTheme="minorEastAsia" w:hAnsiTheme="minorHAnsi" w:cstheme="minorHAnsi"/>
          <w:b/>
          <w:bCs/>
          <w:sz w:val="22"/>
        </w:rPr>
      </w:pPr>
      <w:r w:rsidRPr="00D50A85">
        <w:rPr>
          <w:rFonts w:asciiTheme="minorHAnsi" w:hAnsiTheme="minorHAnsi" w:cstheme="minorHAnsi"/>
          <w:b/>
          <w:bCs/>
          <w:sz w:val="22"/>
        </w:rPr>
        <w:t>Zakup zamrażarki</w:t>
      </w:r>
    </w:p>
    <w:p w14:paraId="3C66CA7E" w14:textId="77777777" w:rsidR="00D50A85" w:rsidRPr="00444487" w:rsidRDefault="00D50A85" w:rsidP="00D50A85">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4E7309C2"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Pojemność: 127 l</w:t>
      </w:r>
    </w:p>
    <w:p w14:paraId="2E4A23FB"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 xml:space="preserve">Poziom hałasu: 39 </w:t>
      </w:r>
      <w:proofErr w:type="spellStart"/>
      <w:r w:rsidRPr="00444487">
        <w:rPr>
          <w:rFonts w:asciiTheme="minorHAnsi" w:hAnsiTheme="minorHAnsi" w:cstheme="minorHAnsi"/>
          <w:sz w:val="22"/>
        </w:rPr>
        <w:t>dB</w:t>
      </w:r>
      <w:proofErr w:type="spellEnd"/>
    </w:p>
    <w:p w14:paraId="6D53191D"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Zdolność zamrażania: 6 kg/24h</w:t>
      </w:r>
    </w:p>
    <w:p w14:paraId="27F771EF"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Liczba szuflad 5</w:t>
      </w:r>
    </w:p>
    <w:p w14:paraId="5ADAB62A"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Regulowane nóżki</w:t>
      </w:r>
    </w:p>
    <w:p w14:paraId="138B4905"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Regulowany termostat</w:t>
      </w:r>
    </w:p>
    <w:p w14:paraId="617CFD89" w14:textId="77777777" w:rsidR="00D50A85" w:rsidRPr="00444487" w:rsidRDefault="00D50A85" w:rsidP="00D50A85">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13175DDE"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Wymiary (</w:t>
      </w:r>
      <w:proofErr w:type="spellStart"/>
      <w:r w:rsidRPr="00444487">
        <w:rPr>
          <w:rFonts w:asciiTheme="minorHAnsi" w:hAnsiTheme="minorHAnsi" w:cstheme="minorHAnsi"/>
          <w:sz w:val="22"/>
        </w:rPr>
        <w:t>GxSxW</w:t>
      </w:r>
      <w:proofErr w:type="spellEnd"/>
      <w:r w:rsidRPr="00444487">
        <w:rPr>
          <w:rFonts w:asciiTheme="minorHAnsi" w:hAnsiTheme="minorHAnsi" w:cstheme="minorHAnsi"/>
          <w:sz w:val="22"/>
        </w:rPr>
        <w:t>): 54 x 54 x 122 cm</w:t>
      </w:r>
    </w:p>
    <w:p w14:paraId="0278D31C" w14:textId="77777777" w:rsidR="00D50A85" w:rsidRPr="00D50A85"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Dobowe zużycie energii [kWh]: 0,63 kWh</w:t>
      </w:r>
    </w:p>
    <w:p w14:paraId="55E65F33" w14:textId="089E1F72"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Czynnik chłodzący: R600a</w:t>
      </w:r>
    </w:p>
    <w:p w14:paraId="3A60F62C" w14:textId="06992225" w:rsidR="00D50A85" w:rsidRPr="00D50A85" w:rsidRDefault="00D50A85" w:rsidP="00D50A85">
      <w:pPr>
        <w:pStyle w:val="Akapitzlist"/>
        <w:numPr>
          <w:ilvl w:val="0"/>
          <w:numId w:val="30"/>
        </w:numPr>
        <w:rPr>
          <w:rFonts w:asciiTheme="minorHAnsi" w:eastAsiaTheme="minorEastAsia" w:hAnsiTheme="minorHAnsi" w:cstheme="minorHAnsi"/>
          <w:b/>
          <w:bCs/>
          <w:sz w:val="22"/>
        </w:rPr>
      </w:pPr>
      <w:r w:rsidRPr="00D50A85">
        <w:rPr>
          <w:rFonts w:asciiTheme="minorHAnsi" w:hAnsiTheme="minorHAnsi" w:cstheme="minorHAnsi"/>
          <w:b/>
          <w:bCs/>
          <w:sz w:val="22"/>
        </w:rPr>
        <w:t>Zakup zmiękczacza automatycznego, regeneracja czasowa 2 szt.</w:t>
      </w:r>
    </w:p>
    <w:p w14:paraId="22B02A8F" w14:textId="77777777" w:rsidR="00D50A85" w:rsidRPr="00444487" w:rsidRDefault="00D50A85" w:rsidP="00D50A85">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5B5D8225"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Elektroniczna głowica sterująca</w:t>
      </w:r>
    </w:p>
    <w:p w14:paraId="2D56A93F"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Proces regeneracji przeprowadzany jest trybie automatycznym</w:t>
      </w:r>
    </w:p>
    <w:p w14:paraId="70A7ADA0"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 xml:space="preserve">Czas regeneracji: ok. 37 minut. </w:t>
      </w:r>
    </w:p>
    <w:p w14:paraId="6BBCC7DC"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Wydajność dla 10°dH – 1200 l.  Ilość złoża: 4 l</w:t>
      </w:r>
    </w:p>
    <w:p w14:paraId="444C4320"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Obudowa w kolorze granatowym</w:t>
      </w:r>
    </w:p>
    <w:p w14:paraId="3CB7F45F" w14:textId="77777777" w:rsidR="00D50A85" w:rsidRPr="00444487" w:rsidRDefault="00D50A85" w:rsidP="00D50A85">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7826C0DE"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Wymiary (</w:t>
      </w:r>
      <w:proofErr w:type="spellStart"/>
      <w:r w:rsidRPr="00444487">
        <w:rPr>
          <w:rFonts w:asciiTheme="minorHAnsi" w:hAnsiTheme="minorHAnsi" w:cstheme="minorHAnsi"/>
          <w:sz w:val="22"/>
        </w:rPr>
        <w:t>DxSxW</w:t>
      </w:r>
      <w:proofErr w:type="spellEnd"/>
      <w:r w:rsidRPr="00444487">
        <w:rPr>
          <w:rFonts w:asciiTheme="minorHAnsi" w:hAnsiTheme="minorHAnsi" w:cstheme="minorHAnsi"/>
          <w:sz w:val="22"/>
        </w:rPr>
        <w:t>): 430 x 220 x 530 mm</w:t>
      </w:r>
    </w:p>
    <w:p w14:paraId="01C1F51F"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Wydajność dla 10°dH – 1200 l</w:t>
      </w:r>
    </w:p>
    <w:p w14:paraId="08E54C1B"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Moc całkowita: 0.003 kW</w:t>
      </w:r>
    </w:p>
    <w:p w14:paraId="5FA550DF" w14:textId="77777777" w:rsidR="00D50A85" w:rsidRPr="00D50A85"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 xml:space="preserve">Ciśnienie robocze: 1,5-6 barów.  </w:t>
      </w:r>
    </w:p>
    <w:p w14:paraId="708D056E" w14:textId="41EF5FA9" w:rsidR="00D50A85" w:rsidRPr="00D50A85"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Przepływu wody: 5 l/min. Zużycie soli</w:t>
      </w:r>
    </w:p>
    <w:p w14:paraId="32B93E62" w14:textId="7901CA43" w:rsidR="00D50A85" w:rsidRPr="00D50A85" w:rsidRDefault="00D50A85" w:rsidP="00D50A85">
      <w:pPr>
        <w:pStyle w:val="Akapitzlist"/>
        <w:numPr>
          <w:ilvl w:val="0"/>
          <w:numId w:val="30"/>
        </w:numPr>
        <w:rPr>
          <w:rFonts w:asciiTheme="minorHAnsi" w:eastAsiaTheme="minorEastAsia" w:hAnsiTheme="minorHAnsi" w:cstheme="minorHAnsi"/>
          <w:b/>
          <w:bCs/>
          <w:sz w:val="22"/>
        </w:rPr>
      </w:pPr>
      <w:r w:rsidRPr="00D50A85">
        <w:rPr>
          <w:rFonts w:asciiTheme="minorHAnsi" w:hAnsiTheme="minorHAnsi" w:cstheme="minorHAnsi"/>
          <w:b/>
          <w:bCs/>
          <w:sz w:val="22"/>
        </w:rPr>
        <w:t xml:space="preserve">Zakup nadstawki dwupoziomowej na stół 1300x300 mm  </w:t>
      </w:r>
    </w:p>
    <w:p w14:paraId="2A68A0A5" w14:textId="77777777" w:rsidR="00D50A85" w:rsidRPr="00444487" w:rsidRDefault="00D50A85" w:rsidP="00D50A85">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0AE79164"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ilość półek:  2 szt.</w:t>
      </w:r>
    </w:p>
    <w:p w14:paraId="70C16CB0" w14:textId="77777777" w:rsidR="00D50A85" w:rsidRPr="00444487"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Materiał stal kwasoodporna</w:t>
      </w:r>
    </w:p>
    <w:p w14:paraId="47738117" w14:textId="77777777" w:rsidR="00D50A85" w:rsidRDefault="00D50A85" w:rsidP="00D50A85">
      <w:pPr>
        <w:pStyle w:val="Akapitzlist"/>
        <w:numPr>
          <w:ilvl w:val="1"/>
          <w:numId w:val="30"/>
        </w:numPr>
        <w:ind w:left="1276" w:hanging="709"/>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716AFF65" w14:textId="25A3C5A2" w:rsidR="00D50A85" w:rsidRPr="00D50A85" w:rsidRDefault="00D50A85" w:rsidP="00D50A85">
      <w:pPr>
        <w:pStyle w:val="Akapitzlist"/>
        <w:numPr>
          <w:ilvl w:val="2"/>
          <w:numId w:val="30"/>
        </w:numPr>
        <w:ind w:left="1276" w:hanging="709"/>
        <w:rPr>
          <w:rFonts w:asciiTheme="minorHAnsi" w:eastAsiaTheme="minorEastAsia" w:hAnsiTheme="minorHAnsi" w:cstheme="minorHAnsi"/>
          <w:sz w:val="22"/>
        </w:rPr>
      </w:pPr>
      <w:r w:rsidRPr="00444487">
        <w:rPr>
          <w:rFonts w:asciiTheme="minorHAnsi" w:hAnsiTheme="minorHAnsi" w:cstheme="minorHAnsi"/>
          <w:sz w:val="22"/>
        </w:rPr>
        <w:t>Wymiary: dł. 1300 mm, szer. 300 m, wys. 700 mm</w:t>
      </w:r>
    </w:p>
    <w:p w14:paraId="5DDD9410" w14:textId="5CA7A3DB" w:rsidR="00D50A85" w:rsidRPr="00D50A85" w:rsidRDefault="00D50A85" w:rsidP="00D50A85">
      <w:pPr>
        <w:pStyle w:val="Akapitzlist"/>
        <w:numPr>
          <w:ilvl w:val="0"/>
          <w:numId w:val="30"/>
        </w:numPr>
        <w:rPr>
          <w:rFonts w:asciiTheme="minorHAnsi" w:eastAsiaTheme="minorEastAsia" w:hAnsiTheme="minorHAnsi" w:cstheme="minorHAnsi"/>
          <w:b/>
          <w:bCs/>
          <w:sz w:val="22"/>
        </w:rPr>
      </w:pPr>
      <w:r w:rsidRPr="00D50A85">
        <w:rPr>
          <w:rFonts w:asciiTheme="minorHAnsi" w:hAnsiTheme="minorHAnsi" w:cstheme="minorHAnsi"/>
          <w:b/>
          <w:bCs/>
          <w:sz w:val="22"/>
        </w:rPr>
        <w:t>Zakup regału magazynowego, 5 półek pełnych | 1000x400/1800 mm</w:t>
      </w:r>
    </w:p>
    <w:p w14:paraId="3BFE5D8B" w14:textId="77777777" w:rsidR="00D50A85" w:rsidRPr="00444487" w:rsidRDefault="00D50A85" w:rsidP="00D50A85">
      <w:pPr>
        <w:pStyle w:val="Akapitzlist"/>
        <w:numPr>
          <w:ilvl w:val="1"/>
          <w:numId w:val="30"/>
        </w:numPr>
        <w:ind w:left="851" w:hanging="284"/>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285781AD" w14:textId="77777777"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t>Udźwig min 100kg</w:t>
      </w:r>
    </w:p>
    <w:p w14:paraId="40169E11" w14:textId="77777777"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t>Ilość półek:  4 szt.</w:t>
      </w:r>
    </w:p>
    <w:p w14:paraId="3EBAD24F" w14:textId="77777777"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t>Materiał Stal kwasoodporna</w:t>
      </w:r>
    </w:p>
    <w:p w14:paraId="2022FC44" w14:textId="77777777"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t>Rodzaj półki:  pełna</w:t>
      </w:r>
    </w:p>
    <w:p w14:paraId="79346ED4" w14:textId="77777777"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t>Regulowane odstępy pomiędzy półkami</w:t>
      </w:r>
    </w:p>
    <w:p w14:paraId="6B8CA8B5" w14:textId="77777777"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lastRenderedPageBreak/>
        <w:t>Nogi łączone do półek za pomocą śrub</w:t>
      </w:r>
    </w:p>
    <w:p w14:paraId="0E3124F6" w14:textId="77777777" w:rsidR="00D50A85" w:rsidRDefault="00D50A85" w:rsidP="00D50A85">
      <w:pPr>
        <w:pStyle w:val="Akapitzlist"/>
        <w:numPr>
          <w:ilvl w:val="1"/>
          <w:numId w:val="30"/>
        </w:numPr>
        <w:ind w:left="851" w:hanging="284"/>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76019E5C" w14:textId="4356AF62" w:rsidR="00D50A85" w:rsidRPr="00444487" w:rsidRDefault="00D50A85" w:rsidP="00D50A85">
      <w:pPr>
        <w:pStyle w:val="Akapitzlist"/>
        <w:numPr>
          <w:ilvl w:val="2"/>
          <w:numId w:val="30"/>
        </w:numPr>
        <w:ind w:left="851" w:hanging="284"/>
        <w:rPr>
          <w:rFonts w:asciiTheme="minorHAnsi" w:eastAsiaTheme="minorEastAsia" w:hAnsiTheme="minorHAnsi" w:cstheme="minorHAnsi"/>
          <w:sz w:val="22"/>
        </w:rPr>
      </w:pPr>
      <w:r w:rsidRPr="00444487">
        <w:rPr>
          <w:rFonts w:asciiTheme="minorHAnsi" w:hAnsiTheme="minorHAnsi" w:cstheme="minorHAnsi"/>
          <w:sz w:val="22"/>
        </w:rPr>
        <w:t xml:space="preserve">Wymiary </w:t>
      </w:r>
      <w:proofErr w:type="spellStart"/>
      <w:r w:rsidRPr="00444487">
        <w:rPr>
          <w:rFonts w:asciiTheme="minorHAnsi" w:hAnsiTheme="minorHAnsi" w:cstheme="minorHAnsi"/>
          <w:sz w:val="22"/>
        </w:rPr>
        <w:t>szer</w:t>
      </w:r>
      <w:proofErr w:type="spellEnd"/>
      <w:r w:rsidRPr="00444487">
        <w:rPr>
          <w:rFonts w:asciiTheme="minorHAnsi" w:hAnsiTheme="minorHAnsi" w:cstheme="minorHAnsi"/>
          <w:sz w:val="22"/>
        </w:rPr>
        <w:t xml:space="preserve"> 1000mm Gł.  400 mm Wys.  1800mm</w:t>
      </w:r>
    </w:p>
    <w:p w14:paraId="04AAB3B5" w14:textId="28C75280" w:rsidR="00D50A85" w:rsidRPr="00D50A85" w:rsidRDefault="00D50A85" w:rsidP="00D50A85">
      <w:pPr>
        <w:pStyle w:val="Akapitzlist"/>
        <w:numPr>
          <w:ilvl w:val="0"/>
          <w:numId w:val="30"/>
        </w:numPr>
        <w:rPr>
          <w:rFonts w:asciiTheme="minorHAnsi" w:eastAsiaTheme="minorEastAsia" w:hAnsiTheme="minorHAnsi" w:cstheme="minorHAnsi"/>
          <w:b/>
          <w:bCs/>
          <w:sz w:val="22"/>
        </w:rPr>
      </w:pPr>
      <w:r w:rsidRPr="00D50A85">
        <w:rPr>
          <w:rFonts w:asciiTheme="minorHAnsi" w:hAnsiTheme="minorHAnsi" w:cstheme="minorHAnsi"/>
          <w:b/>
          <w:bCs/>
          <w:sz w:val="22"/>
        </w:rPr>
        <w:t>Zakup systemu filtracyjnego do kostkarek 120x310 mm</w:t>
      </w:r>
    </w:p>
    <w:p w14:paraId="3A8C687A" w14:textId="5462A2CA" w:rsidR="00D50A85" w:rsidRDefault="00824E31" w:rsidP="00824E31">
      <w:pPr>
        <w:pStyle w:val="Akapitzlist"/>
        <w:numPr>
          <w:ilvl w:val="1"/>
          <w:numId w:val="30"/>
        </w:numPr>
        <w:ind w:left="1418" w:hanging="851"/>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0189BD42" w14:textId="35B595DC" w:rsidR="00824E31" w:rsidRPr="00824E31"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Średnia ilość uzdatnionej wody wynosi 60 000 l</w:t>
      </w:r>
    </w:p>
    <w:p w14:paraId="294EC3B8" w14:textId="79150EA1" w:rsidR="00824E31" w:rsidRPr="00824E31"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Wartość przyjęta dla nominalnego natężenia przepływu wody 0-5 l/min</w:t>
      </w:r>
      <w:r>
        <w:rPr>
          <w:rFonts w:asciiTheme="minorHAnsi" w:hAnsiTheme="minorHAnsi" w:cstheme="minorHAnsi"/>
          <w:sz w:val="22"/>
        </w:rPr>
        <w:t>.</w:t>
      </w:r>
    </w:p>
    <w:p w14:paraId="05D25DA0" w14:textId="54F5CFB4" w:rsidR="00824E31" w:rsidRPr="00824E31"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Filtr jest wpinany do instalacji wodnej przy pomocy szybkozłączy</w:t>
      </w:r>
    </w:p>
    <w:p w14:paraId="026F8E93" w14:textId="133E7574" w:rsidR="00824E31" w:rsidRPr="00824E31"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 xml:space="preserve">Czynnik </w:t>
      </w:r>
      <w:proofErr w:type="spellStart"/>
      <w:r w:rsidRPr="00444487">
        <w:rPr>
          <w:rFonts w:asciiTheme="minorHAnsi" w:hAnsiTheme="minorHAnsi" w:cstheme="minorHAnsi"/>
          <w:sz w:val="22"/>
        </w:rPr>
        <w:t>antykamienny</w:t>
      </w:r>
      <w:proofErr w:type="spellEnd"/>
      <w:r w:rsidRPr="00444487">
        <w:rPr>
          <w:rFonts w:asciiTheme="minorHAnsi" w:hAnsiTheme="minorHAnsi" w:cstheme="minorHAnsi"/>
          <w:sz w:val="22"/>
        </w:rPr>
        <w:t xml:space="preserve"> powoduje wiązanie jonów wapnia i magnezu, zapobiegając powstawaniu osadów mających kontakt z wodą do 60oC przy twardości wody 10od i zawartości chloru 0,3 mg/l.</w:t>
      </w:r>
    </w:p>
    <w:p w14:paraId="70DA08D9" w14:textId="77777777" w:rsidR="00824E31" w:rsidRDefault="00824E31" w:rsidP="00824E31">
      <w:pPr>
        <w:pStyle w:val="Akapitzlist"/>
        <w:numPr>
          <w:ilvl w:val="1"/>
          <w:numId w:val="30"/>
        </w:numPr>
        <w:ind w:left="1418" w:hanging="851"/>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51259439" w14:textId="66FB6525" w:rsidR="00824E31" w:rsidRPr="00824E31"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 xml:space="preserve">Wymiary </w:t>
      </w:r>
      <w:r>
        <w:rPr>
          <w:rFonts w:asciiTheme="minorHAnsi" w:hAnsiTheme="minorHAnsi" w:cstheme="minorHAnsi"/>
          <w:sz w:val="22"/>
        </w:rPr>
        <w:t xml:space="preserve">ok </w:t>
      </w:r>
      <w:r w:rsidRPr="00444487">
        <w:rPr>
          <w:rFonts w:asciiTheme="minorHAnsi" w:hAnsiTheme="minorHAnsi" w:cstheme="minorHAnsi"/>
          <w:sz w:val="22"/>
        </w:rPr>
        <w:t>120x310 mm</w:t>
      </w:r>
    </w:p>
    <w:p w14:paraId="0E69A2A3" w14:textId="38C3FEAC" w:rsidR="00D50A85" w:rsidRPr="00824E31" w:rsidRDefault="00824E31" w:rsidP="00D50A85">
      <w:pPr>
        <w:pStyle w:val="Akapitzlist"/>
        <w:numPr>
          <w:ilvl w:val="0"/>
          <w:numId w:val="30"/>
        </w:numPr>
        <w:rPr>
          <w:rFonts w:asciiTheme="minorHAnsi" w:eastAsiaTheme="minorEastAsia" w:hAnsiTheme="minorHAnsi" w:cstheme="minorHAnsi"/>
          <w:b/>
          <w:bCs/>
          <w:sz w:val="22"/>
        </w:rPr>
      </w:pPr>
      <w:r w:rsidRPr="00824E31">
        <w:rPr>
          <w:rFonts w:asciiTheme="minorHAnsi" w:hAnsiTheme="minorHAnsi" w:cstheme="minorHAnsi"/>
          <w:b/>
          <w:bCs/>
          <w:sz w:val="22"/>
        </w:rPr>
        <w:t>Zakup  zlewu gastronomicznego dwukomorowego</w:t>
      </w:r>
    </w:p>
    <w:p w14:paraId="11A2D32A" w14:textId="77777777" w:rsidR="00824E31" w:rsidRPr="00444487" w:rsidRDefault="00824E31" w:rsidP="00824E31">
      <w:pPr>
        <w:pStyle w:val="Akapitzlist"/>
        <w:numPr>
          <w:ilvl w:val="1"/>
          <w:numId w:val="30"/>
        </w:numPr>
        <w:ind w:left="1560" w:hanging="993"/>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2E8B9B52"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Liczba komór 2</w:t>
      </w:r>
    </w:p>
    <w:p w14:paraId="3CD260F2"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Szafka z drzwiami suwanymi</w:t>
      </w:r>
    </w:p>
    <w:p w14:paraId="6DDDFAAE"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Kolor Srebro</w:t>
      </w:r>
    </w:p>
    <w:p w14:paraId="77E6CC16"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Konstrukcja Spawana</w:t>
      </w:r>
    </w:p>
    <w:p w14:paraId="6C3050F7" w14:textId="77777777" w:rsidR="00824E31" w:rsidRPr="00444487" w:rsidRDefault="00824E31" w:rsidP="00824E31">
      <w:pPr>
        <w:pStyle w:val="Akapitzlist"/>
        <w:numPr>
          <w:ilvl w:val="1"/>
          <w:numId w:val="30"/>
        </w:numPr>
        <w:ind w:left="1560" w:hanging="993"/>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149F0001"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wymiary: szer. 1000 mm wys. 850 mm, gł. 600 mm</w:t>
      </w:r>
    </w:p>
    <w:p w14:paraId="32CFEBF9"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Wymiary komory 2x 400 x 400 x(h) 250 mm</w:t>
      </w:r>
    </w:p>
    <w:p w14:paraId="6D9C7F7A"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Rant tylny tak 40 mm</w:t>
      </w:r>
    </w:p>
    <w:p w14:paraId="27D36B3A"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Przetłoczenie blatu 10mm zapobiegające wylewaniu wody</w:t>
      </w:r>
    </w:p>
    <w:p w14:paraId="74C545F1" w14:textId="4C8B3AFF" w:rsidR="00824E31" w:rsidRPr="00824E31"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 xml:space="preserve">Otwór na baterię </w:t>
      </w:r>
      <w:r>
        <w:rPr>
          <w:rFonts w:ascii="Sitka Subheading Semibold" w:hAnsi="Sitka Subheading Semibold" w:cstheme="minorHAnsi"/>
          <w:sz w:val="22"/>
        </w:rPr>
        <w:t>Ø</w:t>
      </w:r>
      <w:r w:rsidRPr="00444487">
        <w:rPr>
          <w:rFonts w:asciiTheme="minorHAnsi" w:hAnsiTheme="minorHAnsi" w:cstheme="minorHAnsi"/>
          <w:sz w:val="22"/>
        </w:rPr>
        <w:t>30 mm</w:t>
      </w:r>
    </w:p>
    <w:p w14:paraId="6F0572AF" w14:textId="13BE755F"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 xml:space="preserve">Standardowe przetłoczenie w dnie do syfonu: </w:t>
      </w:r>
      <w:r>
        <w:rPr>
          <w:rFonts w:ascii="Sitka Subheading Semibold" w:hAnsi="Sitka Subheading Semibold" w:cstheme="minorHAnsi"/>
          <w:sz w:val="22"/>
        </w:rPr>
        <w:t>Ø</w:t>
      </w:r>
      <w:r w:rsidRPr="00444487">
        <w:rPr>
          <w:rFonts w:asciiTheme="minorHAnsi" w:hAnsiTheme="minorHAnsi" w:cstheme="minorHAnsi"/>
          <w:sz w:val="22"/>
        </w:rPr>
        <w:t xml:space="preserve"> 50 mm</w:t>
      </w:r>
    </w:p>
    <w:p w14:paraId="7A413035" w14:textId="0C9D8168" w:rsidR="00824E31" w:rsidRPr="00824E31" w:rsidRDefault="00824E31" w:rsidP="00824E31">
      <w:pPr>
        <w:pStyle w:val="Akapitzlist"/>
        <w:numPr>
          <w:ilvl w:val="0"/>
          <w:numId w:val="30"/>
        </w:numPr>
        <w:tabs>
          <w:tab w:val="left" w:pos="567"/>
        </w:tabs>
        <w:ind w:left="1418" w:hanging="993"/>
        <w:rPr>
          <w:rFonts w:asciiTheme="minorHAnsi" w:eastAsiaTheme="minorEastAsia" w:hAnsiTheme="minorHAnsi" w:cstheme="minorHAnsi"/>
          <w:b/>
          <w:bCs/>
          <w:sz w:val="22"/>
        </w:rPr>
      </w:pPr>
      <w:r w:rsidRPr="00824E31">
        <w:rPr>
          <w:rFonts w:asciiTheme="minorHAnsi" w:hAnsiTheme="minorHAnsi" w:cstheme="minorHAnsi"/>
          <w:b/>
          <w:bCs/>
          <w:sz w:val="22"/>
        </w:rPr>
        <w:t>Zakup wyposażenia  -witryna chłodnicza ekspozycyjna mini 98L</w:t>
      </w:r>
    </w:p>
    <w:p w14:paraId="14F725D8" w14:textId="77777777" w:rsidR="00824E31" w:rsidRPr="00444487" w:rsidRDefault="00824E31" w:rsidP="00824E31">
      <w:pPr>
        <w:pStyle w:val="Akapitzlist"/>
        <w:numPr>
          <w:ilvl w:val="1"/>
          <w:numId w:val="30"/>
        </w:numPr>
        <w:ind w:left="1560" w:hanging="993"/>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68737980"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Pojemność: 98 litrów</w:t>
      </w:r>
    </w:p>
    <w:p w14:paraId="31091FE2"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Materiał: tworzywo sztuczne</w:t>
      </w:r>
    </w:p>
    <w:p w14:paraId="4618E8A8" w14:textId="77777777" w:rsidR="00824E31" w:rsidRPr="00444487" w:rsidRDefault="00824E31" w:rsidP="00824E31">
      <w:pPr>
        <w:pStyle w:val="Akapitzlist"/>
        <w:numPr>
          <w:ilvl w:val="2"/>
          <w:numId w:val="30"/>
        </w:numPr>
        <w:ind w:left="1560" w:right="3298" w:hanging="993"/>
        <w:rPr>
          <w:rFonts w:asciiTheme="minorHAnsi" w:eastAsiaTheme="minorEastAsia" w:hAnsiTheme="minorHAnsi" w:cstheme="minorHAnsi"/>
          <w:sz w:val="22"/>
        </w:rPr>
      </w:pPr>
      <w:r w:rsidRPr="00444487">
        <w:rPr>
          <w:rFonts w:asciiTheme="minorHAnsi" w:hAnsiTheme="minorHAnsi" w:cstheme="minorHAnsi"/>
          <w:sz w:val="22"/>
        </w:rPr>
        <w:t xml:space="preserve">Automatyczny proces </w:t>
      </w:r>
      <w:proofErr w:type="spellStart"/>
      <w:r w:rsidRPr="00444487">
        <w:rPr>
          <w:rFonts w:asciiTheme="minorHAnsi" w:hAnsiTheme="minorHAnsi" w:cstheme="minorHAnsi"/>
          <w:sz w:val="22"/>
        </w:rPr>
        <w:t>odszraniania</w:t>
      </w:r>
      <w:proofErr w:type="spellEnd"/>
    </w:p>
    <w:p w14:paraId="44A260C7"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Kanał powietrzny na zewnątrz szkła w celu usunięcia i zapobiegania kondensacji pary wodnej</w:t>
      </w:r>
    </w:p>
    <w:p w14:paraId="246793C7"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Wytrzymałe, przestawne stalowe półki, powlekane PVC</w:t>
      </w:r>
    </w:p>
    <w:p w14:paraId="349CF8D5"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Cyfrowy wyświetlacz, elektroniczny termostat.</w:t>
      </w:r>
    </w:p>
    <w:p w14:paraId="0502DE6C"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Chłodzenie powietrzem obiegowym</w:t>
      </w:r>
    </w:p>
    <w:p w14:paraId="5A1B7CF2"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Oświetlenie LED w suficie.</w:t>
      </w:r>
    </w:p>
    <w:p w14:paraId="6B953417"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Zakres temperatur: 2 °C do 12 °C</w:t>
      </w:r>
    </w:p>
    <w:p w14:paraId="55FC50F0"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Kolor: czarny</w:t>
      </w:r>
    </w:p>
    <w:p w14:paraId="4BB9E752"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Podwójne szkło szyb</w:t>
      </w:r>
    </w:p>
    <w:p w14:paraId="35EC105A" w14:textId="77777777" w:rsidR="00824E31" w:rsidRPr="00444487" w:rsidRDefault="00824E31" w:rsidP="00824E31">
      <w:pPr>
        <w:pStyle w:val="Akapitzlist"/>
        <w:numPr>
          <w:ilvl w:val="1"/>
          <w:numId w:val="30"/>
        </w:numPr>
        <w:ind w:left="1560" w:hanging="993"/>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3C3C2530" w14:textId="77777777"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Szerokość (mm): 397</w:t>
      </w:r>
    </w:p>
    <w:p w14:paraId="6A6B69C4" w14:textId="77777777" w:rsidR="00824E31" w:rsidRPr="00824E31"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Moc wejściowa (W): 210</w:t>
      </w:r>
    </w:p>
    <w:p w14:paraId="06D96E0A" w14:textId="3B5C63D5" w:rsidR="00824E31" w:rsidRPr="00444487" w:rsidRDefault="00824E31" w:rsidP="00824E31">
      <w:pPr>
        <w:pStyle w:val="Akapitzlist"/>
        <w:numPr>
          <w:ilvl w:val="2"/>
          <w:numId w:val="30"/>
        </w:numPr>
        <w:ind w:left="1560" w:hanging="993"/>
        <w:rPr>
          <w:rFonts w:asciiTheme="minorHAnsi" w:eastAsiaTheme="minorEastAsia" w:hAnsiTheme="minorHAnsi" w:cstheme="minorHAnsi"/>
          <w:sz w:val="22"/>
        </w:rPr>
      </w:pPr>
      <w:r w:rsidRPr="00444487">
        <w:rPr>
          <w:rFonts w:asciiTheme="minorHAnsi" w:hAnsiTheme="minorHAnsi" w:cstheme="minorHAnsi"/>
          <w:sz w:val="22"/>
        </w:rPr>
        <w:t>Czynnik chłodniczy: R600a</w:t>
      </w:r>
    </w:p>
    <w:p w14:paraId="2DB30DEE" w14:textId="02ADF3B5" w:rsidR="00D50A85" w:rsidRPr="00824E31" w:rsidRDefault="00824E31" w:rsidP="00824E31">
      <w:pPr>
        <w:pStyle w:val="Akapitzlist"/>
        <w:numPr>
          <w:ilvl w:val="0"/>
          <w:numId w:val="30"/>
        </w:numPr>
        <w:rPr>
          <w:rFonts w:asciiTheme="minorHAnsi" w:eastAsiaTheme="minorEastAsia" w:hAnsiTheme="minorHAnsi" w:cstheme="minorHAnsi"/>
          <w:b/>
          <w:bCs/>
          <w:sz w:val="22"/>
        </w:rPr>
      </w:pPr>
      <w:r w:rsidRPr="00824E31">
        <w:rPr>
          <w:rFonts w:asciiTheme="minorHAnsi" w:hAnsiTheme="minorHAnsi" w:cstheme="minorHAnsi"/>
          <w:b/>
          <w:bCs/>
          <w:sz w:val="22"/>
        </w:rPr>
        <w:t>Zakup szafy chłodniczej nierdzewnej 600</w:t>
      </w:r>
    </w:p>
    <w:p w14:paraId="1E803217" w14:textId="77777777" w:rsidR="00824E31" w:rsidRPr="00444487" w:rsidRDefault="00824E31" w:rsidP="00824E31">
      <w:pPr>
        <w:pStyle w:val="Akapitzlist"/>
        <w:numPr>
          <w:ilvl w:val="1"/>
          <w:numId w:val="30"/>
        </w:numPr>
        <w:ind w:left="1418" w:hanging="851"/>
        <w:rPr>
          <w:rFonts w:asciiTheme="minorHAnsi" w:eastAsiaTheme="minorEastAsia" w:hAnsiTheme="minorHAnsi" w:cstheme="minorHAnsi"/>
          <w:sz w:val="22"/>
        </w:rPr>
      </w:pPr>
      <w:r w:rsidRPr="00444487">
        <w:rPr>
          <w:rFonts w:asciiTheme="minorHAnsi" w:eastAsiaTheme="minorEastAsia" w:hAnsiTheme="minorHAnsi" w:cstheme="minorHAnsi"/>
          <w:sz w:val="22"/>
        </w:rPr>
        <w:t>Parametry minimalne</w:t>
      </w:r>
    </w:p>
    <w:p w14:paraId="370E6D47" w14:textId="77777777"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Pojemność: 600l</w:t>
      </w:r>
    </w:p>
    <w:p w14:paraId="3F831D3A" w14:textId="77777777"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Pojemność netto: 476l</w:t>
      </w:r>
    </w:p>
    <w:p w14:paraId="24050B25" w14:textId="77777777"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proofErr w:type="spellStart"/>
      <w:r w:rsidRPr="00444487">
        <w:rPr>
          <w:rFonts w:asciiTheme="minorHAnsi" w:hAnsiTheme="minorHAnsi" w:cstheme="minorHAnsi"/>
          <w:sz w:val="22"/>
        </w:rPr>
        <w:lastRenderedPageBreak/>
        <w:t>Odszranianie</w:t>
      </w:r>
      <w:proofErr w:type="spellEnd"/>
      <w:r w:rsidRPr="00444487">
        <w:rPr>
          <w:rFonts w:asciiTheme="minorHAnsi" w:hAnsiTheme="minorHAnsi" w:cstheme="minorHAnsi"/>
          <w:sz w:val="22"/>
        </w:rPr>
        <w:t xml:space="preserve"> automatyczne</w:t>
      </w:r>
    </w:p>
    <w:p w14:paraId="70895272" w14:textId="77777777"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Sterowanie elektroniczne</w:t>
      </w:r>
    </w:p>
    <w:p w14:paraId="5F2CCE9B" w14:textId="77777777"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Temperatura minimalna 0 °C</w:t>
      </w:r>
    </w:p>
    <w:p w14:paraId="54FEFF6D" w14:textId="77777777"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Temperatura maksymalna 10 °C</w:t>
      </w:r>
    </w:p>
    <w:p w14:paraId="42570175" w14:textId="01F3C5D2" w:rsidR="00824E31" w:rsidRPr="00824E31" w:rsidRDefault="00824E31" w:rsidP="00824E31">
      <w:pPr>
        <w:pStyle w:val="Akapitzlist"/>
        <w:numPr>
          <w:ilvl w:val="1"/>
          <w:numId w:val="30"/>
        </w:numPr>
        <w:ind w:left="1418" w:hanging="851"/>
        <w:rPr>
          <w:rFonts w:asciiTheme="minorHAnsi" w:eastAsiaTheme="minorEastAsia" w:hAnsiTheme="minorHAnsi" w:cstheme="minorHAnsi"/>
          <w:sz w:val="22"/>
        </w:rPr>
      </w:pPr>
      <w:r w:rsidRPr="00444487">
        <w:rPr>
          <w:rFonts w:asciiTheme="minorHAnsi" w:eastAsiaTheme="minorEastAsia" w:hAnsiTheme="minorHAnsi" w:cstheme="minorHAnsi"/>
          <w:sz w:val="22"/>
        </w:rPr>
        <w:t>Dane techniczne:</w:t>
      </w:r>
    </w:p>
    <w:p w14:paraId="0B4FEBA9" w14:textId="77777777" w:rsidR="00824E31" w:rsidRPr="00824E31"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Wysokość 190 cm, szerokość 77,5 cm, głębokość 69,5 cm</w:t>
      </w:r>
    </w:p>
    <w:p w14:paraId="0548F30D" w14:textId="40761B0E" w:rsidR="00824E31" w:rsidRPr="00444487" w:rsidRDefault="00824E31" w:rsidP="00824E31">
      <w:pPr>
        <w:pStyle w:val="Akapitzlist"/>
        <w:numPr>
          <w:ilvl w:val="2"/>
          <w:numId w:val="30"/>
        </w:numPr>
        <w:ind w:left="1418" w:hanging="851"/>
        <w:rPr>
          <w:rFonts w:asciiTheme="minorHAnsi" w:eastAsiaTheme="minorEastAsia" w:hAnsiTheme="minorHAnsi" w:cstheme="minorHAnsi"/>
          <w:sz w:val="22"/>
        </w:rPr>
      </w:pPr>
      <w:r w:rsidRPr="00444487">
        <w:rPr>
          <w:rFonts w:asciiTheme="minorHAnsi" w:hAnsiTheme="minorHAnsi" w:cstheme="minorHAnsi"/>
          <w:sz w:val="22"/>
        </w:rPr>
        <w:t>Moc elektryczna 190W</w:t>
      </w:r>
    </w:p>
    <w:p w14:paraId="08D25FD2" w14:textId="3685A776" w:rsidR="00546F3E" w:rsidRDefault="00546F3E" w:rsidP="00824E31">
      <w:pPr>
        <w:pStyle w:val="Default"/>
        <w:ind w:left="1418" w:hanging="851"/>
        <w:rPr>
          <w:rFonts w:asciiTheme="minorHAnsi" w:eastAsia="Times New Roman" w:hAnsiTheme="minorHAnsi" w:cstheme="minorHAnsi"/>
          <w:sz w:val="22"/>
          <w:szCs w:val="22"/>
        </w:rPr>
      </w:pPr>
    </w:p>
    <w:p w14:paraId="28134847" w14:textId="77777777" w:rsidR="00D50A85" w:rsidRPr="00444487" w:rsidRDefault="00D50A85" w:rsidP="00D50A85">
      <w:pPr>
        <w:pStyle w:val="Default"/>
        <w:rPr>
          <w:rFonts w:asciiTheme="minorHAnsi" w:eastAsia="Times New Roman" w:hAnsiTheme="minorHAnsi" w:cstheme="minorHAnsi"/>
          <w:sz w:val="22"/>
          <w:szCs w:val="22"/>
        </w:rPr>
      </w:pPr>
    </w:p>
    <w:p w14:paraId="26718C2E" w14:textId="77777777" w:rsidR="00546F3E" w:rsidRPr="00444487" w:rsidRDefault="00546F3E" w:rsidP="00136242">
      <w:pPr>
        <w:pStyle w:val="Default"/>
        <w:rPr>
          <w:rFonts w:asciiTheme="minorHAnsi" w:eastAsia="Times New Roman" w:hAnsiTheme="minorHAnsi" w:cstheme="minorHAnsi"/>
          <w:sz w:val="22"/>
          <w:szCs w:val="22"/>
        </w:rPr>
      </w:pPr>
    </w:p>
    <w:p w14:paraId="1EC1E7D3" w14:textId="77777777" w:rsidR="005E1329" w:rsidRDefault="005E1329" w:rsidP="00004540">
      <w:pPr>
        <w:pStyle w:val="Default"/>
        <w:rPr>
          <w:rFonts w:asciiTheme="minorHAnsi" w:hAnsiTheme="minorHAnsi" w:cstheme="minorHAnsi"/>
          <w:bCs/>
          <w:sz w:val="20"/>
          <w:szCs w:val="20"/>
          <w:u w:val="single"/>
        </w:rPr>
      </w:pPr>
    </w:p>
    <w:p w14:paraId="3526AC67" w14:textId="5A084EDD" w:rsidR="005E1329" w:rsidRPr="005E1329" w:rsidRDefault="005E1329" w:rsidP="00004540">
      <w:pPr>
        <w:pStyle w:val="Default"/>
        <w:rPr>
          <w:rFonts w:asciiTheme="minorHAnsi" w:hAnsiTheme="minorHAnsi" w:cstheme="minorHAnsi"/>
          <w:b/>
          <w:sz w:val="20"/>
          <w:szCs w:val="20"/>
        </w:rPr>
      </w:pPr>
      <w:r w:rsidRPr="005E1329">
        <w:rPr>
          <w:rFonts w:asciiTheme="minorHAnsi" w:hAnsiTheme="minorHAnsi" w:cstheme="minorHAnsi"/>
          <w:b/>
          <w:sz w:val="20"/>
          <w:szCs w:val="20"/>
        </w:rPr>
        <w:t xml:space="preserve">Cena obejmuje również usługę podłączenia urządzeń przez wykwalifikowanego pracownika jeśli tak zaleca </w:t>
      </w:r>
      <w:r w:rsidR="00D54B99" w:rsidRPr="005E1329">
        <w:rPr>
          <w:rFonts w:asciiTheme="minorHAnsi" w:hAnsiTheme="minorHAnsi" w:cstheme="minorHAnsi"/>
          <w:b/>
          <w:sz w:val="20"/>
          <w:szCs w:val="20"/>
        </w:rPr>
        <w:t>instrukcja</w:t>
      </w:r>
      <w:r w:rsidRPr="005E1329">
        <w:rPr>
          <w:rFonts w:asciiTheme="minorHAnsi" w:hAnsiTheme="minorHAnsi" w:cstheme="minorHAnsi"/>
          <w:b/>
          <w:sz w:val="20"/>
          <w:szCs w:val="20"/>
        </w:rPr>
        <w:t xml:space="preserve"> i jest to niezbędne do zachowania gwarancji</w:t>
      </w:r>
      <w:r w:rsidR="007A6EA7">
        <w:rPr>
          <w:rFonts w:asciiTheme="minorHAnsi" w:hAnsiTheme="minorHAnsi" w:cstheme="minorHAnsi"/>
          <w:b/>
          <w:sz w:val="20"/>
          <w:szCs w:val="20"/>
        </w:rPr>
        <w:t>.</w:t>
      </w:r>
      <w:r w:rsidRPr="005E1329">
        <w:rPr>
          <w:rFonts w:asciiTheme="minorHAnsi" w:hAnsiTheme="minorHAnsi" w:cstheme="minorHAnsi"/>
          <w:b/>
          <w:sz w:val="20"/>
          <w:szCs w:val="20"/>
        </w:rPr>
        <w:t xml:space="preserve"> </w:t>
      </w:r>
    </w:p>
    <w:p w14:paraId="0788C71A" w14:textId="77777777" w:rsidR="00A548DF" w:rsidRDefault="00A548DF" w:rsidP="007C2684">
      <w:pPr>
        <w:pStyle w:val="Default"/>
        <w:rPr>
          <w:rFonts w:asciiTheme="minorHAnsi" w:hAnsiTheme="minorHAnsi" w:cstheme="minorHAnsi"/>
          <w:sz w:val="22"/>
          <w:szCs w:val="22"/>
        </w:rPr>
      </w:pPr>
      <w:bookmarkStart w:id="8" w:name="_Hlk140150085"/>
      <w:bookmarkEnd w:id="7"/>
    </w:p>
    <w:p w14:paraId="075B8A9C" w14:textId="7942822C" w:rsidR="004F5825" w:rsidRPr="008B7571" w:rsidRDefault="004F5825" w:rsidP="007C2684">
      <w:pPr>
        <w:pStyle w:val="Default"/>
        <w:rPr>
          <w:rFonts w:asciiTheme="minorHAnsi" w:hAnsiTheme="minorHAnsi" w:cstheme="minorHAnsi"/>
          <w:sz w:val="22"/>
          <w:szCs w:val="22"/>
        </w:rPr>
      </w:pPr>
      <w:r w:rsidRPr="008B7571">
        <w:rPr>
          <w:rFonts w:asciiTheme="minorHAnsi" w:hAnsiTheme="minorHAnsi" w:cstheme="minorHAnsi"/>
          <w:sz w:val="22"/>
          <w:szCs w:val="22"/>
        </w:rPr>
        <w:t>Zamawiający wyjaśnia, że tam, gdzie w opisie przedmiotu zamówienia zostało wskazane pochodzenie (marka, znak towarowy, producent, dostawca itp.) materiałów lub normy, aprobaty, specyfikacje i systemy, o których mowa w Ustawie Prawo zamówień publicznych, Zamawiający dopuszcza oferowanie materiałów lub rozwiązań równoważnych pod warunkiem, że zapewnią uzyskanie parametrów technicznych i funkcji nie gorszych od założonych.</w:t>
      </w:r>
    </w:p>
    <w:p w14:paraId="23E161BD" w14:textId="68BF0423" w:rsidR="004F5825" w:rsidRPr="008B7571" w:rsidRDefault="00615687" w:rsidP="00524185">
      <w:pPr>
        <w:autoSpaceDE w:val="0"/>
        <w:autoSpaceDN w:val="0"/>
        <w:adjustRightInd w:val="0"/>
        <w:spacing w:after="0" w:line="240" w:lineRule="auto"/>
        <w:ind w:left="0" w:right="0" w:firstLine="0"/>
        <w:rPr>
          <w:rFonts w:asciiTheme="minorHAnsi" w:hAnsiTheme="minorHAnsi" w:cstheme="minorHAnsi"/>
          <w:sz w:val="22"/>
        </w:rPr>
      </w:pPr>
      <w:r w:rsidRPr="008B7571">
        <w:rPr>
          <w:rFonts w:asciiTheme="minorHAnsi" w:hAnsiTheme="minorHAnsi" w:cstheme="minorHAnsi"/>
          <w:sz w:val="22"/>
        </w:rPr>
        <w:t xml:space="preserve">Wykonawca może zaoferować równoważne produkty lub </w:t>
      </w:r>
      <w:r w:rsidR="00524185" w:rsidRPr="008B7571">
        <w:rPr>
          <w:rFonts w:asciiTheme="minorHAnsi" w:hAnsiTheme="minorHAnsi" w:cstheme="minorHAnsi"/>
          <w:sz w:val="22"/>
        </w:rPr>
        <w:t>asortyment</w:t>
      </w:r>
      <w:r w:rsidRPr="008B7571">
        <w:rPr>
          <w:rFonts w:asciiTheme="minorHAnsi" w:hAnsiTheme="minorHAnsi" w:cstheme="minorHAnsi"/>
          <w:sz w:val="22"/>
        </w:rPr>
        <w:t xml:space="preserve"> o nie niższych parametrach. Przez równoważność produktu rozumie się zaoferowanie produktu, którego parametry techniczne zastosowanych materiałów są nie niższe niż te opisane w zapytaniu ofertowym. W przypadku zaoferowania rozwiązania równoważnego, Wykonawca zobowiązany jest wykazać równoważność zastosowanych rozwiązań. Warunki równoważności rozwiązań: nie mniejszy zakres zastosowań, nie mniejsza funkcjonalność rozumiana jako zbiór funkcji realizowanych przez rozwiązanie, sposób realizacji funkcji zgodny pod względem ergonomicznym, nie gorsze parametry techniczne dotyczące trwałości, wydajności, bezpieczeństwa eksploatacji.</w:t>
      </w:r>
      <w:bookmarkEnd w:id="8"/>
    </w:p>
    <w:p w14:paraId="225E6254" w14:textId="77777777" w:rsidR="00742A57" w:rsidRPr="008B7571" w:rsidRDefault="00742A57" w:rsidP="00524185">
      <w:pPr>
        <w:autoSpaceDE w:val="0"/>
        <w:autoSpaceDN w:val="0"/>
        <w:adjustRightInd w:val="0"/>
        <w:spacing w:after="0" w:line="240" w:lineRule="auto"/>
        <w:ind w:left="0" w:right="0" w:firstLine="0"/>
        <w:rPr>
          <w:rFonts w:asciiTheme="minorHAnsi" w:hAnsiTheme="minorHAnsi" w:cstheme="minorHAnsi"/>
          <w:sz w:val="22"/>
        </w:rPr>
      </w:pPr>
    </w:p>
    <w:p w14:paraId="567273D5" w14:textId="5E8B99BF" w:rsidR="00A548DF" w:rsidRPr="001118F2" w:rsidRDefault="00742A57" w:rsidP="00A548DF">
      <w:pPr>
        <w:spacing w:after="118" w:line="259" w:lineRule="auto"/>
        <w:ind w:left="10" w:right="0" w:hanging="10"/>
        <w:jc w:val="left"/>
        <w:rPr>
          <w:rFonts w:asciiTheme="minorHAnsi" w:hAnsiTheme="minorHAnsi" w:cstheme="minorHAnsi"/>
          <w:b/>
          <w:bCs/>
          <w:sz w:val="22"/>
          <w:highlight w:val="yellow"/>
        </w:rPr>
      </w:pPr>
      <w:r w:rsidRPr="008B7571">
        <w:rPr>
          <w:rFonts w:asciiTheme="minorHAnsi" w:hAnsiTheme="minorHAnsi" w:cstheme="minorHAnsi"/>
          <w:b/>
          <w:sz w:val="22"/>
        </w:rPr>
        <w:t>Kod CPV</w:t>
      </w:r>
      <w:r w:rsidRPr="008B7571">
        <w:rPr>
          <w:rFonts w:asciiTheme="minorHAnsi" w:hAnsiTheme="minorHAnsi" w:cstheme="minorHAnsi"/>
          <w:sz w:val="22"/>
        </w:rPr>
        <w:t xml:space="preserve">  </w:t>
      </w:r>
    </w:p>
    <w:p w14:paraId="11BBFCEA"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39312000-2 Urządzenia do przygotowania żywności</w:t>
      </w:r>
    </w:p>
    <w:p w14:paraId="73E25D4B"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39314000-6 Przemysłowy sprzęt kuchenny</w:t>
      </w:r>
    </w:p>
    <w:p w14:paraId="4E22009A"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51120000-9 Usługi instalowania urządzeń mechanicznych</w:t>
      </w:r>
    </w:p>
    <w:p w14:paraId="097E059D"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39220000-0 Sprzęt kuchenny, artykuły gospodarstwa domowego i artykuły domowe oraz artykuły cateringowe</w:t>
      </w:r>
    </w:p>
    <w:p w14:paraId="42AA2091"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39221000-7 Sprzęt kuchenny</w:t>
      </w:r>
    </w:p>
    <w:p w14:paraId="13B02DED"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39290000-1 Wyposażenie różne</w:t>
      </w:r>
    </w:p>
    <w:p w14:paraId="68DE8901"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39100000-3 Meble</w:t>
      </w:r>
    </w:p>
    <w:p w14:paraId="3C3AD623" w14:textId="77777777" w:rsidR="00DD26CF" w:rsidRPr="00DD26CF" w:rsidRDefault="00DD26CF" w:rsidP="00DD26CF">
      <w:pPr>
        <w:autoSpaceDE w:val="0"/>
        <w:autoSpaceDN w:val="0"/>
        <w:adjustRightInd w:val="0"/>
        <w:spacing w:after="0" w:line="240" w:lineRule="auto"/>
        <w:ind w:left="0" w:right="0" w:firstLine="0"/>
        <w:rPr>
          <w:rFonts w:asciiTheme="minorHAnsi" w:hAnsiTheme="minorHAnsi" w:cstheme="minorHAnsi"/>
          <w:sz w:val="22"/>
        </w:rPr>
      </w:pPr>
      <w:r w:rsidRPr="00DD26CF">
        <w:rPr>
          <w:rFonts w:asciiTheme="minorHAnsi" w:hAnsiTheme="minorHAnsi" w:cstheme="minorHAnsi"/>
          <w:sz w:val="22"/>
        </w:rPr>
        <w:t>39711100-0 Chłodziarki i zamrażarki</w:t>
      </w:r>
    </w:p>
    <w:p w14:paraId="7F6AB963" w14:textId="77777777" w:rsidR="00742A57" w:rsidRPr="008B7571" w:rsidRDefault="00742A57" w:rsidP="00524185">
      <w:pPr>
        <w:autoSpaceDE w:val="0"/>
        <w:autoSpaceDN w:val="0"/>
        <w:adjustRightInd w:val="0"/>
        <w:spacing w:after="0" w:line="240" w:lineRule="auto"/>
        <w:ind w:left="0" w:right="0" w:firstLine="0"/>
        <w:rPr>
          <w:rFonts w:asciiTheme="minorHAnsi" w:hAnsiTheme="minorHAnsi" w:cstheme="minorHAnsi"/>
          <w:sz w:val="22"/>
        </w:rPr>
      </w:pPr>
    </w:p>
    <w:p w14:paraId="52007D5E" w14:textId="4F452B2A" w:rsidR="001B234C" w:rsidRPr="008B7571" w:rsidRDefault="006418DF" w:rsidP="00524185">
      <w:pPr>
        <w:pStyle w:val="Akapitzlist"/>
        <w:numPr>
          <w:ilvl w:val="0"/>
          <w:numId w:val="1"/>
        </w:numPr>
        <w:tabs>
          <w:tab w:val="left" w:pos="426"/>
        </w:tabs>
        <w:spacing w:after="106" w:line="249" w:lineRule="auto"/>
        <w:ind w:left="0" w:right="105"/>
        <w:rPr>
          <w:rFonts w:asciiTheme="minorHAnsi" w:hAnsiTheme="minorHAnsi" w:cstheme="minorHAnsi"/>
          <w:sz w:val="22"/>
        </w:rPr>
      </w:pPr>
      <w:r w:rsidRPr="008B7571">
        <w:rPr>
          <w:rFonts w:asciiTheme="minorHAnsi" w:hAnsiTheme="minorHAnsi" w:cstheme="minorHAnsi"/>
          <w:b/>
          <w:sz w:val="22"/>
        </w:rPr>
        <w:t xml:space="preserve">Termin wykonania zamówienia (realizacji umowy). </w:t>
      </w:r>
    </w:p>
    <w:p w14:paraId="03F725E5" w14:textId="77777777" w:rsidR="0084079F" w:rsidRPr="008B7571" w:rsidRDefault="009F6A11" w:rsidP="00155D9A">
      <w:pPr>
        <w:spacing w:after="3" w:line="259" w:lineRule="auto"/>
        <w:ind w:left="0" w:right="0" w:firstLine="0"/>
        <w:jc w:val="left"/>
        <w:rPr>
          <w:rFonts w:asciiTheme="minorHAnsi" w:eastAsia="Calibri" w:hAnsiTheme="minorHAnsi" w:cstheme="minorHAnsi"/>
          <w:sz w:val="22"/>
        </w:rPr>
      </w:pPr>
      <w:bookmarkStart w:id="9" w:name="_Hlk161132932"/>
      <w:r w:rsidRPr="008B7571">
        <w:rPr>
          <w:rFonts w:asciiTheme="minorHAnsi" w:eastAsia="Calibri" w:hAnsiTheme="minorHAnsi" w:cstheme="minorHAnsi"/>
          <w:sz w:val="22"/>
        </w:rPr>
        <w:t xml:space="preserve">Termin </w:t>
      </w:r>
      <w:r w:rsidR="00E92C57" w:rsidRPr="008B7571">
        <w:rPr>
          <w:rFonts w:asciiTheme="minorHAnsi" w:eastAsia="Calibri" w:hAnsiTheme="minorHAnsi" w:cstheme="minorHAnsi"/>
          <w:sz w:val="22"/>
        </w:rPr>
        <w:t xml:space="preserve">realizacji </w:t>
      </w:r>
      <w:r w:rsidRPr="008B7571">
        <w:rPr>
          <w:rFonts w:asciiTheme="minorHAnsi" w:eastAsia="Calibri" w:hAnsiTheme="minorHAnsi" w:cstheme="minorHAnsi"/>
          <w:sz w:val="22"/>
        </w:rPr>
        <w:t>zamówienia</w:t>
      </w:r>
      <w:r w:rsidR="00E92C57" w:rsidRPr="008B7571">
        <w:rPr>
          <w:rFonts w:asciiTheme="minorHAnsi" w:eastAsia="Calibri" w:hAnsiTheme="minorHAnsi" w:cstheme="minorHAnsi"/>
          <w:sz w:val="22"/>
        </w:rPr>
        <w:t>:</w:t>
      </w:r>
    </w:p>
    <w:p w14:paraId="2F07FAD1" w14:textId="04D08BD5" w:rsidR="00155D9A" w:rsidRPr="008B7571" w:rsidRDefault="0084079F" w:rsidP="00155D9A">
      <w:pPr>
        <w:spacing w:after="3" w:line="259" w:lineRule="auto"/>
        <w:ind w:left="0" w:right="0" w:firstLine="0"/>
        <w:jc w:val="left"/>
        <w:rPr>
          <w:rFonts w:asciiTheme="minorHAnsi" w:eastAsia="Calibri" w:hAnsiTheme="minorHAnsi" w:cstheme="minorHAnsi"/>
          <w:sz w:val="22"/>
        </w:rPr>
      </w:pPr>
      <w:r w:rsidRPr="008B7571">
        <w:rPr>
          <w:rFonts w:asciiTheme="minorHAnsi" w:eastAsia="Calibri" w:hAnsiTheme="minorHAnsi" w:cstheme="minorHAnsi"/>
          <w:sz w:val="22"/>
        </w:rPr>
        <w:t xml:space="preserve">do </w:t>
      </w:r>
      <w:r w:rsidR="00D54B99" w:rsidRPr="00D54B99">
        <w:rPr>
          <w:rFonts w:asciiTheme="minorHAnsi" w:eastAsia="Calibri" w:hAnsiTheme="minorHAnsi" w:cstheme="minorHAnsi"/>
          <w:sz w:val="22"/>
          <w:highlight w:val="yellow"/>
        </w:rPr>
        <w:t>31.08.2025</w:t>
      </w:r>
      <w:r w:rsidRPr="00D54B99">
        <w:rPr>
          <w:rFonts w:asciiTheme="minorHAnsi" w:eastAsia="Calibri" w:hAnsiTheme="minorHAnsi" w:cstheme="minorHAnsi"/>
          <w:sz w:val="22"/>
          <w:highlight w:val="yellow"/>
        </w:rPr>
        <w:t xml:space="preserve"> r</w:t>
      </w:r>
      <w:r w:rsidR="00524185" w:rsidRPr="00D54B99">
        <w:rPr>
          <w:rFonts w:asciiTheme="minorHAnsi" w:eastAsia="Calibri" w:hAnsiTheme="minorHAnsi" w:cstheme="minorHAnsi"/>
          <w:sz w:val="22"/>
          <w:highlight w:val="yellow"/>
        </w:rPr>
        <w:t>.</w:t>
      </w:r>
    </w:p>
    <w:bookmarkEnd w:id="9"/>
    <w:p w14:paraId="3D2E53DA" w14:textId="77777777" w:rsidR="001C59F2" w:rsidRPr="008B7571" w:rsidRDefault="001C59F2">
      <w:pPr>
        <w:spacing w:after="0" w:line="259" w:lineRule="auto"/>
        <w:ind w:left="0" w:right="0" w:firstLine="0"/>
        <w:jc w:val="left"/>
        <w:rPr>
          <w:rFonts w:asciiTheme="minorHAnsi" w:hAnsiTheme="minorHAnsi" w:cstheme="minorHAnsi"/>
          <w:sz w:val="22"/>
        </w:rPr>
      </w:pPr>
    </w:p>
    <w:p w14:paraId="7249159B" w14:textId="51660AFB" w:rsidR="001B234C" w:rsidRPr="008B7571" w:rsidRDefault="006418DF" w:rsidP="00524185">
      <w:pPr>
        <w:pStyle w:val="Akapitzlist"/>
        <w:numPr>
          <w:ilvl w:val="0"/>
          <w:numId w:val="1"/>
        </w:numPr>
        <w:tabs>
          <w:tab w:val="left" w:pos="426"/>
        </w:tabs>
        <w:spacing w:after="15" w:line="249" w:lineRule="auto"/>
        <w:ind w:left="0" w:right="105"/>
        <w:rPr>
          <w:rFonts w:asciiTheme="minorHAnsi" w:hAnsiTheme="minorHAnsi" w:cstheme="minorHAnsi"/>
          <w:b/>
          <w:sz w:val="22"/>
        </w:rPr>
      </w:pPr>
      <w:r w:rsidRPr="008B7571">
        <w:rPr>
          <w:rFonts w:asciiTheme="minorHAnsi" w:hAnsiTheme="minorHAnsi" w:cstheme="minorHAnsi"/>
          <w:b/>
          <w:sz w:val="22"/>
        </w:rPr>
        <w:t xml:space="preserve">Warunki udziału w postępowaniu oraz dokumenty potwierdzające spełnianie warunków udziału w postępowaniu. </w:t>
      </w:r>
    </w:p>
    <w:p w14:paraId="1D1ABA20" w14:textId="77777777" w:rsidR="003F61D8" w:rsidRPr="008B7571" w:rsidRDefault="003F61D8" w:rsidP="006234ED">
      <w:pPr>
        <w:spacing w:after="15" w:line="249" w:lineRule="auto"/>
        <w:ind w:right="105"/>
        <w:rPr>
          <w:rFonts w:asciiTheme="minorHAnsi" w:hAnsiTheme="minorHAnsi" w:cstheme="minorHAnsi"/>
          <w:sz w:val="22"/>
        </w:rPr>
      </w:pPr>
    </w:p>
    <w:p w14:paraId="5831788B" w14:textId="7763ED6E" w:rsidR="003F61D8" w:rsidRPr="008B7571" w:rsidRDefault="003F61D8" w:rsidP="003F61D8">
      <w:pPr>
        <w:spacing w:after="0" w:line="239" w:lineRule="auto"/>
        <w:ind w:left="110" w:right="68"/>
        <w:rPr>
          <w:rFonts w:asciiTheme="minorHAnsi" w:eastAsia="Tahoma" w:hAnsiTheme="minorHAnsi" w:cstheme="minorHAnsi"/>
          <w:sz w:val="22"/>
        </w:rPr>
      </w:pPr>
      <w:r w:rsidRPr="008B7571">
        <w:rPr>
          <w:rFonts w:asciiTheme="minorHAnsi" w:eastAsia="Tahoma" w:hAnsiTheme="minorHAnsi" w:cstheme="minorHAnsi"/>
          <w:sz w:val="22"/>
        </w:rPr>
        <w:t>O udzielenie zamówienia mogą ubiegać się Wykonawcy, którzy</w:t>
      </w:r>
      <w:r w:rsidR="009D06EE" w:rsidRPr="008B7571">
        <w:rPr>
          <w:rFonts w:asciiTheme="minorHAnsi" w:eastAsia="Tahoma" w:hAnsiTheme="minorHAnsi" w:cstheme="minorHAnsi"/>
          <w:sz w:val="22"/>
        </w:rPr>
        <w:t>:</w:t>
      </w:r>
    </w:p>
    <w:p w14:paraId="4F989610" w14:textId="77777777" w:rsidR="009D06EE" w:rsidRPr="008B7571" w:rsidRDefault="009D06EE" w:rsidP="003F61D8">
      <w:pPr>
        <w:spacing w:after="0" w:line="239" w:lineRule="auto"/>
        <w:ind w:left="110" w:right="68"/>
        <w:rPr>
          <w:rFonts w:asciiTheme="minorHAnsi" w:eastAsia="Tahoma" w:hAnsiTheme="minorHAnsi" w:cstheme="minorHAnsi"/>
          <w:sz w:val="22"/>
        </w:rPr>
      </w:pPr>
    </w:p>
    <w:p w14:paraId="67400556" w14:textId="7B77722A" w:rsidR="003F61D8" w:rsidRPr="008B7571" w:rsidRDefault="003F61D8" w:rsidP="00F22B25">
      <w:pPr>
        <w:pStyle w:val="Akapitzlist"/>
        <w:numPr>
          <w:ilvl w:val="0"/>
          <w:numId w:val="4"/>
        </w:numPr>
        <w:spacing w:after="0" w:line="239" w:lineRule="auto"/>
        <w:ind w:right="68"/>
        <w:rPr>
          <w:rFonts w:asciiTheme="minorHAnsi" w:eastAsia="Tahoma" w:hAnsiTheme="minorHAnsi" w:cstheme="minorHAnsi"/>
          <w:sz w:val="22"/>
        </w:rPr>
      </w:pPr>
      <w:r w:rsidRPr="008B7571">
        <w:rPr>
          <w:rFonts w:asciiTheme="minorHAnsi" w:eastAsia="Tahoma" w:hAnsiTheme="minorHAnsi" w:cstheme="minorHAnsi"/>
          <w:sz w:val="22"/>
        </w:rPr>
        <w:t>posiadają uprawnienia do wykonywania określonej działalności lub czynności, jeżeli przepisy prawa nakładają obowiązek ich posiadania - potwierdzenie spełnienia warunku - złożenie stosownego oświadczenia zawartego w formularzu ofertowym.</w:t>
      </w:r>
    </w:p>
    <w:p w14:paraId="66942DBD" w14:textId="23386122" w:rsidR="00D52B0F" w:rsidRPr="008B7571" w:rsidRDefault="003F61D8" w:rsidP="00F22B25">
      <w:pPr>
        <w:pStyle w:val="Akapitzlist"/>
        <w:numPr>
          <w:ilvl w:val="0"/>
          <w:numId w:val="4"/>
        </w:numPr>
        <w:spacing w:after="0" w:line="239" w:lineRule="auto"/>
        <w:ind w:right="68"/>
        <w:jc w:val="left"/>
        <w:rPr>
          <w:rFonts w:asciiTheme="minorHAnsi" w:eastAsia="Tahoma" w:hAnsiTheme="minorHAnsi" w:cstheme="minorHAnsi"/>
          <w:color w:val="00000A"/>
          <w:sz w:val="22"/>
        </w:rPr>
      </w:pPr>
      <w:r w:rsidRPr="008B7571">
        <w:rPr>
          <w:rFonts w:asciiTheme="minorHAnsi" w:eastAsia="Tahoma" w:hAnsiTheme="minorHAnsi" w:cstheme="minorHAnsi"/>
          <w:sz w:val="22"/>
        </w:rPr>
        <w:lastRenderedPageBreak/>
        <w:t xml:space="preserve">posiadają niezbędną wiedzę i doświadczenie </w:t>
      </w:r>
      <w:r w:rsidR="00AF5415" w:rsidRPr="008B7571">
        <w:rPr>
          <w:rFonts w:asciiTheme="minorHAnsi" w:eastAsia="Tahoma" w:hAnsiTheme="minorHAnsi" w:cstheme="minorHAnsi"/>
          <w:sz w:val="22"/>
        </w:rPr>
        <w:t xml:space="preserve">– Wykonawca spełni ten warunek jeżeli wykaże, że w okresie ostatnich 3 lat przed upływem terminu składania ofert, a jeżeli okres prowadzenia działalności jest krótszy – w tym okresie, wykonał co najmniej </w:t>
      </w:r>
      <w:r w:rsidR="00C73C6D" w:rsidRPr="008B7571">
        <w:rPr>
          <w:rFonts w:asciiTheme="minorHAnsi" w:eastAsia="Tahoma" w:hAnsiTheme="minorHAnsi" w:cstheme="minorHAnsi"/>
          <w:sz w:val="22"/>
        </w:rPr>
        <w:t>2</w:t>
      </w:r>
      <w:r w:rsidR="00AF5415" w:rsidRPr="008B7571">
        <w:rPr>
          <w:rFonts w:asciiTheme="minorHAnsi" w:eastAsia="Tahoma" w:hAnsiTheme="minorHAnsi" w:cstheme="minorHAnsi"/>
          <w:sz w:val="22"/>
        </w:rPr>
        <w:t xml:space="preserve"> zamówienia </w:t>
      </w:r>
      <w:r w:rsidR="00201736">
        <w:rPr>
          <w:rFonts w:asciiTheme="minorHAnsi" w:eastAsia="Tahoma" w:hAnsiTheme="minorHAnsi" w:cstheme="minorHAnsi"/>
          <w:sz w:val="22"/>
        </w:rPr>
        <w:t xml:space="preserve">w przeciągu 2 miesięcy </w:t>
      </w:r>
      <w:r w:rsidR="00AF5415" w:rsidRPr="008B7571">
        <w:rPr>
          <w:rFonts w:asciiTheme="minorHAnsi" w:eastAsia="Tahoma" w:hAnsiTheme="minorHAnsi" w:cstheme="minorHAnsi"/>
          <w:sz w:val="22"/>
        </w:rPr>
        <w:t xml:space="preserve">polegające na </w:t>
      </w:r>
      <w:r w:rsidR="00D54B99">
        <w:rPr>
          <w:rFonts w:asciiTheme="minorHAnsi" w:eastAsia="Tahoma" w:hAnsiTheme="minorHAnsi" w:cstheme="minorHAnsi"/>
          <w:sz w:val="22"/>
        </w:rPr>
        <w:t>dostawie wyposażenia</w:t>
      </w:r>
      <w:r w:rsidR="004F39CF">
        <w:rPr>
          <w:rFonts w:asciiTheme="minorHAnsi" w:eastAsia="Tahoma" w:hAnsiTheme="minorHAnsi" w:cstheme="minorHAnsi"/>
          <w:sz w:val="22"/>
        </w:rPr>
        <w:t xml:space="preserve"> </w:t>
      </w:r>
      <w:r w:rsidR="006F77DE" w:rsidRPr="008B7571">
        <w:rPr>
          <w:rFonts w:asciiTheme="minorHAnsi" w:eastAsia="Tahoma" w:hAnsiTheme="minorHAnsi" w:cstheme="minorHAnsi"/>
          <w:sz w:val="22"/>
        </w:rPr>
        <w:t xml:space="preserve">o wartości zamówienia </w:t>
      </w:r>
      <w:r w:rsidR="00592DF5">
        <w:rPr>
          <w:rFonts w:asciiTheme="minorHAnsi" w:eastAsia="Tahoma" w:hAnsiTheme="minorHAnsi" w:cstheme="minorHAnsi"/>
          <w:sz w:val="22"/>
          <w:highlight w:val="yellow"/>
        </w:rPr>
        <w:t>5</w:t>
      </w:r>
      <w:r w:rsidR="007463A2" w:rsidRPr="00D54B99">
        <w:rPr>
          <w:rFonts w:asciiTheme="minorHAnsi" w:eastAsia="Tahoma" w:hAnsiTheme="minorHAnsi" w:cstheme="minorHAnsi"/>
          <w:sz w:val="22"/>
          <w:highlight w:val="yellow"/>
        </w:rPr>
        <w:t>0 000</w:t>
      </w:r>
      <w:r w:rsidR="007463A2" w:rsidRPr="008B7571">
        <w:rPr>
          <w:rFonts w:asciiTheme="minorHAnsi" w:eastAsia="Tahoma" w:hAnsiTheme="minorHAnsi" w:cstheme="minorHAnsi"/>
          <w:sz w:val="22"/>
        </w:rPr>
        <w:t xml:space="preserve"> zł</w:t>
      </w:r>
      <w:r w:rsidR="006F77DE" w:rsidRPr="008B7571">
        <w:rPr>
          <w:rFonts w:asciiTheme="minorHAnsi" w:eastAsia="Tahoma" w:hAnsiTheme="minorHAnsi" w:cstheme="minorHAnsi"/>
          <w:sz w:val="22"/>
        </w:rPr>
        <w:t xml:space="preserve"> netto</w:t>
      </w:r>
      <w:r w:rsidR="001D2E42" w:rsidRPr="008B7571">
        <w:rPr>
          <w:rFonts w:asciiTheme="minorHAnsi" w:eastAsia="Tahoma" w:hAnsiTheme="minorHAnsi" w:cstheme="minorHAnsi"/>
          <w:sz w:val="22"/>
        </w:rPr>
        <w:t xml:space="preserve"> </w:t>
      </w:r>
      <w:r w:rsidR="007A18CA" w:rsidRPr="008B7571">
        <w:rPr>
          <w:rFonts w:asciiTheme="minorHAnsi" w:eastAsia="Tahoma" w:hAnsiTheme="minorHAnsi" w:cstheme="minorHAnsi"/>
          <w:sz w:val="22"/>
        </w:rPr>
        <w:t>– potwierdzenie spełnienia warunku – złożenie stosownego oświadczenia zawartego w Załączniku nr 4 oraz dokumentów potwierdzających należyte wykonanie zamówienia np. referencje</w:t>
      </w:r>
      <w:r w:rsidR="008850B2" w:rsidRPr="008B7571">
        <w:rPr>
          <w:rFonts w:asciiTheme="minorHAnsi" w:eastAsia="Tahoma" w:hAnsiTheme="minorHAnsi" w:cstheme="minorHAnsi"/>
          <w:sz w:val="22"/>
        </w:rPr>
        <w:t>.</w:t>
      </w:r>
    </w:p>
    <w:p w14:paraId="2E299203" w14:textId="2827F1FF" w:rsidR="00DD4BBF" w:rsidRPr="008B7571" w:rsidRDefault="00D52B0F" w:rsidP="00F22B25">
      <w:pPr>
        <w:pStyle w:val="Akapitzlist"/>
        <w:numPr>
          <w:ilvl w:val="0"/>
          <w:numId w:val="4"/>
        </w:numPr>
        <w:spacing w:after="0" w:line="239" w:lineRule="auto"/>
        <w:ind w:right="68"/>
        <w:rPr>
          <w:rFonts w:asciiTheme="minorHAnsi" w:eastAsia="Tahoma" w:hAnsiTheme="minorHAnsi" w:cstheme="minorHAnsi"/>
          <w:color w:val="00000A"/>
          <w:sz w:val="22"/>
        </w:rPr>
      </w:pPr>
      <w:bookmarkStart w:id="10" w:name="_Hlk60229130"/>
      <w:r w:rsidRPr="008B7571">
        <w:rPr>
          <w:rFonts w:asciiTheme="minorHAnsi" w:eastAsia="Tahoma" w:hAnsiTheme="minorHAnsi" w:cstheme="minorHAnsi"/>
          <w:color w:val="00000A"/>
          <w:sz w:val="22"/>
        </w:rPr>
        <w:t>znajdują się w sytuacji ekonomicznej i finansowej, zapewniającej wykonanie całości przedmiotu zamówienia w terminie przewidzianym w zapytaniu ofertowym</w:t>
      </w:r>
      <w:bookmarkEnd w:id="10"/>
      <w:r w:rsidR="008850B2" w:rsidRPr="008B7571">
        <w:rPr>
          <w:rFonts w:asciiTheme="minorHAnsi" w:eastAsia="Tahoma" w:hAnsiTheme="minorHAnsi" w:cstheme="minorHAnsi"/>
          <w:sz w:val="22"/>
        </w:rPr>
        <w:t xml:space="preserve"> - potwierdzenie spełnienia warunku - złożenie stosownego oświadczenia zawartego w formularzu ofertowym.</w:t>
      </w:r>
    </w:p>
    <w:p w14:paraId="1BA3E1B0" w14:textId="2CF33EF4" w:rsidR="00214A1F" w:rsidRPr="008B7571" w:rsidRDefault="00214A1F" w:rsidP="00FB4FF4">
      <w:pPr>
        <w:pStyle w:val="Akapitzlist3"/>
        <w:spacing w:line="276" w:lineRule="auto"/>
        <w:ind w:left="0"/>
        <w:jc w:val="both"/>
        <w:rPr>
          <w:rFonts w:asciiTheme="minorHAnsi" w:hAnsiTheme="minorHAnsi" w:cstheme="minorHAnsi"/>
          <w:bCs/>
        </w:rPr>
      </w:pPr>
    </w:p>
    <w:p w14:paraId="44E3645D" w14:textId="30DCB12F" w:rsidR="001B234C" w:rsidRPr="008B7571" w:rsidRDefault="00D52B0F" w:rsidP="00F22B25">
      <w:pPr>
        <w:pStyle w:val="Akapitzlist3"/>
        <w:numPr>
          <w:ilvl w:val="0"/>
          <w:numId w:val="14"/>
        </w:numPr>
        <w:spacing w:line="276" w:lineRule="auto"/>
        <w:ind w:left="284" w:hanging="284"/>
        <w:jc w:val="both"/>
        <w:rPr>
          <w:rFonts w:asciiTheme="minorHAnsi" w:eastAsia="Tahoma" w:hAnsiTheme="minorHAnsi" w:cstheme="minorHAnsi"/>
          <w:color w:val="00000A"/>
          <w:lang w:eastAsia="pl-PL"/>
        </w:rPr>
      </w:pPr>
      <w:r w:rsidRPr="008B7571">
        <w:rPr>
          <w:rFonts w:asciiTheme="minorHAnsi" w:hAnsiTheme="minorHAnsi" w:cstheme="minorHAnsi"/>
          <w:b/>
          <w:bCs/>
        </w:rPr>
        <w:t>Wykluczenia:</w:t>
      </w:r>
    </w:p>
    <w:p w14:paraId="40145041" w14:textId="0CF7D4A4" w:rsidR="00115A1C" w:rsidRPr="008B7571" w:rsidRDefault="00115A1C" w:rsidP="00115A1C">
      <w:pPr>
        <w:spacing w:after="26" w:line="239" w:lineRule="auto"/>
        <w:ind w:right="69"/>
        <w:rPr>
          <w:rFonts w:asciiTheme="minorHAnsi" w:hAnsiTheme="minorHAnsi" w:cstheme="minorHAnsi"/>
          <w:sz w:val="22"/>
        </w:rPr>
      </w:pPr>
      <w:r w:rsidRPr="008B7571">
        <w:rPr>
          <w:rFonts w:asciiTheme="minorHAnsi" w:hAnsiTheme="minorHAnsi" w:cstheme="minorHAnsi"/>
          <w:sz w:val="22"/>
        </w:rPr>
        <w:t xml:space="preserve">1) W celu uniknięcia konfliktu interesów z możliwości realizacji zamówienia wyłączone są podmioty powiązane osobowo lub kapitałowo z Zamawiającym. </w:t>
      </w:r>
    </w:p>
    <w:p w14:paraId="225ADD27" w14:textId="2B358AA3" w:rsidR="00115A1C" w:rsidRPr="008B7571" w:rsidRDefault="00115A1C" w:rsidP="00115A1C">
      <w:pPr>
        <w:spacing w:after="26" w:line="239" w:lineRule="auto"/>
        <w:ind w:right="69"/>
        <w:rPr>
          <w:rFonts w:asciiTheme="minorHAnsi" w:hAnsiTheme="minorHAnsi" w:cstheme="minorHAnsi"/>
          <w:sz w:val="22"/>
        </w:rPr>
      </w:pPr>
      <w:r w:rsidRPr="008B7571">
        <w:rPr>
          <w:rFonts w:asciiTheme="minorHAnsi" w:hAnsiTheme="minorHAnsi" w:cstheme="minorHAnsi"/>
          <w:sz w:val="22"/>
        </w:rPr>
        <w:t xml:space="preserve">Przez powiązania osobowe lub kapitałowe należy rozumieć powiązania polegające na: </w:t>
      </w:r>
    </w:p>
    <w:p w14:paraId="12E2D565" w14:textId="0893626E" w:rsidR="00115A1C" w:rsidRPr="008B7571" w:rsidRDefault="00115A1C" w:rsidP="00F22B25">
      <w:pPr>
        <w:pStyle w:val="Akapitzlist"/>
        <w:numPr>
          <w:ilvl w:val="0"/>
          <w:numId w:val="10"/>
        </w:numPr>
        <w:spacing w:after="26" w:line="239" w:lineRule="auto"/>
        <w:ind w:right="69"/>
        <w:rPr>
          <w:rFonts w:asciiTheme="minorHAnsi" w:hAnsiTheme="minorHAnsi" w:cstheme="minorHAnsi"/>
          <w:sz w:val="22"/>
        </w:rPr>
      </w:pPr>
      <w:r w:rsidRPr="008B7571">
        <w:rPr>
          <w:rFonts w:asciiTheme="minorHAnsi" w:hAnsiTheme="minorHAnsi" w:cstheme="minorHAnsi"/>
          <w:sz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3214E52" w14:textId="7B2AF9FD" w:rsidR="00115A1C" w:rsidRPr="008B7571" w:rsidRDefault="00115A1C" w:rsidP="00F22B25">
      <w:pPr>
        <w:pStyle w:val="Akapitzlist"/>
        <w:numPr>
          <w:ilvl w:val="0"/>
          <w:numId w:val="10"/>
        </w:numPr>
        <w:spacing w:after="26" w:line="239" w:lineRule="auto"/>
        <w:ind w:right="69"/>
        <w:rPr>
          <w:rFonts w:asciiTheme="minorHAnsi" w:hAnsiTheme="minorHAnsi" w:cstheme="minorHAnsi"/>
          <w:sz w:val="22"/>
        </w:rPr>
      </w:pPr>
      <w:r w:rsidRPr="008B7571">
        <w:rPr>
          <w:rFonts w:asciiTheme="minorHAnsi" w:hAnsiTheme="minorHAnsi" w:cstheme="minorHAnsi"/>
          <w:sz w:val="22"/>
        </w:rPr>
        <w:t>pozostawaniu w związku małżeńskim, w stosunku pokrewieństwa lub powinowactwa w linii prostej, pokrewieństwa lub powinowactwa w linii bocznej do drugiego stopnia lub w stosunku przysposobienia, opieki lub kurateli albo pozostawaniu we wspólnym pożyciu z wykonawcą, jego zastępcą prawnym lub członkami organów zarządzających lub organów nadzorczych wykonawców ubiegających się o udzielenie zamówienia,</w:t>
      </w:r>
    </w:p>
    <w:p w14:paraId="4FC67655" w14:textId="420C7FA1" w:rsidR="00115A1C" w:rsidRPr="008B7571" w:rsidRDefault="00115A1C" w:rsidP="00F22B25">
      <w:pPr>
        <w:pStyle w:val="Akapitzlist"/>
        <w:numPr>
          <w:ilvl w:val="0"/>
          <w:numId w:val="10"/>
        </w:numPr>
        <w:spacing w:after="26" w:line="239" w:lineRule="auto"/>
        <w:ind w:right="69"/>
        <w:rPr>
          <w:rFonts w:asciiTheme="minorHAnsi" w:hAnsiTheme="minorHAnsi" w:cstheme="minorHAnsi"/>
          <w:sz w:val="22"/>
        </w:rPr>
      </w:pPr>
      <w:r w:rsidRPr="008B7571">
        <w:rPr>
          <w:rFonts w:asciiTheme="minorHAnsi" w:hAnsiTheme="minorHAnsi" w:cstheme="minorHAnsi"/>
          <w:sz w:val="22"/>
        </w:rPr>
        <w:t>pozostawaniu z wykonawcą w takim stosunku prawnym lub faktycznym, że istnieje uzasadniona wątpliwość co do ich bezstronności lub niezależności w związku z postępowaniem o udzielenie zamówienia.</w:t>
      </w:r>
    </w:p>
    <w:p w14:paraId="0BB66CDB" w14:textId="2D83B6AD" w:rsidR="00115A1C" w:rsidRPr="008B7571" w:rsidRDefault="00115A1C" w:rsidP="00115A1C">
      <w:pPr>
        <w:spacing w:after="26" w:line="239" w:lineRule="auto"/>
        <w:ind w:right="69"/>
        <w:rPr>
          <w:rFonts w:asciiTheme="minorHAnsi" w:hAnsiTheme="minorHAnsi" w:cstheme="minorHAnsi"/>
          <w:sz w:val="22"/>
        </w:rPr>
      </w:pPr>
      <w:r w:rsidRPr="008B7571">
        <w:rPr>
          <w:rFonts w:asciiTheme="minorHAnsi" w:hAnsiTheme="minorHAnsi" w:cstheme="minorHAnsi"/>
          <w:sz w:val="22"/>
        </w:rPr>
        <w:t xml:space="preserve">Potwierdzeniem braku powiązań kapitałowych lub osobowych jest złożenie przez oferenta oświadczenia  stanowiącego załącznik nr 2 do niniejszego zapytania ofertowego.  </w:t>
      </w:r>
    </w:p>
    <w:p w14:paraId="707AB618" w14:textId="77777777" w:rsidR="00115A1C" w:rsidRPr="008B7571" w:rsidRDefault="00115A1C" w:rsidP="00115A1C">
      <w:pPr>
        <w:spacing w:after="26" w:line="239" w:lineRule="auto"/>
        <w:ind w:right="69"/>
        <w:rPr>
          <w:rFonts w:asciiTheme="minorHAnsi" w:hAnsiTheme="minorHAnsi" w:cstheme="minorHAnsi"/>
          <w:sz w:val="22"/>
        </w:rPr>
      </w:pPr>
    </w:p>
    <w:p w14:paraId="2EA89AD3" w14:textId="659549D0" w:rsidR="00115A1C" w:rsidRPr="008B7571" w:rsidRDefault="00115A1C" w:rsidP="00115A1C">
      <w:pPr>
        <w:spacing w:after="26" w:line="239" w:lineRule="auto"/>
        <w:ind w:right="69"/>
        <w:rPr>
          <w:rFonts w:asciiTheme="minorHAnsi" w:hAnsiTheme="minorHAnsi" w:cstheme="minorHAnsi"/>
          <w:sz w:val="22"/>
        </w:rPr>
      </w:pPr>
      <w:r w:rsidRPr="008B7571">
        <w:rPr>
          <w:rFonts w:asciiTheme="minorHAnsi" w:hAnsiTheme="minorHAnsi" w:cstheme="minorHAnsi"/>
          <w:sz w:val="22"/>
        </w:rPr>
        <w:t xml:space="preserve">2) Z postępowania o udzielenie zamówienia zamawiający wyklucza wykonawcę na podstawie art. 7 ust. 1 Ustawy z dnia 13 kwietnia 2022 r. o szczególnych rozwiązaniach w zakresie przeciwdziałania wspieraniu agresji na Ukrainę oraz służących ochronie bezpieczeństwa narodowego (Dz. U. z 15 kwietnia 2022 poz. 835). </w:t>
      </w:r>
    </w:p>
    <w:p w14:paraId="0D04E23F" w14:textId="0D93ADC3" w:rsidR="001B234C" w:rsidRPr="008B7571" w:rsidRDefault="00115A1C" w:rsidP="00115A1C">
      <w:pPr>
        <w:spacing w:after="26" w:line="239" w:lineRule="auto"/>
        <w:ind w:right="69"/>
        <w:rPr>
          <w:rFonts w:asciiTheme="minorHAnsi" w:hAnsiTheme="minorHAnsi" w:cstheme="minorHAnsi"/>
          <w:sz w:val="22"/>
        </w:rPr>
      </w:pPr>
      <w:r w:rsidRPr="008B7571">
        <w:rPr>
          <w:rFonts w:asciiTheme="minorHAnsi" w:hAnsiTheme="minorHAnsi" w:cstheme="minorHAnsi"/>
          <w:sz w:val="22"/>
        </w:rPr>
        <w:t>Potwierdzeniem braku podstaw do wykluczenia na podstawie art. 7 ust. 1 Ustawy z dnia 13 kwietnia 2022 r. (…) jest złożenie przez oferenta oświadczenia stanowiącego załącznik nr 3 do niniejszego zapytania ofertowego.</w:t>
      </w:r>
    </w:p>
    <w:p w14:paraId="77B3A751" w14:textId="77777777" w:rsidR="00115A1C" w:rsidRPr="008B7571" w:rsidRDefault="00115A1C" w:rsidP="00115A1C">
      <w:pPr>
        <w:spacing w:after="26" w:line="239" w:lineRule="auto"/>
        <w:ind w:right="69"/>
        <w:rPr>
          <w:rFonts w:asciiTheme="minorHAnsi" w:hAnsiTheme="minorHAnsi" w:cstheme="minorHAnsi"/>
          <w:sz w:val="22"/>
        </w:rPr>
      </w:pPr>
    </w:p>
    <w:p w14:paraId="0614B7E7" w14:textId="2C0A3DB2" w:rsidR="00493722" w:rsidRPr="008B7571" w:rsidRDefault="00FB4FF4" w:rsidP="00115A1C">
      <w:pPr>
        <w:spacing w:after="106" w:line="249" w:lineRule="auto"/>
        <w:ind w:right="105"/>
        <w:rPr>
          <w:rFonts w:asciiTheme="minorHAnsi" w:hAnsiTheme="minorHAnsi" w:cstheme="minorHAnsi"/>
          <w:sz w:val="22"/>
        </w:rPr>
      </w:pPr>
      <w:r w:rsidRPr="008B7571">
        <w:rPr>
          <w:rFonts w:asciiTheme="minorHAnsi" w:hAnsiTheme="minorHAnsi" w:cstheme="minorHAnsi"/>
          <w:b/>
          <w:sz w:val="22"/>
        </w:rPr>
        <w:t>7</w:t>
      </w:r>
      <w:r w:rsidR="00115A1C" w:rsidRPr="008B7571">
        <w:rPr>
          <w:rFonts w:asciiTheme="minorHAnsi" w:hAnsiTheme="minorHAnsi" w:cstheme="minorHAnsi"/>
          <w:b/>
          <w:sz w:val="22"/>
        </w:rPr>
        <w:t>. Termin</w:t>
      </w:r>
      <w:r w:rsidR="00815075" w:rsidRPr="008B7571">
        <w:rPr>
          <w:rFonts w:asciiTheme="minorHAnsi" w:hAnsiTheme="minorHAnsi" w:cstheme="minorHAnsi"/>
          <w:b/>
          <w:sz w:val="22"/>
        </w:rPr>
        <w:t xml:space="preserve"> </w:t>
      </w:r>
      <w:r w:rsidR="00493722" w:rsidRPr="008B7571">
        <w:rPr>
          <w:rFonts w:asciiTheme="minorHAnsi" w:hAnsiTheme="minorHAnsi" w:cstheme="minorHAnsi"/>
          <w:b/>
          <w:sz w:val="22"/>
        </w:rPr>
        <w:t xml:space="preserve">i sposób złożenia oferty. </w:t>
      </w:r>
    </w:p>
    <w:p w14:paraId="63DFD994" w14:textId="77777777" w:rsidR="00493722" w:rsidRPr="008B7571" w:rsidRDefault="00493722" w:rsidP="00493722">
      <w:pPr>
        <w:spacing w:after="0" w:line="259" w:lineRule="auto"/>
        <w:ind w:left="0" w:right="0" w:firstLine="0"/>
        <w:jc w:val="left"/>
        <w:rPr>
          <w:rFonts w:asciiTheme="minorHAnsi" w:hAnsiTheme="minorHAnsi" w:cstheme="minorHAnsi"/>
          <w:sz w:val="22"/>
        </w:rPr>
      </w:pPr>
      <w:r w:rsidRPr="008B7571">
        <w:rPr>
          <w:rFonts w:asciiTheme="minorHAnsi" w:hAnsiTheme="minorHAnsi" w:cstheme="minorHAnsi"/>
          <w:sz w:val="22"/>
        </w:rPr>
        <w:t xml:space="preserve"> </w:t>
      </w:r>
    </w:p>
    <w:p w14:paraId="146FF5BF" w14:textId="07D17C71" w:rsidR="00115A1C" w:rsidRPr="00076E45" w:rsidRDefault="00115A1C" w:rsidP="00F22B25">
      <w:pPr>
        <w:numPr>
          <w:ilvl w:val="0"/>
          <w:numId w:val="8"/>
        </w:numPr>
        <w:tabs>
          <w:tab w:val="left" w:pos="426"/>
        </w:tabs>
        <w:spacing w:after="26" w:line="239" w:lineRule="auto"/>
        <w:ind w:left="426" w:right="0" w:hanging="434"/>
        <w:rPr>
          <w:rFonts w:asciiTheme="minorHAnsi" w:eastAsia="Calibri" w:hAnsiTheme="minorHAnsi" w:cstheme="minorHAnsi"/>
          <w:sz w:val="22"/>
        </w:rPr>
      </w:pPr>
      <w:r w:rsidRPr="00076E45">
        <w:rPr>
          <w:rFonts w:asciiTheme="minorHAnsi" w:eastAsia="Calibri" w:hAnsiTheme="minorHAnsi" w:cstheme="minorHAnsi"/>
          <w:color w:val="00000A"/>
          <w:sz w:val="22"/>
        </w:rPr>
        <w:t xml:space="preserve">Termin składania ofert </w:t>
      </w:r>
      <w:r w:rsidR="00181086" w:rsidRPr="004F39CF">
        <w:rPr>
          <w:rFonts w:asciiTheme="minorHAnsi" w:eastAsia="Calibri" w:hAnsiTheme="minorHAnsi" w:cstheme="minorHAnsi"/>
          <w:color w:val="00000A"/>
          <w:sz w:val="22"/>
          <w:highlight w:val="yellow"/>
        </w:rPr>
        <w:t>1</w:t>
      </w:r>
      <w:r w:rsidR="00D54B99">
        <w:rPr>
          <w:rFonts w:asciiTheme="minorHAnsi" w:eastAsia="Calibri" w:hAnsiTheme="minorHAnsi" w:cstheme="minorHAnsi"/>
          <w:color w:val="00000A"/>
          <w:sz w:val="22"/>
          <w:highlight w:val="yellow"/>
        </w:rPr>
        <w:t>6</w:t>
      </w:r>
      <w:r w:rsidR="00181086" w:rsidRPr="004F39CF">
        <w:rPr>
          <w:rFonts w:asciiTheme="minorHAnsi" w:eastAsia="Calibri" w:hAnsiTheme="minorHAnsi" w:cstheme="minorHAnsi"/>
          <w:color w:val="00000A"/>
          <w:sz w:val="22"/>
          <w:highlight w:val="yellow"/>
        </w:rPr>
        <w:t>.0</w:t>
      </w:r>
      <w:r w:rsidR="00D54B99">
        <w:rPr>
          <w:rFonts w:asciiTheme="minorHAnsi" w:eastAsia="Calibri" w:hAnsiTheme="minorHAnsi" w:cstheme="minorHAnsi"/>
          <w:color w:val="00000A"/>
          <w:sz w:val="22"/>
          <w:highlight w:val="yellow"/>
        </w:rPr>
        <w:t>7</w:t>
      </w:r>
      <w:r w:rsidR="00181086" w:rsidRPr="004F39CF">
        <w:rPr>
          <w:rFonts w:asciiTheme="minorHAnsi" w:eastAsia="Calibri" w:hAnsiTheme="minorHAnsi" w:cstheme="minorHAnsi"/>
          <w:color w:val="00000A"/>
          <w:sz w:val="22"/>
          <w:highlight w:val="yellow"/>
        </w:rPr>
        <w:t>.2025</w:t>
      </w:r>
      <w:r w:rsidR="00181086">
        <w:rPr>
          <w:rFonts w:asciiTheme="minorHAnsi" w:eastAsia="Calibri" w:hAnsiTheme="minorHAnsi" w:cstheme="minorHAnsi"/>
          <w:color w:val="00000A"/>
          <w:sz w:val="22"/>
        </w:rPr>
        <w:t xml:space="preserve"> godzina 12:00</w:t>
      </w:r>
    </w:p>
    <w:p w14:paraId="170C430E" w14:textId="77777777" w:rsidR="00115A1C" w:rsidRPr="008B7571" w:rsidRDefault="00115A1C" w:rsidP="00F22B25">
      <w:pPr>
        <w:numPr>
          <w:ilvl w:val="0"/>
          <w:numId w:val="8"/>
        </w:numPr>
        <w:tabs>
          <w:tab w:val="left" w:pos="426"/>
        </w:tabs>
        <w:spacing w:after="26" w:line="239" w:lineRule="auto"/>
        <w:ind w:left="426" w:right="0" w:hanging="434"/>
        <w:rPr>
          <w:rFonts w:asciiTheme="minorHAnsi" w:eastAsia="Calibri" w:hAnsiTheme="minorHAnsi" w:cstheme="minorHAnsi"/>
          <w:sz w:val="22"/>
        </w:rPr>
      </w:pPr>
      <w:r w:rsidRPr="008B7571">
        <w:rPr>
          <w:rFonts w:asciiTheme="minorHAnsi" w:hAnsiTheme="minorHAnsi" w:cstheme="minorHAnsi"/>
          <w:color w:val="00000A"/>
          <w:sz w:val="22"/>
        </w:rPr>
        <w:t xml:space="preserve">Oferta powinna zostać dostarczona za pośrednictwem Bazy Konkurencyjności (aplikacja BK2021): </w:t>
      </w:r>
      <w:hyperlink r:id="rId8" w:history="1">
        <w:r w:rsidRPr="008B7571">
          <w:rPr>
            <w:rStyle w:val="Hipercze"/>
            <w:rFonts w:asciiTheme="minorHAnsi" w:hAnsiTheme="minorHAnsi" w:cstheme="minorHAnsi"/>
            <w:sz w:val="22"/>
          </w:rPr>
          <w:t>https://bazakonkurencyjnosci.funduszeeuropejskie.gov.pl/</w:t>
        </w:r>
      </w:hyperlink>
      <w:r w:rsidRPr="008B7571">
        <w:rPr>
          <w:rFonts w:asciiTheme="minorHAnsi" w:hAnsiTheme="minorHAnsi" w:cstheme="minorHAnsi"/>
          <w:color w:val="00000A"/>
          <w:sz w:val="22"/>
        </w:rPr>
        <w:t xml:space="preserve">  </w:t>
      </w:r>
    </w:p>
    <w:p w14:paraId="4AF6FB27" w14:textId="7874D49E" w:rsidR="00C86DE0" w:rsidRPr="008B7571" w:rsidRDefault="00115A1C" w:rsidP="00F22B25">
      <w:pPr>
        <w:numPr>
          <w:ilvl w:val="0"/>
          <w:numId w:val="8"/>
        </w:numPr>
        <w:tabs>
          <w:tab w:val="left" w:pos="426"/>
        </w:tabs>
        <w:spacing w:after="26" w:line="239" w:lineRule="auto"/>
        <w:ind w:left="426" w:right="0" w:hanging="434"/>
        <w:rPr>
          <w:rFonts w:asciiTheme="minorHAnsi" w:eastAsia="Calibri" w:hAnsiTheme="minorHAnsi" w:cstheme="minorHAnsi"/>
          <w:sz w:val="22"/>
        </w:rPr>
      </w:pPr>
      <w:r w:rsidRPr="008B7571">
        <w:rPr>
          <w:rFonts w:asciiTheme="minorHAnsi" w:hAnsiTheme="minorHAnsi" w:cstheme="minorHAnsi"/>
          <w:color w:val="00000A"/>
          <w:sz w:val="22"/>
        </w:rPr>
        <w:t>O terminowym złożeniu oferty decyduje data złożenia oferty za pośrednictwem BK2021</w:t>
      </w:r>
      <w:r w:rsidR="00815075" w:rsidRPr="008B7571">
        <w:rPr>
          <w:rFonts w:asciiTheme="minorHAnsi" w:eastAsia="Calibri" w:hAnsiTheme="minorHAnsi" w:cstheme="minorHAnsi"/>
          <w:sz w:val="22"/>
        </w:rPr>
        <w:t xml:space="preserve">. </w:t>
      </w:r>
      <w:r w:rsidRPr="008B7571">
        <w:rPr>
          <w:rFonts w:asciiTheme="minorHAnsi" w:hAnsiTheme="minorHAnsi" w:cstheme="minorHAnsi"/>
          <w:color w:val="00000A"/>
          <w:sz w:val="22"/>
        </w:rPr>
        <w:t>Oferty złożone po terminie nie będą rozpatrywane.</w:t>
      </w:r>
      <w:r w:rsidRPr="008B7571">
        <w:rPr>
          <w:rFonts w:asciiTheme="minorHAnsi" w:eastAsia="Tahoma" w:hAnsiTheme="minorHAnsi" w:cstheme="minorHAnsi"/>
          <w:color w:val="00000A"/>
          <w:sz w:val="22"/>
        </w:rPr>
        <w:t xml:space="preserve"> </w:t>
      </w:r>
    </w:p>
    <w:p w14:paraId="582A9DE6" w14:textId="77777777" w:rsidR="004A24A7" w:rsidRPr="008B7571" w:rsidRDefault="004A24A7" w:rsidP="00AF07F7">
      <w:pPr>
        <w:spacing w:after="90"/>
        <w:ind w:left="0" w:right="112" w:firstLine="0"/>
        <w:rPr>
          <w:rFonts w:asciiTheme="minorHAnsi" w:hAnsiTheme="minorHAnsi" w:cstheme="minorHAnsi"/>
          <w:sz w:val="22"/>
        </w:rPr>
      </w:pPr>
    </w:p>
    <w:p w14:paraId="7481880F" w14:textId="7A7030AE" w:rsidR="001B234C" w:rsidRPr="008B7571" w:rsidRDefault="00FB4FF4" w:rsidP="00815075">
      <w:pPr>
        <w:spacing w:after="106" w:line="249" w:lineRule="auto"/>
        <w:ind w:right="105"/>
        <w:rPr>
          <w:rFonts w:asciiTheme="minorHAnsi" w:hAnsiTheme="minorHAnsi" w:cstheme="minorHAnsi"/>
          <w:sz w:val="22"/>
        </w:rPr>
      </w:pPr>
      <w:r w:rsidRPr="008B7571">
        <w:rPr>
          <w:rFonts w:asciiTheme="minorHAnsi" w:hAnsiTheme="minorHAnsi" w:cstheme="minorHAnsi"/>
          <w:b/>
          <w:sz w:val="22"/>
        </w:rPr>
        <w:t>8</w:t>
      </w:r>
      <w:r w:rsidR="00815075" w:rsidRPr="008B7571">
        <w:rPr>
          <w:rFonts w:asciiTheme="minorHAnsi" w:hAnsiTheme="minorHAnsi" w:cstheme="minorHAnsi"/>
          <w:b/>
          <w:sz w:val="22"/>
        </w:rPr>
        <w:t xml:space="preserve">. </w:t>
      </w:r>
      <w:r w:rsidR="006418DF" w:rsidRPr="008B7571">
        <w:rPr>
          <w:rFonts w:asciiTheme="minorHAnsi" w:hAnsiTheme="minorHAnsi" w:cstheme="minorHAnsi"/>
          <w:b/>
          <w:sz w:val="22"/>
        </w:rPr>
        <w:t xml:space="preserve">Opis sposobu przygotowania oferty. </w:t>
      </w:r>
    </w:p>
    <w:p w14:paraId="567FED3F" w14:textId="77777777" w:rsidR="003873A1" w:rsidRPr="008B7571" w:rsidRDefault="003873A1" w:rsidP="00F22B25">
      <w:pPr>
        <w:numPr>
          <w:ilvl w:val="0"/>
          <w:numId w:val="6"/>
        </w:numPr>
        <w:suppressAutoHyphens/>
        <w:spacing w:after="7" w:line="259" w:lineRule="auto"/>
        <w:ind w:left="709" w:right="0" w:hanging="283"/>
        <w:contextualSpacing/>
        <w:jc w:val="left"/>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Każdy Wykonawca może złożyć tylko jedną ofertę.  </w:t>
      </w:r>
    </w:p>
    <w:p w14:paraId="04BD6202" w14:textId="5373F366" w:rsidR="003873A1" w:rsidRPr="008B7571" w:rsidRDefault="003873A1" w:rsidP="00F22B25">
      <w:pPr>
        <w:numPr>
          <w:ilvl w:val="0"/>
          <w:numId w:val="6"/>
        </w:numPr>
        <w:suppressAutoHyphens/>
        <w:spacing w:after="7" w:line="259" w:lineRule="auto"/>
        <w:ind w:left="709" w:right="0" w:hanging="283"/>
        <w:contextualSpacing/>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Oferta powinna zostać złożona na formularzu ofertowym, stanowiącym załącznik nr 1 do zapytania</w:t>
      </w:r>
      <w:r w:rsidR="001D2E42" w:rsidRPr="008B7571">
        <w:rPr>
          <w:rFonts w:asciiTheme="minorHAnsi" w:eastAsia="Tahoma" w:hAnsiTheme="minorHAnsi" w:cstheme="minorHAnsi"/>
          <w:color w:val="00000A"/>
          <w:sz w:val="22"/>
        </w:rPr>
        <w:t xml:space="preserve"> wraz z </w:t>
      </w:r>
      <w:r w:rsidR="007463A2" w:rsidRPr="008B7571">
        <w:rPr>
          <w:rFonts w:asciiTheme="minorHAnsi" w:eastAsia="Tahoma" w:hAnsiTheme="minorHAnsi" w:cstheme="minorHAnsi"/>
          <w:color w:val="00000A"/>
          <w:sz w:val="22"/>
        </w:rPr>
        <w:t>załącznikiem</w:t>
      </w:r>
      <w:r w:rsidRPr="008B7571">
        <w:rPr>
          <w:rFonts w:asciiTheme="minorHAnsi" w:eastAsia="Tahoma" w:hAnsiTheme="minorHAnsi" w:cstheme="minorHAnsi"/>
          <w:color w:val="00000A"/>
          <w:sz w:val="22"/>
        </w:rPr>
        <w:t xml:space="preserve">. </w:t>
      </w:r>
    </w:p>
    <w:p w14:paraId="32F5C06C" w14:textId="52F1AA7D" w:rsidR="003873A1" w:rsidRPr="008B7571" w:rsidRDefault="003873A1" w:rsidP="00F22B25">
      <w:pPr>
        <w:numPr>
          <w:ilvl w:val="0"/>
          <w:numId w:val="6"/>
        </w:numPr>
        <w:suppressAutoHyphens/>
        <w:spacing w:after="7" w:line="259" w:lineRule="auto"/>
        <w:ind w:left="709" w:right="0" w:hanging="283"/>
        <w:contextualSpacing/>
        <w:rPr>
          <w:rFonts w:asciiTheme="minorHAnsi" w:eastAsia="Tahoma" w:hAnsiTheme="minorHAnsi" w:cstheme="minorHAnsi"/>
          <w:color w:val="00000A"/>
          <w:sz w:val="22"/>
        </w:rPr>
      </w:pPr>
      <w:r w:rsidRPr="008B7571">
        <w:rPr>
          <w:rFonts w:asciiTheme="minorHAnsi" w:eastAsia="Tahoma" w:hAnsiTheme="minorHAnsi" w:cstheme="minorHAnsi"/>
          <w:color w:val="00000A"/>
          <w:sz w:val="22"/>
        </w:rPr>
        <w:lastRenderedPageBreak/>
        <w:t>Oferta musi być sporządzona w języku polskim, w jednym egzemplarzu, mieć formę pisemną i format nie większy niż A4.</w:t>
      </w:r>
      <w:r w:rsidR="00F26011" w:rsidRPr="008B7571">
        <w:rPr>
          <w:rFonts w:asciiTheme="minorHAnsi" w:eastAsia="Tahoma" w:hAnsiTheme="minorHAnsi" w:cstheme="minorHAnsi"/>
          <w:color w:val="00000A"/>
          <w:sz w:val="22"/>
        </w:rPr>
        <w:t xml:space="preserve"> Jeśli Wykonawca składa dokumenty sporządzone w języku obcym, musi załączyć je w oryginalnym brzmieniu wraz z ich tłumaczeniem na język polski. </w:t>
      </w:r>
    </w:p>
    <w:p w14:paraId="70658B37" w14:textId="64E3D578" w:rsidR="003873A1" w:rsidRPr="008B7571" w:rsidRDefault="003873A1" w:rsidP="00F22B25">
      <w:pPr>
        <w:numPr>
          <w:ilvl w:val="0"/>
          <w:numId w:val="6"/>
        </w:numPr>
        <w:suppressAutoHyphens/>
        <w:spacing w:after="7" w:line="259" w:lineRule="auto"/>
        <w:ind w:left="709" w:right="0" w:hanging="283"/>
        <w:contextualSpacing/>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Wykonawca powinien złożyć oświadczenia oraz inne dokumenty potwierdzające spełnienie warunków udziału w postępowaniu wymagane postanowieniami zapytania ofertowego.</w:t>
      </w:r>
    </w:p>
    <w:p w14:paraId="029AA86F" w14:textId="3D1514AA" w:rsidR="003873A1" w:rsidRPr="008B7571" w:rsidRDefault="003873A1" w:rsidP="00F22B25">
      <w:pPr>
        <w:numPr>
          <w:ilvl w:val="0"/>
          <w:numId w:val="6"/>
        </w:numPr>
        <w:suppressAutoHyphens/>
        <w:spacing w:after="7" w:line="259" w:lineRule="auto"/>
        <w:ind w:left="709" w:right="0" w:hanging="283"/>
        <w:contextualSpacing/>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Oferta musi być opatrzona podpisem osoby upoważnionej lub umocowanej do reprezentowania Wykonawcy.</w:t>
      </w:r>
    </w:p>
    <w:p w14:paraId="023C49B9" w14:textId="77777777" w:rsidR="003873A1" w:rsidRPr="008B7571" w:rsidRDefault="003873A1" w:rsidP="00F22B25">
      <w:pPr>
        <w:numPr>
          <w:ilvl w:val="0"/>
          <w:numId w:val="6"/>
        </w:numPr>
        <w:suppressAutoHyphens/>
        <w:spacing w:after="7" w:line="259" w:lineRule="auto"/>
        <w:ind w:left="709" w:right="0" w:hanging="283"/>
        <w:contextualSpacing/>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Oferta musi spełniać postanowienia zawarte w niniejszym zapytaniu ofertowym. </w:t>
      </w:r>
    </w:p>
    <w:p w14:paraId="1ED92F1E" w14:textId="743D820D" w:rsidR="00815075" w:rsidRPr="008B7571" w:rsidRDefault="00815075" w:rsidP="00F22B25">
      <w:pPr>
        <w:pStyle w:val="Akapitzlist"/>
        <w:numPr>
          <w:ilvl w:val="0"/>
          <w:numId w:val="6"/>
        </w:numPr>
        <w:spacing w:after="0" w:line="240" w:lineRule="auto"/>
        <w:ind w:right="0"/>
        <w:contextualSpacing w:val="0"/>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Komunikacja w postępowaniu o udzielenie zamówienia, w tym ogłoszenie zapytania ofertowego, składanie ofert, wymiana informacji między Zamawiającym, a Wykonawcą oraz przekazywanie dokumentów i oświadczeń odbywa się pisemnie z wykorzystaniem </w:t>
      </w:r>
      <w:r w:rsidR="00804D43" w:rsidRPr="008B7571">
        <w:rPr>
          <w:rFonts w:asciiTheme="minorHAnsi" w:eastAsia="Tahoma" w:hAnsiTheme="minorHAnsi" w:cstheme="minorHAnsi"/>
          <w:color w:val="00000A"/>
          <w:sz w:val="22"/>
        </w:rPr>
        <w:t>portalu B</w:t>
      </w:r>
      <w:r w:rsidRPr="008B7571">
        <w:rPr>
          <w:rFonts w:asciiTheme="minorHAnsi" w:eastAsia="Tahoma" w:hAnsiTheme="minorHAnsi" w:cstheme="minorHAnsi"/>
          <w:color w:val="00000A"/>
          <w:sz w:val="22"/>
        </w:rPr>
        <w:t>az</w:t>
      </w:r>
      <w:r w:rsidR="00804D43" w:rsidRPr="008B7571">
        <w:rPr>
          <w:rFonts w:asciiTheme="minorHAnsi" w:eastAsia="Tahoma" w:hAnsiTheme="minorHAnsi" w:cstheme="minorHAnsi"/>
          <w:color w:val="00000A"/>
          <w:sz w:val="22"/>
        </w:rPr>
        <w:t>a</w:t>
      </w:r>
      <w:r w:rsidRPr="008B7571">
        <w:rPr>
          <w:rFonts w:asciiTheme="minorHAnsi" w:eastAsia="Tahoma" w:hAnsiTheme="minorHAnsi" w:cstheme="minorHAnsi"/>
          <w:color w:val="00000A"/>
          <w:sz w:val="22"/>
        </w:rPr>
        <w:t xml:space="preserve"> </w:t>
      </w:r>
      <w:r w:rsidR="00804D43" w:rsidRPr="008B7571">
        <w:rPr>
          <w:rFonts w:asciiTheme="minorHAnsi" w:eastAsia="Tahoma" w:hAnsiTheme="minorHAnsi" w:cstheme="minorHAnsi"/>
          <w:color w:val="00000A"/>
          <w:sz w:val="22"/>
        </w:rPr>
        <w:t>K</w:t>
      </w:r>
      <w:r w:rsidRPr="008B7571">
        <w:rPr>
          <w:rFonts w:asciiTheme="minorHAnsi" w:eastAsia="Tahoma" w:hAnsiTheme="minorHAnsi" w:cstheme="minorHAnsi"/>
          <w:color w:val="00000A"/>
          <w:sz w:val="22"/>
        </w:rPr>
        <w:t xml:space="preserve">onkurencyjności </w:t>
      </w:r>
      <w:hyperlink r:id="rId9" w:history="1">
        <w:r w:rsidRPr="008B7571">
          <w:rPr>
            <w:rFonts w:asciiTheme="minorHAnsi" w:eastAsia="Tahoma" w:hAnsiTheme="minorHAnsi" w:cstheme="minorHAnsi"/>
            <w:color w:val="00000A"/>
            <w:sz w:val="22"/>
          </w:rPr>
          <w:t>www.bazakonkurencyjnosci.funduszeeuropejskie.gov.pl</w:t>
        </w:r>
      </w:hyperlink>
      <w:r w:rsidRPr="008B7571">
        <w:rPr>
          <w:rFonts w:asciiTheme="minorHAnsi" w:eastAsia="Tahoma" w:hAnsiTheme="minorHAnsi" w:cstheme="minorHAnsi"/>
          <w:color w:val="00000A"/>
          <w:sz w:val="22"/>
        </w:rPr>
        <w:t xml:space="preserve"> (zwanej „BK2021”).</w:t>
      </w:r>
    </w:p>
    <w:p w14:paraId="0CF14860" w14:textId="79BB87A9" w:rsidR="00815075" w:rsidRPr="008B7571" w:rsidRDefault="00815075" w:rsidP="00F22B25">
      <w:pPr>
        <w:pStyle w:val="Akapitzlist"/>
        <w:numPr>
          <w:ilvl w:val="0"/>
          <w:numId w:val="6"/>
        </w:numPr>
        <w:spacing w:after="0" w:line="240" w:lineRule="auto"/>
        <w:ind w:right="0"/>
        <w:contextualSpacing w:val="0"/>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W przypadku niemożliwości prowadzenia komunikacji z Wykonawcą zgodnie ze sposobem określonym w pkt. </w:t>
      </w:r>
      <w:r w:rsidR="003B774A" w:rsidRPr="008B7571">
        <w:rPr>
          <w:rFonts w:asciiTheme="minorHAnsi" w:eastAsia="Tahoma" w:hAnsiTheme="minorHAnsi" w:cstheme="minorHAnsi"/>
          <w:color w:val="00000A"/>
          <w:sz w:val="22"/>
        </w:rPr>
        <w:t>7</w:t>
      </w:r>
      <w:r w:rsidRPr="008B7571">
        <w:rPr>
          <w:rFonts w:asciiTheme="minorHAnsi" w:eastAsia="Tahoma" w:hAnsiTheme="minorHAnsi" w:cstheme="minorHAnsi"/>
          <w:color w:val="00000A"/>
          <w:sz w:val="22"/>
        </w:rPr>
        <w:t xml:space="preserve"> powyżej, spowodowanymi przyczynami technicznymi lub ograniczeniami leżącymi po stronie portalu „BK2021”, dopuszcza się komunikację pisemną lub elektroniczną z wykorzystaniem poczty e-mail z osobą wskazaną do kontaktu </w:t>
      </w:r>
      <w:r w:rsidR="00804D43" w:rsidRPr="008B7571">
        <w:rPr>
          <w:rFonts w:asciiTheme="minorHAnsi" w:eastAsia="Tahoma" w:hAnsiTheme="minorHAnsi" w:cstheme="minorHAnsi"/>
          <w:color w:val="00000A"/>
          <w:sz w:val="22"/>
        </w:rPr>
        <w:t>w sprawie zamówienia.</w:t>
      </w:r>
    </w:p>
    <w:p w14:paraId="1F724060" w14:textId="77777777" w:rsidR="00815075" w:rsidRPr="008B7571" w:rsidRDefault="00815075" w:rsidP="00F22B25">
      <w:pPr>
        <w:pStyle w:val="Akapitzlist"/>
        <w:numPr>
          <w:ilvl w:val="0"/>
          <w:numId w:val="6"/>
        </w:numPr>
        <w:spacing w:after="0" w:line="240" w:lineRule="auto"/>
        <w:ind w:right="0"/>
        <w:contextualSpacing w:val="0"/>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Wykonawca może zwrócić się do Zamawiającego o wyjaśnienie zapisów zapytania ofertowego przez zakładkę Pytania w BK2021, a Zamawiający udzieli wyjaśnień niezwłocznie, pod warunkiem, że wniosek o wyjaśnienie treści zapytania ofertowego wpłynął do Zamawiającego na stronie portalu „BK2021” nie później niż dwa dni przed upływem terminu składania ofert. </w:t>
      </w:r>
    </w:p>
    <w:p w14:paraId="33B6C822" w14:textId="5A3CF204" w:rsidR="003873A1" w:rsidRPr="008B7571" w:rsidRDefault="00974717" w:rsidP="00F22B25">
      <w:pPr>
        <w:pStyle w:val="Akapitzlist"/>
        <w:numPr>
          <w:ilvl w:val="0"/>
          <w:numId w:val="6"/>
        </w:numPr>
        <w:spacing w:after="0" w:line="240" w:lineRule="auto"/>
        <w:ind w:right="0"/>
        <w:contextualSpacing w:val="0"/>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W toku badania i oceny ofert Zamawiający może żądać od Oferentów wyjaśnień dotyczących treści złożonych ofert, w tym przedstawienia szczegółów kalkulacji ceny oferty.</w:t>
      </w:r>
    </w:p>
    <w:p w14:paraId="51647796" w14:textId="53001BF6" w:rsidR="00126AAC" w:rsidRPr="008B7571" w:rsidRDefault="00126AAC" w:rsidP="00F22B25">
      <w:pPr>
        <w:pStyle w:val="StandardAngebotberschrift"/>
        <w:numPr>
          <w:ilvl w:val="0"/>
          <w:numId w:val="6"/>
        </w:numPr>
        <w:spacing w:before="0" w:line="276" w:lineRule="auto"/>
        <w:jc w:val="both"/>
        <w:rPr>
          <w:rFonts w:asciiTheme="minorHAnsi" w:eastAsia="Tahoma" w:hAnsiTheme="minorHAnsi" w:cstheme="minorHAnsi"/>
          <w:b w:val="0"/>
          <w:bCs w:val="0"/>
          <w:color w:val="00000A"/>
          <w:sz w:val="22"/>
          <w:szCs w:val="22"/>
          <w:lang w:eastAsia="pl-PL"/>
        </w:rPr>
      </w:pPr>
      <w:r w:rsidRPr="008B7571">
        <w:rPr>
          <w:rFonts w:asciiTheme="minorHAnsi" w:eastAsia="Tahoma" w:hAnsiTheme="minorHAnsi" w:cstheme="minorHAnsi"/>
          <w:b w:val="0"/>
          <w:bCs w:val="0"/>
          <w:color w:val="00000A"/>
          <w:sz w:val="22"/>
          <w:szCs w:val="22"/>
          <w:lang w:eastAsia="pl-PL"/>
        </w:rPr>
        <w:t xml:space="preserve">Zamawiający w toku postepowania może żądać od oferenta przedstawienia </w:t>
      </w:r>
      <w:bookmarkStart w:id="11" w:name="_Hlk60229059"/>
      <w:r w:rsidRPr="008B7571">
        <w:rPr>
          <w:rFonts w:asciiTheme="minorHAnsi" w:eastAsia="Tahoma" w:hAnsiTheme="minorHAnsi" w:cstheme="minorHAnsi"/>
          <w:b w:val="0"/>
          <w:bCs w:val="0"/>
          <w:color w:val="00000A"/>
          <w:sz w:val="22"/>
          <w:szCs w:val="22"/>
          <w:lang w:eastAsia="pl-PL"/>
        </w:rPr>
        <w:t>dodatkowych informacji i wyjaśnień, potwierdzających spełnienie wymogów technicznych określonych w zapytaniu ofertowym</w:t>
      </w:r>
      <w:bookmarkEnd w:id="11"/>
      <w:r w:rsidRPr="008B7571">
        <w:rPr>
          <w:rFonts w:asciiTheme="minorHAnsi" w:eastAsia="Tahoma" w:hAnsiTheme="minorHAnsi" w:cstheme="minorHAnsi"/>
          <w:b w:val="0"/>
          <w:bCs w:val="0"/>
          <w:color w:val="00000A"/>
          <w:sz w:val="22"/>
          <w:szCs w:val="22"/>
          <w:lang w:eastAsia="pl-PL"/>
        </w:rPr>
        <w:t xml:space="preserve">. </w:t>
      </w:r>
      <w:r w:rsidR="00214A1F" w:rsidRPr="008B7571">
        <w:rPr>
          <w:rFonts w:asciiTheme="minorHAnsi" w:eastAsia="Tahoma" w:hAnsiTheme="minorHAnsi" w:cstheme="minorHAnsi"/>
          <w:b w:val="0"/>
          <w:bCs w:val="0"/>
          <w:color w:val="00000A"/>
          <w:sz w:val="22"/>
          <w:szCs w:val="22"/>
          <w:lang w:eastAsia="pl-PL"/>
        </w:rPr>
        <w:t>Zamawiający</w:t>
      </w:r>
      <w:r w:rsidRPr="008B7571">
        <w:rPr>
          <w:rFonts w:asciiTheme="minorHAnsi" w:eastAsia="Tahoma" w:hAnsiTheme="minorHAnsi" w:cstheme="minorHAnsi"/>
          <w:b w:val="0"/>
          <w:bCs w:val="0"/>
          <w:color w:val="00000A"/>
          <w:sz w:val="22"/>
          <w:szCs w:val="22"/>
          <w:lang w:eastAsia="pl-PL"/>
        </w:rPr>
        <w:t xml:space="preserve"> zastrzega, że jeżeli na podstawie obiektywnie dostępnych danych stwierdzi niespójność/nieprawdziwość podanych informacji, ma możliwość wykluczenia oferenta z udziału w postępowaniu. Odmowa udzielenia informacji będzie skutkowała odrzuceniem oferty.</w:t>
      </w:r>
    </w:p>
    <w:p w14:paraId="03E2370E" w14:textId="65B251AD" w:rsidR="00815075" w:rsidRPr="008B7571" w:rsidRDefault="00815075" w:rsidP="00F22B25">
      <w:pPr>
        <w:pStyle w:val="Akapitzlist"/>
        <w:numPr>
          <w:ilvl w:val="0"/>
          <w:numId w:val="6"/>
        </w:numPr>
        <w:ind w:right="109"/>
        <w:rPr>
          <w:rFonts w:asciiTheme="minorHAnsi" w:hAnsiTheme="minorHAnsi" w:cstheme="minorHAnsi"/>
          <w:sz w:val="22"/>
        </w:rPr>
      </w:pPr>
      <w:r w:rsidRPr="008B7571">
        <w:rPr>
          <w:rFonts w:asciiTheme="minorHAnsi" w:hAnsiTheme="minorHAnsi" w:cstheme="minorHAnsi"/>
          <w:sz w:val="22"/>
        </w:rPr>
        <w:t xml:space="preserve">Zamawiający poprawi w ofercie oczywiste omyłki pisarskie, oczywiste omyłki rachunkowe, z uwzględnieniem konsekwencji rachunkowych dokonanych poprawek, inne omyłki polegające na niezgodności oferty z Zapytaniem, niepowodujące istotnych zmian treści oferty, niezwłocznie zawiadamiając o tym Wykonawcę, którego oferta została poprawiona. </w:t>
      </w:r>
    </w:p>
    <w:p w14:paraId="5CA4F302" w14:textId="496F8003" w:rsidR="003873A1" w:rsidRPr="008B7571" w:rsidRDefault="003873A1" w:rsidP="00F22B25">
      <w:pPr>
        <w:numPr>
          <w:ilvl w:val="0"/>
          <w:numId w:val="6"/>
        </w:numPr>
        <w:suppressAutoHyphens/>
        <w:spacing w:after="7" w:line="259" w:lineRule="auto"/>
        <w:ind w:left="709" w:right="0" w:hanging="283"/>
        <w:contextualSpacing/>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Oferent może zmienić lub wycofać złożoną przez siebie ofertę. Zmiana lub wycofanie złożonej oferty jest skuteczne tylko wówczas, gdy została dokonana przez Oferenta przed upływem terminu składania ofert. </w:t>
      </w:r>
    </w:p>
    <w:p w14:paraId="3F0B823F" w14:textId="6E1AA997" w:rsidR="003873A1" w:rsidRPr="008B7571" w:rsidRDefault="003873A1" w:rsidP="00F22B25">
      <w:pPr>
        <w:numPr>
          <w:ilvl w:val="0"/>
          <w:numId w:val="6"/>
        </w:numPr>
        <w:suppressAutoHyphens/>
        <w:spacing w:after="7" w:line="259" w:lineRule="auto"/>
        <w:ind w:left="709" w:right="0" w:hanging="283"/>
        <w:contextualSpacing/>
        <w:jc w:val="left"/>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 W przypadku wycofania oferty, Oferent składa pisemne oświadczenie, iż ofertę swą wycofuje.  </w:t>
      </w:r>
    </w:p>
    <w:p w14:paraId="79B9DDD8" w14:textId="1F2A75C7" w:rsidR="003873A1" w:rsidRPr="008B7571" w:rsidRDefault="00406C19" w:rsidP="00F22B25">
      <w:pPr>
        <w:pStyle w:val="Akapitzlist"/>
        <w:numPr>
          <w:ilvl w:val="0"/>
          <w:numId w:val="6"/>
        </w:numPr>
        <w:ind w:left="709" w:right="112" w:hanging="283"/>
        <w:rPr>
          <w:rFonts w:asciiTheme="minorHAnsi" w:hAnsiTheme="minorHAnsi" w:cstheme="minorHAnsi"/>
          <w:color w:val="auto"/>
          <w:sz w:val="22"/>
        </w:rPr>
      </w:pPr>
      <w:r w:rsidRPr="008B7571">
        <w:rPr>
          <w:rFonts w:asciiTheme="minorHAnsi" w:hAnsiTheme="minorHAnsi" w:cstheme="minorHAnsi"/>
          <w:color w:val="auto"/>
          <w:sz w:val="22"/>
        </w:rPr>
        <w:t xml:space="preserve"> </w:t>
      </w:r>
      <w:r w:rsidR="003873A1" w:rsidRPr="008B7571">
        <w:rPr>
          <w:rFonts w:asciiTheme="minorHAnsi" w:hAnsiTheme="minorHAnsi" w:cstheme="minorHAnsi"/>
          <w:color w:val="auto"/>
          <w:sz w:val="22"/>
        </w:rPr>
        <w:t>Zamawiający nie</w:t>
      </w:r>
      <w:r w:rsidR="00F26011" w:rsidRPr="008B7571">
        <w:rPr>
          <w:rFonts w:asciiTheme="minorHAnsi" w:hAnsiTheme="minorHAnsi" w:cstheme="minorHAnsi"/>
          <w:color w:val="auto"/>
          <w:sz w:val="22"/>
        </w:rPr>
        <w:t xml:space="preserve"> </w:t>
      </w:r>
      <w:r w:rsidR="003873A1" w:rsidRPr="008B7571">
        <w:rPr>
          <w:rFonts w:asciiTheme="minorHAnsi" w:hAnsiTheme="minorHAnsi" w:cstheme="minorHAnsi"/>
          <w:color w:val="auto"/>
          <w:sz w:val="22"/>
        </w:rPr>
        <w:t>dopuszcza</w:t>
      </w:r>
      <w:r w:rsidR="003873A1" w:rsidRPr="008B7571">
        <w:rPr>
          <w:rFonts w:asciiTheme="minorHAnsi" w:hAnsiTheme="minorHAnsi" w:cstheme="minorHAnsi"/>
          <w:i/>
          <w:color w:val="auto"/>
          <w:sz w:val="22"/>
        </w:rPr>
        <w:t xml:space="preserve"> </w:t>
      </w:r>
      <w:r w:rsidR="003873A1" w:rsidRPr="008B7571">
        <w:rPr>
          <w:rFonts w:asciiTheme="minorHAnsi" w:hAnsiTheme="minorHAnsi" w:cstheme="minorHAnsi"/>
          <w:color w:val="auto"/>
          <w:sz w:val="22"/>
        </w:rPr>
        <w:t xml:space="preserve">składania ofert częściowych.  </w:t>
      </w:r>
    </w:p>
    <w:p w14:paraId="0FE906E3" w14:textId="0436CDC6" w:rsidR="003873A1" w:rsidRPr="008B7571" w:rsidRDefault="00406C19" w:rsidP="00F22B25">
      <w:pPr>
        <w:pStyle w:val="Akapitzlist"/>
        <w:numPr>
          <w:ilvl w:val="0"/>
          <w:numId w:val="6"/>
        </w:numPr>
        <w:ind w:left="709" w:right="112" w:hanging="283"/>
        <w:rPr>
          <w:rFonts w:asciiTheme="minorHAnsi" w:hAnsiTheme="minorHAnsi" w:cstheme="minorHAnsi"/>
          <w:sz w:val="22"/>
        </w:rPr>
      </w:pPr>
      <w:r w:rsidRPr="008B7571">
        <w:rPr>
          <w:rFonts w:asciiTheme="minorHAnsi" w:hAnsiTheme="minorHAnsi" w:cstheme="minorHAnsi"/>
          <w:sz w:val="22"/>
        </w:rPr>
        <w:t xml:space="preserve"> </w:t>
      </w:r>
      <w:r w:rsidR="003873A1" w:rsidRPr="008B7571">
        <w:rPr>
          <w:rFonts w:asciiTheme="minorHAnsi" w:hAnsiTheme="minorHAnsi" w:cstheme="minorHAnsi"/>
          <w:sz w:val="22"/>
        </w:rPr>
        <w:t>Zamawiający nie dopuszcza</w:t>
      </w:r>
      <w:r w:rsidR="003873A1" w:rsidRPr="008B7571">
        <w:rPr>
          <w:rFonts w:asciiTheme="minorHAnsi" w:hAnsiTheme="minorHAnsi" w:cstheme="minorHAnsi"/>
          <w:i/>
          <w:sz w:val="22"/>
        </w:rPr>
        <w:t xml:space="preserve"> </w:t>
      </w:r>
      <w:r w:rsidR="003873A1" w:rsidRPr="008B7571">
        <w:rPr>
          <w:rFonts w:asciiTheme="minorHAnsi" w:hAnsiTheme="minorHAnsi" w:cstheme="minorHAnsi"/>
          <w:sz w:val="22"/>
        </w:rPr>
        <w:t xml:space="preserve">składania ofert wariantowych. </w:t>
      </w:r>
    </w:p>
    <w:p w14:paraId="3DCACA8C" w14:textId="04A222AA" w:rsidR="003873A1" w:rsidRPr="008B7571" w:rsidRDefault="00406C19" w:rsidP="00F22B25">
      <w:pPr>
        <w:numPr>
          <w:ilvl w:val="0"/>
          <w:numId w:val="6"/>
        </w:numPr>
        <w:suppressAutoHyphens/>
        <w:spacing w:after="7" w:line="259" w:lineRule="auto"/>
        <w:ind w:left="709" w:right="0" w:hanging="283"/>
        <w:contextualSpacing/>
        <w:jc w:val="left"/>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 </w:t>
      </w:r>
      <w:r w:rsidR="003873A1" w:rsidRPr="008B7571">
        <w:rPr>
          <w:rFonts w:asciiTheme="minorHAnsi" w:eastAsia="Tahoma" w:hAnsiTheme="minorHAnsi" w:cstheme="minorHAnsi"/>
          <w:color w:val="00000A"/>
          <w:sz w:val="22"/>
        </w:rPr>
        <w:t>Oferent ponosi wszelkie koszty związane z przygotowaniem i złożeniem oferty.</w:t>
      </w:r>
      <w:r w:rsidR="00815075" w:rsidRPr="008B7571">
        <w:rPr>
          <w:rFonts w:asciiTheme="minorHAnsi" w:eastAsia="Tahoma" w:hAnsiTheme="minorHAnsi" w:cstheme="minorHAnsi"/>
          <w:color w:val="00000A"/>
          <w:sz w:val="22"/>
        </w:rPr>
        <w:t xml:space="preserve"> </w:t>
      </w:r>
      <w:r w:rsidR="003873A1" w:rsidRPr="008B7571">
        <w:rPr>
          <w:rFonts w:asciiTheme="minorHAnsi" w:eastAsia="Tahoma" w:hAnsiTheme="minorHAnsi" w:cstheme="minorHAnsi"/>
          <w:color w:val="00000A"/>
          <w:sz w:val="22"/>
        </w:rPr>
        <w:t>Zamawiający nie przewiduje zwrotu kosztów udziału w postępowaniu</w:t>
      </w:r>
      <w:r w:rsidR="003873A1" w:rsidRPr="008B7571">
        <w:rPr>
          <w:rFonts w:asciiTheme="minorHAnsi" w:eastAsia="Calibri" w:hAnsiTheme="minorHAnsi" w:cstheme="minorHAnsi"/>
          <w:sz w:val="22"/>
        </w:rPr>
        <w:t>.</w:t>
      </w:r>
    </w:p>
    <w:p w14:paraId="27C91F66" w14:textId="3DF04100" w:rsidR="003873A1" w:rsidRPr="008B7571" w:rsidRDefault="00406C19" w:rsidP="00F22B25">
      <w:pPr>
        <w:numPr>
          <w:ilvl w:val="0"/>
          <w:numId w:val="6"/>
        </w:numPr>
        <w:suppressAutoHyphens/>
        <w:spacing w:after="7" w:line="259" w:lineRule="auto"/>
        <w:ind w:left="709" w:right="0" w:hanging="283"/>
        <w:contextualSpacing/>
        <w:jc w:val="left"/>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 </w:t>
      </w:r>
      <w:r w:rsidR="003873A1" w:rsidRPr="008B7571">
        <w:rPr>
          <w:rFonts w:asciiTheme="minorHAnsi" w:eastAsia="Tahoma" w:hAnsiTheme="minorHAnsi" w:cstheme="minorHAnsi"/>
          <w:color w:val="00000A"/>
          <w:sz w:val="22"/>
        </w:rPr>
        <w:t xml:space="preserve">Oferta zostanie odrzucona jeśli: </w:t>
      </w:r>
    </w:p>
    <w:p w14:paraId="69C64AEB" w14:textId="77777777" w:rsidR="003873A1" w:rsidRPr="008B7571" w:rsidRDefault="003873A1" w:rsidP="00F22B25">
      <w:pPr>
        <w:numPr>
          <w:ilvl w:val="0"/>
          <w:numId w:val="7"/>
        </w:numPr>
        <w:autoSpaceDE w:val="0"/>
        <w:autoSpaceDN w:val="0"/>
        <w:adjustRightInd w:val="0"/>
        <w:spacing w:after="39" w:line="240" w:lineRule="auto"/>
        <w:ind w:left="1134" w:right="0" w:hanging="425"/>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jej treść nie odpowiada treści niniejszego zapytania ofertowego, </w:t>
      </w:r>
    </w:p>
    <w:p w14:paraId="7735026B" w14:textId="77777777" w:rsidR="003873A1" w:rsidRPr="008B7571" w:rsidRDefault="003873A1" w:rsidP="00F22B25">
      <w:pPr>
        <w:numPr>
          <w:ilvl w:val="0"/>
          <w:numId w:val="7"/>
        </w:numPr>
        <w:autoSpaceDE w:val="0"/>
        <w:autoSpaceDN w:val="0"/>
        <w:adjustRightInd w:val="0"/>
        <w:spacing w:after="39" w:line="240" w:lineRule="auto"/>
        <w:ind w:left="1134" w:right="0" w:hanging="425"/>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jej złożenie stanowi czyn nieuczciwej konkurencji w rozumieniu przepisów o zwalczaniu nieuczciwej konkurencji, </w:t>
      </w:r>
    </w:p>
    <w:p w14:paraId="47AAB609" w14:textId="77777777" w:rsidR="003873A1" w:rsidRPr="008B7571" w:rsidRDefault="003873A1" w:rsidP="00F22B25">
      <w:pPr>
        <w:numPr>
          <w:ilvl w:val="0"/>
          <w:numId w:val="7"/>
        </w:numPr>
        <w:autoSpaceDE w:val="0"/>
        <w:autoSpaceDN w:val="0"/>
        <w:adjustRightInd w:val="0"/>
        <w:spacing w:after="39" w:line="240" w:lineRule="auto"/>
        <w:ind w:left="1134" w:right="0" w:hanging="425"/>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jest niezgodna z obowiązującymi przepisami prawa, </w:t>
      </w:r>
    </w:p>
    <w:p w14:paraId="7B165826" w14:textId="77777777" w:rsidR="003873A1" w:rsidRPr="008B7571" w:rsidRDefault="003873A1" w:rsidP="00F22B25">
      <w:pPr>
        <w:numPr>
          <w:ilvl w:val="0"/>
          <w:numId w:val="7"/>
        </w:numPr>
        <w:autoSpaceDE w:val="0"/>
        <w:autoSpaceDN w:val="0"/>
        <w:adjustRightInd w:val="0"/>
        <w:spacing w:after="39" w:line="240" w:lineRule="auto"/>
        <w:ind w:left="1134" w:right="0" w:hanging="425"/>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zawiera błędy w obliczeniu ceny, </w:t>
      </w:r>
    </w:p>
    <w:p w14:paraId="2340A4B0" w14:textId="4E446F44" w:rsidR="003873A1" w:rsidRPr="008B7571" w:rsidRDefault="003873A1" w:rsidP="00F22B25">
      <w:pPr>
        <w:numPr>
          <w:ilvl w:val="0"/>
          <w:numId w:val="7"/>
        </w:numPr>
        <w:autoSpaceDE w:val="0"/>
        <w:autoSpaceDN w:val="0"/>
        <w:adjustRightInd w:val="0"/>
        <w:spacing w:after="39" w:line="240" w:lineRule="auto"/>
        <w:ind w:left="1134" w:right="0" w:hanging="425"/>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została złożona przez Wykonawcę wykluczonego z udziału w postępowaniu, </w:t>
      </w:r>
    </w:p>
    <w:p w14:paraId="01FAC996" w14:textId="7DCBC271" w:rsidR="003873A1" w:rsidRPr="008B7571" w:rsidRDefault="003873A1" w:rsidP="00F22B25">
      <w:pPr>
        <w:numPr>
          <w:ilvl w:val="0"/>
          <w:numId w:val="7"/>
        </w:numPr>
        <w:autoSpaceDE w:val="0"/>
        <w:autoSpaceDN w:val="0"/>
        <w:adjustRightInd w:val="0"/>
        <w:spacing w:after="39" w:line="240" w:lineRule="auto"/>
        <w:ind w:left="1134" w:right="0" w:hanging="425"/>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zawiera rażąco niską cenę w stosunku do przedmiotu zamówienia.</w:t>
      </w:r>
    </w:p>
    <w:p w14:paraId="0D142436" w14:textId="63B9E9F9" w:rsidR="003873A1" w:rsidRPr="008B7571" w:rsidRDefault="003873A1" w:rsidP="00F22B25">
      <w:pPr>
        <w:numPr>
          <w:ilvl w:val="0"/>
          <w:numId w:val="6"/>
        </w:numPr>
        <w:autoSpaceDE w:val="0"/>
        <w:autoSpaceDN w:val="0"/>
        <w:adjustRightInd w:val="0"/>
        <w:spacing w:after="39" w:line="240" w:lineRule="auto"/>
        <w:ind w:left="311" w:right="0" w:hanging="283"/>
        <w:rPr>
          <w:rFonts w:asciiTheme="minorHAnsi" w:eastAsia="Tahoma" w:hAnsiTheme="minorHAnsi" w:cstheme="minorHAnsi"/>
          <w:color w:val="00000A"/>
          <w:sz w:val="22"/>
        </w:rPr>
      </w:pPr>
      <w:r w:rsidRPr="008B7571">
        <w:rPr>
          <w:rFonts w:asciiTheme="minorHAnsi" w:eastAsia="Tahoma" w:hAnsiTheme="minorHAnsi" w:cstheme="minorHAnsi"/>
          <w:color w:val="00000A"/>
          <w:sz w:val="22"/>
        </w:rPr>
        <w:lastRenderedPageBreak/>
        <w:t xml:space="preserve">Jeżeli zaoferowana cena lub </w:t>
      </w:r>
      <w:r w:rsidR="00815075" w:rsidRPr="008B7571">
        <w:rPr>
          <w:rFonts w:asciiTheme="minorHAnsi" w:eastAsia="Tahoma" w:hAnsiTheme="minorHAnsi" w:cstheme="minorHAnsi"/>
          <w:color w:val="00000A"/>
          <w:sz w:val="22"/>
        </w:rPr>
        <w:t>koszt</w:t>
      </w:r>
      <w:r w:rsidRPr="008B7571">
        <w:rPr>
          <w:rFonts w:asciiTheme="minorHAnsi" w:eastAsia="Tahoma" w:hAnsiTheme="minorHAnsi" w:cstheme="minorHAnsi"/>
          <w:color w:val="00000A"/>
          <w:sz w:val="22"/>
        </w:rPr>
        <w:t xml:space="preserve"> wydają się rażąco niskie w stosunku do przedmiotu zamówienia</w:t>
      </w:r>
      <w:r w:rsidR="00815075" w:rsidRPr="008B7571">
        <w:rPr>
          <w:rFonts w:asciiTheme="minorHAnsi" w:eastAsia="Tahoma" w:hAnsiTheme="minorHAnsi" w:cstheme="minorHAnsi"/>
          <w:color w:val="00000A"/>
          <w:sz w:val="22"/>
        </w:rPr>
        <w:t xml:space="preserve">, </w:t>
      </w:r>
      <w:r w:rsidR="00F26011" w:rsidRPr="008B7571">
        <w:rPr>
          <w:rFonts w:asciiTheme="minorHAnsi" w:eastAsia="Tahoma" w:hAnsiTheme="minorHAnsi" w:cstheme="minorHAnsi"/>
          <w:color w:val="00000A"/>
          <w:sz w:val="22"/>
        </w:rPr>
        <w:br/>
      </w:r>
      <w:r w:rsidR="00815075" w:rsidRPr="008B7571">
        <w:rPr>
          <w:rFonts w:asciiTheme="minorHAnsi" w:eastAsia="Tahoma" w:hAnsiTheme="minorHAnsi" w:cstheme="minorHAnsi"/>
          <w:color w:val="00000A"/>
          <w:sz w:val="22"/>
        </w:rPr>
        <w:t>tj. różnią się o więcej niż o 30 % od średniej arytmetycznej cen wszystkich ważnych ofert niepodlegających odrzuceniu</w:t>
      </w:r>
      <w:r w:rsidRPr="008B7571">
        <w:rPr>
          <w:rFonts w:asciiTheme="minorHAnsi" w:eastAsia="Tahoma" w:hAnsiTheme="minorHAnsi" w:cstheme="minorHAnsi"/>
          <w:color w:val="00000A"/>
          <w:sz w:val="22"/>
        </w:rPr>
        <w:t xml:space="preserve"> </w:t>
      </w:r>
      <w:r w:rsidR="00815075" w:rsidRPr="008B7571">
        <w:rPr>
          <w:rFonts w:asciiTheme="minorHAnsi" w:eastAsia="Tahoma" w:hAnsiTheme="minorHAnsi" w:cstheme="minorHAnsi"/>
          <w:color w:val="00000A"/>
          <w:sz w:val="22"/>
        </w:rPr>
        <w:t>lub</w:t>
      </w:r>
      <w:r w:rsidRPr="008B7571">
        <w:rPr>
          <w:rFonts w:asciiTheme="minorHAnsi" w:eastAsia="Tahoma" w:hAnsiTheme="minorHAnsi" w:cstheme="minorHAnsi"/>
          <w:color w:val="00000A"/>
          <w:sz w:val="22"/>
        </w:rPr>
        <w:t xml:space="preserve"> budzą wątpliwości </w:t>
      </w:r>
      <w:r w:rsidR="00815075" w:rsidRPr="008B7571">
        <w:rPr>
          <w:rFonts w:asciiTheme="minorHAnsi" w:eastAsia="Tahoma" w:hAnsiTheme="minorHAnsi" w:cstheme="minorHAnsi"/>
          <w:color w:val="00000A"/>
          <w:sz w:val="22"/>
        </w:rPr>
        <w:t>z</w:t>
      </w:r>
      <w:r w:rsidRPr="008B7571">
        <w:rPr>
          <w:rFonts w:asciiTheme="minorHAnsi" w:eastAsia="Tahoma" w:hAnsiTheme="minorHAnsi" w:cstheme="minorHAnsi"/>
          <w:color w:val="00000A"/>
          <w:sz w:val="22"/>
        </w:rPr>
        <w:t xml:space="preserve">amawiającego co do możliwości wykonania przedmiotu zamówienia zgodnie z wymaganiami określonymi lub wynikającymi z odrębnych przepisów, </w:t>
      </w:r>
      <w:r w:rsidR="00815075" w:rsidRPr="008B7571">
        <w:rPr>
          <w:rFonts w:asciiTheme="minorHAnsi" w:eastAsia="Tahoma" w:hAnsiTheme="minorHAnsi" w:cstheme="minorHAnsi"/>
          <w:color w:val="00000A"/>
          <w:sz w:val="22"/>
        </w:rPr>
        <w:t>z</w:t>
      </w:r>
      <w:r w:rsidRPr="008B7571">
        <w:rPr>
          <w:rFonts w:asciiTheme="minorHAnsi" w:eastAsia="Tahoma" w:hAnsiTheme="minorHAnsi" w:cstheme="minorHAnsi"/>
          <w:color w:val="00000A"/>
          <w:sz w:val="22"/>
        </w:rPr>
        <w:t xml:space="preserve">amawiający </w:t>
      </w:r>
      <w:r w:rsidR="00815075" w:rsidRPr="008B7571">
        <w:rPr>
          <w:rFonts w:asciiTheme="minorHAnsi" w:eastAsia="Tahoma" w:hAnsiTheme="minorHAnsi" w:cstheme="minorHAnsi"/>
          <w:color w:val="00000A"/>
          <w:sz w:val="22"/>
        </w:rPr>
        <w:t>zażąda</w:t>
      </w:r>
      <w:r w:rsidRPr="008B7571">
        <w:rPr>
          <w:rFonts w:asciiTheme="minorHAnsi" w:eastAsia="Tahoma" w:hAnsiTheme="minorHAnsi" w:cstheme="minorHAnsi"/>
          <w:color w:val="00000A"/>
          <w:sz w:val="22"/>
        </w:rPr>
        <w:t xml:space="preserve"> o</w:t>
      </w:r>
      <w:r w:rsidR="00815075" w:rsidRPr="008B7571">
        <w:rPr>
          <w:rFonts w:asciiTheme="minorHAnsi" w:eastAsia="Tahoma" w:hAnsiTheme="minorHAnsi" w:cstheme="minorHAnsi"/>
          <w:color w:val="00000A"/>
          <w:sz w:val="22"/>
        </w:rPr>
        <w:t>d</w:t>
      </w:r>
      <w:r w:rsidRPr="008B7571">
        <w:rPr>
          <w:rFonts w:asciiTheme="minorHAnsi" w:eastAsia="Tahoma" w:hAnsiTheme="minorHAnsi" w:cstheme="minorHAnsi"/>
          <w:color w:val="00000A"/>
          <w:sz w:val="22"/>
        </w:rPr>
        <w:t xml:space="preserve"> </w:t>
      </w:r>
      <w:r w:rsidR="004F39CF">
        <w:rPr>
          <w:rFonts w:asciiTheme="minorHAnsi" w:eastAsia="Tahoma" w:hAnsiTheme="minorHAnsi" w:cstheme="minorHAnsi"/>
          <w:color w:val="00000A"/>
          <w:sz w:val="22"/>
        </w:rPr>
        <w:t>W</w:t>
      </w:r>
      <w:r w:rsidR="00815075" w:rsidRPr="008B7571">
        <w:rPr>
          <w:rFonts w:asciiTheme="minorHAnsi" w:eastAsia="Tahoma" w:hAnsiTheme="minorHAnsi" w:cstheme="minorHAnsi"/>
          <w:color w:val="00000A"/>
          <w:sz w:val="22"/>
        </w:rPr>
        <w:t>ykonawcy złożenia w wyznaczonym terminie</w:t>
      </w:r>
      <w:r w:rsidRPr="008B7571">
        <w:rPr>
          <w:rFonts w:asciiTheme="minorHAnsi" w:eastAsia="Tahoma" w:hAnsiTheme="minorHAnsi" w:cstheme="minorHAnsi"/>
          <w:color w:val="00000A"/>
          <w:sz w:val="22"/>
        </w:rPr>
        <w:t xml:space="preserve"> wyjaśnień, w tym złożenia dowodów dotyczących wyliczenia ceny</w:t>
      </w:r>
      <w:r w:rsidR="00815075" w:rsidRPr="008B7571">
        <w:rPr>
          <w:rFonts w:asciiTheme="minorHAnsi" w:eastAsia="Tahoma" w:hAnsiTheme="minorHAnsi" w:cstheme="minorHAnsi"/>
          <w:color w:val="00000A"/>
          <w:sz w:val="22"/>
        </w:rPr>
        <w:t xml:space="preserve"> lub kosztu</w:t>
      </w:r>
      <w:r w:rsidRPr="008B7571">
        <w:rPr>
          <w:rFonts w:asciiTheme="minorHAnsi" w:eastAsia="Tahoma" w:hAnsiTheme="minorHAnsi" w:cstheme="minorHAnsi"/>
          <w:color w:val="00000A"/>
          <w:sz w:val="22"/>
        </w:rPr>
        <w:t xml:space="preserve">. Obowiązek wykazania, że oferta nie zawiera rażąco niskiej ceny spoczywa na Wykonawcy. Zamawiający odrzuca ofertę Wykonawcy, który nie udzielił wyjaśnień lub jeżeli dokonana ocena wyjaśnień wraz ze złożonymi dowodami potwierdza, że oferta zawiera rażąco niską cenę w stosunku do przedmiotu zamówienia. </w:t>
      </w:r>
    </w:p>
    <w:p w14:paraId="43679EB5" w14:textId="6F4E5B16" w:rsidR="00115A1C" w:rsidRPr="008B7571" w:rsidRDefault="00406C19" w:rsidP="00F22B25">
      <w:pPr>
        <w:numPr>
          <w:ilvl w:val="0"/>
          <w:numId w:val="6"/>
        </w:numPr>
        <w:autoSpaceDE w:val="0"/>
        <w:autoSpaceDN w:val="0"/>
        <w:adjustRightInd w:val="0"/>
        <w:spacing w:after="39" w:line="240" w:lineRule="auto"/>
        <w:ind w:left="311" w:right="0" w:hanging="283"/>
        <w:jc w:val="left"/>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 </w:t>
      </w:r>
      <w:r w:rsidR="003873A1" w:rsidRPr="008B7571">
        <w:rPr>
          <w:rFonts w:asciiTheme="minorHAnsi" w:eastAsia="Tahoma" w:hAnsiTheme="minorHAnsi" w:cstheme="minorHAnsi"/>
          <w:color w:val="00000A"/>
          <w:sz w:val="22"/>
        </w:rPr>
        <w:t xml:space="preserve">Na rozstrzygnięcie postępowania Wykonawcy nie przysługują środki ochrony prawnej. </w:t>
      </w:r>
    </w:p>
    <w:p w14:paraId="78D1134C" w14:textId="77777777" w:rsidR="00115A1C" w:rsidRPr="008B7571" w:rsidRDefault="00115A1C" w:rsidP="00493722">
      <w:pPr>
        <w:spacing w:after="0" w:line="259" w:lineRule="auto"/>
        <w:ind w:left="0" w:right="0" w:firstLine="0"/>
        <w:jc w:val="left"/>
        <w:rPr>
          <w:rFonts w:asciiTheme="minorHAnsi" w:hAnsiTheme="minorHAnsi" w:cstheme="minorHAnsi"/>
          <w:sz w:val="22"/>
        </w:rPr>
      </w:pPr>
    </w:p>
    <w:p w14:paraId="41DD8B7C" w14:textId="612E6255" w:rsidR="001B234C" w:rsidRPr="008B7571" w:rsidRDefault="00064236" w:rsidP="00815075">
      <w:pPr>
        <w:spacing w:after="15" w:line="249" w:lineRule="auto"/>
        <w:ind w:right="105"/>
        <w:rPr>
          <w:rFonts w:asciiTheme="minorHAnsi" w:hAnsiTheme="minorHAnsi" w:cstheme="minorHAnsi"/>
          <w:sz w:val="22"/>
        </w:rPr>
      </w:pPr>
      <w:r w:rsidRPr="008B7571">
        <w:rPr>
          <w:rFonts w:asciiTheme="minorHAnsi" w:hAnsiTheme="minorHAnsi" w:cstheme="minorHAnsi"/>
          <w:b/>
          <w:sz w:val="22"/>
        </w:rPr>
        <w:t>9</w:t>
      </w:r>
      <w:r w:rsidR="00815075" w:rsidRPr="008B7571">
        <w:rPr>
          <w:rFonts w:asciiTheme="minorHAnsi" w:hAnsiTheme="minorHAnsi" w:cstheme="minorHAnsi"/>
          <w:b/>
          <w:sz w:val="22"/>
        </w:rPr>
        <w:t xml:space="preserve">. </w:t>
      </w:r>
      <w:r w:rsidR="006418DF" w:rsidRPr="008B7571">
        <w:rPr>
          <w:rFonts w:asciiTheme="minorHAnsi" w:hAnsiTheme="minorHAnsi" w:cstheme="minorHAnsi"/>
          <w:b/>
          <w:sz w:val="22"/>
        </w:rPr>
        <w:t>Zawartość oferty.</w:t>
      </w:r>
    </w:p>
    <w:p w14:paraId="189390C4" w14:textId="4738A74D" w:rsidR="001B234C" w:rsidRPr="008B7571" w:rsidRDefault="006418DF" w:rsidP="00903C17">
      <w:pPr>
        <w:ind w:right="112"/>
        <w:rPr>
          <w:rFonts w:asciiTheme="minorHAnsi" w:hAnsiTheme="minorHAnsi" w:cstheme="minorHAnsi"/>
          <w:sz w:val="22"/>
        </w:rPr>
      </w:pPr>
      <w:r w:rsidRPr="008B7571">
        <w:rPr>
          <w:rFonts w:asciiTheme="minorHAnsi" w:hAnsiTheme="minorHAnsi" w:cstheme="minorHAnsi"/>
          <w:sz w:val="22"/>
        </w:rPr>
        <w:t>Zgodnie z niniejszym Zapytaniem, kompletna oferta musi zawierać:</w:t>
      </w:r>
      <w:r w:rsidRPr="008B7571">
        <w:rPr>
          <w:rFonts w:asciiTheme="minorHAnsi" w:hAnsiTheme="minorHAnsi" w:cstheme="minorHAnsi"/>
          <w:b/>
          <w:sz w:val="22"/>
        </w:rPr>
        <w:t xml:space="preserve"> </w:t>
      </w:r>
    </w:p>
    <w:p w14:paraId="70255FAE" w14:textId="42D01A2F" w:rsidR="001B234C" w:rsidRPr="008B7571" w:rsidRDefault="00493722" w:rsidP="00F22B25">
      <w:pPr>
        <w:pStyle w:val="Akapitzlist"/>
        <w:numPr>
          <w:ilvl w:val="1"/>
          <w:numId w:val="10"/>
        </w:numPr>
        <w:spacing w:after="0" w:line="259" w:lineRule="auto"/>
        <w:ind w:left="709" w:right="0" w:hanging="425"/>
        <w:rPr>
          <w:rFonts w:asciiTheme="minorHAnsi" w:hAnsiTheme="minorHAnsi" w:cstheme="minorHAnsi"/>
          <w:sz w:val="22"/>
        </w:rPr>
      </w:pPr>
      <w:r w:rsidRPr="008B7571">
        <w:rPr>
          <w:rFonts w:asciiTheme="minorHAnsi" w:hAnsiTheme="minorHAnsi" w:cstheme="minorHAnsi"/>
          <w:sz w:val="22"/>
        </w:rPr>
        <w:t xml:space="preserve">Formularz ofertowy, sporządzony na podstawie wzoru stanowiącego </w:t>
      </w:r>
      <w:r w:rsidRPr="008B7571">
        <w:rPr>
          <w:rFonts w:asciiTheme="minorHAnsi" w:hAnsiTheme="minorHAnsi" w:cstheme="minorHAnsi"/>
          <w:b/>
          <w:sz w:val="22"/>
        </w:rPr>
        <w:t>Załącznik nr 1</w:t>
      </w:r>
      <w:r w:rsidRPr="008B7571">
        <w:rPr>
          <w:rFonts w:asciiTheme="minorHAnsi" w:hAnsiTheme="minorHAnsi" w:cstheme="minorHAnsi"/>
          <w:sz w:val="22"/>
        </w:rPr>
        <w:t xml:space="preserve"> do niniejszego Zapytania</w:t>
      </w:r>
      <w:r w:rsidR="001D2E42" w:rsidRPr="008B7571">
        <w:rPr>
          <w:rFonts w:asciiTheme="minorHAnsi" w:hAnsiTheme="minorHAnsi" w:cstheme="minorHAnsi"/>
          <w:sz w:val="22"/>
        </w:rPr>
        <w:t xml:space="preserve"> wraz z </w:t>
      </w:r>
      <w:r w:rsidR="00201736">
        <w:rPr>
          <w:rFonts w:asciiTheme="minorHAnsi" w:hAnsiTheme="minorHAnsi" w:cstheme="minorHAnsi"/>
          <w:b/>
          <w:bCs/>
          <w:sz w:val="22"/>
        </w:rPr>
        <w:t>Z</w:t>
      </w:r>
      <w:r w:rsidR="00201736" w:rsidRPr="00201736">
        <w:rPr>
          <w:rFonts w:asciiTheme="minorHAnsi" w:hAnsiTheme="minorHAnsi" w:cstheme="minorHAnsi"/>
          <w:b/>
          <w:bCs/>
          <w:sz w:val="22"/>
        </w:rPr>
        <w:t>ałącznikiem 1a</w:t>
      </w:r>
      <w:r w:rsidR="00201736">
        <w:rPr>
          <w:rFonts w:asciiTheme="minorHAnsi" w:hAnsiTheme="minorHAnsi" w:cstheme="minorHAnsi"/>
          <w:sz w:val="22"/>
        </w:rPr>
        <w:t xml:space="preserve"> </w:t>
      </w:r>
      <w:r w:rsidR="00580D08">
        <w:rPr>
          <w:rFonts w:asciiTheme="minorHAnsi" w:hAnsiTheme="minorHAnsi" w:cstheme="minorHAnsi"/>
          <w:b/>
          <w:bCs/>
          <w:sz w:val="22"/>
        </w:rPr>
        <w:t>opisem przedmiotu zamówienia</w:t>
      </w:r>
      <w:r w:rsidRPr="008B7571">
        <w:rPr>
          <w:rFonts w:asciiTheme="minorHAnsi" w:hAnsiTheme="minorHAnsi" w:cstheme="minorHAnsi"/>
          <w:sz w:val="22"/>
        </w:rPr>
        <w:t>.</w:t>
      </w:r>
    </w:p>
    <w:p w14:paraId="3D12B60B" w14:textId="15393155" w:rsidR="00493722" w:rsidRPr="008B7571" w:rsidRDefault="00493722" w:rsidP="00F22B25">
      <w:pPr>
        <w:pStyle w:val="Akapitzlist"/>
        <w:numPr>
          <w:ilvl w:val="1"/>
          <w:numId w:val="10"/>
        </w:numPr>
        <w:spacing w:after="0" w:line="259" w:lineRule="auto"/>
        <w:ind w:left="709" w:right="0" w:hanging="425"/>
        <w:jc w:val="left"/>
        <w:rPr>
          <w:rFonts w:asciiTheme="minorHAnsi" w:hAnsiTheme="minorHAnsi" w:cstheme="minorHAnsi"/>
          <w:sz w:val="22"/>
        </w:rPr>
      </w:pPr>
      <w:r w:rsidRPr="008B7571">
        <w:rPr>
          <w:rFonts w:asciiTheme="minorHAnsi" w:hAnsiTheme="minorHAnsi" w:cstheme="minorHAnsi"/>
          <w:sz w:val="22"/>
        </w:rPr>
        <w:t xml:space="preserve">Oświadczenie o braku powiązań z Zamawiającym na podstawie wzoru stanowiącego </w:t>
      </w:r>
      <w:r w:rsidRPr="008B7571">
        <w:rPr>
          <w:rFonts w:asciiTheme="minorHAnsi" w:hAnsiTheme="minorHAnsi" w:cstheme="minorHAnsi"/>
          <w:b/>
          <w:sz w:val="22"/>
        </w:rPr>
        <w:t xml:space="preserve">Załącznik nr </w:t>
      </w:r>
      <w:r w:rsidR="00F26011" w:rsidRPr="008B7571">
        <w:rPr>
          <w:rFonts w:asciiTheme="minorHAnsi" w:hAnsiTheme="minorHAnsi" w:cstheme="minorHAnsi"/>
          <w:b/>
          <w:sz w:val="22"/>
        </w:rPr>
        <w:t>2</w:t>
      </w:r>
      <w:r w:rsidRPr="008B7571">
        <w:rPr>
          <w:rFonts w:asciiTheme="minorHAnsi" w:hAnsiTheme="minorHAnsi" w:cstheme="minorHAnsi"/>
          <w:sz w:val="22"/>
        </w:rPr>
        <w:t xml:space="preserve"> do niniejszego Zapytania</w:t>
      </w:r>
    </w:p>
    <w:p w14:paraId="7A4B5053" w14:textId="2AADED83" w:rsidR="00815075" w:rsidRPr="008B7571" w:rsidRDefault="00815075" w:rsidP="00F22B25">
      <w:pPr>
        <w:pStyle w:val="Akapitzlist"/>
        <w:numPr>
          <w:ilvl w:val="1"/>
          <w:numId w:val="10"/>
        </w:numPr>
        <w:spacing w:after="0" w:line="259" w:lineRule="auto"/>
        <w:ind w:left="709" w:right="0" w:hanging="425"/>
        <w:jc w:val="left"/>
        <w:rPr>
          <w:rFonts w:asciiTheme="minorHAnsi" w:hAnsiTheme="minorHAnsi" w:cstheme="minorHAnsi"/>
          <w:sz w:val="22"/>
        </w:rPr>
      </w:pPr>
      <w:r w:rsidRPr="008B7571">
        <w:rPr>
          <w:rFonts w:asciiTheme="minorHAnsi" w:hAnsiTheme="minorHAnsi" w:cstheme="minorHAnsi"/>
          <w:sz w:val="22"/>
        </w:rPr>
        <w:t xml:space="preserve">Oświadczenie o braku podstaw do wykluczenia – </w:t>
      </w:r>
      <w:r w:rsidRPr="008B7571">
        <w:rPr>
          <w:rFonts w:asciiTheme="minorHAnsi" w:hAnsiTheme="minorHAnsi" w:cstheme="minorHAnsi"/>
          <w:b/>
          <w:bCs/>
          <w:sz w:val="22"/>
        </w:rPr>
        <w:t xml:space="preserve">Załącznik nr </w:t>
      </w:r>
      <w:r w:rsidR="00F26011" w:rsidRPr="008B7571">
        <w:rPr>
          <w:rFonts w:asciiTheme="minorHAnsi" w:hAnsiTheme="minorHAnsi" w:cstheme="minorHAnsi"/>
          <w:b/>
          <w:bCs/>
          <w:sz w:val="22"/>
        </w:rPr>
        <w:t>3</w:t>
      </w:r>
      <w:r w:rsidRPr="008B7571">
        <w:rPr>
          <w:rFonts w:asciiTheme="minorHAnsi" w:hAnsiTheme="minorHAnsi" w:cstheme="minorHAnsi"/>
          <w:sz w:val="22"/>
        </w:rPr>
        <w:t xml:space="preserve"> do niniejszego Zapytania</w:t>
      </w:r>
    </w:p>
    <w:p w14:paraId="58C2CE3C" w14:textId="040DCE1B" w:rsidR="007A18CA" w:rsidRDefault="00C84127" w:rsidP="00F22B25">
      <w:pPr>
        <w:pStyle w:val="Akapitzlist"/>
        <w:numPr>
          <w:ilvl w:val="1"/>
          <w:numId w:val="10"/>
        </w:numPr>
        <w:spacing w:after="0" w:line="259" w:lineRule="auto"/>
        <w:ind w:left="709" w:right="0" w:hanging="425"/>
        <w:jc w:val="left"/>
        <w:rPr>
          <w:rFonts w:asciiTheme="minorHAnsi" w:hAnsiTheme="minorHAnsi" w:cstheme="minorHAnsi"/>
          <w:sz w:val="22"/>
        </w:rPr>
      </w:pPr>
      <w:r w:rsidRPr="008B7571">
        <w:rPr>
          <w:rFonts w:asciiTheme="minorHAnsi" w:hAnsiTheme="minorHAnsi" w:cstheme="minorHAnsi"/>
          <w:sz w:val="22"/>
        </w:rPr>
        <w:t xml:space="preserve">Wykaz zrealizowanych zamówień – </w:t>
      </w:r>
      <w:r w:rsidRPr="008B7571">
        <w:rPr>
          <w:rFonts w:asciiTheme="minorHAnsi" w:hAnsiTheme="minorHAnsi" w:cstheme="minorHAnsi"/>
          <w:b/>
          <w:bCs/>
          <w:sz w:val="22"/>
        </w:rPr>
        <w:t>Załącznik nr 4</w:t>
      </w:r>
      <w:r w:rsidRPr="008B7571">
        <w:rPr>
          <w:rFonts w:asciiTheme="minorHAnsi" w:hAnsiTheme="minorHAnsi" w:cstheme="minorHAnsi"/>
          <w:sz w:val="22"/>
        </w:rPr>
        <w:t xml:space="preserve"> do niniejszego Zapytania</w:t>
      </w:r>
    </w:p>
    <w:p w14:paraId="63E0C9C5" w14:textId="145389A9" w:rsidR="00580D08" w:rsidRPr="008B7571" w:rsidRDefault="00580D08" w:rsidP="00F22B25">
      <w:pPr>
        <w:pStyle w:val="Akapitzlist"/>
        <w:numPr>
          <w:ilvl w:val="1"/>
          <w:numId w:val="10"/>
        </w:numPr>
        <w:spacing w:after="0" w:line="259" w:lineRule="auto"/>
        <w:ind w:left="709" w:right="0" w:hanging="425"/>
        <w:jc w:val="left"/>
        <w:rPr>
          <w:rFonts w:asciiTheme="minorHAnsi" w:hAnsiTheme="minorHAnsi" w:cstheme="minorHAnsi"/>
          <w:sz w:val="22"/>
        </w:rPr>
      </w:pPr>
      <w:r>
        <w:rPr>
          <w:rFonts w:asciiTheme="minorHAnsi" w:hAnsiTheme="minorHAnsi" w:cstheme="minorHAnsi"/>
          <w:sz w:val="22"/>
        </w:rPr>
        <w:t xml:space="preserve">Oświadczenie RODO </w:t>
      </w:r>
      <w:r w:rsidRPr="008B7571">
        <w:rPr>
          <w:rFonts w:asciiTheme="minorHAnsi" w:hAnsiTheme="minorHAnsi" w:cstheme="minorHAnsi"/>
          <w:sz w:val="22"/>
        </w:rPr>
        <w:t xml:space="preserve">– </w:t>
      </w:r>
      <w:r w:rsidRPr="008B7571">
        <w:rPr>
          <w:rFonts w:asciiTheme="minorHAnsi" w:hAnsiTheme="minorHAnsi" w:cstheme="minorHAnsi"/>
          <w:b/>
          <w:bCs/>
          <w:sz w:val="22"/>
        </w:rPr>
        <w:t xml:space="preserve">Załącznik nr </w:t>
      </w:r>
      <w:r>
        <w:rPr>
          <w:rFonts w:asciiTheme="minorHAnsi" w:hAnsiTheme="minorHAnsi" w:cstheme="minorHAnsi"/>
          <w:b/>
          <w:bCs/>
          <w:sz w:val="22"/>
        </w:rPr>
        <w:t>5</w:t>
      </w:r>
      <w:r w:rsidRPr="008B7571">
        <w:rPr>
          <w:rFonts w:asciiTheme="minorHAnsi" w:hAnsiTheme="minorHAnsi" w:cstheme="minorHAnsi"/>
          <w:sz w:val="22"/>
        </w:rPr>
        <w:t xml:space="preserve"> do niniejszego Zapytania</w:t>
      </w:r>
    </w:p>
    <w:p w14:paraId="3EAE552C" w14:textId="55906455" w:rsidR="00493722" w:rsidRPr="008B7571" w:rsidRDefault="00493722" w:rsidP="00F22B25">
      <w:pPr>
        <w:pStyle w:val="Akapitzlist"/>
        <w:numPr>
          <w:ilvl w:val="1"/>
          <w:numId w:val="10"/>
        </w:numPr>
        <w:spacing w:after="0" w:line="259" w:lineRule="auto"/>
        <w:ind w:left="709" w:right="0" w:hanging="425"/>
        <w:rPr>
          <w:rFonts w:asciiTheme="minorHAnsi" w:hAnsiTheme="minorHAnsi" w:cstheme="minorHAnsi"/>
          <w:sz w:val="22"/>
        </w:rPr>
      </w:pPr>
      <w:r w:rsidRPr="008B7571">
        <w:rPr>
          <w:rFonts w:asciiTheme="minorHAnsi" w:hAnsiTheme="minorHAnsi" w:cstheme="minorHAnsi"/>
          <w:sz w:val="22"/>
        </w:rPr>
        <w:t>Stosowne Pełnomocnictwo(a) – w przypadku, gdy upoważnienie do podpisania oferty nie wynika bezpośrednio ze złożonego w ofercie odpisu z właściwego rejestru.</w:t>
      </w:r>
    </w:p>
    <w:p w14:paraId="28408F6D" w14:textId="1FED1F6D" w:rsidR="001B234C" w:rsidRPr="008B7571" w:rsidRDefault="001B234C" w:rsidP="00F26011">
      <w:pPr>
        <w:spacing w:after="0" w:line="259" w:lineRule="auto"/>
        <w:ind w:left="0" w:right="0" w:firstLine="0"/>
        <w:jc w:val="left"/>
        <w:rPr>
          <w:rFonts w:asciiTheme="minorHAnsi" w:hAnsiTheme="minorHAnsi" w:cstheme="minorHAnsi"/>
          <w:sz w:val="22"/>
        </w:rPr>
      </w:pPr>
    </w:p>
    <w:p w14:paraId="6EDB171F" w14:textId="6F1D5E0A" w:rsidR="001B234C" w:rsidRPr="008B7571" w:rsidRDefault="006418DF" w:rsidP="008C0013">
      <w:pPr>
        <w:spacing w:after="105"/>
        <w:ind w:left="0" w:right="112" w:firstLine="0"/>
        <w:rPr>
          <w:rFonts w:asciiTheme="minorHAnsi" w:hAnsiTheme="minorHAnsi" w:cstheme="minorHAnsi"/>
          <w:sz w:val="22"/>
        </w:rPr>
      </w:pPr>
      <w:r w:rsidRPr="008B7571">
        <w:rPr>
          <w:rFonts w:asciiTheme="minorHAnsi" w:hAnsiTheme="minorHAnsi" w:cstheme="minorHAnsi"/>
          <w:sz w:val="22"/>
        </w:rPr>
        <w:t xml:space="preserve">Wykonawca może zastrzec w ofercie (oświadczeniem zawartym w Formularzu Oferty), iż Zamawiający nie będzie mógł ujawnić informacji stanowiących tajemnicę przedsiębiorstwa w rozumieniu przepisów </w:t>
      </w:r>
      <w:r w:rsidR="00F26011" w:rsidRPr="008B7571">
        <w:rPr>
          <w:rFonts w:asciiTheme="minorHAnsi" w:hAnsiTheme="minorHAnsi" w:cstheme="minorHAnsi"/>
          <w:sz w:val="22"/>
        </w:rPr>
        <w:br/>
      </w:r>
      <w:r w:rsidRPr="008B7571">
        <w:rPr>
          <w:rFonts w:asciiTheme="minorHAnsi" w:hAnsiTheme="minorHAnsi" w:cstheme="minorHAnsi"/>
          <w:sz w:val="22"/>
        </w:rPr>
        <w:t xml:space="preserve">o zwalczaniu nieuczciwej konkurencji. </w:t>
      </w:r>
    </w:p>
    <w:p w14:paraId="0BC7FDF0" w14:textId="3D62D5FE" w:rsidR="001B234C" w:rsidRPr="008B7571" w:rsidRDefault="001B234C">
      <w:pPr>
        <w:spacing w:after="96" w:line="259" w:lineRule="auto"/>
        <w:ind w:left="1378" w:right="0" w:firstLine="0"/>
        <w:jc w:val="center"/>
        <w:rPr>
          <w:rFonts w:asciiTheme="minorHAnsi" w:hAnsiTheme="minorHAnsi" w:cstheme="minorHAnsi"/>
          <w:sz w:val="22"/>
        </w:rPr>
      </w:pPr>
    </w:p>
    <w:p w14:paraId="74AFDC71" w14:textId="6C347537" w:rsidR="001B234C" w:rsidRPr="008B7571" w:rsidRDefault="00815075" w:rsidP="00815075">
      <w:pPr>
        <w:spacing w:after="106" w:line="249" w:lineRule="auto"/>
        <w:ind w:right="105"/>
        <w:rPr>
          <w:rFonts w:asciiTheme="minorHAnsi" w:hAnsiTheme="minorHAnsi" w:cstheme="minorHAnsi"/>
          <w:sz w:val="22"/>
        </w:rPr>
      </w:pPr>
      <w:bookmarkStart w:id="12" w:name="_Hlk59179686"/>
      <w:r w:rsidRPr="008B7571">
        <w:rPr>
          <w:rFonts w:asciiTheme="minorHAnsi" w:hAnsiTheme="minorHAnsi" w:cstheme="minorHAnsi"/>
          <w:b/>
          <w:sz w:val="22"/>
        </w:rPr>
        <w:t>1</w:t>
      </w:r>
      <w:r w:rsidR="00064236" w:rsidRPr="008B7571">
        <w:rPr>
          <w:rFonts w:asciiTheme="minorHAnsi" w:hAnsiTheme="minorHAnsi" w:cstheme="minorHAnsi"/>
          <w:b/>
          <w:sz w:val="22"/>
        </w:rPr>
        <w:t>0</w:t>
      </w:r>
      <w:r w:rsidRPr="008B7571">
        <w:rPr>
          <w:rFonts w:asciiTheme="minorHAnsi" w:hAnsiTheme="minorHAnsi" w:cstheme="minorHAnsi"/>
          <w:b/>
          <w:sz w:val="22"/>
        </w:rPr>
        <w:t xml:space="preserve">. </w:t>
      </w:r>
      <w:r w:rsidR="006418DF" w:rsidRPr="008B7571">
        <w:rPr>
          <w:rFonts w:asciiTheme="minorHAnsi" w:hAnsiTheme="minorHAnsi" w:cstheme="minorHAnsi"/>
          <w:b/>
          <w:sz w:val="22"/>
        </w:rPr>
        <w:t>Termin związania ofertą</w:t>
      </w:r>
      <w:bookmarkEnd w:id="12"/>
      <w:r w:rsidR="006418DF" w:rsidRPr="008B7571">
        <w:rPr>
          <w:rFonts w:asciiTheme="minorHAnsi" w:hAnsiTheme="minorHAnsi" w:cstheme="minorHAnsi"/>
          <w:b/>
          <w:sz w:val="22"/>
        </w:rPr>
        <w:t xml:space="preserve">. </w:t>
      </w:r>
    </w:p>
    <w:p w14:paraId="058F4BC0" w14:textId="63064A1E" w:rsidR="00214A1F" w:rsidRPr="008B7571" w:rsidRDefault="006418DF" w:rsidP="00254130">
      <w:pPr>
        <w:spacing w:after="3" w:line="259" w:lineRule="auto"/>
        <w:ind w:left="0" w:right="0" w:firstLine="0"/>
        <w:jc w:val="left"/>
        <w:rPr>
          <w:rFonts w:asciiTheme="minorHAnsi" w:hAnsiTheme="minorHAnsi" w:cstheme="minorHAnsi"/>
          <w:sz w:val="22"/>
        </w:rPr>
      </w:pPr>
      <w:r w:rsidRPr="008B7571">
        <w:rPr>
          <w:rFonts w:asciiTheme="minorHAnsi" w:hAnsiTheme="minorHAnsi" w:cstheme="minorHAnsi"/>
          <w:sz w:val="22"/>
        </w:rPr>
        <w:t xml:space="preserve">Wykonawca pozostaje związany złożoną ofertą przez </w:t>
      </w:r>
      <w:r w:rsidR="00201736">
        <w:rPr>
          <w:rFonts w:asciiTheme="minorHAnsi" w:hAnsiTheme="minorHAnsi" w:cstheme="minorHAnsi"/>
          <w:b/>
          <w:sz w:val="22"/>
        </w:rPr>
        <w:t>9</w:t>
      </w:r>
      <w:r w:rsidRPr="008B7571">
        <w:rPr>
          <w:rFonts w:asciiTheme="minorHAnsi" w:hAnsiTheme="minorHAnsi" w:cstheme="minorHAnsi"/>
          <w:b/>
          <w:sz w:val="22"/>
        </w:rPr>
        <w:t>0</w:t>
      </w:r>
      <w:r w:rsidRPr="008B7571">
        <w:rPr>
          <w:rFonts w:asciiTheme="minorHAnsi" w:hAnsiTheme="minorHAnsi" w:cstheme="minorHAnsi"/>
          <w:sz w:val="22"/>
        </w:rPr>
        <w:t xml:space="preserve"> dni. Bieg terminu związania ofertą rozpoczyna się wraz z upływem terminu składania ofert. </w:t>
      </w:r>
    </w:p>
    <w:p w14:paraId="3A3F2559" w14:textId="77777777" w:rsidR="008B22EC" w:rsidRPr="008B7571" w:rsidRDefault="008B22EC" w:rsidP="00254130">
      <w:pPr>
        <w:spacing w:after="3" w:line="259" w:lineRule="auto"/>
        <w:ind w:left="0" w:right="0" w:firstLine="0"/>
        <w:jc w:val="left"/>
        <w:rPr>
          <w:rFonts w:asciiTheme="minorHAnsi" w:hAnsiTheme="minorHAnsi" w:cstheme="minorHAnsi"/>
          <w:sz w:val="22"/>
        </w:rPr>
      </w:pPr>
    </w:p>
    <w:p w14:paraId="475C5B68" w14:textId="1384C057" w:rsidR="001B234C" w:rsidRPr="008B7571" w:rsidRDefault="00815075" w:rsidP="00815075">
      <w:pPr>
        <w:spacing w:after="146" w:line="249" w:lineRule="auto"/>
        <w:ind w:right="105"/>
        <w:rPr>
          <w:rFonts w:asciiTheme="minorHAnsi" w:hAnsiTheme="minorHAnsi" w:cstheme="minorHAnsi"/>
          <w:sz w:val="22"/>
        </w:rPr>
      </w:pPr>
      <w:r w:rsidRPr="008B7571">
        <w:rPr>
          <w:rFonts w:asciiTheme="minorHAnsi" w:hAnsiTheme="minorHAnsi" w:cstheme="minorHAnsi"/>
          <w:b/>
          <w:sz w:val="22"/>
        </w:rPr>
        <w:t>1</w:t>
      </w:r>
      <w:r w:rsidR="00064236" w:rsidRPr="008B7571">
        <w:rPr>
          <w:rFonts w:asciiTheme="minorHAnsi" w:hAnsiTheme="minorHAnsi" w:cstheme="minorHAnsi"/>
          <w:b/>
          <w:sz w:val="22"/>
        </w:rPr>
        <w:t>1</w:t>
      </w:r>
      <w:r w:rsidRPr="008B7571">
        <w:rPr>
          <w:rFonts w:asciiTheme="minorHAnsi" w:hAnsiTheme="minorHAnsi" w:cstheme="minorHAnsi"/>
          <w:b/>
          <w:sz w:val="22"/>
        </w:rPr>
        <w:t xml:space="preserve">. </w:t>
      </w:r>
      <w:r w:rsidR="006418DF" w:rsidRPr="008B7571">
        <w:rPr>
          <w:rFonts w:asciiTheme="minorHAnsi" w:hAnsiTheme="minorHAnsi" w:cstheme="minorHAnsi"/>
          <w:b/>
          <w:sz w:val="22"/>
        </w:rPr>
        <w:t xml:space="preserve">Kryteria oceny ofert. </w:t>
      </w:r>
    </w:p>
    <w:p w14:paraId="49FDC573" w14:textId="77777777" w:rsidR="00BE0FB6" w:rsidRPr="008B7571" w:rsidRDefault="00BE0FB6" w:rsidP="00BE0FB6">
      <w:pPr>
        <w:spacing w:after="29" w:line="238" w:lineRule="auto"/>
        <w:ind w:left="2"/>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Zamawiający dokona oceny ważnych ofert, spełniających warunki udziału w postępowaniu ofertowym, na podstawie następujących kryteriów: </w:t>
      </w:r>
    </w:p>
    <w:p w14:paraId="748B137E" w14:textId="77777777" w:rsidR="00254130" w:rsidRPr="008B7571" w:rsidRDefault="00254130" w:rsidP="00BE0FB6">
      <w:pPr>
        <w:tabs>
          <w:tab w:val="center" w:pos="442"/>
          <w:tab w:val="center" w:pos="2616"/>
        </w:tabs>
        <w:spacing w:after="0"/>
        <w:rPr>
          <w:rFonts w:asciiTheme="minorHAnsi" w:eastAsia="Tahoma" w:hAnsiTheme="minorHAnsi" w:cstheme="minorHAnsi"/>
          <w:color w:val="00000A"/>
          <w:sz w:val="22"/>
        </w:rPr>
      </w:pPr>
    </w:p>
    <w:p w14:paraId="278CACEA" w14:textId="1392F36F" w:rsidR="00BE0FB6" w:rsidRPr="008B7571" w:rsidRDefault="00BE0FB6" w:rsidP="00BE0FB6">
      <w:pPr>
        <w:tabs>
          <w:tab w:val="center" w:pos="442"/>
          <w:tab w:val="center" w:pos="2616"/>
        </w:tabs>
        <w:spacing w:after="0"/>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I. Cena - waga: </w:t>
      </w:r>
      <w:r w:rsidR="00974717" w:rsidRPr="008B7571">
        <w:rPr>
          <w:rFonts w:asciiTheme="minorHAnsi" w:eastAsia="Tahoma" w:hAnsiTheme="minorHAnsi" w:cstheme="minorHAnsi"/>
          <w:color w:val="00000A"/>
          <w:sz w:val="22"/>
        </w:rPr>
        <w:t>8</w:t>
      </w:r>
      <w:r w:rsidR="00C35AB0" w:rsidRPr="008B7571">
        <w:rPr>
          <w:rFonts w:asciiTheme="minorHAnsi" w:eastAsia="Tahoma" w:hAnsiTheme="minorHAnsi" w:cstheme="minorHAnsi"/>
          <w:color w:val="00000A"/>
          <w:sz w:val="22"/>
        </w:rPr>
        <w:t>0</w:t>
      </w:r>
      <w:r w:rsidRPr="008B7571">
        <w:rPr>
          <w:rFonts w:asciiTheme="minorHAnsi" w:eastAsia="Tahoma" w:hAnsiTheme="minorHAnsi" w:cstheme="minorHAnsi"/>
          <w:color w:val="00000A"/>
          <w:sz w:val="22"/>
        </w:rPr>
        <w:t xml:space="preserve"> % (</w:t>
      </w:r>
      <w:r w:rsidR="001D509A">
        <w:rPr>
          <w:rFonts w:asciiTheme="minorHAnsi" w:eastAsia="Tahoma" w:hAnsiTheme="minorHAnsi" w:cstheme="minorHAnsi"/>
          <w:color w:val="00000A"/>
          <w:sz w:val="22"/>
        </w:rPr>
        <w:t>8</w:t>
      </w:r>
      <w:r w:rsidRPr="008B7571">
        <w:rPr>
          <w:rFonts w:asciiTheme="minorHAnsi" w:eastAsia="Tahoma" w:hAnsiTheme="minorHAnsi" w:cstheme="minorHAnsi"/>
          <w:color w:val="00000A"/>
          <w:sz w:val="22"/>
        </w:rPr>
        <w:t>0 pkt)</w:t>
      </w:r>
    </w:p>
    <w:p w14:paraId="5AD24235" w14:textId="77777777" w:rsidR="00BE0FB6" w:rsidRPr="008B7571" w:rsidRDefault="00BE0FB6" w:rsidP="00BE0FB6">
      <w:pPr>
        <w:spacing w:after="19" w:line="238" w:lineRule="auto"/>
        <w:ind w:left="2"/>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Liczba punktów w kryterium „cena” będzie przyznawana według poniższego wzoru: </w:t>
      </w:r>
    </w:p>
    <w:p w14:paraId="03AC1208" w14:textId="77777777" w:rsidR="00214A1F" w:rsidRPr="008B7571" w:rsidRDefault="00214A1F" w:rsidP="00BE0FB6">
      <w:pPr>
        <w:spacing w:after="0"/>
        <w:ind w:left="2"/>
        <w:rPr>
          <w:rFonts w:asciiTheme="minorHAnsi" w:eastAsia="Tahoma" w:hAnsiTheme="minorHAnsi" w:cstheme="minorHAnsi"/>
          <w:color w:val="00000A"/>
          <w:sz w:val="22"/>
        </w:rPr>
      </w:pPr>
    </w:p>
    <w:p w14:paraId="4F42C3BE" w14:textId="6C4775FC" w:rsidR="00BE0FB6" w:rsidRPr="008B7571" w:rsidRDefault="00BE0FB6" w:rsidP="00BE0FB6">
      <w:pPr>
        <w:spacing w:after="0"/>
        <w:ind w:left="2"/>
        <w:rPr>
          <w:rFonts w:asciiTheme="minorHAnsi" w:eastAsia="Tahoma" w:hAnsiTheme="minorHAnsi" w:cstheme="minorHAnsi"/>
          <w:color w:val="00000A"/>
          <w:sz w:val="22"/>
        </w:rPr>
      </w:pPr>
      <w:proofErr w:type="spellStart"/>
      <w:r w:rsidRPr="008B7571">
        <w:rPr>
          <w:rFonts w:asciiTheme="minorHAnsi" w:eastAsia="Tahoma" w:hAnsiTheme="minorHAnsi" w:cstheme="minorHAnsi"/>
          <w:color w:val="00000A"/>
          <w:sz w:val="22"/>
        </w:rPr>
        <w:t>Cmin</w:t>
      </w:r>
      <w:proofErr w:type="spellEnd"/>
      <w:r w:rsidRPr="008B7571">
        <w:rPr>
          <w:rFonts w:asciiTheme="minorHAnsi" w:eastAsia="Tahoma" w:hAnsiTheme="minorHAnsi" w:cstheme="minorHAnsi"/>
          <w:color w:val="00000A"/>
          <w:sz w:val="22"/>
        </w:rPr>
        <w:t>/</w:t>
      </w:r>
      <w:proofErr w:type="spellStart"/>
      <w:r w:rsidRPr="008B7571">
        <w:rPr>
          <w:rFonts w:asciiTheme="minorHAnsi" w:eastAsia="Tahoma" w:hAnsiTheme="minorHAnsi" w:cstheme="minorHAnsi"/>
          <w:color w:val="00000A"/>
          <w:sz w:val="22"/>
        </w:rPr>
        <w:t>Cn</w:t>
      </w:r>
      <w:proofErr w:type="spellEnd"/>
      <w:r w:rsidRPr="008B7571">
        <w:rPr>
          <w:rFonts w:asciiTheme="minorHAnsi" w:eastAsia="Tahoma" w:hAnsiTheme="minorHAnsi" w:cstheme="minorHAnsi"/>
          <w:color w:val="00000A"/>
          <w:sz w:val="22"/>
        </w:rPr>
        <w:t xml:space="preserve"> x</w:t>
      </w:r>
      <w:r w:rsidR="00974717" w:rsidRPr="008B7571">
        <w:rPr>
          <w:rFonts w:asciiTheme="minorHAnsi" w:eastAsia="Tahoma" w:hAnsiTheme="minorHAnsi" w:cstheme="minorHAnsi"/>
          <w:color w:val="00000A"/>
          <w:sz w:val="22"/>
        </w:rPr>
        <w:t>8</w:t>
      </w:r>
      <w:r w:rsidRPr="008B7571">
        <w:rPr>
          <w:rFonts w:asciiTheme="minorHAnsi" w:eastAsia="Tahoma" w:hAnsiTheme="minorHAnsi" w:cstheme="minorHAnsi"/>
          <w:color w:val="00000A"/>
          <w:sz w:val="22"/>
        </w:rPr>
        <w:t xml:space="preserve">0 pkt </w:t>
      </w:r>
    </w:p>
    <w:p w14:paraId="4F5C3DB8" w14:textId="77777777" w:rsidR="00BE0FB6" w:rsidRPr="008B7571" w:rsidRDefault="00BE0FB6" w:rsidP="00BE0FB6">
      <w:pPr>
        <w:spacing w:after="3" w:line="237" w:lineRule="auto"/>
        <w:ind w:left="2"/>
        <w:rPr>
          <w:rFonts w:asciiTheme="minorHAnsi" w:eastAsia="Tahoma" w:hAnsiTheme="minorHAnsi" w:cstheme="minorHAnsi"/>
          <w:color w:val="00000A"/>
          <w:sz w:val="22"/>
        </w:rPr>
      </w:pPr>
      <w:proofErr w:type="spellStart"/>
      <w:r w:rsidRPr="008B7571">
        <w:rPr>
          <w:rFonts w:asciiTheme="minorHAnsi" w:eastAsia="Tahoma" w:hAnsiTheme="minorHAnsi" w:cstheme="minorHAnsi"/>
          <w:color w:val="00000A"/>
          <w:sz w:val="22"/>
        </w:rPr>
        <w:t>Cmin</w:t>
      </w:r>
      <w:proofErr w:type="spellEnd"/>
      <w:r w:rsidRPr="008B7571">
        <w:rPr>
          <w:rFonts w:asciiTheme="minorHAnsi" w:eastAsia="Tahoma" w:hAnsiTheme="minorHAnsi" w:cstheme="minorHAnsi"/>
          <w:color w:val="00000A"/>
          <w:sz w:val="22"/>
        </w:rPr>
        <w:t xml:space="preserve"> – najniższa cena brutto ze wszystkich cen zaproponowanych przez oferentów </w:t>
      </w:r>
    </w:p>
    <w:p w14:paraId="20B892B0" w14:textId="77777777" w:rsidR="00BE0FB6" w:rsidRPr="008B7571" w:rsidRDefault="00BE0FB6" w:rsidP="00BE0FB6">
      <w:pPr>
        <w:spacing w:after="3" w:line="237" w:lineRule="auto"/>
        <w:ind w:left="2"/>
        <w:rPr>
          <w:rFonts w:asciiTheme="minorHAnsi" w:eastAsia="Tahoma" w:hAnsiTheme="minorHAnsi" w:cstheme="minorHAnsi"/>
          <w:color w:val="00000A"/>
          <w:sz w:val="22"/>
        </w:rPr>
      </w:pPr>
      <w:proofErr w:type="spellStart"/>
      <w:r w:rsidRPr="008B7571">
        <w:rPr>
          <w:rFonts w:asciiTheme="minorHAnsi" w:eastAsia="Tahoma" w:hAnsiTheme="minorHAnsi" w:cstheme="minorHAnsi"/>
          <w:color w:val="00000A"/>
          <w:sz w:val="22"/>
        </w:rPr>
        <w:t>Cn</w:t>
      </w:r>
      <w:proofErr w:type="spellEnd"/>
      <w:r w:rsidRPr="008B7571">
        <w:rPr>
          <w:rFonts w:asciiTheme="minorHAnsi" w:eastAsia="Tahoma" w:hAnsiTheme="minorHAnsi" w:cstheme="minorHAnsi"/>
          <w:color w:val="00000A"/>
          <w:sz w:val="22"/>
        </w:rPr>
        <w:t xml:space="preserve"> – cena całkowita brutto badanej oferty </w:t>
      </w:r>
    </w:p>
    <w:p w14:paraId="63E0316B" w14:textId="77777777" w:rsidR="00BE0FB6" w:rsidRPr="008B7571" w:rsidRDefault="00BE0FB6" w:rsidP="00BE0FB6">
      <w:pPr>
        <w:spacing w:after="3" w:line="237" w:lineRule="auto"/>
        <w:ind w:left="2"/>
        <w:rPr>
          <w:rFonts w:asciiTheme="minorHAnsi" w:eastAsia="Tahoma" w:hAnsiTheme="minorHAnsi" w:cstheme="minorHAnsi"/>
          <w:color w:val="00000A"/>
          <w:sz w:val="22"/>
        </w:rPr>
      </w:pPr>
    </w:p>
    <w:p w14:paraId="135BBECF" w14:textId="354A350D" w:rsidR="00F26011" w:rsidRPr="008B7571" w:rsidRDefault="00BE0FB6" w:rsidP="001D2E42">
      <w:pPr>
        <w:spacing w:after="0"/>
        <w:ind w:left="2"/>
        <w:rPr>
          <w:rFonts w:asciiTheme="minorHAnsi" w:eastAsia="Tahoma" w:hAnsiTheme="minorHAnsi" w:cstheme="minorHAnsi"/>
          <w:color w:val="00000A"/>
          <w:sz w:val="22"/>
        </w:rPr>
      </w:pPr>
      <w:r w:rsidRPr="008B7571">
        <w:rPr>
          <w:rFonts w:asciiTheme="minorHAnsi" w:eastAsia="Tahoma" w:hAnsiTheme="minorHAnsi" w:cstheme="minorHAnsi"/>
          <w:b/>
          <w:bCs/>
          <w:color w:val="00000A"/>
          <w:sz w:val="22"/>
        </w:rPr>
        <w:t xml:space="preserve">Oceniana będzie cena brutto w PLN </w:t>
      </w:r>
    </w:p>
    <w:p w14:paraId="3E0957E8" w14:textId="183EBA5F" w:rsidR="00BE0FB6" w:rsidRPr="008B7571" w:rsidRDefault="001D2E42" w:rsidP="00BE0FB6">
      <w:pPr>
        <w:spacing w:after="0"/>
        <w:ind w:left="2"/>
        <w:rPr>
          <w:rFonts w:asciiTheme="minorHAnsi" w:eastAsia="Tahoma" w:hAnsiTheme="minorHAnsi" w:cstheme="minorHAnsi"/>
          <w:strike/>
          <w:color w:val="00000A"/>
          <w:sz w:val="22"/>
        </w:rPr>
      </w:pPr>
      <w:r w:rsidRPr="008B7571">
        <w:rPr>
          <w:rFonts w:asciiTheme="minorHAnsi" w:hAnsiTheme="minorHAnsi" w:cstheme="minorHAnsi"/>
          <w:sz w:val="22"/>
        </w:rPr>
        <w:t>Cena podana w innej walucie będzie przeliczona zgodnie z średnik kursem NBP z dnia składania oferty lub z ostatniego dnia roboczego z przed złożenia oferty</w:t>
      </w:r>
      <w:r w:rsidR="00565317" w:rsidRPr="008B7571">
        <w:rPr>
          <w:rFonts w:asciiTheme="minorHAnsi" w:eastAsia="Tahoma" w:hAnsiTheme="minorHAnsi" w:cstheme="minorHAnsi"/>
          <w:strike/>
          <w:color w:val="00000A"/>
          <w:sz w:val="22"/>
        </w:rPr>
        <w:t>.</w:t>
      </w:r>
    </w:p>
    <w:p w14:paraId="79B9EDCB" w14:textId="77777777" w:rsidR="0070375A" w:rsidRPr="008B7571" w:rsidRDefault="0070375A" w:rsidP="00BE0FB6">
      <w:pPr>
        <w:spacing w:after="0"/>
        <w:ind w:left="2"/>
        <w:rPr>
          <w:rFonts w:asciiTheme="minorHAnsi" w:eastAsia="Tahoma" w:hAnsiTheme="minorHAnsi" w:cstheme="minorHAnsi"/>
          <w:color w:val="00000A"/>
          <w:sz w:val="22"/>
        </w:rPr>
      </w:pPr>
    </w:p>
    <w:p w14:paraId="15E03E59" w14:textId="727F06E4"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lastRenderedPageBreak/>
        <w:t>II</w:t>
      </w:r>
      <w:r w:rsidR="00A14E8A" w:rsidRPr="008B7571">
        <w:rPr>
          <w:rFonts w:asciiTheme="minorHAnsi" w:eastAsia="Tahoma" w:hAnsiTheme="minorHAnsi" w:cstheme="minorHAnsi"/>
          <w:color w:val="auto"/>
          <w:sz w:val="22"/>
        </w:rPr>
        <w:t>.</w:t>
      </w:r>
      <w:r w:rsidRPr="008B7571">
        <w:rPr>
          <w:rFonts w:asciiTheme="minorHAnsi" w:eastAsia="Tahoma" w:hAnsiTheme="minorHAnsi" w:cstheme="minorHAnsi"/>
          <w:color w:val="auto"/>
          <w:sz w:val="22"/>
        </w:rPr>
        <w:t xml:space="preserve"> Okres gwarancji w miesiącach – waga </w:t>
      </w:r>
      <w:r w:rsidR="00937CB8" w:rsidRPr="008B7571">
        <w:rPr>
          <w:rFonts w:asciiTheme="minorHAnsi" w:eastAsia="Tahoma" w:hAnsiTheme="minorHAnsi" w:cstheme="minorHAnsi"/>
          <w:color w:val="auto"/>
          <w:sz w:val="22"/>
        </w:rPr>
        <w:t>2</w:t>
      </w:r>
      <w:r w:rsidR="00974717" w:rsidRPr="008B7571">
        <w:rPr>
          <w:rFonts w:asciiTheme="minorHAnsi" w:eastAsia="Tahoma" w:hAnsiTheme="minorHAnsi" w:cstheme="minorHAnsi"/>
          <w:color w:val="auto"/>
          <w:sz w:val="22"/>
        </w:rPr>
        <w:t>0</w:t>
      </w:r>
      <w:r w:rsidRPr="008B7571">
        <w:rPr>
          <w:rFonts w:asciiTheme="minorHAnsi" w:eastAsia="Tahoma" w:hAnsiTheme="minorHAnsi" w:cstheme="minorHAnsi"/>
          <w:color w:val="auto"/>
          <w:sz w:val="22"/>
        </w:rPr>
        <w:t xml:space="preserve"> % (</w:t>
      </w:r>
      <w:r w:rsidR="00937CB8" w:rsidRPr="008B7571">
        <w:rPr>
          <w:rFonts w:asciiTheme="minorHAnsi" w:eastAsia="Tahoma" w:hAnsiTheme="minorHAnsi" w:cstheme="minorHAnsi"/>
          <w:color w:val="auto"/>
          <w:sz w:val="22"/>
        </w:rPr>
        <w:t>2</w:t>
      </w:r>
      <w:r w:rsidR="00974717" w:rsidRPr="008B7571">
        <w:rPr>
          <w:rFonts w:asciiTheme="minorHAnsi" w:eastAsia="Tahoma" w:hAnsiTheme="minorHAnsi" w:cstheme="minorHAnsi"/>
          <w:color w:val="auto"/>
          <w:sz w:val="22"/>
        </w:rPr>
        <w:t>0</w:t>
      </w:r>
      <w:r w:rsidRPr="008B7571">
        <w:rPr>
          <w:rFonts w:asciiTheme="minorHAnsi" w:eastAsia="Tahoma" w:hAnsiTheme="minorHAnsi" w:cstheme="minorHAnsi"/>
          <w:color w:val="auto"/>
          <w:sz w:val="22"/>
        </w:rPr>
        <w:t xml:space="preserve"> pkt)</w:t>
      </w:r>
    </w:p>
    <w:p w14:paraId="56C487F0" w14:textId="07ED31C0" w:rsidR="00956FD8" w:rsidRPr="008B7571" w:rsidRDefault="00937CB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P</w:t>
      </w:r>
      <w:r w:rsidR="00956FD8" w:rsidRPr="008B7571">
        <w:rPr>
          <w:rFonts w:asciiTheme="minorHAnsi" w:eastAsia="Tahoma" w:hAnsiTheme="minorHAnsi" w:cstheme="minorHAnsi"/>
          <w:color w:val="auto"/>
          <w:sz w:val="22"/>
        </w:rPr>
        <w:t>unktacj</w:t>
      </w:r>
      <w:r w:rsidRPr="008B7571">
        <w:rPr>
          <w:rFonts w:asciiTheme="minorHAnsi" w:eastAsia="Tahoma" w:hAnsiTheme="minorHAnsi" w:cstheme="minorHAnsi"/>
          <w:color w:val="auto"/>
          <w:sz w:val="22"/>
        </w:rPr>
        <w:t>a</w:t>
      </w:r>
      <w:r w:rsidR="00956FD8" w:rsidRPr="008B7571">
        <w:rPr>
          <w:rFonts w:asciiTheme="minorHAnsi" w:eastAsia="Tahoma" w:hAnsiTheme="minorHAnsi" w:cstheme="minorHAnsi"/>
          <w:color w:val="auto"/>
          <w:sz w:val="22"/>
        </w:rPr>
        <w:t>:</w:t>
      </w:r>
    </w:p>
    <w:p w14:paraId="4C9FF773" w14:textId="78F816B6"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G=(</w:t>
      </w:r>
      <w:proofErr w:type="spellStart"/>
      <w:r w:rsidRPr="008B7571">
        <w:rPr>
          <w:rFonts w:asciiTheme="minorHAnsi" w:eastAsia="Tahoma" w:hAnsiTheme="minorHAnsi" w:cstheme="minorHAnsi"/>
          <w:color w:val="auto"/>
          <w:sz w:val="22"/>
        </w:rPr>
        <w:t>Gn</w:t>
      </w:r>
      <w:proofErr w:type="spellEnd"/>
      <w:r w:rsidRPr="008B7571">
        <w:rPr>
          <w:rFonts w:asciiTheme="minorHAnsi" w:eastAsia="Tahoma" w:hAnsiTheme="minorHAnsi" w:cstheme="minorHAnsi"/>
          <w:color w:val="auto"/>
          <w:sz w:val="22"/>
        </w:rPr>
        <w:t>/</w:t>
      </w:r>
      <w:proofErr w:type="spellStart"/>
      <w:r w:rsidRPr="008B7571">
        <w:rPr>
          <w:rFonts w:asciiTheme="minorHAnsi" w:eastAsia="Tahoma" w:hAnsiTheme="minorHAnsi" w:cstheme="minorHAnsi"/>
          <w:color w:val="auto"/>
          <w:sz w:val="22"/>
        </w:rPr>
        <w:t>Gmax</w:t>
      </w:r>
      <w:proofErr w:type="spellEnd"/>
      <w:r w:rsidRPr="008B7571">
        <w:rPr>
          <w:rFonts w:asciiTheme="minorHAnsi" w:eastAsia="Tahoma" w:hAnsiTheme="minorHAnsi" w:cstheme="minorHAnsi"/>
          <w:color w:val="auto"/>
          <w:sz w:val="22"/>
        </w:rPr>
        <w:t>)x</w:t>
      </w:r>
      <w:r w:rsidR="00A14E8A" w:rsidRPr="008B7571">
        <w:rPr>
          <w:rFonts w:asciiTheme="minorHAnsi" w:eastAsia="Tahoma" w:hAnsiTheme="minorHAnsi" w:cstheme="minorHAnsi"/>
          <w:color w:val="auto"/>
          <w:sz w:val="22"/>
        </w:rPr>
        <w:t>2</w:t>
      </w:r>
      <w:r w:rsidR="00974717" w:rsidRPr="008B7571">
        <w:rPr>
          <w:rFonts w:asciiTheme="minorHAnsi" w:eastAsia="Tahoma" w:hAnsiTheme="minorHAnsi" w:cstheme="minorHAnsi"/>
          <w:color w:val="auto"/>
          <w:sz w:val="22"/>
        </w:rPr>
        <w:t>0</w:t>
      </w:r>
      <w:r w:rsidRPr="008B7571">
        <w:rPr>
          <w:rFonts w:asciiTheme="minorHAnsi" w:eastAsia="Tahoma" w:hAnsiTheme="minorHAnsi" w:cstheme="minorHAnsi"/>
          <w:color w:val="auto"/>
          <w:sz w:val="22"/>
        </w:rPr>
        <w:t>pkt</w:t>
      </w:r>
    </w:p>
    <w:p w14:paraId="2FE4DAE2" w14:textId="77777777"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Gdzie:</w:t>
      </w:r>
    </w:p>
    <w:p w14:paraId="79ADDD59" w14:textId="1A5DB4ED" w:rsidR="00956FD8" w:rsidRPr="008B7571" w:rsidRDefault="00956FD8" w:rsidP="00956FD8">
      <w:pPr>
        <w:spacing w:after="0"/>
        <w:ind w:left="2"/>
        <w:rPr>
          <w:rFonts w:asciiTheme="minorHAnsi" w:eastAsia="Tahoma" w:hAnsiTheme="minorHAnsi" w:cstheme="minorHAnsi"/>
          <w:color w:val="auto"/>
          <w:sz w:val="22"/>
        </w:rPr>
      </w:pPr>
      <w:proofErr w:type="spellStart"/>
      <w:r w:rsidRPr="008B7571">
        <w:rPr>
          <w:rFonts w:asciiTheme="minorHAnsi" w:eastAsia="Tahoma" w:hAnsiTheme="minorHAnsi" w:cstheme="minorHAnsi"/>
          <w:color w:val="auto"/>
          <w:sz w:val="22"/>
        </w:rPr>
        <w:t>Gmax</w:t>
      </w:r>
      <w:proofErr w:type="spellEnd"/>
      <w:r w:rsidRPr="008B7571">
        <w:rPr>
          <w:rFonts w:asciiTheme="minorHAnsi" w:eastAsia="Tahoma" w:hAnsiTheme="minorHAnsi" w:cstheme="minorHAnsi"/>
          <w:color w:val="auto"/>
          <w:sz w:val="22"/>
        </w:rPr>
        <w:t>–najdłuższy okres gwarancji w miesiącach ze wszystkich okresów zaproponowanych</w:t>
      </w:r>
      <w:r w:rsidR="00FF1EA0" w:rsidRPr="008B7571">
        <w:rPr>
          <w:rFonts w:asciiTheme="minorHAnsi" w:eastAsia="Tahoma" w:hAnsiTheme="minorHAnsi" w:cstheme="minorHAnsi"/>
          <w:color w:val="auto"/>
          <w:sz w:val="22"/>
        </w:rPr>
        <w:t xml:space="preserve"> max 36</w:t>
      </w:r>
    </w:p>
    <w:p w14:paraId="26B1AA9E" w14:textId="5E146ACE" w:rsidR="00956FD8" w:rsidRPr="008B7571" w:rsidRDefault="00956FD8" w:rsidP="00956FD8">
      <w:pPr>
        <w:spacing w:after="0"/>
        <w:ind w:left="2"/>
        <w:rPr>
          <w:rFonts w:asciiTheme="minorHAnsi" w:eastAsia="Tahoma" w:hAnsiTheme="minorHAnsi" w:cstheme="minorHAnsi"/>
          <w:color w:val="auto"/>
          <w:sz w:val="22"/>
        </w:rPr>
      </w:pPr>
      <w:proofErr w:type="spellStart"/>
      <w:r w:rsidRPr="008B7571">
        <w:rPr>
          <w:rFonts w:asciiTheme="minorHAnsi" w:eastAsia="Tahoma" w:hAnsiTheme="minorHAnsi" w:cstheme="minorHAnsi"/>
          <w:color w:val="auto"/>
          <w:sz w:val="22"/>
        </w:rPr>
        <w:t>Gn</w:t>
      </w:r>
      <w:proofErr w:type="spellEnd"/>
      <w:r w:rsidRPr="008B7571">
        <w:rPr>
          <w:rFonts w:asciiTheme="minorHAnsi" w:eastAsia="Tahoma" w:hAnsiTheme="minorHAnsi" w:cstheme="minorHAnsi"/>
          <w:color w:val="auto"/>
          <w:sz w:val="22"/>
        </w:rPr>
        <w:t xml:space="preserve">–okres </w:t>
      </w:r>
      <w:r w:rsidR="00FF1EA0" w:rsidRPr="008B7571">
        <w:rPr>
          <w:rFonts w:asciiTheme="minorHAnsi" w:eastAsia="Tahoma" w:hAnsiTheme="minorHAnsi" w:cstheme="minorHAnsi"/>
          <w:color w:val="auto"/>
          <w:sz w:val="22"/>
        </w:rPr>
        <w:t>podany w badanej ofercie</w:t>
      </w:r>
    </w:p>
    <w:p w14:paraId="5C3CCD08" w14:textId="77777777" w:rsidR="00EE729A" w:rsidRPr="008B7571" w:rsidRDefault="00EE729A" w:rsidP="00956FD8">
      <w:pPr>
        <w:spacing w:after="0"/>
        <w:ind w:left="2"/>
        <w:rPr>
          <w:rFonts w:asciiTheme="minorHAnsi" w:eastAsia="Tahoma" w:hAnsiTheme="minorHAnsi" w:cstheme="minorHAnsi"/>
          <w:color w:val="00000A"/>
          <w:sz w:val="22"/>
        </w:rPr>
      </w:pPr>
    </w:p>
    <w:p w14:paraId="08EB32FD" w14:textId="27CF715D"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Okres gwarancji należy podać w formularzu ofertowym, w pełnych miesiącach.</w:t>
      </w:r>
    </w:p>
    <w:p w14:paraId="420FC13E" w14:textId="0B305A0D"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 xml:space="preserve">Minimalny wymagany przez Zamawiającego okres gwarancji na przedmiot zamówienia wynosi </w:t>
      </w:r>
      <w:r w:rsidR="00666415" w:rsidRPr="008B7571">
        <w:rPr>
          <w:rFonts w:asciiTheme="minorHAnsi" w:eastAsia="Tahoma" w:hAnsiTheme="minorHAnsi" w:cstheme="minorHAnsi"/>
          <w:color w:val="auto"/>
          <w:sz w:val="22"/>
        </w:rPr>
        <w:t>12</w:t>
      </w:r>
      <w:r w:rsidRPr="008B7571">
        <w:rPr>
          <w:rFonts w:asciiTheme="minorHAnsi" w:eastAsia="Tahoma" w:hAnsiTheme="minorHAnsi" w:cstheme="minorHAnsi"/>
          <w:color w:val="auto"/>
          <w:sz w:val="22"/>
        </w:rPr>
        <w:t xml:space="preserve"> miesi</w:t>
      </w:r>
      <w:r w:rsidR="00666415" w:rsidRPr="008B7571">
        <w:rPr>
          <w:rFonts w:asciiTheme="minorHAnsi" w:eastAsia="Tahoma" w:hAnsiTheme="minorHAnsi" w:cstheme="minorHAnsi"/>
          <w:color w:val="auto"/>
          <w:sz w:val="22"/>
        </w:rPr>
        <w:t>ęcy</w:t>
      </w:r>
      <w:r w:rsidRPr="008B7571">
        <w:rPr>
          <w:rFonts w:asciiTheme="minorHAnsi" w:eastAsia="Tahoma" w:hAnsiTheme="minorHAnsi" w:cstheme="minorHAnsi"/>
          <w:color w:val="auto"/>
          <w:sz w:val="22"/>
        </w:rPr>
        <w:t>.</w:t>
      </w:r>
    </w:p>
    <w:p w14:paraId="39BB4592" w14:textId="2F6394E6"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W przypadku podania krótszego niż wymagany okres gwarancji lub nie uzupełnienia w ogóle</w:t>
      </w:r>
      <w:r w:rsidR="00D26981" w:rsidRPr="008B7571">
        <w:rPr>
          <w:rFonts w:asciiTheme="minorHAnsi" w:eastAsia="Tahoma" w:hAnsiTheme="minorHAnsi" w:cstheme="minorHAnsi"/>
          <w:color w:val="auto"/>
          <w:sz w:val="22"/>
        </w:rPr>
        <w:t xml:space="preserve"> </w:t>
      </w:r>
      <w:r w:rsidRPr="008B7571">
        <w:rPr>
          <w:rFonts w:asciiTheme="minorHAnsi" w:eastAsia="Tahoma" w:hAnsiTheme="minorHAnsi" w:cstheme="minorHAnsi"/>
          <w:color w:val="auto"/>
          <w:sz w:val="22"/>
        </w:rPr>
        <w:t>w formularzu ofertowym okresu gwarancji, oferta zostanie odrzucona.</w:t>
      </w:r>
    </w:p>
    <w:p w14:paraId="6068C7FB" w14:textId="12584B26"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 xml:space="preserve">Maksymalny okres gwarancji na przedmiot zamówienia uwzględniony do oceny ofert wynosi </w:t>
      </w:r>
      <w:r w:rsidR="00646D36">
        <w:rPr>
          <w:rFonts w:asciiTheme="minorHAnsi" w:eastAsia="Tahoma" w:hAnsiTheme="minorHAnsi" w:cstheme="minorHAnsi"/>
          <w:color w:val="auto"/>
          <w:sz w:val="22"/>
        </w:rPr>
        <w:t>60</w:t>
      </w:r>
      <w:r w:rsidRPr="008B7571">
        <w:rPr>
          <w:rFonts w:asciiTheme="minorHAnsi" w:eastAsia="Tahoma" w:hAnsiTheme="minorHAnsi" w:cstheme="minorHAnsi"/>
          <w:color w:val="auto"/>
          <w:sz w:val="22"/>
        </w:rPr>
        <w:t xml:space="preserve"> miesięcy.</w:t>
      </w:r>
    </w:p>
    <w:p w14:paraId="48AF1BB0" w14:textId="7312B372" w:rsidR="00956FD8" w:rsidRPr="008B7571" w:rsidRDefault="00956FD8" w:rsidP="00956FD8">
      <w:pPr>
        <w:spacing w:after="0"/>
        <w:ind w:left="2"/>
        <w:rPr>
          <w:rFonts w:asciiTheme="minorHAnsi" w:eastAsia="Tahoma" w:hAnsiTheme="minorHAnsi" w:cstheme="minorHAnsi"/>
          <w:color w:val="auto"/>
          <w:sz w:val="22"/>
        </w:rPr>
      </w:pPr>
      <w:r w:rsidRPr="008B7571">
        <w:rPr>
          <w:rFonts w:asciiTheme="minorHAnsi" w:eastAsia="Tahoma" w:hAnsiTheme="minorHAnsi" w:cstheme="minorHAnsi"/>
          <w:color w:val="auto"/>
          <w:sz w:val="22"/>
        </w:rPr>
        <w:t xml:space="preserve">Jeżeli Wykonawca zaoferuje okres gwarancji dłuższy niż </w:t>
      </w:r>
      <w:r w:rsidR="00646D36">
        <w:rPr>
          <w:rFonts w:asciiTheme="minorHAnsi" w:eastAsia="Tahoma" w:hAnsiTheme="minorHAnsi" w:cstheme="minorHAnsi"/>
          <w:color w:val="auto"/>
          <w:sz w:val="22"/>
        </w:rPr>
        <w:t>60</w:t>
      </w:r>
      <w:r w:rsidRPr="008B7571">
        <w:rPr>
          <w:rFonts w:asciiTheme="minorHAnsi" w:eastAsia="Tahoma" w:hAnsiTheme="minorHAnsi" w:cstheme="minorHAnsi"/>
          <w:color w:val="auto"/>
          <w:sz w:val="22"/>
        </w:rPr>
        <w:t xml:space="preserve"> miesięcy, do oceny ofert zostanie</w:t>
      </w:r>
      <w:r w:rsidR="00D26981" w:rsidRPr="008B7571">
        <w:rPr>
          <w:rFonts w:asciiTheme="minorHAnsi" w:eastAsia="Tahoma" w:hAnsiTheme="minorHAnsi" w:cstheme="minorHAnsi"/>
          <w:color w:val="auto"/>
          <w:sz w:val="22"/>
        </w:rPr>
        <w:t xml:space="preserve"> </w:t>
      </w:r>
      <w:r w:rsidRPr="008B7571">
        <w:rPr>
          <w:rFonts w:asciiTheme="minorHAnsi" w:eastAsia="Tahoma" w:hAnsiTheme="minorHAnsi" w:cstheme="minorHAnsi"/>
          <w:color w:val="auto"/>
          <w:sz w:val="22"/>
        </w:rPr>
        <w:t xml:space="preserve">przyjęty okres </w:t>
      </w:r>
      <w:r w:rsidR="00646D36">
        <w:rPr>
          <w:rFonts w:asciiTheme="minorHAnsi" w:eastAsia="Tahoma" w:hAnsiTheme="minorHAnsi" w:cstheme="minorHAnsi"/>
          <w:color w:val="auto"/>
          <w:sz w:val="22"/>
        </w:rPr>
        <w:t>60</w:t>
      </w:r>
      <w:r w:rsidRPr="008B7571">
        <w:rPr>
          <w:rFonts w:asciiTheme="minorHAnsi" w:eastAsia="Tahoma" w:hAnsiTheme="minorHAnsi" w:cstheme="minorHAnsi"/>
          <w:color w:val="auto"/>
          <w:sz w:val="22"/>
        </w:rPr>
        <w:t xml:space="preserve"> miesięcy.</w:t>
      </w:r>
    </w:p>
    <w:p w14:paraId="25A54B52" w14:textId="77777777" w:rsidR="00A14E8A" w:rsidRPr="008B7571" w:rsidRDefault="00A14E8A" w:rsidP="00956FD8">
      <w:pPr>
        <w:spacing w:after="0"/>
        <w:ind w:left="2"/>
        <w:rPr>
          <w:rFonts w:asciiTheme="minorHAnsi" w:eastAsia="Tahoma" w:hAnsiTheme="minorHAnsi" w:cstheme="minorHAnsi"/>
          <w:color w:val="auto"/>
          <w:sz w:val="22"/>
        </w:rPr>
      </w:pPr>
    </w:p>
    <w:p w14:paraId="226E3B80" w14:textId="77777777" w:rsidR="00BE0FB6" w:rsidRPr="008B7571" w:rsidRDefault="00BE0FB6" w:rsidP="00BE0FB6">
      <w:pPr>
        <w:spacing w:after="1" w:line="239" w:lineRule="auto"/>
        <w:ind w:left="2" w:right="70"/>
        <w:rPr>
          <w:rFonts w:asciiTheme="minorHAnsi" w:eastAsia="Tahoma" w:hAnsiTheme="minorHAnsi" w:cstheme="minorHAnsi"/>
          <w:color w:val="00000A"/>
          <w:sz w:val="22"/>
        </w:rPr>
      </w:pPr>
      <w:r w:rsidRPr="008B7571">
        <w:rPr>
          <w:rFonts w:asciiTheme="minorHAnsi" w:eastAsia="Tahoma" w:hAnsiTheme="minorHAnsi" w:cstheme="minorHAnsi"/>
          <w:color w:val="00000A"/>
          <w:sz w:val="22"/>
        </w:rPr>
        <w:t xml:space="preserve">Oferty, spełniające wszystkie wymogi przedstawione w niniejszym zapytaniu ofertowym, zostaną uszeregowane od najmniej korzystnej do najbardziej korzystnej w ramach kryteriów oceny ofert. </w:t>
      </w:r>
    </w:p>
    <w:p w14:paraId="07C935EA" w14:textId="77777777" w:rsidR="001C00AF" w:rsidRPr="008B7571" w:rsidRDefault="001C00AF" w:rsidP="001C00AF">
      <w:pPr>
        <w:spacing w:line="276" w:lineRule="auto"/>
        <w:ind w:right="105"/>
        <w:rPr>
          <w:rFonts w:asciiTheme="minorHAnsi" w:hAnsiTheme="minorHAnsi" w:cstheme="minorHAnsi"/>
          <w:sz w:val="22"/>
        </w:rPr>
      </w:pPr>
      <w:r w:rsidRPr="008B7571">
        <w:rPr>
          <w:rFonts w:asciiTheme="minorHAnsi" w:hAnsiTheme="minorHAnsi" w:cstheme="minorHAnsi"/>
          <w:sz w:val="22"/>
        </w:rPr>
        <w:t>Wyniki działań matematycznych dokonywanych przy ocenie badania ofert podlegają zaokrągleniu do drugiego miejsca po przecinku.</w:t>
      </w:r>
    </w:p>
    <w:p w14:paraId="080061B5" w14:textId="3E392FBB" w:rsidR="00BE0FB6" w:rsidRPr="008B7571" w:rsidRDefault="00BE0FB6" w:rsidP="00254130">
      <w:pPr>
        <w:spacing w:after="121" w:line="249" w:lineRule="auto"/>
        <w:ind w:left="0" w:right="105" w:firstLine="0"/>
        <w:rPr>
          <w:rFonts w:asciiTheme="minorHAnsi" w:hAnsiTheme="minorHAnsi" w:cstheme="minorHAnsi"/>
          <w:sz w:val="22"/>
        </w:rPr>
      </w:pPr>
      <w:r w:rsidRPr="008B7571">
        <w:rPr>
          <w:rFonts w:asciiTheme="minorHAnsi" w:eastAsia="Tahoma" w:hAnsiTheme="minorHAnsi" w:cstheme="minorHAnsi"/>
          <w:color w:val="00000A"/>
          <w:sz w:val="22"/>
        </w:rPr>
        <w:t xml:space="preserve">W postępowaniu ofertowym zwycięży oferent, który zdobędzie najwyższą liczbę punktów. </w:t>
      </w:r>
    </w:p>
    <w:p w14:paraId="3E333A5F" w14:textId="77777777" w:rsidR="001B234C" w:rsidRPr="008B7571" w:rsidRDefault="001B234C">
      <w:pPr>
        <w:spacing w:after="3" w:line="259" w:lineRule="auto"/>
        <w:ind w:left="0" w:right="0" w:firstLine="0"/>
        <w:jc w:val="left"/>
        <w:rPr>
          <w:rFonts w:asciiTheme="minorHAnsi" w:hAnsiTheme="minorHAnsi" w:cstheme="minorHAnsi"/>
          <w:sz w:val="22"/>
        </w:rPr>
      </w:pPr>
    </w:p>
    <w:p w14:paraId="0748271A" w14:textId="5DE4D899" w:rsidR="001B234C" w:rsidRPr="008B7571" w:rsidRDefault="00815075" w:rsidP="00815075">
      <w:pPr>
        <w:spacing w:after="116" w:line="249" w:lineRule="auto"/>
        <w:ind w:right="109"/>
        <w:rPr>
          <w:rFonts w:asciiTheme="minorHAnsi" w:hAnsiTheme="minorHAnsi" w:cstheme="minorHAnsi"/>
          <w:sz w:val="22"/>
        </w:rPr>
      </w:pPr>
      <w:r w:rsidRPr="008B7571">
        <w:rPr>
          <w:rFonts w:asciiTheme="minorHAnsi" w:hAnsiTheme="minorHAnsi" w:cstheme="minorHAnsi"/>
          <w:b/>
          <w:sz w:val="22"/>
        </w:rPr>
        <w:t>1</w:t>
      </w:r>
      <w:r w:rsidR="00064236" w:rsidRPr="008B7571">
        <w:rPr>
          <w:rFonts w:asciiTheme="minorHAnsi" w:hAnsiTheme="minorHAnsi" w:cstheme="minorHAnsi"/>
          <w:b/>
          <w:sz w:val="22"/>
        </w:rPr>
        <w:t>2</w:t>
      </w:r>
      <w:r w:rsidRPr="008B7571">
        <w:rPr>
          <w:rFonts w:asciiTheme="minorHAnsi" w:hAnsiTheme="minorHAnsi" w:cstheme="minorHAnsi"/>
          <w:b/>
          <w:sz w:val="22"/>
        </w:rPr>
        <w:t xml:space="preserve">. </w:t>
      </w:r>
      <w:r w:rsidR="006418DF" w:rsidRPr="008B7571">
        <w:rPr>
          <w:rFonts w:asciiTheme="minorHAnsi" w:hAnsiTheme="minorHAnsi" w:cstheme="minorHAnsi"/>
          <w:b/>
          <w:sz w:val="22"/>
        </w:rPr>
        <w:t xml:space="preserve">Zamawiający unieważni postępowanie jeżeli: </w:t>
      </w:r>
    </w:p>
    <w:p w14:paraId="7610B7B4" w14:textId="084CD300" w:rsidR="001B234C" w:rsidRPr="008B7571" w:rsidRDefault="006418DF" w:rsidP="00F22B25">
      <w:pPr>
        <w:numPr>
          <w:ilvl w:val="3"/>
          <w:numId w:val="9"/>
        </w:numPr>
        <w:ind w:right="112" w:hanging="436"/>
        <w:rPr>
          <w:rFonts w:asciiTheme="minorHAnsi" w:hAnsiTheme="minorHAnsi" w:cstheme="minorHAnsi"/>
          <w:sz w:val="22"/>
        </w:rPr>
      </w:pPr>
      <w:r w:rsidRPr="008B7571">
        <w:rPr>
          <w:rFonts w:asciiTheme="minorHAnsi" w:hAnsiTheme="minorHAnsi" w:cstheme="minorHAnsi"/>
          <w:sz w:val="22"/>
        </w:rPr>
        <w:t>nie złożono żadnej oferty niepodlegaj</w:t>
      </w:r>
      <w:r w:rsidR="008C0013" w:rsidRPr="008B7571">
        <w:rPr>
          <w:rFonts w:asciiTheme="minorHAnsi" w:hAnsiTheme="minorHAnsi" w:cstheme="minorHAnsi"/>
          <w:sz w:val="22"/>
        </w:rPr>
        <w:t>ą</w:t>
      </w:r>
      <w:r w:rsidRPr="008B7571">
        <w:rPr>
          <w:rFonts w:asciiTheme="minorHAnsi" w:hAnsiTheme="minorHAnsi" w:cstheme="minorHAnsi"/>
          <w:sz w:val="22"/>
        </w:rPr>
        <w:t xml:space="preserve">cej odrzuceniu, </w:t>
      </w:r>
    </w:p>
    <w:p w14:paraId="7A647B7C" w14:textId="3E73DF88" w:rsidR="001B234C" w:rsidRPr="008B7571" w:rsidRDefault="006418DF" w:rsidP="00F22B25">
      <w:pPr>
        <w:numPr>
          <w:ilvl w:val="3"/>
          <w:numId w:val="9"/>
        </w:numPr>
        <w:ind w:right="112" w:hanging="436"/>
        <w:rPr>
          <w:rFonts w:asciiTheme="minorHAnsi" w:hAnsiTheme="minorHAnsi" w:cstheme="minorHAnsi"/>
          <w:sz w:val="22"/>
        </w:rPr>
      </w:pPr>
      <w:r w:rsidRPr="008B7571">
        <w:rPr>
          <w:rFonts w:asciiTheme="minorHAnsi" w:hAnsiTheme="minorHAnsi" w:cstheme="minorHAnsi"/>
          <w:sz w:val="22"/>
        </w:rPr>
        <w:t xml:space="preserve">cena najkorzystniejszej oferty przewyższa kwotę, którą Zamawiający przeznaczył na sfinansowania zamówienia. </w:t>
      </w:r>
    </w:p>
    <w:p w14:paraId="0EC1C96B" w14:textId="446B93AE" w:rsidR="007463A2" w:rsidRPr="008B7571" w:rsidRDefault="007463A2" w:rsidP="00F22B25">
      <w:pPr>
        <w:numPr>
          <w:ilvl w:val="3"/>
          <w:numId w:val="9"/>
        </w:numPr>
        <w:ind w:right="112" w:hanging="436"/>
        <w:rPr>
          <w:rFonts w:asciiTheme="minorHAnsi" w:hAnsiTheme="minorHAnsi" w:cstheme="minorHAnsi"/>
          <w:sz w:val="22"/>
        </w:rPr>
      </w:pPr>
      <w:r w:rsidRPr="008B7571">
        <w:rPr>
          <w:rFonts w:asciiTheme="minorHAnsi" w:hAnsiTheme="minorHAnsi" w:cstheme="minorHAnsi"/>
          <w:sz w:val="22"/>
        </w:rPr>
        <w:t>cena jest powyżej ceny rynkowej dostępnej na intrenecie</w:t>
      </w:r>
    </w:p>
    <w:p w14:paraId="7E5337F3" w14:textId="77777777" w:rsidR="00775F39" w:rsidRPr="008B7571" w:rsidRDefault="00775F39" w:rsidP="00775F39">
      <w:pPr>
        <w:ind w:left="720" w:right="112" w:firstLine="0"/>
        <w:rPr>
          <w:rFonts w:asciiTheme="minorHAnsi" w:hAnsiTheme="minorHAnsi" w:cstheme="minorHAnsi"/>
          <w:sz w:val="22"/>
        </w:rPr>
      </w:pPr>
    </w:p>
    <w:p w14:paraId="7BE23110" w14:textId="1ADA4343" w:rsidR="001B234C" w:rsidRPr="008B7571" w:rsidRDefault="00155D9A" w:rsidP="00155D9A">
      <w:pPr>
        <w:spacing w:after="15" w:line="249" w:lineRule="auto"/>
        <w:ind w:right="105"/>
        <w:rPr>
          <w:rFonts w:asciiTheme="minorHAnsi" w:hAnsiTheme="minorHAnsi" w:cstheme="minorHAnsi"/>
          <w:sz w:val="22"/>
        </w:rPr>
      </w:pPr>
      <w:r w:rsidRPr="008B7571">
        <w:rPr>
          <w:rFonts w:asciiTheme="minorHAnsi" w:hAnsiTheme="minorHAnsi" w:cstheme="minorHAnsi"/>
          <w:b/>
          <w:sz w:val="22"/>
        </w:rPr>
        <w:t>1</w:t>
      </w:r>
      <w:r w:rsidR="00064236" w:rsidRPr="008B7571">
        <w:rPr>
          <w:rFonts w:asciiTheme="minorHAnsi" w:hAnsiTheme="minorHAnsi" w:cstheme="minorHAnsi"/>
          <w:b/>
          <w:sz w:val="22"/>
        </w:rPr>
        <w:t>3</w:t>
      </w:r>
      <w:r w:rsidRPr="008B7571">
        <w:rPr>
          <w:rFonts w:asciiTheme="minorHAnsi" w:hAnsiTheme="minorHAnsi" w:cstheme="minorHAnsi"/>
          <w:b/>
          <w:sz w:val="22"/>
        </w:rPr>
        <w:t xml:space="preserve">. </w:t>
      </w:r>
      <w:r w:rsidR="006418DF" w:rsidRPr="008B7571">
        <w:rPr>
          <w:rFonts w:asciiTheme="minorHAnsi" w:hAnsiTheme="minorHAnsi" w:cstheme="minorHAnsi"/>
          <w:b/>
          <w:sz w:val="22"/>
        </w:rPr>
        <w:t xml:space="preserve">Zamawiający zastrzega sobie ponadto prawo do:  </w:t>
      </w:r>
    </w:p>
    <w:p w14:paraId="2F813E1B" w14:textId="77777777" w:rsidR="001B234C" w:rsidRPr="008B7571" w:rsidRDefault="006418DF" w:rsidP="00580D08">
      <w:pPr>
        <w:numPr>
          <w:ilvl w:val="3"/>
          <w:numId w:val="3"/>
        </w:numPr>
        <w:ind w:left="426" w:right="112" w:firstLine="0"/>
        <w:rPr>
          <w:rFonts w:asciiTheme="minorHAnsi" w:hAnsiTheme="minorHAnsi" w:cstheme="minorHAnsi"/>
          <w:sz w:val="22"/>
        </w:rPr>
      </w:pPr>
      <w:r w:rsidRPr="008B7571">
        <w:rPr>
          <w:rFonts w:asciiTheme="minorHAnsi" w:hAnsiTheme="minorHAnsi" w:cstheme="minorHAnsi"/>
          <w:sz w:val="22"/>
        </w:rPr>
        <w:t>odstąpienia od procedury wyboru Wykonawcy;</w:t>
      </w:r>
      <w:r w:rsidRPr="008B7571">
        <w:rPr>
          <w:rFonts w:asciiTheme="minorHAnsi" w:hAnsiTheme="minorHAnsi" w:cstheme="minorHAnsi"/>
          <w:b/>
          <w:sz w:val="22"/>
        </w:rPr>
        <w:t xml:space="preserve"> </w:t>
      </w:r>
    </w:p>
    <w:p w14:paraId="0C385F10" w14:textId="77777777" w:rsidR="001B234C" w:rsidRPr="008B7571" w:rsidRDefault="006418DF" w:rsidP="00580D08">
      <w:pPr>
        <w:numPr>
          <w:ilvl w:val="3"/>
          <w:numId w:val="3"/>
        </w:numPr>
        <w:ind w:left="426" w:right="112" w:firstLine="0"/>
        <w:rPr>
          <w:rFonts w:asciiTheme="minorHAnsi" w:hAnsiTheme="minorHAnsi" w:cstheme="minorHAnsi"/>
          <w:sz w:val="22"/>
        </w:rPr>
      </w:pPr>
      <w:r w:rsidRPr="008B7571">
        <w:rPr>
          <w:rFonts w:asciiTheme="minorHAnsi" w:hAnsiTheme="minorHAnsi" w:cstheme="minorHAnsi"/>
          <w:sz w:val="22"/>
        </w:rPr>
        <w:t>unieważnienia Zapytania (niniejszego postępowania);</w:t>
      </w:r>
      <w:r w:rsidRPr="008B7571">
        <w:rPr>
          <w:rFonts w:asciiTheme="minorHAnsi" w:hAnsiTheme="minorHAnsi" w:cstheme="minorHAnsi"/>
          <w:b/>
          <w:sz w:val="22"/>
        </w:rPr>
        <w:t xml:space="preserve"> </w:t>
      </w:r>
    </w:p>
    <w:p w14:paraId="69A3A6B3" w14:textId="77777777" w:rsidR="001B234C" w:rsidRPr="008B7571" w:rsidRDefault="006418DF" w:rsidP="00580D08">
      <w:pPr>
        <w:numPr>
          <w:ilvl w:val="3"/>
          <w:numId w:val="3"/>
        </w:numPr>
        <w:ind w:left="426" w:right="112" w:firstLine="0"/>
        <w:rPr>
          <w:rFonts w:asciiTheme="minorHAnsi" w:hAnsiTheme="minorHAnsi" w:cstheme="minorHAnsi"/>
          <w:sz w:val="22"/>
        </w:rPr>
      </w:pPr>
      <w:r w:rsidRPr="008B7571">
        <w:rPr>
          <w:rFonts w:asciiTheme="minorHAnsi" w:hAnsiTheme="minorHAnsi" w:cstheme="minorHAnsi"/>
          <w:sz w:val="22"/>
        </w:rPr>
        <w:t>modyfikacji Zapytania i załączników;</w:t>
      </w:r>
      <w:r w:rsidRPr="008B7571">
        <w:rPr>
          <w:rFonts w:asciiTheme="minorHAnsi" w:hAnsiTheme="minorHAnsi" w:cstheme="minorHAnsi"/>
          <w:b/>
          <w:sz w:val="22"/>
        </w:rPr>
        <w:t xml:space="preserve"> </w:t>
      </w:r>
    </w:p>
    <w:p w14:paraId="655DAB70" w14:textId="04B03A4A" w:rsidR="001B234C" w:rsidRPr="00824E31" w:rsidRDefault="006418DF" w:rsidP="00580D08">
      <w:pPr>
        <w:numPr>
          <w:ilvl w:val="3"/>
          <w:numId w:val="3"/>
        </w:numPr>
        <w:ind w:left="426" w:right="112" w:firstLine="0"/>
        <w:rPr>
          <w:rFonts w:asciiTheme="minorHAnsi" w:hAnsiTheme="minorHAnsi" w:cstheme="minorHAnsi"/>
          <w:spacing w:val="-10"/>
          <w:sz w:val="22"/>
        </w:rPr>
      </w:pPr>
      <w:r w:rsidRPr="00824E31">
        <w:rPr>
          <w:rFonts w:asciiTheme="minorHAnsi" w:hAnsiTheme="minorHAnsi" w:cstheme="minorHAnsi"/>
          <w:spacing w:val="-10"/>
          <w:sz w:val="22"/>
        </w:rPr>
        <w:t>uznania, że postępowanie nie przyniosło oczekiwanego rezultatu;</w:t>
      </w:r>
      <w:r w:rsidR="007463A2" w:rsidRPr="00824E31">
        <w:rPr>
          <w:rFonts w:asciiTheme="minorHAnsi" w:hAnsiTheme="minorHAnsi" w:cstheme="minorHAnsi"/>
          <w:spacing w:val="-10"/>
          <w:sz w:val="22"/>
        </w:rPr>
        <w:t xml:space="preserve"> </w:t>
      </w:r>
      <w:r w:rsidRPr="00824E31">
        <w:rPr>
          <w:rFonts w:asciiTheme="minorHAnsi" w:hAnsiTheme="minorHAnsi" w:cstheme="minorHAnsi"/>
          <w:spacing w:val="-10"/>
          <w:sz w:val="22"/>
        </w:rPr>
        <w:t xml:space="preserve">bez podania przyczyny i ponoszenia przez Zamawiającego konsekwencji prawnych i finansowych z tego wynikających, na każdym etapie postępowania. </w:t>
      </w:r>
    </w:p>
    <w:p w14:paraId="3F59EBA2" w14:textId="77777777" w:rsidR="008C0013" w:rsidRPr="008B7571" w:rsidRDefault="008C0013" w:rsidP="00214A1F">
      <w:pPr>
        <w:spacing w:after="0" w:line="259" w:lineRule="auto"/>
        <w:ind w:left="0" w:right="0" w:firstLine="0"/>
        <w:jc w:val="left"/>
        <w:rPr>
          <w:rFonts w:asciiTheme="minorHAnsi" w:hAnsiTheme="minorHAnsi" w:cstheme="minorHAnsi"/>
          <w:sz w:val="22"/>
        </w:rPr>
      </w:pPr>
    </w:p>
    <w:p w14:paraId="2E6A81D4" w14:textId="0AEA69BA" w:rsidR="001B234C" w:rsidRPr="008B7571" w:rsidRDefault="00155D9A" w:rsidP="00155D9A">
      <w:pPr>
        <w:spacing w:after="15" w:line="249" w:lineRule="auto"/>
        <w:ind w:right="112"/>
        <w:rPr>
          <w:rFonts w:asciiTheme="minorHAnsi" w:hAnsiTheme="minorHAnsi" w:cstheme="minorHAnsi"/>
          <w:sz w:val="22"/>
        </w:rPr>
      </w:pPr>
      <w:r w:rsidRPr="008B7571">
        <w:rPr>
          <w:rFonts w:asciiTheme="minorHAnsi" w:hAnsiTheme="minorHAnsi" w:cstheme="minorHAnsi"/>
          <w:b/>
          <w:sz w:val="22"/>
        </w:rPr>
        <w:t>1</w:t>
      </w:r>
      <w:r w:rsidR="00064236" w:rsidRPr="008B7571">
        <w:rPr>
          <w:rFonts w:asciiTheme="minorHAnsi" w:hAnsiTheme="minorHAnsi" w:cstheme="minorHAnsi"/>
          <w:b/>
          <w:sz w:val="22"/>
        </w:rPr>
        <w:t>4</w:t>
      </w:r>
      <w:r w:rsidRPr="008B7571">
        <w:rPr>
          <w:rFonts w:asciiTheme="minorHAnsi" w:hAnsiTheme="minorHAnsi" w:cstheme="minorHAnsi"/>
          <w:b/>
          <w:sz w:val="22"/>
        </w:rPr>
        <w:t xml:space="preserve">. </w:t>
      </w:r>
      <w:r w:rsidR="006418DF" w:rsidRPr="008B7571">
        <w:rPr>
          <w:rFonts w:asciiTheme="minorHAnsi" w:hAnsiTheme="minorHAnsi" w:cstheme="minorHAnsi"/>
          <w:b/>
          <w:sz w:val="22"/>
        </w:rPr>
        <w:t xml:space="preserve">Dopuszczalne zmiany postanowień umowy. </w:t>
      </w:r>
    </w:p>
    <w:p w14:paraId="47036633" w14:textId="5A2270A2" w:rsidR="001B234C" w:rsidRPr="008B7571" w:rsidRDefault="006418DF" w:rsidP="00F22B25">
      <w:pPr>
        <w:pStyle w:val="Akapitzlist"/>
        <w:numPr>
          <w:ilvl w:val="3"/>
          <w:numId w:val="2"/>
        </w:numPr>
        <w:ind w:left="426" w:right="112" w:hanging="292"/>
        <w:rPr>
          <w:rFonts w:asciiTheme="minorHAnsi" w:hAnsiTheme="minorHAnsi" w:cstheme="minorHAnsi"/>
          <w:sz w:val="22"/>
        </w:rPr>
      </w:pPr>
      <w:r w:rsidRPr="008B7571">
        <w:rPr>
          <w:rFonts w:asciiTheme="minorHAnsi" w:hAnsiTheme="minorHAnsi" w:cstheme="minorHAnsi"/>
          <w:sz w:val="22"/>
        </w:rPr>
        <w:t xml:space="preserve">Dopuszczalne są wszystkie zmiany nieistotne, nie stanowiące zmiany istotnej, o której mowa poniżej w pkt </w:t>
      </w:r>
      <w:r w:rsidR="007E2B0C" w:rsidRPr="008B7571">
        <w:rPr>
          <w:rFonts w:asciiTheme="minorHAnsi" w:hAnsiTheme="minorHAnsi" w:cstheme="minorHAnsi"/>
          <w:sz w:val="22"/>
        </w:rPr>
        <w:t>2</w:t>
      </w:r>
      <w:r w:rsidRPr="008B7571">
        <w:rPr>
          <w:rFonts w:asciiTheme="minorHAnsi" w:hAnsiTheme="minorHAnsi" w:cstheme="minorHAnsi"/>
          <w:sz w:val="22"/>
        </w:rPr>
        <w:t xml:space="preserve">). </w:t>
      </w:r>
      <w:r w:rsidRPr="00824E31">
        <w:rPr>
          <w:rFonts w:asciiTheme="minorHAnsi" w:hAnsiTheme="minorHAnsi" w:cstheme="minorHAnsi"/>
          <w:spacing w:val="-10"/>
          <w:sz w:val="22"/>
        </w:rPr>
        <w:t xml:space="preserve">Jako zmiana nieistotna może być uznana w szczególności zmiana umowy wywołana przyczynami zewnętrznymi, które sposób obiektywny uzasadniają potrzebę tej zmiany, nie powodująca zachwiania równowagi ekonomicznej pomiędzy Wykonawcą a Zamawiającym, która nie prowadzi również do zachwiania pozycji konkurencyjnej wykonawcy w stosunku do innych wykonawców biorących udział w postępowaniu, jak też nie prowadzi do zmiany kręgu wykonawców zdolnych do wykonania zamówienia lub zainteresowanych udziałem w postępowaniu). </w:t>
      </w:r>
    </w:p>
    <w:p w14:paraId="29DF1BD6" w14:textId="053827C3" w:rsidR="00C01A92" w:rsidRPr="008B7571" w:rsidRDefault="006418DF" w:rsidP="00F22B25">
      <w:pPr>
        <w:numPr>
          <w:ilvl w:val="3"/>
          <w:numId w:val="2"/>
        </w:numPr>
        <w:ind w:left="426" w:right="112" w:hanging="284"/>
        <w:rPr>
          <w:rFonts w:asciiTheme="minorHAnsi" w:hAnsiTheme="minorHAnsi" w:cstheme="minorHAnsi"/>
          <w:sz w:val="22"/>
        </w:rPr>
      </w:pPr>
      <w:r w:rsidRPr="008B7571">
        <w:rPr>
          <w:rFonts w:asciiTheme="minorHAnsi" w:hAnsiTheme="minorHAnsi" w:cstheme="minorHAnsi"/>
          <w:sz w:val="22"/>
        </w:rPr>
        <w:t>Przewiduje się możliwość zmiany (istotnej) postanowień zawartej Umowy w stosunku do treści oferty, na podstawie której dokonano wyboru Wykonawcy</w:t>
      </w:r>
      <w:r w:rsidR="00C01A92" w:rsidRPr="008B7571">
        <w:rPr>
          <w:rFonts w:asciiTheme="minorHAnsi" w:hAnsiTheme="minorHAnsi" w:cstheme="minorHAnsi"/>
          <w:sz w:val="22"/>
        </w:rPr>
        <w:t xml:space="preserve"> w następujących przypadkach:</w:t>
      </w:r>
    </w:p>
    <w:p w14:paraId="4EAEEED7" w14:textId="768449DA" w:rsidR="00254130" w:rsidRPr="008B7571" w:rsidRDefault="00254130" w:rsidP="00F22B25">
      <w:pPr>
        <w:pStyle w:val="Akapitzlist"/>
        <w:numPr>
          <w:ilvl w:val="0"/>
          <w:numId w:val="11"/>
        </w:numPr>
        <w:ind w:right="112"/>
        <w:rPr>
          <w:rFonts w:asciiTheme="minorHAnsi" w:eastAsiaTheme="minorEastAsia" w:hAnsiTheme="minorHAnsi" w:cstheme="minorHAnsi"/>
          <w:color w:val="auto"/>
          <w:sz w:val="22"/>
        </w:rPr>
      </w:pPr>
      <w:r w:rsidRPr="008B7571">
        <w:rPr>
          <w:rFonts w:asciiTheme="minorHAnsi" w:eastAsiaTheme="minorEastAsia" w:hAnsiTheme="minorHAnsi" w:cstheme="minorHAnsi"/>
          <w:color w:val="auto"/>
          <w:sz w:val="22"/>
        </w:rPr>
        <w:t>Dopuszcza się możliwość zmiany postanowień Umowy w zakresie dotyczącym wynagrodzenia w</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t>przypadku ustawowej zmiany stawki podatku od towarów i usług (VAT) – w takim przypadku</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lastRenderedPageBreak/>
        <w:t>wynagrodzenie należne Wykonawcy zostanie odpowiednio zmienione w stosunku wynikającym</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t>ze zmienionej stawki podatku od towarów i usług (VAT). Wartość wynagrodzenia netto nie zmieni się, a wartość wynagrodzenia brutto zostanie</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t>wyliczona na podstawie nowych przepisów.</w:t>
      </w:r>
    </w:p>
    <w:p w14:paraId="7AE08876" w14:textId="0BB0D643" w:rsidR="00254130" w:rsidRPr="008B7571" w:rsidRDefault="00254130" w:rsidP="00F22B25">
      <w:pPr>
        <w:pStyle w:val="Akapitzlist"/>
        <w:numPr>
          <w:ilvl w:val="0"/>
          <w:numId w:val="11"/>
        </w:numPr>
        <w:ind w:right="112"/>
        <w:rPr>
          <w:rFonts w:asciiTheme="minorHAnsi" w:eastAsiaTheme="minorEastAsia" w:hAnsiTheme="minorHAnsi" w:cstheme="minorHAnsi"/>
          <w:color w:val="auto"/>
          <w:sz w:val="22"/>
        </w:rPr>
      </w:pPr>
      <w:r w:rsidRPr="008B7571">
        <w:rPr>
          <w:rFonts w:asciiTheme="minorHAnsi" w:eastAsiaTheme="minorEastAsia" w:hAnsiTheme="minorHAnsi" w:cstheme="minorHAnsi"/>
          <w:color w:val="auto"/>
          <w:sz w:val="22"/>
        </w:rPr>
        <w:t>Dopuszcza się możliwość zmiany postanowień Umowy w zakresie terminu wykonania Umowy</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t>lub jej części w przypadku konieczności przedłużenia terminu wykonania Umowy lub jej części</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t>ze względu na:</w:t>
      </w:r>
    </w:p>
    <w:p w14:paraId="442BFD74" w14:textId="5B201AE9" w:rsidR="00C01A92" w:rsidRPr="008B7571" w:rsidRDefault="00254130" w:rsidP="00824E31">
      <w:pPr>
        <w:pStyle w:val="Akapitzlist"/>
        <w:numPr>
          <w:ilvl w:val="0"/>
          <w:numId w:val="12"/>
        </w:numPr>
        <w:autoSpaceDE w:val="0"/>
        <w:autoSpaceDN w:val="0"/>
        <w:adjustRightInd w:val="0"/>
        <w:spacing w:after="0" w:line="240" w:lineRule="auto"/>
        <w:ind w:left="993" w:right="0" w:hanging="284"/>
        <w:rPr>
          <w:rFonts w:asciiTheme="minorHAnsi" w:eastAsiaTheme="minorEastAsia" w:hAnsiTheme="minorHAnsi" w:cstheme="minorHAnsi"/>
          <w:color w:val="auto"/>
          <w:sz w:val="22"/>
        </w:rPr>
      </w:pPr>
      <w:r w:rsidRPr="008B7571">
        <w:rPr>
          <w:rFonts w:asciiTheme="minorHAnsi" w:eastAsiaTheme="minorEastAsia" w:hAnsiTheme="minorHAnsi" w:cstheme="minorHAnsi"/>
          <w:color w:val="auto"/>
          <w:sz w:val="22"/>
        </w:rPr>
        <w:t>zawarcie Umowy po upływie pierwotnego terminu związania ofertą na skutek przyczyn</w:t>
      </w:r>
      <w:r w:rsidR="00C01A92" w:rsidRPr="008B7571">
        <w:rPr>
          <w:rFonts w:asciiTheme="minorHAnsi" w:eastAsiaTheme="minorEastAsia" w:hAnsiTheme="minorHAnsi" w:cstheme="minorHAnsi"/>
          <w:color w:val="auto"/>
          <w:sz w:val="22"/>
        </w:rPr>
        <w:t xml:space="preserve"> </w:t>
      </w:r>
      <w:r w:rsidRPr="008B7571">
        <w:rPr>
          <w:rFonts w:asciiTheme="minorHAnsi" w:eastAsiaTheme="minorEastAsia" w:hAnsiTheme="minorHAnsi" w:cstheme="minorHAnsi"/>
          <w:color w:val="auto"/>
          <w:sz w:val="22"/>
        </w:rPr>
        <w:t>leżących po stronie Zamawiającego</w:t>
      </w:r>
      <w:r w:rsidR="00DD4BBF" w:rsidRPr="008B7571">
        <w:rPr>
          <w:rFonts w:asciiTheme="minorHAnsi" w:eastAsiaTheme="minorEastAsia" w:hAnsiTheme="minorHAnsi" w:cstheme="minorHAnsi"/>
          <w:color w:val="auto"/>
          <w:sz w:val="22"/>
        </w:rPr>
        <w:t xml:space="preserve"> oraz inne</w:t>
      </w:r>
      <w:r w:rsidRPr="008B7571">
        <w:rPr>
          <w:rFonts w:asciiTheme="minorHAnsi" w:eastAsiaTheme="minorEastAsia" w:hAnsiTheme="minorHAnsi" w:cstheme="minorHAnsi"/>
          <w:color w:val="auto"/>
          <w:sz w:val="22"/>
        </w:rPr>
        <w:t xml:space="preserve"> </w:t>
      </w:r>
      <w:r w:rsidR="00DD4BBF" w:rsidRPr="008B7571">
        <w:rPr>
          <w:rFonts w:asciiTheme="minorHAnsi" w:eastAsiaTheme="minorEastAsia" w:hAnsiTheme="minorHAnsi" w:cstheme="minorHAnsi"/>
          <w:color w:val="auto"/>
          <w:sz w:val="22"/>
        </w:rPr>
        <w:t>przyczyny będące następstwem okoliczności, za które odpowiedzialność ponosi Zamawiający.</w:t>
      </w:r>
    </w:p>
    <w:p w14:paraId="759DA1FE" w14:textId="4C1C2BCA" w:rsidR="00254130" w:rsidRPr="00824E31" w:rsidRDefault="00254130" w:rsidP="00824E31">
      <w:pPr>
        <w:pStyle w:val="Akapitzlist"/>
        <w:numPr>
          <w:ilvl w:val="0"/>
          <w:numId w:val="12"/>
        </w:numPr>
        <w:autoSpaceDE w:val="0"/>
        <w:autoSpaceDN w:val="0"/>
        <w:adjustRightInd w:val="0"/>
        <w:spacing w:after="0" w:line="240" w:lineRule="auto"/>
        <w:ind w:left="993" w:right="0" w:hanging="284"/>
        <w:rPr>
          <w:rFonts w:asciiTheme="minorHAnsi" w:eastAsiaTheme="minorEastAsia" w:hAnsiTheme="minorHAnsi" w:cstheme="minorHAnsi"/>
          <w:color w:val="auto"/>
          <w:spacing w:val="-10"/>
          <w:sz w:val="22"/>
        </w:rPr>
      </w:pPr>
      <w:r w:rsidRPr="00824E31">
        <w:rPr>
          <w:rFonts w:asciiTheme="minorHAnsi" w:eastAsiaTheme="minorEastAsia" w:hAnsiTheme="minorHAnsi" w:cstheme="minorHAnsi"/>
          <w:color w:val="auto"/>
          <w:spacing w:val="-10"/>
          <w:sz w:val="22"/>
        </w:rPr>
        <w:t>siłę wyższą, przez którą należy rozumieć zdarzenie zewnętrzne</w:t>
      </w:r>
      <w:r w:rsidR="00C01A92" w:rsidRPr="00824E31">
        <w:rPr>
          <w:rFonts w:asciiTheme="minorHAnsi" w:eastAsiaTheme="minorEastAsia" w:hAnsiTheme="minorHAnsi" w:cstheme="minorHAnsi"/>
          <w:color w:val="auto"/>
          <w:spacing w:val="-10"/>
          <w:sz w:val="22"/>
        </w:rPr>
        <w:t xml:space="preserve"> </w:t>
      </w:r>
      <w:r w:rsidRPr="00824E31">
        <w:rPr>
          <w:rFonts w:asciiTheme="minorHAnsi" w:eastAsiaTheme="minorEastAsia" w:hAnsiTheme="minorHAnsi" w:cstheme="minorHAnsi"/>
          <w:color w:val="auto"/>
          <w:spacing w:val="-10"/>
          <w:sz w:val="22"/>
        </w:rPr>
        <w:t>o charakterze niezależnych od obu stron, którego strony nie mogły przewidzieć przed</w:t>
      </w:r>
      <w:r w:rsidR="00C01A92" w:rsidRPr="00824E31">
        <w:rPr>
          <w:rFonts w:asciiTheme="minorHAnsi" w:eastAsiaTheme="minorEastAsia" w:hAnsiTheme="minorHAnsi" w:cstheme="minorHAnsi"/>
          <w:color w:val="auto"/>
          <w:spacing w:val="-10"/>
          <w:sz w:val="22"/>
        </w:rPr>
        <w:t xml:space="preserve"> </w:t>
      </w:r>
      <w:r w:rsidRPr="00824E31">
        <w:rPr>
          <w:rFonts w:asciiTheme="minorHAnsi" w:eastAsiaTheme="minorEastAsia" w:hAnsiTheme="minorHAnsi" w:cstheme="minorHAnsi"/>
          <w:color w:val="auto"/>
          <w:spacing w:val="-10"/>
          <w:sz w:val="22"/>
        </w:rPr>
        <w:t>zawarciem Umowy i którego nie można było uniknąć ani któremu strony nie mogły</w:t>
      </w:r>
      <w:r w:rsidR="00C01A92" w:rsidRPr="00824E31">
        <w:rPr>
          <w:rFonts w:asciiTheme="minorHAnsi" w:eastAsiaTheme="minorEastAsia" w:hAnsiTheme="minorHAnsi" w:cstheme="minorHAnsi"/>
          <w:color w:val="auto"/>
          <w:spacing w:val="-10"/>
          <w:sz w:val="22"/>
        </w:rPr>
        <w:t xml:space="preserve"> </w:t>
      </w:r>
      <w:r w:rsidRPr="00824E31">
        <w:rPr>
          <w:rFonts w:asciiTheme="minorHAnsi" w:eastAsiaTheme="minorEastAsia" w:hAnsiTheme="minorHAnsi" w:cstheme="minorHAnsi"/>
          <w:color w:val="auto"/>
          <w:spacing w:val="-10"/>
          <w:sz w:val="22"/>
        </w:rPr>
        <w:t>zapobiec przy zachowaniu należytej staranności (np. pożar, powódź, inne klęski</w:t>
      </w:r>
      <w:r w:rsidR="00C01A92" w:rsidRPr="00824E31">
        <w:rPr>
          <w:rFonts w:asciiTheme="minorHAnsi" w:eastAsiaTheme="minorEastAsia" w:hAnsiTheme="minorHAnsi" w:cstheme="minorHAnsi"/>
          <w:color w:val="auto"/>
          <w:spacing w:val="-10"/>
          <w:sz w:val="22"/>
        </w:rPr>
        <w:t xml:space="preserve"> </w:t>
      </w:r>
      <w:r w:rsidRPr="00824E31">
        <w:rPr>
          <w:rFonts w:asciiTheme="minorHAnsi" w:eastAsiaTheme="minorEastAsia" w:hAnsiTheme="minorHAnsi" w:cstheme="minorHAnsi"/>
          <w:color w:val="auto"/>
          <w:spacing w:val="-10"/>
          <w:sz w:val="22"/>
        </w:rPr>
        <w:t>żywiołowe, pandemia, promieniowanie lub skażenie, zamieszki, strajki, ataki</w:t>
      </w:r>
      <w:r w:rsidR="00C01A92" w:rsidRPr="00824E31">
        <w:rPr>
          <w:rFonts w:asciiTheme="minorHAnsi" w:eastAsiaTheme="minorEastAsia" w:hAnsiTheme="minorHAnsi" w:cstheme="minorHAnsi"/>
          <w:color w:val="auto"/>
          <w:spacing w:val="-10"/>
          <w:sz w:val="22"/>
        </w:rPr>
        <w:t xml:space="preserve"> </w:t>
      </w:r>
      <w:r w:rsidRPr="00824E31">
        <w:rPr>
          <w:rFonts w:asciiTheme="minorHAnsi" w:eastAsiaTheme="minorEastAsia" w:hAnsiTheme="minorHAnsi" w:cstheme="minorHAnsi"/>
          <w:color w:val="auto"/>
          <w:spacing w:val="-10"/>
          <w:sz w:val="22"/>
        </w:rPr>
        <w:t>terrorystyczne, działania wojenne,</w:t>
      </w:r>
    </w:p>
    <w:p w14:paraId="7FC01840" w14:textId="49D0947E" w:rsidR="001C00AF" w:rsidRPr="008B7571" w:rsidRDefault="001C00AF" w:rsidP="00824E31">
      <w:pPr>
        <w:pStyle w:val="Akapitzlist"/>
        <w:numPr>
          <w:ilvl w:val="0"/>
          <w:numId w:val="12"/>
        </w:numPr>
        <w:autoSpaceDE w:val="0"/>
        <w:autoSpaceDN w:val="0"/>
        <w:adjustRightInd w:val="0"/>
        <w:spacing w:after="0" w:line="240" w:lineRule="auto"/>
        <w:ind w:left="993" w:right="0" w:hanging="284"/>
        <w:rPr>
          <w:rFonts w:asciiTheme="minorHAnsi" w:eastAsiaTheme="minorEastAsia" w:hAnsiTheme="minorHAnsi" w:cstheme="minorHAnsi"/>
          <w:color w:val="auto"/>
          <w:sz w:val="22"/>
        </w:rPr>
      </w:pPr>
      <w:r w:rsidRPr="008B7571">
        <w:rPr>
          <w:rFonts w:asciiTheme="minorHAnsi" w:eastAsia="Tahoma" w:hAnsiTheme="minorHAnsi" w:cstheme="minorHAnsi"/>
          <w:color w:val="00000A"/>
          <w:sz w:val="22"/>
        </w:rPr>
        <w:t>zmianę przepisów prawnych istotnych dla realizacji przedmiotu umowy i mających wpływ na zakres lub termin wykonania przedmiotu zamówienia,</w:t>
      </w:r>
    </w:p>
    <w:p w14:paraId="076F456A" w14:textId="3FC1E86D" w:rsidR="001C00AF" w:rsidRPr="00824E31" w:rsidRDefault="001C00AF" w:rsidP="00824E31">
      <w:pPr>
        <w:pStyle w:val="Akapitzlist"/>
        <w:numPr>
          <w:ilvl w:val="0"/>
          <w:numId w:val="12"/>
        </w:numPr>
        <w:autoSpaceDE w:val="0"/>
        <w:autoSpaceDN w:val="0"/>
        <w:adjustRightInd w:val="0"/>
        <w:spacing w:after="0" w:line="240" w:lineRule="auto"/>
        <w:ind w:left="993" w:right="0" w:hanging="284"/>
        <w:rPr>
          <w:rFonts w:asciiTheme="minorHAnsi" w:eastAsiaTheme="minorEastAsia" w:hAnsiTheme="minorHAnsi" w:cstheme="minorHAnsi"/>
          <w:color w:val="auto"/>
          <w:spacing w:val="-10"/>
          <w:sz w:val="22"/>
        </w:rPr>
      </w:pPr>
      <w:r w:rsidRPr="00824E31">
        <w:rPr>
          <w:rFonts w:asciiTheme="minorHAnsi" w:eastAsia="Tahoma" w:hAnsiTheme="minorHAnsi" w:cstheme="minorHAnsi"/>
          <w:color w:val="00000A"/>
          <w:spacing w:val="-10"/>
          <w:sz w:val="22"/>
        </w:rPr>
        <w:t xml:space="preserve">przedłużenie, w stosunku do terminów określonych przepisami prawa, czasu trwania procedur administracyjnych, </w:t>
      </w:r>
      <w:r w:rsidR="00DD4BBF" w:rsidRPr="00824E31">
        <w:rPr>
          <w:rFonts w:asciiTheme="minorHAnsi" w:eastAsiaTheme="minorEastAsia" w:hAnsiTheme="minorHAnsi" w:cstheme="minorHAnsi"/>
          <w:color w:val="auto"/>
          <w:spacing w:val="-10"/>
          <w:sz w:val="22"/>
        </w:rPr>
        <w:t xml:space="preserve">np. opóźnienie w wydawaniu decyzji, zezwoleń, uzgodnień, itp., </w:t>
      </w:r>
      <w:r w:rsidRPr="00824E31">
        <w:rPr>
          <w:rFonts w:asciiTheme="minorHAnsi" w:eastAsia="Tahoma" w:hAnsiTheme="minorHAnsi" w:cstheme="minorHAnsi"/>
          <w:color w:val="00000A"/>
          <w:spacing w:val="-10"/>
          <w:sz w:val="22"/>
        </w:rPr>
        <w:t>mających wpływ na termin wykonania przedmiotu zamówienia, a nie wynikających z przyczyn leżących po stronie Wykonawcy,</w:t>
      </w:r>
    </w:p>
    <w:p w14:paraId="52C6B837" w14:textId="268F4365" w:rsidR="001C00AF" w:rsidRPr="008B7571" w:rsidRDefault="001C00AF" w:rsidP="00824E31">
      <w:pPr>
        <w:pStyle w:val="Akapitzlist"/>
        <w:numPr>
          <w:ilvl w:val="0"/>
          <w:numId w:val="12"/>
        </w:numPr>
        <w:autoSpaceDE w:val="0"/>
        <w:autoSpaceDN w:val="0"/>
        <w:adjustRightInd w:val="0"/>
        <w:spacing w:after="0" w:line="240" w:lineRule="auto"/>
        <w:ind w:left="993" w:right="0" w:hanging="284"/>
        <w:rPr>
          <w:rFonts w:asciiTheme="minorHAnsi" w:eastAsiaTheme="minorEastAsia" w:hAnsiTheme="minorHAnsi" w:cstheme="minorHAnsi"/>
          <w:color w:val="auto"/>
          <w:sz w:val="22"/>
        </w:rPr>
      </w:pPr>
      <w:r w:rsidRPr="008B7571">
        <w:rPr>
          <w:rFonts w:asciiTheme="minorHAnsi" w:eastAsia="Tahoma" w:hAnsiTheme="minorHAnsi" w:cstheme="minorHAnsi"/>
          <w:color w:val="00000A"/>
          <w:sz w:val="22"/>
        </w:rPr>
        <w:t>zaistnienie okoliczności leżących po stronie Zamawiającego, w szczególności spowodowanych sytuacją finansową, zdolnościami płatniczymi lub warunkami organizacyjnymi lub okolicznościami, które nie były możliwe do przewidzenia w chwili zawarcia umowy,</w:t>
      </w:r>
    </w:p>
    <w:p w14:paraId="550EA12E" w14:textId="3440C413" w:rsidR="00DD4BBF" w:rsidRPr="008B7571" w:rsidRDefault="001C00AF" w:rsidP="00824E31">
      <w:pPr>
        <w:pStyle w:val="Akapitzlist"/>
        <w:numPr>
          <w:ilvl w:val="0"/>
          <w:numId w:val="12"/>
        </w:numPr>
        <w:autoSpaceDE w:val="0"/>
        <w:autoSpaceDN w:val="0"/>
        <w:adjustRightInd w:val="0"/>
        <w:spacing w:after="0" w:line="240" w:lineRule="auto"/>
        <w:ind w:left="993" w:right="0" w:hanging="284"/>
        <w:rPr>
          <w:rFonts w:asciiTheme="minorHAnsi" w:eastAsiaTheme="minorEastAsia" w:hAnsiTheme="minorHAnsi" w:cstheme="minorHAnsi"/>
          <w:color w:val="auto"/>
          <w:sz w:val="22"/>
        </w:rPr>
      </w:pPr>
      <w:r w:rsidRPr="008B7571">
        <w:rPr>
          <w:rFonts w:asciiTheme="minorHAnsi" w:eastAsia="Tahoma" w:hAnsiTheme="minorHAnsi" w:cstheme="minorHAnsi"/>
          <w:color w:val="00000A"/>
          <w:sz w:val="22"/>
        </w:rPr>
        <w:t>nastąpi zamiana terminu wykonania przedmiotu zamówienia z powodów niezawinionych przez Wykonawcę, których nie można było wcześniej przewidzieć</w:t>
      </w:r>
      <w:r w:rsidR="00DD4BBF" w:rsidRPr="008B7571">
        <w:rPr>
          <w:rFonts w:asciiTheme="minorHAnsi" w:eastAsia="Tahoma" w:hAnsiTheme="minorHAnsi" w:cstheme="minorHAnsi"/>
          <w:color w:val="00000A"/>
          <w:sz w:val="22"/>
        </w:rPr>
        <w:t>.</w:t>
      </w:r>
    </w:p>
    <w:p w14:paraId="7F08BEB7" w14:textId="77777777" w:rsidR="00DD4BBF" w:rsidRPr="008B7571" w:rsidRDefault="00DD4BBF" w:rsidP="00F22B25">
      <w:pPr>
        <w:pStyle w:val="Akapitzlist"/>
        <w:numPr>
          <w:ilvl w:val="0"/>
          <w:numId w:val="11"/>
        </w:numPr>
        <w:autoSpaceDE w:val="0"/>
        <w:autoSpaceDN w:val="0"/>
        <w:adjustRightInd w:val="0"/>
        <w:spacing w:after="0" w:line="240" w:lineRule="auto"/>
        <w:ind w:right="0"/>
        <w:rPr>
          <w:rFonts w:asciiTheme="minorHAnsi" w:eastAsiaTheme="minorEastAsia" w:hAnsiTheme="minorHAnsi" w:cstheme="minorHAnsi"/>
          <w:color w:val="auto"/>
          <w:sz w:val="22"/>
        </w:rPr>
      </w:pPr>
      <w:r w:rsidRPr="008B7571">
        <w:rPr>
          <w:rFonts w:asciiTheme="minorHAnsi" w:eastAsiaTheme="minorEastAsia" w:hAnsiTheme="minorHAnsi" w:cstheme="minorHAnsi"/>
          <w:color w:val="auto"/>
          <w:sz w:val="22"/>
        </w:rPr>
        <w:t xml:space="preserve">zmiany polegające na zmianie osób skierowanych do realizacji zamówienia pod warunkiem, że ich uprawnienia i doświadczenie nie są gorsze od tych, jakie posiadają osoby zamieniane. Zmiany te mogą nastąpić z przyczyn organizacyjnych pod warunkiem, że osoby spełniają wszystkie wymogi wynikające z zapytania ofertowego i złożonej oferty; </w:t>
      </w:r>
    </w:p>
    <w:p w14:paraId="2189146C" w14:textId="4744C2B1" w:rsidR="00DD4BBF" w:rsidRPr="008B7571" w:rsidRDefault="00DD4BBF" w:rsidP="00F22B25">
      <w:pPr>
        <w:pStyle w:val="Akapitzlist"/>
        <w:numPr>
          <w:ilvl w:val="0"/>
          <w:numId w:val="11"/>
        </w:numPr>
        <w:autoSpaceDE w:val="0"/>
        <w:autoSpaceDN w:val="0"/>
        <w:adjustRightInd w:val="0"/>
        <w:spacing w:after="0" w:line="240" w:lineRule="auto"/>
        <w:ind w:right="0"/>
        <w:rPr>
          <w:rFonts w:asciiTheme="minorHAnsi" w:eastAsiaTheme="minorEastAsia" w:hAnsiTheme="minorHAnsi" w:cstheme="minorHAnsi"/>
          <w:color w:val="auto"/>
          <w:sz w:val="22"/>
        </w:rPr>
      </w:pPr>
      <w:r w:rsidRPr="008B7571">
        <w:rPr>
          <w:rFonts w:asciiTheme="minorHAnsi" w:eastAsiaTheme="minorEastAsia" w:hAnsiTheme="minorHAnsi" w:cstheme="minorHAnsi"/>
          <w:sz w:val="22"/>
        </w:rPr>
        <w:t xml:space="preserve">rezygnacja przez Zamawiającego z realizacji części przedmiotu zamówienia: w przypadku zmniejszonego zapotrzebowania na dane usługi/pomiary/badania wynikającego z realizacji projektu i procesu badawczego. W takim przypadku wynagrodzenie przysługujące Wykonawcy zostanie pomniejszone, przy czym Zamawiający zapłaci za wszystkie spełnione świadczenia i udokumentowane koszty, które Wykonawca poniósł w związku z wynikającymi z umowy planowanymi świadczeniami. </w:t>
      </w:r>
    </w:p>
    <w:p w14:paraId="64ABA9CE" w14:textId="490A048F" w:rsidR="005E7DEE" w:rsidRPr="008B7571" w:rsidRDefault="00DD4BBF" w:rsidP="00F22B25">
      <w:pPr>
        <w:pStyle w:val="Akapitzlist"/>
        <w:numPr>
          <w:ilvl w:val="0"/>
          <w:numId w:val="11"/>
        </w:numPr>
        <w:autoSpaceDE w:val="0"/>
        <w:autoSpaceDN w:val="0"/>
        <w:adjustRightInd w:val="0"/>
        <w:spacing w:after="0" w:line="240" w:lineRule="auto"/>
        <w:ind w:right="0"/>
        <w:rPr>
          <w:rFonts w:asciiTheme="minorHAnsi" w:eastAsiaTheme="minorEastAsia" w:hAnsiTheme="minorHAnsi" w:cstheme="minorHAnsi"/>
          <w:color w:val="auto"/>
          <w:sz w:val="22"/>
        </w:rPr>
      </w:pPr>
      <w:r w:rsidRPr="008B7571">
        <w:rPr>
          <w:rFonts w:asciiTheme="minorHAnsi" w:eastAsiaTheme="minorEastAsia" w:hAnsiTheme="minorHAnsi" w:cstheme="minorHAnsi"/>
          <w:color w:val="auto"/>
          <w:sz w:val="22"/>
        </w:rPr>
        <w:t>wystąpienia okoliczności, których Zamawiający działając z należytą starannością nie mógł przewidzieć, a zmiana postanowień w Umowie nie prowadzi do zmiany charakteru Umowy lub w lepszy sposób zabezpieczy cele Projektu.</w:t>
      </w:r>
    </w:p>
    <w:p w14:paraId="5B11F65C" w14:textId="77777777" w:rsidR="001C59F2" w:rsidRPr="008B7571" w:rsidRDefault="001C59F2" w:rsidP="001C59F2">
      <w:pPr>
        <w:autoSpaceDE w:val="0"/>
        <w:autoSpaceDN w:val="0"/>
        <w:adjustRightInd w:val="0"/>
        <w:spacing w:after="0" w:line="240" w:lineRule="auto"/>
        <w:ind w:right="0"/>
        <w:rPr>
          <w:rFonts w:asciiTheme="minorHAnsi" w:eastAsiaTheme="minorEastAsia" w:hAnsiTheme="minorHAnsi" w:cstheme="minorHAnsi"/>
          <w:color w:val="auto"/>
          <w:sz w:val="22"/>
        </w:rPr>
      </w:pPr>
    </w:p>
    <w:p w14:paraId="3314AFAE" w14:textId="59FACA52" w:rsidR="00A848E5" w:rsidRPr="008B7571" w:rsidRDefault="00BF3FB8" w:rsidP="00F22B25">
      <w:pPr>
        <w:pStyle w:val="Akapitzlist"/>
        <w:numPr>
          <w:ilvl w:val="0"/>
          <w:numId w:val="15"/>
        </w:numPr>
        <w:spacing w:after="15" w:line="249" w:lineRule="auto"/>
        <w:ind w:left="426" w:right="3040" w:hanging="426"/>
        <w:rPr>
          <w:rFonts w:asciiTheme="minorHAnsi" w:hAnsiTheme="minorHAnsi" w:cstheme="minorHAnsi"/>
          <w:b/>
          <w:sz w:val="22"/>
        </w:rPr>
      </w:pPr>
      <w:r w:rsidRPr="008B7571">
        <w:rPr>
          <w:rFonts w:asciiTheme="minorHAnsi" w:hAnsiTheme="minorHAnsi" w:cstheme="minorHAnsi"/>
          <w:b/>
          <w:sz w:val="22"/>
        </w:rPr>
        <w:t>Załączniki</w:t>
      </w:r>
    </w:p>
    <w:p w14:paraId="355C4771" w14:textId="2B02985D" w:rsidR="00A86A54" w:rsidRPr="008B7571" w:rsidRDefault="00BF3FB8" w:rsidP="00A86A54">
      <w:pPr>
        <w:numPr>
          <w:ilvl w:val="0"/>
          <w:numId w:val="13"/>
        </w:numPr>
        <w:ind w:right="112" w:hanging="360"/>
        <w:rPr>
          <w:rFonts w:asciiTheme="minorHAnsi" w:hAnsiTheme="minorHAnsi" w:cstheme="minorHAnsi"/>
          <w:sz w:val="22"/>
        </w:rPr>
      </w:pPr>
      <w:r w:rsidRPr="008B7571">
        <w:rPr>
          <w:rFonts w:asciiTheme="minorHAnsi" w:hAnsiTheme="minorHAnsi" w:cstheme="minorHAnsi"/>
          <w:sz w:val="22"/>
        </w:rPr>
        <w:t>Z</w:t>
      </w:r>
      <w:r w:rsidR="006418DF" w:rsidRPr="008B7571">
        <w:rPr>
          <w:rFonts w:asciiTheme="minorHAnsi" w:hAnsiTheme="minorHAnsi" w:cstheme="minorHAnsi"/>
          <w:sz w:val="22"/>
        </w:rPr>
        <w:t xml:space="preserve">ałącznik nr 1 – </w:t>
      </w:r>
      <w:r w:rsidR="009D06EE" w:rsidRPr="008B7571">
        <w:rPr>
          <w:rFonts w:asciiTheme="minorHAnsi" w:hAnsiTheme="minorHAnsi" w:cstheme="minorHAnsi"/>
          <w:sz w:val="22"/>
        </w:rPr>
        <w:t>F</w:t>
      </w:r>
      <w:r w:rsidR="006418DF" w:rsidRPr="008B7571">
        <w:rPr>
          <w:rFonts w:asciiTheme="minorHAnsi" w:hAnsiTheme="minorHAnsi" w:cstheme="minorHAnsi"/>
          <w:sz w:val="22"/>
        </w:rPr>
        <w:t>ormularz ofertowy</w:t>
      </w:r>
      <w:r w:rsidR="00A86A54" w:rsidRPr="00A86A54">
        <w:rPr>
          <w:rFonts w:asciiTheme="minorHAnsi" w:hAnsiTheme="minorHAnsi" w:cstheme="minorHAnsi"/>
          <w:sz w:val="22"/>
        </w:rPr>
        <w:t xml:space="preserve"> </w:t>
      </w:r>
      <w:r w:rsidR="00A86A54">
        <w:rPr>
          <w:rFonts w:asciiTheme="minorHAnsi" w:hAnsiTheme="minorHAnsi" w:cstheme="minorHAnsi"/>
          <w:sz w:val="22"/>
        </w:rPr>
        <w:t>wraz z Załącznikiem 1a</w:t>
      </w:r>
      <w:r w:rsidR="00A86A54" w:rsidRPr="008B7571">
        <w:rPr>
          <w:rFonts w:asciiTheme="minorHAnsi" w:hAnsiTheme="minorHAnsi" w:cstheme="minorHAnsi"/>
          <w:sz w:val="22"/>
        </w:rPr>
        <w:t xml:space="preserve"> Opis przedmiotu zamówienia</w:t>
      </w:r>
    </w:p>
    <w:p w14:paraId="335C9463" w14:textId="7E87F50B" w:rsidR="001B234C" w:rsidRPr="008B7571" w:rsidRDefault="006418DF" w:rsidP="00F22B25">
      <w:pPr>
        <w:numPr>
          <w:ilvl w:val="0"/>
          <w:numId w:val="13"/>
        </w:numPr>
        <w:ind w:right="112" w:hanging="360"/>
        <w:rPr>
          <w:rFonts w:asciiTheme="minorHAnsi" w:hAnsiTheme="minorHAnsi" w:cstheme="minorHAnsi"/>
          <w:sz w:val="22"/>
        </w:rPr>
      </w:pPr>
      <w:r w:rsidRPr="008B7571">
        <w:rPr>
          <w:rFonts w:asciiTheme="minorHAnsi" w:hAnsiTheme="minorHAnsi" w:cstheme="minorHAnsi"/>
          <w:sz w:val="22"/>
        </w:rPr>
        <w:t xml:space="preserve">Załącznik nr </w:t>
      </w:r>
      <w:r w:rsidR="00064236" w:rsidRPr="008B7571">
        <w:rPr>
          <w:rFonts w:asciiTheme="minorHAnsi" w:hAnsiTheme="minorHAnsi" w:cstheme="minorHAnsi"/>
          <w:sz w:val="22"/>
        </w:rPr>
        <w:t>2</w:t>
      </w:r>
      <w:r w:rsidRPr="008B7571">
        <w:rPr>
          <w:rFonts w:asciiTheme="minorHAnsi" w:hAnsiTheme="minorHAnsi" w:cstheme="minorHAnsi"/>
          <w:sz w:val="22"/>
        </w:rPr>
        <w:t xml:space="preserve"> – </w:t>
      </w:r>
      <w:r w:rsidR="009D06EE" w:rsidRPr="008B7571">
        <w:rPr>
          <w:rFonts w:asciiTheme="minorHAnsi" w:hAnsiTheme="minorHAnsi" w:cstheme="minorHAnsi"/>
          <w:sz w:val="22"/>
        </w:rPr>
        <w:t>O</w:t>
      </w:r>
      <w:r w:rsidRPr="008B7571">
        <w:rPr>
          <w:rFonts w:asciiTheme="minorHAnsi" w:hAnsiTheme="minorHAnsi" w:cstheme="minorHAnsi"/>
          <w:sz w:val="22"/>
        </w:rPr>
        <w:t xml:space="preserve">świadczenie o braku powiązań z Zamawiającym </w:t>
      </w:r>
    </w:p>
    <w:p w14:paraId="6D67BAB8" w14:textId="1E916DF3" w:rsidR="001B234C" w:rsidRPr="008B7571" w:rsidRDefault="006418DF" w:rsidP="00F22B25">
      <w:pPr>
        <w:numPr>
          <w:ilvl w:val="0"/>
          <w:numId w:val="13"/>
        </w:numPr>
        <w:ind w:right="112" w:hanging="360"/>
        <w:rPr>
          <w:rFonts w:asciiTheme="minorHAnsi" w:hAnsiTheme="minorHAnsi" w:cstheme="minorHAnsi"/>
          <w:sz w:val="22"/>
        </w:rPr>
      </w:pPr>
      <w:r w:rsidRPr="008B7571">
        <w:rPr>
          <w:rFonts w:asciiTheme="minorHAnsi" w:hAnsiTheme="minorHAnsi" w:cstheme="minorHAnsi"/>
          <w:sz w:val="22"/>
        </w:rPr>
        <w:t xml:space="preserve">Załącznik nr </w:t>
      </w:r>
      <w:r w:rsidR="00064236" w:rsidRPr="008B7571">
        <w:rPr>
          <w:rFonts w:asciiTheme="minorHAnsi" w:hAnsiTheme="minorHAnsi" w:cstheme="minorHAnsi"/>
          <w:sz w:val="22"/>
        </w:rPr>
        <w:t>3</w:t>
      </w:r>
      <w:r w:rsidRPr="008B7571">
        <w:rPr>
          <w:rFonts w:asciiTheme="minorHAnsi" w:hAnsiTheme="minorHAnsi" w:cstheme="minorHAnsi"/>
          <w:sz w:val="22"/>
        </w:rPr>
        <w:t xml:space="preserve"> – </w:t>
      </w:r>
      <w:r w:rsidR="001C00AF" w:rsidRPr="008B7571">
        <w:rPr>
          <w:rFonts w:asciiTheme="minorHAnsi" w:hAnsiTheme="minorHAnsi" w:cstheme="minorHAnsi"/>
          <w:sz w:val="22"/>
        </w:rPr>
        <w:t>Oświadczenie o braku podstaw do wykluczenia</w:t>
      </w:r>
    </w:p>
    <w:p w14:paraId="7B9F83C7" w14:textId="4BB24009" w:rsidR="00C84127" w:rsidRPr="008B7571" w:rsidRDefault="00C84127" w:rsidP="00F22B25">
      <w:pPr>
        <w:numPr>
          <w:ilvl w:val="0"/>
          <w:numId w:val="13"/>
        </w:numPr>
        <w:ind w:right="112" w:hanging="360"/>
        <w:rPr>
          <w:rFonts w:asciiTheme="minorHAnsi" w:hAnsiTheme="minorHAnsi" w:cstheme="minorHAnsi"/>
          <w:sz w:val="22"/>
        </w:rPr>
      </w:pPr>
      <w:r w:rsidRPr="008B7571">
        <w:rPr>
          <w:rFonts w:asciiTheme="minorHAnsi" w:hAnsiTheme="minorHAnsi" w:cstheme="minorHAnsi"/>
          <w:sz w:val="22"/>
        </w:rPr>
        <w:t>Załącznik nr 4 – Wykaz zrealizowanych zamówień</w:t>
      </w:r>
      <w:r w:rsidR="001D2E42" w:rsidRPr="008B7571">
        <w:rPr>
          <w:rFonts w:asciiTheme="minorHAnsi" w:hAnsiTheme="minorHAnsi" w:cstheme="minorHAnsi"/>
          <w:sz w:val="22"/>
        </w:rPr>
        <w:t xml:space="preserve"> </w:t>
      </w:r>
      <w:r w:rsidR="00BB6BC2">
        <w:rPr>
          <w:rFonts w:asciiTheme="minorHAnsi" w:hAnsiTheme="minorHAnsi" w:cstheme="minorHAnsi"/>
          <w:sz w:val="22"/>
        </w:rPr>
        <w:t>z załącznikami</w:t>
      </w:r>
    </w:p>
    <w:p w14:paraId="4E0B9B8A" w14:textId="1CE93A92" w:rsidR="00EA1845" w:rsidRPr="008B7571" w:rsidRDefault="00EA1845" w:rsidP="00F22B25">
      <w:pPr>
        <w:numPr>
          <w:ilvl w:val="0"/>
          <w:numId w:val="13"/>
        </w:numPr>
        <w:ind w:right="112" w:hanging="360"/>
        <w:rPr>
          <w:rFonts w:asciiTheme="minorHAnsi" w:hAnsiTheme="minorHAnsi" w:cstheme="minorHAnsi"/>
          <w:sz w:val="22"/>
        </w:rPr>
      </w:pPr>
      <w:r w:rsidRPr="008B7571">
        <w:rPr>
          <w:rFonts w:asciiTheme="minorHAnsi" w:hAnsiTheme="minorHAnsi" w:cstheme="minorHAnsi"/>
          <w:sz w:val="22"/>
        </w:rPr>
        <w:t>Załącznik nr 5 – RODO</w:t>
      </w:r>
    </w:p>
    <w:p w14:paraId="5E4CC4EC" w14:textId="300789A4" w:rsidR="00EA1845" w:rsidRPr="008B7571" w:rsidRDefault="00EA1845" w:rsidP="00F22B25">
      <w:pPr>
        <w:numPr>
          <w:ilvl w:val="0"/>
          <w:numId w:val="13"/>
        </w:numPr>
        <w:ind w:right="112" w:hanging="360"/>
        <w:rPr>
          <w:rFonts w:asciiTheme="minorHAnsi" w:hAnsiTheme="minorHAnsi" w:cstheme="minorHAnsi"/>
          <w:sz w:val="22"/>
        </w:rPr>
      </w:pPr>
      <w:r w:rsidRPr="008B7571">
        <w:rPr>
          <w:rFonts w:asciiTheme="minorHAnsi" w:hAnsiTheme="minorHAnsi" w:cstheme="minorHAnsi"/>
          <w:sz w:val="22"/>
        </w:rPr>
        <w:t>Załącznik nr 6 – wzór umowy</w:t>
      </w:r>
    </w:p>
    <w:sectPr w:rsidR="00EA1845" w:rsidRPr="008B7571" w:rsidSect="00580D08">
      <w:headerReference w:type="default" r:id="rId10"/>
      <w:footerReference w:type="even" r:id="rId11"/>
      <w:footerReference w:type="default" r:id="rId12"/>
      <w:footerReference w:type="first" r:id="rId13"/>
      <w:pgSz w:w="11906" w:h="16838"/>
      <w:pgMar w:top="1933" w:right="851" w:bottom="1135" w:left="851"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EE50" w14:textId="77777777" w:rsidR="00823064" w:rsidRDefault="00823064">
      <w:pPr>
        <w:spacing w:after="0" w:line="240" w:lineRule="auto"/>
      </w:pPr>
      <w:r>
        <w:separator/>
      </w:r>
    </w:p>
  </w:endnote>
  <w:endnote w:type="continuationSeparator" w:id="0">
    <w:p w14:paraId="35C1298A" w14:textId="77777777" w:rsidR="00823064" w:rsidRDefault="0082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Subheading Semibold">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59AC" w14:textId="77777777" w:rsidR="00254130" w:rsidRDefault="00254130">
    <w:pPr>
      <w:spacing w:after="682" w:line="259" w:lineRule="auto"/>
      <w:ind w:left="0" w:right="0" w:firstLine="0"/>
    </w:pPr>
    <w:r>
      <w:rPr>
        <w:vertAlign w:val="superscript"/>
      </w:rPr>
      <w:t xml:space="preserve"> </w:t>
    </w:r>
    <w:r>
      <w:fldChar w:fldCharType="begin"/>
    </w:r>
    <w:r>
      <w:instrText xml:space="preserve"> PAGE   \* MERGEFORMAT </w:instrText>
    </w:r>
    <w:r>
      <w:fldChar w:fldCharType="separate"/>
    </w:r>
    <w:r>
      <w:t>1</w:t>
    </w:r>
    <w:r>
      <w:fldChar w:fldCharType="end"/>
    </w:r>
    <w:r>
      <w:t xml:space="preserve"> </w:t>
    </w:r>
  </w:p>
  <w:p w14:paraId="1B24EC09" w14:textId="77777777" w:rsidR="00254130" w:rsidRDefault="00254130">
    <w:pPr>
      <w:spacing w:after="0" w:line="259" w:lineRule="auto"/>
      <w:ind w:left="-1" w:right="346" w:firstLine="0"/>
      <w:jc w:val="right"/>
    </w:pPr>
    <w:r>
      <w:rPr>
        <w:noProof/>
      </w:rPr>
      <w:drawing>
        <wp:anchor distT="0" distB="0" distL="114300" distR="114300" simplePos="0" relativeHeight="251658240" behindDoc="0" locked="0" layoutInCell="1" allowOverlap="0" wp14:anchorId="5887A772" wp14:editId="672F9E86">
          <wp:simplePos x="0" y="0"/>
          <wp:positionH relativeFrom="page">
            <wp:posOffset>900430</wp:posOffset>
          </wp:positionH>
          <wp:positionV relativeFrom="page">
            <wp:posOffset>9442450</wp:posOffset>
          </wp:positionV>
          <wp:extent cx="5760720" cy="623570"/>
          <wp:effectExtent l="0" t="0" r="0" b="0"/>
          <wp:wrapSquare wrapText="bothSides"/>
          <wp:docPr id="106734956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0720" cy="623570"/>
                  </a:xfrm>
                  <a:prstGeom prst="rect">
                    <a:avLst/>
                  </a:prstGeom>
                </pic:spPr>
              </pic:pic>
            </a:graphicData>
          </a:graphic>
        </wp:anchor>
      </w:drawing>
    </w:r>
    <w:r>
      <w:t xml:space="preserve"> </w:t>
    </w:r>
  </w:p>
  <w:p w14:paraId="727FD2DC" w14:textId="77777777" w:rsidR="00254130" w:rsidRDefault="0025413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702180"/>
      <w:docPartObj>
        <w:docPartGallery w:val="Page Numbers (Bottom of Page)"/>
        <w:docPartUnique/>
      </w:docPartObj>
    </w:sdtPr>
    <w:sdtEndPr/>
    <w:sdtContent>
      <w:sdt>
        <w:sdtPr>
          <w:id w:val="-1769616900"/>
          <w:docPartObj>
            <w:docPartGallery w:val="Page Numbers (Top of Page)"/>
            <w:docPartUnique/>
          </w:docPartObj>
        </w:sdtPr>
        <w:sdtEndPr/>
        <w:sdtContent>
          <w:p w14:paraId="50E40856" w14:textId="2C2C920C" w:rsidR="00254130" w:rsidRPr="00870475" w:rsidRDefault="00870475" w:rsidP="008704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FF1F" w14:textId="77777777" w:rsidR="00254130" w:rsidRDefault="00254130">
    <w:pPr>
      <w:spacing w:after="682" w:line="259" w:lineRule="auto"/>
      <w:ind w:left="0" w:right="0" w:firstLine="0"/>
    </w:pPr>
    <w:r>
      <w:rPr>
        <w:vertAlign w:val="superscript"/>
      </w:rPr>
      <w:t xml:space="preserve"> </w:t>
    </w:r>
    <w:r>
      <w:fldChar w:fldCharType="begin"/>
    </w:r>
    <w:r>
      <w:instrText xml:space="preserve"> PAGE   \* MERGEFORMAT </w:instrText>
    </w:r>
    <w:r>
      <w:fldChar w:fldCharType="separate"/>
    </w:r>
    <w:r>
      <w:t>1</w:t>
    </w:r>
    <w:r>
      <w:fldChar w:fldCharType="end"/>
    </w:r>
    <w:r>
      <w:t xml:space="preserve"> </w:t>
    </w:r>
  </w:p>
  <w:p w14:paraId="0189099A" w14:textId="77777777" w:rsidR="00254130" w:rsidRDefault="00254130">
    <w:pPr>
      <w:spacing w:after="0" w:line="259" w:lineRule="auto"/>
      <w:ind w:left="-1" w:right="346" w:firstLine="0"/>
      <w:jc w:val="right"/>
    </w:pPr>
    <w:r>
      <w:rPr>
        <w:noProof/>
      </w:rPr>
      <w:drawing>
        <wp:anchor distT="0" distB="0" distL="114300" distR="114300" simplePos="0" relativeHeight="251660288" behindDoc="0" locked="0" layoutInCell="1" allowOverlap="0" wp14:anchorId="762EE26D" wp14:editId="7FB158CB">
          <wp:simplePos x="0" y="0"/>
          <wp:positionH relativeFrom="page">
            <wp:posOffset>900430</wp:posOffset>
          </wp:positionH>
          <wp:positionV relativeFrom="page">
            <wp:posOffset>9442450</wp:posOffset>
          </wp:positionV>
          <wp:extent cx="5760720" cy="623570"/>
          <wp:effectExtent l="0" t="0" r="0" b="0"/>
          <wp:wrapSquare wrapText="bothSides"/>
          <wp:docPr id="187635916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0720" cy="623570"/>
                  </a:xfrm>
                  <a:prstGeom prst="rect">
                    <a:avLst/>
                  </a:prstGeom>
                </pic:spPr>
              </pic:pic>
            </a:graphicData>
          </a:graphic>
        </wp:anchor>
      </w:drawing>
    </w:r>
    <w:r>
      <w:t xml:space="preserve"> </w:t>
    </w:r>
  </w:p>
  <w:p w14:paraId="01421B69" w14:textId="77777777" w:rsidR="00254130" w:rsidRDefault="0025413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526E" w14:textId="77777777" w:rsidR="00823064" w:rsidRDefault="00823064">
      <w:pPr>
        <w:spacing w:after="0" w:line="240" w:lineRule="auto"/>
      </w:pPr>
      <w:r>
        <w:separator/>
      </w:r>
    </w:p>
  </w:footnote>
  <w:footnote w:type="continuationSeparator" w:id="0">
    <w:p w14:paraId="1066444C" w14:textId="77777777" w:rsidR="00823064" w:rsidRDefault="0082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35B0" w14:textId="0247FB6C" w:rsidR="00A92B19" w:rsidRDefault="00870475" w:rsidP="00870475">
    <w:pPr>
      <w:pStyle w:val="Nagwek"/>
    </w:pPr>
    <w:r w:rsidRPr="00D964B8">
      <w:rPr>
        <w:noProof/>
      </w:rPr>
      <w:drawing>
        <wp:inline distT="0" distB="0" distL="0" distR="0" wp14:anchorId="1E850041" wp14:editId="2D76D436">
          <wp:extent cx="6484839" cy="830580"/>
          <wp:effectExtent l="0" t="0" r="0" b="7620"/>
          <wp:docPr id="17620395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0073" cy="833812"/>
                  </a:xfrm>
                  <a:prstGeom prst="rect">
                    <a:avLst/>
                  </a:prstGeom>
                  <a:noFill/>
                  <a:ln>
                    <a:noFill/>
                  </a:ln>
                </pic:spPr>
              </pic:pic>
            </a:graphicData>
          </a:graphic>
        </wp:inline>
      </w:drawing>
    </w:r>
  </w:p>
  <w:p w14:paraId="30C7991D" w14:textId="77777777" w:rsidR="00870475" w:rsidRDefault="00870475" w:rsidP="00A92B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F8E"/>
    <w:multiLevelType w:val="hybridMultilevel"/>
    <w:tmpl w:val="5F326F10"/>
    <w:lvl w:ilvl="0" w:tplc="5C4A1F6C">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811195F"/>
    <w:multiLevelType w:val="hybridMultilevel"/>
    <w:tmpl w:val="FF249E7A"/>
    <w:lvl w:ilvl="0" w:tplc="167607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E244A">
      <w:start w:val="1"/>
      <w:numFmt w:val="lowerLetter"/>
      <w:lvlText w:val="%2"/>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A1D56">
      <w:start w:val="1"/>
      <w:numFmt w:val="lowerRoman"/>
      <w:lvlText w:val="%3"/>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B388">
      <w:start w:val="1"/>
      <w:numFmt w:val="lowerLetter"/>
      <w:lvlRestart w:val="0"/>
      <w:lvlText w:val="%4)"/>
      <w:lvlJc w:val="left"/>
      <w:pPr>
        <w:ind w:left="708"/>
      </w:pPr>
      <w:rPr>
        <w:rFonts w:ascii="Tahoma" w:eastAsia="Times New Roman" w:hAnsi="Tahoma" w:cs="Tahoma" w:hint="default"/>
        <w:b w:val="0"/>
        <w:bCs w:val="0"/>
        <w:i w:val="0"/>
        <w:strike w:val="0"/>
        <w:dstrike w:val="0"/>
        <w:color w:val="000000"/>
        <w:sz w:val="20"/>
        <w:szCs w:val="20"/>
        <w:u w:val="none" w:color="000000"/>
        <w:bdr w:val="none" w:sz="0" w:space="0" w:color="auto"/>
        <w:shd w:val="clear" w:color="auto" w:fill="auto"/>
        <w:vertAlign w:val="baseline"/>
      </w:rPr>
    </w:lvl>
    <w:lvl w:ilvl="4" w:tplc="D186C1FE">
      <w:start w:val="1"/>
      <w:numFmt w:val="lowerLetter"/>
      <w:lvlText w:val="%5"/>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07E92">
      <w:start w:val="1"/>
      <w:numFmt w:val="lowerRoman"/>
      <w:lvlText w:val="%6"/>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0E504">
      <w:start w:val="1"/>
      <w:numFmt w:val="decimal"/>
      <w:lvlText w:val="%7"/>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0523C">
      <w:start w:val="1"/>
      <w:numFmt w:val="lowerLetter"/>
      <w:lvlText w:val="%8"/>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3AE6">
      <w:start w:val="1"/>
      <w:numFmt w:val="lowerRoman"/>
      <w:lvlText w:val="%9"/>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9347EF"/>
    <w:multiLevelType w:val="hybridMultilevel"/>
    <w:tmpl w:val="D3A4F3C6"/>
    <w:lvl w:ilvl="0" w:tplc="7E06089A">
      <w:start w:val="1"/>
      <w:numFmt w:val="decimal"/>
      <w:lvlText w:val="%1."/>
      <w:lvlJc w:val="left"/>
      <w:pPr>
        <w:ind w:left="42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4704CB32">
      <w:start w:val="1"/>
      <w:numFmt w:val="lowerLetter"/>
      <w:lvlText w:val="%2"/>
      <w:lvlJc w:val="left"/>
      <w:pPr>
        <w:ind w:left="118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C584D922">
      <w:start w:val="1"/>
      <w:numFmt w:val="lowerRoman"/>
      <w:lvlText w:val="%3"/>
      <w:lvlJc w:val="left"/>
      <w:pPr>
        <w:ind w:left="190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99CCAEC2">
      <w:start w:val="1"/>
      <w:numFmt w:val="decimal"/>
      <w:lvlText w:val="%4"/>
      <w:lvlJc w:val="left"/>
      <w:pPr>
        <w:ind w:left="262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CD5A9752">
      <w:start w:val="1"/>
      <w:numFmt w:val="lowerLetter"/>
      <w:lvlText w:val="%5"/>
      <w:lvlJc w:val="left"/>
      <w:pPr>
        <w:ind w:left="334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AFE8DFFC">
      <w:start w:val="1"/>
      <w:numFmt w:val="lowerRoman"/>
      <w:lvlText w:val="%6"/>
      <w:lvlJc w:val="left"/>
      <w:pPr>
        <w:ind w:left="406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641AD61E">
      <w:start w:val="1"/>
      <w:numFmt w:val="decimal"/>
      <w:lvlText w:val="%7"/>
      <w:lvlJc w:val="left"/>
      <w:pPr>
        <w:ind w:left="478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D6CE34C2">
      <w:start w:val="1"/>
      <w:numFmt w:val="lowerLetter"/>
      <w:lvlText w:val="%8"/>
      <w:lvlJc w:val="left"/>
      <w:pPr>
        <w:ind w:left="550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7548BDE0">
      <w:start w:val="1"/>
      <w:numFmt w:val="lowerRoman"/>
      <w:lvlText w:val="%9"/>
      <w:lvlJc w:val="left"/>
      <w:pPr>
        <w:ind w:left="6229"/>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0D0E7683"/>
    <w:multiLevelType w:val="hybridMultilevel"/>
    <w:tmpl w:val="873CAB1C"/>
    <w:lvl w:ilvl="0" w:tplc="12383AB6">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F615F"/>
    <w:multiLevelType w:val="multilevel"/>
    <w:tmpl w:val="E8547978"/>
    <w:lvl w:ilvl="0">
      <w:start w:val="1"/>
      <w:numFmt w:val="upperRoman"/>
      <w:lvlText w:val="%1."/>
      <w:lvlJc w:val="right"/>
      <w:pPr>
        <w:ind w:left="649" w:hanging="360"/>
      </w:pPr>
      <w:rPr>
        <w:rFonts w:hint="default"/>
      </w:rPr>
    </w:lvl>
    <w:lvl w:ilvl="1">
      <w:start w:val="1"/>
      <w:numFmt w:val="decimal"/>
      <w:lvlText w:val="%1.%2."/>
      <w:lvlJc w:val="left"/>
      <w:pPr>
        <w:ind w:left="1856" w:hanging="432"/>
      </w:pPr>
    </w:lvl>
    <w:lvl w:ilvl="2">
      <w:start w:val="1"/>
      <w:numFmt w:val="decimal"/>
      <w:lvlText w:val="%1.%2.%3."/>
      <w:lvlJc w:val="left"/>
      <w:pPr>
        <w:ind w:left="1513" w:hanging="504"/>
      </w:pPr>
    </w:lvl>
    <w:lvl w:ilvl="3">
      <w:start w:val="1"/>
      <w:numFmt w:val="decimal"/>
      <w:lvlText w:val="%1.%2.%3.%4."/>
      <w:lvlJc w:val="left"/>
      <w:pPr>
        <w:ind w:left="2017" w:hanging="648"/>
      </w:pPr>
    </w:lvl>
    <w:lvl w:ilvl="4">
      <w:start w:val="1"/>
      <w:numFmt w:val="decimal"/>
      <w:lvlText w:val="%1.%2.%3.%4.%5."/>
      <w:lvlJc w:val="left"/>
      <w:pPr>
        <w:ind w:left="2521" w:hanging="792"/>
      </w:pPr>
    </w:lvl>
    <w:lvl w:ilvl="5">
      <w:start w:val="1"/>
      <w:numFmt w:val="decimal"/>
      <w:lvlText w:val="%1.%2.%3.%4.%5.%6."/>
      <w:lvlJc w:val="left"/>
      <w:pPr>
        <w:ind w:left="3025" w:hanging="936"/>
      </w:pPr>
    </w:lvl>
    <w:lvl w:ilvl="6">
      <w:start w:val="1"/>
      <w:numFmt w:val="decimal"/>
      <w:lvlText w:val="%1.%2.%3.%4.%5.%6.%7."/>
      <w:lvlJc w:val="left"/>
      <w:pPr>
        <w:ind w:left="3529" w:hanging="1080"/>
      </w:pPr>
    </w:lvl>
    <w:lvl w:ilvl="7">
      <w:start w:val="1"/>
      <w:numFmt w:val="decimal"/>
      <w:lvlText w:val="%1.%2.%3.%4.%5.%6.%7.%8."/>
      <w:lvlJc w:val="left"/>
      <w:pPr>
        <w:ind w:left="4033" w:hanging="1224"/>
      </w:pPr>
    </w:lvl>
    <w:lvl w:ilvl="8">
      <w:start w:val="1"/>
      <w:numFmt w:val="decimal"/>
      <w:lvlText w:val="%1.%2.%3.%4.%5.%6.%7.%8.%9."/>
      <w:lvlJc w:val="left"/>
      <w:pPr>
        <w:ind w:left="4609" w:hanging="1440"/>
      </w:pPr>
    </w:lvl>
  </w:abstractNum>
  <w:abstractNum w:abstractNumId="5" w15:restartNumberingAfterBreak="0">
    <w:nsid w:val="14566D13"/>
    <w:multiLevelType w:val="hybridMultilevel"/>
    <w:tmpl w:val="65F01392"/>
    <w:lvl w:ilvl="0" w:tplc="BAF03562">
      <w:start w:val="1"/>
      <w:numFmt w:val="lowerLetter"/>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 w15:restartNumberingAfterBreak="0">
    <w:nsid w:val="14E11E4A"/>
    <w:multiLevelType w:val="hybridMultilevel"/>
    <w:tmpl w:val="96A6C8A4"/>
    <w:lvl w:ilvl="0" w:tplc="DA1E51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C38E6">
      <w:start w:val="1"/>
      <w:numFmt w:val="lowerLetter"/>
      <w:lvlText w:val="%2"/>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C17EC">
      <w:start w:val="1"/>
      <w:numFmt w:val="lowerRoman"/>
      <w:lvlText w:val="%3"/>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0FBBC">
      <w:start w:val="1"/>
      <w:numFmt w:val="decimal"/>
      <w:lvlRestart w:val="0"/>
      <w:lvlText w:val="%4)"/>
      <w:lvlJc w:val="left"/>
      <w:pPr>
        <w:ind w:left="72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4" w:tplc="96C45786">
      <w:start w:val="1"/>
      <w:numFmt w:val="lowerLetter"/>
      <w:lvlText w:val="%5"/>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84380">
      <w:start w:val="1"/>
      <w:numFmt w:val="lowerRoman"/>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698AC">
      <w:start w:val="1"/>
      <w:numFmt w:val="decimal"/>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070B6">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03B7C">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FD58CC"/>
    <w:multiLevelType w:val="hybridMultilevel"/>
    <w:tmpl w:val="BA70D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FA3B6B"/>
    <w:multiLevelType w:val="hybridMultilevel"/>
    <w:tmpl w:val="C1D48FBA"/>
    <w:lvl w:ilvl="0" w:tplc="FFFFFFFF">
      <w:start w:val="1"/>
      <w:numFmt w:val="decimal"/>
      <w:lvlText w:val="%1."/>
      <w:lvlJc w:val="left"/>
      <w:pPr>
        <w:ind w:left="1311" w:hanging="360"/>
      </w:pPr>
      <w:rPr>
        <w:rFonts w:hint="default"/>
      </w:r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9" w15:restartNumberingAfterBreak="0">
    <w:nsid w:val="240F0779"/>
    <w:multiLevelType w:val="multilevel"/>
    <w:tmpl w:val="65BC4F78"/>
    <w:lvl w:ilvl="0">
      <w:start w:val="1"/>
      <w:numFmt w:val="decimal"/>
      <w:lvlText w:val="%1."/>
      <w:lvlJc w:val="left"/>
      <w:pPr>
        <w:ind w:left="24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553698"/>
    <w:multiLevelType w:val="hybridMultilevel"/>
    <w:tmpl w:val="A866F13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87551"/>
    <w:multiLevelType w:val="hybridMultilevel"/>
    <w:tmpl w:val="3C82CF86"/>
    <w:lvl w:ilvl="0" w:tplc="F9224AF2">
      <w:start w:val="1"/>
      <w:numFmt w:val="decimal"/>
      <w:lvlText w:val="%1."/>
      <w:lvlJc w:val="left"/>
      <w:pPr>
        <w:ind w:left="455" w:hanging="360"/>
      </w:pPr>
      <w:rPr>
        <w:rFonts w:hint="default"/>
        <w:b w:val="0"/>
        <w:color w:val="auto"/>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12" w15:restartNumberingAfterBreak="0">
    <w:nsid w:val="2FDF3A80"/>
    <w:multiLevelType w:val="hybridMultilevel"/>
    <w:tmpl w:val="7A4E78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13" w15:restartNumberingAfterBreak="0">
    <w:nsid w:val="3B1143D1"/>
    <w:multiLevelType w:val="hybridMultilevel"/>
    <w:tmpl w:val="CD3AA078"/>
    <w:lvl w:ilvl="0" w:tplc="A856568C">
      <w:start w:val="1"/>
      <w:numFmt w:val="decimal"/>
      <w:lvlText w:val="%1."/>
      <w:lvlJc w:val="left"/>
      <w:pPr>
        <w:ind w:left="994" w:hanging="360"/>
      </w:pPr>
      <w:rPr>
        <w:rFonts w:hint="default"/>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4" w15:restartNumberingAfterBreak="0">
    <w:nsid w:val="3C1064CF"/>
    <w:multiLevelType w:val="hybridMultilevel"/>
    <w:tmpl w:val="636823C6"/>
    <w:lvl w:ilvl="0" w:tplc="63D65ED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E911475"/>
    <w:multiLevelType w:val="hybridMultilevel"/>
    <w:tmpl w:val="717C3734"/>
    <w:lvl w:ilvl="0" w:tplc="4A180AA4">
      <w:start w:val="1"/>
      <w:numFmt w:val="lowerLetter"/>
      <w:lvlText w:val="%1)"/>
      <w:lvlJc w:val="left"/>
      <w:pPr>
        <w:ind w:left="720" w:hanging="360"/>
      </w:pPr>
      <w:rPr>
        <w:rFonts w:hint="default"/>
        <w:b w:val="0"/>
        <w:bCs/>
        <w:color w:val="auto"/>
        <w:sz w:val="20"/>
        <w:szCs w:val="20"/>
      </w:rPr>
    </w:lvl>
    <w:lvl w:ilvl="1" w:tplc="A63026EC">
      <w:start w:val="1"/>
      <w:numFmt w:val="decimal"/>
      <w:lvlText w:val="%2)"/>
      <w:lvlJc w:val="left"/>
      <w:pPr>
        <w:ind w:left="1440" w:hanging="360"/>
      </w:pPr>
      <w:rPr>
        <w:rFonts w:ascii="Tahoma" w:eastAsia="Times New Roman" w:hAnsi="Tahoma" w:cs="Tahom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A4D33"/>
    <w:multiLevelType w:val="hybridMultilevel"/>
    <w:tmpl w:val="7A4E7804"/>
    <w:lvl w:ilvl="0" w:tplc="FFFFFFFF">
      <w:start w:val="1"/>
      <w:numFmt w:val="decimal"/>
      <w:lvlText w:val="%1."/>
      <w:lvlJc w:val="left"/>
      <w:pPr>
        <w:ind w:left="994" w:hanging="360"/>
      </w:pPr>
      <w:rPr>
        <w:rFonts w:hint="default"/>
      </w:r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17" w15:restartNumberingAfterBreak="0">
    <w:nsid w:val="3F32340D"/>
    <w:multiLevelType w:val="hybridMultilevel"/>
    <w:tmpl w:val="E4E4C3EE"/>
    <w:lvl w:ilvl="0" w:tplc="FFFFFFFF">
      <w:start w:val="1"/>
      <w:numFmt w:val="decimal"/>
      <w:lvlText w:val="%1."/>
      <w:lvlJc w:val="left"/>
      <w:pPr>
        <w:ind w:left="1311" w:hanging="360"/>
      </w:pPr>
      <w:rPr>
        <w:rFonts w:hint="default"/>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8" w15:restartNumberingAfterBreak="0">
    <w:nsid w:val="40FB118E"/>
    <w:multiLevelType w:val="hybridMultilevel"/>
    <w:tmpl w:val="C1D48FBA"/>
    <w:lvl w:ilvl="0" w:tplc="FFFFFFFF">
      <w:start w:val="1"/>
      <w:numFmt w:val="decimal"/>
      <w:lvlText w:val="%1."/>
      <w:lvlJc w:val="left"/>
      <w:pPr>
        <w:ind w:left="1311" w:hanging="360"/>
      </w:pPr>
      <w:rPr>
        <w:rFonts w:hint="default"/>
      </w:r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19" w15:restartNumberingAfterBreak="0">
    <w:nsid w:val="436716E1"/>
    <w:multiLevelType w:val="hybridMultilevel"/>
    <w:tmpl w:val="BC129338"/>
    <w:lvl w:ilvl="0" w:tplc="0415000F">
      <w:start w:val="1"/>
      <w:numFmt w:val="decimal"/>
      <w:lvlText w:val="%1."/>
      <w:lvlJc w:val="left"/>
      <w:pPr>
        <w:ind w:left="1096" w:hanging="360"/>
      </w:p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20" w15:restartNumberingAfterBreak="0">
    <w:nsid w:val="453B1962"/>
    <w:multiLevelType w:val="multilevel"/>
    <w:tmpl w:val="E8547978"/>
    <w:lvl w:ilvl="0">
      <w:start w:val="1"/>
      <w:numFmt w:val="upperRoman"/>
      <w:lvlText w:val="%1."/>
      <w:lvlJc w:val="right"/>
      <w:pPr>
        <w:ind w:left="649" w:hanging="360"/>
      </w:pPr>
      <w:rPr>
        <w:rFonts w:hint="default"/>
      </w:rPr>
    </w:lvl>
    <w:lvl w:ilvl="1">
      <w:start w:val="1"/>
      <w:numFmt w:val="decimal"/>
      <w:lvlText w:val="%1.%2."/>
      <w:lvlJc w:val="left"/>
      <w:pPr>
        <w:ind w:left="1856" w:hanging="432"/>
      </w:pPr>
    </w:lvl>
    <w:lvl w:ilvl="2">
      <w:start w:val="1"/>
      <w:numFmt w:val="decimal"/>
      <w:lvlText w:val="%1.%2.%3."/>
      <w:lvlJc w:val="left"/>
      <w:pPr>
        <w:ind w:left="1513" w:hanging="504"/>
      </w:pPr>
    </w:lvl>
    <w:lvl w:ilvl="3">
      <w:start w:val="1"/>
      <w:numFmt w:val="decimal"/>
      <w:lvlText w:val="%1.%2.%3.%4."/>
      <w:lvlJc w:val="left"/>
      <w:pPr>
        <w:ind w:left="2017" w:hanging="648"/>
      </w:pPr>
    </w:lvl>
    <w:lvl w:ilvl="4">
      <w:start w:val="1"/>
      <w:numFmt w:val="decimal"/>
      <w:lvlText w:val="%1.%2.%3.%4.%5."/>
      <w:lvlJc w:val="left"/>
      <w:pPr>
        <w:ind w:left="2521" w:hanging="792"/>
      </w:pPr>
    </w:lvl>
    <w:lvl w:ilvl="5">
      <w:start w:val="1"/>
      <w:numFmt w:val="decimal"/>
      <w:lvlText w:val="%1.%2.%3.%4.%5.%6."/>
      <w:lvlJc w:val="left"/>
      <w:pPr>
        <w:ind w:left="3025" w:hanging="936"/>
      </w:pPr>
    </w:lvl>
    <w:lvl w:ilvl="6">
      <w:start w:val="1"/>
      <w:numFmt w:val="decimal"/>
      <w:lvlText w:val="%1.%2.%3.%4.%5.%6.%7."/>
      <w:lvlJc w:val="left"/>
      <w:pPr>
        <w:ind w:left="3529" w:hanging="1080"/>
      </w:pPr>
    </w:lvl>
    <w:lvl w:ilvl="7">
      <w:start w:val="1"/>
      <w:numFmt w:val="decimal"/>
      <w:lvlText w:val="%1.%2.%3.%4.%5.%6.%7.%8."/>
      <w:lvlJc w:val="left"/>
      <w:pPr>
        <w:ind w:left="4033" w:hanging="1224"/>
      </w:pPr>
    </w:lvl>
    <w:lvl w:ilvl="8">
      <w:start w:val="1"/>
      <w:numFmt w:val="decimal"/>
      <w:lvlText w:val="%1.%2.%3.%4.%5.%6.%7.%8.%9."/>
      <w:lvlJc w:val="left"/>
      <w:pPr>
        <w:ind w:left="4609" w:hanging="1440"/>
      </w:pPr>
    </w:lvl>
  </w:abstractNum>
  <w:abstractNum w:abstractNumId="21" w15:restartNumberingAfterBreak="0">
    <w:nsid w:val="45E77B4A"/>
    <w:multiLevelType w:val="hybridMultilevel"/>
    <w:tmpl w:val="418C0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060D98"/>
    <w:multiLevelType w:val="hybridMultilevel"/>
    <w:tmpl w:val="6FDCE326"/>
    <w:lvl w:ilvl="0" w:tplc="A856568C">
      <w:start w:val="1"/>
      <w:numFmt w:val="decimal"/>
      <w:lvlText w:val="%1."/>
      <w:lvlJc w:val="left"/>
      <w:pPr>
        <w:ind w:left="994" w:hanging="360"/>
      </w:pPr>
      <w:rPr>
        <w:rFonts w:hint="default"/>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3" w15:restartNumberingAfterBreak="0">
    <w:nsid w:val="51C006ED"/>
    <w:multiLevelType w:val="hybridMultilevel"/>
    <w:tmpl w:val="443E7696"/>
    <w:lvl w:ilvl="0" w:tplc="A856568C">
      <w:start w:val="1"/>
      <w:numFmt w:val="decimal"/>
      <w:lvlText w:val="%1."/>
      <w:lvlJc w:val="left"/>
      <w:pPr>
        <w:ind w:left="994" w:hanging="360"/>
      </w:pPr>
      <w:rPr>
        <w:rFonts w:hint="default"/>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4" w15:restartNumberingAfterBreak="0">
    <w:nsid w:val="574F2EF8"/>
    <w:multiLevelType w:val="multilevel"/>
    <w:tmpl w:val="B42A4F12"/>
    <w:lvl w:ilvl="0">
      <w:start w:val="10"/>
      <w:numFmt w:val="decimal"/>
      <w:lvlText w:val="%1."/>
      <w:lvlJc w:val="left"/>
      <w:pPr>
        <w:ind w:left="480" w:hanging="480"/>
      </w:pPr>
      <w:rPr>
        <w:rFonts w:hint="default"/>
        <w:b/>
      </w:rPr>
    </w:lvl>
    <w:lvl w:ilvl="1">
      <w:start w:val="1"/>
      <w:numFmt w:val="decimal"/>
      <w:lvlText w:val="%2."/>
      <w:lvlJc w:val="left"/>
      <w:pPr>
        <w:ind w:left="480" w:hanging="480"/>
      </w:pPr>
      <w:rPr>
        <w:rFonts w:ascii="Times New Roman" w:eastAsia="Times New Roman" w:hAnsi="Times New Roman" w:cs="Times New Roman"/>
        <w:b w:val="0"/>
        <w:bCs/>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Tahoma" w:eastAsia="Times New Roman" w:hAnsi="Tahoma" w:cs="Tahoma" w:hint="default"/>
        <w:b w:val="0"/>
        <w:bCs/>
        <w:sz w:val="20"/>
        <w:szCs w:val="2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31A38EF"/>
    <w:multiLevelType w:val="hybridMultilevel"/>
    <w:tmpl w:val="EFE85542"/>
    <w:lvl w:ilvl="0" w:tplc="FFFFFFFF">
      <w:start w:val="1"/>
      <w:numFmt w:val="decimal"/>
      <w:lvlText w:val="%1."/>
      <w:lvlJc w:val="left"/>
      <w:pPr>
        <w:ind w:left="1311" w:hanging="360"/>
      </w:pPr>
      <w:rPr>
        <w:rFonts w:hint="default"/>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6" w15:restartNumberingAfterBreak="0">
    <w:nsid w:val="6A95212B"/>
    <w:multiLevelType w:val="hybridMultilevel"/>
    <w:tmpl w:val="66147EC2"/>
    <w:lvl w:ilvl="0" w:tplc="FFFFFFFF">
      <w:start w:val="1"/>
      <w:numFmt w:val="decimal"/>
      <w:lvlText w:val="%1."/>
      <w:lvlJc w:val="left"/>
      <w:pPr>
        <w:ind w:left="9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414131"/>
    <w:multiLevelType w:val="hybridMultilevel"/>
    <w:tmpl w:val="A2729726"/>
    <w:lvl w:ilvl="0" w:tplc="FFFFFFFF">
      <w:start w:val="1"/>
      <w:numFmt w:val="decimal"/>
      <w:lvlText w:val="%1."/>
      <w:lvlJc w:val="left"/>
      <w:pPr>
        <w:ind w:left="994" w:hanging="360"/>
      </w:pPr>
      <w:rPr>
        <w:rFonts w:hint="default"/>
      </w:r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28" w15:restartNumberingAfterBreak="0">
    <w:nsid w:val="795D3975"/>
    <w:multiLevelType w:val="hybridMultilevel"/>
    <w:tmpl w:val="E64227FA"/>
    <w:lvl w:ilvl="0" w:tplc="162E27A4">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022919"/>
    <w:multiLevelType w:val="hybridMultilevel"/>
    <w:tmpl w:val="A8904700"/>
    <w:lvl w:ilvl="0" w:tplc="4ABA2222">
      <w:start w:val="1"/>
      <w:numFmt w:val="decimal"/>
      <w:lvlText w:val="%1."/>
      <w:lvlJc w:val="left"/>
      <w:pPr>
        <w:ind w:left="360"/>
      </w:pPr>
      <w:rPr>
        <w:b w:val="0"/>
        <w:i w:val="0"/>
        <w:strike w:val="0"/>
        <w:dstrike w:val="0"/>
        <w:color w:val="000000"/>
        <w:sz w:val="20"/>
        <w:szCs w:val="20"/>
        <w:u w:val="none" w:color="000000"/>
        <w:bdr w:val="none" w:sz="0" w:space="0" w:color="auto"/>
        <w:shd w:val="clear" w:color="auto" w:fill="auto"/>
        <w:vertAlign w:val="baseline"/>
      </w:rPr>
    </w:lvl>
    <w:lvl w:ilvl="1" w:tplc="EDCC4F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76E0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2E43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66F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7032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A4B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5AEF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B23B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5C2DC3"/>
    <w:multiLevelType w:val="multilevel"/>
    <w:tmpl w:val="B1465B7A"/>
    <w:styleLink w:val="WWNum4"/>
    <w:lvl w:ilvl="0">
      <w:start w:val="1"/>
      <w:numFmt w:val="lowerLetter"/>
      <w:lvlText w:val="%1)"/>
      <w:lvlJc w:val="left"/>
      <w:pPr>
        <w:ind w:left="1146" w:hanging="360"/>
      </w:pPr>
      <w:rPr>
        <w:b w:val="0"/>
      </w:rPr>
    </w:lvl>
    <w:lvl w:ilvl="1">
      <w:start w:val="1"/>
      <w:numFmt w:val="bullet"/>
      <w:lvlText w:val=""/>
      <w:lvlJc w:val="left"/>
      <w:pPr>
        <w:ind w:left="1866" w:hanging="360"/>
      </w:pPr>
      <w:rPr>
        <w:rFonts w:ascii="Symbol" w:hAnsi="Symbol" w:hint="default"/>
      </w:r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num w:numId="1" w16cid:durableId="1022248862">
    <w:abstractNumId w:val="9"/>
  </w:num>
  <w:num w:numId="2" w16cid:durableId="1667324329">
    <w:abstractNumId w:val="6"/>
  </w:num>
  <w:num w:numId="3" w16cid:durableId="1995405425">
    <w:abstractNumId w:val="1"/>
  </w:num>
  <w:num w:numId="4" w16cid:durableId="849098618">
    <w:abstractNumId w:val="5"/>
  </w:num>
  <w:num w:numId="5" w16cid:durableId="1022173924">
    <w:abstractNumId w:val="30"/>
  </w:num>
  <w:num w:numId="6" w16cid:durableId="470828903">
    <w:abstractNumId w:val="21"/>
  </w:num>
  <w:num w:numId="7" w16cid:durableId="779955808">
    <w:abstractNumId w:val="7"/>
  </w:num>
  <w:num w:numId="8" w16cid:durableId="1683582186">
    <w:abstractNumId w:val="2"/>
  </w:num>
  <w:num w:numId="9" w16cid:durableId="522942643">
    <w:abstractNumId w:val="24"/>
  </w:num>
  <w:num w:numId="10" w16cid:durableId="605846226">
    <w:abstractNumId w:val="15"/>
  </w:num>
  <w:num w:numId="11" w16cid:durableId="5518335">
    <w:abstractNumId w:val="14"/>
  </w:num>
  <w:num w:numId="12" w16cid:durableId="1777598996">
    <w:abstractNumId w:val="0"/>
  </w:num>
  <w:num w:numId="13" w16cid:durableId="163250215">
    <w:abstractNumId w:val="29"/>
  </w:num>
  <w:num w:numId="14" w16cid:durableId="433600775">
    <w:abstractNumId w:val="28"/>
  </w:num>
  <w:num w:numId="15" w16cid:durableId="730469071">
    <w:abstractNumId w:val="3"/>
  </w:num>
  <w:num w:numId="16" w16cid:durableId="826481193">
    <w:abstractNumId w:val="11"/>
  </w:num>
  <w:num w:numId="17" w16cid:durableId="804086648">
    <w:abstractNumId w:val="22"/>
  </w:num>
  <w:num w:numId="18" w16cid:durableId="1615091485">
    <w:abstractNumId w:val="13"/>
  </w:num>
  <w:num w:numId="19" w16cid:durableId="366950949">
    <w:abstractNumId w:val="23"/>
  </w:num>
  <w:num w:numId="20" w16cid:durableId="1205751731">
    <w:abstractNumId w:val="27"/>
  </w:num>
  <w:num w:numId="21" w16cid:durableId="1453667704">
    <w:abstractNumId w:val="26"/>
  </w:num>
  <w:num w:numId="22" w16cid:durableId="1435713170">
    <w:abstractNumId w:val="16"/>
  </w:num>
  <w:num w:numId="23" w16cid:durableId="11542107">
    <w:abstractNumId w:val="12"/>
  </w:num>
  <w:num w:numId="24" w16cid:durableId="2044283997">
    <w:abstractNumId w:val="17"/>
  </w:num>
  <w:num w:numId="25" w16cid:durableId="801268661">
    <w:abstractNumId w:val="25"/>
  </w:num>
  <w:num w:numId="26" w16cid:durableId="773595346">
    <w:abstractNumId w:val="8"/>
  </w:num>
  <w:num w:numId="27" w16cid:durableId="815993890">
    <w:abstractNumId w:val="18"/>
  </w:num>
  <w:num w:numId="28" w16cid:durableId="1337539138">
    <w:abstractNumId w:val="10"/>
  </w:num>
  <w:num w:numId="29" w16cid:durableId="704132838">
    <w:abstractNumId w:val="19"/>
  </w:num>
  <w:num w:numId="30" w16cid:durableId="1146166018">
    <w:abstractNumId w:val="4"/>
  </w:num>
  <w:num w:numId="31" w16cid:durableId="18016075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4C"/>
    <w:rsid w:val="00004540"/>
    <w:rsid w:val="00005592"/>
    <w:rsid w:val="00007821"/>
    <w:rsid w:val="000115D4"/>
    <w:rsid w:val="00014094"/>
    <w:rsid w:val="00022C56"/>
    <w:rsid w:val="000231F4"/>
    <w:rsid w:val="00035C83"/>
    <w:rsid w:val="00045E71"/>
    <w:rsid w:val="0004650F"/>
    <w:rsid w:val="00061179"/>
    <w:rsid w:val="00064236"/>
    <w:rsid w:val="00064C2A"/>
    <w:rsid w:val="00065A93"/>
    <w:rsid w:val="00065A99"/>
    <w:rsid w:val="00076E45"/>
    <w:rsid w:val="00087EEB"/>
    <w:rsid w:val="000901C1"/>
    <w:rsid w:val="00095C19"/>
    <w:rsid w:val="000A20F1"/>
    <w:rsid w:val="000B6056"/>
    <w:rsid w:val="000B73AA"/>
    <w:rsid w:val="000B7A5A"/>
    <w:rsid w:val="000C1583"/>
    <w:rsid w:val="000C3309"/>
    <w:rsid w:val="000C40F1"/>
    <w:rsid w:val="000C65E0"/>
    <w:rsid w:val="000E403C"/>
    <w:rsid w:val="000F1355"/>
    <w:rsid w:val="000F4F6F"/>
    <w:rsid w:val="0010085A"/>
    <w:rsid w:val="00100DBC"/>
    <w:rsid w:val="001037C2"/>
    <w:rsid w:val="00106DE9"/>
    <w:rsid w:val="001118F2"/>
    <w:rsid w:val="00111B8C"/>
    <w:rsid w:val="00114063"/>
    <w:rsid w:val="00115A1C"/>
    <w:rsid w:val="00126AAC"/>
    <w:rsid w:val="00136242"/>
    <w:rsid w:val="0013649F"/>
    <w:rsid w:val="00142942"/>
    <w:rsid w:val="00143662"/>
    <w:rsid w:val="00155D9A"/>
    <w:rsid w:val="0017254B"/>
    <w:rsid w:val="00181086"/>
    <w:rsid w:val="001B234C"/>
    <w:rsid w:val="001B788D"/>
    <w:rsid w:val="001C00AF"/>
    <w:rsid w:val="001C1893"/>
    <w:rsid w:val="001C59F2"/>
    <w:rsid w:val="001C5D23"/>
    <w:rsid w:val="001C610A"/>
    <w:rsid w:val="001C6ACC"/>
    <w:rsid w:val="001D2E42"/>
    <w:rsid w:val="001D509A"/>
    <w:rsid w:val="001D65B8"/>
    <w:rsid w:val="001E47B6"/>
    <w:rsid w:val="001F5B71"/>
    <w:rsid w:val="0020075C"/>
    <w:rsid w:val="00201736"/>
    <w:rsid w:val="00205F5D"/>
    <w:rsid w:val="00206523"/>
    <w:rsid w:val="00214A1F"/>
    <w:rsid w:val="002255F4"/>
    <w:rsid w:val="0023644B"/>
    <w:rsid w:val="00254130"/>
    <w:rsid w:val="00267D52"/>
    <w:rsid w:val="00276CA1"/>
    <w:rsid w:val="00290827"/>
    <w:rsid w:val="002A13C3"/>
    <w:rsid w:val="002A1A82"/>
    <w:rsid w:val="002A4BBB"/>
    <w:rsid w:val="002B47DC"/>
    <w:rsid w:val="002C512E"/>
    <w:rsid w:val="002D6A42"/>
    <w:rsid w:val="002F12F2"/>
    <w:rsid w:val="003006A1"/>
    <w:rsid w:val="003023E3"/>
    <w:rsid w:val="00306682"/>
    <w:rsid w:val="00312F0A"/>
    <w:rsid w:val="003873A1"/>
    <w:rsid w:val="00390D13"/>
    <w:rsid w:val="00391C5A"/>
    <w:rsid w:val="00394D33"/>
    <w:rsid w:val="003A6B4C"/>
    <w:rsid w:val="003B0F19"/>
    <w:rsid w:val="003B774A"/>
    <w:rsid w:val="003C4B9D"/>
    <w:rsid w:val="003E3FC9"/>
    <w:rsid w:val="003F61D8"/>
    <w:rsid w:val="0040359E"/>
    <w:rsid w:val="00405C7D"/>
    <w:rsid w:val="0040664B"/>
    <w:rsid w:val="00406C19"/>
    <w:rsid w:val="00415256"/>
    <w:rsid w:val="00432D56"/>
    <w:rsid w:val="00433BC2"/>
    <w:rsid w:val="00435AF1"/>
    <w:rsid w:val="00440F6F"/>
    <w:rsid w:val="00442CFA"/>
    <w:rsid w:val="00444487"/>
    <w:rsid w:val="004445E8"/>
    <w:rsid w:val="00445677"/>
    <w:rsid w:val="004651A4"/>
    <w:rsid w:val="00473F31"/>
    <w:rsid w:val="00484267"/>
    <w:rsid w:val="00493722"/>
    <w:rsid w:val="004A24A7"/>
    <w:rsid w:val="004F39CF"/>
    <w:rsid w:val="004F5825"/>
    <w:rsid w:val="004F679B"/>
    <w:rsid w:val="004F7003"/>
    <w:rsid w:val="00501DA1"/>
    <w:rsid w:val="00523428"/>
    <w:rsid w:val="00524185"/>
    <w:rsid w:val="00525B56"/>
    <w:rsid w:val="0053207C"/>
    <w:rsid w:val="0053716B"/>
    <w:rsid w:val="00541DCE"/>
    <w:rsid w:val="00546F3E"/>
    <w:rsid w:val="0054772B"/>
    <w:rsid w:val="00551D25"/>
    <w:rsid w:val="0055326F"/>
    <w:rsid w:val="00556C22"/>
    <w:rsid w:val="00565317"/>
    <w:rsid w:val="005740B0"/>
    <w:rsid w:val="00580D08"/>
    <w:rsid w:val="00590402"/>
    <w:rsid w:val="00592DF5"/>
    <w:rsid w:val="005B7C76"/>
    <w:rsid w:val="005C23EB"/>
    <w:rsid w:val="005D0D29"/>
    <w:rsid w:val="005E1329"/>
    <w:rsid w:val="005E7DEE"/>
    <w:rsid w:val="005F35B3"/>
    <w:rsid w:val="005F5523"/>
    <w:rsid w:val="005F610A"/>
    <w:rsid w:val="00612EB7"/>
    <w:rsid w:val="00615687"/>
    <w:rsid w:val="006157D3"/>
    <w:rsid w:val="006234ED"/>
    <w:rsid w:val="0064150B"/>
    <w:rsid w:val="006418DF"/>
    <w:rsid w:val="006458A0"/>
    <w:rsid w:val="00646D36"/>
    <w:rsid w:val="0066573D"/>
    <w:rsid w:val="00666415"/>
    <w:rsid w:val="0067426C"/>
    <w:rsid w:val="00686DD7"/>
    <w:rsid w:val="006D21D6"/>
    <w:rsid w:val="006D3DAE"/>
    <w:rsid w:val="006E06E8"/>
    <w:rsid w:val="006F0D26"/>
    <w:rsid w:val="006F1DBC"/>
    <w:rsid w:val="006F236F"/>
    <w:rsid w:val="006F77DE"/>
    <w:rsid w:val="00700C14"/>
    <w:rsid w:val="0070375A"/>
    <w:rsid w:val="00703D91"/>
    <w:rsid w:val="00711BF6"/>
    <w:rsid w:val="00713569"/>
    <w:rsid w:val="00714976"/>
    <w:rsid w:val="00723EA3"/>
    <w:rsid w:val="00742A57"/>
    <w:rsid w:val="007463A2"/>
    <w:rsid w:val="007474E9"/>
    <w:rsid w:val="007476D0"/>
    <w:rsid w:val="00770383"/>
    <w:rsid w:val="00770DCE"/>
    <w:rsid w:val="0077263E"/>
    <w:rsid w:val="00775F39"/>
    <w:rsid w:val="00777B4B"/>
    <w:rsid w:val="00782826"/>
    <w:rsid w:val="007846A9"/>
    <w:rsid w:val="00791CCB"/>
    <w:rsid w:val="007A18CA"/>
    <w:rsid w:val="007A202D"/>
    <w:rsid w:val="007A6EA7"/>
    <w:rsid w:val="007B06B6"/>
    <w:rsid w:val="007C2684"/>
    <w:rsid w:val="007C2C12"/>
    <w:rsid w:val="007C2C88"/>
    <w:rsid w:val="007C7547"/>
    <w:rsid w:val="007D0D7F"/>
    <w:rsid w:val="007D6C26"/>
    <w:rsid w:val="007E2B0C"/>
    <w:rsid w:val="007F1831"/>
    <w:rsid w:val="007F1B8E"/>
    <w:rsid w:val="008020CB"/>
    <w:rsid w:val="00804D43"/>
    <w:rsid w:val="00815075"/>
    <w:rsid w:val="00820882"/>
    <w:rsid w:val="00823064"/>
    <w:rsid w:val="00824E31"/>
    <w:rsid w:val="00836193"/>
    <w:rsid w:val="00836E87"/>
    <w:rsid w:val="0084079F"/>
    <w:rsid w:val="00844252"/>
    <w:rsid w:val="00846B12"/>
    <w:rsid w:val="0085135C"/>
    <w:rsid w:val="00851369"/>
    <w:rsid w:val="008538CF"/>
    <w:rsid w:val="00857ADE"/>
    <w:rsid w:val="00870475"/>
    <w:rsid w:val="008740E9"/>
    <w:rsid w:val="0088077A"/>
    <w:rsid w:val="00881F36"/>
    <w:rsid w:val="008850B2"/>
    <w:rsid w:val="008A01F8"/>
    <w:rsid w:val="008A77F2"/>
    <w:rsid w:val="008B1F26"/>
    <w:rsid w:val="008B22EC"/>
    <w:rsid w:val="008B7571"/>
    <w:rsid w:val="008C0013"/>
    <w:rsid w:val="008D0B84"/>
    <w:rsid w:val="008E1718"/>
    <w:rsid w:val="008E4977"/>
    <w:rsid w:val="00903C17"/>
    <w:rsid w:val="00905FF7"/>
    <w:rsid w:val="009061A8"/>
    <w:rsid w:val="009167A8"/>
    <w:rsid w:val="00937CB8"/>
    <w:rsid w:val="00946B86"/>
    <w:rsid w:val="00956FD8"/>
    <w:rsid w:val="00962728"/>
    <w:rsid w:val="00974717"/>
    <w:rsid w:val="00980E5D"/>
    <w:rsid w:val="00982675"/>
    <w:rsid w:val="009848EC"/>
    <w:rsid w:val="00987820"/>
    <w:rsid w:val="009A1D0E"/>
    <w:rsid w:val="009A64F7"/>
    <w:rsid w:val="009B2EB1"/>
    <w:rsid w:val="009B62E5"/>
    <w:rsid w:val="009C7073"/>
    <w:rsid w:val="009D06EE"/>
    <w:rsid w:val="009E5105"/>
    <w:rsid w:val="009F6A11"/>
    <w:rsid w:val="00A05A9B"/>
    <w:rsid w:val="00A14E8A"/>
    <w:rsid w:val="00A1514D"/>
    <w:rsid w:val="00A2201B"/>
    <w:rsid w:val="00A249DA"/>
    <w:rsid w:val="00A548DF"/>
    <w:rsid w:val="00A65148"/>
    <w:rsid w:val="00A66C18"/>
    <w:rsid w:val="00A81181"/>
    <w:rsid w:val="00A848E5"/>
    <w:rsid w:val="00A85E23"/>
    <w:rsid w:val="00A86A54"/>
    <w:rsid w:val="00A9226F"/>
    <w:rsid w:val="00A92B19"/>
    <w:rsid w:val="00A92C4A"/>
    <w:rsid w:val="00AA6EE6"/>
    <w:rsid w:val="00AB1425"/>
    <w:rsid w:val="00AD3750"/>
    <w:rsid w:val="00AD498C"/>
    <w:rsid w:val="00AD5BDE"/>
    <w:rsid w:val="00AE4902"/>
    <w:rsid w:val="00AF07F7"/>
    <w:rsid w:val="00AF5415"/>
    <w:rsid w:val="00AF570A"/>
    <w:rsid w:val="00B16086"/>
    <w:rsid w:val="00B26624"/>
    <w:rsid w:val="00B3290D"/>
    <w:rsid w:val="00B504AE"/>
    <w:rsid w:val="00B57B30"/>
    <w:rsid w:val="00B60B22"/>
    <w:rsid w:val="00B67390"/>
    <w:rsid w:val="00B778E7"/>
    <w:rsid w:val="00B91683"/>
    <w:rsid w:val="00B94BD9"/>
    <w:rsid w:val="00BA3361"/>
    <w:rsid w:val="00BB6BC2"/>
    <w:rsid w:val="00BC179E"/>
    <w:rsid w:val="00BE0FB6"/>
    <w:rsid w:val="00BE4E4A"/>
    <w:rsid w:val="00BF115D"/>
    <w:rsid w:val="00BF3FB8"/>
    <w:rsid w:val="00BF5A4C"/>
    <w:rsid w:val="00C016D0"/>
    <w:rsid w:val="00C01A92"/>
    <w:rsid w:val="00C03F86"/>
    <w:rsid w:val="00C226C3"/>
    <w:rsid w:val="00C35AB0"/>
    <w:rsid w:val="00C402A4"/>
    <w:rsid w:val="00C430FA"/>
    <w:rsid w:val="00C50153"/>
    <w:rsid w:val="00C53241"/>
    <w:rsid w:val="00C62A9B"/>
    <w:rsid w:val="00C73C6D"/>
    <w:rsid w:val="00C84127"/>
    <w:rsid w:val="00C85417"/>
    <w:rsid w:val="00C86DE0"/>
    <w:rsid w:val="00C93D55"/>
    <w:rsid w:val="00CA7465"/>
    <w:rsid w:val="00CB4F15"/>
    <w:rsid w:val="00CC0DE9"/>
    <w:rsid w:val="00CC0E92"/>
    <w:rsid w:val="00CC642B"/>
    <w:rsid w:val="00CD1F34"/>
    <w:rsid w:val="00CD4166"/>
    <w:rsid w:val="00CD4FE7"/>
    <w:rsid w:val="00CD7832"/>
    <w:rsid w:val="00CF4B31"/>
    <w:rsid w:val="00CF4E4A"/>
    <w:rsid w:val="00CF6BCB"/>
    <w:rsid w:val="00D03D23"/>
    <w:rsid w:val="00D24920"/>
    <w:rsid w:val="00D26981"/>
    <w:rsid w:val="00D30F42"/>
    <w:rsid w:val="00D50A85"/>
    <w:rsid w:val="00D52B0F"/>
    <w:rsid w:val="00D54232"/>
    <w:rsid w:val="00D54B99"/>
    <w:rsid w:val="00D70EFC"/>
    <w:rsid w:val="00D8394F"/>
    <w:rsid w:val="00DA1268"/>
    <w:rsid w:val="00DA1FE8"/>
    <w:rsid w:val="00DA65B0"/>
    <w:rsid w:val="00DA7C97"/>
    <w:rsid w:val="00DC469D"/>
    <w:rsid w:val="00DD26CF"/>
    <w:rsid w:val="00DD4BBF"/>
    <w:rsid w:val="00DD6F28"/>
    <w:rsid w:val="00DE40E2"/>
    <w:rsid w:val="00DF24CE"/>
    <w:rsid w:val="00DF38BF"/>
    <w:rsid w:val="00E01265"/>
    <w:rsid w:val="00E07EBA"/>
    <w:rsid w:val="00E1047A"/>
    <w:rsid w:val="00E120E7"/>
    <w:rsid w:val="00E2096F"/>
    <w:rsid w:val="00E36C9D"/>
    <w:rsid w:val="00E579F7"/>
    <w:rsid w:val="00E642FB"/>
    <w:rsid w:val="00E6720B"/>
    <w:rsid w:val="00E848C3"/>
    <w:rsid w:val="00E85D55"/>
    <w:rsid w:val="00E92C57"/>
    <w:rsid w:val="00E93AC7"/>
    <w:rsid w:val="00EA1845"/>
    <w:rsid w:val="00EB665B"/>
    <w:rsid w:val="00EB6BF8"/>
    <w:rsid w:val="00EB78E1"/>
    <w:rsid w:val="00ED2565"/>
    <w:rsid w:val="00ED284D"/>
    <w:rsid w:val="00EE0A9D"/>
    <w:rsid w:val="00EE729A"/>
    <w:rsid w:val="00F14974"/>
    <w:rsid w:val="00F22B25"/>
    <w:rsid w:val="00F26011"/>
    <w:rsid w:val="00F30F33"/>
    <w:rsid w:val="00F359CE"/>
    <w:rsid w:val="00F61C91"/>
    <w:rsid w:val="00F74F55"/>
    <w:rsid w:val="00F82D77"/>
    <w:rsid w:val="00F9121C"/>
    <w:rsid w:val="00F94A50"/>
    <w:rsid w:val="00F95F23"/>
    <w:rsid w:val="00FB237C"/>
    <w:rsid w:val="00FB4FF4"/>
    <w:rsid w:val="00FB728A"/>
    <w:rsid w:val="00FC151D"/>
    <w:rsid w:val="00FC714D"/>
    <w:rsid w:val="00FE7194"/>
    <w:rsid w:val="00FF1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1B179"/>
  <w15:docId w15:val="{6597784F-0934-4DFE-83C9-8AA3C03B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5" w:lineRule="auto"/>
      <w:ind w:left="8" w:right="125" w:hanging="8"/>
      <w:jc w:val="both"/>
    </w:pPr>
    <w:rPr>
      <w:rFonts w:ascii="Times New Roman" w:eastAsia="Times New Roman" w:hAnsi="Times New Roman" w:cs="Times New Roman"/>
      <w:color w:val="000000"/>
      <w:sz w:val="24"/>
    </w:rPr>
  </w:style>
  <w:style w:type="paragraph" w:styleId="Nagwek1">
    <w:name w:val="heading 1"/>
    <w:basedOn w:val="Normalny"/>
    <w:next w:val="Normalny"/>
    <w:link w:val="Nagwek1Znak"/>
    <w:uiPriority w:val="9"/>
    <w:qFormat/>
    <w:rsid w:val="00A548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F115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1725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254B"/>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523428"/>
    <w:rPr>
      <w:sz w:val="16"/>
      <w:szCs w:val="16"/>
    </w:rPr>
  </w:style>
  <w:style w:type="paragraph" w:styleId="Tekstkomentarza">
    <w:name w:val="annotation text"/>
    <w:basedOn w:val="Normalny"/>
    <w:link w:val="TekstkomentarzaZnak"/>
    <w:uiPriority w:val="99"/>
    <w:unhideWhenUsed/>
    <w:rsid w:val="00523428"/>
    <w:pPr>
      <w:spacing w:line="240" w:lineRule="auto"/>
    </w:pPr>
    <w:rPr>
      <w:sz w:val="20"/>
      <w:szCs w:val="20"/>
    </w:rPr>
  </w:style>
  <w:style w:type="character" w:customStyle="1" w:styleId="TekstkomentarzaZnak">
    <w:name w:val="Tekst komentarza Znak"/>
    <w:basedOn w:val="Domylnaczcionkaakapitu"/>
    <w:link w:val="Tekstkomentarza"/>
    <w:uiPriority w:val="99"/>
    <w:rsid w:val="00523428"/>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23428"/>
    <w:rPr>
      <w:b/>
      <w:bCs/>
    </w:rPr>
  </w:style>
  <w:style w:type="character" w:customStyle="1" w:styleId="TematkomentarzaZnak">
    <w:name w:val="Temat komentarza Znak"/>
    <w:basedOn w:val="TekstkomentarzaZnak"/>
    <w:link w:val="Tematkomentarza"/>
    <w:uiPriority w:val="99"/>
    <w:semiHidden/>
    <w:rsid w:val="00523428"/>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5234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428"/>
    <w:rPr>
      <w:rFonts w:ascii="Segoe UI" w:eastAsia="Times New Roman" w:hAnsi="Segoe UI" w:cs="Segoe UI"/>
      <w:color w:val="000000"/>
      <w:sz w:val="18"/>
      <w:szCs w:val="18"/>
    </w:rPr>
  </w:style>
  <w:style w:type="paragraph" w:styleId="Akapitzlist">
    <w:name w:val="List Paragraph"/>
    <w:aliases w:val="Lista - wielopoziomowa,Nag 1,sw tekst,BulletC,lp1,Preambuła,CP-UC,CP-Punkty,Bullet List,List - bullets,Equipment,Bullet 1,List Paragraph Char Char,b1,Figure_name,Numbered Indented Text,List Paragraph11,Ref,Use Case List Paragraph Char,L1"/>
    <w:basedOn w:val="Normalny"/>
    <w:link w:val="AkapitzlistZnak"/>
    <w:qFormat/>
    <w:rsid w:val="006234ED"/>
    <w:pPr>
      <w:ind w:left="720"/>
      <w:contextualSpacing/>
    </w:pPr>
  </w:style>
  <w:style w:type="character" w:styleId="Hipercze">
    <w:name w:val="Hyperlink"/>
    <w:basedOn w:val="Domylnaczcionkaakapitu"/>
    <w:uiPriority w:val="99"/>
    <w:unhideWhenUsed/>
    <w:rsid w:val="00836193"/>
    <w:rPr>
      <w:color w:val="0563C1" w:themeColor="hyperlink"/>
      <w:u w:val="single"/>
    </w:rPr>
  </w:style>
  <w:style w:type="character" w:styleId="Nierozpoznanawzmianka">
    <w:name w:val="Unresolved Mention"/>
    <w:basedOn w:val="Domylnaczcionkaakapitu"/>
    <w:uiPriority w:val="99"/>
    <w:semiHidden/>
    <w:unhideWhenUsed/>
    <w:rsid w:val="00836193"/>
    <w:rPr>
      <w:color w:val="605E5C"/>
      <w:shd w:val="clear" w:color="auto" w:fill="E1DFDD"/>
    </w:rPr>
  </w:style>
  <w:style w:type="numbering" w:customStyle="1" w:styleId="WWNum4">
    <w:name w:val="WWNum4"/>
    <w:basedOn w:val="Bezlisty"/>
    <w:rsid w:val="00D52B0F"/>
    <w:pPr>
      <w:numPr>
        <w:numId w:val="5"/>
      </w:numPr>
    </w:pPr>
  </w:style>
  <w:style w:type="paragraph" w:customStyle="1" w:styleId="Akapitzlist3">
    <w:name w:val="Akapit z listą3"/>
    <w:basedOn w:val="Normalny"/>
    <w:rsid w:val="00D52B0F"/>
    <w:pPr>
      <w:spacing w:after="160" w:line="259" w:lineRule="auto"/>
      <w:ind w:left="720" w:right="0" w:firstLine="0"/>
      <w:contextualSpacing/>
      <w:jc w:val="left"/>
    </w:pPr>
    <w:rPr>
      <w:rFonts w:ascii="Calibri" w:hAnsi="Calibri" w:cs="Calibri"/>
      <w:color w:val="auto"/>
      <w:sz w:val="22"/>
      <w:lang w:eastAsia="en-US"/>
    </w:rPr>
  </w:style>
  <w:style w:type="paragraph" w:customStyle="1" w:styleId="StandardAngebotberschrift">
    <w:name w:val="StandardAngebotÜberschrift"/>
    <w:basedOn w:val="Normalny"/>
    <w:rsid w:val="006458A0"/>
    <w:pPr>
      <w:spacing w:before="240" w:after="0" w:line="240" w:lineRule="auto"/>
      <w:ind w:left="0" w:right="0" w:firstLine="0"/>
      <w:jc w:val="left"/>
    </w:pPr>
    <w:rPr>
      <w:rFonts w:ascii="Arial" w:eastAsiaTheme="minorHAnsi" w:hAnsi="Arial" w:cs="Arial"/>
      <w:b/>
      <w:bCs/>
      <w:color w:val="auto"/>
      <w:szCs w:val="24"/>
      <w:lang w:eastAsia="en-US"/>
    </w:rPr>
  </w:style>
  <w:style w:type="character" w:customStyle="1" w:styleId="AkapitzlistZnak">
    <w:name w:val="Akapit z listą Znak"/>
    <w:aliases w:val="Lista - wielopoziomowa Znak,Nag 1 Znak,sw tekst Znak,BulletC Znak,lp1 Znak,Preambuła Znak,CP-UC Znak,CP-Punkty Znak,Bullet List Znak,List - bullets Znak,Equipment Znak,Bullet 1 Znak,List Paragraph Char Char Znak,b1 Znak,Ref Znak"/>
    <w:link w:val="Akapitzlist"/>
    <w:uiPriority w:val="34"/>
    <w:qFormat/>
    <w:rsid w:val="00B778E7"/>
    <w:rPr>
      <w:rFonts w:ascii="Times New Roman" w:eastAsia="Times New Roman" w:hAnsi="Times New Roman" w:cs="Times New Roman"/>
      <w:color w:val="000000"/>
      <w:sz w:val="24"/>
    </w:rPr>
  </w:style>
  <w:style w:type="paragraph" w:customStyle="1" w:styleId="Opiswyrnienie">
    <w:name w:val="Opis wyróżnienie"/>
    <w:basedOn w:val="Normalny"/>
    <w:qFormat/>
    <w:rsid w:val="002A1A82"/>
    <w:pPr>
      <w:shd w:val="clear" w:color="auto" w:fill="FFE599" w:themeFill="accent4" w:themeFillTint="66"/>
      <w:spacing w:before="120" w:after="160" w:line="276" w:lineRule="auto"/>
      <w:ind w:left="0" w:right="0" w:firstLine="0"/>
      <w:jc w:val="left"/>
    </w:pPr>
    <w:rPr>
      <w:rFonts w:ascii="Arial" w:eastAsiaTheme="minorHAnsi" w:hAnsi="Arial" w:cstheme="minorBidi"/>
      <w:b/>
      <w:color w:val="auto"/>
      <w:lang w:eastAsia="en-US"/>
    </w:rPr>
  </w:style>
  <w:style w:type="paragraph" w:customStyle="1" w:styleId="Default">
    <w:name w:val="Default"/>
    <w:rsid w:val="00615687"/>
    <w:pPr>
      <w:autoSpaceDE w:val="0"/>
      <w:autoSpaceDN w:val="0"/>
      <w:adjustRightInd w:val="0"/>
      <w:spacing w:after="0" w:line="240" w:lineRule="auto"/>
    </w:pPr>
    <w:rPr>
      <w:rFonts w:ascii="Tahoma" w:hAnsi="Tahoma" w:cs="Tahoma"/>
      <w:color w:val="000000"/>
      <w:sz w:val="24"/>
      <w:szCs w:val="24"/>
    </w:rPr>
  </w:style>
  <w:style w:type="character" w:styleId="Pogrubienie">
    <w:name w:val="Strong"/>
    <w:basedOn w:val="Domylnaczcionkaakapitu"/>
    <w:uiPriority w:val="22"/>
    <w:qFormat/>
    <w:rsid w:val="00064236"/>
    <w:rPr>
      <w:b/>
      <w:bCs/>
    </w:rPr>
  </w:style>
  <w:style w:type="paragraph" w:styleId="Tekstprzypisudolnego">
    <w:name w:val="footnote text"/>
    <w:basedOn w:val="Normalny"/>
    <w:link w:val="TekstprzypisudolnegoZnak"/>
    <w:uiPriority w:val="99"/>
    <w:semiHidden/>
    <w:unhideWhenUsed/>
    <w:rsid w:val="001D2E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2E42"/>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1D2E42"/>
    <w:rPr>
      <w:vertAlign w:val="superscript"/>
    </w:rPr>
  </w:style>
  <w:style w:type="paragraph" w:customStyle="1" w:styleId="TableParagraph">
    <w:name w:val="Table Paragraph"/>
    <w:basedOn w:val="Normalny"/>
    <w:uiPriority w:val="1"/>
    <w:qFormat/>
    <w:rsid w:val="00F22B25"/>
    <w:pPr>
      <w:widowControl w:val="0"/>
      <w:autoSpaceDE w:val="0"/>
      <w:autoSpaceDN w:val="0"/>
      <w:spacing w:after="0" w:line="240" w:lineRule="auto"/>
      <w:ind w:left="835" w:right="0" w:hanging="360"/>
      <w:jc w:val="left"/>
    </w:pPr>
    <w:rPr>
      <w:color w:val="auto"/>
      <w:sz w:val="22"/>
      <w:lang w:eastAsia="en-US"/>
    </w:rPr>
  </w:style>
  <w:style w:type="paragraph" w:styleId="Stopka">
    <w:name w:val="footer"/>
    <w:basedOn w:val="Normalny"/>
    <w:link w:val="StopkaZnak"/>
    <w:uiPriority w:val="99"/>
    <w:unhideWhenUsed/>
    <w:rsid w:val="0087047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870475"/>
    <w:rPr>
      <w:rFonts w:cs="Times New Roman"/>
    </w:rPr>
  </w:style>
  <w:style w:type="paragraph" w:styleId="Tytu">
    <w:name w:val="Title"/>
    <w:basedOn w:val="Normalny"/>
    <w:next w:val="Normalny"/>
    <w:link w:val="TytuZnak"/>
    <w:uiPriority w:val="10"/>
    <w:qFormat/>
    <w:rsid w:val="00580D08"/>
    <w:pPr>
      <w:suppressAutoHyphens/>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ar-SA"/>
    </w:rPr>
  </w:style>
  <w:style w:type="character" w:customStyle="1" w:styleId="TytuZnak">
    <w:name w:val="Tytuł Znak"/>
    <w:basedOn w:val="Domylnaczcionkaakapitu"/>
    <w:link w:val="Tytu"/>
    <w:uiPriority w:val="10"/>
    <w:rsid w:val="00580D08"/>
    <w:rPr>
      <w:rFonts w:asciiTheme="majorHAnsi" w:eastAsiaTheme="majorEastAsia" w:hAnsiTheme="majorHAnsi" w:cstheme="majorBidi"/>
      <w:spacing w:val="-10"/>
      <w:kern w:val="28"/>
      <w:sz w:val="56"/>
      <w:szCs w:val="56"/>
      <w:lang w:eastAsia="ar-SA"/>
    </w:rPr>
  </w:style>
  <w:style w:type="paragraph" w:styleId="Cytatintensywny">
    <w:name w:val="Intense Quote"/>
    <w:basedOn w:val="Normalny"/>
    <w:next w:val="Normalny"/>
    <w:link w:val="CytatintensywnyZnak"/>
    <w:uiPriority w:val="30"/>
    <w:qFormat/>
    <w:rsid w:val="00580D08"/>
    <w:pPr>
      <w:pBdr>
        <w:top w:val="single" w:sz="4" w:space="10" w:color="2F5496" w:themeColor="accent1" w:themeShade="BF"/>
        <w:bottom w:val="single" w:sz="4" w:space="10" w:color="2F5496" w:themeColor="accent1" w:themeShade="BF"/>
      </w:pBdr>
      <w:suppressAutoHyphens/>
      <w:spacing w:before="360" w:after="360" w:line="276" w:lineRule="auto"/>
      <w:ind w:left="864" w:right="864" w:firstLine="0"/>
      <w:jc w:val="center"/>
    </w:pPr>
    <w:rPr>
      <w:rFonts w:ascii="Calibri" w:eastAsia="Calibri" w:hAnsi="Calibri" w:cs="Calibri"/>
      <w:i/>
      <w:iCs/>
      <w:color w:val="2F5496" w:themeColor="accent1" w:themeShade="BF"/>
      <w:sz w:val="22"/>
      <w:lang w:eastAsia="ar-SA"/>
    </w:rPr>
  </w:style>
  <w:style w:type="character" w:customStyle="1" w:styleId="CytatintensywnyZnak">
    <w:name w:val="Cytat intensywny Znak"/>
    <w:basedOn w:val="Domylnaczcionkaakapitu"/>
    <w:link w:val="Cytatintensywny"/>
    <w:uiPriority w:val="30"/>
    <w:rsid w:val="00580D08"/>
    <w:rPr>
      <w:rFonts w:ascii="Calibri" w:eastAsia="Calibri" w:hAnsi="Calibri" w:cs="Calibri"/>
      <w:i/>
      <w:iCs/>
      <w:color w:val="2F5496" w:themeColor="accent1" w:themeShade="BF"/>
      <w:lang w:eastAsia="ar-SA"/>
    </w:rPr>
  </w:style>
  <w:style w:type="character" w:customStyle="1" w:styleId="Nagwek1Znak">
    <w:name w:val="Nagłówek 1 Znak"/>
    <w:basedOn w:val="Domylnaczcionkaakapitu"/>
    <w:link w:val="Nagwek1"/>
    <w:uiPriority w:val="9"/>
    <w:rsid w:val="00A548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F115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982">
      <w:bodyDiv w:val="1"/>
      <w:marLeft w:val="0"/>
      <w:marRight w:val="0"/>
      <w:marTop w:val="0"/>
      <w:marBottom w:val="0"/>
      <w:divBdr>
        <w:top w:val="none" w:sz="0" w:space="0" w:color="auto"/>
        <w:left w:val="none" w:sz="0" w:space="0" w:color="auto"/>
        <w:bottom w:val="none" w:sz="0" w:space="0" w:color="auto"/>
        <w:right w:val="none" w:sz="0" w:space="0" w:color="auto"/>
      </w:divBdr>
    </w:div>
    <w:div w:id="130446513">
      <w:bodyDiv w:val="1"/>
      <w:marLeft w:val="0"/>
      <w:marRight w:val="0"/>
      <w:marTop w:val="0"/>
      <w:marBottom w:val="0"/>
      <w:divBdr>
        <w:top w:val="none" w:sz="0" w:space="0" w:color="auto"/>
        <w:left w:val="none" w:sz="0" w:space="0" w:color="auto"/>
        <w:bottom w:val="none" w:sz="0" w:space="0" w:color="auto"/>
        <w:right w:val="none" w:sz="0" w:space="0" w:color="auto"/>
      </w:divBdr>
      <w:divsChild>
        <w:div w:id="1702169904">
          <w:marLeft w:val="0"/>
          <w:marRight w:val="0"/>
          <w:marTop w:val="0"/>
          <w:marBottom w:val="0"/>
          <w:divBdr>
            <w:top w:val="none" w:sz="0" w:space="0" w:color="auto"/>
            <w:left w:val="none" w:sz="0" w:space="0" w:color="auto"/>
            <w:bottom w:val="none" w:sz="0" w:space="0" w:color="auto"/>
            <w:right w:val="none" w:sz="0" w:space="0" w:color="auto"/>
          </w:divBdr>
          <w:divsChild>
            <w:div w:id="3607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7">
      <w:bodyDiv w:val="1"/>
      <w:marLeft w:val="0"/>
      <w:marRight w:val="0"/>
      <w:marTop w:val="0"/>
      <w:marBottom w:val="0"/>
      <w:divBdr>
        <w:top w:val="none" w:sz="0" w:space="0" w:color="auto"/>
        <w:left w:val="none" w:sz="0" w:space="0" w:color="auto"/>
        <w:bottom w:val="none" w:sz="0" w:space="0" w:color="auto"/>
        <w:right w:val="none" w:sz="0" w:space="0" w:color="auto"/>
      </w:divBdr>
      <w:divsChild>
        <w:div w:id="399599173">
          <w:marLeft w:val="0"/>
          <w:marRight w:val="0"/>
          <w:marTop w:val="0"/>
          <w:marBottom w:val="0"/>
          <w:divBdr>
            <w:top w:val="none" w:sz="0" w:space="0" w:color="auto"/>
            <w:left w:val="none" w:sz="0" w:space="0" w:color="auto"/>
            <w:bottom w:val="none" w:sz="0" w:space="0" w:color="auto"/>
            <w:right w:val="none" w:sz="0" w:space="0" w:color="auto"/>
          </w:divBdr>
        </w:div>
      </w:divsChild>
    </w:div>
    <w:div w:id="185217158">
      <w:bodyDiv w:val="1"/>
      <w:marLeft w:val="0"/>
      <w:marRight w:val="0"/>
      <w:marTop w:val="0"/>
      <w:marBottom w:val="0"/>
      <w:divBdr>
        <w:top w:val="none" w:sz="0" w:space="0" w:color="auto"/>
        <w:left w:val="none" w:sz="0" w:space="0" w:color="auto"/>
        <w:bottom w:val="none" w:sz="0" w:space="0" w:color="auto"/>
        <w:right w:val="none" w:sz="0" w:space="0" w:color="auto"/>
      </w:divBdr>
      <w:divsChild>
        <w:div w:id="33965798">
          <w:marLeft w:val="0"/>
          <w:marRight w:val="0"/>
          <w:marTop w:val="0"/>
          <w:marBottom w:val="0"/>
          <w:divBdr>
            <w:top w:val="none" w:sz="0" w:space="0" w:color="auto"/>
            <w:left w:val="none" w:sz="0" w:space="0" w:color="auto"/>
            <w:bottom w:val="none" w:sz="0" w:space="0" w:color="auto"/>
            <w:right w:val="none" w:sz="0" w:space="0" w:color="auto"/>
          </w:divBdr>
        </w:div>
      </w:divsChild>
    </w:div>
    <w:div w:id="256837211">
      <w:bodyDiv w:val="1"/>
      <w:marLeft w:val="0"/>
      <w:marRight w:val="0"/>
      <w:marTop w:val="0"/>
      <w:marBottom w:val="0"/>
      <w:divBdr>
        <w:top w:val="none" w:sz="0" w:space="0" w:color="auto"/>
        <w:left w:val="none" w:sz="0" w:space="0" w:color="auto"/>
        <w:bottom w:val="none" w:sz="0" w:space="0" w:color="auto"/>
        <w:right w:val="none" w:sz="0" w:space="0" w:color="auto"/>
      </w:divBdr>
    </w:div>
    <w:div w:id="284507766">
      <w:bodyDiv w:val="1"/>
      <w:marLeft w:val="0"/>
      <w:marRight w:val="0"/>
      <w:marTop w:val="0"/>
      <w:marBottom w:val="0"/>
      <w:divBdr>
        <w:top w:val="none" w:sz="0" w:space="0" w:color="auto"/>
        <w:left w:val="none" w:sz="0" w:space="0" w:color="auto"/>
        <w:bottom w:val="none" w:sz="0" w:space="0" w:color="auto"/>
        <w:right w:val="none" w:sz="0" w:space="0" w:color="auto"/>
      </w:divBdr>
    </w:div>
    <w:div w:id="310523955">
      <w:bodyDiv w:val="1"/>
      <w:marLeft w:val="0"/>
      <w:marRight w:val="0"/>
      <w:marTop w:val="0"/>
      <w:marBottom w:val="0"/>
      <w:divBdr>
        <w:top w:val="none" w:sz="0" w:space="0" w:color="auto"/>
        <w:left w:val="none" w:sz="0" w:space="0" w:color="auto"/>
        <w:bottom w:val="none" w:sz="0" w:space="0" w:color="auto"/>
        <w:right w:val="none" w:sz="0" w:space="0" w:color="auto"/>
      </w:divBdr>
      <w:divsChild>
        <w:div w:id="784732415">
          <w:marLeft w:val="0"/>
          <w:marRight w:val="0"/>
          <w:marTop w:val="0"/>
          <w:marBottom w:val="0"/>
          <w:divBdr>
            <w:top w:val="none" w:sz="0" w:space="0" w:color="auto"/>
            <w:left w:val="none" w:sz="0" w:space="0" w:color="auto"/>
            <w:bottom w:val="none" w:sz="0" w:space="0" w:color="auto"/>
            <w:right w:val="none" w:sz="0" w:space="0" w:color="auto"/>
          </w:divBdr>
          <w:divsChild>
            <w:div w:id="1900626963">
              <w:marLeft w:val="0"/>
              <w:marRight w:val="0"/>
              <w:marTop w:val="0"/>
              <w:marBottom w:val="0"/>
              <w:divBdr>
                <w:top w:val="none" w:sz="0" w:space="0" w:color="auto"/>
                <w:left w:val="none" w:sz="0" w:space="0" w:color="auto"/>
                <w:bottom w:val="none" w:sz="0" w:space="0" w:color="auto"/>
                <w:right w:val="none" w:sz="0" w:space="0" w:color="auto"/>
              </w:divBdr>
              <w:divsChild>
                <w:div w:id="410855436">
                  <w:marLeft w:val="0"/>
                  <w:marRight w:val="0"/>
                  <w:marTop w:val="0"/>
                  <w:marBottom w:val="0"/>
                  <w:divBdr>
                    <w:top w:val="none" w:sz="0" w:space="0" w:color="auto"/>
                    <w:left w:val="none" w:sz="0" w:space="0" w:color="auto"/>
                    <w:bottom w:val="none" w:sz="0" w:space="0" w:color="auto"/>
                    <w:right w:val="none" w:sz="0" w:space="0" w:color="auto"/>
                  </w:divBdr>
                  <w:divsChild>
                    <w:div w:id="8912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1688">
          <w:marLeft w:val="0"/>
          <w:marRight w:val="0"/>
          <w:marTop w:val="0"/>
          <w:marBottom w:val="0"/>
          <w:divBdr>
            <w:top w:val="none" w:sz="0" w:space="0" w:color="auto"/>
            <w:left w:val="none" w:sz="0" w:space="0" w:color="auto"/>
            <w:bottom w:val="none" w:sz="0" w:space="0" w:color="auto"/>
            <w:right w:val="none" w:sz="0" w:space="0" w:color="auto"/>
          </w:divBdr>
          <w:divsChild>
            <w:div w:id="3235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0522">
      <w:bodyDiv w:val="1"/>
      <w:marLeft w:val="0"/>
      <w:marRight w:val="0"/>
      <w:marTop w:val="0"/>
      <w:marBottom w:val="0"/>
      <w:divBdr>
        <w:top w:val="none" w:sz="0" w:space="0" w:color="auto"/>
        <w:left w:val="none" w:sz="0" w:space="0" w:color="auto"/>
        <w:bottom w:val="none" w:sz="0" w:space="0" w:color="auto"/>
        <w:right w:val="none" w:sz="0" w:space="0" w:color="auto"/>
      </w:divBdr>
      <w:divsChild>
        <w:div w:id="724833512">
          <w:marLeft w:val="0"/>
          <w:marRight w:val="0"/>
          <w:marTop w:val="0"/>
          <w:marBottom w:val="0"/>
          <w:divBdr>
            <w:top w:val="none" w:sz="0" w:space="0" w:color="auto"/>
            <w:left w:val="none" w:sz="0" w:space="0" w:color="auto"/>
            <w:bottom w:val="none" w:sz="0" w:space="0" w:color="auto"/>
            <w:right w:val="none" w:sz="0" w:space="0" w:color="auto"/>
          </w:divBdr>
          <w:divsChild>
            <w:div w:id="19571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0885">
      <w:bodyDiv w:val="1"/>
      <w:marLeft w:val="0"/>
      <w:marRight w:val="0"/>
      <w:marTop w:val="0"/>
      <w:marBottom w:val="0"/>
      <w:divBdr>
        <w:top w:val="none" w:sz="0" w:space="0" w:color="auto"/>
        <w:left w:val="none" w:sz="0" w:space="0" w:color="auto"/>
        <w:bottom w:val="none" w:sz="0" w:space="0" w:color="auto"/>
        <w:right w:val="none" w:sz="0" w:space="0" w:color="auto"/>
      </w:divBdr>
    </w:div>
    <w:div w:id="475922502">
      <w:bodyDiv w:val="1"/>
      <w:marLeft w:val="0"/>
      <w:marRight w:val="0"/>
      <w:marTop w:val="0"/>
      <w:marBottom w:val="0"/>
      <w:divBdr>
        <w:top w:val="none" w:sz="0" w:space="0" w:color="auto"/>
        <w:left w:val="none" w:sz="0" w:space="0" w:color="auto"/>
        <w:bottom w:val="none" w:sz="0" w:space="0" w:color="auto"/>
        <w:right w:val="none" w:sz="0" w:space="0" w:color="auto"/>
      </w:divBdr>
    </w:div>
    <w:div w:id="695690113">
      <w:bodyDiv w:val="1"/>
      <w:marLeft w:val="0"/>
      <w:marRight w:val="0"/>
      <w:marTop w:val="0"/>
      <w:marBottom w:val="0"/>
      <w:divBdr>
        <w:top w:val="none" w:sz="0" w:space="0" w:color="auto"/>
        <w:left w:val="none" w:sz="0" w:space="0" w:color="auto"/>
        <w:bottom w:val="none" w:sz="0" w:space="0" w:color="auto"/>
        <w:right w:val="none" w:sz="0" w:space="0" w:color="auto"/>
      </w:divBdr>
    </w:div>
    <w:div w:id="713235654">
      <w:bodyDiv w:val="1"/>
      <w:marLeft w:val="0"/>
      <w:marRight w:val="0"/>
      <w:marTop w:val="0"/>
      <w:marBottom w:val="0"/>
      <w:divBdr>
        <w:top w:val="none" w:sz="0" w:space="0" w:color="auto"/>
        <w:left w:val="none" w:sz="0" w:space="0" w:color="auto"/>
        <w:bottom w:val="none" w:sz="0" w:space="0" w:color="auto"/>
        <w:right w:val="none" w:sz="0" w:space="0" w:color="auto"/>
      </w:divBdr>
    </w:div>
    <w:div w:id="897205269">
      <w:bodyDiv w:val="1"/>
      <w:marLeft w:val="0"/>
      <w:marRight w:val="0"/>
      <w:marTop w:val="0"/>
      <w:marBottom w:val="0"/>
      <w:divBdr>
        <w:top w:val="none" w:sz="0" w:space="0" w:color="auto"/>
        <w:left w:val="none" w:sz="0" w:space="0" w:color="auto"/>
        <w:bottom w:val="none" w:sz="0" w:space="0" w:color="auto"/>
        <w:right w:val="none" w:sz="0" w:space="0" w:color="auto"/>
      </w:divBdr>
    </w:div>
    <w:div w:id="1014500775">
      <w:bodyDiv w:val="1"/>
      <w:marLeft w:val="0"/>
      <w:marRight w:val="0"/>
      <w:marTop w:val="0"/>
      <w:marBottom w:val="0"/>
      <w:divBdr>
        <w:top w:val="none" w:sz="0" w:space="0" w:color="auto"/>
        <w:left w:val="none" w:sz="0" w:space="0" w:color="auto"/>
        <w:bottom w:val="none" w:sz="0" w:space="0" w:color="auto"/>
        <w:right w:val="none" w:sz="0" w:space="0" w:color="auto"/>
      </w:divBdr>
    </w:div>
    <w:div w:id="1015696417">
      <w:bodyDiv w:val="1"/>
      <w:marLeft w:val="0"/>
      <w:marRight w:val="0"/>
      <w:marTop w:val="0"/>
      <w:marBottom w:val="0"/>
      <w:divBdr>
        <w:top w:val="none" w:sz="0" w:space="0" w:color="auto"/>
        <w:left w:val="none" w:sz="0" w:space="0" w:color="auto"/>
        <w:bottom w:val="none" w:sz="0" w:space="0" w:color="auto"/>
        <w:right w:val="none" w:sz="0" w:space="0" w:color="auto"/>
      </w:divBdr>
      <w:divsChild>
        <w:div w:id="199976082">
          <w:marLeft w:val="0"/>
          <w:marRight w:val="0"/>
          <w:marTop w:val="0"/>
          <w:marBottom w:val="0"/>
          <w:divBdr>
            <w:top w:val="none" w:sz="0" w:space="0" w:color="auto"/>
            <w:left w:val="none" w:sz="0" w:space="0" w:color="auto"/>
            <w:bottom w:val="none" w:sz="0" w:space="0" w:color="auto"/>
            <w:right w:val="none" w:sz="0" w:space="0" w:color="auto"/>
          </w:divBdr>
          <w:divsChild>
            <w:div w:id="825823974">
              <w:marLeft w:val="0"/>
              <w:marRight w:val="0"/>
              <w:marTop w:val="0"/>
              <w:marBottom w:val="0"/>
              <w:divBdr>
                <w:top w:val="none" w:sz="0" w:space="0" w:color="auto"/>
                <w:left w:val="none" w:sz="0" w:space="0" w:color="auto"/>
                <w:bottom w:val="none" w:sz="0" w:space="0" w:color="auto"/>
                <w:right w:val="none" w:sz="0" w:space="0" w:color="auto"/>
              </w:divBdr>
              <w:divsChild>
                <w:div w:id="1913270130">
                  <w:marLeft w:val="0"/>
                  <w:marRight w:val="0"/>
                  <w:marTop w:val="0"/>
                  <w:marBottom w:val="0"/>
                  <w:divBdr>
                    <w:top w:val="none" w:sz="0" w:space="0" w:color="auto"/>
                    <w:left w:val="none" w:sz="0" w:space="0" w:color="auto"/>
                    <w:bottom w:val="none" w:sz="0" w:space="0" w:color="auto"/>
                    <w:right w:val="none" w:sz="0" w:space="0" w:color="auto"/>
                  </w:divBdr>
                  <w:divsChild>
                    <w:div w:id="6425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47835">
          <w:marLeft w:val="0"/>
          <w:marRight w:val="0"/>
          <w:marTop w:val="0"/>
          <w:marBottom w:val="0"/>
          <w:divBdr>
            <w:top w:val="none" w:sz="0" w:space="0" w:color="auto"/>
            <w:left w:val="none" w:sz="0" w:space="0" w:color="auto"/>
            <w:bottom w:val="none" w:sz="0" w:space="0" w:color="auto"/>
            <w:right w:val="none" w:sz="0" w:space="0" w:color="auto"/>
          </w:divBdr>
          <w:divsChild>
            <w:div w:id="1686057468">
              <w:marLeft w:val="0"/>
              <w:marRight w:val="0"/>
              <w:marTop w:val="0"/>
              <w:marBottom w:val="0"/>
              <w:divBdr>
                <w:top w:val="none" w:sz="0" w:space="0" w:color="auto"/>
                <w:left w:val="none" w:sz="0" w:space="0" w:color="auto"/>
                <w:bottom w:val="none" w:sz="0" w:space="0" w:color="auto"/>
                <w:right w:val="none" w:sz="0" w:space="0" w:color="auto"/>
              </w:divBdr>
              <w:divsChild>
                <w:div w:id="1641303732">
                  <w:marLeft w:val="0"/>
                  <w:marRight w:val="0"/>
                  <w:marTop w:val="0"/>
                  <w:marBottom w:val="0"/>
                  <w:divBdr>
                    <w:top w:val="none" w:sz="0" w:space="0" w:color="auto"/>
                    <w:left w:val="none" w:sz="0" w:space="0" w:color="auto"/>
                    <w:bottom w:val="none" w:sz="0" w:space="0" w:color="auto"/>
                    <w:right w:val="none" w:sz="0" w:space="0" w:color="auto"/>
                  </w:divBdr>
                  <w:divsChild>
                    <w:div w:id="13136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264">
      <w:bodyDiv w:val="1"/>
      <w:marLeft w:val="0"/>
      <w:marRight w:val="0"/>
      <w:marTop w:val="0"/>
      <w:marBottom w:val="0"/>
      <w:divBdr>
        <w:top w:val="none" w:sz="0" w:space="0" w:color="auto"/>
        <w:left w:val="none" w:sz="0" w:space="0" w:color="auto"/>
        <w:bottom w:val="none" w:sz="0" w:space="0" w:color="auto"/>
        <w:right w:val="none" w:sz="0" w:space="0" w:color="auto"/>
      </w:divBdr>
      <w:divsChild>
        <w:div w:id="1408575372">
          <w:marLeft w:val="0"/>
          <w:marRight w:val="0"/>
          <w:marTop w:val="0"/>
          <w:marBottom w:val="0"/>
          <w:divBdr>
            <w:top w:val="none" w:sz="0" w:space="0" w:color="auto"/>
            <w:left w:val="none" w:sz="0" w:space="0" w:color="auto"/>
            <w:bottom w:val="none" w:sz="0" w:space="0" w:color="auto"/>
            <w:right w:val="none" w:sz="0" w:space="0" w:color="auto"/>
          </w:divBdr>
          <w:divsChild>
            <w:div w:id="1706248282">
              <w:marLeft w:val="0"/>
              <w:marRight w:val="0"/>
              <w:marTop w:val="0"/>
              <w:marBottom w:val="0"/>
              <w:divBdr>
                <w:top w:val="none" w:sz="0" w:space="0" w:color="auto"/>
                <w:left w:val="none" w:sz="0" w:space="0" w:color="auto"/>
                <w:bottom w:val="none" w:sz="0" w:space="0" w:color="auto"/>
                <w:right w:val="none" w:sz="0" w:space="0" w:color="auto"/>
              </w:divBdr>
              <w:divsChild>
                <w:div w:id="1993487196">
                  <w:marLeft w:val="0"/>
                  <w:marRight w:val="0"/>
                  <w:marTop w:val="0"/>
                  <w:marBottom w:val="0"/>
                  <w:divBdr>
                    <w:top w:val="none" w:sz="0" w:space="0" w:color="auto"/>
                    <w:left w:val="none" w:sz="0" w:space="0" w:color="auto"/>
                    <w:bottom w:val="none" w:sz="0" w:space="0" w:color="auto"/>
                    <w:right w:val="none" w:sz="0" w:space="0" w:color="auto"/>
                  </w:divBdr>
                  <w:divsChild>
                    <w:div w:id="8918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7498">
          <w:marLeft w:val="0"/>
          <w:marRight w:val="0"/>
          <w:marTop w:val="0"/>
          <w:marBottom w:val="0"/>
          <w:divBdr>
            <w:top w:val="none" w:sz="0" w:space="0" w:color="auto"/>
            <w:left w:val="none" w:sz="0" w:space="0" w:color="auto"/>
            <w:bottom w:val="none" w:sz="0" w:space="0" w:color="auto"/>
            <w:right w:val="none" w:sz="0" w:space="0" w:color="auto"/>
          </w:divBdr>
          <w:divsChild>
            <w:div w:id="1495803713">
              <w:marLeft w:val="0"/>
              <w:marRight w:val="0"/>
              <w:marTop w:val="0"/>
              <w:marBottom w:val="0"/>
              <w:divBdr>
                <w:top w:val="none" w:sz="0" w:space="0" w:color="auto"/>
                <w:left w:val="none" w:sz="0" w:space="0" w:color="auto"/>
                <w:bottom w:val="none" w:sz="0" w:space="0" w:color="auto"/>
                <w:right w:val="none" w:sz="0" w:space="0" w:color="auto"/>
              </w:divBdr>
              <w:divsChild>
                <w:div w:id="821198772">
                  <w:marLeft w:val="0"/>
                  <w:marRight w:val="0"/>
                  <w:marTop w:val="0"/>
                  <w:marBottom w:val="0"/>
                  <w:divBdr>
                    <w:top w:val="none" w:sz="0" w:space="0" w:color="auto"/>
                    <w:left w:val="none" w:sz="0" w:space="0" w:color="auto"/>
                    <w:bottom w:val="none" w:sz="0" w:space="0" w:color="auto"/>
                    <w:right w:val="none" w:sz="0" w:space="0" w:color="auto"/>
                  </w:divBdr>
                  <w:divsChild>
                    <w:div w:id="9096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08764">
      <w:bodyDiv w:val="1"/>
      <w:marLeft w:val="0"/>
      <w:marRight w:val="0"/>
      <w:marTop w:val="0"/>
      <w:marBottom w:val="0"/>
      <w:divBdr>
        <w:top w:val="none" w:sz="0" w:space="0" w:color="auto"/>
        <w:left w:val="none" w:sz="0" w:space="0" w:color="auto"/>
        <w:bottom w:val="none" w:sz="0" w:space="0" w:color="auto"/>
        <w:right w:val="none" w:sz="0" w:space="0" w:color="auto"/>
      </w:divBdr>
    </w:div>
    <w:div w:id="1133790627">
      <w:bodyDiv w:val="1"/>
      <w:marLeft w:val="0"/>
      <w:marRight w:val="0"/>
      <w:marTop w:val="0"/>
      <w:marBottom w:val="0"/>
      <w:divBdr>
        <w:top w:val="none" w:sz="0" w:space="0" w:color="auto"/>
        <w:left w:val="none" w:sz="0" w:space="0" w:color="auto"/>
        <w:bottom w:val="none" w:sz="0" w:space="0" w:color="auto"/>
        <w:right w:val="none" w:sz="0" w:space="0" w:color="auto"/>
      </w:divBdr>
    </w:div>
    <w:div w:id="1135834146">
      <w:bodyDiv w:val="1"/>
      <w:marLeft w:val="0"/>
      <w:marRight w:val="0"/>
      <w:marTop w:val="0"/>
      <w:marBottom w:val="0"/>
      <w:divBdr>
        <w:top w:val="none" w:sz="0" w:space="0" w:color="auto"/>
        <w:left w:val="none" w:sz="0" w:space="0" w:color="auto"/>
        <w:bottom w:val="none" w:sz="0" w:space="0" w:color="auto"/>
        <w:right w:val="none" w:sz="0" w:space="0" w:color="auto"/>
      </w:divBdr>
      <w:divsChild>
        <w:div w:id="1446579433">
          <w:marLeft w:val="0"/>
          <w:marRight w:val="0"/>
          <w:marTop w:val="0"/>
          <w:marBottom w:val="0"/>
          <w:divBdr>
            <w:top w:val="none" w:sz="0" w:space="0" w:color="auto"/>
            <w:left w:val="none" w:sz="0" w:space="0" w:color="auto"/>
            <w:bottom w:val="none" w:sz="0" w:space="0" w:color="auto"/>
            <w:right w:val="none" w:sz="0" w:space="0" w:color="auto"/>
          </w:divBdr>
        </w:div>
      </w:divsChild>
    </w:div>
    <w:div w:id="1150443573">
      <w:bodyDiv w:val="1"/>
      <w:marLeft w:val="0"/>
      <w:marRight w:val="0"/>
      <w:marTop w:val="0"/>
      <w:marBottom w:val="0"/>
      <w:divBdr>
        <w:top w:val="none" w:sz="0" w:space="0" w:color="auto"/>
        <w:left w:val="none" w:sz="0" w:space="0" w:color="auto"/>
        <w:bottom w:val="none" w:sz="0" w:space="0" w:color="auto"/>
        <w:right w:val="none" w:sz="0" w:space="0" w:color="auto"/>
      </w:divBdr>
    </w:div>
    <w:div w:id="1254240326">
      <w:bodyDiv w:val="1"/>
      <w:marLeft w:val="0"/>
      <w:marRight w:val="0"/>
      <w:marTop w:val="0"/>
      <w:marBottom w:val="0"/>
      <w:divBdr>
        <w:top w:val="none" w:sz="0" w:space="0" w:color="auto"/>
        <w:left w:val="none" w:sz="0" w:space="0" w:color="auto"/>
        <w:bottom w:val="none" w:sz="0" w:space="0" w:color="auto"/>
        <w:right w:val="none" w:sz="0" w:space="0" w:color="auto"/>
      </w:divBdr>
    </w:div>
    <w:div w:id="1257597507">
      <w:bodyDiv w:val="1"/>
      <w:marLeft w:val="0"/>
      <w:marRight w:val="0"/>
      <w:marTop w:val="0"/>
      <w:marBottom w:val="0"/>
      <w:divBdr>
        <w:top w:val="none" w:sz="0" w:space="0" w:color="auto"/>
        <w:left w:val="none" w:sz="0" w:space="0" w:color="auto"/>
        <w:bottom w:val="none" w:sz="0" w:space="0" w:color="auto"/>
        <w:right w:val="none" w:sz="0" w:space="0" w:color="auto"/>
      </w:divBdr>
    </w:div>
    <w:div w:id="1388607618">
      <w:bodyDiv w:val="1"/>
      <w:marLeft w:val="0"/>
      <w:marRight w:val="0"/>
      <w:marTop w:val="0"/>
      <w:marBottom w:val="0"/>
      <w:divBdr>
        <w:top w:val="none" w:sz="0" w:space="0" w:color="auto"/>
        <w:left w:val="none" w:sz="0" w:space="0" w:color="auto"/>
        <w:bottom w:val="none" w:sz="0" w:space="0" w:color="auto"/>
        <w:right w:val="none" w:sz="0" w:space="0" w:color="auto"/>
      </w:divBdr>
    </w:div>
    <w:div w:id="1512331095">
      <w:bodyDiv w:val="1"/>
      <w:marLeft w:val="0"/>
      <w:marRight w:val="0"/>
      <w:marTop w:val="0"/>
      <w:marBottom w:val="0"/>
      <w:divBdr>
        <w:top w:val="none" w:sz="0" w:space="0" w:color="auto"/>
        <w:left w:val="none" w:sz="0" w:space="0" w:color="auto"/>
        <w:bottom w:val="none" w:sz="0" w:space="0" w:color="auto"/>
        <w:right w:val="none" w:sz="0" w:space="0" w:color="auto"/>
      </w:divBdr>
    </w:div>
    <w:div w:id="1550340526">
      <w:bodyDiv w:val="1"/>
      <w:marLeft w:val="0"/>
      <w:marRight w:val="0"/>
      <w:marTop w:val="0"/>
      <w:marBottom w:val="0"/>
      <w:divBdr>
        <w:top w:val="none" w:sz="0" w:space="0" w:color="auto"/>
        <w:left w:val="none" w:sz="0" w:space="0" w:color="auto"/>
        <w:bottom w:val="none" w:sz="0" w:space="0" w:color="auto"/>
        <w:right w:val="none" w:sz="0" w:space="0" w:color="auto"/>
      </w:divBdr>
    </w:div>
    <w:div w:id="1570114034">
      <w:bodyDiv w:val="1"/>
      <w:marLeft w:val="0"/>
      <w:marRight w:val="0"/>
      <w:marTop w:val="0"/>
      <w:marBottom w:val="0"/>
      <w:divBdr>
        <w:top w:val="none" w:sz="0" w:space="0" w:color="auto"/>
        <w:left w:val="none" w:sz="0" w:space="0" w:color="auto"/>
        <w:bottom w:val="none" w:sz="0" w:space="0" w:color="auto"/>
        <w:right w:val="none" w:sz="0" w:space="0" w:color="auto"/>
      </w:divBdr>
    </w:div>
    <w:div w:id="1608153496">
      <w:bodyDiv w:val="1"/>
      <w:marLeft w:val="0"/>
      <w:marRight w:val="0"/>
      <w:marTop w:val="0"/>
      <w:marBottom w:val="0"/>
      <w:divBdr>
        <w:top w:val="none" w:sz="0" w:space="0" w:color="auto"/>
        <w:left w:val="none" w:sz="0" w:space="0" w:color="auto"/>
        <w:bottom w:val="none" w:sz="0" w:space="0" w:color="auto"/>
        <w:right w:val="none" w:sz="0" w:space="0" w:color="auto"/>
      </w:divBdr>
    </w:div>
    <w:div w:id="1624268692">
      <w:bodyDiv w:val="1"/>
      <w:marLeft w:val="0"/>
      <w:marRight w:val="0"/>
      <w:marTop w:val="0"/>
      <w:marBottom w:val="0"/>
      <w:divBdr>
        <w:top w:val="none" w:sz="0" w:space="0" w:color="auto"/>
        <w:left w:val="none" w:sz="0" w:space="0" w:color="auto"/>
        <w:bottom w:val="none" w:sz="0" w:space="0" w:color="auto"/>
        <w:right w:val="none" w:sz="0" w:space="0" w:color="auto"/>
      </w:divBdr>
    </w:div>
    <w:div w:id="1630160365">
      <w:bodyDiv w:val="1"/>
      <w:marLeft w:val="0"/>
      <w:marRight w:val="0"/>
      <w:marTop w:val="0"/>
      <w:marBottom w:val="0"/>
      <w:divBdr>
        <w:top w:val="none" w:sz="0" w:space="0" w:color="auto"/>
        <w:left w:val="none" w:sz="0" w:space="0" w:color="auto"/>
        <w:bottom w:val="none" w:sz="0" w:space="0" w:color="auto"/>
        <w:right w:val="none" w:sz="0" w:space="0" w:color="auto"/>
      </w:divBdr>
    </w:div>
    <w:div w:id="1642541929">
      <w:bodyDiv w:val="1"/>
      <w:marLeft w:val="0"/>
      <w:marRight w:val="0"/>
      <w:marTop w:val="0"/>
      <w:marBottom w:val="0"/>
      <w:divBdr>
        <w:top w:val="none" w:sz="0" w:space="0" w:color="auto"/>
        <w:left w:val="none" w:sz="0" w:space="0" w:color="auto"/>
        <w:bottom w:val="none" w:sz="0" w:space="0" w:color="auto"/>
        <w:right w:val="none" w:sz="0" w:space="0" w:color="auto"/>
      </w:divBdr>
    </w:div>
    <w:div w:id="1673945065">
      <w:bodyDiv w:val="1"/>
      <w:marLeft w:val="0"/>
      <w:marRight w:val="0"/>
      <w:marTop w:val="0"/>
      <w:marBottom w:val="0"/>
      <w:divBdr>
        <w:top w:val="none" w:sz="0" w:space="0" w:color="auto"/>
        <w:left w:val="none" w:sz="0" w:space="0" w:color="auto"/>
        <w:bottom w:val="none" w:sz="0" w:space="0" w:color="auto"/>
        <w:right w:val="none" w:sz="0" w:space="0" w:color="auto"/>
      </w:divBdr>
    </w:div>
    <w:div w:id="1685283864">
      <w:bodyDiv w:val="1"/>
      <w:marLeft w:val="0"/>
      <w:marRight w:val="0"/>
      <w:marTop w:val="0"/>
      <w:marBottom w:val="0"/>
      <w:divBdr>
        <w:top w:val="none" w:sz="0" w:space="0" w:color="auto"/>
        <w:left w:val="none" w:sz="0" w:space="0" w:color="auto"/>
        <w:bottom w:val="none" w:sz="0" w:space="0" w:color="auto"/>
        <w:right w:val="none" w:sz="0" w:space="0" w:color="auto"/>
      </w:divBdr>
    </w:div>
    <w:div w:id="1729377911">
      <w:bodyDiv w:val="1"/>
      <w:marLeft w:val="0"/>
      <w:marRight w:val="0"/>
      <w:marTop w:val="0"/>
      <w:marBottom w:val="0"/>
      <w:divBdr>
        <w:top w:val="none" w:sz="0" w:space="0" w:color="auto"/>
        <w:left w:val="none" w:sz="0" w:space="0" w:color="auto"/>
        <w:bottom w:val="none" w:sz="0" w:space="0" w:color="auto"/>
        <w:right w:val="none" w:sz="0" w:space="0" w:color="auto"/>
      </w:divBdr>
    </w:div>
    <w:div w:id="1774859996">
      <w:bodyDiv w:val="1"/>
      <w:marLeft w:val="0"/>
      <w:marRight w:val="0"/>
      <w:marTop w:val="0"/>
      <w:marBottom w:val="0"/>
      <w:divBdr>
        <w:top w:val="none" w:sz="0" w:space="0" w:color="auto"/>
        <w:left w:val="none" w:sz="0" w:space="0" w:color="auto"/>
        <w:bottom w:val="none" w:sz="0" w:space="0" w:color="auto"/>
        <w:right w:val="none" w:sz="0" w:space="0" w:color="auto"/>
      </w:divBdr>
      <w:divsChild>
        <w:div w:id="1490094387">
          <w:marLeft w:val="0"/>
          <w:marRight w:val="0"/>
          <w:marTop w:val="0"/>
          <w:marBottom w:val="0"/>
          <w:divBdr>
            <w:top w:val="none" w:sz="0" w:space="0" w:color="auto"/>
            <w:left w:val="none" w:sz="0" w:space="0" w:color="auto"/>
            <w:bottom w:val="none" w:sz="0" w:space="0" w:color="auto"/>
            <w:right w:val="none" w:sz="0" w:space="0" w:color="auto"/>
          </w:divBdr>
        </w:div>
      </w:divsChild>
    </w:div>
    <w:div w:id="1844004801">
      <w:bodyDiv w:val="1"/>
      <w:marLeft w:val="0"/>
      <w:marRight w:val="0"/>
      <w:marTop w:val="0"/>
      <w:marBottom w:val="0"/>
      <w:divBdr>
        <w:top w:val="none" w:sz="0" w:space="0" w:color="auto"/>
        <w:left w:val="none" w:sz="0" w:space="0" w:color="auto"/>
        <w:bottom w:val="none" w:sz="0" w:space="0" w:color="auto"/>
        <w:right w:val="none" w:sz="0" w:space="0" w:color="auto"/>
      </w:divBdr>
    </w:div>
    <w:div w:id="1905483161">
      <w:bodyDiv w:val="1"/>
      <w:marLeft w:val="0"/>
      <w:marRight w:val="0"/>
      <w:marTop w:val="0"/>
      <w:marBottom w:val="0"/>
      <w:divBdr>
        <w:top w:val="none" w:sz="0" w:space="0" w:color="auto"/>
        <w:left w:val="none" w:sz="0" w:space="0" w:color="auto"/>
        <w:bottom w:val="none" w:sz="0" w:space="0" w:color="auto"/>
        <w:right w:val="none" w:sz="0" w:space="0" w:color="auto"/>
      </w:divBdr>
    </w:div>
    <w:div w:id="1943414120">
      <w:bodyDiv w:val="1"/>
      <w:marLeft w:val="0"/>
      <w:marRight w:val="0"/>
      <w:marTop w:val="0"/>
      <w:marBottom w:val="0"/>
      <w:divBdr>
        <w:top w:val="none" w:sz="0" w:space="0" w:color="auto"/>
        <w:left w:val="none" w:sz="0" w:space="0" w:color="auto"/>
        <w:bottom w:val="none" w:sz="0" w:space="0" w:color="auto"/>
        <w:right w:val="none" w:sz="0" w:space="0" w:color="auto"/>
      </w:divBdr>
    </w:div>
    <w:div w:id="1965191793">
      <w:bodyDiv w:val="1"/>
      <w:marLeft w:val="0"/>
      <w:marRight w:val="0"/>
      <w:marTop w:val="0"/>
      <w:marBottom w:val="0"/>
      <w:divBdr>
        <w:top w:val="none" w:sz="0" w:space="0" w:color="auto"/>
        <w:left w:val="none" w:sz="0" w:space="0" w:color="auto"/>
        <w:bottom w:val="none" w:sz="0" w:space="0" w:color="auto"/>
        <w:right w:val="none" w:sz="0" w:space="0" w:color="auto"/>
      </w:divBdr>
    </w:div>
    <w:div w:id="1998150743">
      <w:bodyDiv w:val="1"/>
      <w:marLeft w:val="0"/>
      <w:marRight w:val="0"/>
      <w:marTop w:val="0"/>
      <w:marBottom w:val="0"/>
      <w:divBdr>
        <w:top w:val="none" w:sz="0" w:space="0" w:color="auto"/>
        <w:left w:val="none" w:sz="0" w:space="0" w:color="auto"/>
        <w:bottom w:val="none" w:sz="0" w:space="0" w:color="auto"/>
        <w:right w:val="none" w:sz="0" w:space="0" w:color="auto"/>
      </w:divBdr>
    </w:div>
    <w:div w:id="2075855508">
      <w:bodyDiv w:val="1"/>
      <w:marLeft w:val="0"/>
      <w:marRight w:val="0"/>
      <w:marTop w:val="0"/>
      <w:marBottom w:val="0"/>
      <w:divBdr>
        <w:top w:val="none" w:sz="0" w:space="0" w:color="auto"/>
        <w:left w:val="none" w:sz="0" w:space="0" w:color="auto"/>
        <w:bottom w:val="none" w:sz="0" w:space="0" w:color="auto"/>
        <w:right w:val="none" w:sz="0" w:space="0" w:color="auto"/>
      </w:divBdr>
    </w:div>
    <w:div w:id="2092582501">
      <w:bodyDiv w:val="1"/>
      <w:marLeft w:val="0"/>
      <w:marRight w:val="0"/>
      <w:marTop w:val="0"/>
      <w:marBottom w:val="0"/>
      <w:divBdr>
        <w:top w:val="none" w:sz="0" w:space="0" w:color="auto"/>
        <w:left w:val="none" w:sz="0" w:space="0" w:color="auto"/>
        <w:bottom w:val="none" w:sz="0" w:space="0" w:color="auto"/>
        <w:right w:val="none" w:sz="0" w:space="0" w:color="auto"/>
      </w:divBdr>
      <w:divsChild>
        <w:div w:id="488667596">
          <w:marLeft w:val="0"/>
          <w:marRight w:val="0"/>
          <w:marTop w:val="0"/>
          <w:marBottom w:val="0"/>
          <w:divBdr>
            <w:top w:val="none" w:sz="0" w:space="0" w:color="auto"/>
            <w:left w:val="none" w:sz="0" w:space="0" w:color="auto"/>
            <w:bottom w:val="none" w:sz="0" w:space="0" w:color="auto"/>
            <w:right w:val="none" w:sz="0" w:space="0" w:color="auto"/>
          </w:divBdr>
          <w:divsChild>
            <w:div w:id="1382823864">
              <w:marLeft w:val="0"/>
              <w:marRight w:val="0"/>
              <w:marTop w:val="0"/>
              <w:marBottom w:val="0"/>
              <w:divBdr>
                <w:top w:val="none" w:sz="0" w:space="0" w:color="auto"/>
                <w:left w:val="none" w:sz="0" w:space="0" w:color="auto"/>
                <w:bottom w:val="none" w:sz="0" w:space="0" w:color="auto"/>
                <w:right w:val="none" w:sz="0" w:space="0" w:color="auto"/>
              </w:divBdr>
              <w:divsChild>
                <w:div w:id="998271409">
                  <w:marLeft w:val="0"/>
                  <w:marRight w:val="0"/>
                  <w:marTop w:val="0"/>
                  <w:marBottom w:val="0"/>
                  <w:divBdr>
                    <w:top w:val="none" w:sz="0" w:space="0" w:color="auto"/>
                    <w:left w:val="none" w:sz="0" w:space="0" w:color="auto"/>
                    <w:bottom w:val="none" w:sz="0" w:space="0" w:color="auto"/>
                    <w:right w:val="none" w:sz="0" w:space="0" w:color="auto"/>
                  </w:divBdr>
                  <w:divsChild>
                    <w:div w:id="2582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8733">
          <w:marLeft w:val="0"/>
          <w:marRight w:val="0"/>
          <w:marTop w:val="0"/>
          <w:marBottom w:val="0"/>
          <w:divBdr>
            <w:top w:val="none" w:sz="0" w:space="0" w:color="auto"/>
            <w:left w:val="none" w:sz="0" w:space="0" w:color="auto"/>
            <w:bottom w:val="none" w:sz="0" w:space="0" w:color="auto"/>
            <w:right w:val="none" w:sz="0" w:space="0" w:color="auto"/>
          </w:divBdr>
          <w:divsChild>
            <w:div w:id="7863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4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523F-0297-462D-8430-2B0BFD69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3942</Words>
  <Characters>23654</Characters>
  <Application>Microsoft Office Word</Application>
  <DocSecurity>0</DocSecurity>
  <Lines>197</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Miejski Zakład Gospodarki Komunalnej” Sp</vt:lpstr>
      <vt:lpstr>Miejski Zakład Gospodarki Komunalnej” Sp</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Zakład Gospodarki Komunalnej” Sp</dc:title>
  <dc:subject/>
  <dc:creator>Jacek Gola</dc:creator>
  <cp:keywords/>
  <cp:lastModifiedBy>tomasz</cp:lastModifiedBy>
  <cp:revision>6</cp:revision>
  <cp:lastPrinted>2025-02-08T21:12:00Z</cp:lastPrinted>
  <dcterms:created xsi:type="dcterms:W3CDTF">2025-07-07T07:40:00Z</dcterms:created>
  <dcterms:modified xsi:type="dcterms:W3CDTF">2025-07-07T16:48:00Z</dcterms:modified>
</cp:coreProperties>
</file>