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21179" w14:textId="2D1085DB" w:rsidR="006B15A7" w:rsidRPr="002D6E0D" w:rsidRDefault="006B15A7" w:rsidP="006B15A7">
      <w:pPr>
        <w:jc w:val="right"/>
        <w:rPr>
          <w:rFonts w:ascii="Arial" w:hAnsi="Arial" w:cs="Arial"/>
          <w:b/>
          <w:bCs/>
        </w:rPr>
      </w:pPr>
      <w:r w:rsidRPr="002D6E0D">
        <w:rPr>
          <w:rFonts w:ascii="Arial" w:hAnsi="Arial" w:cs="Arial"/>
          <w:b/>
          <w:bCs/>
        </w:rPr>
        <w:t xml:space="preserve">Załącznik </w:t>
      </w:r>
      <w:r w:rsidR="00713BE9" w:rsidRPr="002D6E0D">
        <w:rPr>
          <w:rFonts w:ascii="Arial" w:hAnsi="Arial" w:cs="Arial"/>
          <w:b/>
          <w:bCs/>
        </w:rPr>
        <w:t xml:space="preserve">nr 1 </w:t>
      </w:r>
      <w:r w:rsidRPr="002D6E0D">
        <w:rPr>
          <w:rFonts w:ascii="Arial" w:hAnsi="Arial" w:cs="Arial"/>
          <w:b/>
          <w:bCs/>
        </w:rPr>
        <w:t xml:space="preserve">do </w:t>
      </w:r>
      <w:r w:rsidR="00D87D1F" w:rsidRPr="002D6E0D">
        <w:rPr>
          <w:rFonts w:ascii="Arial" w:hAnsi="Arial" w:cs="Arial"/>
          <w:b/>
          <w:bCs/>
        </w:rPr>
        <w:t>S</w:t>
      </w:r>
      <w:r w:rsidRPr="002D6E0D">
        <w:rPr>
          <w:rFonts w:ascii="Arial" w:hAnsi="Arial" w:cs="Arial"/>
          <w:b/>
          <w:bCs/>
        </w:rPr>
        <w:t>OPZ</w:t>
      </w:r>
    </w:p>
    <w:p w14:paraId="23B63F42" w14:textId="453A85EB" w:rsidR="00713BE9" w:rsidRPr="002D6E0D" w:rsidRDefault="00713BE9" w:rsidP="006B15A7">
      <w:pPr>
        <w:jc w:val="right"/>
        <w:rPr>
          <w:rFonts w:ascii="Arial" w:hAnsi="Arial" w:cs="Arial"/>
        </w:rPr>
      </w:pPr>
      <w:r w:rsidRPr="002D6E0D">
        <w:rPr>
          <w:rFonts w:ascii="Arial" w:hAnsi="Arial" w:cs="Arial"/>
        </w:rPr>
        <w:t>Załącznik nr 1 do formularza ofertowego.</w:t>
      </w:r>
    </w:p>
    <w:p w14:paraId="77C38560" w14:textId="77777777" w:rsidR="00EF6E2C" w:rsidRPr="002D6E0D" w:rsidRDefault="00EF6E2C" w:rsidP="006B15A7">
      <w:pPr>
        <w:jc w:val="center"/>
        <w:rPr>
          <w:rFonts w:ascii="Arial" w:hAnsi="Arial" w:cs="Arial"/>
          <w:b/>
          <w:bCs/>
        </w:rPr>
      </w:pPr>
    </w:p>
    <w:p w14:paraId="221E4CF1" w14:textId="77777777" w:rsidR="00EF6E2C" w:rsidRPr="002D6E0D" w:rsidRDefault="00EF6E2C" w:rsidP="006B15A7">
      <w:pPr>
        <w:jc w:val="center"/>
        <w:rPr>
          <w:rFonts w:ascii="Arial" w:hAnsi="Arial" w:cs="Arial"/>
          <w:b/>
          <w:bCs/>
        </w:rPr>
      </w:pPr>
    </w:p>
    <w:p w14:paraId="7F5997BD" w14:textId="22E0B8CD" w:rsidR="006B15A7" w:rsidRPr="002D6E0D" w:rsidRDefault="006B15A7" w:rsidP="006B15A7">
      <w:pPr>
        <w:jc w:val="center"/>
        <w:rPr>
          <w:rFonts w:ascii="Arial" w:hAnsi="Arial" w:cs="Arial"/>
          <w:b/>
          <w:bCs/>
        </w:rPr>
      </w:pPr>
      <w:r w:rsidRPr="002D6E0D">
        <w:rPr>
          <w:rFonts w:ascii="Arial" w:hAnsi="Arial" w:cs="Arial"/>
          <w:b/>
          <w:bCs/>
        </w:rPr>
        <w:t>Specyfikacja techniczna</w:t>
      </w:r>
    </w:p>
    <w:p w14:paraId="2209F72A" w14:textId="3CCD4438" w:rsidR="006B15A7" w:rsidRPr="002D6E0D" w:rsidRDefault="006B15A7" w:rsidP="00EF6E2C">
      <w:pPr>
        <w:jc w:val="center"/>
        <w:rPr>
          <w:rFonts w:ascii="Arial" w:hAnsi="Arial" w:cs="Arial"/>
        </w:rPr>
      </w:pPr>
      <w:r w:rsidRPr="002D6E0D">
        <w:rPr>
          <w:rFonts w:ascii="Arial" w:hAnsi="Arial" w:cs="Arial"/>
        </w:rPr>
        <w:t xml:space="preserve">oprogramowania </w:t>
      </w:r>
      <w:r w:rsidR="007E7F8A" w:rsidRPr="002D6E0D">
        <w:rPr>
          <w:rFonts w:ascii="Arial" w:hAnsi="Arial" w:cs="Arial"/>
        </w:rPr>
        <w:t xml:space="preserve">wraz ze szkoleniem </w:t>
      </w:r>
      <w:r w:rsidRPr="002D6E0D">
        <w:rPr>
          <w:rFonts w:ascii="Arial" w:hAnsi="Arial" w:cs="Arial"/>
        </w:rPr>
        <w:t>określająca wymagania Zamawiającego</w:t>
      </w:r>
    </w:p>
    <w:p w14:paraId="3C4E2E57" w14:textId="56F29977" w:rsidR="00EF6E2C" w:rsidRPr="002D6E0D" w:rsidRDefault="00EF6E2C" w:rsidP="00EF6E2C">
      <w:pPr>
        <w:jc w:val="center"/>
        <w:rPr>
          <w:rFonts w:ascii="Arial" w:hAnsi="Arial" w:cs="Arial"/>
        </w:rPr>
      </w:pPr>
      <w:r w:rsidRPr="002D6E0D">
        <w:rPr>
          <w:rFonts w:ascii="Arial" w:hAnsi="Arial" w:cs="Arial"/>
        </w:rPr>
        <w:t xml:space="preserve">oraz </w:t>
      </w:r>
      <w:r w:rsidR="007E7F8A" w:rsidRPr="002D6E0D">
        <w:rPr>
          <w:rFonts w:ascii="Arial" w:hAnsi="Arial" w:cs="Arial"/>
        </w:rPr>
        <w:t xml:space="preserve">oprogramowania wraz ze szkoleniem </w:t>
      </w:r>
      <w:r w:rsidRPr="002D6E0D">
        <w:rPr>
          <w:rFonts w:ascii="Arial" w:hAnsi="Arial" w:cs="Arial"/>
        </w:rPr>
        <w:t>oferowanego przez Wykonawcę</w:t>
      </w:r>
    </w:p>
    <w:p w14:paraId="7DCD982F" w14:textId="1F3C77B0" w:rsidR="007E7F8A" w:rsidRPr="002D6E0D" w:rsidRDefault="007E7F8A" w:rsidP="007E7F8A">
      <w:pPr>
        <w:jc w:val="center"/>
        <w:rPr>
          <w:rFonts w:ascii="Arial" w:hAnsi="Arial" w:cs="Arial"/>
          <w:color w:val="EE0000"/>
          <w:sz w:val="22"/>
          <w:szCs w:val="22"/>
        </w:rPr>
      </w:pPr>
      <w:r w:rsidRPr="002D6E0D">
        <w:rPr>
          <w:rFonts w:ascii="Arial" w:hAnsi="Arial" w:cs="Arial"/>
          <w:color w:val="EE0000"/>
          <w:sz w:val="22"/>
          <w:szCs w:val="22"/>
        </w:rPr>
        <w:t>Instrukcja dotycząca uzupełnienia tabeli znajduje się poniżej.</w:t>
      </w:r>
    </w:p>
    <w:p w14:paraId="66CC8FFC" w14:textId="77777777" w:rsidR="006B15A7" w:rsidRPr="002D6E0D" w:rsidRDefault="006B15A7" w:rsidP="00747D6D">
      <w:pPr>
        <w:rPr>
          <w:rFonts w:ascii="Arial" w:hAnsi="Arial" w:cs="Arial"/>
          <w:b/>
          <w:bCs/>
        </w:rPr>
      </w:pPr>
    </w:p>
    <w:p w14:paraId="6F2C7E6A" w14:textId="77777777" w:rsidR="006B15A7" w:rsidRPr="002D6E0D" w:rsidRDefault="006B15A7" w:rsidP="00747D6D">
      <w:pPr>
        <w:rPr>
          <w:rFonts w:ascii="Arial" w:hAnsi="Arial" w:cs="Arial"/>
          <w:b/>
          <w:bCs/>
        </w:rPr>
      </w:pPr>
    </w:p>
    <w:p w14:paraId="43C44CB6" w14:textId="7E2FE01C" w:rsidR="007E7F8A" w:rsidRPr="002D6E0D" w:rsidRDefault="002D6E0D" w:rsidP="00D0161C">
      <w:pPr>
        <w:jc w:val="center"/>
        <w:rPr>
          <w:rFonts w:ascii="Arial" w:hAnsi="Arial" w:cs="Arial"/>
          <w:b/>
          <w:bCs/>
        </w:rPr>
      </w:pPr>
      <w:r w:rsidRPr="002D6E0D">
        <w:rPr>
          <w:rFonts w:ascii="Arial" w:hAnsi="Arial" w:cs="Arial"/>
          <w:b/>
          <w:bCs/>
        </w:rPr>
        <w:t>W</w:t>
      </w:r>
      <w:r w:rsidR="00D0161C" w:rsidRPr="002D6E0D">
        <w:rPr>
          <w:rFonts w:ascii="Arial" w:hAnsi="Arial" w:cs="Arial"/>
          <w:b/>
          <w:bCs/>
        </w:rPr>
        <w:t>ykonanie, dostarczenie i wdrożenie oprogramowania do automatyzacji cyfrowych procesów zachodzących w ERP wpływająca na zasadniczą zmianę produkcyjną wraz z przeprowadzeniem szkolenia z obsługi systemu ERP</w:t>
      </w:r>
    </w:p>
    <w:p w14:paraId="09217A08" w14:textId="77777777" w:rsidR="00D0161C" w:rsidRPr="002D6E0D" w:rsidRDefault="00D0161C" w:rsidP="007E7F8A">
      <w:pPr>
        <w:rPr>
          <w:rFonts w:ascii="Arial" w:hAnsi="Arial" w:cs="Arial"/>
          <w:b/>
          <w:bCs/>
          <w:sz w:val="22"/>
          <w:szCs w:val="22"/>
        </w:rPr>
      </w:pPr>
    </w:p>
    <w:tbl>
      <w:tblPr>
        <w:tblStyle w:val="Tabela-Siatka"/>
        <w:tblW w:w="5000" w:type="pct"/>
        <w:tblLook w:val="04A0" w:firstRow="1" w:lastRow="0" w:firstColumn="1" w:lastColumn="0" w:noHBand="0" w:noVBand="1"/>
      </w:tblPr>
      <w:tblGrid>
        <w:gridCol w:w="753"/>
        <w:gridCol w:w="5593"/>
        <w:gridCol w:w="5475"/>
        <w:gridCol w:w="2175"/>
      </w:tblGrid>
      <w:tr w:rsidR="007E7F8A" w:rsidRPr="002D6E0D" w14:paraId="10EEF6C0" w14:textId="77777777" w:rsidTr="00AF2748">
        <w:trPr>
          <w:trHeight w:val="890"/>
        </w:trPr>
        <w:tc>
          <w:tcPr>
            <w:tcW w:w="269" w:type="pct"/>
            <w:shd w:val="clear" w:color="auto" w:fill="D9D9D9" w:themeFill="background1" w:themeFillShade="D9"/>
            <w:vAlign w:val="center"/>
          </w:tcPr>
          <w:p w14:paraId="5CBFB237" w14:textId="77777777" w:rsidR="007E7F8A" w:rsidRPr="002D6E0D" w:rsidRDefault="007E7F8A" w:rsidP="00AF2748">
            <w:pPr>
              <w:jc w:val="center"/>
              <w:rPr>
                <w:rFonts w:ascii="Arial" w:hAnsi="Arial" w:cs="Arial"/>
                <w:b/>
                <w:bCs/>
                <w:sz w:val="22"/>
                <w:szCs w:val="22"/>
              </w:rPr>
            </w:pPr>
            <w:r w:rsidRPr="002D6E0D">
              <w:rPr>
                <w:rFonts w:ascii="Arial" w:hAnsi="Arial" w:cs="Arial"/>
                <w:b/>
                <w:bCs/>
                <w:sz w:val="22"/>
                <w:szCs w:val="22"/>
              </w:rPr>
              <w:t>Lp.</w:t>
            </w:r>
          </w:p>
        </w:tc>
        <w:tc>
          <w:tcPr>
            <w:tcW w:w="1998" w:type="pct"/>
            <w:shd w:val="clear" w:color="auto" w:fill="D9D9D9" w:themeFill="background1" w:themeFillShade="D9"/>
            <w:vAlign w:val="center"/>
          </w:tcPr>
          <w:p w14:paraId="4124C87D" w14:textId="77777777" w:rsidR="007E7F8A" w:rsidRPr="002D6E0D" w:rsidRDefault="007E7F8A" w:rsidP="00AF2748">
            <w:pPr>
              <w:jc w:val="center"/>
              <w:rPr>
                <w:rFonts w:ascii="Arial" w:hAnsi="Arial" w:cs="Arial"/>
                <w:b/>
                <w:bCs/>
                <w:sz w:val="22"/>
                <w:szCs w:val="22"/>
              </w:rPr>
            </w:pPr>
            <w:r w:rsidRPr="002D6E0D">
              <w:rPr>
                <w:rFonts w:ascii="Arial" w:hAnsi="Arial" w:cs="Arial"/>
                <w:b/>
                <w:bCs/>
                <w:sz w:val="22"/>
                <w:szCs w:val="22"/>
              </w:rPr>
              <w:t>Określenie minimalnych parametrów technicznych</w:t>
            </w:r>
          </w:p>
        </w:tc>
        <w:tc>
          <w:tcPr>
            <w:tcW w:w="1956" w:type="pct"/>
            <w:shd w:val="clear" w:color="auto" w:fill="D9D9D9" w:themeFill="background1" w:themeFillShade="D9"/>
            <w:vAlign w:val="center"/>
          </w:tcPr>
          <w:p w14:paraId="3B2C3B74" w14:textId="77777777" w:rsidR="007E7F8A" w:rsidRPr="002D6E0D" w:rsidRDefault="007E7F8A" w:rsidP="00AF2748">
            <w:pPr>
              <w:jc w:val="center"/>
              <w:rPr>
                <w:rFonts w:ascii="Arial" w:hAnsi="Arial" w:cs="Arial"/>
                <w:b/>
                <w:bCs/>
                <w:sz w:val="22"/>
                <w:szCs w:val="22"/>
              </w:rPr>
            </w:pPr>
            <w:r w:rsidRPr="002D6E0D">
              <w:rPr>
                <w:rFonts w:ascii="Arial" w:hAnsi="Arial" w:cs="Arial"/>
                <w:b/>
                <w:bCs/>
                <w:sz w:val="22"/>
                <w:szCs w:val="22"/>
              </w:rPr>
              <w:t>Wartości parametrów oferowane przez Wykonawcę *</w:t>
            </w:r>
          </w:p>
        </w:tc>
        <w:tc>
          <w:tcPr>
            <w:tcW w:w="777" w:type="pct"/>
            <w:shd w:val="clear" w:color="auto" w:fill="D9D9D9" w:themeFill="background1" w:themeFillShade="D9"/>
            <w:vAlign w:val="center"/>
          </w:tcPr>
          <w:p w14:paraId="2AF19507" w14:textId="77777777" w:rsidR="007E7F8A" w:rsidRPr="002D6E0D" w:rsidRDefault="007E7F8A" w:rsidP="00AF2748">
            <w:pPr>
              <w:jc w:val="center"/>
              <w:rPr>
                <w:rFonts w:ascii="Arial" w:hAnsi="Arial" w:cs="Arial"/>
                <w:b/>
                <w:bCs/>
                <w:sz w:val="22"/>
                <w:szCs w:val="22"/>
              </w:rPr>
            </w:pPr>
            <w:r w:rsidRPr="002D6E0D">
              <w:rPr>
                <w:rFonts w:ascii="Arial" w:hAnsi="Arial" w:cs="Arial"/>
                <w:b/>
                <w:bCs/>
                <w:sz w:val="22"/>
                <w:szCs w:val="22"/>
              </w:rPr>
              <w:t>Uwagi</w:t>
            </w:r>
          </w:p>
        </w:tc>
      </w:tr>
      <w:tr w:rsidR="007E7F8A" w:rsidRPr="002D6E0D" w14:paraId="6502DF17" w14:textId="77777777" w:rsidTr="00AF2748">
        <w:tc>
          <w:tcPr>
            <w:tcW w:w="5000" w:type="pct"/>
            <w:gridSpan w:val="4"/>
            <w:shd w:val="clear" w:color="auto" w:fill="D9D9D9" w:themeFill="background1" w:themeFillShade="D9"/>
            <w:vAlign w:val="center"/>
          </w:tcPr>
          <w:p w14:paraId="3A7CE8FC" w14:textId="42262915" w:rsidR="007E7F8A" w:rsidRPr="002D6E0D" w:rsidRDefault="00D0161C" w:rsidP="00AF2748">
            <w:pPr>
              <w:jc w:val="center"/>
              <w:rPr>
                <w:rFonts w:ascii="Arial" w:hAnsi="Arial" w:cs="Arial"/>
                <w:sz w:val="20"/>
                <w:szCs w:val="20"/>
              </w:rPr>
            </w:pPr>
            <w:bookmarkStart w:id="0" w:name="_Hlk195190199"/>
            <w:r w:rsidRPr="002D6E0D">
              <w:rPr>
                <w:rFonts w:ascii="Arial" w:eastAsia="Times New Roman" w:hAnsi="Arial" w:cs="Arial"/>
                <w:b/>
                <w:sz w:val="20"/>
                <w:szCs w:val="20"/>
              </w:rPr>
              <w:t>OPROGRAMOWANIE DO AUTOMATYZACJI CYFROWYCH PROCESÓW ZACHODZĄCYCH W ERP WPŁYWAJĄCA NA ZASADNICZĄ ZMIANĘ PRODUKCYJNĄ</w:t>
            </w:r>
            <w:bookmarkEnd w:id="0"/>
          </w:p>
        </w:tc>
      </w:tr>
      <w:tr w:rsidR="007E7F8A" w:rsidRPr="002D6E0D" w14:paraId="2D36FFCA" w14:textId="77777777" w:rsidTr="00AF2748">
        <w:tc>
          <w:tcPr>
            <w:tcW w:w="5000" w:type="pct"/>
            <w:gridSpan w:val="4"/>
            <w:shd w:val="clear" w:color="auto" w:fill="D9D9D9" w:themeFill="background1" w:themeFillShade="D9"/>
            <w:vAlign w:val="center"/>
          </w:tcPr>
          <w:p w14:paraId="3A356380" w14:textId="3F7C6CB6" w:rsidR="007E7F8A" w:rsidRPr="002D6E0D" w:rsidRDefault="00D0161C" w:rsidP="00AF2748">
            <w:pPr>
              <w:pStyle w:val="Tekstpodstawowy"/>
              <w:tabs>
                <w:tab w:val="left" w:pos="3449"/>
              </w:tabs>
              <w:jc w:val="both"/>
              <w:rPr>
                <w:rFonts w:ascii="Arial" w:hAnsi="Arial" w:cs="Arial"/>
              </w:rPr>
            </w:pPr>
            <w:r w:rsidRPr="002D6E0D">
              <w:rPr>
                <w:rFonts w:ascii="Arial" w:hAnsi="Arial" w:cs="Arial"/>
              </w:rPr>
              <w:t xml:space="preserve">Automatyzacja cyfrowych procesów zachodzących w ERP wpływająca na zasadniczą zmianę </w:t>
            </w:r>
            <w:r w:rsidR="00133550" w:rsidRPr="002D6E0D">
              <w:rPr>
                <w:rFonts w:ascii="Arial" w:hAnsi="Arial" w:cs="Arial"/>
              </w:rPr>
              <w:t>produkcyjną -</w:t>
            </w:r>
            <w:r w:rsidRPr="002D6E0D">
              <w:rPr>
                <w:rFonts w:ascii="Arial" w:hAnsi="Arial" w:cs="Arial"/>
              </w:rPr>
              <w:t xml:space="preserve"> zakres funkcjonalny oprogramowania powinien obejmować następujące moduły: </w:t>
            </w:r>
          </w:p>
        </w:tc>
      </w:tr>
      <w:tr w:rsidR="007E7F8A" w:rsidRPr="002D6E0D" w14:paraId="683A1081" w14:textId="77777777" w:rsidTr="00AF2748">
        <w:tc>
          <w:tcPr>
            <w:tcW w:w="269" w:type="pct"/>
            <w:vAlign w:val="center"/>
          </w:tcPr>
          <w:p w14:paraId="31FFBD81" w14:textId="77777777" w:rsidR="007E7F8A" w:rsidRPr="002D6E0D" w:rsidRDefault="007E7F8A" w:rsidP="00AF2748">
            <w:pPr>
              <w:rPr>
                <w:rFonts w:ascii="Arial" w:hAnsi="Arial" w:cs="Arial"/>
                <w:sz w:val="20"/>
                <w:szCs w:val="20"/>
              </w:rPr>
            </w:pPr>
            <w:r w:rsidRPr="002D6E0D">
              <w:rPr>
                <w:rFonts w:ascii="Arial" w:hAnsi="Arial" w:cs="Arial"/>
                <w:sz w:val="20"/>
                <w:szCs w:val="20"/>
              </w:rPr>
              <w:t xml:space="preserve">1. </w:t>
            </w:r>
          </w:p>
        </w:tc>
        <w:tc>
          <w:tcPr>
            <w:tcW w:w="1998" w:type="pct"/>
            <w:vAlign w:val="center"/>
          </w:tcPr>
          <w:p w14:paraId="49BB46EF" w14:textId="77777777" w:rsidR="00D0161C" w:rsidRPr="002D6E0D" w:rsidRDefault="00D0161C" w:rsidP="00D0161C">
            <w:pPr>
              <w:rPr>
                <w:rFonts w:ascii="Arial" w:hAnsi="Arial" w:cs="Arial"/>
                <w:sz w:val="20"/>
                <w:szCs w:val="20"/>
              </w:rPr>
            </w:pPr>
            <w:r w:rsidRPr="002D6E0D">
              <w:rPr>
                <w:rFonts w:ascii="Arial" w:hAnsi="Arial" w:cs="Arial"/>
                <w:sz w:val="20"/>
                <w:szCs w:val="20"/>
              </w:rPr>
              <w:t>System EDI lub równoważny i obieg dokumentów Work Flow:</w:t>
            </w:r>
          </w:p>
          <w:p w14:paraId="309D11EC" w14:textId="77777777" w:rsidR="00D0161C" w:rsidRPr="002D6E0D" w:rsidRDefault="00D0161C" w:rsidP="00D0161C">
            <w:pPr>
              <w:numPr>
                <w:ilvl w:val="0"/>
                <w:numId w:val="18"/>
              </w:numPr>
              <w:rPr>
                <w:rFonts w:ascii="Arial" w:hAnsi="Arial" w:cs="Arial"/>
                <w:sz w:val="20"/>
                <w:szCs w:val="20"/>
              </w:rPr>
            </w:pPr>
            <w:r w:rsidRPr="002D6E0D">
              <w:rPr>
                <w:rFonts w:ascii="Arial" w:hAnsi="Arial" w:cs="Arial"/>
                <w:sz w:val="20"/>
                <w:szCs w:val="20"/>
              </w:rPr>
              <w:t>Automatyczne zaczytywanie faktur zakupowych i kosztowych w formacie EDI lub równoważnym.</w:t>
            </w:r>
          </w:p>
          <w:p w14:paraId="14C54F12" w14:textId="77777777" w:rsidR="00D0161C" w:rsidRPr="002D6E0D" w:rsidRDefault="00D0161C" w:rsidP="00D0161C">
            <w:pPr>
              <w:numPr>
                <w:ilvl w:val="0"/>
                <w:numId w:val="18"/>
              </w:numPr>
              <w:rPr>
                <w:rFonts w:ascii="Arial" w:hAnsi="Arial" w:cs="Arial"/>
                <w:sz w:val="20"/>
                <w:szCs w:val="20"/>
              </w:rPr>
            </w:pPr>
            <w:r w:rsidRPr="002D6E0D">
              <w:rPr>
                <w:rFonts w:ascii="Arial" w:hAnsi="Arial" w:cs="Arial"/>
                <w:sz w:val="20"/>
                <w:szCs w:val="20"/>
              </w:rPr>
              <w:t>Automatyczne przypisywanie dokumentów do odpowiednich kosztów, kategorii i kontrahentów.</w:t>
            </w:r>
          </w:p>
          <w:p w14:paraId="70773230" w14:textId="77777777" w:rsidR="00D0161C" w:rsidRPr="002D6E0D" w:rsidRDefault="00D0161C" w:rsidP="00D0161C">
            <w:pPr>
              <w:numPr>
                <w:ilvl w:val="0"/>
                <w:numId w:val="18"/>
              </w:numPr>
              <w:rPr>
                <w:rFonts w:ascii="Arial" w:hAnsi="Arial" w:cs="Arial"/>
                <w:sz w:val="20"/>
                <w:szCs w:val="20"/>
              </w:rPr>
            </w:pPr>
            <w:r w:rsidRPr="002D6E0D">
              <w:rPr>
                <w:rFonts w:ascii="Arial" w:hAnsi="Arial" w:cs="Arial"/>
                <w:sz w:val="20"/>
                <w:szCs w:val="20"/>
              </w:rPr>
              <w:t>Mapowanie nazw produktów z faktur na nazewnictwo stosowane w systemie ERP.</w:t>
            </w:r>
          </w:p>
          <w:p w14:paraId="1437B5AF" w14:textId="77777777" w:rsidR="00D0161C" w:rsidRPr="002D6E0D" w:rsidRDefault="00D0161C" w:rsidP="00D0161C">
            <w:pPr>
              <w:numPr>
                <w:ilvl w:val="0"/>
                <w:numId w:val="18"/>
              </w:numPr>
              <w:rPr>
                <w:rFonts w:ascii="Arial" w:hAnsi="Arial" w:cs="Arial"/>
                <w:sz w:val="20"/>
                <w:szCs w:val="20"/>
              </w:rPr>
            </w:pPr>
            <w:r w:rsidRPr="002D6E0D">
              <w:rPr>
                <w:rFonts w:ascii="Arial" w:hAnsi="Arial" w:cs="Arial"/>
                <w:sz w:val="20"/>
                <w:szCs w:val="20"/>
              </w:rPr>
              <w:t>Automatyczna archiwizacja dokumentów i przekazywanie ich do zatwierdzenia odpowiednim osobom.</w:t>
            </w:r>
          </w:p>
          <w:p w14:paraId="07FEDEE7" w14:textId="2BB685CC" w:rsidR="007E7F8A" w:rsidRPr="002D6E0D" w:rsidRDefault="00D0161C" w:rsidP="00D0161C">
            <w:pPr>
              <w:numPr>
                <w:ilvl w:val="0"/>
                <w:numId w:val="18"/>
              </w:numPr>
              <w:rPr>
                <w:rFonts w:ascii="Arial" w:hAnsi="Arial" w:cs="Arial"/>
                <w:sz w:val="20"/>
                <w:szCs w:val="20"/>
              </w:rPr>
            </w:pPr>
            <w:r w:rsidRPr="002D6E0D">
              <w:rPr>
                <w:rFonts w:ascii="Arial" w:hAnsi="Arial" w:cs="Arial"/>
                <w:sz w:val="20"/>
                <w:szCs w:val="20"/>
              </w:rPr>
              <w:t>Elektroniczny obieg dokumentów: opis, akceptacja, przesłanie do płatności, wprowadzenie do systemu ERP.</w:t>
            </w:r>
          </w:p>
        </w:tc>
        <w:tc>
          <w:tcPr>
            <w:tcW w:w="1956" w:type="pct"/>
            <w:vAlign w:val="center"/>
          </w:tcPr>
          <w:p w14:paraId="57BA00C2" w14:textId="77777777" w:rsidR="007E7F8A" w:rsidRPr="002D6E0D" w:rsidRDefault="007E7F8A" w:rsidP="00AF2748">
            <w:pPr>
              <w:rPr>
                <w:rFonts w:ascii="Arial" w:hAnsi="Arial" w:cs="Arial"/>
                <w:sz w:val="20"/>
                <w:szCs w:val="20"/>
              </w:rPr>
            </w:pPr>
          </w:p>
        </w:tc>
        <w:tc>
          <w:tcPr>
            <w:tcW w:w="777" w:type="pct"/>
          </w:tcPr>
          <w:p w14:paraId="15BBFF33" w14:textId="77777777" w:rsidR="007E7F8A" w:rsidRPr="002D6E0D" w:rsidRDefault="007E7F8A" w:rsidP="00AF2748">
            <w:pPr>
              <w:rPr>
                <w:rFonts w:ascii="Arial" w:hAnsi="Arial" w:cs="Arial"/>
                <w:sz w:val="20"/>
                <w:szCs w:val="20"/>
              </w:rPr>
            </w:pPr>
          </w:p>
        </w:tc>
      </w:tr>
      <w:tr w:rsidR="00D0161C" w:rsidRPr="002D6E0D" w14:paraId="61C32194" w14:textId="77777777" w:rsidTr="00AF2748">
        <w:tc>
          <w:tcPr>
            <w:tcW w:w="269" w:type="pct"/>
            <w:vAlign w:val="center"/>
          </w:tcPr>
          <w:p w14:paraId="169821EC" w14:textId="77777777" w:rsidR="00D0161C" w:rsidRPr="002D6E0D" w:rsidRDefault="00D0161C" w:rsidP="00D0161C">
            <w:pPr>
              <w:rPr>
                <w:rFonts w:ascii="Arial" w:hAnsi="Arial" w:cs="Arial"/>
                <w:sz w:val="20"/>
                <w:szCs w:val="20"/>
              </w:rPr>
            </w:pPr>
            <w:r w:rsidRPr="002D6E0D">
              <w:rPr>
                <w:rFonts w:ascii="Arial" w:hAnsi="Arial" w:cs="Arial"/>
                <w:sz w:val="20"/>
                <w:szCs w:val="20"/>
              </w:rPr>
              <w:t>2.</w:t>
            </w:r>
          </w:p>
        </w:tc>
        <w:tc>
          <w:tcPr>
            <w:tcW w:w="1998" w:type="pct"/>
            <w:vAlign w:val="center"/>
          </w:tcPr>
          <w:p w14:paraId="6F8F265F" w14:textId="77777777" w:rsidR="00D0161C" w:rsidRPr="002D6E0D" w:rsidRDefault="00D0161C" w:rsidP="00D0161C">
            <w:pPr>
              <w:rPr>
                <w:rFonts w:ascii="Arial" w:hAnsi="Arial" w:cs="Arial"/>
                <w:sz w:val="20"/>
                <w:szCs w:val="20"/>
              </w:rPr>
            </w:pPr>
            <w:r w:rsidRPr="002D6E0D">
              <w:rPr>
                <w:rFonts w:ascii="Arial" w:hAnsi="Arial" w:cs="Arial"/>
                <w:sz w:val="20"/>
                <w:szCs w:val="20"/>
              </w:rPr>
              <w:t>Automatyzacja zamówień towarowych z analizą minimalnych stanów magazynowych:</w:t>
            </w:r>
          </w:p>
          <w:p w14:paraId="61BFF356" w14:textId="77777777" w:rsidR="00D0161C" w:rsidRPr="002D6E0D" w:rsidRDefault="00D0161C" w:rsidP="00D0161C">
            <w:pPr>
              <w:numPr>
                <w:ilvl w:val="0"/>
                <w:numId w:val="18"/>
              </w:numPr>
              <w:rPr>
                <w:rFonts w:ascii="Arial" w:hAnsi="Arial" w:cs="Arial"/>
                <w:sz w:val="20"/>
                <w:szCs w:val="20"/>
              </w:rPr>
            </w:pPr>
            <w:r w:rsidRPr="002D6E0D">
              <w:rPr>
                <w:rFonts w:ascii="Arial" w:hAnsi="Arial" w:cs="Arial"/>
                <w:sz w:val="20"/>
                <w:szCs w:val="20"/>
              </w:rPr>
              <w:t>System prognozowania zapotrzebowania na podstawie rotacji i przyjętego cyklu produkcyjnego.</w:t>
            </w:r>
          </w:p>
          <w:p w14:paraId="1BE70894" w14:textId="77777777" w:rsidR="00D0161C" w:rsidRPr="002D6E0D" w:rsidRDefault="00D0161C" w:rsidP="00D0161C">
            <w:pPr>
              <w:numPr>
                <w:ilvl w:val="0"/>
                <w:numId w:val="18"/>
              </w:numPr>
              <w:rPr>
                <w:rFonts w:ascii="Arial" w:hAnsi="Arial" w:cs="Arial"/>
                <w:sz w:val="20"/>
                <w:szCs w:val="20"/>
              </w:rPr>
            </w:pPr>
            <w:r w:rsidRPr="002D6E0D">
              <w:rPr>
                <w:rFonts w:ascii="Arial" w:hAnsi="Arial" w:cs="Arial"/>
                <w:sz w:val="20"/>
                <w:szCs w:val="20"/>
              </w:rPr>
              <w:lastRenderedPageBreak/>
              <w:t>Określanie stanów minimalnych dla każdej grupy towarowej i dostawcy.</w:t>
            </w:r>
          </w:p>
          <w:p w14:paraId="0940E38B" w14:textId="77777777" w:rsidR="00D0161C" w:rsidRPr="002D6E0D" w:rsidRDefault="00D0161C" w:rsidP="00D0161C">
            <w:pPr>
              <w:numPr>
                <w:ilvl w:val="0"/>
                <w:numId w:val="18"/>
              </w:numPr>
              <w:rPr>
                <w:rFonts w:ascii="Arial" w:hAnsi="Arial" w:cs="Arial"/>
                <w:sz w:val="20"/>
                <w:szCs w:val="20"/>
              </w:rPr>
            </w:pPr>
            <w:r w:rsidRPr="002D6E0D">
              <w:rPr>
                <w:rFonts w:ascii="Arial" w:hAnsi="Arial" w:cs="Arial"/>
                <w:sz w:val="20"/>
                <w:szCs w:val="20"/>
              </w:rPr>
              <w:t>Automatyczne generowanie zamówienia przy spadku poniżej progu minimalnego.</w:t>
            </w:r>
          </w:p>
          <w:p w14:paraId="196613CE" w14:textId="77777777" w:rsidR="00D0161C" w:rsidRPr="002D6E0D" w:rsidRDefault="00D0161C" w:rsidP="00D0161C">
            <w:pPr>
              <w:numPr>
                <w:ilvl w:val="0"/>
                <w:numId w:val="18"/>
              </w:numPr>
              <w:rPr>
                <w:rFonts w:ascii="Arial" w:hAnsi="Arial" w:cs="Arial"/>
                <w:sz w:val="20"/>
                <w:szCs w:val="20"/>
              </w:rPr>
            </w:pPr>
            <w:r w:rsidRPr="002D6E0D">
              <w:rPr>
                <w:rFonts w:ascii="Arial" w:hAnsi="Arial" w:cs="Arial"/>
                <w:sz w:val="20"/>
                <w:szCs w:val="20"/>
              </w:rPr>
              <w:t>Uwzględnienie minimum logistycznego i wielkości dystrybucyjnych danego dostawcy.</w:t>
            </w:r>
          </w:p>
          <w:p w14:paraId="1B3CD05E" w14:textId="7C12842C" w:rsidR="00D0161C" w:rsidRPr="002D6E0D" w:rsidRDefault="00D0161C" w:rsidP="00D0161C">
            <w:pPr>
              <w:numPr>
                <w:ilvl w:val="0"/>
                <w:numId w:val="18"/>
              </w:numPr>
              <w:rPr>
                <w:rFonts w:ascii="Arial" w:hAnsi="Arial" w:cs="Arial"/>
                <w:sz w:val="20"/>
                <w:szCs w:val="20"/>
              </w:rPr>
            </w:pPr>
            <w:r w:rsidRPr="002D6E0D">
              <w:rPr>
                <w:rFonts w:ascii="Arial" w:hAnsi="Arial" w:cs="Arial"/>
                <w:sz w:val="20"/>
                <w:szCs w:val="20"/>
              </w:rPr>
              <w:t>Przekierowanie zamówień do zatwierdzenia i integracja z harmonogramem produkcji.</w:t>
            </w:r>
          </w:p>
        </w:tc>
        <w:tc>
          <w:tcPr>
            <w:tcW w:w="1956" w:type="pct"/>
            <w:vAlign w:val="center"/>
          </w:tcPr>
          <w:p w14:paraId="071261CC" w14:textId="77777777" w:rsidR="00D0161C" w:rsidRPr="002D6E0D" w:rsidRDefault="00D0161C" w:rsidP="00D0161C">
            <w:pPr>
              <w:rPr>
                <w:rFonts w:ascii="Arial" w:hAnsi="Arial" w:cs="Arial"/>
                <w:sz w:val="20"/>
                <w:szCs w:val="20"/>
              </w:rPr>
            </w:pPr>
          </w:p>
        </w:tc>
        <w:tc>
          <w:tcPr>
            <w:tcW w:w="777" w:type="pct"/>
          </w:tcPr>
          <w:p w14:paraId="673E72B3" w14:textId="77777777" w:rsidR="00D0161C" w:rsidRPr="002D6E0D" w:rsidRDefault="00D0161C" w:rsidP="00D0161C">
            <w:pPr>
              <w:rPr>
                <w:rFonts w:ascii="Arial" w:hAnsi="Arial" w:cs="Arial"/>
                <w:sz w:val="20"/>
                <w:szCs w:val="20"/>
              </w:rPr>
            </w:pPr>
          </w:p>
        </w:tc>
      </w:tr>
      <w:tr w:rsidR="00D0161C" w:rsidRPr="002D6E0D" w14:paraId="4FE0DD96" w14:textId="77777777" w:rsidTr="00AF2748">
        <w:tc>
          <w:tcPr>
            <w:tcW w:w="269" w:type="pct"/>
            <w:vAlign w:val="center"/>
          </w:tcPr>
          <w:p w14:paraId="15EC21D4" w14:textId="77777777" w:rsidR="00D0161C" w:rsidRPr="002D6E0D" w:rsidRDefault="00D0161C" w:rsidP="00D0161C">
            <w:pPr>
              <w:rPr>
                <w:rFonts w:ascii="Arial" w:hAnsi="Arial" w:cs="Arial"/>
                <w:sz w:val="20"/>
                <w:szCs w:val="20"/>
              </w:rPr>
            </w:pPr>
            <w:r w:rsidRPr="002D6E0D">
              <w:rPr>
                <w:rFonts w:ascii="Arial" w:hAnsi="Arial" w:cs="Arial"/>
                <w:sz w:val="20"/>
                <w:szCs w:val="20"/>
              </w:rPr>
              <w:t>3.</w:t>
            </w:r>
          </w:p>
        </w:tc>
        <w:tc>
          <w:tcPr>
            <w:tcW w:w="1998" w:type="pct"/>
            <w:vAlign w:val="center"/>
          </w:tcPr>
          <w:p w14:paraId="49473CC2" w14:textId="77777777" w:rsidR="00D0161C" w:rsidRPr="002D6E0D" w:rsidRDefault="00D0161C" w:rsidP="00D0161C">
            <w:pPr>
              <w:spacing w:line="276" w:lineRule="auto"/>
              <w:jc w:val="both"/>
              <w:rPr>
                <w:rFonts w:ascii="Arial" w:hAnsi="Arial" w:cs="Arial"/>
                <w:sz w:val="20"/>
                <w:szCs w:val="20"/>
              </w:rPr>
            </w:pPr>
            <w:r w:rsidRPr="002D6E0D">
              <w:rPr>
                <w:rFonts w:ascii="Arial" w:hAnsi="Arial" w:cs="Arial"/>
                <w:sz w:val="20"/>
                <w:szCs w:val="20"/>
              </w:rPr>
              <w:t>Kolektory danych do procesów magazynowych:</w:t>
            </w:r>
          </w:p>
          <w:p w14:paraId="4CF2C38E" w14:textId="6D10E0B3" w:rsidR="00D0161C" w:rsidRPr="002D6E0D" w:rsidRDefault="00D0161C" w:rsidP="00D0161C">
            <w:pPr>
              <w:numPr>
                <w:ilvl w:val="0"/>
                <w:numId w:val="18"/>
              </w:numPr>
              <w:rPr>
                <w:rFonts w:ascii="Arial" w:hAnsi="Arial" w:cs="Arial"/>
                <w:sz w:val="20"/>
                <w:szCs w:val="20"/>
              </w:rPr>
            </w:pPr>
            <w:r w:rsidRPr="002D6E0D">
              <w:rPr>
                <w:rFonts w:ascii="Arial" w:hAnsi="Arial" w:cs="Arial"/>
                <w:sz w:val="20"/>
                <w:szCs w:val="20"/>
              </w:rPr>
              <w:t>Oprogramowanie kolektorów do porównywania przyjęć towarów z fakturami.</w:t>
            </w:r>
          </w:p>
          <w:p w14:paraId="1844F9B4" w14:textId="150CE365" w:rsidR="00D0161C" w:rsidRPr="002D6E0D" w:rsidRDefault="00D0161C" w:rsidP="00D0161C">
            <w:pPr>
              <w:numPr>
                <w:ilvl w:val="0"/>
                <w:numId w:val="18"/>
              </w:numPr>
              <w:rPr>
                <w:rFonts w:ascii="Arial" w:hAnsi="Arial" w:cs="Arial"/>
                <w:sz w:val="20"/>
                <w:szCs w:val="20"/>
              </w:rPr>
            </w:pPr>
            <w:r w:rsidRPr="002D6E0D">
              <w:rPr>
                <w:rFonts w:ascii="Arial" w:hAnsi="Arial" w:cs="Arial"/>
                <w:sz w:val="20"/>
                <w:szCs w:val="20"/>
              </w:rPr>
              <w:t>Automatyczne powiadomienia o rozbieżnościach stanów magazynowych.</w:t>
            </w:r>
          </w:p>
          <w:p w14:paraId="292C1D13" w14:textId="01BCAD5A" w:rsidR="00D0161C" w:rsidRPr="002D6E0D" w:rsidRDefault="00D0161C" w:rsidP="00D0161C">
            <w:pPr>
              <w:numPr>
                <w:ilvl w:val="0"/>
                <w:numId w:val="18"/>
              </w:numPr>
              <w:rPr>
                <w:rFonts w:ascii="Arial" w:hAnsi="Arial" w:cs="Arial"/>
                <w:sz w:val="20"/>
                <w:szCs w:val="20"/>
              </w:rPr>
            </w:pPr>
            <w:r w:rsidRPr="002D6E0D">
              <w:rPr>
                <w:rFonts w:ascii="Arial" w:hAnsi="Arial" w:cs="Arial"/>
                <w:sz w:val="20"/>
                <w:szCs w:val="20"/>
              </w:rPr>
              <w:t>Mapowanie dat przydatności i kontrola kolejności wydawania (FIFO).</w:t>
            </w:r>
          </w:p>
          <w:p w14:paraId="1C641B9A" w14:textId="128B0F0D" w:rsidR="00D0161C" w:rsidRPr="002D6E0D" w:rsidRDefault="00D0161C" w:rsidP="00D0161C">
            <w:pPr>
              <w:numPr>
                <w:ilvl w:val="0"/>
                <w:numId w:val="18"/>
              </w:numPr>
              <w:rPr>
                <w:rFonts w:ascii="Arial" w:hAnsi="Arial" w:cs="Arial"/>
                <w:sz w:val="20"/>
                <w:szCs w:val="20"/>
              </w:rPr>
            </w:pPr>
            <w:r w:rsidRPr="002D6E0D">
              <w:rPr>
                <w:rFonts w:ascii="Arial" w:hAnsi="Arial" w:cs="Arial"/>
                <w:sz w:val="20"/>
                <w:szCs w:val="20"/>
              </w:rPr>
              <w:t>Kolektor wspierający kompletację i pakowanie, integracja z CRM i CMS.</w:t>
            </w:r>
          </w:p>
          <w:p w14:paraId="7DC1279E" w14:textId="05C85127" w:rsidR="00D0161C" w:rsidRPr="002D6E0D" w:rsidRDefault="00D0161C" w:rsidP="00D0161C">
            <w:pPr>
              <w:numPr>
                <w:ilvl w:val="0"/>
                <w:numId w:val="18"/>
              </w:numPr>
              <w:rPr>
                <w:rFonts w:ascii="Arial" w:hAnsi="Arial" w:cs="Arial"/>
                <w:sz w:val="20"/>
                <w:szCs w:val="20"/>
              </w:rPr>
            </w:pPr>
            <w:r w:rsidRPr="002D6E0D">
              <w:rPr>
                <w:rFonts w:ascii="Arial" w:hAnsi="Arial" w:cs="Arial"/>
                <w:sz w:val="20"/>
                <w:szCs w:val="20"/>
              </w:rPr>
              <w:t>Automatyczne generowanie faktury i listu przewozowego po zatwierdzeniu kompletacji.</w:t>
            </w:r>
          </w:p>
        </w:tc>
        <w:tc>
          <w:tcPr>
            <w:tcW w:w="1956" w:type="pct"/>
            <w:vAlign w:val="center"/>
          </w:tcPr>
          <w:p w14:paraId="7619D321" w14:textId="77777777" w:rsidR="00D0161C" w:rsidRPr="002D6E0D" w:rsidRDefault="00D0161C" w:rsidP="00D0161C">
            <w:pPr>
              <w:rPr>
                <w:rFonts w:ascii="Arial" w:hAnsi="Arial" w:cs="Arial"/>
                <w:sz w:val="20"/>
                <w:szCs w:val="20"/>
              </w:rPr>
            </w:pPr>
          </w:p>
        </w:tc>
        <w:tc>
          <w:tcPr>
            <w:tcW w:w="777" w:type="pct"/>
          </w:tcPr>
          <w:p w14:paraId="57C58735" w14:textId="77777777" w:rsidR="00D0161C" w:rsidRPr="002D6E0D" w:rsidRDefault="00D0161C" w:rsidP="00D0161C">
            <w:pPr>
              <w:rPr>
                <w:rFonts w:ascii="Arial" w:hAnsi="Arial" w:cs="Arial"/>
                <w:sz w:val="20"/>
                <w:szCs w:val="20"/>
              </w:rPr>
            </w:pPr>
          </w:p>
        </w:tc>
      </w:tr>
      <w:tr w:rsidR="00D0161C" w:rsidRPr="002D6E0D" w14:paraId="13FA09F3" w14:textId="77777777" w:rsidTr="00AF2748">
        <w:tc>
          <w:tcPr>
            <w:tcW w:w="269" w:type="pct"/>
            <w:vAlign w:val="center"/>
          </w:tcPr>
          <w:p w14:paraId="00A19B76" w14:textId="77777777" w:rsidR="00D0161C" w:rsidRPr="002D6E0D" w:rsidRDefault="00D0161C" w:rsidP="00D0161C">
            <w:pPr>
              <w:rPr>
                <w:rFonts w:ascii="Arial" w:hAnsi="Arial" w:cs="Arial"/>
                <w:sz w:val="20"/>
                <w:szCs w:val="20"/>
              </w:rPr>
            </w:pPr>
            <w:r w:rsidRPr="002D6E0D">
              <w:rPr>
                <w:rFonts w:ascii="Arial" w:hAnsi="Arial" w:cs="Arial"/>
                <w:sz w:val="20"/>
                <w:szCs w:val="20"/>
              </w:rPr>
              <w:t>4.</w:t>
            </w:r>
          </w:p>
        </w:tc>
        <w:tc>
          <w:tcPr>
            <w:tcW w:w="1998" w:type="pct"/>
            <w:vAlign w:val="center"/>
          </w:tcPr>
          <w:p w14:paraId="471DD90F" w14:textId="77777777" w:rsidR="00D0161C" w:rsidRPr="002D6E0D" w:rsidRDefault="00D0161C" w:rsidP="00D0161C">
            <w:pPr>
              <w:rPr>
                <w:rFonts w:ascii="Arial" w:hAnsi="Arial" w:cs="Arial"/>
                <w:sz w:val="20"/>
                <w:szCs w:val="20"/>
              </w:rPr>
            </w:pPr>
            <w:r w:rsidRPr="002D6E0D">
              <w:rPr>
                <w:rFonts w:ascii="Arial" w:hAnsi="Arial" w:cs="Arial"/>
                <w:sz w:val="20"/>
                <w:szCs w:val="20"/>
              </w:rPr>
              <w:t>Automatyzacja tworzenia listingu zamówień:</w:t>
            </w:r>
          </w:p>
          <w:p w14:paraId="5F1CF9FA" w14:textId="77777777" w:rsidR="00D0161C" w:rsidRPr="002D6E0D" w:rsidRDefault="00D0161C" w:rsidP="00D0161C">
            <w:pPr>
              <w:numPr>
                <w:ilvl w:val="0"/>
                <w:numId w:val="18"/>
              </w:numPr>
              <w:rPr>
                <w:rFonts w:ascii="Arial" w:hAnsi="Arial" w:cs="Arial"/>
                <w:sz w:val="20"/>
                <w:szCs w:val="20"/>
              </w:rPr>
            </w:pPr>
            <w:r w:rsidRPr="002D6E0D">
              <w:rPr>
                <w:rFonts w:ascii="Arial" w:hAnsi="Arial" w:cs="Arial"/>
                <w:sz w:val="20"/>
                <w:szCs w:val="20"/>
              </w:rPr>
              <w:t>Automatyczne przypisanie zamówienia do jednego z 12 magazynów na podstawie dostępności i daty produkcji (FIFO).</w:t>
            </w:r>
          </w:p>
          <w:p w14:paraId="75AECA60" w14:textId="77777777" w:rsidR="00D0161C" w:rsidRPr="002D6E0D" w:rsidRDefault="00D0161C" w:rsidP="00D0161C">
            <w:pPr>
              <w:numPr>
                <w:ilvl w:val="0"/>
                <w:numId w:val="18"/>
              </w:numPr>
              <w:rPr>
                <w:rFonts w:ascii="Arial" w:hAnsi="Arial" w:cs="Arial"/>
                <w:sz w:val="20"/>
                <w:szCs w:val="20"/>
              </w:rPr>
            </w:pPr>
            <w:r w:rsidRPr="002D6E0D">
              <w:rPr>
                <w:rFonts w:ascii="Arial" w:hAnsi="Arial" w:cs="Arial"/>
                <w:sz w:val="20"/>
                <w:szCs w:val="20"/>
              </w:rPr>
              <w:t>Możliwość ręcznej korekty przydziału zamówienia.</w:t>
            </w:r>
          </w:p>
          <w:p w14:paraId="4D96CDEB" w14:textId="77777777" w:rsidR="00D0161C" w:rsidRPr="002D6E0D" w:rsidRDefault="00D0161C" w:rsidP="00D0161C">
            <w:pPr>
              <w:numPr>
                <w:ilvl w:val="0"/>
                <w:numId w:val="18"/>
              </w:numPr>
              <w:rPr>
                <w:rFonts w:ascii="Arial" w:hAnsi="Arial" w:cs="Arial"/>
                <w:sz w:val="20"/>
                <w:szCs w:val="20"/>
              </w:rPr>
            </w:pPr>
            <w:r w:rsidRPr="002D6E0D">
              <w:rPr>
                <w:rFonts w:ascii="Arial" w:hAnsi="Arial" w:cs="Arial"/>
                <w:sz w:val="20"/>
                <w:szCs w:val="20"/>
              </w:rPr>
              <w:t>Generowanie z poziomu listingu: faktur, listów przewozowych, zwrotów i ich wysyłka do CRM klienta.</w:t>
            </w:r>
          </w:p>
          <w:p w14:paraId="2D6692C1" w14:textId="77777777" w:rsidR="00D0161C" w:rsidRPr="002D6E0D" w:rsidRDefault="00D0161C" w:rsidP="00D0161C">
            <w:pPr>
              <w:numPr>
                <w:ilvl w:val="0"/>
                <w:numId w:val="18"/>
              </w:numPr>
              <w:rPr>
                <w:rFonts w:ascii="Arial" w:hAnsi="Arial" w:cs="Arial"/>
                <w:sz w:val="20"/>
                <w:szCs w:val="20"/>
              </w:rPr>
            </w:pPr>
            <w:r w:rsidRPr="002D6E0D">
              <w:rPr>
                <w:rFonts w:ascii="Arial" w:hAnsi="Arial" w:cs="Arial"/>
                <w:sz w:val="20"/>
                <w:szCs w:val="20"/>
              </w:rPr>
              <w:t>Zbieranie zamówień do punktów odbioru osobistego – możliwość grupowego przetworzenia zamówień (zlecenie NFZ, faktura).</w:t>
            </w:r>
          </w:p>
          <w:p w14:paraId="78318093" w14:textId="5318BC8C" w:rsidR="00D0161C" w:rsidRPr="002D6E0D" w:rsidRDefault="00D0161C" w:rsidP="00D0161C">
            <w:pPr>
              <w:numPr>
                <w:ilvl w:val="0"/>
                <w:numId w:val="18"/>
              </w:numPr>
              <w:rPr>
                <w:rFonts w:ascii="Arial" w:hAnsi="Arial" w:cs="Arial"/>
                <w:sz w:val="20"/>
                <w:szCs w:val="20"/>
              </w:rPr>
            </w:pPr>
            <w:r w:rsidRPr="002D6E0D">
              <w:rPr>
                <w:rFonts w:ascii="Arial" w:hAnsi="Arial" w:cs="Arial"/>
                <w:sz w:val="20"/>
                <w:szCs w:val="20"/>
              </w:rPr>
              <w:t>Automatyczne przypisywanie gabarytu przesyłki i statusów realizacji.</w:t>
            </w:r>
          </w:p>
        </w:tc>
        <w:tc>
          <w:tcPr>
            <w:tcW w:w="1956" w:type="pct"/>
            <w:vAlign w:val="center"/>
          </w:tcPr>
          <w:p w14:paraId="1E1E8ECD" w14:textId="77777777" w:rsidR="00D0161C" w:rsidRPr="002D6E0D" w:rsidRDefault="00D0161C" w:rsidP="00D0161C">
            <w:pPr>
              <w:rPr>
                <w:rFonts w:ascii="Arial" w:hAnsi="Arial" w:cs="Arial"/>
                <w:sz w:val="20"/>
                <w:szCs w:val="20"/>
              </w:rPr>
            </w:pPr>
          </w:p>
        </w:tc>
        <w:tc>
          <w:tcPr>
            <w:tcW w:w="777" w:type="pct"/>
          </w:tcPr>
          <w:p w14:paraId="15590AA5" w14:textId="77777777" w:rsidR="00D0161C" w:rsidRPr="002D6E0D" w:rsidRDefault="00D0161C" w:rsidP="00D0161C">
            <w:pPr>
              <w:rPr>
                <w:rFonts w:ascii="Arial" w:hAnsi="Arial" w:cs="Arial"/>
                <w:sz w:val="20"/>
                <w:szCs w:val="20"/>
              </w:rPr>
            </w:pPr>
          </w:p>
        </w:tc>
      </w:tr>
      <w:tr w:rsidR="00D0161C" w:rsidRPr="002D6E0D" w14:paraId="33512EDC" w14:textId="77777777" w:rsidTr="00AF2748">
        <w:tc>
          <w:tcPr>
            <w:tcW w:w="269" w:type="pct"/>
            <w:vAlign w:val="center"/>
          </w:tcPr>
          <w:p w14:paraId="7A5C76FB" w14:textId="77777777" w:rsidR="00D0161C" w:rsidRPr="002D6E0D" w:rsidRDefault="00D0161C" w:rsidP="00D0161C">
            <w:pPr>
              <w:rPr>
                <w:rFonts w:ascii="Arial" w:hAnsi="Arial" w:cs="Arial"/>
                <w:sz w:val="20"/>
                <w:szCs w:val="20"/>
              </w:rPr>
            </w:pPr>
            <w:r w:rsidRPr="002D6E0D">
              <w:rPr>
                <w:rFonts w:ascii="Arial" w:hAnsi="Arial" w:cs="Arial"/>
                <w:sz w:val="20"/>
                <w:szCs w:val="20"/>
              </w:rPr>
              <w:t>5.</w:t>
            </w:r>
          </w:p>
        </w:tc>
        <w:tc>
          <w:tcPr>
            <w:tcW w:w="1998" w:type="pct"/>
            <w:vAlign w:val="center"/>
          </w:tcPr>
          <w:p w14:paraId="779BDA0B" w14:textId="77777777" w:rsidR="00D0161C" w:rsidRPr="002D6E0D" w:rsidRDefault="00D0161C" w:rsidP="00D0161C">
            <w:pPr>
              <w:spacing w:line="276" w:lineRule="auto"/>
              <w:jc w:val="both"/>
              <w:rPr>
                <w:rFonts w:ascii="Arial" w:hAnsi="Arial" w:cs="Arial"/>
                <w:sz w:val="20"/>
                <w:szCs w:val="20"/>
              </w:rPr>
            </w:pPr>
            <w:r w:rsidRPr="002D6E0D">
              <w:rPr>
                <w:rFonts w:ascii="Arial" w:hAnsi="Arial" w:cs="Arial"/>
                <w:sz w:val="20"/>
                <w:szCs w:val="20"/>
              </w:rPr>
              <w:t>Automatyzacja procesów produkcyjnych:</w:t>
            </w:r>
          </w:p>
          <w:p w14:paraId="3108C65E" w14:textId="77777777" w:rsidR="00D0161C" w:rsidRPr="002D6E0D" w:rsidRDefault="00D0161C" w:rsidP="00D0161C">
            <w:pPr>
              <w:numPr>
                <w:ilvl w:val="0"/>
                <w:numId w:val="18"/>
              </w:numPr>
              <w:rPr>
                <w:rFonts w:ascii="Arial" w:hAnsi="Arial" w:cs="Arial"/>
                <w:sz w:val="20"/>
                <w:szCs w:val="20"/>
              </w:rPr>
            </w:pPr>
            <w:r w:rsidRPr="002D6E0D">
              <w:rPr>
                <w:rFonts w:ascii="Arial" w:hAnsi="Arial" w:cs="Arial"/>
                <w:sz w:val="20"/>
                <w:szCs w:val="20"/>
              </w:rPr>
              <w:t>Generowanie receptur półproduktów i wyrobów gotowych na podstawie składników i algorytmów.</w:t>
            </w:r>
          </w:p>
          <w:p w14:paraId="38AECD0E" w14:textId="77777777" w:rsidR="00D0161C" w:rsidRPr="002D6E0D" w:rsidRDefault="00D0161C" w:rsidP="00D0161C">
            <w:pPr>
              <w:numPr>
                <w:ilvl w:val="0"/>
                <w:numId w:val="18"/>
              </w:numPr>
              <w:rPr>
                <w:rFonts w:ascii="Arial" w:hAnsi="Arial" w:cs="Arial"/>
                <w:sz w:val="20"/>
                <w:szCs w:val="20"/>
              </w:rPr>
            </w:pPr>
            <w:r w:rsidRPr="002D6E0D">
              <w:rPr>
                <w:rFonts w:ascii="Arial" w:hAnsi="Arial" w:cs="Arial"/>
                <w:sz w:val="20"/>
                <w:szCs w:val="20"/>
              </w:rPr>
              <w:t>Automatyczne tworzenie zleceń produkcyjnych dostosowanych do pracownika i dostępności.</w:t>
            </w:r>
          </w:p>
          <w:p w14:paraId="24FD61D0" w14:textId="77777777" w:rsidR="00D0161C" w:rsidRPr="002D6E0D" w:rsidRDefault="00D0161C" w:rsidP="00D0161C">
            <w:pPr>
              <w:numPr>
                <w:ilvl w:val="0"/>
                <w:numId w:val="18"/>
              </w:numPr>
              <w:rPr>
                <w:rFonts w:ascii="Arial" w:hAnsi="Arial" w:cs="Arial"/>
                <w:sz w:val="20"/>
                <w:szCs w:val="20"/>
              </w:rPr>
            </w:pPr>
            <w:r w:rsidRPr="002D6E0D">
              <w:rPr>
                <w:rFonts w:ascii="Arial" w:hAnsi="Arial" w:cs="Arial"/>
                <w:sz w:val="20"/>
                <w:szCs w:val="20"/>
              </w:rPr>
              <w:t>Integracja z harmonogramem pracy (urlopy, absencje).</w:t>
            </w:r>
          </w:p>
          <w:p w14:paraId="279E263B" w14:textId="77777777" w:rsidR="00D0161C" w:rsidRPr="002D6E0D" w:rsidRDefault="00D0161C" w:rsidP="00D0161C">
            <w:pPr>
              <w:numPr>
                <w:ilvl w:val="0"/>
                <w:numId w:val="18"/>
              </w:numPr>
              <w:rPr>
                <w:rFonts w:ascii="Arial" w:hAnsi="Arial" w:cs="Arial"/>
                <w:sz w:val="20"/>
                <w:szCs w:val="20"/>
              </w:rPr>
            </w:pPr>
            <w:r w:rsidRPr="002D6E0D">
              <w:rPr>
                <w:rFonts w:ascii="Arial" w:hAnsi="Arial" w:cs="Arial"/>
                <w:sz w:val="20"/>
                <w:szCs w:val="20"/>
              </w:rPr>
              <w:t>System oznaczeń partii produkcyjnych i kodów identyfikacyjnych (lot, EAN, indywidualny kod).</w:t>
            </w:r>
          </w:p>
          <w:p w14:paraId="792D6BB7" w14:textId="77777777" w:rsidR="00D0161C" w:rsidRPr="002D6E0D" w:rsidRDefault="00D0161C" w:rsidP="00D0161C">
            <w:pPr>
              <w:numPr>
                <w:ilvl w:val="0"/>
                <w:numId w:val="18"/>
              </w:numPr>
              <w:rPr>
                <w:rFonts w:ascii="Arial" w:hAnsi="Arial" w:cs="Arial"/>
                <w:sz w:val="20"/>
                <w:szCs w:val="20"/>
              </w:rPr>
            </w:pPr>
            <w:r w:rsidRPr="002D6E0D">
              <w:rPr>
                <w:rFonts w:ascii="Arial" w:hAnsi="Arial" w:cs="Arial"/>
                <w:sz w:val="20"/>
                <w:szCs w:val="20"/>
              </w:rPr>
              <w:lastRenderedPageBreak/>
              <w:t>Automatyczne dostosowanie produkcji do rotacji magazynowej i historii zamówień.</w:t>
            </w:r>
          </w:p>
          <w:p w14:paraId="5A06378D" w14:textId="5E8A33DB" w:rsidR="00D0161C" w:rsidRPr="002D6E0D" w:rsidRDefault="00D0161C" w:rsidP="00D0161C">
            <w:pPr>
              <w:numPr>
                <w:ilvl w:val="0"/>
                <w:numId w:val="18"/>
              </w:numPr>
              <w:pBdr>
                <w:top w:val="nil"/>
                <w:left w:val="nil"/>
                <w:bottom w:val="nil"/>
                <w:right w:val="nil"/>
                <w:between w:val="nil"/>
                <w:bar w:val="nil"/>
              </w:pBdr>
              <w:rPr>
                <w:rFonts w:ascii="Arial" w:hAnsi="Arial" w:cs="Arial"/>
                <w:sz w:val="20"/>
                <w:szCs w:val="20"/>
              </w:rPr>
            </w:pPr>
            <w:r w:rsidRPr="002D6E0D">
              <w:rPr>
                <w:rFonts w:ascii="Arial" w:hAnsi="Arial" w:cs="Arial"/>
                <w:sz w:val="20"/>
                <w:szCs w:val="20"/>
              </w:rPr>
              <w:t>Obsługa zleceń seryjnych i indywidualnych oraz integracja z CMS i CRM.</w:t>
            </w:r>
          </w:p>
        </w:tc>
        <w:tc>
          <w:tcPr>
            <w:tcW w:w="1956" w:type="pct"/>
            <w:vAlign w:val="center"/>
          </w:tcPr>
          <w:p w14:paraId="3B8DF517" w14:textId="77777777" w:rsidR="00D0161C" w:rsidRPr="002D6E0D" w:rsidRDefault="00D0161C" w:rsidP="00D0161C">
            <w:pPr>
              <w:rPr>
                <w:rFonts w:ascii="Arial" w:hAnsi="Arial" w:cs="Arial"/>
                <w:sz w:val="20"/>
                <w:szCs w:val="20"/>
              </w:rPr>
            </w:pPr>
          </w:p>
        </w:tc>
        <w:tc>
          <w:tcPr>
            <w:tcW w:w="777" w:type="pct"/>
          </w:tcPr>
          <w:p w14:paraId="5000372A" w14:textId="77777777" w:rsidR="00D0161C" w:rsidRPr="002D6E0D" w:rsidRDefault="00D0161C" w:rsidP="00D0161C">
            <w:pPr>
              <w:rPr>
                <w:rFonts w:ascii="Arial" w:hAnsi="Arial" w:cs="Arial"/>
                <w:sz w:val="20"/>
                <w:szCs w:val="20"/>
              </w:rPr>
            </w:pPr>
          </w:p>
        </w:tc>
      </w:tr>
      <w:tr w:rsidR="00D0161C" w:rsidRPr="002D6E0D" w14:paraId="110A9018" w14:textId="77777777" w:rsidTr="00AF2748">
        <w:tc>
          <w:tcPr>
            <w:tcW w:w="269" w:type="pct"/>
            <w:vAlign w:val="center"/>
          </w:tcPr>
          <w:p w14:paraId="5B7E3E7D" w14:textId="7AA64787" w:rsidR="00D0161C" w:rsidRPr="002D6E0D" w:rsidRDefault="00D0161C" w:rsidP="00D0161C">
            <w:pPr>
              <w:rPr>
                <w:rFonts w:ascii="Arial" w:hAnsi="Arial" w:cs="Arial"/>
                <w:sz w:val="20"/>
                <w:szCs w:val="20"/>
              </w:rPr>
            </w:pPr>
            <w:r w:rsidRPr="002D6E0D">
              <w:rPr>
                <w:rFonts w:ascii="Arial" w:hAnsi="Arial" w:cs="Arial"/>
                <w:sz w:val="20"/>
                <w:szCs w:val="20"/>
              </w:rPr>
              <w:t>6.</w:t>
            </w:r>
          </w:p>
        </w:tc>
        <w:tc>
          <w:tcPr>
            <w:tcW w:w="1998" w:type="pct"/>
            <w:vAlign w:val="center"/>
          </w:tcPr>
          <w:p w14:paraId="18011F96" w14:textId="77777777" w:rsidR="00D0161C" w:rsidRPr="002D6E0D" w:rsidRDefault="00D0161C" w:rsidP="00D0161C">
            <w:pPr>
              <w:rPr>
                <w:rFonts w:ascii="Arial" w:hAnsi="Arial" w:cs="Arial"/>
                <w:sz w:val="20"/>
                <w:szCs w:val="20"/>
              </w:rPr>
            </w:pPr>
            <w:r w:rsidRPr="002D6E0D">
              <w:rPr>
                <w:rFonts w:ascii="Arial" w:hAnsi="Arial" w:cs="Arial"/>
                <w:sz w:val="20"/>
                <w:szCs w:val="20"/>
              </w:rPr>
              <w:t>Automatyzacja CRM między ERP i CMS oraz wizyty online:</w:t>
            </w:r>
          </w:p>
          <w:p w14:paraId="7E2582F2" w14:textId="77777777" w:rsidR="00D0161C" w:rsidRPr="002D6E0D" w:rsidRDefault="00D0161C" w:rsidP="00D0161C">
            <w:pPr>
              <w:numPr>
                <w:ilvl w:val="0"/>
                <w:numId w:val="18"/>
              </w:numPr>
              <w:rPr>
                <w:rFonts w:ascii="Arial" w:hAnsi="Arial" w:cs="Arial"/>
                <w:sz w:val="20"/>
                <w:szCs w:val="20"/>
              </w:rPr>
            </w:pPr>
            <w:r w:rsidRPr="002D6E0D">
              <w:rPr>
                <w:rFonts w:ascii="Arial" w:hAnsi="Arial" w:cs="Arial"/>
                <w:sz w:val="20"/>
                <w:szCs w:val="20"/>
              </w:rPr>
              <w:t>Pełna integracja CRM ERP z CMS – synchronizacja danych klienta i zamówień.</w:t>
            </w:r>
          </w:p>
          <w:p w14:paraId="001D8CBB" w14:textId="77777777" w:rsidR="00D0161C" w:rsidRPr="002D6E0D" w:rsidRDefault="00D0161C" w:rsidP="00D0161C">
            <w:pPr>
              <w:numPr>
                <w:ilvl w:val="0"/>
                <w:numId w:val="18"/>
              </w:numPr>
              <w:rPr>
                <w:rFonts w:ascii="Arial" w:hAnsi="Arial" w:cs="Arial"/>
                <w:sz w:val="20"/>
                <w:szCs w:val="20"/>
              </w:rPr>
            </w:pPr>
            <w:r w:rsidRPr="002D6E0D">
              <w:rPr>
                <w:rFonts w:ascii="Arial" w:hAnsi="Arial" w:cs="Arial"/>
                <w:sz w:val="20"/>
                <w:szCs w:val="20"/>
              </w:rPr>
              <w:t>Automatyczne powiadomienia SMS/e-mail o możliwości ponownego zamówienia (np. po terminie refundacji NFZ).</w:t>
            </w:r>
          </w:p>
          <w:p w14:paraId="08AC9D81" w14:textId="77777777" w:rsidR="00D0161C" w:rsidRPr="002D6E0D" w:rsidRDefault="00D0161C" w:rsidP="00D0161C">
            <w:pPr>
              <w:numPr>
                <w:ilvl w:val="0"/>
                <w:numId w:val="18"/>
              </w:numPr>
              <w:rPr>
                <w:rFonts w:ascii="Arial" w:hAnsi="Arial" w:cs="Arial"/>
                <w:sz w:val="20"/>
                <w:szCs w:val="20"/>
              </w:rPr>
            </w:pPr>
            <w:r w:rsidRPr="002D6E0D">
              <w:rPr>
                <w:rFonts w:ascii="Arial" w:hAnsi="Arial" w:cs="Arial"/>
                <w:sz w:val="20"/>
                <w:szCs w:val="20"/>
              </w:rPr>
              <w:t>Rejestracja online pacjenta do specjalisty (e-wizyta), integracja z kalendarzem CRM i CMS.</w:t>
            </w:r>
          </w:p>
          <w:p w14:paraId="612320D9" w14:textId="77777777" w:rsidR="00D0161C" w:rsidRPr="002D6E0D" w:rsidRDefault="00D0161C" w:rsidP="00D0161C">
            <w:pPr>
              <w:numPr>
                <w:ilvl w:val="0"/>
                <w:numId w:val="18"/>
              </w:numPr>
              <w:rPr>
                <w:rFonts w:ascii="Arial" w:hAnsi="Arial" w:cs="Arial"/>
                <w:sz w:val="20"/>
                <w:szCs w:val="20"/>
              </w:rPr>
            </w:pPr>
            <w:r w:rsidRPr="002D6E0D">
              <w:rPr>
                <w:rFonts w:ascii="Arial" w:hAnsi="Arial" w:cs="Arial"/>
                <w:sz w:val="20"/>
                <w:szCs w:val="20"/>
              </w:rPr>
              <w:t>Historia klienta przypisana do numeru telefonu (integracja z centralą telefoniczną).</w:t>
            </w:r>
          </w:p>
          <w:p w14:paraId="1BB01BE3" w14:textId="77777777" w:rsidR="00D0161C" w:rsidRPr="002D6E0D" w:rsidRDefault="00D0161C" w:rsidP="00D0161C">
            <w:pPr>
              <w:numPr>
                <w:ilvl w:val="0"/>
                <w:numId w:val="18"/>
              </w:numPr>
              <w:rPr>
                <w:rFonts w:ascii="Arial" w:hAnsi="Arial" w:cs="Arial"/>
                <w:sz w:val="20"/>
                <w:szCs w:val="20"/>
              </w:rPr>
            </w:pPr>
            <w:r w:rsidRPr="002D6E0D">
              <w:rPr>
                <w:rFonts w:ascii="Arial" w:hAnsi="Arial" w:cs="Arial"/>
                <w:sz w:val="20"/>
                <w:szCs w:val="20"/>
              </w:rPr>
              <w:t>System powiadomień i panel do edycji zamówień powtarzalnych (zestawy produktowe).</w:t>
            </w:r>
          </w:p>
          <w:p w14:paraId="15301FBF" w14:textId="4E2A8FB5" w:rsidR="00D0161C" w:rsidRPr="002D6E0D" w:rsidRDefault="00D0161C" w:rsidP="00D0161C">
            <w:pPr>
              <w:numPr>
                <w:ilvl w:val="0"/>
                <w:numId w:val="18"/>
              </w:numPr>
              <w:rPr>
                <w:rFonts w:ascii="Arial" w:hAnsi="Arial" w:cs="Arial"/>
                <w:sz w:val="20"/>
                <w:szCs w:val="20"/>
              </w:rPr>
            </w:pPr>
            <w:r w:rsidRPr="002D6E0D">
              <w:rPr>
                <w:rFonts w:ascii="Arial" w:hAnsi="Arial" w:cs="Arial"/>
                <w:sz w:val="20"/>
                <w:szCs w:val="20"/>
              </w:rPr>
              <w:t>Automatyczna segmentacja pacjentów NFZ i przypomnienia o realizacji zleceń.</w:t>
            </w:r>
          </w:p>
        </w:tc>
        <w:tc>
          <w:tcPr>
            <w:tcW w:w="1956" w:type="pct"/>
            <w:vAlign w:val="center"/>
          </w:tcPr>
          <w:p w14:paraId="723EB029" w14:textId="77777777" w:rsidR="00D0161C" w:rsidRPr="002D6E0D" w:rsidRDefault="00D0161C" w:rsidP="00D0161C">
            <w:pPr>
              <w:rPr>
                <w:rFonts w:ascii="Arial" w:hAnsi="Arial" w:cs="Arial"/>
                <w:sz w:val="20"/>
                <w:szCs w:val="20"/>
              </w:rPr>
            </w:pPr>
          </w:p>
        </w:tc>
        <w:tc>
          <w:tcPr>
            <w:tcW w:w="777" w:type="pct"/>
          </w:tcPr>
          <w:p w14:paraId="69F90390" w14:textId="77777777" w:rsidR="00D0161C" w:rsidRPr="002D6E0D" w:rsidRDefault="00D0161C" w:rsidP="00D0161C">
            <w:pPr>
              <w:rPr>
                <w:rFonts w:ascii="Arial" w:hAnsi="Arial" w:cs="Arial"/>
                <w:sz w:val="20"/>
                <w:szCs w:val="20"/>
              </w:rPr>
            </w:pPr>
          </w:p>
        </w:tc>
      </w:tr>
      <w:tr w:rsidR="00D0161C" w:rsidRPr="002D6E0D" w14:paraId="51F646F8" w14:textId="77777777" w:rsidTr="00AF2748">
        <w:tc>
          <w:tcPr>
            <w:tcW w:w="269" w:type="pct"/>
            <w:vAlign w:val="center"/>
          </w:tcPr>
          <w:p w14:paraId="26F32187" w14:textId="4D4081DC" w:rsidR="00D0161C" w:rsidRPr="002D6E0D" w:rsidRDefault="00D0161C" w:rsidP="00D0161C">
            <w:pPr>
              <w:rPr>
                <w:rFonts w:ascii="Arial" w:hAnsi="Arial" w:cs="Arial"/>
                <w:sz w:val="20"/>
                <w:szCs w:val="20"/>
              </w:rPr>
            </w:pPr>
            <w:r w:rsidRPr="002D6E0D">
              <w:rPr>
                <w:rFonts w:ascii="Arial" w:hAnsi="Arial" w:cs="Arial"/>
                <w:sz w:val="20"/>
                <w:szCs w:val="20"/>
              </w:rPr>
              <w:t>7.</w:t>
            </w:r>
          </w:p>
        </w:tc>
        <w:tc>
          <w:tcPr>
            <w:tcW w:w="1998" w:type="pct"/>
            <w:vAlign w:val="center"/>
          </w:tcPr>
          <w:p w14:paraId="51389642" w14:textId="77777777" w:rsidR="00D0161C" w:rsidRPr="002D6E0D" w:rsidRDefault="00D0161C" w:rsidP="00D0161C">
            <w:pPr>
              <w:rPr>
                <w:rFonts w:ascii="Arial" w:hAnsi="Arial" w:cs="Arial"/>
                <w:sz w:val="20"/>
                <w:szCs w:val="20"/>
              </w:rPr>
            </w:pPr>
            <w:r w:rsidRPr="002D6E0D">
              <w:rPr>
                <w:rFonts w:ascii="Arial" w:hAnsi="Arial" w:cs="Arial"/>
                <w:sz w:val="20"/>
                <w:szCs w:val="20"/>
              </w:rPr>
              <w:t>Automatyzacja rozliczeń i dynamiczny cennik:</w:t>
            </w:r>
          </w:p>
          <w:p w14:paraId="02E943E9" w14:textId="77777777" w:rsidR="00D0161C" w:rsidRPr="002D6E0D" w:rsidRDefault="00D0161C" w:rsidP="00D0161C">
            <w:pPr>
              <w:numPr>
                <w:ilvl w:val="0"/>
                <w:numId w:val="18"/>
              </w:numPr>
              <w:rPr>
                <w:rFonts w:ascii="Arial" w:hAnsi="Arial" w:cs="Arial"/>
                <w:sz w:val="20"/>
                <w:szCs w:val="20"/>
              </w:rPr>
            </w:pPr>
            <w:r w:rsidRPr="002D6E0D">
              <w:rPr>
                <w:rFonts w:ascii="Arial" w:hAnsi="Arial" w:cs="Arial"/>
                <w:sz w:val="20"/>
                <w:szCs w:val="20"/>
              </w:rPr>
              <w:t>Automatyczne rozliczenia dopłat pacjenta i NFZ w ERP.</w:t>
            </w:r>
          </w:p>
          <w:p w14:paraId="49DF04A1" w14:textId="77777777" w:rsidR="00D0161C" w:rsidRPr="002D6E0D" w:rsidRDefault="00D0161C" w:rsidP="00D0161C">
            <w:pPr>
              <w:numPr>
                <w:ilvl w:val="0"/>
                <w:numId w:val="18"/>
              </w:numPr>
              <w:rPr>
                <w:rFonts w:ascii="Arial" w:hAnsi="Arial" w:cs="Arial"/>
                <w:sz w:val="20"/>
                <w:szCs w:val="20"/>
              </w:rPr>
            </w:pPr>
            <w:r w:rsidRPr="002D6E0D">
              <w:rPr>
                <w:rFonts w:ascii="Arial" w:hAnsi="Arial" w:cs="Arial"/>
                <w:sz w:val="20"/>
                <w:szCs w:val="20"/>
              </w:rPr>
              <w:t>Weryfikacja płatności i dopasowanie danych z wyciągów bankowych do zamówień.</w:t>
            </w:r>
          </w:p>
          <w:p w14:paraId="0BC17D2B" w14:textId="77777777" w:rsidR="00D0161C" w:rsidRPr="002D6E0D" w:rsidRDefault="00D0161C" w:rsidP="00D0161C">
            <w:pPr>
              <w:numPr>
                <w:ilvl w:val="0"/>
                <w:numId w:val="18"/>
              </w:numPr>
              <w:rPr>
                <w:rFonts w:ascii="Arial" w:hAnsi="Arial" w:cs="Arial"/>
                <w:sz w:val="20"/>
                <w:szCs w:val="20"/>
              </w:rPr>
            </w:pPr>
            <w:r w:rsidRPr="002D6E0D">
              <w:rPr>
                <w:rFonts w:ascii="Arial" w:hAnsi="Arial" w:cs="Arial"/>
                <w:sz w:val="20"/>
                <w:szCs w:val="20"/>
              </w:rPr>
              <w:t>Wykrywanie zaległości płatniczych i generowanie raportów.</w:t>
            </w:r>
          </w:p>
          <w:p w14:paraId="18EB9B96" w14:textId="77777777" w:rsidR="00D0161C" w:rsidRPr="002D6E0D" w:rsidRDefault="00D0161C" w:rsidP="00D0161C">
            <w:pPr>
              <w:numPr>
                <w:ilvl w:val="0"/>
                <w:numId w:val="18"/>
              </w:numPr>
              <w:rPr>
                <w:rFonts w:ascii="Arial" w:hAnsi="Arial" w:cs="Arial"/>
                <w:sz w:val="20"/>
                <w:szCs w:val="20"/>
              </w:rPr>
            </w:pPr>
            <w:r w:rsidRPr="002D6E0D">
              <w:rPr>
                <w:rFonts w:ascii="Arial" w:hAnsi="Arial" w:cs="Arial"/>
                <w:sz w:val="20"/>
                <w:szCs w:val="20"/>
              </w:rPr>
              <w:t>Automatyczne raportowanie (min. 10 procesów, tabel) sprzedaży, produkcji i rotacji.</w:t>
            </w:r>
          </w:p>
          <w:p w14:paraId="5859FAF4" w14:textId="21BC8F7A" w:rsidR="00D0161C" w:rsidRPr="002D6E0D" w:rsidRDefault="00D0161C" w:rsidP="00D0161C">
            <w:pPr>
              <w:numPr>
                <w:ilvl w:val="0"/>
                <w:numId w:val="18"/>
              </w:numPr>
              <w:rPr>
                <w:rFonts w:ascii="Arial" w:hAnsi="Arial" w:cs="Arial"/>
                <w:sz w:val="20"/>
                <w:szCs w:val="20"/>
              </w:rPr>
            </w:pPr>
            <w:r w:rsidRPr="002D6E0D">
              <w:rPr>
                <w:rFonts w:ascii="Arial" w:hAnsi="Arial" w:cs="Arial"/>
                <w:sz w:val="20"/>
                <w:szCs w:val="20"/>
              </w:rPr>
              <w:t>Dynamiczny system cenowy z mechanizmem automatycznego obniżania/podnoszenia cen w zależności od marży, popytu i stanów magazynowych.</w:t>
            </w:r>
          </w:p>
        </w:tc>
        <w:tc>
          <w:tcPr>
            <w:tcW w:w="1956" w:type="pct"/>
            <w:vAlign w:val="center"/>
          </w:tcPr>
          <w:p w14:paraId="0EFD445A" w14:textId="77777777" w:rsidR="00D0161C" w:rsidRPr="002D6E0D" w:rsidRDefault="00D0161C" w:rsidP="00D0161C">
            <w:pPr>
              <w:rPr>
                <w:rFonts w:ascii="Arial" w:hAnsi="Arial" w:cs="Arial"/>
                <w:sz w:val="20"/>
                <w:szCs w:val="20"/>
              </w:rPr>
            </w:pPr>
          </w:p>
        </w:tc>
        <w:tc>
          <w:tcPr>
            <w:tcW w:w="777" w:type="pct"/>
          </w:tcPr>
          <w:p w14:paraId="2533DEC7" w14:textId="77777777" w:rsidR="00D0161C" w:rsidRPr="002D6E0D" w:rsidRDefault="00D0161C" w:rsidP="00D0161C">
            <w:pPr>
              <w:rPr>
                <w:rFonts w:ascii="Arial" w:hAnsi="Arial" w:cs="Arial"/>
                <w:sz w:val="20"/>
                <w:szCs w:val="20"/>
              </w:rPr>
            </w:pPr>
          </w:p>
        </w:tc>
      </w:tr>
      <w:tr w:rsidR="00D0161C" w:rsidRPr="002D6E0D" w14:paraId="510FB1F6" w14:textId="77777777" w:rsidTr="00AF2748">
        <w:tc>
          <w:tcPr>
            <w:tcW w:w="5000" w:type="pct"/>
            <w:gridSpan w:val="4"/>
            <w:shd w:val="clear" w:color="auto" w:fill="D9D9D9" w:themeFill="background1" w:themeFillShade="D9"/>
            <w:vAlign w:val="center"/>
          </w:tcPr>
          <w:p w14:paraId="4C7F7747" w14:textId="77777777" w:rsidR="00D0161C" w:rsidRPr="002D6E0D" w:rsidRDefault="00D0161C" w:rsidP="00D0161C">
            <w:pPr>
              <w:pStyle w:val="Tekstpodstawowy"/>
              <w:pBdr>
                <w:top w:val="none" w:sz="0" w:space="0" w:color="auto"/>
                <w:left w:val="none" w:sz="0" w:space="0" w:color="auto"/>
                <w:bottom w:val="none" w:sz="0" w:space="0" w:color="auto"/>
                <w:right w:val="none" w:sz="0" w:space="0" w:color="auto"/>
                <w:between w:val="none" w:sz="0" w:space="0" w:color="auto"/>
                <w:bar w:val="none" w:sz="0" w:color="auto"/>
              </w:pBdr>
              <w:tabs>
                <w:tab w:val="left" w:pos="3449"/>
              </w:tabs>
              <w:jc w:val="both"/>
              <w:rPr>
                <w:rFonts w:ascii="Arial" w:hAnsi="Arial" w:cs="Arial"/>
              </w:rPr>
            </w:pPr>
            <w:r w:rsidRPr="002D6E0D">
              <w:rPr>
                <w:rFonts w:ascii="Arial" w:hAnsi="Arial" w:cs="Arial"/>
              </w:rPr>
              <w:t xml:space="preserve">Wymagania techniczne: </w:t>
            </w:r>
          </w:p>
        </w:tc>
      </w:tr>
      <w:tr w:rsidR="00D0161C" w:rsidRPr="002D6E0D" w14:paraId="690F984E" w14:textId="77777777" w:rsidTr="00AF2748">
        <w:tc>
          <w:tcPr>
            <w:tcW w:w="269" w:type="pct"/>
            <w:vAlign w:val="center"/>
          </w:tcPr>
          <w:p w14:paraId="622B1C08" w14:textId="77777777" w:rsidR="00D0161C" w:rsidRPr="002D6E0D" w:rsidRDefault="00D0161C" w:rsidP="00D0161C">
            <w:pPr>
              <w:rPr>
                <w:rFonts w:ascii="Arial" w:hAnsi="Arial" w:cs="Arial"/>
                <w:sz w:val="20"/>
                <w:szCs w:val="20"/>
              </w:rPr>
            </w:pPr>
            <w:r w:rsidRPr="002D6E0D">
              <w:rPr>
                <w:rFonts w:ascii="Arial" w:hAnsi="Arial" w:cs="Arial"/>
                <w:sz w:val="20"/>
                <w:szCs w:val="20"/>
              </w:rPr>
              <w:t xml:space="preserve">1. </w:t>
            </w:r>
          </w:p>
        </w:tc>
        <w:tc>
          <w:tcPr>
            <w:tcW w:w="1998" w:type="pct"/>
            <w:vAlign w:val="center"/>
          </w:tcPr>
          <w:p w14:paraId="2ADF4DCD" w14:textId="5A21DD37" w:rsidR="00D0161C" w:rsidRPr="002D6E0D" w:rsidRDefault="00D0161C" w:rsidP="00D0161C">
            <w:pPr>
              <w:rPr>
                <w:rFonts w:ascii="Arial" w:hAnsi="Arial" w:cs="Arial"/>
                <w:sz w:val="20"/>
                <w:szCs w:val="20"/>
              </w:rPr>
            </w:pPr>
            <w:r w:rsidRPr="002D6E0D">
              <w:rPr>
                <w:rFonts w:ascii="Arial" w:hAnsi="Arial" w:cs="Arial"/>
                <w:sz w:val="20"/>
                <w:szCs w:val="20"/>
              </w:rPr>
              <w:t xml:space="preserve">ERP działa na serwerach Wnioskodawcy z zachowaniem wysokich standardów bezpieczeństwa i wydajności. </w:t>
            </w:r>
          </w:p>
        </w:tc>
        <w:tc>
          <w:tcPr>
            <w:tcW w:w="1956" w:type="pct"/>
            <w:vAlign w:val="center"/>
          </w:tcPr>
          <w:p w14:paraId="53B884B8" w14:textId="77777777" w:rsidR="00D0161C" w:rsidRPr="002D6E0D" w:rsidRDefault="00D0161C" w:rsidP="00D0161C">
            <w:pPr>
              <w:rPr>
                <w:rFonts w:ascii="Arial" w:hAnsi="Arial" w:cs="Arial"/>
                <w:sz w:val="20"/>
                <w:szCs w:val="20"/>
              </w:rPr>
            </w:pPr>
          </w:p>
        </w:tc>
        <w:tc>
          <w:tcPr>
            <w:tcW w:w="777" w:type="pct"/>
          </w:tcPr>
          <w:p w14:paraId="68C8591D" w14:textId="77777777" w:rsidR="00D0161C" w:rsidRPr="002D6E0D" w:rsidRDefault="00D0161C" w:rsidP="00D0161C">
            <w:pPr>
              <w:rPr>
                <w:rFonts w:ascii="Arial" w:hAnsi="Arial" w:cs="Arial"/>
                <w:sz w:val="20"/>
                <w:szCs w:val="20"/>
              </w:rPr>
            </w:pPr>
          </w:p>
        </w:tc>
      </w:tr>
      <w:tr w:rsidR="00D0161C" w:rsidRPr="002D6E0D" w14:paraId="55ADD9BD" w14:textId="77777777" w:rsidTr="00AF2748">
        <w:tc>
          <w:tcPr>
            <w:tcW w:w="269" w:type="pct"/>
            <w:vAlign w:val="center"/>
          </w:tcPr>
          <w:p w14:paraId="1652E252" w14:textId="77777777" w:rsidR="00D0161C" w:rsidRPr="002D6E0D" w:rsidRDefault="00D0161C" w:rsidP="00D0161C">
            <w:pPr>
              <w:rPr>
                <w:rFonts w:ascii="Arial" w:hAnsi="Arial" w:cs="Arial"/>
                <w:sz w:val="20"/>
                <w:szCs w:val="20"/>
              </w:rPr>
            </w:pPr>
            <w:r w:rsidRPr="002D6E0D">
              <w:rPr>
                <w:rFonts w:ascii="Arial" w:hAnsi="Arial" w:cs="Arial"/>
                <w:sz w:val="20"/>
                <w:szCs w:val="20"/>
              </w:rPr>
              <w:t>2.</w:t>
            </w:r>
          </w:p>
        </w:tc>
        <w:tc>
          <w:tcPr>
            <w:tcW w:w="1998" w:type="pct"/>
            <w:vAlign w:val="center"/>
          </w:tcPr>
          <w:p w14:paraId="04C1328B" w14:textId="3DFBC790" w:rsidR="00D0161C" w:rsidRPr="002D6E0D" w:rsidRDefault="00D0161C" w:rsidP="00D0161C">
            <w:pPr>
              <w:rPr>
                <w:rFonts w:ascii="Arial" w:hAnsi="Arial" w:cs="Arial"/>
                <w:sz w:val="20"/>
                <w:szCs w:val="20"/>
              </w:rPr>
            </w:pPr>
            <w:r w:rsidRPr="002D6E0D">
              <w:rPr>
                <w:rFonts w:ascii="Arial" w:hAnsi="Arial" w:cs="Arial"/>
                <w:sz w:val="20"/>
                <w:szCs w:val="20"/>
              </w:rPr>
              <w:t>System umożliwia dostęp do kodu źródłowego oraz jego aktualizacji; kod przechowywany w systemie kontroli wersji.</w:t>
            </w:r>
          </w:p>
        </w:tc>
        <w:tc>
          <w:tcPr>
            <w:tcW w:w="1956" w:type="pct"/>
            <w:vAlign w:val="center"/>
          </w:tcPr>
          <w:p w14:paraId="02BCAE4E" w14:textId="77777777" w:rsidR="00D0161C" w:rsidRPr="002D6E0D" w:rsidRDefault="00D0161C" w:rsidP="00D0161C">
            <w:pPr>
              <w:rPr>
                <w:rFonts w:ascii="Arial" w:hAnsi="Arial" w:cs="Arial"/>
                <w:sz w:val="20"/>
                <w:szCs w:val="20"/>
              </w:rPr>
            </w:pPr>
          </w:p>
        </w:tc>
        <w:tc>
          <w:tcPr>
            <w:tcW w:w="777" w:type="pct"/>
          </w:tcPr>
          <w:p w14:paraId="1B779578" w14:textId="77777777" w:rsidR="00D0161C" w:rsidRPr="002D6E0D" w:rsidRDefault="00D0161C" w:rsidP="00D0161C">
            <w:pPr>
              <w:rPr>
                <w:rFonts w:ascii="Arial" w:hAnsi="Arial" w:cs="Arial"/>
                <w:sz w:val="20"/>
                <w:szCs w:val="20"/>
              </w:rPr>
            </w:pPr>
          </w:p>
        </w:tc>
      </w:tr>
      <w:tr w:rsidR="00D0161C" w:rsidRPr="002D6E0D" w14:paraId="40B8CAE2" w14:textId="77777777" w:rsidTr="00AF2748">
        <w:tc>
          <w:tcPr>
            <w:tcW w:w="269" w:type="pct"/>
            <w:vAlign w:val="center"/>
          </w:tcPr>
          <w:p w14:paraId="0986FA89" w14:textId="77777777" w:rsidR="00D0161C" w:rsidRPr="002D6E0D" w:rsidRDefault="00D0161C" w:rsidP="00D0161C">
            <w:pPr>
              <w:rPr>
                <w:rFonts w:ascii="Arial" w:hAnsi="Arial" w:cs="Arial"/>
                <w:sz w:val="20"/>
                <w:szCs w:val="20"/>
              </w:rPr>
            </w:pPr>
            <w:r w:rsidRPr="002D6E0D">
              <w:rPr>
                <w:rFonts w:ascii="Arial" w:hAnsi="Arial" w:cs="Arial"/>
                <w:sz w:val="20"/>
                <w:szCs w:val="20"/>
              </w:rPr>
              <w:t>3.</w:t>
            </w:r>
          </w:p>
        </w:tc>
        <w:tc>
          <w:tcPr>
            <w:tcW w:w="1998" w:type="pct"/>
            <w:vAlign w:val="center"/>
          </w:tcPr>
          <w:p w14:paraId="1A460934" w14:textId="152485A4" w:rsidR="00D0161C" w:rsidRPr="002D6E0D" w:rsidRDefault="00D0161C" w:rsidP="00D0161C">
            <w:pPr>
              <w:rPr>
                <w:rFonts w:ascii="Arial" w:hAnsi="Arial" w:cs="Arial"/>
                <w:sz w:val="20"/>
                <w:szCs w:val="20"/>
              </w:rPr>
            </w:pPr>
            <w:r w:rsidRPr="002D6E0D">
              <w:rPr>
                <w:rFonts w:ascii="Arial" w:hAnsi="Arial" w:cs="Arial"/>
                <w:sz w:val="20"/>
                <w:szCs w:val="20"/>
              </w:rPr>
              <w:t>Możliwość pracy ERP przez HTTP (dostęp z poziomu przeglądarki, poza serwerem lokalnym).</w:t>
            </w:r>
          </w:p>
        </w:tc>
        <w:tc>
          <w:tcPr>
            <w:tcW w:w="1956" w:type="pct"/>
            <w:vAlign w:val="center"/>
          </w:tcPr>
          <w:p w14:paraId="0BDBC28C" w14:textId="77777777" w:rsidR="00D0161C" w:rsidRPr="002D6E0D" w:rsidRDefault="00D0161C" w:rsidP="00D0161C">
            <w:pPr>
              <w:rPr>
                <w:rFonts w:ascii="Arial" w:hAnsi="Arial" w:cs="Arial"/>
                <w:sz w:val="20"/>
                <w:szCs w:val="20"/>
              </w:rPr>
            </w:pPr>
          </w:p>
        </w:tc>
        <w:tc>
          <w:tcPr>
            <w:tcW w:w="777" w:type="pct"/>
          </w:tcPr>
          <w:p w14:paraId="08C3203F" w14:textId="77777777" w:rsidR="00D0161C" w:rsidRPr="002D6E0D" w:rsidRDefault="00D0161C" w:rsidP="00D0161C">
            <w:pPr>
              <w:rPr>
                <w:rFonts w:ascii="Arial" w:hAnsi="Arial" w:cs="Arial"/>
                <w:sz w:val="20"/>
                <w:szCs w:val="20"/>
              </w:rPr>
            </w:pPr>
          </w:p>
        </w:tc>
      </w:tr>
      <w:tr w:rsidR="00D0161C" w:rsidRPr="002D6E0D" w14:paraId="2794C7F7" w14:textId="77777777" w:rsidTr="00AF2748">
        <w:tc>
          <w:tcPr>
            <w:tcW w:w="269" w:type="pct"/>
            <w:vAlign w:val="center"/>
          </w:tcPr>
          <w:p w14:paraId="0C4C0A36" w14:textId="77777777" w:rsidR="00D0161C" w:rsidRPr="002D6E0D" w:rsidRDefault="00D0161C" w:rsidP="00D0161C">
            <w:pPr>
              <w:rPr>
                <w:rFonts w:ascii="Arial" w:hAnsi="Arial" w:cs="Arial"/>
                <w:sz w:val="20"/>
                <w:szCs w:val="20"/>
              </w:rPr>
            </w:pPr>
            <w:r w:rsidRPr="002D6E0D">
              <w:rPr>
                <w:rFonts w:ascii="Arial" w:hAnsi="Arial" w:cs="Arial"/>
                <w:sz w:val="20"/>
                <w:szCs w:val="20"/>
              </w:rPr>
              <w:t>4.</w:t>
            </w:r>
          </w:p>
        </w:tc>
        <w:tc>
          <w:tcPr>
            <w:tcW w:w="1998" w:type="pct"/>
            <w:vAlign w:val="center"/>
          </w:tcPr>
          <w:p w14:paraId="5C305F61" w14:textId="29198C04" w:rsidR="00D0161C" w:rsidRPr="002D6E0D" w:rsidRDefault="00D0161C" w:rsidP="00D0161C">
            <w:pPr>
              <w:rPr>
                <w:rFonts w:ascii="Arial" w:hAnsi="Arial" w:cs="Arial"/>
                <w:sz w:val="20"/>
                <w:szCs w:val="20"/>
              </w:rPr>
            </w:pPr>
            <w:r w:rsidRPr="002D6E0D">
              <w:rPr>
                <w:rFonts w:ascii="Arial" w:hAnsi="Arial" w:cs="Arial"/>
                <w:sz w:val="20"/>
                <w:szCs w:val="20"/>
              </w:rPr>
              <w:t>Codzienny backup bazy danych (MsSQL</w:t>
            </w:r>
            <w:r w:rsidR="00731D25" w:rsidRPr="002D6E0D">
              <w:rPr>
                <w:rFonts w:ascii="Arial" w:hAnsi="Arial" w:cs="Arial"/>
                <w:sz w:val="20"/>
                <w:szCs w:val="20"/>
              </w:rPr>
              <w:t xml:space="preserve"> lub równoważne</w:t>
            </w:r>
            <w:r w:rsidRPr="002D6E0D">
              <w:rPr>
                <w:rFonts w:ascii="Arial" w:hAnsi="Arial" w:cs="Arial"/>
                <w:sz w:val="20"/>
                <w:szCs w:val="20"/>
              </w:rPr>
              <w:t>) i plików systemowych.</w:t>
            </w:r>
          </w:p>
        </w:tc>
        <w:tc>
          <w:tcPr>
            <w:tcW w:w="1956" w:type="pct"/>
            <w:vAlign w:val="center"/>
          </w:tcPr>
          <w:p w14:paraId="46C7FB0F" w14:textId="77777777" w:rsidR="00D0161C" w:rsidRPr="002D6E0D" w:rsidRDefault="00D0161C" w:rsidP="00D0161C">
            <w:pPr>
              <w:rPr>
                <w:rFonts w:ascii="Arial" w:hAnsi="Arial" w:cs="Arial"/>
                <w:sz w:val="20"/>
                <w:szCs w:val="20"/>
              </w:rPr>
            </w:pPr>
          </w:p>
        </w:tc>
        <w:tc>
          <w:tcPr>
            <w:tcW w:w="777" w:type="pct"/>
          </w:tcPr>
          <w:p w14:paraId="00F73ABB" w14:textId="77777777" w:rsidR="00D0161C" w:rsidRPr="002D6E0D" w:rsidRDefault="00D0161C" w:rsidP="00D0161C">
            <w:pPr>
              <w:rPr>
                <w:rFonts w:ascii="Arial" w:hAnsi="Arial" w:cs="Arial"/>
                <w:sz w:val="20"/>
                <w:szCs w:val="20"/>
              </w:rPr>
            </w:pPr>
          </w:p>
        </w:tc>
      </w:tr>
      <w:tr w:rsidR="00D0161C" w:rsidRPr="002D6E0D" w14:paraId="69BC02B4" w14:textId="77777777" w:rsidTr="00AF2748">
        <w:tc>
          <w:tcPr>
            <w:tcW w:w="269" w:type="pct"/>
            <w:vAlign w:val="center"/>
          </w:tcPr>
          <w:p w14:paraId="11C812C5" w14:textId="77777777" w:rsidR="00D0161C" w:rsidRPr="002D6E0D" w:rsidRDefault="00D0161C" w:rsidP="00D0161C">
            <w:pPr>
              <w:rPr>
                <w:rFonts w:ascii="Arial" w:hAnsi="Arial" w:cs="Arial"/>
                <w:sz w:val="20"/>
                <w:szCs w:val="20"/>
              </w:rPr>
            </w:pPr>
            <w:r w:rsidRPr="002D6E0D">
              <w:rPr>
                <w:rFonts w:ascii="Arial" w:hAnsi="Arial" w:cs="Arial"/>
                <w:sz w:val="20"/>
                <w:szCs w:val="20"/>
              </w:rPr>
              <w:t>5.</w:t>
            </w:r>
          </w:p>
        </w:tc>
        <w:tc>
          <w:tcPr>
            <w:tcW w:w="1998" w:type="pct"/>
            <w:vAlign w:val="center"/>
          </w:tcPr>
          <w:p w14:paraId="4384CBD9" w14:textId="3BAB3A96" w:rsidR="00D0161C" w:rsidRPr="002D6E0D" w:rsidRDefault="00D0161C" w:rsidP="00D0161C">
            <w:pPr>
              <w:rPr>
                <w:rFonts w:ascii="Arial" w:hAnsi="Arial" w:cs="Arial"/>
                <w:sz w:val="20"/>
                <w:szCs w:val="20"/>
              </w:rPr>
            </w:pPr>
            <w:r w:rsidRPr="002D6E0D">
              <w:rPr>
                <w:rFonts w:ascii="Arial" w:hAnsi="Arial" w:cs="Arial"/>
                <w:sz w:val="20"/>
                <w:szCs w:val="20"/>
              </w:rPr>
              <w:t xml:space="preserve">Obsługa systemu operacyjnego Windows 11 lub równoważnego. </w:t>
            </w:r>
          </w:p>
        </w:tc>
        <w:tc>
          <w:tcPr>
            <w:tcW w:w="1956" w:type="pct"/>
            <w:vAlign w:val="center"/>
          </w:tcPr>
          <w:p w14:paraId="588D0F79" w14:textId="77777777" w:rsidR="00D0161C" w:rsidRPr="002D6E0D" w:rsidRDefault="00D0161C" w:rsidP="00D0161C">
            <w:pPr>
              <w:rPr>
                <w:rFonts w:ascii="Arial" w:hAnsi="Arial" w:cs="Arial"/>
                <w:sz w:val="20"/>
                <w:szCs w:val="20"/>
              </w:rPr>
            </w:pPr>
          </w:p>
        </w:tc>
        <w:tc>
          <w:tcPr>
            <w:tcW w:w="777" w:type="pct"/>
          </w:tcPr>
          <w:p w14:paraId="369769A0" w14:textId="77777777" w:rsidR="00D0161C" w:rsidRPr="002D6E0D" w:rsidRDefault="00D0161C" w:rsidP="00D0161C">
            <w:pPr>
              <w:rPr>
                <w:rFonts w:ascii="Arial" w:hAnsi="Arial" w:cs="Arial"/>
                <w:sz w:val="20"/>
                <w:szCs w:val="20"/>
              </w:rPr>
            </w:pPr>
          </w:p>
        </w:tc>
      </w:tr>
      <w:tr w:rsidR="00D0161C" w:rsidRPr="002D6E0D" w14:paraId="6C4D3966" w14:textId="77777777" w:rsidTr="00AF2748">
        <w:tc>
          <w:tcPr>
            <w:tcW w:w="269" w:type="pct"/>
            <w:vAlign w:val="center"/>
          </w:tcPr>
          <w:p w14:paraId="6CC09C96" w14:textId="77777777" w:rsidR="00D0161C" w:rsidRPr="002D6E0D" w:rsidRDefault="00D0161C" w:rsidP="00D0161C">
            <w:pPr>
              <w:rPr>
                <w:rFonts w:ascii="Arial" w:hAnsi="Arial" w:cs="Arial"/>
                <w:sz w:val="20"/>
                <w:szCs w:val="20"/>
              </w:rPr>
            </w:pPr>
            <w:r w:rsidRPr="002D6E0D">
              <w:rPr>
                <w:rFonts w:ascii="Arial" w:hAnsi="Arial" w:cs="Arial"/>
                <w:sz w:val="20"/>
                <w:szCs w:val="20"/>
              </w:rPr>
              <w:lastRenderedPageBreak/>
              <w:t>6.</w:t>
            </w:r>
          </w:p>
        </w:tc>
        <w:tc>
          <w:tcPr>
            <w:tcW w:w="1998" w:type="pct"/>
            <w:vAlign w:val="center"/>
          </w:tcPr>
          <w:p w14:paraId="34442798" w14:textId="3AEF477D" w:rsidR="00D0161C" w:rsidRPr="002D6E0D" w:rsidRDefault="00D0161C" w:rsidP="00D0161C">
            <w:pPr>
              <w:rPr>
                <w:rFonts w:ascii="Arial" w:hAnsi="Arial" w:cs="Arial"/>
                <w:sz w:val="20"/>
                <w:szCs w:val="20"/>
              </w:rPr>
            </w:pPr>
            <w:r w:rsidRPr="002D6E0D">
              <w:rPr>
                <w:rFonts w:ascii="Arial" w:hAnsi="Arial" w:cs="Arial"/>
                <w:sz w:val="20"/>
                <w:szCs w:val="20"/>
              </w:rPr>
              <w:t>Integracja z centralą telefoniczną do odbierania informacji z centrali telefonicznej przez ERP.</w:t>
            </w:r>
          </w:p>
        </w:tc>
        <w:tc>
          <w:tcPr>
            <w:tcW w:w="1956" w:type="pct"/>
            <w:vAlign w:val="center"/>
          </w:tcPr>
          <w:p w14:paraId="35AFCADC" w14:textId="77777777" w:rsidR="00D0161C" w:rsidRPr="002D6E0D" w:rsidRDefault="00D0161C" w:rsidP="00D0161C">
            <w:pPr>
              <w:rPr>
                <w:rFonts w:ascii="Arial" w:hAnsi="Arial" w:cs="Arial"/>
                <w:sz w:val="20"/>
                <w:szCs w:val="20"/>
              </w:rPr>
            </w:pPr>
          </w:p>
        </w:tc>
        <w:tc>
          <w:tcPr>
            <w:tcW w:w="777" w:type="pct"/>
          </w:tcPr>
          <w:p w14:paraId="34062F31" w14:textId="77777777" w:rsidR="00D0161C" w:rsidRPr="002D6E0D" w:rsidRDefault="00D0161C" w:rsidP="00D0161C">
            <w:pPr>
              <w:rPr>
                <w:rFonts w:ascii="Arial" w:hAnsi="Arial" w:cs="Arial"/>
                <w:sz w:val="20"/>
                <w:szCs w:val="20"/>
              </w:rPr>
            </w:pPr>
          </w:p>
        </w:tc>
      </w:tr>
      <w:tr w:rsidR="00D0161C" w:rsidRPr="002D6E0D" w14:paraId="3ED9BCDE" w14:textId="77777777" w:rsidTr="00AF2748">
        <w:tc>
          <w:tcPr>
            <w:tcW w:w="269" w:type="pct"/>
            <w:vAlign w:val="center"/>
          </w:tcPr>
          <w:p w14:paraId="699FECA6" w14:textId="77777777" w:rsidR="00D0161C" w:rsidRPr="002D6E0D" w:rsidRDefault="00D0161C" w:rsidP="00D0161C">
            <w:pPr>
              <w:rPr>
                <w:rFonts w:ascii="Arial" w:hAnsi="Arial" w:cs="Arial"/>
                <w:sz w:val="20"/>
                <w:szCs w:val="20"/>
              </w:rPr>
            </w:pPr>
            <w:r w:rsidRPr="002D6E0D">
              <w:rPr>
                <w:rFonts w:ascii="Arial" w:hAnsi="Arial" w:cs="Arial"/>
                <w:sz w:val="20"/>
                <w:szCs w:val="20"/>
              </w:rPr>
              <w:t>7.</w:t>
            </w:r>
          </w:p>
        </w:tc>
        <w:tc>
          <w:tcPr>
            <w:tcW w:w="1998" w:type="pct"/>
            <w:vAlign w:val="center"/>
          </w:tcPr>
          <w:p w14:paraId="37467A0A" w14:textId="09F79FF2" w:rsidR="00D0161C" w:rsidRPr="002D6E0D" w:rsidRDefault="00D0161C" w:rsidP="00D0161C">
            <w:pPr>
              <w:rPr>
                <w:rFonts w:ascii="Arial" w:hAnsi="Arial" w:cs="Arial"/>
                <w:sz w:val="20"/>
                <w:szCs w:val="20"/>
              </w:rPr>
            </w:pPr>
            <w:r w:rsidRPr="002D6E0D">
              <w:rPr>
                <w:rFonts w:ascii="Arial" w:hAnsi="Arial" w:cs="Arial"/>
                <w:sz w:val="20"/>
                <w:szCs w:val="20"/>
              </w:rPr>
              <w:t>Wymagana zgodność sprzętu komputerowego z ustalonymi parametrami (do określenia).</w:t>
            </w:r>
          </w:p>
        </w:tc>
        <w:tc>
          <w:tcPr>
            <w:tcW w:w="1956" w:type="pct"/>
            <w:vAlign w:val="center"/>
          </w:tcPr>
          <w:p w14:paraId="25C4B464" w14:textId="77777777" w:rsidR="00D0161C" w:rsidRPr="002D6E0D" w:rsidRDefault="00D0161C" w:rsidP="00D0161C">
            <w:pPr>
              <w:rPr>
                <w:rFonts w:ascii="Arial" w:hAnsi="Arial" w:cs="Arial"/>
                <w:sz w:val="20"/>
                <w:szCs w:val="20"/>
              </w:rPr>
            </w:pPr>
          </w:p>
        </w:tc>
        <w:tc>
          <w:tcPr>
            <w:tcW w:w="777" w:type="pct"/>
          </w:tcPr>
          <w:p w14:paraId="0649233E" w14:textId="77777777" w:rsidR="00D0161C" w:rsidRPr="002D6E0D" w:rsidRDefault="00D0161C" w:rsidP="00D0161C">
            <w:pPr>
              <w:rPr>
                <w:rFonts w:ascii="Arial" w:hAnsi="Arial" w:cs="Arial"/>
                <w:sz w:val="20"/>
                <w:szCs w:val="20"/>
              </w:rPr>
            </w:pPr>
          </w:p>
        </w:tc>
      </w:tr>
      <w:tr w:rsidR="00D0161C" w:rsidRPr="002D6E0D" w14:paraId="25C5F72F" w14:textId="77777777" w:rsidTr="00AF2748">
        <w:tc>
          <w:tcPr>
            <w:tcW w:w="269" w:type="pct"/>
            <w:vAlign w:val="center"/>
          </w:tcPr>
          <w:p w14:paraId="422F6518" w14:textId="77777777" w:rsidR="00D0161C" w:rsidRPr="002D6E0D" w:rsidRDefault="00D0161C" w:rsidP="00D0161C">
            <w:pPr>
              <w:rPr>
                <w:rFonts w:ascii="Arial" w:hAnsi="Arial" w:cs="Arial"/>
                <w:sz w:val="20"/>
                <w:szCs w:val="20"/>
              </w:rPr>
            </w:pPr>
            <w:r w:rsidRPr="002D6E0D">
              <w:rPr>
                <w:rFonts w:ascii="Arial" w:hAnsi="Arial" w:cs="Arial"/>
                <w:sz w:val="20"/>
                <w:szCs w:val="20"/>
              </w:rPr>
              <w:t>8.</w:t>
            </w:r>
          </w:p>
        </w:tc>
        <w:tc>
          <w:tcPr>
            <w:tcW w:w="1998" w:type="pct"/>
            <w:vAlign w:val="center"/>
          </w:tcPr>
          <w:p w14:paraId="2F461865" w14:textId="05FF58C3" w:rsidR="00D0161C" w:rsidRPr="002D6E0D" w:rsidRDefault="00D0161C" w:rsidP="00D0161C">
            <w:pPr>
              <w:rPr>
                <w:rFonts w:ascii="Arial" w:hAnsi="Arial" w:cs="Arial"/>
                <w:sz w:val="20"/>
                <w:szCs w:val="20"/>
              </w:rPr>
            </w:pPr>
            <w:r w:rsidRPr="002D6E0D">
              <w:rPr>
                <w:rFonts w:ascii="Arial" w:hAnsi="Arial" w:cs="Arial"/>
                <w:sz w:val="20"/>
                <w:szCs w:val="20"/>
              </w:rPr>
              <w:t>Obsługa kolektorów danych i innych urządzeń zewnętrznych.</w:t>
            </w:r>
          </w:p>
        </w:tc>
        <w:tc>
          <w:tcPr>
            <w:tcW w:w="1956" w:type="pct"/>
            <w:vAlign w:val="center"/>
          </w:tcPr>
          <w:p w14:paraId="2F22A9E4" w14:textId="77777777" w:rsidR="00D0161C" w:rsidRPr="002D6E0D" w:rsidRDefault="00D0161C" w:rsidP="00D0161C">
            <w:pPr>
              <w:rPr>
                <w:rFonts w:ascii="Arial" w:hAnsi="Arial" w:cs="Arial"/>
                <w:sz w:val="20"/>
                <w:szCs w:val="20"/>
              </w:rPr>
            </w:pPr>
          </w:p>
        </w:tc>
        <w:tc>
          <w:tcPr>
            <w:tcW w:w="777" w:type="pct"/>
          </w:tcPr>
          <w:p w14:paraId="5FDC6971" w14:textId="77777777" w:rsidR="00D0161C" w:rsidRPr="002D6E0D" w:rsidRDefault="00D0161C" w:rsidP="00D0161C">
            <w:pPr>
              <w:rPr>
                <w:rFonts w:ascii="Arial" w:hAnsi="Arial" w:cs="Arial"/>
                <w:sz w:val="20"/>
                <w:szCs w:val="20"/>
              </w:rPr>
            </w:pPr>
          </w:p>
        </w:tc>
      </w:tr>
      <w:tr w:rsidR="00D0161C" w:rsidRPr="002D6E0D" w14:paraId="56CD097B" w14:textId="77777777" w:rsidTr="00AF2748">
        <w:tc>
          <w:tcPr>
            <w:tcW w:w="269" w:type="pct"/>
            <w:vAlign w:val="center"/>
          </w:tcPr>
          <w:p w14:paraId="36A88577" w14:textId="77777777" w:rsidR="00D0161C" w:rsidRPr="002D6E0D" w:rsidRDefault="00D0161C" w:rsidP="00D0161C">
            <w:pPr>
              <w:rPr>
                <w:rFonts w:ascii="Arial" w:hAnsi="Arial" w:cs="Arial"/>
                <w:sz w:val="20"/>
                <w:szCs w:val="20"/>
              </w:rPr>
            </w:pPr>
            <w:r w:rsidRPr="002D6E0D">
              <w:rPr>
                <w:rFonts w:ascii="Arial" w:hAnsi="Arial" w:cs="Arial"/>
                <w:sz w:val="20"/>
                <w:szCs w:val="20"/>
              </w:rPr>
              <w:t>9.</w:t>
            </w:r>
          </w:p>
        </w:tc>
        <w:tc>
          <w:tcPr>
            <w:tcW w:w="1998" w:type="pct"/>
            <w:vAlign w:val="center"/>
          </w:tcPr>
          <w:p w14:paraId="7A14F354" w14:textId="13AD4AA7" w:rsidR="00D0161C" w:rsidRPr="002D6E0D" w:rsidRDefault="00D0161C" w:rsidP="00D0161C">
            <w:pPr>
              <w:rPr>
                <w:rFonts w:ascii="Arial" w:hAnsi="Arial" w:cs="Arial"/>
                <w:sz w:val="20"/>
                <w:szCs w:val="20"/>
              </w:rPr>
            </w:pPr>
            <w:r w:rsidRPr="002D6E0D">
              <w:rPr>
                <w:rFonts w:ascii="Arial" w:hAnsi="Arial" w:cs="Arial"/>
                <w:sz w:val="20"/>
                <w:szCs w:val="20"/>
              </w:rPr>
              <w:t>Zabezpieczenia przeciążeniowe na czas realizacji zadania projektowego.</w:t>
            </w:r>
          </w:p>
        </w:tc>
        <w:tc>
          <w:tcPr>
            <w:tcW w:w="1956" w:type="pct"/>
            <w:vAlign w:val="center"/>
          </w:tcPr>
          <w:p w14:paraId="10C7DA33" w14:textId="77777777" w:rsidR="00D0161C" w:rsidRPr="002D6E0D" w:rsidRDefault="00D0161C" w:rsidP="00D0161C">
            <w:pPr>
              <w:rPr>
                <w:rFonts w:ascii="Arial" w:hAnsi="Arial" w:cs="Arial"/>
                <w:sz w:val="20"/>
                <w:szCs w:val="20"/>
              </w:rPr>
            </w:pPr>
          </w:p>
        </w:tc>
        <w:tc>
          <w:tcPr>
            <w:tcW w:w="777" w:type="pct"/>
          </w:tcPr>
          <w:p w14:paraId="5E0A9398" w14:textId="77777777" w:rsidR="00D0161C" w:rsidRPr="002D6E0D" w:rsidRDefault="00D0161C" w:rsidP="00D0161C">
            <w:pPr>
              <w:rPr>
                <w:rFonts w:ascii="Arial" w:hAnsi="Arial" w:cs="Arial"/>
                <w:sz w:val="20"/>
                <w:szCs w:val="20"/>
              </w:rPr>
            </w:pPr>
          </w:p>
        </w:tc>
      </w:tr>
      <w:tr w:rsidR="00D0161C" w:rsidRPr="002D6E0D" w14:paraId="73E0661C" w14:textId="77777777" w:rsidTr="00AF2748">
        <w:tc>
          <w:tcPr>
            <w:tcW w:w="269" w:type="pct"/>
            <w:vAlign w:val="center"/>
          </w:tcPr>
          <w:p w14:paraId="12F196AB" w14:textId="77777777" w:rsidR="00D0161C" w:rsidRPr="002D6E0D" w:rsidRDefault="00D0161C" w:rsidP="00D0161C">
            <w:pPr>
              <w:rPr>
                <w:rFonts w:ascii="Arial" w:hAnsi="Arial" w:cs="Arial"/>
                <w:sz w:val="20"/>
                <w:szCs w:val="20"/>
              </w:rPr>
            </w:pPr>
            <w:r w:rsidRPr="002D6E0D">
              <w:rPr>
                <w:rFonts w:ascii="Arial" w:hAnsi="Arial" w:cs="Arial"/>
                <w:sz w:val="20"/>
                <w:szCs w:val="20"/>
              </w:rPr>
              <w:t>10.</w:t>
            </w:r>
          </w:p>
        </w:tc>
        <w:tc>
          <w:tcPr>
            <w:tcW w:w="1998" w:type="pct"/>
            <w:vAlign w:val="center"/>
          </w:tcPr>
          <w:p w14:paraId="592DCF93" w14:textId="2BAC36C0" w:rsidR="00D0161C" w:rsidRPr="002D6E0D" w:rsidRDefault="00D0161C" w:rsidP="00D0161C">
            <w:pPr>
              <w:rPr>
                <w:rFonts w:ascii="Arial" w:hAnsi="Arial" w:cs="Arial"/>
                <w:sz w:val="20"/>
                <w:szCs w:val="20"/>
              </w:rPr>
            </w:pPr>
            <w:r w:rsidRPr="002D6E0D">
              <w:rPr>
                <w:rFonts w:ascii="Arial" w:hAnsi="Arial" w:cs="Arial"/>
                <w:sz w:val="20"/>
                <w:szCs w:val="20"/>
              </w:rPr>
              <w:t>Wysyłka wiadomości e-mail i SMS przez zewnętrznych dostawców, z logowaniem i śledzeniem wiadomości.</w:t>
            </w:r>
          </w:p>
        </w:tc>
        <w:tc>
          <w:tcPr>
            <w:tcW w:w="1956" w:type="pct"/>
            <w:vAlign w:val="center"/>
          </w:tcPr>
          <w:p w14:paraId="4D810FBF" w14:textId="77777777" w:rsidR="00D0161C" w:rsidRPr="002D6E0D" w:rsidRDefault="00D0161C" w:rsidP="00D0161C">
            <w:pPr>
              <w:rPr>
                <w:rFonts w:ascii="Arial" w:hAnsi="Arial" w:cs="Arial"/>
                <w:sz w:val="20"/>
                <w:szCs w:val="20"/>
              </w:rPr>
            </w:pPr>
          </w:p>
        </w:tc>
        <w:tc>
          <w:tcPr>
            <w:tcW w:w="777" w:type="pct"/>
          </w:tcPr>
          <w:p w14:paraId="6B45E7F4" w14:textId="77777777" w:rsidR="00D0161C" w:rsidRPr="002D6E0D" w:rsidRDefault="00D0161C" w:rsidP="00D0161C">
            <w:pPr>
              <w:rPr>
                <w:rFonts w:ascii="Arial" w:hAnsi="Arial" w:cs="Arial"/>
                <w:sz w:val="20"/>
                <w:szCs w:val="20"/>
              </w:rPr>
            </w:pPr>
          </w:p>
        </w:tc>
      </w:tr>
      <w:tr w:rsidR="00D0161C" w:rsidRPr="002D6E0D" w14:paraId="30E26483" w14:textId="77777777" w:rsidTr="00AF2748">
        <w:tc>
          <w:tcPr>
            <w:tcW w:w="269" w:type="pct"/>
            <w:vAlign w:val="center"/>
          </w:tcPr>
          <w:p w14:paraId="579F45CA" w14:textId="20E6F63E" w:rsidR="00D0161C" w:rsidRPr="002D6E0D" w:rsidRDefault="00D0161C" w:rsidP="00D0161C">
            <w:pPr>
              <w:rPr>
                <w:rFonts w:ascii="Arial" w:hAnsi="Arial" w:cs="Arial"/>
                <w:sz w:val="20"/>
                <w:szCs w:val="20"/>
              </w:rPr>
            </w:pPr>
            <w:r w:rsidRPr="002D6E0D">
              <w:rPr>
                <w:rFonts w:ascii="Arial" w:hAnsi="Arial" w:cs="Arial"/>
                <w:sz w:val="20"/>
                <w:szCs w:val="20"/>
              </w:rPr>
              <w:t>11.</w:t>
            </w:r>
          </w:p>
        </w:tc>
        <w:tc>
          <w:tcPr>
            <w:tcW w:w="1998" w:type="pct"/>
            <w:vAlign w:val="center"/>
          </w:tcPr>
          <w:p w14:paraId="14453026" w14:textId="08BD3367" w:rsidR="00D0161C" w:rsidRPr="002D6E0D" w:rsidRDefault="00D0161C" w:rsidP="00D0161C">
            <w:pPr>
              <w:rPr>
                <w:rFonts w:ascii="Arial" w:hAnsi="Arial" w:cs="Arial"/>
                <w:sz w:val="20"/>
                <w:szCs w:val="20"/>
              </w:rPr>
            </w:pPr>
            <w:r w:rsidRPr="002D6E0D">
              <w:rPr>
                <w:rFonts w:ascii="Arial" w:hAnsi="Arial" w:cs="Arial"/>
                <w:sz w:val="20"/>
                <w:szCs w:val="20"/>
              </w:rPr>
              <w:t>Możliwość integracji z CMS za pomocą dedykowanych wtyczek API.</w:t>
            </w:r>
          </w:p>
        </w:tc>
        <w:tc>
          <w:tcPr>
            <w:tcW w:w="1956" w:type="pct"/>
            <w:vAlign w:val="center"/>
          </w:tcPr>
          <w:p w14:paraId="3D54EC82" w14:textId="77777777" w:rsidR="00D0161C" w:rsidRPr="002D6E0D" w:rsidRDefault="00D0161C" w:rsidP="00D0161C">
            <w:pPr>
              <w:rPr>
                <w:rFonts w:ascii="Arial" w:hAnsi="Arial" w:cs="Arial"/>
                <w:sz w:val="20"/>
                <w:szCs w:val="20"/>
              </w:rPr>
            </w:pPr>
          </w:p>
        </w:tc>
        <w:tc>
          <w:tcPr>
            <w:tcW w:w="777" w:type="pct"/>
          </w:tcPr>
          <w:p w14:paraId="7E0214BC" w14:textId="77777777" w:rsidR="00D0161C" w:rsidRPr="002D6E0D" w:rsidRDefault="00D0161C" w:rsidP="00D0161C">
            <w:pPr>
              <w:rPr>
                <w:rFonts w:ascii="Arial" w:hAnsi="Arial" w:cs="Arial"/>
                <w:sz w:val="20"/>
                <w:szCs w:val="20"/>
              </w:rPr>
            </w:pPr>
          </w:p>
        </w:tc>
      </w:tr>
      <w:tr w:rsidR="00D0161C" w:rsidRPr="002D6E0D" w14:paraId="49AE7E22" w14:textId="77777777" w:rsidTr="00AF2748">
        <w:tc>
          <w:tcPr>
            <w:tcW w:w="269" w:type="pct"/>
            <w:vAlign w:val="center"/>
          </w:tcPr>
          <w:p w14:paraId="0AE420D9" w14:textId="0F10D340" w:rsidR="00D0161C" w:rsidRPr="002D6E0D" w:rsidRDefault="00D0161C" w:rsidP="00D0161C">
            <w:pPr>
              <w:rPr>
                <w:rFonts w:ascii="Arial" w:hAnsi="Arial" w:cs="Arial"/>
                <w:sz w:val="20"/>
                <w:szCs w:val="20"/>
              </w:rPr>
            </w:pPr>
            <w:r w:rsidRPr="002D6E0D">
              <w:rPr>
                <w:rFonts w:ascii="Arial" w:hAnsi="Arial" w:cs="Arial"/>
                <w:sz w:val="20"/>
                <w:szCs w:val="20"/>
              </w:rPr>
              <w:t>12.</w:t>
            </w:r>
          </w:p>
        </w:tc>
        <w:tc>
          <w:tcPr>
            <w:tcW w:w="1998" w:type="pct"/>
            <w:vAlign w:val="center"/>
          </w:tcPr>
          <w:p w14:paraId="6CCCD95B" w14:textId="5D69AD1D" w:rsidR="00D0161C" w:rsidRPr="002D6E0D" w:rsidRDefault="00D0161C" w:rsidP="00D0161C">
            <w:pPr>
              <w:rPr>
                <w:rFonts w:ascii="Arial" w:hAnsi="Arial" w:cs="Arial"/>
                <w:sz w:val="20"/>
                <w:szCs w:val="20"/>
              </w:rPr>
            </w:pPr>
            <w:r w:rsidRPr="002D6E0D">
              <w:rPr>
                <w:rFonts w:ascii="Arial" w:hAnsi="Arial" w:cs="Arial"/>
                <w:sz w:val="20"/>
                <w:szCs w:val="20"/>
              </w:rPr>
              <w:t>Panel administratora z kontrolą parametrów zmiennych, zabezpieczeniami dostępu i monitoringiem zmian.</w:t>
            </w:r>
          </w:p>
        </w:tc>
        <w:tc>
          <w:tcPr>
            <w:tcW w:w="1956" w:type="pct"/>
            <w:vAlign w:val="center"/>
          </w:tcPr>
          <w:p w14:paraId="09BB6A11" w14:textId="77777777" w:rsidR="00D0161C" w:rsidRPr="002D6E0D" w:rsidRDefault="00D0161C" w:rsidP="00D0161C">
            <w:pPr>
              <w:rPr>
                <w:rFonts w:ascii="Arial" w:hAnsi="Arial" w:cs="Arial"/>
                <w:sz w:val="20"/>
                <w:szCs w:val="20"/>
              </w:rPr>
            </w:pPr>
          </w:p>
        </w:tc>
        <w:tc>
          <w:tcPr>
            <w:tcW w:w="777" w:type="pct"/>
          </w:tcPr>
          <w:p w14:paraId="75E0BC8E" w14:textId="77777777" w:rsidR="00D0161C" w:rsidRPr="002D6E0D" w:rsidRDefault="00D0161C" w:rsidP="00D0161C">
            <w:pPr>
              <w:rPr>
                <w:rFonts w:ascii="Arial" w:hAnsi="Arial" w:cs="Arial"/>
                <w:sz w:val="20"/>
                <w:szCs w:val="20"/>
              </w:rPr>
            </w:pPr>
          </w:p>
        </w:tc>
      </w:tr>
      <w:tr w:rsidR="00D0161C" w:rsidRPr="002D6E0D" w14:paraId="6A04EF2E" w14:textId="77777777" w:rsidTr="00AF2748">
        <w:tc>
          <w:tcPr>
            <w:tcW w:w="269" w:type="pct"/>
            <w:vAlign w:val="center"/>
          </w:tcPr>
          <w:p w14:paraId="0B7B0AAA" w14:textId="3F1068AD" w:rsidR="00D0161C" w:rsidRPr="002D6E0D" w:rsidRDefault="00D0161C" w:rsidP="00D0161C">
            <w:pPr>
              <w:rPr>
                <w:rFonts w:ascii="Arial" w:hAnsi="Arial" w:cs="Arial"/>
                <w:sz w:val="20"/>
                <w:szCs w:val="20"/>
              </w:rPr>
            </w:pPr>
            <w:r w:rsidRPr="002D6E0D">
              <w:rPr>
                <w:rFonts w:ascii="Arial" w:hAnsi="Arial" w:cs="Arial"/>
                <w:sz w:val="20"/>
                <w:szCs w:val="20"/>
              </w:rPr>
              <w:t>13.</w:t>
            </w:r>
          </w:p>
        </w:tc>
        <w:tc>
          <w:tcPr>
            <w:tcW w:w="1998" w:type="pct"/>
            <w:vAlign w:val="center"/>
          </w:tcPr>
          <w:p w14:paraId="0A54DDC6" w14:textId="3A23224E" w:rsidR="00D0161C" w:rsidRPr="002D6E0D" w:rsidRDefault="00D0161C" w:rsidP="00D0161C">
            <w:pPr>
              <w:rPr>
                <w:rFonts w:ascii="Arial" w:hAnsi="Arial" w:cs="Arial"/>
                <w:sz w:val="20"/>
                <w:szCs w:val="20"/>
              </w:rPr>
            </w:pPr>
            <w:r w:rsidRPr="002D6E0D">
              <w:rPr>
                <w:rFonts w:ascii="Arial" w:hAnsi="Arial" w:cs="Arial"/>
                <w:sz w:val="20"/>
                <w:szCs w:val="20"/>
              </w:rPr>
              <w:t>Protokoły odbioru przekazane Wnioskodawcy po zakończeniu prac.</w:t>
            </w:r>
          </w:p>
        </w:tc>
        <w:tc>
          <w:tcPr>
            <w:tcW w:w="1956" w:type="pct"/>
            <w:vAlign w:val="center"/>
          </w:tcPr>
          <w:p w14:paraId="74CCA960" w14:textId="77777777" w:rsidR="00D0161C" w:rsidRPr="002D6E0D" w:rsidRDefault="00D0161C" w:rsidP="00D0161C">
            <w:pPr>
              <w:rPr>
                <w:rFonts w:ascii="Arial" w:hAnsi="Arial" w:cs="Arial"/>
                <w:sz w:val="20"/>
                <w:szCs w:val="20"/>
              </w:rPr>
            </w:pPr>
          </w:p>
        </w:tc>
        <w:tc>
          <w:tcPr>
            <w:tcW w:w="777" w:type="pct"/>
          </w:tcPr>
          <w:p w14:paraId="6A8ACDC5" w14:textId="77777777" w:rsidR="00D0161C" w:rsidRPr="002D6E0D" w:rsidRDefault="00D0161C" w:rsidP="00D0161C">
            <w:pPr>
              <w:rPr>
                <w:rFonts w:ascii="Arial" w:hAnsi="Arial" w:cs="Arial"/>
                <w:sz w:val="20"/>
                <w:szCs w:val="20"/>
              </w:rPr>
            </w:pPr>
          </w:p>
        </w:tc>
      </w:tr>
    </w:tbl>
    <w:p w14:paraId="02BA44B9" w14:textId="77777777" w:rsidR="007E7F8A" w:rsidRPr="002D6E0D" w:rsidRDefault="007E7F8A" w:rsidP="007E7F8A">
      <w:pPr>
        <w:jc w:val="both"/>
        <w:rPr>
          <w:rFonts w:ascii="Arial" w:hAnsi="Arial" w:cs="Arial"/>
          <w:sz w:val="22"/>
          <w:szCs w:val="22"/>
        </w:rPr>
      </w:pPr>
    </w:p>
    <w:p w14:paraId="3EEB2D1F" w14:textId="77777777" w:rsidR="007E7F8A" w:rsidRPr="002D6E0D" w:rsidRDefault="007E7F8A" w:rsidP="007E7F8A">
      <w:pPr>
        <w:jc w:val="both"/>
        <w:rPr>
          <w:rFonts w:ascii="Arial" w:hAnsi="Arial" w:cs="Arial"/>
          <w:sz w:val="22"/>
          <w:szCs w:val="22"/>
        </w:rPr>
      </w:pPr>
    </w:p>
    <w:tbl>
      <w:tblPr>
        <w:tblStyle w:val="Tabela-Siatka"/>
        <w:tblW w:w="5006" w:type="pct"/>
        <w:tblLook w:val="04A0" w:firstRow="1" w:lastRow="0" w:firstColumn="1" w:lastColumn="0" w:noHBand="0" w:noVBand="1"/>
      </w:tblPr>
      <w:tblGrid>
        <w:gridCol w:w="757"/>
        <w:gridCol w:w="22"/>
        <w:gridCol w:w="5572"/>
        <w:gridCol w:w="5479"/>
        <w:gridCol w:w="2183"/>
      </w:tblGrid>
      <w:tr w:rsidR="007E7F8A" w:rsidRPr="002D6E0D" w14:paraId="55CF4BBC" w14:textId="77777777" w:rsidTr="00AF2748">
        <w:trPr>
          <w:trHeight w:val="890"/>
        </w:trPr>
        <w:tc>
          <w:tcPr>
            <w:tcW w:w="270" w:type="pct"/>
            <w:shd w:val="clear" w:color="auto" w:fill="D9D9D9" w:themeFill="background1" w:themeFillShade="D9"/>
            <w:vAlign w:val="center"/>
          </w:tcPr>
          <w:p w14:paraId="5F2ED5C7" w14:textId="77777777" w:rsidR="007E7F8A" w:rsidRPr="002D6E0D" w:rsidRDefault="007E7F8A" w:rsidP="00AF2748">
            <w:pPr>
              <w:jc w:val="center"/>
              <w:rPr>
                <w:rFonts w:ascii="Arial" w:hAnsi="Arial" w:cs="Arial"/>
                <w:b/>
                <w:bCs/>
                <w:sz w:val="22"/>
                <w:szCs w:val="22"/>
              </w:rPr>
            </w:pPr>
            <w:r w:rsidRPr="002D6E0D">
              <w:rPr>
                <w:rFonts w:ascii="Arial" w:hAnsi="Arial" w:cs="Arial"/>
                <w:b/>
                <w:bCs/>
                <w:sz w:val="22"/>
                <w:szCs w:val="22"/>
              </w:rPr>
              <w:t>Lp.</w:t>
            </w:r>
          </w:p>
        </w:tc>
        <w:tc>
          <w:tcPr>
            <w:tcW w:w="1996" w:type="pct"/>
            <w:gridSpan w:val="2"/>
            <w:shd w:val="clear" w:color="auto" w:fill="D9D9D9" w:themeFill="background1" w:themeFillShade="D9"/>
            <w:vAlign w:val="center"/>
          </w:tcPr>
          <w:p w14:paraId="22CC2A22" w14:textId="77777777" w:rsidR="007E7F8A" w:rsidRPr="002D6E0D" w:rsidRDefault="007E7F8A" w:rsidP="00AF2748">
            <w:pPr>
              <w:jc w:val="center"/>
              <w:rPr>
                <w:rFonts w:ascii="Arial" w:hAnsi="Arial" w:cs="Arial"/>
                <w:b/>
                <w:bCs/>
                <w:sz w:val="22"/>
                <w:szCs w:val="22"/>
              </w:rPr>
            </w:pPr>
            <w:r w:rsidRPr="002D6E0D">
              <w:rPr>
                <w:rFonts w:ascii="Arial" w:hAnsi="Arial" w:cs="Arial"/>
                <w:b/>
                <w:bCs/>
                <w:sz w:val="22"/>
                <w:szCs w:val="22"/>
              </w:rPr>
              <w:t>Określenie minimalnych parametrów technicznych</w:t>
            </w:r>
          </w:p>
        </w:tc>
        <w:tc>
          <w:tcPr>
            <w:tcW w:w="1955" w:type="pct"/>
            <w:shd w:val="clear" w:color="auto" w:fill="D9D9D9" w:themeFill="background1" w:themeFillShade="D9"/>
            <w:vAlign w:val="center"/>
          </w:tcPr>
          <w:p w14:paraId="0D7910FA" w14:textId="77777777" w:rsidR="007E7F8A" w:rsidRPr="002D6E0D" w:rsidRDefault="007E7F8A" w:rsidP="00AF2748">
            <w:pPr>
              <w:jc w:val="center"/>
              <w:rPr>
                <w:rFonts w:ascii="Arial" w:hAnsi="Arial" w:cs="Arial"/>
                <w:b/>
                <w:bCs/>
                <w:sz w:val="22"/>
                <w:szCs w:val="22"/>
              </w:rPr>
            </w:pPr>
            <w:r w:rsidRPr="002D6E0D">
              <w:rPr>
                <w:rFonts w:ascii="Arial" w:hAnsi="Arial" w:cs="Arial"/>
                <w:b/>
                <w:bCs/>
                <w:sz w:val="22"/>
                <w:szCs w:val="22"/>
              </w:rPr>
              <w:t>Wartości parametrów oferowane przez Wykonawcę *</w:t>
            </w:r>
          </w:p>
        </w:tc>
        <w:tc>
          <w:tcPr>
            <w:tcW w:w="779" w:type="pct"/>
            <w:shd w:val="clear" w:color="auto" w:fill="D9D9D9" w:themeFill="background1" w:themeFillShade="D9"/>
            <w:vAlign w:val="center"/>
          </w:tcPr>
          <w:p w14:paraId="788D0A41" w14:textId="77777777" w:rsidR="007E7F8A" w:rsidRPr="002D6E0D" w:rsidRDefault="007E7F8A" w:rsidP="00AF2748">
            <w:pPr>
              <w:jc w:val="center"/>
              <w:rPr>
                <w:rFonts w:ascii="Arial" w:hAnsi="Arial" w:cs="Arial"/>
                <w:b/>
                <w:bCs/>
                <w:sz w:val="22"/>
                <w:szCs w:val="22"/>
              </w:rPr>
            </w:pPr>
            <w:r w:rsidRPr="002D6E0D">
              <w:rPr>
                <w:rFonts w:ascii="Arial" w:hAnsi="Arial" w:cs="Arial"/>
                <w:b/>
                <w:bCs/>
                <w:sz w:val="22"/>
                <w:szCs w:val="22"/>
              </w:rPr>
              <w:t>Uwagi</w:t>
            </w:r>
          </w:p>
        </w:tc>
      </w:tr>
      <w:tr w:rsidR="007E7F8A" w:rsidRPr="002D6E0D" w14:paraId="6F9F1A24" w14:textId="77777777" w:rsidTr="00AF2748">
        <w:tc>
          <w:tcPr>
            <w:tcW w:w="5000" w:type="pct"/>
            <w:gridSpan w:val="5"/>
            <w:shd w:val="clear" w:color="auto" w:fill="D9D9D9" w:themeFill="background1" w:themeFillShade="D9"/>
            <w:vAlign w:val="center"/>
          </w:tcPr>
          <w:p w14:paraId="0C994956" w14:textId="494319A5" w:rsidR="007E7F8A" w:rsidRPr="002D6E0D" w:rsidRDefault="007E7F8A" w:rsidP="00AF2748">
            <w:pPr>
              <w:jc w:val="center"/>
              <w:rPr>
                <w:rFonts w:ascii="Arial" w:hAnsi="Arial" w:cs="Arial"/>
                <w:sz w:val="20"/>
                <w:szCs w:val="20"/>
              </w:rPr>
            </w:pPr>
            <w:r w:rsidRPr="002D6E0D">
              <w:rPr>
                <w:rFonts w:ascii="Arial" w:eastAsia="Times New Roman" w:hAnsi="Arial" w:cs="Arial"/>
                <w:b/>
                <w:sz w:val="20"/>
                <w:szCs w:val="20"/>
              </w:rPr>
              <w:t xml:space="preserve">SZKOLENIA Z OBSŁUGI SYSTEMU </w:t>
            </w:r>
            <w:r w:rsidR="00133550" w:rsidRPr="002D6E0D">
              <w:rPr>
                <w:rFonts w:ascii="Arial" w:eastAsia="Times New Roman" w:hAnsi="Arial" w:cs="Arial"/>
                <w:b/>
                <w:sz w:val="20"/>
                <w:szCs w:val="20"/>
              </w:rPr>
              <w:t>ERP</w:t>
            </w:r>
          </w:p>
        </w:tc>
      </w:tr>
      <w:tr w:rsidR="00D0161C" w:rsidRPr="002D6E0D" w14:paraId="74340475" w14:textId="77777777" w:rsidTr="00AF2748">
        <w:tc>
          <w:tcPr>
            <w:tcW w:w="278" w:type="pct"/>
            <w:gridSpan w:val="2"/>
            <w:vAlign w:val="center"/>
          </w:tcPr>
          <w:p w14:paraId="45BAD63B" w14:textId="77777777" w:rsidR="00D0161C" w:rsidRPr="002D6E0D" w:rsidRDefault="00D0161C" w:rsidP="00D0161C">
            <w:pPr>
              <w:rPr>
                <w:rFonts w:ascii="Arial" w:hAnsi="Arial" w:cs="Arial"/>
                <w:sz w:val="20"/>
                <w:szCs w:val="20"/>
              </w:rPr>
            </w:pPr>
            <w:r w:rsidRPr="002D6E0D">
              <w:rPr>
                <w:rFonts w:ascii="Arial" w:hAnsi="Arial" w:cs="Arial"/>
                <w:sz w:val="20"/>
                <w:szCs w:val="20"/>
              </w:rPr>
              <w:t xml:space="preserve">1. </w:t>
            </w:r>
          </w:p>
        </w:tc>
        <w:tc>
          <w:tcPr>
            <w:tcW w:w="1988" w:type="pct"/>
            <w:vAlign w:val="center"/>
          </w:tcPr>
          <w:p w14:paraId="1E43E119" w14:textId="77777777" w:rsidR="00D0161C" w:rsidRPr="002D6E0D" w:rsidRDefault="00D0161C" w:rsidP="00D0161C">
            <w:pPr>
              <w:spacing w:line="276" w:lineRule="auto"/>
              <w:rPr>
                <w:rFonts w:ascii="Arial" w:hAnsi="Arial" w:cs="Arial"/>
                <w:sz w:val="20"/>
                <w:szCs w:val="20"/>
              </w:rPr>
            </w:pPr>
            <w:r w:rsidRPr="002D6E0D">
              <w:rPr>
                <w:rFonts w:ascii="Arial" w:hAnsi="Arial" w:cs="Arial"/>
                <w:sz w:val="20"/>
                <w:szCs w:val="20"/>
              </w:rPr>
              <w:t>Szkolenia z obsługi systemu ERP – specyfikacja:</w:t>
            </w:r>
          </w:p>
          <w:p w14:paraId="2D1F4B82" w14:textId="7792C2D3" w:rsidR="00D0161C" w:rsidRPr="002D6E0D" w:rsidRDefault="00D0161C" w:rsidP="00D0161C">
            <w:pPr>
              <w:pStyle w:val="Bezodstpw"/>
              <w:numPr>
                <w:ilvl w:val="0"/>
                <w:numId w:val="12"/>
              </w:numPr>
              <w:jc w:val="both"/>
              <w:rPr>
                <w:rFonts w:ascii="Arial" w:hAnsi="Arial" w:cs="Arial"/>
                <w:sz w:val="20"/>
                <w:szCs w:val="20"/>
              </w:rPr>
            </w:pPr>
            <w:r w:rsidRPr="002D6E0D">
              <w:rPr>
                <w:rFonts w:ascii="Arial" w:hAnsi="Arial" w:cs="Arial"/>
                <w:sz w:val="20"/>
                <w:szCs w:val="20"/>
              </w:rPr>
              <w:t>liczba uczestników - 46 osób (maksymalnie 23 osoby w jednej grupie szkoleniowej),</w:t>
            </w:r>
          </w:p>
          <w:p w14:paraId="24A08262" w14:textId="11B04DBA" w:rsidR="00D0161C" w:rsidRPr="002D6E0D" w:rsidRDefault="00D0161C" w:rsidP="00D0161C">
            <w:pPr>
              <w:pStyle w:val="Bezodstpw"/>
              <w:numPr>
                <w:ilvl w:val="0"/>
                <w:numId w:val="12"/>
              </w:numPr>
              <w:jc w:val="both"/>
              <w:rPr>
                <w:rFonts w:ascii="Arial" w:hAnsi="Arial" w:cs="Arial"/>
                <w:sz w:val="20"/>
                <w:szCs w:val="20"/>
              </w:rPr>
            </w:pPr>
            <w:r w:rsidRPr="002D6E0D">
              <w:rPr>
                <w:rFonts w:ascii="Arial" w:hAnsi="Arial" w:cs="Arial"/>
                <w:sz w:val="20"/>
                <w:szCs w:val="20"/>
              </w:rPr>
              <w:t>liczba grup - 2 grupy szkoleniowe,</w:t>
            </w:r>
          </w:p>
          <w:p w14:paraId="3CB6C05E" w14:textId="112BC616" w:rsidR="00D0161C" w:rsidRPr="002D6E0D" w:rsidRDefault="00D0161C" w:rsidP="00D0161C">
            <w:pPr>
              <w:pStyle w:val="Bezodstpw"/>
              <w:numPr>
                <w:ilvl w:val="0"/>
                <w:numId w:val="12"/>
              </w:numPr>
              <w:jc w:val="both"/>
              <w:rPr>
                <w:rFonts w:ascii="Arial" w:hAnsi="Arial" w:cs="Arial"/>
                <w:sz w:val="20"/>
                <w:szCs w:val="20"/>
              </w:rPr>
            </w:pPr>
            <w:r w:rsidRPr="002D6E0D">
              <w:rPr>
                <w:rFonts w:ascii="Arial" w:hAnsi="Arial" w:cs="Arial"/>
                <w:sz w:val="20"/>
                <w:szCs w:val="20"/>
              </w:rPr>
              <w:t>czas trwania szkolenia - minimum 8 godzin dydaktycznych na grupę,</w:t>
            </w:r>
          </w:p>
          <w:p w14:paraId="4D675157" w14:textId="0CF81779" w:rsidR="00D0161C" w:rsidRPr="002D6E0D" w:rsidRDefault="00D0161C" w:rsidP="00D0161C">
            <w:pPr>
              <w:pStyle w:val="Bezodstpw"/>
              <w:numPr>
                <w:ilvl w:val="0"/>
                <w:numId w:val="12"/>
              </w:numPr>
              <w:jc w:val="both"/>
              <w:rPr>
                <w:rFonts w:ascii="Arial" w:hAnsi="Arial" w:cs="Arial"/>
                <w:sz w:val="20"/>
                <w:szCs w:val="20"/>
              </w:rPr>
            </w:pPr>
            <w:r w:rsidRPr="002D6E0D">
              <w:rPr>
                <w:rFonts w:ascii="Arial" w:hAnsi="Arial" w:cs="Arial"/>
                <w:sz w:val="20"/>
                <w:szCs w:val="20"/>
              </w:rPr>
              <w:t>forma pracy: 30% teoria (wykład i demonstracja), 70% praktyka – warsztaty z wykorzystaniem systemu ERP, każdy moduł kończący się krótkim ćwiczeniem i omówieniem błędów i egzaminem praktycznym polegającym na wykonaniu pełnego procesu od „od zamówienia do faktury”.</w:t>
            </w:r>
          </w:p>
        </w:tc>
        <w:tc>
          <w:tcPr>
            <w:tcW w:w="1955" w:type="pct"/>
            <w:vAlign w:val="center"/>
          </w:tcPr>
          <w:p w14:paraId="0FA84F06" w14:textId="77777777" w:rsidR="00D0161C" w:rsidRPr="002D6E0D" w:rsidRDefault="00D0161C" w:rsidP="00D0161C">
            <w:pPr>
              <w:rPr>
                <w:rFonts w:ascii="Arial" w:hAnsi="Arial" w:cs="Arial"/>
                <w:sz w:val="20"/>
                <w:szCs w:val="20"/>
              </w:rPr>
            </w:pPr>
          </w:p>
        </w:tc>
        <w:tc>
          <w:tcPr>
            <w:tcW w:w="779" w:type="pct"/>
          </w:tcPr>
          <w:p w14:paraId="46EC598B" w14:textId="77777777" w:rsidR="00D0161C" w:rsidRPr="002D6E0D" w:rsidRDefault="00D0161C" w:rsidP="00D0161C">
            <w:pPr>
              <w:rPr>
                <w:rFonts w:ascii="Arial" w:hAnsi="Arial" w:cs="Arial"/>
                <w:sz w:val="20"/>
                <w:szCs w:val="20"/>
              </w:rPr>
            </w:pPr>
          </w:p>
        </w:tc>
      </w:tr>
      <w:tr w:rsidR="00D0161C" w:rsidRPr="002D6E0D" w14:paraId="61008480" w14:textId="77777777" w:rsidTr="00AF2748">
        <w:tc>
          <w:tcPr>
            <w:tcW w:w="278" w:type="pct"/>
            <w:gridSpan w:val="2"/>
            <w:vAlign w:val="center"/>
          </w:tcPr>
          <w:p w14:paraId="0A9BE9FA" w14:textId="77777777" w:rsidR="00D0161C" w:rsidRPr="002D6E0D" w:rsidRDefault="00D0161C" w:rsidP="00D0161C">
            <w:pPr>
              <w:rPr>
                <w:rFonts w:ascii="Arial" w:hAnsi="Arial" w:cs="Arial"/>
                <w:sz w:val="20"/>
                <w:szCs w:val="20"/>
              </w:rPr>
            </w:pPr>
            <w:r w:rsidRPr="002D6E0D">
              <w:rPr>
                <w:rFonts w:ascii="Arial" w:hAnsi="Arial" w:cs="Arial"/>
                <w:sz w:val="20"/>
                <w:szCs w:val="20"/>
              </w:rPr>
              <w:t xml:space="preserve">2. </w:t>
            </w:r>
          </w:p>
        </w:tc>
        <w:tc>
          <w:tcPr>
            <w:tcW w:w="1988" w:type="pct"/>
            <w:vAlign w:val="center"/>
          </w:tcPr>
          <w:p w14:paraId="29597C7F" w14:textId="77777777" w:rsidR="00D0161C" w:rsidRPr="002D6E0D" w:rsidRDefault="00D0161C" w:rsidP="00D0161C">
            <w:pPr>
              <w:pStyle w:val="Bezodstpw"/>
              <w:rPr>
                <w:rFonts w:ascii="Arial" w:hAnsi="Arial" w:cs="Arial"/>
                <w:sz w:val="20"/>
                <w:szCs w:val="20"/>
              </w:rPr>
            </w:pPr>
            <w:r w:rsidRPr="002D6E0D">
              <w:rPr>
                <w:rFonts w:ascii="Arial" w:hAnsi="Arial" w:cs="Arial"/>
                <w:sz w:val="20"/>
                <w:szCs w:val="20"/>
              </w:rPr>
              <w:t>Wymagane formy i materiały:</w:t>
            </w:r>
          </w:p>
          <w:p w14:paraId="6909D6D2" w14:textId="575AF915" w:rsidR="00D0161C" w:rsidRPr="002D6E0D" w:rsidRDefault="00D0161C" w:rsidP="00D0161C">
            <w:pPr>
              <w:pStyle w:val="Bezodstpw"/>
              <w:numPr>
                <w:ilvl w:val="0"/>
                <w:numId w:val="20"/>
              </w:numPr>
              <w:rPr>
                <w:rFonts w:ascii="Arial" w:hAnsi="Arial" w:cs="Arial"/>
                <w:sz w:val="20"/>
                <w:szCs w:val="20"/>
              </w:rPr>
            </w:pPr>
            <w:r w:rsidRPr="002D6E0D">
              <w:rPr>
                <w:rFonts w:ascii="Arial" w:hAnsi="Arial" w:cs="Arial"/>
                <w:sz w:val="20"/>
                <w:szCs w:val="20"/>
              </w:rPr>
              <w:t xml:space="preserve">Materiały szkoleniowe (skrypt PDF, prezentacja, checklisty operacyjne, słownik pojęć). </w:t>
            </w:r>
          </w:p>
          <w:p w14:paraId="39832974" w14:textId="58127238" w:rsidR="00D0161C" w:rsidRPr="002D6E0D" w:rsidRDefault="00D0161C" w:rsidP="00D0161C">
            <w:pPr>
              <w:pStyle w:val="Bezodstpw"/>
              <w:numPr>
                <w:ilvl w:val="0"/>
                <w:numId w:val="20"/>
              </w:numPr>
              <w:rPr>
                <w:rFonts w:ascii="Arial" w:hAnsi="Arial" w:cs="Arial"/>
                <w:sz w:val="20"/>
                <w:szCs w:val="20"/>
              </w:rPr>
            </w:pPr>
            <w:r w:rsidRPr="002D6E0D">
              <w:rPr>
                <w:rFonts w:ascii="Arial" w:hAnsi="Arial" w:cs="Arial"/>
                <w:sz w:val="20"/>
                <w:szCs w:val="20"/>
              </w:rPr>
              <w:t xml:space="preserve">Środowisko demonstracyjne ERP z danymi testowymi odpowiadającymi branży Beneficjenta. </w:t>
            </w:r>
          </w:p>
          <w:p w14:paraId="7FB46F6B" w14:textId="56B4B525" w:rsidR="00D0161C" w:rsidRPr="002D6E0D" w:rsidRDefault="00D0161C" w:rsidP="00D0161C">
            <w:pPr>
              <w:pStyle w:val="Bezodstpw"/>
              <w:numPr>
                <w:ilvl w:val="0"/>
                <w:numId w:val="20"/>
              </w:numPr>
              <w:jc w:val="both"/>
              <w:rPr>
                <w:rFonts w:ascii="Arial" w:hAnsi="Arial" w:cs="Arial"/>
                <w:sz w:val="20"/>
                <w:szCs w:val="20"/>
              </w:rPr>
            </w:pPr>
            <w:r w:rsidRPr="002D6E0D">
              <w:rPr>
                <w:rFonts w:ascii="Arial" w:hAnsi="Arial" w:cs="Arial"/>
                <w:sz w:val="20"/>
                <w:szCs w:val="20"/>
              </w:rPr>
              <w:lastRenderedPageBreak/>
              <w:t>Certyfikat ukończenia z wyszczególnionymi modułami i liczbą godzin.</w:t>
            </w:r>
          </w:p>
        </w:tc>
        <w:tc>
          <w:tcPr>
            <w:tcW w:w="1955" w:type="pct"/>
            <w:vAlign w:val="center"/>
          </w:tcPr>
          <w:p w14:paraId="48235554" w14:textId="77777777" w:rsidR="00D0161C" w:rsidRPr="002D6E0D" w:rsidRDefault="00D0161C" w:rsidP="00D0161C">
            <w:pPr>
              <w:rPr>
                <w:rFonts w:ascii="Arial" w:hAnsi="Arial" w:cs="Arial"/>
                <w:sz w:val="20"/>
                <w:szCs w:val="20"/>
              </w:rPr>
            </w:pPr>
          </w:p>
        </w:tc>
        <w:tc>
          <w:tcPr>
            <w:tcW w:w="779" w:type="pct"/>
          </w:tcPr>
          <w:p w14:paraId="0E8D624B" w14:textId="77777777" w:rsidR="00D0161C" w:rsidRPr="002D6E0D" w:rsidRDefault="00D0161C" w:rsidP="00D0161C">
            <w:pPr>
              <w:rPr>
                <w:rFonts w:ascii="Arial" w:hAnsi="Arial" w:cs="Arial"/>
                <w:sz w:val="20"/>
                <w:szCs w:val="20"/>
              </w:rPr>
            </w:pPr>
          </w:p>
        </w:tc>
      </w:tr>
      <w:tr w:rsidR="00D0161C" w:rsidRPr="002D6E0D" w14:paraId="2EC550D0" w14:textId="77777777" w:rsidTr="00AF2748">
        <w:tc>
          <w:tcPr>
            <w:tcW w:w="278" w:type="pct"/>
            <w:gridSpan w:val="2"/>
            <w:vAlign w:val="center"/>
          </w:tcPr>
          <w:p w14:paraId="6BE8179C" w14:textId="77777777" w:rsidR="00D0161C" w:rsidRPr="002D6E0D" w:rsidRDefault="00D0161C" w:rsidP="00D0161C">
            <w:pPr>
              <w:rPr>
                <w:rFonts w:ascii="Arial" w:hAnsi="Arial" w:cs="Arial"/>
                <w:sz w:val="20"/>
                <w:szCs w:val="20"/>
              </w:rPr>
            </w:pPr>
            <w:r w:rsidRPr="002D6E0D">
              <w:rPr>
                <w:rFonts w:ascii="Arial" w:hAnsi="Arial" w:cs="Arial"/>
                <w:sz w:val="20"/>
                <w:szCs w:val="20"/>
              </w:rPr>
              <w:t>3.</w:t>
            </w:r>
          </w:p>
        </w:tc>
        <w:tc>
          <w:tcPr>
            <w:tcW w:w="1988" w:type="pct"/>
            <w:vAlign w:val="center"/>
          </w:tcPr>
          <w:p w14:paraId="0C4B38DC" w14:textId="77777777" w:rsidR="00D0161C" w:rsidRPr="002D6E0D" w:rsidRDefault="00D0161C" w:rsidP="00D0161C">
            <w:pPr>
              <w:rPr>
                <w:rFonts w:ascii="Arial" w:hAnsi="Arial" w:cs="Arial"/>
                <w:sz w:val="20"/>
                <w:szCs w:val="20"/>
              </w:rPr>
            </w:pPr>
            <w:r w:rsidRPr="002D6E0D">
              <w:rPr>
                <w:rFonts w:ascii="Arial" w:hAnsi="Arial" w:cs="Arial"/>
                <w:sz w:val="20"/>
                <w:szCs w:val="20"/>
              </w:rPr>
              <w:t>Zakres merytoryczny – bloki tematyczne i cele szkoleniowe:</w:t>
            </w:r>
          </w:p>
          <w:p w14:paraId="2165A5CC" w14:textId="77777777" w:rsidR="00D0161C" w:rsidRPr="002D6E0D" w:rsidRDefault="00D0161C" w:rsidP="00D0161C">
            <w:pPr>
              <w:pStyle w:val="Akapitzlist"/>
              <w:numPr>
                <w:ilvl w:val="0"/>
                <w:numId w:val="21"/>
              </w:numPr>
              <w:rPr>
                <w:rFonts w:ascii="Arial" w:hAnsi="Arial" w:cs="Arial"/>
                <w:sz w:val="20"/>
                <w:szCs w:val="20"/>
              </w:rPr>
            </w:pPr>
            <w:r w:rsidRPr="002D6E0D">
              <w:rPr>
                <w:rFonts w:ascii="Arial" w:hAnsi="Arial" w:cs="Arial"/>
                <w:sz w:val="20"/>
                <w:szCs w:val="20"/>
              </w:rPr>
              <w:t xml:space="preserve">System EDI i Work Flow: obieg faktur kosztowych i zakupowych – min. 2 godziny: </w:t>
            </w:r>
          </w:p>
          <w:p w14:paraId="01F6BFC1" w14:textId="77777777" w:rsidR="00D0161C" w:rsidRPr="002D6E0D" w:rsidRDefault="00D0161C" w:rsidP="00D0161C">
            <w:pPr>
              <w:pStyle w:val="Akapitzlist"/>
              <w:numPr>
                <w:ilvl w:val="0"/>
                <w:numId w:val="22"/>
              </w:numPr>
              <w:rPr>
                <w:rFonts w:ascii="Arial" w:hAnsi="Arial" w:cs="Arial"/>
                <w:sz w:val="20"/>
                <w:szCs w:val="20"/>
              </w:rPr>
            </w:pPr>
            <w:r w:rsidRPr="002D6E0D">
              <w:rPr>
                <w:rFonts w:ascii="Arial" w:hAnsi="Arial" w:cs="Arial"/>
                <w:sz w:val="20"/>
                <w:szCs w:val="20"/>
              </w:rPr>
              <w:t>zasada działania EDI i Work Flow,</w:t>
            </w:r>
          </w:p>
          <w:p w14:paraId="7526A34D" w14:textId="77777777" w:rsidR="00D0161C" w:rsidRPr="002D6E0D" w:rsidRDefault="00D0161C" w:rsidP="00D0161C">
            <w:pPr>
              <w:pStyle w:val="Akapitzlist"/>
              <w:numPr>
                <w:ilvl w:val="0"/>
                <w:numId w:val="22"/>
              </w:numPr>
              <w:rPr>
                <w:rFonts w:ascii="Arial" w:hAnsi="Arial" w:cs="Arial"/>
                <w:sz w:val="20"/>
                <w:szCs w:val="20"/>
              </w:rPr>
            </w:pPr>
            <w:r w:rsidRPr="002D6E0D">
              <w:rPr>
                <w:rFonts w:ascii="Arial" w:hAnsi="Arial" w:cs="Arial"/>
                <w:sz w:val="20"/>
                <w:szCs w:val="20"/>
              </w:rPr>
              <w:t>konfigurowanie obiegu dokumentów i mapowanie danych,</w:t>
            </w:r>
          </w:p>
          <w:p w14:paraId="3CD0FB3B" w14:textId="3AF8C83D" w:rsidR="00D0161C" w:rsidRPr="002D6E0D" w:rsidRDefault="00D0161C" w:rsidP="00D0161C">
            <w:pPr>
              <w:pStyle w:val="Akapitzlist"/>
              <w:numPr>
                <w:ilvl w:val="0"/>
                <w:numId w:val="22"/>
              </w:numPr>
              <w:rPr>
                <w:rFonts w:ascii="Arial" w:hAnsi="Arial" w:cs="Arial"/>
                <w:sz w:val="20"/>
                <w:szCs w:val="20"/>
              </w:rPr>
            </w:pPr>
            <w:r w:rsidRPr="002D6E0D">
              <w:rPr>
                <w:rFonts w:ascii="Arial" w:hAnsi="Arial" w:cs="Arial"/>
                <w:sz w:val="20"/>
                <w:szCs w:val="20"/>
              </w:rPr>
              <w:t>import faktur kosztowych i zakupowych z automatycznym rozpoznaniem danych.</w:t>
            </w:r>
          </w:p>
          <w:p w14:paraId="3842DFD3" w14:textId="77777777" w:rsidR="00D0161C" w:rsidRPr="002D6E0D" w:rsidRDefault="00D0161C" w:rsidP="00D0161C">
            <w:pPr>
              <w:rPr>
                <w:rFonts w:ascii="Arial" w:hAnsi="Arial" w:cs="Arial"/>
                <w:sz w:val="20"/>
                <w:szCs w:val="20"/>
              </w:rPr>
            </w:pPr>
          </w:p>
          <w:p w14:paraId="57869F4D" w14:textId="77777777" w:rsidR="00D0161C" w:rsidRPr="002D6E0D" w:rsidRDefault="00D0161C" w:rsidP="00D0161C">
            <w:pPr>
              <w:pStyle w:val="Akapitzlist"/>
              <w:numPr>
                <w:ilvl w:val="0"/>
                <w:numId w:val="21"/>
              </w:numPr>
              <w:rPr>
                <w:rFonts w:ascii="Arial" w:hAnsi="Arial" w:cs="Arial"/>
                <w:sz w:val="20"/>
                <w:szCs w:val="20"/>
              </w:rPr>
            </w:pPr>
            <w:r w:rsidRPr="002D6E0D">
              <w:rPr>
                <w:rFonts w:ascii="Arial" w:hAnsi="Arial" w:cs="Arial"/>
                <w:sz w:val="20"/>
                <w:szCs w:val="20"/>
              </w:rPr>
              <w:t xml:space="preserve">Automatyzacja zamówień i analiza stanów magazynowych – min. 2 godziny: </w:t>
            </w:r>
          </w:p>
          <w:p w14:paraId="7E4900A4" w14:textId="77777777" w:rsidR="00D0161C" w:rsidRPr="002D6E0D" w:rsidRDefault="00D0161C" w:rsidP="00D0161C">
            <w:pPr>
              <w:pStyle w:val="Akapitzlist"/>
              <w:numPr>
                <w:ilvl w:val="0"/>
                <w:numId w:val="22"/>
              </w:numPr>
              <w:rPr>
                <w:rFonts w:ascii="Arial" w:hAnsi="Arial" w:cs="Arial"/>
                <w:sz w:val="20"/>
                <w:szCs w:val="20"/>
              </w:rPr>
            </w:pPr>
            <w:r w:rsidRPr="002D6E0D">
              <w:rPr>
                <w:rFonts w:ascii="Arial" w:hAnsi="Arial" w:cs="Arial"/>
                <w:sz w:val="20"/>
                <w:szCs w:val="20"/>
              </w:rPr>
              <w:t>konfiguracja reguł minimalnych stanów magazynowych,</w:t>
            </w:r>
          </w:p>
          <w:p w14:paraId="043B3103" w14:textId="77777777" w:rsidR="00D0161C" w:rsidRPr="002D6E0D" w:rsidRDefault="00D0161C" w:rsidP="00D0161C">
            <w:pPr>
              <w:pStyle w:val="Akapitzlist"/>
              <w:numPr>
                <w:ilvl w:val="0"/>
                <w:numId w:val="22"/>
              </w:numPr>
              <w:rPr>
                <w:rFonts w:ascii="Arial" w:hAnsi="Arial" w:cs="Arial"/>
                <w:sz w:val="20"/>
                <w:szCs w:val="20"/>
              </w:rPr>
            </w:pPr>
            <w:r w:rsidRPr="002D6E0D">
              <w:rPr>
                <w:rFonts w:ascii="Arial" w:hAnsi="Arial" w:cs="Arial"/>
                <w:sz w:val="20"/>
                <w:szCs w:val="20"/>
              </w:rPr>
              <w:t>generowanie automatycznych propozycji zamówień,</w:t>
            </w:r>
          </w:p>
          <w:p w14:paraId="41FD3F7F" w14:textId="77777777" w:rsidR="00D0161C" w:rsidRPr="002D6E0D" w:rsidRDefault="00D0161C" w:rsidP="00D0161C">
            <w:pPr>
              <w:pStyle w:val="Akapitzlist"/>
              <w:numPr>
                <w:ilvl w:val="0"/>
                <w:numId w:val="22"/>
              </w:numPr>
              <w:rPr>
                <w:rFonts w:ascii="Arial" w:hAnsi="Arial" w:cs="Arial"/>
                <w:sz w:val="20"/>
                <w:szCs w:val="20"/>
              </w:rPr>
            </w:pPr>
            <w:r w:rsidRPr="002D6E0D">
              <w:rPr>
                <w:rFonts w:ascii="Arial" w:hAnsi="Arial" w:cs="Arial"/>
                <w:sz w:val="20"/>
                <w:szCs w:val="20"/>
              </w:rPr>
              <w:t>modyfikacja progowych parametrów zakupowych w systemie,</w:t>
            </w:r>
          </w:p>
          <w:p w14:paraId="78916FE0" w14:textId="7511ABEB" w:rsidR="00D0161C" w:rsidRPr="002D6E0D" w:rsidRDefault="00D0161C" w:rsidP="00D0161C">
            <w:pPr>
              <w:pStyle w:val="Akapitzlist"/>
              <w:numPr>
                <w:ilvl w:val="0"/>
                <w:numId w:val="22"/>
              </w:numPr>
              <w:rPr>
                <w:rFonts w:ascii="Arial" w:hAnsi="Arial" w:cs="Arial"/>
                <w:sz w:val="20"/>
                <w:szCs w:val="20"/>
              </w:rPr>
            </w:pPr>
            <w:r w:rsidRPr="002D6E0D">
              <w:rPr>
                <w:rFonts w:ascii="Arial" w:hAnsi="Arial" w:cs="Arial"/>
                <w:sz w:val="20"/>
                <w:szCs w:val="20"/>
              </w:rPr>
              <w:t>obsługa zautomatyzowanego procesu zamówień.</w:t>
            </w:r>
          </w:p>
          <w:p w14:paraId="7E7DD67D" w14:textId="77777777" w:rsidR="00D0161C" w:rsidRPr="002D6E0D" w:rsidRDefault="00D0161C" w:rsidP="00D0161C">
            <w:pPr>
              <w:pStyle w:val="Akapitzlist"/>
              <w:ind w:left="360"/>
              <w:rPr>
                <w:rFonts w:ascii="Arial" w:hAnsi="Arial" w:cs="Arial"/>
                <w:sz w:val="20"/>
                <w:szCs w:val="20"/>
              </w:rPr>
            </w:pPr>
          </w:p>
          <w:p w14:paraId="090BA8E3" w14:textId="77777777" w:rsidR="00D0161C" w:rsidRPr="002D6E0D" w:rsidRDefault="00D0161C" w:rsidP="00D0161C">
            <w:pPr>
              <w:pStyle w:val="Akapitzlist"/>
              <w:numPr>
                <w:ilvl w:val="0"/>
                <w:numId w:val="21"/>
              </w:numPr>
              <w:rPr>
                <w:rFonts w:ascii="Arial" w:hAnsi="Arial" w:cs="Arial"/>
                <w:sz w:val="20"/>
                <w:szCs w:val="20"/>
              </w:rPr>
            </w:pPr>
            <w:r w:rsidRPr="002D6E0D">
              <w:rPr>
                <w:rFonts w:ascii="Arial" w:hAnsi="Arial" w:cs="Arial"/>
                <w:sz w:val="20"/>
                <w:szCs w:val="20"/>
              </w:rPr>
              <w:t xml:space="preserve">Obsługa kolektorów danych i procesy magazynowe – min. 1 godzina: </w:t>
            </w:r>
          </w:p>
          <w:p w14:paraId="142BD56F" w14:textId="77777777" w:rsidR="00D0161C" w:rsidRPr="002D6E0D" w:rsidRDefault="00D0161C" w:rsidP="00D0161C">
            <w:pPr>
              <w:pStyle w:val="Akapitzlist"/>
              <w:numPr>
                <w:ilvl w:val="0"/>
                <w:numId w:val="22"/>
              </w:numPr>
              <w:rPr>
                <w:rFonts w:ascii="Arial" w:hAnsi="Arial" w:cs="Arial"/>
                <w:sz w:val="20"/>
                <w:szCs w:val="20"/>
              </w:rPr>
            </w:pPr>
            <w:r w:rsidRPr="002D6E0D">
              <w:rPr>
                <w:rFonts w:ascii="Arial" w:hAnsi="Arial" w:cs="Arial"/>
                <w:sz w:val="20"/>
                <w:szCs w:val="20"/>
              </w:rPr>
              <w:t>wykorzystanie kolektorów do przyjęć i wydań towarów,</w:t>
            </w:r>
          </w:p>
          <w:p w14:paraId="5F499450" w14:textId="77777777" w:rsidR="00D0161C" w:rsidRPr="002D6E0D" w:rsidRDefault="00D0161C" w:rsidP="00D0161C">
            <w:pPr>
              <w:pStyle w:val="Akapitzlist"/>
              <w:numPr>
                <w:ilvl w:val="0"/>
                <w:numId w:val="22"/>
              </w:numPr>
              <w:rPr>
                <w:rFonts w:ascii="Arial" w:hAnsi="Arial" w:cs="Arial"/>
                <w:sz w:val="20"/>
                <w:szCs w:val="20"/>
              </w:rPr>
            </w:pPr>
            <w:r w:rsidRPr="002D6E0D">
              <w:rPr>
                <w:rFonts w:ascii="Arial" w:hAnsi="Arial" w:cs="Arial"/>
                <w:sz w:val="20"/>
                <w:szCs w:val="20"/>
              </w:rPr>
              <w:t>automatyzacja procesów magazynowych i inwentaryzacji,</w:t>
            </w:r>
          </w:p>
          <w:p w14:paraId="3C9A6BD4" w14:textId="70DCBCF2" w:rsidR="00D0161C" w:rsidRPr="002D6E0D" w:rsidRDefault="00D0161C" w:rsidP="00D0161C">
            <w:pPr>
              <w:pStyle w:val="Akapitzlist"/>
              <w:numPr>
                <w:ilvl w:val="0"/>
                <w:numId w:val="22"/>
              </w:numPr>
              <w:rPr>
                <w:rFonts w:ascii="Arial" w:hAnsi="Arial" w:cs="Arial"/>
                <w:sz w:val="20"/>
                <w:szCs w:val="20"/>
              </w:rPr>
            </w:pPr>
            <w:r w:rsidRPr="002D6E0D">
              <w:rPr>
                <w:rFonts w:ascii="Arial" w:hAnsi="Arial" w:cs="Arial"/>
                <w:sz w:val="20"/>
                <w:szCs w:val="20"/>
              </w:rPr>
              <w:t>znajomość scenariuszy dla konkretnego magazynu (listing, picking, realizacja).</w:t>
            </w:r>
          </w:p>
          <w:p w14:paraId="0B276595" w14:textId="77777777" w:rsidR="00D0161C" w:rsidRPr="002D6E0D" w:rsidRDefault="00D0161C" w:rsidP="00D0161C">
            <w:pPr>
              <w:rPr>
                <w:rFonts w:ascii="Arial" w:hAnsi="Arial" w:cs="Arial"/>
                <w:sz w:val="20"/>
                <w:szCs w:val="20"/>
              </w:rPr>
            </w:pPr>
          </w:p>
          <w:p w14:paraId="08FEA869" w14:textId="77777777" w:rsidR="00D0161C" w:rsidRPr="002D6E0D" w:rsidRDefault="00D0161C" w:rsidP="00D0161C">
            <w:pPr>
              <w:pStyle w:val="Akapitzlist"/>
              <w:numPr>
                <w:ilvl w:val="0"/>
                <w:numId w:val="21"/>
              </w:numPr>
              <w:rPr>
                <w:rFonts w:ascii="Arial" w:hAnsi="Arial" w:cs="Arial"/>
                <w:sz w:val="20"/>
                <w:szCs w:val="20"/>
              </w:rPr>
            </w:pPr>
            <w:r w:rsidRPr="002D6E0D">
              <w:rPr>
                <w:rFonts w:ascii="Arial" w:hAnsi="Arial" w:cs="Arial"/>
                <w:sz w:val="20"/>
                <w:szCs w:val="20"/>
              </w:rPr>
              <w:t xml:space="preserve">Automatyzacja procesów produkcyjnych – min. 1 godzina: </w:t>
            </w:r>
          </w:p>
          <w:p w14:paraId="6E1D1A63" w14:textId="77777777" w:rsidR="00D0161C" w:rsidRPr="002D6E0D" w:rsidRDefault="00D0161C" w:rsidP="00D0161C">
            <w:pPr>
              <w:pStyle w:val="Akapitzlist"/>
              <w:numPr>
                <w:ilvl w:val="0"/>
                <w:numId w:val="22"/>
              </w:numPr>
              <w:rPr>
                <w:rFonts w:ascii="Arial" w:hAnsi="Arial" w:cs="Arial"/>
                <w:sz w:val="20"/>
                <w:szCs w:val="20"/>
              </w:rPr>
            </w:pPr>
            <w:r w:rsidRPr="002D6E0D">
              <w:rPr>
                <w:rFonts w:ascii="Arial" w:hAnsi="Arial" w:cs="Arial"/>
                <w:sz w:val="20"/>
                <w:szCs w:val="20"/>
              </w:rPr>
              <w:t>tworzenie zautomatyzowanych przepływów produkcyjnych,</w:t>
            </w:r>
          </w:p>
          <w:p w14:paraId="07996890" w14:textId="77777777" w:rsidR="00D0161C" w:rsidRPr="002D6E0D" w:rsidRDefault="00D0161C" w:rsidP="00D0161C">
            <w:pPr>
              <w:pStyle w:val="Akapitzlist"/>
              <w:numPr>
                <w:ilvl w:val="0"/>
                <w:numId w:val="22"/>
              </w:numPr>
              <w:rPr>
                <w:rFonts w:ascii="Arial" w:hAnsi="Arial" w:cs="Arial"/>
                <w:sz w:val="20"/>
                <w:szCs w:val="20"/>
              </w:rPr>
            </w:pPr>
            <w:r w:rsidRPr="002D6E0D">
              <w:rPr>
                <w:rFonts w:ascii="Arial" w:hAnsi="Arial" w:cs="Arial"/>
                <w:sz w:val="20"/>
                <w:szCs w:val="20"/>
              </w:rPr>
              <w:t xml:space="preserve">analiza punktów kontrolnych i wskaźników efektywności, </w:t>
            </w:r>
          </w:p>
          <w:p w14:paraId="0170B623" w14:textId="1ED25F29" w:rsidR="00D0161C" w:rsidRPr="002D6E0D" w:rsidRDefault="00D0161C" w:rsidP="00D0161C">
            <w:pPr>
              <w:pStyle w:val="Akapitzlist"/>
              <w:numPr>
                <w:ilvl w:val="0"/>
                <w:numId w:val="22"/>
              </w:numPr>
              <w:rPr>
                <w:rFonts w:ascii="Arial" w:hAnsi="Arial" w:cs="Arial"/>
                <w:sz w:val="20"/>
                <w:szCs w:val="20"/>
              </w:rPr>
            </w:pPr>
            <w:r w:rsidRPr="002D6E0D">
              <w:rPr>
                <w:rFonts w:ascii="Arial" w:hAnsi="Arial" w:cs="Arial"/>
                <w:sz w:val="20"/>
                <w:szCs w:val="20"/>
              </w:rPr>
              <w:t>optymalizacja czasu przezbrojeń, analiza alertów systemowych.</w:t>
            </w:r>
          </w:p>
          <w:p w14:paraId="5C08083F" w14:textId="77777777" w:rsidR="00D0161C" w:rsidRPr="002D6E0D" w:rsidRDefault="00D0161C" w:rsidP="00D0161C">
            <w:pPr>
              <w:rPr>
                <w:rFonts w:ascii="Arial" w:hAnsi="Arial" w:cs="Arial"/>
                <w:sz w:val="20"/>
                <w:szCs w:val="20"/>
              </w:rPr>
            </w:pPr>
          </w:p>
          <w:p w14:paraId="4058DFB9" w14:textId="77777777" w:rsidR="00D0161C" w:rsidRPr="002D6E0D" w:rsidRDefault="00D0161C" w:rsidP="00D0161C">
            <w:pPr>
              <w:pStyle w:val="Akapitzlist"/>
              <w:numPr>
                <w:ilvl w:val="0"/>
                <w:numId w:val="21"/>
              </w:numPr>
              <w:rPr>
                <w:rFonts w:ascii="Arial" w:hAnsi="Arial" w:cs="Arial"/>
                <w:sz w:val="20"/>
                <w:szCs w:val="20"/>
              </w:rPr>
            </w:pPr>
            <w:r w:rsidRPr="002D6E0D">
              <w:rPr>
                <w:rFonts w:ascii="Arial" w:hAnsi="Arial" w:cs="Arial"/>
                <w:sz w:val="20"/>
                <w:szCs w:val="20"/>
              </w:rPr>
              <w:t>Integracja CRM z ERP i CMS – min. 1 godzina:</w:t>
            </w:r>
          </w:p>
          <w:p w14:paraId="54514737" w14:textId="77777777" w:rsidR="00D0161C" w:rsidRPr="002D6E0D" w:rsidRDefault="00D0161C" w:rsidP="00D0161C">
            <w:pPr>
              <w:pStyle w:val="Akapitzlist"/>
              <w:numPr>
                <w:ilvl w:val="0"/>
                <w:numId w:val="22"/>
              </w:numPr>
              <w:rPr>
                <w:rFonts w:ascii="Arial" w:hAnsi="Arial" w:cs="Arial"/>
                <w:sz w:val="20"/>
                <w:szCs w:val="20"/>
              </w:rPr>
            </w:pPr>
            <w:r w:rsidRPr="002D6E0D">
              <w:rPr>
                <w:rFonts w:ascii="Arial" w:hAnsi="Arial" w:cs="Arial"/>
                <w:sz w:val="20"/>
                <w:szCs w:val="20"/>
              </w:rPr>
              <w:lastRenderedPageBreak/>
              <w:t>przepływ informacji przechodzący pomiędzy systemami CRM-CMS,</w:t>
            </w:r>
          </w:p>
          <w:p w14:paraId="33384128" w14:textId="77777777" w:rsidR="00D0161C" w:rsidRPr="002D6E0D" w:rsidRDefault="00D0161C" w:rsidP="00D0161C">
            <w:pPr>
              <w:pStyle w:val="Akapitzlist"/>
              <w:numPr>
                <w:ilvl w:val="0"/>
                <w:numId w:val="22"/>
              </w:numPr>
              <w:rPr>
                <w:rFonts w:ascii="Arial" w:hAnsi="Arial" w:cs="Arial"/>
                <w:sz w:val="20"/>
                <w:szCs w:val="20"/>
              </w:rPr>
            </w:pPr>
            <w:r w:rsidRPr="002D6E0D">
              <w:rPr>
                <w:rFonts w:ascii="Arial" w:hAnsi="Arial" w:cs="Arial"/>
                <w:sz w:val="20"/>
                <w:szCs w:val="20"/>
              </w:rPr>
              <w:t>proces umawiania wizyt online z klientem/pacjentem oraz przetwarzanie danych kontaktowych do tworzenia zleceń i ofert,</w:t>
            </w:r>
          </w:p>
          <w:p w14:paraId="3B31472F" w14:textId="41569FAB" w:rsidR="00D0161C" w:rsidRPr="002D6E0D" w:rsidRDefault="00D0161C" w:rsidP="00D0161C">
            <w:pPr>
              <w:pStyle w:val="Akapitzlist"/>
              <w:numPr>
                <w:ilvl w:val="0"/>
                <w:numId w:val="22"/>
              </w:numPr>
              <w:rPr>
                <w:rFonts w:ascii="Arial" w:hAnsi="Arial" w:cs="Arial"/>
                <w:sz w:val="20"/>
                <w:szCs w:val="20"/>
              </w:rPr>
            </w:pPr>
            <w:r w:rsidRPr="002D6E0D">
              <w:rPr>
                <w:rFonts w:ascii="Arial" w:hAnsi="Arial" w:cs="Arial"/>
                <w:sz w:val="20"/>
                <w:szCs w:val="20"/>
              </w:rPr>
              <w:t>wykorzystanie danych do codziennej pracy.</w:t>
            </w:r>
          </w:p>
          <w:p w14:paraId="6C84A366" w14:textId="77777777" w:rsidR="00D0161C" w:rsidRPr="002D6E0D" w:rsidRDefault="00D0161C" w:rsidP="00D0161C">
            <w:pPr>
              <w:rPr>
                <w:rFonts w:ascii="Arial" w:hAnsi="Arial" w:cs="Arial"/>
                <w:sz w:val="20"/>
                <w:szCs w:val="20"/>
              </w:rPr>
            </w:pPr>
          </w:p>
          <w:p w14:paraId="1EB437BF" w14:textId="47D0E843" w:rsidR="00D0161C" w:rsidRPr="002D6E0D" w:rsidRDefault="00D0161C" w:rsidP="00D0161C">
            <w:pPr>
              <w:pStyle w:val="Akapitzlist"/>
              <w:numPr>
                <w:ilvl w:val="0"/>
                <w:numId w:val="21"/>
              </w:numPr>
              <w:spacing w:after="160" w:line="259" w:lineRule="auto"/>
              <w:rPr>
                <w:rFonts w:ascii="Arial" w:hAnsi="Arial" w:cs="Arial"/>
                <w:sz w:val="20"/>
                <w:szCs w:val="20"/>
              </w:rPr>
            </w:pPr>
            <w:r w:rsidRPr="002D6E0D">
              <w:rPr>
                <w:rFonts w:ascii="Arial" w:hAnsi="Arial" w:cs="Arial"/>
                <w:sz w:val="20"/>
                <w:szCs w:val="20"/>
              </w:rPr>
              <w:t>Automatyzacja rozliczeń i raportowania (NFZ, przelewy, cenniki) – min. 1 godzina:</w:t>
            </w:r>
          </w:p>
          <w:p w14:paraId="08CAC8D7" w14:textId="3F4BB4F0" w:rsidR="00D0161C" w:rsidRPr="002D6E0D" w:rsidRDefault="00D0161C" w:rsidP="00D0161C">
            <w:pPr>
              <w:pStyle w:val="Akapitzlist"/>
              <w:numPr>
                <w:ilvl w:val="0"/>
                <w:numId w:val="22"/>
              </w:numPr>
              <w:rPr>
                <w:rFonts w:ascii="Arial" w:hAnsi="Arial" w:cs="Arial"/>
                <w:sz w:val="20"/>
                <w:szCs w:val="20"/>
              </w:rPr>
            </w:pPr>
            <w:r w:rsidRPr="002D6E0D">
              <w:rPr>
                <w:rFonts w:ascii="Arial" w:hAnsi="Arial" w:cs="Arial"/>
                <w:sz w:val="20"/>
                <w:szCs w:val="20"/>
              </w:rPr>
              <w:t xml:space="preserve">obsługa zautomatyzowanych rozliczeń NFZ i przelewów bankowych, </w:t>
            </w:r>
            <w:r w:rsidRPr="002D6E0D">
              <w:rPr>
                <w:rFonts w:ascii="Arial" w:hAnsi="Arial" w:cs="Arial"/>
                <w:sz w:val="20"/>
                <w:szCs w:val="20"/>
              </w:rPr>
              <w:br/>
              <w:t xml:space="preserve">zarządzanie harmonogramami raportów miesięcznych, </w:t>
            </w:r>
            <w:r w:rsidRPr="002D6E0D">
              <w:rPr>
                <w:rFonts w:ascii="Arial" w:hAnsi="Arial" w:cs="Arial"/>
                <w:sz w:val="20"/>
                <w:szCs w:val="20"/>
              </w:rPr>
              <w:br/>
              <w:t>definiowanie i zarządzanie cennikami produktów.</w:t>
            </w:r>
          </w:p>
        </w:tc>
        <w:tc>
          <w:tcPr>
            <w:tcW w:w="1955" w:type="pct"/>
            <w:vAlign w:val="center"/>
          </w:tcPr>
          <w:p w14:paraId="668787F7" w14:textId="77777777" w:rsidR="00D0161C" w:rsidRPr="002D6E0D" w:rsidRDefault="00D0161C" w:rsidP="00D0161C">
            <w:pPr>
              <w:rPr>
                <w:rFonts w:ascii="Arial" w:hAnsi="Arial" w:cs="Arial"/>
                <w:sz w:val="20"/>
                <w:szCs w:val="20"/>
              </w:rPr>
            </w:pPr>
          </w:p>
        </w:tc>
        <w:tc>
          <w:tcPr>
            <w:tcW w:w="779" w:type="pct"/>
          </w:tcPr>
          <w:p w14:paraId="787800D8" w14:textId="77777777" w:rsidR="00D0161C" w:rsidRPr="002D6E0D" w:rsidRDefault="00D0161C" w:rsidP="00D0161C">
            <w:pPr>
              <w:rPr>
                <w:rFonts w:ascii="Arial" w:hAnsi="Arial" w:cs="Arial"/>
                <w:sz w:val="20"/>
                <w:szCs w:val="20"/>
              </w:rPr>
            </w:pPr>
          </w:p>
        </w:tc>
      </w:tr>
    </w:tbl>
    <w:p w14:paraId="5403CE81" w14:textId="77777777" w:rsidR="007E7F8A" w:rsidRPr="002D6E0D" w:rsidRDefault="007E7F8A" w:rsidP="00747D6D">
      <w:pPr>
        <w:rPr>
          <w:rFonts w:ascii="Arial" w:hAnsi="Arial" w:cs="Arial"/>
          <w:b/>
          <w:bCs/>
        </w:rPr>
      </w:pPr>
    </w:p>
    <w:p w14:paraId="0B0AE82B" w14:textId="57BD01F9" w:rsidR="00657E5D" w:rsidRPr="002D6E0D" w:rsidRDefault="00657E5D" w:rsidP="00657E5D">
      <w:pPr>
        <w:jc w:val="both"/>
        <w:rPr>
          <w:rFonts w:ascii="Arial" w:hAnsi="Arial" w:cs="Arial"/>
          <w:sz w:val="22"/>
          <w:szCs w:val="22"/>
        </w:rPr>
      </w:pPr>
      <w:r w:rsidRPr="002D6E0D">
        <w:rPr>
          <w:rFonts w:ascii="Arial" w:hAnsi="Arial" w:cs="Arial"/>
          <w:sz w:val="22"/>
          <w:szCs w:val="22"/>
        </w:rPr>
        <w:t xml:space="preserve">* Wykonawca jest zobowiązany wskazać, w jaki sposób oferowane oprogramowanie oraz </w:t>
      </w:r>
      <w:r w:rsidR="00F7210F">
        <w:rPr>
          <w:rFonts w:ascii="Arial" w:hAnsi="Arial" w:cs="Arial"/>
          <w:sz w:val="22"/>
          <w:szCs w:val="22"/>
        </w:rPr>
        <w:t>szkolenie</w:t>
      </w:r>
      <w:r w:rsidRPr="002D6E0D">
        <w:rPr>
          <w:rFonts w:ascii="Arial" w:hAnsi="Arial" w:cs="Arial"/>
          <w:sz w:val="22"/>
          <w:szCs w:val="22"/>
        </w:rPr>
        <w:t xml:space="preserve"> spełniają wymagania Zamawiającego w zakresie poszczególnych funkcjonalności i elementów merytorycznych. Tabela „Wartości parametrów oferowane przez Wykonawcę” powinna być uzupełniona zgodnie z poniższymi zasadami:</w:t>
      </w:r>
    </w:p>
    <w:p w14:paraId="3C797B09" w14:textId="77777777" w:rsidR="00657E5D" w:rsidRPr="002D6E0D" w:rsidRDefault="00657E5D" w:rsidP="00657E5D">
      <w:pPr>
        <w:pStyle w:val="Akapitzlist"/>
        <w:numPr>
          <w:ilvl w:val="0"/>
          <w:numId w:val="24"/>
        </w:numPr>
        <w:rPr>
          <w:rFonts w:ascii="Arial" w:hAnsi="Arial" w:cs="Arial"/>
          <w:sz w:val="22"/>
          <w:szCs w:val="22"/>
        </w:rPr>
      </w:pPr>
      <w:r w:rsidRPr="002D6E0D">
        <w:rPr>
          <w:rFonts w:ascii="Arial" w:hAnsi="Arial" w:cs="Arial"/>
          <w:sz w:val="22"/>
          <w:szCs w:val="22"/>
        </w:rPr>
        <w:t>Jeśli oferowane oprogramowanie lub szkolenie spełnia wymaganie w sposób tożsamy z opisem Zamawiającego – należy wpisać: „TAK”.</w:t>
      </w:r>
    </w:p>
    <w:p w14:paraId="1B71D1B4" w14:textId="77777777" w:rsidR="00657E5D" w:rsidRPr="002D6E0D" w:rsidRDefault="00657E5D" w:rsidP="00657E5D">
      <w:pPr>
        <w:pStyle w:val="Akapitzlist"/>
        <w:numPr>
          <w:ilvl w:val="0"/>
          <w:numId w:val="24"/>
        </w:numPr>
        <w:rPr>
          <w:rFonts w:ascii="Arial" w:hAnsi="Arial" w:cs="Arial"/>
          <w:sz w:val="22"/>
          <w:szCs w:val="22"/>
        </w:rPr>
      </w:pPr>
      <w:r w:rsidRPr="002D6E0D">
        <w:rPr>
          <w:rFonts w:ascii="Arial" w:hAnsi="Arial" w:cs="Arial"/>
          <w:sz w:val="22"/>
          <w:szCs w:val="22"/>
        </w:rPr>
        <w:t>Jeśli oferowane oprogramowanie lub szkolenie realizuje daną funkcjonalność lub zakres w sposób lepszy (np. szerszy zakres funkcji lub tematów, wyższy poziom bezpieczeństwa lub jakości, bardziej zaawansowany mechanizm działania, większa liczba opcji, lepsze materiały szkoleniowe, krótszy czas reakcji systemu lub wyższy poziom interakcji) – należy wpisać: „TAK – LEPSZA” i opisać oferowaną funkcjonalność lub zakres oraz różnice.</w:t>
      </w:r>
    </w:p>
    <w:p w14:paraId="78869A2A" w14:textId="77777777" w:rsidR="00657E5D" w:rsidRPr="002D6E0D" w:rsidRDefault="00657E5D" w:rsidP="00657E5D">
      <w:pPr>
        <w:pStyle w:val="Akapitzlist"/>
        <w:numPr>
          <w:ilvl w:val="0"/>
          <w:numId w:val="24"/>
        </w:numPr>
        <w:rPr>
          <w:rFonts w:ascii="Arial" w:hAnsi="Arial" w:cs="Arial"/>
          <w:sz w:val="22"/>
          <w:szCs w:val="22"/>
        </w:rPr>
      </w:pPr>
      <w:r w:rsidRPr="002D6E0D">
        <w:rPr>
          <w:rFonts w:ascii="Arial" w:hAnsi="Arial" w:cs="Arial"/>
          <w:sz w:val="22"/>
          <w:szCs w:val="22"/>
        </w:rPr>
        <w:t>Jeśli dana funkcjonalność lub treść jest realizowana w sposób odmienny niż opisany, ale osiąga ten sam efekt – należy wpisać: „TAK – W INNY SPOSÓB” i wskazać sposób realizacji.</w:t>
      </w:r>
    </w:p>
    <w:p w14:paraId="5ED52ACD" w14:textId="77777777" w:rsidR="00657E5D" w:rsidRPr="002D6E0D" w:rsidRDefault="00657E5D" w:rsidP="00657E5D">
      <w:pPr>
        <w:pStyle w:val="Akapitzlist"/>
        <w:numPr>
          <w:ilvl w:val="0"/>
          <w:numId w:val="24"/>
        </w:numPr>
        <w:rPr>
          <w:rFonts w:ascii="Arial" w:hAnsi="Arial" w:cs="Arial"/>
          <w:sz w:val="22"/>
          <w:szCs w:val="22"/>
        </w:rPr>
      </w:pPr>
      <w:r w:rsidRPr="002D6E0D">
        <w:rPr>
          <w:rFonts w:ascii="Arial" w:hAnsi="Arial" w:cs="Arial"/>
          <w:sz w:val="22"/>
          <w:szCs w:val="22"/>
        </w:rPr>
        <w:t>Jeśli oferowane jest dodatkowe rozwiązanie wykraczające poza wymagania Zamawiającego – można wpisać: „DODATKOWO” i opisać funkcjonalność lub treść jako wartość dodaną.</w:t>
      </w:r>
    </w:p>
    <w:p w14:paraId="42518A44" w14:textId="77777777" w:rsidR="007E7F8A" w:rsidRPr="002D6E0D" w:rsidRDefault="007E7F8A" w:rsidP="007E7F8A">
      <w:pPr>
        <w:rPr>
          <w:rFonts w:ascii="Arial" w:hAnsi="Arial" w:cs="Arial"/>
          <w:b/>
          <w:bCs/>
          <w:sz w:val="22"/>
          <w:szCs w:val="22"/>
        </w:rPr>
      </w:pPr>
    </w:p>
    <w:p w14:paraId="76867015" w14:textId="77777777" w:rsidR="00137946" w:rsidRPr="002D6E0D" w:rsidRDefault="00137946" w:rsidP="00747D6D">
      <w:pPr>
        <w:rPr>
          <w:rFonts w:ascii="Arial" w:hAnsi="Arial" w:cs="Arial"/>
          <w:b/>
          <w:bCs/>
        </w:rPr>
      </w:pPr>
    </w:p>
    <w:p w14:paraId="66737593" w14:textId="510CE3A7" w:rsidR="00137946" w:rsidRPr="002D6E0D" w:rsidRDefault="00137946" w:rsidP="00137946">
      <w:pPr>
        <w:ind w:left="9912"/>
        <w:rPr>
          <w:rFonts w:ascii="Arial" w:hAnsi="Arial" w:cs="Arial"/>
        </w:rPr>
      </w:pPr>
      <w:r w:rsidRPr="002D6E0D">
        <w:rPr>
          <w:rFonts w:ascii="Arial" w:hAnsi="Arial" w:cs="Arial"/>
        </w:rPr>
        <w:t>……………………………………………..</w:t>
      </w:r>
    </w:p>
    <w:p w14:paraId="11ED0CFC" w14:textId="7E94EF39" w:rsidR="00137946" w:rsidRPr="002D6E0D" w:rsidRDefault="00137946" w:rsidP="00137946">
      <w:pPr>
        <w:ind w:left="9912"/>
        <w:rPr>
          <w:rFonts w:ascii="Arial" w:hAnsi="Arial" w:cs="Arial"/>
          <w:b/>
          <w:bCs/>
        </w:rPr>
      </w:pPr>
      <w:r w:rsidRPr="002D6E0D">
        <w:rPr>
          <w:rFonts w:ascii="Arial" w:hAnsi="Arial" w:cs="Arial"/>
        </w:rPr>
        <w:t>Podpis Wykonawcy</w:t>
      </w:r>
    </w:p>
    <w:sectPr w:rsidR="00137946" w:rsidRPr="002D6E0D" w:rsidSect="006C31EC">
      <w:headerReference w:type="default" r:id="rId7"/>
      <w:footerReference w:type="default" r:id="rId8"/>
      <w:pgSz w:w="16840" w:h="11900" w:orient="landscape"/>
      <w:pgMar w:top="998" w:right="1417" w:bottom="1417" w:left="1417" w:header="284"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90AB5" w14:textId="77777777" w:rsidR="009B1C91" w:rsidRDefault="009B1C91" w:rsidP="00137946">
      <w:r>
        <w:separator/>
      </w:r>
    </w:p>
  </w:endnote>
  <w:endnote w:type="continuationSeparator" w:id="0">
    <w:p w14:paraId="39F2B143" w14:textId="77777777" w:rsidR="009B1C91" w:rsidRDefault="009B1C91" w:rsidP="00137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Medium">
    <w:panose1 w:val="020B06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743057127"/>
      <w:docPartObj>
        <w:docPartGallery w:val="Page Numbers (Bottom of Page)"/>
        <w:docPartUnique/>
      </w:docPartObj>
    </w:sdtPr>
    <w:sdtContent>
      <w:p w14:paraId="18B69F90" w14:textId="3E0AEEED" w:rsidR="007E7F8A" w:rsidRDefault="007E7F8A">
        <w:pPr>
          <w:pStyle w:val="Stopka"/>
          <w:jc w:val="right"/>
          <w:rPr>
            <w:rFonts w:asciiTheme="majorHAnsi" w:eastAsiaTheme="majorEastAsia" w:hAnsiTheme="majorHAnsi" w:cstheme="majorBidi"/>
            <w:sz w:val="28"/>
            <w:szCs w:val="28"/>
          </w:rPr>
        </w:pPr>
        <w:r w:rsidRPr="007E7F8A">
          <w:rPr>
            <w:rFonts w:ascii="Arial" w:eastAsiaTheme="majorEastAsia" w:hAnsi="Arial" w:cs="Arial"/>
            <w:sz w:val="20"/>
            <w:szCs w:val="20"/>
          </w:rPr>
          <w:t xml:space="preserve">str. </w:t>
        </w:r>
        <w:r w:rsidRPr="007E7F8A">
          <w:rPr>
            <w:rFonts w:ascii="Arial" w:eastAsiaTheme="minorEastAsia" w:hAnsi="Arial" w:cs="Arial"/>
            <w:sz w:val="20"/>
            <w:szCs w:val="20"/>
          </w:rPr>
          <w:fldChar w:fldCharType="begin"/>
        </w:r>
        <w:r w:rsidRPr="007E7F8A">
          <w:rPr>
            <w:rFonts w:ascii="Arial" w:hAnsi="Arial" w:cs="Arial"/>
            <w:sz w:val="20"/>
            <w:szCs w:val="20"/>
          </w:rPr>
          <w:instrText>PAGE    \* MERGEFORMAT</w:instrText>
        </w:r>
        <w:r w:rsidRPr="007E7F8A">
          <w:rPr>
            <w:rFonts w:ascii="Arial" w:eastAsiaTheme="minorEastAsia" w:hAnsi="Arial" w:cs="Arial"/>
            <w:sz w:val="20"/>
            <w:szCs w:val="20"/>
          </w:rPr>
          <w:fldChar w:fldCharType="separate"/>
        </w:r>
        <w:r w:rsidRPr="007E7F8A">
          <w:rPr>
            <w:rFonts w:ascii="Arial" w:eastAsiaTheme="majorEastAsia" w:hAnsi="Arial" w:cs="Arial"/>
            <w:sz w:val="20"/>
            <w:szCs w:val="20"/>
          </w:rPr>
          <w:t>2</w:t>
        </w:r>
        <w:r w:rsidRPr="007E7F8A">
          <w:rPr>
            <w:rFonts w:ascii="Arial" w:eastAsiaTheme="majorEastAsia" w:hAnsi="Arial" w:cs="Arial"/>
            <w:sz w:val="20"/>
            <w:szCs w:val="20"/>
          </w:rPr>
          <w:fldChar w:fldCharType="end"/>
        </w:r>
      </w:p>
    </w:sdtContent>
  </w:sdt>
  <w:p w14:paraId="49153176" w14:textId="51BDDEED" w:rsidR="006C31EC" w:rsidRDefault="006C31EC" w:rsidP="006C31EC">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E093E" w14:textId="77777777" w:rsidR="009B1C91" w:rsidRDefault="009B1C91" w:rsidP="00137946">
      <w:r>
        <w:separator/>
      </w:r>
    </w:p>
  </w:footnote>
  <w:footnote w:type="continuationSeparator" w:id="0">
    <w:p w14:paraId="6FCE543C" w14:textId="77777777" w:rsidR="009B1C91" w:rsidRDefault="009B1C91" w:rsidP="00137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1453" w14:textId="46DAD640" w:rsidR="006C31EC" w:rsidRDefault="007E7F8A">
    <w:pPr>
      <w:pStyle w:val="Nagwek"/>
    </w:pPr>
    <w:r>
      <w:rPr>
        <w:noProof/>
      </w:rPr>
      <w:drawing>
        <wp:anchor distT="0" distB="0" distL="114300" distR="114300" simplePos="0" relativeHeight="251660288" behindDoc="0" locked="0" layoutInCell="1" allowOverlap="1" wp14:anchorId="10E653D1" wp14:editId="5932AF05">
          <wp:simplePos x="0" y="0"/>
          <wp:positionH relativeFrom="margin">
            <wp:posOffset>1758950</wp:posOffset>
          </wp:positionH>
          <wp:positionV relativeFrom="topMargin">
            <wp:align>bottom</wp:align>
          </wp:positionV>
          <wp:extent cx="5756910" cy="417830"/>
          <wp:effectExtent l="0" t="0" r="0" b="1270"/>
          <wp:wrapSquare wrapText="bothSides"/>
          <wp:docPr id="37176961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69614" name="Obraz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56910" cy="417830"/>
                  </a:xfrm>
                  <a:prstGeom prst="rect">
                    <a:avLst/>
                  </a:prstGeom>
                </pic:spPr>
              </pic:pic>
            </a:graphicData>
          </a:graphic>
        </wp:anchor>
      </w:drawing>
    </w:r>
    <w:r>
      <w:t xml:space="preserve">  </w:t>
    </w:r>
    <w:r w:rsidR="006C31EC">
      <w:ptab w:relativeTo="margin" w:alignment="center" w:leader="none"/>
    </w:r>
    <w:r w:rsidR="006C31EC">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66F1C"/>
    <w:multiLevelType w:val="multilevel"/>
    <w:tmpl w:val="A4F8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64F61"/>
    <w:multiLevelType w:val="hybridMultilevel"/>
    <w:tmpl w:val="31420A34"/>
    <w:lvl w:ilvl="0" w:tplc="526694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196D63"/>
    <w:multiLevelType w:val="hybridMultilevel"/>
    <w:tmpl w:val="34922C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5A1830"/>
    <w:multiLevelType w:val="hybridMultilevel"/>
    <w:tmpl w:val="3AB802E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E723B29"/>
    <w:multiLevelType w:val="hybridMultilevel"/>
    <w:tmpl w:val="AF7236FC"/>
    <w:lvl w:ilvl="0" w:tplc="5266948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096428A"/>
    <w:multiLevelType w:val="multilevel"/>
    <w:tmpl w:val="B456C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F51DDA"/>
    <w:multiLevelType w:val="hybridMultilevel"/>
    <w:tmpl w:val="F2CC23E4"/>
    <w:lvl w:ilvl="0" w:tplc="526694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4627096"/>
    <w:multiLevelType w:val="hybridMultilevel"/>
    <w:tmpl w:val="F77CF5A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D4A28E6"/>
    <w:multiLevelType w:val="hybridMultilevel"/>
    <w:tmpl w:val="7C7882B8"/>
    <w:lvl w:ilvl="0" w:tplc="5266948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340B40E1"/>
    <w:multiLevelType w:val="multilevel"/>
    <w:tmpl w:val="8DCC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0845C5"/>
    <w:multiLevelType w:val="multilevel"/>
    <w:tmpl w:val="9CCCE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AC1483"/>
    <w:multiLevelType w:val="multilevel"/>
    <w:tmpl w:val="22CE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DD1CBF"/>
    <w:multiLevelType w:val="multilevel"/>
    <w:tmpl w:val="118C6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295B2A"/>
    <w:multiLevelType w:val="multilevel"/>
    <w:tmpl w:val="4A86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9416A6"/>
    <w:multiLevelType w:val="hybridMultilevel"/>
    <w:tmpl w:val="34922C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B726FC6"/>
    <w:multiLevelType w:val="hybridMultilevel"/>
    <w:tmpl w:val="A53469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BEB0AC8"/>
    <w:multiLevelType w:val="hybridMultilevel"/>
    <w:tmpl w:val="949828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2A64335"/>
    <w:multiLevelType w:val="hybridMultilevel"/>
    <w:tmpl w:val="B61AB8B8"/>
    <w:lvl w:ilvl="0" w:tplc="ED96314C">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620358D"/>
    <w:multiLevelType w:val="multilevel"/>
    <w:tmpl w:val="3F20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785567"/>
    <w:multiLevelType w:val="hybridMultilevel"/>
    <w:tmpl w:val="3B6042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12445E1"/>
    <w:multiLevelType w:val="hybridMultilevel"/>
    <w:tmpl w:val="38708BA6"/>
    <w:lvl w:ilvl="0" w:tplc="5266948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723D62BA"/>
    <w:multiLevelType w:val="hybridMultilevel"/>
    <w:tmpl w:val="EB14FAE8"/>
    <w:lvl w:ilvl="0" w:tplc="5152514C">
      <w:start w:val="1"/>
      <w:numFmt w:val="decimal"/>
      <w:lvlText w:val="%1."/>
      <w:lvlJc w:val="left"/>
      <w:pPr>
        <w:ind w:left="360" w:hanging="360"/>
      </w:pPr>
      <w:rPr>
        <w:rFonts w:ascii="Calibri" w:hAnsi="Calibri" w:cs="Calibr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789842B8"/>
    <w:multiLevelType w:val="hybridMultilevel"/>
    <w:tmpl w:val="6E46F88A"/>
    <w:lvl w:ilvl="0" w:tplc="526694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4883630">
    <w:abstractNumId w:val="11"/>
  </w:num>
  <w:num w:numId="2" w16cid:durableId="1568883998">
    <w:abstractNumId w:val="13"/>
  </w:num>
  <w:num w:numId="3" w16cid:durableId="785926903">
    <w:abstractNumId w:val="10"/>
  </w:num>
  <w:num w:numId="4" w16cid:durableId="506554748">
    <w:abstractNumId w:val="5"/>
  </w:num>
  <w:num w:numId="5" w16cid:durableId="2112847515">
    <w:abstractNumId w:val="0"/>
  </w:num>
  <w:num w:numId="6" w16cid:durableId="906038890">
    <w:abstractNumId w:val="18"/>
  </w:num>
  <w:num w:numId="7" w16cid:durableId="317075720">
    <w:abstractNumId w:val="9"/>
  </w:num>
  <w:num w:numId="8" w16cid:durableId="594825541">
    <w:abstractNumId w:val="14"/>
  </w:num>
  <w:num w:numId="9" w16cid:durableId="922299887">
    <w:abstractNumId w:val="2"/>
  </w:num>
  <w:num w:numId="10" w16cid:durableId="1551502747">
    <w:abstractNumId w:val="4"/>
  </w:num>
  <w:num w:numId="11" w16cid:durableId="898057096">
    <w:abstractNumId w:val="20"/>
  </w:num>
  <w:num w:numId="12" w16cid:durableId="981276167">
    <w:abstractNumId w:val="8"/>
  </w:num>
  <w:num w:numId="13" w16cid:durableId="233318580">
    <w:abstractNumId w:val="3"/>
  </w:num>
  <w:num w:numId="14" w16cid:durableId="9839960">
    <w:abstractNumId w:val="7"/>
  </w:num>
  <w:num w:numId="15" w16cid:durableId="2090076620">
    <w:abstractNumId w:val="1"/>
  </w:num>
  <w:num w:numId="16" w16cid:durableId="1050956669">
    <w:abstractNumId w:val="22"/>
  </w:num>
  <w:num w:numId="17" w16cid:durableId="1034185727">
    <w:abstractNumId w:val="16"/>
  </w:num>
  <w:num w:numId="18" w16cid:durableId="94175454">
    <w:abstractNumId w:val="20"/>
  </w:num>
  <w:num w:numId="19" w16cid:durableId="263272483">
    <w:abstractNumId w:val="17"/>
  </w:num>
  <w:num w:numId="20" w16cid:durableId="265698336">
    <w:abstractNumId w:val="15"/>
  </w:num>
  <w:num w:numId="21" w16cid:durableId="963510461">
    <w:abstractNumId w:val="21"/>
  </w:num>
  <w:num w:numId="22" w16cid:durableId="946930821">
    <w:abstractNumId w:val="6"/>
  </w:num>
  <w:num w:numId="23" w16cid:durableId="2125882395">
    <w:abstractNumId w:val="12"/>
  </w:num>
  <w:num w:numId="24" w16cid:durableId="13901102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781"/>
    <w:rsid w:val="000041DE"/>
    <w:rsid w:val="000108A9"/>
    <w:rsid w:val="000428BA"/>
    <w:rsid w:val="00050314"/>
    <w:rsid w:val="000704F3"/>
    <w:rsid w:val="00071DCF"/>
    <w:rsid w:val="0008433E"/>
    <w:rsid w:val="000A4AD8"/>
    <w:rsid w:val="000B5D43"/>
    <w:rsid w:val="000D5DFB"/>
    <w:rsid w:val="000E44D4"/>
    <w:rsid w:val="000F0C01"/>
    <w:rsid w:val="000F2C1F"/>
    <w:rsid w:val="001005C9"/>
    <w:rsid w:val="001177DF"/>
    <w:rsid w:val="00133550"/>
    <w:rsid w:val="00137946"/>
    <w:rsid w:val="001412B6"/>
    <w:rsid w:val="00146225"/>
    <w:rsid w:val="0015117F"/>
    <w:rsid w:val="00162EDF"/>
    <w:rsid w:val="00173ABC"/>
    <w:rsid w:val="001910E3"/>
    <w:rsid w:val="001B0EA1"/>
    <w:rsid w:val="001C2472"/>
    <w:rsid w:val="0023676F"/>
    <w:rsid w:val="0023785B"/>
    <w:rsid w:val="00244E2A"/>
    <w:rsid w:val="00246BA2"/>
    <w:rsid w:val="00250B9A"/>
    <w:rsid w:val="00262781"/>
    <w:rsid w:val="00263D1B"/>
    <w:rsid w:val="00282911"/>
    <w:rsid w:val="0029120F"/>
    <w:rsid w:val="002A35AA"/>
    <w:rsid w:val="002C02E2"/>
    <w:rsid w:val="002D1B93"/>
    <w:rsid w:val="002D1D48"/>
    <w:rsid w:val="002D6E0D"/>
    <w:rsid w:val="00316A58"/>
    <w:rsid w:val="003269F6"/>
    <w:rsid w:val="00335C79"/>
    <w:rsid w:val="00353C89"/>
    <w:rsid w:val="003553B2"/>
    <w:rsid w:val="003623A0"/>
    <w:rsid w:val="00365208"/>
    <w:rsid w:val="00367A61"/>
    <w:rsid w:val="00392027"/>
    <w:rsid w:val="003A70FC"/>
    <w:rsid w:val="003B6870"/>
    <w:rsid w:val="003E1FA1"/>
    <w:rsid w:val="00413AB8"/>
    <w:rsid w:val="00444743"/>
    <w:rsid w:val="0045526D"/>
    <w:rsid w:val="0046669E"/>
    <w:rsid w:val="0047059B"/>
    <w:rsid w:val="00475487"/>
    <w:rsid w:val="00481A4C"/>
    <w:rsid w:val="0048452A"/>
    <w:rsid w:val="004964D1"/>
    <w:rsid w:val="004D094F"/>
    <w:rsid w:val="004D49B8"/>
    <w:rsid w:val="004D4EBE"/>
    <w:rsid w:val="00514C9D"/>
    <w:rsid w:val="0051734A"/>
    <w:rsid w:val="00557538"/>
    <w:rsid w:val="0056184A"/>
    <w:rsid w:val="005804B5"/>
    <w:rsid w:val="005927FF"/>
    <w:rsid w:val="005946F2"/>
    <w:rsid w:val="00595D76"/>
    <w:rsid w:val="005A055D"/>
    <w:rsid w:val="005C2D95"/>
    <w:rsid w:val="005D1B57"/>
    <w:rsid w:val="005D3E68"/>
    <w:rsid w:val="005F052F"/>
    <w:rsid w:val="005F0D7C"/>
    <w:rsid w:val="005F5D61"/>
    <w:rsid w:val="0063118B"/>
    <w:rsid w:val="00641D78"/>
    <w:rsid w:val="00654BBA"/>
    <w:rsid w:val="00657E5D"/>
    <w:rsid w:val="006B15A7"/>
    <w:rsid w:val="006C2FB0"/>
    <w:rsid w:val="006C31EC"/>
    <w:rsid w:val="006E5AFA"/>
    <w:rsid w:val="007045D2"/>
    <w:rsid w:val="00713BE9"/>
    <w:rsid w:val="00731D25"/>
    <w:rsid w:val="00747D6D"/>
    <w:rsid w:val="0075093F"/>
    <w:rsid w:val="00753A35"/>
    <w:rsid w:val="007546E4"/>
    <w:rsid w:val="00765D8B"/>
    <w:rsid w:val="007951B3"/>
    <w:rsid w:val="007A4C74"/>
    <w:rsid w:val="007C2064"/>
    <w:rsid w:val="007D65E4"/>
    <w:rsid w:val="007E7F8A"/>
    <w:rsid w:val="0081032F"/>
    <w:rsid w:val="0081402B"/>
    <w:rsid w:val="00820F19"/>
    <w:rsid w:val="00821D4C"/>
    <w:rsid w:val="00835979"/>
    <w:rsid w:val="0085391A"/>
    <w:rsid w:val="0085737F"/>
    <w:rsid w:val="00862A62"/>
    <w:rsid w:val="00870A62"/>
    <w:rsid w:val="008766E3"/>
    <w:rsid w:val="008777FA"/>
    <w:rsid w:val="008A14BC"/>
    <w:rsid w:val="008A46CC"/>
    <w:rsid w:val="008A58C7"/>
    <w:rsid w:val="008B15B2"/>
    <w:rsid w:val="008C13AC"/>
    <w:rsid w:val="008C3CC0"/>
    <w:rsid w:val="008C3F5C"/>
    <w:rsid w:val="0093450A"/>
    <w:rsid w:val="00944A96"/>
    <w:rsid w:val="009524C4"/>
    <w:rsid w:val="00965A41"/>
    <w:rsid w:val="00980411"/>
    <w:rsid w:val="009B1C91"/>
    <w:rsid w:val="009E36C8"/>
    <w:rsid w:val="009F118C"/>
    <w:rsid w:val="00A24727"/>
    <w:rsid w:val="00A2699D"/>
    <w:rsid w:val="00A32977"/>
    <w:rsid w:val="00A37B5B"/>
    <w:rsid w:val="00A4524D"/>
    <w:rsid w:val="00A741CD"/>
    <w:rsid w:val="00A833AC"/>
    <w:rsid w:val="00A860C6"/>
    <w:rsid w:val="00A90F7A"/>
    <w:rsid w:val="00AC1DA4"/>
    <w:rsid w:val="00AC6377"/>
    <w:rsid w:val="00AD0B2D"/>
    <w:rsid w:val="00AD7F6F"/>
    <w:rsid w:val="00B26DE4"/>
    <w:rsid w:val="00B86AD9"/>
    <w:rsid w:val="00BA7352"/>
    <w:rsid w:val="00BD152C"/>
    <w:rsid w:val="00BE2258"/>
    <w:rsid w:val="00BE26D9"/>
    <w:rsid w:val="00BE5096"/>
    <w:rsid w:val="00C14320"/>
    <w:rsid w:val="00C170E4"/>
    <w:rsid w:val="00C726C6"/>
    <w:rsid w:val="00C80471"/>
    <w:rsid w:val="00C93EAE"/>
    <w:rsid w:val="00CD3F1A"/>
    <w:rsid w:val="00CE0285"/>
    <w:rsid w:val="00CE62B3"/>
    <w:rsid w:val="00D0161C"/>
    <w:rsid w:val="00D04060"/>
    <w:rsid w:val="00D076BA"/>
    <w:rsid w:val="00D17EFB"/>
    <w:rsid w:val="00D323A4"/>
    <w:rsid w:val="00D53DA6"/>
    <w:rsid w:val="00D618D3"/>
    <w:rsid w:val="00D63551"/>
    <w:rsid w:val="00D705FD"/>
    <w:rsid w:val="00D70BA7"/>
    <w:rsid w:val="00D87D1F"/>
    <w:rsid w:val="00D9411B"/>
    <w:rsid w:val="00DA0D07"/>
    <w:rsid w:val="00DC2CCE"/>
    <w:rsid w:val="00DD433E"/>
    <w:rsid w:val="00E007B4"/>
    <w:rsid w:val="00E20B8E"/>
    <w:rsid w:val="00E23FB9"/>
    <w:rsid w:val="00E31976"/>
    <w:rsid w:val="00E33105"/>
    <w:rsid w:val="00E42819"/>
    <w:rsid w:val="00E72F05"/>
    <w:rsid w:val="00E76A0F"/>
    <w:rsid w:val="00E87C3D"/>
    <w:rsid w:val="00E92955"/>
    <w:rsid w:val="00EC0CC4"/>
    <w:rsid w:val="00ED6146"/>
    <w:rsid w:val="00EE07F5"/>
    <w:rsid w:val="00EE43D9"/>
    <w:rsid w:val="00EF3915"/>
    <w:rsid w:val="00EF6E2C"/>
    <w:rsid w:val="00F0056B"/>
    <w:rsid w:val="00F00C2C"/>
    <w:rsid w:val="00F03E88"/>
    <w:rsid w:val="00F24E85"/>
    <w:rsid w:val="00F27691"/>
    <w:rsid w:val="00F4139D"/>
    <w:rsid w:val="00F617CE"/>
    <w:rsid w:val="00F64794"/>
    <w:rsid w:val="00F662EC"/>
    <w:rsid w:val="00F7210F"/>
    <w:rsid w:val="00F81FFD"/>
    <w:rsid w:val="00FA6F66"/>
    <w:rsid w:val="00FE2992"/>
    <w:rsid w:val="00FE7E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54444"/>
  <w15:chartTrackingRefBased/>
  <w15:docId w15:val="{B7288588-5580-5444-AA9C-DF58439ED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627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627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6278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6278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6278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62781"/>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62781"/>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62781"/>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62781"/>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6278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6278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6278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6278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6278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6278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6278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6278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62781"/>
    <w:rPr>
      <w:rFonts w:eastAsiaTheme="majorEastAsia" w:cstheme="majorBidi"/>
      <w:color w:val="272727" w:themeColor="text1" w:themeTint="D8"/>
    </w:rPr>
  </w:style>
  <w:style w:type="paragraph" w:styleId="Tytu">
    <w:name w:val="Title"/>
    <w:basedOn w:val="Normalny"/>
    <w:next w:val="Normalny"/>
    <w:link w:val="TytuZnak"/>
    <w:uiPriority w:val="10"/>
    <w:qFormat/>
    <w:rsid w:val="00262781"/>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6278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62781"/>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6278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62781"/>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262781"/>
    <w:rPr>
      <w:i/>
      <w:iCs/>
      <w:color w:val="404040" w:themeColor="text1" w:themeTint="BF"/>
    </w:rPr>
  </w:style>
  <w:style w:type="paragraph" w:styleId="Akapitzlist">
    <w:name w:val="List Paragraph"/>
    <w:basedOn w:val="Normalny"/>
    <w:link w:val="AkapitzlistZnak"/>
    <w:uiPriority w:val="34"/>
    <w:qFormat/>
    <w:rsid w:val="00262781"/>
    <w:pPr>
      <w:ind w:left="720"/>
      <w:contextualSpacing/>
    </w:pPr>
  </w:style>
  <w:style w:type="character" w:styleId="Wyrnienieintensywne">
    <w:name w:val="Intense Emphasis"/>
    <w:basedOn w:val="Domylnaczcionkaakapitu"/>
    <w:uiPriority w:val="21"/>
    <w:qFormat/>
    <w:rsid w:val="00262781"/>
    <w:rPr>
      <w:i/>
      <w:iCs/>
      <w:color w:val="0F4761" w:themeColor="accent1" w:themeShade="BF"/>
    </w:rPr>
  </w:style>
  <w:style w:type="paragraph" w:styleId="Cytatintensywny">
    <w:name w:val="Intense Quote"/>
    <w:basedOn w:val="Normalny"/>
    <w:next w:val="Normalny"/>
    <w:link w:val="CytatintensywnyZnak"/>
    <w:uiPriority w:val="30"/>
    <w:qFormat/>
    <w:rsid w:val="002627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62781"/>
    <w:rPr>
      <w:i/>
      <w:iCs/>
      <w:color w:val="0F4761" w:themeColor="accent1" w:themeShade="BF"/>
    </w:rPr>
  </w:style>
  <w:style w:type="character" w:styleId="Odwoanieintensywne">
    <w:name w:val="Intense Reference"/>
    <w:basedOn w:val="Domylnaczcionkaakapitu"/>
    <w:uiPriority w:val="32"/>
    <w:qFormat/>
    <w:rsid w:val="00262781"/>
    <w:rPr>
      <w:b/>
      <w:bCs/>
      <w:smallCaps/>
      <w:color w:val="0F4761" w:themeColor="accent1" w:themeShade="BF"/>
      <w:spacing w:val="5"/>
    </w:rPr>
  </w:style>
  <w:style w:type="table" w:styleId="Tabela-Siatka">
    <w:name w:val="Table Grid"/>
    <w:basedOn w:val="Standardowy"/>
    <w:uiPriority w:val="39"/>
    <w:rsid w:val="00250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unhideWhenUsed/>
    <w:qFormat/>
    <w:rsid w:val="008C3CC0"/>
    <w:rPr>
      <w:sz w:val="16"/>
      <w:szCs w:val="16"/>
    </w:rPr>
  </w:style>
  <w:style w:type="paragraph" w:styleId="Tekstkomentarza">
    <w:name w:val="annotation text"/>
    <w:basedOn w:val="Normalny"/>
    <w:link w:val="TekstkomentarzaZnak"/>
    <w:uiPriority w:val="99"/>
    <w:unhideWhenUsed/>
    <w:qFormat/>
    <w:rsid w:val="008C3CC0"/>
    <w:rPr>
      <w:sz w:val="20"/>
      <w:szCs w:val="20"/>
    </w:rPr>
  </w:style>
  <w:style w:type="character" w:customStyle="1" w:styleId="TekstkomentarzaZnak">
    <w:name w:val="Tekst komentarza Znak"/>
    <w:basedOn w:val="Domylnaczcionkaakapitu"/>
    <w:link w:val="Tekstkomentarza"/>
    <w:uiPriority w:val="99"/>
    <w:qFormat/>
    <w:rsid w:val="008C3CC0"/>
    <w:rPr>
      <w:sz w:val="20"/>
      <w:szCs w:val="20"/>
    </w:rPr>
  </w:style>
  <w:style w:type="paragraph" w:styleId="Tematkomentarza">
    <w:name w:val="annotation subject"/>
    <w:basedOn w:val="Tekstkomentarza"/>
    <w:next w:val="Tekstkomentarza"/>
    <w:link w:val="TematkomentarzaZnak"/>
    <w:uiPriority w:val="99"/>
    <w:semiHidden/>
    <w:unhideWhenUsed/>
    <w:rsid w:val="008C3CC0"/>
    <w:rPr>
      <w:b/>
      <w:bCs/>
    </w:rPr>
  </w:style>
  <w:style w:type="character" w:customStyle="1" w:styleId="TematkomentarzaZnak">
    <w:name w:val="Temat komentarza Znak"/>
    <w:basedOn w:val="TekstkomentarzaZnak"/>
    <w:link w:val="Tematkomentarza"/>
    <w:uiPriority w:val="99"/>
    <w:semiHidden/>
    <w:rsid w:val="008C3CC0"/>
    <w:rPr>
      <w:b/>
      <w:bCs/>
      <w:sz w:val="20"/>
      <w:szCs w:val="20"/>
    </w:rPr>
  </w:style>
  <w:style w:type="character" w:styleId="Pogrubienie">
    <w:name w:val="Strong"/>
    <w:basedOn w:val="Domylnaczcionkaakapitu"/>
    <w:uiPriority w:val="22"/>
    <w:qFormat/>
    <w:rsid w:val="000041DE"/>
    <w:rPr>
      <w:b/>
      <w:bCs/>
    </w:rPr>
  </w:style>
  <w:style w:type="paragraph" w:styleId="Nagwek">
    <w:name w:val="header"/>
    <w:basedOn w:val="Normalny"/>
    <w:link w:val="NagwekZnak"/>
    <w:uiPriority w:val="99"/>
    <w:unhideWhenUsed/>
    <w:rsid w:val="00137946"/>
    <w:pPr>
      <w:tabs>
        <w:tab w:val="center" w:pos="4536"/>
        <w:tab w:val="right" w:pos="9072"/>
      </w:tabs>
    </w:pPr>
  </w:style>
  <w:style w:type="character" w:customStyle="1" w:styleId="NagwekZnak">
    <w:name w:val="Nagłówek Znak"/>
    <w:basedOn w:val="Domylnaczcionkaakapitu"/>
    <w:link w:val="Nagwek"/>
    <w:uiPriority w:val="99"/>
    <w:rsid w:val="00137946"/>
  </w:style>
  <w:style w:type="paragraph" w:styleId="Stopka">
    <w:name w:val="footer"/>
    <w:basedOn w:val="Normalny"/>
    <w:link w:val="StopkaZnak"/>
    <w:uiPriority w:val="99"/>
    <w:unhideWhenUsed/>
    <w:rsid w:val="00137946"/>
    <w:pPr>
      <w:tabs>
        <w:tab w:val="center" w:pos="4536"/>
        <w:tab w:val="right" w:pos="9072"/>
      </w:tabs>
    </w:pPr>
  </w:style>
  <w:style w:type="character" w:customStyle="1" w:styleId="StopkaZnak">
    <w:name w:val="Stopka Znak"/>
    <w:basedOn w:val="Domylnaczcionkaakapitu"/>
    <w:link w:val="Stopka"/>
    <w:uiPriority w:val="99"/>
    <w:rsid w:val="00137946"/>
  </w:style>
  <w:style w:type="paragraph" w:styleId="Tekstpodstawowy">
    <w:name w:val="Body Text"/>
    <w:link w:val="TekstpodstawowyZnak"/>
    <w:rsid w:val="007E7F8A"/>
    <w:pPr>
      <w:widowControl w:val="0"/>
      <w:pBdr>
        <w:top w:val="nil"/>
        <w:left w:val="nil"/>
        <w:bottom w:val="nil"/>
        <w:right w:val="nil"/>
        <w:between w:val="nil"/>
        <w:bar w:val="nil"/>
      </w:pBdr>
    </w:pPr>
    <w:rPr>
      <w:rFonts w:ascii="Franklin Gothic Medium" w:eastAsia="Franklin Gothic Medium" w:hAnsi="Franklin Gothic Medium" w:cs="Franklin Gothic Medium"/>
      <w:b/>
      <w:bCs/>
      <w:color w:val="000000"/>
      <w:kern w:val="0"/>
      <w:sz w:val="20"/>
      <w:szCs w:val="20"/>
      <w:u w:color="000000"/>
      <w:bdr w:val="nil"/>
      <w:lang w:eastAsia="pl-PL"/>
      <w14:ligatures w14:val="none"/>
    </w:rPr>
  </w:style>
  <w:style w:type="character" w:customStyle="1" w:styleId="TekstpodstawowyZnak">
    <w:name w:val="Tekst podstawowy Znak"/>
    <w:basedOn w:val="Domylnaczcionkaakapitu"/>
    <w:link w:val="Tekstpodstawowy"/>
    <w:rsid w:val="007E7F8A"/>
    <w:rPr>
      <w:rFonts w:ascii="Franklin Gothic Medium" w:eastAsia="Franklin Gothic Medium" w:hAnsi="Franklin Gothic Medium" w:cs="Franklin Gothic Medium"/>
      <w:b/>
      <w:bCs/>
      <w:color w:val="000000"/>
      <w:kern w:val="0"/>
      <w:sz w:val="20"/>
      <w:szCs w:val="20"/>
      <w:u w:color="000000"/>
      <w:bdr w:val="nil"/>
      <w:lang w:eastAsia="pl-PL"/>
      <w14:ligatures w14:val="none"/>
    </w:rPr>
  </w:style>
  <w:style w:type="character" w:customStyle="1" w:styleId="AkapitzlistZnak">
    <w:name w:val="Akapit z listą Znak"/>
    <w:link w:val="Akapitzlist"/>
    <w:uiPriority w:val="34"/>
    <w:locked/>
    <w:rsid w:val="007E7F8A"/>
  </w:style>
  <w:style w:type="character" w:styleId="Hipercze">
    <w:name w:val="Hyperlink"/>
    <w:basedOn w:val="Domylnaczcionkaakapitu"/>
    <w:uiPriority w:val="99"/>
    <w:unhideWhenUsed/>
    <w:rsid w:val="007E7F8A"/>
    <w:rPr>
      <w:color w:val="467886" w:themeColor="hyperlink"/>
      <w:u w:val="single"/>
    </w:rPr>
  </w:style>
  <w:style w:type="paragraph" w:styleId="Bezodstpw">
    <w:name w:val="No Spacing"/>
    <w:uiPriority w:val="1"/>
    <w:qFormat/>
    <w:rsid w:val="007E7F8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28012">
      <w:bodyDiv w:val="1"/>
      <w:marLeft w:val="0"/>
      <w:marRight w:val="0"/>
      <w:marTop w:val="0"/>
      <w:marBottom w:val="0"/>
      <w:divBdr>
        <w:top w:val="none" w:sz="0" w:space="0" w:color="auto"/>
        <w:left w:val="none" w:sz="0" w:space="0" w:color="auto"/>
        <w:bottom w:val="none" w:sz="0" w:space="0" w:color="auto"/>
        <w:right w:val="none" w:sz="0" w:space="0" w:color="auto"/>
      </w:divBdr>
    </w:div>
    <w:div w:id="180049143">
      <w:bodyDiv w:val="1"/>
      <w:marLeft w:val="0"/>
      <w:marRight w:val="0"/>
      <w:marTop w:val="0"/>
      <w:marBottom w:val="0"/>
      <w:divBdr>
        <w:top w:val="none" w:sz="0" w:space="0" w:color="auto"/>
        <w:left w:val="none" w:sz="0" w:space="0" w:color="auto"/>
        <w:bottom w:val="none" w:sz="0" w:space="0" w:color="auto"/>
        <w:right w:val="none" w:sz="0" w:space="0" w:color="auto"/>
      </w:divBdr>
    </w:div>
    <w:div w:id="1101101473">
      <w:bodyDiv w:val="1"/>
      <w:marLeft w:val="0"/>
      <w:marRight w:val="0"/>
      <w:marTop w:val="0"/>
      <w:marBottom w:val="0"/>
      <w:divBdr>
        <w:top w:val="none" w:sz="0" w:space="0" w:color="auto"/>
        <w:left w:val="none" w:sz="0" w:space="0" w:color="auto"/>
        <w:bottom w:val="none" w:sz="0" w:space="0" w:color="auto"/>
        <w:right w:val="none" w:sz="0" w:space="0" w:color="auto"/>
      </w:divBdr>
    </w:div>
    <w:div w:id="1288510281">
      <w:bodyDiv w:val="1"/>
      <w:marLeft w:val="0"/>
      <w:marRight w:val="0"/>
      <w:marTop w:val="0"/>
      <w:marBottom w:val="0"/>
      <w:divBdr>
        <w:top w:val="none" w:sz="0" w:space="0" w:color="auto"/>
        <w:left w:val="none" w:sz="0" w:space="0" w:color="auto"/>
        <w:bottom w:val="none" w:sz="0" w:space="0" w:color="auto"/>
        <w:right w:val="none" w:sz="0" w:space="0" w:color="auto"/>
      </w:divBdr>
    </w:div>
    <w:div w:id="204717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1323</Words>
  <Characters>7944</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Fabińska</dc:creator>
  <cp:keywords/>
  <dc:description/>
  <cp:lastModifiedBy>Karolina Demczuk</cp:lastModifiedBy>
  <cp:revision>6</cp:revision>
  <dcterms:created xsi:type="dcterms:W3CDTF">2025-07-03T23:44:00Z</dcterms:created>
  <dcterms:modified xsi:type="dcterms:W3CDTF">2025-07-07T14:14:00Z</dcterms:modified>
</cp:coreProperties>
</file>