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99D3" w14:textId="77777777" w:rsidR="00F02F61" w:rsidRDefault="00F02F61" w:rsidP="00F02F61">
      <w:pPr>
        <w:shd w:val="clear" w:color="auto" w:fill="FFFFFF"/>
        <w:spacing w:line="278" w:lineRule="exact"/>
        <w:ind w:right="38"/>
        <w:jc w:val="both"/>
        <w:rPr>
          <w:bCs/>
          <w:i/>
          <w:color w:val="000000"/>
          <w:sz w:val="20"/>
          <w:szCs w:val="20"/>
        </w:rPr>
      </w:pPr>
      <w:r>
        <w:rPr>
          <w:i/>
          <w:iCs/>
          <w:color w:val="000000"/>
          <w:spacing w:val="-3"/>
          <w:sz w:val="20"/>
          <w:szCs w:val="20"/>
        </w:rPr>
        <w:tab/>
      </w:r>
      <w:r>
        <w:rPr>
          <w:i/>
          <w:iCs/>
          <w:color w:val="000000"/>
          <w:spacing w:val="-3"/>
          <w:sz w:val="20"/>
          <w:szCs w:val="20"/>
        </w:rPr>
        <w:tab/>
      </w:r>
      <w:r>
        <w:rPr>
          <w:i/>
          <w:iCs/>
          <w:color w:val="000000"/>
          <w:spacing w:val="-3"/>
          <w:sz w:val="20"/>
          <w:szCs w:val="20"/>
        </w:rPr>
        <w:tab/>
        <w:t xml:space="preserve">                   </w:t>
      </w:r>
    </w:p>
    <w:p w14:paraId="4F122192" w14:textId="77777777" w:rsidR="00F02F61" w:rsidRDefault="00F02F61" w:rsidP="00F02F61">
      <w:pPr>
        <w:shd w:val="clear" w:color="auto" w:fill="FFFFFF"/>
        <w:spacing w:line="278" w:lineRule="exact"/>
        <w:ind w:right="38"/>
        <w:jc w:val="both"/>
        <w:rPr>
          <w:i/>
          <w:iCs/>
          <w:color w:val="000000"/>
          <w:sz w:val="16"/>
          <w:szCs w:val="20"/>
        </w:rPr>
      </w:pPr>
      <w:r>
        <w:rPr>
          <w:i/>
          <w:iCs/>
          <w:color w:val="000000"/>
          <w:sz w:val="16"/>
          <w:szCs w:val="20"/>
        </w:rPr>
        <w:t xml:space="preserve">     </w:t>
      </w:r>
      <w:r w:rsidRPr="00BE535C">
        <w:rPr>
          <w:i/>
          <w:iCs/>
          <w:color w:val="000000"/>
          <w:sz w:val="16"/>
          <w:szCs w:val="20"/>
        </w:rPr>
        <w:t>/ pieczęć zamawiającego /</w:t>
      </w:r>
    </w:p>
    <w:p w14:paraId="059EC9CA" w14:textId="77777777" w:rsidR="00F02F61" w:rsidRPr="00BE535C" w:rsidRDefault="00F02F61" w:rsidP="00F02F61">
      <w:pPr>
        <w:shd w:val="clear" w:color="auto" w:fill="FFFFFF"/>
        <w:spacing w:line="278" w:lineRule="exact"/>
        <w:ind w:right="38"/>
        <w:jc w:val="both"/>
        <w:rPr>
          <w:i/>
          <w:iCs/>
          <w:color w:val="000000"/>
          <w:spacing w:val="-3"/>
          <w:sz w:val="16"/>
          <w:szCs w:val="20"/>
        </w:rPr>
      </w:pPr>
    </w:p>
    <w:p w14:paraId="37B00581" w14:textId="77777777" w:rsidR="00F02F61" w:rsidRPr="007C5D41" w:rsidRDefault="00F02F61" w:rsidP="00F02F61">
      <w:pPr>
        <w:shd w:val="clear" w:color="auto" w:fill="FFFFFF"/>
        <w:tabs>
          <w:tab w:val="left" w:leader="dot" w:pos="4539"/>
          <w:tab w:val="left" w:pos="5168"/>
          <w:tab w:val="left" w:leader="dot" w:pos="7846"/>
        </w:tabs>
        <w:ind w:left="10" w:right="-151"/>
        <w:rPr>
          <w:color w:val="000000"/>
          <w:spacing w:val="-2"/>
          <w:sz w:val="6"/>
        </w:rPr>
      </w:pPr>
    </w:p>
    <w:p w14:paraId="76CFE566" w14:textId="6E500FBA" w:rsidR="00F02F61" w:rsidRPr="00FC46E3" w:rsidRDefault="00F02F61" w:rsidP="00F02F61">
      <w:pPr>
        <w:shd w:val="clear" w:color="auto" w:fill="FFFFFF"/>
        <w:tabs>
          <w:tab w:val="left" w:leader="dot" w:pos="4539"/>
          <w:tab w:val="left" w:pos="5168"/>
          <w:tab w:val="left" w:leader="dot" w:pos="7846"/>
        </w:tabs>
        <w:ind w:left="10" w:right="-151"/>
        <w:rPr>
          <w:rFonts w:ascii="Arial" w:hAnsi="Arial" w:cs="Arial"/>
          <w:color w:val="000000"/>
        </w:rPr>
      </w:pPr>
      <w:r w:rsidRPr="00FC46E3">
        <w:rPr>
          <w:color w:val="000000"/>
          <w:spacing w:val="-2"/>
        </w:rPr>
        <w:t xml:space="preserve">Znak </w:t>
      </w:r>
      <w:r w:rsidRPr="00DB4F8C">
        <w:rPr>
          <w:color w:val="000000"/>
          <w:spacing w:val="-2"/>
        </w:rPr>
        <w:t>sprawy</w:t>
      </w:r>
      <w:r w:rsidRPr="00FC46E3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nr</w:t>
      </w:r>
      <w:r w:rsidRPr="00544F18">
        <w:rPr>
          <w:sz w:val="22"/>
          <w:szCs w:val="22"/>
        </w:rPr>
        <w:t xml:space="preserve"> W</w:t>
      </w:r>
      <w:r>
        <w:rPr>
          <w:sz w:val="22"/>
          <w:szCs w:val="22"/>
        </w:rPr>
        <w:t>L</w:t>
      </w:r>
      <w:r w:rsidRPr="00544F18">
        <w:rPr>
          <w:sz w:val="22"/>
          <w:szCs w:val="22"/>
        </w:rPr>
        <w:t>. 236.</w:t>
      </w:r>
      <w:r w:rsidR="004268F2">
        <w:rPr>
          <w:sz w:val="22"/>
          <w:szCs w:val="22"/>
        </w:rPr>
        <w:t>112</w:t>
      </w:r>
      <w:r w:rsidR="004A73D6">
        <w:rPr>
          <w:sz w:val="22"/>
          <w:szCs w:val="22"/>
        </w:rPr>
        <w:t>.2025</w:t>
      </w:r>
      <w:r w:rsidRPr="00FC46E3"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  <w:color w:val="000000"/>
        </w:rPr>
        <w:t xml:space="preserve">            </w:t>
      </w:r>
      <w:r w:rsidR="004A73D6">
        <w:rPr>
          <w:rFonts w:ascii="Arial" w:hAnsi="Arial" w:cs="Arial"/>
          <w:color w:val="000000"/>
        </w:rPr>
        <w:t xml:space="preserve">                      </w:t>
      </w:r>
      <w:r>
        <w:rPr>
          <w:rFonts w:ascii="Arial" w:hAnsi="Arial" w:cs="Arial"/>
          <w:color w:val="000000"/>
        </w:rPr>
        <w:t xml:space="preserve">  </w:t>
      </w:r>
      <w:r w:rsidRPr="00FC46E3">
        <w:rPr>
          <w:rFonts w:cs="Arial"/>
          <w:color w:val="000000"/>
        </w:rPr>
        <w:t>Katowice,</w:t>
      </w:r>
      <w:r w:rsidR="00DB4F8C">
        <w:rPr>
          <w:rFonts w:cs="Arial"/>
          <w:color w:val="000000"/>
        </w:rPr>
        <w:t xml:space="preserve"> </w:t>
      </w:r>
      <w:r w:rsidR="004268F2">
        <w:rPr>
          <w:rFonts w:cs="Arial"/>
          <w:color w:val="000000"/>
        </w:rPr>
        <w:t>0</w:t>
      </w:r>
      <w:r w:rsidR="00F90737">
        <w:rPr>
          <w:rFonts w:cs="Arial"/>
          <w:color w:val="000000"/>
        </w:rPr>
        <w:t>2</w:t>
      </w:r>
      <w:r w:rsidR="00DB4F8C">
        <w:rPr>
          <w:rFonts w:cs="Arial"/>
          <w:color w:val="000000"/>
        </w:rPr>
        <w:t>.0</w:t>
      </w:r>
      <w:r w:rsidR="004268F2">
        <w:rPr>
          <w:rFonts w:cs="Arial"/>
          <w:color w:val="000000"/>
        </w:rPr>
        <w:t>7</w:t>
      </w:r>
      <w:r w:rsidR="00DB4F8C">
        <w:rPr>
          <w:rFonts w:cs="Arial"/>
          <w:color w:val="000000"/>
        </w:rPr>
        <w:t>.2025r.</w:t>
      </w:r>
      <w:r w:rsidR="00DB4F8C">
        <w:rPr>
          <w:rFonts w:ascii="Arial" w:hAnsi="Arial" w:cs="Arial"/>
          <w:color w:val="000000"/>
        </w:rPr>
        <w:t xml:space="preserve"> </w:t>
      </w:r>
      <w:r w:rsidRPr="00FC46E3">
        <w:rPr>
          <w:rFonts w:ascii="Arial" w:hAnsi="Arial" w:cs="Arial"/>
          <w:color w:val="000000"/>
        </w:rPr>
        <w:t xml:space="preserve">                      </w:t>
      </w:r>
    </w:p>
    <w:p w14:paraId="20A07B75" w14:textId="77777777" w:rsidR="00F02F61" w:rsidRPr="00EC0FFD" w:rsidRDefault="00F02F61" w:rsidP="00F02F61">
      <w:pPr>
        <w:shd w:val="clear" w:color="auto" w:fill="FFFFFF"/>
        <w:ind w:left="5669"/>
        <w:rPr>
          <w:color w:val="000000"/>
          <w:spacing w:val="-1"/>
          <w:sz w:val="8"/>
        </w:rPr>
      </w:pPr>
      <w:r w:rsidRPr="00EC0FFD">
        <w:rPr>
          <w:color w:val="000000"/>
          <w:spacing w:val="-1"/>
          <w:sz w:val="8"/>
        </w:rPr>
        <w:t xml:space="preserve">  </w:t>
      </w:r>
    </w:p>
    <w:p w14:paraId="47AD05A7" w14:textId="77777777" w:rsidR="00F02F61" w:rsidRPr="007C5D41" w:rsidRDefault="00F02F61" w:rsidP="00F02F61">
      <w:pPr>
        <w:shd w:val="clear" w:color="auto" w:fill="FFFFFF"/>
        <w:rPr>
          <w:b/>
          <w:i/>
          <w:iCs/>
          <w:color w:val="000000"/>
          <w:spacing w:val="-1"/>
          <w:sz w:val="10"/>
          <w:szCs w:val="28"/>
        </w:rPr>
      </w:pPr>
      <w:r w:rsidRPr="00FC46E3">
        <w:rPr>
          <w:color w:val="000000"/>
          <w:spacing w:val="-1"/>
        </w:rPr>
        <w:tab/>
      </w:r>
      <w:r w:rsidRPr="00FC46E3">
        <w:rPr>
          <w:color w:val="000000"/>
          <w:spacing w:val="-1"/>
        </w:rPr>
        <w:tab/>
      </w:r>
      <w:r w:rsidRPr="00FC46E3">
        <w:rPr>
          <w:color w:val="000000"/>
          <w:spacing w:val="-1"/>
        </w:rPr>
        <w:tab/>
      </w:r>
      <w:r w:rsidRPr="00FC46E3">
        <w:rPr>
          <w:color w:val="000000"/>
          <w:spacing w:val="-1"/>
        </w:rPr>
        <w:tab/>
      </w:r>
      <w:r w:rsidRPr="00FC46E3">
        <w:rPr>
          <w:color w:val="000000"/>
          <w:spacing w:val="-1"/>
        </w:rPr>
        <w:tab/>
      </w:r>
      <w:r w:rsidRPr="00FC46E3">
        <w:rPr>
          <w:color w:val="000000"/>
          <w:spacing w:val="-1"/>
        </w:rPr>
        <w:tab/>
      </w:r>
      <w:r>
        <w:rPr>
          <w:b/>
          <w:i/>
          <w:iCs/>
          <w:color w:val="000000"/>
          <w:spacing w:val="-1"/>
          <w:sz w:val="28"/>
          <w:szCs w:val="28"/>
        </w:rPr>
        <w:t xml:space="preserve"> </w:t>
      </w:r>
    </w:p>
    <w:p w14:paraId="53BEC2D1" w14:textId="77777777" w:rsidR="00F02F61" w:rsidRPr="00FC46E3" w:rsidRDefault="00F02F61" w:rsidP="00F02F61">
      <w:pPr>
        <w:shd w:val="clear" w:color="auto" w:fill="FFFFFF"/>
        <w:rPr>
          <w:color w:val="000000"/>
        </w:rPr>
      </w:pPr>
    </w:p>
    <w:p w14:paraId="58449C06" w14:textId="77777777" w:rsidR="00F02F61" w:rsidRDefault="00F02F61" w:rsidP="00F02F61">
      <w:pPr>
        <w:shd w:val="clear" w:color="auto" w:fill="FFFFFF"/>
        <w:jc w:val="center"/>
        <w:rPr>
          <w:b/>
          <w:bCs/>
          <w:color w:val="000000"/>
        </w:rPr>
      </w:pPr>
      <w:r w:rsidRPr="00FC46E3">
        <w:rPr>
          <w:b/>
          <w:bCs/>
          <w:color w:val="000000"/>
        </w:rPr>
        <w:t xml:space="preserve">ZAPYTANIE </w:t>
      </w:r>
      <w:r>
        <w:rPr>
          <w:b/>
          <w:bCs/>
          <w:color w:val="000000"/>
        </w:rPr>
        <w:t>OFERTOWE</w:t>
      </w:r>
    </w:p>
    <w:p w14:paraId="5B2272B0" w14:textId="77777777" w:rsidR="00F02F61" w:rsidRPr="00FC46E3" w:rsidRDefault="00F02F61" w:rsidP="00F02F61">
      <w:pPr>
        <w:shd w:val="clear" w:color="auto" w:fill="FFFFFF"/>
        <w:jc w:val="center"/>
        <w:rPr>
          <w:b/>
          <w:bCs/>
          <w:color w:val="000000"/>
        </w:rPr>
      </w:pPr>
    </w:p>
    <w:p w14:paraId="5396A1FA" w14:textId="77777777" w:rsidR="00F02F61" w:rsidRDefault="00F02F61" w:rsidP="00F02F61">
      <w:pPr>
        <w:shd w:val="clear" w:color="auto" w:fill="FFFFFF"/>
        <w:tabs>
          <w:tab w:val="left" w:pos="810"/>
          <w:tab w:val="left" w:leader="dot" w:pos="9388"/>
        </w:tabs>
        <w:ind w:left="29"/>
        <w:jc w:val="both"/>
        <w:rPr>
          <w:color w:val="000000"/>
          <w:spacing w:val="-1"/>
        </w:rPr>
      </w:pPr>
      <w:r w:rsidRPr="006B7129">
        <w:rPr>
          <w:b/>
          <w:color w:val="000000"/>
          <w:spacing w:val="-1"/>
        </w:rPr>
        <w:t>Z a m a w</w:t>
      </w:r>
      <w:r>
        <w:rPr>
          <w:b/>
          <w:color w:val="000000"/>
          <w:spacing w:val="-1"/>
        </w:rPr>
        <w:t xml:space="preserve"> i </w:t>
      </w:r>
      <w:r w:rsidRPr="006B7129">
        <w:rPr>
          <w:b/>
          <w:color w:val="000000"/>
          <w:spacing w:val="-1"/>
        </w:rPr>
        <w:t>a j ą c y :</w:t>
      </w:r>
      <w:r w:rsidRPr="00FC46E3">
        <w:rPr>
          <w:color w:val="000000"/>
          <w:spacing w:val="-1"/>
        </w:rPr>
        <w:t xml:space="preserve"> </w:t>
      </w:r>
    </w:p>
    <w:p w14:paraId="54D0DE11" w14:textId="77777777" w:rsidR="00F02F61" w:rsidRDefault="00F02F61" w:rsidP="00F02F61">
      <w:pPr>
        <w:shd w:val="clear" w:color="auto" w:fill="FFFFFF"/>
        <w:tabs>
          <w:tab w:val="left" w:pos="810"/>
          <w:tab w:val="left" w:leader="dot" w:pos="9388"/>
        </w:tabs>
        <w:ind w:left="29"/>
        <w:jc w:val="both"/>
        <w:rPr>
          <w:color w:val="000000"/>
          <w:spacing w:val="-1"/>
        </w:rPr>
      </w:pPr>
      <w:r w:rsidRPr="00FC46E3">
        <w:rPr>
          <w:color w:val="000000"/>
          <w:spacing w:val="-1"/>
        </w:rPr>
        <w:t>Komenda Wojewódzka Państwowej</w:t>
      </w:r>
      <w:r>
        <w:rPr>
          <w:color w:val="000000"/>
          <w:spacing w:val="-1"/>
        </w:rPr>
        <w:t xml:space="preserve"> Straży Pożarnej w Katowicach,</w:t>
      </w:r>
    </w:p>
    <w:p w14:paraId="6BE421BE" w14:textId="77777777" w:rsidR="00F02F61" w:rsidRDefault="00F02F61" w:rsidP="00F02F61">
      <w:pPr>
        <w:shd w:val="clear" w:color="auto" w:fill="FFFFFF"/>
        <w:tabs>
          <w:tab w:val="left" w:pos="810"/>
          <w:tab w:val="left" w:leader="dot" w:pos="9388"/>
        </w:tabs>
        <w:ind w:left="29"/>
        <w:jc w:val="both"/>
        <w:rPr>
          <w:color w:val="000000"/>
          <w:spacing w:val="-3"/>
        </w:rPr>
      </w:pPr>
      <w:r>
        <w:rPr>
          <w:color w:val="000000"/>
          <w:spacing w:val="-1"/>
        </w:rPr>
        <w:t xml:space="preserve">40-042 Katowice, </w:t>
      </w:r>
      <w:r w:rsidRPr="00FC46E3">
        <w:rPr>
          <w:color w:val="000000"/>
          <w:spacing w:val="-1"/>
        </w:rPr>
        <w:t>ul. Wita Stwosza 36</w:t>
      </w:r>
    </w:p>
    <w:p w14:paraId="29EF619F" w14:textId="77777777" w:rsidR="00F02F61" w:rsidRPr="00FC46E3" w:rsidRDefault="00F02F61" w:rsidP="00F02F61">
      <w:pPr>
        <w:shd w:val="clear" w:color="auto" w:fill="FFFFFF"/>
        <w:tabs>
          <w:tab w:val="left" w:pos="810"/>
          <w:tab w:val="left" w:leader="dot" w:pos="9388"/>
        </w:tabs>
        <w:ind w:left="29"/>
        <w:jc w:val="both"/>
        <w:rPr>
          <w:color w:val="000000"/>
        </w:rPr>
      </w:pPr>
      <w:r>
        <w:rPr>
          <w:color w:val="000000"/>
        </w:rPr>
        <w:t>zaprasza do</w:t>
      </w:r>
      <w:r w:rsidRPr="00FC46E3">
        <w:rPr>
          <w:color w:val="000000"/>
        </w:rPr>
        <w:t xml:space="preserve"> </w:t>
      </w:r>
      <w:r>
        <w:rPr>
          <w:color w:val="000000"/>
        </w:rPr>
        <w:t>zł</w:t>
      </w:r>
      <w:r w:rsidRPr="00FC46E3">
        <w:rPr>
          <w:color w:val="000000"/>
        </w:rPr>
        <w:t>ożenia ofert</w:t>
      </w:r>
      <w:r>
        <w:rPr>
          <w:color w:val="000000"/>
        </w:rPr>
        <w:t>y</w:t>
      </w:r>
      <w:r w:rsidRPr="00FC46E3">
        <w:rPr>
          <w:color w:val="000000"/>
        </w:rPr>
        <w:t xml:space="preserve"> na:</w:t>
      </w:r>
    </w:p>
    <w:p w14:paraId="5F80E44E" w14:textId="77777777" w:rsidR="00F02F61" w:rsidRPr="007C5D41" w:rsidRDefault="00F02F61" w:rsidP="00F02F61">
      <w:pPr>
        <w:shd w:val="clear" w:color="auto" w:fill="FFFFFF"/>
        <w:tabs>
          <w:tab w:val="left" w:pos="810"/>
          <w:tab w:val="left" w:leader="dot" w:pos="9580"/>
        </w:tabs>
        <w:spacing w:line="274" w:lineRule="exact"/>
        <w:rPr>
          <w:color w:val="000000"/>
          <w:sz w:val="6"/>
        </w:rPr>
      </w:pPr>
    </w:p>
    <w:p w14:paraId="6EC3727A" w14:textId="77777777" w:rsidR="00F02F61" w:rsidRPr="00FC46E3" w:rsidRDefault="00F02F61" w:rsidP="00F02F61">
      <w:pPr>
        <w:shd w:val="clear" w:color="auto" w:fill="FFFFFF"/>
        <w:tabs>
          <w:tab w:val="left" w:pos="810"/>
          <w:tab w:val="left" w:leader="dot" w:pos="9580"/>
        </w:tabs>
        <w:spacing w:after="120"/>
        <w:rPr>
          <w:color w:val="000000"/>
        </w:rPr>
      </w:pPr>
      <w:r>
        <w:rPr>
          <w:color w:val="000000"/>
        </w:rPr>
        <w:t>Przedmiot zamówienia:</w:t>
      </w:r>
    </w:p>
    <w:p w14:paraId="6E5D0161" w14:textId="25043CF1" w:rsidR="004A73D6" w:rsidRDefault="004A73D6" w:rsidP="004A73D6">
      <w:pPr>
        <w:ind w:firstLine="708"/>
        <w:jc w:val="both"/>
        <w:rPr>
          <w:spacing w:val="2"/>
          <w:position w:val="2"/>
          <w:sz w:val="22"/>
          <w:szCs w:val="22"/>
        </w:rPr>
      </w:pPr>
      <w:r w:rsidRPr="00296EFE">
        <w:rPr>
          <w:spacing w:val="2"/>
          <w:position w:val="2"/>
          <w:sz w:val="22"/>
          <w:szCs w:val="22"/>
        </w:rPr>
        <w:t xml:space="preserve">Zakup </w:t>
      </w:r>
      <w:r w:rsidR="0093130C">
        <w:rPr>
          <w:spacing w:val="2"/>
          <w:position w:val="2"/>
          <w:sz w:val="22"/>
          <w:szCs w:val="22"/>
        </w:rPr>
        <w:t xml:space="preserve">5 szt. </w:t>
      </w:r>
      <w:r w:rsidRPr="00296EFE">
        <w:rPr>
          <w:spacing w:val="2"/>
          <w:position w:val="2"/>
          <w:sz w:val="22"/>
          <w:szCs w:val="22"/>
        </w:rPr>
        <w:t>radioprzem</w:t>
      </w:r>
      <w:r>
        <w:rPr>
          <w:spacing w:val="2"/>
          <w:position w:val="2"/>
          <w:sz w:val="22"/>
          <w:szCs w:val="22"/>
        </w:rPr>
        <w:t>i</w:t>
      </w:r>
      <w:r w:rsidRPr="00296EFE">
        <w:rPr>
          <w:spacing w:val="2"/>
          <w:position w:val="2"/>
          <w:sz w:val="22"/>
          <w:szCs w:val="22"/>
        </w:rPr>
        <w:t>enników mobilnych z duplexerem, pozwalających na pracę w zakresie częstotliwości PSP w trybie analogowym i cyfrowym z zasilaniem bateryjnym na min. 1 godz. pracy, rozkładanym masztem antenowym min. 6 m, anteną radiową na pasmo VHF PSP, oprzyrządowaniem do montażu i podłączenia radioprzemiennika</w:t>
      </w:r>
      <w:r>
        <w:rPr>
          <w:spacing w:val="2"/>
          <w:position w:val="2"/>
          <w:sz w:val="22"/>
          <w:szCs w:val="22"/>
        </w:rPr>
        <w:t xml:space="preserve"> o minimalnych wymaganiach technicznych:</w:t>
      </w:r>
    </w:p>
    <w:p w14:paraId="1942F9DE" w14:textId="77777777" w:rsidR="004A73D6" w:rsidRDefault="004A73D6" w:rsidP="0093130C">
      <w:pPr>
        <w:rPr>
          <w:spacing w:val="2"/>
          <w:position w:val="2"/>
          <w:sz w:val="22"/>
          <w:szCs w:val="22"/>
        </w:rPr>
      </w:pPr>
    </w:p>
    <w:tbl>
      <w:tblPr>
        <w:tblW w:w="0" w:type="auto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48" w:type="dxa"/>
        </w:tblCellMar>
        <w:tblLook w:val="0000" w:firstRow="0" w:lastRow="0" w:firstColumn="0" w:lastColumn="0" w:noHBand="0" w:noVBand="0"/>
      </w:tblPr>
      <w:tblGrid>
        <w:gridCol w:w="740"/>
        <w:gridCol w:w="8213"/>
      </w:tblGrid>
      <w:tr w:rsidR="004A73D6" w14:paraId="507C422E" w14:textId="77777777" w:rsidTr="0000521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48" w:type="dxa"/>
            </w:tcMar>
            <w:vAlign w:val="center"/>
          </w:tcPr>
          <w:p w14:paraId="39787FA2" w14:textId="77777777" w:rsidR="004A73D6" w:rsidRDefault="004A73D6" w:rsidP="000052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48" w:type="dxa"/>
            </w:tcMar>
            <w:vAlign w:val="center"/>
          </w:tcPr>
          <w:p w14:paraId="5EC541DA" w14:textId="77777777" w:rsidR="004A73D6" w:rsidRDefault="004A73D6" w:rsidP="000052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Minimalne wymagania techniczne </w:t>
            </w:r>
          </w:p>
        </w:tc>
      </w:tr>
      <w:tr w:rsidR="004A73D6" w:rsidRPr="00CE3A3F" w14:paraId="637E54C3" w14:textId="77777777" w:rsidTr="0000521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48" w:type="dxa"/>
            </w:tcMar>
            <w:vAlign w:val="center"/>
          </w:tcPr>
          <w:p w14:paraId="4A03AD76" w14:textId="77777777" w:rsidR="004A73D6" w:rsidRPr="00CE3A3F" w:rsidRDefault="004A73D6" w:rsidP="00005212">
            <w:pPr>
              <w:snapToGrid w:val="0"/>
              <w:ind w:left="113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48" w:type="dxa"/>
            </w:tcMar>
          </w:tcPr>
          <w:p w14:paraId="0A225E0A" w14:textId="77777777" w:rsidR="004A73D6" w:rsidRPr="00CE3A3F" w:rsidRDefault="004A73D6" w:rsidP="00005212">
            <w:pPr>
              <w:jc w:val="both"/>
              <w:rPr>
                <w:b/>
                <w:bCs/>
              </w:rPr>
            </w:pPr>
            <w:r w:rsidRPr="5E29E4EE">
              <w:rPr>
                <w:b/>
                <w:bCs/>
              </w:rPr>
              <w:t xml:space="preserve">Radioprzemennik mobilny z duplexerem, pozwalający na pracę w zakresie częstotliwości PSP 136-174 MHz w trybie analogowym i cyfrowym z zasilaniem bateryjnym na min. 1 godz. pracy </w:t>
            </w:r>
          </w:p>
        </w:tc>
      </w:tr>
      <w:tr w:rsidR="004A73D6" w:rsidRPr="007B7411" w14:paraId="000CAD64" w14:textId="77777777" w:rsidTr="0000521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086A059" w14:textId="77777777" w:rsidR="004A73D6" w:rsidRPr="00327A9E" w:rsidRDefault="004A73D6" w:rsidP="004A73D6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snapToGrid w:val="0"/>
              <w:contextualSpacing w:val="0"/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47C23233" w14:textId="77777777" w:rsidR="004A73D6" w:rsidRPr="007B7411" w:rsidRDefault="004A73D6" w:rsidP="00005212">
            <w:pPr>
              <w:jc w:val="both"/>
            </w:pPr>
            <w:r>
              <w:t>Radioprzemiennik VHF – 136-174 MHz – analogowo/cyfrowy DMR TIER II</w:t>
            </w:r>
          </w:p>
        </w:tc>
      </w:tr>
      <w:tr w:rsidR="004A73D6" w:rsidRPr="00176008" w14:paraId="2C7E49F3" w14:textId="77777777" w:rsidTr="0000521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016492A0" w14:textId="77777777" w:rsidR="004A73D6" w:rsidRPr="00327A9E" w:rsidRDefault="004A73D6" w:rsidP="004A73D6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snapToGrid w:val="0"/>
              <w:contextualSpacing w:val="0"/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0A59A792" w14:textId="77777777" w:rsidR="004A73D6" w:rsidRPr="00176008" w:rsidRDefault="004A73D6" w:rsidP="00005212">
            <w:pPr>
              <w:jc w:val="both"/>
            </w:pPr>
            <w:r>
              <w:t>Moc wyjściowa 1-10 W</w:t>
            </w:r>
          </w:p>
        </w:tc>
      </w:tr>
      <w:tr w:rsidR="004A73D6" w:rsidRPr="00C23372" w14:paraId="2C1A732A" w14:textId="77777777" w:rsidTr="0000521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03E7B71E" w14:textId="77777777" w:rsidR="004A73D6" w:rsidRPr="00327A9E" w:rsidRDefault="004A73D6" w:rsidP="004A73D6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snapToGrid w:val="0"/>
              <w:contextualSpacing w:val="0"/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6B68BCA8" w14:textId="77777777" w:rsidR="004A73D6" w:rsidRPr="00C23372" w:rsidRDefault="004A73D6" w:rsidP="00005212">
            <w:r>
              <w:t xml:space="preserve">Porty i złącza: </w:t>
            </w:r>
            <w:r>
              <w:br/>
              <w:t xml:space="preserve"> - port ETH do sieci TCP/IP;</w:t>
            </w:r>
            <w:r>
              <w:br/>
              <w:t xml:space="preserve"> - port USB;</w:t>
            </w:r>
            <w:r>
              <w:br/>
              <w:t xml:space="preserve"> - złącze do podłączenia anteny VHF;</w:t>
            </w:r>
            <w:r>
              <w:br/>
              <w:t xml:space="preserve"> - złącze zasilania;</w:t>
            </w:r>
          </w:p>
        </w:tc>
      </w:tr>
      <w:tr w:rsidR="004A73D6" w14:paraId="1BECE834" w14:textId="77777777" w:rsidTr="0000521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DC0EF19" w14:textId="77777777" w:rsidR="004A73D6" w:rsidRPr="00327A9E" w:rsidRDefault="004A73D6" w:rsidP="004A73D6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snapToGrid w:val="0"/>
              <w:contextualSpacing w:val="0"/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3DA14795" w14:textId="77777777" w:rsidR="004A73D6" w:rsidRDefault="004A73D6" w:rsidP="00005212">
            <w:r>
              <w:t xml:space="preserve">Wskaźniki transmisji: </w:t>
            </w:r>
            <w:r>
              <w:br/>
              <w:t xml:space="preserve">  - TX,RX –  dla każdej szczeliny czasowej (Time Slot) w trybie DMR:</w:t>
            </w:r>
            <w:r>
              <w:br/>
              <w:t xml:space="preserve">  - zasilania;</w:t>
            </w:r>
          </w:p>
          <w:p w14:paraId="6F43ED20" w14:textId="77777777" w:rsidR="004A73D6" w:rsidRDefault="004A73D6" w:rsidP="00005212">
            <w:r>
              <w:t xml:space="preserve">  - nr. wyświetlanego kanału lub równoważnie nazwa kanału.</w:t>
            </w:r>
          </w:p>
        </w:tc>
      </w:tr>
      <w:tr w:rsidR="004A73D6" w14:paraId="13B96CDE" w14:textId="77777777" w:rsidTr="0000521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A94C4DE" w14:textId="77777777" w:rsidR="004A73D6" w:rsidRPr="00327A9E" w:rsidRDefault="004A73D6" w:rsidP="004A73D6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snapToGrid w:val="0"/>
              <w:contextualSpacing w:val="0"/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68515868" w14:textId="77777777" w:rsidR="004A73D6" w:rsidRDefault="004A73D6" w:rsidP="00005212">
            <w:pPr>
              <w:jc w:val="both"/>
            </w:pPr>
            <w:r>
              <w:t>Duplexer dostosowany do częstotliwości kanałów BF171 i B077G PSP umieszczony w obudowie radioprzeminnika</w:t>
            </w:r>
          </w:p>
        </w:tc>
      </w:tr>
      <w:tr w:rsidR="004A73D6" w14:paraId="54AB67E6" w14:textId="77777777" w:rsidTr="0000521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B924761" w14:textId="77777777" w:rsidR="004A73D6" w:rsidRPr="00327A9E" w:rsidRDefault="004A73D6" w:rsidP="004A73D6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snapToGrid w:val="0"/>
              <w:contextualSpacing w:val="0"/>
              <w:jc w:val="righ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45C9400F" w14:textId="77777777" w:rsidR="004A73D6" w:rsidRDefault="004A73D6" w:rsidP="00005212">
            <w:pPr>
              <w:jc w:val="both"/>
            </w:pPr>
            <w:r w:rsidRPr="5F3F28C5">
              <w:t xml:space="preserve">Przemiennik ma mieć aktywną licencja pozwalająca na połączenie przemienników (linkowanie) w sieci IP w trybie: Master-Slave. Zamawiający posiada radioprzemiennik Hytera RD965 (2 szt.) i należy zapewnić z nim kompatybilność min. na poziomie wymiany komunikacji głosowej przy pracy w trybie Master - Slave. </w:t>
            </w:r>
          </w:p>
        </w:tc>
      </w:tr>
      <w:tr w:rsidR="004A73D6" w14:paraId="6E66E195" w14:textId="77777777" w:rsidTr="0000521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EBDC456" w14:textId="77777777" w:rsidR="004A73D6" w:rsidRDefault="004A73D6" w:rsidP="004A73D6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snapToGrid w:val="0"/>
              <w:contextualSpacing w:val="0"/>
              <w:jc w:val="right"/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6121F2A7" w14:textId="77777777" w:rsidR="004A73D6" w:rsidRDefault="004A73D6" w:rsidP="00005212">
            <w:pPr>
              <w:jc w:val="both"/>
            </w:pPr>
            <w:r w:rsidRPr="5E29E4EE">
              <w:t xml:space="preserve">Dopuszcza się zastosowanie przemienników równoważnych innych producentów pod warunkiem spełnienia pozostałych wymogów OPZ i zachowania kompatybilności współpracy zgodnie z posiadanym przez Zamawiającego radioprzeminnikiem opisanym w pkt. 6. </w:t>
            </w:r>
          </w:p>
        </w:tc>
      </w:tr>
      <w:tr w:rsidR="004A73D6" w:rsidRPr="00390AF5" w14:paraId="4560FE68" w14:textId="77777777" w:rsidTr="0000521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7BE90710" w14:textId="77777777" w:rsidR="004A73D6" w:rsidRPr="00390AF5" w:rsidRDefault="004A73D6" w:rsidP="00005212">
            <w:pPr>
              <w:snapToGrid w:val="0"/>
              <w:ind w:left="284"/>
              <w:jc w:val="center"/>
            </w:pPr>
            <w: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35C0ED6B" w14:textId="77777777" w:rsidR="004A73D6" w:rsidRPr="00390AF5" w:rsidRDefault="004A73D6" w:rsidP="00005212">
            <w:pPr>
              <w:jc w:val="both"/>
            </w:pPr>
            <w:r w:rsidRPr="1A76898D">
              <w:t xml:space="preserve">Akumulator pozwalający na pracę radioprzemiennika przez min. 1 godz. </w:t>
            </w:r>
            <w:r>
              <w:t>umieszczony w obudowie radioprzeminnika lub do niej dołączony z wykorzystaniem zestawu montażowego producenta.</w:t>
            </w:r>
          </w:p>
        </w:tc>
      </w:tr>
      <w:tr w:rsidR="004A73D6" w14:paraId="6B759D74" w14:textId="77777777" w:rsidTr="0000521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350CC222" w14:textId="77777777" w:rsidR="004A73D6" w:rsidRPr="00D612A2" w:rsidRDefault="004A73D6" w:rsidP="00005212">
            <w:pPr>
              <w:snapToGrid w:val="0"/>
              <w:ind w:left="284"/>
              <w:jc w:val="center"/>
            </w:pPr>
            <w: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458070D6" w14:textId="77777777" w:rsidR="004A73D6" w:rsidRDefault="004A73D6" w:rsidP="00005212">
            <w:pPr>
              <w:jc w:val="both"/>
            </w:pPr>
            <w:r>
              <w:t xml:space="preserve">Min. liczba kanałów:64 </w:t>
            </w:r>
          </w:p>
        </w:tc>
      </w:tr>
      <w:tr w:rsidR="004A73D6" w14:paraId="5B4B6273" w14:textId="77777777" w:rsidTr="0000521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1A265192" w14:textId="77777777" w:rsidR="004A73D6" w:rsidRDefault="004A73D6" w:rsidP="00005212">
            <w:pPr>
              <w:snapToGrid w:val="0"/>
              <w:ind w:left="284"/>
              <w:jc w:val="center"/>
            </w:pPr>
            <w: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4B140D34" w14:textId="77777777" w:rsidR="004A73D6" w:rsidRDefault="004A73D6" w:rsidP="00005212">
            <w:pPr>
              <w:jc w:val="both"/>
            </w:pPr>
            <w:r w:rsidRPr="00F032A0">
              <w:t>Odstęp międzykanałowy</w:t>
            </w:r>
            <w:r>
              <w:t>: 12,5 / 20 / 25 kHz</w:t>
            </w:r>
          </w:p>
        </w:tc>
      </w:tr>
      <w:tr w:rsidR="004A73D6" w:rsidRPr="00F032A0" w14:paraId="54C8E507" w14:textId="77777777" w:rsidTr="00005212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760CB874" w14:textId="77777777" w:rsidR="004A73D6" w:rsidRDefault="004A73D6" w:rsidP="00005212">
            <w:pPr>
              <w:snapToGrid w:val="0"/>
              <w:ind w:left="284"/>
              <w:jc w:val="center"/>
            </w:pPr>
            <w: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610D42CF" w14:textId="77777777" w:rsidR="004A73D6" w:rsidRPr="00F032A0" w:rsidRDefault="004A73D6" w:rsidP="00005212">
            <w:pPr>
              <w:jc w:val="both"/>
            </w:pPr>
            <w:r w:rsidRPr="00F032A0">
              <w:t>Impedancja anteny</w:t>
            </w:r>
            <w:r>
              <w:t xml:space="preserve"> 50 </w:t>
            </w:r>
            <w:r w:rsidRPr="00F032A0">
              <w:t>Ω</w:t>
            </w:r>
          </w:p>
        </w:tc>
      </w:tr>
      <w:tr w:rsidR="004A73D6" w:rsidRPr="00F032A0" w14:paraId="1C05535E" w14:textId="77777777" w:rsidTr="0000521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3A07119D" w14:textId="77777777" w:rsidR="004A73D6" w:rsidRDefault="004A73D6" w:rsidP="00005212">
            <w:pPr>
              <w:snapToGrid w:val="0"/>
              <w:ind w:left="284"/>
              <w:jc w:val="center"/>
            </w:pPr>
            <w: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3C3B863B" w14:textId="77777777" w:rsidR="004A73D6" w:rsidRDefault="004A73D6" w:rsidP="00005212">
            <w:pPr>
              <w:jc w:val="both"/>
            </w:pPr>
            <w:r>
              <w:t>Rodzaje m</w:t>
            </w:r>
            <w:r w:rsidRPr="00F032A0">
              <w:t>odulacj</w:t>
            </w:r>
            <w:r>
              <w:t>i</w:t>
            </w:r>
            <w:r w:rsidRPr="00F032A0">
              <w:t xml:space="preserve"> </w:t>
            </w:r>
          </w:p>
          <w:p w14:paraId="5299693D" w14:textId="77777777" w:rsidR="004A73D6" w:rsidRDefault="004A73D6" w:rsidP="00005212">
            <w:pPr>
              <w:jc w:val="both"/>
            </w:pPr>
            <w:r w:rsidRPr="5E29E4EE">
              <w:t>Analogowa:</w:t>
            </w:r>
          </w:p>
          <w:p w14:paraId="626720E6" w14:textId="77777777" w:rsidR="004A73D6" w:rsidRPr="00F032A0" w:rsidRDefault="004A73D6" w:rsidP="00005212">
            <w:pPr>
              <w:jc w:val="both"/>
            </w:pPr>
            <w:r w:rsidRPr="00F032A0">
              <w:t xml:space="preserve">11K0F3E </w:t>
            </w:r>
          </w:p>
          <w:p w14:paraId="29660C4B" w14:textId="77777777" w:rsidR="004A73D6" w:rsidRPr="00F032A0" w:rsidRDefault="004A73D6" w:rsidP="00005212">
            <w:pPr>
              <w:jc w:val="both"/>
            </w:pPr>
            <w:r w:rsidRPr="5E29E4EE">
              <w:t xml:space="preserve">Modulacja cyfrowa: </w:t>
            </w:r>
          </w:p>
          <w:p w14:paraId="4AF272EF" w14:textId="77777777" w:rsidR="004A73D6" w:rsidRPr="00F032A0" w:rsidRDefault="004A73D6" w:rsidP="00005212">
            <w:pPr>
              <w:jc w:val="both"/>
            </w:pPr>
            <w:r w:rsidRPr="00F032A0">
              <w:t>12,5 kHz (tylko dane): 7K60FXD</w:t>
            </w:r>
          </w:p>
          <w:p w14:paraId="523024EC" w14:textId="77777777" w:rsidR="004A73D6" w:rsidRPr="00F032A0" w:rsidRDefault="004A73D6" w:rsidP="00005212">
            <w:pPr>
              <w:jc w:val="both"/>
            </w:pPr>
            <w:r w:rsidRPr="00F032A0">
              <w:t>12,5 kHz (dane i głos): 7K60FXW</w:t>
            </w:r>
          </w:p>
        </w:tc>
      </w:tr>
      <w:tr w:rsidR="004A73D6" w14:paraId="0A7C2290" w14:textId="77777777" w:rsidTr="0000521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135C0AA1" w14:textId="77777777" w:rsidR="004A73D6" w:rsidRDefault="004A73D6" w:rsidP="00005212">
            <w:pPr>
              <w:snapToGrid w:val="0"/>
              <w:ind w:left="284"/>
              <w:jc w:val="center"/>
            </w:pPr>
            <w: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4D106EEC" w14:textId="77777777" w:rsidR="004A73D6" w:rsidRDefault="004A73D6" w:rsidP="00005212">
            <w:pPr>
              <w:jc w:val="both"/>
            </w:pPr>
            <w:r w:rsidRPr="00712040">
              <w:t>Typ cyfrowego vocodera</w:t>
            </w:r>
            <w:r>
              <w:t xml:space="preserve"> </w:t>
            </w:r>
            <w:r w:rsidRPr="00712040">
              <w:t>AMBE+2™</w:t>
            </w:r>
          </w:p>
        </w:tc>
      </w:tr>
      <w:tr w:rsidR="004A73D6" w:rsidRPr="00712040" w14:paraId="1D8BE9AB" w14:textId="77777777" w:rsidTr="0000521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5746A516" w14:textId="77777777" w:rsidR="004A73D6" w:rsidRDefault="004A73D6" w:rsidP="00005212">
            <w:pPr>
              <w:snapToGrid w:val="0"/>
              <w:ind w:left="284"/>
              <w:jc w:val="center"/>
            </w:pPr>
            <w: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4C380E5D" w14:textId="77777777" w:rsidR="004A73D6" w:rsidRPr="00712040" w:rsidRDefault="004A73D6" w:rsidP="00005212">
            <w:pPr>
              <w:jc w:val="both"/>
            </w:pPr>
            <w:r w:rsidRPr="5E29E4EE">
              <w:t>System lokalizacji GPS</w:t>
            </w:r>
          </w:p>
        </w:tc>
      </w:tr>
      <w:tr w:rsidR="004A73D6" w:rsidRPr="00712040" w14:paraId="3B6F94E5" w14:textId="77777777" w:rsidTr="0000521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1B8FFD78" w14:textId="77777777" w:rsidR="004A73D6" w:rsidRDefault="004A73D6" w:rsidP="00005212">
            <w:pPr>
              <w:snapToGrid w:val="0"/>
              <w:ind w:left="284"/>
              <w:jc w:val="center"/>
            </w:pPr>
            <w: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7DFBAED8" w14:textId="77777777" w:rsidR="004A73D6" w:rsidRPr="00712040" w:rsidRDefault="004A73D6" w:rsidP="00005212">
            <w:pPr>
              <w:jc w:val="both"/>
            </w:pPr>
            <w:r w:rsidRPr="00712040">
              <w:t>Stabilność częstotliwości</w:t>
            </w:r>
            <w:r>
              <w:t xml:space="preserve"> </w:t>
            </w:r>
            <w:r w:rsidRPr="00712040">
              <w:t>0.5 ppm</w:t>
            </w:r>
          </w:p>
        </w:tc>
      </w:tr>
      <w:tr w:rsidR="004A73D6" w:rsidRPr="00712040" w14:paraId="2BB7475A" w14:textId="77777777" w:rsidTr="0000521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42AFFBEB" w14:textId="77777777" w:rsidR="004A73D6" w:rsidRDefault="004A73D6" w:rsidP="00005212">
            <w:pPr>
              <w:snapToGrid w:val="0"/>
              <w:ind w:left="284"/>
              <w:jc w:val="center"/>
            </w:pPr>
            <w: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74604155" w14:textId="77777777" w:rsidR="004A73D6" w:rsidRPr="00712040" w:rsidRDefault="004A73D6" w:rsidP="00005212">
            <w:pPr>
              <w:jc w:val="both"/>
            </w:pPr>
            <w:r w:rsidRPr="00EA4AD9">
              <w:t>Zamawiający wymaga</w:t>
            </w:r>
            <w:r>
              <w:t xml:space="preserve"> możliwości </w:t>
            </w:r>
            <w:r w:rsidRPr="00EA4AD9">
              <w:t xml:space="preserve">szyfrowania </w:t>
            </w:r>
            <w:r>
              <w:t xml:space="preserve">korespondencji </w:t>
            </w:r>
            <w:r w:rsidRPr="00EA4AD9">
              <w:t>algorytmem ARC4 o długości klucza 40 bitów. </w:t>
            </w:r>
          </w:p>
        </w:tc>
      </w:tr>
      <w:tr w:rsidR="004A73D6" w:rsidRPr="00712040" w14:paraId="60317D35" w14:textId="77777777" w:rsidTr="0000521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313909B5" w14:textId="77777777" w:rsidR="004A73D6" w:rsidRDefault="004A73D6" w:rsidP="00005212">
            <w:pPr>
              <w:snapToGrid w:val="0"/>
              <w:ind w:left="284"/>
              <w:jc w:val="center"/>
            </w:pPr>
            <w: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74363F90" w14:textId="77777777" w:rsidR="004A73D6" w:rsidRPr="00712040" w:rsidRDefault="004A73D6" w:rsidP="00005212">
            <w:pPr>
              <w:jc w:val="both"/>
            </w:pPr>
            <w:r>
              <w:t xml:space="preserve">Zasilacz i wymagane okablowanie. </w:t>
            </w:r>
          </w:p>
        </w:tc>
      </w:tr>
      <w:tr w:rsidR="004A73D6" w14:paraId="1D593DB6" w14:textId="77777777" w:rsidTr="0000521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659D4ADF" w14:textId="77777777" w:rsidR="004A73D6" w:rsidRDefault="004A73D6" w:rsidP="00005212">
            <w:pPr>
              <w:snapToGrid w:val="0"/>
              <w:ind w:left="284"/>
              <w:jc w:val="center"/>
            </w:pPr>
            <w: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5E4E2713" w14:textId="77777777" w:rsidR="004A73D6" w:rsidRPr="00712040" w:rsidRDefault="004A73D6" w:rsidP="00005212">
            <w:pPr>
              <w:jc w:val="both"/>
            </w:pPr>
            <w:r w:rsidRPr="00712040">
              <w:t>Zakres temperatur roboczych</w:t>
            </w:r>
          </w:p>
          <w:p w14:paraId="773DEA7A" w14:textId="77777777" w:rsidR="004A73D6" w:rsidRDefault="004A73D6" w:rsidP="00005212">
            <w:pPr>
              <w:jc w:val="both"/>
            </w:pPr>
            <w:r w:rsidRPr="00712040">
              <w:t>-30 do +60°C</w:t>
            </w:r>
          </w:p>
        </w:tc>
      </w:tr>
      <w:tr w:rsidR="004A73D6" w:rsidRPr="00712040" w14:paraId="2B9CCD8C" w14:textId="77777777" w:rsidTr="0000521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03A13E78" w14:textId="77777777" w:rsidR="004A73D6" w:rsidRDefault="004A73D6" w:rsidP="00005212">
            <w:pPr>
              <w:snapToGrid w:val="0"/>
              <w:ind w:left="284"/>
              <w:jc w:val="center"/>
            </w:pPr>
            <w: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5BE642C8" w14:textId="77777777" w:rsidR="004A73D6" w:rsidRPr="00712040" w:rsidRDefault="004A73D6" w:rsidP="00005212">
            <w:pPr>
              <w:jc w:val="both"/>
            </w:pPr>
            <w:r>
              <w:t>Z</w:t>
            </w:r>
            <w:r w:rsidRPr="00B40458">
              <w:t>asilacz sieciowy 230VAC</w:t>
            </w:r>
          </w:p>
        </w:tc>
      </w:tr>
      <w:tr w:rsidR="004A73D6" w14:paraId="5ED9D4EB" w14:textId="77777777" w:rsidTr="0000521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39863400" w14:textId="77777777" w:rsidR="004A73D6" w:rsidRDefault="004A73D6" w:rsidP="00005212">
            <w:pPr>
              <w:snapToGrid w:val="0"/>
              <w:ind w:left="284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14:paraId="6C85AA0E" w14:textId="77777777" w:rsidR="004A73D6" w:rsidRDefault="004A73D6" w:rsidP="00005212">
            <w:pPr>
              <w:jc w:val="both"/>
            </w:pPr>
            <w:r>
              <w:t xml:space="preserve">Zestaw do programowania (soft + kabel) </w:t>
            </w:r>
          </w:p>
        </w:tc>
      </w:tr>
      <w:tr w:rsidR="004A73D6" w:rsidRPr="00327A9E" w14:paraId="5DF48697" w14:textId="77777777" w:rsidTr="0000521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 w:themeFill="background1" w:themeFillShade="A6"/>
            <w:tcMar>
              <w:left w:w="48" w:type="dxa"/>
            </w:tcMar>
          </w:tcPr>
          <w:p w14:paraId="65CA22B2" w14:textId="77777777" w:rsidR="004A73D6" w:rsidRPr="00B40458" w:rsidRDefault="004A73D6" w:rsidP="00005212">
            <w:pPr>
              <w:snapToGrid w:val="0"/>
              <w:ind w:left="284"/>
              <w:jc w:val="center"/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 w:themeFill="background1" w:themeFillShade="A6"/>
            <w:tcMar>
              <w:left w:w="48" w:type="dxa"/>
            </w:tcMar>
          </w:tcPr>
          <w:p w14:paraId="16A1F303" w14:textId="77777777" w:rsidR="004A73D6" w:rsidRPr="00327A9E" w:rsidRDefault="004A73D6" w:rsidP="00005212">
            <w:pPr>
              <w:jc w:val="both"/>
              <w:rPr>
                <w:b/>
                <w:bCs/>
              </w:rPr>
            </w:pPr>
            <w:r w:rsidRPr="00327A9E">
              <w:rPr>
                <w:b/>
                <w:bCs/>
              </w:rPr>
              <w:t>Maszt rozkładany</w:t>
            </w:r>
          </w:p>
        </w:tc>
      </w:tr>
      <w:tr w:rsidR="004A73D6" w:rsidRPr="00327A9E" w14:paraId="09A04B29" w14:textId="77777777" w:rsidTr="0000521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48" w:type="dxa"/>
            </w:tcMar>
          </w:tcPr>
          <w:p w14:paraId="08DC3A28" w14:textId="77777777" w:rsidR="004A73D6" w:rsidRPr="00B40458" w:rsidRDefault="004A73D6" w:rsidP="00005212">
            <w:pPr>
              <w:snapToGrid w:val="0"/>
              <w:ind w:left="284"/>
              <w:jc w:val="center"/>
            </w:pPr>
            <w: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48" w:type="dxa"/>
            </w:tcMar>
          </w:tcPr>
          <w:p w14:paraId="03AFC835" w14:textId="77777777" w:rsidR="004A73D6" w:rsidRPr="00327A9E" w:rsidRDefault="004A73D6" w:rsidP="00005212">
            <w:pPr>
              <w:jc w:val="both"/>
            </w:pPr>
            <w:r>
              <w:t>W</w:t>
            </w:r>
            <w:r w:rsidRPr="00327A9E">
              <w:t>ysokość 6</w:t>
            </w:r>
            <w:r>
              <w:t xml:space="preserve"> </w:t>
            </w:r>
            <w:r w:rsidRPr="00327A9E">
              <w:t>m</w:t>
            </w:r>
          </w:p>
        </w:tc>
      </w:tr>
      <w:tr w:rsidR="004A73D6" w14:paraId="7F1F3EFE" w14:textId="77777777" w:rsidTr="0000521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48" w:type="dxa"/>
            </w:tcMar>
          </w:tcPr>
          <w:p w14:paraId="65701652" w14:textId="77777777" w:rsidR="004A73D6" w:rsidRDefault="004A73D6" w:rsidP="00005212">
            <w:pPr>
              <w:snapToGrid w:val="0"/>
              <w:ind w:left="284"/>
              <w:jc w:val="center"/>
            </w:pPr>
            <w: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48" w:type="dxa"/>
            </w:tcMar>
          </w:tcPr>
          <w:p w14:paraId="18152AFF" w14:textId="77777777" w:rsidR="004A73D6" w:rsidRDefault="004A73D6" w:rsidP="00005212">
            <w:pPr>
              <w:jc w:val="both"/>
            </w:pPr>
            <w:r>
              <w:t>Podstawa masztu pozwalająca na jego stabilne posadowienie na miękkim podłożu.</w:t>
            </w:r>
          </w:p>
        </w:tc>
      </w:tr>
      <w:tr w:rsidR="004A73D6" w14:paraId="208AB204" w14:textId="77777777" w:rsidTr="0000521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48" w:type="dxa"/>
            </w:tcMar>
          </w:tcPr>
          <w:p w14:paraId="6CC0859D" w14:textId="77777777" w:rsidR="004A73D6" w:rsidRDefault="004A73D6" w:rsidP="00005212">
            <w:pPr>
              <w:snapToGrid w:val="0"/>
              <w:ind w:left="284"/>
              <w:jc w:val="center"/>
            </w:pPr>
            <w: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48" w:type="dxa"/>
            </w:tcMar>
          </w:tcPr>
          <w:p w14:paraId="30D2D53E" w14:textId="77777777" w:rsidR="004A73D6" w:rsidRDefault="004A73D6" w:rsidP="00005212">
            <w:r>
              <w:t>Zestaw montażowy:</w:t>
            </w:r>
            <w:r>
              <w:br/>
              <w:t>Odciągi jeżeli wymaga lub inne akcesoria umożliwiające jego stabilizację;</w:t>
            </w:r>
            <w:r>
              <w:br/>
              <w:t xml:space="preserve">Akcesoria zabezpieczające podstawę przed przypadkowym przesuwaniem się lub inne zabezpieczenia. </w:t>
            </w:r>
          </w:p>
          <w:p w14:paraId="234B7315" w14:textId="77777777" w:rsidR="004A73D6" w:rsidRDefault="004A73D6" w:rsidP="00005212">
            <w:r>
              <w:t>Narzędzia montażowe.</w:t>
            </w:r>
          </w:p>
        </w:tc>
      </w:tr>
      <w:tr w:rsidR="004A73D6" w14:paraId="14775497" w14:textId="77777777" w:rsidTr="0000521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48" w:type="dxa"/>
            </w:tcMar>
          </w:tcPr>
          <w:p w14:paraId="03DBFE93" w14:textId="77777777" w:rsidR="004A73D6" w:rsidRDefault="004A73D6" w:rsidP="00005212">
            <w:pPr>
              <w:snapToGrid w:val="0"/>
              <w:ind w:left="284"/>
              <w:jc w:val="center"/>
            </w:pPr>
            <w: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48" w:type="dxa"/>
            </w:tcMar>
          </w:tcPr>
          <w:p w14:paraId="29C20CF1" w14:textId="77777777" w:rsidR="004A73D6" w:rsidRDefault="004A73D6" w:rsidP="00005212">
            <w:r>
              <w:t xml:space="preserve">Kabel antenowy 50 </w:t>
            </w:r>
            <w:r w:rsidRPr="00F032A0">
              <w:t>Ω</w:t>
            </w:r>
            <w:r>
              <w:t xml:space="preserve"> 15 m zakończony odpowiednimi złączami dla dostarczonego przemiennika i anteny z pkt. 25.</w:t>
            </w:r>
          </w:p>
        </w:tc>
      </w:tr>
      <w:tr w:rsidR="004A73D6" w14:paraId="15D8FFCD" w14:textId="77777777" w:rsidTr="00005212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48" w:type="dxa"/>
            </w:tcMar>
          </w:tcPr>
          <w:p w14:paraId="40F4F2EE" w14:textId="77777777" w:rsidR="004A73D6" w:rsidRDefault="004A73D6" w:rsidP="00005212">
            <w:pPr>
              <w:snapToGrid w:val="0"/>
              <w:ind w:left="284"/>
              <w:jc w:val="center"/>
            </w:pPr>
            <w: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48" w:type="dxa"/>
            </w:tcMar>
          </w:tcPr>
          <w:p w14:paraId="101878A5" w14:textId="77777777" w:rsidR="004A73D6" w:rsidRDefault="004A73D6" w:rsidP="00005212">
            <w:r w:rsidRPr="5F3F28C5">
              <w:t>Antena VHF dostosowana do częstotliwości kanałów przemiennikowych PSP o zysku min. 3 dBd z zestawem montażowym do dostarczonego masztu</w:t>
            </w:r>
          </w:p>
        </w:tc>
      </w:tr>
    </w:tbl>
    <w:p w14:paraId="40DA153E" w14:textId="77777777" w:rsidR="004A73D6" w:rsidRPr="00296EFE" w:rsidRDefault="004A73D6" w:rsidP="004A73D6">
      <w:pPr>
        <w:ind w:firstLine="708"/>
        <w:rPr>
          <w:spacing w:val="2"/>
          <w:position w:val="2"/>
          <w:sz w:val="22"/>
          <w:szCs w:val="22"/>
        </w:rPr>
      </w:pPr>
    </w:p>
    <w:p w14:paraId="78865483" w14:textId="6146E831" w:rsidR="00F02F61" w:rsidRDefault="00F02F61" w:rsidP="00F02F61">
      <w:pPr>
        <w:shd w:val="clear" w:color="auto" w:fill="FFFFFF"/>
        <w:tabs>
          <w:tab w:val="left" w:pos="9063"/>
        </w:tabs>
        <w:spacing w:line="274" w:lineRule="exact"/>
        <w:ind w:left="29"/>
        <w:rPr>
          <w:color w:val="000000"/>
        </w:rPr>
      </w:pPr>
      <w:r w:rsidRPr="00FC46E3">
        <w:rPr>
          <w:color w:val="000000"/>
        </w:rPr>
        <w:tab/>
      </w:r>
      <w:r>
        <w:rPr>
          <w:color w:val="000000"/>
        </w:rPr>
        <w:t xml:space="preserve">          </w:t>
      </w:r>
    </w:p>
    <w:p w14:paraId="54650BDE" w14:textId="5AA20F26" w:rsidR="00F02F61" w:rsidRDefault="00F02F61" w:rsidP="00F02F61">
      <w:pPr>
        <w:shd w:val="clear" w:color="auto" w:fill="FFFFFF"/>
        <w:tabs>
          <w:tab w:val="left" w:pos="9063"/>
        </w:tabs>
        <w:spacing w:before="240" w:line="274" w:lineRule="exact"/>
        <w:ind w:left="29"/>
        <w:rPr>
          <w:color w:val="000000"/>
        </w:rPr>
      </w:pPr>
      <w:r w:rsidRPr="00FC46E3">
        <w:rPr>
          <w:color w:val="000000"/>
        </w:rPr>
        <w:t xml:space="preserve">Termin realizacji zamówienia: </w:t>
      </w:r>
      <w:r>
        <w:rPr>
          <w:color w:val="000000"/>
        </w:rPr>
        <w:t xml:space="preserve">     </w:t>
      </w:r>
      <w:r w:rsidR="004A73D6">
        <w:rPr>
          <w:color w:val="000000"/>
          <w:spacing w:val="-1"/>
        </w:rPr>
        <w:t xml:space="preserve">do dnia 30.09.2025r., jednak nie wcześniej niż </w:t>
      </w:r>
      <w:r w:rsidR="00014A6D">
        <w:rPr>
          <w:color w:val="000000"/>
          <w:spacing w:val="-1"/>
        </w:rPr>
        <w:t>15</w:t>
      </w:r>
      <w:r w:rsidR="004A73D6">
        <w:rPr>
          <w:color w:val="000000"/>
          <w:spacing w:val="-1"/>
        </w:rPr>
        <w:t>.09.2025r.</w:t>
      </w:r>
      <w:r w:rsidRPr="00FC46E3">
        <w:rPr>
          <w:color w:val="000000"/>
        </w:rPr>
        <w:tab/>
      </w:r>
    </w:p>
    <w:p w14:paraId="43851B3D" w14:textId="77777777" w:rsidR="00F02F61" w:rsidRDefault="00F02F61" w:rsidP="00F02F61">
      <w:pPr>
        <w:shd w:val="clear" w:color="auto" w:fill="FFFFFF"/>
        <w:tabs>
          <w:tab w:val="left" w:pos="9063"/>
        </w:tabs>
        <w:spacing w:before="120" w:line="274" w:lineRule="exact"/>
        <w:ind w:left="29"/>
        <w:rPr>
          <w:color w:val="000000"/>
        </w:rPr>
      </w:pPr>
      <w:r>
        <w:rPr>
          <w:color w:val="000000"/>
        </w:rPr>
        <w:t>Kryteria oraz sposób oceny ofert:</w:t>
      </w:r>
    </w:p>
    <w:p w14:paraId="6472D9F6" w14:textId="421FE2A9" w:rsidR="00F02F61" w:rsidRPr="00D55465" w:rsidRDefault="00F02F61" w:rsidP="00F02F61">
      <w:pPr>
        <w:pStyle w:val="Akapitzlist"/>
        <w:numPr>
          <w:ilvl w:val="0"/>
          <w:numId w:val="3"/>
        </w:numPr>
        <w:shd w:val="clear" w:color="auto" w:fill="FFFFFF"/>
        <w:tabs>
          <w:tab w:val="left" w:pos="9063"/>
        </w:tabs>
        <w:spacing w:line="274" w:lineRule="exact"/>
        <w:rPr>
          <w:color w:val="000000"/>
        </w:rPr>
      </w:pPr>
      <w:r>
        <w:rPr>
          <w:color w:val="000000"/>
        </w:rPr>
        <w:t>c</w:t>
      </w:r>
      <w:r w:rsidRPr="00D55465">
        <w:rPr>
          <w:color w:val="000000"/>
        </w:rPr>
        <w:t xml:space="preserve">ena </w:t>
      </w:r>
      <w:r>
        <w:rPr>
          <w:color w:val="000000"/>
        </w:rPr>
        <w:t xml:space="preserve">                                  </w:t>
      </w:r>
      <w:r w:rsidR="004A73D6">
        <w:rPr>
          <w:color w:val="000000"/>
          <w:spacing w:val="-1"/>
        </w:rPr>
        <w:t>100</w:t>
      </w:r>
      <w:r w:rsidRPr="00D55465">
        <w:rPr>
          <w:color w:val="000000"/>
        </w:rPr>
        <w:t>%</w:t>
      </w:r>
    </w:p>
    <w:p w14:paraId="2520944D" w14:textId="77777777" w:rsidR="00F02F61" w:rsidRPr="004A73D6" w:rsidRDefault="00F02F61" w:rsidP="00F02F61">
      <w:pPr>
        <w:pStyle w:val="Akapitzlist"/>
        <w:numPr>
          <w:ilvl w:val="0"/>
          <w:numId w:val="3"/>
        </w:numPr>
        <w:shd w:val="clear" w:color="auto" w:fill="FFFFFF"/>
        <w:tabs>
          <w:tab w:val="left" w:pos="9063"/>
        </w:tabs>
        <w:spacing w:line="274" w:lineRule="exact"/>
        <w:rPr>
          <w:strike/>
          <w:color w:val="000000"/>
        </w:rPr>
      </w:pPr>
      <w:r w:rsidRPr="004A73D6">
        <w:rPr>
          <w:strike/>
          <w:color w:val="000000"/>
        </w:rPr>
        <w:t xml:space="preserve">inne kryteria                      </w:t>
      </w:r>
      <w:r w:rsidRPr="004A73D6">
        <w:rPr>
          <w:strike/>
          <w:color w:val="000000"/>
          <w:spacing w:val="-1"/>
          <w:sz w:val="14"/>
        </w:rPr>
        <w:t>……………</w:t>
      </w:r>
      <w:r w:rsidRPr="004A73D6">
        <w:rPr>
          <w:strike/>
          <w:color w:val="000000"/>
        </w:rPr>
        <w:t>%</w:t>
      </w:r>
    </w:p>
    <w:p w14:paraId="6DE610F5" w14:textId="4F1A06EC" w:rsidR="00F02F61" w:rsidRDefault="00F02F61" w:rsidP="00F02F61">
      <w:pPr>
        <w:shd w:val="clear" w:color="auto" w:fill="FFFFFF"/>
        <w:tabs>
          <w:tab w:val="left" w:pos="9063"/>
        </w:tabs>
        <w:spacing w:before="120" w:line="274" w:lineRule="exact"/>
        <w:ind w:left="29"/>
        <w:rPr>
          <w:color w:val="000000"/>
        </w:rPr>
      </w:pPr>
      <w:r w:rsidRPr="00FC46E3">
        <w:rPr>
          <w:color w:val="000000"/>
          <w:spacing w:val="-1"/>
        </w:rPr>
        <w:t xml:space="preserve">Okres </w:t>
      </w:r>
      <w:r>
        <w:rPr>
          <w:color w:val="000000"/>
          <w:spacing w:val="-1"/>
        </w:rPr>
        <w:t xml:space="preserve">i warunki </w:t>
      </w:r>
      <w:r w:rsidRPr="00FC46E3">
        <w:rPr>
          <w:color w:val="000000"/>
          <w:spacing w:val="-1"/>
        </w:rPr>
        <w:t>gwarancji</w:t>
      </w:r>
      <w:r w:rsidRPr="00FC46E3">
        <w:rPr>
          <w:color w:val="000000"/>
        </w:rPr>
        <w:t xml:space="preserve">: </w:t>
      </w:r>
      <w:r>
        <w:rPr>
          <w:color w:val="000000"/>
        </w:rPr>
        <w:t xml:space="preserve">          </w:t>
      </w:r>
      <w:r w:rsidR="004A73D6">
        <w:rPr>
          <w:color w:val="000000"/>
          <w:spacing w:val="-1"/>
        </w:rPr>
        <w:t>24 miesiące od dnia dostawy</w:t>
      </w:r>
      <w:r w:rsidRPr="00FC46E3">
        <w:rPr>
          <w:color w:val="000000"/>
        </w:rPr>
        <w:tab/>
      </w:r>
      <w:r>
        <w:rPr>
          <w:color w:val="000000"/>
        </w:rPr>
        <w:t xml:space="preserve">     </w:t>
      </w:r>
    </w:p>
    <w:p w14:paraId="6D3A369B" w14:textId="5BED3C99" w:rsidR="00F02F61" w:rsidRPr="00FC46E3" w:rsidRDefault="00F02F61" w:rsidP="00F02F61">
      <w:pPr>
        <w:shd w:val="clear" w:color="auto" w:fill="FFFFFF"/>
        <w:tabs>
          <w:tab w:val="left" w:pos="9063"/>
        </w:tabs>
        <w:spacing w:before="120" w:line="274" w:lineRule="exact"/>
        <w:ind w:left="29"/>
        <w:rPr>
          <w:color w:val="000000"/>
        </w:rPr>
      </w:pPr>
      <w:r w:rsidRPr="00FC46E3">
        <w:rPr>
          <w:color w:val="000000"/>
          <w:spacing w:val="-1"/>
        </w:rPr>
        <w:t>Warunki płatności:</w:t>
      </w:r>
      <w:r>
        <w:rPr>
          <w:color w:val="000000"/>
          <w:spacing w:val="-1"/>
        </w:rPr>
        <w:t xml:space="preserve">     </w:t>
      </w:r>
      <w:r w:rsidR="00704503">
        <w:rPr>
          <w:color w:val="000000"/>
          <w:spacing w:val="-1"/>
        </w:rPr>
        <w:t>30 dni od dnia otrzymania prawidłowo wystawionej faktury</w:t>
      </w:r>
      <w:r>
        <w:rPr>
          <w:color w:val="000000"/>
          <w:spacing w:val="-1"/>
        </w:rPr>
        <w:t xml:space="preserve">                  </w:t>
      </w:r>
    </w:p>
    <w:p w14:paraId="6D4DD4B0" w14:textId="0CDAF752" w:rsidR="00F02F61" w:rsidRDefault="00F02F61" w:rsidP="00F02F61">
      <w:pPr>
        <w:shd w:val="clear" w:color="auto" w:fill="FFFFFF"/>
        <w:tabs>
          <w:tab w:val="left" w:pos="9214"/>
          <w:tab w:val="left" w:leader="dot" w:pos="9580"/>
        </w:tabs>
        <w:spacing w:before="120" w:line="274" w:lineRule="exact"/>
        <w:ind w:left="29"/>
        <w:rPr>
          <w:color w:val="000000"/>
        </w:rPr>
      </w:pPr>
      <w:r w:rsidRPr="00FC46E3">
        <w:rPr>
          <w:color w:val="000000"/>
          <w:spacing w:val="-3"/>
        </w:rPr>
        <w:t>Osoba upoważniona do kontaktu z wykonawcami:</w:t>
      </w:r>
      <w:r>
        <w:rPr>
          <w:color w:val="000000"/>
          <w:spacing w:val="-3"/>
        </w:rPr>
        <w:t xml:space="preserve">  </w:t>
      </w:r>
      <w:r w:rsidR="00704503">
        <w:rPr>
          <w:color w:val="000000"/>
          <w:spacing w:val="-3"/>
        </w:rPr>
        <w:t>Tadeusz Kies tel. 478515901</w:t>
      </w:r>
      <w:r w:rsidRPr="00FC46E3">
        <w:rPr>
          <w:color w:val="000000"/>
        </w:rPr>
        <w:tab/>
      </w:r>
    </w:p>
    <w:p w14:paraId="5DE551DB" w14:textId="77777777" w:rsidR="00F02F61" w:rsidRDefault="00F02F61" w:rsidP="00F02F61">
      <w:pPr>
        <w:shd w:val="clear" w:color="auto" w:fill="FFFFFF"/>
        <w:tabs>
          <w:tab w:val="left" w:pos="810"/>
          <w:tab w:val="left" w:leader="dot" w:pos="9072"/>
        </w:tabs>
        <w:spacing w:line="274" w:lineRule="exact"/>
        <w:ind w:left="29"/>
        <w:rPr>
          <w:color w:val="000000"/>
        </w:rPr>
      </w:pPr>
    </w:p>
    <w:p w14:paraId="6AA6EA14" w14:textId="77777777" w:rsidR="00704503" w:rsidRDefault="00704503" w:rsidP="00F02F61">
      <w:pPr>
        <w:shd w:val="clear" w:color="auto" w:fill="FFFFFF"/>
        <w:tabs>
          <w:tab w:val="left" w:pos="810"/>
          <w:tab w:val="left" w:leader="dot" w:pos="9072"/>
        </w:tabs>
        <w:spacing w:line="274" w:lineRule="exact"/>
        <w:ind w:left="29"/>
        <w:rPr>
          <w:color w:val="000000"/>
        </w:rPr>
      </w:pPr>
    </w:p>
    <w:p w14:paraId="1B9FD535" w14:textId="77777777" w:rsidR="00704503" w:rsidRDefault="00704503" w:rsidP="00F02F61">
      <w:pPr>
        <w:shd w:val="clear" w:color="auto" w:fill="FFFFFF"/>
        <w:tabs>
          <w:tab w:val="left" w:pos="810"/>
          <w:tab w:val="left" w:leader="dot" w:pos="9072"/>
        </w:tabs>
        <w:spacing w:line="274" w:lineRule="exact"/>
        <w:ind w:left="29"/>
        <w:rPr>
          <w:color w:val="000000"/>
        </w:rPr>
      </w:pPr>
    </w:p>
    <w:p w14:paraId="223D381F" w14:textId="77777777" w:rsidR="003E3BB8" w:rsidRDefault="003E3BB8" w:rsidP="00F02F61">
      <w:pPr>
        <w:shd w:val="clear" w:color="auto" w:fill="FFFFFF"/>
        <w:tabs>
          <w:tab w:val="left" w:pos="810"/>
          <w:tab w:val="left" w:leader="dot" w:pos="9072"/>
        </w:tabs>
        <w:spacing w:line="274" w:lineRule="exact"/>
        <w:ind w:left="29"/>
        <w:rPr>
          <w:color w:val="000000"/>
        </w:rPr>
      </w:pPr>
    </w:p>
    <w:p w14:paraId="61E8FD92" w14:textId="77777777" w:rsidR="003E3BB8" w:rsidRDefault="003E3BB8" w:rsidP="00F02F61">
      <w:pPr>
        <w:shd w:val="clear" w:color="auto" w:fill="FFFFFF"/>
        <w:tabs>
          <w:tab w:val="left" w:pos="810"/>
          <w:tab w:val="left" w:leader="dot" w:pos="9072"/>
        </w:tabs>
        <w:spacing w:line="274" w:lineRule="exact"/>
        <w:ind w:left="29"/>
        <w:rPr>
          <w:color w:val="000000"/>
        </w:rPr>
      </w:pPr>
    </w:p>
    <w:p w14:paraId="44987AFA" w14:textId="77777777" w:rsidR="003E3BB8" w:rsidRDefault="003E3BB8" w:rsidP="00F02F61">
      <w:pPr>
        <w:shd w:val="clear" w:color="auto" w:fill="FFFFFF"/>
        <w:tabs>
          <w:tab w:val="left" w:pos="810"/>
          <w:tab w:val="left" w:leader="dot" w:pos="9072"/>
        </w:tabs>
        <w:spacing w:line="274" w:lineRule="exact"/>
        <w:ind w:left="29"/>
        <w:rPr>
          <w:color w:val="000000"/>
        </w:rPr>
      </w:pPr>
    </w:p>
    <w:p w14:paraId="21B09B37" w14:textId="77777777" w:rsidR="00704503" w:rsidRPr="00FC46E3" w:rsidRDefault="00704503" w:rsidP="00F02F61">
      <w:pPr>
        <w:shd w:val="clear" w:color="auto" w:fill="FFFFFF"/>
        <w:tabs>
          <w:tab w:val="left" w:pos="810"/>
          <w:tab w:val="left" w:leader="dot" w:pos="9072"/>
        </w:tabs>
        <w:spacing w:line="274" w:lineRule="exact"/>
        <w:ind w:left="29"/>
        <w:rPr>
          <w:color w:val="000000"/>
        </w:rPr>
      </w:pPr>
    </w:p>
    <w:p w14:paraId="4E797F15" w14:textId="02130EFE" w:rsidR="004268F2" w:rsidRDefault="00F02F61" w:rsidP="004268F2">
      <w:pPr>
        <w:shd w:val="clear" w:color="auto" w:fill="FFFFFF"/>
        <w:tabs>
          <w:tab w:val="left" w:pos="797"/>
        </w:tabs>
        <w:spacing w:line="274" w:lineRule="exact"/>
        <w:ind w:left="24"/>
      </w:pPr>
      <w:r w:rsidRPr="00211AEA">
        <w:rPr>
          <w:u w:val="single"/>
        </w:rPr>
        <w:lastRenderedPageBreak/>
        <w:t>Sposób przygotowania oferty</w:t>
      </w:r>
      <w:r w:rsidRPr="00211AEA">
        <w:t xml:space="preserve">: </w:t>
      </w:r>
      <w:r w:rsidR="004268F2">
        <w:t xml:space="preserve"> Postępowanie prowadzone jest w formie elektronicznej za pośrednictwem Bazy Konkurencyjności.</w:t>
      </w:r>
    </w:p>
    <w:p w14:paraId="260D3281" w14:textId="77777777" w:rsidR="004268F2" w:rsidRDefault="004268F2" w:rsidP="004268F2">
      <w:pPr>
        <w:shd w:val="clear" w:color="auto" w:fill="FFFFFF"/>
        <w:tabs>
          <w:tab w:val="left" w:pos="797"/>
        </w:tabs>
      </w:pPr>
    </w:p>
    <w:p w14:paraId="63574B97" w14:textId="77777777" w:rsidR="004268F2" w:rsidRDefault="004268F2" w:rsidP="004268F2">
      <w:pPr>
        <w:jc w:val="both"/>
        <w:rPr>
          <w:b/>
          <w:bCs/>
        </w:rPr>
      </w:pPr>
      <w:r>
        <w:t xml:space="preserve">Ofertę wraz z wymaganymi dokumentami należy umieścić na stronie dotyczącej odpowiedniego postępowania </w:t>
      </w:r>
      <w:r>
        <w:rPr>
          <w:b/>
          <w:bCs/>
        </w:rPr>
        <w:t xml:space="preserve">do dnia </w:t>
      </w:r>
      <w:r>
        <w:rPr>
          <w:b/>
          <w:bCs/>
          <w:color w:val="000000"/>
        </w:rPr>
        <w:t>10 .07.2025</w:t>
      </w:r>
      <w:r>
        <w:rPr>
          <w:b/>
          <w:bCs/>
        </w:rPr>
        <w:t xml:space="preserve"> r., godz. 10:00</w:t>
      </w:r>
    </w:p>
    <w:p w14:paraId="26FBB9B2" w14:textId="77777777" w:rsidR="004268F2" w:rsidRDefault="004268F2" w:rsidP="004268F2">
      <w:pPr>
        <w:jc w:val="both"/>
      </w:pPr>
      <w:r>
        <w:t>Do oferty należy dołączyć wszystkie wymagane w Zapytaniu ofertowym dokumenty.</w:t>
      </w:r>
    </w:p>
    <w:p w14:paraId="220FB357" w14:textId="77777777" w:rsidR="004268F2" w:rsidRDefault="004268F2" w:rsidP="004268F2">
      <w:pPr>
        <w:shd w:val="clear" w:color="auto" w:fill="FFFFFF"/>
        <w:tabs>
          <w:tab w:val="left" w:pos="797"/>
        </w:tabs>
        <w:spacing w:line="274" w:lineRule="exact"/>
        <w:ind w:left="24"/>
        <w:rPr>
          <w:color w:val="000000"/>
        </w:rPr>
      </w:pPr>
    </w:p>
    <w:p w14:paraId="79E52C87" w14:textId="034CC6D6" w:rsidR="00F02F61" w:rsidRPr="00211AEA" w:rsidRDefault="00F02F61" w:rsidP="00F02F61">
      <w:pPr>
        <w:jc w:val="both"/>
      </w:pPr>
    </w:p>
    <w:p w14:paraId="67EA2CFA" w14:textId="77777777" w:rsidR="00F02F61" w:rsidRPr="004C31BE" w:rsidRDefault="00F02F61" w:rsidP="00F02F61">
      <w:pPr>
        <w:shd w:val="clear" w:color="auto" w:fill="FFFFFF"/>
        <w:tabs>
          <w:tab w:val="left" w:pos="797"/>
        </w:tabs>
        <w:spacing w:line="274" w:lineRule="exact"/>
        <w:ind w:left="24"/>
        <w:rPr>
          <w:color w:val="000000"/>
        </w:rPr>
      </w:pPr>
    </w:p>
    <w:p w14:paraId="1DCC6F6E" w14:textId="77777777" w:rsidR="00F02F61" w:rsidRDefault="00F02F61" w:rsidP="00F02F61">
      <w:pPr>
        <w:shd w:val="clear" w:color="auto" w:fill="FFFFFF"/>
        <w:tabs>
          <w:tab w:val="left" w:pos="797"/>
        </w:tabs>
        <w:spacing w:line="274" w:lineRule="exact"/>
        <w:ind w:left="24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46DB850F" w14:textId="77777777" w:rsidR="00F02F61" w:rsidRDefault="00F02F61" w:rsidP="00F02F61">
      <w:pPr>
        <w:shd w:val="clear" w:color="auto" w:fill="FFFFFF"/>
        <w:tabs>
          <w:tab w:val="left" w:pos="797"/>
        </w:tabs>
        <w:spacing w:line="274" w:lineRule="exact"/>
        <w:ind w:left="24"/>
        <w:rPr>
          <w:color w:val="000000"/>
        </w:rPr>
      </w:pPr>
    </w:p>
    <w:p w14:paraId="6E8C6FD5" w14:textId="77777777" w:rsidR="00F02F61" w:rsidRDefault="00F02F61" w:rsidP="00F02F61">
      <w:pPr>
        <w:shd w:val="clear" w:color="auto" w:fill="FFFFFF"/>
        <w:tabs>
          <w:tab w:val="left" w:pos="797"/>
        </w:tabs>
        <w:spacing w:line="274" w:lineRule="exact"/>
        <w:ind w:left="24"/>
        <w:rPr>
          <w:color w:val="000000"/>
        </w:rPr>
      </w:pPr>
    </w:p>
    <w:p w14:paraId="1CAB20FD" w14:textId="26641F0D" w:rsidR="00F02F61" w:rsidRDefault="00F02F61" w:rsidP="00787045">
      <w:pPr>
        <w:shd w:val="clear" w:color="auto" w:fill="FFFFFF"/>
        <w:tabs>
          <w:tab w:val="left" w:pos="797"/>
        </w:tabs>
        <w:spacing w:line="274" w:lineRule="exact"/>
        <w:ind w:left="24"/>
        <w:jc w:val="right"/>
        <w:rPr>
          <w:color w:val="000000"/>
        </w:rPr>
      </w:pPr>
      <w:r>
        <w:rPr>
          <w:color w:val="000000"/>
        </w:rPr>
        <w:tab/>
        <w:t xml:space="preserve">                                                                           </w:t>
      </w:r>
      <w:r w:rsidR="00787045">
        <w:rPr>
          <w:color w:val="000000"/>
        </w:rPr>
        <w:t xml:space="preserve">                             </w:t>
      </w:r>
      <w:r w:rsidRPr="00D55465">
        <w:rPr>
          <w:color w:val="000000"/>
          <w:spacing w:val="-1"/>
          <w:sz w:val="14"/>
        </w:rPr>
        <w:t>………………</w:t>
      </w:r>
      <w:r>
        <w:rPr>
          <w:color w:val="000000"/>
          <w:spacing w:val="-1"/>
          <w:sz w:val="14"/>
        </w:rPr>
        <w:t>……….</w:t>
      </w:r>
      <w:r w:rsidRPr="00D55465">
        <w:rPr>
          <w:color w:val="000000"/>
          <w:spacing w:val="-1"/>
          <w:sz w:val="14"/>
        </w:rPr>
        <w:t>……………….………………………………</w:t>
      </w:r>
    </w:p>
    <w:p w14:paraId="6C1D3EE2" w14:textId="77777777" w:rsidR="00F02F61" w:rsidRPr="007C5D41" w:rsidRDefault="00F02F61" w:rsidP="00787045">
      <w:pPr>
        <w:shd w:val="clear" w:color="auto" w:fill="FFFFFF"/>
        <w:tabs>
          <w:tab w:val="left" w:pos="797"/>
        </w:tabs>
        <w:spacing w:line="274" w:lineRule="exact"/>
        <w:ind w:left="24"/>
        <w:jc w:val="right"/>
        <w:rPr>
          <w:i/>
          <w:color w:val="000000"/>
          <w:sz w:val="18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</w:t>
      </w:r>
      <w:r w:rsidRPr="007C5D41">
        <w:rPr>
          <w:color w:val="000000"/>
          <w:sz w:val="22"/>
        </w:rPr>
        <w:t>/</w:t>
      </w:r>
      <w:r w:rsidRPr="007C5D41">
        <w:rPr>
          <w:i/>
          <w:color w:val="000000"/>
          <w:sz w:val="18"/>
          <w:szCs w:val="20"/>
        </w:rPr>
        <w:t>podpis Zamawiającego /</w:t>
      </w:r>
    </w:p>
    <w:p w14:paraId="39024E0D" w14:textId="77777777" w:rsidR="00F02F61" w:rsidRDefault="00F02F61" w:rsidP="00F02F61">
      <w:pPr>
        <w:jc w:val="both"/>
        <w:rPr>
          <w:b/>
          <w:i/>
          <w:sz w:val="20"/>
          <w:szCs w:val="20"/>
          <w:u w:val="single"/>
        </w:rPr>
      </w:pPr>
    </w:p>
    <w:p w14:paraId="28791C92" w14:textId="77777777" w:rsidR="00F02F61" w:rsidRPr="00544F18" w:rsidRDefault="00F02F61" w:rsidP="00F02F61">
      <w:pPr>
        <w:jc w:val="both"/>
        <w:rPr>
          <w:i/>
          <w:sz w:val="20"/>
          <w:szCs w:val="20"/>
        </w:rPr>
      </w:pPr>
      <w:r w:rsidRPr="00544F18">
        <w:rPr>
          <w:b/>
          <w:i/>
          <w:sz w:val="20"/>
          <w:szCs w:val="20"/>
          <w:u w:val="single"/>
        </w:rPr>
        <w:t>Pouczenie-informacja:</w:t>
      </w:r>
      <w:r w:rsidRPr="00544F18">
        <w:rPr>
          <w:i/>
          <w:sz w:val="20"/>
          <w:szCs w:val="20"/>
        </w:rPr>
        <w:t xml:space="preserve"> niniejsze zapytanie ofertowe ma charakter sondażu rynku pod kątem wyboru oferty najkorzystniejszej. Zamawiający może bez podania przyczyny unieważnić postępowanie lub odmówić zawarcia umowy. </w:t>
      </w:r>
      <w:r>
        <w:rPr>
          <w:i/>
          <w:sz w:val="20"/>
          <w:szCs w:val="20"/>
        </w:rPr>
        <w:t>Zł</w:t>
      </w:r>
      <w:r w:rsidRPr="00544F18">
        <w:rPr>
          <w:i/>
          <w:sz w:val="20"/>
          <w:szCs w:val="20"/>
        </w:rPr>
        <w:t>ożenie przez wykonawcę oferty nie stwarza po jego stronie jakichkolwiek roszczeń, w tym o zawarcie umowy o udzielenie zamówienia, bądź zwrot jakichkolwiek kosztów związanych z zapytaniem ofertowym.</w:t>
      </w:r>
    </w:p>
    <w:p w14:paraId="4949CA55" w14:textId="77777777" w:rsidR="00F02F61" w:rsidRDefault="00F02F61" w:rsidP="00F02F61">
      <w:pPr>
        <w:shd w:val="clear" w:color="auto" w:fill="FFFFFF"/>
        <w:spacing w:line="278" w:lineRule="exact"/>
        <w:ind w:right="38"/>
        <w:jc w:val="both"/>
        <w:rPr>
          <w:i/>
          <w:iCs/>
          <w:color w:val="FF0000"/>
          <w:spacing w:val="-4"/>
          <w:sz w:val="20"/>
          <w:szCs w:val="20"/>
        </w:rPr>
      </w:pPr>
    </w:p>
    <w:p w14:paraId="2EE3E8AF" w14:textId="77777777" w:rsidR="00F02F61" w:rsidRDefault="00F02F61" w:rsidP="00F02F61">
      <w:pPr>
        <w:shd w:val="clear" w:color="auto" w:fill="FFFFFF"/>
        <w:spacing w:line="278" w:lineRule="exact"/>
        <w:ind w:right="38"/>
        <w:jc w:val="both"/>
        <w:rPr>
          <w:i/>
          <w:iCs/>
          <w:color w:val="FF0000"/>
          <w:spacing w:val="-4"/>
          <w:sz w:val="20"/>
          <w:szCs w:val="20"/>
        </w:rPr>
      </w:pPr>
    </w:p>
    <w:p w14:paraId="3D930766" w14:textId="77777777" w:rsidR="00704503" w:rsidRDefault="00704503" w:rsidP="00F02F61">
      <w:pPr>
        <w:widowControl/>
        <w:suppressAutoHyphens w:val="0"/>
        <w:spacing w:after="200" w:line="276" w:lineRule="auto"/>
        <w:ind w:left="227"/>
        <w:jc w:val="center"/>
        <w:rPr>
          <w:rFonts w:eastAsia="Calibri"/>
          <w:sz w:val="20"/>
          <w:szCs w:val="20"/>
          <w:lang w:eastAsia="en-US"/>
        </w:rPr>
      </w:pPr>
    </w:p>
    <w:p w14:paraId="3CE9F491" w14:textId="77777777" w:rsidR="00704503" w:rsidRDefault="00704503" w:rsidP="00F02F61">
      <w:pPr>
        <w:widowControl/>
        <w:suppressAutoHyphens w:val="0"/>
        <w:spacing w:after="200" w:line="276" w:lineRule="auto"/>
        <w:ind w:left="227"/>
        <w:jc w:val="center"/>
        <w:rPr>
          <w:rFonts w:eastAsia="Calibri"/>
          <w:sz w:val="20"/>
          <w:szCs w:val="20"/>
          <w:lang w:eastAsia="en-US"/>
        </w:rPr>
      </w:pPr>
    </w:p>
    <w:p w14:paraId="2EA5B259" w14:textId="77777777" w:rsidR="00704503" w:rsidRDefault="00704503" w:rsidP="00F02F61">
      <w:pPr>
        <w:widowControl/>
        <w:suppressAutoHyphens w:val="0"/>
        <w:spacing w:after="200" w:line="276" w:lineRule="auto"/>
        <w:ind w:left="227"/>
        <w:jc w:val="center"/>
        <w:rPr>
          <w:rFonts w:eastAsia="Calibri"/>
          <w:sz w:val="20"/>
          <w:szCs w:val="20"/>
          <w:lang w:eastAsia="en-US"/>
        </w:rPr>
      </w:pPr>
    </w:p>
    <w:p w14:paraId="147112C1" w14:textId="77777777" w:rsidR="00704503" w:rsidRDefault="00704503" w:rsidP="00F02F61">
      <w:pPr>
        <w:widowControl/>
        <w:suppressAutoHyphens w:val="0"/>
        <w:spacing w:after="200" w:line="276" w:lineRule="auto"/>
        <w:ind w:left="227"/>
        <w:jc w:val="center"/>
        <w:rPr>
          <w:rFonts w:eastAsia="Calibri"/>
          <w:sz w:val="20"/>
          <w:szCs w:val="20"/>
          <w:lang w:eastAsia="en-US"/>
        </w:rPr>
      </w:pPr>
    </w:p>
    <w:p w14:paraId="1A7D6815" w14:textId="77777777" w:rsidR="00704503" w:rsidRDefault="00704503" w:rsidP="00F02F61">
      <w:pPr>
        <w:widowControl/>
        <w:suppressAutoHyphens w:val="0"/>
        <w:spacing w:after="200" w:line="276" w:lineRule="auto"/>
        <w:ind w:left="227"/>
        <w:jc w:val="center"/>
        <w:rPr>
          <w:rFonts w:eastAsia="Calibri"/>
          <w:sz w:val="20"/>
          <w:szCs w:val="20"/>
          <w:lang w:eastAsia="en-US"/>
        </w:rPr>
      </w:pPr>
    </w:p>
    <w:p w14:paraId="4885E998" w14:textId="77777777" w:rsidR="00704503" w:rsidRDefault="00704503" w:rsidP="00F02F61">
      <w:pPr>
        <w:widowControl/>
        <w:suppressAutoHyphens w:val="0"/>
        <w:spacing w:after="200" w:line="276" w:lineRule="auto"/>
        <w:ind w:left="227"/>
        <w:jc w:val="center"/>
        <w:rPr>
          <w:rFonts w:eastAsia="Calibri"/>
          <w:sz w:val="20"/>
          <w:szCs w:val="20"/>
          <w:lang w:eastAsia="en-US"/>
        </w:rPr>
      </w:pPr>
    </w:p>
    <w:p w14:paraId="6842E5C5" w14:textId="77777777" w:rsidR="00704503" w:rsidRDefault="00704503" w:rsidP="00F02F61">
      <w:pPr>
        <w:widowControl/>
        <w:suppressAutoHyphens w:val="0"/>
        <w:spacing w:after="200" w:line="276" w:lineRule="auto"/>
        <w:ind w:left="227"/>
        <w:jc w:val="center"/>
        <w:rPr>
          <w:rFonts w:eastAsia="Calibri"/>
          <w:sz w:val="20"/>
          <w:szCs w:val="20"/>
          <w:lang w:eastAsia="en-US"/>
        </w:rPr>
      </w:pPr>
    </w:p>
    <w:p w14:paraId="638FB9A2" w14:textId="77777777" w:rsidR="00704503" w:rsidRDefault="00704503" w:rsidP="00F02F61">
      <w:pPr>
        <w:widowControl/>
        <w:suppressAutoHyphens w:val="0"/>
        <w:spacing w:after="200" w:line="276" w:lineRule="auto"/>
        <w:ind w:left="227"/>
        <w:jc w:val="center"/>
        <w:rPr>
          <w:rFonts w:eastAsia="Calibri"/>
          <w:sz w:val="20"/>
          <w:szCs w:val="20"/>
          <w:lang w:eastAsia="en-US"/>
        </w:rPr>
      </w:pPr>
    </w:p>
    <w:p w14:paraId="4C800E8E" w14:textId="77777777" w:rsidR="00704503" w:rsidRDefault="00704503" w:rsidP="00F02F61">
      <w:pPr>
        <w:widowControl/>
        <w:suppressAutoHyphens w:val="0"/>
        <w:spacing w:after="200" w:line="276" w:lineRule="auto"/>
        <w:ind w:left="227"/>
        <w:jc w:val="center"/>
        <w:rPr>
          <w:rFonts w:eastAsia="Calibri"/>
          <w:sz w:val="20"/>
          <w:szCs w:val="20"/>
          <w:lang w:eastAsia="en-US"/>
        </w:rPr>
      </w:pPr>
    </w:p>
    <w:p w14:paraId="12DFF291" w14:textId="77777777" w:rsidR="00704503" w:rsidRDefault="00704503" w:rsidP="00F02F61">
      <w:pPr>
        <w:widowControl/>
        <w:suppressAutoHyphens w:val="0"/>
        <w:spacing w:after="200" w:line="276" w:lineRule="auto"/>
        <w:ind w:left="227"/>
        <w:jc w:val="center"/>
        <w:rPr>
          <w:rFonts w:eastAsia="Calibri"/>
          <w:sz w:val="20"/>
          <w:szCs w:val="20"/>
          <w:lang w:eastAsia="en-US"/>
        </w:rPr>
      </w:pPr>
    </w:p>
    <w:p w14:paraId="4B69FF2E" w14:textId="77777777" w:rsidR="00704503" w:rsidRDefault="00704503" w:rsidP="00F02F61">
      <w:pPr>
        <w:widowControl/>
        <w:suppressAutoHyphens w:val="0"/>
        <w:spacing w:after="200" w:line="276" w:lineRule="auto"/>
        <w:ind w:left="227"/>
        <w:jc w:val="center"/>
        <w:rPr>
          <w:rFonts w:eastAsia="Calibri"/>
          <w:sz w:val="20"/>
          <w:szCs w:val="20"/>
          <w:lang w:eastAsia="en-US"/>
        </w:rPr>
      </w:pPr>
    </w:p>
    <w:p w14:paraId="192362B5" w14:textId="77777777" w:rsidR="00704503" w:rsidRDefault="00704503" w:rsidP="00F02F61">
      <w:pPr>
        <w:widowControl/>
        <w:suppressAutoHyphens w:val="0"/>
        <w:spacing w:after="200" w:line="276" w:lineRule="auto"/>
        <w:ind w:left="227"/>
        <w:jc w:val="center"/>
        <w:rPr>
          <w:rFonts w:eastAsia="Calibri"/>
          <w:sz w:val="20"/>
          <w:szCs w:val="20"/>
          <w:lang w:eastAsia="en-US"/>
        </w:rPr>
      </w:pPr>
    </w:p>
    <w:p w14:paraId="5C2F4009" w14:textId="77777777" w:rsidR="00704503" w:rsidRDefault="00704503" w:rsidP="00F02F61">
      <w:pPr>
        <w:widowControl/>
        <w:suppressAutoHyphens w:val="0"/>
        <w:spacing w:after="200" w:line="276" w:lineRule="auto"/>
        <w:ind w:left="227"/>
        <w:jc w:val="center"/>
        <w:rPr>
          <w:rFonts w:eastAsia="Calibri"/>
          <w:sz w:val="20"/>
          <w:szCs w:val="20"/>
          <w:lang w:eastAsia="en-US"/>
        </w:rPr>
      </w:pPr>
    </w:p>
    <w:p w14:paraId="0FB738BE" w14:textId="77777777" w:rsidR="00704503" w:rsidRDefault="00704503" w:rsidP="00F02F61">
      <w:pPr>
        <w:widowControl/>
        <w:suppressAutoHyphens w:val="0"/>
        <w:spacing w:after="200" w:line="276" w:lineRule="auto"/>
        <w:ind w:left="227"/>
        <w:jc w:val="center"/>
        <w:rPr>
          <w:rFonts w:eastAsia="Calibri"/>
          <w:sz w:val="20"/>
          <w:szCs w:val="20"/>
          <w:lang w:eastAsia="en-US"/>
        </w:rPr>
      </w:pPr>
    </w:p>
    <w:p w14:paraId="78853788" w14:textId="77777777" w:rsidR="00704503" w:rsidRDefault="00704503" w:rsidP="00F02F61">
      <w:pPr>
        <w:widowControl/>
        <w:suppressAutoHyphens w:val="0"/>
        <w:spacing w:after="200" w:line="276" w:lineRule="auto"/>
        <w:ind w:left="227"/>
        <w:jc w:val="center"/>
        <w:rPr>
          <w:rFonts w:eastAsia="Calibri"/>
          <w:sz w:val="20"/>
          <w:szCs w:val="20"/>
          <w:lang w:eastAsia="en-US"/>
        </w:rPr>
      </w:pPr>
    </w:p>
    <w:p w14:paraId="6C9BC3D4" w14:textId="77777777" w:rsidR="00704503" w:rsidRDefault="00704503" w:rsidP="00F02F61">
      <w:pPr>
        <w:widowControl/>
        <w:suppressAutoHyphens w:val="0"/>
        <w:spacing w:after="200" w:line="276" w:lineRule="auto"/>
        <w:ind w:left="227"/>
        <w:jc w:val="center"/>
        <w:rPr>
          <w:rFonts w:eastAsia="Calibri"/>
          <w:sz w:val="20"/>
          <w:szCs w:val="20"/>
          <w:lang w:eastAsia="en-US"/>
        </w:rPr>
      </w:pPr>
    </w:p>
    <w:p w14:paraId="1CA7F891" w14:textId="77777777" w:rsidR="004268F2" w:rsidRDefault="004268F2" w:rsidP="00F02F61">
      <w:pPr>
        <w:widowControl/>
        <w:suppressAutoHyphens w:val="0"/>
        <w:spacing w:after="200" w:line="276" w:lineRule="auto"/>
        <w:ind w:left="227"/>
        <w:jc w:val="center"/>
        <w:rPr>
          <w:rFonts w:eastAsia="Calibri"/>
          <w:sz w:val="20"/>
          <w:szCs w:val="20"/>
          <w:lang w:eastAsia="en-US"/>
        </w:rPr>
      </w:pPr>
    </w:p>
    <w:p w14:paraId="51F67CBC" w14:textId="77777777" w:rsidR="00787045" w:rsidRDefault="00787045" w:rsidP="00F02F61">
      <w:pPr>
        <w:widowControl/>
        <w:suppressAutoHyphens w:val="0"/>
        <w:spacing w:after="200" w:line="276" w:lineRule="auto"/>
        <w:ind w:left="227"/>
        <w:jc w:val="center"/>
        <w:rPr>
          <w:rFonts w:eastAsia="Calibri"/>
          <w:sz w:val="20"/>
          <w:szCs w:val="20"/>
          <w:lang w:eastAsia="en-US"/>
        </w:rPr>
      </w:pPr>
    </w:p>
    <w:p w14:paraId="78625830" w14:textId="29B05438" w:rsidR="00F02F61" w:rsidRPr="002272B4" w:rsidRDefault="00F02F61" w:rsidP="00F02F61">
      <w:pPr>
        <w:widowControl/>
        <w:suppressAutoHyphens w:val="0"/>
        <w:spacing w:after="200" w:line="276" w:lineRule="auto"/>
        <w:ind w:left="227"/>
        <w:jc w:val="center"/>
        <w:rPr>
          <w:rFonts w:eastAsia="Calibri"/>
          <w:sz w:val="20"/>
          <w:szCs w:val="20"/>
          <w:lang w:eastAsia="en-US"/>
        </w:rPr>
      </w:pPr>
      <w:r w:rsidRPr="002272B4">
        <w:rPr>
          <w:rFonts w:eastAsia="Calibri"/>
          <w:sz w:val="20"/>
          <w:szCs w:val="20"/>
          <w:lang w:eastAsia="en-US"/>
        </w:rPr>
        <w:lastRenderedPageBreak/>
        <w:t>Obowiązek informacyjny wynikający z RODO</w:t>
      </w:r>
    </w:p>
    <w:p w14:paraId="6FDE28BD" w14:textId="77777777" w:rsidR="00F02F61" w:rsidRPr="002272B4" w:rsidRDefault="00F02F61" w:rsidP="00F02F61">
      <w:pPr>
        <w:widowControl/>
        <w:suppressAutoHyphens w:val="0"/>
        <w:spacing w:after="200" w:line="276" w:lineRule="auto"/>
        <w:ind w:left="227"/>
        <w:jc w:val="both"/>
        <w:rPr>
          <w:rFonts w:eastAsia="Calibri"/>
          <w:sz w:val="20"/>
          <w:szCs w:val="20"/>
          <w:lang w:eastAsia="en-US"/>
        </w:rPr>
      </w:pPr>
      <w:r w:rsidRPr="002272B4">
        <w:rPr>
          <w:rFonts w:eastAsia="Calibri"/>
          <w:sz w:val="20"/>
          <w:szCs w:val="20"/>
          <w:lang w:eastAsia="en-US"/>
        </w:rPr>
        <w:t xml:space="preserve">Zgodnie z </w:t>
      </w:r>
      <w:hyperlink r:id="rId7" w:anchor="/act/68636690?unitId=art(13)" w:tgtFrame="_blank" w:history="1">
        <w:r w:rsidRPr="002272B4">
          <w:rPr>
            <w:rFonts w:eastAsia="Calibri"/>
            <w:sz w:val="20"/>
            <w:szCs w:val="20"/>
            <w:lang w:eastAsia="en-US"/>
          </w:rPr>
          <w:t>art. 13 ust. 1 i 2 rozporządzenia Parlamentu Europejskiego i Rady (UE) 2016/679 z 27 kwietnia 2016 r. w sprawie ochrony osób fizycznych w związku z przetwarzaniem danych osobowych i w sprawie swobodnego przepływu takich danych oraz uchylenia dyrektywy 95/46/WE</w:t>
        </w:r>
      </w:hyperlink>
      <w:r w:rsidRPr="002272B4">
        <w:rPr>
          <w:rFonts w:eastAsia="Calibri"/>
          <w:sz w:val="20"/>
          <w:szCs w:val="20"/>
          <w:lang w:eastAsia="en-US"/>
        </w:rPr>
        <w:t xml:space="preserve"> (ogólne rozporządzenie o ochronie danych, zwane dalej  „RODO”), informuję, że:</w:t>
      </w:r>
    </w:p>
    <w:p w14:paraId="38CDCBE1" w14:textId="77777777" w:rsidR="00F02F61" w:rsidRPr="002272B4" w:rsidRDefault="00F02F61" w:rsidP="00F02F61">
      <w:pPr>
        <w:widowControl/>
        <w:numPr>
          <w:ilvl w:val="0"/>
          <w:numId w:val="2"/>
        </w:numPr>
        <w:suppressAutoHyphens w:val="0"/>
        <w:spacing w:after="200" w:line="276" w:lineRule="auto"/>
        <w:ind w:left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A</w:t>
      </w:r>
      <w:r w:rsidRPr="002272B4">
        <w:rPr>
          <w:rFonts w:eastAsia="Calibri"/>
          <w:sz w:val="20"/>
          <w:szCs w:val="20"/>
          <w:lang w:eastAsia="en-US"/>
        </w:rPr>
        <w:t>dministratorem Pani/Pana danych osobowych jest Śląski Komendant Wojewódzki Państwowej Straży Pożarnej (40-042 Katowice, ul. Wita Stwosza 36, tel.</w:t>
      </w:r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sz w:val="20"/>
          <w:szCs w:val="20"/>
        </w:rPr>
        <w:t>478515110</w:t>
      </w:r>
      <w:r w:rsidRPr="00AC1FFC">
        <w:rPr>
          <w:sz w:val="20"/>
          <w:szCs w:val="20"/>
        </w:rPr>
        <w:t xml:space="preserve">, fax. </w:t>
      </w:r>
      <w:r>
        <w:rPr>
          <w:sz w:val="20"/>
          <w:szCs w:val="20"/>
        </w:rPr>
        <w:t>478515115</w:t>
      </w:r>
      <w:r w:rsidRPr="002272B4">
        <w:rPr>
          <w:rFonts w:eastAsia="Calibri"/>
          <w:sz w:val="20"/>
          <w:szCs w:val="20"/>
          <w:lang w:eastAsia="en-US"/>
        </w:rPr>
        <w:t>, e-mail: straz@katowice.kwpsp.gov.pl);</w:t>
      </w:r>
    </w:p>
    <w:p w14:paraId="4A133BE6" w14:textId="3D103B68" w:rsidR="00F02F61" w:rsidRPr="002272B4" w:rsidRDefault="00F02F61" w:rsidP="00F02F61">
      <w:pPr>
        <w:widowControl/>
        <w:numPr>
          <w:ilvl w:val="0"/>
          <w:numId w:val="2"/>
        </w:numPr>
        <w:suppressAutoHyphens w:val="0"/>
        <w:spacing w:after="200" w:line="276" w:lineRule="auto"/>
        <w:ind w:left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2272B4">
        <w:rPr>
          <w:rFonts w:eastAsia="Calibri"/>
          <w:sz w:val="20"/>
          <w:szCs w:val="20"/>
          <w:lang w:eastAsia="en-US"/>
        </w:rPr>
        <w:t>Inspektorem ochrony danych osobowych w Komendzie Wojewódzkiej Państwowej Straży Pożarnej w Katowicach jest Pan</w:t>
      </w:r>
      <w:r>
        <w:rPr>
          <w:rFonts w:eastAsia="Calibri"/>
          <w:sz w:val="20"/>
          <w:szCs w:val="20"/>
          <w:lang w:eastAsia="en-US"/>
        </w:rPr>
        <w:t>i</w:t>
      </w:r>
      <w:r w:rsidRPr="002272B4">
        <w:rPr>
          <w:rFonts w:eastAsia="Calibri"/>
          <w:sz w:val="20"/>
          <w:szCs w:val="20"/>
          <w:lang w:eastAsia="en-US"/>
        </w:rPr>
        <w:t xml:space="preserve"> </w:t>
      </w:r>
      <w:r w:rsidR="00704503">
        <w:rPr>
          <w:rFonts w:eastAsia="Calibri"/>
          <w:b/>
          <w:sz w:val="20"/>
          <w:szCs w:val="20"/>
          <w:lang w:eastAsia="en-US"/>
        </w:rPr>
        <w:t>Renata Białas</w:t>
      </w:r>
      <w:r w:rsidRPr="002272B4">
        <w:rPr>
          <w:rFonts w:eastAsia="Calibri"/>
          <w:sz w:val="20"/>
          <w:szCs w:val="20"/>
          <w:lang w:eastAsia="en-US"/>
        </w:rPr>
        <w:t xml:space="preserve">, kontakt: </w:t>
      </w:r>
      <w:r w:rsidRPr="002272B4">
        <w:rPr>
          <w:rFonts w:eastAsia="Calibri"/>
          <w:b/>
          <w:sz w:val="20"/>
          <w:szCs w:val="20"/>
          <w:lang w:eastAsia="en-US"/>
        </w:rPr>
        <w:t>iod@katowice.kwpsp.gov.pl</w:t>
      </w:r>
      <w:r w:rsidRPr="002272B4">
        <w:rPr>
          <w:rFonts w:eastAsia="Calibri"/>
          <w:sz w:val="20"/>
          <w:szCs w:val="20"/>
          <w:lang w:eastAsia="en-US"/>
        </w:rPr>
        <w:t>, telefon</w:t>
      </w:r>
      <w:r>
        <w:rPr>
          <w:rFonts w:eastAsia="Calibri"/>
          <w:sz w:val="20"/>
          <w:szCs w:val="20"/>
          <w:lang w:eastAsia="en-US"/>
        </w:rPr>
        <w:t xml:space="preserve">: </w:t>
      </w:r>
      <w:r>
        <w:rPr>
          <w:rFonts w:eastAsia="Calibri"/>
          <w:b/>
          <w:sz w:val="20"/>
          <w:szCs w:val="20"/>
          <w:lang w:eastAsia="en-US"/>
        </w:rPr>
        <w:t>478515180</w:t>
      </w:r>
      <w:r w:rsidRPr="002272B4">
        <w:rPr>
          <w:rFonts w:eastAsia="Calibri"/>
          <w:sz w:val="20"/>
          <w:szCs w:val="20"/>
          <w:lang w:eastAsia="en-US"/>
        </w:rPr>
        <w:t>;</w:t>
      </w:r>
    </w:p>
    <w:p w14:paraId="5EEDB321" w14:textId="77777777" w:rsidR="00F02F61" w:rsidRPr="002272B4" w:rsidRDefault="00F02F61" w:rsidP="00F02F61">
      <w:pPr>
        <w:widowControl/>
        <w:numPr>
          <w:ilvl w:val="0"/>
          <w:numId w:val="2"/>
        </w:numPr>
        <w:suppressAutoHyphens w:val="0"/>
        <w:spacing w:after="200" w:line="276" w:lineRule="auto"/>
        <w:ind w:left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2272B4">
        <w:rPr>
          <w:rFonts w:eastAsia="Calibri"/>
          <w:sz w:val="20"/>
          <w:szCs w:val="20"/>
          <w:lang w:eastAsia="en-US"/>
        </w:rPr>
        <w:t>Pani/Pana dane osobowe przetwarzane będą na podstawie art. 6 ust. 1 lit. c RODO w celu związanym z postępowaniem o udzielenie zamówienia publicznego prowadzonym w trybie zapytania ofertowego;</w:t>
      </w:r>
    </w:p>
    <w:p w14:paraId="5FFDEB41" w14:textId="77777777" w:rsidR="00F02F61" w:rsidRPr="002272B4" w:rsidRDefault="00F02F61" w:rsidP="00F02F61">
      <w:pPr>
        <w:widowControl/>
        <w:numPr>
          <w:ilvl w:val="0"/>
          <w:numId w:val="2"/>
        </w:numPr>
        <w:suppressAutoHyphens w:val="0"/>
        <w:spacing w:after="200" w:line="276" w:lineRule="auto"/>
        <w:ind w:left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O</w:t>
      </w:r>
      <w:r w:rsidRPr="002272B4">
        <w:rPr>
          <w:rFonts w:eastAsia="Calibri"/>
          <w:sz w:val="20"/>
          <w:szCs w:val="20"/>
          <w:lang w:eastAsia="en-US"/>
        </w:rPr>
        <w:t>dbiorcami Pani/Pana danych osobowych będą osoby lub podmioty, którym udostępniona zostanie dokumentacja postępowania w oparciu o art. 8 oraz art. 96 ust. 3 ustawy z dnia 29 stycznia 2004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2272B4">
        <w:rPr>
          <w:rFonts w:eastAsia="Calibri"/>
          <w:sz w:val="20"/>
          <w:szCs w:val="20"/>
          <w:lang w:eastAsia="en-US"/>
        </w:rPr>
        <w:t>r. – Prawo zamówień publicznych (Dz. U. z 2017 r. poz. 1579 i 2018), dalej „ustawa Pzp”;</w:t>
      </w:r>
    </w:p>
    <w:p w14:paraId="2B36F687" w14:textId="77777777" w:rsidR="00F02F61" w:rsidRPr="002272B4" w:rsidRDefault="00F02F61" w:rsidP="00F02F61">
      <w:pPr>
        <w:widowControl/>
        <w:numPr>
          <w:ilvl w:val="0"/>
          <w:numId w:val="2"/>
        </w:numPr>
        <w:suppressAutoHyphens w:val="0"/>
        <w:spacing w:after="200" w:line="276" w:lineRule="auto"/>
        <w:ind w:left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2272B4">
        <w:rPr>
          <w:rFonts w:eastAsia="Calibri"/>
          <w:sz w:val="20"/>
          <w:szCs w:val="20"/>
          <w:lang w:eastAsia="en-US"/>
        </w:rPr>
        <w:t>Pani/Pana dane osobowe będą przechowywane, zgodnie z Instrukcją kancelaryjną obowiązującą w KW PSP, przez okres 5 lat od dnia zakończenia postępowania o udzielenie zamówienia, a jeżeli czas trwania umowy przekracza 5 lat, okres przechowywania obejmuje cały czas trwania umowy;</w:t>
      </w:r>
    </w:p>
    <w:p w14:paraId="769C71AE" w14:textId="77777777" w:rsidR="00F02F61" w:rsidRPr="002272B4" w:rsidRDefault="00F02F61" w:rsidP="00F02F61">
      <w:pPr>
        <w:widowControl/>
        <w:numPr>
          <w:ilvl w:val="0"/>
          <w:numId w:val="2"/>
        </w:numPr>
        <w:suppressAutoHyphens w:val="0"/>
        <w:spacing w:after="200" w:line="276" w:lineRule="auto"/>
        <w:ind w:left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O</w:t>
      </w:r>
      <w:r w:rsidRPr="002272B4">
        <w:rPr>
          <w:rFonts w:eastAsia="Calibri"/>
          <w:sz w:val="20"/>
          <w:szCs w:val="20"/>
          <w:lang w:eastAsia="en-US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6AC21BD7" w14:textId="77777777" w:rsidR="00F02F61" w:rsidRPr="002272B4" w:rsidRDefault="00F02F61" w:rsidP="00F02F61">
      <w:pPr>
        <w:widowControl/>
        <w:numPr>
          <w:ilvl w:val="0"/>
          <w:numId w:val="2"/>
        </w:numPr>
        <w:suppressAutoHyphens w:val="0"/>
        <w:spacing w:after="200" w:line="276" w:lineRule="auto"/>
        <w:ind w:left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W</w:t>
      </w:r>
      <w:r w:rsidRPr="002272B4">
        <w:rPr>
          <w:rFonts w:eastAsia="Calibri"/>
          <w:sz w:val="20"/>
          <w:szCs w:val="20"/>
          <w:lang w:eastAsia="en-US"/>
        </w:rPr>
        <w:t xml:space="preserve"> odniesieniu do Pani/Pana danych osobowych decyzje nie będą podejmowane w sposób zautomatyzowany, stosowanie do art. 22 RODO;</w:t>
      </w:r>
    </w:p>
    <w:p w14:paraId="33B2FC38" w14:textId="77777777" w:rsidR="00F02F61" w:rsidRPr="002272B4" w:rsidRDefault="00F02F61" w:rsidP="00F02F61">
      <w:pPr>
        <w:widowControl/>
        <w:numPr>
          <w:ilvl w:val="0"/>
          <w:numId w:val="2"/>
        </w:numPr>
        <w:suppressAutoHyphens w:val="0"/>
        <w:spacing w:after="200" w:line="276" w:lineRule="auto"/>
        <w:ind w:left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N</w:t>
      </w:r>
      <w:r w:rsidRPr="002272B4">
        <w:rPr>
          <w:rFonts w:eastAsia="Calibri"/>
          <w:sz w:val="20"/>
          <w:szCs w:val="20"/>
          <w:lang w:eastAsia="en-US"/>
        </w:rPr>
        <w:t>a podstawie art. 15 RODO posiada Pani/Pan: prawo dostępu do danych osobowych Pani/Pana dotyczących; na podstawie art. 16 RODO prawo do sprostowania Pani/Pana danych osobowych; na podstawie art. 18 RODO prawo żądania od administratora ograniczenia przetwarzania danych osobowych z zastrzeżeniem przypadków, o których mowa w art. 18 ust. 2 RODO oraz art. 8a pkt 4 ustawy Pzp znowelizowanej ustawą z dnia 21 lutego 2019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2272B4">
        <w:rPr>
          <w:rFonts w:eastAsia="Calibri"/>
          <w:sz w:val="20"/>
          <w:szCs w:val="20"/>
          <w:lang w:eastAsia="en-US"/>
        </w:rPr>
        <w:t>r. (Dz.U. z 2019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2272B4">
        <w:rPr>
          <w:rFonts w:eastAsia="Calibri"/>
          <w:sz w:val="20"/>
          <w:szCs w:val="20"/>
          <w:lang w:eastAsia="en-US"/>
        </w:rPr>
        <w:t>r., poz. 730); prawo do wniesienia skargi do Prezesa Urzędu Ochrony Danych Osobowych, gdy uzna Pani/Pan, że przetwarzanie danych osobowych Pani/Pana dotyczących narusza przepisy RODO;</w:t>
      </w:r>
    </w:p>
    <w:p w14:paraId="7482C682" w14:textId="77777777" w:rsidR="00F02F61" w:rsidRPr="002272B4" w:rsidRDefault="00F02F61" w:rsidP="00F02F61">
      <w:pPr>
        <w:widowControl/>
        <w:numPr>
          <w:ilvl w:val="0"/>
          <w:numId w:val="2"/>
        </w:numPr>
        <w:suppressAutoHyphens w:val="0"/>
        <w:spacing w:after="200" w:line="276" w:lineRule="auto"/>
        <w:ind w:left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N</w:t>
      </w:r>
      <w:r w:rsidRPr="002272B4">
        <w:rPr>
          <w:rFonts w:eastAsia="Calibri"/>
          <w:sz w:val="20"/>
          <w:szCs w:val="20"/>
          <w:lang w:eastAsia="en-US"/>
        </w:rPr>
        <w:t>ie przysługuje Pani/Panu:</w:t>
      </w:r>
    </w:p>
    <w:p w14:paraId="58066515" w14:textId="77777777" w:rsidR="00F02F61" w:rsidRPr="002272B4" w:rsidRDefault="00F02F61" w:rsidP="00F02F61">
      <w:pPr>
        <w:widowControl/>
        <w:numPr>
          <w:ilvl w:val="0"/>
          <w:numId w:val="1"/>
        </w:numPr>
        <w:suppressAutoHyphens w:val="0"/>
        <w:spacing w:after="200" w:line="276" w:lineRule="auto"/>
        <w:ind w:left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2272B4">
        <w:rPr>
          <w:rFonts w:eastAsia="Calibri"/>
          <w:sz w:val="20"/>
          <w:szCs w:val="20"/>
          <w:lang w:eastAsia="en-US"/>
        </w:rPr>
        <w:t>w związku z art. 17 ust. 3 lit. b, d lub e RODO prawo do usunięcia danych osobowych;</w:t>
      </w:r>
    </w:p>
    <w:p w14:paraId="0860BA36" w14:textId="77777777" w:rsidR="00F02F61" w:rsidRPr="002272B4" w:rsidRDefault="00F02F61" w:rsidP="00F02F61">
      <w:pPr>
        <w:widowControl/>
        <w:numPr>
          <w:ilvl w:val="0"/>
          <w:numId w:val="1"/>
        </w:numPr>
        <w:suppressAutoHyphens w:val="0"/>
        <w:spacing w:after="200" w:line="276" w:lineRule="auto"/>
        <w:ind w:left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2272B4">
        <w:rPr>
          <w:rFonts w:eastAsia="Calibri"/>
          <w:sz w:val="20"/>
          <w:szCs w:val="20"/>
          <w:lang w:eastAsia="en-US"/>
        </w:rPr>
        <w:t>prawo do przenoszenia danych osobowych, o którym mowa w art. 20 RODO;</w:t>
      </w:r>
    </w:p>
    <w:p w14:paraId="01D46C75" w14:textId="77777777" w:rsidR="00F02F61" w:rsidRPr="002272B4" w:rsidRDefault="00F02F61" w:rsidP="00F02F61">
      <w:pPr>
        <w:widowControl/>
        <w:numPr>
          <w:ilvl w:val="0"/>
          <w:numId w:val="1"/>
        </w:numPr>
        <w:suppressAutoHyphens w:val="0"/>
        <w:spacing w:after="200" w:line="276" w:lineRule="auto"/>
        <w:ind w:left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2272B4">
        <w:rPr>
          <w:rFonts w:eastAsia="Calibri"/>
          <w:sz w:val="20"/>
          <w:szCs w:val="20"/>
          <w:lang w:eastAsia="en-US"/>
        </w:rPr>
        <w:t>na podstawie art. 21 RODO prawo sprzeciwu, wobec przetwarzania danych osobowych, gdyż podstawą prawną przetwarzania Pani/Pana danych osobowych jest art. 6 ust. 1 lit. c RODO.</w:t>
      </w:r>
    </w:p>
    <w:p w14:paraId="4D5178E1" w14:textId="77777777" w:rsidR="00F02F61" w:rsidRPr="002272B4" w:rsidRDefault="00F02F61" w:rsidP="00F02F61">
      <w:pPr>
        <w:widowControl/>
        <w:suppressAutoHyphens w:val="0"/>
        <w:spacing w:line="276" w:lineRule="auto"/>
        <w:ind w:left="426" w:hanging="426"/>
        <w:jc w:val="both"/>
        <w:rPr>
          <w:rFonts w:eastAsia="Calibri"/>
          <w:sz w:val="20"/>
          <w:szCs w:val="20"/>
          <w:lang w:eastAsia="en-US"/>
        </w:rPr>
      </w:pPr>
      <w:r w:rsidRPr="002272B4">
        <w:rPr>
          <w:rFonts w:eastAsia="Calibri"/>
          <w:sz w:val="20"/>
          <w:szCs w:val="20"/>
          <w:lang w:eastAsia="en-US"/>
        </w:rPr>
        <w:t xml:space="preserve">10. </w:t>
      </w:r>
      <w:r>
        <w:rPr>
          <w:rFonts w:eastAsia="Calibri"/>
          <w:sz w:val="20"/>
          <w:szCs w:val="20"/>
          <w:lang w:eastAsia="en-US"/>
        </w:rPr>
        <w:t xml:space="preserve">  </w:t>
      </w:r>
      <w:r w:rsidRPr="002272B4">
        <w:rPr>
          <w:rFonts w:eastAsia="Calibri"/>
          <w:sz w:val="20"/>
          <w:szCs w:val="20"/>
          <w:lang w:eastAsia="en-US"/>
        </w:rPr>
        <w:t>Powyższe zapisy dotyczą Wykonawcy, podwykonawców oraz dalszych podwykonawców”</w:t>
      </w:r>
    </w:p>
    <w:p w14:paraId="4997284E" w14:textId="77777777" w:rsidR="00F02F61" w:rsidRDefault="00F02F61" w:rsidP="00F02F61">
      <w:pPr>
        <w:shd w:val="clear" w:color="auto" w:fill="FFFFFF"/>
        <w:spacing w:line="278" w:lineRule="exact"/>
        <w:ind w:right="38"/>
        <w:jc w:val="both"/>
        <w:rPr>
          <w:i/>
          <w:iCs/>
          <w:color w:val="FF0000"/>
          <w:spacing w:val="-4"/>
          <w:sz w:val="20"/>
          <w:szCs w:val="20"/>
        </w:rPr>
      </w:pPr>
    </w:p>
    <w:p w14:paraId="46F21DA4" w14:textId="77777777" w:rsidR="00F02F61" w:rsidRDefault="00F02F61" w:rsidP="00F02F61">
      <w:pPr>
        <w:shd w:val="clear" w:color="auto" w:fill="FFFFFF"/>
        <w:spacing w:line="278" w:lineRule="exact"/>
        <w:ind w:right="38"/>
        <w:jc w:val="both"/>
        <w:rPr>
          <w:i/>
          <w:iCs/>
          <w:color w:val="FF0000"/>
          <w:spacing w:val="-4"/>
          <w:sz w:val="20"/>
          <w:szCs w:val="20"/>
        </w:rPr>
      </w:pPr>
    </w:p>
    <w:p w14:paraId="5167E63B" w14:textId="77777777" w:rsidR="00F02F61" w:rsidRDefault="00F02F61" w:rsidP="00F02F61">
      <w:pPr>
        <w:shd w:val="clear" w:color="auto" w:fill="FFFFFF"/>
        <w:spacing w:line="278" w:lineRule="exact"/>
        <w:ind w:right="38"/>
        <w:jc w:val="both"/>
        <w:rPr>
          <w:i/>
          <w:iCs/>
          <w:color w:val="FF0000"/>
          <w:spacing w:val="-4"/>
          <w:sz w:val="20"/>
          <w:szCs w:val="20"/>
        </w:rPr>
      </w:pPr>
    </w:p>
    <w:p w14:paraId="19F8547B" w14:textId="77777777" w:rsidR="00F02F61" w:rsidRDefault="00F02F61" w:rsidP="00F02F61">
      <w:pPr>
        <w:shd w:val="clear" w:color="auto" w:fill="FFFFFF"/>
        <w:spacing w:line="278" w:lineRule="exact"/>
        <w:ind w:right="38"/>
        <w:jc w:val="both"/>
        <w:rPr>
          <w:i/>
          <w:iCs/>
          <w:color w:val="FF0000"/>
          <w:spacing w:val="-4"/>
          <w:sz w:val="20"/>
          <w:szCs w:val="20"/>
        </w:rPr>
      </w:pPr>
    </w:p>
    <w:p w14:paraId="66CDAD80" w14:textId="77777777" w:rsidR="00F02F61" w:rsidRDefault="00F02F61" w:rsidP="00F02F61">
      <w:pPr>
        <w:shd w:val="clear" w:color="auto" w:fill="FFFFFF"/>
        <w:spacing w:line="278" w:lineRule="exact"/>
        <w:ind w:right="38"/>
        <w:jc w:val="both"/>
        <w:rPr>
          <w:i/>
          <w:iCs/>
          <w:color w:val="FF0000"/>
          <w:spacing w:val="-4"/>
          <w:sz w:val="20"/>
          <w:szCs w:val="20"/>
        </w:rPr>
      </w:pPr>
    </w:p>
    <w:p w14:paraId="7B85F7E4" w14:textId="77777777" w:rsidR="00F02F61" w:rsidRDefault="00F02F61" w:rsidP="00F02F61">
      <w:pPr>
        <w:shd w:val="clear" w:color="auto" w:fill="FFFFFF"/>
        <w:spacing w:line="278" w:lineRule="exact"/>
        <w:ind w:right="38"/>
        <w:jc w:val="both"/>
        <w:rPr>
          <w:i/>
          <w:iCs/>
          <w:color w:val="FF0000"/>
          <w:spacing w:val="-4"/>
          <w:sz w:val="20"/>
          <w:szCs w:val="20"/>
        </w:rPr>
      </w:pPr>
    </w:p>
    <w:p w14:paraId="5D83D159" w14:textId="77777777" w:rsidR="00F02F61" w:rsidRDefault="00F02F61" w:rsidP="00F02F61">
      <w:pPr>
        <w:shd w:val="clear" w:color="auto" w:fill="FFFFFF"/>
        <w:spacing w:line="278" w:lineRule="exact"/>
        <w:ind w:right="38"/>
        <w:jc w:val="both"/>
        <w:rPr>
          <w:i/>
          <w:iCs/>
          <w:color w:val="FF0000"/>
          <w:spacing w:val="-4"/>
          <w:sz w:val="20"/>
          <w:szCs w:val="20"/>
        </w:rPr>
      </w:pPr>
    </w:p>
    <w:p w14:paraId="25033659" w14:textId="77777777" w:rsidR="00F02F61" w:rsidRDefault="00F02F61" w:rsidP="00F02F61">
      <w:pPr>
        <w:shd w:val="clear" w:color="auto" w:fill="FFFFFF"/>
        <w:spacing w:line="278" w:lineRule="exact"/>
        <w:ind w:right="38"/>
        <w:jc w:val="both"/>
        <w:rPr>
          <w:i/>
          <w:iCs/>
          <w:color w:val="FF0000"/>
          <w:spacing w:val="-4"/>
          <w:sz w:val="20"/>
          <w:szCs w:val="20"/>
        </w:rPr>
      </w:pPr>
    </w:p>
    <w:p w14:paraId="0748C735" w14:textId="77777777" w:rsidR="00F02F61" w:rsidRDefault="00F02F61" w:rsidP="00F02F61">
      <w:pPr>
        <w:shd w:val="clear" w:color="auto" w:fill="FFFFFF"/>
        <w:spacing w:line="278" w:lineRule="exact"/>
        <w:ind w:right="38"/>
        <w:jc w:val="both"/>
        <w:rPr>
          <w:i/>
          <w:iCs/>
          <w:color w:val="FF0000"/>
          <w:spacing w:val="-4"/>
          <w:sz w:val="20"/>
          <w:szCs w:val="20"/>
        </w:rPr>
      </w:pPr>
    </w:p>
    <w:p w14:paraId="0E0EEBB0" w14:textId="77777777" w:rsidR="00F02F61" w:rsidRDefault="00F02F61" w:rsidP="00F02F61">
      <w:pPr>
        <w:shd w:val="clear" w:color="auto" w:fill="FFFFFF"/>
        <w:spacing w:line="278" w:lineRule="exact"/>
        <w:ind w:right="38"/>
        <w:jc w:val="both"/>
        <w:rPr>
          <w:i/>
          <w:iCs/>
          <w:color w:val="FF0000"/>
          <w:spacing w:val="-4"/>
          <w:sz w:val="20"/>
          <w:szCs w:val="20"/>
        </w:rPr>
      </w:pPr>
    </w:p>
    <w:p w14:paraId="6888F388" w14:textId="77777777" w:rsidR="00787045" w:rsidRDefault="00787045" w:rsidP="00F02F61">
      <w:pPr>
        <w:shd w:val="clear" w:color="auto" w:fill="FFFFFF"/>
        <w:spacing w:line="278" w:lineRule="exact"/>
        <w:ind w:right="38"/>
        <w:jc w:val="both"/>
        <w:rPr>
          <w:i/>
          <w:iCs/>
          <w:color w:val="FF0000"/>
          <w:spacing w:val="-4"/>
          <w:sz w:val="20"/>
          <w:szCs w:val="20"/>
        </w:rPr>
      </w:pPr>
    </w:p>
    <w:p w14:paraId="6D747196" w14:textId="77777777" w:rsidR="00F02F61" w:rsidRDefault="00F02F61" w:rsidP="00F02F61">
      <w:pPr>
        <w:shd w:val="clear" w:color="auto" w:fill="FFFFFF"/>
        <w:spacing w:line="278" w:lineRule="exact"/>
        <w:ind w:right="38"/>
        <w:jc w:val="both"/>
        <w:rPr>
          <w:i/>
          <w:iCs/>
          <w:color w:val="FF0000"/>
          <w:spacing w:val="-4"/>
          <w:sz w:val="20"/>
          <w:szCs w:val="20"/>
        </w:rPr>
      </w:pPr>
    </w:p>
    <w:p w14:paraId="6AD45F82" w14:textId="77777777" w:rsidR="003E3BB8" w:rsidRDefault="003E3BB8" w:rsidP="00F02F61">
      <w:pPr>
        <w:shd w:val="clear" w:color="auto" w:fill="FFFFFF"/>
        <w:spacing w:line="278" w:lineRule="exact"/>
        <w:ind w:right="38"/>
        <w:jc w:val="both"/>
        <w:rPr>
          <w:i/>
          <w:iCs/>
          <w:color w:val="FF0000"/>
          <w:spacing w:val="-4"/>
          <w:sz w:val="20"/>
          <w:szCs w:val="20"/>
        </w:rPr>
      </w:pPr>
    </w:p>
    <w:p w14:paraId="27367F9B" w14:textId="77777777" w:rsidR="00F02F61" w:rsidRDefault="00F02F61" w:rsidP="00F02F61">
      <w:pPr>
        <w:shd w:val="clear" w:color="auto" w:fill="FFFFFF"/>
        <w:spacing w:line="278" w:lineRule="exact"/>
        <w:ind w:right="38"/>
        <w:jc w:val="both"/>
        <w:rPr>
          <w:i/>
          <w:iCs/>
          <w:color w:val="FF0000"/>
          <w:spacing w:val="-4"/>
          <w:sz w:val="20"/>
          <w:szCs w:val="20"/>
        </w:rPr>
      </w:pPr>
    </w:p>
    <w:p w14:paraId="70CA1760" w14:textId="77777777" w:rsidR="00F02F61" w:rsidRPr="00BE535C" w:rsidRDefault="00F02F61" w:rsidP="00F02F61">
      <w:pPr>
        <w:shd w:val="clear" w:color="auto" w:fill="FFFFFF"/>
        <w:spacing w:line="278" w:lineRule="exact"/>
        <w:ind w:right="38"/>
        <w:jc w:val="both"/>
        <w:rPr>
          <w:color w:val="000000"/>
          <w:sz w:val="20"/>
        </w:rPr>
      </w:pPr>
      <w:bookmarkStart w:id="0" w:name="_Hlk200536204"/>
      <w:r>
        <w:rPr>
          <w:i/>
          <w:iCs/>
          <w:color w:val="000000"/>
          <w:spacing w:val="-3"/>
          <w:sz w:val="20"/>
          <w:szCs w:val="20"/>
        </w:rPr>
        <w:lastRenderedPageBreak/>
        <w:t xml:space="preserve">         </w:t>
      </w:r>
      <w:r>
        <w:rPr>
          <w:color w:val="000000"/>
          <w:spacing w:val="-11"/>
          <w:sz w:val="16"/>
          <w:szCs w:val="20"/>
        </w:rPr>
        <w:t xml:space="preserve"> </w:t>
      </w:r>
      <w:r w:rsidRPr="00BE535C">
        <w:rPr>
          <w:color w:val="000000"/>
          <w:spacing w:val="-11"/>
          <w:sz w:val="16"/>
          <w:szCs w:val="20"/>
        </w:rPr>
        <w:t xml:space="preserve">/  </w:t>
      </w:r>
      <w:r w:rsidRPr="00BE535C">
        <w:rPr>
          <w:color w:val="000000"/>
          <w:spacing w:val="-3"/>
          <w:sz w:val="16"/>
          <w:szCs w:val="20"/>
        </w:rPr>
        <w:t>pieczątka  Wykonawcy /</w:t>
      </w:r>
    </w:p>
    <w:p w14:paraId="13EFB550" w14:textId="77777777" w:rsidR="00F02F61" w:rsidRDefault="00F02F61" w:rsidP="00F02F61">
      <w:pPr>
        <w:shd w:val="clear" w:color="auto" w:fill="FFFFFF"/>
        <w:tabs>
          <w:tab w:val="left" w:pos="797"/>
        </w:tabs>
        <w:spacing w:line="274" w:lineRule="exact"/>
        <w:ind w:left="24"/>
        <w:jc w:val="center"/>
        <w:rPr>
          <w:color w:val="000000"/>
        </w:rPr>
      </w:pPr>
    </w:p>
    <w:p w14:paraId="6E0B8637" w14:textId="77777777" w:rsidR="00F02F61" w:rsidRPr="00443486" w:rsidRDefault="00F02F61" w:rsidP="00F02F61">
      <w:pPr>
        <w:shd w:val="clear" w:color="auto" w:fill="FFFFFF"/>
        <w:tabs>
          <w:tab w:val="left" w:pos="797"/>
        </w:tabs>
        <w:spacing w:before="240" w:line="274" w:lineRule="exact"/>
        <w:rPr>
          <w:color w:val="000000"/>
          <w:spacing w:val="-2"/>
        </w:rPr>
      </w:pPr>
      <w:r w:rsidRPr="00FC46E3">
        <w:rPr>
          <w:b/>
          <w:bCs/>
          <w:color w:val="000000"/>
          <w:spacing w:val="-2"/>
          <w:sz w:val="28"/>
          <w:szCs w:val="28"/>
        </w:rPr>
        <w:t>Treść oferty</w:t>
      </w:r>
      <w:r w:rsidRPr="00FC46E3">
        <w:rPr>
          <w:b/>
          <w:bCs/>
          <w:color w:val="000000"/>
          <w:spacing w:val="-2"/>
        </w:rPr>
        <w:t xml:space="preserve"> </w:t>
      </w:r>
      <w:r w:rsidRPr="00FC46E3">
        <w:rPr>
          <w:i/>
          <w:iCs/>
          <w:color w:val="000000"/>
          <w:spacing w:val="-2"/>
        </w:rPr>
        <w:t xml:space="preserve"> / wypełnia Wykonawca / </w:t>
      </w:r>
      <w:r w:rsidRPr="00FC46E3">
        <w:rPr>
          <w:color w:val="000000"/>
          <w:spacing w:val="-2"/>
        </w:rPr>
        <w:t>:</w:t>
      </w:r>
    </w:p>
    <w:p w14:paraId="4B28E91C" w14:textId="77777777" w:rsidR="00F02F61" w:rsidRPr="006B7129" w:rsidRDefault="00F02F61" w:rsidP="00F02F61">
      <w:pPr>
        <w:shd w:val="clear" w:color="auto" w:fill="FFFFFF"/>
        <w:tabs>
          <w:tab w:val="left" w:pos="9063"/>
        </w:tabs>
        <w:spacing w:before="240" w:line="278" w:lineRule="exact"/>
        <w:rPr>
          <w:color w:val="000000"/>
        </w:rPr>
      </w:pPr>
      <w:r w:rsidRPr="006B7129">
        <w:rPr>
          <w:b/>
          <w:color w:val="000000"/>
        </w:rPr>
        <w:t>Nazwa wykonawcy</w:t>
      </w:r>
      <w:r>
        <w:rPr>
          <w:b/>
          <w:color w:val="000000"/>
        </w:rPr>
        <w:t xml:space="preserve">:        </w:t>
      </w:r>
      <w:r>
        <w:rPr>
          <w:color w:val="000000"/>
          <w:spacing w:val="-1"/>
          <w:sz w:val="14"/>
        </w:rPr>
        <w:t>….</w:t>
      </w:r>
      <w:r w:rsidRPr="00D55465">
        <w:rPr>
          <w:color w:val="000000"/>
          <w:spacing w:val="-1"/>
          <w:sz w:val="14"/>
        </w:rPr>
        <w:t>…………………………………….……………</w:t>
      </w:r>
      <w:r>
        <w:rPr>
          <w:color w:val="000000"/>
          <w:spacing w:val="-1"/>
          <w:sz w:val="14"/>
        </w:rPr>
        <w:t>…………………………………...</w:t>
      </w:r>
      <w:r w:rsidRPr="00D55465">
        <w:rPr>
          <w:color w:val="000000"/>
          <w:spacing w:val="-1"/>
          <w:sz w:val="14"/>
        </w:rPr>
        <w:t>………………………………</w:t>
      </w:r>
      <w:r w:rsidRPr="00FC46E3">
        <w:rPr>
          <w:color w:val="000000"/>
        </w:rPr>
        <w:tab/>
      </w:r>
    </w:p>
    <w:p w14:paraId="7B83BE32" w14:textId="77777777" w:rsidR="00F02F61" w:rsidRPr="006B7129" w:rsidRDefault="00F02F61" w:rsidP="00F02F61">
      <w:pPr>
        <w:shd w:val="clear" w:color="auto" w:fill="FFFFFF"/>
        <w:tabs>
          <w:tab w:val="left" w:pos="9063"/>
        </w:tabs>
        <w:spacing w:before="240" w:line="278" w:lineRule="exact"/>
        <w:rPr>
          <w:color w:val="000000"/>
        </w:rPr>
      </w:pPr>
      <w:r>
        <w:rPr>
          <w:color w:val="000000"/>
        </w:rPr>
        <w:t xml:space="preserve">Adres wykonawcy           </w:t>
      </w:r>
      <w:r w:rsidRPr="00D55465">
        <w:rPr>
          <w:color w:val="000000"/>
          <w:spacing w:val="-1"/>
          <w:sz w:val="14"/>
        </w:rPr>
        <w:t>………………………………………….……………</w:t>
      </w:r>
      <w:r>
        <w:rPr>
          <w:color w:val="000000"/>
          <w:spacing w:val="-1"/>
          <w:sz w:val="14"/>
        </w:rPr>
        <w:t>…………………………………...</w:t>
      </w:r>
      <w:r w:rsidRPr="00D55465">
        <w:rPr>
          <w:color w:val="000000"/>
          <w:spacing w:val="-1"/>
          <w:sz w:val="14"/>
        </w:rPr>
        <w:t>………………………………</w:t>
      </w:r>
      <w:r w:rsidRPr="00FC46E3">
        <w:rPr>
          <w:color w:val="000000"/>
        </w:rPr>
        <w:tab/>
      </w:r>
    </w:p>
    <w:p w14:paraId="08247B01" w14:textId="77777777" w:rsidR="00F02F61" w:rsidRDefault="00F02F61" w:rsidP="00F02F61">
      <w:pPr>
        <w:shd w:val="clear" w:color="auto" w:fill="FFFFFF"/>
        <w:tabs>
          <w:tab w:val="left" w:pos="562"/>
          <w:tab w:val="left" w:leader="dot" w:pos="8794"/>
        </w:tabs>
        <w:spacing w:before="240" w:line="278" w:lineRule="exact"/>
        <w:rPr>
          <w:color w:val="000000"/>
        </w:rPr>
      </w:pPr>
      <w:r w:rsidRPr="00FC46E3">
        <w:rPr>
          <w:color w:val="000000"/>
          <w:spacing w:val="-2"/>
        </w:rPr>
        <w:t xml:space="preserve">NIP </w:t>
      </w:r>
      <w:r>
        <w:rPr>
          <w:color w:val="000000"/>
          <w:spacing w:val="-2"/>
        </w:rPr>
        <w:t xml:space="preserve">: </w:t>
      </w:r>
      <w:r w:rsidRPr="00D55465">
        <w:rPr>
          <w:color w:val="000000"/>
          <w:spacing w:val="-1"/>
          <w:sz w:val="14"/>
        </w:rPr>
        <w:t>…………………………</w:t>
      </w:r>
      <w:r>
        <w:rPr>
          <w:color w:val="000000"/>
          <w:spacing w:val="-1"/>
          <w:sz w:val="14"/>
        </w:rPr>
        <w:t xml:space="preserve">……………...……………………                               </w:t>
      </w:r>
      <w:r>
        <w:rPr>
          <w:color w:val="000000"/>
        </w:rPr>
        <w:t xml:space="preserve">Regon: </w:t>
      </w:r>
      <w:r w:rsidRPr="00D55465">
        <w:rPr>
          <w:color w:val="000000"/>
          <w:spacing w:val="-1"/>
          <w:sz w:val="14"/>
        </w:rPr>
        <w:t>…………………………</w:t>
      </w:r>
      <w:r>
        <w:rPr>
          <w:color w:val="000000"/>
          <w:spacing w:val="-1"/>
          <w:sz w:val="14"/>
        </w:rPr>
        <w:t>……………...……………………</w:t>
      </w:r>
    </w:p>
    <w:p w14:paraId="7A8F8C22" w14:textId="77777777" w:rsidR="00F02F61" w:rsidRPr="006B7129" w:rsidRDefault="00F02F61" w:rsidP="00F02F61">
      <w:pPr>
        <w:shd w:val="clear" w:color="auto" w:fill="FFFFFF"/>
        <w:tabs>
          <w:tab w:val="left" w:pos="9063"/>
        </w:tabs>
        <w:spacing w:before="240" w:line="278" w:lineRule="exact"/>
        <w:rPr>
          <w:color w:val="000000"/>
        </w:rPr>
      </w:pPr>
      <w:r>
        <w:rPr>
          <w:color w:val="000000"/>
        </w:rPr>
        <w:t xml:space="preserve">E-mail:                              </w:t>
      </w:r>
      <w:r w:rsidRPr="00D55465">
        <w:rPr>
          <w:color w:val="000000"/>
          <w:spacing w:val="-1"/>
          <w:sz w:val="14"/>
        </w:rPr>
        <w:t>……………………………………….……………</w:t>
      </w:r>
      <w:r>
        <w:rPr>
          <w:color w:val="000000"/>
          <w:spacing w:val="-1"/>
          <w:sz w:val="14"/>
        </w:rPr>
        <w:t>…………………………………...</w:t>
      </w:r>
      <w:r w:rsidRPr="00D55465">
        <w:rPr>
          <w:color w:val="000000"/>
          <w:spacing w:val="-1"/>
          <w:sz w:val="14"/>
        </w:rPr>
        <w:t>………………………………</w:t>
      </w:r>
      <w:r w:rsidRPr="00FC46E3">
        <w:rPr>
          <w:color w:val="000000"/>
        </w:rPr>
        <w:tab/>
      </w:r>
    </w:p>
    <w:p w14:paraId="6FFFEC16" w14:textId="77777777" w:rsidR="00F02F61" w:rsidRPr="006B7129" w:rsidRDefault="00F02F61" w:rsidP="00F02F61">
      <w:pPr>
        <w:shd w:val="clear" w:color="auto" w:fill="FFFFFF"/>
        <w:tabs>
          <w:tab w:val="left" w:pos="9063"/>
        </w:tabs>
        <w:spacing w:before="240" w:line="278" w:lineRule="exact"/>
        <w:rPr>
          <w:color w:val="000000"/>
        </w:rPr>
      </w:pPr>
      <w:r w:rsidRPr="00FC46E3">
        <w:rPr>
          <w:color w:val="000000"/>
        </w:rPr>
        <w:t>Nr rachunku bankowego</w:t>
      </w:r>
      <w:r>
        <w:rPr>
          <w:color w:val="000000"/>
        </w:rPr>
        <w:t xml:space="preserve">   </w:t>
      </w:r>
      <w:r w:rsidRPr="00D55465">
        <w:rPr>
          <w:color w:val="000000"/>
          <w:spacing w:val="-1"/>
          <w:sz w:val="14"/>
        </w:rPr>
        <w:t>……………………………………….……………</w:t>
      </w:r>
      <w:r>
        <w:rPr>
          <w:color w:val="000000"/>
          <w:spacing w:val="-1"/>
          <w:sz w:val="14"/>
        </w:rPr>
        <w:t>…………………………………...</w:t>
      </w:r>
      <w:r w:rsidRPr="00D55465">
        <w:rPr>
          <w:color w:val="000000"/>
          <w:spacing w:val="-1"/>
          <w:sz w:val="14"/>
        </w:rPr>
        <w:t>………………………………</w:t>
      </w:r>
      <w:r w:rsidRPr="00FC46E3">
        <w:rPr>
          <w:color w:val="000000"/>
        </w:rPr>
        <w:tab/>
      </w:r>
    </w:p>
    <w:p w14:paraId="4810EC05" w14:textId="77777777" w:rsidR="00F02F61" w:rsidRPr="00FC46E3" w:rsidRDefault="00F02F61" w:rsidP="00F02F61">
      <w:pPr>
        <w:shd w:val="clear" w:color="auto" w:fill="FFFFFF"/>
        <w:tabs>
          <w:tab w:val="left" w:leader="dot" w:pos="8894"/>
          <w:tab w:val="left" w:pos="9063"/>
        </w:tabs>
        <w:spacing w:before="240" w:line="360" w:lineRule="auto"/>
        <w:rPr>
          <w:color w:val="000000"/>
        </w:rPr>
      </w:pPr>
      <w:r w:rsidRPr="00063851">
        <w:rPr>
          <w:color w:val="000000"/>
        </w:rPr>
        <w:t xml:space="preserve">Telefon kontaktowy:          </w:t>
      </w:r>
      <w:r w:rsidRPr="00063851">
        <w:rPr>
          <w:color w:val="000000"/>
          <w:spacing w:val="-1"/>
          <w:sz w:val="14"/>
        </w:rPr>
        <w:t>……………………………………….………………………………………………...………………………………</w:t>
      </w:r>
    </w:p>
    <w:p w14:paraId="4C3B6889" w14:textId="37D72FF0" w:rsidR="00F02F61" w:rsidRPr="00FC46E3" w:rsidRDefault="00F02F61" w:rsidP="00F02F61">
      <w:pPr>
        <w:shd w:val="clear" w:color="auto" w:fill="FFFFFF"/>
        <w:tabs>
          <w:tab w:val="left" w:pos="562"/>
        </w:tabs>
        <w:spacing w:before="240" w:line="278" w:lineRule="exact"/>
        <w:rPr>
          <w:color w:val="000000"/>
          <w:spacing w:val="-1"/>
        </w:rPr>
      </w:pPr>
      <w:r w:rsidRPr="00FC46E3">
        <w:rPr>
          <w:color w:val="000000"/>
          <w:spacing w:val="-1"/>
        </w:rPr>
        <w:t>Oferuję  wykonanie  przedmiotu  zamówienia</w:t>
      </w:r>
      <w:r w:rsidR="0093130C">
        <w:rPr>
          <w:color w:val="000000"/>
          <w:spacing w:val="-1"/>
        </w:rPr>
        <w:t xml:space="preserve"> tj. 5 szt. radioprzemienników mobilnych</w:t>
      </w:r>
      <w:r w:rsidRPr="00FC46E3">
        <w:rPr>
          <w:color w:val="000000"/>
          <w:spacing w:val="-1"/>
        </w:rPr>
        <w:t xml:space="preserve">  za:</w:t>
      </w:r>
    </w:p>
    <w:p w14:paraId="1E263F1E" w14:textId="77777777" w:rsidR="00F02F61" w:rsidRPr="00FC46E3" w:rsidRDefault="00F02F61" w:rsidP="00F02F61">
      <w:pPr>
        <w:shd w:val="clear" w:color="auto" w:fill="FFFFFF"/>
        <w:tabs>
          <w:tab w:val="left" w:leader="dot" w:pos="9072"/>
          <w:tab w:val="left" w:leader="dot" w:pos="15118"/>
        </w:tabs>
        <w:spacing w:before="240" w:line="278" w:lineRule="exact"/>
        <w:ind w:left="322"/>
        <w:rPr>
          <w:color w:val="000000"/>
          <w:spacing w:val="-1"/>
        </w:rPr>
      </w:pPr>
      <w:r w:rsidRPr="00FC46E3">
        <w:rPr>
          <w:color w:val="000000"/>
          <w:spacing w:val="-2"/>
        </w:rPr>
        <w:t>Cenę netto</w:t>
      </w:r>
      <w:r w:rsidRPr="00FC46E3">
        <w:rPr>
          <w:color w:val="000000"/>
        </w:rPr>
        <w:t xml:space="preserve">: </w:t>
      </w:r>
      <w:r>
        <w:rPr>
          <w:color w:val="000000"/>
        </w:rPr>
        <w:t xml:space="preserve">                  </w:t>
      </w:r>
      <w:r w:rsidRPr="00D55465">
        <w:rPr>
          <w:color w:val="000000"/>
          <w:spacing w:val="-1"/>
          <w:sz w:val="14"/>
        </w:rPr>
        <w:t>…………………………</w:t>
      </w:r>
      <w:r>
        <w:rPr>
          <w:color w:val="000000"/>
          <w:spacing w:val="-1"/>
          <w:sz w:val="14"/>
        </w:rPr>
        <w:t xml:space="preserve">……………...………………….… </w:t>
      </w:r>
      <w:r>
        <w:rPr>
          <w:color w:val="000000"/>
          <w:spacing w:val="-1"/>
        </w:rPr>
        <w:t>zł</w:t>
      </w:r>
    </w:p>
    <w:p w14:paraId="3C50123A" w14:textId="77777777" w:rsidR="00F02F61" w:rsidRPr="00FC46E3" w:rsidRDefault="00F02F61" w:rsidP="00F02F61">
      <w:pPr>
        <w:shd w:val="clear" w:color="auto" w:fill="FFFFFF"/>
        <w:tabs>
          <w:tab w:val="left" w:leader="dot" w:pos="9533"/>
          <w:tab w:val="left" w:leader="dot" w:pos="14923"/>
        </w:tabs>
        <w:spacing w:before="240"/>
        <w:ind w:left="312"/>
        <w:rPr>
          <w:color w:val="000000"/>
          <w:spacing w:val="-1"/>
        </w:rPr>
      </w:pPr>
      <w:r w:rsidRPr="00FC46E3">
        <w:rPr>
          <w:color w:val="000000"/>
          <w:spacing w:val="-3"/>
        </w:rPr>
        <w:t>Podatek VAT</w:t>
      </w:r>
      <w:r w:rsidRPr="00FC46E3">
        <w:rPr>
          <w:color w:val="000000"/>
        </w:rPr>
        <w:t xml:space="preserve">: </w:t>
      </w:r>
      <w:r>
        <w:rPr>
          <w:color w:val="000000"/>
        </w:rPr>
        <w:t xml:space="preserve">              </w:t>
      </w:r>
      <w:r w:rsidRPr="00D55465">
        <w:rPr>
          <w:color w:val="000000"/>
          <w:spacing w:val="-1"/>
          <w:sz w:val="14"/>
        </w:rPr>
        <w:t>…………………………</w:t>
      </w:r>
      <w:r>
        <w:rPr>
          <w:color w:val="000000"/>
          <w:spacing w:val="-1"/>
          <w:sz w:val="14"/>
        </w:rPr>
        <w:t xml:space="preserve">……………...…………………… </w:t>
      </w:r>
      <w:r>
        <w:rPr>
          <w:color w:val="000000"/>
          <w:spacing w:val="-1"/>
        </w:rPr>
        <w:t>zł</w:t>
      </w:r>
      <w:r w:rsidRPr="00FC46E3">
        <w:rPr>
          <w:color w:val="000000"/>
          <w:spacing w:val="-1"/>
        </w:rPr>
        <w:t xml:space="preserve"> </w:t>
      </w:r>
    </w:p>
    <w:p w14:paraId="66D81AFA" w14:textId="77777777" w:rsidR="00F02F61" w:rsidRDefault="00F02F61" w:rsidP="00F02F61">
      <w:pPr>
        <w:shd w:val="clear" w:color="auto" w:fill="FFFFFF"/>
        <w:tabs>
          <w:tab w:val="left" w:leader="dot" w:pos="8402"/>
          <w:tab w:val="left" w:leader="dot" w:pos="13792"/>
        </w:tabs>
        <w:spacing w:before="240"/>
        <w:ind w:left="254"/>
        <w:rPr>
          <w:color w:val="000000"/>
          <w:spacing w:val="-1"/>
        </w:rPr>
      </w:pPr>
      <w:r w:rsidRPr="00FC46E3">
        <w:rPr>
          <w:color w:val="000000"/>
          <w:spacing w:val="-2"/>
        </w:rPr>
        <w:t xml:space="preserve"> Cenę brutto :  </w:t>
      </w:r>
      <w:r>
        <w:rPr>
          <w:color w:val="000000"/>
          <w:spacing w:val="-2"/>
        </w:rPr>
        <w:t xml:space="preserve">                </w:t>
      </w:r>
      <w:r w:rsidRPr="00D55465">
        <w:rPr>
          <w:color w:val="000000"/>
          <w:spacing w:val="-1"/>
          <w:sz w:val="14"/>
        </w:rPr>
        <w:t>…………………………</w:t>
      </w:r>
      <w:r>
        <w:rPr>
          <w:color w:val="000000"/>
          <w:spacing w:val="-1"/>
          <w:sz w:val="14"/>
        </w:rPr>
        <w:t>……………...………………...…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zł</w:t>
      </w:r>
    </w:p>
    <w:p w14:paraId="0B8FD5D8" w14:textId="77777777" w:rsidR="00F02F61" w:rsidRPr="00FC46E3" w:rsidRDefault="00F02F61" w:rsidP="00F02F61">
      <w:pPr>
        <w:shd w:val="clear" w:color="auto" w:fill="FFFFFF"/>
        <w:tabs>
          <w:tab w:val="left" w:leader="dot" w:pos="8402"/>
          <w:tab w:val="left" w:leader="dot" w:pos="13792"/>
        </w:tabs>
        <w:spacing w:before="240"/>
        <w:rPr>
          <w:color w:val="000000"/>
          <w:spacing w:val="-1"/>
        </w:rPr>
      </w:pPr>
      <w:r>
        <w:rPr>
          <w:color w:val="000000"/>
          <w:spacing w:val="-1"/>
        </w:rPr>
        <w:t xml:space="preserve">Kryteria pozacenowe:         </w:t>
      </w:r>
      <w:r w:rsidRPr="00D55465">
        <w:rPr>
          <w:color w:val="000000"/>
          <w:spacing w:val="-1"/>
          <w:sz w:val="14"/>
        </w:rPr>
        <w:t>……………………………………….……………</w:t>
      </w:r>
      <w:r>
        <w:rPr>
          <w:color w:val="000000"/>
          <w:spacing w:val="-1"/>
          <w:sz w:val="14"/>
        </w:rPr>
        <w:t>…………………………………...</w:t>
      </w:r>
      <w:r w:rsidRPr="00D55465">
        <w:rPr>
          <w:color w:val="000000"/>
          <w:spacing w:val="-1"/>
          <w:sz w:val="14"/>
        </w:rPr>
        <w:t>………………………………</w:t>
      </w:r>
    </w:p>
    <w:p w14:paraId="280B7DF6" w14:textId="77777777" w:rsidR="00F02F61" w:rsidRPr="00FC46E3" w:rsidRDefault="00F02F61" w:rsidP="00F02F61">
      <w:pPr>
        <w:shd w:val="clear" w:color="auto" w:fill="FFFFFF"/>
        <w:tabs>
          <w:tab w:val="left" w:leader="dot" w:pos="7607"/>
        </w:tabs>
        <w:spacing w:before="240" w:line="274" w:lineRule="exact"/>
        <w:ind w:left="5"/>
        <w:rPr>
          <w:color w:val="000000"/>
        </w:rPr>
      </w:pPr>
      <w:r w:rsidRPr="00FC46E3">
        <w:rPr>
          <w:color w:val="000000"/>
          <w:spacing w:val="-4"/>
        </w:rPr>
        <w:t xml:space="preserve">Okres </w:t>
      </w:r>
      <w:r>
        <w:rPr>
          <w:color w:val="000000"/>
          <w:spacing w:val="-4"/>
        </w:rPr>
        <w:t xml:space="preserve">i warunki </w:t>
      </w:r>
      <w:r w:rsidRPr="00FC46E3">
        <w:rPr>
          <w:color w:val="000000"/>
          <w:spacing w:val="-4"/>
        </w:rPr>
        <w:t>gwarancji</w:t>
      </w:r>
      <w:r>
        <w:rPr>
          <w:color w:val="000000"/>
        </w:rPr>
        <w:t xml:space="preserve">   </w:t>
      </w:r>
      <w:r w:rsidRPr="00D55465">
        <w:rPr>
          <w:color w:val="000000"/>
          <w:spacing w:val="-1"/>
          <w:sz w:val="14"/>
        </w:rPr>
        <w:t>……………………………………….……………</w:t>
      </w:r>
      <w:r>
        <w:rPr>
          <w:color w:val="000000"/>
          <w:spacing w:val="-1"/>
          <w:sz w:val="14"/>
        </w:rPr>
        <w:t>…………………………………...</w:t>
      </w:r>
      <w:r w:rsidRPr="00D55465">
        <w:rPr>
          <w:color w:val="000000"/>
          <w:spacing w:val="-1"/>
          <w:sz w:val="14"/>
        </w:rPr>
        <w:t>………………………………</w:t>
      </w:r>
    </w:p>
    <w:p w14:paraId="5BEC0C93" w14:textId="77777777" w:rsidR="00F02F61" w:rsidRDefault="00F02F61" w:rsidP="00F02F61">
      <w:pPr>
        <w:shd w:val="clear" w:color="auto" w:fill="FFFFFF"/>
        <w:tabs>
          <w:tab w:val="left" w:pos="624"/>
          <w:tab w:val="left" w:leader="dot" w:pos="7522"/>
        </w:tabs>
        <w:spacing w:before="240" w:line="274" w:lineRule="exact"/>
        <w:rPr>
          <w:color w:val="000000"/>
        </w:rPr>
      </w:pPr>
      <w:r w:rsidRPr="00FC46E3">
        <w:rPr>
          <w:color w:val="000000"/>
          <w:spacing w:val="-2"/>
        </w:rPr>
        <w:t>Potwierdzam termin realizacji zamówienia do dnia</w:t>
      </w:r>
      <w:r w:rsidRPr="00D55465">
        <w:rPr>
          <w:color w:val="000000"/>
          <w:spacing w:val="-1"/>
          <w:sz w:val="14"/>
        </w:rPr>
        <w:t>…………………………</w:t>
      </w:r>
      <w:r>
        <w:rPr>
          <w:color w:val="000000"/>
          <w:spacing w:val="-1"/>
          <w:sz w:val="14"/>
        </w:rPr>
        <w:t>……………...…………………….……………...…</w:t>
      </w:r>
    </w:p>
    <w:p w14:paraId="09AB44D0" w14:textId="77777777" w:rsidR="00F02F61" w:rsidRDefault="00F02F61" w:rsidP="00F02F61">
      <w:pPr>
        <w:shd w:val="clear" w:color="auto" w:fill="FFFFFF"/>
        <w:tabs>
          <w:tab w:val="left" w:pos="624"/>
          <w:tab w:val="left" w:leader="dot" w:pos="7522"/>
        </w:tabs>
        <w:spacing w:before="240" w:line="274" w:lineRule="exact"/>
        <w:rPr>
          <w:color w:val="000000"/>
          <w:spacing w:val="-2"/>
        </w:rPr>
      </w:pPr>
      <w:r w:rsidRPr="00544F18">
        <w:t>Termin ważności oferty</w:t>
      </w:r>
      <w:r>
        <w:rPr>
          <w:color w:val="000000"/>
        </w:rPr>
        <w:t xml:space="preserve"> </w:t>
      </w:r>
      <w:r w:rsidRPr="00D55465">
        <w:rPr>
          <w:color w:val="000000"/>
          <w:spacing w:val="-1"/>
          <w:sz w:val="14"/>
        </w:rPr>
        <w:t>…………………………</w:t>
      </w:r>
      <w:r>
        <w:rPr>
          <w:color w:val="000000"/>
          <w:spacing w:val="-1"/>
          <w:sz w:val="14"/>
        </w:rPr>
        <w:t>……………...……………….</w:t>
      </w:r>
      <w:r w:rsidRPr="00D55465">
        <w:rPr>
          <w:color w:val="000000"/>
          <w:spacing w:val="-1"/>
          <w:sz w:val="14"/>
        </w:rPr>
        <w:t>…………………………</w:t>
      </w:r>
      <w:r>
        <w:rPr>
          <w:color w:val="000000"/>
          <w:spacing w:val="-1"/>
          <w:sz w:val="14"/>
        </w:rPr>
        <w:t>……………...………………..............…</w:t>
      </w:r>
    </w:p>
    <w:p w14:paraId="0A7B9823" w14:textId="77777777" w:rsidR="00F02F61" w:rsidRPr="00FC46E3" w:rsidRDefault="00F02F61" w:rsidP="00F02F61">
      <w:pPr>
        <w:shd w:val="clear" w:color="auto" w:fill="FFFFFF"/>
        <w:tabs>
          <w:tab w:val="left" w:pos="624"/>
          <w:tab w:val="left" w:leader="dot" w:pos="7522"/>
        </w:tabs>
        <w:spacing w:before="240" w:line="274" w:lineRule="exact"/>
        <w:rPr>
          <w:color w:val="000000"/>
          <w:spacing w:val="-2"/>
        </w:rPr>
      </w:pPr>
      <w:r w:rsidRPr="00FC46E3">
        <w:rPr>
          <w:color w:val="000000"/>
          <w:spacing w:val="-2"/>
        </w:rPr>
        <w:t xml:space="preserve">Wyrażam zgodę na warunki płatności określone w zapytaniu </w:t>
      </w:r>
      <w:r>
        <w:rPr>
          <w:color w:val="000000"/>
          <w:spacing w:val="-2"/>
        </w:rPr>
        <w:t>ofertowym</w:t>
      </w:r>
      <w:r w:rsidRPr="00FC46E3">
        <w:rPr>
          <w:color w:val="000000"/>
          <w:spacing w:val="-2"/>
        </w:rPr>
        <w:t>.</w:t>
      </w:r>
    </w:p>
    <w:p w14:paraId="42882F83" w14:textId="77777777" w:rsidR="00F02F61" w:rsidRDefault="00F02F61" w:rsidP="00F02F61">
      <w:pPr>
        <w:shd w:val="clear" w:color="auto" w:fill="FFFFFF"/>
        <w:spacing w:before="240"/>
        <w:ind w:right="-1548"/>
        <w:rPr>
          <w:color w:val="000000"/>
          <w:spacing w:val="-2"/>
          <w:sz w:val="20"/>
          <w:szCs w:val="20"/>
        </w:rPr>
      </w:pPr>
      <w:r w:rsidRPr="00D55465">
        <w:rPr>
          <w:color w:val="000000"/>
          <w:spacing w:val="-1"/>
          <w:sz w:val="14"/>
        </w:rPr>
        <w:t>…………………………</w:t>
      </w:r>
      <w:r>
        <w:rPr>
          <w:color w:val="000000"/>
          <w:spacing w:val="-1"/>
          <w:sz w:val="14"/>
        </w:rPr>
        <w:t>……………...………………...…</w:t>
      </w:r>
      <w:r w:rsidRPr="00FC46E3">
        <w:rPr>
          <w:color w:val="000000"/>
          <w:spacing w:val="-2"/>
        </w:rPr>
        <w:t>,dnia</w:t>
      </w:r>
      <w:r w:rsidRPr="00D55465">
        <w:rPr>
          <w:color w:val="000000"/>
          <w:spacing w:val="-1"/>
          <w:sz w:val="14"/>
        </w:rPr>
        <w:t>…………………………</w:t>
      </w:r>
      <w:r>
        <w:rPr>
          <w:color w:val="000000"/>
          <w:spacing w:val="-1"/>
          <w:sz w:val="14"/>
        </w:rPr>
        <w:t>……………...………………...…</w:t>
      </w:r>
    </w:p>
    <w:p w14:paraId="7D938249" w14:textId="77777777" w:rsidR="00F02F61" w:rsidRPr="00443486" w:rsidRDefault="00F02F61" w:rsidP="00F02F61">
      <w:pPr>
        <w:shd w:val="clear" w:color="auto" w:fill="FFFFFF"/>
        <w:tabs>
          <w:tab w:val="left" w:pos="624"/>
          <w:tab w:val="left" w:leader="dot" w:pos="7522"/>
        </w:tabs>
        <w:spacing w:before="240" w:line="274" w:lineRule="exact"/>
        <w:jc w:val="both"/>
        <w:rPr>
          <w:color w:val="000000"/>
          <w:spacing w:val="-2"/>
          <w:sz w:val="18"/>
          <w:szCs w:val="18"/>
        </w:rPr>
      </w:pPr>
      <w:r w:rsidRPr="002B243E">
        <w:rPr>
          <w:color w:val="000000"/>
          <w:spacing w:val="-2"/>
          <w:sz w:val="18"/>
          <w:szCs w:val="18"/>
        </w:rPr>
        <w:t>Oświadczam, że: 1) nie jestem wymieniony w wykazach określonych w rozporządzeniu 765/2006 i rozporządzeniu 269/2014 albo wpisany na listę na podstawie decyzji w sprawie wpisu na listę rozstrzygającej o zastosowaniu środka, o którym mowa w art. 1 pkt 3 ww. ustawy; 2) nie jestem beneficjentem rzeczywistym wykonawcy w rozumieniu ustawy z 1 marca 2018 r. o przeciwdziałaniu praniu pieniędzy oraz finansowaniu terroryzmu (tekst jedn.: Dz.U. z 2022 r. poz. 593 ze zm.), 3) nie jestem osobą wymienioną w wykazach określonych w rozporządzeniu 765/2006 i rozporządzeniu 269/2014 albo wpisaną na listę lub będącą takim beneficjentem rzeczywistym od 24 lutego 2022 r., o ile została wpisana na listę na podstawie decyzji w sprawie wpisu na listę rozstrzygającej o zastosowaniu środka, o którym mowa w art. 1 pkt 3 ww. ustawy; 4) nie jestem jednostką dominującą wykonawcy w rozumieniu art. 3 ust. 1 pkt 37 ustawy z 29 września 1994 r. o rachunkowości (tekst jedn.: Dz.U. z 2021 r. poz. 217 ze zm.), 5) nie jestem podmiotem wymienionym w wykazach określonych w rozporządzeniu 765/2006 i rozporządzeniu 269/2014 albo wpisanym na listę lub będącym taką jednostką dominującą od 24 lutego 2022 r., o ile został wpisany na listę na podstawie decyzji w sprawie wpisu na listę rozstrzygającej o zastosowaniu środka, o którym mowa w art. 1 pkt 3 ww. ustawy.</w:t>
      </w:r>
    </w:p>
    <w:p w14:paraId="1EFA3896" w14:textId="77777777" w:rsidR="00F02F61" w:rsidRDefault="00F02F61" w:rsidP="00F02F61">
      <w:pPr>
        <w:shd w:val="clear" w:color="auto" w:fill="FFFFFF"/>
        <w:spacing w:before="120"/>
        <w:ind w:left="4956" w:right="-1548" w:firstLine="708"/>
        <w:rPr>
          <w:color w:val="000000"/>
          <w:spacing w:val="-11"/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 xml:space="preserve">             </w:t>
      </w:r>
      <w:r w:rsidRPr="00FC46E3">
        <w:rPr>
          <w:color w:val="000000"/>
          <w:spacing w:val="-2"/>
          <w:sz w:val="20"/>
          <w:szCs w:val="20"/>
        </w:rPr>
        <w:t xml:space="preserve">/ </w:t>
      </w:r>
      <w:r>
        <w:rPr>
          <w:color w:val="000000"/>
          <w:spacing w:val="-11"/>
          <w:sz w:val="20"/>
          <w:szCs w:val="20"/>
        </w:rPr>
        <w:t>podpis  W</w:t>
      </w:r>
      <w:r w:rsidRPr="00FC46E3">
        <w:rPr>
          <w:color w:val="000000"/>
          <w:spacing w:val="-11"/>
          <w:sz w:val="20"/>
          <w:szCs w:val="20"/>
        </w:rPr>
        <w:t>ykonawcy /</w:t>
      </w:r>
    </w:p>
    <w:p w14:paraId="005994F5" w14:textId="77777777" w:rsidR="00F02F61" w:rsidRDefault="00F02F61" w:rsidP="00F02F61">
      <w:pPr>
        <w:shd w:val="clear" w:color="auto" w:fill="FFFFFF"/>
        <w:spacing w:line="360" w:lineRule="auto"/>
        <w:ind w:firstLine="708"/>
        <w:rPr>
          <w:color w:val="000000"/>
          <w:spacing w:val="-11"/>
        </w:rPr>
      </w:pPr>
      <w:r w:rsidRPr="00FC46E3">
        <w:rPr>
          <w:color w:val="000000"/>
          <w:spacing w:val="-11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>
        <w:rPr>
          <w:color w:val="000000"/>
          <w:spacing w:val="-11"/>
        </w:rPr>
        <w:br/>
      </w:r>
      <w:bookmarkEnd w:id="0"/>
    </w:p>
    <w:sectPr w:rsidR="00F02F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F167F" w14:textId="77777777" w:rsidR="007673BA" w:rsidRDefault="007673BA" w:rsidP="00F02F61">
      <w:r>
        <w:separator/>
      </w:r>
    </w:p>
  </w:endnote>
  <w:endnote w:type="continuationSeparator" w:id="0">
    <w:p w14:paraId="2C7719B8" w14:textId="77777777" w:rsidR="007673BA" w:rsidRDefault="007673BA" w:rsidP="00F0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9CF98" w14:textId="77777777" w:rsidR="0093130C" w:rsidRDefault="009313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BC6F8" w14:textId="254D5A5E" w:rsidR="0002689D" w:rsidRDefault="0002689D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F2F8C1" wp14:editId="488D0D40">
          <wp:simplePos x="0" y="0"/>
          <wp:positionH relativeFrom="margin">
            <wp:posOffset>53340</wp:posOffset>
          </wp:positionH>
          <wp:positionV relativeFrom="paragraph">
            <wp:posOffset>-198755</wp:posOffset>
          </wp:positionV>
          <wp:extent cx="5764696" cy="805749"/>
          <wp:effectExtent l="0" t="0" r="0" b="0"/>
          <wp:wrapNone/>
          <wp:docPr id="809721622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721622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696" cy="805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0EDF" w14:textId="77777777" w:rsidR="0093130C" w:rsidRDefault="009313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753D8" w14:textId="77777777" w:rsidR="007673BA" w:rsidRDefault="007673BA" w:rsidP="00F02F61">
      <w:r>
        <w:separator/>
      </w:r>
    </w:p>
  </w:footnote>
  <w:footnote w:type="continuationSeparator" w:id="0">
    <w:p w14:paraId="293BF07A" w14:textId="77777777" w:rsidR="007673BA" w:rsidRDefault="007673BA" w:rsidP="00F02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1A0B" w14:textId="77777777" w:rsidR="0093130C" w:rsidRDefault="009313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A0289" w14:textId="1BC9BC66" w:rsidR="00F02F61" w:rsidRDefault="00F02F61" w:rsidP="00F02F61">
    <w:pPr>
      <w:tabs>
        <w:tab w:val="left" w:pos="326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8F9F" w14:textId="77777777" w:rsidR="0093130C" w:rsidRDefault="009313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710A"/>
    <w:multiLevelType w:val="hybridMultilevel"/>
    <w:tmpl w:val="D14AB798"/>
    <w:lvl w:ilvl="0" w:tplc="0415000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1" w15:restartNumberingAfterBreak="0">
    <w:nsid w:val="20080F66"/>
    <w:multiLevelType w:val="hybridMultilevel"/>
    <w:tmpl w:val="FE4C6B40"/>
    <w:lvl w:ilvl="0" w:tplc="04150011">
      <w:start w:val="1"/>
      <w:numFmt w:val="decimal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43CF2FE2"/>
    <w:multiLevelType w:val="multilevel"/>
    <w:tmpl w:val="52BA280E"/>
    <w:lvl w:ilvl="0">
      <w:start w:val="1"/>
      <w:numFmt w:val="decimal"/>
      <w:lvlText w:val="%1."/>
      <w:lvlJc w:val="left"/>
      <w:pPr>
        <w:tabs>
          <w:tab w:val="num" w:pos="397"/>
        </w:tabs>
        <w:ind w:left="737" w:hanging="624"/>
      </w:pPr>
      <w:rPr>
        <w:rFonts w:cs="Tahoma"/>
        <w:b/>
      </w:rPr>
    </w:lvl>
    <w:lvl w:ilvl="1">
      <w:start w:val="1"/>
      <w:numFmt w:val="decimal"/>
      <w:lvlText w:val="%1.%2."/>
      <w:lvlJc w:val="left"/>
      <w:pPr>
        <w:tabs>
          <w:tab w:val="num" w:pos="963"/>
        </w:tabs>
        <w:ind w:left="963" w:hanging="679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11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61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61AA6FA8"/>
    <w:multiLevelType w:val="hybridMultilevel"/>
    <w:tmpl w:val="6124054C"/>
    <w:lvl w:ilvl="0" w:tplc="DEFC1678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num w:numId="1" w16cid:durableId="1462769188">
    <w:abstractNumId w:val="0"/>
  </w:num>
  <w:num w:numId="2" w16cid:durableId="395053811">
    <w:abstractNumId w:val="3"/>
  </w:num>
  <w:num w:numId="3" w16cid:durableId="1577013055">
    <w:abstractNumId w:val="1"/>
  </w:num>
  <w:num w:numId="4" w16cid:durableId="430054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61"/>
    <w:rsid w:val="00014A6D"/>
    <w:rsid w:val="0002689D"/>
    <w:rsid w:val="001310F6"/>
    <w:rsid w:val="001340AC"/>
    <w:rsid w:val="00314FD4"/>
    <w:rsid w:val="003E3BB8"/>
    <w:rsid w:val="004268F2"/>
    <w:rsid w:val="004A73D6"/>
    <w:rsid w:val="00573B32"/>
    <w:rsid w:val="005C2CB7"/>
    <w:rsid w:val="00637641"/>
    <w:rsid w:val="00704503"/>
    <w:rsid w:val="007420C5"/>
    <w:rsid w:val="007673BA"/>
    <w:rsid w:val="00787045"/>
    <w:rsid w:val="007B474E"/>
    <w:rsid w:val="007B7985"/>
    <w:rsid w:val="0093130C"/>
    <w:rsid w:val="009474EB"/>
    <w:rsid w:val="00A56620"/>
    <w:rsid w:val="00A8319F"/>
    <w:rsid w:val="00AF64EE"/>
    <w:rsid w:val="00AF791E"/>
    <w:rsid w:val="00BC58F9"/>
    <w:rsid w:val="00C07302"/>
    <w:rsid w:val="00D16FE8"/>
    <w:rsid w:val="00D55EF5"/>
    <w:rsid w:val="00DB4F8C"/>
    <w:rsid w:val="00DD6B09"/>
    <w:rsid w:val="00DF4A5C"/>
    <w:rsid w:val="00E062B1"/>
    <w:rsid w:val="00EF1281"/>
    <w:rsid w:val="00F02F61"/>
    <w:rsid w:val="00F90737"/>
    <w:rsid w:val="00FD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7F626"/>
  <w15:chartTrackingRefBased/>
  <w15:docId w15:val="{BD2951D2-2D47-4DD2-8980-FA830963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F6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2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2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F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2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2F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2F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2F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2F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2F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2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2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F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2F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2F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2F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2F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2F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2F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2F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2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2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2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2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2F61"/>
    <w:rPr>
      <w:i/>
      <w:iCs/>
      <w:color w:val="404040" w:themeColor="text1" w:themeTint="BF"/>
    </w:rPr>
  </w:style>
  <w:style w:type="paragraph" w:styleId="Akapitzlist">
    <w:name w:val="List Paragraph"/>
    <w:aliases w:val="Akapit z listą BS,Akapit z listą5,Kolorowa lista — akcent 11,L1,List Paragraph1,List Paragraph_0,Numerowanie,Puce tableau,RR PGE Akapit z listą,Styl 1,T_SZ_List Paragraph,Wypunktowanie,normalny tekst,CW_Lista"/>
    <w:basedOn w:val="Normalny"/>
    <w:link w:val="AkapitzlistZnak"/>
    <w:uiPriority w:val="34"/>
    <w:qFormat/>
    <w:rsid w:val="00F02F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2F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2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2F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2F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02F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2F61"/>
  </w:style>
  <w:style w:type="paragraph" w:styleId="Stopka">
    <w:name w:val="footer"/>
    <w:basedOn w:val="Normalny"/>
    <w:link w:val="StopkaZnak"/>
    <w:uiPriority w:val="99"/>
    <w:unhideWhenUsed/>
    <w:rsid w:val="00F02F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F61"/>
  </w:style>
  <w:style w:type="character" w:customStyle="1" w:styleId="AkapitzlistZnak">
    <w:name w:val="Akapit z listą Znak"/>
    <w:aliases w:val="Akapit z listą BS Znak,Akapit z listą5 Znak,Kolorowa lista — akcent 11 Znak,L1 Znak,List Paragraph1 Znak,List Paragraph_0 Znak,Numerowanie Znak,Puce tableau Znak,RR PGE Akapit z listą Znak,Styl 1 Znak,T_SZ_List Paragraph Znak"/>
    <w:link w:val="Akapitzlist"/>
    <w:locked/>
    <w:rsid w:val="00F02F61"/>
  </w:style>
  <w:style w:type="character" w:styleId="Hipercze">
    <w:name w:val="Hyperlink"/>
    <w:basedOn w:val="Domylnaczcionkaakapitu"/>
    <w:uiPriority w:val="99"/>
    <w:semiHidden/>
    <w:unhideWhenUsed/>
    <w:rsid w:val="007045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p.lex.pl/?a&amp;_ga=2.21450683.1807130825.1554792162-1365933437.153604990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1545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M.Fischer-Sroka (KW Katowice)</dc:creator>
  <cp:keywords/>
  <dc:description/>
  <cp:lastModifiedBy>M.Fischer-Sroka (KW Katowice)</cp:lastModifiedBy>
  <cp:revision>6</cp:revision>
  <cp:lastPrinted>2025-06-11T10:06:00Z</cp:lastPrinted>
  <dcterms:created xsi:type="dcterms:W3CDTF">2025-07-01T08:48:00Z</dcterms:created>
  <dcterms:modified xsi:type="dcterms:W3CDTF">2025-07-01T12:58:00Z</dcterms:modified>
</cp:coreProperties>
</file>