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1BE35" w14:textId="77777777" w:rsidR="00460867" w:rsidRPr="00674EDD" w:rsidRDefault="00773E43" w:rsidP="004C4036">
      <w:pPr>
        <w:spacing w:after="0" w:line="360" w:lineRule="auto"/>
        <w:rPr>
          <w:rFonts w:ascii="Arial" w:hAnsi="Arial" w:cs="Arial"/>
          <w:b/>
          <w:i/>
          <w:sz w:val="20"/>
          <w:szCs w:val="20"/>
        </w:rPr>
      </w:pPr>
      <w:bookmarkStart w:id="0" w:name="_Toc435612446"/>
      <w:r w:rsidRPr="00674EDD">
        <w:rPr>
          <w:rFonts w:ascii="Arial" w:hAnsi="Arial" w:cs="Arial"/>
          <w:b/>
          <w:sz w:val="20"/>
          <w:szCs w:val="20"/>
        </w:rPr>
        <w:t>Zapytanie</w:t>
      </w:r>
      <w:r w:rsidR="00460867" w:rsidRPr="00674EDD">
        <w:rPr>
          <w:rFonts w:ascii="Arial" w:hAnsi="Arial" w:cs="Arial"/>
          <w:b/>
          <w:sz w:val="20"/>
          <w:szCs w:val="20"/>
        </w:rPr>
        <w:t xml:space="preserve"> ofertowe</w:t>
      </w:r>
      <w:bookmarkEnd w:id="0"/>
    </w:p>
    <w:tbl>
      <w:tblPr>
        <w:tblW w:w="0" w:type="auto"/>
        <w:tblInd w:w="76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67"/>
      </w:tblGrid>
      <w:tr w:rsidR="00674EDD" w:rsidRPr="00674EDD" w14:paraId="74A1BE37" w14:textId="77777777" w:rsidTr="00256F03">
        <w:trPr>
          <w:trHeight w:val="423"/>
        </w:trPr>
        <w:tc>
          <w:tcPr>
            <w:tcW w:w="1667" w:type="dxa"/>
          </w:tcPr>
          <w:p w14:paraId="74A1BE36" w14:textId="7A423B88" w:rsidR="00460867" w:rsidRPr="00674EDD" w:rsidRDefault="008F211D" w:rsidP="008F211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</w:t>
            </w:r>
            <w:r w:rsidR="005922AF">
              <w:rPr>
                <w:rFonts w:ascii="Arial" w:hAnsi="Arial" w:cs="Arial"/>
                <w:sz w:val="20"/>
                <w:szCs w:val="20"/>
              </w:rPr>
              <w:t>.20</w:t>
            </w:r>
            <w:r w:rsidR="00460C8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14:paraId="74A1BE38" w14:textId="77777777" w:rsidR="00460867" w:rsidRPr="00674EDD" w:rsidRDefault="00460867" w:rsidP="004C4036">
      <w:pPr>
        <w:spacing w:after="0" w:line="360" w:lineRule="auto"/>
        <w:ind w:left="708" w:firstLine="708"/>
        <w:jc w:val="right"/>
        <w:rPr>
          <w:rFonts w:ascii="Arial" w:hAnsi="Arial" w:cs="Arial"/>
          <w:i/>
          <w:sz w:val="20"/>
          <w:szCs w:val="20"/>
        </w:rPr>
      </w:pPr>
      <w:r w:rsidRPr="00674EDD">
        <w:rPr>
          <w:rFonts w:ascii="Arial" w:hAnsi="Arial" w:cs="Arial"/>
          <w:i/>
          <w:sz w:val="20"/>
          <w:szCs w:val="20"/>
        </w:rPr>
        <w:t>Data</w:t>
      </w:r>
      <w:r w:rsidRPr="00674EDD">
        <w:rPr>
          <w:rFonts w:ascii="Arial" w:hAnsi="Arial" w:cs="Arial"/>
          <w:i/>
          <w:sz w:val="20"/>
          <w:szCs w:val="20"/>
        </w:rPr>
        <w:tab/>
      </w:r>
      <w:r w:rsidRPr="00674EDD">
        <w:rPr>
          <w:rFonts w:ascii="Arial" w:hAnsi="Arial" w:cs="Arial"/>
          <w:i/>
          <w:sz w:val="20"/>
          <w:szCs w:val="20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88"/>
      </w:tblGrid>
      <w:tr w:rsidR="00674EDD" w:rsidRPr="00674EDD" w14:paraId="74A1BE3C" w14:textId="77777777" w:rsidTr="00460867">
        <w:trPr>
          <w:trHeight w:val="741"/>
        </w:trPr>
        <w:tc>
          <w:tcPr>
            <w:tcW w:w="3988" w:type="dxa"/>
          </w:tcPr>
          <w:p w14:paraId="51535109" w14:textId="77777777" w:rsidR="005922AF" w:rsidRDefault="00460C8D" w:rsidP="004C403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Ewa Piórkowska</w:t>
            </w:r>
          </w:p>
          <w:p w14:paraId="24504AE3" w14:textId="77777777" w:rsidR="00460C8D" w:rsidRDefault="00460C8D" w:rsidP="004C403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Sasek Mały 14</w:t>
            </w:r>
          </w:p>
          <w:p w14:paraId="74A1BE3B" w14:textId="402A5E8A" w:rsidR="00460C8D" w:rsidRPr="00674EDD" w:rsidRDefault="00460C8D" w:rsidP="004C403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12-100 Szczytno</w:t>
            </w:r>
          </w:p>
        </w:tc>
      </w:tr>
    </w:tbl>
    <w:p w14:paraId="74A1BE3D" w14:textId="77777777" w:rsidR="00460867" w:rsidRPr="00674EDD" w:rsidRDefault="00460867" w:rsidP="004C4036">
      <w:pPr>
        <w:spacing w:after="0" w:line="360" w:lineRule="auto"/>
        <w:ind w:left="284"/>
        <w:rPr>
          <w:rFonts w:ascii="Arial" w:hAnsi="Arial" w:cs="Arial"/>
          <w:i/>
          <w:sz w:val="20"/>
          <w:szCs w:val="20"/>
        </w:rPr>
      </w:pPr>
      <w:r w:rsidRPr="00674EDD">
        <w:rPr>
          <w:rFonts w:ascii="Arial" w:hAnsi="Arial" w:cs="Arial"/>
          <w:i/>
          <w:sz w:val="20"/>
          <w:szCs w:val="20"/>
        </w:rPr>
        <w:t>Dane identyfikacyjne zamawiającego</w:t>
      </w:r>
    </w:p>
    <w:p w14:paraId="74A1BE3E" w14:textId="77777777" w:rsidR="00460867" w:rsidRDefault="00460867" w:rsidP="004C4036">
      <w:pPr>
        <w:spacing w:after="0" w:line="360" w:lineRule="auto"/>
        <w:rPr>
          <w:rFonts w:ascii="Arial" w:hAnsi="Arial" w:cs="Arial"/>
          <w:i/>
          <w:sz w:val="20"/>
          <w:szCs w:val="20"/>
        </w:rPr>
      </w:pPr>
    </w:p>
    <w:p w14:paraId="74A1BE3F" w14:textId="77777777" w:rsidR="000F00D7" w:rsidRDefault="000F00D7" w:rsidP="004C4036">
      <w:pPr>
        <w:spacing w:after="0" w:line="360" w:lineRule="auto"/>
        <w:rPr>
          <w:rFonts w:ascii="Arial" w:hAnsi="Arial" w:cs="Arial"/>
          <w:i/>
          <w:sz w:val="20"/>
          <w:szCs w:val="20"/>
        </w:rPr>
      </w:pPr>
    </w:p>
    <w:p w14:paraId="74A1BE40" w14:textId="77777777" w:rsidR="000F00D7" w:rsidRPr="00674EDD" w:rsidRDefault="000F00D7" w:rsidP="004C4036">
      <w:pPr>
        <w:spacing w:after="0" w:line="360" w:lineRule="auto"/>
        <w:rPr>
          <w:rFonts w:ascii="Arial" w:hAnsi="Arial" w:cs="Arial"/>
          <w:i/>
          <w:sz w:val="20"/>
          <w:szCs w:val="20"/>
        </w:rPr>
      </w:pPr>
    </w:p>
    <w:p w14:paraId="74A1BE41" w14:textId="77777777" w:rsidR="00460867" w:rsidRPr="00674EDD" w:rsidRDefault="004C4036" w:rsidP="004C4036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Zwracam</w:t>
      </w:r>
      <w:r w:rsidR="00460867" w:rsidRPr="00674EDD">
        <w:rPr>
          <w:rFonts w:ascii="Arial" w:hAnsi="Arial" w:cs="Arial"/>
          <w:sz w:val="20"/>
          <w:szCs w:val="20"/>
        </w:rPr>
        <w:t xml:space="preserve"> się z prośbą o przedstawienie oferty na: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74EDD" w:rsidRPr="00674EDD" w14:paraId="74A1BE43" w14:textId="77777777" w:rsidTr="00256F03">
        <w:tc>
          <w:tcPr>
            <w:tcW w:w="10606" w:type="dxa"/>
          </w:tcPr>
          <w:p w14:paraId="74A1BE42" w14:textId="5C60874E" w:rsidR="00460867" w:rsidRPr="00674EDD" w:rsidRDefault="00110485" w:rsidP="00110485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04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Rewitalizacja placu do przeprowadzania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104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szkoleń jeździeckich</w:t>
            </w:r>
            <w:r w:rsidR="005B17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</w:tbl>
    <w:p w14:paraId="74A1BE44" w14:textId="77777777" w:rsidR="00674EDD" w:rsidRDefault="00674EDD" w:rsidP="004C40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A1BE45" w14:textId="77777777" w:rsidR="00460867" w:rsidRPr="00674EDD" w:rsidRDefault="00460867" w:rsidP="004C403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74EDD">
        <w:rPr>
          <w:rFonts w:ascii="Arial" w:hAnsi="Arial" w:cs="Arial"/>
          <w:sz w:val="20"/>
          <w:szCs w:val="20"/>
        </w:rPr>
        <w:t>a) Opis przedmiotu zamówienia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674EDD" w:rsidRPr="00674EDD" w14:paraId="74A1BE4A" w14:textId="77777777" w:rsidTr="00256F03">
        <w:tc>
          <w:tcPr>
            <w:tcW w:w="10606" w:type="dxa"/>
          </w:tcPr>
          <w:p w14:paraId="35BEB435" w14:textId="02515049" w:rsidR="00445191" w:rsidRDefault="00E01CE8" w:rsidP="00F111C6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Lokalizacja inwestycji: Sasek Mały 14, 12-100 Szczytno (działka numer 239, obręb Sasek Mały 0023)</w:t>
            </w:r>
            <w:r w:rsidR="00DA43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4F7F72FD" w14:textId="213B7DAE" w:rsidR="00445191" w:rsidRDefault="00E01CE8" w:rsidP="00F111C6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Powierzchnia placu</w:t>
            </w:r>
            <w:r w:rsidR="00DA43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3200 m2.</w:t>
            </w:r>
          </w:p>
          <w:p w14:paraId="74A1BE48" w14:textId="73D661EB" w:rsidR="003D5526" w:rsidRDefault="008E70CB" w:rsidP="00F111C6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Specyfikacja techniczna</w:t>
            </w:r>
            <w:r w:rsidR="004451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2C7B982D" w14:textId="68438F16" w:rsidR="00F05A9D" w:rsidRPr="005F41B5" w:rsidRDefault="00F05A9D" w:rsidP="005F41B5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ind w:left="4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41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terenu pod wykonanie placu (niwelacja terenu, wyłożenie obrzeży betonowych i folii oddzielającej podłoże rodzime od podłoża placu)</w:t>
            </w:r>
          </w:p>
          <w:p w14:paraId="1C89BE0E" w14:textId="0C087EED" w:rsidR="00F05A9D" w:rsidRPr="005F41B5" w:rsidRDefault="00F05A9D" w:rsidP="005F41B5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ind w:left="4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41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podłoża w systemie </w:t>
            </w:r>
            <w:proofErr w:type="spellStart"/>
            <w:r w:rsidRPr="005F41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Ebbe</w:t>
            </w:r>
            <w:proofErr w:type="spellEnd"/>
            <w:r w:rsidRPr="005F41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41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und</w:t>
            </w:r>
            <w:proofErr w:type="spellEnd"/>
            <w:r w:rsidRPr="005F41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41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Flut</w:t>
            </w:r>
            <w:proofErr w:type="spellEnd"/>
            <w:r w:rsidRPr="005F41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9639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 analogiczny</w:t>
            </w:r>
            <w:r w:rsidR="00A24A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 </w:t>
            </w:r>
            <w:r w:rsidRPr="005F41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(przypływ/odpływ) na placu o powierzchni </w:t>
            </w:r>
            <w:r w:rsidR="00480136" w:rsidRPr="005F41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3200 </w:t>
            </w:r>
            <w:r w:rsidRPr="005F41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metrów </w:t>
            </w:r>
            <w:r w:rsidR="00480136" w:rsidRPr="005F41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kwadratowych</w:t>
            </w:r>
            <w:r w:rsidR="002E2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6B4CF267" w14:textId="21BBDA32" w:rsidR="00F05A9D" w:rsidRPr="005F41B5" w:rsidRDefault="00F05A9D" w:rsidP="005F41B5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ind w:left="4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41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przypływu i odpływu wody sterowany komputerem</w:t>
            </w:r>
          </w:p>
          <w:p w14:paraId="01FC5906" w14:textId="764946A7" w:rsidR="00F05A9D" w:rsidRPr="005F41B5" w:rsidRDefault="00F05A9D" w:rsidP="005F41B5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ind w:left="4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41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Grubość podłoża minimum 30 centymetrów</w:t>
            </w:r>
          </w:p>
          <w:p w14:paraId="48EFFB8B" w14:textId="52E761AC" w:rsidR="00F05A9D" w:rsidRPr="005F41B5" w:rsidRDefault="00F05A9D" w:rsidP="005F41B5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ind w:left="4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41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Nawierzchnia placu z mączki kwarcowej</w:t>
            </w:r>
          </w:p>
          <w:p w14:paraId="54A59902" w14:textId="61D95BC9" w:rsidR="00B77ADA" w:rsidRDefault="00F05A9D" w:rsidP="005F41B5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ind w:left="4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41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ogrodzenia z tworzywa PCV</w:t>
            </w:r>
            <w:r w:rsidR="000810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B30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 zapewnionego przez inwestora)</w:t>
            </w:r>
          </w:p>
          <w:p w14:paraId="34663771" w14:textId="62F40ECC" w:rsidR="00715E3C" w:rsidRPr="00EC4680" w:rsidRDefault="00DB30E3" w:rsidP="00EC4680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ind w:left="4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Montaż</w:t>
            </w:r>
            <w:r w:rsidR="008F21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pod</w:t>
            </w:r>
            <w:r w:rsidR="005634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jazd</w:t>
            </w:r>
            <w:r w:rsidR="008F21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="005634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F21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</w:t>
            </w:r>
            <w:r w:rsidR="00C851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osób niepełnosprawnych</w:t>
            </w:r>
            <w:r w:rsidR="008F21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="00715E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C46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podjazdów dla </w:t>
            </w:r>
            <w:r w:rsidR="00715E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wózków inwalidzkich</w:t>
            </w:r>
            <w:r w:rsidR="00EC46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715E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zapewnionego przez inwestora</w:t>
            </w:r>
            <w:bookmarkStart w:id="1" w:name="_GoBack"/>
            <w:bookmarkEnd w:id="1"/>
          </w:p>
          <w:p w14:paraId="2C1032FB" w14:textId="54EF00AA" w:rsidR="00F05A9D" w:rsidRPr="00577CED" w:rsidRDefault="00F05A9D" w:rsidP="00577CED">
            <w:pPr>
              <w:shd w:val="clear" w:color="auto" w:fill="FFFFFF"/>
              <w:spacing w:after="0" w:line="360" w:lineRule="auto"/>
              <w:ind w:left="9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9C8A7D9" w14:textId="77777777" w:rsidR="005F41B5" w:rsidRDefault="005F41B5" w:rsidP="00F05A9D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5B1449F" w14:textId="614D580B" w:rsidR="00F05A9D" w:rsidRPr="00F111C6" w:rsidRDefault="005F41B5" w:rsidP="00F05A9D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Wymagana g</w:t>
            </w:r>
            <w:r w:rsidR="00F05A9D" w:rsidRPr="00F05A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warancja minimum 24 miesiące.</w:t>
            </w:r>
          </w:p>
          <w:p w14:paraId="74A1BE49" w14:textId="5712A16B" w:rsidR="0055489F" w:rsidRPr="00674EDD" w:rsidRDefault="0055489F" w:rsidP="004C4036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4A1BE4B" w14:textId="77777777" w:rsidR="00674EDD" w:rsidRDefault="00674EDD" w:rsidP="004C40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A1BE4C" w14:textId="77777777" w:rsidR="00460867" w:rsidRPr="00674EDD" w:rsidRDefault="00460867" w:rsidP="004C403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74EDD">
        <w:rPr>
          <w:rFonts w:ascii="Arial" w:hAnsi="Arial" w:cs="Arial"/>
          <w:sz w:val="20"/>
          <w:szCs w:val="20"/>
        </w:rPr>
        <w:t>b) Warunki udziału w postępowaniu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674EDD" w:rsidRPr="00674EDD" w14:paraId="74A1BE50" w14:textId="77777777" w:rsidTr="00256F03">
        <w:trPr>
          <w:trHeight w:val="70"/>
        </w:trPr>
        <w:tc>
          <w:tcPr>
            <w:tcW w:w="10606" w:type="dxa"/>
          </w:tcPr>
          <w:p w14:paraId="74A1BE4D" w14:textId="77777777" w:rsidR="007E47EB" w:rsidRPr="00D53844" w:rsidRDefault="00723396" w:rsidP="00D5384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4EDD">
              <w:rPr>
                <w:rFonts w:ascii="Arial" w:hAnsi="Arial" w:cs="Arial"/>
                <w:sz w:val="20"/>
                <w:szCs w:val="20"/>
              </w:rPr>
              <w:t>W postępowaniu mogą wziąć udział podmioty, które</w:t>
            </w:r>
            <w:r w:rsidR="007E47EB" w:rsidRPr="00674ED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4A1BE4E" w14:textId="77777777" w:rsidR="00460867" w:rsidRPr="00D53844" w:rsidRDefault="00C34A06" w:rsidP="004C4036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dysponują odpowiednim zapleczem technicznym oraz </w:t>
            </w:r>
            <w:r w:rsidR="00C176B3">
              <w:rPr>
                <w:rFonts w:ascii="Arial" w:hAnsi="Arial" w:cs="Arial"/>
                <w:sz w:val="20"/>
                <w:szCs w:val="20"/>
              </w:rPr>
              <w:t>kadrowym</w:t>
            </w:r>
            <w:r>
              <w:rPr>
                <w:rFonts w:ascii="Arial" w:hAnsi="Arial" w:cs="Arial"/>
                <w:sz w:val="20"/>
                <w:szCs w:val="20"/>
              </w:rPr>
              <w:t xml:space="preserve"> aby wykonać zamówienie.</w:t>
            </w:r>
          </w:p>
          <w:p w14:paraId="74A1BE4F" w14:textId="6553A0A7" w:rsidR="00C34A06" w:rsidRPr="00674EDD" w:rsidRDefault="00C34A06" w:rsidP="004C403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D53844">
              <w:rPr>
                <w:rFonts w:ascii="Arial" w:hAnsi="Arial" w:cs="Arial"/>
                <w:sz w:val="20"/>
                <w:szCs w:val="20"/>
              </w:rPr>
              <w:t xml:space="preserve"> celu weryfikacji warunku </w:t>
            </w:r>
            <w:r>
              <w:rPr>
                <w:rFonts w:ascii="Arial" w:hAnsi="Arial" w:cs="Arial"/>
                <w:sz w:val="20"/>
                <w:szCs w:val="20"/>
              </w:rPr>
              <w:t xml:space="preserve">wymagane jest złożenie stosownego oświadczenia, że </w:t>
            </w:r>
            <w:r w:rsidR="00C176B3">
              <w:rPr>
                <w:rFonts w:ascii="Arial" w:hAnsi="Arial" w:cs="Arial"/>
                <w:sz w:val="20"/>
                <w:szCs w:val="20"/>
              </w:rPr>
              <w:t>wykonawca dysponuje odpowiednim zapleczem kadrowym oraz technicznym w celu wykonania zamówienia</w:t>
            </w:r>
          </w:p>
        </w:tc>
      </w:tr>
    </w:tbl>
    <w:p w14:paraId="74A1BE51" w14:textId="77777777" w:rsidR="00674EDD" w:rsidRDefault="00674EDD" w:rsidP="004C40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A1BE52" w14:textId="77777777" w:rsidR="00460867" w:rsidRPr="00674EDD" w:rsidRDefault="00460867" w:rsidP="004C403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74EDD">
        <w:rPr>
          <w:rFonts w:ascii="Arial" w:hAnsi="Arial" w:cs="Arial"/>
          <w:sz w:val="20"/>
          <w:szCs w:val="20"/>
        </w:rPr>
        <w:t>c) Kryteria oceny ofert - wybór najkorzystniejszej oferty nastąpi w oparciu o następujące kryteria: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"/>
        <w:gridCol w:w="7889"/>
        <w:gridCol w:w="783"/>
      </w:tblGrid>
      <w:tr w:rsidR="00674EDD" w:rsidRPr="00674EDD" w14:paraId="74A1BE56" w14:textId="77777777" w:rsidTr="0039514B">
        <w:trPr>
          <w:trHeight w:val="344"/>
        </w:trPr>
        <w:tc>
          <w:tcPr>
            <w:tcW w:w="390" w:type="dxa"/>
          </w:tcPr>
          <w:p w14:paraId="74A1BE53" w14:textId="77777777" w:rsidR="00460867" w:rsidRPr="00674EDD" w:rsidRDefault="00460867" w:rsidP="004C403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4EDD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7889" w:type="dxa"/>
          </w:tcPr>
          <w:p w14:paraId="74A1BE54" w14:textId="77777777" w:rsidR="00460867" w:rsidRPr="00674EDD" w:rsidRDefault="009035DD" w:rsidP="009035D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Najniższa c</w:t>
            </w:r>
            <w:r w:rsidR="00256F03" w:rsidRPr="00674EDD">
              <w:rPr>
                <w:rFonts w:ascii="Arial" w:hAnsi="Arial" w:cs="Arial"/>
                <w:sz w:val="20"/>
                <w:szCs w:val="20"/>
              </w:rPr>
              <w:t>ena</w:t>
            </w:r>
          </w:p>
        </w:tc>
        <w:tc>
          <w:tcPr>
            <w:tcW w:w="783" w:type="dxa"/>
          </w:tcPr>
          <w:p w14:paraId="74A1BE55" w14:textId="0809CD0B" w:rsidR="00460867" w:rsidRPr="00674EDD" w:rsidRDefault="00F111C6" w:rsidP="00D917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D917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0867" w:rsidRPr="00674E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674EDD" w:rsidRPr="00674EDD" w14:paraId="74A1BE5A" w14:textId="77777777" w:rsidTr="0039514B">
        <w:tc>
          <w:tcPr>
            <w:tcW w:w="390" w:type="dxa"/>
          </w:tcPr>
          <w:p w14:paraId="74A1BE57" w14:textId="77777777" w:rsidR="00460867" w:rsidRPr="00674EDD" w:rsidRDefault="00460867" w:rsidP="004C403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4ED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889" w:type="dxa"/>
          </w:tcPr>
          <w:p w14:paraId="74A1BE58" w14:textId="33C12F50" w:rsidR="00460867" w:rsidRPr="00674EDD" w:rsidRDefault="00F111C6" w:rsidP="009035D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Największe doświadczenie w realizacji </w:t>
            </w:r>
            <w:r w:rsidR="000277EC">
              <w:rPr>
                <w:rFonts w:ascii="Arial" w:hAnsi="Arial" w:cs="Arial"/>
                <w:sz w:val="20"/>
                <w:szCs w:val="20"/>
              </w:rPr>
              <w:t>tego rodzaju inwestycji w tej samej lub analogicznej technologii</w:t>
            </w:r>
            <w:r w:rsidR="00D866AA">
              <w:rPr>
                <w:rFonts w:ascii="Arial" w:hAnsi="Arial" w:cs="Arial"/>
                <w:sz w:val="20"/>
                <w:szCs w:val="20"/>
              </w:rPr>
              <w:t xml:space="preserve"> – mierzone ilością udokumentowanych zrealizowanych inwestycji</w:t>
            </w:r>
          </w:p>
        </w:tc>
        <w:tc>
          <w:tcPr>
            <w:tcW w:w="783" w:type="dxa"/>
          </w:tcPr>
          <w:p w14:paraId="74A1BE59" w14:textId="76596DA8" w:rsidR="00460867" w:rsidRPr="00674EDD" w:rsidRDefault="000277EC" w:rsidP="00D917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D917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0867" w:rsidRPr="00674E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674EDD" w:rsidRPr="00674EDD" w14:paraId="74A1BE5E" w14:textId="77777777" w:rsidTr="0039514B">
        <w:tc>
          <w:tcPr>
            <w:tcW w:w="390" w:type="dxa"/>
          </w:tcPr>
          <w:p w14:paraId="74A1BE5B" w14:textId="77777777" w:rsidR="00460867" w:rsidRPr="00674EDD" w:rsidRDefault="00460867" w:rsidP="004C403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4ED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889" w:type="dxa"/>
          </w:tcPr>
          <w:p w14:paraId="74A1BE5C" w14:textId="77777777" w:rsidR="00460867" w:rsidRPr="00674EDD" w:rsidRDefault="009035DD" w:rsidP="009035D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Najkrótszy t</w:t>
            </w:r>
            <w:r w:rsidR="00674EDD" w:rsidRPr="00674EDD">
              <w:rPr>
                <w:rFonts w:ascii="Arial" w:hAnsi="Arial" w:cs="Arial"/>
                <w:sz w:val="20"/>
                <w:szCs w:val="20"/>
              </w:rPr>
              <w:t>ermin realizacji zamówienia</w:t>
            </w:r>
          </w:p>
        </w:tc>
        <w:tc>
          <w:tcPr>
            <w:tcW w:w="783" w:type="dxa"/>
          </w:tcPr>
          <w:p w14:paraId="74A1BE5D" w14:textId="67743BFD" w:rsidR="00460867" w:rsidRPr="00674EDD" w:rsidRDefault="000F00D7" w:rsidP="00D917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277EC">
              <w:rPr>
                <w:rFonts w:ascii="Arial" w:hAnsi="Arial" w:cs="Arial"/>
                <w:sz w:val="20"/>
                <w:szCs w:val="20"/>
              </w:rPr>
              <w:t>0</w:t>
            </w:r>
            <w:r w:rsidR="00460867" w:rsidRPr="00674EDD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</w:tbl>
    <w:p w14:paraId="74A1BE5F" w14:textId="77777777" w:rsidR="00674EDD" w:rsidRDefault="00674EDD" w:rsidP="004C40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A1BE60" w14:textId="77777777" w:rsidR="00460867" w:rsidRPr="00674EDD" w:rsidRDefault="00460867" w:rsidP="004C403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74EDD">
        <w:rPr>
          <w:rFonts w:ascii="Arial" w:hAnsi="Arial" w:cs="Arial"/>
          <w:sz w:val="20"/>
          <w:szCs w:val="20"/>
        </w:rPr>
        <w:t>d) Opis sposobu przyznawania punktacji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674EDD" w:rsidRPr="00674EDD" w14:paraId="74A1BE65" w14:textId="77777777" w:rsidTr="00256F03">
        <w:tc>
          <w:tcPr>
            <w:tcW w:w="10606" w:type="dxa"/>
          </w:tcPr>
          <w:p w14:paraId="74A1BE61" w14:textId="0481AC5B" w:rsidR="00256F03" w:rsidRPr="00674EDD" w:rsidRDefault="00256F03" w:rsidP="004C403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4EDD">
              <w:rPr>
                <w:rFonts w:ascii="Arial" w:hAnsi="Arial" w:cs="Arial"/>
                <w:sz w:val="20"/>
                <w:szCs w:val="20"/>
              </w:rPr>
              <w:t>Punktacja w systemie porządkowym</w:t>
            </w:r>
            <w:r w:rsidR="00610958" w:rsidRPr="00674EDD">
              <w:rPr>
                <w:rFonts w:ascii="Arial" w:hAnsi="Arial" w:cs="Arial"/>
                <w:sz w:val="20"/>
                <w:szCs w:val="20"/>
              </w:rPr>
              <w:t>:</w:t>
            </w:r>
            <w:r w:rsidRPr="00674EDD">
              <w:rPr>
                <w:rFonts w:ascii="Arial" w:hAnsi="Arial" w:cs="Arial"/>
                <w:sz w:val="20"/>
                <w:szCs w:val="20"/>
              </w:rPr>
              <w:t xml:space="preserve"> 1,2 ,3 </w:t>
            </w:r>
            <w:r w:rsidR="000F00D7">
              <w:rPr>
                <w:rFonts w:ascii="Arial" w:hAnsi="Arial" w:cs="Arial"/>
                <w:sz w:val="20"/>
                <w:szCs w:val="20"/>
              </w:rPr>
              <w:t>itd.</w:t>
            </w:r>
            <w:r w:rsidRPr="00674EDD">
              <w:rPr>
                <w:rFonts w:ascii="Arial" w:hAnsi="Arial" w:cs="Arial"/>
                <w:sz w:val="20"/>
                <w:szCs w:val="20"/>
              </w:rPr>
              <w:t xml:space="preserve"> odwrotnie do zajętego miejsca za spełnienie danego kryterium</w:t>
            </w:r>
            <w:r w:rsidR="00DA43C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A1BE62" w14:textId="77777777" w:rsidR="00460867" w:rsidRPr="00674EDD" w:rsidRDefault="00256F03" w:rsidP="004C403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4EDD">
              <w:rPr>
                <w:rFonts w:ascii="Arial" w:hAnsi="Arial" w:cs="Arial"/>
                <w:sz w:val="20"/>
                <w:szCs w:val="20"/>
              </w:rPr>
              <w:t>Liczba punktów dla ofert</w:t>
            </w:r>
            <w:r w:rsidR="00610958" w:rsidRPr="00674EDD">
              <w:rPr>
                <w:rFonts w:ascii="Arial" w:hAnsi="Arial" w:cs="Arial"/>
                <w:sz w:val="20"/>
                <w:szCs w:val="20"/>
              </w:rPr>
              <w:t>y najkorzystniejszej</w:t>
            </w:r>
            <w:r w:rsidRPr="00674EDD">
              <w:rPr>
                <w:rFonts w:ascii="Arial" w:hAnsi="Arial" w:cs="Arial"/>
                <w:sz w:val="20"/>
                <w:szCs w:val="20"/>
              </w:rPr>
              <w:t xml:space="preserve"> w zakresie danego kryterium = Liczba złożonych ofert, </w:t>
            </w:r>
          </w:p>
          <w:p w14:paraId="74A1BE63" w14:textId="77777777" w:rsidR="00460867" w:rsidRDefault="00256F03" w:rsidP="004C403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4EDD">
              <w:rPr>
                <w:rFonts w:ascii="Arial" w:hAnsi="Arial" w:cs="Arial"/>
                <w:sz w:val="20"/>
                <w:szCs w:val="20"/>
              </w:rPr>
              <w:t>Oferta najmniej korzystna w zakresie danego kryterium otrzyma 1 punkt</w:t>
            </w:r>
            <w:r w:rsidR="00B215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A1BE64" w14:textId="2A76DE0F" w:rsidR="00B2152C" w:rsidRPr="00674EDD" w:rsidRDefault="00B2152C" w:rsidP="004C403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uzyskania przez oferentów takiej samej ilości punktów wyżej w rankingu będzie ta oferta, która </w:t>
            </w:r>
            <w:r w:rsidR="00792138">
              <w:rPr>
                <w:rFonts w:ascii="Arial" w:hAnsi="Arial" w:cs="Arial"/>
                <w:sz w:val="20"/>
                <w:szCs w:val="20"/>
              </w:rPr>
              <w:t>ma największe doświadczenie</w:t>
            </w:r>
            <w:r>
              <w:rPr>
                <w:rFonts w:ascii="Arial" w:hAnsi="Arial" w:cs="Arial"/>
                <w:sz w:val="20"/>
                <w:szCs w:val="20"/>
              </w:rPr>
              <w:t xml:space="preserve">, następnie </w:t>
            </w:r>
            <w:r w:rsidR="00C84EA2">
              <w:rPr>
                <w:rFonts w:ascii="Arial" w:hAnsi="Arial" w:cs="Arial"/>
                <w:sz w:val="20"/>
                <w:szCs w:val="20"/>
              </w:rPr>
              <w:t xml:space="preserve">najniższą cenę </w:t>
            </w:r>
            <w:r>
              <w:rPr>
                <w:rFonts w:ascii="Arial" w:hAnsi="Arial" w:cs="Arial"/>
                <w:sz w:val="20"/>
                <w:szCs w:val="20"/>
              </w:rPr>
              <w:t>a następnie najkrótszy termin realizacji zamówienia.</w:t>
            </w:r>
          </w:p>
        </w:tc>
      </w:tr>
    </w:tbl>
    <w:p w14:paraId="74A1BE66" w14:textId="77777777" w:rsidR="00674EDD" w:rsidRDefault="00674EDD" w:rsidP="004C40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A1BE67" w14:textId="77777777" w:rsidR="00460867" w:rsidRPr="00674EDD" w:rsidRDefault="00460867" w:rsidP="004C403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74EDD">
        <w:rPr>
          <w:rFonts w:ascii="Arial" w:hAnsi="Arial" w:cs="Arial"/>
          <w:sz w:val="20"/>
          <w:szCs w:val="20"/>
        </w:rPr>
        <w:t>e) Informacja na temat zakresu wykluczenia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674EDD" w:rsidRPr="00674EDD" w14:paraId="74A1BE6A" w14:textId="77777777" w:rsidTr="00256F03">
        <w:tc>
          <w:tcPr>
            <w:tcW w:w="10606" w:type="dxa"/>
          </w:tcPr>
          <w:p w14:paraId="74A1BE68" w14:textId="77777777" w:rsidR="00256F03" w:rsidRPr="00674EDD" w:rsidRDefault="00256F03" w:rsidP="004C4036">
            <w:pPr>
              <w:spacing w:after="0" w:line="360" w:lineRule="auto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4EDD">
              <w:rPr>
                <w:rFonts w:ascii="Arial" w:hAnsi="Arial" w:cs="Arial"/>
                <w:sz w:val="20"/>
                <w:szCs w:val="20"/>
              </w:rPr>
              <w:t>Wraz z ofertą należy złożyć oświadczenie o braku powiązań osobowych lub kapitałowych</w:t>
            </w:r>
            <w:r w:rsidRPr="00674ED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  <w:p w14:paraId="74A1BE69" w14:textId="77777777" w:rsidR="00460867" w:rsidRPr="00674EDD" w:rsidRDefault="00256F03" w:rsidP="004C403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4EDD">
              <w:rPr>
                <w:rFonts w:ascii="Arial" w:hAnsi="Arial" w:cs="Arial"/>
                <w:sz w:val="20"/>
                <w:szCs w:val="20"/>
              </w:rPr>
              <w:t>W przypadku istnienia takich powiązań zamówienie nie może zostać udzielone takiemu podmiotowi.</w:t>
            </w:r>
          </w:p>
        </w:tc>
      </w:tr>
    </w:tbl>
    <w:p w14:paraId="74A1BE6B" w14:textId="77777777" w:rsidR="00674EDD" w:rsidRDefault="00674EDD" w:rsidP="004C40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A1BE6C" w14:textId="77777777" w:rsidR="00460867" w:rsidRPr="00674EDD" w:rsidRDefault="00460867" w:rsidP="004C403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74EDD">
        <w:rPr>
          <w:rFonts w:ascii="Arial" w:hAnsi="Arial" w:cs="Arial"/>
          <w:sz w:val="20"/>
          <w:szCs w:val="20"/>
        </w:rPr>
        <w:t>f) Termin składania ofert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7"/>
        <w:gridCol w:w="822"/>
        <w:gridCol w:w="1440"/>
        <w:gridCol w:w="939"/>
      </w:tblGrid>
      <w:tr w:rsidR="00674EDD" w:rsidRPr="00674EDD" w14:paraId="74A1BE71" w14:textId="77777777" w:rsidTr="00256F03">
        <w:tc>
          <w:tcPr>
            <w:tcW w:w="7196" w:type="dxa"/>
            <w:vMerge w:val="restart"/>
            <w:vAlign w:val="center"/>
          </w:tcPr>
          <w:p w14:paraId="74A1BE6D" w14:textId="77777777" w:rsidR="00460867" w:rsidRPr="00674EDD" w:rsidRDefault="00460867" w:rsidP="004C403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4EDD">
              <w:rPr>
                <w:rFonts w:ascii="Arial" w:hAnsi="Arial" w:cs="Arial"/>
                <w:sz w:val="20"/>
                <w:szCs w:val="20"/>
              </w:rPr>
              <w:t>Termin składania ofert upływa w dniu</w:t>
            </w:r>
            <w:r w:rsidR="00674E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74A1BE6E" w14:textId="77777777" w:rsidR="00460867" w:rsidRPr="00674EDD" w:rsidRDefault="00460867" w:rsidP="004C403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EDD">
              <w:rPr>
                <w:rFonts w:ascii="Arial" w:hAnsi="Arial" w:cs="Arial"/>
                <w:sz w:val="20"/>
                <w:szCs w:val="20"/>
              </w:rPr>
              <w:t>dzień</w:t>
            </w:r>
          </w:p>
        </w:tc>
        <w:tc>
          <w:tcPr>
            <w:tcW w:w="1560" w:type="dxa"/>
            <w:vAlign w:val="center"/>
          </w:tcPr>
          <w:p w14:paraId="74A1BE6F" w14:textId="77777777" w:rsidR="00460867" w:rsidRPr="00674EDD" w:rsidRDefault="00460867" w:rsidP="004C403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EDD">
              <w:rPr>
                <w:rFonts w:ascii="Arial" w:hAnsi="Arial" w:cs="Arial"/>
                <w:sz w:val="20"/>
                <w:szCs w:val="20"/>
              </w:rPr>
              <w:t>miesiąc</w:t>
            </w:r>
          </w:p>
        </w:tc>
        <w:tc>
          <w:tcPr>
            <w:tcW w:w="1000" w:type="dxa"/>
            <w:vAlign w:val="center"/>
          </w:tcPr>
          <w:p w14:paraId="74A1BE70" w14:textId="77777777" w:rsidR="00460867" w:rsidRPr="00674EDD" w:rsidRDefault="00460867" w:rsidP="004C403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EDD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674EDD" w:rsidRPr="00674EDD" w14:paraId="74A1BE76" w14:textId="77777777" w:rsidTr="00E16827">
        <w:trPr>
          <w:trHeight w:val="301"/>
        </w:trPr>
        <w:tc>
          <w:tcPr>
            <w:tcW w:w="7196" w:type="dxa"/>
            <w:vMerge/>
            <w:vAlign w:val="center"/>
          </w:tcPr>
          <w:p w14:paraId="74A1BE72" w14:textId="77777777" w:rsidR="00460867" w:rsidRPr="00674EDD" w:rsidRDefault="00460867" w:rsidP="004C403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A1BE73" w14:textId="1F271C6F" w:rsidR="00460867" w:rsidRPr="00674EDD" w:rsidRDefault="008F211D" w:rsidP="004C403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14:paraId="74A1BE74" w14:textId="77777777" w:rsidR="00460867" w:rsidRPr="00674EDD" w:rsidRDefault="000F00D7" w:rsidP="004C403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000" w:type="dxa"/>
          </w:tcPr>
          <w:p w14:paraId="74A1BE75" w14:textId="52AF2FB2" w:rsidR="00460867" w:rsidRPr="00674EDD" w:rsidRDefault="00B2152C" w:rsidP="004C403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AF028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14:paraId="74A1BE77" w14:textId="77777777" w:rsidR="00610958" w:rsidRPr="00674EDD" w:rsidRDefault="00610958" w:rsidP="004C40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A1BE78" w14:textId="77777777" w:rsidR="00460867" w:rsidRPr="00674EDD" w:rsidRDefault="00460867" w:rsidP="004C403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74EDD">
        <w:rPr>
          <w:rFonts w:ascii="Arial" w:hAnsi="Arial" w:cs="Arial"/>
          <w:sz w:val="20"/>
          <w:szCs w:val="20"/>
        </w:rPr>
        <w:t>g) Termin realizacji zamówienia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6"/>
        <w:gridCol w:w="813"/>
        <w:gridCol w:w="1425"/>
        <w:gridCol w:w="904"/>
      </w:tblGrid>
      <w:tr w:rsidR="00674EDD" w:rsidRPr="00674EDD" w14:paraId="74A1BE7D" w14:textId="77777777" w:rsidTr="00256F03">
        <w:tc>
          <w:tcPr>
            <w:tcW w:w="6146" w:type="dxa"/>
            <w:vMerge w:val="restart"/>
            <w:vAlign w:val="center"/>
          </w:tcPr>
          <w:p w14:paraId="74A1BE79" w14:textId="77777777" w:rsidR="00256F03" w:rsidRPr="00674EDD" w:rsidRDefault="00460867" w:rsidP="004C403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74EDD">
              <w:rPr>
                <w:rFonts w:ascii="Arial" w:hAnsi="Arial" w:cs="Arial"/>
                <w:sz w:val="20"/>
                <w:szCs w:val="20"/>
              </w:rPr>
              <w:t>Ostateczny możliwy do zaakceptowania termin realizacji zamówienia upływa w dniu</w:t>
            </w:r>
            <w:r w:rsidR="00674E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3" w:type="dxa"/>
            <w:vAlign w:val="center"/>
          </w:tcPr>
          <w:p w14:paraId="74A1BE7A" w14:textId="77777777" w:rsidR="00460867" w:rsidRPr="00674EDD" w:rsidRDefault="00460867" w:rsidP="004C403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EDD">
              <w:rPr>
                <w:rFonts w:ascii="Arial" w:hAnsi="Arial" w:cs="Arial"/>
                <w:sz w:val="20"/>
                <w:szCs w:val="20"/>
              </w:rPr>
              <w:t>dzień</w:t>
            </w:r>
          </w:p>
        </w:tc>
        <w:tc>
          <w:tcPr>
            <w:tcW w:w="1425" w:type="dxa"/>
            <w:vAlign w:val="center"/>
          </w:tcPr>
          <w:p w14:paraId="74A1BE7B" w14:textId="77777777" w:rsidR="00460867" w:rsidRPr="00674EDD" w:rsidRDefault="00460867" w:rsidP="004C403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EDD">
              <w:rPr>
                <w:rFonts w:ascii="Arial" w:hAnsi="Arial" w:cs="Arial"/>
                <w:sz w:val="20"/>
                <w:szCs w:val="20"/>
              </w:rPr>
              <w:t>miesiąc</w:t>
            </w:r>
          </w:p>
        </w:tc>
        <w:tc>
          <w:tcPr>
            <w:tcW w:w="904" w:type="dxa"/>
            <w:vAlign w:val="center"/>
          </w:tcPr>
          <w:p w14:paraId="74A1BE7C" w14:textId="77777777" w:rsidR="00460867" w:rsidRPr="00674EDD" w:rsidRDefault="00460867" w:rsidP="004C403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EDD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D91798" w:rsidRPr="00674EDD" w14:paraId="74A1BE82" w14:textId="77777777" w:rsidTr="00256F03">
        <w:trPr>
          <w:trHeight w:val="494"/>
        </w:trPr>
        <w:tc>
          <w:tcPr>
            <w:tcW w:w="6146" w:type="dxa"/>
            <w:vMerge/>
            <w:vAlign w:val="center"/>
          </w:tcPr>
          <w:p w14:paraId="74A1BE7E" w14:textId="77777777" w:rsidR="00460867" w:rsidRPr="00674EDD" w:rsidRDefault="00460867" w:rsidP="004C403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dxa"/>
          </w:tcPr>
          <w:p w14:paraId="74A1BE7F" w14:textId="74CA997F" w:rsidR="00460867" w:rsidRPr="00674EDD" w:rsidRDefault="007843C8" w:rsidP="004C403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25" w:type="dxa"/>
          </w:tcPr>
          <w:p w14:paraId="74A1BE80" w14:textId="3C469C97" w:rsidR="00460867" w:rsidRPr="00674EDD" w:rsidRDefault="007843C8" w:rsidP="004C403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04" w:type="dxa"/>
          </w:tcPr>
          <w:p w14:paraId="74A1BE81" w14:textId="5751E779" w:rsidR="00460867" w:rsidRPr="00674EDD" w:rsidRDefault="00B2152C" w:rsidP="004C403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7843C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14:paraId="74A1BE83" w14:textId="77777777" w:rsidR="00460867" w:rsidRPr="00674EDD" w:rsidRDefault="00460867" w:rsidP="004C40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A1BE8A" w14:textId="23F78EE7" w:rsidR="00460867" w:rsidRDefault="00A707D4" w:rsidP="00A707D4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h) Oferty należy złożyć </w:t>
      </w:r>
      <w:r w:rsidRPr="00A707D4">
        <w:rPr>
          <w:rFonts w:ascii="Arial" w:hAnsi="Arial" w:cs="Arial"/>
          <w:sz w:val="20"/>
          <w:szCs w:val="20"/>
        </w:rPr>
        <w:t>z wykorzystaniem aplikacji Baza</w:t>
      </w:r>
      <w:r>
        <w:rPr>
          <w:rFonts w:ascii="Arial" w:hAnsi="Arial" w:cs="Arial"/>
          <w:sz w:val="20"/>
          <w:szCs w:val="20"/>
        </w:rPr>
        <w:t xml:space="preserve"> </w:t>
      </w:r>
      <w:r w:rsidRPr="00A707D4">
        <w:rPr>
          <w:rFonts w:ascii="Arial" w:hAnsi="Arial" w:cs="Arial"/>
          <w:sz w:val="20"/>
          <w:szCs w:val="20"/>
        </w:rPr>
        <w:t xml:space="preserve">Konkurencyjności (BK2021) dostępnej pod adresem internetowym: </w:t>
      </w:r>
      <w:hyperlink r:id="rId8" w:history="1">
        <w:r w:rsidR="00E74137" w:rsidRPr="005E2B8C">
          <w:rPr>
            <w:rStyle w:val="Hipercze"/>
            <w:rFonts w:ascii="Arial" w:hAnsi="Arial" w:cs="Arial"/>
            <w:sz w:val="20"/>
            <w:szCs w:val="20"/>
          </w:rPr>
          <w:t>https://bazakonkurencyjnosci.funduszeeuropejskie.gov.pl</w:t>
        </w:r>
      </w:hyperlink>
      <w:r w:rsidRPr="00A707D4">
        <w:rPr>
          <w:rFonts w:ascii="Arial" w:hAnsi="Arial" w:cs="Arial"/>
          <w:sz w:val="20"/>
          <w:szCs w:val="20"/>
        </w:rPr>
        <w:t>.</w:t>
      </w:r>
      <w:r w:rsidR="00E74137">
        <w:rPr>
          <w:rFonts w:ascii="Arial" w:hAnsi="Arial" w:cs="Arial"/>
          <w:sz w:val="20"/>
          <w:szCs w:val="20"/>
        </w:rPr>
        <w:t xml:space="preserve"> </w:t>
      </w:r>
    </w:p>
    <w:p w14:paraId="74A1BE8E" w14:textId="77777777" w:rsidR="00460867" w:rsidRDefault="00460867" w:rsidP="004C40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C1CE67E" w14:textId="77777777" w:rsidR="00734312" w:rsidRDefault="00734312" w:rsidP="004C40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4D96DEA" w14:textId="77777777" w:rsidR="00734312" w:rsidRPr="00674EDD" w:rsidRDefault="00734312" w:rsidP="004C40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A1BE8F" w14:textId="4B52D079" w:rsidR="00460867" w:rsidRPr="00674EDD" w:rsidRDefault="00F54508" w:rsidP="004C4036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60867" w:rsidRPr="00674EDD">
        <w:rPr>
          <w:rFonts w:ascii="Arial" w:hAnsi="Arial" w:cs="Arial"/>
          <w:sz w:val="20"/>
          <w:szCs w:val="20"/>
        </w:rPr>
        <w:t>) Złożona oferta powinna zawierać co najmniej:</w:t>
      </w:r>
    </w:p>
    <w:p w14:paraId="74A1BE90" w14:textId="77777777" w:rsidR="00460867" w:rsidRPr="00674EDD" w:rsidRDefault="00460867" w:rsidP="004C4036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674EDD">
        <w:rPr>
          <w:rFonts w:ascii="Arial" w:hAnsi="Arial" w:cs="Arial"/>
          <w:sz w:val="20"/>
          <w:szCs w:val="20"/>
        </w:rPr>
        <w:t>dane identyfikujące oferenta (nazwę i adres),</w:t>
      </w:r>
    </w:p>
    <w:p w14:paraId="74A1BE91" w14:textId="0FD76C31" w:rsidR="00460867" w:rsidRPr="00674EDD" w:rsidRDefault="00460867" w:rsidP="004C4036">
      <w:pPr>
        <w:pStyle w:val="Akapitzlist"/>
        <w:numPr>
          <w:ilvl w:val="0"/>
          <w:numId w:val="8"/>
        </w:numPr>
        <w:spacing w:after="0" w:line="360" w:lineRule="auto"/>
        <w:ind w:left="426" w:hanging="284"/>
        <w:rPr>
          <w:rFonts w:ascii="Arial" w:hAnsi="Arial" w:cs="Arial"/>
          <w:sz w:val="20"/>
          <w:szCs w:val="20"/>
        </w:rPr>
      </w:pPr>
      <w:r w:rsidRPr="00674EDD">
        <w:rPr>
          <w:rFonts w:ascii="Arial" w:hAnsi="Arial" w:cs="Arial"/>
          <w:sz w:val="20"/>
          <w:szCs w:val="20"/>
        </w:rPr>
        <w:t>opis nawiązujący do parametrów wyszczególnionych w zapytaniu ofertowym (opis przedmiotu zamówienia),</w:t>
      </w:r>
    </w:p>
    <w:p w14:paraId="08C342E0" w14:textId="00A1FB51" w:rsidR="00DB3927" w:rsidRDefault="00DB3927" w:rsidP="004C4036">
      <w:pPr>
        <w:pStyle w:val="Akapitzlist"/>
        <w:numPr>
          <w:ilvl w:val="0"/>
          <w:numId w:val="8"/>
        </w:numPr>
        <w:spacing w:after="0" w:line="360" w:lineRule="auto"/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szczegółowa kalkulacja ceny</w:t>
      </w:r>
      <w:r w:rsidR="003E6495">
        <w:rPr>
          <w:rFonts w:ascii="Arial" w:hAnsi="Arial" w:cs="Arial"/>
          <w:sz w:val="20"/>
          <w:szCs w:val="20"/>
        </w:rPr>
        <w:t xml:space="preserve"> w postaci kosztorysu inwestorskiego</w:t>
      </w:r>
    </w:p>
    <w:p w14:paraId="74A1BE92" w14:textId="5A65A6F7" w:rsidR="00460867" w:rsidRPr="00674EDD" w:rsidRDefault="00460867" w:rsidP="004C4036">
      <w:pPr>
        <w:pStyle w:val="Akapitzlist"/>
        <w:numPr>
          <w:ilvl w:val="0"/>
          <w:numId w:val="8"/>
        </w:numPr>
        <w:spacing w:after="0" w:line="360" w:lineRule="auto"/>
        <w:ind w:left="426" w:hanging="284"/>
        <w:rPr>
          <w:rFonts w:ascii="Arial" w:hAnsi="Arial" w:cs="Arial"/>
          <w:sz w:val="20"/>
          <w:szCs w:val="20"/>
        </w:rPr>
      </w:pPr>
      <w:r w:rsidRPr="00674EDD">
        <w:rPr>
          <w:rFonts w:ascii="Arial" w:hAnsi="Arial" w:cs="Arial"/>
          <w:sz w:val="20"/>
          <w:szCs w:val="20"/>
        </w:rPr>
        <w:t>wartość oferty netto/brutto, wartość podatku VAT,</w:t>
      </w:r>
    </w:p>
    <w:p w14:paraId="74A1BE93" w14:textId="77777777" w:rsidR="00460867" w:rsidRPr="00674EDD" w:rsidRDefault="00460867" w:rsidP="004C4036">
      <w:pPr>
        <w:pStyle w:val="Akapitzlist"/>
        <w:numPr>
          <w:ilvl w:val="0"/>
          <w:numId w:val="8"/>
        </w:numPr>
        <w:spacing w:after="0" w:line="360" w:lineRule="auto"/>
        <w:ind w:left="426" w:hanging="284"/>
        <w:rPr>
          <w:rFonts w:ascii="Arial" w:hAnsi="Arial" w:cs="Arial"/>
          <w:sz w:val="20"/>
          <w:szCs w:val="20"/>
        </w:rPr>
      </w:pPr>
      <w:r w:rsidRPr="00674EDD">
        <w:rPr>
          <w:rFonts w:ascii="Arial" w:hAnsi="Arial" w:cs="Arial"/>
          <w:sz w:val="20"/>
          <w:szCs w:val="20"/>
        </w:rPr>
        <w:t>termin realizacji zamówienia,</w:t>
      </w:r>
    </w:p>
    <w:p w14:paraId="74A1BE94" w14:textId="77777777" w:rsidR="00460867" w:rsidRPr="00674EDD" w:rsidRDefault="00460867" w:rsidP="004C4036">
      <w:pPr>
        <w:pStyle w:val="Akapitzlist"/>
        <w:numPr>
          <w:ilvl w:val="0"/>
          <w:numId w:val="8"/>
        </w:numPr>
        <w:spacing w:after="0" w:line="360" w:lineRule="auto"/>
        <w:ind w:left="426" w:hanging="284"/>
        <w:rPr>
          <w:rFonts w:ascii="Arial" w:hAnsi="Arial" w:cs="Arial"/>
          <w:sz w:val="20"/>
          <w:szCs w:val="20"/>
        </w:rPr>
      </w:pPr>
      <w:r w:rsidRPr="00674EDD">
        <w:rPr>
          <w:rFonts w:ascii="Arial" w:hAnsi="Arial" w:cs="Arial"/>
          <w:sz w:val="20"/>
          <w:szCs w:val="20"/>
        </w:rPr>
        <w:t>termin ważności oferty.</w:t>
      </w:r>
    </w:p>
    <w:p w14:paraId="74A1BE9A" w14:textId="77777777" w:rsidR="00460867" w:rsidRDefault="00460867" w:rsidP="004C40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4A1BE9B" w14:textId="77777777" w:rsidR="0059121F" w:rsidRDefault="0059121F" w:rsidP="0059121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k) Dodatkowe informacje:</w:t>
      </w:r>
    </w:p>
    <w:p w14:paraId="74A1BE9C" w14:textId="77777777" w:rsidR="0059121F" w:rsidRDefault="0059121F" w:rsidP="0059121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pomiędzy wykonawcą a inwestorem powinna zawierać informację, że dopuszcza się zmiany warunków umowy, na które wykonawca nie miał wpływu i nie mógł przewidzieć na etapie rozpoczynania (rozpoczęcia) robót budowlanych;</w:t>
      </w:r>
    </w:p>
    <w:p w14:paraId="4F226669" w14:textId="77777777" w:rsidR="00BF3413" w:rsidRDefault="0059121F" w:rsidP="00BF3413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inwestor dopuszcza w toku wykonywania robót budowlanych wprowadzenie zmian nieodbiegających w sposób istotny, nie mający wpływu na cel przedsięwzięcia</w:t>
      </w:r>
      <w:r w:rsidR="00E74137">
        <w:rPr>
          <w:rFonts w:ascii="Arial" w:hAnsi="Arial" w:cs="Arial"/>
          <w:sz w:val="20"/>
          <w:szCs w:val="20"/>
        </w:rPr>
        <w:t>,</w:t>
      </w:r>
    </w:p>
    <w:p w14:paraId="74A1BEA0" w14:textId="5CDFAAA2" w:rsidR="0059121F" w:rsidRDefault="00BF3413" w:rsidP="00A62E7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BF3413">
        <w:rPr>
          <w:rFonts w:ascii="Arial" w:hAnsi="Arial" w:cs="Arial"/>
          <w:sz w:val="20"/>
          <w:szCs w:val="20"/>
        </w:rPr>
        <w:t xml:space="preserve">omunikacja między zamawiającym (MŚP) a oferentem (pytania, odpowiedzi oraz inna wymiana informacji), a także przekazywanie dokumentów  oświadczeń odbywa się za pośrednictwem </w:t>
      </w:r>
      <w:r w:rsidR="00F54508">
        <w:rPr>
          <w:rFonts w:ascii="Arial" w:hAnsi="Arial" w:cs="Arial"/>
          <w:sz w:val="20"/>
          <w:szCs w:val="20"/>
        </w:rPr>
        <w:t xml:space="preserve">ww. </w:t>
      </w:r>
      <w:r w:rsidRPr="00BF3413">
        <w:rPr>
          <w:rFonts w:ascii="Arial" w:hAnsi="Arial" w:cs="Arial"/>
          <w:sz w:val="20"/>
          <w:szCs w:val="20"/>
        </w:rPr>
        <w:t>BK2021</w:t>
      </w:r>
      <w:r w:rsidR="008B3714">
        <w:rPr>
          <w:rFonts w:ascii="Arial" w:hAnsi="Arial" w:cs="Arial"/>
          <w:sz w:val="20"/>
          <w:szCs w:val="20"/>
        </w:rPr>
        <w:t>,</w:t>
      </w:r>
    </w:p>
    <w:p w14:paraId="5FFAAA02" w14:textId="6342933E" w:rsidR="008B3714" w:rsidRPr="00BF3413" w:rsidRDefault="008B3714" w:rsidP="00A62E7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B3714">
        <w:rPr>
          <w:rFonts w:ascii="Arial" w:hAnsi="Arial" w:cs="Arial"/>
          <w:sz w:val="20"/>
          <w:szCs w:val="20"/>
        </w:rPr>
        <w:t>Zamawiający zastrzega sobie prawo unieważnienia konkursu ofert bez podania przyczyny</w:t>
      </w:r>
      <w:r>
        <w:rPr>
          <w:rFonts w:ascii="Arial" w:hAnsi="Arial" w:cs="Arial"/>
          <w:sz w:val="20"/>
          <w:szCs w:val="20"/>
        </w:rPr>
        <w:t>.</w:t>
      </w:r>
    </w:p>
    <w:p w14:paraId="74A1BEA1" w14:textId="07BDE2A2" w:rsidR="00460867" w:rsidRPr="009035DD" w:rsidRDefault="0059121F" w:rsidP="004C4036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460867" w:rsidRPr="009035DD">
        <w:rPr>
          <w:rFonts w:ascii="Arial" w:hAnsi="Arial" w:cs="Arial"/>
          <w:sz w:val="20"/>
          <w:szCs w:val="20"/>
        </w:rPr>
        <w:t xml:space="preserve">) </w:t>
      </w:r>
      <w:r w:rsidR="000B6C5A">
        <w:rPr>
          <w:rFonts w:ascii="Arial" w:hAnsi="Arial" w:cs="Arial"/>
          <w:sz w:val="20"/>
          <w:szCs w:val="20"/>
        </w:rPr>
        <w:t>N</w:t>
      </w:r>
      <w:r w:rsidR="00460867" w:rsidRPr="009035DD">
        <w:rPr>
          <w:rFonts w:ascii="Arial" w:hAnsi="Arial" w:cs="Arial"/>
          <w:sz w:val="20"/>
          <w:szCs w:val="20"/>
        </w:rPr>
        <w:t>iedopuszczalne</w:t>
      </w:r>
      <w:r w:rsidR="00700A98">
        <w:rPr>
          <w:rFonts w:ascii="Arial" w:hAnsi="Arial" w:cs="Arial"/>
          <w:sz w:val="20"/>
          <w:szCs w:val="20"/>
        </w:rPr>
        <w:t xml:space="preserve"> </w:t>
      </w:r>
      <w:r w:rsidR="00460867" w:rsidRPr="009035DD">
        <w:rPr>
          <w:rFonts w:ascii="Arial" w:hAnsi="Arial" w:cs="Arial"/>
          <w:sz w:val="20"/>
          <w:szCs w:val="20"/>
        </w:rPr>
        <w:t>jest składanie ofert częściowych.</w:t>
      </w:r>
    </w:p>
    <w:p w14:paraId="74A1BEA2" w14:textId="77777777" w:rsidR="00460867" w:rsidRDefault="00460867" w:rsidP="004C403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8C251CA" w14:textId="77777777" w:rsidR="002941C1" w:rsidRPr="00674EDD" w:rsidRDefault="002941C1" w:rsidP="004C4036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6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1798" w:rsidRPr="00674EDD" w14:paraId="74A1BEA5" w14:textId="77777777" w:rsidTr="00460867">
        <w:trPr>
          <w:trHeight w:val="1240"/>
        </w:trPr>
        <w:tc>
          <w:tcPr>
            <w:tcW w:w="4644" w:type="dxa"/>
          </w:tcPr>
          <w:p w14:paraId="74A1BEA3" w14:textId="77777777" w:rsidR="00460867" w:rsidRDefault="000F00D7" w:rsidP="004C403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poważaniem,</w:t>
            </w:r>
          </w:p>
          <w:p w14:paraId="74A1BEA4" w14:textId="17311125" w:rsidR="000F00D7" w:rsidRPr="00674EDD" w:rsidRDefault="00516BCA" w:rsidP="004C403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Ewa Piórkowska</w:t>
            </w:r>
          </w:p>
        </w:tc>
      </w:tr>
    </w:tbl>
    <w:p w14:paraId="74A1BEA6" w14:textId="77777777" w:rsidR="00460867" w:rsidRPr="00674EDD" w:rsidRDefault="00460867" w:rsidP="004C4036">
      <w:pPr>
        <w:pStyle w:val="Nagwek2"/>
        <w:spacing w:before="0" w:after="0" w:line="360" w:lineRule="auto"/>
        <w:rPr>
          <w:rFonts w:ascii="Arial" w:hAnsi="Arial" w:cs="Arial"/>
          <w:i w:val="0"/>
          <w:sz w:val="20"/>
          <w:szCs w:val="20"/>
        </w:rPr>
      </w:pPr>
      <w:bookmarkStart w:id="2" w:name="_Toc435612447"/>
    </w:p>
    <w:p w14:paraId="74A1BEA7" w14:textId="77777777" w:rsidR="00A933AA" w:rsidRPr="00674EDD" w:rsidRDefault="00A933AA" w:rsidP="004C4036">
      <w:pPr>
        <w:spacing w:after="0" w:line="360" w:lineRule="auto"/>
        <w:rPr>
          <w:rFonts w:ascii="Arial" w:eastAsia="Times New Roman" w:hAnsi="Arial" w:cs="Arial"/>
          <w:b/>
          <w:bCs/>
          <w:iCs/>
          <w:sz w:val="20"/>
          <w:szCs w:val="20"/>
          <w:lang w:val="x-none" w:eastAsia="x-none"/>
        </w:rPr>
      </w:pPr>
      <w:bookmarkStart w:id="3" w:name="_Toc435612448"/>
      <w:bookmarkEnd w:id="2"/>
      <w:bookmarkEnd w:id="3"/>
    </w:p>
    <w:sectPr w:rsidR="00A933AA" w:rsidRPr="00674E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F26E7" w14:textId="77777777" w:rsidR="008902CF" w:rsidRDefault="008902CF" w:rsidP="00460867">
      <w:pPr>
        <w:spacing w:after="0" w:line="240" w:lineRule="auto"/>
      </w:pPr>
      <w:r>
        <w:separator/>
      </w:r>
    </w:p>
  </w:endnote>
  <w:endnote w:type="continuationSeparator" w:id="0">
    <w:p w14:paraId="7BB14807" w14:textId="77777777" w:rsidR="008902CF" w:rsidRDefault="008902CF" w:rsidP="0046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242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A1BEAC" w14:textId="77777777" w:rsidR="00664601" w:rsidRDefault="0066460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0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A1BEAD" w14:textId="77777777" w:rsidR="00664601" w:rsidRDefault="006646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FA80C" w14:textId="77777777" w:rsidR="008902CF" w:rsidRDefault="008902CF" w:rsidP="00460867">
      <w:pPr>
        <w:spacing w:after="0" w:line="240" w:lineRule="auto"/>
      </w:pPr>
      <w:r>
        <w:separator/>
      </w:r>
    </w:p>
  </w:footnote>
  <w:footnote w:type="continuationSeparator" w:id="0">
    <w:p w14:paraId="5D373A77" w14:textId="77777777" w:rsidR="008902CF" w:rsidRDefault="008902CF" w:rsidP="00460867">
      <w:pPr>
        <w:spacing w:after="0" w:line="240" w:lineRule="auto"/>
      </w:pPr>
      <w:r>
        <w:continuationSeparator/>
      </w:r>
    </w:p>
  </w:footnote>
  <w:footnote w:id="1">
    <w:p w14:paraId="74A1BEAE" w14:textId="77777777" w:rsidR="00256F03" w:rsidRPr="00522458" w:rsidRDefault="00256F03" w:rsidP="00256F03">
      <w:pPr>
        <w:spacing w:after="0"/>
        <w:ind w:left="142"/>
        <w:jc w:val="both"/>
        <w:rPr>
          <w:rFonts w:ascii="Calibri" w:hAnsi="Calibr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22458">
        <w:rPr>
          <w:rFonts w:ascii="Calibri" w:hAnsi="Calibri"/>
          <w:sz w:val="20"/>
          <w:szCs w:val="20"/>
        </w:rPr>
        <w:t xml:space="preserve">Przez powiązania kapitałowe lub osobowe rozumie się wzajemne powiązania </w:t>
      </w:r>
      <w:r w:rsidRPr="00522458">
        <w:rPr>
          <w:rFonts w:ascii="Calibri" w:hAnsi="Calibri"/>
          <w:b/>
          <w:sz w:val="20"/>
          <w:szCs w:val="20"/>
        </w:rPr>
        <w:t>między Beneficjentem</w:t>
      </w:r>
      <w:r w:rsidRPr="00522458">
        <w:rPr>
          <w:rFonts w:ascii="Calibri" w:hAnsi="Calibri"/>
          <w:sz w:val="20"/>
          <w:szCs w:val="20"/>
        </w:rPr>
        <w:t xml:space="preserve"> lub osobami upoważnionymi do zaciągania zobowiązań w imieniu Beneficjenta lub osobami wykonującymi w imieniu Beneficjenta czynności związane z przygotowaniem i przeprowadzeniem procedury wyboru wykonawcy </w:t>
      </w:r>
      <w:r w:rsidRPr="00522458">
        <w:rPr>
          <w:rFonts w:ascii="Calibri" w:hAnsi="Calibri"/>
          <w:b/>
          <w:sz w:val="20"/>
          <w:szCs w:val="20"/>
        </w:rPr>
        <w:t>a wykonawcą</w:t>
      </w:r>
      <w:r w:rsidRPr="00522458">
        <w:rPr>
          <w:rFonts w:ascii="Calibri" w:hAnsi="Calibri"/>
          <w:sz w:val="20"/>
          <w:szCs w:val="20"/>
        </w:rPr>
        <w:t xml:space="preserve">, polegające w szczególności na: </w:t>
      </w:r>
    </w:p>
    <w:p w14:paraId="74A1BEAF" w14:textId="77777777" w:rsidR="00256F03" w:rsidRPr="00522458" w:rsidRDefault="00256F03" w:rsidP="00256F0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522458">
        <w:rPr>
          <w:rFonts w:ascii="Calibri" w:hAnsi="Calibri"/>
          <w:sz w:val="20"/>
          <w:szCs w:val="20"/>
        </w:rPr>
        <w:t xml:space="preserve">uczestniczeniu w spółce jako wspólnik spółki cywilnej lub spółki osobowej, </w:t>
      </w:r>
    </w:p>
    <w:p w14:paraId="74A1BEB0" w14:textId="77777777" w:rsidR="00256F03" w:rsidRPr="00522458" w:rsidRDefault="00256F03" w:rsidP="00256F0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522458">
        <w:rPr>
          <w:rFonts w:ascii="Calibri" w:hAnsi="Calibri"/>
          <w:sz w:val="20"/>
          <w:szCs w:val="20"/>
        </w:rPr>
        <w:t>posiadaniu co najmniej 10 % udziałów lub akcji,</w:t>
      </w:r>
    </w:p>
    <w:p w14:paraId="74A1BEB1" w14:textId="77777777" w:rsidR="00256F03" w:rsidRPr="00522458" w:rsidRDefault="00256F03" w:rsidP="00256F0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522458">
        <w:rPr>
          <w:rFonts w:ascii="Calibri" w:hAnsi="Calibri"/>
          <w:sz w:val="20"/>
          <w:szCs w:val="20"/>
        </w:rPr>
        <w:t>pełnieniu funkcji członka organu nadzorczego lub zarządzającego, prokurenta, pełnomocnika,</w:t>
      </w:r>
    </w:p>
    <w:p w14:paraId="74A1BEB2" w14:textId="77777777" w:rsidR="00256F03" w:rsidRPr="00522458" w:rsidRDefault="00256F03" w:rsidP="00256F0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522458">
        <w:rPr>
          <w:rFonts w:ascii="Calibri" w:hAnsi="Calibri"/>
          <w:sz w:val="20"/>
          <w:szCs w:val="20"/>
        </w:rPr>
        <w:t xml:space="preserve">pozostawaniu w związku małżeńskim, w stosunku pokrewieństwa lub powinowactwa w linii prostej, </w:t>
      </w:r>
    </w:p>
    <w:p w14:paraId="74A1BEB3" w14:textId="77777777" w:rsidR="00256F03" w:rsidRPr="00522458" w:rsidRDefault="00256F03" w:rsidP="00256F03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522458">
        <w:rPr>
          <w:rFonts w:ascii="Calibri" w:hAnsi="Calibri"/>
          <w:sz w:val="20"/>
          <w:szCs w:val="20"/>
        </w:rPr>
        <w:t>pozostawaniu z wykonawcą w takim stosunku prawnym lub faktycznym, że może to budzić uzasadnione wątpliwości co do bezstronności tych osób.</w:t>
      </w:r>
    </w:p>
    <w:p w14:paraId="74A1BEB4" w14:textId="77777777" w:rsidR="00256F03" w:rsidRPr="00256F03" w:rsidRDefault="00256F03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7B6E"/>
    <w:multiLevelType w:val="hybridMultilevel"/>
    <w:tmpl w:val="C19C1C86"/>
    <w:lvl w:ilvl="0" w:tplc="5E6CE9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F70DF"/>
    <w:multiLevelType w:val="hybridMultilevel"/>
    <w:tmpl w:val="D33E9E2A"/>
    <w:lvl w:ilvl="0" w:tplc="2A3452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B6FEE"/>
    <w:multiLevelType w:val="hybridMultilevel"/>
    <w:tmpl w:val="A69E7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A723D"/>
    <w:multiLevelType w:val="hybridMultilevel"/>
    <w:tmpl w:val="B2887AF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50C07A9"/>
    <w:multiLevelType w:val="hybridMultilevel"/>
    <w:tmpl w:val="E14CC0F4"/>
    <w:lvl w:ilvl="0" w:tplc="E70C3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03AE8"/>
    <w:multiLevelType w:val="hybridMultilevel"/>
    <w:tmpl w:val="34EE140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87741B"/>
    <w:multiLevelType w:val="hybridMultilevel"/>
    <w:tmpl w:val="0540DE6A"/>
    <w:lvl w:ilvl="0" w:tplc="1D8CF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E6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83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C8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602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F8A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865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44D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49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0A26BDC"/>
    <w:multiLevelType w:val="hybridMultilevel"/>
    <w:tmpl w:val="DE505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4324D"/>
    <w:multiLevelType w:val="hybridMultilevel"/>
    <w:tmpl w:val="43C665C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5ED7A8B"/>
    <w:multiLevelType w:val="hybridMultilevel"/>
    <w:tmpl w:val="A69E7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4461A"/>
    <w:multiLevelType w:val="hybridMultilevel"/>
    <w:tmpl w:val="0F662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83F70"/>
    <w:multiLevelType w:val="hybridMultilevel"/>
    <w:tmpl w:val="AE5236A6"/>
    <w:lvl w:ilvl="0" w:tplc="3022FE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E029E7C">
      <w:start w:val="1"/>
      <w:numFmt w:val="decimal"/>
      <w:lvlText w:val="%2)"/>
      <w:lvlJc w:val="left"/>
      <w:pPr>
        <w:ind w:left="1070" w:hanging="360"/>
      </w:pPr>
      <w:rPr>
        <w:rFonts w:hint="default"/>
        <w:sz w:val="20"/>
        <w:szCs w:val="20"/>
      </w:rPr>
    </w:lvl>
    <w:lvl w:ilvl="2" w:tplc="F45025B0">
      <w:start w:val="1"/>
      <w:numFmt w:val="lowerLetter"/>
      <w:lvlText w:val="%3)"/>
      <w:lvlJc w:val="left"/>
      <w:pPr>
        <w:ind w:left="89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B161B3"/>
    <w:multiLevelType w:val="hybridMultilevel"/>
    <w:tmpl w:val="E5BCDD58"/>
    <w:lvl w:ilvl="0" w:tplc="FF3E71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D134F"/>
    <w:multiLevelType w:val="hybridMultilevel"/>
    <w:tmpl w:val="E4B0E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81280"/>
    <w:multiLevelType w:val="hybridMultilevel"/>
    <w:tmpl w:val="C9100790"/>
    <w:lvl w:ilvl="0" w:tplc="6114B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02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C5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D4C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D0A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0F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EF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D06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40A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0F92C09"/>
    <w:multiLevelType w:val="hybridMultilevel"/>
    <w:tmpl w:val="496AEA0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1BC6162"/>
    <w:multiLevelType w:val="hybridMultilevel"/>
    <w:tmpl w:val="45FAE57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A884FC9"/>
    <w:multiLevelType w:val="hybridMultilevel"/>
    <w:tmpl w:val="3B966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30B99"/>
    <w:multiLevelType w:val="hybridMultilevel"/>
    <w:tmpl w:val="4F6E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41085"/>
    <w:multiLevelType w:val="hybridMultilevel"/>
    <w:tmpl w:val="C3AADA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7146F7"/>
    <w:multiLevelType w:val="hybridMultilevel"/>
    <w:tmpl w:val="6310CBD2"/>
    <w:lvl w:ilvl="0" w:tplc="43D6D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07119"/>
    <w:multiLevelType w:val="hybridMultilevel"/>
    <w:tmpl w:val="2C645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8"/>
  </w:num>
  <w:num w:numId="5">
    <w:abstractNumId w:val="15"/>
  </w:num>
  <w:num w:numId="6">
    <w:abstractNumId w:val="14"/>
  </w:num>
  <w:num w:numId="7">
    <w:abstractNumId w:val="6"/>
  </w:num>
  <w:num w:numId="8">
    <w:abstractNumId w:val="3"/>
  </w:num>
  <w:num w:numId="9">
    <w:abstractNumId w:val="4"/>
  </w:num>
  <w:num w:numId="10">
    <w:abstractNumId w:val="11"/>
  </w:num>
  <w:num w:numId="11">
    <w:abstractNumId w:val="12"/>
  </w:num>
  <w:num w:numId="12">
    <w:abstractNumId w:val="10"/>
  </w:num>
  <w:num w:numId="13">
    <w:abstractNumId w:val="5"/>
  </w:num>
  <w:num w:numId="14">
    <w:abstractNumId w:val="20"/>
  </w:num>
  <w:num w:numId="15">
    <w:abstractNumId w:val="9"/>
  </w:num>
  <w:num w:numId="16">
    <w:abstractNumId w:val="2"/>
  </w:num>
  <w:num w:numId="17">
    <w:abstractNumId w:val="0"/>
  </w:num>
  <w:num w:numId="18">
    <w:abstractNumId w:val="1"/>
  </w:num>
  <w:num w:numId="19">
    <w:abstractNumId w:val="18"/>
  </w:num>
  <w:num w:numId="20">
    <w:abstractNumId w:val="7"/>
  </w:num>
  <w:num w:numId="21">
    <w:abstractNumId w:val="2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67"/>
    <w:rsid w:val="00000F40"/>
    <w:rsid w:val="000277EC"/>
    <w:rsid w:val="0004049E"/>
    <w:rsid w:val="000438F4"/>
    <w:rsid w:val="00056C97"/>
    <w:rsid w:val="00081045"/>
    <w:rsid w:val="00095F0E"/>
    <w:rsid w:val="000B6C5A"/>
    <w:rsid w:val="000F00D7"/>
    <w:rsid w:val="00110485"/>
    <w:rsid w:val="001136F1"/>
    <w:rsid w:val="00135C04"/>
    <w:rsid w:val="001668B9"/>
    <w:rsid w:val="00182D7F"/>
    <w:rsid w:val="0018391B"/>
    <w:rsid w:val="001D3509"/>
    <w:rsid w:val="002412E3"/>
    <w:rsid w:val="00243B4A"/>
    <w:rsid w:val="002458B5"/>
    <w:rsid w:val="00256F03"/>
    <w:rsid w:val="002941C1"/>
    <w:rsid w:val="002C1AB0"/>
    <w:rsid w:val="002C2C74"/>
    <w:rsid w:val="002D11E8"/>
    <w:rsid w:val="002E235B"/>
    <w:rsid w:val="0033641A"/>
    <w:rsid w:val="0034370D"/>
    <w:rsid w:val="0037686D"/>
    <w:rsid w:val="00387CD9"/>
    <w:rsid w:val="0039514B"/>
    <w:rsid w:val="003B3EBF"/>
    <w:rsid w:val="003C25AA"/>
    <w:rsid w:val="003D5526"/>
    <w:rsid w:val="003E6495"/>
    <w:rsid w:val="00400147"/>
    <w:rsid w:val="004040AD"/>
    <w:rsid w:val="00422E32"/>
    <w:rsid w:val="00445191"/>
    <w:rsid w:val="00460867"/>
    <w:rsid w:val="00460C8D"/>
    <w:rsid w:val="00480136"/>
    <w:rsid w:val="004B6D89"/>
    <w:rsid w:val="004C4036"/>
    <w:rsid w:val="004E5CC6"/>
    <w:rsid w:val="00516BCA"/>
    <w:rsid w:val="00522458"/>
    <w:rsid w:val="005516B9"/>
    <w:rsid w:val="0055489F"/>
    <w:rsid w:val="00561BCE"/>
    <w:rsid w:val="005634F3"/>
    <w:rsid w:val="005746EA"/>
    <w:rsid w:val="00577CED"/>
    <w:rsid w:val="0059121F"/>
    <w:rsid w:val="005922AF"/>
    <w:rsid w:val="005B17E5"/>
    <w:rsid w:val="005F41B5"/>
    <w:rsid w:val="00610958"/>
    <w:rsid w:val="00611FC2"/>
    <w:rsid w:val="00637C49"/>
    <w:rsid w:val="0064017C"/>
    <w:rsid w:val="00661A45"/>
    <w:rsid w:val="00663DE2"/>
    <w:rsid w:val="00664601"/>
    <w:rsid w:val="00664FC5"/>
    <w:rsid w:val="006660C9"/>
    <w:rsid w:val="00674EDD"/>
    <w:rsid w:val="006A5E08"/>
    <w:rsid w:val="006F4B8E"/>
    <w:rsid w:val="006F6132"/>
    <w:rsid w:val="00700A98"/>
    <w:rsid w:val="00700DF2"/>
    <w:rsid w:val="00715E3C"/>
    <w:rsid w:val="00723396"/>
    <w:rsid w:val="00734312"/>
    <w:rsid w:val="00767FDA"/>
    <w:rsid w:val="00773E43"/>
    <w:rsid w:val="007843C8"/>
    <w:rsid w:val="00792138"/>
    <w:rsid w:val="007E47EB"/>
    <w:rsid w:val="00803C60"/>
    <w:rsid w:val="00832532"/>
    <w:rsid w:val="00864932"/>
    <w:rsid w:val="008902CF"/>
    <w:rsid w:val="008B3714"/>
    <w:rsid w:val="008E70CB"/>
    <w:rsid w:val="008F211D"/>
    <w:rsid w:val="009035DD"/>
    <w:rsid w:val="009339AD"/>
    <w:rsid w:val="00963904"/>
    <w:rsid w:val="00965962"/>
    <w:rsid w:val="009D5C14"/>
    <w:rsid w:val="009F18DD"/>
    <w:rsid w:val="00A16995"/>
    <w:rsid w:val="00A24A53"/>
    <w:rsid w:val="00A324F1"/>
    <w:rsid w:val="00A36F17"/>
    <w:rsid w:val="00A707D4"/>
    <w:rsid w:val="00A933AA"/>
    <w:rsid w:val="00AA6DE4"/>
    <w:rsid w:val="00AC70E5"/>
    <w:rsid w:val="00AD58AE"/>
    <w:rsid w:val="00AF028C"/>
    <w:rsid w:val="00B121E6"/>
    <w:rsid w:val="00B2152C"/>
    <w:rsid w:val="00B40517"/>
    <w:rsid w:val="00B77ADA"/>
    <w:rsid w:val="00BF1A9B"/>
    <w:rsid w:val="00BF3413"/>
    <w:rsid w:val="00BF7E0C"/>
    <w:rsid w:val="00C12AA0"/>
    <w:rsid w:val="00C176B3"/>
    <w:rsid w:val="00C21553"/>
    <w:rsid w:val="00C34A06"/>
    <w:rsid w:val="00C40B0B"/>
    <w:rsid w:val="00C447B7"/>
    <w:rsid w:val="00C66D6A"/>
    <w:rsid w:val="00C67EE5"/>
    <w:rsid w:val="00C84EA2"/>
    <w:rsid w:val="00C8516E"/>
    <w:rsid w:val="00CA0707"/>
    <w:rsid w:val="00CE0C7C"/>
    <w:rsid w:val="00D53844"/>
    <w:rsid w:val="00D8548E"/>
    <w:rsid w:val="00D866AA"/>
    <w:rsid w:val="00D91798"/>
    <w:rsid w:val="00DA43C6"/>
    <w:rsid w:val="00DB1274"/>
    <w:rsid w:val="00DB30E3"/>
    <w:rsid w:val="00DB3927"/>
    <w:rsid w:val="00E01CE8"/>
    <w:rsid w:val="00E16827"/>
    <w:rsid w:val="00E279FD"/>
    <w:rsid w:val="00E32504"/>
    <w:rsid w:val="00E6415C"/>
    <w:rsid w:val="00E74137"/>
    <w:rsid w:val="00E74E4A"/>
    <w:rsid w:val="00E86A55"/>
    <w:rsid w:val="00EB2F75"/>
    <w:rsid w:val="00EC4680"/>
    <w:rsid w:val="00ED6BF2"/>
    <w:rsid w:val="00F05A9D"/>
    <w:rsid w:val="00F111C6"/>
    <w:rsid w:val="00F24B9A"/>
    <w:rsid w:val="00F509AD"/>
    <w:rsid w:val="00F54508"/>
    <w:rsid w:val="00F80E0A"/>
    <w:rsid w:val="00FD3BA4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B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86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8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6086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0867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8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unhideWhenUsed/>
    <w:rsid w:val="00460867"/>
    <w:rPr>
      <w:vertAlign w:val="superscript"/>
    </w:rPr>
  </w:style>
  <w:style w:type="table" w:styleId="Tabela-Siatka">
    <w:name w:val="Table Grid"/>
    <w:basedOn w:val="Standardowy"/>
    <w:uiPriority w:val="59"/>
    <w:rsid w:val="00A3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E0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D8548E"/>
  </w:style>
  <w:style w:type="character" w:styleId="Pogrubienie">
    <w:name w:val="Strong"/>
    <w:basedOn w:val="Domylnaczcionkaakapitu"/>
    <w:uiPriority w:val="22"/>
    <w:qFormat/>
    <w:rsid w:val="00D8548E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A933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33A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A6DE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4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601"/>
  </w:style>
  <w:style w:type="paragraph" w:styleId="Stopka">
    <w:name w:val="footer"/>
    <w:basedOn w:val="Normalny"/>
    <w:link w:val="StopkaZnak"/>
    <w:uiPriority w:val="99"/>
    <w:unhideWhenUsed/>
    <w:rsid w:val="00664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60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41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86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8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6086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0867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8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unhideWhenUsed/>
    <w:rsid w:val="00460867"/>
    <w:rPr>
      <w:vertAlign w:val="superscript"/>
    </w:rPr>
  </w:style>
  <w:style w:type="table" w:styleId="Tabela-Siatka">
    <w:name w:val="Table Grid"/>
    <w:basedOn w:val="Standardowy"/>
    <w:uiPriority w:val="59"/>
    <w:rsid w:val="00A3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E0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D8548E"/>
  </w:style>
  <w:style w:type="character" w:styleId="Pogrubienie">
    <w:name w:val="Strong"/>
    <w:basedOn w:val="Domylnaczcionkaakapitu"/>
    <w:uiPriority w:val="22"/>
    <w:qFormat/>
    <w:rsid w:val="00D8548E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A933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33A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A6DE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4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601"/>
  </w:style>
  <w:style w:type="paragraph" w:styleId="Stopka">
    <w:name w:val="footer"/>
    <w:basedOn w:val="Normalny"/>
    <w:link w:val="StopkaZnak"/>
    <w:uiPriority w:val="99"/>
    <w:unhideWhenUsed/>
    <w:rsid w:val="00664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60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4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419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34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43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5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18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744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71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95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87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01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710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60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03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21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395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21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363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98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75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45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40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82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73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6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03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116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96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Ewa</cp:lastModifiedBy>
  <cp:revision>5</cp:revision>
  <cp:lastPrinted>2017-02-25T17:28:00Z</cp:lastPrinted>
  <dcterms:created xsi:type="dcterms:W3CDTF">2025-06-30T09:11:00Z</dcterms:created>
  <dcterms:modified xsi:type="dcterms:W3CDTF">2025-06-30T09:36:00Z</dcterms:modified>
</cp:coreProperties>
</file>