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02" w:rsidRPr="009B14CF" w:rsidRDefault="00B879F5" w:rsidP="006A4CA0">
      <w:pPr>
        <w:pBdr>
          <w:top w:val="nil"/>
          <w:left w:val="nil"/>
          <w:bottom w:val="single" w:sz="12" w:space="1" w:color="000000"/>
          <w:right w:val="nil"/>
          <w:between w:val="nil"/>
        </w:pBdr>
        <w:tabs>
          <w:tab w:val="center" w:pos="4536"/>
          <w:tab w:val="right" w:pos="9072"/>
        </w:tabs>
        <w:spacing w:after="0"/>
        <w:rPr>
          <w:rFonts w:ascii="Times New Roman" w:hAnsi="Times New Roman"/>
        </w:rPr>
      </w:pPr>
      <w:bookmarkStart w:id="0" w:name="_heading=h.gjdgxs" w:colFirst="0" w:colLast="0"/>
      <w:bookmarkEnd w:id="0"/>
      <w:r w:rsidRPr="009B14CF">
        <w:rPr>
          <w:rFonts w:ascii="Times New Roman" w:hAnsi="Times New Roman"/>
          <w:b/>
        </w:rPr>
        <w:t>OZE.0</w:t>
      </w:r>
      <w:r w:rsidR="000F27E3">
        <w:rPr>
          <w:rFonts w:ascii="Times New Roman" w:hAnsi="Times New Roman"/>
          <w:b/>
        </w:rPr>
        <w:t>2</w:t>
      </w:r>
      <w:r w:rsidRPr="009B14CF">
        <w:rPr>
          <w:rFonts w:ascii="Times New Roman" w:hAnsi="Times New Roman"/>
          <w:b/>
        </w:rPr>
        <w:t>.202</w:t>
      </w:r>
      <w:r w:rsidR="006B3D50">
        <w:rPr>
          <w:rFonts w:ascii="Times New Roman" w:hAnsi="Times New Roman"/>
          <w:b/>
        </w:rPr>
        <w:t>1</w:t>
      </w:r>
      <w:r w:rsidRPr="009B14CF">
        <w:rPr>
          <w:rFonts w:ascii="Times New Roman" w:hAnsi="Times New Roman"/>
        </w:rPr>
        <w:t xml:space="preserve">                                                                         </w:t>
      </w:r>
      <w:r w:rsidRPr="009B14CF">
        <w:rPr>
          <w:rFonts w:ascii="Times New Roman" w:hAnsi="Times New Roman"/>
        </w:rPr>
        <w:tab/>
        <w:t xml:space="preserve">  </w:t>
      </w:r>
      <w:r w:rsidR="004F1740">
        <w:rPr>
          <w:rFonts w:ascii="Times New Roman" w:hAnsi="Times New Roman"/>
        </w:rPr>
        <w:t xml:space="preserve"> </w:t>
      </w:r>
      <w:r w:rsidR="00AE41F4">
        <w:rPr>
          <w:rFonts w:ascii="Times New Roman" w:hAnsi="Times New Roman"/>
        </w:rPr>
        <w:t xml:space="preserve">      </w:t>
      </w:r>
      <w:r w:rsidRPr="009B14CF">
        <w:rPr>
          <w:rFonts w:ascii="Times New Roman" w:hAnsi="Times New Roman"/>
        </w:rPr>
        <w:t xml:space="preserve">Siepraw, dnia </w:t>
      </w:r>
      <w:r w:rsidR="000F27E3">
        <w:rPr>
          <w:rFonts w:ascii="Times New Roman" w:hAnsi="Times New Roman"/>
        </w:rPr>
        <w:t>10</w:t>
      </w:r>
      <w:r w:rsidR="00843842" w:rsidRPr="009B14CF">
        <w:rPr>
          <w:rFonts w:ascii="Times New Roman" w:hAnsi="Times New Roman"/>
        </w:rPr>
        <w:t>.</w:t>
      </w:r>
      <w:r w:rsidR="000F27E3">
        <w:rPr>
          <w:rFonts w:ascii="Times New Roman" w:hAnsi="Times New Roman"/>
        </w:rPr>
        <w:t>03</w:t>
      </w:r>
      <w:r w:rsidR="004F1740">
        <w:rPr>
          <w:rFonts w:ascii="Times New Roman" w:hAnsi="Times New Roman"/>
        </w:rPr>
        <w:t>.2021</w:t>
      </w:r>
      <w:r w:rsidRPr="009B14CF">
        <w:rPr>
          <w:rFonts w:ascii="Times New Roman" w:hAnsi="Times New Roman"/>
        </w:rPr>
        <w:t xml:space="preserve"> r.</w:t>
      </w:r>
    </w:p>
    <w:p w:rsidR="00165502" w:rsidRPr="009B14CF" w:rsidRDefault="00165502" w:rsidP="006A4CA0">
      <w:pPr>
        <w:pBdr>
          <w:top w:val="nil"/>
          <w:left w:val="nil"/>
          <w:bottom w:val="nil"/>
          <w:right w:val="nil"/>
          <w:between w:val="nil"/>
        </w:pBdr>
        <w:spacing w:after="0"/>
        <w:rPr>
          <w:rFonts w:ascii="Times New Roman" w:hAnsi="Times New Roman"/>
          <w:b/>
        </w:rPr>
      </w:pPr>
    </w:p>
    <w:p w:rsidR="00165502" w:rsidRPr="009B14CF" w:rsidRDefault="00165502" w:rsidP="006A4CA0">
      <w:pPr>
        <w:pBdr>
          <w:top w:val="nil"/>
          <w:left w:val="nil"/>
          <w:bottom w:val="nil"/>
          <w:right w:val="nil"/>
          <w:between w:val="nil"/>
        </w:pBdr>
        <w:spacing w:after="0"/>
        <w:jc w:val="center"/>
        <w:rPr>
          <w:rFonts w:ascii="Times New Roman" w:hAnsi="Times New Roman"/>
          <w:b/>
          <w:sz w:val="24"/>
          <w:szCs w:val="24"/>
        </w:rPr>
      </w:pPr>
    </w:p>
    <w:p w:rsidR="00165502" w:rsidRPr="009B14CF" w:rsidRDefault="00B879F5" w:rsidP="006A4CA0">
      <w:pPr>
        <w:pBdr>
          <w:top w:val="nil"/>
          <w:left w:val="nil"/>
          <w:bottom w:val="nil"/>
          <w:right w:val="nil"/>
          <w:between w:val="nil"/>
        </w:pBdr>
        <w:spacing w:after="0"/>
        <w:jc w:val="center"/>
        <w:rPr>
          <w:rFonts w:ascii="Times New Roman" w:hAnsi="Times New Roman"/>
          <w:b/>
          <w:sz w:val="24"/>
          <w:szCs w:val="24"/>
        </w:rPr>
      </w:pPr>
      <w:r w:rsidRPr="009B14CF">
        <w:rPr>
          <w:rFonts w:ascii="Times New Roman" w:hAnsi="Times New Roman"/>
          <w:b/>
          <w:sz w:val="24"/>
          <w:szCs w:val="24"/>
        </w:rPr>
        <w:t>ZAPYTANIE OFERTOWE</w:t>
      </w:r>
    </w:p>
    <w:p w:rsidR="00165502" w:rsidRPr="009B14CF" w:rsidRDefault="00165502" w:rsidP="006A4CA0">
      <w:pPr>
        <w:pBdr>
          <w:top w:val="nil"/>
          <w:left w:val="nil"/>
          <w:bottom w:val="nil"/>
          <w:right w:val="nil"/>
          <w:between w:val="nil"/>
        </w:pBdr>
        <w:spacing w:after="0"/>
        <w:jc w:val="center"/>
        <w:rPr>
          <w:rFonts w:ascii="Times New Roman" w:hAnsi="Times New Roman"/>
          <w:b/>
          <w:sz w:val="24"/>
          <w:szCs w:val="24"/>
        </w:rPr>
      </w:pPr>
    </w:p>
    <w:p w:rsidR="00165502" w:rsidRPr="009B14CF" w:rsidRDefault="00B879F5" w:rsidP="006A4CA0">
      <w:pPr>
        <w:pBdr>
          <w:top w:val="nil"/>
          <w:left w:val="nil"/>
          <w:bottom w:val="nil"/>
          <w:right w:val="nil"/>
          <w:between w:val="nil"/>
        </w:pBdr>
        <w:spacing w:after="0"/>
        <w:jc w:val="center"/>
        <w:rPr>
          <w:rFonts w:ascii="Times New Roman" w:hAnsi="Times New Roman"/>
          <w:b/>
        </w:rPr>
      </w:pPr>
      <w:r w:rsidRPr="009B14CF">
        <w:rPr>
          <w:rFonts w:ascii="Times New Roman" w:hAnsi="Times New Roman"/>
          <w:b/>
        </w:rPr>
        <w:t>na dostawy pn.:</w:t>
      </w:r>
    </w:p>
    <w:p w:rsidR="00165502" w:rsidRPr="009B14CF" w:rsidRDefault="00165502" w:rsidP="006A4CA0">
      <w:pPr>
        <w:pBdr>
          <w:top w:val="nil"/>
          <w:left w:val="nil"/>
          <w:bottom w:val="nil"/>
          <w:right w:val="nil"/>
          <w:between w:val="nil"/>
        </w:pBdr>
        <w:spacing w:after="0"/>
        <w:jc w:val="center"/>
        <w:rPr>
          <w:rFonts w:ascii="Times New Roman" w:hAnsi="Times New Roman"/>
          <w:b/>
        </w:rPr>
      </w:pPr>
    </w:p>
    <w:p w:rsidR="00165502" w:rsidRPr="009B14CF" w:rsidRDefault="00B879F5" w:rsidP="006A4CA0">
      <w:pPr>
        <w:pBdr>
          <w:top w:val="nil"/>
          <w:left w:val="nil"/>
          <w:bottom w:val="nil"/>
          <w:right w:val="nil"/>
          <w:between w:val="nil"/>
        </w:pBdr>
        <w:spacing w:after="0"/>
        <w:jc w:val="center"/>
        <w:rPr>
          <w:rFonts w:ascii="Times New Roman" w:hAnsi="Times New Roman"/>
          <w:b/>
        </w:rPr>
      </w:pPr>
      <w:r w:rsidRPr="009B14CF">
        <w:rPr>
          <w:rFonts w:ascii="Times New Roman" w:hAnsi="Times New Roman"/>
          <w:b/>
        </w:rPr>
        <w:t>„</w:t>
      </w:r>
      <w:r w:rsidRPr="009B14CF">
        <w:rPr>
          <w:rFonts w:ascii="Times New Roman" w:hAnsi="Times New Roman"/>
          <w:b/>
          <w:i/>
        </w:rPr>
        <w:t>Montaż instalacji OZE na obszarze LGD Turystyczna Podkowa” współfinansowanego z Regionalnego Programu Operacyjnego Województwa Małopolskiego na lata 2014-2020, Oś 4 Regionalna polityka energetyczna, Działanie 4.1 Zwiększenie wykorzystywania odnawialnych źródeł energii, Poddziałanie 4.1.1 Rozwój infrastruktury produkcji energii ze źródeł odnawialnych</w:t>
      </w:r>
      <w:r w:rsidR="006B3D50">
        <w:rPr>
          <w:rFonts w:ascii="Times New Roman" w:hAnsi="Times New Roman"/>
          <w:b/>
          <w:i/>
        </w:rPr>
        <w:t xml:space="preserve"> – </w:t>
      </w:r>
      <w:r w:rsidR="000F27E3">
        <w:rPr>
          <w:rFonts w:ascii="Times New Roman" w:hAnsi="Times New Roman"/>
          <w:b/>
          <w:i/>
        </w:rPr>
        <w:t>trzecie</w:t>
      </w:r>
      <w:r w:rsidR="006B3D50">
        <w:rPr>
          <w:rFonts w:ascii="Times New Roman" w:hAnsi="Times New Roman"/>
          <w:b/>
          <w:i/>
        </w:rPr>
        <w:t xml:space="preserve"> postępowanie</w:t>
      </w:r>
      <w:r w:rsidRPr="009B14CF">
        <w:rPr>
          <w:rFonts w:ascii="Times New Roman" w:hAnsi="Times New Roman"/>
          <w:b/>
        </w:rPr>
        <w:t>”</w:t>
      </w:r>
    </w:p>
    <w:p w:rsidR="00165502" w:rsidRPr="009B14CF" w:rsidRDefault="00165502" w:rsidP="006A4CA0">
      <w:pPr>
        <w:pBdr>
          <w:top w:val="nil"/>
          <w:left w:val="nil"/>
          <w:bottom w:val="nil"/>
          <w:right w:val="nil"/>
          <w:between w:val="nil"/>
        </w:pBdr>
        <w:spacing w:after="0"/>
        <w:rPr>
          <w:rFonts w:ascii="Times New Roman" w:hAnsi="Times New Roman"/>
          <w:b/>
        </w:rPr>
      </w:pPr>
    </w:p>
    <w:p w:rsidR="00165502" w:rsidRPr="009B14CF" w:rsidRDefault="00165502" w:rsidP="006A4CA0">
      <w:pPr>
        <w:pBdr>
          <w:top w:val="nil"/>
          <w:left w:val="nil"/>
          <w:bottom w:val="nil"/>
          <w:right w:val="nil"/>
          <w:between w:val="nil"/>
        </w:pBdr>
        <w:spacing w:after="0"/>
        <w:jc w:val="both"/>
        <w:rPr>
          <w:rFonts w:ascii="Times New Roman" w:hAnsi="Times New Roman"/>
          <w:b/>
        </w:rPr>
      </w:pPr>
    </w:p>
    <w:p w:rsidR="00165502" w:rsidRPr="009B14CF" w:rsidRDefault="00B879F5" w:rsidP="006A4CA0">
      <w:pPr>
        <w:widowControl w:val="0"/>
        <w:numPr>
          <w:ilvl w:val="0"/>
          <w:numId w:val="53"/>
        </w:numPr>
        <w:pBdr>
          <w:top w:val="nil"/>
          <w:left w:val="nil"/>
          <w:bottom w:val="nil"/>
          <w:right w:val="nil"/>
          <w:between w:val="nil"/>
        </w:pBdr>
        <w:spacing w:after="0"/>
        <w:ind w:left="284" w:hanging="284"/>
        <w:rPr>
          <w:rFonts w:ascii="Times New Roman" w:hAnsi="Times New Roman"/>
          <w:highlight w:val="lightGray"/>
        </w:rPr>
      </w:pPr>
      <w:r w:rsidRPr="009B14CF">
        <w:rPr>
          <w:rFonts w:ascii="Times New Roman" w:hAnsi="Times New Roman"/>
          <w:b/>
          <w:highlight w:val="lightGray"/>
        </w:rPr>
        <w:t>ZAMAWIAJĄCY.</w:t>
      </w:r>
      <w:r w:rsidRPr="009B14CF">
        <w:rPr>
          <w:rFonts w:ascii="Times New Roman" w:hAnsi="Times New Roman"/>
          <w:highlight w:val="lightGray"/>
        </w:rPr>
        <w:t xml:space="preserve"> </w:t>
      </w:r>
    </w:p>
    <w:p w:rsidR="00165502" w:rsidRPr="009B14CF" w:rsidRDefault="00165502" w:rsidP="006A4CA0">
      <w:pPr>
        <w:widowControl w:val="0"/>
        <w:pBdr>
          <w:top w:val="nil"/>
          <w:left w:val="nil"/>
          <w:bottom w:val="nil"/>
          <w:right w:val="nil"/>
          <w:between w:val="nil"/>
        </w:pBdr>
        <w:spacing w:after="0"/>
        <w:rPr>
          <w:rFonts w:ascii="Times New Roman" w:hAnsi="Times New Roman"/>
        </w:rPr>
      </w:pP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 xml:space="preserve">Zamawiającym jest: </w:t>
      </w:r>
      <w:r w:rsidRPr="009B14CF">
        <w:rPr>
          <w:rFonts w:ascii="Times New Roman" w:hAnsi="Times New Roman"/>
        </w:rPr>
        <w:tab/>
      </w:r>
      <w:r w:rsidRPr="009B14CF">
        <w:rPr>
          <w:rFonts w:ascii="Times New Roman" w:hAnsi="Times New Roman"/>
        </w:rPr>
        <w:tab/>
      </w:r>
      <w:r w:rsidRPr="009B14CF">
        <w:rPr>
          <w:rFonts w:ascii="Times New Roman" w:hAnsi="Times New Roman"/>
          <w:b/>
        </w:rPr>
        <w:t>Stowarzyszenie Lokalna Grupa Działania Turystyczna Podkowa</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 xml:space="preserve">Adres: </w:t>
      </w:r>
      <w:r w:rsidRPr="009B14CF">
        <w:rPr>
          <w:rFonts w:ascii="Times New Roman" w:hAnsi="Times New Roman"/>
        </w:rPr>
        <w:tab/>
      </w:r>
      <w:r w:rsidRPr="009B14CF">
        <w:rPr>
          <w:rFonts w:ascii="Times New Roman" w:hAnsi="Times New Roman"/>
        </w:rPr>
        <w:tab/>
      </w:r>
      <w:r w:rsidRPr="009B14CF">
        <w:rPr>
          <w:rFonts w:ascii="Times New Roman" w:hAnsi="Times New Roman"/>
        </w:rPr>
        <w:tab/>
      </w:r>
      <w:r w:rsidRPr="009B14CF">
        <w:rPr>
          <w:rFonts w:ascii="Times New Roman" w:hAnsi="Times New Roman"/>
        </w:rPr>
        <w:tab/>
        <w:t>ul. Jana Pawła II 38, 32-447 Siepraw</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 xml:space="preserve">Telefon: </w:t>
      </w:r>
      <w:r w:rsidRPr="009B14CF">
        <w:rPr>
          <w:rFonts w:ascii="Times New Roman" w:hAnsi="Times New Roman"/>
        </w:rPr>
        <w:tab/>
      </w:r>
      <w:r w:rsidRPr="009B14CF">
        <w:rPr>
          <w:rFonts w:ascii="Times New Roman" w:hAnsi="Times New Roman"/>
        </w:rPr>
        <w:tab/>
      </w:r>
      <w:r w:rsidRPr="009B14CF">
        <w:rPr>
          <w:rFonts w:ascii="Times New Roman" w:hAnsi="Times New Roman"/>
        </w:rPr>
        <w:tab/>
        <w:t>603-219-938, 12 274 62 99</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Faks:</w:t>
      </w:r>
      <w:r w:rsidRPr="009B14CF">
        <w:rPr>
          <w:rFonts w:ascii="Times New Roman" w:hAnsi="Times New Roman"/>
        </w:rPr>
        <w:tab/>
      </w:r>
      <w:r w:rsidRPr="009B14CF">
        <w:rPr>
          <w:rFonts w:ascii="Times New Roman" w:hAnsi="Times New Roman"/>
        </w:rPr>
        <w:tab/>
      </w:r>
      <w:r w:rsidRPr="009B14CF">
        <w:rPr>
          <w:rFonts w:ascii="Times New Roman" w:hAnsi="Times New Roman"/>
        </w:rPr>
        <w:tab/>
      </w:r>
      <w:r w:rsidRPr="009B14CF">
        <w:rPr>
          <w:rFonts w:ascii="Times New Roman" w:hAnsi="Times New Roman"/>
        </w:rPr>
        <w:tab/>
        <w:t>----</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 xml:space="preserve">Strona internetowa : </w:t>
      </w:r>
      <w:r w:rsidRPr="009B14CF">
        <w:rPr>
          <w:rFonts w:ascii="Times New Roman" w:hAnsi="Times New Roman"/>
        </w:rPr>
        <w:tab/>
      </w:r>
      <w:r w:rsidRPr="009B14CF">
        <w:rPr>
          <w:rFonts w:ascii="Times New Roman" w:hAnsi="Times New Roman"/>
        </w:rPr>
        <w:tab/>
        <w:t>http://turystycznapodkowa.pl</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 xml:space="preserve">e-mail: </w:t>
      </w:r>
      <w:r w:rsidRPr="009B14CF">
        <w:rPr>
          <w:rFonts w:ascii="Times New Roman" w:hAnsi="Times New Roman"/>
        </w:rPr>
        <w:tab/>
      </w:r>
      <w:r w:rsidRPr="009B14CF">
        <w:rPr>
          <w:rFonts w:ascii="Times New Roman" w:hAnsi="Times New Roman"/>
        </w:rPr>
        <w:tab/>
      </w:r>
      <w:r w:rsidRPr="009B14CF">
        <w:rPr>
          <w:rFonts w:ascii="Times New Roman" w:hAnsi="Times New Roman"/>
        </w:rPr>
        <w:tab/>
      </w:r>
      <w:r w:rsidRPr="009B14CF">
        <w:rPr>
          <w:rFonts w:ascii="Times New Roman" w:hAnsi="Times New Roman"/>
        </w:rPr>
        <w:tab/>
        <w:t xml:space="preserve">oze@turystycznapodkowa.pl </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REGON</w:t>
      </w:r>
      <w:r w:rsidRPr="009B14CF">
        <w:rPr>
          <w:rFonts w:ascii="Times New Roman" w:hAnsi="Times New Roman"/>
        </w:rPr>
        <w:tab/>
      </w:r>
      <w:r w:rsidRPr="009B14CF">
        <w:rPr>
          <w:rFonts w:ascii="Times New Roman" w:hAnsi="Times New Roman"/>
        </w:rPr>
        <w:tab/>
      </w:r>
      <w:r w:rsidRPr="009B14CF">
        <w:rPr>
          <w:rFonts w:ascii="Times New Roman" w:hAnsi="Times New Roman"/>
        </w:rPr>
        <w:tab/>
        <w:t>120251019</w:t>
      </w:r>
    </w:p>
    <w:p w:rsidR="00165502" w:rsidRPr="009B14CF" w:rsidRDefault="00B879F5" w:rsidP="006A4CA0">
      <w:pPr>
        <w:widowControl w:val="0"/>
        <w:pBdr>
          <w:top w:val="nil"/>
          <w:left w:val="nil"/>
          <w:bottom w:val="nil"/>
          <w:right w:val="nil"/>
          <w:between w:val="nil"/>
        </w:pBdr>
        <w:spacing w:after="0"/>
        <w:rPr>
          <w:rFonts w:ascii="Times New Roman" w:hAnsi="Times New Roman"/>
        </w:rPr>
      </w:pPr>
      <w:r w:rsidRPr="009B14CF">
        <w:rPr>
          <w:rFonts w:ascii="Times New Roman" w:hAnsi="Times New Roman"/>
        </w:rPr>
        <w:t>NIP</w:t>
      </w:r>
      <w:r w:rsidRPr="009B14CF">
        <w:rPr>
          <w:rFonts w:ascii="Times New Roman" w:hAnsi="Times New Roman"/>
        </w:rPr>
        <w:tab/>
      </w:r>
      <w:r w:rsidRPr="009B14CF">
        <w:rPr>
          <w:rFonts w:ascii="Times New Roman" w:hAnsi="Times New Roman"/>
        </w:rPr>
        <w:tab/>
      </w:r>
      <w:r w:rsidRPr="009B14CF">
        <w:rPr>
          <w:rFonts w:ascii="Times New Roman" w:hAnsi="Times New Roman"/>
        </w:rPr>
        <w:tab/>
      </w:r>
      <w:r w:rsidRPr="009B14CF">
        <w:rPr>
          <w:rFonts w:ascii="Times New Roman" w:hAnsi="Times New Roman"/>
        </w:rPr>
        <w:tab/>
        <w:t>681 19 25 249 </w:t>
      </w:r>
    </w:p>
    <w:p w:rsidR="00165502" w:rsidRPr="009B14CF" w:rsidRDefault="00165502" w:rsidP="006A4CA0">
      <w:pPr>
        <w:widowControl w:val="0"/>
        <w:pBdr>
          <w:top w:val="nil"/>
          <w:left w:val="nil"/>
          <w:bottom w:val="nil"/>
          <w:right w:val="nil"/>
          <w:between w:val="nil"/>
        </w:pBdr>
        <w:spacing w:after="0"/>
        <w:rPr>
          <w:rFonts w:ascii="Times New Roman" w:hAnsi="Times New Roman"/>
        </w:rPr>
      </w:pP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 xml:space="preserve">w imieniu którego, na podstawie pełnomocnictwa z dnia </w:t>
      </w:r>
      <w:r w:rsidR="00843842" w:rsidRPr="009B14CF">
        <w:rPr>
          <w:rFonts w:ascii="Times New Roman" w:hAnsi="Times New Roman"/>
        </w:rPr>
        <w:t>28 grudnia 2020 roku</w:t>
      </w:r>
      <w:r w:rsidRPr="009B14CF">
        <w:rPr>
          <w:rFonts w:ascii="Times New Roman" w:hAnsi="Times New Roman"/>
        </w:rPr>
        <w:t xml:space="preserve"> udzielonego przez Prezesa Stowarzyszenia i Wiceprezesa Stowarzyszenia, postępowanie przygotował i prowadzi:</w:t>
      </w:r>
    </w:p>
    <w:p w:rsidR="00165502" w:rsidRPr="009B14CF" w:rsidRDefault="00165502" w:rsidP="006A4CA0">
      <w:pPr>
        <w:widowControl w:val="0"/>
        <w:pBdr>
          <w:top w:val="nil"/>
          <w:left w:val="nil"/>
          <w:bottom w:val="nil"/>
          <w:right w:val="nil"/>
          <w:between w:val="nil"/>
        </w:pBdr>
        <w:spacing w:after="0"/>
        <w:jc w:val="both"/>
        <w:rPr>
          <w:rFonts w:ascii="Times New Roman" w:hAnsi="Times New Roman"/>
        </w:rPr>
      </w:pP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b/>
        </w:rPr>
        <w:t>Bartłomiej Kruszyński</w:t>
      </w:r>
      <w:r w:rsidRPr="009B14CF">
        <w:rPr>
          <w:rFonts w:ascii="Times New Roman" w:hAnsi="Times New Roman"/>
        </w:rPr>
        <w:t xml:space="preserve"> prowadzący działalność gospodarczą pod nazwą: </w:t>
      </w:r>
      <w:r w:rsidRPr="009B14CF">
        <w:rPr>
          <w:rFonts w:ascii="Times New Roman" w:hAnsi="Times New Roman"/>
          <w:b/>
        </w:rPr>
        <w:t>Kancelaria Radcy Prawnego Bartłomiej Kruszyński</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ul. Bliska 1a/1, 43-316 Bielsko-Biała</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Telefon: 505 519 740,</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e-mail: kancelaria.kruszynski@gmail.com</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REGON: 243431460</w:t>
      </w:r>
    </w:p>
    <w:p w:rsidR="00165502" w:rsidRPr="009B14CF" w:rsidRDefault="00B879F5" w:rsidP="006A4CA0">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NIP: 679 30 58 172</w:t>
      </w:r>
    </w:p>
    <w:p w:rsidR="00165502" w:rsidRPr="009B14CF" w:rsidRDefault="00165502" w:rsidP="006A4CA0">
      <w:pPr>
        <w:pBdr>
          <w:top w:val="nil"/>
          <w:left w:val="nil"/>
          <w:bottom w:val="nil"/>
          <w:right w:val="nil"/>
          <w:between w:val="nil"/>
        </w:pBdr>
        <w:tabs>
          <w:tab w:val="left" w:pos="0"/>
        </w:tabs>
        <w:spacing w:after="0"/>
        <w:rPr>
          <w:rFonts w:ascii="Times New Roman" w:hAnsi="Times New Roman"/>
        </w:rPr>
      </w:pPr>
    </w:p>
    <w:p w:rsidR="00165502" w:rsidRPr="009B14CF" w:rsidRDefault="00B879F5" w:rsidP="006A4CA0">
      <w:pPr>
        <w:widowControl w:val="0"/>
        <w:numPr>
          <w:ilvl w:val="0"/>
          <w:numId w:val="2"/>
        </w:numPr>
        <w:pBdr>
          <w:top w:val="nil"/>
          <w:left w:val="nil"/>
          <w:bottom w:val="nil"/>
          <w:right w:val="nil"/>
          <w:between w:val="nil"/>
        </w:pBdr>
        <w:tabs>
          <w:tab w:val="left" w:pos="0"/>
        </w:tabs>
        <w:spacing w:after="0"/>
        <w:ind w:left="426" w:hanging="426"/>
        <w:jc w:val="both"/>
        <w:rPr>
          <w:rFonts w:ascii="Times New Roman" w:hAnsi="Times New Roman"/>
        </w:rPr>
      </w:pPr>
      <w:r w:rsidRPr="009B14CF">
        <w:rPr>
          <w:rFonts w:ascii="Times New Roman" w:hAnsi="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dalej „RODO”, Zamawiający informuje, że:</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 xml:space="preserve">administratorem danych osobowych osób fizycznych, w tym wykonawcy będącego osobą fizyczną, wykonawcy będącego osobą fizyczną, prowadzącą jednoosobową działalność gospodarczą, pełnomocnika wykonawcy będącego osobą fizyczną, członka organu zarządzającego wykonawcy, będącego osobą fizyczną, osobą fizyczną skierowana do przygotowania i przeprowadzenia postępowania o udzielenie zamówienia publicznego – zwanych dalej „osobami fizycznymi”, jest Stowarzyszenie Lokalna Grupa Działania </w:t>
      </w:r>
      <w:r w:rsidRPr="009B14CF">
        <w:rPr>
          <w:rFonts w:ascii="Times New Roman" w:hAnsi="Times New Roman"/>
        </w:rPr>
        <w:lastRenderedPageBreak/>
        <w:t>Turystyczna Podkowa, ul. Jana Pawła II 38, 32-447 Siepraw, tel. 12 274 62 99.</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 xml:space="preserve">kontakt z inspektorem ochrony danych Zamawiającego następuje za pomocą adresu e-mail: iodo@turystycznapodkowa.pl; </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dane osobowe osób fizycznych przetwarzane będą na podstawie art. 6 ust. 1 lit c RODO w celu związanym z postępowaniem o udzielenie zamówienia publicznego pn.: „Montaż instalacji OZE na obszarze LGD Turystyczna Podkowa” współfinansowanego z Regionalnego Programu Operacyjnego Województwa Małopolskiego na lata 2014-2020, Oś 4 Regionalna polityka energetyczna, Działanie 4.1 Zwiększenie wykorzystywania odnawialnych źródeł energii, Poddziałanie 4.1.1 Rozwój infrastruktury produkcji energii ze źródeł odnawialnych</w:t>
      </w:r>
      <w:r w:rsidR="006B3D50">
        <w:rPr>
          <w:rFonts w:ascii="Times New Roman" w:hAnsi="Times New Roman"/>
        </w:rPr>
        <w:t xml:space="preserve"> – </w:t>
      </w:r>
      <w:r w:rsidR="000F27E3">
        <w:rPr>
          <w:rFonts w:ascii="Times New Roman" w:hAnsi="Times New Roman"/>
        </w:rPr>
        <w:t>trzecie</w:t>
      </w:r>
      <w:r w:rsidR="006B3D50">
        <w:rPr>
          <w:rFonts w:ascii="Times New Roman" w:hAnsi="Times New Roman"/>
        </w:rPr>
        <w:t xml:space="preserve"> postępowanie</w:t>
      </w:r>
      <w:r w:rsidRPr="009B14CF">
        <w:rPr>
          <w:rFonts w:ascii="Times New Roman" w:hAnsi="Times New Roman"/>
        </w:rPr>
        <w:t>”, nr ref.: OZE.0</w:t>
      </w:r>
      <w:r w:rsidR="000F27E3">
        <w:rPr>
          <w:rFonts w:ascii="Times New Roman" w:hAnsi="Times New Roman"/>
        </w:rPr>
        <w:t>2</w:t>
      </w:r>
      <w:r w:rsidRPr="009B14CF">
        <w:rPr>
          <w:rFonts w:ascii="Times New Roman" w:hAnsi="Times New Roman"/>
        </w:rPr>
        <w:t>.202</w:t>
      </w:r>
      <w:r w:rsidR="006B3D50">
        <w:rPr>
          <w:rFonts w:ascii="Times New Roman" w:hAnsi="Times New Roman"/>
        </w:rPr>
        <w:t>1</w:t>
      </w:r>
      <w:r w:rsidRPr="009B14CF">
        <w:rPr>
          <w:rFonts w:ascii="Times New Roman" w:hAnsi="Times New Roman"/>
        </w:rPr>
        <w:t>, prowadzonym w trybie zapytania ofertowego;</w:t>
      </w:r>
    </w:p>
    <w:p w:rsidR="00165502" w:rsidRPr="009B14CF" w:rsidRDefault="000345E7"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Pr>
          <w:rFonts w:ascii="Times New Roman" w:hAnsi="Times New Roman"/>
        </w:rPr>
        <w:t>o</w:t>
      </w:r>
      <w:r w:rsidRPr="000345E7">
        <w:rPr>
          <w:rFonts w:ascii="Times New Roman" w:hAnsi="Times New Roman"/>
        </w:rPr>
        <w:t xml:space="preserve">dbiorcami danych osobowych będą osoby lub podmioty, którym dokumentacja postępowania zostanie udostępniona w oparciu o art. 18 – 19 oraz 74 – 76 ustawy </w:t>
      </w:r>
      <w:proofErr w:type="spellStart"/>
      <w:r w:rsidRPr="000345E7">
        <w:rPr>
          <w:rFonts w:ascii="Times New Roman" w:hAnsi="Times New Roman"/>
        </w:rPr>
        <w:t>pzp</w:t>
      </w:r>
      <w:proofErr w:type="spellEnd"/>
      <w:r w:rsidRPr="000345E7">
        <w:rPr>
          <w:rFonts w:ascii="Times New Roman" w:hAnsi="Times New Roman"/>
        </w:rPr>
        <w:t>.</w:t>
      </w:r>
      <w:r w:rsidR="00B879F5" w:rsidRPr="009B14CF">
        <w:rPr>
          <w:rFonts w:ascii="Times New Roman" w:hAnsi="Times New Roman"/>
        </w:rPr>
        <w:t>;</w:t>
      </w:r>
    </w:p>
    <w:p w:rsidR="00165502" w:rsidRPr="009B14CF" w:rsidRDefault="000345E7"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Pr>
          <w:rFonts w:ascii="Times New Roman" w:hAnsi="Times New Roman"/>
        </w:rPr>
        <w:t>d</w:t>
      </w:r>
      <w:r w:rsidRPr="000345E7">
        <w:rPr>
          <w:rFonts w:ascii="Times New Roman" w:hAnsi="Times New Roman"/>
        </w:rPr>
        <w:t xml:space="preserve">ane osobowe pozyskane w związku z prowadzeniem niniejszego postępowania o udzielenie zamówienia publicznego będą przechowywane, zgodnie z art. 78 ust. 1 ustawy </w:t>
      </w:r>
      <w:proofErr w:type="spellStart"/>
      <w:r w:rsidRPr="000345E7">
        <w:rPr>
          <w:rFonts w:ascii="Times New Roman" w:hAnsi="Times New Roman"/>
        </w:rPr>
        <w:t>pzp</w:t>
      </w:r>
      <w:proofErr w:type="spellEnd"/>
      <w:r w:rsidRPr="000345E7">
        <w:rPr>
          <w:rFonts w:ascii="Times New Roman" w:hAnsi="Times New Roman"/>
        </w:rPr>
        <w:t>, przez okres 4 lat od dnia zakończenia postępowania o udzielenie zamówienia publicznego, a jeżeli czas trwania umowy przekracza 4 lata, okres przechowywania obejmuje cały okres obowiązywania umowy w sprawie zamówienia publicznego</w:t>
      </w:r>
      <w:r w:rsidR="00B879F5" w:rsidRPr="009B14CF">
        <w:rPr>
          <w:rFonts w:ascii="Times New Roman" w:hAnsi="Times New Roman"/>
        </w:rPr>
        <w:t>;</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obowiązek podania przez osoby fizyczne danych osobowych dotyczących bezpośrednio tych osób jest wymogiem ustawowym określonym w przepisach ustawy, związanych z udziałem w postępowaniu o udzielenie zamówienia publicznego; konsekwencje niepodania określonych danych wynikają z ustawy;</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w odniesieniu do danych osobowych osób fizycznych decyzje nie będą podejmowane w sposób zautomatyzowany, stosownie do art. 22 RODO;</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osoby fizyczne posiadają:</w:t>
      </w:r>
    </w:p>
    <w:p w:rsidR="00165502" w:rsidRPr="009B14CF" w:rsidRDefault="00B879F5" w:rsidP="006A4CA0">
      <w:pPr>
        <w:widowControl w:val="0"/>
        <w:numPr>
          <w:ilvl w:val="0"/>
          <w:numId w:val="39"/>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na podstawie art. 15 RODO prawo dostępu do danych osobowych dotyczących tych osób;</w:t>
      </w:r>
    </w:p>
    <w:p w:rsidR="00165502" w:rsidRPr="009B14CF" w:rsidRDefault="00B879F5" w:rsidP="006A4CA0">
      <w:pPr>
        <w:widowControl w:val="0"/>
        <w:numPr>
          <w:ilvl w:val="0"/>
          <w:numId w:val="39"/>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na podstawie art. 16 RODO prawo do sprostowania danych osobowych tych osób</w:t>
      </w:r>
      <w:r w:rsidRPr="009B14CF">
        <w:rPr>
          <w:rFonts w:ascii="Times New Roman" w:hAnsi="Times New Roman"/>
          <w:vertAlign w:val="superscript"/>
        </w:rPr>
        <w:footnoteReference w:id="1"/>
      </w:r>
      <w:r w:rsidRPr="009B14CF">
        <w:rPr>
          <w:rFonts w:ascii="Times New Roman" w:hAnsi="Times New Roman"/>
        </w:rPr>
        <w:t>;</w:t>
      </w:r>
    </w:p>
    <w:p w:rsidR="00165502" w:rsidRPr="009B14CF" w:rsidRDefault="00B879F5" w:rsidP="006A4CA0">
      <w:pPr>
        <w:widowControl w:val="0"/>
        <w:numPr>
          <w:ilvl w:val="0"/>
          <w:numId w:val="39"/>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na podstawie art. 18 RODO prawo żądania od administratora ograniczenia przetwarzania danych osobowych z zastrzeżeniem przypadków, o których mowa w art. 18 ust. 2 RODO</w:t>
      </w:r>
      <w:r w:rsidRPr="009B14CF">
        <w:rPr>
          <w:rFonts w:ascii="Times New Roman" w:hAnsi="Times New Roman"/>
          <w:vertAlign w:val="superscript"/>
        </w:rPr>
        <w:footnoteReference w:id="2"/>
      </w:r>
      <w:r w:rsidRPr="009B14CF">
        <w:rPr>
          <w:rFonts w:ascii="Times New Roman" w:hAnsi="Times New Roman"/>
        </w:rPr>
        <w:t>;</w:t>
      </w:r>
    </w:p>
    <w:p w:rsidR="00165502" w:rsidRPr="009B14CF" w:rsidRDefault="00B879F5" w:rsidP="006A4CA0">
      <w:pPr>
        <w:widowControl w:val="0"/>
        <w:numPr>
          <w:ilvl w:val="0"/>
          <w:numId w:val="39"/>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prawo do wniesienia skargi do Prezesa Urzędu Ochrony Danych Osobowych gdy osoby fizyczne uznają, że przetwarzanie danych osobowych dotyczących tych osób narusza przepisy RODO;</w:t>
      </w:r>
    </w:p>
    <w:p w:rsidR="00165502" w:rsidRPr="009B14CF" w:rsidRDefault="00B879F5" w:rsidP="006A4CA0">
      <w:pPr>
        <w:widowControl w:val="0"/>
        <w:numPr>
          <w:ilvl w:val="3"/>
          <w:numId w:val="12"/>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osobą fizycznym nie przysługuje:</w:t>
      </w:r>
    </w:p>
    <w:p w:rsidR="00165502" w:rsidRPr="009B14CF" w:rsidRDefault="00B879F5" w:rsidP="006A4CA0">
      <w:pPr>
        <w:widowControl w:val="0"/>
        <w:numPr>
          <w:ilvl w:val="0"/>
          <w:numId w:val="22"/>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w związku z art. 17 ust. 3 lit. b, d lub e RODO prawo do usunięcia danych osobowych;</w:t>
      </w:r>
    </w:p>
    <w:p w:rsidR="00165502" w:rsidRPr="009B14CF" w:rsidRDefault="00B879F5" w:rsidP="006A4CA0">
      <w:pPr>
        <w:widowControl w:val="0"/>
        <w:numPr>
          <w:ilvl w:val="0"/>
          <w:numId w:val="22"/>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prawo do przenoszenia danych osobowych, o którym mowa w art. 20 RODO;</w:t>
      </w:r>
    </w:p>
    <w:p w:rsidR="00165502" w:rsidRPr="009B14CF" w:rsidRDefault="00B879F5" w:rsidP="006A4CA0">
      <w:pPr>
        <w:widowControl w:val="0"/>
        <w:numPr>
          <w:ilvl w:val="0"/>
          <w:numId w:val="22"/>
        </w:num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b/>
        </w:rPr>
        <w:t>na podstawie art. 21 RODO prawo sprzeciwu, wobec przetwarzania danych osobowych, gdyż podstawą prawną przetwarzania danych osobowych osób fizycznych jest art. 6 ust. 1 lit. c RODO.</w:t>
      </w:r>
    </w:p>
    <w:p w:rsidR="00165502" w:rsidRPr="009B14CF" w:rsidRDefault="00B879F5" w:rsidP="006A4CA0">
      <w:pPr>
        <w:widowControl w:val="0"/>
        <w:numPr>
          <w:ilvl w:val="0"/>
          <w:numId w:val="2"/>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Zamawiający</w:t>
      </w:r>
      <w:r w:rsidRPr="009B14CF">
        <w:rPr>
          <w:rFonts w:ascii="Times New Roman" w:hAnsi="Times New Roman"/>
          <w:b/>
        </w:rPr>
        <w:t xml:space="preserve"> </w:t>
      </w:r>
      <w:r w:rsidR="006B3D50">
        <w:rPr>
          <w:rFonts w:ascii="Times New Roman" w:hAnsi="Times New Roman"/>
          <w:b/>
        </w:rPr>
        <w:t xml:space="preserve">nie </w:t>
      </w:r>
      <w:r w:rsidRPr="009B14CF">
        <w:rPr>
          <w:rFonts w:ascii="Times New Roman" w:hAnsi="Times New Roman"/>
          <w:b/>
        </w:rPr>
        <w:t>dopuszcza</w:t>
      </w:r>
      <w:r w:rsidR="006B3D50">
        <w:rPr>
          <w:rFonts w:ascii="Times New Roman" w:hAnsi="Times New Roman"/>
        </w:rPr>
        <w:t xml:space="preserve"> możliwości</w:t>
      </w:r>
      <w:r w:rsidRPr="009B14CF">
        <w:rPr>
          <w:rFonts w:ascii="Times New Roman" w:hAnsi="Times New Roman"/>
        </w:rPr>
        <w:t xml:space="preserve"> składania ofert częściowych. </w:t>
      </w:r>
    </w:p>
    <w:p w:rsidR="00165502" w:rsidRPr="009B14CF" w:rsidRDefault="002F7E51" w:rsidP="006A4CA0">
      <w:pPr>
        <w:widowControl w:val="0"/>
        <w:numPr>
          <w:ilvl w:val="0"/>
          <w:numId w:val="2"/>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Zamawiający przewiduje możliwość udzielenia Wykonawcy wybranemu zgodnie z zasadą </w:t>
      </w:r>
      <w:r w:rsidRPr="009B14CF">
        <w:rPr>
          <w:rFonts w:ascii="Times New Roman" w:hAnsi="Times New Roman"/>
        </w:rPr>
        <w:lastRenderedPageBreak/>
        <w:t>konkurencyjności zamówień na dodatkowe dostawy, polegających na częściowej wymianie dostarczonych produktów lub instalacji albo zwiększeniu bieżących dostaw lub rozbudowie istniejących instalacji, w przypadku gdy 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przekraczać 3 lat.</w:t>
      </w:r>
    </w:p>
    <w:p w:rsidR="00165502" w:rsidRPr="009B14CF" w:rsidRDefault="00B879F5" w:rsidP="006A4CA0">
      <w:pPr>
        <w:widowControl w:val="0"/>
        <w:numPr>
          <w:ilvl w:val="0"/>
          <w:numId w:val="2"/>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Zamawiający nie dopuszcza możliwości składania ofert wariantowych.</w:t>
      </w:r>
    </w:p>
    <w:p w:rsidR="00165502" w:rsidRPr="009B14CF" w:rsidRDefault="00165502" w:rsidP="006A4CA0">
      <w:pPr>
        <w:widowControl w:val="0"/>
        <w:pBdr>
          <w:top w:val="nil"/>
          <w:left w:val="nil"/>
          <w:bottom w:val="nil"/>
          <w:right w:val="nil"/>
          <w:between w:val="nil"/>
        </w:pBdr>
        <w:spacing w:after="0"/>
        <w:ind w:left="720"/>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spacing w:after="0"/>
        <w:ind w:left="426"/>
        <w:rPr>
          <w:rFonts w:ascii="Times New Roman" w:hAnsi="Times New Roman"/>
          <w:b/>
          <w:highlight w:val="lightGray"/>
        </w:rPr>
      </w:pPr>
      <w:r w:rsidRPr="009B14CF">
        <w:rPr>
          <w:rFonts w:ascii="Times New Roman" w:hAnsi="Times New Roman"/>
          <w:b/>
          <w:highlight w:val="lightGray"/>
        </w:rPr>
        <w:t>OPIS PRZEDMIOTU ZAMÓWIENIA.</w:t>
      </w:r>
    </w:p>
    <w:p w:rsidR="009876A3" w:rsidRPr="009B14CF" w:rsidRDefault="009876A3" w:rsidP="006A4CA0">
      <w:pPr>
        <w:widowControl w:val="0"/>
        <w:pBdr>
          <w:top w:val="nil"/>
          <w:left w:val="nil"/>
          <w:bottom w:val="nil"/>
          <w:right w:val="nil"/>
          <w:between w:val="nil"/>
        </w:pBdr>
        <w:spacing w:after="0"/>
        <w:jc w:val="both"/>
        <w:rPr>
          <w:rFonts w:ascii="Times New Roman" w:hAnsi="Times New Roman"/>
          <w:b/>
        </w:rPr>
      </w:pPr>
    </w:p>
    <w:p w:rsidR="00165502" w:rsidRPr="009B14CF" w:rsidRDefault="00B879F5" w:rsidP="006A4CA0">
      <w:pPr>
        <w:widowControl w:val="0"/>
        <w:pBdr>
          <w:top w:val="nil"/>
          <w:left w:val="nil"/>
          <w:bottom w:val="nil"/>
          <w:right w:val="nil"/>
          <w:between w:val="nil"/>
        </w:pBdr>
        <w:spacing w:after="0"/>
        <w:jc w:val="both"/>
        <w:rPr>
          <w:rFonts w:ascii="Times New Roman" w:hAnsi="Times New Roman"/>
          <w:b/>
        </w:rPr>
      </w:pPr>
      <w:r w:rsidRPr="009B14CF">
        <w:rPr>
          <w:rFonts w:ascii="Times New Roman" w:hAnsi="Times New Roman"/>
          <w:b/>
        </w:rPr>
        <w:t xml:space="preserve">Wspólny Słownik Zamówień (CPV): </w:t>
      </w:r>
    </w:p>
    <w:p w:rsidR="000F27E3" w:rsidRPr="000F27E3" w:rsidRDefault="000F27E3" w:rsidP="000F27E3">
      <w:pPr>
        <w:pBdr>
          <w:top w:val="nil"/>
          <w:left w:val="nil"/>
          <w:bottom w:val="nil"/>
          <w:right w:val="nil"/>
          <w:between w:val="nil"/>
        </w:pBdr>
        <w:shd w:val="clear" w:color="auto" w:fill="FFFFFF"/>
        <w:spacing w:after="0"/>
        <w:rPr>
          <w:rFonts w:ascii="Times New Roman" w:hAnsi="Times New Roman"/>
          <w:b/>
        </w:rPr>
      </w:pPr>
      <w:r w:rsidRPr="000F27E3">
        <w:rPr>
          <w:rFonts w:ascii="Times New Roman" w:hAnsi="Times New Roman"/>
          <w:b/>
        </w:rPr>
        <w:t>09331200-0  - Słoneczne moduły fotoelektryczne</w:t>
      </w:r>
    </w:p>
    <w:p w:rsidR="000F27E3" w:rsidRPr="000F27E3" w:rsidRDefault="000F27E3" w:rsidP="000F27E3">
      <w:pPr>
        <w:pBdr>
          <w:top w:val="nil"/>
          <w:left w:val="nil"/>
          <w:bottom w:val="nil"/>
          <w:right w:val="nil"/>
          <w:between w:val="nil"/>
        </w:pBdr>
        <w:shd w:val="clear" w:color="auto" w:fill="FFFFFF"/>
        <w:spacing w:after="0"/>
        <w:rPr>
          <w:rFonts w:ascii="Times New Roman" w:hAnsi="Times New Roman"/>
          <w:b/>
        </w:rPr>
      </w:pPr>
      <w:r w:rsidRPr="000F27E3">
        <w:rPr>
          <w:rFonts w:ascii="Times New Roman" w:hAnsi="Times New Roman"/>
          <w:b/>
        </w:rPr>
        <w:t>51112000-0  - Usługi instalowania sprzętu sterowania i przesyłu energii elektrycznej</w:t>
      </w:r>
    </w:p>
    <w:p w:rsidR="000F27E3" w:rsidRPr="000F27E3" w:rsidRDefault="000F27E3" w:rsidP="000F27E3">
      <w:pPr>
        <w:pBdr>
          <w:top w:val="nil"/>
          <w:left w:val="nil"/>
          <w:bottom w:val="nil"/>
          <w:right w:val="nil"/>
          <w:between w:val="nil"/>
        </w:pBdr>
        <w:shd w:val="clear" w:color="auto" w:fill="FFFFFF"/>
        <w:spacing w:after="0"/>
        <w:rPr>
          <w:rFonts w:ascii="Times New Roman" w:hAnsi="Times New Roman"/>
          <w:b/>
        </w:rPr>
      </w:pPr>
      <w:r w:rsidRPr="000F27E3">
        <w:rPr>
          <w:rFonts w:ascii="Times New Roman" w:hAnsi="Times New Roman"/>
          <w:b/>
        </w:rPr>
        <w:t>45300000-0 – Roboty instalacyjne w budynkach</w:t>
      </w:r>
    </w:p>
    <w:p w:rsidR="00165502" w:rsidRPr="009B14CF" w:rsidRDefault="00165502" w:rsidP="006A4CA0">
      <w:pPr>
        <w:pBdr>
          <w:top w:val="nil"/>
          <w:left w:val="nil"/>
          <w:bottom w:val="nil"/>
          <w:right w:val="nil"/>
          <w:between w:val="nil"/>
        </w:pBdr>
        <w:spacing w:after="0"/>
        <w:jc w:val="both"/>
        <w:rPr>
          <w:rFonts w:ascii="Times New Roman" w:hAnsi="Times New Roman"/>
          <w:b/>
        </w:rPr>
      </w:pP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Przedmiotem zamówienia jest dostawa i montaż </w:t>
      </w:r>
      <w:r w:rsidR="000F27E3" w:rsidRPr="000F27E3">
        <w:rPr>
          <w:rFonts w:ascii="Times New Roman" w:hAnsi="Times New Roman"/>
        </w:rPr>
        <w:t xml:space="preserve">instalacji fotowoltaicznych </w:t>
      </w:r>
      <w:r w:rsidRPr="009B14CF">
        <w:rPr>
          <w:rFonts w:ascii="Times New Roman" w:hAnsi="Times New Roman"/>
        </w:rPr>
        <w:t xml:space="preserve">na nieruchomościach zlokalizowanych na terenie powiatu myślenickiego, a w szczególności w miejscowościach objętych obszarem działania Stowarzyszenia Lokalna Grupa Działania Turystyczna Podkowa, tj. gmin: Dobczyce, Lubień, Pcim, Raciechowice, Siepraw, Stróża, Tokarnia i Wiśniowa. </w:t>
      </w:r>
    </w:p>
    <w:p w:rsidR="00165502" w:rsidRPr="006B3D50" w:rsidRDefault="00B879F5" w:rsidP="006B3D5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W ramach</w:t>
      </w:r>
      <w:r w:rsidR="006B3D50">
        <w:rPr>
          <w:rFonts w:ascii="Times New Roman" w:hAnsi="Times New Roman"/>
        </w:rPr>
        <w:t xml:space="preserve"> przedmiotu zamówienia,</w:t>
      </w:r>
      <w:r w:rsidRPr="006B3D50">
        <w:rPr>
          <w:rFonts w:ascii="Times New Roman" w:hAnsi="Times New Roman"/>
        </w:rPr>
        <w:t xml:space="preserve"> </w:t>
      </w:r>
      <w:r w:rsidR="000F27E3" w:rsidRPr="000F27E3">
        <w:rPr>
          <w:rFonts w:ascii="Times New Roman" w:hAnsi="Times New Roman"/>
        </w:rPr>
        <w:t xml:space="preserve">Wykonawca zobowiązany będzie do dostawy i montażu 310 </w:t>
      </w:r>
      <w:proofErr w:type="spellStart"/>
      <w:r w:rsidR="000F27E3" w:rsidRPr="000F27E3">
        <w:rPr>
          <w:rFonts w:ascii="Times New Roman" w:hAnsi="Times New Roman"/>
        </w:rPr>
        <w:t>mikroinstalacji</w:t>
      </w:r>
      <w:proofErr w:type="spellEnd"/>
      <w:r w:rsidR="000F27E3" w:rsidRPr="000F27E3">
        <w:rPr>
          <w:rFonts w:ascii="Times New Roman" w:hAnsi="Times New Roman"/>
        </w:rPr>
        <w:t xml:space="preserve"> fotowoltaicznych o łącznej mocy min. 1,365 </w:t>
      </w:r>
      <w:proofErr w:type="spellStart"/>
      <w:r w:rsidR="000F27E3" w:rsidRPr="000F27E3">
        <w:rPr>
          <w:rFonts w:ascii="Times New Roman" w:hAnsi="Times New Roman"/>
        </w:rPr>
        <w:t>MWp</w:t>
      </w:r>
      <w:proofErr w:type="spellEnd"/>
      <w:r w:rsidR="000F27E3" w:rsidRPr="000F27E3">
        <w:rPr>
          <w:rFonts w:ascii="Times New Roman" w:hAnsi="Times New Roman"/>
        </w:rPr>
        <w:t>, według typów określonych w Załączniku nr 5 do Zapytania – Opisie Przedmiotu Zamówienia. Wykonawca zobowiązany jest również przygotować niezbędne dokumenty dla każdego użytkownika do przyłączenia mikro-instalacji do sieci energetycznej i dokonać w imieniu każdego użytkownika zgłoszenia w odpowiednim zakładzie. Za wykonanie instalacji i przyłączenie poprzez uprawnionego instalatora, który zagwarantuje poprawną realizację projektu, montaż i funkcjonowanie instalacji przy spełnieniu jednocześnie bezpieczeństwa pracy instalacji i współpracy z siecią elektroenergetyczną odpowiedniego dystrybutora, odpowiada Wykonawca</w:t>
      </w:r>
      <w:r w:rsidRPr="006B3D50">
        <w:rPr>
          <w:rFonts w:ascii="Times New Roman" w:hAnsi="Times New Roman"/>
        </w:rPr>
        <w:t>.</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Poszczególna ilość instalacji może ulec zmianie, jednakże nie może to wpłynąć na łączna moc wytwarzaną przez poszczególne rodzaje instalacji wskazanych powyżej w </w:t>
      </w:r>
      <w:proofErr w:type="spellStart"/>
      <w:r w:rsidRPr="009B14CF">
        <w:rPr>
          <w:rFonts w:ascii="Times New Roman" w:hAnsi="Times New Roman"/>
        </w:rPr>
        <w:t>pkt</w:t>
      </w:r>
      <w:proofErr w:type="spellEnd"/>
      <w:r w:rsidRPr="009B14CF">
        <w:rPr>
          <w:rFonts w:ascii="Times New Roman" w:hAnsi="Times New Roman"/>
        </w:rPr>
        <w:t xml:space="preserve"> 3 </w:t>
      </w:r>
      <w:proofErr w:type="spellStart"/>
      <w:r w:rsidRPr="009B14CF">
        <w:rPr>
          <w:rFonts w:ascii="Times New Roman" w:hAnsi="Times New Roman"/>
        </w:rPr>
        <w:t>ppkt</w:t>
      </w:r>
      <w:proofErr w:type="spellEnd"/>
      <w:r w:rsidRPr="009B14CF">
        <w:rPr>
          <w:rFonts w:ascii="Times New Roman" w:hAnsi="Times New Roman"/>
        </w:rPr>
        <w:t xml:space="preserve"> 1-2, która nie może być niższa od określonej powyżej. Każdorazowa zmiana ilości instalacji wymaga akceptacji Zamawiającego i to on ma wyłącznie prawo do decydowania w tym zakresie.</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Szczegółowy zakres przedmiotu zamówienia precyzuje załącznik nr 5 do Zapytania – Opis Przedmiotu Zamówienia – Specyfikacj</w:t>
      </w:r>
      <w:r w:rsidR="006B3D50">
        <w:rPr>
          <w:rFonts w:ascii="Times New Roman" w:hAnsi="Times New Roman"/>
        </w:rPr>
        <w:t>a Techniczna Montażu Instalacji</w:t>
      </w:r>
      <w:r w:rsidRPr="009B14CF">
        <w:rPr>
          <w:rFonts w:ascii="Times New Roman" w:hAnsi="Times New Roman"/>
        </w:rPr>
        <w:t>.</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bookmarkStart w:id="1" w:name="_heading=h.30j0zll" w:colFirst="0" w:colLast="0"/>
      <w:bookmarkEnd w:id="1"/>
      <w:r w:rsidRPr="009B14CF">
        <w:rPr>
          <w:rFonts w:ascii="Times New Roman" w:hAnsi="Times New Roman"/>
        </w:rPr>
        <w:t>Ze względu na formułę postępowania „dostawa i montaż”, do zakresu zamówienia nie należy wykonanie dokumentacji projektowej. Wykonawca ma dostarczyć zestawy instalacyjne, spełniające zapisy Opisu Przedmiotu Zamówienia – S</w:t>
      </w:r>
      <w:r w:rsidR="006B3D50">
        <w:rPr>
          <w:rFonts w:ascii="Times New Roman" w:hAnsi="Times New Roman"/>
        </w:rPr>
        <w:t>pecyfikacji Technicznej Montażu</w:t>
      </w:r>
      <w:r w:rsidRPr="009B14CF">
        <w:rPr>
          <w:rFonts w:ascii="Times New Roman" w:hAnsi="Times New Roman"/>
        </w:rPr>
        <w:t>.</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Wykonawca zobowiązany jest do wykonania dokumentacji powykonawczej dla każdego budynku, ze wskazaniem elementów, określonych w Opisie Przedmiotu Zamówienia – S</w:t>
      </w:r>
      <w:r w:rsidR="006B3D50">
        <w:rPr>
          <w:rFonts w:ascii="Times New Roman" w:hAnsi="Times New Roman"/>
        </w:rPr>
        <w:t>pecyfikacji Technicznej Montażu</w:t>
      </w:r>
      <w:r w:rsidRPr="009B14CF">
        <w:rPr>
          <w:rFonts w:ascii="Times New Roman" w:hAnsi="Times New Roman"/>
        </w:rPr>
        <w:t xml:space="preserve">. </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Wykonawca ma w zakresie zamówienia, wykonać oznakowanie instalacji plakietkami informacyjnymi, odnośnie źródła finansowania inwestycji. Dostawa naklejek należy do Zamawiającego.</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W przypadku użycia w Zapytaniu lub załącznikach odniesień do norm, europejskich ocen technicznych, aprobat, specyfikacji technicznych i systemów referencji technicznych, Zamawiający dopuszcza rozwiązania równoważne opisywanym. Wykonawca analizując </w:t>
      </w:r>
      <w:r w:rsidRPr="009B14CF">
        <w:rPr>
          <w:rFonts w:ascii="Times New Roman" w:hAnsi="Times New Roman"/>
        </w:rPr>
        <w:lastRenderedPageBreak/>
        <w:t xml:space="preserve">dokumentację techniczną powinien założyć, że każdemu odniesieniu użytemu w dokumentacji technicznej towarzyszy wyraz </w:t>
      </w:r>
      <w:r w:rsidRPr="009B14CF">
        <w:rPr>
          <w:rFonts w:ascii="Times New Roman" w:hAnsi="Times New Roman"/>
          <w:i/>
        </w:rPr>
        <w:t>„lub równoważne".</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W przypadku, gdy w Zapytaniu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technicznej. Wykonawca, który zastosuje urządzenia lub materiały równoważne będzie obowiązany wykazać, że zastosowane przez niego urządzenia i materiały spełniają wymagania określone przez Zamawiającego.</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Użycie w Zapytaniu lub załącznikach oznakowania, rozumianego, jako zaświadczenie, poświadczenie lub każdy inny dokument, potwierdzający, że obiekt budowlany, produkt, usługa, proces lub procedura spełniają określone wymogi,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Użycie w Zapytaniu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165502" w:rsidRPr="009B14CF" w:rsidRDefault="00B879F5" w:rsidP="006A4CA0">
      <w:pPr>
        <w:numPr>
          <w:ilvl w:val="0"/>
          <w:numId w:val="55"/>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Przedmiotowe zamówienia realizowane jest w ramach projektu pn.: „Montaż instalacji OZE na obszarze LGD Turystyczna Podkowa” współfinansowanego z Regionalnego Programu Operacyjnego Województwa Małopolskiego na lata 2014-2020, Oś 4 Regionalna polityka energetyczna, Działanie 4.1 Zwiększenie wykorzystywania odnawialnych źródeł energii, Poddziałanie 4.1.1 Rozwój infrastruktury produkcji energii ze źródeł odnawialnych.</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TERMIN WYKONANIA ZAMÓWIENIA.</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6B3D50" w:rsidP="006A4CA0">
      <w:pPr>
        <w:widowControl w:val="0"/>
        <w:numPr>
          <w:ilvl w:val="0"/>
          <w:numId w:val="48"/>
        </w:numPr>
        <w:pBdr>
          <w:top w:val="nil"/>
          <w:left w:val="nil"/>
          <w:bottom w:val="nil"/>
          <w:right w:val="nil"/>
          <w:between w:val="nil"/>
        </w:pBdr>
        <w:tabs>
          <w:tab w:val="left" w:pos="426"/>
        </w:tabs>
        <w:spacing w:after="0"/>
        <w:ind w:left="426" w:hanging="426"/>
        <w:jc w:val="both"/>
        <w:rPr>
          <w:rFonts w:ascii="Times New Roman" w:hAnsi="Times New Roman"/>
        </w:rPr>
      </w:pPr>
      <w:r>
        <w:rPr>
          <w:rFonts w:ascii="Times New Roman" w:hAnsi="Times New Roman"/>
        </w:rPr>
        <w:t xml:space="preserve">Zamówienie </w:t>
      </w:r>
      <w:r w:rsidR="00B879F5" w:rsidRPr="009B14CF">
        <w:rPr>
          <w:rFonts w:ascii="Times New Roman" w:hAnsi="Times New Roman"/>
        </w:rPr>
        <w:t xml:space="preserve">należy wykonać </w:t>
      </w:r>
      <w:r w:rsidR="00B879F5" w:rsidRPr="009B14CF">
        <w:rPr>
          <w:rFonts w:ascii="Times New Roman" w:hAnsi="Times New Roman"/>
          <w:b/>
        </w:rPr>
        <w:t>w terminie do dnia 15 października 2021 roku</w:t>
      </w:r>
      <w:r w:rsidR="00B879F5" w:rsidRPr="009B14CF">
        <w:rPr>
          <w:rFonts w:ascii="Times New Roman" w:hAnsi="Times New Roman"/>
        </w:rPr>
        <w:t>.</w:t>
      </w:r>
    </w:p>
    <w:p w:rsidR="00165502" w:rsidRPr="009B14CF" w:rsidRDefault="00B879F5" w:rsidP="006A4CA0">
      <w:pPr>
        <w:widowControl w:val="0"/>
        <w:numPr>
          <w:ilvl w:val="0"/>
          <w:numId w:val="48"/>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Okres rozliczeniowy wynosi </w:t>
      </w:r>
      <w:r w:rsidRPr="009B14CF">
        <w:rPr>
          <w:rFonts w:ascii="Times New Roman" w:hAnsi="Times New Roman"/>
          <w:b/>
        </w:rPr>
        <w:t xml:space="preserve">30 dni </w:t>
      </w:r>
      <w:r w:rsidRPr="009B14CF">
        <w:rPr>
          <w:rFonts w:ascii="Times New Roman" w:hAnsi="Times New Roman"/>
        </w:rPr>
        <w:t>(okres po odebraniu zamówienia do momentu ostatecznego rozliczenia umowy).</w:t>
      </w:r>
    </w:p>
    <w:p w:rsidR="00165502" w:rsidRPr="009B14CF" w:rsidRDefault="00B879F5" w:rsidP="006A4CA0">
      <w:p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3.</w:t>
      </w:r>
      <w:r w:rsidRPr="009B14CF">
        <w:rPr>
          <w:rFonts w:ascii="Times New Roman" w:hAnsi="Times New Roman"/>
        </w:rPr>
        <w:tab/>
        <w:t xml:space="preserve">Wymagany okres </w:t>
      </w:r>
      <w:r w:rsidRPr="009B14CF">
        <w:rPr>
          <w:rFonts w:ascii="Times New Roman" w:hAnsi="Times New Roman"/>
          <w:b/>
        </w:rPr>
        <w:t>gwarancji</w:t>
      </w:r>
      <w:r w:rsidRPr="009B14CF">
        <w:rPr>
          <w:rFonts w:ascii="Times New Roman" w:hAnsi="Times New Roman"/>
        </w:rPr>
        <w:t xml:space="preserve"> </w:t>
      </w:r>
      <w:r w:rsidRPr="009B14CF">
        <w:rPr>
          <w:rFonts w:ascii="Times New Roman" w:hAnsi="Times New Roman"/>
          <w:b/>
        </w:rPr>
        <w:t xml:space="preserve">i rękojmi </w:t>
      </w:r>
      <w:r w:rsidRPr="009B14CF">
        <w:rPr>
          <w:rFonts w:ascii="Times New Roman" w:hAnsi="Times New Roman"/>
        </w:rPr>
        <w:t xml:space="preserve">na dostawę oraz wykonane, w ramach zamówienia prace montażowe (materiały, urządzenia i robociznę) wynosi nie mniej niż </w:t>
      </w:r>
      <w:r w:rsidRPr="009B14CF">
        <w:rPr>
          <w:rFonts w:ascii="Times New Roman" w:hAnsi="Times New Roman"/>
          <w:b/>
        </w:rPr>
        <w:t xml:space="preserve">60 miesięcy, z zastrzeżeniem, że Wykonawcy mogą udzielić Zamawiającemu dłuższej gwarancji zgodnie z </w:t>
      </w:r>
      <w:r w:rsidRPr="009B14CF">
        <w:rPr>
          <w:rFonts w:ascii="Times New Roman" w:hAnsi="Times New Roman"/>
          <w:b/>
        </w:rPr>
        <w:lastRenderedPageBreak/>
        <w:t>kryteriami oceny ofert</w:t>
      </w:r>
      <w:r w:rsidRPr="009B14CF">
        <w:rPr>
          <w:rFonts w:ascii="Times New Roman" w:hAnsi="Times New Roman"/>
        </w:rPr>
        <w:t>. Gwarancja jakości rozpoczyna bieg w dniu odbioru końcowego i przejęcia zamówienia przez Zamawiającego, co zostanie poświadczone podpisaniem (bez uwag) protokołu odbioru końcowego dla całości zamówienia.</w:t>
      </w:r>
    </w:p>
    <w:p w:rsidR="00165502" w:rsidRPr="009B14CF" w:rsidRDefault="00B879F5" w:rsidP="006A4CA0">
      <w:p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4.</w:t>
      </w:r>
      <w:r w:rsidRPr="009B14CF">
        <w:rPr>
          <w:rFonts w:ascii="Times New Roman" w:hAnsi="Times New Roman"/>
        </w:rPr>
        <w:tab/>
        <w:t>Warunki gwarancji i rękojmi określone zostały w Załączniku nr 6 do Zapytania – Projekcie Umowy.</w:t>
      </w:r>
    </w:p>
    <w:p w:rsidR="00E216F7" w:rsidRPr="009B14CF" w:rsidRDefault="00E216F7" w:rsidP="006A4CA0">
      <w:pPr>
        <w:pBdr>
          <w:top w:val="nil"/>
          <w:left w:val="nil"/>
          <w:bottom w:val="nil"/>
          <w:right w:val="nil"/>
          <w:between w:val="nil"/>
        </w:pBdr>
        <w:tabs>
          <w:tab w:val="left" w:pos="426"/>
        </w:tabs>
        <w:spacing w:after="0"/>
        <w:ind w:left="426" w:hanging="426"/>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highlight w:val="lightGray"/>
        </w:rPr>
      </w:pPr>
      <w:r w:rsidRPr="009B14CF">
        <w:rPr>
          <w:rFonts w:ascii="Times New Roman" w:hAnsi="Times New Roman"/>
          <w:b/>
          <w:highlight w:val="lightGray"/>
        </w:rPr>
        <w:t>WARUNKI UDZIAŁU W POSTĘPOWANIU.</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widowControl w:val="0"/>
        <w:numPr>
          <w:ilvl w:val="0"/>
          <w:numId w:val="57"/>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 postępowaniu mogą brać udział Wykonawcy, którzy spełniają warunki udziału w postępowaniu dotyczące:</w:t>
      </w:r>
    </w:p>
    <w:p w:rsidR="00165502" w:rsidRPr="009B14CF" w:rsidRDefault="00165502" w:rsidP="006A4CA0">
      <w:pPr>
        <w:widowControl w:val="0"/>
        <w:pBdr>
          <w:top w:val="nil"/>
          <w:left w:val="nil"/>
          <w:bottom w:val="nil"/>
          <w:right w:val="nil"/>
          <w:between w:val="nil"/>
        </w:pBdr>
        <w:tabs>
          <w:tab w:val="left" w:pos="426"/>
        </w:tabs>
        <w:spacing w:after="0"/>
        <w:ind w:left="426"/>
        <w:jc w:val="both"/>
        <w:rPr>
          <w:rFonts w:ascii="Times New Roman" w:hAnsi="Times New Roman"/>
        </w:rPr>
      </w:pPr>
    </w:p>
    <w:p w:rsidR="00165502" w:rsidRPr="009B14CF" w:rsidRDefault="00B879F5" w:rsidP="006A4CA0">
      <w:pPr>
        <w:widowControl w:val="0"/>
        <w:numPr>
          <w:ilvl w:val="0"/>
          <w:numId w:val="43"/>
        </w:numPr>
        <w:pBdr>
          <w:top w:val="nil"/>
          <w:left w:val="nil"/>
          <w:bottom w:val="nil"/>
          <w:right w:val="nil"/>
          <w:between w:val="nil"/>
        </w:pBdr>
        <w:tabs>
          <w:tab w:val="left" w:pos="851"/>
          <w:tab w:val="left" w:pos="1134"/>
        </w:tabs>
        <w:spacing w:after="0"/>
        <w:ind w:left="851" w:hanging="426"/>
        <w:rPr>
          <w:rFonts w:ascii="Times New Roman" w:hAnsi="Times New Roman"/>
        </w:rPr>
      </w:pPr>
      <w:r w:rsidRPr="009B14CF">
        <w:rPr>
          <w:rFonts w:ascii="Times New Roman" w:hAnsi="Times New Roman"/>
        </w:rPr>
        <w:t>uprawnień do wykonania określonej działalności lub czynności:</w:t>
      </w:r>
    </w:p>
    <w:p w:rsidR="00165502" w:rsidRPr="009B14CF" w:rsidRDefault="00165502" w:rsidP="006A4CA0">
      <w:pPr>
        <w:pBdr>
          <w:top w:val="nil"/>
          <w:left w:val="nil"/>
          <w:bottom w:val="nil"/>
          <w:right w:val="nil"/>
          <w:between w:val="nil"/>
        </w:pBdr>
        <w:tabs>
          <w:tab w:val="left" w:pos="1134"/>
        </w:tabs>
        <w:spacing w:after="0"/>
        <w:ind w:left="1134" w:hanging="283"/>
        <w:rPr>
          <w:rFonts w:ascii="Times New Roman" w:hAnsi="Times New Roman"/>
        </w:rPr>
      </w:pPr>
    </w:p>
    <w:p w:rsidR="00165502" w:rsidRPr="009B14CF" w:rsidRDefault="00B879F5" w:rsidP="006A4CA0">
      <w:pPr>
        <w:pBdr>
          <w:top w:val="nil"/>
          <w:left w:val="nil"/>
          <w:bottom w:val="nil"/>
          <w:right w:val="nil"/>
          <w:between w:val="nil"/>
        </w:pBdr>
        <w:tabs>
          <w:tab w:val="left" w:pos="709"/>
          <w:tab w:val="left" w:pos="1134"/>
        </w:tabs>
        <w:spacing w:after="0"/>
        <w:ind w:left="1134" w:hanging="283"/>
        <w:jc w:val="both"/>
        <w:rPr>
          <w:rFonts w:ascii="Times New Roman" w:hAnsi="Times New Roman"/>
        </w:rPr>
      </w:pPr>
      <w:r w:rsidRPr="009B14CF">
        <w:rPr>
          <w:rFonts w:ascii="Times New Roman" w:hAnsi="Times New Roman"/>
        </w:rPr>
        <w:t>Zamawiający nie precyzuje w tym zakresie szczegółowych warunków.</w:t>
      </w:r>
    </w:p>
    <w:p w:rsidR="00165502" w:rsidRPr="009B14CF" w:rsidRDefault="00165502" w:rsidP="006A4CA0">
      <w:pPr>
        <w:pBdr>
          <w:top w:val="nil"/>
          <w:left w:val="nil"/>
          <w:bottom w:val="nil"/>
          <w:right w:val="nil"/>
          <w:between w:val="nil"/>
        </w:pBdr>
        <w:tabs>
          <w:tab w:val="left" w:pos="1134"/>
        </w:tabs>
        <w:spacing w:after="0"/>
        <w:ind w:left="1134" w:hanging="283"/>
        <w:rPr>
          <w:rFonts w:ascii="Times New Roman" w:hAnsi="Times New Roman"/>
        </w:rPr>
      </w:pPr>
    </w:p>
    <w:p w:rsidR="00165502" w:rsidRPr="009B14CF" w:rsidRDefault="00B879F5" w:rsidP="006A4CA0">
      <w:pPr>
        <w:widowControl w:val="0"/>
        <w:numPr>
          <w:ilvl w:val="0"/>
          <w:numId w:val="43"/>
        </w:numPr>
        <w:pBdr>
          <w:top w:val="nil"/>
          <w:left w:val="nil"/>
          <w:bottom w:val="nil"/>
          <w:right w:val="nil"/>
          <w:between w:val="nil"/>
        </w:pBdr>
        <w:tabs>
          <w:tab w:val="left" w:pos="851"/>
          <w:tab w:val="left" w:pos="1134"/>
        </w:tabs>
        <w:spacing w:after="0"/>
        <w:ind w:left="851" w:hanging="426"/>
        <w:rPr>
          <w:rFonts w:ascii="Times New Roman" w:hAnsi="Times New Roman"/>
        </w:rPr>
      </w:pPr>
      <w:r w:rsidRPr="009B14CF">
        <w:rPr>
          <w:rFonts w:ascii="Times New Roman" w:hAnsi="Times New Roman"/>
        </w:rPr>
        <w:t>sytuacji ekonomicznej lub finansowej:</w:t>
      </w:r>
    </w:p>
    <w:p w:rsidR="00165502" w:rsidRPr="009B14CF" w:rsidRDefault="00165502" w:rsidP="006A4CA0">
      <w:pPr>
        <w:pBdr>
          <w:top w:val="nil"/>
          <w:left w:val="nil"/>
          <w:bottom w:val="nil"/>
          <w:right w:val="nil"/>
          <w:between w:val="nil"/>
        </w:pBdr>
        <w:tabs>
          <w:tab w:val="left" w:pos="1134"/>
        </w:tabs>
        <w:spacing w:after="0"/>
        <w:ind w:left="1134" w:hanging="283"/>
        <w:rPr>
          <w:rFonts w:ascii="Times New Roman" w:hAnsi="Times New Roman"/>
        </w:rPr>
      </w:pPr>
    </w:p>
    <w:p w:rsidR="00165502" w:rsidRPr="006B3D50" w:rsidRDefault="00B879F5" w:rsidP="006B3D50">
      <w:pPr>
        <w:pBdr>
          <w:top w:val="nil"/>
          <w:left w:val="nil"/>
          <w:bottom w:val="nil"/>
          <w:right w:val="nil"/>
          <w:between w:val="nil"/>
        </w:pBdr>
        <w:tabs>
          <w:tab w:val="left" w:pos="1134"/>
        </w:tabs>
        <w:spacing w:after="0"/>
        <w:ind w:left="851"/>
        <w:jc w:val="both"/>
        <w:rPr>
          <w:rFonts w:ascii="Times New Roman" w:hAnsi="Times New Roman"/>
          <w:b/>
        </w:rPr>
      </w:pPr>
      <w:r w:rsidRPr="009B14CF">
        <w:rPr>
          <w:rFonts w:ascii="Times New Roman" w:hAnsi="Times New Roman"/>
        </w:rPr>
        <w:t xml:space="preserve">Warunek dotyczący </w:t>
      </w:r>
      <w:r w:rsidRPr="009B14CF">
        <w:rPr>
          <w:rFonts w:ascii="Times New Roman" w:hAnsi="Times New Roman"/>
          <w:b/>
        </w:rPr>
        <w:t xml:space="preserve">sytuacji ekonomicznej lub finansowej </w:t>
      </w:r>
      <w:r w:rsidRPr="009B14CF">
        <w:rPr>
          <w:rFonts w:ascii="Times New Roman" w:hAnsi="Times New Roman"/>
        </w:rPr>
        <w:t xml:space="preserve">zostanie spełniony, jeżeli Wykonawca wykaże, że </w:t>
      </w:r>
      <w:r w:rsidRPr="009B14CF">
        <w:rPr>
          <w:rFonts w:ascii="Times New Roman" w:hAnsi="Times New Roman"/>
          <w:b/>
        </w:rPr>
        <w:t>posiada środki finansowe lub posiada zdolność kr</w:t>
      </w:r>
      <w:r w:rsidR="006B3D50">
        <w:rPr>
          <w:rFonts w:ascii="Times New Roman" w:hAnsi="Times New Roman"/>
          <w:b/>
        </w:rPr>
        <w:t xml:space="preserve">edytową w wysokości co najmniej </w:t>
      </w:r>
      <w:r w:rsidR="000F27E3" w:rsidRPr="009B14CF">
        <w:rPr>
          <w:rFonts w:ascii="Times New Roman" w:hAnsi="Times New Roman"/>
          <w:b/>
        </w:rPr>
        <w:t xml:space="preserve">500.000,00 PLN </w:t>
      </w:r>
      <w:r w:rsidR="000F27E3" w:rsidRPr="009B14CF">
        <w:rPr>
          <w:rFonts w:ascii="Times New Roman" w:hAnsi="Times New Roman"/>
        </w:rPr>
        <w:t>(słownie złotych: pięćset tysięcy 00/100)</w:t>
      </w:r>
      <w:r w:rsidRPr="009B14CF">
        <w:rPr>
          <w:rFonts w:ascii="Times New Roman" w:hAnsi="Times New Roman"/>
        </w:rPr>
        <w:t>.</w:t>
      </w:r>
    </w:p>
    <w:p w:rsidR="00165502" w:rsidRPr="009B14CF" w:rsidRDefault="00165502" w:rsidP="006A4CA0">
      <w:pPr>
        <w:pBdr>
          <w:top w:val="nil"/>
          <w:left w:val="nil"/>
          <w:bottom w:val="nil"/>
          <w:right w:val="nil"/>
          <w:between w:val="nil"/>
        </w:pBdr>
        <w:tabs>
          <w:tab w:val="left" w:pos="1134"/>
        </w:tabs>
        <w:spacing w:after="0"/>
        <w:ind w:left="1134"/>
        <w:jc w:val="both"/>
        <w:rPr>
          <w:rFonts w:ascii="Times New Roman" w:hAnsi="Times New Roman"/>
          <w:b/>
        </w:rPr>
      </w:pPr>
    </w:p>
    <w:p w:rsidR="00165502" w:rsidRDefault="00B879F5" w:rsidP="006A4CA0">
      <w:pPr>
        <w:widowControl w:val="0"/>
        <w:numPr>
          <w:ilvl w:val="0"/>
          <w:numId w:val="43"/>
        </w:numPr>
        <w:pBdr>
          <w:top w:val="nil"/>
          <w:left w:val="nil"/>
          <w:bottom w:val="nil"/>
          <w:right w:val="nil"/>
          <w:between w:val="nil"/>
        </w:pBdr>
        <w:tabs>
          <w:tab w:val="left" w:pos="851"/>
          <w:tab w:val="left" w:pos="1134"/>
        </w:tabs>
        <w:spacing w:after="0"/>
        <w:ind w:left="851" w:hanging="426"/>
        <w:rPr>
          <w:rFonts w:ascii="Times New Roman" w:hAnsi="Times New Roman"/>
        </w:rPr>
      </w:pPr>
      <w:r w:rsidRPr="009B14CF">
        <w:rPr>
          <w:rFonts w:ascii="Times New Roman" w:hAnsi="Times New Roman"/>
        </w:rPr>
        <w:t>wiedzy i doświadczenia:</w:t>
      </w:r>
    </w:p>
    <w:p w:rsidR="00165502" w:rsidRPr="009B14CF" w:rsidRDefault="00165502" w:rsidP="006A4CA0">
      <w:pPr>
        <w:pBdr>
          <w:top w:val="nil"/>
          <w:left w:val="nil"/>
          <w:bottom w:val="nil"/>
          <w:right w:val="nil"/>
          <w:between w:val="nil"/>
        </w:pBdr>
        <w:tabs>
          <w:tab w:val="left" w:pos="1134"/>
        </w:tabs>
        <w:spacing w:after="0"/>
        <w:ind w:left="851"/>
        <w:rPr>
          <w:rFonts w:ascii="Times New Roman" w:hAnsi="Times New Roman"/>
        </w:rPr>
      </w:pPr>
    </w:p>
    <w:p w:rsidR="00165502" w:rsidRPr="009B14CF" w:rsidRDefault="00B879F5" w:rsidP="006B3D50">
      <w:pPr>
        <w:widowControl w:val="0"/>
        <w:pBdr>
          <w:top w:val="nil"/>
          <w:left w:val="nil"/>
          <w:bottom w:val="nil"/>
          <w:right w:val="nil"/>
          <w:between w:val="nil"/>
        </w:pBdr>
        <w:spacing w:after="0"/>
        <w:ind w:left="851"/>
        <w:jc w:val="both"/>
        <w:rPr>
          <w:rFonts w:ascii="Times New Roman" w:hAnsi="Times New Roman"/>
        </w:rPr>
      </w:pPr>
      <w:bookmarkStart w:id="2" w:name="_heading=h.1fob9te" w:colFirst="0" w:colLast="0"/>
      <w:bookmarkEnd w:id="2"/>
      <w:r w:rsidRPr="009B14CF">
        <w:rPr>
          <w:rFonts w:ascii="Times New Roman" w:hAnsi="Times New Roman"/>
        </w:rPr>
        <w:t xml:space="preserve">Warunek dotyczący </w:t>
      </w:r>
      <w:r w:rsidRPr="009B14CF">
        <w:rPr>
          <w:rFonts w:ascii="Times New Roman" w:hAnsi="Times New Roman"/>
          <w:b/>
        </w:rPr>
        <w:t xml:space="preserve">wiedzy i doświadczenia </w:t>
      </w:r>
      <w:r w:rsidRPr="009B14CF">
        <w:rPr>
          <w:rFonts w:ascii="Times New Roman" w:hAnsi="Times New Roman"/>
        </w:rPr>
        <w:t xml:space="preserve">zostanie spełniony, jeżeli Wykonawca </w:t>
      </w:r>
      <w:r w:rsidRPr="009B14CF">
        <w:rPr>
          <w:rFonts w:ascii="Times New Roman" w:hAnsi="Times New Roman"/>
          <w:b/>
        </w:rPr>
        <w:t>wykaże</w:t>
      </w:r>
      <w:r w:rsidRPr="009B14CF">
        <w:rPr>
          <w:rFonts w:ascii="Times New Roman" w:hAnsi="Times New Roman"/>
        </w:rPr>
        <w:t xml:space="preserve">, że w okresie ostatnich </w:t>
      </w:r>
      <w:r w:rsidRPr="009B14CF">
        <w:rPr>
          <w:rFonts w:ascii="Times New Roman" w:hAnsi="Times New Roman"/>
          <w:b/>
        </w:rPr>
        <w:t xml:space="preserve">5 lat </w:t>
      </w:r>
      <w:r w:rsidRPr="009B14CF">
        <w:rPr>
          <w:rFonts w:ascii="Times New Roman" w:hAnsi="Times New Roman"/>
        </w:rPr>
        <w:t>przed upływem terminu składania ofert, a jeżeli okres prowadzenia działalności jest krótszy – w tym okresie, wykonał, a w przypadku świadczeń o charakterze okresowym l</w:t>
      </w:r>
      <w:r w:rsidR="006B3D50">
        <w:rPr>
          <w:rFonts w:ascii="Times New Roman" w:hAnsi="Times New Roman"/>
        </w:rPr>
        <w:t xml:space="preserve">ub ciągłym – wykonuje należycie </w:t>
      </w:r>
      <w:r w:rsidR="000F27E3" w:rsidRPr="000F27E3">
        <w:rPr>
          <w:rFonts w:ascii="Times New Roman" w:hAnsi="Times New Roman"/>
        </w:rPr>
        <w:t>co najmniej 1 (jedno) zamówienie polegające na dostawie i montażu co najmniej 50 instalacji fotowoltaicznych, w ramach jednego zadania</w:t>
      </w:r>
      <w:r w:rsidRPr="009B14CF">
        <w:rPr>
          <w:rFonts w:ascii="Times New Roman" w:hAnsi="Times New Roman"/>
        </w:rPr>
        <w:t>.</w:t>
      </w:r>
    </w:p>
    <w:p w:rsidR="00165502" w:rsidRPr="009B14CF" w:rsidRDefault="00165502" w:rsidP="006A4CA0">
      <w:pPr>
        <w:pBdr>
          <w:top w:val="nil"/>
          <w:left w:val="nil"/>
          <w:bottom w:val="nil"/>
          <w:right w:val="nil"/>
          <w:between w:val="nil"/>
        </w:pBdr>
        <w:tabs>
          <w:tab w:val="left" w:pos="1701"/>
        </w:tabs>
        <w:spacing w:after="0"/>
        <w:ind w:left="1701"/>
        <w:jc w:val="both"/>
        <w:rPr>
          <w:rFonts w:ascii="Times New Roman" w:hAnsi="Times New Roman"/>
        </w:rPr>
      </w:pPr>
    </w:p>
    <w:p w:rsidR="00165502" w:rsidRPr="009B14CF" w:rsidRDefault="00B879F5" w:rsidP="006A4CA0">
      <w:pPr>
        <w:widowControl w:val="0"/>
        <w:numPr>
          <w:ilvl w:val="0"/>
          <w:numId w:val="43"/>
        </w:numPr>
        <w:pBdr>
          <w:top w:val="nil"/>
          <w:left w:val="nil"/>
          <w:bottom w:val="nil"/>
          <w:right w:val="nil"/>
          <w:between w:val="nil"/>
        </w:pBdr>
        <w:tabs>
          <w:tab w:val="left" w:pos="851"/>
          <w:tab w:val="left" w:pos="1134"/>
        </w:tabs>
        <w:spacing w:after="0"/>
        <w:ind w:left="851" w:hanging="426"/>
        <w:rPr>
          <w:rFonts w:ascii="Times New Roman" w:hAnsi="Times New Roman"/>
        </w:rPr>
      </w:pPr>
      <w:r w:rsidRPr="009B14CF">
        <w:rPr>
          <w:rFonts w:ascii="Times New Roman" w:hAnsi="Times New Roman"/>
        </w:rPr>
        <w:t>potencjału technicznego lub osób zdolnych do wykonania zamówienia:</w:t>
      </w:r>
    </w:p>
    <w:p w:rsidR="00165502" w:rsidRPr="009B14CF" w:rsidRDefault="00165502" w:rsidP="006A4CA0">
      <w:pPr>
        <w:pBdr>
          <w:top w:val="nil"/>
          <w:left w:val="nil"/>
          <w:bottom w:val="nil"/>
          <w:right w:val="nil"/>
          <w:between w:val="nil"/>
        </w:pBdr>
        <w:tabs>
          <w:tab w:val="left" w:pos="426"/>
        </w:tabs>
        <w:spacing w:after="0"/>
        <w:ind w:left="851"/>
        <w:rPr>
          <w:rFonts w:ascii="Times New Roman" w:hAnsi="Times New Roman"/>
        </w:rPr>
      </w:pPr>
    </w:p>
    <w:p w:rsidR="00165502" w:rsidRPr="009B14CF" w:rsidRDefault="00B879F5" w:rsidP="006A4CA0">
      <w:pPr>
        <w:widowControl w:val="0"/>
        <w:pBdr>
          <w:top w:val="nil"/>
          <w:left w:val="nil"/>
          <w:bottom w:val="nil"/>
          <w:right w:val="nil"/>
          <w:between w:val="nil"/>
        </w:pBdr>
        <w:spacing w:after="0"/>
        <w:ind w:left="851"/>
        <w:jc w:val="both"/>
        <w:rPr>
          <w:rFonts w:ascii="Times New Roman" w:hAnsi="Times New Roman"/>
        </w:rPr>
      </w:pPr>
      <w:r w:rsidRPr="009B14CF">
        <w:rPr>
          <w:rFonts w:ascii="Times New Roman" w:hAnsi="Times New Roman"/>
        </w:rPr>
        <w:t xml:space="preserve">Warunek dotyczący </w:t>
      </w:r>
      <w:r w:rsidRPr="009B14CF">
        <w:rPr>
          <w:rFonts w:ascii="Times New Roman" w:hAnsi="Times New Roman"/>
          <w:b/>
        </w:rPr>
        <w:t xml:space="preserve">osób zdolnych do wykonania zamówienia </w:t>
      </w:r>
      <w:r w:rsidRPr="009B14CF">
        <w:rPr>
          <w:rFonts w:ascii="Times New Roman" w:hAnsi="Times New Roman"/>
        </w:rPr>
        <w:t xml:space="preserve">zostanie spełniony, jeżeli Wykonawca </w:t>
      </w:r>
      <w:r w:rsidRPr="009B14CF">
        <w:rPr>
          <w:rFonts w:ascii="Times New Roman" w:hAnsi="Times New Roman"/>
          <w:b/>
        </w:rPr>
        <w:t>wykaże</w:t>
      </w:r>
      <w:r w:rsidRPr="009B14CF">
        <w:rPr>
          <w:rFonts w:ascii="Times New Roman" w:hAnsi="Times New Roman"/>
        </w:rPr>
        <w:t xml:space="preserve">, że </w:t>
      </w:r>
      <w:r w:rsidRPr="009B14CF">
        <w:rPr>
          <w:rFonts w:ascii="Times New Roman" w:hAnsi="Times New Roman"/>
          <w:b/>
        </w:rPr>
        <w:t xml:space="preserve">dysponuje osobami </w:t>
      </w:r>
      <w:r w:rsidRPr="009B14CF">
        <w:rPr>
          <w:rFonts w:ascii="Times New Roman" w:hAnsi="Times New Roman"/>
        </w:rPr>
        <w:t>zdolnymi do wykonania zamówienia, tj.;</w:t>
      </w:r>
    </w:p>
    <w:p w:rsidR="00165502" w:rsidRPr="009B14CF" w:rsidRDefault="00B879F5" w:rsidP="006A4CA0">
      <w:pPr>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b/>
        </w:rPr>
        <w:t>-</w:t>
      </w:r>
      <w:r w:rsidRPr="009B14CF">
        <w:rPr>
          <w:rFonts w:ascii="Times New Roman" w:hAnsi="Times New Roman"/>
          <w:b/>
        </w:rPr>
        <w:tab/>
      </w:r>
      <w:r w:rsidR="000F27E3" w:rsidRPr="009B14CF">
        <w:rPr>
          <w:rFonts w:ascii="Times New Roman" w:hAnsi="Times New Roman"/>
          <w:b/>
        </w:rPr>
        <w:t>jedną osobę</w:t>
      </w:r>
      <w:r w:rsidR="000F27E3" w:rsidRPr="009B14CF">
        <w:rPr>
          <w:rFonts w:ascii="Times New Roman" w:hAnsi="Times New Roman"/>
        </w:rPr>
        <w:t xml:space="preserve">, pełniącą obowiązki </w:t>
      </w:r>
      <w:r w:rsidR="000F27E3" w:rsidRPr="009B14CF">
        <w:rPr>
          <w:rFonts w:ascii="Times New Roman" w:hAnsi="Times New Roman"/>
          <w:b/>
        </w:rPr>
        <w:t>Głównego koordynatora prac</w:t>
      </w:r>
      <w:r w:rsidR="000F27E3" w:rsidRPr="009B14CF">
        <w:rPr>
          <w:rFonts w:ascii="Times New Roman" w:hAnsi="Times New Roman"/>
        </w:rPr>
        <w:t xml:space="preserve">, posiadającą doświadczenie w kierowaniu / nadzorowaniu / koordynowaniu co najmniej jednego projektu / zamówienia / inwestycji, którego przedmiot stanowiła dostawa i montaż co najmniej 50 rozproszonych instalacji fotowoltaicznych w jednym zamówieniu oraz posiadającą uprawnienia do kierowania robotami, w zakresie instalacji i urządzeń elektrycznych i elektroenergetycznych, </w:t>
      </w:r>
      <w:r w:rsidR="000F27E3" w:rsidRPr="009B14CF">
        <w:rPr>
          <w:rFonts w:ascii="Times New Roman" w:hAnsi="Times New Roman"/>
          <w:b/>
        </w:rPr>
        <w:t>bez ograniczeń</w:t>
      </w:r>
      <w:r w:rsidR="000F27E3" w:rsidRPr="009B14CF">
        <w:rPr>
          <w:rFonts w:ascii="Times New Roman" w:hAnsi="Times New Roman"/>
        </w:rPr>
        <w:t>, lub uprawnienia równoważne do powyższych, a wydane na podstawie wcześniej obowiązujących przepisów prawa, oraz przynależność do Okręgowej Izby Inżynierów Budownictwa</w:t>
      </w:r>
      <w:r w:rsidR="000F27E3">
        <w:rPr>
          <w:rFonts w:ascii="Times New Roman" w:hAnsi="Times New Roman"/>
        </w:rPr>
        <w:t>.</w:t>
      </w:r>
    </w:p>
    <w:p w:rsidR="00165502" w:rsidRPr="009B14CF" w:rsidRDefault="00B879F5" w:rsidP="000345E7">
      <w:pPr>
        <w:pBdr>
          <w:top w:val="nil"/>
          <w:left w:val="nil"/>
          <w:bottom w:val="nil"/>
          <w:right w:val="nil"/>
          <w:between w:val="nil"/>
        </w:pBdr>
        <w:spacing w:after="0"/>
        <w:ind w:left="1276" w:hanging="425"/>
        <w:jc w:val="both"/>
        <w:rPr>
          <w:rFonts w:ascii="Times New Roman" w:hAnsi="Times New Roman"/>
          <w:b/>
        </w:rPr>
      </w:pPr>
      <w:r w:rsidRPr="009B14CF">
        <w:rPr>
          <w:rFonts w:ascii="Times New Roman" w:hAnsi="Times New Roman"/>
        </w:rPr>
        <w:t xml:space="preserve"> </w:t>
      </w:r>
      <w:r w:rsidRPr="009B14CF">
        <w:rPr>
          <w:rFonts w:ascii="Times New Roman" w:hAnsi="Times New Roman"/>
        </w:rPr>
        <w:tab/>
        <w:t xml:space="preserve"> </w:t>
      </w:r>
    </w:p>
    <w:p w:rsidR="00165502" w:rsidRPr="009B14CF" w:rsidRDefault="00B879F5" w:rsidP="006A4CA0">
      <w:pPr>
        <w:pBdr>
          <w:top w:val="nil"/>
          <w:left w:val="nil"/>
          <w:bottom w:val="nil"/>
          <w:right w:val="nil"/>
          <w:between w:val="nil"/>
        </w:pBdr>
        <w:tabs>
          <w:tab w:val="left" w:pos="1701"/>
        </w:tabs>
        <w:spacing w:after="0"/>
        <w:ind w:left="851"/>
        <w:jc w:val="both"/>
        <w:rPr>
          <w:rFonts w:ascii="Times New Roman" w:hAnsi="Times New Roman"/>
        </w:rPr>
      </w:pPr>
      <w:r w:rsidRPr="009B14CF">
        <w:rPr>
          <w:rFonts w:ascii="Times New Roman" w:hAnsi="Times New Roman"/>
        </w:rPr>
        <w:t>Uprawnienia, o których mowa powyżej powinny być zgodne z ustawą z dnia 7 lipca 1994r. Prawo budowlane (</w:t>
      </w:r>
      <w:proofErr w:type="spellStart"/>
      <w:r w:rsidRPr="009B14CF">
        <w:rPr>
          <w:rFonts w:ascii="Times New Roman" w:hAnsi="Times New Roman"/>
        </w:rPr>
        <w:t>t.j</w:t>
      </w:r>
      <w:proofErr w:type="spellEnd"/>
      <w:r w:rsidRPr="009B14CF">
        <w:rPr>
          <w:rFonts w:ascii="Times New Roman" w:hAnsi="Times New Roman"/>
        </w:rPr>
        <w:t xml:space="preserve">. Dz. U. z 2020 r. poz. 1333 z </w:t>
      </w:r>
      <w:proofErr w:type="spellStart"/>
      <w:r w:rsidRPr="009B14CF">
        <w:rPr>
          <w:rFonts w:ascii="Times New Roman" w:hAnsi="Times New Roman"/>
        </w:rPr>
        <w:t>późn</w:t>
      </w:r>
      <w:proofErr w:type="spellEnd"/>
      <w:r w:rsidRPr="009B14CF">
        <w:rPr>
          <w:rFonts w:ascii="Times New Roman" w:hAnsi="Times New Roman"/>
        </w:rPr>
        <w:t>. zm.) oraz rozporządzeniem Ministra Inwestycji i Rozwoju z dnia 29 kwietnia 2019 r. w sprawie przygotowania zawodowego do wykonywania samodzielnych funkcji technicznych w budownictwie (Dz. U. poz. 831).</w:t>
      </w:r>
    </w:p>
    <w:p w:rsidR="00165502" w:rsidRPr="009B14CF" w:rsidRDefault="00165502" w:rsidP="006A4CA0">
      <w:pPr>
        <w:pBdr>
          <w:top w:val="nil"/>
          <w:left w:val="nil"/>
          <w:bottom w:val="nil"/>
          <w:right w:val="nil"/>
          <w:between w:val="nil"/>
        </w:pBdr>
        <w:tabs>
          <w:tab w:val="left" w:pos="1701"/>
        </w:tabs>
        <w:spacing w:after="0"/>
        <w:ind w:left="851"/>
        <w:jc w:val="both"/>
        <w:rPr>
          <w:rFonts w:ascii="Times New Roman" w:hAnsi="Times New Roman"/>
        </w:rPr>
      </w:pPr>
    </w:p>
    <w:p w:rsidR="00165502" w:rsidRPr="009B14CF" w:rsidRDefault="00B879F5" w:rsidP="006A4CA0">
      <w:pPr>
        <w:pBdr>
          <w:top w:val="nil"/>
          <w:left w:val="nil"/>
          <w:bottom w:val="nil"/>
          <w:right w:val="nil"/>
          <w:between w:val="nil"/>
        </w:pBdr>
        <w:tabs>
          <w:tab w:val="left" w:pos="1701"/>
        </w:tabs>
        <w:spacing w:after="0"/>
        <w:ind w:left="851"/>
        <w:jc w:val="both"/>
        <w:rPr>
          <w:rFonts w:ascii="Times New Roman" w:hAnsi="Times New Roman"/>
        </w:rPr>
      </w:pPr>
      <w:r w:rsidRPr="009B14CF">
        <w:rPr>
          <w:rFonts w:ascii="Times New Roman" w:hAnsi="Times New Roman"/>
        </w:rPr>
        <w:t>Dopuszcza się uprawnienia równoważne – dla osoby, która posiada uzyskane przed dniem wejścia w życie ustawy z dnia 7 lipca 1994r. Prawo budowlane, uprawnienia lub stwierdzenie posiadania przygotowania zawodowego do pełnienia samodzielnych funkcji w budownictwie i zachowała uprawnienia do pełnienia tych funkcji w dotychczasowym zakresie.</w:t>
      </w:r>
    </w:p>
    <w:p w:rsidR="00165502" w:rsidRPr="009B14CF" w:rsidRDefault="00165502" w:rsidP="006A4CA0">
      <w:pPr>
        <w:pBdr>
          <w:top w:val="nil"/>
          <w:left w:val="nil"/>
          <w:bottom w:val="nil"/>
          <w:right w:val="nil"/>
          <w:between w:val="nil"/>
        </w:pBdr>
        <w:tabs>
          <w:tab w:val="left" w:pos="1701"/>
        </w:tabs>
        <w:spacing w:after="0"/>
        <w:ind w:left="851"/>
        <w:jc w:val="both"/>
        <w:rPr>
          <w:rFonts w:ascii="Times New Roman" w:hAnsi="Times New Roman"/>
        </w:rPr>
      </w:pPr>
    </w:p>
    <w:p w:rsidR="00165502" w:rsidRPr="009B14CF" w:rsidRDefault="00B879F5" w:rsidP="006A4CA0">
      <w:pPr>
        <w:pBdr>
          <w:top w:val="nil"/>
          <w:left w:val="nil"/>
          <w:bottom w:val="nil"/>
          <w:right w:val="nil"/>
          <w:between w:val="nil"/>
        </w:pBdr>
        <w:tabs>
          <w:tab w:val="left" w:pos="1701"/>
        </w:tabs>
        <w:spacing w:after="0"/>
        <w:ind w:left="851"/>
        <w:jc w:val="both"/>
        <w:rPr>
          <w:rFonts w:ascii="Times New Roman" w:hAnsi="Times New Roman"/>
        </w:rPr>
      </w:pPr>
      <w:r w:rsidRPr="009B14CF">
        <w:rPr>
          <w:rFonts w:ascii="Times New Roman" w:hAnsi="Times New Roman"/>
        </w:rPr>
        <w:t>W przypadku wykonawców zagranicznych, dopuszcza się równoważne kwalifikacje, zdobyte w innych państwach, na zasadach określonych w art. 12a ustawy Prawo budowlane, lub którzy nabyli prawa do wykonywania określonych zawodów regulowanych lub określonych działalności w oparciu o przepisy prawa państw członkowskich Unii Europejskiej, Konfederacji Szwajcarskiej lub państw członkowskich Europejskiego Porozumienia o Wolnym Handlu (EFTA) – stron umowy o Europejskim Obszarze Gospodarczym, a kwalifikacje te zostały uznane na zasadach przewidzianych w ustawie z dnia 22 grudnia 2015 r. o zasadach uznawania kwalifikacji zawodowych nabytych w państwach członkowskich Unii Europejskiej (</w:t>
      </w:r>
      <w:proofErr w:type="spellStart"/>
      <w:r w:rsidRPr="009B14CF">
        <w:rPr>
          <w:rFonts w:ascii="Times New Roman" w:hAnsi="Times New Roman"/>
          <w:highlight w:val="white"/>
        </w:rPr>
        <w:t>t.j</w:t>
      </w:r>
      <w:proofErr w:type="spellEnd"/>
      <w:r w:rsidRPr="009B14CF">
        <w:rPr>
          <w:rFonts w:ascii="Times New Roman" w:hAnsi="Times New Roman"/>
          <w:highlight w:val="white"/>
        </w:rPr>
        <w:t>. Dz. U. z 2020 r. poz. 220</w:t>
      </w:r>
      <w:r w:rsidRPr="009B14CF">
        <w:rPr>
          <w:rFonts w:ascii="Times New Roman" w:hAnsi="Times New Roman"/>
        </w:rPr>
        <w:t>).</w:t>
      </w:r>
    </w:p>
    <w:p w:rsidR="00165502" w:rsidRPr="009B14CF" w:rsidRDefault="00165502" w:rsidP="006A4CA0">
      <w:pPr>
        <w:pBdr>
          <w:top w:val="nil"/>
          <w:left w:val="nil"/>
          <w:bottom w:val="nil"/>
          <w:right w:val="nil"/>
          <w:between w:val="nil"/>
        </w:pBdr>
        <w:tabs>
          <w:tab w:val="left" w:pos="1701"/>
        </w:tabs>
        <w:spacing w:after="0"/>
        <w:ind w:left="851"/>
        <w:jc w:val="both"/>
        <w:rPr>
          <w:rFonts w:ascii="Times New Roman" w:hAnsi="Times New Roman"/>
        </w:rPr>
      </w:pPr>
    </w:p>
    <w:p w:rsidR="00165502" w:rsidRPr="009B14CF" w:rsidRDefault="00B879F5" w:rsidP="006A4CA0">
      <w:pPr>
        <w:pBdr>
          <w:top w:val="nil"/>
          <w:left w:val="nil"/>
          <w:bottom w:val="nil"/>
          <w:right w:val="nil"/>
          <w:between w:val="nil"/>
        </w:pBdr>
        <w:tabs>
          <w:tab w:val="left" w:pos="1701"/>
        </w:tabs>
        <w:spacing w:after="0"/>
        <w:ind w:left="851"/>
        <w:jc w:val="both"/>
        <w:rPr>
          <w:rFonts w:ascii="Times New Roman" w:hAnsi="Times New Roman"/>
        </w:rPr>
      </w:pPr>
      <w:r w:rsidRPr="009B14CF">
        <w:rPr>
          <w:rFonts w:ascii="Times New Roman" w:hAnsi="Times New Roman"/>
        </w:rPr>
        <w:t>Wszystkie wymienione powyżej, osoby winny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 w bezbłędnym i jednoznacznym tłumaczeniu zagadnień technicznych, ekonomicznych i prawnych.</w:t>
      </w:r>
    </w:p>
    <w:p w:rsidR="00165502" w:rsidRPr="009B14CF" w:rsidRDefault="00165502" w:rsidP="006A4CA0">
      <w:pPr>
        <w:pBdr>
          <w:top w:val="nil"/>
          <w:left w:val="nil"/>
          <w:bottom w:val="nil"/>
          <w:right w:val="nil"/>
          <w:between w:val="nil"/>
        </w:pBdr>
        <w:tabs>
          <w:tab w:val="left" w:pos="1701"/>
        </w:tabs>
        <w:spacing w:after="0"/>
        <w:ind w:left="1418"/>
        <w:jc w:val="both"/>
        <w:rPr>
          <w:rFonts w:ascii="Times New Roman" w:hAnsi="Times New Roman"/>
          <w:b/>
        </w:rPr>
      </w:pPr>
    </w:p>
    <w:p w:rsidR="00165502" w:rsidRPr="009B14CF" w:rsidRDefault="00B879F5" w:rsidP="006A4CA0">
      <w:pPr>
        <w:widowControl w:val="0"/>
        <w:pBdr>
          <w:top w:val="nil"/>
          <w:left w:val="nil"/>
          <w:bottom w:val="nil"/>
          <w:right w:val="nil"/>
          <w:between w:val="nil"/>
        </w:pBdr>
        <w:tabs>
          <w:tab w:val="left" w:pos="851"/>
        </w:tabs>
        <w:spacing w:after="0"/>
        <w:ind w:left="434" w:hanging="434"/>
        <w:jc w:val="both"/>
        <w:rPr>
          <w:rFonts w:ascii="Times New Roman" w:hAnsi="Times New Roman"/>
        </w:rPr>
      </w:pPr>
      <w:r w:rsidRPr="009B14CF">
        <w:rPr>
          <w:rFonts w:ascii="Times New Roman" w:hAnsi="Times New Roman"/>
        </w:rPr>
        <w:t xml:space="preserve">2.  </w:t>
      </w:r>
      <w:r w:rsidRPr="009B14CF">
        <w:rPr>
          <w:rFonts w:ascii="Times New Roman" w:hAnsi="Times New Roman"/>
        </w:rPr>
        <w:tab/>
        <w:t>W postępowaniu mogą brać udział Wykonawcy, którzy nie podlegają wykluczeniu z postępowania:</w:t>
      </w:r>
    </w:p>
    <w:p w:rsidR="00165502" w:rsidRPr="009B14CF" w:rsidRDefault="00B879F5" w:rsidP="006A4CA0">
      <w:pPr>
        <w:pBdr>
          <w:top w:val="nil"/>
          <w:left w:val="nil"/>
          <w:bottom w:val="nil"/>
          <w:right w:val="nil"/>
          <w:between w:val="nil"/>
        </w:pBdr>
        <w:spacing w:after="0"/>
        <w:ind w:left="448"/>
        <w:jc w:val="both"/>
        <w:rPr>
          <w:rFonts w:ascii="Times New Roman" w:hAnsi="Times New Roman"/>
        </w:rPr>
      </w:pPr>
      <w:r w:rsidRPr="009B14CF">
        <w:rPr>
          <w:rFonts w:ascii="Times New Roman" w:hAnsi="Times New Roman"/>
        </w:rPr>
        <w:tab/>
      </w:r>
    </w:p>
    <w:p w:rsidR="00165502" w:rsidRPr="009B14CF" w:rsidRDefault="00B879F5" w:rsidP="006A4CA0">
      <w:pPr>
        <w:pBdr>
          <w:top w:val="nil"/>
          <w:left w:val="nil"/>
          <w:bottom w:val="nil"/>
          <w:right w:val="nil"/>
          <w:between w:val="nil"/>
        </w:pBdr>
        <w:spacing w:after="0"/>
        <w:ind w:left="448"/>
        <w:jc w:val="both"/>
        <w:rPr>
          <w:rFonts w:ascii="Times New Roman" w:hAnsi="Times New Roman"/>
        </w:rPr>
      </w:pPr>
      <w:r w:rsidRPr="009B14CF">
        <w:rPr>
          <w:rFonts w:ascii="Times New Roman" w:hAnsi="Times New Roman"/>
        </w:rPr>
        <w:t>Zamawiający nie może udzielać zamówienia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związane</w:t>
      </w:r>
      <w:r w:rsidRPr="009B14CF">
        <w:rPr>
          <w:rFonts w:ascii="Times New Roman" w:hAnsi="Times New Roman"/>
        </w:rPr>
        <w:br/>
        <w:t xml:space="preserve">z przeprowadzeniem  procedury  wyboru  wykonawcy a wykonawcą,  polegające w szczególności na: </w:t>
      </w:r>
    </w:p>
    <w:p w:rsidR="00165502" w:rsidRPr="009B14CF" w:rsidRDefault="00B879F5" w:rsidP="006A4CA0">
      <w:pPr>
        <w:pBdr>
          <w:top w:val="nil"/>
          <w:left w:val="nil"/>
          <w:bottom w:val="nil"/>
          <w:right w:val="nil"/>
          <w:between w:val="nil"/>
        </w:pBdr>
        <w:spacing w:after="0"/>
        <w:ind w:left="900" w:hanging="452"/>
        <w:rPr>
          <w:rFonts w:ascii="Times New Roman" w:hAnsi="Times New Roman"/>
        </w:rPr>
      </w:pPr>
      <w:r w:rsidRPr="009B14CF">
        <w:rPr>
          <w:rFonts w:ascii="Times New Roman" w:hAnsi="Times New Roman"/>
        </w:rPr>
        <w:t>a)</w:t>
      </w:r>
      <w:r w:rsidRPr="009B14CF">
        <w:rPr>
          <w:rFonts w:ascii="Times New Roman" w:hAnsi="Times New Roman"/>
        </w:rPr>
        <w:tab/>
        <w:t xml:space="preserve">uczestniczeniu  w  spółce  jako  wspólnik  spółki  cywilnej  lub  spółki  osobowej,  </w:t>
      </w:r>
    </w:p>
    <w:p w:rsidR="00165502" w:rsidRPr="009B14CF" w:rsidRDefault="00B879F5" w:rsidP="006A4CA0">
      <w:pPr>
        <w:pBdr>
          <w:top w:val="nil"/>
          <w:left w:val="nil"/>
          <w:bottom w:val="nil"/>
          <w:right w:val="nil"/>
          <w:between w:val="nil"/>
        </w:pBdr>
        <w:spacing w:after="0"/>
        <w:ind w:left="900" w:hanging="452"/>
        <w:rPr>
          <w:rFonts w:ascii="Times New Roman" w:hAnsi="Times New Roman"/>
        </w:rPr>
      </w:pPr>
      <w:r w:rsidRPr="009B14CF">
        <w:rPr>
          <w:rFonts w:ascii="Times New Roman" w:hAnsi="Times New Roman"/>
        </w:rPr>
        <w:t>b)</w:t>
      </w:r>
      <w:r w:rsidRPr="009B14CF">
        <w:rPr>
          <w:rFonts w:ascii="Times New Roman" w:hAnsi="Times New Roman"/>
        </w:rPr>
        <w:tab/>
        <w:t xml:space="preserve">posiadaniu  co  najmniej  10%  udziałów  lub  akcji, </w:t>
      </w:r>
    </w:p>
    <w:p w:rsidR="00165502" w:rsidRPr="009B14CF" w:rsidRDefault="00B879F5" w:rsidP="006A4CA0">
      <w:pPr>
        <w:pBdr>
          <w:top w:val="nil"/>
          <w:left w:val="nil"/>
          <w:bottom w:val="nil"/>
          <w:right w:val="nil"/>
          <w:between w:val="nil"/>
        </w:pBdr>
        <w:spacing w:after="0"/>
        <w:ind w:left="900" w:hanging="452"/>
        <w:rPr>
          <w:rFonts w:ascii="Times New Roman" w:hAnsi="Times New Roman"/>
        </w:rPr>
      </w:pPr>
      <w:r w:rsidRPr="009B14CF">
        <w:rPr>
          <w:rFonts w:ascii="Times New Roman" w:hAnsi="Times New Roman"/>
        </w:rPr>
        <w:t>c)</w:t>
      </w:r>
      <w:r w:rsidRPr="009B14CF">
        <w:rPr>
          <w:rFonts w:ascii="Times New Roman" w:hAnsi="Times New Roman"/>
        </w:rPr>
        <w:tab/>
        <w:t xml:space="preserve">pełnieniu  funkcji  członka  organu  nadzorczego  lub  zarządzającego,  prokurenta, pełnomocnika,  </w:t>
      </w:r>
    </w:p>
    <w:p w:rsidR="00165502" w:rsidRPr="009B14CF" w:rsidRDefault="00B879F5" w:rsidP="006A4CA0">
      <w:pPr>
        <w:widowControl w:val="0"/>
        <w:pBdr>
          <w:top w:val="nil"/>
          <w:left w:val="nil"/>
          <w:bottom w:val="nil"/>
          <w:right w:val="nil"/>
          <w:between w:val="nil"/>
        </w:pBdr>
        <w:tabs>
          <w:tab w:val="left" w:pos="851"/>
        </w:tabs>
        <w:spacing w:after="0"/>
        <w:ind w:left="900" w:hanging="452"/>
        <w:jc w:val="both"/>
        <w:rPr>
          <w:rFonts w:ascii="Times New Roman" w:hAnsi="Times New Roman"/>
        </w:rPr>
      </w:pPr>
      <w:r w:rsidRPr="009B14CF">
        <w:rPr>
          <w:rFonts w:ascii="Times New Roman" w:hAnsi="Times New Roman"/>
        </w:rPr>
        <w:t>d)</w:t>
      </w:r>
      <w:r w:rsidRPr="009B14CF">
        <w:rPr>
          <w:rFonts w:ascii="Times New Roman" w:hAnsi="Times New Roman"/>
        </w:rPr>
        <w:tab/>
      </w:r>
      <w:r w:rsidRPr="009B14CF">
        <w:rPr>
          <w:rFonts w:ascii="Times New Roman" w:hAnsi="Times New Roman"/>
        </w:rPr>
        <w:tab/>
        <w:t>pozostawaniu w związku małżeńskim, w stosunku pokrewieństwa lub  powinowactwa w linii prostej, pokrewieństwa drugiego stopnia lub powinowactwa  drugiego stopnia w linii  bocznej lub w stosunku przysposobienia, opieki lub kurateli.</w:t>
      </w:r>
    </w:p>
    <w:p w:rsidR="00165502" w:rsidRPr="009B14CF" w:rsidRDefault="00165502" w:rsidP="006A4CA0">
      <w:pPr>
        <w:widowControl w:val="0"/>
        <w:pBdr>
          <w:top w:val="nil"/>
          <w:left w:val="nil"/>
          <w:bottom w:val="nil"/>
          <w:right w:val="nil"/>
          <w:between w:val="nil"/>
        </w:pBdr>
        <w:tabs>
          <w:tab w:val="left" w:pos="851"/>
        </w:tabs>
        <w:spacing w:after="0"/>
        <w:ind w:left="900" w:hanging="452"/>
        <w:jc w:val="both"/>
        <w:rPr>
          <w:rFonts w:ascii="Times New Roman" w:hAnsi="Times New Roman"/>
        </w:rPr>
      </w:pPr>
    </w:p>
    <w:p w:rsidR="00165502" w:rsidRPr="009B14CF" w:rsidRDefault="00B879F5" w:rsidP="006A4CA0">
      <w:pPr>
        <w:widowControl w:val="0"/>
        <w:pBdr>
          <w:top w:val="nil"/>
          <w:left w:val="nil"/>
          <w:bottom w:val="nil"/>
          <w:right w:val="nil"/>
          <w:between w:val="nil"/>
        </w:pBdr>
        <w:tabs>
          <w:tab w:val="left" w:pos="851"/>
        </w:tabs>
        <w:spacing w:after="0"/>
        <w:ind w:left="448"/>
        <w:jc w:val="both"/>
        <w:rPr>
          <w:rFonts w:ascii="Times New Roman" w:hAnsi="Times New Roman"/>
        </w:rPr>
      </w:pPr>
      <w:r w:rsidRPr="009B14CF">
        <w:rPr>
          <w:rFonts w:ascii="Times New Roman" w:hAnsi="Times New Roman"/>
        </w:rPr>
        <w:t xml:space="preserve">Ponadto, w postępowaniu nie mogą brać udziału Wykonawcy, którzy podlegają wykluczenia z postępowania na podstawie przepisów, </w:t>
      </w:r>
      <w:r w:rsidRPr="009B14CF">
        <w:rPr>
          <w:rFonts w:ascii="Times New Roman" w:hAnsi="Times New Roman"/>
          <w:b/>
        </w:rPr>
        <w:t xml:space="preserve">o których mowa w </w:t>
      </w:r>
      <w:r w:rsidR="006B3D50" w:rsidRPr="006B3D50">
        <w:rPr>
          <w:rFonts w:ascii="Times New Roman" w:hAnsi="Times New Roman"/>
          <w:b/>
        </w:rPr>
        <w:t xml:space="preserve">108 ust. 1 ustawy </w:t>
      </w:r>
      <w:proofErr w:type="spellStart"/>
      <w:r w:rsidR="006B3D50" w:rsidRPr="006B3D50">
        <w:rPr>
          <w:rFonts w:ascii="Times New Roman" w:hAnsi="Times New Roman"/>
          <w:b/>
        </w:rPr>
        <w:t>pzp</w:t>
      </w:r>
      <w:proofErr w:type="spellEnd"/>
      <w:r w:rsidRPr="009B14CF">
        <w:rPr>
          <w:rFonts w:ascii="Times New Roman" w:hAnsi="Times New Roman"/>
        </w:rPr>
        <w:t>, które to przepisy stosuje się do niniejszego postępowania odpowiednio, z zastrzeżeniem wyjątków przewidzianych w tej ustawie.</w:t>
      </w:r>
    </w:p>
    <w:p w:rsidR="00165502" w:rsidRPr="009B14CF" w:rsidRDefault="00165502" w:rsidP="006A4CA0">
      <w:pPr>
        <w:widowControl w:val="0"/>
        <w:pBdr>
          <w:top w:val="nil"/>
          <w:left w:val="nil"/>
          <w:bottom w:val="nil"/>
          <w:right w:val="nil"/>
          <w:between w:val="nil"/>
        </w:pBdr>
        <w:tabs>
          <w:tab w:val="left" w:pos="851"/>
        </w:tabs>
        <w:spacing w:after="0"/>
        <w:jc w:val="both"/>
        <w:rPr>
          <w:rFonts w:ascii="Times New Roman" w:hAnsi="Times New Roman"/>
        </w:rPr>
      </w:pP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Wykonawca może w celu potwierdzenia spełniania warunków udziału w postępowaniu, w stosownych sytuacjach oraz w odniesieniu do konkretnego zamówienia, lub jego części, polegać na wiedzy i doświadczeniu, potencjale technicznym lub osobami zdolnymi do wykonania zamówienia lub sytuacji finansowej lub ekonomicznej innych podmiotów, niezależnie od charakteru prawnego łączących go z nim stosunków prawnych.</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treści dokumentów musi wynikać, jakie zasoby podmiot udostępnia i na jakich zasadach oraz w jakim okresie, w jaki sposób te zasoby zostaną wykorzystane przez wykonawcę przy wykonywaniu zamówienia, zaś w odniesieniu do warunków dotyczących wykształcenia, kwalifikacji zawodowych lub doświadczenia – z treści dokumentów musi wynikać deklaracja faktycznego udziału podmiotu trzeciego w realizacji zamówienia.</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pkt 2 powyżej.</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 xml:space="preserve">Jeżeli wiedza i doświadczenie, potencjał techniczny lub osoby zdolne do wykonania zamówienia lub sytuacja ekonomiczna lub finansowa, podmiotu, o którym mowa w </w:t>
      </w:r>
      <w:proofErr w:type="spellStart"/>
      <w:r w:rsidRPr="009B14CF">
        <w:rPr>
          <w:rFonts w:ascii="Times New Roman" w:hAnsi="Times New Roman"/>
        </w:rPr>
        <w:t>ppkt</w:t>
      </w:r>
      <w:proofErr w:type="spellEnd"/>
      <w:r w:rsidRPr="009B14CF">
        <w:rPr>
          <w:rFonts w:ascii="Times New Roman" w:hAnsi="Times New Roman"/>
        </w:rPr>
        <w:t xml:space="preserve"> 4, nie potwierdzają spełnienia przez wykonawcę warunków udziału w postępowaniu lub zachodzą wobec tych podmiotów podstawy wykluczenia, zamawiający żąda, aby wykonawca w terminie określonym przez zamawiającego:</w:t>
      </w:r>
    </w:p>
    <w:p w:rsidR="00165502" w:rsidRPr="009B14CF" w:rsidRDefault="00B879F5" w:rsidP="006A4CA0">
      <w:pPr>
        <w:widowControl w:val="0"/>
        <w:numPr>
          <w:ilvl w:val="0"/>
          <w:numId w:val="4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zastąpił ten podmiot innym podmiotem lub podmiotami lub</w:t>
      </w:r>
    </w:p>
    <w:p w:rsidR="00165502" w:rsidRPr="009B14CF" w:rsidRDefault="00B879F5" w:rsidP="006A4CA0">
      <w:pPr>
        <w:widowControl w:val="0"/>
        <w:numPr>
          <w:ilvl w:val="0"/>
          <w:numId w:val="4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 xml:space="preserve">zobowiązał się do osobistego wykonania odpowiedniej części zamówienia, jeżeli wykaże zdolności techniczne lub zawodowe lub sytuację finansową lub ekonomiczną, o których mowa w </w:t>
      </w:r>
      <w:proofErr w:type="spellStart"/>
      <w:r w:rsidRPr="009B14CF">
        <w:rPr>
          <w:rFonts w:ascii="Times New Roman" w:hAnsi="Times New Roman"/>
        </w:rPr>
        <w:t>ppkt</w:t>
      </w:r>
      <w:proofErr w:type="spellEnd"/>
      <w:r w:rsidRPr="009B14CF">
        <w:rPr>
          <w:rFonts w:ascii="Times New Roman" w:hAnsi="Times New Roman"/>
        </w:rPr>
        <w:t xml:space="preserve"> 4.</w:t>
      </w:r>
    </w:p>
    <w:p w:rsidR="00165502" w:rsidRPr="009B14CF" w:rsidRDefault="00B879F5" w:rsidP="006A4CA0">
      <w:pPr>
        <w:widowControl w:val="0"/>
        <w:numPr>
          <w:ilvl w:val="0"/>
          <w:numId w:val="21"/>
        </w:numPr>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W przypadku, gdy złożone przez wykonawców dokumenty, oświadczenia dotyczące warunków udziału w postępowaniu zawierają dane/informacje w innych walutach niż określono to w niniejszym Zapytaniu,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rsidR="00165502" w:rsidRPr="009B14CF" w:rsidRDefault="00B879F5" w:rsidP="006A4CA0">
      <w:pPr>
        <w:widowControl w:val="0"/>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ab/>
        <w:t>Kursy walut dostępne są pod następującym adresem internetowym:</w:t>
      </w:r>
    </w:p>
    <w:p w:rsidR="00165502" w:rsidRPr="009B14CF" w:rsidRDefault="00B879F5" w:rsidP="006A4CA0">
      <w:pPr>
        <w:widowControl w:val="0"/>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ab/>
        <w:t>http://www.nbp.pl/home.aspx?f=/kursy/kursy_archiwum.html</w:t>
      </w:r>
    </w:p>
    <w:p w:rsidR="00165502" w:rsidRPr="009B14CF" w:rsidRDefault="00B879F5" w:rsidP="006A4CA0">
      <w:pPr>
        <w:widowControl w:val="0"/>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tab/>
        <w:t>Zamawiający będzie korzystał z Archiwum kursów średnich – tabela A .</w:t>
      </w:r>
    </w:p>
    <w:p w:rsidR="00165502" w:rsidRPr="009B14CF" w:rsidRDefault="00B879F5" w:rsidP="006A4CA0">
      <w:pPr>
        <w:widowControl w:val="0"/>
        <w:pBdr>
          <w:top w:val="nil"/>
          <w:left w:val="nil"/>
          <w:bottom w:val="nil"/>
          <w:right w:val="nil"/>
          <w:between w:val="nil"/>
        </w:pBdr>
        <w:tabs>
          <w:tab w:val="left" w:pos="851"/>
        </w:tabs>
        <w:spacing w:after="0"/>
        <w:ind w:left="426" w:hanging="426"/>
        <w:jc w:val="both"/>
        <w:rPr>
          <w:rFonts w:ascii="Times New Roman" w:hAnsi="Times New Roman"/>
        </w:rPr>
      </w:pPr>
      <w:r w:rsidRPr="009B14CF">
        <w:rPr>
          <w:rFonts w:ascii="Times New Roman" w:hAnsi="Times New Roman"/>
        </w:rPr>
        <w:lastRenderedPageBreak/>
        <w:tab/>
        <w:t>http://www.nbp.pl/home.aspx?c=/ascx/archa.ascx</w:t>
      </w:r>
    </w:p>
    <w:p w:rsidR="00165502" w:rsidRPr="009B14CF" w:rsidRDefault="00B879F5" w:rsidP="006A4CA0">
      <w:pPr>
        <w:widowControl w:val="0"/>
        <w:numPr>
          <w:ilvl w:val="0"/>
          <w:numId w:val="21"/>
        </w:numPr>
        <w:pBdr>
          <w:top w:val="nil"/>
          <w:left w:val="nil"/>
          <w:bottom w:val="nil"/>
          <w:right w:val="nil"/>
          <w:between w:val="nil"/>
        </w:pBdr>
        <w:tabs>
          <w:tab w:val="left" w:pos="426"/>
          <w:tab w:val="left" w:pos="851"/>
        </w:tabs>
        <w:spacing w:after="0"/>
        <w:ind w:left="426" w:hanging="426"/>
        <w:jc w:val="both"/>
        <w:rPr>
          <w:rFonts w:ascii="Times New Roman" w:hAnsi="Times New Roman"/>
        </w:rPr>
      </w:pPr>
      <w:r w:rsidRPr="009B14CF">
        <w:rPr>
          <w:rFonts w:ascii="Times New Roman" w:hAnsi="Times New Roman"/>
        </w:rPr>
        <w:t xml:space="preserve">Ocena spełniania powyższych warunków udziału w postępowaniu zostanie dokonana wg formuły: </w:t>
      </w:r>
      <w:r w:rsidRPr="009B14CF">
        <w:rPr>
          <w:rFonts w:ascii="Times New Roman" w:hAnsi="Times New Roman"/>
          <w:b/>
        </w:rPr>
        <w:t>„spełnia – nie spełnia”</w:t>
      </w:r>
      <w:r w:rsidRPr="009B14CF">
        <w:rPr>
          <w:rFonts w:ascii="Times New Roman" w:hAnsi="Times New Roman"/>
        </w:rPr>
        <w:t>.</w:t>
      </w:r>
    </w:p>
    <w:p w:rsidR="00165502" w:rsidRDefault="00165502" w:rsidP="006A4CA0">
      <w:pPr>
        <w:widowControl w:val="0"/>
        <w:pBdr>
          <w:top w:val="nil"/>
          <w:left w:val="nil"/>
          <w:bottom w:val="nil"/>
          <w:right w:val="nil"/>
          <w:between w:val="nil"/>
        </w:pBdr>
        <w:tabs>
          <w:tab w:val="left" w:pos="851"/>
        </w:tabs>
        <w:spacing w:after="0"/>
        <w:jc w:val="both"/>
        <w:rPr>
          <w:rFonts w:ascii="Times New Roman" w:hAnsi="Times New Roman"/>
        </w:rPr>
      </w:pPr>
    </w:p>
    <w:p w:rsidR="00E216F7" w:rsidRPr="009B14CF" w:rsidRDefault="00E216F7" w:rsidP="006A4CA0">
      <w:pPr>
        <w:widowControl w:val="0"/>
        <w:pBdr>
          <w:top w:val="nil"/>
          <w:left w:val="nil"/>
          <w:bottom w:val="nil"/>
          <w:right w:val="nil"/>
          <w:between w:val="nil"/>
        </w:pBdr>
        <w:tabs>
          <w:tab w:val="left" w:pos="851"/>
        </w:tabs>
        <w:spacing w:after="0"/>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tabs>
          <w:tab w:val="left" w:pos="426"/>
          <w:tab w:val="left" w:pos="851"/>
        </w:tabs>
        <w:spacing w:after="0"/>
        <w:ind w:hanging="720"/>
        <w:jc w:val="both"/>
        <w:rPr>
          <w:rFonts w:ascii="Times New Roman" w:hAnsi="Times New Roman"/>
          <w:b/>
          <w:highlight w:val="lightGray"/>
        </w:rPr>
      </w:pPr>
      <w:r w:rsidRPr="009B14CF">
        <w:rPr>
          <w:rFonts w:ascii="Times New Roman" w:hAnsi="Times New Roman"/>
          <w:b/>
          <w:highlight w:val="lightGray"/>
        </w:rPr>
        <w:t>WADIUM</w:t>
      </w:r>
    </w:p>
    <w:p w:rsidR="00165502" w:rsidRPr="009B14CF" w:rsidRDefault="00165502" w:rsidP="006A4CA0">
      <w:pPr>
        <w:widowControl w:val="0"/>
        <w:pBdr>
          <w:top w:val="nil"/>
          <w:left w:val="nil"/>
          <w:bottom w:val="nil"/>
          <w:right w:val="nil"/>
          <w:between w:val="nil"/>
        </w:pBdr>
        <w:tabs>
          <w:tab w:val="left" w:pos="426"/>
        </w:tabs>
        <w:spacing w:after="0"/>
        <w:jc w:val="both"/>
        <w:rPr>
          <w:rFonts w:ascii="Times New Roman" w:hAnsi="Times New Roman"/>
        </w:rPr>
      </w:pPr>
    </w:p>
    <w:p w:rsidR="00165502" w:rsidRPr="009B14CF" w:rsidRDefault="00B879F5" w:rsidP="006A4CA0">
      <w:pPr>
        <w:widowControl w:val="0"/>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 xml:space="preserve">1. </w:t>
      </w:r>
      <w:r w:rsidRPr="009B14CF">
        <w:rPr>
          <w:rFonts w:ascii="Times New Roman" w:hAnsi="Times New Roman"/>
          <w:b/>
        </w:rPr>
        <w:tab/>
        <w:t>Wysokość wadium.</w:t>
      </w:r>
    </w:p>
    <w:p w:rsidR="00165502" w:rsidRPr="009B14CF" w:rsidRDefault="00B879F5" w:rsidP="006B3D5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1)</w:t>
      </w:r>
      <w:r w:rsidRPr="009B14CF">
        <w:rPr>
          <w:rFonts w:ascii="Times New Roman" w:hAnsi="Times New Roman"/>
        </w:rPr>
        <w:tab/>
        <w:t>Wykonawca zobowiązany jest zabezpieczyć swą ofertę wadium w kwo</w:t>
      </w:r>
      <w:r w:rsidR="006B3D50">
        <w:rPr>
          <w:rFonts w:ascii="Times New Roman" w:hAnsi="Times New Roman"/>
        </w:rPr>
        <w:t xml:space="preserve">cie </w:t>
      </w:r>
      <w:r w:rsidR="000F27E3" w:rsidRPr="009B14CF">
        <w:rPr>
          <w:rFonts w:ascii="Times New Roman" w:hAnsi="Times New Roman"/>
          <w:b/>
        </w:rPr>
        <w:t>30.000,00 zł (słownie: trzydzieści tysięcy złotych 00/100)</w:t>
      </w:r>
      <w:r w:rsidRPr="009B14CF">
        <w:rPr>
          <w:rFonts w:ascii="Times New Roman" w:hAnsi="Times New Roman"/>
        </w:rPr>
        <w:t>.</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2)   </w:t>
      </w:r>
      <w:r w:rsidRPr="009B14CF">
        <w:rPr>
          <w:rFonts w:ascii="Times New Roman" w:hAnsi="Times New Roman"/>
        </w:rPr>
        <w:tab/>
        <w:t>Okres ważności wadium musi obejmować cały okres związania ofertą.</w:t>
      </w:r>
    </w:p>
    <w:p w:rsidR="00165502" w:rsidRPr="009B14CF" w:rsidRDefault="00B879F5" w:rsidP="006A4CA0">
      <w:pPr>
        <w:widowControl w:val="0"/>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2.</w:t>
      </w:r>
      <w:r w:rsidRPr="009B14CF">
        <w:rPr>
          <w:rFonts w:ascii="Times New Roman" w:hAnsi="Times New Roman"/>
          <w:b/>
        </w:rPr>
        <w:tab/>
        <w:t>Forma wadium.</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1)</w:t>
      </w:r>
      <w:r w:rsidRPr="009B14CF">
        <w:rPr>
          <w:rFonts w:ascii="Times New Roman" w:hAnsi="Times New Roman"/>
        </w:rPr>
        <w:tab/>
        <w:t>Wadium może być wniesione w następujących formach:</w:t>
      </w:r>
    </w:p>
    <w:p w:rsidR="00E216F7" w:rsidRPr="00E216F7" w:rsidRDefault="00B879F5" w:rsidP="00E216F7">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a)</w:t>
      </w:r>
      <w:r w:rsidRPr="009B14CF">
        <w:rPr>
          <w:rFonts w:ascii="Times New Roman" w:hAnsi="Times New Roman"/>
        </w:rPr>
        <w:tab/>
      </w:r>
      <w:r w:rsidR="00E216F7" w:rsidRPr="00E216F7">
        <w:rPr>
          <w:rFonts w:ascii="Times New Roman" w:hAnsi="Times New Roman"/>
        </w:rPr>
        <w:t>pieniądzu;</w:t>
      </w:r>
    </w:p>
    <w:p w:rsidR="00E216F7" w:rsidRPr="00E216F7" w:rsidRDefault="00E216F7" w:rsidP="00E216F7">
      <w:pPr>
        <w:widowControl w:val="0"/>
        <w:pBdr>
          <w:top w:val="nil"/>
          <w:left w:val="nil"/>
          <w:bottom w:val="nil"/>
          <w:right w:val="nil"/>
          <w:between w:val="nil"/>
        </w:pBdr>
        <w:spacing w:after="0"/>
        <w:ind w:left="1276" w:hanging="425"/>
        <w:jc w:val="both"/>
        <w:rPr>
          <w:rFonts w:ascii="Times New Roman" w:hAnsi="Times New Roman"/>
        </w:rPr>
      </w:pPr>
      <w:r>
        <w:rPr>
          <w:rFonts w:ascii="Times New Roman" w:hAnsi="Times New Roman"/>
        </w:rPr>
        <w:t>b</w:t>
      </w:r>
      <w:r w:rsidRPr="00E216F7">
        <w:rPr>
          <w:rFonts w:ascii="Times New Roman" w:hAnsi="Times New Roman"/>
        </w:rPr>
        <w:t>)</w:t>
      </w:r>
      <w:r w:rsidRPr="00E216F7">
        <w:rPr>
          <w:rFonts w:ascii="Times New Roman" w:hAnsi="Times New Roman"/>
        </w:rPr>
        <w:tab/>
        <w:t>gwarancjach bankowych;</w:t>
      </w:r>
    </w:p>
    <w:p w:rsidR="00E216F7" w:rsidRPr="00E216F7" w:rsidRDefault="00E216F7" w:rsidP="00E216F7">
      <w:pPr>
        <w:widowControl w:val="0"/>
        <w:pBdr>
          <w:top w:val="nil"/>
          <w:left w:val="nil"/>
          <w:bottom w:val="nil"/>
          <w:right w:val="nil"/>
          <w:between w:val="nil"/>
        </w:pBdr>
        <w:spacing w:after="0"/>
        <w:ind w:left="1276" w:hanging="425"/>
        <w:jc w:val="both"/>
        <w:rPr>
          <w:rFonts w:ascii="Times New Roman" w:hAnsi="Times New Roman"/>
        </w:rPr>
      </w:pPr>
      <w:r>
        <w:rPr>
          <w:rFonts w:ascii="Times New Roman" w:hAnsi="Times New Roman"/>
        </w:rPr>
        <w:t>c</w:t>
      </w:r>
      <w:r w:rsidRPr="00E216F7">
        <w:rPr>
          <w:rFonts w:ascii="Times New Roman" w:hAnsi="Times New Roman"/>
        </w:rPr>
        <w:t>)</w:t>
      </w:r>
      <w:r w:rsidRPr="00E216F7">
        <w:rPr>
          <w:rFonts w:ascii="Times New Roman" w:hAnsi="Times New Roman"/>
        </w:rPr>
        <w:tab/>
        <w:t>gwarancjach ubezpieczeniowych;</w:t>
      </w:r>
    </w:p>
    <w:p w:rsidR="00165502" w:rsidRPr="009B14CF" w:rsidRDefault="00E216F7" w:rsidP="00E216F7">
      <w:pPr>
        <w:widowControl w:val="0"/>
        <w:pBdr>
          <w:top w:val="nil"/>
          <w:left w:val="nil"/>
          <w:bottom w:val="nil"/>
          <w:right w:val="nil"/>
          <w:between w:val="nil"/>
        </w:pBdr>
        <w:spacing w:after="0"/>
        <w:ind w:left="1276" w:hanging="425"/>
        <w:jc w:val="both"/>
        <w:rPr>
          <w:rFonts w:ascii="Times New Roman" w:hAnsi="Times New Roman"/>
        </w:rPr>
      </w:pPr>
      <w:r>
        <w:rPr>
          <w:rFonts w:ascii="Times New Roman" w:hAnsi="Times New Roman"/>
        </w:rPr>
        <w:t>d</w:t>
      </w:r>
      <w:r w:rsidRPr="00E216F7">
        <w:rPr>
          <w:rFonts w:ascii="Times New Roman" w:hAnsi="Times New Roman"/>
        </w:rPr>
        <w:t>)</w:t>
      </w:r>
      <w:r w:rsidRPr="00E216F7">
        <w:rPr>
          <w:rFonts w:ascii="Times New Roman" w:hAnsi="Times New Roman"/>
        </w:rPr>
        <w:tab/>
        <w:t>poręczeniach udzielanych przez podmioty, o których mowa w art. 6b ust. 5 pkt 2 ustawy z dnia 9 listopada 2000 r. o utworzeniu Polskiej Agencji Rozwoju Przedsiębiorczości (</w:t>
      </w:r>
      <w:proofErr w:type="spellStart"/>
      <w:r w:rsidR="000345E7" w:rsidRPr="000345E7">
        <w:rPr>
          <w:rFonts w:ascii="Times New Roman" w:hAnsi="Times New Roman"/>
        </w:rPr>
        <w:t>t.j</w:t>
      </w:r>
      <w:proofErr w:type="spellEnd"/>
      <w:r w:rsidR="000345E7" w:rsidRPr="000345E7">
        <w:rPr>
          <w:rFonts w:ascii="Times New Roman" w:hAnsi="Times New Roman"/>
        </w:rPr>
        <w:t>. Dz. U. z 2020 r. poz. 299</w:t>
      </w:r>
      <w:r w:rsidRPr="00E216F7">
        <w:rPr>
          <w:rFonts w:ascii="Times New Roman" w:hAnsi="Times New Roman"/>
        </w:rPr>
        <w:t>).</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2)</w:t>
      </w:r>
      <w:r w:rsidRPr="009B14CF">
        <w:rPr>
          <w:rFonts w:ascii="Times New Roman" w:hAnsi="Times New Roman"/>
        </w:rPr>
        <w:tab/>
        <w:t>W przypadku składania przez Wykonawcę wadium w formie gwarancji lub poręczenia, dokument powinien być sporządzony zgodnie z obowiązującym prawem i winien zawierać następujące elementy:</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a)</w:t>
      </w:r>
      <w:r w:rsidRPr="009B14CF">
        <w:rPr>
          <w:rFonts w:ascii="Times New Roman" w:hAnsi="Times New Roman"/>
        </w:rPr>
        <w:tab/>
        <w:t>nazwę dającego zlecenie (Wykonawcy), beneficjenta gwarancji lub poręczenia (Zamawiającego), gwaranta lub poręczyciela (instytucji udzielających gwarancji lub poręczenia) oraz wskazanie ich siedzib,</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b)</w:t>
      </w:r>
      <w:r w:rsidRPr="009B14CF">
        <w:rPr>
          <w:rFonts w:ascii="Times New Roman" w:hAnsi="Times New Roman"/>
        </w:rPr>
        <w:tab/>
        <w:t>określenie wierzytelności, która ma być zabezpieczona gwarancją lub poręczeniem,</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c)</w:t>
      </w:r>
      <w:r w:rsidRPr="009B14CF">
        <w:rPr>
          <w:rFonts w:ascii="Times New Roman" w:hAnsi="Times New Roman"/>
        </w:rPr>
        <w:tab/>
        <w:t>kwotę gwarancji lub poręczenia,</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d)</w:t>
      </w:r>
      <w:r w:rsidRPr="009B14CF">
        <w:rPr>
          <w:rFonts w:ascii="Times New Roman" w:hAnsi="Times New Roman"/>
        </w:rPr>
        <w:tab/>
        <w:t>termin ważności gwarancji lub poręczenia,</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e)</w:t>
      </w:r>
      <w:r w:rsidRPr="009B14CF">
        <w:rPr>
          <w:rFonts w:ascii="Times New Roman" w:hAnsi="Times New Roman"/>
        </w:rPr>
        <w:tab/>
        <w:t>zobowiązanie gwaranta i/lub poręczyciela do: nieodwołalnego i bezwarunkowego zapłacenia kwoty gwarancji i/lub poręczenia na pierwsze pisemne żądanie Zamawiającego zawierające oświadczenie, iż:</w:t>
      </w:r>
    </w:p>
    <w:p w:rsidR="00E216F7" w:rsidRPr="00E216F7" w:rsidRDefault="00E216F7" w:rsidP="00E216F7">
      <w:pPr>
        <w:widowControl w:val="0"/>
        <w:numPr>
          <w:ilvl w:val="0"/>
          <w:numId w:val="6"/>
        </w:numPr>
        <w:pBdr>
          <w:top w:val="nil"/>
          <w:left w:val="nil"/>
          <w:bottom w:val="nil"/>
          <w:right w:val="nil"/>
          <w:between w:val="nil"/>
        </w:pBdr>
        <w:spacing w:after="0"/>
        <w:ind w:left="1560" w:hanging="284"/>
        <w:jc w:val="both"/>
        <w:rPr>
          <w:rFonts w:ascii="Times New Roman" w:hAnsi="Times New Roman"/>
        </w:rPr>
      </w:pPr>
      <w:r w:rsidRPr="00E216F7">
        <w:rPr>
          <w:rFonts w:ascii="Times New Roman" w:hAnsi="Times New Roman"/>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r>
        <w:rPr>
          <w:rFonts w:ascii="Times New Roman" w:hAnsi="Times New Roman"/>
        </w:rPr>
        <w:t xml:space="preserve"> – </w:t>
      </w:r>
      <w:r w:rsidRPr="009B14CF">
        <w:rPr>
          <w:rFonts w:ascii="Times New Roman" w:hAnsi="Times New Roman"/>
        </w:rPr>
        <w:t xml:space="preserve"> które to przepisy, zgodnie z treścią rozdziału 7 pkt 17 Zapytania ofertowego stosuje się odpowiednio</w:t>
      </w:r>
      <w:r>
        <w:rPr>
          <w:rFonts w:ascii="Times New Roman" w:hAnsi="Times New Roman"/>
        </w:rPr>
        <w:t>,</w:t>
      </w:r>
    </w:p>
    <w:p w:rsidR="00E216F7" w:rsidRPr="00E216F7" w:rsidRDefault="00E216F7" w:rsidP="00E216F7">
      <w:pPr>
        <w:widowControl w:val="0"/>
        <w:numPr>
          <w:ilvl w:val="0"/>
          <w:numId w:val="6"/>
        </w:numPr>
        <w:pBdr>
          <w:top w:val="nil"/>
          <w:left w:val="nil"/>
          <w:bottom w:val="nil"/>
          <w:right w:val="nil"/>
          <w:between w:val="nil"/>
        </w:pBdr>
        <w:spacing w:after="0"/>
        <w:ind w:left="1560" w:hanging="284"/>
        <w:jc w:val="both"/>
        <w:rPr>
          <w:rFonts w:ascii="Times New Roman" w:hAnsi="Times New Roman"/>
        </w:rPr>
      </w:pPr>
      <w:r w:rsidRPr="00E216F7">
        <w:rPr>
          <w:rFonts w:ascii="Times New Roman" w:hAnsi="Times New Roman"/>
        </w:rPr>
        <w:t>wykonawca, którego oferta została wybrana:</w:t>
      </w:r>
    </w:p>
    <w:p w:rsidR="00E216F7" w:rsidRPr="00E216F7" w:rsidRDefault="00E216F7" w:rsidP="00E216F7">
      <w:pPr>
        <w:widowControl w:val="0"/>
        <w:pBdr>
          <w:top w:val="nil"/>
          <w:left w:val="nil"/>
          <w:bottom w:val="nil"/>
          <w:right w:val="nil"/>
          <w:between w:val="nil"/>
        </w:pBdr>
        <w:spacing w:after="0"/>
        <w:ind w:left="1985" w:hanging="425"/>
        <w:jc w:val="both"/>
        <w:rPr>
          <w:rFonts w:ascii="Times New Roman" w:hAnsi="Times New Roman"/>
        </w:rPr>
      </w:pPr>
      <w:r w:rsidRPr="00E216F7">
        <w:rPr>
          <w:rFonts w:ascii="Times New Roman" w:hAnsi="Times New Roman"/>
        </w:rPr>
        <w:t>a)</w:t>
      </w:r>
      <w:r w:rsidRPr="00E216F7">
        <w:rPr>
          <w:rFonts w:ascii="Times New Roman" w:hAnsi="Times New Roman"/>
        </w:rPr>
        <w:tab/>
        <w:t>odmówił podpisania umowy w sprawie zamówienia publicznego na warunkach określonych w ofercie,</w:t>
      </w:r>
    </w:p>
    <w:p w:rsidR="00E216F7" w:rsidRPr="00E216F7" w:rsidRDefault="00E216F7" w:rsidP="00E216F7">
      <w:pPr>
        <w:widowControl w:val="0"/>
        <w:pBdr>
          <w:top w:val="nil"/>
          <w:left w:val="nil"/>
          <w:bottom w:val="nil"/>
          <w:right w:val="nil"/>
          <w:between w:val="nil"/>
        </w:pBdr>
        <w:spacing w:after="0"/>
        <w:ind w:left="1985" w:hanging="425"/>
        <w:jc w:val="both"/>
        <w:rPr>
          <w:rFonts w:ascii="Times New Roman" w:hAnsi="Times New Roman"/>
        </w:rPr>
      </w:pPr>
      <w:r w:rsidRPr="00E216F7">
        <w:rPr>
          <w:rFonts w:ascii="Times New Roman" w:hAnsi="Times New Roman"/>
        </w:rPr>
        <w:t>b)</w:t>
      </w:r>
      <w:r w:rsidRPr="00E216F7">
        <w:rPr>
          <w:rFonts w:ascii="Times New Roman" w:hAnsi="Times New Roman"/>
        </w:rPr>
        <w:tab/>
        <w:t>nie wniósł wymaganego zabezpieczenia należytego wyk</w:t>
      </w:r>
      <w:r>
        <w:rPr>
          <w:rFonts w:ascii="Times New Roman" w:hAnsi="Times New Roman"/>
        </w:rPr>
        <w:t>onania umowy,</w:t>
      </w:r>
    </w:p>
    <w:p w:rsidR="00165502" w:rsidRPr="009B14CF" w:rsidRDefault="00E216F7" w:rsidP="00E216F7">
      <w:pPr>
        <w:widowControl w:val="0"/>
        <w:numPr>
          <w:ilvl w:val="0"/>
          <w:numId w:val="6"/>
        </w:numPr>
        <w:pBdr>
          <w:top w:val="nil"/>
          <w:left w:val="nil"/>
          <w:bottom w:val="nil"/>
          <w:right w:val="nil"/>
          <w:between w:val="nil"/>
        </w:pBdr>
        <w:spacing w:after="0"/>
        <w:ind w:left="1560" w:hanging="284"/>
        <w:jc w:val="both"/>
        <w:rPr>
          <w:rFonts w:ascii="Times New Roman" w:hAnsi="Times New Roman"/>
        </w:rPr>
      </w:pPr>
      <w:r w:rsidRPr="00E216F7">
        <w:rPr>
          <w:rFonts w:ascii="Times New Roman" w:hAnsi="Times New Roman"/>
        </w:rPr>
        <w:t>zawarcie umowy w sprawie zamówienia publicznego stało się niemożliwe z przyczyn leżących po stronie wykonawcy,</w:t>
      </w:r>
      <w:r>
        <w:rPr>
          <w:rFonts w:ascii="Times New Roman" w:hAnsi="Times New Roman"/>
        </w:rPr>
        <w:t xml:space="preserve"> którego oferta została wybrana,</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f)</w:t>
      </w:r>
      <w:r w:rsidRPr="009B14CF">
        <w:rPr>
          <w:rFonts w:ascii="Times New Roman" w:hAnsi="Times New Roman"/>
        </w:rPr>
        <w:tab/>
        <w:t>gwarancja lub poręczenie winno być nieodwołalne i bezwarunkowe</w:t>
      </w:r>
      <w:r w:rsidR="00E216F7">
        <w:rPr>
          <w:rFonts w:ascii="Times New Roman" w:hAnsi="Times New Roman"/>
        </w:rPr>
        <w:t>,</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t>g)</w:t>
      </w:r>
      <w:r w:rsidRPr="009B14CF">
        <w:rPr>
          <w:rFonts w:ascii="Times New Roman" w:hAnsi="Times New Roman"/>
        </w:rPr>
        <w:tab/>
        <w:t>gwarancja lub poręczenie musi być wykonalne na terytorium Rzeczypospolitej Polskiej</w:t>
      </w:r>
    </w:p>
    <w:p w:rsidR="00165502" w:rsidRPr="009B14CF" w:rsidRDefault="00B879F5" w:rsidP="006A4CA0">
      <w:pPr>
        <w:widowControl w:val="0"/>
        <w:pBdr>
          <w:top w:val="nil"/>
          <w:left w:val="nil"/>
          <w:bottom w:val="nil"/>
          <w:right w:val="nil"/>
          <w:between w:val="nil"/>
        </w:pBdr>
        <w:spacing w:after="0"/>
        <w:ind w:left="1276" w:hanging="425"/>
        <w:jc w:val="both"/>
        <w:rPr>
          <w:rFonts w:ascii="Times New Roman" w:hAnsi="Times New Roman"/>
        </w:rPr>
      </w:pPr>
      <w:r w:rsidRPr="009B14CF">
        <w:rPr>
          <w:rFonts w:ascii="Times New Roman" w:hAnsi="Times New Roman"/>
        </w:rPr>
        <w:lastRenderedPageBreak/>
        <w:t>h)</w:t>
      </w:r>
      <w:r w:rsidRPr="009B14CF">
        <w:rPr>
          <w:rFonts w:ascii="Times New Roman" w:hAnsi="Times New Roman"/>
        </w:rPr>
        <w:tab/>
        <w:t>jednocześnie Zamawiający wymaga, aby okres ważności gwarancji/poręczenia nie był krótszy niż okres związania ofertą.</w:t>
      </w:r>
    </w:p>
    <w:p w:rsidR="00165502" w:rsidRPr="009B14CF" w:rsidRDefault="00B879F5" w:rsidP="006A4CA0">
      <w:pPr>
        <w:widowControl w:val="0"/>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3.</w:t>
      </w:r>
      <w:r w:rsidRPr="009B14CF">
        <w:rPr>
          <w:rFonts w:ascii="Times New Roman" w:hAnsi="Times New Roman"/>
          <w:b/>
        </w:rPr>
        <w:tab/>
        <w:t>Miejsce i sposób wniesienia wadium.</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1)</w:t>
      </w:r>
      <w:r w:rsidRPr="009B14CF">
        <w:rPr>
          <w:rFonts w:ascii="Times New Roman" w:hAnsi="Times New Roman"/>
        </w:rPr>
        <w:tab/>
        <w:t>Wadium wnoszone w pieniądzu należy wpłacić przelewem na następujący rachunek Zamawiającego:</w:t>
      </w:r>
    </w:p>
    <w:p w:rsidR="00165502" w:rsidRPr="009B14CF" w:rsidRDefault="00165502" w:rsidP="006A4CA0">
      <w:pPr>
        <w:widowControl w:val="0"/>
        <w:pBdr>
          <w:top w:val="nil"/>
          <w:left w:val="nil"/>
          <w:bottom w:val="nil"/>
          <w:right w:val="nil"/>
          <w:between w:val="nil"/>
        </w:pBdr>
        <w:spacing w:after="0"/>
        <w:ind w:left="851" w:hanging="425"/>
        <w:jc w:val="both"/>
        <w:rPr>
          <w:rFonts w:ascii="Times New Roman" w:hAnsi="Times New Roman"/>
        </w:rPr>
      </w:pPr>
    </w:p>
    <w:p w:rsidR="00165502" w:rsidRPr="009B14CF" w:rsidRDefault="00B879F5" w:rsidP="006A4CA0">
      <w:pPr>
        <w:widowControl w:val="0"/>
        <w:pBdr>
          <w:top w:val="nil"/>
          <w:left w:val="nil"/>
          <w:bottom w:val="nil"/>
          <w:right w:val="nil"/>
          <w:between w:val="nil"/>
        </w:pBdr>
        <w:spacing w:after="0"/>
        <w:ind w:left="851" w:hanging="425"/>
        <w:jc w:val="center"/>
        <w:rPr>
          <w:rFonts w:ascii="Times New Roman" w:hAnsi="Times New Roman"/>
          <w:b/>
        </w:rPr>
      </w:pPr>
      <w:r w:rsidRPr="009B14CF">
        <w:rPr>
          <w:rFonts w:ascii="Times New Roman" w:hAnsi="Times New Roman"/>
          <w:b/>
        </w:rPr>
        <w:t>55 8808 0006 0030 0311 3921 0003</w:t>
      </w:r>
    </w:p>
    <w:p w:rsidR="00165502" w:rsidRPr="009B14CF" w:rsidRDefault="00B879F5" w:rsidP="006A4CA0">
      <w:pPr>
        <w:widowControl w:val="0"/>
        <w:pBdr>
          <w:top w:val="nil"/>
          <w:left w:val="nil"/>
          <w:bottom w:val="nil"/>
          <w:right w:val="nil"/>
          <w:between w:val="nil"/>
        </w:pBdr>
        <w:spacing w:after="0"/>
        <w:ind w:left="851" w:hanging="425"/>
        <w:jc w:val="center"/>
        <w:rPr>
          <w:rFonts w:ascii="Times New Roman" w:hAnsi="Times New Roman"/>
          <w:b/>
        </w:rPr>
      </w:pPr>
      <w:r w:rsidRPr="009B14CF">
        <w:rPr>
          <w:rFonts w:ascii="Times New Roman" w:hAnsi="Times New Roman"/>
          <w:b/>
        </w:rPr>
        <w:t>prowadzony przez Bank Spółdzielczy w Mszanie Dolnej</w:t>
      </w:r>
    </w:p>
    <w:p w:rsidR="00165502" w:rsidRPr="009B14CF" w:rsidRDefault="00165502" w:rsidP="006A4CA0">
      <w:pPr>
        <w:widowControl w:val="0"/>
        <w:pBdr>
          <w:top w:val="nil"/>
          <w:left w:val="nil"/>
          <w:bottom w:val="nil"/>
          <w:right w:val="nil"/>
          <w:between w:val="nil"/>
        </w:pBdr>
        <w:spacing w:after="0"/>
        <w:ind w:left="851" w:hanging="425"/>
        <w:jc w:val="center"/>
        <w:rPr>
          <w:rFonts w:ascii="Times New Roman" w:hAnsi="Times New Roman"/>
          <w:b/>
        </w:rPr>
      </w:pPr>
    </w:p>
    <w:p w:rsidR="00165502" w:rsidRPr="009B14CF" w:rsidRDefault="00B879F5" w:rsidP="006A4CA0">
      <w:pPr>
        <w:widowControl w:val="0"/>
        <w:numPr>
          <w:ilvl w:val="0"/>
          <w:numId w:val="10"/>
        </w:numPr>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Przelew powinien wskazywać numer, nazwę postępowania</w:t>
      </w:r>
      <w:r w:rsidR="00BB59B0">
        <w:rPr>
          <w:rFonts w:ascii="Times New Roman" w:hAnsi="Times New Roman"/>
        </w:rPr>
        <w:t>, w którym składana jest oferta</w:t>
      </w:r>
      <w:r w:rsidRPr="009B14CF">
        <w:rPr>
          <w:rFonts w:ascii="Times New Roman" w:hAnsi="Times New Roman"/>
        </w:rPr>
        <w:t xml:space="preserve">.  </w:t>
      </w:r>
    </w:p>
    <w:p w:rsidR="00165502" w:rsidRPr="009B14CF" w:rsidRDefault="00B879F5" w:rsidP="006A4CA0">
      <w:pPr>
        <w:widowControl w:val="0"/>
        <w:numPr>
          <w:ilvl w:val="0"/>
          <w:numId w:val="10"/>
        </w:numPr>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Do oferty zasadnym jest dołączyć polecenia przelewu.</w:t>
      </w:r>
    </w:p>
    <w:p w:rsidR="00165502" w:rsidRPr="009B14CF" w:rsidRDefault="00B879F5" w:rsidP="006A4CA0">
      <w:pPr>
        <w:widowControl w:val="0"/>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4.</w:t>
      </w:r>
      <w:r w:rsidRPr="009B14CF">
        <w:rPr>
          <w:rFonts w:ascii="Times New Roman" w:hAnsi="Times New Roman"/>
          <w:b/>
        </w:rPr>
        <w:tab/>
        <w:t>Termin wniesienia wadium.</w:t>
      </w:r>
    </w:p>
    <w:p w:rsidR="00165502" w:rsidRPr="009B14CF" w:rsidRDefault="00B879F5" w:rsidP="006A4CA0">
      <w:pPr>
        <w:widowControl w:val="0"/>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1)</w:t>
      </w:r>
      <w:r w:rsidRPr="009B14CF">
        <w:rPr>
          <w:rFonts w:ascii="Times New Roman" w:hAnsi="Times New Roman"/>
        </w:rPr>
        <w:tab/>
        <w:t xml:space="preserve">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t>
      </w:r>
    </w:p>
    <w:p w:rsidR="00165502" w:rsidRPr="009B14CF" w:rsidRDefault="00B879F5" w:rsidP="006A4CA0">
      <w:pPr>
        <w:widowControl w:val="0"/>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2)</w:t>
      </w:r>
      <w:r w:rsidRPr="009B14CF">
        <w:rPr>
          <w:rFonts w:ascii="Times New Roman" w:hAnsi="Times New Roman"/>
        </w:rPr>
        <w:tab/>
        <w:t>W wymienionym przypadku dołączenie do oferty kopii polecenia przelewu wystawionego przez Wykonawcę jest warunkiem koniecznym, ale niewystarczającym do stwierdzenia przez Zamawiającego terminowego wniesienia wadium przez Wykonawcę.</w:t>
      </w:r>
    </w:p>
    <w:p w:rsidR="00165502" w:rsidRPr="009B14CF" w:rsidRDefault="00B879F5" w:rsidP="006A4CA0">
      <w:pPr>
        <w:widowControl w:val="0"/>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3)</w:t>
      </w:r>
      <w:r w:rsidRPr="009B14CF">
        <w:rPr>
          <w:rFonts w:ascii="Times New Roman" w:hAnsi="Times New Roman"/>
        </w:rPr>
        <w:tab/>
        <w:t>Zamawiający żąda ponownego wniesienia wadium przez Wykonawcę, któremu zwrócono wadium po wyborze oferty najkorzystniejszej, lub unieważnieniu postępowania, jeżeli w wyniku rozstrzygnięcia odwołania jego oferta została wybrana jako najkorzystniejsza. Wykonawca wnosi wadium w terminie określonym przez Zamawiającego.</w:t>
      </w:r>
    </w:p>
    <w:p w:rsidR="00165502" w:rsidRPr="009B14CF" w:rsidRDefault="00B879F5" w:rsidP="006A4CA0">
      <w:pPr>
        <w:widowControl w:val="0"/>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4)</w:t>
      </w:r>
      <w:r w:rsidRPr="009B14CF">
        <w:rPr>
          <w:rFonts w:ascii="Times New Roman" w:hAnsi="Times New Roman"/>
        </w:rPr>
        <w:tab/>
        <w:t>Wykonawców, którzy nie wnieśli wadium do upływu terminu składania ofert, wyklucza się z udziału  w postępowaniu.</w:t>
      </w:r>
    </w:p>
    <w:p w:rsidR="00165502" w:rsidRPr="009B14CF" w:rsidRDefault="00B879F5" w:rsidP="006A4CA0">
      <w:pPr>
        <w:widowControl w:val="0"/>
        <w:pBdr>
          <w:top w:val="nil"/>
          <w:left w:val="nil"/>
          <w:bottom w:val="nil"/>
          <w:right w:val="nil"/>
          <w:between w:val="nil"/>
        </w:pBdr>
        <w:tabs>
          <w:tab w:val="left" w:pos="426"/>
        </w:tabs>
        <w:spacing w:after="0"/>
        <w:ind w:left="426" w:hanging="426"/>
        <w:jc w:val="both"/>
        <w:rPr>
          <w:rFonts w:ascii="Times New Roman" w:hAnsi="Times New Roman"/>
          <w:b/>
        </w:rPr>
      </w:pPr>
      <w:r w:rsidRPr="009B14CF">
        <w:rPr>
          <w:rFonts w:ascii="Times New Roman" w:hAnsi="Times New Roman"/>
          <w:b/>
        </w:rPr>
        <w:t>5.</w:t>
      </w:r>
      <w:r w:rsidRPr="009B14CF">
        <w:rPr>
          <w:rFonts w:ascii="Times New Roman" w:hAnsi="Times New Roman"/>
          <w:b/>
        </w:rPr>
        <w:tab/>
        <w:t>Zwrot wadium.</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Zamawiający zwróci wadium:</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1)  </w:t>
      </w:r>
      <w:r w:rsidRPr="009B14CF">
        <w:rPr>
          <w:rFonts w:ascii="Times New Roman" w:hAnsi="Times New Roman"/>
        </w:rPr>
        <w:tab/>
        <w:t>wszystkim Wykonawcom niezwłocznie po wyborze oferty najkorzystniejszej lub unieważnieniu postępowania, z wyjątkiem Wykonawcy, którego wadium zostało zatrzymane lub którego oferta została wybrana jako najkorzystniejsza;</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2)  </w:t>
      </w:r>
      <w:r w:rsidRPr="009B14CF">
        <w:rPr>
          <w:rFonts w:ascii="Times New Roman" w:hAnsi="Times New Roman"/>
        </w:rPr>
        <w:tab/>
        <w:t>Wykonawcy, którego oferta została wybrana jako najkorzystniejsza, niezwłocznie po zawarciu umowy oraz wniesieniu zabezpieczenia należytego wykonania umowy;</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3)  </w:t>
      </w:r>
      <w:r w:rsidRPr="009B14CF">
        <w:rPr>
          <w:rFonts w:ascii="Times New Roman" w:hAnsi="Times New Roman"/>
        </w:rPr>
        <w:tab/>
        <w:t>niezwłocznie na wniosek wykonawcy, który wycofał ofertę przed upływem terminu składania ofert.</w:t>
      </w:r>
    </w:p>
    <w:p w:rsidR="00165502" w:rsidRPr="009B14CF" w:rsidRDefault="00B879F5" w:rsidP="006A4CA0">
      <w:pPr>
        <w:widowControl w:val="0"/>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6.</w:t>
      </w:r>
      <w:r w:rsidRPr="009B14CF">
        <w:rPr>
          <w:rFonts w:ascii="Times New Roman" w:hAnsi="Times New Roman"/>
          <w:b/>
        </w:rPr>
        <w:tab/>
        <w:t>Utrata wadium.</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Zamawiający zatrzymuje wadium wraz z odsetkami, jeżeli:</w:t>
      </w:r>
    </w:p>
    <w:p w:rsidR="00E216F7" w:rsidRPr="00E216F7" w:rsidRDefault="00E216F7" w:rsidP="00E216F7">
      <w:pPr>
        <w:pStyle w:val="Akapitzlist"/>
        <w:widowControl w:val="0"/>
        <w:numPr>
          <w:ilvl w:val="0"/>
          <w:numId w:val="77"/>
        </w:numPr>
        <w:pBdr>
          <w:top w:val="nil"/>
          <w:left w:val="nil"/>
          <w:bottom w:val="nil"/>
          <w:right w:val="nil"/>
          <w:between w:val="nil"/>
        </w:pBdr>
        <w:spacing w:after="0"/>
        <w:ind w:left="851" w:hanging="425"/>
        <w:jc w:val="both"/>
        <w:rPr>
          <w:rFonts w:ascii="Times New Roman" w:hAnsi="Times New Roman"/>
        </w:rPr>
      </w:pPr>
      <w:r>
        <w:rPr>
          <w:rFonts w:ascii="Times New Roman" w:hAnsi="Times New Roman"/>
        </w:rPr>
        <w:t>W</w:t>
      </w:r>
      <w:r w:rsidRPr="00E216F7">
        <w:rPr>
          <w:rFonts w:ascii="Times New Roman" w:hAnsi="Times New Roman"/>
        </w:rPr>
        <w:t>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 –  które to przepisy, zgodnie z treścią rozdziału 7 pkt 17 Zapytania ofertowego stosuje się odpowiednio,</w:t>
      </w:r>
    </w:p>
    <w:p w:rsidR="00E216F7" w:rsidRPr="00E216F7" w:rsidRDefault="00E216F7" w:rsidP="00E216F7">
      <w:pPr>
        <w:pStyle w:val="Akapitzlist"/>
        <w:widowControl w:val="0"/>
        <w:numPr>
          <w:ilvl w:val="0"/>
          <w:numId w:val="77"/>
        </w:numPr>
        <w:pBdr>
          <w:top w:val="nil"/>
          <w:left w:val="nil"/>
          <w:bottom w:val="nil"/>
          <w:right w:val="nil"/>
          <w:between w:val="nil"/>
        </w:pBdr>
        <w:spacing w:after="0"/>
        <w:ind w:left="851" w:hanging="425"/>
        <w:jc w:val="both"/>
        <w:rPr>
          <w:rFonts w:ascii="Times New Roman" w:hAnsi="Times New Roman"/>
        </w:rPr>
      </w:pPr>
      <w:r>
        <w:rPr>
          <w:rFonts w:ascii="Times New Roman" w:hAnsi="Times New Roman"/>
        </w:rPr>
        <w:t>W</w:t>
      </w:r>
      <w:r w:rsidRPr="00E216F7">
        <w:rPr>
          <w:rFonts w:ascii="Times New Roman" w:hAnsi="Times New Roman"/>
        </w:rPr>
        <w:t>ykonawca, którego oferta została wybrana:</w:t>
      </w:r>
    </w:p>
    <w:p w:rsidR="00E216F7" w:rsidRPr="00E216F7" w:rsidRDefault="00E216F7" w:rsidP="00E216F7">
      <w:pPr>
        <w:widowControl w:val="0"/>
        <w:pBdr>
          <w:top w:val="nil"/>
          <w:left w:val="nil"/>
          <w:bottom w:val="nil"/>
          <w:right w:val="nil"/>
          <w:between w:val="nil"/>
        </w:pBdr>
        <w:spacing w:after="0"/>
        <w:ind w:left="1276" w:hanging="425"/>
        <w:jc w:val="both"/>
        <w:rPr>
          <w:rFonts w:ascii="Times New Roman" w:hAnsi="Times New Roman"/>
        </w:rPr>
      </w:pPr>
      <w:r w:rsidRPr="00E216F7">
        <w:rPr>
          <w:rFonts w:ascii="Times New Roman" w:hAnsi="Times New Roman"/>
        </w:rPr>
        <w:t>a)</w:t>
      </w:r>
      <w:r w:rsidRPr="00E216F7">
        <w:rPr>
          <w:rFonts w:ascii="Times New Roman" w:hAnsi="Times New Roman"/>
        </w:rPr>
        <w:tab/>
        <w:t>odmówił podpisania umowy w sprawie zamówienia publicznego na warunkach określonych w ofercie,</w:t>
      </w:r>
    </w:p>
    <w:p w:rsidR="00E216F7" w:rsidRPr="00E216F7" w:rsidRDefault="00E216F7" w:rsidP="00E216F7">
      <w:pPr>
        <w:widowControl w:val="0"/>
        <w:pBdr>
          <w:top w:val="nil"/>
          <w:left w:val="nil"/>
          <w:bottom w:val="nil"/>
          <w:right w:val="nil"/>
          <w:between w:val="nil"/>
        </w:pBdr>
        <w:spacing w:after="0"/>
        <w:ind w:left="1276" w:hanging="425"/>
        <w:jc w:val="both"/>
        <w:rPr>
          <w:rFonts w:ascii="Times New Roman" w:hAnsi="Times New Roman"/>
        </w:rPr>
      </w:pPr>
      <w:r w:rsidRPr="00E216F7">
        <w:rPr>
          <w:rFonts w:ascii="Times New Roman" w:hAnsi="Times New Roman"/>
        </w:rPr>
        <w:t>b)</w:t>
      </w:r>
      <w:r w:rsidRPr="00E216F7">
        <w:rPr>
          <w:rFonts w:ascii="Times New Roman" w:hAnsi="Times New Roman"/>
        </w:rPr>
        <w:tab/>
        <w:t>nie wniósł wymaganego zabezpieczenia należytego wyk</w:t>
      </w:r>
      <w:r>
        <w:rPr>
          <w:rFonts w:ascii="Times New Roman" w:hAnsi="Times New Roman"/>
        </w:rPr>
        <w:t>onania umowy,</w:t>
      </w:r>
    </w:p>
    <w:p w:rsidR="00165502" w:rsidRPr="009B14CF" w:rsidRDefault="00E216F7" w:rsidP="00E216F7">
      <w:pPr>
        <w:widowControl w:val="0"/>
        <w:pBdr>
          <w:top w:val="nil"/>
          <w:left w:val="nil"/>
          <w:bottom w:val="nil"/>
          <w:right w:val="nil"/>
          <w:between w:val="nil"/>
        </w:pBdr>
        <w:spacing w:after="0"/>
        <w:ind w:left="851" w:hanging="425"/>
        <w:jc w:val="both"/>
        <w:rPr>
          <w:rFonts w:ascii="Times New Roman" w:hAnsi="Times New Roman"/>
        </w:rPr>
      </w:pPr>
      <w:r>
        <w:rPr>
          <w:rFonts w:ascii="Times New Roman" w:hAnsi="Times New Roman"/>
        </w:rPr>
        <w:lastRenderedPageBreak/>
        <w:t xml:space="preserve">3) </w:t>
      </w:r>
      <w:r>
        <w:rPr>
          <w:rFonts w:ascii="Times New Roman" w:hAnsi="Times New Roman"/>
        </w:rPr>
        <w:tab/>
      </w:r>
      <w:r w:rsidRPr="00E216F7">
        <w:rPr>
          <w:rFonts w:ascii="Times New Roman" w:hAnsi="Times New Roman"/>
        </w:rPr>
        <w:t xml:space="preserve">zawarcie umowy w sprawie zamówienia publicznego stało się niemożliwe z przyczyn leżących po stronie </w:t>
      </w:r>
      <w:r>
        <w:rPr>
          <w:rFonts w:ascii="Times New Roman" w:hAnsi="Times New Roman"/>
        </w:rPr>
        <w:t>W</w:t>
      </w:r>
      <w:r w:rsidRPr="00E216F7">
        <w:rPr>
          <w:rFonts w:ascii="Times New Roman" w:hAnsi="Times New Roman"/>
        </w:rPr>
        <w:t>ykonawcy,</w:t>
      </w:r>
      <w:r>
        <w:rPr>
          <w:rFonts w:ascii="Times New Roman" w:hAnsi="Times New Roman"/>
        </w:rPr>
        <w:t xml:space="preserve"> którego oferta została wybrana</w:t>
      </w:r>
      <w:r w:rsidR="00B879F5" w:rsidRPr="009B14CF">
        <w:rPr>
          <w:rFonts w:ascii="Times New Roman" w:hAnsi="Times New Roman"/>
        </w:rPr>
        <w:t>.</w:t>
      </w:r>
    </w:p>
    <w:p w:rsidR="00165502" w:rsidRPr="009B14CF" w:rsidRDefault="00165502" w:rsidP="006A4CA0">
      <w:pPr>
        <w:widowControl w:val="0"/>
        <w:pBdr>
          <w:top w:val="nil"/>
          <w:left w:val="nil"/>
          <w:bottom w:val="nil"/>
          <w:right w:val="nil"/>
          <w:between w:val="nil"/>
        </w:pBdr>
        <w:spacing w:after="0"/>
        <w:ind w:left="851" w:hanging="425"/>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tabs>
          <w:tab w:val="left" w:pos="426"/>
          <w:tab w:val="left" w:pos="851"/>
        </w:tabs>
        <w:spacing w:after="0"/>
        <w:ind w:left="426" w:hanging="426"/>
        <w:jc w:val="both"/>
        <w:rPr>
          <w:rFonts w:ascii="Times New Roman" w:hAnsi="Times New Roman"/>
          <w:b/>
          <w:highlight w:val="lightGray"/>
        </w:rPr>
      </w:pPr>
      <w:r w:rsidRPr="009B14CF">
        <w:rPr>
          <w:rFonts w:ascii="Times New Roman" w:hAnsi="Times New Roman"/>
          <w:b/>
          <w:highlight w:val="lightGray"/>
        </w:rPr>
        <w:t>WYKAZ OŚWIADCZEŃ I DOKUMENTÓW SKŁADANYCH PRZEZ WYKONAWCĘ W CELU POTWIERDZENIA, ŻE NIE PODLEGA ON WYKLUCZENIU ORAZ SPEŁNIA WARUNKI UDZIAŁU W POSTĘPOWANIU.</w:t>
      </w:r>
    </w:p>
    <w:p w:rsidR="00165502" w:rsidRPr="009B14CF" w:rsidRDefault="00165502" w:rsidP="006A4CA0">
      <w:pPr>
        <w:widowControl w:val="0"/>
        <w:pBdr>
          <w:top w:val="nil"/>
          <w:left w:val="nil"/>
          <w:bottom w:val="nil"/>
          <w:right w:val="nil"/>
          <w:between w:val="nil"/>
        </w:pBdr>
        <w:tabs>
          <w:tab w:val="left" w:pos="426"/>
          <w:tab w:val="left" w:pos="851"/>
        </w:tabs>
        <w:spacing w:after="0"/>
        <w:jc w:val="both"/>
        <w:rPr>
          <w:rFonts w:ascii="Times New Roman" w:hAnsi="Times New Roman"/>
          <w:b/>
        </w:rPr>
      </w:pPr>
    </w:p>
    <w:p w:rsidR="00165502" w:rsidRPr="009B14CF" w:rsidRDefault="00B879F5" w:rsidP="006A4CA0">
      <w:pPr>
        <w:widowControl w:val="0"/>
        <w:numPr>
          <w:ilvl w:val="0"/>
          <w:numId w:val="47"/>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u w:val="single"/>
        </w:rPr>
        <w:t>W celu potwierdzenia braku podstaw wykluczenia wykonawcy</w:t>
      </w:r>
      <w:r w:rsidRPr="009B14CF">
        <w:rPr>
          <w:rFonts w:ascii="Times New Roman" w:hAnsi="Times New Roman"/>
        </w:rPr>
        <w:t xml:space="preserve"> z udziału w postępowaniu Wykonawca składa:</w:t>
      </w:r>
    </w:p>
    <w:p w:rsidR="00165502" w:rsidRPr="009B14CF" w:rsidRDefault="00B879F5" w:rsidP="006A4CA0">
      <w:pPr>
        <w:numPr>
          <w:ilvl w:val="1"/>
          <w:numId w:val="47"/>
        </w:numPr>
        <w:pBdr>
          <w:top w:val="nil"/>
          <w:left w:val="nil"/>
          <w:bottom w:val="nil"/>
          <w:right w:val="nil"/>
          <w:between w:val="nil"/>
        </w:pBdr>
        <w:spacing w:after="0"/>
        <w:ind w:left="851" w:hanging="426"/>
        <w:jc w:val="both"/>
        <w:rPr>
          <w:rFonts w:ascii="Times New Roman" w:hAnsi="Times New Roman"/>
        </w:rPr>
      </w:pPr>
      <w:r w:rsidRPr="009B14CF">
        <w:rPr>
          <w:rFonts w:ascii="Times New Roman" w:hAnsi="Times New Roman"/>
        </w:rPr>
        <w:t xml:space="preserve">oświadczenie o braku powiązań z Zamawiającym oraz braku podstaw do wykluczenia, sporządzone według wzoru stanowiącego </w:t>
      </w:r>
      <w:r w:rsidRPr="009B14CF">
        <w:rPr>
          <w:rFonts w:ascii="Times New Roman" w:hAnsi="Times New Roman"/>
          <w:b/>
        </w:rPr>
        <w:t>Załącznik nr 2 do Zapytania</w:t>
      </w:r>
      <w:r w:rsidRPr="009B14CF">
        <w:rPr>
          <w:rFonts w:ascii="Times New Roman" w:hAnsi="Times New Roman"/>
        </w:rPr>
        <w:t>.</w:t>
      </w:r>
    </w:p>
    <w:p w:rsidR="00165502" w:rsidRPr="009B14CF" w:rsidRDefault="00B879F5" w:rsidP="006A4CA0">
      <w:pPr>
        <w:widowControl w:val="0"/>
        <w:numPr>
          <w:ilvl w:val="0"/>
          <w:numId w:val="47"/>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W celu potwierdzenia spełniania przez wykonawcę warunków udziału w postępowaniu dotyczących </w:t>
      </w:r>
      <w:r w:rsidRPr="009B14CF">
        <w:rPr>
          <w:rFonts w:ascii="Times New Roman" w:hAnsi="Times New Roman"/>
          <w:u w:val="single"/>
        </w:rPr>
        <w:t>sytuacji ekonomicznej lub finansowej</w:t>
      </w:r>
      <w:r w:rsidRPr="009B14CF">
        <w:rPr>
          <w:rFonts w:ascii="Times New Roman" w:hAnsi="Times New Roman"/>
        </w:rPr>
        <w:t>, Wykonawca składa:</w:t>
      </w:r>
    </w:p>
    <w:p w:rsidR="00165502" w:rsidRPr="009B14CF" w:rsidRDefault="00B879F5" w:rsidP="006A4CA0">
      <w:pPr>
        <w:widowControl w:val="0"/>
        <w:numPr>
          <w:ilvl w:val="0"/>
          <w:numId w:val="8"/>
        </w:numPr>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informację banku lub spółdzielczej kasy oszczędnościowo-kredytowej potwierdzającą wysokość posiadanych środków finansowych lub zdolność kredytową Wykonawcy, </w:t>
      </w:r>
      <w:r w:rsidRPr="009B14CF">
        <w:rPr>
          <w:rFonts w:ascii="Times New Roman" w:hAnsi="Times New Roman"/>
          <w:b/>
        </w:rPr>
        <w:t>w okresie nie wcześniejszym niż 1 miesiąc przed upływem terminu składania ofert</w:t>
      </w:r>
      <w:r w:rsidRPr="009B14CF">
        <w:rPr>
          <w:rFonts w:ascii="Times New Roman" w:hAnsi="Times New Roman"/>
        </w:rPr>
        <w:t>.</w:t>
      </w:r>
    </w:p>
    <w:p w:rsidR="00165502" w:rsidRPr="009B14CF" w:rsidRDefault="00B879F5" w:rsidP="006A4CA0">
      <w:pPr>
        <w:widowControl w:val="0"/>
        <w:numPr>
          <w:ilvl w:val="0"/>
          <w:numId w:val="47"/>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W celu potwierdzenia spełniania przez wykonawcę warunków udziału w postępowaniu dotyczących </w:t>
      </w:r>
      <w:r w:rsidRPr="009B14CF">
        <w:rPr>
          <w:rFonts w:ascii="Times New Roman" w:hAnsi="Times New Roman"/>
          <w:u w:val="single"/>
        </w:rPr>
        <w:t>wiedzy i doświadczenia</w:t>
      </w:r>
      <w:r w:rsidRPr="009B14CF">
        <w:rPr>
          <w:rFonts w:ascii="Times New Roman" w:hAnsi="Times New Roman"/>
        </w:rPr>
        <w:t>, Wykonawca składa:</w:t>
      </w:r>
    </w:p>
    <w:p w:rsidR="00165502" w:rsidRPr="009B14CF" w:rsidRDefault="00B879F5" w:rsidP="006A4CA0">
      <w:pPr>
        <w:widowControl w:val="0"/>
        <w:numPr>
          <w:ilvl w:val="0"/>
          <w:numId w:val="13"/>
        </w:numPr>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wykaz dostaw wykonanych, a w przypadku świadczeń okresowych lub ciągłych również wykonywanych, w okresie ostatnich </w:t>
      </w:r>
      <w:r w:rsidRPr="009B14CF">
        <w:rPr>
          <w:rFonts w:ascii="Times New Roman" w:hAnsi="Times New Roman"/>
          <w:b/>
        </w:rPr>
        <w:t>5 lat</w:t>
      </w:r>
      <w:r w:rsidRPr="009B14CF">
        <w:rPr>
          <w:rFonts w:ascii="Times New Roman" w:hAnsi="Times New Roman"/>
        </w:rPr>
        <w:t xml:space="preserve"> przed upływem terminu składania ofert, a jeżeli okres prowadzenia działalności jest krótszy – w tym okresie, wraz z podaniem ich wartości, przedmiotu, dat wykonania i podmiotów, na rzecz których dostawy zostały wykonane, oraz dowodów określających, czy te dostawy zostały wykonane należycie, przy czym dowodami są referencje bądź inne dokumenty wystawione przez podmiot, na rzecz którego dostawy były wykonywane, a jeżeli z uzasadnionej przyczyny o obiektywnym charakterze wykonawca nie jest w stanie uzyskać tych dokumentów – oświadczenie wykonawcy – </w:t>
      </w:r>
      <w:r w:rsidRPr="009B14CF">
        <w:rPr>
          <w:rFonts w:ascii="Times New Roman" w:hAnsi="Times New Roman"/>
          <w:u w:val="single"/>
        </w:rPr>
        <w:t xml:space="preserve">w zakresie niezbędnym do wykazania spełniania warunku określonego w rozdziale 4 </w:t>
      </w:r>
      <w:proofErr w:type="spellStart"/>
      <w:r w:rsidRPr="009B14CF">
        <w:rPr>
          <w:rFonts w:ascii="Times New Roman" w:hAnsi="Times New Roman"/>
          <w:u w:val="single"/>
        </w:rPr>
        <w:t>pkt</w:t>
      </w:r>
      <w:proofErr w:type="spellEnd"/>
      <w:r w:rsidRPr="009B14CF">
        <w:rPr>
          <w:rFonts w:ascii="Times New Roman" w:hAnsi="Times New Roman"/>
          <w:u w:val="single"/>
        </w:rPr>
        <w:t xml:space="preserve"> 1 </w:t>
      </w:r>
      <w:proofErr w:type="spellStart"/>
      <w:r w:rsidRPr="009B14CF">
        <w:rPr>
          <w:rFonts w:ascii="Times New Roman" w:hAnsi="Times New Roman"/>
          <w:u w:val="single"/>
        </w:rPr>
        <w:t>ppkt</w:t>
      </w:r>
      <w:proofErr w:type="spellEnd"/>
      <w:r w:rsidRPr="009B14CF">
        <w:rPr>
          <w:rFonts w:ascii="Times New Roman" w:hAnsi="Times New Roman"/>
          <w:u w:val="single"/>
        </w:rPr>
        <w:t xml:space="preserve"> 3) Zapytania</w:t>
      </w:r>
      <w:r w:rsidRPr="009B14CF">
        <w:rPr>
          <w:rFonts w:ascii="Times New Roman" w:hAnsi="Times New Roman"/>
        </w:rPr>
        <w:t xml:space="preserve"> – </w:t>
      </w:r>
      <w:r w:rsidRPr="009B14CF">
        <w:rPr>
          <w:rFonts w:ascii="Times New Roman" w:hAnsi="Times New Roman"/>
          <w:b/>
        </w:rPr>
        <w:t>załącznik nr 3 do Zapytania</w:t>
      </w:r>
      <w:r w:rsidRPr="009B14CF">
        <w:rPr>
          <w:rFonts w:ascii="Times New Roman" w:hAnsi="Times New Roman"/>
        </w:rPr>
        <w:t>.</w:t>
      </w:r>
    </w:p>
    <w:p w:rsidR="00165502" w:rsidRPr="009B14CF" w:rsidRDefault="00B879F5" w:rsidP="006A4CA0">
      <w:pPr>
        <w:widowControl w:val="0"/>
        <w:numPr>
          <w:ilvl w:val="0"/>
          <w:numId w:val="47"/>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W celu potwierdzenia spełniania przez wykonawcę warunków udziału w postępowaniu dotyczących </w:t>
      </w:r>
      <w:r w:rsidRPr="009B14CF">
        <w:rPr>
          <w:rFonts w:ascii="Times New Roman" w:hAnsi="Times New Roman"/>
          <w:u w:val="single"/>
        </w:rPr>
        <w:t>potencjału technicznego lub osób zdolnych do wykonania zamówienia</w:t>
      </w:r>
      <w:r w:rsidRPr="009B14CF">
        <w:rPr>
          <w:rFonts w:ascii="Times New Roman" w:hAnsi="Times New Roman"/>
        </w:rPr>
        <w:t>, Wykonawca składa:</w:t>
      </w:r>
    </w:p>
    <w:p w:rsidR="00165502" w:rsidRDefault="00B879F5" w:rsidP="006A4CA0">
      <w:pPr>
        <w:widowControl w:val="0"/>
        <w:numPr>
          <w:ilvl w:val="1"/>
          <w:numId w:val="47"/>
        </w:numPr>
        <w:pBdr>
          <w:top w:val="nil"/>
          <w:left w:val="nil"/>
          <w:bottom w:val="nil"/>
          <w:right w:val="nil"/>
          <w:between w:val="nil"/>
        </w:pBdr>
        <w:spacing w:after="0"/>
        <w:ind w:left="851" w:hanging="426"/>
        <w:jc w:val="both"/>
        <w:rPr>
          <w:rFonts w:ascii="Times New Roman" w:hAnsi="Times New Roman"/>
        </w:rPr>
      </w:pPr>
      <w:bookmarkStart w:id="3" w:name="_heading=h.3znysh7" w:colFirst="0" w:colLast="0"/>
      <w:bookmarkEnd w:id="3"/>
      <w:r w:rsidRPr="009B14CF">
        <w:rPr>
          <w:rFonts w:ascii="Times New Roman" w:hAnsi="Times New Roman"/>
        </w:rPr>
        <w:t xml:space="preserve">wykaz osób, skierowanych przez wykonawcę do realizacji zamówienia publicznego, odpowiedzialnych za wykonywanie dostaw, wraz z informacjami na temat ich kwalifikacji zawodowych niezbędnych do wykonania zamówienia publicznego, a także zakresu wykonywanych przez nie czynności oraz informacją o podstawie do dysponowania tymi osobami – </w:t>
      </w:r>
      <w:r w:rsidRPr="009B14CF">
        <w:rPr>
          <w:rFonts w:ascii="Times New Roman" w:hAnsi="Times New Roman"/>
          <w:u w:val="single"/>
        </w:rPr>
        <w:t xml:space="preserve">w zakresie niezbędnym do wykazania spełniania warunku określonego w rozdziale 4 </w:t>
      </w:r>
      <w:proofErr w:type="spellStart"/>
      <w:r w:rsidRPr="009B14CF">
        <w:rPr>
          <w:rFonts w:ascii="Times New Roman" w:hAnsi="Times New Roman"/>
          <w:u w:val="single"/>
        </w:rPr>
        <w:t>pkt</w:t>
      </w:r>
      <w:proofErr w:type="spellEnd"/>
      <w:r w:rsidRPr="009B14CF">
        <w:rPr>
          <w:rFonts w:ascii="Times New Roman" w:hAnsi="Times New Roman"/>
          <w:u w:val="single"/>
        </w:rPr>
        <w:t xml:space="preserve"> 1 </w:t>
      </w:r>
      <w:proofErr w:type="spellStart"/>
      <w:r w:rsidRPr="009B14CF">
        <w:rPr>
          <w:rFonts w:ascii="Times New Roman" w:hAnsi="Times New Roman"/>
          <w:u w:val="single"/>
        </w:rPr>
        <w:t>ppkt</w:t>
      </w:r>
      <w:proofErr w:type="spellEnd"/>
      <w:r w:rsidRPr="009B14CF">
        <w:rPr>
          <w:rFonts w:ascii="Times New Roman" w:hAnsi="Times New Roman"/>
          <w:u w:val="single"/>
        </w:rPr>
        <w:t xml:space="preserve"> 4) Zapytania </w:t>
      </w:r>
      <w:r w:rsidRPr="009B14CF">
        <w:rPr>
          <w:rFonts w:ascii="Times New Roman" w:hAnsi="Times New Roman"/>
        </w:rPr>
        <w:t xml:space="preserve">– </w:t>
      </w:r>
      <w:r w:rsidRPr="009B14CF">
        <w:rPr>
          <w:rFonts w:ascii="Times New Roman" w:hAnsi="Times New Roman"/>
          <w:b/>
        </w:rPr>
        <w:t>załącznik nr 4 i 4a do Zapytania</w:t>
      </w:r>
      <w:r w:rsidR="00BF262F" w:rsidRPr="009B14CF">
        <w:rPr>
          <w:rFonts w:ascii="Times New Roman" w:hAnsi="Times New Roman"/>
        </w:rPr>
        <w:t>.</w:t>
      </w:r>
    </w:p>
    <w:p w:rsidR="000F27E3" w:rsidRPr="000F27E3" w:rsidRDefault="000F27E3" w:rsidP="000F27E3">
      <w:pPr>
        <w:widowControl w:val="0"/>
        <w:numPr>
          <w:ilvl w:val="0"/>
          <w:numId w:val="47"/>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 xml:space="preserve">W celu potwierdzenia </w:t>
      </w:r>
      <w:r w:rsidRPr="000F27E3">
        <w:rPr>
          <w:rFonts w:ascii="Times New Roman" w:hAnsi="Times New Roman"/>
          <w:b/>
          <w:bCs/>
        </w:rPr>
        <w:t>spełniania przez oferowane dostawy wymagań określonych przez Zamawiającego</w:t>
      </w:r>
      <w:r w:rsidRPr="000F27E3">
        <w:rPr>
          <w:rFonts w:ascii="Times New Roman" w:hAnsi="Times New Roman"/>
          <w:bCs/>
        </w:rPr>
        <w:t>, Wykonawca składa:</w:t>
      </w:r>
    </w:p>
    <w:p w:rsidR="000F27E3" w:rsidRPr="009B14CF" w:rsidRDefault="000F27E3" w:rsidP="000F27E3">
      <w:pPr>
        <w:pStyle w:val="Akapitzlist"/>
        <w:widowControl w:val="0"/>
        <w:numPr>
          <w:ilvl w:val="0"/>
          <w:numId w:val="79"/>
        </w:numPr>
        <w:pBdr>
          <w:top w:val="nil"/>
          <w:left w:val="nil"/>
          <w:bottom w:val="nil"/>
          <w:right w:val="nil"/>
          <w:between w:val="nil"/>
        </w:pBdr>
        <w:spacing w:after="0"/>
        <w:ind w:left="851" w:hanging="425"/>
        <w:jc w:val="both"/>
        <w:rPr>
          <w:rFonts w:ascii="Times New Roman" w:hAnsi="Times New Roman" w:cs="Times New Roman"/>
        </w:rPr>
      </w:pPr>
      <w:r w:rsidRPr="009B14CF">
        <w:rPr>
          <w:rFonts w:ascii="Times New Roman" w:hAnsi="Times New Roman" w:cs="Times New Roman"/>
        </w:rPr>
        <w:t>karty katalogowe (lub inne dokumenty techniczne) modułów i falowników fotowoltaicznych podpisane przez producenta lub podmiot uprawniony do reprezentowania producenta lub dystrybutora urządzeń na rynku polskim, obejmujące informacje potwierdzające spełnianie przez te urządzenia parametrów zawartych w załączniku nr 5 do Zapytania – Opisie Przedmiotu Zamówienia –  Specyfikacji Technicznej Montażu Instalacji, właściwej dla tej części zamówienia,</w:t>
      </w:r>
    </w:p>
    <w:p w:rsidR="000F27E3" w:rsidRPr="009B14CF" w:rsidRDefault="000F27E3" w:rsidP="000F27E3">
      <w:pPr>
        <w:pStyle w:val="Akapitzlist"/>
        <w:widowControl w:val="0"/>
        <w:numPr>
          <w:ilvl w:val="0"/>
          <w:numId w:val="79"/>
        </w:numPr>
        <w:pBdr>
          <w:top w:val="nil"/>
          <w:left w:val="nil"/>
          <w:bottom w:val="nil"/>
          <w:right w:val="nil"/>
          <w:between w:val="nil"/>
        </w:pBdr>
        <w:spacing w:after="0"/>
        <w:ind w:left="851" w:hanging="425"/>
        <w:jc w:val="both"/>
        <w:rPr>
          <w:rFonts w:ascii="Times New Roman" w:hAnsi="Times New Roman" w:cs="Times New Roman"/>
        </w:rPr>
      </w:pPr>
      <w:r w:rsidRPr="009B14CF">
        <w:rPr>
          <w:rFonts w:ascii="Times New Roman" w:hAnsi="Times New Roman" w:cs="Times New Roman"/>
        </w:rPr>
        <w:t xml:space="preserve">certyfikat potwierdzający pozytywny wynik testów zgodności modułów z normami IEC 61215, IEC 61730 lub z normami równoważnymi wydany przez jednostkę oceniającą zgodność zgodnie z art. 30b ust. 1 ustawy </w:t>
      </w:r>
      <w:proofErr w:type="spellStart"/>
      <w:r w:rsidRPr="009B14CF">
        <w:rPr>
          <w:rFonts w:ascii="Times New Roman" w:hAnsi="Times New Roman" w:cs="Times New Roman"/>
        </w:rPr>
        <w:t>pzp</w:t>
      </w:r>
      <w:proofErr w:type="spellEnd"/>
      <w:r w:rsidRPr="009B14CF">
        <w:rPr>
          <w:rFonts w:ascii="Times New Roman" w:hAnsi="Times New Roman" w:cs="Times New Roman"/>
        </w:rPr>
        <w:t>, stosowanego odpowiednio,</w:t>
      </w:r>
    </w:p>
    <w:p w:rsidR="000F27E3" w:rsidRPr="009B14CF" w:rsidRDefault="000F27E3" w:rsidP="000F27E3">
      <w:pPr>
        <w:pStyle w:val="Akapitzlist"/>
        <w:widowControl w:val="0"/>
        <w:numPr>
          <w:ilvl w:val="0"/>
          <w:numId w:val="79"/>
        </w:numPr>
        <w:pBdr>
          <w:top w:val="nil"/>
          <w:left w:val="nil"/>
          <w:bottom w:val="nil"/>
          <w:right w:val="nil"/>
          <w:between w:val="nil"/>
        </w:pBdr>
        <w:spacing w:after="0"/>
        <w:ind w:left="851" w:hanging="425"/>
        <w:jc w:val="both"/>
        <w:rPr>
          <w:rFonts w:ascii="Times New Roman" w:hAnsi="Times New Roman" w:cs="Times New Roman"/>
        </w:rPr>
      </w:pPr>
      <w:r w:rsidRPr="009B14CF">
        <w:rPr>
          <w:rFonts w:ascii="Times New Roman" w:hAnsi="Times New Roman" w:cs="Times New Roman"/>
        </w:rPr>
        <w:lastRenderedPageBreak/>
        <w:t xml:space="preserve">sprawozdanie z badań modułu fotowoltaicznego, zgodnie z IEC 61215:2016 lub równoważną wydane przez jednostkę oceniającą zgodność zgodnie z art. 30b ust. 1 ustawy </w:t>
      </w:r>
      <w:proofErr w:type="spellStart"/>
      <w:r w:rsidRPr="009B14CF">
        <w:rPr>
          <w:rFonts w:ascii="Times New Roman" w:hAnsi="Times New Roman" w:cs="Times New Roman"/>
        </w:rPr>
        <w:t>pzp</w:t>
      </w:r>
      <w:proofErr w:type="spellEnd"/>
      <w:r w:rsidRPr="009B14CF">
        <w:rPr>
          <w:rFonts w:ascii="Times New Roman" w:hAnsi="Times New Roman" w:cs="Times New Roman"/>
        </w:rPr>
        <w:t>, stosowanym odpowiednio, potwierdzające spełnianie przez te urządzenia parametrów opisanych w pkt 2.1a pn.: „</w:t>
      </w:r>
      <w:r w:rsidRPr="009B14CF">
        <w:rPr>
          <w:rFonts w:ascii="Times New Roman" w:hAnsi="Times New Roman" w:cs="Times New Roman"/>
          <w:i/>
        </w:rPr>
        <w:t>Minimalne parametry modułu fotowoltaicznego</w:t>
      </w:r>
      <w:r w:rsidRPr="009B14CF">
        <w:rPr>
          <w:rFonts w:ascii="Times New Roman" w:hAnsi="Times New Roman" w:cs="Times New Roman"/>
        </w:rPr>
        <w:t>” załącznika nr 5 do Zapytania – Opisie Przedmiotu Zamówienia –  Specyfikacji Technicznej Montażu Instalacji, właściwej dla tej części zamówienia,</w:t>
      </w:r>
    </w:p>
    <w:p w:rsidR="000F27E3" w:rsidRPr="009B14CF" w:rsidRDefault="000F27E3" w:rsidP="000F27E3">
      <w:pPr>
        <w:pStyle w:val="Akapitzlist"/>
        <w:widowControl w:val="0"/>
        <w:numPr>
          <w:ilvl w:val="0"/>
          <w:numId w:val="79"/>
        </w:numPr>
        <w:pBdr>
          <w:top w:val="nil"/>
          <w:left w:val="nil"/>
          <w:bottom w:val="nil"/>
          <w:right w:val="nil"/>
          <w:between w:val="nil"/>
        </w:pBdr>
        <w:spacing w:after="0"/>
        <w:ind w:left="851" w:hanging="425"/>
        <w:jc w:val="both"/>
        <w:rPr>
          <w:rFonts w:ascii="Times New Roman" w:hAnsi="Times New Roman" w:cs="Times New Roman"/>
        </w:rPr>
      </w:pPr>
      <w:r w:rsidRPr="009B14CF">
        <w:rPr>
          <w:rFonts w:ascii="Times New Roman" w:hAnsi="Times New Roman" w:cs="Times New Roman"/>
        </w:rPr>
        <w:t>oświadczenie producenta modułu fotowoltaicznego o udzielonym okresie gwarancji,</w:t>
      </w:r>
    </w:p>
    <w:p w:rsidR="000F27E3" w:rsidRPr="000F27E3" w:rsidRDefault="000F27E3" w:rsidP="000F27E3">
      <w:pPr>
        <w:pStyle w:val="Akapitzlist"/>
        <w:widowControl w:val="0"/>
        <w:numPr>
          <w:ilvl w:val="0"/>
          <w:numId w:val="79"/>
        </w:numPr>
        <w:pBdr>
          <w:top w:val="nil"/>
          <w:left w:val="nil"/>
          <w:bottom w:val="nil"/>
          <w:right w:val="nil"/>
          <w:between w:val="nil"/>
        </w:pBdr>
        <w:spacing w:after="0"/>
        <w:ind w:left="851" w:hanging="425"/>
        <w:jc w:val="both"/>
        <w:rPr>
          <w:rFonts w:ascii="Times New Roman" w:hAnsi="Times New Roman"/>
        </w:rPr>
      </w:pPr>
      <w:r w:rsidRPr="000F27E3">
        <w:rPr>
          <w:rFonts w:ascii="Times New Roman" w:hAnsi="Times New Roman"/>
        </w:rPr>
        <w:t>oświadczenie producenta falownika</w:t>
      </w:r>
      <w:r>
        <w:rPr>
          <w:rFonts w:ascii="Times New Roman" w:hAnsi="Times New Roman"/>
        </w:rPr>
        <w:t xml:space="preserve"> o udzielonym okresie gwarancji.</w:t>
      </w:r>
    </w:p>
    <w:p w:rsidR="00165502" w:rsidRPr="009B14CF" w:rsidRDefault="00165502" w:rsidP="006A4CA0">
      <w:pPr>
        <w:widowControl w:val="0"/>
        <w:pBdr>
          <w:top w:val="nil"/>
          <w:left w:val="nil"/>
          <w:bottom w:val="nil"/>
          <w:right w:val="nil"/>
          <w:between w:val="nil"/>
        </w:pBdr>
        <w:spacing w:after="0"/>
        <w:ind w:left="851"/>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tabs>
          <w:tab w:val="left" w:pos="851"/>
        </w:tabs>
        <w:spacing w:after="0"/>
        <w:ind w:left="426" w:hanging="426"/>
        <w:jc w:val="both"/>
        <w:rPr>
          <w:rFonts w:ascii="Times New Roman" w:hAnsi="Times New Roman"/>
          <w:b/>
          <w:highlight w:val="lightGray"/>
        </w:rPr>
      </w:pPr>
      <w:r w:rsidRPr="009B14CF">
        <w:rPr>
          <w:rFonts w:ascii="Times New Roman" w:hAnsi="Times New Roman"/>
          <w:b/>
          <w:highlight w:val="lightGray"/>
        </w:rPr>
        <w:t>SPOSÓB PRZYGOTOWANIA OFERTY.</w:t>
      </w:r>
    </w:p>
    <w:p w:rsidR="00165502" w:rsidRPr="009B14CF" w:rsidRDefault="00165502" w:rsidP="006A4CA0">
      <w:pPr>
        <w:widowControl w:val="0"/>
        <w:pBdr>
          <w:top w:val="nil"/>
          <w:left w:val="nil"/>
          <w:bottom w:val="nil"/>
          <w:right w:val="nil"/>
          <w:between w:val="nil"/>
        </w:pBdr>
        <w:tabs>
          <w:tab w:val="left" w:pos="851"/>
        </w:tabs>
        <w:spacing w:after="0"/>
        <w:jc w:val="both"/>
        <w:rPr>
          <w:rFonts w:ascii="Times New Roman" w:hAnsi="Times New Roman"/>
          <w:b/>
        </w:rPr>
      </w:pP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Wykonawca może przedstawić tylko jedną ofertę. </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Zamawiający nie dopuszcza składania ofert wariantowych.</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Zamawiający </w:t>
      </w:r>
      <w:r w:rsidR="00BB59B0">
        <w:rPr>
          <w:rFonts w:ascii="Times New Roman" w:hAnsi="Times New Roman"/>
        </w:rPr>
        <w:t>nie dopuszcza składania</w:t>
      </w:r>
      <w:r w:rsidRPr="009B14CF">
        <w:rPr>
          <w:rFonts w:ascii="Times New Roman" w:hAnsi="Times New Roman"/>
        </w:rPr>
        <w:t xml:space="preserve"> ofert częściowych.</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Ofertę należy sporządzić w języku polskim.</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Ofertę należy sporządzić na Formularzu ofertowym, zgodnie ze wzorem stanowiącym załącznik nr 1</w:t>
      </w:r>
      <w:r w:rsidR="006B3D50">
        <w:rPr>
          <w:rFonts w:ascii="Times New Roman" w:hAnsi="Times New Roman"/>
        </w:rPr>
        <w:t xml:space="preserve"> </w:t>
      </w:r>
      <w:r w:rsidRPr="009B14CF">
        <w:rPr>
          <w:rFonts w:ascii="Times New Roman" w:hAnsi="Times New Roman"/>
        </w:rPr>
        <w:t>do Zapytania.</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Cena musi być wyrażona w złotych polskich. Wszystkie kwoty w Formularzu ofertowym należy podać z dokładnością do dwóch miejsc po przecinku.</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Cena podana w ofercie, musi być ceną ostateczną, kompletną, jednoznaczną, nadto musi uwzględniać wszystkie wymagania stawiane przez Zamawiającego, wszelkie zobowiązania Wykonawcy oraz obejmować wszystkie ewentualne dodatkowe stanowiące ryzyko Wykonawcy koszty, jakie poniesie Wykonawca z tytułu należytej oraz zgodnej z obowiązującymi przepisami realizacji przedmiotu zamówienia, w tym szczególnie koszty serwisowania instalacji, przez okres udzielonej gwarancji.</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Oferty niepodpisane lub nieprawidłowo sporządzone Zamawiający odrzuca, z zastrzeżeniem postanowień niniejszego zapytania.</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Kompletna oferta powinna zawierać następujące dokumenty:</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 xml:space="preserve">formularz ofertowy – </w:t>
      </w:r>
      <w:r w:rsidRPr="009B14CF">
        <w:rPr>
          <w:rFonts w:ascii="Times New Roman" w:hAnsi="Times New Roman"/>
          <w:b/>
        </w:rPr>
        <w:t xml:space="preserve">załącznik nr </w:t>
      </w:r>
      <w:r w:rsidR="006B3D50">
        <w:rPr>
          <w:rFonts w:ascii="Times New Roman" w:hAnsi="Times New Roman"/>
          <w:b/>
        </w:rPr>
        <w:t>1</w:t>
      </w:r>
      <w:r w:rsidRPr="009B14CF">
        <w:rPr>
          <w:rFonts w:ascii="Times New Roman" w:hAnsi="Times New Roman"/>
          <w:b/>
        </w:rPr>
        <w:t xml:space="preserve"> do Zapytania</w:t>
      </w:r>
      <w:r w:rsidR="006B3D50">
        <w:rPr>
          <w:rFonts w:ascii="Times New Roman" w:hAnsi="Times New Roman"/>
        </w:rPr>
        <w:t>;</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 xml:space="preserve">wypełniony Formularz urządzeń i cen jednostkowych – </w:t>
      </w:r>
      <w:r w:rsidRPr="009B14CF">
        <w:rPr>
          <w:rFonts w:ascii="Times New Roman" w:hAnsi="Times New Roman"/>
          <w:b/>
        </w:rPr>
        <w:t xml:space="preserve">załącznik nr 1A </w:t>
      </w:r>
      <w:r w:rsidR="006B3D50">
        <w:rPr>
          <w:rFonts w:ascii="Times New Roman" w:hAnsi="Times New Roman"/>
          <w:b/>
        </w:rPr>
        <w:t>do Zapytania</w:t>
      </w:r>
      <w:r w:rsidRPr="009B14CF">
        <w:rPr>
          <w:rFonts w:ascii="Times New Roman" w:hAnsi="Times New Roman"/>
        </w:rPr>
        <w:t>;</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w przypadku złożenia oferty przez wykonawców wspólnie ubiegających się o udzielenie zamówienia – pełnomocnictwo do reprezentowania wykonawców w niniejszym postępowaniu albo reprezentowania w postępowaniu i zawarcia umowy w sprawie zamówienia publicznego;</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pełnomocnictwo udzielane osobom podpisującym dokumenty ofertowe, o ile prawo do reprezentowania wykonawcy w powyższym zakresie nie wynika wprost z dokumentów rejestrowych – postanowienie niniejsze stosuje się odpowiednio do reprezentowania wykonawcy powołanego i funkcjonującego na podstawie przepisów ustaw</w:t>
      </w:r>
      <w:r w:rsidR="000345E7">
        <w:rPr>
          <w:rFonts w:ascii="Times New Roman" w:hAnsi="Times New Roman"/>
        </w:rPr>
        <w:t>;</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oświadczenie o braku powiązań z Zamawiającym oraz braku podstaw do wykluczenia, sporządzone wg wzoru stanowiącego załączni</w:t>
      </w:r>
      <w:r w:rsidR="000345E7">
        <w:rPr>
          <w:rFonts w:ascii="Times New Roman" w:hAnsi="Times New Roman"/>
        </w:rPr>
        <w:t>k nr 2 do niniejszego Zapytania;</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informację banku lub spółdzielczej kasy oszczędnoś</w:t>
      </w:r>
      <w:r w:rsidR="000345E7">
        <w:rPr>
          <w:rFonts w:ascii="Times New Roman" w:hAnsi="Times New Roman"/>
        </w:rPr>
        <w:t>ciowo-kredytowej;</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wykaz wykonanych dostaw, sporządzony wg wzoru stanowiącego załącznik nr 3 do niniejszego Zapytania, wraz z dowodami określającymi, czy te dos</w:t>
      </w:r>
      <w:r w:rsidR="000345E7">
        <w:rPr>
          <w:rFonts w:ascii="Times New Roman" w:hAnsi="Times New Roman"/>
        </w:rPr>
        <w:t>tawy zostały wykonane należycie;</w:t>
      </w:r>
    </w:p>
    <w:p w:rsidR="00165502" w:rsidRPr="009B14CF"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wykaz osób, które będą uczestniczyć w wykonywaniu niniejszego zamówienia, sporządzony wg wzoru stanowiącego załączni</w:t>
      </w:r>
      <w:r w:rsidR="000345E7">
        <w:rPr>
          <w:rFonts w:ascii="Times New Roman" w:hAnsi="Times New Roman"/>
        </w:rPr>
        <w:t>k nr 4 do niniejszego Zapytania;</w:t>
      </w:r>
    </w:p>
    <w:p w:rsidR="00165502" w:rsidRDefault="00B879F5"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informacja o osobach, które będą uczestniczyć w wykonywaniu niniejszego zamówienia, sporządzona wg wzoru stanowiącego załącznik</w:t>
      </w:r>
      <w:r w:rsidR="000F27E3">
        <w:rPr>
          <w:rFonts w:ascii="Times New Roman" w:hAnsi="Times New Roman"/>
        </w:rPr>
        <w:t xml:space="preserve"> nr 4a do niniejszego Zapytania;</w:t>
      </w:r>
    </w:p>
    <w:p w:rsidR="000F27E3" w:rsidRPr="009B14CF" w:rsidRDefault="000F27E3" w:rsidP="006A4CA0">
      <w:pPr>
        <w:widowControl w:val="0"/>
        <w:numPr>
          <w:ilvl w:val="0"/>
          <w:numId w:val="14"/>
        </w:numPr>
        <w:pBdr>
          <w:top w:val="nil"/>
          <w:left w:val="nil"/>
          <w:bottom w:val="nil"/>
          <w:right w:val="nil"/>
          <w:between w:val="nil"/>
        </w:pBdr>
        <w:tabs>
          <w:tab w:val="left" w:pos="851"/>
        </w:tabs>
        <w:spacing w:after="0"/>
        <w:ind w:left="851" w:hanging="425"/>
        <w:jc w:val="both"/>
        <w:rPr>
          <w:rFonts w:ascii="Times New Roman" w:hAnsi="Times New Roman"/>
        </w:rPr>
      </w:pPr>
      <w:r w:rsidRPr="001716DE">
        <w:rPr>
          <w:rFonts w:ascii="Times New Roman" w:hAnsi="Times New Roman"/>
        </w:rPr>
        <w:lastRenderedPageBreak/>
        <w:t>dokumenty wskazane w rozdziale 6 pkt 5 Zapytania</w:t>
      </w:r>
      <w:r>
        <w:rPr>
          <w:rFonts w:ascii="Times New Roman" w:hAnsi="Times New Roman"/>
        </w:rPr>
        <w:t>.</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Okres związania ofertą wynosi 30 dni.</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Wykonawcy ubiegający się wspólnie o udzielenie zamówienia (konsorcjum, spółka cywilna) ustanawiają pełnomocnika do reprezentowania ich w postępowaniu, albo reprezentowania w postępowaniu i zawarcia umowy w sprawie zamówienia publicznego. Pełnomocnictwo winno być udzielone przez wszystkich wykonawców wchodzących w skład konsorcjum lub spółki cywilnej oraz zostać przedłożone w oryginale lub kopii poświadczonej notarialnie.</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 przypadku, gdy złożona przez wykonawcę kopia dokumentu będzie nieczytelna lub będzie budzić wątpliwości, co do jej prawdziwości, zamawiający może zażądać przedstawienia oryginału lub notarialnie poświadczonej kopii dokumentu.</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Dokumenty i oświadczenia sporządzone w języku obcym należy złożyć wraz z tłumaczeniem na język polski.</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Pełnomocnictwo udzielone osobie reprezentującej wykonawcę składane przez Wykonawcę powinno być złożone w oryginale lub kopii poświadczonej notarialnie.</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Wykonawcy wspólnie ubiegający się o niniejsze zamówienie, których oferta zostanie uznana za najkorzystniejszą, przed podpisaniem umowy o realizację zamówienia, są zobowiązani dostarczyć Zamawiającemu stosowną umowę regulującą współpracę wykonawców wspólnie realizujących zamówienie, zawierającą w swojej treści minimum następujące postanowienia:</w:t>
      </w:r>
    </w:p>
    <w:p w:rsidR="00165502" w:rsidRPr="009B14CF" w:rsidRDefault="00B879F5" w:rsidP="006A4CA0">
      <w:pPr>
        <w:widowControl w:val="0"/>
        <w:numPr>
          <w:ilvl w:val="0"/>
          <w:numId w:val="61"/>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określenie celu gospodarczego; </w:t>
      </w:r>
    </w:p>
    <w:p w:rsidR="00165502" w:rsidRPr="009B14CF" w:rsidRDefault="00B879F5" w:rsidP="006A4CA0">
      <w:pPr>
        <w:widowControl w:val="0"/>
        <w:numPr>
          <w:ilvl w:val="0"/>
          <w:numId w:val="61"/>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określenie, który z podmiotów jest upoważniony do występowania w imieniu pozostałych przy realizacji ww. zamówienia;</w:t>
      </w:r>
    </w:p>
    <w:p w:rsidR="00165502" w:rsidRPr="009B14CF" w:rsidRDefault="00B879F5" w:rsidP="006A4CA0">
      <w:pPr>
        <w:widowControl w:val="0"/>
        <w:numPr>
          <w:ilvl w:val="0"/>
          <w:numId w:val="61"/>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oznaczenie czasu trwania współpracy wykonawców wspólnie realizujących zamówienie obejmującego minimum okres realizacji przedmiotu zamówienia oraz gwarancji i rękojmi;</w:t>
      </w:r>
    </w:p>
    <w:p w:rsidR="00165502" w:rsidRPr="009B14CF" w:rsidRDefault="00B879F5" w:rsidP="006A4CA0">
      <w:pPr>
        <w:widowControl w:val="0"/>
        <w:numPr>
          <w:ilvl w:val="0"/>
          <w:numId w:val="61"/>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zakaz zmian w umowie bez zgody Zamawiającego.</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W razie nieprzedłożenia przez Wykonawcę dokumentów wskazanych w </w:t>
      </w:r>
      <w:proofErr w:type="spellStart"/>
      <w:r w:rsidRPr="009B14CF">
        <w:rPr>
          <w:rFonts w:ascii="Times New Roman" w:hAnsi="Times New Roman"/>
        </w:rPr>
        <w:t>pkt</w:t>
      </w:r>
      <w:proofErr w:type="spellEnd"/>
      <w:r w:rsidRPr="009B14CF">
        <w:rPr>
          <w:rFonts w:ascii="Times New Roman" w:hAnsi="Times New Roman"/>
        </w:rPr>
        <w:t xml:space="preserve"> 9 </w:t>
      </w:r>
      <w:proofErr w:type="spellStart"/>
      <w:r w:rsidRPr="009B14CF">
        <w:rPr>
          <w:rFonts w:ascii="Times New Roman" w:hAnsi="Times New Roman"/>
        </w:rPr>
        <w:t>ppkt</w:t>
      </w:r>
      <w:proofErr w:type="spellEnd"/>
      <w:r w:rsidRPr="009B14CF">
        <w:rPr>
          <w:rFonts w:ascii="Times New Roman" w:hAnsi="Times New Roman"/>
        </w:rPr>
        <w:t xml:space="preserve"> 3) i n., lub przedłożenia dokumentów wypełnianych nieprawidłowo lub w sposób nie wykazujący spełnienie warunków udziału w postępowaniu albo braku powiązań z Zamawiającym i braku podstaw do wykluczenia, Zamawiający dopuszcza możliwość jednokrotnego wezwania Wykonawcy do uzupełnienia lub wyjaśnienia treści tych dokumentów w terminie wyznaczonym. W przypadku nie odpowiedzenia przez Wykonawcę na wezwanie lub przedłożenia ponownie nieprawidłowo wypełnionych dokumentów, Zamawiający odrzuci ofertę Wykonawcy. Nie przedłożenie lub przedłożenie, w formie niezgodnej z Zapytanie, dokumentów wskazanych </w:t>
      </w:r>
      <w:proofErr w:type="spellStart"/>
      <w:r w:rsidRPr="009B14CF">
        <w:rPr>
          <w:rFonts w:ascii="Times New Roman" w:hAnsi="Times New Roman"/>
        </w:rPr>
        <w:t>pkt</w:t>
      </w:r>
      <w:proofErr w:type="spellEnd"/>
      <w:r w:rsidRPr="009B14CF">
        <w:rPr>
          <w:rFonts w:ascii="Times New Roman" w:hAnsi="Times New Roman"/>
        </w:rPr>
        <w:t xml:space="preserve"> 9 </w:t>
      </w:r>
      <w:proofErr w:type="spellStart"/>
      <w:r w:rsidRPr="009B14CF">
        <w:rPr>
          <w:rFonts w:ascii="Times New Roman" w:hAnsi="Times New Roman"/>
        </w:rPr>
        <w:t>ppkt</w:t>
      </w:r>
      <w:proofErr w:type="spellEnd"/>
      <w:r w:rsidRPr="009B14CF">
        <w:rPr>
          <w:rFonts w:ascii="Times New Roman" w:hAnsi="Times New Roman"/>
        </w:rPr>
        <w:t xml:space="preserve"> 1) i 2), spowoduje odrzucenie oferty Wykonawcy.</w:t>
      </w:r>
    </w:p>
    <w:p w:rsidR="00165502" w:rsidRPr="009B14CF" w:rsidRDefault="00B879F5" w:rsidP="006A4CA0">
      <w:pPr>
        <w:widowControl w:val="0"/>
        <w:numPr>
          <w:ilvl w:val="0"/>
          <w:numId w:val="6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Zamawiający, prowadząc niniejsze postępowanie, odwoła się przepisów ustawy z dnia </w:t>
      </w:r>
      <w:r w:rsidR="006B3D50">
        <w:rPr>
          <w:rFonts w:ascii="Times New Roman" w:hAnsi="Times New Roman"/>
        </w:rPr>
        <w:t>11 września 2019</w:t>
      </w:r>
      <w:r w:rsidRPr="009B14CF">
        <w:rPr>
          <w:rFonts w:ascii="Times New Roman" w:hAnsi="Times New Roman"/>
        </w:rPr>
        <w:t xml:space="preserve"> roku P</w:t>
      </w:r>
      <w:r w:rsidR="006B3D50">
        <w:rPr>
          <w:rFonts w:ascii="Times New Roman" w:hAnsi="Times New Roman"/>
        </w:rPr>
        <w:t>rawo zamówień publicznych (</w:t>
      </w:r>
      <w:r w:rsidRPr="009B14CF">
        <w:rPr>
          <w:rFonts w:ascii="Times New Roman" w:hAnsi="Times New Roman"/>
        </w:rPr>
        <w:t xml:space="preserve">Dz. U. z 2019r. poz. </w:t>
      </w:r>
      <w:r w:rsidR="006B3D50">
        <w:rPr>
          <w:rFonts w:ascii="Times New Roman" w:hAnsi="Times New Roman"/>
        </w:rPr>
        <w:t>2019</w:t>
      </w:r>
      <w:r w:rsidRPr="009B14CF">
        <w:rPr>
          <w:rFonts w:ascii="Times New Roman" w:hAnsi="Times New Roman"/>
        </w:rPr>
        <w:t xml:space="preserve"> z </w:t>
      </w:r>
      <w:proofErr w:type="spellStart"/>
      <w:r w:rsidRPr="009B14CF">
        <w:rPr>
          <w:rFonts w:ascii="Times New Roman" w:hAnsi="Times New Roman"/>
        </w:rPr>
        <w:t>późn</w:t>
      </w:r>
      <w:proofErr w:type="spellEnd"/>
      <w:r w:rsidRPr="009B14CF">
        <w:rPr>
          <w:rFonts w:ascii="Times New Roman" w:hAnsi="Times New Roman"/>
        </w:rPr>
        <w:t xml:space="preserve">. zm.) – zwanej dalej „ustawą </w:t>
      </w:r>
      <w:proofErr w:type="spellStart"/>
      <w:r w:rsidRPr="009B14CF">
        <w:rPr>
          <w:rFonts w:ascii="Times New Roman" w:hAnsi="Times New Roman"/>
        </w:rPr>
        <w:t>pzp</w:t>
      </w:r>
      <w:proofErr w:type="spellEnd"/>
      <w:r w:rsidRPr="009B14CF">
        <w:rPr>
          <w:rFonts w:ascii="Times New Roman" w:hAnsi="Times New Roman"/>
        </w:rPr>
        <w:t>”, stosując odpowiednio:</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oświadczeń i dokumentów – art. </w:t>
      </w:r>
      <w:r w:rsidR="000345E7">
        <w:rPr>
          <w:rFonts w:ascii="Times New Roman" w:hAnsi="Times New Roman"/>
        </w:rPr>
        <w:t>128</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wykonawców wspólnie ubiegających się o zamówienie – art. </w:t>
      </w:r>
      <w:r w:rsidR="000345E7">
        <w:rPr>
          <w:rFonts w:ascii="Times New Roman" w:hAnsi="Times New Roman"/>
        </w:rPr>
        <w:t>58</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wyjaśnienia rażąco niskiej ceny – art. </w:t>
      </w:r>
      <w:r w:rsidR="000345E7">
        <w:rPr>
          <w:rFonts w:ascii="Times New Roman" w:hAnsi="Times New Roman"/>
        </w:rPr>
        <w:t>224</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wyjaśnienie treści oferty, poprawienia omyłek – art. </w:t>
      </w:r>
      <w:r w:rsidR="000345E7">
        <w:rPr>
          <w:rFonts w:ascii="Times New Roman" w:hAnsi="Times New Roman"/>
        </w:rPr>
        <w:t>223</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informacji o wynikach postępowania – art. </w:t>
      </w:r>
      <w:r w:rsidR="000345E7">
        <w:rPr>
          <w:rFonts w:ascii="Times New Roman" w:hAnsi="Times New Roman"/>
        </w:rPr>
        <w:t>253</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15"/>
        </w:numPr>
        <w:pBdr>
          <w:top w:val="nil"/>
          <w:left w:val="nil"/>
          <w:bottom w:val="nil"/>
          <w:right w:val="nil"/>
          <w:between w:val="nil"/>
        </w:pBdr>
        <w:tabs>
          <w:tab w:val="left" w:pos="426"/>
        </w:tabs>
        <w:spacing w:after="0"/>
        <w:ind w:left="851" w:hanging="425"/>
        <w:jc w:val="both"/>
        <w:rPr>
          <w:rFonts w:ascii="Times New Roman" w:hAnsi="Times New Roman"/>
        </w:rPr>
      </w:pPr>
      <w:r w:rsidRPr="009B14CF">
        <w:rPr>
          <w:rFonts w:ascii="Times New Roman" w:hAnsi="Times New Roman"/>
        </w:rPr>
        <w:t xml:space="preserve">w zakresie unieważnienia postępowania – art. </w:t>
      </w:r>
      <w:r w:rsidR="000345E7">
        <w:rPr>
          <w:rFonts w:ascii="Times New Roman" w:hAnsi="Times New Roman"/>
        </w:rPr>
        <w:t>255</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165502" w:rsidP="006A4CA0">
      <w:pPr>
        <w:widowControl w:val="0"/>
        <w:pBdr>
          <w:top w:val="nil"/>
          <w:left w:val="nil"/>
          <w:bottom w:val="nil"/>
          <w:right w:val="nil"/>
          <w:between w:val="nil"/>
        </w:pBdr>
        <w:tabs>
          <w:tab w:val="left" w:pos="426"/>
        </w:tabs>
        <w:spacing w:after="0"/>
        <w:ind w:left="426"/>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KRYTERIA OCENY OFERT.</w:t>
      </w:r>
    </w:p>
    <w:p w:rsidR="00165502" w:rsidRPr="009B14CF" w:rsidRDefault="00165502" w:rsidP="006A4CA0">
      <w:pPr>
        <w:pBdr>
          <w:top w:val="nil"/>
          <w:left w:val="nil"/>
          <w:bottom w:val="nil"/>
          <w:right w:val="nil"/>
          <w:between w:val="nil"/>
        </w:pBdr>
        <w:spacing w:after="0"/>
        <w:jc w:val="both"/>
        <w:rPr>
          <w:rFonts w:ascii="Times New Roman" w:hAnsi="Times New Roman"/>
          <w:b/>
        </w:rPr>
      </w:pPr>
    </w:p>
    <w:p w:rsidR="00165502" w:rsidRPr="009B14CF" w:rsidRDefault="00B879F5" w:rsidP="006A4CA0">
      <w:p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1. </w:t>
      </w:r>
      <w:r w:rsidRPr="009B14CF">
        <w:rPr>
          <w:rFonts w:ascii="Times New Roman" w:hAnsi="Times New Roman"/>
        </w:rPr>
        <w:tab/>
        <w:t>Zamawiający oceni i porówna jedynie te oferty, które:</w:t>
      </w:r>
    </w:p>
    <w:p w:rsidR="00165502" w:rsidRPr="009B14CF" w:rsidRDefault="00B879F5" w:rsidP="006A4CA0">
      <w:pPr>
        <w:widowControl w:val="0"/>
        <w:numPr>
          <w:ilvl w:val="1"/>
          <w:numId w:val="67"/>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 xml:space="preserve">zostaną złożone przez Wykonawców nie wykluczonych przez Zamawiającego z niniejszego postępowania;  </w:t>
      </w:r>
    </w:p>
    <w:p w:rsidR="00165502" w:rsidRPr="009B14CF" w:rsidRDefault="00B879F5" w:rsidP="006A4CA0">
      <w:pPr>
        <w:widowControl w:val="0"/>
        <w:numPr>
          <w:ilvl w:val="1"/>
          <w:numId w:val="67"/>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lastRenderedPageBreak/>
        <w:t xml:space="preserve">nie zostaną odrzucone przez Zamawiającego. </w:t>
      </w:r>
    </w:p>
    <w:p w:rsidR="00165502" w:rsidRPr="009B14CF" w:rsidRDefault="00B879F5" w:rsidP="006A4CA0">
      <w:pPr>
        <w:widowControl w:val="0"/>
        <w:numPr>
          <w:ilvl w:val="0"/>
          <w:numId w:val="67"/>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Oferty zostaną ocenione przez Zamawiającego w oparciu o następujące kryteria: </w:t>
      </w:r>
    </w:p>
    <w:p w:rsidR="000F27E3" w:rsidRPr="000F27E3" w:rsidRDefault="000F27E3" w:rsidP="000F27E3">
      <w:pPr>
        <w:pBdr>
          <w:top w:val="nil"/>
          <w:left w:val="nil"/>
          <w:bottom w:val="nil"/>
          <w:right w:val="nil"/>
          <w:between w:val="nil"/>
        </w:pBdr>
        <w:spacing w:after="0"/>
        <w:jc w:val="both"/>
        <w:rPr>
          <w:rFonts w:ascii="Times New Roman" w:hAnsi="Times New Roman"/>
          <w:b/>
        </w:rPr>
      </w:pPr>
    </w:p>
    <w:p w:rsidR="000F27E3" w:rsidRPr="000F27E3" w:rsidRDefault="000F27E3" w:rsidP="000F27E3">
      <w:pPr>
        <w:numPr>
          <w:ilvl w:val="0"/>
          <w:numId w:val="24"/>
        </w:numPr>
        <w:pBdr>
          <w:top w:val="nil"/>
          <w:left w:val="nil"/>
          <w:bottom w:val="nil"/>
          <w:right w:val="nil"/>
          <w:between w:val="nil"/>
        </w:pBdr>
        <w:spacing w:after="0"/>
        <w:ind w:left="851" w:hanging="425"/>
        <w:jc w:val="both"/>
      </w:pPr>
      <w:r w:rsidRPr="000F27E3">
        <w:rPr>
          <w:rFonts w:ascii="Times New Roman" w:hAnsi="Times New Roman"/>
          <w:b/>
        </w:rPr>
        <w:t>Kryterium cena (C) – waga kryterium – 60 %,</w:t>
      </w:r>
    </w:p>
    <w:p w:rsidR="000F27E3" w:rsidRPr="000F27E3" w:rsidRDefault="000F27E3" w:rsidP="000F27E3">
      <w:pPr>
        <w:numPr>
          <w:ilvl w:val="0"/>
          <w:numId w:val="24"/>
        </w:numPr>
        <w:pBdr>
          <w:top w:val="nil"/>
          <w:left w:val="nil"/>
          <w:bottom w:val="nil"/>
          <w:right w:val="nil"/>
          <w:between w:val="nil"/>
        </w:pBdr>
        <w:spacing w:after="0"/>
        <w:ind w:left="851" w:hanging="425"/>
        <w:jc w:val="both"/>
      </w:pPr>
      <w:r w:rsidRPr="000F27E3">
        <w:rPr>
          <w:rFonts w:ascii="Times New Roman" w:hAnsi="Times New Roman"/>
          <w:b/>
        </w:rPr>
        <w:t>Sprawność modułu fotowoltaicznego (S) – waga kryterium – 10 %,</w:t>
      </w:r>
    </w:p>
    <w:p w:rsidR="000F27E3" w:rsidRPr="000F27E3" w:rsidRDefault="000F27E3" w:rsidP="000F27E3">
      <w:pPr>
        <w:numPr>
          <w:ilvl w:val="0"/>
          <w:numId w:val="24"/>
        </w:numPr>
        <w:pBdr>
          <w:top w:val="nil"/>
          <w:left w:val="nil"/>
          <w:bottom w:val="nil"/>
          <w:right w:val="nil"/>
          <w:between w:val="nil"/>
        </w:pBdr>
        <w:spacing w:after="0"/>
        <w:ind w:left="851" w:hanging="425"/>
        <w:jc w:val="both"/>
      </w:pPr>
      <w:r w:rsidRPr="000F27E3">
        <w:rPr>
          <w:rFonts w:ascii="Times New Roman" w:hAnsi="Times New Roman"/>
          <w:b/>
        </w:rPr>
        <w:t>Współczynnik wypełnienia modułu FF (W) – waga kryterium – 10%,</w:t>
      </w:r>
    </w:p>
    <w:p w:rsidR="000F27E3" w:rsidRPr="000F27E3" w:rsidRDefault="000F27E3" w:rsidP="000F27E3">
      <w:pPr>
        <w:numPr>
          <w:ilvl w:val="0"/>
          <w:numId w:val="24"/>
        </w:numPr>
        <w:pBdr>
          <w:top w:val="nil"/>
          <w:left w:val="nil"/>
          <w:bottom w:val="nil"/>
          <w:right w:val="nil"/>
          <w:between w:val="nil"/>
        </w:pBdr>
        <w:spacing w:after="0"/>
        <w:ind w:left="851" w:hanging="425"/>
        <w:jc w:val="both"/>
        <w:rPr>
          <w:rFonts w:ascii="Times New Roman" w:hAnsi="Times New Roman"/>
          <w:b/>
        </w:rPr>
      </w:pPr>
      <w:r w:rsidRPr="000F27E3">
        <w:rPr>
          <w:rFonts w:ascii="Times New Roman" w:hAnsi="Times New Roman"/>
          <w:b/>
        </w:rPr>
        <w:t>Samoczyszcząca powłoka modułu fotowoltaicznego (P) - 5%</w:t>
      </w:r>
    </w:p>
    <w:p w:rsidR="000F27E3" w:rsidRPr="000F27E3" w:rsidRDefault="000F27E3" w:rsidP="000F27E3">
      <w:pPr>
        <w:numPr>
          <w:ilvl w:val="0"/>
          <w:numId w:val="24"/>
        </w:numPr>
        <w:pBdr>
          <w:top w:val="nil"/>
          <w:left w:val="nil"/>
          <w:bottom w:val="nil"/>
          <w:right w:val="nil"/>
          <w:between w:val="nil"/>
        </w:pBdr>
        <w:spacing w:after="0"/>
        <w:ind w:left="851" w:hanging="425"/>
        <w:jc w:val="both"/>
      </w:pPr>
      <w:r w:rsidRPr="000F27E3">
        <w:rPr>
          <w:rFonts w:ascii="Times New Roman" w:hAnsi="Times New Roman"/>
          <w:b/>
        </w:rPr>
        <w:t xml:space="preserve">Gwarancja producenta </w:t>
      </w:r>
      <w:proofErr w:type="spellStart"/>
      <w:r w:rsidRPr="000F27E3">
        <w:rPr>
          <w:rFonts w:ascii="Times New Roman" w:hAnsi="Times New Roman"/>
          <w:b/>
        </w:rPr>
        <w:t>panela</w:t>
      </w:r>
      <w:proofErr w:type="spellEnd"/>
      <w:r w:rsidRPr="000F27E3">
        <w:rPr>
          <w:rFonts w:ascii="Times New Roman" w:hAnsi="Times New Roman"/>
          <w:b/>
        </w:rPr>
        <w:t xml:space="preserve"> (GPP) – 5% </w:t>
      </w:r>
    </w:p>
    <w:p w:rsidR="000F27E3" w:rsidRPr="000F27E3" w:rsidRDefault="000F27E3" w:rsidP="000F27E3">
      <w:pPr>
        <w:numPr>
          <w:ilvl w:val="0"/>
          <w:numId w:val="24"/>
        </w:numPr>
        <w:pBdr>
          <w:top w:val="nil"/>
          <w:left w:val="nil"/>
          <w:bottom w:val="nil"/>
          <w:right w:val="nil"/>
          <w:between w:val="nil"/>
        </w:pBdr>
        <w:spacing w:after="0"/>
        <w:ind w:left="851" w:hanging="425"/>
        <w:jc w:val="both"/>
      </w:pPr>
      <w:r w:rsidRPr="000F27E3">
        <w:rPr>
          <w:rFonts w:ascii="Times New Roman" w:hAnsi="Times New Roman"/>
          <w:b/>
        </w:rPr>
        <w:t>Gwarancja producenta falownika (GPF) – waga kryterium – 5%,</w:t>
      </w:r>
    </w:p>
    <w:p w:rsidR="000F27E3" w:rsidRPr="000F27E3" w:rsidRDefault="000F27E3" w:rsidP="000F27E3">
      <w:pPr>
        <w:numPr>
          <w:ilvl w:val="0"/>
          <w:numId w:val="24"/>
        </w:numPr>
        <w:pBdr>
          <w:top w:val="nil"/>
          <w:left w:val="nil"/>
          <w:bottom w:val="nil"/>
          <w:right w:val="nil"/>
          <w:between w:val="nil"/>
        </w:pBdr>
        <w:spacing w:after="0"/>
        <w:ind w:left="851" w:hanging="425"/>
        <w:jc w:val="both"/>
        <w:rPr>
          <w:rFonts w:eastAsia="Calibri" w:cs="Calibri"/>
        </w:rPr>
      </w:pPr>
      <w:r w:rsidRPr="000F27E3">
        <w:rPr>
          <w:rFonts w:ascii="Times New Roman" w:hAnsi="Times New Roman"/>
          <w:b/>
        </w:rPr>
        <w:t>Gwarancja i rękojmia na dostawę oraz wykonane roboty i zastosowane materiały (GW) – waga kryterium – 5%</w:t>
      </w:r>
    </w:p>
    <w:p w:rsidR="000F27E3" w:rsidRPr="000F27E3" w:rsidRDefault="000F27E3" w:rsidP="000F27E3">
      <w:pPr>
        <w:pBdr>
          <w:top w:val="nil"/>
          <w:left w:val="nil"/>
          <w:bottom w:val="nil"/>
          <w:right w:val="nil"/>
          <w:between w:val="nil"/>
        </w:pBdr>
        <w:spacing w:after="0"/>
        <w:rPr>
          <w:rFonts w:ascii="Times New Roman" w:hAnsi="Times New Roman"/>
          <w:u w:val="single"/>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 xml:space="preserve">a) </w:t>
      </w:r>
      <w:r w:rsidRPr="000F27E3">
        <w:rPr>
          <w:rFonts w:ascii="Times New Roman" w:hAnsi="Times New Roman"/>
          <w:u w:val="single"/>
        </w:rPr>
        <w:t>Zasady oceny kryterium Najniższa Cena (C):</w:t>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Liczba punktów (P</w:t>
      </w:r>
      <w:r w:rsidRPr="000F27E3">
        <w:rPr>
          <w:rFonts w:ascii="Times New Roman" w:hAnsi="Times New Roman"/>
          <w:vertAlign w:val="subscript"/>
        </w:rPr>
        <w:t>C</w:t>
      </w:r>
      <w:r w:rsidRPr="000F27E3">
        <w:rPr>
          <w:rFonts w:ascii="Times New Roman" w:hAnsi="Times New Roman"/>
        </w:rPr>
        <w:t>) w kryterium „Cena” obliczana będzie według wzoru:</w:t>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jc w:val="center"/>
        <w:rPr>
          <w:rFonts w:ascii="Times New Roman" w:hAnsi="Times New Roman"/>
        </w:rPr>
      </w:pPr>
      <w:r w:rsidRPr="000F27E3">
        <w:rPr>
          <w:rFonts w:ascii="Times New Roman" w:eastAsia="Calibri" w:hAnsi="Times New Roman"/>
          <w:noProof/>
        </w:rPr>
        <w:drawing>
          <wp:inline distT="0" distB="0" distL="0" distR="0">
            <wp:extent cx="1657350" cy="561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1657350" cy="561975"/>
                    </a:xfrm>
                    <a:prstGeom prst="rect">
                      <a:avLst/>
                    </a:prstGeom>
                    <a:ln/>
                  </pic:spPr>
                </pic:pic>
              </a:graphicData>
            </a:graphic>
          </wp:inline>
        </w:drawing>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gdzie:</w:t>
      </w:r>
    </w:p>
    <w:tbl>
      <w:tblPr>
        <w:tblW w:w="8045"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5"/>
        <w:gridCol w:w="7090"/>
      </w:tblGrid>
      <w:tr w:rsidR="000F27E3" w:rsidRPr="000F27E3" w:rsidTr="000F27E3">
        <w:tc>
          <w:tcPr>
            <w:tcW w:w="955"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P</w:t>
            </w:r>
            <w:r w:rsidRPr="000F27E3">
              <w:rPr>
                <w:rFonts w:ascii="Times New Roman" w:hAnsi="Times New Roman"/>
                <w:vertAlign w:val="subscript"/>
              </w:rPr>
              <w:t>C</w:t>
            </w:r>
          </w:p>
        </w:tc>
        <w:tc>
          <w:tcPr>
            <w:tcW w:w="7090"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liczba punktów w kryterium „Cena”</w:t>
            </w:r>
          </w:p>
        </w:tc>
      </w:tr>
      <w:tr w:rsidR="000F27E3" w:rsidRPr="000F27E3" w:rsidTr="000F27E3">
        <w:tc>
          <w:tcPr>
            <w:tcW w:w="955"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C</w:t>
            </w:r>
            <w:r w:rsidRPr="000F27E3">
              <w:rPr>
                <w:rFonts w:ascii="Times New Roman" w:hAnsi="Times New Roman"/>
                <w:vertAlign w:val="subscript"/>
              </w:rPr>
              <w:t>N</w:t>
            </w:r>
          </w:p>
        </w:tc>
        <w:tc>
          <w:tcPr>
            <w:tcW w:w="7090"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spośród ofert nie odrzuconych najniższa łączna cena brutto oferty</w:t>
            </w:r>
          </w:p>
        </w:tc>
      </w:tr>
      <w:tr w:rsidR="000F27E3" w:rsidRPr="000F27E3" w:rsidTr="000F27E3">
        <w:tc>
          <w:tcPr>
            <w:tcW w:w="955"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C</w:t>
            </w:r>
            <w:r w:rsidRPr="000F27E3">
              <w:rPr>
                <w:rFonts w:ascii="Times New Roman" w:hAnsi="Times New Roman"/>
                <w:vertAlign w:val="subscript"/>
              </w:rPr>
              <w:t>B</w:t>
            </w:r>
          </w:p>
        </w:tc>
        <w:tc>
          <w:tcPr>
            <w:tcW w:w="7090"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łączna cena brutto badanej oferty</w:t>
            </w:r>
          </w:p>
        </w:tc>
      </w:tr>
    </w:tbl>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Maksymalna liczba punktów możliwych do uzyskania w tym kryterium to 60 pkt.</w:t>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 xml:space="preserve">b) </w:t>
      </w:r>
      <w:r w:rsidRPr="000F27E3">
        <w:rPr>
          <w:rFonts w:ascii="Times New Roman" w:hAnsi="Times New Roman"/>
          <w:u w:val="single"/>
        </w:rPr>
        <w:t>Zasady oceny kryterium Sprawność  modułu fotowoltaicznego (S):</w:t>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Liczba punktów (P</w:t>
      </w:r>
      <w:r w:rsidRPr="000F27E3">
        <w:rPr>
          <w:rFonts w:ascii="Times New Roman" w:hAnsi="Times New Roman"/>
          <w:vertAlign w:val="subscript"/>
        </w:rPr>
        <w:t>S</w:t>
      </w:r>
      <w:r w:rsidRPr="000F27E3">
        <w:rPr>
          <w:rFonts w:ascii="Times New Roman" w:hAnsi="Times New Roman"/>
        </w:rPr>
        <w:t>) w kryterium „Sprawność  modułu fotowoltaicznego” przyznawana będzie zgodnie ze wzorem:</w:t>
      </w:r>
    </w:p>
    <w:p w:rsidR="000F27E3" w:rsidRPr="000F27E3" w:rsidRDefault="000F27E3" w:rsidP="000F27E3">
      <w:pPr>
        <w:pBdr>
          <w:top w:val="nil"/>
          <w:left w:val="nil"/>
          <w:bottom w:val="nil"/>
          <w:right w:val="nil"/>
          <w:between w:val="nil"/>
        </w:pBdr>
        <w:spacing w:after="0"/>
        <w:rPr>
          <w:rFonts w:ascii="Times New Roman" w:hAnsi="Times New Roman"/>
        </w:rPr>
      </w:pPr>
    </w:p>
    <w:p w:rsidR="000F27E3" w:rsidRPr="000F27E3" w:rsidRDefault="000F27E3" w:rsidP="000F27E3">
      <w:pPr>
        <w:pBdr>
          <w:top w:val="nil"/>
          <w:left w:val="nil"/>
          <w:bottom w:val="nil"/>
          <w:right w:val="nil"/>
          <w:between w:val="nil"/>
        </w:pBdr>
        <w:spacing w:after="0"/>
        <w:jc w:val="center"/>
        <w:rPr>
          <w:rFonts w:ascii="Times New Roman" w:hAnsi="Times New Roman"/>
          <w:u w:val="single"/>
        </w:rPr>
      </w:pPr>
      <w:r w:rsidRPr="000F27E3">
        <w:rPr>
          <w:rFonts w:ascii="Times New Roman" w:eastAsia="Calibri" w:hAnsi="Times New Roman"/>
          <w:noProof/>
        </w:rPr>
        <w:drawing>
          <wp:inline distT="0" distB="0" distL="0" distR="0">
            <wp:extent cx="2400300" cy="5619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2400300" cy="561975"/>
                    </a:xfrm>
                    <a:prstGeom prst="rect">
                      <a:avLst/>
                    </a:prstGeom>
                    <a:ln/>
                  </pic:spPr>
                </pic:pic>
              </a:graphicData>
            </a:graphic>
          </wp:inline>
        </w:drawing>
      </w: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gdzie:</w:t>
      </w:r>
    </w:p>
    <w:tbl>
      <w:tblPr>
        <w:tblW w:w="7981"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9"/>
        <w:gridCol w:w="7322"/>
      </w:tblGrid>
      <w:tr w:rsidR="000F27E3" w:rsidRPr="000F27E3" w:rsidTr="000F27E3">
        <w:tc>
          <w:tcPr>
            <w:tcW w:w="659"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P</w:t>
            </w:r>
            <w:r w:rsidRPr="000F27E3">
              <w:rPr>
                <w:rFonts w:ascii="Times New Roman" w:hAnsi="Times New Roman"/>
                <w:vertAlign w:val="subscript"/>
              </w:rPr>
              <w:t>S</w:t>
            </w:r>
          </w:p>
        </w:tc>
        <w:tc>
          <w:tcPr>
            <w:tcW w:w="7322"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liczba punktów w kryterium „Sprawność  modułu fotowoltaicznego”,</w:t>
            </w:r>
          </w:p>
        </w:tc>
      </w:tr>
      <w:tr w:rsidR="000F27E3" w:rsidRPr="000F27E3" w:rsidTr="000F27E3">
        <w:tc>
          <w:tcPr>
            <w:tcW w:w="659"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S</w:t>
            </w:r>
            <w:r w:rsidRPr="000F27E3">
              <w:rPr>
                <w:rFonts w:ascii="Times New Roman" w:hAnsi="Times New Roman"/>
                <w:vertAlign w:val="subscript"/>
              </w:rPr>
              <w:t>B</w:t>
            </w:r>
          </w:p>
        </w:tc>
        <w:tc>
          <w:tcPr>
            <w:tcW w:w="7322"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sprawność modułu badanej oferty,</w:t>
            </w:r>
          </w:p>
        </w:tc>
      </w:tr>
      <w:tr w:rsidR="000F27E3" w:rsidRPr="000F27E3" w:rsidTr="000F27E3">
        <w:tc>
          <w:tcPr>
            <w:tcW w:w="659"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S</w:t>
            </w:r>
            <w:r w:rsidRPr="000F27E3">
              <w:rPr>
                <w:rFonts w:ascii="Times New Roman" w:hAnsi="Times New Roman"/>
                <w:vertAlign w:val="subscript"/>
              </w:rPr>
              <w:t>N</w:t>
            </w:r>
          </w:p>
        </w:tc>
        <w:tc>
          <w:tcPr>
            <w:tcW w:w="7322"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spośród ofert nie odrzuconych najwyższa sprawność modułu.</w:t>
            </w:r>
          </w:p>
        </w:tc>
      </w:tr>
      <w:tr w:rsidR="000F27E3" w:rsidRPr="000F27E3" w:rsidTr="000F27E3">
        <w:tc>
          <w:tcPr>
            <w:tcW w:w="659"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S</w:t>
            </w:r>
            <w:r w:rsidRPr="000F27E3">
              <w:rPr>
                <w:rFonts w:ascii="Times New Roman" w:hAnsi="Times New Roman"/>
                <w:vertAlign w:val="subscript"/>
              </w:rPr>
              <w:t>MIN</w:t>
            </w:r>
          </w:p>
        </w:tc>
        <w:tc>
          <w:tcPr>
            <w:tcW w:w="7322"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spośród ofert nie odrzuconych najniższa sprawność modułu.</w:t>
            </w:r>
          </w:p>
        </w:tc>
      </w:tr>
      <w:tr w:rsidR="000F27E3" w:rsidRPr="000F27E3" w:rsidTr="000F27E3">
        <w:tc>
          <w:tcPr>
            <w:tcW w:w="659"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u w:val="single"/>
              </w:rPr>
            </w:pPr>
          </w:p>
        </w:tc>
        <w:tc>
          <w:tcPr>
            <w:tcW w:w="732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u w:val="single"/>
              </w:rPr>
            </w:pPr>
          </w:p>
        </w:tc>
      </w:tr>
    </w:tbl>
    <w:p w:rsidR="000F27E3" w:rsidRPr="000F27E3" w:rsidRDefault="000F27E3" w:rsidP="000F27E3">
      <w:pPr>
        <w:pBdr>
          <w:top w:val="nil"/>
          <w:left w:val="nil"/>
          <w:bottom w:val="nil"/>
          <w:right w:val="nil"/>
          <w:between w:val="nil"/>
        </w:pBdr>
        <w:spacing w:after="0"/>
        <w:rPr>
          <w:rFonts w:ascii="Times New Roman" w:hAnsi="Times New Roman"/>
          <w:u w:val="single"/>
        </w:rPr>
      </w:pPr>
    </w:p>
    <w:p w:rsidR="000F27E3" w:rsidRP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Oferty w tym kryterium oceniane będą w odniesieniu do najwyższej sprawności</w:t>
      </w:r>
      <w:r w:rsidRPr="000F27E3">
        <w:rPr>
          <w:rFonts w:ascii="Times New Roman" w:hAnsi="Times New Roman"/>
          <w:u w:val="single"/>
        </w:rPr>
        <w:t xml:space="preserve"> </w:t>
      </w:r>
      <w:r w:rsidRPr="000F27E3">
        <w:rPr>
          <w:rFonts w:ascii="Times New Roman" w:hAnsi="Times New Roman"/>
        </w:rPr>
        <w:t>modułu przedstawionej przez Wykonawców zastrzegając, iż minimalna sprawność wynosi 18%;</w:t>
      </w:r>
    </w:p>
    <w:p w:rsidR="000F27E3" w:rsidRP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b/>
        </w:rPr>
        <w:t>UWAGA: Oferta Wykonawcy, który zaoferuje sprawność poniżej 18% zostanie odrzucona</w:t>
      </w:r>
      <w:r w:rsidRPr="000F27E3">
        <w:rPr>
          <w:rFonts w:ascii="Times New Roman" w:hAnsi="Times New Roman"/>
        </w:rPr>
        <w:t>;</w:t>
      </w:r>
    </w:p>
    <w:p w:rsidR="000F27E3" w:rsidRP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W sytuacji, gdy Wykonawca nie wskaże w ofercie sprawności modułu, oferta taka zostanie uznana za ofertę z minimalną sprawnością modułu wymaganą przez Zamawiającego;</w:t>
      </w:r>
    </w:p>
    <w:p w:rsidR="000F27E3" w:rsidRP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lastRenderedPageBreak/>
        <w:t>Oferta z najwyższą sprawnością modułu otrzyma maksymalną ilość punktów;</w:t>
      </w:r>
    </w:p>
    <w:p w:rsidR="000F27E3" w:rsidRP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Informacje dotyczące sprawności modułu Wykonawca poda w Formularzu Ofe</w:t>
      </w:r>
      <w:r w:rsidR="006048B0">
        <w:rPr>
          <w:rFonts w:ascii="Times New Roman" w:hAnsi="Times New Roman"/>
        </w:rPr>
        <w:t>rty, stanowiącym załącznik nr 1</w:t>
      </w:r>
      <w:r w:rsidRPr="000F27E3">
        <w:rPr>
          <w:rFonts w:ascii="Times New Roman" w:hAnsi="Times New Roman"/>
        </w:rPr>
        <w:t xml:space="preserve"> do Zapytania;</w:t>
      </w:r>
    </w:p>
    <w:p w:rsidR="000F27E3" w:rsidRDefault="000F27E3" w:rsidP="000F27E3">
      <w:pPr>
        <w:numPr>
          <w:ilvl w:val="0"/>
          <w:numId w:val="62"/>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Maksymalna liczba punktów możliwych do uzyskania w tym kryterium to 10 pkt.</w:t>
      </w:r>
    </w:p>
    <w:p w:rsidR="006048B0" w:rsidRPr="000F27E3" w:rsidRDefault="006048B0" w:rsidP="006048B0">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 xml:space="preserve">c)  </w:t>
      </w:r>
      <w:r w:rsidRPr="000F27E3">
        <w:rPr>
          <w:rFonts w:ascii="Times New Roman" w:hAnsi="Times New Roman"/>
          <w:u w:val="single"/>
        </w:rPr>
        <w:t>Zasady oceny kryterium Współczynnik wypełnienia modułu FF (W):</w:t>
      </w: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Liczba punktów (P</w:t>
      </w:r>
      <w:r w:rsidRPr="000F27E3">
        <w:rPr>
          <w:rFonts w:ascii="Times New Roman" w:hAnsi="Times New Roman"/>
          <w:vertAlign w:val="subscript"/>
        </w:rPr>
        <w:t>W</w:t>
      </w:r>
      <w:r w:rsidRPr="000F27E3">
        <w:rPr>
          <w:rFonts w:ascii="Times New Roman" w:hAnsi="Times New Roman"/>
        </w:rPr>
        <w:t>) w kryterium „Współczynnik wypełnienia modułu FF” przyznawana będzie zgodnie ze wzorem:</w:t>
      </w:r>
    </w:p>
    <w:p w:rsidR="000F27E3" w:rsidRPr="000F27E3" w:rsidRDefault="000F27E3" w:rsidP="000F27E3">
      <w:pPr>
        <w:pBdr>
          <w:top w:val="nil"/>
          <w:left w:val="nil"/>
          <w:bottom w:val="nil"/>
          <w:right w:val="nil"/>
          <w:between w:val="nil"/>
        </w:pBdr>
        <w:spacing w:after="0"/>
        <w:jc w:val="center"/>
        <w:rPr>
          <w:rFonts w:ascii="Times New Roman" w:hAnsi="Times New Roman"/>
          <w:u w:val="single"/>
        </w:rPr>
      </w:pPr>
      <w:r w:rsidRPr="000F27E3">
        <w:rPr>
          <w:rFonts w:ascii="Times New Roman" w:eastAsia="Calibri" w:hAnsi="Times New Roman"/>
          <w:noProof/>
        </w:rPr>
        <w:drawing>
          <wp:inline distT="0" distB="0" distL="0" distR="0">
            <wp:extent cx="2409825" cy="56197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2409825" cy="561975"/>
                    </a:xfrm>
                    <a:prstGeom prst="rect">
                      <a:avLst/>
                    </a:prstGeom>
                    <a:ln/>
                  </pic:spPr>
                </pic:pic>
              </a:graphicData>
            </a:graphic>
          </wp:inline>
        </w:drawing>
      </w:r>
    </w:p>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gdzie:</w:t>
      </w:r>
    </w:p>
    <w:tbl>
      <w:tblPr>
        <w:tblW w:w="8075"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2"/>
        <w:gridCol w:w="7323"/>
      </w:tblGrid>
      <w:tr w:rsidR="000F27E3" w:rsidRPr="000F27E3" w:rsidTr="000F27E3">
        <w:tc>
          <w:tcPr>
            <w:tcW w:w="75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P</w:t>
            </w:r>
            <w:r w:rsidRPr="000F27E3">
              <w:rPr>
                <w:rFonts w:ascii="Times New Roman" w:hAnsi="Times New Roman"/>
                <w:vertAlign w:val="subscript"/>
              </w:rPr>
              <w:t>W</w:t>
            </w:r>
          </w:p>
        </w:tc>
        <w:tc>
          <w:tcPr>
            <w:tcW w:w="7323"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liczba punktów w kryterium „Współczynnik wypełnienia modułu FF”,</w:t>
            </w:r>
          </w:p>
        </w:tc>
      </w:tr>
      <w:tr w:rsidR="000F27E3" w:rsidRPr="000F27E3" w:rsidTr="000F27E3">
        <w:tc>
          <w:tcPr>
            <w:tcW w:w="75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W</w:t>
            </w:r>
            <w:r w:rsidRPr="000F27E3">
              <w:rPr>
                <w:rFonts w:ascii="Times New Roman" w:hAnsi="Times New Roman"/>
                <w:vertAlign w:val="subscript"/>
              </w:rPr>
              <w:t>B</w:t>
            </w:r>
          </w:p>
        </w:tc>
        <w:tc>
          <w:tcPr>
            <w:tcW w:w="7323"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współczynnik wypełnienia modułu badanej oferty,</w:t>
            </w:r>
          </w:p>
        </w:tc>
      </w:tr>
      <w:tr w:rsidR="000F27E3" w:rsidRPr="000F27E3" w:rsidTr="000F27E3">
        <w:tc>
          <w:tcPr>
            <w:tcW w:w="75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W</w:t>
            </w:r>
            <w:r w:rsidRPr="000F27E3">
              <w:rPr>
                <w:rFonts w:ascii="Times New Roman" w:hAnsi="Times New Roman"/>
                <w:vertAlign w:val="subscript"/>
              </w:rPr>
              <w:t>N</w:t>
            </w:r>
          </w:p>
        </w:tc>
        <w:tc>
          <w:tcPr>
            <w:tcW w:w="7323"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spośród ofert nie odrzuconych najwyższy współczynnik wypełnienia modułu.</w:t>
            </w:r>
          </w:p>
        </w:tc>
      </w:tr>
      <w:tr w:rsidR="000F27E3" w:rsidRPr="000F27E3" w:rsidTr="000F27E3">
        <w:tc>
          <w:tcPr>
            <w:tcW w:w="75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rPr>
            </w:pPr>
            <w:r w:rsidRPr="000F27E3">
              <w:rPr>
                <w:rFonts w:ascii="Times New Roman" w:hAnsi="Times New Roman"/>
              </w:rPr>
              <w:t>W</w:t>
            </w:r>
            <w:r w:rsidRPr="000F27E3">
              <w:rPr>
                <w:rFonts w:ascii="Times New Roman" w:hAnsi="Times New Roman"/>
                <w:vertAlign w:val="subscript"/>
              </w:rPr>
              <w:t>MIN</w:t>
            </w:r>
          </w:p>
        </w:tc>
        <w:tc>
          <w:tcPr>
            <w:tcW w:w="7323"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rPr>
            </w:pPr>
            <w:r w:rsidRPr="000F27E3">
              <w:rPr>
                <w:rFonts w:ascii="Times New Roman" w:hAnsi="Times New Roman"/>
              </w:rPr>
              <w:t>spośród ofert nie odrzuconych najniższy współczynnik wypełnienia modułu.</w:t>
            </w:r>
          </w:p>
        </w:tc>
      </w:tr>
      <w:tr w:rsidR="000F27E3" w:rsidRPr="000F27E3" w:rsidTr="000F27E3">
        <w:tc>
          <w:tcPr>
            <w:tcW w:w="752" w:type="dxa"/>
            <w:shd w:val="clear" w:color="auto" w:fill="auto"/>
          </w:tcPr>
          <w:p w:rsidR="000F27E3" w:rsidRPr="000F27E3" w:rsidRDefault="000F27E3" w:rsidP="000F27E3">
            <w:pPr>
              <w:pBdr>
                <w:top w:val="nil"/>
                <w:left w:val="nil"/>
                <w:bottom w:val="nil"/>
                <w:right w:val="nil"/>
                <w:between w:val="nil"/>
              </w:pBdr>
              <w:spacing w:after="0"/>
              <w:rPr>
                <w:rFonts w:ascii="Times New Roman" w:hAnsi="Times New Roman"/>
                <w:u w:val="single"/>
              </w:rPr>
            </w:pPr>
          </w:p>
        </w:tc>
        <w:tc>
          <w:tcPr>
            <w:tcW w:w="7323" w:type="dxa"/>
            <w:shd w:val="clear" w:color="auto" w:fill="auto"/>
          </w:tcPr>
          <w:p w:rsidR="000F27E3" w:rsidRPr="000F27E3" w:rsidRDefault="000F27E3" w:rsidP="000F27E3">
            <w:pPr>
              <w:numPr>
                <w:ilvl w:val="0"/>
                <w:numId w:val="51"/>
              </w:numPr>
              <w:pBdr>
                <w:top w:val="nil"/>
                <w:left w:val="nil"/>
                <w:bottom w:val="nil"/>
                <w:right w:val="nil"/>
                <w:between w:val="nil"/>
              </w:pBdr>
              <w:spacing w:after="0"/>
              <w:rPr>
                <w:rFonts w:ascii="Times New Roman" w:eastAsia="Calibri" w:hAnsi="Times New Roman"/>
                <w:u w:val="single"/>
              </w:rPr>
            </w:pPr>
          </w:p>
        </w:tc>
      </w:tr>
    </w:tbl>
    <w:p w:rsidR="000F27E3" w:rsidRPr="000F27E3" w:rsidRDefault="000F27E3" w:rsidP="000F27E3">
      <w:pPr>
        <w:pBdr>
          <w:top w:val="nil"/>
          <w:left w:val="nil"/>
          <w:bottom w:val="nil"/>
          <w:right w:val="nil"/>
          <w:between w:val="nil"/>
        </w:pBdr>
        <w:spacing w:after="0"/>
        <w:rPr>
          <w:rFonts w:ascii="Times New Roman" w:hAnsi="Times New Roman"/>
          <w:u w:val="single"/>
        </w:rPr>
      </w:pP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Oferty w tym kryterium oceniane będą w odniesieniu do najwyższego współczynnika wypełnienia modułu (FF) przedstawionego przez wykonawców zastrzegając, iż minimalny wskaźnik wynosi 0,75;</w:t>
      </w: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b/>
        </w:rPr>
        <w:t>UWAGA: Oferta Wykonawcy, który zaoferuje wypełnienie poniżej 0,75 zostanie odrzucona</w:t>
      </w:r>
      <w:r w:rsidRPr="000F27E3">
        <w:rPr>
          <w:rFonts w:ascii="Times New Roman" w:hAnsi="Times New Roman"/>
        </w:rPr>
        <w:t>;</w:t>
      </w: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W sytuacji, gdy Wykonawca nie wskaże w ofercie wypełnienia modułu, oferta taka zostanie uznana za ofertę z minimalnym współczynnikiem wymaganym przez Zamawiającego;</w:t>
      </w: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Oferta z najwyższym wypełnieniem modułu otrzyma maksymalną ilość punktów;</w:t>
      </w: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Informacje dotyczące współczynnika wypełnienia modułu Wykonawca poda w Formularzu Ofe</w:t>
      </w:r>
      <w:r w:rsidR="006048B0">
        <w:rPr>
          <w:rFonts w:ascii="Times New Roman" w:hAnsi="Times New Roman"/>
        </w:rPr>
        <w:t>rty, stanowiącym załącznik nr 1</w:t>
      </w:r>
      <w:r w:rsidRPr="000F27E3">
        <w:rPr>
          <w:rFonts w:ascii="Times New Roman" w:hAnsi="Times New Roman"/>
        </w:rPr>
        <w:t xml:space="preserve"> do Zapytania;</w:t>
      </w:r>
    </w:p>
    <w:p w:rsidR="000F27E3" w:rsidRPr="000F27E3" w:rsidRDefault="000F27E3" w:rsidP="000F27E3">
      <w:pPr>
        <w:numPr>
          <w:ilvl w:val="0"/>
          <w:numId w:val="68"/>
        </w:num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Maksymalna liczba punktów możliwych do uzyskania w tym kryterium to 5 pkt.</w:t>
      </w:r>
    </w:p>
    <w:p w:rsidR="000F27E3" w:rsidRPr="000F27E3" w:rsidRDefault="000F27E3" w:rsidP="000F27E3">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jc w:val="both"/>
        <w:rPr>
          <w:rFonts w:ascii="Times New Roman" w:hAnsi="Times New Roman"/>
          <w:u w:val="single"/>
        </w:rPr>
      </w:pPr>
      <w:r w:rsidRPr="000F27E3">
        <w:rPr>
          <w:rFonts w:ascii="Times New Roman" w:hAnsi="Times New Roman"/>
          <w:u w:val="single"/>
        </w:rPr>
        <w:t>d) Zasady oceny kryterium Samoczyszcząca powłoka modułu fotowoltaicznego (P):</w:t>
      </w:r>
    </w:p>
    <w:p w:rsidR="000F27E3" w:rsidRPr="000F27E3" w:rsidRDefault="000F27E3" w:rsidP="000F27E3">
      <w:pPr>
        <w:pBdr>
          <w:top w:val="nil"/>
          <w:left w:val="nil"/>
          <w:bottom w:val="nil"/>
          <w:right w:val="nil"/>
          <w:between w:val="nil"/>
        </w:pBdr>
        <w:spacing w:after="0"/>
        <w:jc w:val="both"/>
        <w:rPr>
          <w:rFonts w:ascii="Times New Roman" w:hAnsi="Times New Roman"/>
        </w:rPr>
      </w:pPr>
    </w:p>
    <w:p w:rsidR="000F27E3" w:rsidRPr="000F27E3" w:rsidRDefault="000F27E3" w:rsidP="000F27E3">
      <w:p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Zamawiający przyzna punkty oceniając następująco:</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powłoka modułu fotowoltaicznego posiada funkcję samoczyszczącą – 5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powłoka modułu fotowoltaicznego nie posiada funkcji samoczyszczącej – 0 pkt,</w:t>
      </w:r>
    </w:p>
    <w:p w:rsidR="000F27E3" w:rsidRPr="000F27E3" w:rsidRDefault="000F27E3" w:rsidP="000F27E3">
      <w:pPr>
        <w:pBdr>
          <w:top w:val="nil"/>
          <w:left w:val="nil"/>
          <w:bottom w:val="nil"/>
          <w:right w:val="nil"/>
          <w:between w:val="nil"/>
        </w:pBdr>
        <w:spacing w:after="0"/>
        <w:ind w:left="284" w:hanging="284"/>
        <w:jc w:val="both"/>
        <w:rPr>
          <w:rFonts w:ascii="Times New Roman" w:hAnsi="Times New Roman"/>
        </w:rPr>
      </w:pP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1)</w:t>
      </w:r>
      <w:r w:rsidRPr="000F27E3">
        <w:rPr>
          <w:rFonts w:ascii="Times New Roman" w:hAnsi="Times New Roman"/>
        </w:rPr>
        <w:tab/>
        <w:t>W sytuacji, gdy Wykonawca nie wskaże w ofercie funkcji samoczyszczącej, oferta taka zostanie uznana za ofertę z brakiem takiej funkcji;</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Informacje dotyczące samoczyszczącej powłoki modułu fotowoltaicznego Wykonawca poda w Formularzu Ofe</w:t>
      </w:r>
      <w:r w:rsidR="006048B0">
        <w:rPr>
          <w:rFonts w:ascii="Times New Roman" w:hAnsi="Times New Roman"/>
        </w:rPr>
        <w:t>rty, stanowiącym załącznik nr 1</w:t>
      </w:r>
      <w:r w:rsidRPr="000F27E3">
        <w:rPr>
          <w:rFonts w:ascii="Times New Roman" w:hAnsi="Times New Roman"/>
        </w:rPr>
        <w:t xml:space="preserve"> do Zapytania;</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3)</w:t>
      </w:r>
      <w:r w:rsidRPr="000F27E3">
        <w:rPr>
          <w:rFonts w:ascii="Times New Roman" w:hAnsi="Times New Roman"/>
        </w:rPr>
        <w:tab/>
        <w:t>Maksymalna liczba punktów możliwych do uzyskania w tym kryterium to 5 pkt.</w:t>
      </w:r>
    </w:p>
    <w:p w:rsidR="000F27E3" w:rsidRPr="000F27E3" w:rsidRDefault="000F27E3" w:rsidP="000F27E3">
      <w:pPr>
        <w:pBdr>
          <w:top w:val="nil"/>
          <w:left w:val="nil"/>
          <w:bottom w:val="nil"/>
          <w:right w:val="nil"/>
          <w:between w:val="nil"/>
        </w:pBdr>
        <w:spacing w:after="0"/>
        <w:jc w:val="both"/>
        <w:rPr>
          <w:rFonts w:ascii="Times New Roman" w:hAnsi="Times New Roman"/>
          <w:u w:val="single"/>
        </w:rPr>
      </w:pPr>
      <w:r w:rsidRPr="000F27E3">
        <w:rPr>
          <w:rFonts w:ascii="Times New Roman" w:hAnsi="Times New Roman"/>
        </w:rPr>
        <w:tab/>
      </w:r>
    </w:p>
    <w:p w:rsidR="000F27E3" w:rsidRPr="000F27E3" w:rsidRDefault="000F27E3" w:rsidP="000F27E3">
      <w:pPr>
        <w:pBdr>
          <w:top w:val="nil"/>
          <w:left w:val="nil"/>
          <w:bottom w:val="nil"/>
          <w:right w:val="nil"/>
          <w:between w:val="nil"/>
        </w:pBdr>
        <w:spacing w:after="0"/>
        <w:jc w:val="both"/>
        <w:rPr>
          <w:rFonts w:ascii="Times New Roman" w:hAnsi="Times New Roman"/>
        </w:rPr>
      </w:pPr>
      <w:r w:rsidRPr="000F27E3">
        <w:rPr>
          <w:rFonts w:ascii="Times New Roman" w:hAnsi="Times New Roman"/>
          <w:u w:val="single"/>
        </w:rPr>
        <w:t xml:space="preserve">e) Zasady oceny kryterium Gwarancja producenta </w:t>
      </w:r>
      <w:proofErr w:type="spellStart"/>
      <w:r w:rsidRPr="000F27E3">
        <w:rPr>
          <w:rFonts w:ascii="Times New Roman" w:hAnsi="Times New Roman"/>
          <w:u w:val="single"/>
        </w:rPr>
        <w:t>panela</w:t>
      </w:r>
      <w:proofErr w:type="spellEnd"/>
      <w:r w:rsidRPr="000F27E3">
        <w:rPr>
          <w:rFonts w:ascii="Times New Roman" w:hAnsi="Times New Roman"/>
          <w:u w:val="single"/>
        </w:rPr>
        <w:t xml:space="preserve"> (GPP): </w:t>
      </w:r>
    </w:p>
    <w:p w:rsidR="000F27E3" w:rsidRPr="000F27E3" w:rsidRDefault="000F27E3" w:rsidP="000F27E3">
      <w:pPr>
        <w:spacing w:after="0"/>
        <w:ind w:left="426"/>
        <w:jc w:val="both"/>
        <w:rPr>
          <w:rFonts w:ascii="Times New Roman" w:hAnsi="Times New Roman"/>
        </w:rPr>
      </w:pPr>
    </w:p>
    <w:p w:rsidR="000F27E3" w:rsidRPr="000F27E3" w:rsidRDefault="000F27E3" w:rsidP="000F27E3">
      <w:pPr>
        <w:spacing w:after="0"/>
        <w:jc w:val="both"/>
        <w:rPr>
          <w:rFonts w:ascii="Times New Roman" w:hAnsi="Times New Roman"/>
        </w:rPr>
      </w:pPr>
      <w:r w:rsidRPr="000F27E3">
        <w:rPr>
          <w:rFonts w:ascii="Times New Roman" w:hAnsi="Times New Roman"/>
        </w:rPr>
        <w:t>Zamawiający przyzna punkty oceniając następująco:</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t>gwarancja producenta na moduł fotowoltaiczny na okres 15 lat i więcej – 5 pkt,</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lastRenderedPageBreak/>
        <w:t>gwarancja producenta na moduł fotowoltaiczny na okres 14 lat  – 4 pkt,</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t>gwarancja producenta na moduł fotowoltaiczny na okres 13 lat  – 3 pkt,</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t>gwarancja producenta na moduł fotowoltaiczny na okres 12 lat  – 2 pkt,</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t>gwarancja producenta na moduł fotowoltaiczny na okres 11 lat  – 1 pkt,</w:t>
      </w:r>
    </w:p>
    <w:p w:rsidR="000F27E3" w:rsidRPr="000F27E3" w:rsidRDefault="000F27E3" w:rsidP="000F27E3">
      <w:pPr>
        <w:numPr>
          <w:ilvl w:val="2"/>
          <w:numId w:val="18"/>
        </w:numPr>
        <w:spacing w:after="0"/>
        <w:ind w:left="284" w:hanging="284"/>
        <w:jc w:val="both"/>
        <w:rPr>
          <w:rFonts w:ascii="Times New Roman" w:hAnsi="Times New Roman"/>
        </w:rPr>
      </w:pPr>
      <w:r w:rsidRPr="000F27E3">
        <w:rPr>
          <w:rFonts w:ascii="Times New Roman" w:hAnsi="Times New Roman"/>
        </w:rPr>
        <w:t>gwarancja producenta na moduł fotowoltaiczny  na okres 10 lat – 0 pkt.</w:t>
      </w:r>
    </w:p>
    <w:p w:rsidR="000F27E3" w:rsidRPr="000F27E3" w:rsidRDefault="000F27E3" w:rsidP="000F27E3">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1)</w:t>
      </w:r>
      <w:r w:rsidRPr="000F27E3">
        <w:rPr>
          <w:rFonts w:ascii="Times New Roman" w:hAnsi="Times New Roman"/>
        </w:rPr>
        <w:tab/>
        <w:t xml:space="preserve">Oferty w tym kryterium oceniane będą w odniesieniu do najdłuższego terminu gwarancji producenta </w:t>
      </w:r>
      <w:proofErr w:type="spellStart"/>
      <w:r w:rsidRPr="000F27E3">
        <w:rPr>
          <w:rFonts w:ascii="Times New Roman" w:hAnsi="Times New Roman"/>
        </w:rPr>
        <w:t>panela</w:t>
      </w:r>
      <w:proofErr w:type="spellEnd"/>
      <w:r w:rsidRPr="000F27E3">
        <w:rPr>
          <w:rFonts w:ascii="Times New Roman" w:hAnsi="Times New Roman"/>
        </w:rPr>
        <w:t xml:space="preserve"> zastrzegając, iż minimalny termin gwarancji wynosi 10 lat;</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r>
      <w:r w:rsidRPr="000F27E3">
        <w:rPr>
          <w:rFonts w:ascii="Times New Roman" w:hAnsi="Times New Roman"/>
          <w:b/>
        </w:rPr>
        <w:t xml:space="preserve">UWAGA: Oferta Wykonawcy, który zaoferuje okres gwarancji producenta </w:t>
      </w:r>
      <w:proofErr w:type="spellStart"/>
      <w:r w:rsidRPr="000F27E3">
        <w:rPr>
          <w:rFonts w:ascii="Times New Roman" w:hAnsi="Times New Roman"/>
          <w:b/>
        </w:rPr>
        <w:t>panela</w:t>
      </w:r>
      <w:proofErr w:type="spellEnd"/>
      <w:r w:rsidRPr="000F27E3">
        <w:rPr>
          <w:rFonts w:ascii="Times New Roman" w:hAnsi="Times New Roman"/>
          <w:b/>
        </w:rPr>
        <w:t xml:space="preserve"> poniżej 10 lat zostanie odrzucona.</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 xml:space="preserve">W sytuacji, gdy Wykonawca nie wskaże w ofercie gwarancji producenta </w:t>
      </w:r>
      <w:proofErr w:type="spellStart"/>
      <w:r w:rsidRPr="000F27E3">
        <w:rPr>
          <w:rFonts w:ascii="Times New Roman" w:hAnsi="Times New Roman"/>
        </w:rPr>
        <w:t>panela</w:t>
      </w:r>
      <w:proofErr w:type="spellEnd"/>
      <w:r w:rsidRPr="000F27E3">
        <w:rPr>
          <w:rFonts w:ascii="Times New Roman" w:hAnsi="Times New Roman"/>
        </w:rPr>
        <w:t xml:space="preserve">, oferta taka zostanie uznana za ofertę z minimalnym okresem gwarancji producenta </w:t>
      </w:r>
      <w:proofErr w:type="spellStart"/>
      <w:r w:rsidRPr="000F27E3">
        <w:rPr>
          <w:rFonts w:ascii="Times New Roman" w:hAnsi="Times New Roman"/>
        </w:rPr>
        <w:t>panela</w:t>
      </w:r>
      <w:proofErr w:type="spellEnd"/>
      <w:r w:rsidRPr="000F27E3">
        <w:rPr>
          <w:rFonts w:ascii="Times New Roman" w:hAnsi="Times New Roman"/>
        </w:rPr>
        <w:t xml:space="preserve"> wymaganym przez Zamawiającego;</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 xml:space="preserve">Oferta z najwyższym okresem gwarancji producenta </w:t>
      </w:r>
      <w:proofErr w:type="spellStart"/>
      <w:r w:rsidRPr="000F27E3">
        <w:rPr>
          <w:rFonts w:ascii="Times New Roman" w:hAnsi="Times New Roman"/>
        </w:rPr>
        <w:t>panela</w:t>
      </w:r>
      <w:proofErr w:type="spellEnd"/>
      <w:r w:rsidRPr="000F27E3">
        <w:rPr>
          <w:rFonts w:ascii="Times New Roman" w:hAnsi="Times New Roman"/>
        </w:rPr>
        <w:t xml:space="preserve"> otrzyma maksymalną ilość punktów;</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3)</w:t>
      </w:r>
      <w:r w:rsidRPr="000F27E3">
        <w:rPr>
          <w:rFonts w:ascii="Times New Roman" w:hAnsi="Times New Roman"/>
        </w:rPr>
        <w:tab/>
        <w:t xml:space="preserve">Informacje dotyczące okresu gwarancji producenta </w:t>
      </w:r>
      <w:proofErr w:type="spellStart"/>
      <w:r w:rsidRPr="000F27E3">
        <w:rPr>
          <w:rFonts w:ascii="Times New Roman" w:hAnsi="Times New Roman"/>
        </w:rPr>
        <w:t>panela</w:t>
      </w:r>
      <w:proofErr w:type="spellEnd"/>
      <w:r w:rsidRPr="000F27E3">
        <w:rPr>
          <w:rFonts w:ascii="Times New Roman" w:hAnsi="Times New Roman"/>
        </w:rPr>
        <w:t xml:space="preserve"> Wykonawca poda w Formularzu Ofe</w:t>
      </w:r>
      <w:r w:rsidR="006048B0">
        <w:rPr>
          <w:rFonts w:ascii="Times New Roman" w:hAnsi="Times New Roman"/>
        </w:rPr>
        <w:t>rty, stanowiącym załącznik nr 1</w:t>
      </w:r>
      <w:r w:rsidRPr="000F27E3">
        <w:rPr>
          <w:rFonts w:ascii="Times New Roman" w:hAnsi="Times New Roman"/>
        </w:rPr>
        <w:t xml:space="preserve"> do Zapytania, w pełnych latach (w przypadku podania wartości innych niż pełny rok, Zamawiający zaokrągli wartość w dół do pełnego roku);</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4)</w:t>
      </w:r>
      <w:r w:rsidRPr="000F27E3">
        <w:rPr>
          <w:rFonts w:ascii="Times New Roman" w:hAnsi="Times New Roman"/>
        </w:rPr>
        <w:tab/>
        <w:t>Maksymalna liczba punktów możliwych do uzyskania w tym kryterium to 5 pkt.</w:t>
      </w:r>
    </w:p>
    <w:p w:rsidR="000F27E3" w:rsidRPr="000F27E3" w:rsidRDefault="000F27E3" w:rsidP="000F27E3">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jc w:val="both"/>
        <w:rPr>
          <w:rFonts w:ascii="Times New Roman" w:hAnsi="Times New Roman"/>
          <w:u w:val="single"/>
        </w:rPr>
      </w:pPr>
      <w:r w:rsidRPr="000F27E3">
        <w:rPr>
          <w:rFonts w:ascii="Times New Roman" w:hAnsi="Times New Roman"/>
          <w:u w:val="single"/>
        </w:rPr>
        <w:t xml:space="preserve">f) Zasady oceny kryterium Gwarancja producenta falownika (GPF): </w:t>
      </w:r>
    </w:p>
    <w:p w:rsidR="000F27E3" w:rsidRPr="000F27E3" w:rsidRDefault="000F27E3" w:rsidP="000F27E3">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Zamawiający przyzna punkty oceniając następująco:</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10 lat i więcej – 5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9 lat  – 4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8 lat  – 3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7 lat  – 2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6 lat  – 1 pkt,</w:t>
      </w:r>
    </w:p>
    <w:p w:rsidR="000F27E3" w:rsidRPr="000F27E3" w:rsidRDefault="000F27E3" w:rsidP="000F27E3">
      <w:pPr>
        <w:numPr>
          <w:ilvl w:val="2"/>
          <w:numId w:val="7"/>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producenta na moduł fotowoltaiczny  na okres 5 lat – 0 pkt.</w:t>
      </w:r>
    </w:p>
    <w:p w:rsidR="000F27E3" w:rsidRPr="000F27E3" w:rsidRDefault="000F27E3" w:rsidP="000F27E3">
      <w:pPr>
        <w:pBdr>
          <w:top w:val="nil"/>
          <w:left w:val="nil"/>
          <w:bottom w:val="nil"/>
          <w:right w:val="nil"/>
          <w:between w:val="nil"/>
        </w:pBdr>
        <w:spacing w:after="0"/>
        <w:jc w:val="both"/>
        <w:rPr>
          <w:rFonts w:ascii="Times New Roman" w:hAnsi="Times New Roman"/>
        </w:rPr>
      </w:pP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1)</w:t>
      </w:r>
      <w:r w:rsidRPr="000F27E3">
        <w:rPr>
          <w:rFonts w:ascii="Times New Roman" w:hAnsi="Times New Roman"/>
        </w:rPr>
        <w:tab/>
        <w:t>Oferty w tym kryterium oceniane będą w odniesieniu do najdłuższego terminu gwarancji producenta falownika zastrzegając, iż minimalny termin gwarancji wynosi 5 lat;</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r>
      <w:r w:rsidRPr="000F27E3">
        <w:rPr>
          <w:rFonts w:ascii="Times New Roman" w:hAnsi="Times New Roman"/>
          <w:b/>
        </w:rPr>
        <w:t>UWAGA: Oferta Wykonawcy, który zaoferuje okres gwarancji producenta falownika poniżej 5 lat zostanie odrzucona.</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W sytuacji, gdy Wykonawca nie wskaże w ofercie gwarancji producenta falownika, oferta taka zostanie uznana za ofertę z minimalnym okresem gwarancji producenta falownika wymaganym przez Zamawiającego;</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Oferta z najwyższym okresem gwarancji producenta falownika otrzyma maksymalną ilość punktów;</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3)</w:t>
      </w:r>
      <w:r w:rsidRPr="000F27E3">
        <w:rPr>
          <w:rFonts w:ascii="Times New Roman" w:hAnsi="Times New Roman"/>
        </w:rPr>
        <w:tab/>
        <w:t>Informacje dotyczące okresu gwarancji producenta falownika Wykonawca poda w Formularzu Ofe</w:t>
      </w:r>
      <w:r w:rsidR="006048B0">
        <w:rPr>
          <w:rFonts w:ascii="Times New Roman" w:hAnsi="Times New Roman"/>
        </w:rPr>
        <w:t>rty, stanowiącym załącznik nr 1</w:t>
      </w:r>
      <w:r w:rsidRPr="000F27E3">
        <w:rPr>
          <w:rFonts w:ascii="Times New Roman" w:hAnsi="Times New Roman"/>
        </w:rPr>
        <w:t xml:space="preserve"> do Zapytania, w pełnych latach (w przypadku podania wartości innych niż pełny rok, Zamawiający zaokrągli wartość w dół do pełnego roku);</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4)</w:t>
      </w:r>
      <w:r w:rsidRPr="000F27E3">
        <w:rPr>
          <w:rFonts w:ascii="Times New Roman" w:hAnsi="Times New Roman"/>
        </w:rPr>
        <w:tab/>
        <w:t>Maksymalna liczba punktów możliwych do uzyskania w tym kryterium to 5 pkt.</w:t>
      </w:r>
    </w:p>
    <w:p w:rsidR="000F27E3" w:rsidRPr="000F27E3" w:rsidRDefault="000F27E3" w:rsidP="000F27E3">
      <w:pPr>
        <w:pBdr>
          <w:top w:val="nil"/>
          <w:left w:val="nil"/>
          <w:bottom w:val="nil"/>
          <w:right w:val="nil"/>
          <w:between w:val="nil"/>
        </w:pBdr>
        <w:spacing w:after="0"/>
        <w:jc w:val="both"/>
        <w:rPr>
          <w:rFonts w:ascii="Times New Roman" w:hAnsi="Times New Roman"/>
        </w:rPr>
      </w:pPr>
    </w:p>
    <w:p w:rsidR="000F27E3" w:rsidRPr="000F27E3" w:rsidRDefault="000F27E3" w:rsidP="000F27E3">
      <w:pPr>
        <w:pBdr>
          <w:top w:val="nil"/>
          <w:left w:val="nil"/>
          <w:bottom w:val="nil"/>
          <w:right w:val="nil"/>
          <w:between w:val="nil"/>
        </w:pBdr>
        <w:spacing w:after="0"/>
        <w:jc w:val="both"/>
        <w:rPr>
          <w:rFonts w:ascii="Times New Roman" w:hAnsi="Times New Roman"/>
        </w:rPr>
      </w:pPr>
      <w:r w:rsidRPr="000F27E3">
        <w:rPr>
          <w:rFonts w:ascii="Times New Roman" w:hAnsi="Times New Roman"/>
          <w:u w:val="single"/>
        </w:rPr>
        <w:t>g) Zasady oceny kryterium Gwarancja i rękojmi na wykonane roboty i zastosowane materiały (GW):</w:t>
      </w:r>
    </w:p>
    <w:p w:rsidR="000F27E3" w:rsidRPr="000F27E3" w:rsidRDefault="000F27E3" w:rsidP="000F27E3">
      <w:pPr>
        <w:pBdr>
          <w:top w:val="nil"/>
          <w:left w:val="nil"/>
          <w:bottom w:val="nil"/>
          <w:right w:val="nil"/>
          <w:between w:val="nil"/>
        </w:pBdr>
        <w:spacing w:after="0"/>
        <w:ind w:left="426"/>
        <w:jc w:val="both"/>
        <w:rPr>
          <w:rFonts w:ascii="Times New Roman" w:hAnsi="Times New Roman"/>
        </w:rPr>
      </w:pPr>
    </w:p>
    <w:p w:rsidR="000F27E3" w:rsidRPr="000F27E3" w:rsidRDefault="000F27E3" w:rsidP="000F27E3">
      <w:p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Zamawiający przyzna punkty oceniając następująco:</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i rękojmia na okres 10 lat i więcej – 5 pkt,</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 xml:space="preserve">gwarancja  i rękojmia na okres 9 lat – 4 pkt, </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lastRenderedPageBreak/>
        <w:t xml:space="preserve">gwarancja i rękojmia na okres 8 lat – 3 pkt, </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i rękojmia na okres 7 lat – 2 pkt,</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i rękojmia na okres 6 lat – 1 pkt,</w:t>
      </w:r>
    </w:p>
    <w:p w:rsidR="000F27E3" w:rsidRPr="000F27E3" w:rsidRDefault="000F27E3" w:rsidP="000F27E3">
      <w:pPr>
        <w:numPr>
          <w:ilvl w:val="2"/>
          <w:numId w:val="32"/>
        </w:numPr>
        <w:pBdr>
          <w:top w:val="nil"/>
          <w:left w:val="nil"/>
          <w:bottom w:val="nil"/>
          <w:right w:val="nil"/>
          <w:between w:val="nil"/>
        </w:pBdr>
        <w:spacing w:after="0"/>
        <w:ind w:left="284" w:hanging="284"/>
        <w:jc w:val="both"/>
        <w:rPr>
          <w:rFonts w:ascii="Times New Roman" w:hAnsi="Times New Roman"/>
        </w:rPr>
      </w:pPr>
      <w:r w:rsidRPr="000F27E3">
        <w:rPr>
          <w:rFonts w:ascii="Times New Roman" w:hAnsi="Times New Roman"/>
        </w:rPr>
        <w:t>gwarancja i rękojmia na okres 5 lat – 0 pkt,</w:t>
      </w:r>
    </w:p>
    <w:p w:rsidR="000F27E3" w:rsidRPr="000F27E3" w:rsidRDefault="000F27E3" w:rsidP="000F27E3">
      <w:pPr>
        <w:pBdr>
          <w:top w:val="nil"/>
          <w:left w:val="nil"/>
          <w:bottom w:val="nil"/>
          <w:right w:val="nil"/>
          <w:between w:val="nil"/>
        </w:pBdr>
        <w:spacing w:after="0"/>
        <w:ind w:left="2586"/>
        <w:jc w:val="both"/>
        <w:rPr>
          <w:rFonts w:ascii="Times New Roman" w:hAnsi="Times New Roman"/>
        </w:rPr>
      </w:pP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1)</w:t>
      </w:r>
      <w:r w:rsidRPr="000F27E3">
        <w:rPr>
          <w:rFonts w:ascii="Times New Roman" w:hAnsi="Times New Roman"/>
        </w:rPr>
        <w:tab/>
        <w:t>Oferty w tym kryterium oceniane będą w odniesieniu do najdłuższego okresu gwarancji i rękojmi na wykonane roboty i zastosowane materiały zastrzegając, iż minimalny termin gwarancji i rękojmi wynosi 5 lat;</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r>
      <w:r w:rsidRPr="000F27E3">
        <w:rPr>
          <w:rFonts w:ascii="Times New Roman" w:hAnsi="Times New Roman"/>
          <w:b/>
        </w:rPr>
        <w:t>UWAGA: Oferta Wykonawcy, który zaoferuje okres gwarancji i rękojmi na wykonane roboty i zastosowane materiały poniżej 5 lat zostanie odrzucona.</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W sytuacji, gdy Wykonawca nie wskaże w ofercie gwarancji i rękojmi na wykonane roboty i zastosowane materiały, oferta taka zostanie uznana za ofertę z minimalnym okresem gwarancji i rękojmi na wykonane roboty i zastosowane materiały wymaganym przez Zamawiającego;</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2)</w:t>
      </w:r>
      <w:r w:rsidRPr="000F27E3">
        <w:rPr>
          <w:rFonts w:ascii="Times New Roman" w:hAnsi="Times New Roman"/>
        </w:rPr>
        <w:tab/>
        <w:t>Oferta z najwyższym okresem gwarancji i rękojmi na wykonane roboty i zastosowane materiały  otrzyma maksymalną ilość punktów;</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3)</w:t>
      </w:r>
      <w:r w:rsidRPr="000F27E3">
        <w:rPr>
          <w:rFonts w:ascii="Times New Roman" w:hAnsi="Times New Roman"/>
        </w:rPr>
        <w:tab/>
        <w:t>Informacje dotyczące okresu gwarancji i rękojmi na wykonane roboty i zastosowane materiały Wykonawca poda w Formularzu Ofe</w:t>
      </w:r>
      <w:r w:rsidR="006048B0">
        <w:rPr>
          <w:rFonts w:ascii="Times New Roman" w:hAnsi="Times New Roman"/>
        </w:rPr>
        <w:t>rty, stanowiącym załącznik nr 1</w:t>
      </w:r>
      <w:r w:rsidRPr="000F27E3">
        <w:rPr>
          <w:rFonts w:ascii="Times New Roman" w:hAnsi="Times New Roman"/>
        </w:rPr>
        <w:t xml:space="preserve"> do Zapytania, w pełnych latach (w przypadku podania wartości innych niż pełny rok, Zamawiający zaokrągli wartość w dół do pełnego roku);</w:t>
      </w:r>
    </w:p>
    <w:p w:rsidR="000F27E3" w:rsidRPr="000F27E3" w:rsidRDefault="000F27E3" w:rsidP="000F27E3">
      <w:pPr>
        <w:pBdr>
          <w:top w:val="nil"/>
          <w:left w:val="nil"/>
          <w:bottom w:val="nil"/>
          <w:right w:val="nil"/>
          <w:between w:val="nil"/>
        </w:pBdr>
        <w:spacing w:after="0"/>
        <w:ind w:left="426" w:hanging="426"/>
        <w:jc w:val="both"/>
        <w:rPr>
          <w:rFonts w:ascii="Times New Roman" w:hAnsi="Times New Roman"/>
        </w:rPr>
      </w:pPr>
      <w:r w:rsidRPr="000F27E3">
        <w:rPr>
          <w:rFonts w:ascii="Times New Roman" w:hAnsi="Times New Roman"/>
        </w:rPr>
        <w:t>4)</w:t>
      </w:r>
      <w:r w:rsidRPr="000F27E3">
        <w:rPr>
          <w:rFonts w:ascii="Times New Roman" w:hAnsi="Times New Roman"/>
        </w:rPr>
        <w:tab/>
        <w:t>Maksymalna liczba punktów możliwych do uzyskania w tym kryterium to 5 pkt.</w:t>
      </w:r>
    </w:p>
    <w:p w:rsidR="000F27E3" w:rsidRPr="000F27E3" w:rsidRDefault="000F27E3" w:rsidP="000F27E3">
      <w:pPr>
        <w:pBdr>
          <w:top w:val="nil"/>
          <w:left w:val="nil"/>
          <w:bottom w:val="nil"/>
          <w:right w:val="nil"/>
          <w:between w:val="nil"/>
        </w:pBdr>
        <w:spacing w:after="0"/>
        <w:ind w:left="426"/>
        <w:jc w:val="both"/>
        <w:rPr>
          <w:rFonts w:ascii="Times New Roman" w:hAnsi="Times New Roman"/>
          <w:u w:val="single"/>
        </w:rPr>
      </w:pPr>
    </w:p>
    <w:p w:rsidR="00165502" w:rsidRPr="009B14CF" w:rsidRDefault="00B879F5" w:rsidP="006A4CA0">
      <w:p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3.</w:t>
      </w:r>
      <w:r w:rsidRPr="009B14CF">
        <w:rPr>
          <w:rFonts w:ascii="Times New Roman" w:hAnsi="Times New Roman"/>
        </w:rPr>
        <w:tab/>
        <w:t>Ostateczna ocena punktowa Oferty.</w:t>
      </w:r>
    </w:p>
    <w:p w:rsidR="00165502" w:rsidRPr="009B14CF" w:rsidRDefault="00B879F5" w:rsidP="006A4CA0">
      <w:pPr>
        <w:pBdr>
          <w:top w:val="nil"/>
          <w:left w:val="nil"/>
          <w:bottom w:val="nil"/>
          <w:right w:val="nil"/>
          <w:between w:val="nil"/>
        </w:pBdr>
        <w:spacing w:after="0"/>
        <w:ind w:left="426"/>
        <w:jc w:val="both"/>
        <w:rPr>
          <w:rFonts w:ascii="Times New Roman" w:hAnsi="Times New Roman"/>
        </w:rPr>
      </w:pPr>
      <w:r w:rsidRPr="009B14CF">
        <w:rPr>
          <w:rFonts w:ascii="Times New Roman" w:hAnsi="Times New Roman"/>
        </w:rPr>
        <w:t>Ocena punktowa Oferty "i" będzie zaokrągloną do dwóch miejsc po przecinku liczbą wynikającą ze zsumowania ilości punktów, jakie otrzyma ta Oferta za poszczególne kryteria:</w:t>
      </w:r>
    </w:p>
    <w:p w:rsidR="00165502" w:rsidRPr="009B14CF" w:rsidRDefault="00165502" w:rsidP="006A4CA0">
      <w:pPr>
        <w:pBdr>
          <w:top w:val="nil"/>
          <w:left w:val="nil"/>
          <w:bottom w:val="nil"/>
          <w:right w:val="nil"/>
          <w:between w:val="nil"/>
        </w:pBdr>
        <w:spacing w:after="0"/>
        <w:jc w:val="center"/>
        <w:rPr>
          <w:rFonts w:ascii="Times New Roman" w:hAnsi="Times New Roman"/>
        </w:rPr>
      </w:pPr>
    </w:p>
    <w:p w:rsidR="00165502" w:rsidRPr="009B14CF" w:rsidRDefault="00B879F5" w:rsidP="006A4CA0">
      <w:pPr>
        <w:pBdr>
          <w:top w:val="nil"/>
          <w:left w:val="nil"/>
          <w:bottom w:val="nil"/>
          <w:right w:val="nil"/>
          <w:between w:val="nil"/>
        </w:pBdr>
        <w:spacing w:after="0"/>
        <w:jc w:val="center"/>
        <w:rPr>
          <w:rFonts w:ascii="Times New Roman" w:hAnsi="Times New Roman"/>
        </w:rPr>
      </w:pPr>
      <w:r w:rsidRPr="009B14CF">
        <w:rPr>
          <w:rFonts w:ascii="Times New Roman" w:hAnsi="Times New Roman"/>
        </w:rPr>
        <w:t>Pi = Σ Pi (X)</w:t>
      </w:r>
    </w:p>
    <w:p w:rsidR="00165502" w:rsidRPr="009B14CF" w:rsidRDefault="00B879F5" w:rsidP="006A4CA0">
      <w:pPr>
        <w:pBdr>
          <w:top w:val="nil"/>
          <w:left w:val="nil"/>
          <w:bottom w:val="nil"/>
          <w:right w:val="nil"/>
          <w:between w:val="nil"/>
        </w:pBdr>
        <w:spacing w:after="0"/>
        <w:ind w:left="426"/>
        <w:jc w:val="both"/>
        <w:rPr>
          <w:rFonts w:ascii="Times New Roman" w:hAnsi="Times New Roman"/>
        </w:rPr>
      </w:pPr>
      <w:r w:rsidRPr="009B14CF">
        <w:rPr>
          <w:rFonts w:ascii="Times New Roman" w:hAnsi="Times New Roman"/>
        </w:rPr>
        <w:t>gdzie:</w:t>
      </w:r>
    </w:p>
    <w:tbl>
      <w:tblPr>
        <w:tblStyle w:val="aff3"/>
        <w:tblW w:w="8668"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78"/>
        <w:gridCol w:w="7490"/>
      </w:tblGrid>
      <w:tr w:rsidR="009B14CF" w:rsidRPr="009B14CF">
        <w:tc>
          <w:tcPr>
            <w:tcW w:w="1178" w:type="dxa"/>
            <w:tcBorders>
              <w:top w:val="single" w:sz="4" w:space="0" w:color="000000"/>
              <w:left w:val="single" w:sz="4" w:space="0" w:color="000000"/>
              <w:bottom w:val="single" w:sz="4" w:space="0" w:color="000000"/>
            </w:tcBorders>
            <w:shd w:val="clear" w:color="auto" w:fill="auto"/>
          </w:tcPr>
          <w:p w:rsidR="00165502" w:rsidRPr="009B14CF" w:rsidRDefault="00B879F5" w:rsidP="006A4CA0">
            <w:pPr>
              <w:pBdr>
                <w:top w:val="nil"/>
                <w:left w:val="nil"/>
                <w:bottom w:val="nil"/>
                <w:right w:val="nil"/>
                <w:between w:val="nil"/>
              </w:pBdr>
              <w:spacing w:after="0"/>
              <w:jc w:val="both"/>
              <w:rPr>
                <w:rFonts w:ascii="Times New Roman" w:hAnsi="Times New Roman"/>
                <w:sz w:val="22"/>
                <w:szCs w:val="22"/>
              </w:rPr>
            </w:pPr>
            <w:r w:rsidRPr="009B14CF">
              <w:rPr>
                <w:rFonts w:ascii="Times New Roman" w:hAnsi="Times New Roman"/>
                <w:sz w:val="22"/>
                <w:szCs w:val="22"/>
              </w:rPr>
              <w:t>Pi</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rsidR="00165502" w:rsidRPr="009B14CF" w:rsidRDefault="00B879F5" w:rsidP="006A4CA0">
            <w:pPr>
              <w:pBdr>
                <w:top w:val="nil"/>
                <w:left w:val="nil"/>
                <w:bottom w:val="nil"/>
                <w:right w:val="nil"/>
                <w:between w:val="nil"/>
              </w:pBdr>
              <w:spacing w:after="0"/>
              <w:jc w:val="both"/>
              <w:rPr>
                <w:rFonts w:ascii="Times New Roman" w:hAnsi="Times New Roman"/>
                <w:sz w:val="22"/>
                <w:szCs w:val="22"/>
              </w:rPr>
            </w:pPr>
            <w:r w:rsidRPr="009B14CF">
              <w:rPr>
                <w:rFonts w:ascii="Times New Roman" w:hAnsi="Times New Roman"/>
                <w:sz w:val="22"/>
                <w:szCs w:val="22"/>
              </w:rPr>
              <w:t>ocena punktowa Oferty "i";</w:t>
            </w:r>
          </w:p>
        </w:tc>
      </w:tr>
      <w:tr w:rsidR="009B14CF" w:rsidRPr="009B14CF">
        <w:tc>
          <w:tcPr>
            <w:tcW w:w="1178" w:type="dxa"/>
            <w:tcBorders>
              <w:top w:val="single" w:sz="4" w:space="0" w:color="000000"/>
              <w:left w:val="single" w:sz="4" w:space="0" w:color="000000"/>
              <w:bottom w:val="single" w:sz="4" w:space="0" w:color="000000"/>
            </w:tcBorders>
            <w:shd w:val="clear" w:color="auto" w:fill="auto"/>
          </w:tcPr>
          <w:p w:rsidR="00165502" w:rsidRPr="009B14CF" w:rsidRDefault="00B879F5" w:rsidP="006A4CA0">
            <w:pPr>
              <w:pBdr>
                <w:top w:val="nil"/>
                <w:left w:val="nil"/>
                <w:bottom w:val="nil"/>
                <w:right w:val="nil"/>
                <w:between w:val="nil"/>
              </w:pBdr>
              <w:spacing w:after="0"/>
              <w:jc w:val="both"/>
              <w:rPr>
                <w:rFonts w:ascii="Times New Roman" w:hAnsi="Times New Roman"/>
                <w:sz w:val="22"/>
                <w:szCs w:val="22"/>
              </w:rPr>
            </w:pPr>
            <w:r w:rsidRPr="009B14CF">
              <w:rPr>
                <w:rFonts w:ascii="Times New Roman" w:hAnsi="Times New Roman"/>
                <w:sz w:val="22"/>
                <w:szCs w:val="22"/>
              </w:rPr>
              <w:t>Σ Pi (X)</w:t>
            </w:r>
          </w:p>
        </w:tc>
        <w:tc>
          <w:tcPr>
            <w:tcW w:w="7490" w:type="dxa"/>
            <w:tcBorders>
              <w:top w:val="single" w:sz="4" w:space="0" w:color="000000"/>
              <w:left w:val="single" w:sz="4" w:space="0" w:color="000000"/>
              <w:bottom w:val="single" w:sz="4" w:space="0" w:color="000000"/>
              <w:right w:val="single" w:sz="4" w:space="0" w:color="000000"/>
            </w:tcBorders>
            <w:shd w:val="clear" w:color="auto" w:fill="auto"/>
          </w:tcPr>
          <w:p w:rsidR="00165502" w:rsidRPr="009B14CF" w:rsidRDefault="00B879F5" w:rsidP="006A4CA0">
            <w:pPr>
              <w:pBdr>
                <w:top w:val="nil"/>
                <w:left w:val="nil"/>
                <w:bottom w:val="nil"/>
                <w:right w:val="nil"/>
                <w:between w:val="nil"/>
              </w:pBdr>
              <w:spacing w:after="0"/>
              <w:jc w:val="both"/>
              <w:rPr>
                <w:rFonts w:ascii="Times New Roman" w:hAnsi="Times New Roman"/>
                <w:sz w:val="22"/>
                <w:szCs w:val="22"/>
              </w:rPr>
            </w:pPr>
            <w:r w:rsidRPr="009B14CF">
              <w:rPr>
                <w:rFonts w:ascii="Times New Roman" w:hAnsi="Times New Roman"/>
                <w:sz w:val="22"/>
                <w:szCs w:val="22"/>
              </w:rPr>
              <w:t>suma ilości punktów jakie otrzyma Oferta "i" za poszczególne kryteria (X).</w:t>
            </w:r>
          </w:p>
        </w:tc>
      </w:tr>
    </w:tbl>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56623F">
      <w:pPr>
        <w:pStyle w:val="Akapitzlist"/>
        <w:numPr>
          <w:ilvl w:val="0"/>
          <w:numId w:val="73"/>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b/>
        </w:rPr>
        <w:t>Za najkorzystniejszą  uznana zostanie oferta, która uzyskała najwyższą liczbę punktów, będącą sumą punktów przyznanych w poszczególnych kryteriach. W przypadku uzyskania przez dwie lub więcej ofert jednakowej ilości punktów za najkorzystniejszą zostanie uznana oferta o najniższej cenie.</w:t>
      </w:r>
    </w:p>
    <w:p w:rsidR="00165502" w:rsidRPr="009B14CF" w:rsidRDefault="00B879F5" w:rsidP="0056623F">
      <w:pPr>
        <w:pStyle w:val="Akapitzlist"/>
        <w:numPr>
          <w:ilvl w:val="0"/>
          <w:numId w:val="73"/>
        </w:numPr>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Zamówienie zostanie udzielone temu Wykonawcy, którego Oferta zostanie uznana za najkorzystniejszą.</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SPOSÓB OBLICZENIA CENY.</w:t>
      </w:r>
    </w:p>
    <w:p w:rsidR="00165502" w:rsidRPr="009B14CF" w:rsidRDefault="00165502" w:rsidP="006A4CA0">
      <w:pPr>
        <w:pBdr>
          <w:top w:val="nil"/>
          <w:left w:val="nil"/>
          <w:bottom w:val="nil"/>
          <w:right w:val="nil"/>
          <w:between w:val="nil"/>
        </w:pBdr>
        <w:tabs>
          <w:tab w:val="left" w:pos="360"/>
        </w:tabs>
        <w:spacing w:after="0"/>
        <w:jc w:val="both"/>
        <w:rPr>
          <w:rFonts w:ascii="Times New Roman" w:hAnsi="Times New Roman"/>
          <w:b/>
        </w:rPr>
      </w:pP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Cena musi być wyrażona w złotych polskich.</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 xml:space="preserve">Cena podana w ofercie, musi być ceną ostateczną, kompletną, jednoznaczną, nadto musi uwzględniać: wszystkie wymagania stawiane przez Zamawiającego w niniejszym Zapytaniu, wszelkie zobowiązania Wykonawcy oraz obejmować wszystkie ewentualne dodatkowe stanowiące ryzyko Wykonawcy koszty, jakie poniesie Wykonawca z tytułu należytej oraz zgodnej z obowiązującymi przepisami realizacji całości przedmiotu zamówienia. Cena brutto oferty składanej przez osobę fizyczną, która nie prowadzi działalności gospodarczej powinna zawierać wszelkie składniki, które Zamawiający, zgodnie z obowiązującymi przepisami, </w:t>
      </w:r>
      <w:r w:rsidRPr="009B14CF">
        <w:rPr>
          <w:rFonts w:ascii="Times New Roman" w:hAnsi="Times New Roman"/>
        </w:rPr>
        <w:lastRenderedPageBreak/>
        <w:t>zobowiązany byłby naliczyć i odprowadzić (wszelkie koszty pracownika i pracodawcy).</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Ceny należy podać cyfrowo, w zaokrągleniu do dwóch miejsc po przecinku.</w:t>
      </w:r>
    </w:p>
    <w:p w:rsidR="0056623F" w:rsidRPr="009B14CF" w:rsidRDefault="00B879F5" w:rsidP="0056623F">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Za cenę oferty uważa się wartość wszystkich pozycji wymienionych w tabeli zawartej w Formularzu Oferty - to jest sumę poszczególnych pozycji z uwzględnieniem podatku VAT – cena brutto. Jeżeli Wykonawca nie jest płatnikiem VAT, w Formularzu Oferty zamiast stawki podatku VAT wpisuje formułę „</w:t>
      </w:r>
      <w:r w:rsidRPr="009B14CF">
        <w:rPr>
          <w:rFonts w:ascii="Times New Roman" w:hAnsi="Times New Roman"/>
          <w:b/>
        </w:rPr>
        <w:t>nie jestem płatnikiem podatku VAT</w:t>
      </w:r>
      <w:r w:rsidRPr="009B14CF">
        <w:rPr>
          <w:rFonts w:ascii="Times New Roman" w:hAnsi="Times New Roman"/>
        </w:rPr>
        <w:t xml:space="preserve">”. </w:t>
      </w:r>
      <w:r w:rsidRPr="009B14CF">
        <w:rPr>
          <w:rFonts w:ascii="Times New Roman" w:hAnsi="Times New Roman"/>
          <w:b/>
        </w:rPr>
        <w:t>Łączna cena ofertowa oferty winna wynikać z cen jednostkowych przedstawionych przez Wykonawcę w</w:t>
      </w:r>
      <w:r w:rsidR="0056623F" w:rsidRPr="009B14CF">
        <w:rPr>
          <w:rFonts w:ascii="Times New Roman" w:hAnsi="Times New Roman"/>
          <w:b/>
        </w:rPr>
        <w:t xml:space="preserve"> pierwszej tabeli zawartej w</w:t>
      </w:r>
      <w:r w:rsidRPr="009B14CF">
        <w:rPr>
          <w:rFonts w:ascii="Times New Roman" w:hAnsi="Times New Roman"/>
          <w:b/>
        </w:rPr>
        <w:t xml:space="preserve"> Formularzu urządzeń i cen jednostkowych stanowiącym załącznik nr 1A </w:t>
      </w:r>
      <w:r w:rsidR="006B3D50">
        <w:rPr>
          <w:rFonts w:ascii="Times New Roman" w:hAnsi="Times New Roman"/>
          <w:b/>
        </w:rPr>
        <w:t>do Zapytania</w:t>
      </w:r>
      <w:r w:rsidRPr="009B14CF">
        <w:rPr>
          <w:rFonts w:ascii="Times New Roman" w:hAnsi="Times New Roman"/>
        </w:rPr>
        <w:t xml:space="preserve">. Nie przedłożenie wraz z ofertą Formularza urządzeń i cen jednostkowych spowoduje odrzucenie oferty Wykonawcy. </w:t>
      </w:r>
      <w:r w:rsidR="0056623F" w:rsidRPr="009B14CF">
        <w:rPr>
          <w:rFonts w:ascii="Times New Roman" w:hAnsi="Times New Roman"/>
        </w:rPr>
        <w:t xml:space="preserve">W ceny jednostkowe wskazane w pierwszej tabeli zawartej w Formularzu urządzeń i cen jednostkowych stanowiącym załącznik nr 1A  do Zapytania, </w:t>
      </w:r>
      <w:r w:rsidR="0056623F" w:rsidRPr="009B14CF">
        <w:rPr>
          <w:rFonts w:ascii="Times New Roman" w:hAnsi="Times New Roman"/>
          <w:b/>
        </w:rPr>
        <w:t>należy wliczyć</w:t>
      </w:r>
      <w:r w:rsidR="0056623F" w:rsidRPr="009B14CF">
        <w:rPr>
          <w:rFonts w:ascii="Times New Roman" w:hAnsi="Times New Roman"/>
        </w:rPr>
        <w:t xml:space="preserve"> koszty usług okresowych przeglądów instalacji (w tym ewentualne koszty serwisu) wskazane w drugiej tabeli tego Formularza urządzeń i cen jednostkowych.  </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bookmarkStart w:id="4" w:name="_heading=h.tyjcwt" w:colFirst="0" w:colLast="0"/>
      <w:bookmarkEnd w:id="4"/>
      <w:r w:rsidRPr="009B14CF">
        <w:rPr>
          <w:rFonts w:ascii="Times New Roman" w:hAnsi="Times New Roman"/>
          <w:b/>
        </w:rPr>
        <w:t>Zamawiający wskazuje, że dla montowanych instalacji – w zasadzie obowiązuje stawka preferencyjna VAT w wysokości 8% jednak część Uczestników nie będzie mogło skorzystać ze stawki preferencyjnej i będzie obowiązywała stawka podstawowa 23% VAT. Dla potrzeb przygotowania oferty Wykonawcy powinni zastosować jedną stawkę podatku VAT wynoszącą 8%.</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Wszystkie ceny określone przez wykonawcę zostaną ustalone na okres ważności umowy i nie będą podlegały zmianie, z zastrzeżeniem wyjątków przewidzianych w Projekcie Umowy.</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Rozliczenia między zamawiającym a Wykonawcą będą prowadzone w złotych polskich (PLN).</w:t>
      </w:r>
    </w:p>
    <w:p w:rsidR="00165502" w:rsidRPr="009B14CF" w:rsidRDefault="00B879F5" w:rsidP="006A4CA0">
      <w:pPr>
        <w:widowControl w:val="0"/>
        <w:numPr>
          <w:ilvl w:val="0"/>
          <w:numId w:val="1"/>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 xml:space="preserve">Jeżeli złożono ofertę, której wybór prowadziłby do powstania u Zamawiającego obowiązku podatkowego zgodnie z przepisami ustawy od towarów i usług, Zamawiający w celu oceny takiej oferty dolicza do przedstawionej w niej ceny podatek od towarów i usług, który miałby obowiązek rozliczyć zgodnie z tymi przepisami. </w:t>
      </w:r>
      <w:r w:rsidR="006B3D50" w:rsidRPr="006B3D50">
        <w:rPr>
          <w:rFonts w:ascii="Times New Roman" w:hAnsi="Times New Roman"/>
          <w:b/>
          <w:iCs/>
        </w:rPr>
        <w:t xml:space="preserve">Wykonawca składając ofertę przedkłada wraz z nią informację </w:t>
      </w:r>
      <w:r w:rsidR="006B3D50" w:rsidRPr="006B3D50">
        <w:rPr>
          <w:rFonts w:ascii="Times New Roman" w:hAnsi="Times New Roman"/>
          <w:b/>
        </w:rPr>
        <w:t>(</w:t>
      </w:r>
      <w:proofErr w:type="spellStart"/>
      <w:r w:rsidR="006B3D50" w:rsidRPr="006B3D50">
        <w:rPr>
          <w:rFonts w:ascii="Times New Roman" w:hAnsi="Times New Roman"/>
          <w:b/>
        </w:rPr>
        <w:t>pkt</w:t>
      </w:r>
      <w:proofErr w:type="spellEnd"/>
      <w:r w:rsidR="006B3D50" w:rsidRPr="006B3D50">
        <w:rPr>
          <w:rFonts w:ascii="Times New Roman" w:hAnsi="Times New Roman"/>
          <w:b/>
        </w:rPr>
        <w:t xml:space="preserve"> 4 </w:t>
      </w:r>
      <w:proofErr w:type="spellStart"/>
      <w:r w:rsidR="006B3D50" w:rsidRPr="006B3D50">
        <w:rPr>
          <w:rFonts w:ascii="Times New Roman" w:hAnsi="Times New Roman"/>
          <w:b/>
        </w:rPr>
        <w:t>ppkt</w:t>
      </w:r>
      <w:proofErr w:type="spellEnd"/>
      <w:r w:rsidR="006B3D50" w:rsidRPr="006B3D50">
        <w:rPr>
          <w:rFonts w:ascii="Times New Roman" w:hAnsi="Times New Roman"/>
          <w:b/>
        </w:rPr>
        <w:t xml:space="preserve"> 10) w Formularzu Ofertowym)</w:t>
      </w:r>
      <w:r w:rsidR="006B3D50" w:rsidRPr="006B3D50">
        <w:rPr>
          <w:rFonts w:ascii="Times New Roman" w:hAnsi="Times New Roman"/>
          <w:b/>
          <w:iCs/>
        </w:rPr>
        <w:t>, czy wybór oferty będzie prowadzić do powstania u Zamawiającego obowiązku podatkowego, wskazując nazwy (rodzaje) towaru lub usługi, których dostawa lub świadczenie będą prowadziły do powstania obowiązku podatkowego, wartości towaru lub usługi objętego obowiązkiem podatkowym Zamawiającego, bez kwoty podatku, a także stawkę podatku od towarów i usług, która zgodnie z wiedzą Wykonawcy, będzie miała zastosowanie</w:t>
      </w:r>
      <w:r w:rsidRPr="009B14CF">
        <w:rPr>
          <w:rFonts w:ascii="Times New Roman" w:hAnsi="Times New Roman"/>
        </w:rPr>
        <w:t>.</w:t>
      </w:r>
    </w:p>
    <w:p w:rsidR="00165502" w:rsidRPr="009B14CF" w:rsidRDefault="00165502" w:rsidP="006A4CA0">
      <w:pPr>
        <w:pBdr>
          <w:top w:val="nil"/>
          <w:left w:val="nil"/>
          <w:bottom w:val="nil"/>
          <w:right w:val="nil"/>
          <w:between w:val="nil"/>
        </w:pBdr>
        <w:spacing w:after="0"/>
        <w:ind w:left="426"/>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TERMIN SKŁADANIA OFERT.</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b/>
        </w:rPr>
      </w:pPr>
      <w:r w:rsidRPr="009B14CF">
        <w:rPr>
          <w:rFonts w:ascii="Times New Roman" w:hAnsi="Times New Roman"/>
          <w:b/>
        </w:rPr>
        <w:t xml:space="preserve">Oferty należy składać w nieprzekraczalnym terminie do dnia </w:t>
      </w:r>
      <w:r w:rsidR="001716DE">
        <w:rPr>
          <w:rFonts w:ascii="Times New Roman" w:hAnsi="Times New Roman"/>
          <w:b/>
        </w:rPr>
        <w:t>12 kwietnia</w:t>
      </w:r>
      <w:r w:rsidRPr="009B14CF">
        <w:rPr>
          <w:rFonts w:ascii="Times New Roman" w:hAnsi="Times New Roman"/>
          <w:b/>
        </w:rPr>
        <w:t xml:space="preserve"> 2021 roku do godz. </w:t>
      </w:r>
      <w:r w:rsidR="00773F11">
        <w:rPr>
          <w:rFonts w:ascii="Times New Roman" w:hAnsi="Times New Roman"/>
          <w:b/>
        </w:rPr>
        <w:t>10</w:t>
      </w:r>
      <w:r w:rsidRPr="009B14CF">
        <w:rPr>
          <w:rFonts w:ascii="Times New Roman" w:hAnsi="Times New Roman"/>
          <w:b/>
        </w:rPr>
        <w:t>:00.</w:t>
      </w:r>
      <w:r w:rsidRPr="009B14CF">
        <w:rPr>
          <w:rFonts w:ascii="Times New Roman" w:hAnsi="Times New Roman"/>
        </w:rPr>
        <w:t xml:space="preserve"> Oferty złożone po wyznaczonym terminie podlegają odrzuceniu.</w:t>
      </w: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Oferty należy składać w formie pisemnej, pod rygorem nieważności. </w:t>
      </w: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Składanie ofert następuje za pośrednictwem operatora pocztowego w rozumieniu ustawy z dnia 23 listopada 2012 r. - Prawo pocztowe (</w:t>
      </w:r>
      <w:proofErr w:type="spellStart"/>
      <w:r w:rsidR="000345E7" w:rsidRPr="000345E7">
        <w:rPr>
          <w:rFonts w:ascii="Times New Roman" w:hAnsi="Times New Roman"/>
        </w:rPr>
        <w:t>t.j</w:t>
      </w:r>
      <w:proofErr w:type="spellEnd"/>
      <w:r w:rsidR="000345E7" w:rsidRPr="000345E7">
        <w:rPr>
          <w:rFonts w:ascii="Times New Roman" w:hAnsi="Times New Roman"/>
        </w:rPr>
        <w:t>. Dz. U. z 2020 r. poz. 1041</w:t>
      </w:r>
      <w:r w:rsidRPr="009B14CF">
        <w:rPr>
          <w:rFonts w:ascii="Times New Roman" w:hAnsi="Times New Roman"/>
        </w:rPr>
        <w:t>), posłańca lub osobiście, ofertę należy złożyć w sekretariacie w siedzibie Zamawiającego pod adresem: Stowarzyszenie Lokalna Grupa Działania Turystyczna Podkowa, ul. Jana Pawła II 38, 32-447 Siepraw.</w:t>
      </w:r>
    </w:p>
    <w:p w:rsidR="00165502" w:rsidRPr="009B14CF" w:rsidRDefault="00B879F5" w:rsidP="006A4CA0">
      <w:pPr>
        <w:widowControl w:val="0"/>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Ofertę sporządzone w formie pisemnej należy złożyć w nieprzezroczystej, zabezpieczonej przed otwarciem kopercie (paczce). Kopertę (paczkę) należy opisać następująco:</w:t>
      </w:r>
    </w:p>
    <w:p w:rsidR="00165502" w:rsidRPr="009B14CF" w:rsidRDefault="00165502" w:rsidP="006A4CA0">
      <w:pPr>
        <w:widowControl w:val="0"/>
        <w:pBdr>
          <w:top w:val="nil"/>
          <w:left w:val="nil"/>
          <w:bottom w:val="nil"/>
          <w:right w:val="nil"/>
          <w:between w:val="nil"/>
        </w:pBdr>
        <w:spacing w:after="0"/>
        <w:jc w:val="both"/>
        <w:rPr>
          <w:rFonts w:ascii="Times New Roman" w:hAnsi="Times New Roman"/>
        </w:rPr>
      </w:pPr>
    </w:p>
    <w:p w:rsidR="00165502" w:rsidRPr="009B14CF" w:rsidRDefault="00B879F5" w:rsidP="006A4CA0">
      <w:pPr>
        <w:pBdr>
          <w:top w:val="nil"/>
          <w:left w:val="nil"/>
          <w:bottom w:val="nil"/>
          <w:right w:val="nil"/>
          <w:between w:val="nil"/>
        </w:pBdr>
        <w:spacing w:after="0"/>
        <w:jc w:val="center"/>
        <w:rPr>
          <w:rFonts w:ascii="Times New Roman" w:hAnsi="Times New Roman"/>
          <w:b/>
          <w:i/>
        </w:rPr>
      </w:pPr>
      <w:r w:rsidRPr="009B14CF">
        <w:rPr>
          <w:rFonts w:ascii="Times New Roman" w:hAnsi="Times New Roman"/>
          <w:b/>
          <w:i/>
        </w:rPr>
        <w:t>Stowarzyszenie Lokalna Grupa Działania Turystyczna Podkowa</w:t>
      </w:r>
    </w:p>
    <w:p w:rsidR="00165502" w:rsidRPr="009B14CF" w:rsidRDefault="00B879F5" w:rsidP="006A4CA0">
      <w:pPr>
        <w:pBdr>
          <w:top w:val="nil"/>
          <w:left w:val="nil"/>
          <w:bottom w:val="nil"/>
          <w:right w:val="nil"/>
          <w:between w:val="nil"/>
        </w:pBdr>
        <w:spacing w:after="0"/>
        <w:jc w:val="center"/>
        <w:rPr>
          <w:rFonts w:ascii="Times New Roman" w:hAnsi="Times New Roman"/>
          <w:b/>
          <w:i/>
        </w:rPr>
      </w:pPr>
      <w:r w:rsidRPr="009B14CF">
        <w:rPr>
          <w:rFonts w:ascii="Times New Roman" w:hAnsi="Times New Roman"/>
          <w:b/>
          <w:i/>
        </w:rPr>
        <w:t xml:space="preserve">ul. Jana Pawła II 38, </w:t>
      </w:r>
    </w:p>
    <w:p w:rsidR="00165502" w:rsidRPr="009B14CF" w:rsidRDefault="00B879F5" w:rsidP="006A4CA0">
      <w:pPr>
        <w:pBdr>
          <w:top w:val="nil"/>
          <w:left w:val="nil"/>
          <w:bottom w:val="nil"/>
          <w:right w:val="nil"/>
          <w:between w:val="nil"/>
        </w:pBdr>
        <w:spacing w:after="0"/>
        <w:jc w:val="center"/>
        <w:rPr>
          <w:rFonts w:ascii="Times New Roman" w:hAnsi="Times New Roman"/>
          <w:b/>
          <w:i/>
        </w:rPr>
      </w:pPr>
      <w:r w:rsidRPr="009B14CF">
        <w:rPr>
          <w:rFonts w:ascii="Times New Roman" w:hAnsi="Times New Roman"/>
          <w:b/>
          <w:i/>
        </w:rPr>
        <w:t>32-447 Siepraw</w:t>
      </w:r>
    </w:p>
    <w:p w:rsidR="00165502" w:rsidRPr="009B14CF" w:rsidRDefault="00165502" w:rsidP="006A4CA0">
      <w:pPr>
        <w:pBdr>
          <w:top w:val="nil"/>
          <w:left w:val="nil"/>
          <w:bottom w:val="nil"/>
          <w:right w:val="nil"/>
          <w:between w:val="nil"/>
        </w:pBdr>
        <w:spacing w:after="0"/>
        <w:ind w:hanging="227"/>
        <w:jc w:val="center"/>
        <w:rPr>
          <w:rFonts w:ascii="Times New Roman" w:hAnsi="Times New Roman"/>
          <w:b/>
          <w:i/>
        </w:rPr>
      </w:pPr>
    </w:p>
    <w:p w:rsidR="00165502" w:rsidRPr="009B14CF" w:rsidRDefault="00B879F5" w:rsidP="006A4CA0">
      <w:pPr>
        <w:pBdr>
          <w:top w:val="nil"/>
          <w:left w:val="nil"/>
          <w:bottom w:val="nil"/>
          <w:right w:val="nil"/>
          <w:between w:val="nil"/>
        </w:pBdr>
        <w:spacing w:after="0"/>
        <w:ind w:left="227" w:hanging="227"/>
        <w:jc w:val="center"/>
        <w:rPr>
          <w:rFonts w:ascii="Times New Roman" w:hAnsi="Times New Roman"/>
          <w:b/>
          <w:i/>
        </w:rPr>
      </w:pPr>
      <w:r w:rsidRPr="009B14CF">
        <w:rPr>
          <w:rFonts w:ascii="Times New Roman" w:hAnsi="Times New Roman"/>
          <w:b/>
          <w:i/>
        </w:rPr>
        <w:lastRenderedPageBreak/>
        <w:t>Oferta w postępowaniu na dostawy:</w:t>
      </w:r>
    </w:p>
    <w:p w:rsidR="00165502" w:rsidRPr="009B14CF" w:rsidRDefault="00165502" w:rsidP="006A4CA0">
      <w:pPr>
        <w:pBdr>
          <w:top w:val="nil"/>
          <w:left w:val="nil"/>
          <w:bottom w:val="nil"/>
          <w:right w:val="nil"/>
          <w:between w:val="nil"/>
        </w:pBdr>
        <w:spacing w:after="0"/>
        <w:ind w:left="227" w:hanging="227"/>
        <w:jc w:val="center"/>
        <w:rPr>
          <w:rFonts w:ascii="Times New Roman" w:hAnsi="Times New Roman"/>
          <w:b/>
          <w:i/>
        </w:rPr>
      </w:pPr>
    </w:p>
    <w:p w:rsidR="00165502" w:rsidRPr="009B14CF" w:rsidRDefault="00B879F5" w:rsidP="006A4CA0">
      <w:pPr>
        <w:pBdr>
          <w:top w:val="nil"/>
          <w:left w:val="nil"/>
          <w:bottom w:val="nil"/>
          <w:right w:val="nil"/>
          <w:between w:val="nil"/>
        </w:pBdr>
        <w:spacing w:after="0"/>
        <w:ind w:left="227" w:hanging="227"/>
        <w:jc w:val="center"/>
        <w:rPr>
          <w:rFonts w:ascii="Times New Roman" w:hAnsi="Times New Roman"/>
          <w:b/>
          <w:i/>
        </w:rPr>
      </w:pPr>
      <w:r w:rsidRPr="009B14CF">
        <w:rPr>
          <w:rFonts w:ascii="Times New Roman" w:hAnsi="Times New Roman"/>
          <w:b/>
          <w:i/>
        </w:rPr>
        <w:t>„Montaż instalacji OZE na obszarze LGD Turystyczna Podkowa” współfinansowanego z Regionalnego Programu Operacyjnego Województwa Małopolskiego na lata 2014-2020, Oś 4 Regionalna polityka energetyczna, Działanie 4.1 Zwiększenie wykorzystywania odnawialnych źródeł energii, Poddziałanie 4.1.1 Rozwój infrastruktury produkcji energii ze źródeł odnawialnych</w:t>
      </w:r>
      <w:r w:rsidR="006B3D50">
        <w:rPr>
          <w:rFonts w:ascii="Times New Roman" w:hAnsi="Times New Roman"/>
          <w:b/>
          <w:i/>
        </w:rPr>
        <w:t xml:space="preserve"> – </w:t>
      </w:r>
      <w:r w:rsidR="001716DE">
        <w:rPr>
          <w:rFonts w:ascii="Times New Roman" w:hAnsi="Times New Roman"/>
          <w:b/>
          <w:i/>
        </w:rPr>
        <w:t>trzecie</w:t>
      </w:r>
      <w:r w:rsidR="006B3D50">
        <w:rPr>
          <w:rFonts w:ascii="Times New Roman" w:hAnsi="Times New Roman"/>
          <w:b/>
          <w:i/>
        </w:rPr>
        <w:t xml:space="preserve"> postępowanie</w:t>
      </w:r>
      <w:r w:rsidRPr="009B14CF">
        <w:rPr>
          <w:rFonts w:ascii="Times New Roman" w:hAnsi="Times New Roman"/>
          <w:b/>
          <w:i/>
        </w:rPr>
        <w:t>”</w:t>
      </w:r>
    </w:p>
    <w:p w:rsidR="00165502" w:rsidRPr="009B14CF" w:rsidRDefault="00165502" w:rsidP="006A4CA0">
      <w:pPr>
        <w:pBdr>
          <w:top w:val="nil"/>
          <w:left w:val="nil"/>
          <w:bottom w:val="nil"/>
          <w:right w:val="nil"/>
          <w:between w:val="nil"/>
        </w:pBdr>
        <w:spacing w:after="0"/>
        <w:ind w:left="227" w:hanging="227"/>
        <w:jc w:val="center"/>
        <w:rPr>
          <w:rFonts w:ascii="Times New Roman" w:hAnsi="Times New Roman"/>
          <w:b/>
          <w:i/>
        </w:rPr>
      </w:pPr>
    </w:p>
    <w:p w:rsidR="00165502" w:rsidRPr="009B14CF" w:rsidRDefault="00B879F5" w:rsidP="006A4CA0">
      <w:pPr>
        <w:pBdr>
          <w:top w:val="nil"/>
          <w:left w:val="nil"/>
          <w:bottom w:val="nil"/>
          <w:right w:val="nil"/>
          <w:between w:val="nil"/>
        </w:pBdr>
        <w:spacing w:after="0"/>
        <w:ind w:left="227" w:hanging="227"/>
        <w:jc w:val="center"/>
        <w:rPr>
          <w:rFonts w:ascii="Times New Roman" w:hAnsi="Times New Roman"/>
          <w:b/>
        </w:rPr>
      </w:pPr>
      <w:r w:rsidRPr="009B14CF">
        <w:rPr>
          <w:rFonts w:ascii="Times New Roman" w:hAnsi="Times New Roman"/>
          <w:b/>
          <w:i/>
        </w:rPr>
        <w:t xml:space="preserve">Nie otwierać przed dniem </w:t>
      </w:r>
      <w:r w:rsidR="001716DE">
        <w:rPr>
          <w:rFonts w:ascii="Times New Roman" w:hAnsi="Times New Roman"/>
          <w:b/>
          <w:i/>
        </w:rPr>
        <w:t>12</w:t>
      </w:r>
      <w:r w:rsidR="006B3D50">
        <w:rPr>
          <w:rFonts w:ascii="Times New Roman" w:hAnsi="Times New Roman"/>
          <w:b/>
          <w:i/>
        </w:rPr>
        <w:t>.0</w:t>
      </w:r>
      <w:r w:rsidR="001716DE">
        <w:rPr>
          <w:rFonts w:ascii="Times New Roman" w:hAnsi="Times New Roman"/>
          <w:b/>
          <w:i/>
        </w:rPr>
        <w:t>4</w:t>
      </w:r>
      <w:r w:rsidRPr="009B14CF">
        <w:rPr>
          <w:rFonts w:ascii="Times New Roman" w:hAnsi="Times New Roman"/>
          <w:b/>
          <w:i/>
        </w:rPr>
        <w:t xml:space="preserve">.2021 r., godzina </w:t>
      </w:r>
      <w:r w:rsidR="00773F11">
        <w:rPr>
          <w:rFonts w:ascii="Times New Roman" w:hAnsi="Times New Roman"/>
          <w:b/>
          <w:i/>
        </w:rPr>
        <w:t>10</w:t>
      </w:r>
      <w:r w:rsidRPr="009B14CF">
        <w:rPr>
          <w:rFonts w:ascii="Times New Roman" w:hAnsi="Times New Roman"/>
          <w:b/>
          <w:i/>
        </w:rPr>
        <w:t>:15</w:t>
      </w:r>
    </w:p>
    <w:p w:rsidR="00165502" w:rsidRPr="009B14CF" w:rsidRDefault="00165502" w:rsidP="006A4CA0">
      <w:pPr>
        <w:widowControl w:val="0"/>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Na kopercie(paczce) oprócz opisu jw. należy umieścić nazwę i adres Wykonawcy.</w:t>
      </w: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Oferty nadesłane pocztą lub kurierem będą zakwalifikowane do postępowania przetargowego, pod warunkiem ich dostarczenia do Zamawiającego przez pocztę lub kuriera w nieprzekraczalnym terminie wskazanym w </w:t>
      </w:r>
      <w:proofErr w:type="spellStart"/>
      <w:r w:rsidRPr="009B14CF">
        <w:rPr>
          <w:rFonts w:ascii="Times New Roman" w:hAnsi="Times New Roman"/>
        </w:rPr>
        <w:t>ppkt</w:t>
      </w:r>
      <w:proofErr w:type="spellEnd"/>
      <w:r w:rsidRPr="009B14CF">
        <w:rPr>
          <w:rFonts w:ascii="Times New Roman" w:hAnsi="Times New Roman"/>
        </w:rPr>
        <w:t xml:space="preserve"> 1.</w:t>
      </w: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Otwarcie Ofert nastąpi w siedzibie Zamawiającego pod adresem: Stowarzyszenie Lokalna Grupa Działania Turystyczna Podkowa, ul. Jana Pawła II 38, 32-447 Siepraw, w dniu </w:t>
      </w:r>
      <w:r w:rsidR="001716DE">
        <w:rPr>
          <w:rFonts w:ascii="Times New Roman" w:hAnsi="Times New Roman"/>
          <w:b/>
        </w:rPr>
        <w:t>12 kwietnia</w:t>
      </w:r>
      <w:r w:rsidRPr="009B14CF">
        <w:rPr>
          <w:rFonts w:ascii="Times New Roman" w:hAnsi="Times New Roman"/>
          <w:b/>
        </w:rPr>
        <w:t xml:space="preserve"> </w:t>
      </w:r>
      <w:r w:rsidR="00F5274D" w:rsidRPr="009B14CF">
        <w:rPr>
          <w:rFonts w:ascii="Times New Roman" w:hAnsi="Times New Roman"/>
          <w:b/>
        </w:rPr>
        <w:t>2021</w:t>
      </w:r>
      <w:r w:rsidRPr="009B14CF">
        <w:rPr>
          <w:rFonts w:ascii="Times New Roman" w:hAnsi="Times New Roman"/>
          <w:b/>
        </w:rPr>
        <w:t xml:space="preserve"> roku o godz. 10:15</w:t>
      </w:r>
      <w:r w:rsidRPr="009B14CF">
        <w:rPr>
          <w:rFonts w:ascii="Times New Roman" w:hAnsi="Times New Roman"/>
        </w:rPr>
        <w:t>.</w:t>
      </w:r>
    </w:p>
    <w:p w:rsidR="00165502" w:rsidRPr="009B14CF" w:rsidRDefault="00B879F5" w:rsidP="006A4CA0">
      <w:pPr>
        <w:numPr>
          <w:ilvl w:val="0"/>
          <w:numId w:val="4"/>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Otwarcie ofert jest jawne. Zamawiający niezwłocznie publikuje informację z otwarcia ofert na swojej stronie internetowej.</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highlight w:val="lightGray"/>
        </w:rPr>
      </w:pPr>
      <w:r w:rsidRPr="009B14CF">
        <w:rPr>
          <w:rFonts w:ascii="Times New Roman" w:hAnsi="Times New Roman"/>
          <w:b/>
          <w:highlight w:val="lightGray"/>
        </w:rPr>
        <w:t>SPOSÓB POROZUMIEWANIA SIĘ ZAMAWIAJĄCEGO Z WYKONAWCAMI.</w:t>
      </w:r>
    </w:p>
    <w:p w:rsidR="00165502" w:rsidRPr="009B14CF" w:rsidRDefault="00165502" w:rsidP="006A4CA0">
      <w:pPr>
        <w:widowControl w:val="0"/>
        <w:pBdr>
          <w:top w:val="nil"/>
          <w:left w:val="nil"/>
          <w:bottom w:val="nil"/>
          <w:right w:val="nil"/>
          <w:between w:val="nil"/>
        </w:pBdr>
        <w:tabs>
          <w:tab w:val="left" w:pos="352"/>
        </w:tabs>
        <w:spacing w:after="60"/>
        <w:ind w:left="480"/>
        <w:jc w:val="both"/>
        <w:rPr>
          <w:rFonts w:ascii="Times New Roman" w:hAnsi="Times New Roman"/>
          <w:sz w:val="24"/>
          <w:szCs w:val="24"/>
        </w:rPr>
      </w:pP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Wykonawca może zwrócić się do Zamawiającego o wyjaśnienie treści dokumentacji postępowania - ogłoszenia wraz z załącznikami. Zamawiający udzieli wyjaśnień niezwłocznie, jednak nie później niż na 6 dni przed upływem terminu składania ofert pod warunkiem, że wniosek o wyjaśnienie wpłynął do Zamawiającego nie później niż do końca dnia, w którym upływa połowa wyznaczonego terminu składania ofert.</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Jeżeli wniosek o wyjaśnienie treści dokumentacji postępowania wpłynął po upływie terminu składania wniosku, o którym mowa w pkt 1 powyżej, lub dotyczy udzielonych wyjaśnień, zamawiający może udzielić wyjaśnień albo pozostawić wniosek bez rozpoznania. Przedłużenie terminu składania ofert nie wpływa na bieg terminu składania wniosku, o którym mowa w zdaniu poprzedzającym.</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 xml:space="preserve">W przypadku wniesienia zapytania dotyczącego postępowania, treść zapytania wraz z wyjaśnieniami Zamawiający zamieści </w:t>
      </w:r>
      <w:r w:rsidRPr="009B14CF">
        <w:rPr>
          <w:rFonts w:ascii="Times New Roman" w:hAnsi="Times New Roman"/>
          <w:u w:val="single"/>
        </w:rPr>
        <w:t>na swojej stronie internetowej: http://turystycznapodkowa.pl, w dziale „Projekt OZE”.</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W uzasadnionych przypadkach Zamawiający może przed upływem terminu składania ofert zmienić treść dokumentacji postępowania. Zmianę Zamawiający udostępni na stronie internetowej:  http://turystycznapodkowa.pl</w:t>
      </w:r>
      <w:r w:rsidRPr="009B14CF">
        <w:rPr>
          <w:rFonts w:ascii="Times New Roman" w:hAnsi="Times New Roman"/>
          <w:u w:val="single"/>
        </w:rPr>
        <w:t xml:space="preserve">, </w:t>
      </w:r>
      <w:r w:rsidRPr="009B14CF">
        <w:rPr>
          <w:rFonts w:ascii="Times New Roman" w:hAnsi="Times New Roman"/>
        </w:rPr>
        <w:t>w dziale „Projekt OZE”.</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 postępowaniu o udzielenie zamówienia komunikacja między Zamawiającym a Wykonawcą odbywa się osobiście, za pośrednictwem posłańca, faksu lub przy użyciu środków komunikacji elektronicznej w rozumieniu z dnia 18 lipca 2002 r. o świadczeniu usług drogą elektroniczną (</w:t>
      </w:r>
      <w:proofErr w:type="spellStart"/>
      <w:r w:rsidRPr="009B14CF">
        <w:rPr>
          <w:rFonts w:ascii="Times New Roman" w:hAnsi="Times New Roman"/>
        </w:rPr>
        <w:t>t.j</w:t>
      </w:r>
      <w:proofErr w:type="spellEnd"/>
      <w:r w:rsidRPr="009B14CF">
        <w:rPr>
          <w:rFonts w:ascii="Times New Roman" w:hAnsi="Times New Roman"/>
        </w:rPr>
        <w:t xml:space="preserve">. Dz. U. z 2019 r. poz. 123 z </w:t>
      </w:r>
      <w:proofErr w:type="spellStart"/>
      <w:r w:rsidRPr="009B14CF">
        <w:rPr>
          <w:rFonts w:ascii="Times New Roman" w:hAnsi="Times New Roman"/>
        </w:rPr>
        <w:t>późn</w:t>
      </w:r>
      <w:proofErr w:type="spellEnd"/>
      <w:r w:rsidRPr="009B14CF">
        <w:rPr>
          <w:rFonts w:ascii="Times New Roman" w:hAnsi="Times New Roman"/>
        </w:rPr>
        <w:t>. zm.).</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Jeżeli Zamawiający lub Wykonawca przekazują oświadczenia, wnioski, zawiadomienia oraz informacje za pośrednictwem faksu lub przy użyciu środków komunikacji elektronicznej, każda ze stron na żądanie drugiej strony niezwłocznie potwierdza fakt ich otrzymania.</w:t>
      </w:r>
    </w:p>
    <w:p w:rsidR="00165502" w:rsidRPr="009B14CF" w:rsidRDefault="00B879F5" w:rsidP="006A4CA0">
      <w:pPr>
        <w:widowControl w:val="0"/>
        <w:numPr>
          <w:ilvl w:val="0"/>
          <w:numId w:val="35"/>
        </w:numPr>
        <w:pBdr>
          <w:top w:val="nil"/>
          <w:left w:val="nil"/>
          <w:bottom w:val="nil"/>
          <w:right w:val="nil"/>
          <w:between w:val="nil"/>
        </w:pBdr>
        <w:tabs>
          <w:tab w:val="left" w:pos="426"/>
        </w:tabs>
        <w:spacing w:after="0"/>
        <w:ind w:left="425" w:hanging="425"/>
        <w:jc w:val="both"/>
        <w:rPr>
          <w:rFonts w:ascii="Times New Roman" w:hAnsi="Times New Roman"/>
        </w:rPr>
      </w:pPr>
      <w:r w:rsidRPr="009B14CF">
        <w:rPr>
          <w:rFonts w:ascii="Times New Roman" w:hAnsi="Times New Roman"/>
        </w:rPr>
        <w:t>Osoby uprawnione do kontaktowania się z Wykonawcami i udzielania wyjaśnień dotyczących postępowania:</w:t>
      </w:r>
    </w:p>
    <w:p w:rsidR="00165502" w:rsidRPr="009B14CF" w:rsidRDefault="00B879F5" w:rsidP="006A4CA0">
      <w:pPr>
        <w:widowControl w:val="0"/>
        <w:numPr>
          <w:ilvl w:val="0"/>
          <w:numId w:val="37"/>
        </w:numPr>
        <w:pBdr>
          <w:top w:val="nil"/>
          <w:left w:val="nil"/>
          <w:bottom w:val="nil"/>
          <w:right w:val="nil"/>
          <w:between w:val="nil"/>
        </w:pBdr>
        <w:tabs>
          <w:tab w:val="left" w:pos="851"/>
          <w:tab w:val="left" w:pos="1275"/>
        </w:tabs>
        <w:spacing w:after="0"/>
        <w:ind w:left="851" w:hanging="425"/>
        <w:jc w:val="both"/>
        <w:rPr>
          <w:rFonts w:ascii="Times New Roman" w:hAnsi="Times New Roman"/>
        </w:rPr>
      </w:pPr>
      <w:r w:rsidRPr="009B14CF">
        <w:rPr>
          <w:rFonts w:ascii="Times New Roman" w:hAnsi="Times New Roman"/>
        </w:rPr>
        <w:lastRenderedPageBreak/>
        <w:t>w kwestiach formalnych i proceduralnych: Pan Bartłomiej Kruszyński, mail: kancelaria.kruszynski@gmail.com;</w:t>
      </w:r>
    </w:p>
    <w:p w:rsidR="00165502" w:rsidRPr="009B14CF" w:rsidRDefault="00B879F5" w:rsidP="006A4CA0">
      <w:pPr>
        <w:widowControl w:val="0"/>
        <w:numPr>
          <w:ilvl w:val="0"/>
          <w:numId w:val="37"/>
        </w:numPr>
        <w:pBdr>
          <w:top w:val="nil"/>
          <w:left w:val="nil"/>
          <w:bottom w:val="nil"/>
          <w:right w:val="nil"/>
          <w:between w:val="nil"/>
        </w:pBdr>
        <w:tabs>
          <w:tab w:val="left" w:pos="851"/>
          <w:tab w:val="left" w:pos="1275"/>
        </w:tabs>
        <w:spacing w:after="0"/>
        <w:ind w:left="851" w:hanging="425"/>
        <w:jc w:val="both"/>
        <w:rPr>
          <w:rFonts w:ascii="Times New Roman" w:hAnsi="Times New Roman"/>
        </w:rPr>
      </w:pPr>
      <w:r w:rsidRPr="009B14CF">
        <w:rPr>
          <w:rFonts w:ascii="Times New Roman" w:hAnsi="Times New Roman"/>
        </w:rPr>
        <w:t>w kwestiach merytorycznych: Pan Tomasz Studziński, tel. +48 509 568 782, oraz Pan Robert Kawecki, tel. +48 604 586 271, mail: oze@turystycznapodkowa.pl.</w:t>
      </w:r>
    </w:p>
    <w:p w:rsidR="00165502" w:rsidRPr="009B14CF" w:rsidRDefault="00165502" w:rsidP="006A4CA0">
      <w:pPr>
        <w:widowControl w:val="0"/>
        <w:pBdr>
          <w:top w:val="nil"/>
          <w:left w:val="nil"/>
          <w:bottom w:val="nil"/>
          <w:right w:val="nil"/>
          <w:between w:val="nil"/>
        </w:pBdr>
        <w:tabs>
          <w:tab w:val="left" w:pos="426"/>
        </w:tabs>
        <w:spacing w:after="0"/>
        <w:ind w:left="426"/>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INFORMACJE O FORMALNOŚCI</w:t>
      </w:r>
      <w:bookmarkStart w:id="5" w:name="_GoBack"/>
      <w:bookmarkEnd w:id="5"/>
      <w:r w:rsidRPr="009B14CF">
        <w:rPr>
          <w:rFonts w:ascii="Times New Roman" w:hAnsi="Times New Roman"/>
          <w:b/>
          <w:highlight w:val="lightGray"/>
        </w:rPr>
        <w:t>ACH, JAKIE POWINNY ZOSTAĆ DOPEŁNIONE PO WYBORZE OFERTY W CELU ZAWARCIA UMOWY W SPRAWIE ZAMÓWIENIA PUBLICZNEGO.</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widowControl w:val="0"/>
        <w:numPr>
          <w:ilvl w:val="0"/>
          <w:numId w:val="41"/>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 xml:space="preserve">Z wykonawcą, który złoży najkorzystniejszą ofertę zostanie podpisana umowa w formie pisemnej, której wzór stanowi załącznik nr 6 do niniejszego Zapytania. </w:t>
      </w:r>
    </w:p>
    <w:p w:rsidR="00165502" w:rsidRPr="009B14CF" w:rsidRDefault="00B879F5" w:rsidP="006A4CA0">
      <w:pPr>
        <w:widowControl w:val="0"/>
        <w:numPr>
          <w:ilvl w:val="0"/>
          <w:numId w:val="41"/>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Zamawiający przewiduje zmiany umowy w zakresie i na warunkach określonych w załączniku nr 6 do Zapytania – Projekcie Umowy.</w:t>
      </w:r>
      <w:r w:rsidR="000F27E3">
        <w:rPr>
          <w:rFonts w:ascii="Times New Roman" w:hAnsi="Times New Roman"/>
        </w:rPr>
        <w:t xml:space="preserve"> </w:t>
      </w:r>
    </w:p>
    <w:p w:rsidR="00165502" w:rsidRPr="009B14CF" w:rsidRDefault="00B879F5" w:rsidP="006A4CA0">
      <w:pPr>
        <w:widowControl w:val="0"/>
        <w:numPr>
          <w:ilvl w:val="0"/>
          <w:numId w:val="41"/>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Przed podpisaniem umowy na realizację niniejszego zamówienia Wykonawca zobowiązany jest dostarczyć Zamawiającemu:</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1) </w:t>
      </w:r>
      <w:r w:rsidRPr="009B14CF">
        <w:rPr>
          <w:rFonts w:ascii="Times New Roman" w:hAnsi="Times New Roman"/>
        </w:rPr>
        <w:tab/>
        <w:t xml:space="preserve">polisę lub inny dokument ubezpieczenia potwierdzający, że Wykonawca posiada ubezpieczenie od odpowiedzialności cywilnej w zakresie prowadzonej działalności związanej z przedmiotem zamówienia w wysokości </w:t>
      </w:r>
      <w:r w:rsidRPr="009B14CF">
        <w:rPr>
          <w:rFonts w:ascii="Times New Roman" w:hAnsi="Times New Roman"/>
          <w:b/>
        </w:rPr>
        <w:t>na kwotę stanowiącą równowartość wynagrodzenia brutt</w:t>
      </w:r>
      <w:r w:rsidR="00BB59B0">
        <w:rPr>
          <w:rFonts w:ascii="Times New Roman" w:hAnsi="Times New Roman"/>
          <w:b/>
        </w:rPr>
        <w:t>o, wskazaną w Ofercie Wykonawcy</w:t>
      </w:r>
      <w:r w:rsidRPr="009B14CF">
        <w:rPr>
          <w:rFonts w:ascii="Times New Roman" w:hAnsi="Times New Roman"/>
        </w:rPr>
        <w:t>;</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2)</w:t>
      </w:r>
      <w:r w:rsidRPr="009B14CF">
        <w:rPr>
          <w:rFonts w:ascii="Times New Roman" w:hAnsi="Times New Roman"/>
        </w:rPr>
        <w:tab/>
        <w:t>potwierdzenie wniesienia zabezpieczenia należytego wykonania umowy;</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3)</w:t>
      </w:r>
      <w:r w:rsidRPr="009B14CF">
        <w:rPr>
          <w:rFonts w:ascii="Times New Roman" w:hAnsi="Times New Roman"/>
        </w:rPr>
        <w:tab/>
        <w:t xml:space="preserve">dokumenty potwierdzające posiadanie przez osoby występujące przy realizacji niniejszego zamówienia w charakterze kluczowych specjalistów, o których mowa w rozdziale 4 </w:t>
      </w:r>
      <w:proofErr w:type="spellStart"/>
      <w:r w:rsidRPr="009B14CF">
        <w:rPr>
          <w:rFonts w:ascii="Times New Roman" w:hAnsi="Times New Roman"/>
        </w:rPr>
        <w:t>pkt</w:t>
      </w:r>
      <w:proofErr w:type="spellEnd"/>
      <w:r w:rsidRPr="009B14CF">
        <w:rPr>
          <w:rFonts w:ascii="Times New Roman" w:hAnsi="Times New Roman"/>
        </w:rPr>
        <w:t xml:space="preserve"> 1 </w:t>
      </w:r>
      <w:proofErr w:type="spellStart"/>
      <w:r w:rsidRPr="009B14CF">
        <w:rPr>
          <w:rFonts w:ascii="Times New Roman" w:hAnsi="Times New Roman"/>
        </w:rPr>
        <w:t>ppkt</w:t>
      </w:r>
      <w:proofErr w:type="spellEnd"/>
      <w:r w:rsidRPr="009B14CF">
        <w:rPr>
          <w:rFonts w:ascii="Times New Roman" w:hAnsi="Times New Roman"/>
        </w:rPr>
        <w:t xml:space="preserve"> 4) Zapytania, wymaganych uprawnień i aktualnych zaświadczeń o przynależności do właściwych izb samorządowych;</w:t>
      </w:r>
    </w:p>
    <w:p w:rsidR="00165502" w:rsidRPr="009B14CF" w:rsidRDefault="00B879F5"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4)</w:t>
      </w:r>
      <w:r w:rsidRPr="009B14CF">
        <w:rPr>
          <w:rFonts w:ascii="Times New Roman" w:hAnsi="Times New Roman"/>
          <w:sz w:val="20"/>
          <w:szCs w:val="20"/>
        </w:rPr>
        <w:t xml:space="preserve"> </w:t>
      </w:r>
      <w:r w:rsidRPr="009B14CF">
        <w:rPr>
          <w:rFonts w:ascii="Times New Roman" w:hAnsi="Times New Roman"/>
          <w:sz w:val="20"/>
          <w:szCs w:val="20"/>
        </w:rPr>
        <w:tab/>
      </w:r>
      <w:r w:rsidRPr="009B14CF">
        <w:rPr>
          <w:rFonts w:ascii="Times New Roman" w:hAnsi="Times New Roman"/>
        </w:rPr>
        <w:t>Wykonawcy wspólnie ubiegający się o niniejsze zamówienie, których oferta zostanie uznana za najkorzystniejszą, są zobowiązani przed podpisaniem umowy dostarczyć dokument, o którym mowa</w:t>
      </w:r>
      <w:r w:rsidR="00BF262F" w:rsidRPr="009B14CF">
        <w:rPr>
          <w:rFonts w:ascii="Times New Roman" w:hAnsi="Times New Roman"/>
        </w:rPr>
        <w:t xml:space="preserve"> w rozdziale 6 pkt 15 Zapytania;</w:t>
      </w:r>
    </w:p>
    <w:p w:rsidR="00BF262F" w:rsidRPr="009B14CF" w:rsidRDefault="00BF262F" w:rsidP="006A4CA0">
      <w:pPr>
        <w:widowControl w:val="0"/>
        <w:pBdr>
          <w:top w:val="nil"/>
          <w:left w:val="nil"/>
          <w:bottom w:val="nil"/>
          <w:right w:val="nil"/>
          <w:between w:val="nil"/>
        </w:pBdr>
        <w:spacing w:after="0"/>
        <w:ind w:left="851" w:hanging="425"/>
        <w:jc w:val="both"/>
        <w:rPr>
          <w:rFonts w:ascii="Times New Roman" w:hAnsi="Times New Roman"/>
        </w:rPr>
      </w:pPr>
      <w:r w:rsidRPr="009B14CF">
        <w:rPr>
          <w:rFonts w:ascii="Times New Roman" w:hAnsi="Times New Roman"/>
        </w:rPr>
        <w:t xml:space="preserve">5) </w:t>
      </w:r>
      <w:r w:rsidRPr="009B14CF">
        <w:rPr>
          <w:rFonts w:ascii="Times New Roman" w:hAnsi="Times New Roman"/>
        </w:rPr>
        <w:tab/>
      </w:r>
      <w:r w:rsidR="00BB59B0">
        <w:rPr>
          <w:rFonts w:ascii="Times New Roman" w:hAnsi="Times New Roman"/>
        </w:rPr>
        <w:t xml:space="preserve">kosztorys ofertowy uproszczony </w:t>
      </w:r>
      <w:r w:rsidRPr="009B14CF">
        <w:rPr>
          <w:rFonts w:ascii="Times New Roman" w:hAnsi="Times New Roman"/>
        </w:rPr>
        <w:t>wraz z załączonym do kosztorysu zestawieniem robocizny, materiałów i sprzętu oraz podaniem nośników cenotwórczych na roboty budowlane. Ponadto, w kosztorysie powinny zostać wyodrębnione pozycje za okresowe przeglądy instalacji oraz ewentualne koszty serwisu.</w:t>
      </w:r>
    </w:p>
    <w:p w:rsidR="00165502" w:rsidRPr="009B14CF" w:rsidRDefault="00B879F5" w:rsidP="006A4CA0">
      <w:pPr>
        <w:widowControl w:val="0"/>
        <w:numPr>
          <w:ilvl w:val="0"/>
          <w:numId w:val="41"/>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b/>
        </w:rPr>
        <w:t xml:space="preserve">Niedopełnienie obowiązków wymienionych w </w:t>
      </w:r>
      <w:proofErr w:type="spellStart"/>
      <w:r w:rsidRPr="009B14CF">
        <w:rPr>
          <w:rFonts w:ascii="Times New Roman" w:hAnsi="Times New Roman"/>
          <w:b/>
        </w:rPr>
        <w:t>ppkt</w:t>
      </w:r>
      <w:proofErr w:type="spellEnd"/>
      <w:r w:rsidRPr="009B14CF">
        <w:rPr>
          <w:rFonts w:ascii="Times New Roman" w:hAnsi="Times New Roman"/>
          <w:b/>
        </w:rPr>
        <w:t xml:space="preserve"> 3 </w:t>
      </w:r>
      <w:proofErr w:type="spellStart"/>
      <w:r w:rsidRPr="009B14CF">
        <w:rPr>
          <w:rFonts w:ascii="Times New Roman" w:hAnsi="Times New Roman"/>
          <w:b/>
        </w:rPr>
        <w:t>ppkt</w:t>
      </w:r>
      <w:proofErr w:type="spellEnd"/>
      <w:r w:rsidRPr="009B14CF">
        <w:rPr>
          <w:rFonts w:ascii="Times New Roman" w:hAnsi="Times New Roman"/>
          <w:b/>
        </w:rPr>
        <w:t xml:space="preserve"> 1) – </w:t>
      </w:r>
      <w:r w:rsidR="000F27E3">
        <w:rPr>
          <w:rFonts w:ascii="Times New Roman" w:hAnsi="Times New Roman"/>
          <w:b/>
        </w:rPr>
        <w:t>5</w:t>
      </w:r>
      <w:r w:rsidRPr="009B14CF">
        <w:rPr>
          <w:rFonts w:ascii="Times New Roman" w:hAnsi="Times New Roman"/>
          <w:b/>
        </w:rPr>
        <w:t>) powyżej będzie skutkować odstąpieniem Zamawiającego od zawarcia umowy z przyczyn leżących po stronie Wykonawcy.</w:t>
      </w:r>
      <w:r w:rsidRPr="009B14CF">
        <w:rPr>
          <w:rFonts w:ascii="Times New Roman" w:hAnsi="Times New Roman"/>
        </w:rPr>
        <w:t xml:space="preserve"> W takim wypadku, Zamawiający zastrzega sobie możliwość wybrania oferty najkorzystniejszej spośród pozostałych ofert bez przeprowadzania ich ponownego badania i oceny, chyba że zachodzą przesłanki unieważnienia postępowania.</w:t>
      </w:r>
    </w:p>
    <w:p w:rsidR="00165502" w:rsidRPr="009B14CF" w:rsidRDefault="00B879F5" w:rsidP="006A4CA0">
      <w:pPr>
        <w:widowControl w:val="0"/>
        <w:numPr>
          <w:ilvl w:val="0"/>
          <w:numId w:val="41"/>
        </w:numPr>
        <w:pBdr>
          <w:top w:val="nil"/>
          <w:left w:val="nil"/>
          <w:bottom w:val="nil"/>
          <w:right w:val="nil"/>
          <w:between w:val="nil"/>
        </w:pBdr>
        <w:spacing w:after="0"/>
        <w:ind w:left="426" w:hanging="426"/>
        <w:jc w:val="both"/>
        <w:rPr>
          <w:rFonts w:ascii="Times New Roman" w:hAnsi="Times New Roman"/>
        </w:rPr>
      </w:pPr>
      <w:r w:rsidRPr="009B14CF">
        <w:rPr>
          <w:rFonts w:ascii="Times New Roman" w:hAnsi="Times New Roman"/>
        </w:rPr>
        <w:t>Wykonawcy wspólnie ubiegający się o udzielenie zamówienia ponoszą solidarną odpowiedzialność za wykonanie umowy i wniesienie zabezpieczenia należytego wykonania umowy.</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B879F5" w:rsidP="006A4CA0">
      <w:pPr>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ZABEZPIECZENIE NALEŻYTEGO WYKONANIA UMOWY.</w:t>
      </w:r>
    </w:p>
    <w:p w:rsidR="00165502" w:rsidRPr="009B14CF" w:rsidRDefault="00165502" w:rsidP="006A4CA0">
      <w:pPr>
        <w:pBdr>
          <w:top w:val="nil"/>
          <w:left w:val="nil"/>
          <w:bottom w:val="nil"/>
          <w:right w:val="nil"/>
          <w:between w:val="nil"/>
        </w:pBdr>
        <w:spacing w:after="0"/>
        <w:rPr>
          <w:rFonts w:ascii="Times New Roman" w:hAnsi="Times New Roman"/>
        </w:rPr>
      </w:pPr>
    </w:p>
    <w:p w:rsidR="00165502" w:rsidRPr="009B14CF" w:rsidRDefault="00B879F5" w:rsidP="006A4CA0">
      <w:pPr>
        <w:widowControl w:val="0"/>
        <w:numPr>
          <w:ilvl w:val="0"/>
          <w:numId w:val="70"/>
        </w:numPr>
        <w:pBdr>
          <w:top w:val="nil"/>
          <w:left w:val="nil"/>
          <w:bottom w:val="nil"/>
          <w:right w:val="nil"/>
          <w:between w:val="nil"/>
        </w:pBdr>
        <w:tabs>
          <w:tab w:val="left" w:pos="426"/>
          <w:tab w:val="left" w:pos="1440"/>
        </w:tabs>
        <w:spacing w:after="0"/>
        <w:ind w:left="426" w:hanging="426"/>
        <w:rPr>
          <w:rFonts w:ascii="Times New Roman" w:hAnsi="Times New Roman"/>
        </w:rPr>
      </w:pPr>
      <w:r w:rsidRPr="009B14CF">
        <w:rPr>
          <w:rFonts w:ascii="Times New Roman" w:hAnsi="Times New Roman"/>
          <w:b/>
        </w:rPr>
        <w:t>Informacje ogólne.</w:t>
      </w:r>
    </w:p>
    <w:p w:rsidR="00165502" w:rsidRPr="009B14CF" w:rsidRDefault="00B879F5" w:rsidP="006A4CA0">
      <w:pPr>
        <w:pBdr>
          <w:top w:val="nil"/>
          <w:left w:val="nil"/>
          <w:bottom w:val="nil"/>
          <w:right w:val="nil"/>
          <w:between w:val="nil"/>
        </w:pBdr>
        <w:spacing w:after="0"/>
        <w:ind w:left="426"/>
        <w:jc w:val="both"/>
        <w:rPr>
          <w:rFonts w:ascii="Times New Roman" w:hAnsi="Times New Roman"/>
        </w:rPr>
      </w:pPr>
      <w:r w:rsidRPr="009B14CF">
        <w:rPr>
          <w:rFonts w:ascii="Times New Roman" w:hAnsi="Times New Roman"/>
        </w:rPr>
        <w:t xml:space="preserve">Zabezpieczenie służy pokryciu roszczeń z tytułu niewykonania lub nienależytego wykonania umowy. </w:t>
      </w:r>
    </w:p>
    <w:p w:rsidR="00165502" w:rsidRPr="009B14CF" w:rsidRDefault="00B879F5" w:rsidP="006A4CA0">
      <w:pPr>
        <w:widowControl w:val="0"/>
        <w:numPr>
          <w:ilvl w:val="0"/>
          <w:numId w:val="70"/>
        </w:numPr>
        <w:pBdr>
          <w:top w:val="nil"/>
          <w:left w:val="nil"/>
          <w:bottom w:val="nil"/>
          <w:right w:val="nil"/>
          <w:between w:val="nil"/>
        </w:pBdr>
        <w:tabs>
          <w:tab w:val="left" w:pos="426"/>
          <w:tab w:val="left" w:pos="1440"/>
        </w:tabs>
        <w:spacing w:after="0"/>
        <w:ind w:left="426" w:hanging="426"/>
        <w:rPr>
          <w:rFonts w:ascii="Times New Roman" w:hAnsi="Times New Roman"/>
        </w:rPr>
      </w:pPr>
      <w:r w:rsidRPr="009B14CF">
        <w:rPr>
          <w:rFonts w:ascii="Times New Roman" w:hAnsi="Times New Roman"/>
          <w:b/>
        </w:rPr>
        <w:t>Wysokość zabezpieczenia należytego wykonania umowy.</w:t>
      </w:r>
    </w:p>
    <w:p w:rsidR="00165502" w:rsidRPr="009B14CF" w:rsidRDefault="00B879F5" w:rsidP="006A4CA0">
      <w:pPr>
        <w:pBdr>
          <w:top w:val="nil"/>
          <w:left w:val="nil"/>
          <w:bottom w:val="nil"/>
          <w:right w:val="nil"/>
          <w:between w:val="nil"/>
        </w:pBdr>
        <w:shd w:val="clear" w:color="auto" w:fill="FFFFFF"/>
        <w:tabs>
          <w:tab w:val="left" w:pos="851"/>
        </w:tabs>
        <w:spacing w:after="0"/>
        <w:ind w:left="851" w:right="14" w:hanging="425"/>
        <w:jc w:val="both"/>
        <w:rPr>
          <w:rFonts w:ascii="Times New Roman" w:hAnsi="Times New Roman"/>
        </w:rPr>
      </w:pPr>
      <w:r w:rsidRPr="009B14CF">
        <w:rPr>
          <w:rFonts w:ascii="Times New Roman" w:hAnsi="Times New Roman"/>
        </w:rPr>
        <w:lastRenderedPageBreak/>
        <w:t>1)</w:t>
      </w:r>
      <w:r w:rsidRPr="009B14CF">
        <w:rPr>
          <w:rFonts w:ascii="Times New Roman" w:hAnsi="Times New Roman"/>
        </w:rPr>
        <w:tab/>
        <w:t xml:space="preserve">Zamawiający ustala zabezpieczenie należytego wykonania umowy zawartej w wyniku postępowania o udzielenie niniejszego zamówienia w wysokości </w:t>
      </w:r>
      <w:r w:rsidR="00261CBB" w:rsidRPr="009B14CF">
        <w:rPr>
          <w:rFonts w:ascii="Times New Roman" w:hAnsi="Times New Roman"/>
          <w:b/>
        </w:rPr>
        <w:t>5</w:t>
      </w:r>
      <w:r w:rsidRPr="009B14CF">
        <w:rPr>
          <w:rFonts w:ascii="Times New Roman" w:hAnsi="Times New Roman"/>
          <w:b/>
        </w:rPr>
        <w:t>%</w:t>
      </w:r>
      <w:r w:rsidRPr="009B14CF">
        <w:rPr>
          <w:rFonts w:ascii="Times New Roman" w:hAnsi="Times New Roman"/>
        </w:rPr>
        <w:t xml:space="preserve"> ceny podanej w ofercie przez Wykonawcę.</w:t>
      </w:r>
    </w:p>
    <w:p w:rsidR="00165502" w:rsidRPr="009B14CF" w:rsidRDefault="00B879F5" w:rsidP="006A4CA0">
      <w:pPr>
        <w:pBdr>
          <w:top w:val="nil"/>
          <w:left w:val="nil"/>
          <w:bottom w:val="nil"/>
          <w:right w:val="nil"/>
          <w:between w:val="nil"/>
        </w:pBdr>
        <w:shd w:val="clear" w:color="auto" w:fill="FFFFFF"/>
        <w:tabs>
          <w:tab w:val="left" w:pos="851"/>
          <w:tab w:val="left" w:pos="1440"/>
        </w:tabs>
        <w:spacing w:after="0"/>
        <w:ind w:left="851" w:right="14" w:hanging="425"/>
        <w:jc w:val="both"/>
        <w:rPr>
          <w:rFonts w:ascii="Times New Roman" w:hAnsi="Times New Roman"/>
        </w:rPr>
      </w:pPr>
      <w:r w:rsidRPr="009B14CF">
        <w:rPr>
          <w:rFonts w:ascii="Times New Roman" w:hAnsi="Times New Roman"/>
        </w:rPr>
        <w:t>2)</w:t>
      </w:r>
      <w:r w:rsidRPr="009B14CF">
        <w:rPr>
          <w:rFonts w:ascii="Times New Roman" w:hAnsi="Times New Roman"/>
        </w:rPr>
        <w:tab/>
        <w:t xml:space="preserve">Wybrany w zamówieniu Wykonawca zobowiązany jest wnieść zabezpieczenie należytego wykonania umowy przed zawarciem umowy i przed upływem terminu związania Ofertą. </w:t>
      </w:r>
    </w:p>
    <w:p w:rsidR="00165502" w:rsidRPr="009B14CF" w:rsidRDefault="00B879F5" w:rsidP="006A4CA0">
      <w:pPr>
        <w:widowControl w:val="0"/>
        <w:numPr>
          <w:ilvl w:val="0"/>
          <w:numId w:val="70"/>
        </w:numPr>
        <w:pBdr>
          <w:top w:val="nil"/>
          <w:left w:val="nil"/>
          <w:bottom w:val="nil"/>
          <w:right w:val="nil"/>
          <w:between w:val="nil"/>
        </w:pBdr>
        <w:tabs>
          <w:tab w:val="left" w:pos="426"/>
          <w:tab w:val="left" w:pos="1440"/>
        </w:tabs>
        <w:spacing w:after="0"/>
        <w:ind w:left="426" w:hanging="426"/>
        <w:jc w:val="both"/>
        <w:rPr>
          <w:rFonts w:ascii="Times New Roman" w:hAnsi="Times New Roman"/>
        </w:rPr>
      </w:pPr>
      <w:r w:rsidRPr="009B14CF">
        <w:rPr>
          <w:rFonts w:ascii="Times New Roman" w:hAnsi="Times New Roman"/>
          <w:b/>
        </w:rPr>
        <w:t>Forma zabezpieczenia należytego wykonania umowy.</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pPr>
      <w:r w:rsidRPr="009B14CF">
        <w:rPr>
          <w:rFonts w:ascii="Times New Roman" w:hAnsi="Times New Roman"/>
        </w:rPr>
        <w:t>Zabezpieczenie należytego wykonania umowy może być wniesione według wyboru Wykonawcy w jednej lub w kilku następujących formach:</w:t>
      </w:r>
    </w:p>
    <w:p w:rsidR="000345E7" w:rsidRPr="000345E7" w:rsidRDefault="000345E7" w:rsidP="000345E7">
      <w:pPr>
        <w:widowControl w:val="0"/>
        <w:numPr>
          <w:ilvl w:val="0"/>
          <w:numId w:val="45"/>
        </w:numPr>
        <w:pBdr>
          <w:top w:val="nil"/>
          <w:left w:val="nil"/>
          <w:bottom w:val="nil"/>
          <w:right w:val="nil"/>
          <w:between w:val="nil"/>
        </w:pBdr>
        <w:tabs>
          <w:tab w:val="left" w:pos="1276"/>
        </w:tabs>
        <w:spacing w:after="0"/>
        <w:ind w:left="1276" w:hanging="425"/>
        <w:jc w:val="both"/>
        <w:rPr>
          <w:rFonts w:ascii="Times New Roman" w:hAnsi="Times New Roman"/>
        </w:rPr>
      </w:pPr>
      <w:r>
        <w:rPr>
          <w:rFonts w:ascii="Times New Roman" w:hAnsi="Times New Roman"/>
        </w:rPr>
        <w:t>pieniądzu,</w:t>
      </w:r>
    </w:p>
    <w:p w:rsidR="000345E7" w:rsidRPr="000345E7" w:rsidRDefault="000345E7" w:rsidP="000345E7">
      <w:pPr>
        <w:widowControl w:val="0"/>
        <w:numPr>
          <w:ilvl w:val="0"/>
          <w:numId w:val="45"/>
        </w:numPr>
        <w:pBdr>
          <w:top w:val="nil"/>
          <w:left w:val="nil"/>
          <w:bottom w:val="nil"/>
          <w:right w:val="nil"/>
          <w:between w:val="nil"/>
        </w:pBdr>
        <w:tabs>
          <w:tab w:val="left" w:pos="1276"/>
        </w:tabs>
        <w:spacing w:after="0"/>
        <w:ind w:left="1276" w:hanging="425"/>
        <w:jc w:val="both"/>
        <w:rPr>
          <w:rFonts w:ascii="Times New Roman" w:hAnsi="Times New Roman"/>
        </w:rPr>
      </w:pPr>
      <w:r w:rsidRPr="000345E7">
        <w:rPr>
          <w:rFonts w:ascii="Times New Roman" w:hAnsi="Times New Roman"/>
        </w:rPr>
        <w:t xml:space="preserve">poręczeniach bankowych lub poręczeniach spółdzielczej kasy oszczędnościowo-kredytowej, z tym że zobowiązanie kasy jest </w:t>
      </w:r>
      <w:r>
        <w:rPr>
          <w:rFonts w:ascii="Times New Roman" w:hAnsi="Times New Roman"/>
        </w:rPr>
        <w:t>zawsze zobowiązaniem pieniężnym,</w:t>
      </w:r>
    </w:p>
    <w:p w:rsidR="000345E7" w:rsidRPr="000345E7" w:rsidRDefault="000345E7" w:rsidP="000345E7">
      <w:pPr>
        <w:widowControl w:val="0"/>
        <w:numPr>
          <w:ilvl w:val="0"/>
          <w:numId w:val="45"/>
        </w:numPr>
        <w:pBdr>
          <w:top w:val="nil"/>
          <w:left w:val="nil"/>
          <w:bottom w:val="nil"/>
          <w:right w:val="nil"/>
          <w:between w:val="nil"/>
        </w:pBdr>
        <w:tabs>
          <w:tab w:val="left" w:pos="1276"/>
        </w:tabs>
        <w:spacing w:after="0"/>
        <w:ind w:left="1276" w:hanging="425"/>
        <w:jc w:val="both"/>
        <w:rPr>
          <w:rFonts w:ascii="Times New Roman" w:hAnsi="Times New Roman"/>
        </w:rPr>
      </w:pPr>
      <w:r>
        <w:rPr>
          <w:rFonts w:ascii="Times New Roman" w:hAnsi="Times New Roman"/>
        </w:rPr>
        <w:t>gwarancjach bankowych,</w:t>
      </w:r>
    </w:p>
    <w:p w:rsidR="000345E7" w:rsidRPr="000345E7" w:rsidRDefault="000345E7" w:rsidP="000345E7">
      <w:pPr>
        <w:widowControl w:val="0"/>
        <w:numPr>
          <w:ilvl w:val="0"/>
          <w:numId w:val="45"/>
        </w:numPr>
        <w:pBdr>
          <w:top w:val="nil"/>
          <w:left w:val="nil"/>
          <w:bottom w:val="nil"/>
          <w:right w:val="nil"/>
          <w:between w:val="nil"/>
        </w:pBdr>
        <w:tabs>
          <w:tab w:val="left" w:pos="1276"/>
        </w:tabs>
        <w:spacing w:after="0"/>
        <w:ind w:left="1276" w:hanging="425"/>
        <w:jc w:val="both"/>
        <w:rPr>
          <w:rFonts w:ascii="Times New Roman" w:hAnsi="Times New Roman"/>
        </w:rPr>
      </w:pPr>
      <w:r w:rsidRPr="000345E7">
        <w:rPr>
          <w:rFonts w:ascii="Times New Roman" w:hAnsi="Times New Roman"/>
        </w:rPr>
        <w:t>g</w:t>
      </w:r>
      <w:r>
        <w:rPr>
          <w:rFonts w:ascii="Times New Roman" w:hAnsi="Times New Roman"/>
        </w:rPr>
        <w:t>warancjach ubezpieczeniowych,</w:t>
      </w:r>
    </w:p>
    <w:p w:rsidR="00165502" w:rsidRPr="009B14CF" w:rsidRDefault="000345E7" w:rsidP="000345E7">
      <w:pPr>
        <w:widowControl w:val="0"/>
        <w:numPr>
          <w:ilvl w:val="0"/>
          <w:numId w:val="45"/>
        </w:numPr>
        <w:pBdr>
          <w:top w:val="nil"/>
          <w:left w:val="nil"/>
          <w:bottom w:val="nil"/>
          <w:right w:val="nil"/>
          <w:between w:val="nil"/>
        </w:pBdr>
        <w:tabs>
          <w:tab w:val="left" w:pos="1276"/>
        </w:tabs>
        <w:spacing w:after="0"/>
        <w:ind w:left="1276" w:hanging="425"/>
        <w:jc w:val="both"/>
        <w:rPr>
          <w:rFonts w:ascii="Times New Roman" w:hAnsi="Times New Roman"/>
        </w:rPr>
      </w:pPr>
      <w:r w:rsidRPr="000345E7">
        <w:rPr>
          <w:rFonts w:ascii="Times New Roman" w:hAnsi="Times New Roman"/>
        </w:rPr>
        <w:t>poręczeniach udzielanych przez podmioty, o których mowa w art. 6b ust. 5 pkt 2 ustawy z dnia 9 listopada 2000 r. o utworzeniu Polskiej Age</w:t>
      </w:r>
      <w:r>
        <w:rPr>
          <w:rFonts w:ascii="Times New Roman" w:hAnsi="Times New Roman"/>
        </w:rPr>
        <w:t xml:space="preserve">ncji Rozwoju Przedsiębiorczości </w:t>
      </w:r>
      <w:r w:rsidRPr="00E216F7">
        <w:rPr>
          <w:rFonts w:ascii="Times New Roman" w:hAnsi="Times New Roman"/>
        </w:rPr>
        <w:t>(</w:t>
      </w:r>
      <w:proofErr w:type="spellStart"/>
      <w:r w:rsidRPr="000345E7">
        <w:rPr>
          <w:rFonts w:ascii="Times New Roman" w:hAnsi="Times New Roman"/>
        </w:rPr>
        <w:t>t.j</w:t>
      </w:r>
      <w:proofErr w:type="spellEnd"/>
      <w:r w:rsidRPr="000345E7">
        <w:rPr>
          <w:rFonts w:ascii="Times New Roman" w:hAnsi="Times New Roman"/>
        </w:rPr>
        <w:t>. Dz. U. z 2020 r. poz. 299</w:t>
      </w:r>
      <w:r w:rsidRPr="00E216F7">
        <w:rPr>
          <w:rFonts w:ascii="Times New Roman" w:hAnsi="Times New Roman"/>
        </w:rPr>
        <w:t>)</w:t>
      </w:r>
      <w:r>
        <w:rPr>
          <w:rFonts w:ascii="Times New Roman" w:hAnsi="Times New Roman"/>
        </w:rPr>
        <w:t>;</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Zabezpieczenie wnoszone w pieniądzu winno być wniesione w PLN</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 xml:space="preserve">Zabezpieczenie wnoszone w pieniądzu Wykonawca wpłaci przelewem na następujący rachunek bankowy Zamawiającego: </w:t>
      </w:r>
    </w:p>
    <w:p w:rsidR="00165502" w:rsidRPr="009B14CF" w:rsidRDefault="00165502" w:rsidP="006A4CA0">
      <w:pPr>
        <w:widowControl w:val="0"/>
        <w:pBdr>
          <w:top w:val="nil"/>
          <w:left w:val="nil"/>
          <w:bottom w:val="nil"/>
          <w:right w:val="nil"/>
          <w:between w:val="nil"/>
        </w:pBdr>
        <w:tabs>
          <w:tab w:val="left" w:pos="851"/>
        </w:tabs>
        <w:spacing w:after="0"/>
        <w:ind w:left="851"/>
        <w:jc w:val="both"/>
        <w:rPr>
          <w:rFonts w:ascii="Times New Roman" w:hAnsi="Times New Roman"/>
        </w:rPr>
      </w:pPr>
    </w:p>
    <w:tbl>
      <w:tblPr>
        <w:tblStyle w:val="aff4"/>
        <w:tblW w:w="8460"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0"/>
      </w:tblGrid>
      <w:tr w:rsidR="009B14CF" w:rsidRPr="009B14CF">
        <w:tc>
          <w:tcPr>
            <w:tcW w:w="8460" w:type="dxa"/>
            <w:shd w:val="clear" w:color="auto" w:fill="auto"/>
          </w:tcPr>
          <w:p w:rsidR="00165502" w:rsidRPr="009B14CF" w:rsidRDefault="00B879F5" w:rsidP="006A4CA0">
            <w:pPr>
              <w:widowControl w:val="0"/>
              <w:pBdr>
                <w:top w:val="nil"/>
                <w:left w:val="nil"/>
                <w:bottom w:val="nil"/>
                <w:right w:val="nil"/>
                <w:between w:val="nil"/>
              </w:pBdr>
              <w:spacing w:after="0"/>
              <w:ind w:left="851" w:hanging="425"/>
              <w:jc w:val="center"/>
              <w:rPr>
                <w:rFonts w:ascii="Times New Roman" w:hAnsi="Times New Roman"/>
                <w:b/>
                <w:sz w:val="22"/>
                <w:szCs w:val="22"/>
              </w:rPr>
            </w:pPr>
            <w:r w:rsidRPr="009B14CF">
              <w:rPr>
                <w:rFonts w:ascii="Times New Roman" w:hAnsi="Times New Roman"/>
                <w:b/>
                <w:sz w:val="22"/>
                <w:szCs w:val="22"/>
              </w:rPr>
              <w:t>55 8808 0006 0030 0311 3921 0003</w:t>
            </w:r>
          </w:p>
          <w:p w:rsidR="00165502" w:rsidRPr="009B14CF" w:rsidRDefault="00B879F5" w:rsidP="006A4CA0">
            <w:pPr>
              <w:widowControl w:val="0"/>
              <w:pBdr>
                <w:top w:val="nil"/>
                <w:left w:val="nil"/>
                <w:bottom w:val="nil"/>
                <w:right w:val="nil"/>
                <w:between w:val="nil"/>
              </w:pBdr>
              <w:spacing w:after="0"/>
              <w:ind w:left="851" w:hanging="425"/>
              <w:jc w:val="center"/>
              <w:rPr>
                <w:rFonts w:ascii="Times New Roman" w:hAnsi="Times New Roman"/>
                <w:b/>
                <w:sz w:val="22"/>
                <w:szCs w:val="22"/>
              </w:rPr>
            </w:pPr>
            <w:r w:rsidRPr="009B14CF">
              <w:rPr>
                <w:rFonts w:ascii="Times New Roman" w:hAnsi="Times New Roman"/>
                <w:b/>
                <w:sz w:val="22"/>
                <w:szCs w:val="22"/>
              </w:rPr>
              <w:t>prowadzony przez Bank Spółdzielczy w Mszanie Dolnej</w:t>
            </w:r>
          </w:p>
        </w:tc>
      </w:tr>
    </w:tbl>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pPr>
      <w:r w:rsidRPr="009B14CF">
        <w:rPr>
          <w:rFonts w:ascii="Times New Roman" w:hAnsi="Times New Roman"/>
        </w:rPr>
        <w:t>Jeżeli zabezpieczenie wniesiono w postaci gwarancji lub poręczenia, gwarancja powinna być sporządzona zgodnie z obowiązującym prawem i winna zawierać następujące elementy:</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nazwę dającego zlecenie (Wykonawcy), beneficjenta gwarancji lub poręczenia (Zamawiającego), gwaranta lub poręczyciela (banku lub instytucji ubezpieczeniowej udzielających gwarancji lub poręczenia) oraz wskazanie ich siedzib;</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dokładne przytoczenie nazwy i przedmiotu niniejszego postępowania, numer zamówienia nadany przez Zamawiającego oraz datę ogłoszenia przetargu;</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precyzyjne określenie wierzytelności, która ma być zabezpieczona gwarancją lub poręczeniem;</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kwotę gwarancji lub poręczenia;</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zobowiązania gwaranta lub poręczyciela do: nieodwołalnego i bezwarunkowego zapłacenia kwoty gwarancji lub poręczenia na pierwsze pisemne żądanie Zamawiającego,</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zapewnienia wykonalności na terenie Rzeczpospolitej Polskiej,</w:t>
      </w:r>
    </w:p>
    <w:p w:rsidR="00165502" w:rsidRPr="009B14CF" w:rsidRDefault="00B879F5" w:rsidP="006A4CA0">
      <w:pPr>
        <w:widowControl w:val="0"/>
        <w:numPr>
          <w:ilvl w:val="0"/>
          <w:numId w:val="69"/>
        </w:numPr>
        <w:pBdr>
          <w:top w:val="nil"/>
          <w:left w:val="nil"/>
          <w:bottom w:val="nil"/>
          <w:right w:val="nil"/>
          <w:between w:val="nil"/>
        </w:pBdr>
        <w:tabs>
          <w:tab w:val="left" w:pos="1276"/>
        </w:tabs>
        <w:spacing w:after="0"/>
        <w:ind w:left="1276" w:hanging="425"/>
        <w:jc w:val="both"/>
        <w:rPr>
          <w:rFonts w:ascii="Times New Roman" w:hAnsi="Times New Roman"/>
        </w:rPr>
      </w:pPr>
      <w:r w:rsidRPr="009B14CF">
        <w:rPr>
          <w:rFonts w:ascii="Times New Roman" w:hAnsi="Times New Roman"/>
        </w:rPr>
        <w:t>określenia miejsca rozstrzygania sporów w sądzie właściwym dla siedziby Zamawiającego.</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Jeżeli Wykonawca, którego Oferta została wybrana nie wniesie zabezpieczenia należytego wykonania umowy, Zamawiający wybiera najkorzystniejszą ofertę spośród pozostałych ofert.</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rPr>
          <w:rFonts w:ascii="Times New Roman" w:hAnsi="Times New Roman"/>
        </w:rPr>
      </w:pPr>
      <w:r w:rsidRPr="009B14CF">
        <w:rPr>
          <w:rFonts w:ascii="Times New Roman" w:hAnsi="Times New Roman"/>
        </w:rPr>
        <w:t xml:space="preserve">Do zmiany formy zabezpieczenia umowy w trakcie realizacji umowy stosuje się odpowiednio art. </w:t>
      </w:r>
      <w:r w:rsidR="000345E7">
        <w:rPr>
          <w:rFonts w:ascii="Times New Roman" w:hAnsi="Times New Roman"/>
        </w:rPr>
        <w:t>451</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w:t>
      </w:r>
    </w:p>
    <w:p w:rsidR="00165502" w:rsidRPr="009B14CF" w:rsidRDefault="00B879F5" w:rsidP="006A4CA0">
      <w:pPr>
        <w:widowControl w:val="0"/>
        <w:numPr>
          <w:ilvl w:val="0"/>
          <w:numId w:val="64"/>
        </w:numPr>
        <w:pBdr>
          <w:top w:val="nil"/>
          <w:left w:val="nil"/>
          <w:bottom w:val="nil"/>
          <w:right w:val="nil"/>
          <w:between w:val="nil"/>
        </w:pBdr>
        <w:tabs>
          <w:tab w:val="left" w:pos="851"/>
        </w:tabs>
        <w:spacing w:after="0"/>
        <w:ind w:left="851" w:hanging="426"/>
        <w:jc w:val="both"/>
      </w:pPr>
      <w:r w:rsidRPr="009B14CF">
        <w:rPr>
          <w:rFonts w:ascii="Times New Roman" w:hAnsi="Times New Roman"/>
        </w:rPr>
        <w:lastRenderedPageBreak/>
        <w:t xml:space="preserve">Zabezpieczenie może być wnoszone według wyboru Wykonawcy w formach wymienionych w art. </w:t>
      </w:r>
      <w:r w:rsidR="000345E7">
        <w:rPr>
          <w:rFonts w:ascii="Times New Roman" w:hAnsi="Times New Roman"/>
        </w:rPr>
        <w:t>450</w:t>
      </w:r>
      <w:r w:rsidRPr="009B14CF">
        <w:rPr>
          <w:rFonts w:ascii="Times New Roman" w:hAnsi="Times New Roman"/>
        </w:rPr>
        <w:t xml:space="preserve"> ustawy </w:t>
      </w:r>
      <w:proofErr w:type="spellStart"/>
      <w:r w:rsidRPr="009B14CF">
        <w:rPr>
          <w:rFonts w:ascii="Times New Roman" w:hAnsi="Times New Roman"/>
        </w:rPr>
        <w:t>pzp</w:t>
      </w:r>
      <w:proofErr w:type="spellEnd"/>
      <w:r w:rsidRPr="009B14CF">
        <w:rPr>
          <w:rFonts w:ascii="Times New Roman" w:hAnsi="Times New Roman"/>
        </w:rPr>
        <w:t>, który stosuje się odpowiednio.</w:t>
      </w:r>
    </w:p>
    <w:p w:rsidR="00165502" w:rsidRPr="009B14CF" w:rsidRDefault="00B879F5" w:rsidP="006A4CA0">
      <w:pPr>
        <w:widowControl w:val="0"/>
        <w:numPr>
          <w:ilvl w:val="0"/>
          <w:numId w:val="63"/>
        </w:numPr>
        <w:pBdr>
          <w:top w:val="nil"/>
          <w:left w:val="nil"/>
          <w:bottom w:val="nil"/>
          <w:right w:val="nil"/>
          <w:between w:val="nil"/>
        </w:pBdr>
        <w:tabs>
          <w:tab w:val="left" w:pos="426"/>
          <w:tab w:val="left" w:pos="709"/>
        </w:tabs>
        <w:spacing w:after="0"/>
        <w:ind w:left="426" w:hanging="426"/>
        <w:rPr>
          <w:rFonts w:ascii="Times New Roman" w:hAnsi="Times New Roman"/>
        </w:rPr>
      </w:pPr>
      <w:r w:rsidRPr="009B14CF">
        <w:rPr>
          <w:rFonts w:ascii="Times New Roman" w:hAnsi="Times New Roman"/>
          <w:b/>
        </w:rPr>
        <w:t>Zwrot zabezpieczenia należytego wykonania umowy.</w:t>
      </w:r>
    </w:p>
    <w:p w:rsidR="00165502" w:rsidRPr="009B14CF" w:rsidRDefault="00B879F5" w:rsidP="006A4CA0">
      <w:pPr>
        <w:widowControl w:val="0"/>
        <w:numPr>
          <w:ilvl w:val="0"/>
          <w:numId w:val="19"/>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 xml:space="preserve">Zamawiający zwróci 70% zabezpieczenia w terminie </w:t>
      </w:r>
      <w:r w:rsidRPr="009B14CF">
        <w:rPr>
          <w:rFonts w:ascii="Times New Roman" w:hAnsi="Times New Roman"/>
          <w:b/>
        </w:rPr>
        <w:t>30 dni</w:t>
      </w:r>
      <w:r w:rsidRPr="009B14CF">
        <w:rPr>
          <w:rFonts w:ascii="Times New Roman" w:hAnsi="Times New Roman"/>
        </w:rPr>
        <w:t xml:space="preserve"> od dnia doręczenia Zamawiającemu przez Wykonawcę faktury końcowej. </w:t>
      </w:r>
    </w:p>
    <w:p w:rsidR="00165502" w:rsidRPr="009B14CF" w:rsidRDefault="00B879F5" w:rsidP="006A4CA0">
      <w:pPr>
        <w:widowControl w:val="0"/>
        <w:numPr>
          <w:ilvl w:val="0"/>
          <w:numId w:val="19"/>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Zamawiający pozostawi na zabezpieczenie roszczeń z tytułu rękojmi za wady kwotę wynoszącą 30%</w:t>
      </w:r>
      <w:r w:rsidRPr="009B14CF">
        <w:rPr>
          <w:rFonts w:ascii="Times New Roman" w:hAnsi="Times New Roman"/>
          <w:b/>
          <w:i/>
        </w:rPr>
        <w:t xml:space="preserve"> </w:t>
      </w:r>
      <w:r w:rsidRPr="009B14CF">
        <w:rPr>
          <w:rFonts w:ascii="Times New Roman" w:hAnsi="Times New Roman"/>
        </w:rPr>
        <w:t>wysokości zabezpieczenia.</w:t>
      </w:r>
    </w:p>
    <w:p w:rsidR="00165502" w:rsidRPr="009B14CF" w:rsidRDefault="00B879F5" w:rsidP="006A4CA0">
      <w:pPr>
        <w:widowControl w:val="0"/>
        <w:numPr>
          <w:ilvl w:val="0"/>
          <w:numId w:val="19"/>
        </w:numPr>
        <w:pBdr>
          <w:top w:val="nil"/>
          <w:left w:val="nil"/>
          <w:bottom w:val="nil"/>
          <w:right w:val="nil"/>
          <w:between w:val="nil"/>
        </w:pBdr>
        <w:tabs>
          <w:tab w:val="left" w:pos="851"/>
        </w:tabs>
        <w:spacing w:after="0"/>
        <w:ind w:left="851" w:hanging="425"/>
        <w:jc w:val="both"/>
        <w:rPr>
          <w:rFonts w:ascii="Times New Roman" w:hAnsi="Times New Roman"/>
        </w:rPr>
      </w:pPr>
      <w:r w:rsidRPr="009B14CF">
        <w:rPr>
          <w:rFonts w:ascii="Times New Roman" w:hAnsi="Times New Roman"/>
        </w:rPr>
        <w:t>Kwota, o której mowa w poprzednim punkcie niniejszego Zapytania jest zwracana nie później niż w 15 dniu po upływie okresu rękojmi za wady.</w:t>
      </w:r>
    </w:p>
    <w:p w:rsidR="00165502" w:rsidRPr="009B14CF" w:rsidRDefault="00165502" w:rsidP="006A4CA0">
      <w:pPr>
        <w:pBdr>
          <w:top w:val="nil"/>
          <w:left w:val="nil"/>
          <w:bottom w:val="nil"/>
          <w:right w:val="nil"/>
          <w:between w:val="nil"/>
        </w:pBdr>
        <w:spacing w:after="0"/>
        <w:ind w:left="426"/>
        <w:jc w:val="both"/>
        <w:rPr>
          <w:rFonts w:ascii="Times New Roman" w:hAnsi="Times New Roman"/>
        </w:rPr>
      </w:pPr>
    </w:p>
    <w:p w:rsidR="00165502" w:rsidRPr="009B14CF" w:rsidRDefault="00B879F5" w:rsidP="006A4CA0">
      <w:pPr>
        <w:widowControl w:val="0"/>
        <w:numPr>
          <w:ilvl w:val="0"/>
          <w:numId w:val="2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OBOWIĄZKI W ZAKRESIE PRZETWARZANIA DANYCH OSOBOWYCH ZGODNIE Z RODO.</w:t>
      </w:r>
    </w:p>
    <w:p w:rsidR="00165502" w:rsidRPr="009B14CF" w:rsidRDefault="00165502" w:rsidP="006A4CA0">
      <w:pPr>
        <w:pBdr>
          <w:top w:val="nil"/>
          <w:left w:val="nil"/>
          <w:bottom w:val="nil"/>
          <w:right w:val="nil"/>
          <w:between w:val="nil"/>
        </w:pBdr>
        <w:tabs>
          <w:tab w:val="left" w:pos="360"/>
        </w:tabs>
        <w:spacing w:after="0"/>
        <w:jc w:val="both"/>
        <w:rPr>
          <w:rFonts w:ascii="Times New Roman" w:hAnsi="Times New Roman"/>
          <w:b/>
        </w:rPr>
      </w:pPr>
    </w:p>
    <w:p w:rsidR="00165502" w:rsidRPr="009B14CF" w:rsidRDefault="00B879F5" w:rsidP="006A4CA0">
      <w:pPr>
        <w:widowControl w:val="0"/>
        <w:numPr>
          <w:ilvl w:val="0"/>
          <w:numId w:val="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Wykonawca ubiegając się o udzielenie niniejszego zamówienia publicznego jest zobowiązany do wypełnienia wszystkich obowiązków formalno-prawnych związanych z udziałem w postępowaniu. Do obowiązków należą m. 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(art. 13 ust. 4 RODO).</w:t>
      </w:r>
    </w:p>
    <w:p w:rsidR="00165502" w:rsidRPr="009B14CF" w:rsidRDefault="00B879F5" w:rsidP="006A4CA0">
      <w:pPr>
        <w:widowControl w:val="0"/>
        <w:numPr>
          <w:ilvl w:val="0"/>
          <w:numId w:val="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 xml:space="preserve">Ponadto, Wykonawca zobowiązany jest wypełnić obowiązek informacyjny wynikający z art. 14 RODO względem osób fizycznych, których dane przekazuje Zamawiającemu i których dane bezpośrednio pozyskał, chyba że ma zastosowanie co najmniej jedno z wyłączeń, o których mowa w art. 14 ust. 5 RODO. </w:t>
      </w:r>
    </w:p>
    <w:p w:rsidR="00165502" w:rsidRPr="009B14CF" w:rsidRDefault="00B879F5" w:rsidP="006A4CA0">
      <w:pPr>
        <w:widowControl w:val="0"/>
        <w:numPr>
          <w:ilvl w:val="0"/>
          <w:numId w:val="5"/>
        </w:numPr>
        <w:pBdr>
          <w:top w:val="nil"/>
          <w:left w:val="nil"/>
          <w:bottom w:val="nil"/>
          <w:right w:val="nil"/>
          <w:between w:val="nil"/>
        </w:pBdr>
        <w:tabs>
          <w:tab w:val="left" w:pos="426"/>
        </w:tabs>
        <w:spacing w:after="0"/>
        <w:ind w:left="426" w:hanging="426"/>
        <w:jc w:val="both"/>
        <w:rPr>
          <w:rFonts w:ascii="Times New Roman" w:hAnsi="Times New Roman"/>
        </w:rPr>
      </w:pPr>
      <w:r w:rsidRPr="009B14CF">
        <w:rPr>
          <w:rFonts w:ascii="Times New Roman" w:hAnsi="Times New Roman"/>
        </w:rPr>
        <w:t>W celu zapewnienia, że Wykonawca wypełnił ww. obowiązki informacyjne oraz ochrony prawnie uzasadnionych interesów osoby fizycznej, której dane zostały przekazane w związku z udziałem Wykonawcy w postępowaniu, Zamawiający wymaga złożenia przez Wykonawcę oświadczenia o wypełnieniu obowiązków informacyjnych, przewidzianych w art. 13 i 14 RODO, zawartego w Formularzu Ofertowym, stanowiącym załącznik nr 1 do niniejszego zapytania ofertowego.</w:t>
      </w:r>
    </w:p>
    <w:p w:rsidR="00165502" w:rsidRPr="009B14CF" w:rsidRDefault="00165502" w:rsidP="006A4CA0">
      <w:pPr>
        <w:widowControl w:val="0"/>
        <w:pBdr>
          <w:top w:val="nil"/>
          <w:left w:val="nil"/>
          <w:bottom w:val="nil"/>
          <w:right w:val="nil"/>
          <w:between w:val="nil"/>
        </w:pBdr>
        <w:tabs>
          <w:tab w:val="left" w:pos="426"/>
        </w:tabs>
        <w:spacing w:after="0"/>
        <w:ind w:left="426"/>
        <w:jc w:val="both"/>
        <w:rPr>
          <w:rFonts w:ascii="Times New Roman" w:hAnsi="Times New Roman"/>
        </w:rPr>
      </w:pPr>
    </w:p>
    <w:p w:rsidR="00165502" w:rsidRPr="009B14CF" w:rsidRDefault="00B879F5" w:rsidP="00EB6684">
      <w:pPr>
        <w:widowControl w:val="0"/>
        <w:numPr>
          <w:ilvl w:val="0"/>
          <w:numId w:val="30"/>
        </w:numPr>
        <w:pBdr>
          <w:top w:val="nil"/>
          <w:left w:val="nil"/>
          <w:bottom w:val="nil"/>
          <w:right w:val="nil"/>
          <w:between w:val="nil"/>
        </w:pBdr>
        <w:spacing w:after="0"/>
        <w:ind w:left="426" w:hanging="426"/>
        <w:jc w:val="both"/>
        <w:rPr>
          <w:rFonts w:ascii="Times New Roman" w:hAnsi="Times New Roman"/>
          <w:b/>
          <w:highlight w:val="lightGray"/>
        </w:rPr>
      </w:pPr>
      <w:r w:rsidRPr="009B14CF">
        <w:rPr>
          <w:rFonts w:ascii="Times New Roman" w:hAnsi="Times New Roman"/>
          <w:b/>
          <w:highlight w:val="lightGray"/>
        </w:rPr>
        <w:t>ZAŁĄCZNIKI DO ZAPYTANIA.</w:t>
      </w:r>
    </w:p>
    <w:p w:rsidR="00165502" w:rsidRPr="009B14CF" w:rsidRDefault="00165502" w:rsidP="006A4CA0">
      <w:pPr>
        <w:widowControl w:val="0"/>
        <w:pBdr>
          <w:top w:val="nil"/>
          <w:left w:val="nil"/>
          <w:bottom w:val="nil"/>
          <w:right w:val="nil"/>
          <w:between w:val="nil"/>
        </w:pBdr>
        <w:spacing w:after="0"/>
        <w:jc w:val="both"/>
        <w:rPr>
          <w:rFonts w:ascii="Times New Roman" w:hAnsi="Times New Roman"/>
          <w:b/>
        </w:rPr>
      </w:pPr>
    </w:p>
    <w:p w:rsidR="00165502" w:rsidRPr="009B14CF" w:rsidRDefault="00B879F5" w:rsidP="00EB6684">
      <w:pPr>
        <w:widowControl w:val="0"/>
        <w:pBdr>
          <w:top w:val="nil"/>
          <w:left w:val="nil"/>
          <w:bottom w:val="nil"/>
          <w:right w:val="nil"/>
          <w:between w:val="nil"/>
        </w:pBdr>
        <w:spacing w:after="0"/>
        <w:jc w:val="both"/>
        <w:rPr>
          <w:rFonts w:ascii="Times New Roman" w:hAnsi="Times New Roman"/>
        </w:rPr>
      </w:pPr>
      <w:r w:rsidRPr="009B14CF">
        <w:rPr>
          <w:rFonts w:ascii="Times New Roman" w:hAnsi="Times New Roman"/>
        </w:rPr>
        <w:t>Załącznikami do niniejszego zapytania, stanowiącymi jego integralną część, są:</w:t>
      </w:r>
    </w:p>
    <w:p w:rsidR="00165502" w:rsidRPr="009B14CF" w:rsidRDefault="006B3D50"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Pr>
          <w:rFonts w:ascii="Times New Roman" w:hAnsi="Times New Roman"/>
        </w:rPr>
        <w:t>załącznik nr 1</w:t>
      </w:r>
      <w:r w:rsidR="00B879F5" w:rsidRPr="009B14CF">
        <w:rPr>
          <w:rFonts w:ascii="Times New Roman" w:hAnsi="Times New Roman"/>
        </w:rPr>
        <w:t xml:space="preserve"> do Zapytania</w:t>
      </w:r>
      <w:r w:rsidR="00B879F5" w:rsidRPr="009B14CF">
        <w:rPr>
          <w:rFonts w:ascii="Times New Roman" w:hAnsi="Times New Roman"/>
          <w:b/>
        </w:rPr>
        <w:t xml:space="preserve"> – </w:t>
      </w:r>
      <w:r w:rsidR="00B879F5" w:rsidRPr="009B14CF">
        <w:rPr>
          <w:rFonts w:ascii="Times New Roman" w:hAnsi="Times New Roman"/>
        </w:rPr>
        <w:t>wzór Formularza Oferty;</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 xml:space="preserve">załącznik nr 1A do </w:t>
      </w:r>
      <w:r w:rsidR="00D7492F">
        <w:rPr>
          <w:rFonts w:ascii="Times New Roman" w:hAnsi="Times New Roman"/>
        </w:rPr>
        <w:t>Zapytania</w:t>
      </w:r>
      <w:r w:rsidRPr="009B14CF">
        <w:rPr>
          <w:rFonts w:ascii="Times New Roman" w:hAnsi="Times New Roman"/>
        </w:rPr>
        <w:t xml:space="preserve"> – wzór Formularza urządzeń i cen jednostkowych;</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2 do Zapytania – wzór oświadczenia o braku powiązań z Zamawiającym oraz braku podstaw do wykluczenia;</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3 do Zapytania – wzór wykazu wykonanych dostaw:</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4 do Zapytania – wzór wykazu osób, które będą uczestniczyć w wykonywaniu niniejszego zamówienia;</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4a do Zapytania – wzór informacji o osobach, które będą uczestniczyć w wykonywaniu niniejszego zamówienia;</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5 do Zapytania – Opis Przedmiotu Zamówienia i Specyfikacja Techniczna Montażu Instalacji, Zestawienie instalacji;</w:t>
      </w:r>
    </w:p>
    <w:p w:rsidR="00165502" w:rsidRPr="009B14CF" w:rsidRDefault="00B879F5" w:rsidP="00EB6684">
      <w:pPr>
        <w:widowControl w:val="0"/>
        <w:numPr>
          <w:ilvl w:val="0"/>
          <w:numId w:val="29"/>
        </w:numPr>
        <w:pBdr>
          <w:top w:val="nil"/>
          <w:left w:val="nil"/>
          <w:bottom w:val="nil"/>
          <w:right w:val="nil"/>
          <w:between w:val="nil"/>
        </w:pBdr>
        <w:spacing w:after="0"/>
        <w:ind w:left="426" w:hanging="425"/>
        <w:jc w:val="both"/>
        <w:rPr>
          <w:rFonts w:ascii="Times New Roman" w:hAnsi="Times New Roman"/>
        </w:rPr>
      </w:pPr>
      <w:r w:rsidRPr="009B14CF">
        <w:rPr>
          <w:rFonts w:ascii="Times New Roman" w:hAnsi="Times New Roman"/>
        </w:rPr>
        <w:t>załącznik nr 6 do Zapytania – Projekt Umowy.</w:t>
      </w: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165502" w:rsidRPr="009B14CF" w:rsidRDefault="00165502" w:rsidP="006A4CA0">
      <w:pPr>
        <w:pBdr>
          <w:top w:val="nil"/>
          <w:left w:val="nil"/>
          <w:bottom w:val="nil"/>
          <w:right w:val="nil"/>
          <w:between w:val="nil"/>
        </w:pBdr>
        <w:spacing w:after="0"/>
        <w:jc w:val="both"/>
        <w:rPr>
          <w:rFonts w:ascii="Times New Roman" w:hAnsi="Times New Roman"/>
        </w:rPr>
      </w:pPr>
    </w:p>
    <w:p w:rsidR="006A4CA0" w:rsidRPr="009B14CF" w:rsidRDefault="006A4CA0">
      <w:pPr>
        <w:pBdr>
          <w:top w:val="nil"/>
          <w:left w:val="nil"/>
          <w:bottom w:val="nil"/>
          <w:right w:val="nil"/>
          <w:between w:val="nil"/>
        </w:pBdr>
        <w:spacing w:after="0"/>
        <w:jc w:val="right"/>
        <w:rPr>
          <w:rFonts w:eastAsia="Calibri" w:cs="Calibri"/>
        </w:rPr>
      </w:pPr>
    </w:p>
    <w:sectPr w:rsidR="006A4CA0" w:rsidRPr="009B14CF" w:rsidSect="00FF6B1E">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9E" w:rsidRDefault="009A549E">
      <w:pPr>
        <w:spacing w:after="0" w:line="240" w:lineRule="auto"/>
      </w:pPr>
      <w:r>
        <w:separator/>
      </w:r>
    </w:p>
  </w:endnote>
  <w:endnote w:type="continuationSeparator" w:id="0">
    <w:p w:rsidR="009A549E" w:rsidRDefault="009A5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E3" w:rsidRDefault="000F27E3">
    <w:pPr>
      <w:pBdr>
        <w:top w:val="nil"/>
        <w:left w:val="nil"/>
        <w:bottom w:val="nil"/>
        <w:right w:val="nil"/>
        <w:between w:val="nil"/>
      </w:pBdr>
      <w:tabs>
        <w:tab w:val="center" w:pos="4536"/>
        <w:tab w:val="right" w:pos="9072"/>
      </w:tabs>
      <w:spacing w:after="0" w:line="240" w:lineRule="auto"/>
      <w:rPr>
        <w:rFonts w:eastAsia="Calibri" w:cs="Calibri"/>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E3" w:rsidRDefault="000F27E3">
    <w:pPr>
      <w:pBdr>
        <w:top w:val="nil"/>
        <w:left w:val="nil"/>
        <w:bottom w:val="nil"/>
        <w:right w:val="nil"/>
        <w:between w:val="nil"/>
      </w:pBdr>
      <w:tabs>
        <w:tab w:val="center" w:pos="4536"/>
        <w:tab w:val="right" w:pos="9072"/>
      </w:tabs>
      <w:spacing w:after="0" w:line="240" w:lineRule="auto"/>
      <w:rPr>
        <w:rFonts w:eastAsia="Calibri" w:cs="Calibri"/>
        <w:color w:val="000000"/>
      </w:rPr>
    </w:pPr>
    <w:r>
      <w:rPr>
        <w:rFonts w:eastAsia="Calibri" w:cs="Calibri"/>
        <w:noProof/>
        <w:color w:val="000000"/>
      </w:rPr>
      <w:drawing>
        <wp:inline distT="0" distB="0" distL="0" distR="0">
          <wp:extent cx="5705475" cy="504825"/>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705475" cy="50482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9E" w:rsidRDefault="009A549E">
      <w:pPr>
        <w:spacing w:after="0" w:line="240" w:lineRule="auto"/>
      </w:pPr>
      <w:r>
        <w:separator/>
      </w:r>
    </w:p>
  </w:footnote>
  <w:footnote w:type="continuationSeparator" w:id="0">
    <w:p w:rsidR="009A549E" w:rsidRDefault="009A549E">
      <w:pPr>
        <w:spacing w:after="0" w:line="240" w:lineRule="auto"/>
      </w:pPr>
      <w:r>
        <w:continuationSeparator/>
      </w:r>
    </w:p>
  </w:footnote>
  <w:footnote w:id="1">
    <w:p w:rsidR="000F27E3" w:rsidRDefault="000F27E3">
      <w:pPr>
        <w:pBdr>
          <w:top w:val="nil"/>
          <w:left w:val="nil"/>
          <w:bottom w:val="nil"/>
          <w:right w:val="nil"/>
          <w:between w:val="nil"/>
        </w:pBdr>
        <w:spacing w:after="0" w:line="240" w:lineRule="auto"/>
        <w:jc w:val="both"/>
        <w:rPr>
          <w:rFonts w:eastAsia="Calibri" w:cs="Calibri"/>
          <w:color w:val="000000"/>
        </w:rPr>
      </w:pPr>
      <w:r>
        <w:rPr>
          <w:vertAlign w:val="superscript"/>
        </w:rPr>
        <w:footnoteRef/>
      </w:r>
      <w:r>
        <w:rPr>
          <w:rFonts w:ascii="Arial" w:eastAsia="Arial" w:hAnsi="Arial" w:cs="Arial"/>
          <w:color w:val="000000"/>
          <w:sz w:val="20"/>
          <w:szCs w:val="20"/>
        </w:rPr>
        <w:t xml:space="preserve"> </w:t>
      </w:r>
      <w:r>
        <w:rPr>
          <w:rFonts w:ascii="Times New Roman" w:hAnsi="Times New Roman"/>
          <w:b/>
          <w:color w:val="000000"/>
          <w:sz w:val="20"/>
          <w:szCs w:val="20"/>
        </w:rPr>
        <w:t xml:space="preserve">Wyjaśnienie: </w:t>
      </w:r>
      <w:r>
        <w:rPr>
          <w:rFonts w:ascii="Times New Roman" w:hAnsi="Times New Roman"/>
          <w:color w:val="000000"/>
          <w:sz w:val="20"/>
          <w:szCs w:val="20"/>
        </w:rPr>
        <w:t xml:space="preserve">skorzystanie z prawa do sprostowania nie może skutkować zmianą wyniku postępowania o udzielenie zamówienia publicznego ani zmianą postanowień umowy w zakresie niezgodnym z ustawą </w:t>
      </w:r>
      <w:proofErr w:type="spellStart"/>
      <w:r>
        <w:rPr>
          <w:rFonts w:ascii="Times New Roman" w:hAnsi="Times New Roman"/>
          <w:color w:val="000000"/>
          <w:sz w:val="20"/>
          <w:szCs w:val="20"/>
        </w:rPr>
        <w:t>pzp</w:t>
      </w:r>
      <w:proofErr w:type="spellEnd"/>
      <w:r>
        <w:rPr>
          <w:rFonts w:ascii="Times New Roman" w:hAnsi="Times New Roman"/>
          <w:color w:val="000000"/>
          <w:sz w:val="20"/>
          <w:szCs w:val="20"/>
        </w:rPr>
        <w:t xml:space="preserve"> oraz nie może naruszać integralności protokołu oraz jego załączników</w:t>
      </w:r>
    </w:p>
  </w:footnote>
  <w:footnote w:id="2">
    <w:p w:rsidR="000F27E3" w:rsidRDefault="000F27E3">
      <w:pPr>
        <w:pBdr>
          <w:top w:val="nil"/>
          <w:left w:val="nil"/>
          <w:bottom w:val="nil"/>
          <w:right w:val="nil"/>
          <w:between w:val="nil"/>
        </w:pBdr>
        <w:spacing w:after="0" w:line="240" w:lineRule="auto"/>
        <w:jc w:val="both"/>
        <w:rPr>
          <w:rFonts w:eastAsia="Calibri" w:cs="Calibri"/>
          <w:color w:val="000000"/>
        </w:rPr>
      </w:pPr>
      <w:r>
        <w:rPr>
          <w:vertAlign w:val="superscript"/>
        </w:rPr>
        <w:footnoteRef/>
      </w:r>
      <w:r>
        <w:rPr>
          <w:rFonts w:ascii="Times New Roman" w:hAnsi="Times New Roman"/>
          <w:color w:val="000000"/>
          <w:sz w:val="20"/>
          <w:szCs w:val="20"/>
        </w:rPr>
        <w:t xml:space="preserve"> </w:t>
      </w:r>
      <w:r>
        <w:rPr>
          <w:rFonts w:ascii="Times New Roman" w:hAnsi="Times New Roman"/>
          <w:b/>
          <w:color w:val="000000"/>
          <w:sz w:val="20"/>
          <w:szCs w:val="20"/>
        </w:rPr>
        <w:t xml:space="preserve">Wyjaśnienie: </w:t>
      </w:r>
      <w:r>
        <w:rPr>
          <w:rFonts w:ascii="Times New Roman" w:hAnsi="Times New Roman"/>
          <w:color w:val="000000"/>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E3" w:rsidRDefault="000F27E3">
    <w:pPr>
      <w:pBdr>
        <w:top w:val="nil"/>
        <w:left w:val="nil"/>
        <w:bottom w:val="nil"/>
        <w:right w:val="nil"/>
        <w:between w:val="nil"/>
      </w:pBdr>
      <w:tabs>
        <w:tab w:val="center" w:pos="4536"/>
        <w:tab w:val="right" w:pos="9072"/>
      </w:tabs>
      <w:spacing w:after="0" w:line="240" w:lineRule="auto"/>
      <w:rPr>
        <w:rFonts w:eastAsia="Calibri" w:cs="Calibri"/>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7E3" w:rsidRDefault="000F27E3">
    <w:pPr>
      <w:pBdr>
        <w:top w:val="nil"/>
        <w:left w:val="nil"/>
        <w:bottom w:val="nil"/>
        <w:right w:val="nil"/>
        <w:between w:val="nil"/>
      </w:pBdr>
      <w:tabs>
        <w:tab w:val="center" w:pos="4536"/>
        <w:tab w:val="right" w:pos="9072"/>
      </w:tabs>
      <w:spacing w:after="0" w:line="240" w:lineRule="auto"/>
      <w:rPr>
        <w:rFonts w:eastAsia="Calibri" w:cs="Calibri"/>
        <w:color w:val="000000"/>
      </w:rPr>
    </w:pPr>
  </w:p>
  <w:p w:rsidR="000F27E3" w:rsidRDefault="000F27E3">
    <w:pPr>
      <w:pBdr>
        <w:top w:val="nil"/>
        <w:left w:val="nil"/>
        <w:bottom w:val="nil"/>
        <w:right w:val="nil"/>
        <w:between w:val="nil"/>
      </w:pBdr>
      <w:tabs>
        <w:tab w:val="center" w:pos="4536"/>
        <w:tab w:val="right" w:pos="9072"/>
      </w:tabs>
      <w:spacing w:after="0" w:line="240" w:lineRule="auto"/>
      <w:rPr>
        <w:rFonts w:eastAsia="Calibri" w:cs="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F56"/>
    <w:multiLevelType w:val="multilevel"/>
    <w:tmpl w:val="CC36EACA"/>
    <w:lvl w:ilvl="0">
      <w:start w:val="1"/>
      <w:numFmt w:val="bullet"/>
      <w:lvlText w:val="−"/>
      <w:lvlJc w:val="left"/>
      <w:pPr>
        <w:ind w:left="860" w:hanging="360"/>
      </w:pPr>
    </w:lvl>
    <w:lvl w:ilvl="1">
      <w:start w:val="1"/>
      <w:numFmt w:val="bullet"/>
      <w:lvlText w:val="o"/>
      <w:lvlJc w:val="left"/>
      <w:pPr>
        <w:ind w:left="1580" w:hanging="360"/>
      </w:pPr>
    </w:lvl>
    <w:lvl w:ilvl="2">
      <w:start w:val="1"/>
      <w:numFmt w:val="bullet"/>
      <w:lvlText w:val="▪"/>
      <w:lvlJc w:val="left"/>
      <w:pPr>
        <w:ind w:left="2300" w:hanging="360"/>
      </w:pPr>
    </w:lvl>
    <w:lvl w:ilvl="3">
      <w:start w:val="1"/>
      <w:numFmt w:val="bullet"/>
      <w:lvlText w:val="●"/>
      <w:lvlJc w:val="left"/>
      <w:pPr>
        <w:ind w:left="3020" w:hanging="360"/>
      </w:pPr>
    </w:lvl>
    <w:lvl w:ilvl="4">
      <w:start w:val="1"/>
      <w:numFmt w:val="bullet"/>
      <w:lvlText w:val="o"/>
      <w:lvlJc w:val="left"/>
      <w:pPr>
        <w:ind w:left="3740" w:hanging="360"/>
      </w:pPr>
    </w:lvl>
    <w:lvl w:ilvl="5">
      <w:start w:val="1"/>
      <w:numFmt w:val="bullet"/>
      <w:lvlText w:val="▪"/>
      <w:lvlJc w:val="left"/>
      <w:pPr>
        <w:ind w:left="4460" w:hanging="360"/>
      </w:pPr>
    </w:lvl>
    <w:lvl w:ilvl="6">
      <w:start w:val="1"/>
      <w:numFmt w:val="bullet"/>
      <w:lvlText w:val="●"/>
      <w:lvlJc w:val="left"/>
      <w:pPr>
        <w:ind w:left="5180" w:hanging="360"/>
      </w:pPr>
    </w:lvl>
    <w:lvl w:ilvl="7">
      <w:start w:val="1"/>
      <w:numFmt w:val="bullet"/>
      <w:lvlText w:val="o"/>
      <w:lvlJc w:val="left"/>
      <w:pPr>
        <w:ind w:left="5900" w:hanging="360"/>
      </w:pPr>
    </w:lvl>
    <w:lvl w:ilvl="8">
      <w:start w:val="1"/>
      <w:numFmt w:val="bullet"/>
      <w:lvlText w:val="▪"/>
      <w:lvlJc w:val="left"/>
      <w:pPr>
        <w:ind w:left="6620" w:hanging="360"/>
      </w:pPr>
    </w:lvl>
  </w:abstractNum>
  <w:abstractNum w:abstractNumId="1">
    <w:nsid w:val="04FD0F4B"/>
    <w:multiLevelType w:val="multilevel"/>
    <w:tmpl w:val="E2D6C24E"/>
    <w:lvl w:ilvl="0">
      <w:start w:val="5"/>
      <w:numFmt w:val="lowerLetter"/>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7C558A"/>
    <w:multiLevelType w:val="multilevel"/>
    <w:tmpl w:val="28FA85DA"/>
    <w:lvl w:ilvl="0">
      <w:start w:val="1"/>
      <w:numFmt w:val="lowerLetter"/>
      <w:lvlText w:val="%1)"/>
      <w:lvlJc w:val="left"/>
      <w:pPr>
        <w:ind w:left="984" w:hanging="360"/>
      </w:pPr>
      <w:rPr>
        <w:rFonts w:ascii="Times New Roman" w:eastAsia="Times New Roman" w:hAnsi="Times New Roman" w:cs="Times New Roman"/>
        <w:sz w:val="22"/>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99E1A62"/>
    <w:multiLevelType w:val="multilevel"/>
    <w:tmpl w:val="A8EC1088"/>
    <w:lvl w:ilvl="0">
      <w:start w:val="1"/>
      <w:numFmt w:val="decimal"/>
      <w:lvlText w:val="%1)"/>
      <w:lvlJc w:val="left"/>
      <w:pPr>
        <w:ind w:left="1428" w:hanging="360"/>
      </w:pPr>
      <w:rPr>
        <w:rFonts w:ascii="Times New Roman" w:eastAsia="Times New Roman" w:hAnsi="Times New Roman" w:cs="Times New Roman"/>
        <w:b w:val="0"/>
        <w:sz w:val="22"/>
        <w:szCs w:val="22"/>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nsid w:val="0E4065FF"/>
    <w:multiLevelType w:val="hybridMultilevel"/>
    <w:tmpl w:val="448AB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F4247C"/>
    <w:multiLevelType w:val="multilevel"/>
    <w:tmpl w:val="4F8E7774"/>
    <w:lvl w:ilvl="0">
      <w:start w:val="4"/>
      <w:numFmt w:val="decimal"/>
      <w:lvlText w:val="%1. "/>
      <w:lvlJc w:val="left"/>
      <w:pPr>
        <w:ind w:left="2263" w:hanging="283"/>
      </w:pPr>
      <w:rPr>
        <w:sz w:val="20"/>
        <w:szCs w:val="20"/>
      </w:rPr>
    </w:lvl>
    <w:lvl w:ilvl="1">
      <w:start w:val="10"/>
      <w:numFmt w:val="decimal"/>
      <w:lvlText w:val="%2)"/>
      <w:lvlJc w:val="left"/>
      <w:pPr>
        <w:ind w:left="360" w:firstLine="0"/>
      </w:pPr>
      <w:rPr>
        <w:rFonts w:ascii="Times New Roman" w:eastAsia="Times New Roman" w:hAnsi="Times New Roman" w:cs="Times New Roman"/>
        <w:b w:val="0"/>
        <w:i w:val="0"/>
        <w:sz w:val="22"/>
        <w:szCs w:val="20"/>
      </w:rPr>
    </w:lvl>
    <w:lvl w:ilvl="2">
      <w:start w:val="5"/>
      <w:numFmt w:val="decimal"/>
      <w:lvlText w:val="%3."/>
      <w:lvlJc w:val="left"/>
      <w:pPr>
        <w:ind w:left="2340" w:hanging="360"/>
      </w:pPr>
      <w:rPr>
        <w:rFonts w:ascii="Times New Roman" w:eastAsia="Times New Roman" w:hAnsi="Times New Roman" w:cs="Times New Roman"/>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ED3D17"/>
    <w:multiLevelType w:val="multilevel"/>
    <w:tmpl w:val="A0A2E8F8"/>
    <w:lvl w:ilvl="0">
      <w:start w:val="3"/>
      <w:numFmt w:val="decimal"/>
      <w:lvlText w:val="%1. "/>
      <w:lvlJc w:val="left"/>
      <w:pPr>
        <w:ind w:left="2263" w:hanging="283"/>
      </w:pPr>
      <w:rPr>
        <w:rFonts w:ascii="Times New Roman" w:eastAsia="Times New Roman" w:hAnsi="Times New Roman" w:cs="Times New Roman"/>
        <w:b/>
        <w:sz w:val="20"/>
        <w:szCs w:val="20"/>
      </w:rPr>
    </w:lvl>
    <w:lvl w:ilvl="1">
      <w:start w:val="1"/>
      <w:numFmt w:val="decimal"/>
      <w:lvlText w:val="%2)"/>
      <w:lvlJc w:val="left"/>
      <w:pPr>
        <w:ind w:left="360" w:firstLine="0"/>
      </w:pPr>
      <w:rPr>
        <w:b w:val="0"/>
        <w:i w:val="0"/>
        <w:sz w:val="20"/>
        <w:szCs w:val="20"/>
      </w:rPr>
    </w:lvl>
    <w:lvl w:ilvl="2">
      <w:start w:val="5"/>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235975"/>
    <w:multiLevelType w:val="hybridMultilevel"/>
    <w:tmpl w:val="0D0CCABA"/>
    <w:lvl w:ilvl="0" w:tplc="A99C61B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41600A"/>
    <w:multiLevelType w:val="multilevel"/>
    <w:tmpl w:val="631A52CC"/>
    <w:lvl w:ilvl="0">
      <w:start w:val="2"/>
      <w:numFmt w:val="decimal"/>
      <w:lvlText w:val="%1)"/>
      <w:lvlJc w:val="left"/>
      <w:pPr>
        <w:ind w:left="1428"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60734D"/>
    <w:multiLevelType w:val="multilevel"/>
    <w:tmpl w:val="5A68B82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i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195839"/>
    <w:multiLevelType w:val="multilevel"/>
    <w:tmpl w:val="A5508FBE"/>
    <w:lvl w:ilvl="0">
      <w:start w:val="1"/>
      <w:numFmt w:val="bullet"/>
      <w:lvlText w:val="−"/>
      <w:lvlJc w:val="left"/>
      <w:pPr>
        <w:ind w:left="1146" w:hanging="360"/>
      </w:pPr>
    </w:lvl>
    <w:lvl w:ilvl="1">
      <w:start w:val="1"/>
      <w:numFmt w:val="bullet"/>
      <w:lvlText w:val="o"/>
      <w:lvlJc w:val="left"/>
      <w:pPr>
        <w:ind w:left="1866" w:hanging="360"/>
      </w:pPr>
    </w:lvl>
    <w:lvl w:ilvl="2">
      <w:start w:val="1"/>
      <w:numFmt w:val="bullet"/>
      <w:lvlText w:val="−"/>
      <w:lvlJc w:val="left"/>
      <w:pPr>
        <w:ind w:left="2586" w:hanging="360"/>
      </w:pPr>
    </w:lvl>
    <w:lvl w:ilvl="3">
      <w:start w:val="1"/>
      <w:numFmt w:val="bullet"/>
      <w:lvlText w:val="●"/>
      <w:lvlJc w:val="left"/>
      <w:pPr>
        <w:ind w:left="3306" w:hanging="360"/>
      </w:pPr>
    </w:lvl>
    <w:lvl w:ilvl="4">
      <w:start w:val="1"/>
      <w:numFmt w:val="bullet"/>
      <w:lvlText w:val="o"/>
      <w:lvlJc w:val="left"/>
      <w:pPr>
        <w:ind w:left="4026" w:hanging="360"/>
      </w:pPr>
    </w:lvl>
    <w:lvl w:ilvl="5">
      <w:start w:val="1"/>
      <w:numFmt w:val="bullet"/>
      <w:lvlText w:val="▪"/>
      <w:lvlJc w:val="left"/>
      <w:pPr>
        <w:ind w:left="4746" w:hanging="360"/>
      </w:pPr>
    </w:lvl>
    <w:lvl w:ilvl="6">
      <w:start w:val="1"/>
      <w:numFmt w:val="bullet"/>
      <w:lvlText w:val="●"/>
      <w:lvlJc w:val="left"/>
      <w:pPr>
        <w:ind w:left="5466" w:hanging="360"/>
      </w:pPr>
    </w:lvl>
    <w:lvl w:ilvl="7">
      <w:start w:val="1"/>
      <w:numFmt w:val="bullet"/>
      <w:lvlText w:val="o"/>
      <w:lvlJc w:val="left"/>
      <w:pPr>
        <w:ind w:left="6186" w:hanging="360"/>
      </w:pPr>
    </w:lvl>
    <w:lvl w:ilvl="8">
      <w:start w:val="1"/>
      <w:numFmt w:val="bullet"/>
      <w:lvlText w:val="▪"/>
      <w:lvlJc w:val="left"/>
      <w:pPr>
        <w:ind w:left="6906" w:hanging="360"/>
      </w:pPr>
    </w:lvl>
  </w:abstractNum>
  <w:abstractNum w:abstractNumId="11">
    <w:nsid w:val="1A542DB6"/>
    <w:multiLevelType w:val="multilevel"/>
    <w:tmpl w:val="AF84D3EC"/>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lvlText w:val="%2)"/>
      <w:lvlJc w:val="left"/>
      <w:pPr>
        <w:ind w:left="1440" w:hanging="360"/>
      </w:pPr>
      <w:rPr>
        <w:rFonts w:ascii="Times New Roman" w:eastAsia="Times New Roman" w:hAnsi="Times New Roman" w:cs="Times New Roman"/>
        <w:sz w:val="22"/>
        <w:szCs w:val="22"/>
      </w:rPr>
    </w:lvl>
    <w:lvl w:ilvl="2">
      <w:start w:val="1"/>
      <w:numFmt w:val="lowerRoman"/>
      <w:lvlText w:val="%3."/>
      <w:lvlJc w:val="right"/>
      <w:pPr>
        <w:ind w:left="2160" w:hanging="180"/>
      </w:pPr>
    </w:lvl>
    <w:lvl w:ilvl="3">
      <w:start w:val="1"/>
      <w:numFmt w:val="decimal"/>
      <w:lvlText w:val="%4."/>
      <w:lvlJc w:val="left"/>
      <w:pPr>
        <w:ind w:left="3479"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DE6034"/>
    <w:multiLevelType w:val="multilevel"/>
    <w:tmpl w:val="03D6756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761B10"/>
    <w:multiLevelType w:val="multilevel"/>
    <w:tmpl w:val="D660C1EA"/>
    <w:lvl w:ilvl="0">
      <w:start w:val="1"/>
      <w:numFmt w:val="lowerLetter"/>
      <w:lvlText w:val="%1)"/>
      <w:lvlJc w:val="left"/>
      <w:pPr>
        <w:ind w:left="1146" w:hanging="360"/>
      </w:pPr>
    </w:lvl>
    <w:lvl w:ilvl="1">
      <w:start w:val="1"/>
      <w:numFmt w:val="lowerLetter"/>
      <w:lvlText w:val="%2)"/>
      <w:lvlJc w:val="left"/>
      <w:pPr>
        <w:ind w:left="1146" w:hanging="360"/>
      </w:pPr>
      <w:rPr>
        <w:rFonts w:ascii="Times New Roman" w:eastAsia="Times New Roman" w:hAnsi="Times New Roman" w:cs="Times New Roman"/>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1E94579A"/>
    <w:multiLevelType w:val="multilevel"/>
    <w:tmpl w:val="FA2042D2"/>
    <w:lvl w:ilvl="0">
      <w:start w:val="1"/>
      <w:numFmt w:val="decimal"/>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nsid w:val="1F152B9E"/>
    <w:multiLevelType w:val="multilevel"/>
    <w:tmpl w:val="FD146AE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0FE6824"/>
    <w:multiLevelType w:val="multilevel"/>
    <w:tmpl w:val="06A06A52"/>
    <w:lvl w:ilvl="0">
      <w:start w:val="1"/>
      <w:numFmt w:val="decimal"/>
      <w:lvlText w:val="%1)"/>
      <w:lvlJc w:val="left"/>
      <w:pPr>
        <w:ind w:left="2190" w:hanging="360"/>
      </w:pPr>
      <w:rPr>
        <w:rFonts w:ascii="Times New Roman" w:eastAsia="Times New Roman" w:hAnsi="Times New Roman" w:cs="Times New Roman"/>
      </w:rPr>
    </w:lvl>
    <w:lvl w:ilvl="1">
      <w:start w:val="1"/>
      <w:numFmt w:val="bullet"/>
      <w:lvlText w:val="−"/>
      <w:lvlJc w:val="left"/>
      <w:pPr>
        <w:ind w:left="2254" w:hanging="454"/>
      </w:pPr>
      <w:rPr>
        <w:color w:val="000000"/>
      </w:rPr>
    </w:lvl>
    <w:lvl w:ilvl="2">
      <w:start w:val="1"/>
      <w:numFmt w:val="lowerRoman"/>
      <w:lvlText w:val="%3."/>
      <w:lvlJc w:val="right"/>
      <w:pPr>
        <w:ind w:left="3630" w:hanging="180"/>
      </w:pPr>
    </w:lvl>
    <w:lvl w:ilvl="3">
      <w:start w:val="1"/>
      <w:numFmt w:val="decimal"/>
      <w:lvlText w:val="%4."/>
      <w:lvlJc w:val="left"/>
      <w:pPr>
        <w:ind w:left="4350" w:hanging="360"/>
      </w:pPr>
    </w:lvl>
    <w:lvl w:ilvl="4">
      <w:start w:val="1"/>
      <w:numFmt w:val="lowerLetter"/>
      <w:lvlText w:val="%5."/>
      <w:lvlJc w:val="left"/>
      <w:pPr>
        <w:ind w:left="5070" w:hanging="360"/>
      </w:pPr>
    </w:lvl>
    <w:lvl w:ilvl="5">
      <w:start w:val="1"/>
      <w:numFmt w:val="lowerRoman"/>
      <w:lvlText w:val="%6."/>
      <w:lvlJc w:val="right"/>
      <w:pPr>
        <w:ind w:left="5790" w:hanging="180"/>
      </w:pPr>
    </w:lvl>
    <w:lvl w:ilvl="6">
      <w:start w:val="1"/>
      <w:numFmt w:val="decimal"/>
      <w:lvlText w:val="%7."/>
      <w:lvlJc w:val="left"/>
      <w:pPr>
        <w:ind w:left="6510" w:hanging="360"/>
      </w:pPr>
    </w:lvl>
    <w:lvl w:ilvl="7">
      <w:start w:val="1"/>
      <w:numFmt w:val="lowerLetter"/>
      <w:lvlText w:val="%8."/>
      <w:lvlJc w:val="left"/>
      <w:pPr>
        <w:ind w:left="7230" w:hanging="360"/>
      </w:pPr>
    </w:lvl>
    <w:lvl w:ilvl="8">
      <w:start w:val="1"/>
      <w:numFmt w:val="lowerRoman"/>
      <w:lvlText w:val="%9."/>
      <w:lvlJc w:val="right"/>
      <w:pPr>
        <w:ind w:left="7950" w:hanging="180"/>
      </w:pPr>
    </w:lvl>
  </w:abstractNum>
  <w:abstractNum w:abstractNumId="17">
    <w:nsid w:val="2A4432E1"/>
    <w:multiLevelType w:val="multilevel"/>
    <w:tmpl w:val="4F724A96"/>
    <w:lvl w:ilvl="0">
      <w:start w:val="1"/>
      <w:numFmt w:val="bullet"/>
      <w:lvlText w:val="-"/>
      <w:lvlJc w:val="left"/>
      <w:pPr>
        <w:ind w:left="357" w:hanging="357"/>
      </w:pPr>
      <w:rPr>
        <w:sz w:val="24"/>
        <w:szCs w:val="24"/>
        <w:vertAlign w:val="baseline"/>
      </w:rPr>
    </w:lvl>
    <w:lvl w:ilvl="1">
      <w:start w:val="1"/>
      <w:numFmt w:val="bullet"/>
      <w:lvlText w:val="o"/>
      <w:lvlJc w:val="left"/>
      <w:pPr>
        <w:ind w:left="1440" w:hanging="360"/>
      </w:pPr>
      <w:rPr>
        <w:sz w:val="22"/>
        <w:szCs w:val="22"/>
        <w:vertAlign w:val="baseline"/>
      </w:rPr>
    </w:lvl>
    <w:lvl w:ilvl="2">
      <w:start w:val="1"/>
      <w:numFmt w:val="bullet"/>
      <w:lvlText w:val="▪"/>
      <w:lvlJc w:val="left"/>
      <w:pPr>
        <w:ind w:left="2160" w:hanging="360"/>
      </w:pPr>
      <w:rPr>
        <w:sz w:val="22"/>
        <w:szCs w:val="22"/>
        <w:vertAlign w:val="baseline"/>
      </w:rPr>
    </w:lvl>
    <w:lvl w:ilvl="3">
      <w:start w:val="1"/>
      <w:numFmt w:val="bullet"/>
      <w:lvlText w:val="●"/>
      <w:lvlJc w:val="left"/>
      <w:pPr>
        <w:ind w:left="2880" w:hanging="360"/>
      </w:pPr>
      <w:rPr>
        <w:sz w:val="22"/>
        <w:szCs w:val="22"/>
        <w:vertAlign w:val="baseline"/>
      </w:rPr>
    </w:lvl>
    <w:lvl w:ilvl="4">
      <w:start w:val="1"/>
      <w:numFmt w:val="bullet"/>
      <w:lvlText w:val="o"/>
      <w:lvlJc w:val="left"/>
      <w:pPr>
        <w:ind w:left="3600" w:hanging="360"/>
      </w:pPr>
      <w:rPr>
        <w:sz w:val="22"/>
        <w:szCs w:val="22"/>
        <w:vertAlign w:val="baseline"/>
      </w:rPr>
    </w:lvl>
    <w:lvl w:ilvl="5">
      <w:start w:val="1"/>
      <w:numFmt w:val="bullet"/>
      <w:lvlText w:val="▪"/>
      <w:lvlJc w:val="left"/>
      <w:pPr>
        <w:ind w:left="4320" w:hanging="360"/>
      </w:pPr>
      <w:rPr>
        <w:sz w:val="22"/>
        <w:szCs w:val="22"/>
        <w:vertAlign w:val="baseline"/>
      </w:rPr>
    </w:lvl>
    <w:lvl w:ilvl="6">
      <w:start w:val="1"/>
      <w:numFmt w:val="bullet"/>
      <w:lvlText w:val="●"/>
      <w:lvlJc w:val="left"/>
      <w:pPr>
        <w:ind w:left="5040" w:hanging="360"/>
      </w:pPr>
      <w:rPr>
        <w:sz w:val="22"/>
        <w:szCs w:val="22"/>
        <w:vertAlign w:val="baseline"/>
      </w:rPr>
    </w:lvl>
    <w:lvl w:ilvl="7">
      <w:start w:val="1"/>
      <w:numFmt w:val="bullet"/>
      <w:lvlText w:val="o"/>
      <w:lvlJc w:val="left"/>
      <w:pPr>
        <w:ind w:left="5760" w:hanging="360"/>
      </w:pPr>
      <w:rPr>
        <w:sz w:val="22"/>
        <w:szCs w:val="22"/>
        <w:vertAlign w:val="baseline"/>
      </w:rPr>
    </w:lvl>
    <w:lvl w:ilvl="8">
      <w:start w:val="1"/>
      <w:numFmt w:val="bullet"/>
      <w:lvlText w:val="▪"/>
      <w:lvlJc w:val="left"/>
      <w:pPr>
        <w:ind w:left="6480" w:hanging="360"/>
      </w:pPr>
      <w:rPr>
        <w:sz w:val="22"/>
        <w:szCs w:val="22"/>
        <w:vertAlign w:val="baseline"/>
      </w:rPr>
    </w:lvl>
  </w:abstractNum>
  <w:abstractNum w:abstractNumId="18">
    <w:nsid w:val="2A900FC8"/>
    <w:multiLevelType w:val="multilevel"/>
    <w:tmpl w:val="411EB1D4"/>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A07967"/>
    <w:multiLevelType w:val="multilevel"/>
    <w:tmpl w:val="7E285712"/>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AB93135"/>
    <w:multiLevelType w:val="multilevel"/>
    <w:tmpl w:val="DE68F70C"/>
    <w:lvl w:ilvl="0">
      <w:start w:val="1"/>
      <w:numFmt w:val="decimal"/>
      <w:lvlText w:val="%1)"/>
      <w:lvlJc w:val="left"/>
      <w:pPr>
        <w:ind w:left="1428" w:hanging="360"/>
      </w:pPr>
      <w:rPr>
        <w:rFonts w:ascii="Times New Roman" w:eastAsia="Times New Roman" w:hAnsi="Times New Roman" w:cs="Times New Roman"/>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nsid w:val="2CAD24D5"/>
    <w:multiLevelType w:val="multilevel"/>
    <w:tmpl w:val="666A9098"/>
    <w:lvl w:ilvl="0">
      <w:start w:val="2"/>
      <w:numFmt w:val="decimal"/>
      <w:lvlText w:val="%1."/>
      <w:lvlJc w:val="left"/>
      <w:pPr>
        <w:ind w:left="72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D292AF9"/>
    <w:multiLevelType w:val="multilevel"/>
    <w:tmpl w:val="AB2E8D84"/>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30347923"/>
    <w:multiLevelType w:val="multilevel"/>
    <w:tmpl w:val="FC36445C"/>
    <w:lvl w:ilvl="0">
      <w:start w:val="1"/>
      <w:numFmt w:val="decimal"/>
      <w:lvlText w:val="%1)"/>
      <w:lvlJc w:val="left"/>
      <w:pPr>
        <w:ind w:left="1004"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24">
    <w:nsid w:val="34EB6719"/>
    <w:multiLevelType w:val="multilevel"/>
    <w:tmpl w:val="EA0C90E2"/>
    <w:lvl w:ilvl="0">
      <w:start w:val="1"/>
      <w:numFmt w:val="decimal"/>
      <w:lvlText w:val="%1)"/>
      <w:lvlJc w:val="left"/>
      <w:pPr>
        <w:ind w:left="1004"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25">
    <w:nsid w:val="351C2714"/>
    <w:multiLevelType w:val="multilevel"/>
    <w:tmpl w:val="DD30236C"/>
    <w:lvl w:ilvl="0">
      <w:start w:val="1"/>
      <w:numFmt w:val="bullet"/>
      <w:lvlText w:val="−"/>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o"/>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0" w:firstLine="0"/>
      </w:pPr>
    </w:lvl>
    <w:lvl w:ilvl="8">
      <w:start w:val="1"/>
      <w:numFmt w:val="bullet"/>
      <w:lvlText w:val="▪"/>
      <w:lvlJc w:val="left"/>
      <w:pPr>
        <w:ind w:left="0" w:firstLine="0"/>
      </w:pPr>
    </w:lvl>
  </w:abstractNum>
  <w:abstractNum w:abstractNumId="26">
    <w:nsid w:val="3719731E"/>
    <w:multiLevelType w:val="multilevel"/>
    <w:tmpl w:val="48F07894"/>
    <w:lvl w:ilvl="0">
      <w:start w:val="1"/>
      <w:numFmt w:val="decimal"/>
      <w:lvlText w:val="%1)"/>
      <w:lvlJc w:val="left"/>
      <w:pPr>
        <w:ind w:left="1004"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27">
    <w:nsid w:val="3AAF7DD9"/>
    <w:multiLevelType w:val="multilevel"/>
    <w:tmpl w:val="95D8E38E"/>
    <w:lvl w:ilvl="0">
      <w:start w:val="1"/>
      <w:numFmt w:val="decimal"/>
      <w:lvlText w:val="%1)"/>
      <w:lvlJc w:val="left"/>
      <w:pPr>
        <w:ind w:left="1362" w:hanging="360"/>
      </w:pPr>
      <w:rPr>
        <w:rFonts w:ascii="Times New Roman" w:eastAsia="Times New Roman" w:hAnsi="Times New Roman" w:cs="Times New Roman"/>
        <w:b/>
        <w:i w:val="0"/>
      </w:r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28">
    <w:nsid w:val="3BB138ED"/>
    <w:multiLevelType w:val="multilevel"/>
    <w:tmpl w:val="301632E2"/>
    <w:lvl w:ilvl="0">
      <w:start w:val="3"/>
      <w:numFmt w:val="decimal"/>
      <w:lvlText w:val="%1. "/>
      <w:lvlJc w:val="left"/>
      <w:pPr>
        <w:ind w:left="2263" w:hanging="283"/>
      </w:pPr>
      <w:rPr>
        <w:rFonts w:ascii="Times New Roman" w:eastAsia="Times New Roman" w:hAnsi="Times New Roman" w:cs="Times New Roman"/>
        <w:b/>
        <w:sz w:val="20"/>
        <w:szCs w:val="20"/>
      </w:rPr>
    </w:lvl>
    <w:lvl w:ilvl="1">
      <w:start w:val="1"/>
      <w:numFmt w:val="decimal"/>
      <w:lvlText w:val="%2)"/>
      <w:lvlJc w:val="left"/>
      <w:pPr>
        <w:ind w:left="360" w:firstLine="0"/>
      </w:pPr>
      <w:rPr>
        <w:b w:val="0"/>
        <w:i w:val="0"/>
        <w:sz w:val="20"/>
        <w:szCs w:val="20"/>
      </w:rPr>
    </w:lvl>
    <w:lvl w:ilvl="2">
      <w:start w:val="5"/>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DA34F45"/>
    <w:multiLevelType w:val="multilevel"/>
    <w:tmpl w:val="B6463636"/>
    <w:lvl w:ilvl="0">
      <w:start w:val="1"/>
      <w:numFmt w:val="decimal"/>
      <w:lvlText w:val="%1."/>
      <w:lvlJc w:val="left"/>
      <w:pPr>
        <w:ind w:left="720" w:hanging="360"/>
      </w:pPr>
      <w:rPr>
        <w:rFonts w:ascii="Times New Roman" w:eastAsia="Times New Roman" w:hAnsi="Times New Roman" w:cs="Times New Roman"/>
        <w:b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3E43595C"/>
    <w:multiLevelType w:val="multilevel"/>
    <w:tmpl w:val="CF742C96"/>
    <w:lvl w:ilvl="0">
      <w:start w:val="3"/>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
      <w:lvlJc w:val="left"/>
      <w:pPr>
        <w:ind w:left="1440" w:hanging="360"/>
      </w:pPr>
      <w:rPr>
        <w:b w:val="0"/>
        <w:i w:val="0"/>
        <w:sz w:val="20"/>
        <w:szCs w:val="20"/>
      </w:rPr>
    </w:lvl>
    <w:lvl w:ilvl="2">
      <w:start w:val="1"/>
      <w:numFmt w:val="bullet"/>
      <w:lvlText w:val="▪"/>
      <w:lvlJc w:val="left"/>
      <w:pPr>
        <w:ind w:left="2160" w:hanging="360"/>
      </w:pPr>
      <w:rPr>
        <w:b w:val="0"/>
        <w:i w:val="0"/>
        <w:sz w:val="20"/>
        <w:szCs w:val="20"/>
      </w:r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rPr>
        <w:b w:val="0"/>
        <w:i w:val="0"/>
        <w:sz w:val="20"/>
        <w:szCs w:val="20"/>
      </w:r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rPr>
        <w:b w:val="0"/>
        <w:i w:val="0"/>
        <w:sz w:val="20"/>
        <w:szCs w:val="20"/>
      </w:rPr>
    </w:lvl>
  </w:abstractNum>
  <w:abstractNum w:abstractNumId="31">
    <w:nsid w:val="3F3920BD"/>
    <w:multiLevelType w:val="multilevel"/>
    <w:tmpl w:val="61F45B44"/>
    <w:lvl w:ilvl="0">
      <w:start w:val="1"/>
      <w:numFmt w:val="lowerLetter"/>
      <w:lvlText w:val="%1)"/>
      <w:lvlJc w:val="left"/>
      <w:pPr>
        <w:ind w:left="780" w:hanging="360"/>
      </w:pPr>
      <w:rPr>
        <w:rFonts w:ascii="Times New Roman" w:eastAsia="Times New Roman" w:hAnsi="Times New Roman" w:cs="Times New Roma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nsid w:val="3F4F795A"/>
    <w:multiLevelType w:val="multilevel"/>
    <w:tmpl w:val="6C2EA77C"/>
    <w:lvl w:ilvl="0">
      <w:start w:val="1"/>
      <w:numFmt w:val="decimal"/>
      <w:lvlText w:val="%1."/>
      <w:lvlJc w:val="left"/>
      <w:pPr>
        <w:ind w:left="1428" w:hanging="360"/>
      </w:pPr>
      <w:rPr>
        <w:rFonts w:ascii="Times New Roman" w:eastAsia="Times New Roman" w:hAnsi="Times New Roman" w:cs="Times New Roman"/>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nsid w:val="415C1F86"/>
    <w:multiLevelType w:val="multilevel"/>
    <w:tmpl w:val="17C40EE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1CC605B"/>
    <w:multiLevelType w:val="multilevel"/>
    <w:tmpl w:val="A4A009F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500" w:hanging="420"/>
      </w:pPr>
      <w:rPr>
        <w:rFonts w:ascii="Times New Roman" w:eastAsia="Times New Roman" w:hAnsi="Times New Roman" w:cs="Times New Roman"/>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E90A7D"/>
    <w:multiLevelType w:val="multilevel"/>
    <w:tmpl w:val="3AA4F7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nsid w:val="47D75619"/>
    <w:multiLevelType w:val="multilevel"/>
    <w:tmpl w:val="8ED29ADE"/>
    <w:lvl w:ilvl="0">
      <w:start w:val="1"/>
      <w:numFmt w:val="decimal"/>
      <w:lvlText w:val="%1)"/>
      <w:lvlJc w:val="left"/>
      <w:pPr>
        <w:ind w:left="1004" w:hanging="360"/>
      </w:pPr>
      <w:rPr>
        <w:rFonts w:ascii="Times New Roman" w:eastAsia="Times New Roman" w:hAnsi="Times New Roman" w:cs="Times New Roman"/>
        <w:b w:val="0"/>
        <w:sz w:val="22"/>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37">
    <w:nsid w:val="4A5026FB"/>
    <w:multiLevelType w:val="hybridMultilevel"/>
    <w:tmpl w:val="7A9A07A2"/>
    <w:lvl w:ilvl="0" w:tplc="2AC4EC4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B276BF2"/>
    <w:multiLevelType w:val="multilevel"/>
    <w:tmpl w:val="EEB0940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C797894"/>
    <w:multiLevelType w:val="hybridMultilevel"/>
    <w:tmpl w:val="243463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896D59"/>
    <w:multiLevelType w:val="multilevel"/>
    <w:tmpl w:val="8C120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43A2E"/>
    <w:multiLevelType w:val="multilevel"/>
    <w:tmpl w:val="63CE616C"/>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D1A3634"/>
    <w:multiLevelType w:val="multilevel"/>
    <w:tmpl w:val="48FEC13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2E232C"/>
    <w:multiLevelType w:val="multilevel"/>
    <w:tmpl w:val="357415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DEF0A87"/>
    <w:multiLevelType w:val="multilevel"/>
    <w:tmpl w:val="332C70DE"/>
    <w:lvl w:ilvl="0">
      <w:start w:val="4"/>
      <w:numFmt w:val="decimal"/>
      <w:lvlText w:val="%1."/>
      <w:lvlJc w:val="left"/>
      <w:pPr>
        <w:ind w:left="2880" w:hanging="360"/>
      </w:pPr>
      <w:rPr>
        <w:rFonts w:ascii="Times New Roman" w:eastAsia="Times New Roman" w:hAnsi="Times New Roman"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4E4D2FB8"/>
    <w:multiLevelType w:val="multilevel"/>
    <w:tmpl w:val="A462EF48"/>
    <w:lvl w:ilvl="0">
      <w:start w:val="1"/>
      <w:numFmt w:val="decimal"/>
      <w:lvlText w:val="%1)"/>
      <w:lvlJc w:val="left"/>
      <w:pPr>
        <w:ind w:left="1260" w:hanging="360"/>
      </w:pPr>
      <w:rPr>
        <w:rFonts w:ascii="Times New Roman" w:eastAsia="Times New Roman" w:hAnsi="Times New Roman" w:cs="Times New Roman"/>
        <w:b w:val="0"/>
        <w:sz w:val="22"/>
        <w:szCs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6">
    <w:nsid w:val="50034FB9"/>
    <w:multiLevelType w:val="multilevel"/>
    <w:tmpl w:val="09A8CF8A"/>
    <w:lvl w:ilvl="0">
      <w:start w:val="1"/>
      <w:numFmt w:val="decimal"/>
      <w:lvlText w:val="%1)"/>
      <w:lvlJc w:val="left"/>
      <w:pPr>
        <w:ind w:left="1004" w:hanging="360"/>
      </w:pPr>
      <w:rPr>
        <w:rFonts w:ascii="Times New Roman" w:eastAsia="Times New Roman" w:hAnsi="Times New Roman" w:cs="Times New Roman"/>
        <w:b w:val="0"/>
        <w:sz w:val="22"/>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47">
    <w:nsid w:val="50FB04BA"/>
    <w:multiLevelType w:val="multilevel"/>
    <w:tmpl w:val="E3F6F990"/>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1B85118"/>
    <w:multiLevelType w:val="multilevel"/>
    <w:tmpl w:val="A4467DBE"/>
    <w:lvl w:ilvl="0">
      <w:start w:val="1"/>
      <w:numFmt w:val="decimal"/>
      <w:lvlText w:val="%1)"/>
      <w:lvlJc w:val="left"/>
      <w:pPr>
        <w:ind w:left="1428" w:hanging="360"/>
      </w:pPr>
      <w:rPr>
        <w:rFonts w:ascii="Times New Roman" w:eastAsia="Times New Roman" w:hAnsi="Times New Roman" w:cs="Times New Roman"/>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9">
    <w:nsid w:val="51FC04AE"/>
    <w:multiLevelType w:val="multilevel"/>
    <w:tmpl w:val="58067A48"/>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23D4706"/>
    <w:multiLevelType w:val="multilevel"/>
    <w:tmpl w:val="D730032E"/>
    <w:lvl w:ilvl="0">
      <w:start w:val="1"/>
      <w:numFmt w:val="decimal"/>
      <w:lvlText w:val="%1)"/>
      <w:lvlJc w:val="left"/>
      <w:pPr>
        <w:ind w:left="1004"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724" w:hanging="360"/>
      </w:pPr>
      <w:rPr>
        <w:sz w:val="22"/>
        <w:szCs w:val="22"/>
        <w:vertAlign w:val="baseline"/>
      </w:rPr>
    </w:lvl>
    <w:lvl w:ilvl="2">
      <w:start w:val="1"/>
      <w:numFmt w:val="lowerRoman"/>
      <w:lvlText w:val="%3."/>
      <w:lvlJc w:val="right"/>
      <w:pPr>
        <w:ind w:left="2444" w:hanging="180"/>
      </w:pPr>
      <w:rPr>
        <w:sz w:val="22"/>
        <w:szCs w:val="22"/>
        <w:vertAlign w:val="baseline"/>
      </w:rPr>
    </w:lvl>
    <w:lvl w:ilvl="3">
      <w:start w:val="1"/>
      <w:numFmt w:val="decimal"/>
      <w:lvlText w:val="%4."/>
      <w:lvlJc w:val="left"/>
      <w:pPr>
        <w:ind w:left="3164" w:hanging="360"/>
      </w:pPr>
      <w:rPr>
        <w:sz w:val="22"/>
        <w:szCs w:val="22"/>
        <w:vertAlign w:val="baseline"/>
      </w:rPr>
    </w:lvl>
    <w:lvl w:ilvl="4">
      <w:start w:val="1"/>
      <w:numFmt w:val="lowerLetter"/>
      <w:lvlText w:val="%5."/>
      <w:lvlJc w:val="left"/>
      <w:pPr>
        <w:ind w:left="3884" w:hanging="360"/>
      </w:pPr>
      <w:rPr>
        <w:sz w:val="22"/>
        <w:szCs w:val="22"/>
        <w:vertAlign w:val="baseline"/>
      </w:rPr>
    </w:lvl>
    <w:lvl w:ilvl="5">
      <w:start w:val="1"/>
      <w:numFmt w:val="lowerRoman"/>
      <w:lvlText w:val="%6."/>
      <w:lvlJc w:val="right"/>
      <w:pPr>
        <w:ind w:left="4604" w:hanging="180"/>
      </w:pPr>
      <w:rPr>
        <w:sz w:val="22"/>
        <w:szCs w:val="22"/>
        <w:vertAlign w:val="baseline"/>
      </w:rPr>
    </w:lvl>
    <w:lvl w:ilvl="6">
      <w:start w:val="1"/>
      <w:numFmt w:val="decimal"/>
      <w:lvlText w:val="%7."/>
      <w:lvlJc w:val="left"/>
      <w:pPr>
        <w:ind w:left="5324" w:hanging="360"/>
      </w:pPr>
      <w:rPr>
        <w:sz w:val="22"/>
        <w:szCs w:val="22"/>
        <w:vertAlign w:val="baseline"/>
      </w:rPr>
    </w:lvl>
    <w:lvl w:ilvl="7">
      <w:start w:val="1"/>
      <w:numFmt w:val="lowerLetter"/>
      <w:lvlText w:val="%8."/>
      <w:lvlJc w:val="left"/>
      <w:pPr>
        <w:ind w:left="6044" w:hanging="360"/>
      </w:pPr>
      <w:rPr>
        <w:sz w:val="22"/>
        <w:szCs w:val="22"/>
        <w:vertAlign w:val="baseline"/>
      </w:rPr>
    </w:lvl>
    <w:lvl w:ilvl="8">
      <w:start w:val="1"/>
      <w:numFmt w:val="lowerRoman"/>
      <w:lvlText w:val="%9."/>
      <w:lvlJc w:val="right"/>
      <w:pPr>
        <w:ind w:left="6764" w:hanging="180"/>
      </w:pPr>
      <w:rPr>
        <w:sz w:val="22"/>
        <w:szCs w:val="22"/>
        <w:vertAlign w:val="baseline"/>
      </w:rPr>
    </w:lvl>
  </w:abstractNum>
  <w:abstractNum w:abstractNumId="51">
    <w:nsid w:val="531348C7"/>
    <w:multiLevelType w:val="hybridMultilevel"/>
    <w:tmpl w:val="D0D404BE"/>
    <w:lvl w:ilvl="0" w:tplc="595CB252">
      <w:start w:val="1"/>
      <w:numFmt w:val="lowerLetter"/>
      <w:lvlText w:val="%1)"/>
      <w:lvlJc w:val="left"/>
      <w:pPr>
        <w:ind w:left="1572" w:hanging="360"/>
      </w:pPr>
      <w:rPr>
        <w:rFonts w:ascii="Times New Roman" w:hAnsi="Times New Roman" w:cs="Times New Roman" w:hint="default"/>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52">
    <w:nsid w:val="55FE445C"/>
    <w:multiLevelType w:val="multilevel"/>
    <w:tmpl w:val="5B1C94EC"/>
    <w:lvl w:ilvl="0">
      <w:start w:val="1"/>
      <w:numFmt w:val="bullet"/>
      <w:lvlText w:val="−"/>
      <w:lvlJc w:val="left"/>
      <w:pPr>
        <w:ind w:left="2421"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8381318"/>
    <w:multiLevelType w:val="multilevel"/>
    <w:tmpl w:val="8D2C528C"/>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5AD6045E"/>
    <w:multiLevelType w:val="multilevel"/>
    <w:tmpl w:val="97760F02"/>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AFC3B32"/>
    <w:multiLevelType w:val="multilevel"/>
    <w:tmpl w:val="444C84B8"/>
    <w:lvl w:ilvl="0">
      <w:start w:val="1"/>
      <w:numFmt w:val="decimal"/>
      <w:lvlText w:val="%1)"/>
      <w:lvlJc w:val="left"/>
      <w:pPr>
        <w:ind w:left="1146" w:hanging="360"/>
      </w:pPr>
      <w:rPr>
        <w:rFonts w:ascii="Times New Roman" w:eastAsia="Times New Roman" w:hAnsi="Times New Roman" w:cs="Times New Roman"/>
        <w:b w:val="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6">
    <w:nsid w:val="5B5A5F3B"/>
    <w:multiLevelType w:val="hybridMultilevel"/>
    <w:tmpl w:val="5680E9AE"/>
    <w:lvl w:ilvl="0" w:tplc="11E4DE8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5C3644CE"/>
    <w:multiLevelType w:val="multilevel"/>
    <w:tmpl w:val="5E86C7A2"/>
    <w:lvl w:ilvl="0">
      <w:start w:val="4"/>
      <w:numFmt w:val="decimal"/>
      <w:lvlText w:val="%1. "/>
      <w:lvlJc w:val="left"/>
      <w:pPr>
        <w:ind w:left="2263" w:hanging="283"/>
      </w:pPr>
      <w:rPr>
        <w:sz w:val="20"/>
        <w:szCs w:val="20"/>
      </w:rPr>
    </w:lvl>
    <w:lvl w:ilvl="1">
      <w:start w:val="10"/>
      <w:numFmt w:val="decimal"/>
      <w:lvlText w:val="%2)"/>
      <w:lvlJc w:val="left"/>
      <w:pPr>
        <w:ind w:left="360" w:firstLine="0"/>
      </w:pPr>
      <w:rPr>
        <w:rFonts w:ascii="Times New Roman" w:eastAsia="Times New Roman" w:hAnsi="Times New Roman" w:cs="Times New Roman"/>
        <w:b w:val="0"/>
        <w:i w:val="0"/>
        <w:sz w:val="22"/>
        <w:szCs w:val="20"/>
      </w:rPr>
    </w:lvl>
    <w:lvl w:ilvl="2">
      <w:start w:val="5"/>
      <w:numFmt w:val="decimal"/>
      <w:lvlText w:val="%3."/>
      <w:lvlJc w:val="left"/>
      <w:pPr>
        <w:ind w:left="2340" w:hanging="360"/>
      </w:pPr>
      <w:rPr>
        <w:rFonts w:ascii="Times New Roman" w:eastAsia="Times New Roman" w:hAnsi="Times New Roman" w:cs="Times New Roman"/>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E465AF5"/>
    <w:multiLevelType w:val="multilevel"/>
    <w:tmpl w:val="7DCEAAC4"/>
    <w:lvl w:ilvl="0">
      <w:start w:val="1"/>
      <w:numFmt w:val="decimal"/>
      <w:lvlText w:val="%1)"/>
      <w:lvlJc w:val="left"/>
      <w:pPr>
        <w:ind w:left="1428" w:hanging="360"/>
      </w:pPr>
      <w:rPr>
        <w:rFonts w:ascii="Times New Roman" w:eastAsia="Times New Roman" w:hAnsi="Times New Roman" w:cs="Times New Roman"/>
        <w:b w:val="0"/>
        <w:sz w:val="22"/>
        <w:szCs w:val="22"/>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9">
    <w:nsid w:val="609D3582"/>
    <w:multiLevelType w:val="multilevel"/>
    <w:tmpl w:val="F4C8482E"/>
    <w:lvl w:ilvl="0">
      <w:start w:val="1"/>
      <w:numFmt w:val="bullet"/>
      <w:lvlText w:val="−"/>
      <w:lvlJc w:val="left"/>
      <w:pPr>
        <w:ind w:left="1146" w:hanging="360"/>
      </w:pPr>
    </w:lvl>
    <w:lvl w:ilvl="1">
      <w:start w:val="1"/>
      <w:numFmt w:val="bullet"/>
      <w:lvlText w:val="o"/>
      <w:lvlJc w:val="left"/>
      <w:pPr>
        <w:ind w:left="1866" w:hanging="360"/>
      </w:pPr>
    </w:lvl>
    <w:lvl w:ilvl="2">
      <w:start w:val="1"/>
      <w:numFmt w:val="bullet"/>
      <w:lvlText w:val="−"/>
      <w:lvlJc w:val="left"/>
      <w:pPr>
        <w:ind w:left="2586" w:hanging="360"/>
      </w:pPr>
    </w:lvl>
    <w:lvl w:ilvl="3">
      <w:start w:val="1"/>
      <w:numFmt w:val="bullet"/>
      <w:lvlText w:val="●"/>
      <w:lvlJc w:val="left"/>
      <w:pPr>
        <w:ind w:left="3306" w:hanging="360"/>
      </w:pPr>
    </w:lvl>
    <w:lvl w:ilvl="4">
      <w:start w:val="1"/>
      <w:numFmt w:val="bullet"/>
      <w:lvlText w:val="o"/>
      <w:lvlJc w:val="left"/>
      <w:pPr>
        <w:ind w:left="4026" w:hanging="360"/>
      </w:pPr>
    </w:lvl>
    <w:lvl w:ilvl="5">
      <w:start w:val="1"/>
      <w:numFmt w:val="bullet"/>
      <w:lvlText w:val="▪"/>
      <w:lvlJc w:val="left"/>
      <w:pPr>
        <w:ind w:left="4746" w:hanging="360"/>
      </w:pPr>
    </w:lvl>
    <w:lvl w:ilvl="6">
      <w:start w:val="1"/>
      <w:numFmt w:val="bullet"/>
      <w:lvlText w:val="●"/>
      <w:lvlJc w:val="left"/>
      <w:pPr>
        <w:ind w:left="5466" w:hanging="360"/>
      </w:pPr>
    </w:lvl>
    <w:lvl w:ilvl="7">
      <w:start w:val="1"/>
      <w:numFmt w:val="bullet"/>
      <w:lvlText w:val="o"/>
      <w:lvlJc w:val="left"/>
      <w:pPr>
        <w:ind w:left="6186" w:hanging="360"/>
      </w:pPr>
    </w:lvl>
    <w:lvl w:ilvl="8">
      <w:start w:val="1"/>
      <w:numFmt w:val="bullet"/>
      <w:lvlText w:val="▪"/>
      <w:lvlJc w:val="left"/>
      <w:pPr>
        <w:ind w:left="6906" w:hanging="360"/>
      </w:pPr>
    </w:lvl>
  </w:abstractNum>
  <w:abstractNum w:abstractNumId="60">
    <w:nsid w:val="66E51E9C"/>
    <w:multiLevelType w:val="multilevel"/>
    <w:tmpl w:val="E21E57A8"/>
    <w:lvl w:ilvl="0">
      <w:start w:val="1"/>
      <w:numFmt w:val="decimal"/>
      <w:lvlText w:val="%1)"/>
      <w:lvlJc w:val="left"/>
      <w:pPr>
        <w:ind w:left="1362" w:hanging="360"/>
      </w:pPr>
      <w:rPr>
        <w:rFonts w:ascii="Times New Roman" w:eastAsia="Times New Roman" w:hAnsi="Times New Roman" w:cs="Times New Roman"/>
        <w:b/>
        <w:i w:val="0"/>
      </w:r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61">
    <w:nsid w:val="67840D05"/>
    <w:multiLevelType w:val="multilevel"/>
    <w:tmpl w:val="54268750"/>
    <w:lvl w:ilvl="0">
      <w:start w:val="15"/>
      <w:numFmt w:val="decimal"/>
      <w:lvlText w:val="%1."/>
      <w:lvlJc w:val="left"/>
      <w:pPr>
        <w:ind w:left="72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7DF15AB"/>
    <w:multiLevelType w:val="multilevel"/>
    <w:tmpl w:val="6CB24222"/>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8037748"/>
    <w:multiLevelType w:val="multilevel"/>
    <w:tmpl w:val="9ED275CE"/>
    <w:lvl w:ilvl="0">
      <w:start w:val="1"/>
      <w:numFmt w:val="decimal"/>
      <w:lvlText w:val="%1."/>
      <w:lvlJc w:val="left"/>
      <w:pPr>
        <w:ind w:left="1080" w:hanging="360"/>
      </w:pPr>
      <w:rPr>
        <w:rFonts w:ascii="Times New Roman" w:eastAsia="Times New Roman" w:hAnsi="Times New Roman" w:cs="Times New Roman"/>
        <w:b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684864A3"/>
    <w:multiLevelType w:val="multilevel"/>
    <w:tmpl w:val="07D61C20"/>
    <w:lvl w:ilvl="0">
      <w:start w:val="1"/>
      <w:numFmt w:val="lowerLetter"/>
      <w:lvlText w:val="%1)"/>
      <w:lvlJc w:val="left"/>
      <w:pPr>
        <w:ind w:left="984" w:hanging="360"/>
      </w:pPr>
      <w:rPr>
        <w:rFonts w:ascii="Times New Roman" w:eastAsia="Times New Roman" w:hAnsi="Times New Roman" w:cs="Times New Roman"/>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B4A4BC5"/>
    <w:multiLevelType w:val="multilevel"/>
    <w:tmpl w:val="0A7208B6"/>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BD04F8B"/>
    <w:multiLevelType w:val="hybridMultilevel"/>
    <w:tmpl w:val="9762F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EEC3604"/>
    <w:multiLevelType w:val="multilevel"/>
    <w:tmpl w:val="ED348A56"/>
    <w:lvl w:ilvl="0">
      <w:start w:val="1"/>
      <w:numFmt w:val="decimal"/>
      <w:lvlText w:val="%1."/>
      <w:lvlJc w:val="left"/>
      <w:pPr>
        <w:ind w:left="1428" w:hanging="360"/>
      </w:pPr>
      <w:rPr>
        <w:rFonts w:ascii="Times New Roman" w:eastAsia="Times New Roman" w:hAnsi="Times New Roman" w:cs="Times New Roman"/>
        <w:b w:val="0"/>
        <w:sz w:val="22"/>
        <w:szCs w:val="22"/>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8">
    <w:nsid w:val="718D0B5B"/>
    <w:multiLevelType w:val="multilevel"/>
    <w:tmpl w:val="CC569856"/>
    <w:lvl w:ilvl="0">
      <w:start w:val="1"/>
      <w:numFmt w:val="bullet"/>
      <w:lvlText w:val="-"/>
      <w:lvlJc w:val="left"/>
      <w:pPr>
        <w:ind w:left="1440" w:hanging="360"/>
      </w:pPr>
      <w:rPr>
        <w:b w:val="0"/>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nsid w:val="71D431AF"/>
    <w:multiLevelType w:val="multilevel"/>
    <w:tmpl w:val="84AE9800"/>
    <w:lvl w:ilvl="0">
      <w:start w:val="1"/>
      <w:numFmt w:val="decimal"/>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3FD71C8"/>
    <w:multiLevelType w:val="multilevel"/>
    <w:tmpl w:val="98DA90EE"/>
    <w:lvl w:ilvl="0">
      <w:start w:val="1"/>
      <w:numFmt w:val="bullet"/>
      <w:lvlText w:val="−"/>
      <w:lvlJc w:val="left"/>
      <w:pPr>
        <w:ind w:left="2563" w:hanging="360"/>
      </w:pPr>
      <w:rPr>
        <w:rFonts w:ascii="Noto Sans Symbols" w:eastAsia="Noto Sans Symbols" w:hAnsi="Noto Sans Symbols" w:cs="Noto Sans Symbols"/>
      </w:rPr>
    </w:lvl>
    <w:lvl w:ilvl="1">
      <w:start w:val="1"/>
      <w:numFmt w:val="bullet"/>
      <w:lvlText w:val="o"/>
      <w:lvlJc w:val="left"/>
      <w:pPr>
        <w:ind w:left="3283" w:hanging="360"/>
      </w:p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lvl>
    <w:lvl w:ilvl="8">
      <w:start w:val="1"/>
      <w:numFmt w:val="bullet"/>
      <w:lvlText w:val="▪"/>
      <w:lvlJc w:val="left"/>
      <w:pPr>
        <w:ind w:left="8323" w:hanging="360"/>
      </w:pPr>
      <w:rPr>
        <w:rFonts w:ascii="Noto Sans Symbols" w:eastAsia="Noto Sans Symbols" w:hAnsi="Noto Sans Symbols" w:cs="Noto Sans Symbols"/>
      </w:rPr>
    </w:lvl>
  </w:abstractNum>
  <w:abstractNum w:abstractNumId="71">
    <w:nsid w:val="7480216C"/>
    <w:multiLevelType w:val="multilevel"/>
    <w:tmpl w:val="B590D7AC"/>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77F677C7"/>
    <w:multiLevelType w:val="multilevel"/>
    <w:tmpl w:val="A33841BC"/>
    <w:lvl w:ilvl="0">
      <w:start w:val="1"/>
      <w:numFmt w:val="decimal"/>
      <w:lvlText w:val="%1)"/>
      <w:lvlJc w:val="left"/>
      <w:pPr>
        <w:ind w:left="1146" w:hanging="360"/>
      </w:pPr>
      <w:rPr>
        <w:rFonts w:ascii="Times New Roman" w:eastAsia="Times New Roman"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3">
    <w:nsid w:val="78605823"/>
    <w:multiLevelType w:val="multilevel"/>
    <w:tmpl w:val="0736EBE8"/>
    <w:lvl w:ilvl="0">
      <w:start w:val="1"/>
      <w:numFmt w:val="bullet"/>
      <w:lvlText w:val="−"/>
      <w:lvlJc w:val="left"/>
      <w:pPr>
        <w:ind w:left="1146" w:hanging="360"/>
      </w:pPr>
    </w:lvl>
    <w:lvl w:ilvl="1">
      <w:start w:val="1"/>
      <w:numFmt w:val="bullet"/>
      <w:lvlText w:val="o"/>
      <w:lvlJc w:val="left"/>
      <w:pPr>
        <w:ind w:left="1866" w:hanging="360"/>
      </w:pPr>
    </w:lvl>
    <w:lvl w:ilvl="2">
      <w:start w:val="1"/>
      <w:numFmt w:val="bullet"/>
      <w:lvlText w:val="−"/>
      <w:lvlJc w:val="left"/>
      <w:pPr>
        <w:ind w:left="2586" w:hanging="360"/>
      </w:pPr>
    </w:lvl>
    <w:lvl w:ilvl="3">
      <w:start w:val="1"/>
      <w:numFmt w:val="bullet"/>
      <w:lvlText w:val="●"/>
      <w:lvlJc w:val="left"/>
      <w:pPr>
        <w:ind w:left="3306" w:hanging="360"/>
      </w:pPr>
    </w:lvl>
    <w:lvl w:ilvl="4">
      <w:start w:val="1"/>
      <w:numFmt w:val="bullet"/>
      <w:lvlText w:val="o"/>
      <w:lvlJc w:val="left"/>
      <w:pPr>
        <w:ind w:left="4026" w:hanging="360"/>
      </w:pPr>
    </w:lvl>
    <w:lvl w:ilvl="5">
      <w:start w:val="1"/>
      <w:numFmt w:val="bullet"/>
      <w:lvlText w:val="▪"/>
      <w:lvlJc w:val="left"/>
      <w:pPr>
        <w:ind w:left="4746" w:hanging="360"/>
      </w:pPr>
    </w:lvl>
    <w:lvl w:ilvl="6">
      <w:start w:val="1"/>
      <w:numFmt w:val="bullet"/>
      <w:lvlText w:val="●"/>
      <w:lvlJc w:val="left"/>
      <w:pPr>
        <w:ind w:left="5466" w:hanging="360"/>
      </w:pPr>
    </w:lvl>
    <w:lvl w:ilvl="7">
      <w:start w:val="1"/>
      <w:numFmt w:val="bullet"/>
      <w:lvlText w:val="o"/>
      <w:lvlJc w:val="left"/>
      <w:pPr>
        <w:ind w:left="6186" w:hanging="360"/>
      </w:pPr>
    </w:lvl>
    <w:lvl w:ilvl="8">
      <w:start w:val="1"/>
      <w:numFmt w:val="bullet"/>
      <w:lvlText w:val="▪"/>
      <w:lvlJc w:val="left"/>
      <w:pPr>
        <w:ind w:left="6906" w:hanging="360"/>
      </w:pPr>
    </w:lvl>
  </w:abstractNum>
  <w:abstractNum w:abstractNumId="74">
    <w:nsid w:val="7A8176C9"/>
    <w:multiLevelType w:val="multilevel"/>
    <w:tmpl w:val="7F96151C"/>
    <w:lvl w:ilvl="0">
      <w:start w:val="1"/>
      <w:numFmt w:val="decimal"/>
      <w:lvlText w:val="%1)"/>
      <w:lvlJc w:val="left"/>
      <w:pPr>
        <w:ind w:left="1850" w:hanging="360"/>
      </w:pPr>
      <w:rPr>
        <w:rFonts w:ascii="Times New Roman" w:eastAsia="Times New Roman" w:hAnsi="Times New Roman" w:cs="Times New Roman"/>
      </w:rPr>
    </w:lvl>
    <w:lvl w:ilvl="1">
      <w:start w:val="1"/>
      <w:numFmt w:val="lowerLetter"/>
      <w:lvlText w:val="%2."/>
      <w:lvlJc w:val="left"/>
      <w:pPr>
        <w:ind w:left="2570" w:hanging="360"/>
      </w:pPr>
    </w:lvl>
    <w:lvl w:ilvl="2">
      <w:start w:val="1"/>
      <w:numFmt w:val="lowerRoman"/>
      <w:lvlText w:val="%3."/>
      <w:lvlJc w:val="right"/>
      <w:pPr>
        <w:ind w:left="3290" w:hanging="180"/>
      </w:pPr>
    </w:lvl>
    <w:lvl w:ilvl="3">
      <w:start w:val="1"/>
      <w:numFmt w:val="decimal"/>
      <w:lvlText w:val="%4."/>
      <w:lvlJc w:val="left"/>
      <w:pPr>
        <w:ind w:left="4010" w:hanging="360"/>
      </w:pPr>
    </w:lvl>
    <w:lvl w:ilvl="4">
      <w:start w:val="1"/>
      <w:numFmt w:val="lowerLetter"/>
      <w:lvlText w:val="%5."/>
      <w:lvlJc w:val="left"/>
      <w:pPr>
        <w:ind w:left="4730" w:hanging="360"/>
      </w:pPr>
    </w:lvl>
    <w:lvl w:ilvl="5">
      <w:start w:val="1"/>
      <w:numFmt w:val="lowerRoman"/>
      <w:lvlText w:val="%6."/>
      <w:lvlJc w:val="right"/>
      <w:pPr>
        <w:ind w:left="5450" w:hanging="180"/>
      </w:pPr>
    </w:lvl>
    <w:lvl w:ilvl="6">
      <w:start w:val="1"/>
      <w:numFmt w:val="decimal"/>
      <w:lvlText w:val="%7."/>
      <w:lvlJc w:val="left"/>
      <w:pPr>
        <w:ind w:left="6170" w:hanging="360"/>
      </w:pPr>
    </w:lvl>
    <w:lvl w:ilvl="7">
      <w:start w:val="1"/>
      <w:numFmt w:val="lowerLetter"/>
      <w:lvlText w:val="%8."/>
      <w:lvlJc w:val="left"/>
      <w:pPr>
        <w:ind w:left="6890" w:hanging="360"/>
      </w:pPr>
    </w:lvl>
    <w:lvl w:ilvl="8">
      <w:start w:val="1"/>
      <w:numFmt w:val="lowerRoman"/>
      <w:lvlText w:val="%9."/>
      <w:lvlJc w:val="right"/>
      <w:pPr>
        <w:ind w:left="7610" w:hanging="180"/>
      </w:pPr>
    </w:lvl>
  </w:abstractNum>
  <w:abstractNum w:abstractNumId="75">
    <w:nsid w:val="7AE90EB2"/>
    <w:multiLevelType w:val="hybridMultilevel"/>
    <w:tmpl w:val="C8CCE6FC"/>
    <w:lvl w:ilvl="0" w:tplc="11E4DE8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6">
    <w:nsid w:val="7C8B2772"/>
    <w:multiLevelType w:val="multilevel"/>
    <w:tmpl w:val="D068C992"/>
    <w:lvl w:ilvl="0">
      <w:start w:val="1"/>
      <w:numFmt w:val="decimal"/>
      <w:lvlText w:val="%1)"/>
      <w:lvlJc w:val="left"/>
      <w:pPr>
        <w:ind w:left="1850" w:hanging="360"/>
      </w:pPr>
      <w:rPr>
        <w:rFonts w:ascii="Times New Roman" w:eastAsia="Times New Roman" w:hAnsi="Times New Roman" w:cs="Times New Roman"/>
        <w:b w:val="0"/>
        <w:sz w:val="22"/>
        <w:szCs w:val="22"/>
      </w:rPr>
    </w:lvl>
    <w:lvl w:ilvl="1">
      <w:start w:val="1"/>
      <w:numFmt w:val="lowerLetter"/>
      <w:lvlText w:val="%2."/>
      <w:lvlJc w:val="left"/>
      <w:pPr>
        <w:ind w:left="2570" w:hanging="360"/>
      </w:pPr>
    </w:lvl>
    <w:lvl w:ilvl="2">
      <w:start w:val="1"/>
      <w:numFmt w:val="lowerRoman"/>
      <w:lvlText w:val="%3."/>
      <w:lvlJc w:val="right"/>
      <w:pPr>
        <w:ind w:left="3290" w:hanging="180"/>
      </w:pPr>
    </w:lvl>
    <w:lvl w:ilvl="3">
      <w:start w:val="1"/>
      <w:numFmt w:val="decimal"/>
      <w:lvlText w:val="%4."/>
      <w:lvlJc w:val="left"/>
      <w:pPr>
        <w:ind w:left="4010" w:hanging="360"/>
      </w:pPr>
    </w:lvl>
    <w:lvl w:ilvl="4">
      <w:start w:val="1"/>
      <w:numFmt w:val="lowerLetter"/>
      <w:lvlText w:val="%5."/>
      <w:lvlJc w:val="left"/>
      <w:pPr>
        <w:ind w:left="4730" w:hanging="360"/>
      </w:pPr>
    </w:lvl>
    <w:lvl w:ilvl="5">
      <w:start w:val="1"/>
      <w:numFmt w:val="lowerRoman"/>
      <w:lvlText w:val="%6."/>
      <w:lvlJc w:val="right"/>
      <w:pPr>
        <w:ind w:left="5450" w:hanging="180"/>
      </w:pPr>
    </w:lvl>
    <w:lvl w:ilvl="6">
      <w:start w:val="1"/>
      <w:numFmt w:val="decimal"/>
      <w:lvlText w:val="%7."/>
      <w:lvlJc w:val="left"/>
      <w:pPr>
        <w:ind w:left="6170" w:hanging="360"/>
      </w:pPr>
    </w:lvl>
    <w:lvl w:ilvl="7">
      <w:start w:val="1"/>
      <w:numFmt w:val="lowerLetter"/>
      <w:lvlText w:val="%8."/>
      <w:lvlJc w:val="left"/>
      <w:pPr>
        <w:ind w:left="6890" w:hanging="360"/>
      </w:pPr>
    </w:lvl>
    <w:lvl w:ilvl="8">
      <w:start w:val="1"/>
      <w:numFmt w:val="lowerRoman"/>
      <w:lvlText w:val="%9."/>
      <w:lvlJc w:val="right"/>
      <w:pPr>
        <w:ind w:left="7610" w:hanging="180"/>
      </w:pPr>
    </w:lvl>
  </w:abstractNum>
  <w:abstractNum w:abstractNumId="77">
    <w:nsid w:val="7CF87939"/>
    <w:multiLevelType w:val="multilevel"/>
    <w:tmpl w:val="AB2EB6C6"/>
    <w:lvl w:ilvl="0">
      <w:start w:val="1"/>
      <w:numFmt w:val="decimal"/>
      <w:lvlText w:val="%1)"/>
      <w:lvlJc w:val="left"/>
      <w:pPr>
        <w:ind w:left="0" w:firstLine="0"/>
      </w:pPr>
    </w:lvl>
    <w:lvl w:ilvl="1">
      <w:start w:val="1"/>
      <w:numFmt w:val="bullet"/>
      <w:lvlText w:val="o"/>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o"/>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o"/>
      <w:lvlJc w:val="left"/>
      <w:pPr>
        <w:ind w:left="0" w:firstLine="0"/>
      </w:pPr>
    </w:lvl>
    <w:lvl w:ilvl="8">
      <w:start w:val="1"/>
      <w:numFmt w:val="bullet"/>
      <w:lvlText w:val="▪"/>
      <w:lvlJc w:val="left"/>
      <w:pPr>
        <w:ind w:left="0" w:firstLine="0"/>
      </w:pPr>
    </w:lvl>
  </w:abstractNum>
  <w:abstractNum w:abstractNumId="78">
    <w:nsid w:val="7F356227"/>
    <w:multiLevelType w:val="multilevel"/>
    <w:tmpl w:val="8D12782E"/>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49"/>
  </w:num>
  <w:num w:numId="3">
    <w:abstractNumId w:val="28"/>
  </w:num>
  <w:num w:numId="4">
    <w:abstractNumId w:val="18"/>
  </w:num>
  <w:num w:numId="5">
    <w:abstractNumId w:val="42"/>
  </w:num>
  <w:num w:numId="6">
    <w:abstractNumId w:val="0"/>
  </w:num>
  <w:num w:numId="7">
    <w:abstractNumId w:val="73"/>
  </w:num>
  <w:num w:numId="8">
    <w:abstractNumId w:val="55"/>
  </w:num>
  <w:num w:numId="9">
    <w:abstractNumId w:val="6"/>
  </w:num>
  <w:num w:numId="10">
    <w:abstractNumId w:val="8"/>
  </w:num>
  <w:num w:numId="11">
    <w:abstractNumId w:val="54"/>
  </w:num>
  <w:num w:numId="12">
    <w:abstractNumId w:val="9"/>
  </w:num>
  <w:num w:numId="13">
    <w:abstractNumId w:val="14"/>
  </w:num>
  <w:num w:numId="14">
    <w:abstractNumId w:val="76"/>
  </w:num>
  <w:num w:numId="15">
    <w:abstractNumId w:val="45"/>
  </w:num>
  <w:num w:numId="16">
    <w:abstractNumId w:val="22"/>
  </w:num>
  <w:num w:numId="17">
    <w:abstractNumId w:val="25"/>
  </w:num>
  <w:num w:numId="18">
    <w:abstractNumId w:val="10"/>
  </w:num>
  <w:num w:numId="19">
    <w:abstractNumId w:val="72"/>
  </w:num>
  <w:num w:numId="20">
    <w:abstractNumId w:val="21"/>
  </w:num>
  <w:num w:numId="21">
    <w:abstractNumId w:val="30"/>
  </w:num>
  <w:num w:numId="22">
    <w:abstractNumId w:val="71"/>
  </w:num>
  <w:num w:numId="23">
    <w:abstractNumId w:val="43"/>
  </w:num>
  <w:num w:numId="24">
    <w:abstractNumId w:val="27"/>
  </w:num>
  <w:num w:numId="25">
    <w:abstractNumId w:val="24"/>
  </w:num>
  <w:num w:numId="26">
    <w:abstractNumId w:val="60"/>
  </w:num>
  <w:num w:numId="27">
    <w:abstractNumId w:val="23"/>
  </w:num>
  <w:num w:numId="28">
    <w:abstractNumId w:val="1"/>
  </w:num>
  <w:num w:numId="29">
    <w:abstractNumId w:val="63"/>
  </w:num>
  <w:num w:numId="30">
    <w:abstractNumId w:val="61"/>
  </w:num>
  <w:num w:numId="31">
    <w:abstractNumId w:val="31"/>
  </w:num>
  <w:num w:numId="32">
    <w:abstractNumId w:val="59"/>
  </w:num>
  <w:num w:numId="33">
    <w:abstractNumId w:val="40"/>
  </w:num>
  <w:num w:numId="34">
    <w:abstractNumId w:val="3"/>
  </w:num>
  <w:num w:numId="35">
    <w:abstractNumId w:val="35"/>
  </w:num>
  <w:num w:numId="36">
    <w:abstractNumId w:val="48"/>
  </w:num>
  <w:num w:numId="37">
    <w:abstractNumId w:val="33"/>
  </w:num>
  <w:num w:numId="38">
    <w:abstractNumId w:val="13"/>
  </w:num>
  <w:num w:numId="39">
    <w:abstractNumId w:val="53"/>
  </w:num>
  <w:num w:numId="40">
    <w:abstractNumId w:val="16"/>
  </w:num>
  <w:num w:numId="41">
    <w:abstractNumId w:val="15"/>
  </w:num>
  <w:num w:numId="42">
    <w:abstractNumId w:val="5"/>
  </w:num>
  <w:num w:numId="43">
    <w:abstractNumId w:val="74"/>
  </w:num>
  <w:num w:numId="44">
    <w:abstractNumId w:val="20"/>
  </w:num>
  <w:num w:numId="45">
    <w:abstractNumId w:val="2"/>
  </w:num>
  <w:num w:numId="46">
    <w:abstractNumId w:val="70"/>
  </w:num>
  <w:num w:numId="47">
    <w:abstractNumId w:val="34"/>
  </w:num>
  <w:num w:numId="48">
    <w:abstractNumId w:val="62"/>
  </w:num>
  <w:num w:numId="49">
    <w:abstractNumId w:val="52"/>
  </w:num>
  <w:num w:numId="50">
    <w:abstractNumId w:val="50"/>
  </w:num>
  <w:num w:numId="51">
    <w:abstractNumId w:val="17"/>
  </w:num>
  <w:num w:numId="52">
    <w:abstractNumId w:val="68"/>
  </w:num>
  <w:num w:numId="53">
    <w:abstractNumId w:val="41"/>
  </w:num>
  <w:num w:numId="54">
    <w:abstractNumId w:val="78"/>
  </w:num>
  <w:num w:numId="55">
    <w:abstractNumId w:val="69"/>
  </w:num>
  <w:num w:numId="56">
    <w:abstractNumId w:val="65"/>
  </w:num>
  <w:num w:numId="57">
    <w:abstractNumId w:val="32"/>
  </w:num>
  <w:num w:numId="58">
    <w:abstractNumId w:val="57"/>
  </w:num>
  <w:num w:numId="59">
    <w:abstractNumId w:val="47"/>
  </w:num>
  <w:num w:numId="60">
    <w:abstractNumId w:val="38"/>
  </w:num>
  <w:num w:numId="61">
    <w:abstractNumId w:val="58"/>
  </w:num>
  <w:num w:numId="62">
    <w:abstractNumId w:val="36"/>
  </w:num>
  <w:num w:numId="63">
    <w:abstractNumId w:val="44"/>
  </w:num>
  <w:num w:numId="64">
    <w:abstractNumId w:val="19"/>
  </w:num>
  <w:num w:numId="65">
    <w:abstractNumId w:val="67"/>
  </w:num>
  <w:num w:numId="66">
    <w:abstractNumId w:val="26"/>
  </w:num>
  <w:num w:numId="67">
    <w:abstractNumId w:val="11"/>
  </w:num>
  <w:num w:numId="68">
    <w:abstractNumId w:val="46"/>
  </w:num>
  <w:num w:numId="69">
    <w:abstractNumId w:val="64"/>
  </w:num>
  <w:num w:numId="70">
    <w:abstractNumId w:val="29"/>
  </w:num>
  <w:num w:numId="71">
    <w:abstractNumId w:val="77"/>
  </w:num>
  <w:num w:numId="72">
    <w:abstractNumId w:val="66"/>
  </w:num>
  <w:num w:numId="73">
    <w:abstractNumId w:val="37"/>
  </w:num>
  <w:num w:numId="74">
    <w:abstractNumId w:val="51"/>
  </w:num>
  <w:num w:numId="75">
    <w:abstractNumId w:val="56"/>
  </w:num>
  <w:num w:numId="76">
    <w:abstractNumId w:val="75"/>
  </w:num>
  <w:num w:numId="77">
    <w:abstractNumId w:val="7"/>
  </w:num>
  <w:num w:numId="78">
    <w:abstractNumId w:val="4"/>
  </w:num>
  <w:num w:numId="79">
    <w:abstractNumId w:val="3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165502"/>
    <w:rsid w:val="0001102D"/>
    <w:rsid w:val="000345E7"/>
    <w:rsid w:val="000F27E3"/>
    <w:rsid w:val="001177F7"/>
    <w:rsid w:val="00134523"/>
    <w:rsid w:val="00165502"/>
    <w:rsid w:val="001716DE"/>
    <w:rsid w:val="002230E1"/>
    <w:rsid w:val="00223AA2"/>
    <w:rsid w:val="00261CBB"/>
    <w:rsid w:val="002F7E51"/>
    <w:rsid w:val="0032279F"/>
    <w:rsid w:val="003D47D8"/>
    <w:rsid w:val="003F3A06"/>
    <w:rsid w:val="00407F09"/>
    <w:rsid w:val="004646EC"/>
    <w:rsid w:val="004B2290"/>
    <w:rsid w:val="004C1467"/>
    <w:rsid w:val="004F1740"/>
    <w:rsid w:val="00540416"/>
    <w:rsid w:val="0056623F"/>
    <w:rsid w:val="005D0222"/>
    <w:rsid w:val="006048B0"/>
    <w:rsid w:val="006A4CA0"/>
    <w:rsid w:val="006B3D50"/>
    <w:rsid w:val="006F4CDC"/>
    <w:rsid w:val="006F5F16"/>
    <w:rsid w:val="00773F11"/>
    <w:rsid w:val="007F19CE"/>
    <w:rsid w:val="00831145"/>
    <w:rsid w:val="00843842"/>
    <w:rsid w:val="008A6B85"/>
    <w:rsid w:val="008B1E62"/>
    <w:rsid w:val="008F19E4"/>
    <w:rsid w:val="009876A3"/>
    <w:rsid w:val="009A549E"/>
    <w:rsid w:val="009B14CF"/>
    <w:rsid w:val="009B621C"/>
    <w:rsid w:val="00AC7774"/>
    <w:rsid w:val="00AD1EE9"/>
    <w:rsid w:val="00AE2346"/>
    <w:rsid w:val="00AE41F4"/>
    <w:rsid w:val="00B8212A"/>
    <w:rsid w:val="00B879F5"/>
    <w:rsid w:val="00BB59B0"/>
    <w:rsid w:val="00BC5938"/>
    <w:rsid w:val="00BD0BB5"/>
    <w:rsid w:val="00BF262F"/>
    <w:rsid w:val="00C0778C"/>
    <w:rsid w:val="00C8257C"/>
    <w:rsid w:val="00D7492F"/>
    <w:rsid w:val="00E02B66"/>
    <w:rsid w:val="00E216F7"/>
    <w:rsid w:val="00E5301F"/>
    <w:rsid w:val="00EB6684"/>
    <w:rsid w:val="00F5274D"/>
    <w:rsid w:val="00FE2053"/>
    <w:rsid w:val="00FF6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59DD"/>
    <w:rPr>
      <w:rFonts w:eastAsia="Times New Roman" w:cs="Times New Roman"/>
    </w:rPr>
  </w:style>
  <w:style w:type="paragraph" w:styleId="Nagwek1">
    <w:name w:val="heading 1"/>
    <w:basedOn w:val="LO-normal"/>
    <w:next w:val="LO-normal"/>
    <w:link w:val="Nagwek1Znak"/>
    <w:uiPriority w:val="9"/>
    <w:qFormat/>
    <w:rsid w:val="003F486A"/>
    <w:pPr>
      <w:keepNext/>
      <w:widowControl w:val="0"/>
      <w:spacing w:after="0" w:line="240" w:lineRule="auto"/>
      <w:jc w:val="center"/>
      <w:outlineLvl w:val="0"/>
    </w:pPr>
    <w:rPr>
      <w:rFonts w:ascii="Times New Roman" w:hAnsi="Times New Roman"/>
      <w:b/>
      <w:bCs/>
      <w:sz w:val="28"/>
      <w:szCs w:val="28"/>
    </w:rPr>
  </w:style>
  <w:style w:type="paragraph" w:styleId="Nagwek2">
    <w:name w:val="heading 2"/>
    <w:basedOn w:val="LO-normal"/>
    <w:next w:val="LO-normal"/>
    <w:link w:val="Nagwek2Znak"/>
    <w:uiPriority w:val="9"/>
    <w:semiHidden/>
    <w:unhideWhenUsed/>
    <w:qFormat/>
    <w:rsid w:val="003F486A"/>
    <w:pPr>
      <w:keepNext/>
      <w:widowControl w:val="0"/>
      <w:spacing w:after="0" w:line="240" w:lineRule="auto"/>
      <w:jc w:val="center"/>
      <w:outlineLvl w:val="1"/>
    </w:pPr>
    <w:rPr>
      <w:rFonts w:ascii="Times New Roman" w:hAnsi="Times New Roman"/>
      <w:b/>
      <w:bCs/>
    </w:rPr>
  </w:style>
  <w:style w:type="paragraph" w:styleId="Nagwek3">
    <w:name w:val="heading 3"/>
    <w:basedOn w:val="LO-normal"/>
    <w:next w:val="LO-normal"/>
    <w:link w:val="Nagwek3Znak"/>
    <w:uiPriority w:val="9"/>
    <w:semiHidden/>
    <w:unhideWhenUsed/>
    <w:qFormat/>
    <w:rsid w:val="00AD2377"/>
    <w:pPr>
      <w:spacing w:beforeAutospacing="1" w:afterAutospacing="1" w:line="240" w:lineRule="auto"/>
      <w:outlineLvl w:val="2"/>
    </w:pPr>
    <w:rPr>
      <w:rFonts w:ascii="Times New Roman" w:hAnsi="Times New Roman"/>
      <w:b/>
      <w:bCs/>
      <w:sz w:val="27"/>
      <w:szCs w:val="27"/>
    </w:rPr>
  </w:style>
  <w:style w:type="paragraph" w:styleId="Nagwek4">
    <w:name w:val="heading 4"/>
    <w:basedOn w:val="LO-normal"/>
    <w:next w:val="LO-normal"/>
    <w:link w:val="Nagwek4Znak"/>
    <w:uiPriority w:val="9"/>
    <w:semiHidden/>
    <w:unhideWhenUsed/>
    <w:qFormat/>
    <w:rsid w:val="003F486A"/>
    <w:pPr>
      <w:keepNext/>
      <w:widowControl w:val="0"/>
      <w:spacing w:after="0" w:line="240" w:lineRule="auto"/>
      <w:ind w:left="1701"/>
      <w:outlineLvl w:val="3"/>
    </w:pPr>
    <w:rPr>
      <w:rFonts w:ascii="Times New Roman" w:hAnsi="Times New Roman"/>
      <w:b/>
      <w:bCs/>
      <w:sz w:val="24"/>
      <w:szCs w:val="24"/>
    </w:rPr>
  </w:style>
  <w:style w:type="paragraph" w:styleId="Nagwek5">
    <w:name w:val="heading 5"/>
    <w:basedOn w:val="LO-normal"/>
    <w:next w:val="LO-normal"/>
    <w:link w:val="Nagwek5Znak"/>
    <w:uiPriority w:val="9"/>
    <w:semiHidden/>
    <w:unhideWhenUsed/>
    <w:qFormat/>
    <w:rsid w:val="003F486A"/>
    <w:pPr>
      <w:keepNext/>
      <w:widowControl w:val="0"/>
      <w:spacing w:after="0" w:line="240" w:lineRule="auto"/>
      <w:ind w:left="284"/>
      <w:jc w:val="both"/>
      <w:outlineLvl w:val="4"/>
    </w:pPr>
    <w:rPr>
      <w:rFonts w:ascii="Times New Roman" w:hAnsi="Times New Roman"/>
      <w:b/>
      <w:bCs/>
      <w:sz w:val="24"/>
      <w:szCs w:val="24"/>
    </w:rPr>
  </w:style>
  <w:style w:type="paragraph" w:styleId="Nagwek6">
    <w:name w:val="heading 6"/>
    <w:basedOn w:val="LO-normal"/>
    <w:next w:val="LO-normal"/>
    <w:link w:val="Nagwek6Znak"/>
    <w:uiPriority w:val="9"/>
    <w:semiHidden/>
    <w:unhideWhenUsed/>
    <w:qFormat/>
    <w:rsid w:val="003F486A"/>
    <w:pPr>
      <w:keepNext/>
      <w:widowControl w:val="0"/>
      <w:tabs>
        <w:tab w:val="left" w:pos="360"/>
      </w:tabs>
      <w:spacing w:after="0" w:line="240" w:lineRule="auto"/>
      <w:jc w:val="both"/>
      <w:outlineLvl w:val="5"/>
    </w:pPr>
    <w:rPr>
      <w:rFonts w:ascii="Times New Roman" w:hAnsi="Times New Roman"/>
      <w:sz w:val="24"/>
      <w:szCs w:val="24"/>
      <w:u w:val="single"/>
    </w:rPr>
  </w:style>
  <w:style w:type="paragraph" w:styleId="Nagwek7">
    <w:name w:val="heading 7"/>
    <w:basedOn w:val="LO-normal"/>
    <w:next w:val="LO-normal"/>
    <w:link w:val="Nagwek7Znak"/>
    <w:uiPriority w:val="99"/>
    <w:qFormat/>
    <w:locked/>
    <w:rsid w:val="003F486A"/>
    <w:pPr>
      <w:keepNext/>
      <w:widowControl w:val="0"/>
      <w:tabs>
        <w:tab w:val="left" w:pos="1080"/>
      </w:tabs>
      <w:spacing w:after="0" w:line="240" w:lineRule="auto"/>
      <w:jc w:val="both"/>
      <w:outlineLvl w:val="6"/>
    </w:pPr>
    <w:rPr>
      <w:rFonts w:ascii="Times New Roman" w:hAnsi="Times New Roman"/>
      <w:b/>
      <w:bCs/>
      <w:sz w:val="24"/>
      <w:szCs w:val="24"/>
    </w:rPr>
  </w:style>
  <w:style w:type="paragraph" w:styleId="Nagwek8">
    <w:name w:val="heading 8"/>
    <w:basedOn w:val="LO-normal"/>
    <w:next w:val="LO-normal"/>
    <w:link w:val="Nagwek8Znak"/>
    <w:uiPriority w:val="99"/>
    <w:qFormat/>
    <w:locked/>
    <w:rsid w:val="003F486A"/>
    <w:pPr>
      <w:keepNext/>
      <w:widowControl w:val="0"/>
      <w:tabs>
        <w:tab w:val="left" w:pos="567"/>
        <w:tab w:val="left" w:pos="720"/>
      </w:tabs>
      <w:spacing w:after="0" w:line="240" w:lineRule="auto"/>
      <w:jc w:val="both"/>
      <w:outlineLvl w:val="7"/>
    </w:pPr>
    <w:rPr>
      <w:rFonts w:ascii="Times New Roman" w:hAnsi="Times New Roman"/>
      <w:b/>
      <w:bCs/>
      <w:sz w:val="24"/>
      <w:szCs w:val="24"/>
    </w:rPr>
  </w:style>
  <w:style w:type="paragraph" w:styleId="Nagwek9">
    <w:name w:val="heading 9"/>
    <w:basedOn w:val="LO-normal"/>
    <w:next w:val="LO-normal"/>
    <w:link w:val="Nagwek9Znak"/>
    <w:uiPriority w:val="99"/>
    <w:qFormat/>
    <w:locked/>
    <w:rsid w:val="003F486A"/>
    <w:pPr>
      <w:keepNext/>
      <w:widowControl w:val="0"/>
      <w:spacing w:after="0" w:line="240" w:lineRule="auto"/>
      <w:jc w:val="center"/>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FF6B1E"/>
    <w:tblPr>
      <w:tblCellMar>
        <w:top w:w="0" w:type="dxa"/>
        <w:left w:w="0" w:type="dxa"/>
        <w:bottom w:w="0" w:type="dxa"/>
        <w:right w:w="0" w:type="dxa"/>
      </w:tblCellMar>
    </w:tblPr>
  </w:style>
  <w:style w:type="paragraph" w:styleId="Tytu">
    <w:name w:val="Title"/>
    <w:basedOn w:val="LO-normal"/>
    <w:next w:val="LO-normal"/>
    <w:link w:val="TytuZnak"/>
    <w:uiPriority w:val="10"/>
    <w:qFormat/>
    <w:rsid w:val="003F486A"/>
    <w:pPr>
      <w:spacing w:after="0" w:line="240" w:lineRule="auto"/>
      <w:jc w:val="center"/>
    </w:pPr>
    <w:rPr>
      <w:rFonts w:ascii="Arial" w:hAnsi="Arial" w:cs="Arial"/>
      <w:b/>
      <w:bCs/>
      <w:sz w:val="28"/>
      <w:szCs w:val="28"/>
    </w:rPr>
  </w:style>
  <w:style w:type="table" w:customStyle="1" w:styleId="TableNormal0">
    <w:name w:val="Table Normal"/>
    <w:rsid w:val="00FF6B1E"/>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qFormat/>
    <w:locked/>
    <w:rsid w:val="003F486A"/>
    <w:rPr>
      <w:rFonts w:ascii="Times New Roman" w:hAnsi="Times New Roman" w:cs="Times New Roman"/>
      <w:b/>
      <w:bCs/>
      <w:sz w:val="28"/>
      <w:szCs w:val="28"/>
    </w:rPr>
  </w:style>
  <w:style w:type="character" w:customStyle="1" w:styleId="Nagwek2Znak">
    <w:name w:val="Nagłówek 2 Znak"/>
    <w:basedOn w:val="Domylnaczcionkaakapitu"/>
    <w:link w:val="Nagwek2"/>
    <w:uiPriority w:val="99"/>
    <w:qFormat/>
    <w:locked/>
    <w:rsid w:val="003F486A"/>
    <w:rPr>
      <w:rFonts w:ascii="Times New Roman" w:hAnsi="Times New Roman" w:cs="Times New Roman"/>
      <w:b/>
      <w:bCs/>
    </w:rPr>
  </w:style>
  <w:style w:type="character" w:customStyle="1" w:styleId="Nagwek3Znak">
    <w:name w:val="Nagłówek 3 Znak"/>
    <w:basedOn w:val="Domylnaczcionkaakapitu"/>
    <w:link w:val="Nagwek3"/>
    <w:uiPriority w:val="99"/>
    <w:qFormat/>
    <w:locked/>
    <w:rsid w:val="00AD2377"/>
    <w:rPr>
      <w:rFonts w:ascii="Times New Roman" w:hAnsi="Times New Roman" w:cs="Times New Roman"/>
      <w:b/>
      <w:bCs/>
      <w:sz w:val="27"/>
      <w:szCs w:val="27"/>
      <w:lang w:eastAsia="pl-PL"/>
    </w:rPr>
  </w:style>
  <w:style w:type="character" w:customStyle="1" w:styleId="Nagwek4Znak">
    <w:name w:val="Nagłówek 4 Znak"/>
    <w:basedOn w:val="Domylnaczcionkaakapitu"/>
    <w:link w:val="Nagwek4"/>
    <w:uiPriority w:val="99"/>
    <w:qFormat/>
    <w:locked/>
    <w:rsid w:val="003F486A"/>
    <w:rPr>
      <w:rFonts w:ascii="Times New Roman" w:hAnsi="Times New Roman" w:cs="Times New Roman"/>
      <w:b/>
      <w:bCs/>
      <w:sz w:val="24"/>
      <w:szCs w:val="24"/>
    </w:rPr>
  </w:style>
  <w:style w:type="character" w:customStyle="1" w:styleId="Nagwek5Znak">
    <w:name w:val="Nagłówek 5 Znak"/>
    <w:basedOn w:val="Domylnaczcionkaakapitu"/>
    <w:link w:val="Nagwek5"/>
    <w:uiPriority w:val="99"/>
    <w:qFormat/>
    <w:locked/>
    <w:rsid w:val="003F486A"/>
    <w:rPr>
      <w:rFonts w:ascii="Times New Roman" w:hAnsi="Times New Roman" w:cs="Times New Roman"/>
      <w:b/>
      <w:bCs/>
      <w:sz w:val="24"/>
      <w:szCs w:val="24"/>
    </w:rPr>
  </w:style>
  <w:style w:type="character" w:customStyle="1" w:styleId="Nagwek6Znak">
    <w:name w:val="Nagłówek 6 Znak"/>
    <w:basedOn w:val="Domylnaczcionkaakapitu"/>
    <w:link w:val="Nagwek6"/>
    <w:uiPriority w:val="99"/>
    <w:qFormat/>
    <w:locked/>
    <w:rsid w:val="003F486A"/>
    <w:rPr>
      <w:rFonts w:ascii="Times New Roman" w:hAnsi="Times New Roman" w:cs="Times New Roman"/>
      <w:sz w:val="24"/>
      <w:szCs w:val="24"/>
      <w:u w:val="single"/>
    </w:rPr>
  </w:style>
  <w:style w:type="character" w:customStyle="1" w:styleId="Nagwek7Znak">
    <w:name w:val="Nagłówek 7 Znak"/>
    <w:basedOn w:val="Domylnaczcionkaakapitu"/>
    <w:link w:val="Nagwek7"/>
    <w:uiPriority w:val="99"/>
    <w:qFormat/>
    <w:locked/>
    <w:rsid w:val="003F486A"/>
    <w:rPr>
      <w:rFonts w:ascii="Times New Roman" w:hAnsi="Times New Roman" w:cs="Times New Roman"/>
      <w:b/>
      <w:bCs/>
      <w:sz w:val="24"/>
      <w:szCs w:val="24"/>
    </w:rPr>
  </w:style>
  <w:style w:type="character" w:customStyle="1" w:styleId="Nagwek8Znak">
    <w:name w:val="Nagłówek 8 Znak"/>
    <w:basedOn w:val="Domylnaczcionkaakapitu"/>
    <w:link w:val="Nagwek8"/>
    <w:uiPriority w:val="99"/>
    <w:qFormat/>
    <w:locked/>
    <w:rsid w:val="003F486A"/>
    <w:rPr>
      <w:rFonts w:ascii="Times New Roman" w:hAnsi="Times New Roman" w:cs="Times New Roman"/>
      <w:b/>
      <w:bCs/>
      <w:sz w:val="24"/>
      <w:szCs w:val="24"/>
    </w:rPr>
  </w:style>
  <w:style w:type="character" w:customStyle="1" w:styleId="Nagwek9Znak">
    <w:name w:val="Nagłówek 9 Znak"/>
    <w:basedOn w:val="Domylnaczcionkaakapitu"/>
    <w:link w:val="Nagwek9"/>
    <w:uiPriority w:val="99"/>
    <w:qFormat/>
    <w:locked/>
    <w:rsid w:val="003F486A"/>
    <w:rPr>
      <w:rFonts w:ascii="Times New Roman" w:hAnsi="Times New Roman" w:cs="Times New Roman"/>
      <w:b/>
      <w:bCs/>
      <w:sz w:val="24"/>
      <w:szCs w:val="24"/>
    </w:rPr>
  </w:style>
  <w:style w:type="character" w:customStyle="1" w:styleId="NagwekZnak">
    <w:name w:val="Nagłówek Znak"/>
    <w:basedOn w:val="Domylnaczcionkaakapitu"/>
    <w:link w:val="Nagwek"/>
    <w:uiPriority w:val="99"/>
    <w:qFormat/>
    <w:locked/>
    <w:rsid w:val="0051280E"/>
    <w:rPr>
      <w:rFonts w:cs="Times New Roman"/>
    </w:rPr>
  </w:style>
  <w:style w:type="character" w:customStyle="1" w:styleId="StopkaZnak">
    <w:name w:val="Stopka Znak"/>
    <w:basedOn w:val="Domylnaczcionkaakapitu"/>
    <w:link w:val="Stopka"/>
    <w:uiPriority w:val="99"/>
    <w:qFormat/>
    <w:locked/>
    <w:rsid w:val="0051280E"/>
    <w:rPr>
      <w:rFonts w:cs="Times New Roman"/>
    </w:rPr>
  </w:style>
  <w:style w:type="character" w:customStyle="1" w:styleId="TekstdymkaZnak">
    <w:name w:val="Tekst dymka Znak"/>
    <w:basedOn w:val="Domylnaczcionkaakapitu"/>
    <w:link w:val="Tekstdymka"/>
    <w:uiPriority w:val="99"/>
    <w:semiHidden/>
    <w:qFormat/>
    <w:locked/>
    <w:rsid w:val="00E82755"/>
    <w:rPr>
      <w:rFonts w:ascii="Tahoma" w:hAnsi="Tahoma" w:cs="Tahoma"/>
      <w:sz w:val="16"/>
      <w:szCs w:val="16"/>
    </w:rPr>
  </w:style>
  <w:style w:type="character" w:customStyle="1" w:styleId="Domylnaczcionkaakapitu1">
    <w:name w:val="Domyślna czcionka akapitu1"/>
    <w:uiPriority w:val="99"/>
    <w:qFormat/>
    <w:rsid w:val="000A7BA4"/>
  </w:style>
  <w:style w:type="character" w:styleId="Pogrubienie">
    <w:name w:val="Strong"/>
    <w:basedOn w:val="Domylnaczcionkaakapitu"/>
    <w:uiPriority w:val="99"/>
    <w:qFormat/>
    <w:rsid w:val="00764BEE"/>
    <w:rPr>
      <w:rFonts w:cs="Times New Roman"/>
      <w:b/>
      <w:bCs/>
    </w:rPr>
  </w:style>
  <w:style w:type="character" w:customStyle="1" w:styleId="czeinternetowe">
    <w:name w:val="Łącze internetowe"/>
    <w:basedOn w:val="Domylnaczcionkaakapitu"/>
    <w:uiPriority w:val="99"/>
    <w:rsid w:val="00AD2377"/>
    <w:rPr>
      <w:rFonts w:cs="Times New Roman"/>
      <w:color w:val="0000FF"/>
      <w:u w:val="single"/>
    </w:rPr>
  </w:style>
  <w:style w:type="character" w:customStyle="1" w:styleId="Tekstpodstawowy3Znak">
    <w:name w:val="Tekst podstawowy 3 Znak"/>
    <w:basedOn w:val="Domylnaczcionkaakapitu"/>
    <w:link w:val="Tekstpodstawowy3"/>
    <w:uiPriority w:val="99"/>
    <w:qFormat/>
    <w:locked/>
    <w:rsid w:val="00697CAA"/>
    <w:rPr>
      <w:rFonts w:ascii="Times New Roman" w:hAnsi="Times New Roman" w:cs="Times New Roman"/>
      <w:sz w:val="16"/>
      <w:szCs w:val="16"/>
      <w:lang w:eastAsia="pl-PL"/>
    </w:rPr>
  </w:style>
  <w:style w:type="character" w:customStyle="1" w:styleId="TekstpodstawowyZnak">
    <w:name w:val="Tekst podstawowy Znak"/>
    <w:basedOn w:val="Domylnaczcionkaakapitu"/>
    <w:link w:val="Tekstpodstawowy"/>
    <w:uiPriority w:val="99"/>
    <w:qFormat/>
    <w:locked/>
    <w:rsid w:val="004E478A"/>
    <w:rPr>
      <w:rFonts w:cs="Times New Roman"/>
    </w:rPr>
  </w:style>
  <w:style w:type="character" w:customStyle="1" w:styleId="TekstpodstawowywcityZnak">
    <w:name w:val="Tekst podstawowy wcięty Znak"/>
    <w:basedOn w:val="Domylnaczcionkaakapitu"/>
    <w:link w:val="Tekstpodstawowywcity"/>
    <w:uiPriority w:val="99"/>
    <w:qFormat/>
    <w:locked/>
    <w:rsid w:val="004E478A"/>
    <w:rPr>
      <w:rFonts w:cs="Times New Roman"/>
    </w:rPr>
  </w:style>
  <w:style w:type="character" w:customStyle="1" w:styleId="TekstprzypisudolnegoZnak">
    <w:name w:val="Tekst przypisu dolnego Znak"/>
    <w:basedOn w:val="Domylnaczcionkaakapitu"/>
    <w:link w:val="Tekstprzypisudolnego"/>
    <w:uiPriority w:val="99"/>
    <w:semiHidden/>
    <w:qFormat/>
    <w:locked/>
    <w:rsid w:val="002E5DC1"/>
    <w:rPr>
      <w:rFonts w:ascii="Arial" w:hAnsi="Arial" w:cs="Arial"/>
      <w:color w:val="000000"/>
      <w:sz w:val="20"/>
      <w:szCs w:val="20"/>
      <w:lang w:val="en-GB" w:eastAsia="pl-PL"/>
    </w:rPr>
  </w:style>
  <w:style w:type="character" w:customStyle="1" w:styleId="Zakotwiczenieprzypisudolnego">
    <w:name w:val="Zakotwiczenie przypisu dolnego"/>
    <w:rsid w:val="00FF6B1E"/>
    <w:rPr>
      <w:rFonts w:cs="Times New Roman"/>
      <w:vertAlign w:val="superscript"/>
    </w:rPr>
  </w:style>
  <w:style w:type="character" w:customStyle="1" w:styleId="FootnoteCharacters">
    <w:name w:val="Footnote Characters"/>
    <w:basedOn w:val="Domylnaczcionkaakapitu"/>
    <w:uiPriority w:val="99"/>
    <w:qFormat/>
    <w:rsid w:val="002E5DC1"/>
    <w:rPr>
      <w:rFonts w:cs="Times New Roman"/>
      <w:vertAlign w:val="superscript"/>
    </w:rPr>
  </w:style>
  <w:style w:type="character" w:styleId="Tekstzastpczy">
    <w:name w:val="Placeholder Text"/>
    <w:basedOn w:val="Domylnaczcionkaakapitu"/>
    <w:uiPriority w:val="99"/>
    <w:semiHidden/>
    <w:qFormat/>
    <w:rsid w:val="0082494F"/>
    <w:rPr>
      <w:rFonts w:cs="Times New Roman"/>
      <w:color w:val="808080"/>
    </w:rPr>
  </w:style>
  <w:style w:type="character" w:customStyle="1" w:styleId="PodpisobrazuExact">
    <w:name w:val="Podpis obrazu Exact"/>
    <w:basedOn w:val="Domylnaczcionkaakapitu"/>
    <w:link w:val="Podpisobrazu"/>
    <w:uiPriority w:val="99"/>
    <w:qFormat/>
    <w:locked/>
    <w:rsid w:val="00C71545"/>
    <w:rPr>
      <w:rFonts w:ascii="Arial" w:eastAsia="Times New Roman" w:hAnsi="Arial" w:cs="Arial"/>
      <w:sz w:val="14"/>
      <w:szCs w:val="14"/>
      <w:shd w:val="clear" w:color="auto" w:fill="FFFFFF"/>
    </w:rPr>
  </w:style>
  <w:style w:type="character" w:styleId="Odwoaniedokomentarza">
    <w:name w:val="annotation reference"/>
    <w:basedOn w:val="Domylnaczcionkaakapitu"/>
    <w:uiPriority w:val="99"/>
    <w:semiHidden/>
    <w:qFormat/>
    <w:rsid w:val="003F486A"/>
    <w:rPr>
      <w:rFonts w:cs="Times New Roman"/>
      <w:sz w:val="16"/>
    </w:rPr>
  </w:style>
  <w:style w:type="character" w:styleId="Numerstrony">
    <w:name w:val="page number"/>
    <w:basedOn w:val="Domylnaczcionkaakapitu"/>
    <w:uiPriority w:val="99"/>
    <w:qFormat/>
    <w:rsid w:val="003F486A"/>
    <w:rPr>
      <w:rFonts w:cs="Times New Roman"/>
      <w:sz w:val="20"/>
    </w:rPr>
  </w:style>
  <w:style w:type="character" w:customStyle="1" w:styleId="TekstkomentarzaZnak">
    <w:name w:val="Tekst komentarza Znak"/>
    <w:basedOn w:val="Domylnaczcionkaakapitu"/>
    <w:link w:val="Tekstkomentarza"/>
    <w:uiPriority w:val="99"/>
    <w:qFormat/>
    <w:locked/>
    <w:rsid w:val="003F486A"/>
    <w:rPr>
      <w:rFonts w:ascii="Times New Roman" w:hAnsi="Times New Roman" w:cs="Times New Roman"/>
      <w:sz w:val="20"/>
      <w:szCs w:val="20"/>
    </w:rPr>
  </w:style>
  <w:style w:type="character" w:customStyle="1" w:styleId="Tekstpodstawowywcity3Znak">
    <w:name w:val="Tekst podstawowy wcięty 3 Znak"/>
    <w:basedOn w:val="Domylnaczcionkaakapitu"/>
    <w:link w:val="Tekstpodstawowywcity3"/>
    <w:uiPriority w:val="99"/>
    <w:qFormat/>
    <w:locked/>
    <w:rsid w:val="003F486A"/>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qFormat/>
    <w:locked/>
    <w:rsid w:val="003F486A"/>
    <w:rPr>
      <w:rFonts w:ascii="Arial" w:hAnsi="Arial" w:cs="Arial"/>
    </w:rPr>
  </w:style>
  <w:style w:type="character" w:styleId="HTML-akronim">
    <w:name w:val="HTML Acronym"/>
    <w:basedOn w:val="Domylnaczcionkaakapitu"/>
    <w:uiPriority w:val="99"/>
    <w:qFormat/>
    <w:rsid w:val="003F486A"/>
    <w:rPr>
      <w:rFonts w:cs="Times New Roman"/>
    </w:rPr>
  </w:style>
  <w:style w:type="character" w:customStyle="1" w:styleId="TytuZnak">
    <w:name w:val="Tytuł Znak"/>
    <w:basedOn w:val="Domylnaczcionkaakapitu"/>
    <w:link w:val="Tytu"/>
    <w:uiPriority w:val="99"/>
    <w:qFormat/>
    <w:locked/>
    <w:rsid w:val="003F486A"/>
    <w:rPr>
      <w:rFonts w:ascii="Arial" w:hAnsi="Arial" w:cs="Arial"/>
      <w:b/>
      <w:bCs/>
      <w:sz w:val="28"/>
      <w:szCs w:val="28"/>
    </w:rPr>
  </w:style>
  <w:style w:type="character" w:customStyle="1" w:styleId="akapitdomyslny">
    <w:name w:val="akapitdomyslny"/>
    <w:basedOn w:val="Domylnaczcionkaakapitu"/>
    <w:uiPriority w:val="99"/>
    <w:qFormat/>
    <w:rsid w:val="003F486A"/>
    <w:rPr>
      <w:rFonts w:cs="Times New Roman"/>
    </w:rPr>
  </w:style>
  <w:style w:type="character" w:customStyle="1" w:styleId="point">
    <w:name w:val="point"/>
    <w:basedOn w:val="Domylnaczcionkaakapitu"/>
    <w:uiPriority w:val="99"/>
    <w:qFormat/>
    <w:rsid w:val="003F486A"/>
    <w:rPr>
      <w:rFonts w:cs="Times New Roman"/>
    </w:rPr>
  </w:style>
  <w:style w:type="character" w:customStyle="1" w:styleId="letter">
    <w:name w:val="letter"/>
    <w:basedOn w:val="Domylnaczcionkaakapitu"/>
    <w:uiPriority w:val="99"/>
    <w:qFormat/>
    <w:rsid w:val="003F486A"/>
    <w:rPr>
      <w:rFonts w:cs="Times New Roman"/>
    </w:rPr>
  </w:style>
  <w:style w:type="character" w:customStyle="1" w:styleId="paragraphpunkt">
    <w:name w:val="paragraphpunkt"/>
    <w:basedOn w:val="Domylnaczcionkaakapitu"/>
    <w:uiPriority w:val="99"/>
    <w:qFormat/>
    <w:rsid w:val="003F486A"/>
    <w:rPr>
      <w:rFonts w:cs="Times New Roman"/>
    </w:rPr>
  </w:style>
  <w:style w:type="character" w:customStyle="1" w:styleId="akapitdomyslnynastepne">
    <w:name w:val="akapitdomyslnynastepne"/>
    <w:basedOn w:val="Domylnaczcionkaakapitu"/>
    <w:uiPriority w:val="99"/>
    <w:qFormat/>
    <w:rsid w:val="003F486A"/>
    <w:rPr>
      <w:rFonts w:cs="Times New Roman"/>
    </w:rPr>
  </w:style>
  <w:style w:type="character" w:customStyle="1" w:styleId="TematkomentarzaZnak">
    <w:name w:val="Temat komentarza Znak"/>
    <w:basedOn w:val="TekstkomentarzaZnak"/>
    <w:link w:val="Tematkomentarza"/>
    <w:uiPriority w:val="99"/>
    <w:semiHidden/>
    <w:qFormat/>
    <w:locked/>
    <w:rsid w:val="003F486A"/>
    <w:rPr>
      <w:rFonts w:ascii="Times New Roman" w:hAnsi="Times New Roman" w:cs="Times New Roman"/>
      <w:b/>
      <w:bCs/>
      <w:sz w:val="20"/>
      <w:szCs w:val="20"/>
    </w:rPr>
  </w:style>
  <w:style w:type="character" w:customStyle="1" w:styleId="PlandokumentuZnak">
    <w:name w:val="Plan dokumentu Znak"/>
    <w:basedOn w:val="Domylnaczcionkaakapitu"/>
    <w:link w:val="Plandokumentu"/>
    <w:uiPriority w:val="99"/>
    <w:semiHidden/>
    <w:qFormat/>
    <w:locked/>
    <w:rsid w:val="003F486A"/>
    <w:rPr>
      <w:rFonts w:ascii="Tahoma" w:hAnsi="Tahoma" w:cs="Times New Roman"/>
      <w:sz w:val="16"/>
      <w:szCs w:val="16"/>
    </w:rPr>
  </w:style>
  <w:style w:type="character" w:customStyle="1" w:styleId="text">
    <w:name w:val="text"/>
    <w:basedOn w:val="Domylnaczcionkaakapitu"/>
    <w:uiPriority w:val="99"/>
    <w:qFormat/>
    <w:rsid w:val="003F486A"/>
    <w:rPr>
      <w:rFonts w:cs="Times New Roman"/>
    </w:rPr>
  </w:style>
  <w:style w:type="character" w:customStyle="1" w:styleId="TekstprzypisukocowegoZnak">
    <w:name w:val="Tekst przypisu końcowego Znak"/>
    <w:basedOn w:val="Domylnaczcionkaakapitu"/>
    <w:link w:val="Tekstprzypisukocowego"/>
    <w:uiPriority w:val="99"/>
    <w:semiHidden/>
    <w:qFormat/>
    <w:locked/>
    <w:rsid w:val="003F486A"/>
    <w:rPr>
      <w:rFonts w:ascii="Times New Roman" w:hAnsi="Times New Roman" w:cs="Times New Roman"/>
      <w:sz w:val="20"/>
      <w:szCs w:val="20"/>
    </w:rPr>
  </w:style>
  <w:style w:type="character" w:customStyle="1" w:styleId="Zakotwiczenieprzypisukocowego">
    <w:name w:val="Zakotwiczenie przypisu końcowego"/>
    <w:rsid w:val="00FF6B1E"/>
    <w:rPr>
      <w:rFonts w:cs="Times New Roman"/>
      <w:vertAlign w:val="superscript"/>
    </w:rPr>
  </w:style>
  <w:style w:type="character" w:customStyle="1" w:styleId="EndnoteCharacters">
    <w:name w:val="Endnote Characters"/>
    <w:basedOn w:val="Domylnaczcionkaakapitu"/>
    <w:uiPriority w:val="99"/>
    <w:semiHidden/>
    <w:qFormat/>
    <w:rsid w:val="003F486A"/>
    <w:rPr>
      <w:rFonts w:cs="Times New Roman"/>
      <w:vertAlign w:val="superscript"/>
    </w:rPr>
  </w:style>
  <w:style w:type="character" w:customStyle="1" w:styleId="ZwykytekstZnak">
    <w:name w:val="Zwykły tekst Znak"/>
    <w:basedOn w:val="Domylnaczcionkaakapitu"/>
    <w:link w:val="Zwykytekst"/>
    <w:uiPriority w:val="99"/>
    <w:qFormat/>
    <w:locked/>
    <w:rsid w:val="003F486A"/>
    <w:rPr>
      <w:rFonts w:ascii="Courier New" w:hAnsi="Courier New" w:cs="Times New Roman"/>
      <w:sz w:val="20"/>
      <w:szCs w:val="20"/>
    </w:rPr>
  </w:style>
  <w:style w:type="character" w:customStyle="1" w:styleId="apple-converted-space">
    <w:name w:val="apple-converted-space"/>
    <w:uiPriority w:val="99"/>
    <w:qFormat/>
    <w:rsid w:val="003F486A"/>
  </w:style>
  <w:style w:type="character" w:customStyle="1" w:styleId="Wyrnienie">
    <w:name w:val="Wyróżnienie"/>
    <w:basedOn w:val="Domylnaczcionkaakapitu"/>
    <w:uiPriority w:val="99"/>
    <w:qFormat/>
    <w:locked/>
    <w:rsid w:val="003F486A"/>
    <w:rPr>
      <w:rFonts w:cs="Times New Roman"/>
      <w:i/>
    </w:rPr>
  </w:style>
  <w:style w:type="character" w:customStyle="1" w:styleId="WW8Num6zfalse">
    <w:name w:val="WW8Num6zfalse"/>
    <w:uiPriority w:val="99"/>
    <w:qFormat/>
    <w:rsid w:val="003F486A"/>
  </w:style>
  <w:style w:type="character" w:customStyle="1" w:styleId="WW8Num7ztrue">
    <w:name w:val="WW8Num7ztrue"/>
    <w:uiPriority w:val="99"/>
    <w:qFormat/>
    <w:rsid w:val="003F486A"/>
  </w:style>
  <w:style w:type="character" w:customStyle="1" w:styleId="Znakiprzypiswdolnych">
    <w:name w:val="Znaki przypisów dolnych"/>
    <w:uiPriority w:val="99"/>
    <w:qFormat/>
    <w:rsid w:val="003F486A"/>
    <w:rPr>
      <w:vertAlign w:val="superscript"/>
    </w:rPr>
  </w:style>
  <w:style w:type="character" w:customStyle="1" w:styleId="Tekstpodstawowy2Znak">
    <w:name w:val="Tekst podstawowy 2 Znak"/>
    <w:basedOn w:val="Domylnaczcionkaakapitu"/>
    <w:link w:val="Tekstpodstawowy2"/>
    <w:uiPriority w:val="99"/>
    <w:semiHidden/>
    <w:qFormat/>
    <w:locked/>
    <w:rsid w:val="003F486A"/>
    <w:rPr>
      <w:rFonts w:ascii="Times New Roman" w:hAnsi="Times New Roman" w:cs="Times New Roman"/>
      <w:sz w:val="24"/>
      <w:szCs w:val="24"/>
    </w:rPr>
  </w:style>
  <w:style w:type="character" w:customStyle="1" w:styleId="Znakiprzypiswkocowych">
    <w:name w:val="Znaki przypisów końcowych"/>
    <w:qFormat/>
    <w:rsid w:val="00FF6B1E"/>
  </w:style>
  <w:style w:type="paragraph" w:styleId="Nagwek">
    <w:name w:val="header"/>
    <w:basedOn w:val="LO-normal"/>
    <w:next w:val="Tekstpodstawowy"/>
    <w:link w:val="NagwekZnak"/>
    <w:uiPriority w:val="99"/>
    <w:rsid w:val="0051280E"/>
    <w:pPr>
      <w:tabs>
        <w:tab w:val="center" w:pos="4536"/>
        <w:tab w:val="right" w:pos="9072"/>
      </w:tabs>
      <w:spacing w:after="0" w:line="240" w:lineRule="auto"/>
    </w:pPr>
  </w:style>
  <w:style w:type="paragraph" w:styleId="Tekstpodstawowy">
    <w:name w:val="Body Text"/>
    <w:basedOn w:val="LO-normal"/>
    <w:link w:val="TekstpodstawowyZnak"/>
    <w:uiPriority w:val="99"/>
    <w:rsid w:val="004E478A"/>
    <w:pPr>
      <w:spacing w:after="120"/>
    </w:pPr>
  </w:style>
  <w:style w:type="paragraph" w:styleId="Lista">
    <w:name w:val="List"/>
    <w:basedOn w:val="Tekstpodstawowy"/>
    <w:rsid w:val="00FF6B1E"/>
    <w:rPr>
      <w:rFonts w:cs="Arial"/>
    </w:rPr>
  </w:style>
  <w:style w:type="paragraph" w:styleId="Legenda">
    <w:name w:val="caption"/>
    <w:basedOn w:val="LO-normal"/>
    <w:qFormat/>
    <w:rsid w:val="00FF6B1E"/>
    <w:pPr>
      <w:suppressLineNumbers/>
      <w:spacing w:before="120" w:after="120"/>
    </w:pPr>
    <w:rPr>
      <w:rFonts w:cs="Arial"/>
      <w:i/>
      <w:iCs/>
      <w:sz w:val="24"/>
      <w:szCs w:val="24"/>
    </w:rPr>
  </w:style>
  <w:style w:type="paragraph" w:customStyle="1" w:styleId="Indeks">
    <w:name w:val="Indeks"/>
    <w:basedOn w:val="LO-normal"/>
    <w:qFormat/>
    <w:rsid w:val="00FF6B1E"/>
    <w:pPr>
      <w:suppressLineNumbers/>
    </w:pPr>
    <w:rPr>
      <w:rFonts w:cs="Arial"/>
    </w:rPr>
  </w:style>
  <w:style w:type="paragraph" w:customStyle="1" w:styleId="LO-normal">
    <w:name w:val="LO-normal"/>
    <w:qFormat/>
    <w:rsid w:val="00FF6B1E"/>
    <w:rPr>
      <w:lang w:eastAsia="zh-CN" w:bidi="hi-IN"/>
    </w:rPr>
  </w:style>
  <w:style w:type="paragraph" w:styleId="Akapitzlist">
    <w:name w:val="List Paragraph"/>
    <w:basedOn w:val="LO-normal"/>
    <w:uiPriority w:val="99"/>
    <w:qFormat/>
    <w:rsid w:val="00985D89"/>
    <w:pPr>
      <w:ind w:left="720"/>
      <w:contextualSpacing/>
    </w:pPr>
  </w:style>
  <w:style w:type="paragraph" w:customStyle="1" w:styleId="Gwkaistopka">
    <w:name w:val="Główka i stopka"/>
    <w:basedOn w:val="LO-normal"/>
    <w:qFormat/>
    <w:rsid w:val="00FF6B1E"/>
  </w:style>
  <w:style w:type="paragraph" w:styleId="Stopka">
    <w:name w:val="footer"/>
    <w:basedOn w:val="LO-normal"/>
    <w:link w:val="StopkaZnak"/>
    <w:uiPriority w:val="99"/>
    <w:rsid w:val="0051280E"/>
    <w:pPr>
      <w:tabs>
        <w:tab w:val="center" w:pos="4536"/>
        <w:tab w:val="right" w:pos="9072"/>
      </w:tabs>
      <w:spacing w:after="0" w:line="240" w:lineRule="auto"/>
    </w:pPr>
  </w:style>
  <w:style w:type="paragraph" w:styleId="Tekstdymka">
    <w:name w:val="Balloon Text"/>
    <w:basedOn w:val="LO-normal"/>
    <w:link w:val="TekstdymkaZnak"/>
    <w:uiPriority w:val="99"/>
    <w:semiHidden/>
    <w:qFormat/>
    <w:rsid w:val="00E82755"/>
    <w:pPr>
      <w:spacing w:after="0" w:line="240" w:lineRule="auto"/>
    </w:pPr>
    <w:rPr>
      <w:rFonts w:ascii="Tahoma" w:hAnsi="Tahoma" w:cs="Tahoma"/>
      <w:sz w:val="16"/>
      <w:szCs w:val="16"/>
    </w:rPr>
  </w:style>
  <w:style w:type="paragraph" w:customStyle="1" w:styleId="Normalny1">
    <w:name w:val="Normalny1"/>
    <w:uiPriority w:val="99"/>
    <w:qFormat/>
    <w:rsid w:val="000A7BA4"/>
    <w:pPr>
      <w:suppressAutoHyphens/>
      <w:spacing w:line="100" w:lineRule="atLeast"/>
      <w:textAlignment w:val="baseline"/>
    </w:pPr>
    <w:rPr>
      <w:rFonts w:eastAsia="Times New Roman" w:cs="Times New Roman"/>
      <w:lang w:eastAsia="ar-SA"/>
    </w:rPr>
  </w:style>
  <w:style w:type="paragraph" w:styleId="Tekstpodstawowy3">
    <w:name w:val="Body Text 3"/>
    <w:basedOn w:val="LO-normal"/>
    <w:link w:val="Tekstpodstawowy3Znak"/>
    <w:uiPriority w:val="99"/>
    <w:qFormat/>
    <w:rsid w:val="00697CAA"/>
    <w:pPr>
      <w:spacing w:after="120" w:line="240" w:lineRule="auto"/>
    </w:pPr>
    <w:rPr>
      <w:rFonts w:ascii="Times New Roman" w:hAnsi="Times New Roman"/>
      <w:sz w:val="16"/>
      <w:szCs w:val="16"/>
    </w:rPr>
  </w:style>
  <w:style w:type="paragraph" w:styleId="Tekstpodstawowywcity">
    <w:name w:val="Body Text Indent"/>
    <w:basedOn w:val="LO-normal"/>
    <w:link w:val="TekstpodstawowywcityZnak"/>
    <w:uiPriority w:val="99"/>
    <w:rsid w:val="004E478A"/>
    <w:pPr>
      <w:spacing w:after="120"/>
      <w:ind w:left="283"/>
    </w:pPr>
  </w:style>
  <w:style w:type="paragraph" w:styleId="Adresnakopercie">
    <w:name w:val="envelope address"/>
    <w:basedOn w:val="LO-normal"/>
    <w:uiPriority w:val="99"/>
    <w:qFormat/>
    <w:rsid w:val="004D0680"/>
    <w:pPr>
      <w:spacing w:after="0" w:line="240" w:lineRule="auto"/>
      <w:ind w:left="2880"/>
    </w:pPr>
    <w:rPr>
      <w:rFonts w:ascii="Cambria" w:hAnsi="Cambria"/>
      <w:sz w:val="24"/>
      <w:szCs w:val="24"/>
    </w:rPr>
  </w:style>
  <w:style w:type="paragraph" w:styleId="Tekstprzypisudolnego">
    <w:name w:val="footnote text"/>
    <w:basedOn w:val="LO-normal"/>
    <w:link w:val="TekstprzypisudolnegoZnak"/>
    <w:uiPriority w:val="99"/>
    <w:semiHidden/>
    <w:rsid w:val="002E5DC1"/>
    <w:pPr>
      <w:spacing w:after="0" w:line="240" w:lineRule="auto"/>
    </w:pPr>
    <w:rPr>
      <w:rFonts w:ascii="Arial" w:hAnsi="Arial" w:cs="Arial"/>
      <w:color w:val="000000"/>
      <w:sz w:val="20"/>
      <w:szCs w:val="20"/>
      <w:lang w:val="en-GB"/>
    </w:rPr>
  </w:style>
  <w:style w:type="paragraph" w:customStyle="1" w:styleId="Standard">
    <w:name w:val="Standard"/>
    <w:uiPriority w:val="99"/>
    <w:qFormat/>
    <w:rsid w:val="00013E8A"/>
    <w:pPr>
      <w:suppressAutoHyphens/>
      <w:textAlignment w:val="baseline"/>
    </w:pPr>
    <w:rPr>
      <w:rFonts w:ascii="Times New Roman" w:eastAsia="Times New Roman" w:hAnsi="Times New Roman" w:cs="Times New Roman"/>
      <w:kern w:val="2"/>
      <w:sz w:val="24"/>
      <w:szCs w:val="24"/>
      <w:lang w:eastAsia="ar-SA"/>
    </w:rPr>
  </w:style>
  <w:style w:type="paragraph" w:customStyle="1" w:styleId="Podpisobrazu">
    <w:name w:val="Podpis obrazu"/>
    <w:basedOn w:val="LO-normal"/>
    <w:link w:val="PodpisobrazuExact"/>
    <w:uiPriority w:val="99"/>
    <w:qFormat/>
    <w:rsid w:val="00C71545"/>
    <w:pPr>
      <w:widowControl w:val="0"/>
      <w:shd w:val="clear" w:color="auto" w:fill="FFFFFF"/>
      <w:spacing w:after="0" w:line="182" w:lineRule="exact"/>
      <w:jc w:val="center"/>
    </w:pPr>
    <w:rPr>
      <w:rFonts w:ascii="Arial" w:hAnsi="Arial" w:cs="Arial"/>
      <w:b/>
      <w:bCs/>
      <w:sz w:val="14"/>
      <w:szCs w:val="14"/>
    </w:rPr>
  </w:style>
  <w:style w:type="paragraph" w:styleId="Adreszwrotnynakopercie">
    <w:name w:val="envelope return"/>
    <w:basedOn w:val="LO-normal"/>
    <w:uiPriority w:val="99"/>
    <w:qFormat/>
    <w:rsid w:val="003F486A"/>
    <w:pPr>
      <w:widowControl w:val="0"/>
      <w:spacing w:after="0" w:line="240" w:lineRule="auto"/>
    </w:pPr>
    <w:rPr>
      <w:rFonts w:ascii="Times New Roman" w:hAnsi="Times New Roman"/>
      <w:b/>
      <w:bCs/>
      <w:sz w:val="24"/>
      <w:szCs w:val="24"/>
    </w:rPr>
  </w:style>
  <w:style w:type="paragraph" w:styleId="Tekstkomentarza">
    <w:name w:val="annotation text"/>
    <w:basedOn w:val="LO-normal"/>
    <w:link w:val="TekstkomentarzaZnak"/>
    <w:uiPriority w:val="99"/>
    <w:qFormat/>
    <w:rsid w:val="003F486A"/>
    <w:pPr>
      <w:widowControl w:val="0"/>
      <w:spacing w:after="0" w:line="240" w:lineRule="auto"/>
    </w:pPr>
    <w:rPr>
      <w:rFonts w:ascii="Times New Roman" w:hAnsi="Times New Roman"/>
      <w:sz w:val="20"/>
      <w:szCs w:val="20"/>
    </w:rPr>
  </w:style>
  <w:style w:type="paragraph" w:customStyle="1" w:styleId="BodyText21">
    <w:name w:val="Body Text 21"/>
    <w:basedOn w:val="LO-normal"/>
    <w:uiPriority w:val="99"/>
    <w:qFormat/>
    <w:rsid w:val="003F486A"/>
    <w:pPr>
      <w:widowControl w:val="0"/>
      <w:spacing w:after="0" w:line="240" w:lineRule="auto"/>
      <w:ind w:left="284"/>
      <w:jc w:val="both"/>
    </w:pPr>
    <w:rPr>
      <w:rFonts w:ascii="Times New Roman" w:hAnsi="Times New Roman"/>
      <w:b/>
      <w:bCs/>
      <w:i/>
      <w:iCs/>
      <w:sz w:val="24"/>
      <w:szCs w:val="24"/>
    </w:rPr>
  </w:style>
  <w:style w:type="paragraph" w:styleId="Tekstblokowy">
    <w:name w:val="Block Text"/>
    <w:basedOn w:val="LO-normal"/>
    <w:uiPriority w:val="99"/>
    <w:qFormat/>
    <w:rsid w:val="003F486A"/>
    <w:pPr>
      <w:widowControl w:val="0"/>
      <w:spacing w:after="0" w:line="240" w:lineRule="auto"/>
      <w:ind w:left="2124" w:right="-851"/>
    </w:pPr>
    <w:rPr>
      <w:rFonts w:ascii="Times New Roman" w:hAnsi="Times New Roman"/>
      <w:sz w:val="28"/>
      <w:szCs w:val="28"/>
    </w:rPr>
  </w:style>
  <w:style w:type="paragraph" w:customStyle="1" w:styleId="Tekstpodstawowywciety2">
    <w:name w:val="Tekst podstawowy wciety 2"/>
    <w:basedOn w:val="LO-normal"/>
    <w:uiPriority w:val="99"/>
    <w:qFormat/>
    <w:rsid w:val="003F486A"/>
    <w:pPr>
      <w:widowControl w:val="0"/>
      <w:spacing w:after="0" w:line="240" w:lineRule="auto"/>
      <w:ind w:left="284" w:hanging="284"/>
      <w:jc w:val="both"/>
    </w:pPr>
    <w:rPr>
      <w:rFonts w:ascii="Times New Roman" w:hAnsi="Times New Roman"/>
      <w:sz w:val="28"/>
      <w:szCs w:val="28"/>
    </w:rPr>
  </w:style>
  <w:style w:type="paragraph" w:customStyle="1" w:styleId="Tekstpodstawowywciety3">
    <w:name w:val="Tekst podstawowy wciety 3"/>
    <w:basedOn w:val="LO-normal"/>
    <w:uiPriority w:val="99"/>
    <w:qFormat/>
    <w:rsid w:val="003F486A"/>
    <w:pPr>
      <w:widowControl w:val="0"/>
      <w:spacing w:after="0" w:line="240" w:lineRule="auto"/>
      <w:ind w:left="426" w:hanging="426"/>
      <w:jc w:val="both"/>
    </w:pPr>
    <w:rPr>
      <w:rFonts w:ascii="Times New Roman" w:hAnsi="Times New Roman"/>
      <w:sz w:val="28"/>
      <w:szCs w:val="28"/>
    </w:rPr>
  </w:style>
  <w:style w:type="paragraph" w:styleId="Tekstpodstawowywcity3">
    <w:name w:val="Body Text Indent 3"/>
    <w:basedOn w:val="LO-normal"/>
    <w:link w:val="Tekstpodstawowywcity3Znak"/>
    <w:uiPriority w:val="99"/>
    <w:qFormat/>
    <w:rsid w:val="003F486A"/>
    <w:pPr>
      <w:widowControl w:val="0"/>
      <w:tabs>
        <w:tab w:val="left" w:pos="720"/>
      </w:tabs>
      <w:spacing w:after="0" w:line="240" w:lineRule="auto"/>
      <w:ind w:left="720" w:hanging="360"/>
      <w:jc w:val="both"/>
    </w:pPr>
    <w:rPr>
      <w:rFonts w:ascii="Times New Roman" w:hAnsi="Times New Roman"/>
      <w:sz w:val="24"/>
      <w:szCs w:val="24"/>
    </w:rPr>
  </w:style>
  <w:style w:type="paragraph" w:styleId="Tekstpodstawowywcity2">
    <w:name w:val="Body Text Indent 2"/>
    <w:basedOn w:val="LO-normal"/>
    <w:link w:val="Tekstpodstawowywcity2Znak"/>
    <w:uiPriority w:val="99"/>
    <w:qFormat/>
    <w:rsid w:val="003F486A"/>
    <w:pPr>
      <w:widowControl w:val="0"/>
      <w:spacing w:after="0" w:line="240" w:lineRule="auto"/>
      <w:ind w:left="720"/>
      <w:jc w:val="both"/>
      <w:textAlignment w:val="baseline"/>
    </w:pPr>
    <w:rPr>
      <w:rFonts w:ascii="Arial" w:hAnsi="Arial" w:cs="Arial"/>
    </w:rPr>
  </w:style>
  <w:style w:type="paragraph" w:customStyle="1" w:styleId="glowny">
    <w:name w:val="glowny"/>
    <w:basedOn w:val="Stopka"/>
    <w:next w:val="Stopka"/>
    <w:uiPriority w:val="99"/>
    <w:qFormat/>
    <w:rsid w:val="003F486A"/>
    <w:pPr>
      <w:tabs>
        <w:tab w:val="clear" w:pos="4536"/>
        <w:tab w:val="clear" w:pos="9072"/>
      </w:tabs>
      <w:suppressAutoHyphens/>
      <w:snapToGrid w:val="0"/>
      <w:spacing w:line="258" w:lineRule="atLeast"/>
      <w:jc w:val="both"/>
    </w:pPr>
    <w:rPr>
      <w:rFonts w:ascii="FrankfurtGothic" w:hAnsi="FrankfurtGothic" w:cs="FrankfurtGothic"/>
      <w:color w:val="000000"/>
      <w:sz w:val="19"/>
      <w:szCs w:val="19"/>
      <w:lang w:eastAsia="ar-SA"/>
    </w:rPr>
  </w:style>
  <w:style w:type="paragraph" w:customStyle="1" w:styleId="1">
    <w:name w:val="1."/>
    <w:basedOn w:val="LO-normal"/>
    <w:uiPriority w:val="99"/>
    <w:qFormat/>
    <w:rsid w:val="003F486A"/>
    <w:pPr>
      <w:suppressAutoHyphens/>
      <w:snapToGrid w:val="0"/>
      <w:spacing w:after="0" w:line="258" w:lineRule="atLeast"/>
      <w:ind w:left="227" w:hanging="227"/>
      <w:jc w:val="both"/>
    </w:pPr>
    <w:rPr>
      <w:rFonts w:ascii="FrankfurtGothic" w:hAnsi="FrankfurtGothic" w:cs="FrankfurtGothic"/>
      <w:color w:val="000000"/>
      <w:sz w:val="19"/>
      <w:szCs w:val="19"/>
      <w:lang w:eastAsia="ar-SA"/>
    </w:rPr>
  </w:style>
  <w:style w:type="paragraph" w:customStyle="1" w:styleId="ust">
    <w:name w:val="ust"/>
    <w:uiPriority w:val="99"/>
    <w:qFormat/>
    <w:rsid w:val="003F486A"/>
    <w:pPr>
      <w:suppressAutoHyphens/>
      <w:spacing w:before="60" w:after="60"/>
      <w:ind w:left="426" w:hanging="284"/>
      <w:jc w:val="both"/>
    </w:pPr>
    <w:rPr>
      <w:rFonts w:ascii="Times New Roman" w:eastAsia="Times New Roman" w:hAnsi="Times New Roman" w:cs="Times New Roman"/>
      <w:sz w:val="24"/>
      <w:szCs w:val="24"/>
      <w:lang w:eastAsia="ar-SA"/>
    </w:rPr>
  </w:style>
  <w:style w:type="paragraph" w:customStyle="1" w:styleId="pkt">
    <w:name w:val="pkt"/>
    <w:basedOn w:val="LO-normal"/>
    <w:uiPriority w:val="99"/>
    <w:qFormat/>
    <w:rsid w:val="003F486A"/>
    <w:pPr>
      <w:suppressAutoHyphens/>
      <w:spacing w:before="60" w:after="60" w:line="240" w:lineRule="auto"/>
      <w:ind w:left="851" w:hanging="295"/>
      <w:jc w:val="both"/>
    </w:pPr>
    <w:rPr>
      <w:rFonts w:ascii="Times New Roman" w:hAnsi="Times New Roman"/>
      <w:sz w:val="24"/>
      <w:szCs w:val="24"/>
      <w:lang w:eastAsia="ar-SA"/>
    </w:rPr>
  </w:style>
  <w:style w:type="paragraph" w:customStyle="1" w:styleId="awciety">
    <w:name w:val="a) wciety"/>
    <w:basedOn w:val="LO-normal"/>
    <w:uiPriority w:val="99"/>
    <w:qFormat/>
    <w:rsid w:val="003F486A"/>
    <w:pPr>
      <w:suppressAutoHyphens/>
      <w:snapToGrid w:val="0"/>
      <w:spacing w:after="0" w:line="258" w:lineRule="atLeast"/>
      <w:ind w:left="567" w:hanging="238"/>
      <w:jc w:val="both"/>
    </w:pPr>
    <w:rPr>
      <w:rFonts w:ascii="FrankfurtGothic" w:hAnsi="FrankfurtGothic" w:cs="FrankfurtGothic"/>
      <w:color w:val="000000"/>
      <w:sz w:val="19"/>
      <w:szCs w:val="19"/>
      <w:lang w:eastAsia="ar-SA"/>
    </w:rPr>
  </w:style>
  <w:style w:type="paragraph" w:customStyle="1" w:styleId="Nagwekzwyky">
    <w:name w:val="Nagłówek zwykły"/>
    <w:basedOn w:val="LO-normal"/>
    <w:uiPriority w:val="99"/>
    <w:qFormat/>
    <w:rsid w:val="003F486A"/>
    <w:pPr>
      <w:keepNext/>
      <w:keepLines/>
      <w:tabs>
        <w:tab w:val="left" w:pos="2835"/>
      </w:tabs>
      <w:spacing w:before="360" w:after="360" w:line="288" w:lineRule="auto"/>
      <w:jc w:val="center"/>
    </w:pPr>
    <w:rPr>
      <w:rFonts w:ascii="Times New Roman" w:hAnsi="Times New Roman"/>
      <w:b/>
      <w:bCs/>
      <w:kern w:val="2"/>
      <w:sz w:val="32"/>
      <w:szCs w:val="32"/>
      <w:lang w:eastAsia="en-US"/>
    </w:rPr>
  </w:style>
  <w:style w:type="paragraph" w:customStyle="1" w:styleId="Nagwek2nienumerowany">
    <w:name w:val="Nagłówek 2 nienumerowany"/>
    <w:basedOn w:val="Nagwek2"/>
    <w:autoRedefine/>
    <w:uiPriority w:val="99"/>
    <w:qFormat/>
    <w:rsid w:val="003F486A"/>
    <w:pPr>
      <w:keepLines/>
      <w:widowControl/>
      <w:spacing w:before="120" w:after="60"/>
      <w:ind w:left="3060" w:hanging="3060"/>
      <w:jc w:val="both"/>
    </w:pPr>
    <w:rPr>
      <w:color w:val="FF0000"/>
      <w:sz w:val="24"/>
      <w:szCs w:val="24"/>
      <w:u w:val="single"/>
    </w:rPr>
  </w:style>
  <w:style w:type="paragraph" w:customStyle="1" w:styleId="Akapitnumerowany">
    <w:name w:val="Akapit numerowany"/>
    <w:basedOn w:val="LO-normal"/>
    <w:uiPriority w:val="99"/>
    <w:qFormat/>
    <w:rsid w:val="003F486A"/>
    <w:pPr>
      <w:spacing w:after="0" w:line="240" w:lineRule="auto"/>
      <w:jc w:val="both"/>
    </w:pPr>
    <w:rPr>
      <w:rFonts w:ascii="Times New Roman" w:hAnsi="Times New Roman"/>
      <w:sz w:val="24"/>
      <w:szCs w:val="24"/>
    </w:rPr>
  </w:style>
  <w:style w:type="paragraph" w:customStyle="1" w:styleId="Stylpunktowanie10ptDolewej">
    <w:name w:val="Styl punktowanie + 10 pt Do lewej"/>
    <w:basedOn w:val="LO-normal"/>
    <w:uiPriority w:val="99"/>
    <w:qFormat/>
    <w:rsid w:val="003F486A"/>
    <w:pPr>
      <w:spacing w:after="0" w:line="240" w:lineRule="auto"/>
    </w:pPr>
    <w:rPr>
      <w:rFonts w:ascii="Times New Roman" w:hAnsi="Times New Roman"/>
      <w:sz w:val="20"/>
      <w:szCs w:val="20"/>
    </w:rPr>
  </w:style>
  <w:style w:type="paragraph" w:styleId="NormalnyWeb">
    <w:name w:val="Normal (Web)"/>
    <w:basedOn w:val="LO-normal"/>
    <w:uiPriority w:val="99"/>
    <w:qFormat/>
    <w:rsid w:val="003F486A"/>
    <w:pPr>
      <w:spacing w:beforeAutospacing="1" w:afterAutospacing="1"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qFormat/>
    <w:rsid w:val="003F486A"/>
    <w:rPr>
      <w:b/>
      <w:bCs/>
    </w:rPr>
  </w:style>
  <w:style w:type="paragraph" w:styleId="Plandokumentu">
    <w:name w:val="Document Map"/>
    <w:basedOn w:val="LO-normal"/>
    <w:link w:val="PlandokumentuZnak"/>
    <w:uiPriority w:val="99"/>
    <w:semiHidden/>
    <w:qFormat/>
    <w:rsid w:val="003F486A"/>
    <w:pPr>
      <w:widowControl w:val="0"/>
      <w:spacing w:after="0" w:line="240" w:lineRule="auto"/>
    </w:pPr>
    <w:rPr>
      <w:rFonts w:ascii="Tahoma" w:hAnsi="Tahoma"/>
      <w:sz w:val="16"/>
      <w:szCs w:val="16"/>
    </w:rPr>
  </w:style>
  <w:style w:type="paragraph" w:styleId="Tekstprzypisukocowego">
    <w:name w:val="endnote text"/>
    <w:basedOn w:val="LO-normal"/>
    <w:link w:val="TekstprzypisukocowegoZnak"/>
    <w:uiPriority w:val="99"/>
    <w:semiHidden/>
    <w:rsid w:val="003F486A"/>
    <w:pPr>
      <w:widowControl w:val="0"/>
      <w:spacing w:after="0" w:line="240" w:lineRule="auto"/>
    </w:pPr>
    <w:rPr>
      <w:rFonts w:ascii="Times New Roman" w:hAnsi="Times New Roman"/>
      <w:sz w:val="20"/>
      <w:szCs w:val="20"/>
    </w:rPr>
  </w:style>
  <w:style w:type="paragraph" w:styleId="Zwykytekst">
    <w:name w:val="Plain Text"/>
    <w:basedOn w:val="LO-normal"/>
    <w:link w:val="ZwykytekstZnak"/>
    <w:uiPriority w:val="99"/>
    <w:qFormat/>
    <w:rsid w:val="003F486A"/>
    <w:pPr>
      <w:spacing w:after="0" w:line="240" w:lineRule="auto"/>
    </w:pPr>
    <w:rPr>
      <w:rFonts w:ascii="Courier New" w:hAnsi="Courier New"/>
      <w:sz w:val="20"/>
      <w:szCs w:val="20"/>
    </w:rPr>
  </w:style>
  <w:style w:type="paragraph" w:styleId="Tekstpodstawowy2">
    <w:name w:val="Body Text 2"/>
    <w:basedOn w:val="LO-normal"/>
    <w:link w:val="Tekstpodstawowy2Znak"/>
    <w:uiPriority w:val="99"/>
    <w:semiHidden/>
    <w:qFormat/>
    <w:rsid w:val="003F486A"/>
    <w:pPr>
      <w:widowControl w:val="0"/>
      <w:spacing w:after="120" w:line="480" w:lineRule="auto"/>
    </w:pPr>
    <w:rPr>
      <w:rFonts w:ascii="Times New Roman" w:hAnsi="Times New Roman"/>
      <w:sz w:val="24"/>
      <w:szCs w:val="24"/>
    </w:rPr>
  </w:style>
  <w:style w:type="paragraph" w:styleId="Poprawka">
    <w:name w:val="Revision"/>
    <w:uiPriority w:val="99"/>
    <w:semiHidden/>
    <w:qFormat/>
    <w:rsid w:val="003F486A"/>
    <w:rPr>
      <w:rFonts w:ascii="Times New Roman" w:eastAsia="Times New Roman" w:hAnsi="Times New Roman" w:cs="Times New Roman"/>
      <w:sz w:val="24"/>
      <w:szCs w:val="24"/>
    </w:rPr>
  </w:style>
  <w:style w:type="paragraph" w:customStyle="1" w:styleId="FirstParagraph">
    <w:name w:val="First Paragraph"/>
    <w:basedOn w:val="Tekstpodstawowy"/>
    <w:next w:val="Tekstpodstawowy"/>
    <w:uiPriority w:val="99"/>
    <w:qFormat/>
    <w:rsid w:val="003F486A"/>
    <w:pPr>
      <w:spacing w:before="180" w:after="180" w:line="240" w:lineRule="auto"/>
    </w:pPr>
    <w:rPr>
      <w:rFonts w:ascii="Cambria" w:hAnsi="Cambria" w:cs="Cambria"/>
      <w:sz w:val="24"/>
      <w:szCs w:val="24"/>
      <w:lang w:val="en-US" w:eastAsia="en-US"/>
    </w:rPr>
  </w:style>
  <w:style w:type="paragraph" w:styleId="Podtytu">
    <w:name w:val="Subtitle"/>
    <w:basedOn w:val="Normalny"/>
    <w:next w:val="Normalny"/>
    <w:rsid w:val="00FF6B1E"/>
    <w:pPr>
      <w:keepNext/>
      <w:keepLines/>
      <w:spacing w:before="360" w:after="80" w:line="240" w:lineRule="auto"/>
    </w:pPr>
    <w:rPr>
      <w:rFonts w:ascii="Georgia" w:eastAsia="Georgia" w:hAnsi="Georgia" w:cs="Georgia"/>
      <w:i/>
      <w:color w:val="666666"/>
      <w:sz w:val="48"/>
      <w:szCs w:val="48"/>
    </w:rPr>
  </w:style>
  <w:style w:type="table" w:customStyle="1" w:styleId="TableNormal1">
    <w:name w:val="Table Normal"/>
    <w:rsid w:val="00FF6B1E"/>
    <w:tblPr>
      <w:tblCellMar>
        <w:top w:w="0" w:type="dxa"/>
        <w:left w:w="0" w:type="dxa"/>
        <w:bottom w:w="0" w:type="dxa"/>
        <w:right w:w="0" w:type="dxa"/>
      </w:tblCellMar>
    </w:tblPr>
  </w:style>
  <w:style w:type="table" w:styleId="Tabela-Siatka">
    <w:name w:val="Table Grid"/>
    <w:basedOn w:val="Standardowy"/>
    <w:uiPriority w:val="99"/>
    <w:rsid w:val="006546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3F48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F486A"/>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0">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1">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2">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3">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4">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5">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6">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7">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8">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9">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a">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b">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c">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d">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e">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0">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1">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2">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3">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4">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5">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6">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7">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8">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9">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a">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b">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c">
    <w:basedOn w:val="Standardowy"/>
    <w:rsid w:val="00FF6B1E"/>
    <w:tblPr>
      <w:tblStyleRowBandSize w:val="1"/>
      <w:tblStyleColBandSize w:val="1"/>
      <w:tblInd w:w="0" w:type="dxa"/>
      <w:tblCellMar>
        <w:top w:w="0" w:type="dxa"/>
        <w:left w:w="108" w:type="dxa"/>
        <w:bottom w:w="0" w:type="dxa"/>
        <w:right w:w="108" w:type="dxa"/>
      </w:tblCellMar>
    </w:tblPr>
  </w:style>
  <w:style w:type="table" w:customStyle="1" w:styleId="afd">
    <w:basedOn w:val="Standardowy"/>
    <w:rsid w:val="00FF6B1E"/>
    <w:tblPr>
      <w:tblStyleRowBandSize w:val="1"/>
      <w:tblStyleColBandSize w:val="1"/>
      <w:tblInd w:w="0" w:type="dxa"/>
      <w:tblCellMar>
        <w:top w:w="15" w:type="dxa"/>
        <w:left w:w="15" w:type="dxa"/>
        <w:bottom w:w="15" w:type="dxa"/>
        <w:right w:w="15" w:type="dxa"/>
      </w:tblCellMar>
    </w:tblPr>
  </w:style>
  <w:style w:type="table" w:customStyle="1" w:styleId="afe">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3">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6">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7">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d">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0">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1">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7">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a">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b">
    <w:basedOn w:val="TableNormal0"/>
    <w:rsid w:val="00FF6B1E"/>
    <w:rPr>
      <w:sz w:val="20"/>
      <w:szCs w:val="20"/>
    </w:rPr>
    <w:tblPr>
      <w:tblStyleRowBandSize w:val="1"/>
      <w:tblStyleColBandSize w:val="1"/>
      <w:tblCellMar>
        <w:top w:w="15" w:type="dxa"/>
        <w:left w:w="15" w:type="dxa"/>
        <w:bottom w:w="15" w:type="dxa"/>
        <w:right w:w="15" w:type="dxa"/>
      </w:tblCellMar>
    </w:tblPr>
  </w:style>
  <w:style w:type="table" w:customStyle="1" w:styleId="afffc">
    <w:basedOn w:val="TableNormal0"/>
    <w:rsid w:val="00FF6B1E"/>
    <w:rPr>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d7Hmi0rwhBvYxH3tFntgK6eJog==">AMUW2mULRmHYj5m7RJ31htvXdNjWSzaclfwuF2sjZVx0+a+MIzojy9s479FW1dcH8xMSOstXoiIBPowdZHjGc8XXpgDD7dwuhCYQZJkqrXqwLHoLOv1Dc5qC5As8nydiDgVhU2EGgQgndIBEWMrnVt+A1KsmfPFQ/lMI/tnyCW6c5aU/aAIFMcKZiJdT8Y5D74/g5iaEvNAAiv9sl81O/YOQj4/c9h/10Xe57NvhSpT4gNXPeuZZDfi5z2LnH3Vjuq8BH/EML7LwedVZGzExCRo8AkQLuc6DM8ku8wC/HOqQUGtFC2OXUual64ceqnhJEe2qEdhBWgAq/GfcTM/TMQp3DPYQBzy9McIpQ2wONw6hoYtb7mO14GbExrYpnEpczF4G+OWn84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E45F8A-E4BA-4044-B80F-81C64BF6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8737</Words>
  <Characters>52422</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s8343</dc:creator>
  <cp:lastModifiedBy>Radca_prawny</cp:lastModifiedBy>
  <cp:revision>15</cp:revision>
  <dcterms:created xsi:type="dcterms:W3CDTF">2021-01-31T09:43:00Z</dcterms:created>
  <dcterms:modified xsi:type="dcterms:W3CDTF">2021-03-10T07:15:00Z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