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1B9E8" w14:textId="16DB777A" w:rsidR="00457BAF" w:rsidRPr="00457BAF" w:rsidRDefault="00457BAF" w:rsidP="00B42172">
      <w:pPr>
        <w:pStyle w:val="Nagwek"/>
        <w:jc w:val="both"/>
        <w:rPr>
          <w:rFonts w:ascii="Calibri" w:hAnsi="Calibri"/>
          <w:sz w:val="22"/>
          <w:szCs w:val="22"/>
          <w:lang w:eastAsia="en-US"/>
        </w:rPr>
      </w:pPr>
      <w:r w:rsidRPr="00457BAF">
        <w:rPr>
          <w:rFonts w:ascii="Calibri" w:hAnsi="Calibri"/>
          <w:sz w:val="22"/>
          <w:szCs w:val="22"/>
          <w:lang w:eastAsia="en-US"/>
        </w:rPr>
        <w:t>"TRANZIT"SP. Z O.O.</w:t>
      </w:r>
    </w:p>
    <w:p w14:paraId="7C833A04" w14:textId="74D3243C" w:rsidR="00457BAF" w:rsidRPr="00457BAF" w:rsidRDefault="00457BAF" w:rsidP="00B42172">
      <w:pPr>
        <w:pStyle w:val="Nagwek"/>
        <w:jc w:val="both"/>
        <w:rPr>
          <w:rFonts w:ascii="Calibri" w:hAnsi="Calibri"/>
          <w:sz w:val="22"/>
          <w:szCs w:val="22"/>
          <w:lang w:eastAsia="en-US"/>
        </w:rPr>
      </w:pPr>
      <w:r w:rsidRPr="00457BAF">
        <w:rPr>
          <w:rFonts w:ascii="Calibri" w:hAnsi="Calibri"/>
          <w:sz w:val="22"/>
          <w:szCs w:val="22"/>
          <w:lang w:eastAsia="en-US"/>
        </w:rPr>
        <w:t>Lubachowy 68</w:t>
      </w:r>
    </w:p>
    <w:p w14:paraId="6322125D" w14:textId="655AA0D3" w:rsidR="00457BAF" w:rsidRPr="00457BAF" w:rsidRDefault="00457BAF" w:rsidP="00B42172">
      <w:pPr>
        <w:pStyle w:val="Nagwek"/>
        <w:jc w:val="both"/>
        <w:rPr>
          <w:rFonts w:ascii="Calibri" w:hAnsi="Calibri"/>
          <w:sz w:val="22"/>
          <w:szCs w:val="22"/>
          <w:lang w:eastAsia="en-US"/>
        </w:rPr>
      </w:pPr>
      <w:r w:rsidRPr="00457BAF">
        <w:rPr>
          <w:rFonts w:ascii="Calibri" w:hAnsi="Calibri"/>
          <w:sz w:val="22"/>
          <w:szCs w:val="22"/>
          <w:lang w:eastAsia="en-US"/>
        </w:rPr>
        <w:t xml:space="preserve">29-120 </w:t>
      </w:r>
      <w:proofErr w:type="spellStart"/>
      <w:r w:rsidRPr="00457BAF">
        <w:rPr>
          <w:rFonts w:ascii="Calibri" w:hAnsi="Calibri"/>
          <w:sz w:val="22"/>
          <w:szCs w:val="22"/>
          <w:lang w:eastAsia="en-US"/>
        </w:rPr>
        <w:t>Moskokrzew</w:t>
      </w:r>
      <w:proofErr w:type="spellEnd"/>
    </w:p>
    <w:p w14:paraId="3A665512" w14:textId="77777777" w:rsidR="00457BAF" w:rsidRPr="00457BAF" w:rsidRDefault="00457BAF" w:rsidP="00B42172">
      <w:pPr>
        <w:pStyle w:val="Nagwek"/>
        <w:jc w:val="both"/>
        <w:rPr>
          <w:rFonts w:ascii="Calibri" w:hAnsi="Calibri"/>
          <w:sz w:val="22"/>
          <w:szCs w:val="22"/>
          <w:lang w:eastAsia="en-US"/>
        </w:rPr>
      </w:pPr>
    </w:p>
    <w:p w14:paraId="318C8D0F" w14:textId="77777777" w:rsidR="0045729D" w:rsidRDefault="0045729D" w:rsidP="00252871">
      <w:pPr>
        <w:spacing w:after="0" w:line="240" w:lineRule="auto"/>
        <w:jc w:val="center"/>
        <w:rPr>
          <w:rStyle w:val="edit"/>
          <w:rFonts w:ascii="Calibri" w:hAnsi="Calibri"/>
          <w:b/>
        </w:rPr>
      </w:pPr>
    </w:p>
    <w:p w14:paraId="780C3763" w14:textId="77777777" w:rsidR="0045729D" w:rsidRDefault="0045729D" w:rsidP="00252871">
      <w:pPr>
        <w:spacing w:after="0" w:line="240" w:lineRule="auto"/>
        <w:jc w:val="center"/>
        <w:rPr>
          <w:rStyle w:val="edit"/>
          <w:rFonts w:ascii="Calibri" w:hAnsi="Calibri"/>
          <w:b/>
        </w:rPr>
      </w:pPr>
    </w:p>
    <w:p w14:paraId="07B5C0FD" w14:textId="69FF8758" w:rsidR="00A565FF" w:rsidRPr="00627DBD" w:rsidRDefault="00A565FF" w:rsidP="00252871">
      <w:pPr>
        <w:spacing w:after="0" w:line="240" w:lineRule="auto"/>
        <w:jc w:val="center"/>
        <w:rPr>
          <w:rStyle w:val="edit"/>
          <w:rFonts w:ascii="Calibri" w:hAnsi="Calibri"/>
          <w:b/>
        </w:rPr>
      </w:pPr>
      <w:r w:rsidRPr="00627DBD">
        <w:rPr>
          <w:rStyle w:val="edit"/>
          <w:rFonts w:ascii="Calibri" w:hAnsi="Calibri"/>
          <w:b/>
        </w:rPr>
        <w:t xml:space="preserve">Zapytanie ofertowe nr </w:t>
      </w:r>
      <w:r w:rsidR="00554ACB">
        <w:rPr>
          <w:rStyle w:val="edit"/>
          <w:rFonts w:ascii="Calibri" w:hAnsi="Calibri"/>
          <w:b/>
        </w:rPr>
        <w:t>5/RPO/2021</w:t>
      </w:r>
    </w:p>
    <w:p w14:paraId="62B94C4D" w14:textId="77777777" w:rsidR="00A565FF" w:rsidRPr="00627DBD" w:rsidRDefault="00A565FF" w:rsidP="00252871">
      <w:pPr>
        <w:spacing w:after="0" w:line="240" w:lineRule="auto"/>
        <w:jc w:val="center"/>
        <w:rPr>
          <w:rStyle w:val="edit"/>
          <w:rFonts w:ascii="Calibri" w:hAnsi="Calibri"/>
          <w:b/>
        </w:rPr>
      </w:pPr>
    </w:p>
    <w:p w14:paraId="61665260" w14:textId="5C4B4F75" w:rsidR="009E12E2" w:rsidRPr="00B42172" w:rsidRDefault="00A565FF" w:rsidP="00B42172">
      <w:pPr>
        <w:rPr>
          <w:rFonts w:eastAsia="Calibri"/>
          <w:lang w:eastAsia="en-US"/>
        </w:rPr>
      </w:pPr>
      <w:r w:rsidRPr="00B42172">
        <w:rPr>
          <w:rFonts w:eastAsia="Calibri"/>
          <w:lang w:eastAsia="en-US"/>
        </w:rPr>
        <w:t>dotyczy projektu nr</w:t>
      </w:r>
      <w:r w:rsidR="00457BAF">
        <w:rPr>
          <w:rFonts w:eastAsia="Calibri"/>
          <w:lang w:eastAsia="en-US"/>
        </w:rPr>
        <w:t xml:space="preserve"> </w:t>
      </w:r>
      <w:r w:rsidR="00457BAF" w:rsidRPr="00457BAF">
        <w:rPr>
          <w:rFonts w:eastAsia="Calibri"/>
          <w:lang w:eastAsia="en-US"/>
        </w:rPr>
        <w:t>WND-RPSL.03.02.00-24-02HA/20-003</w:t>
      </w:r>
      <w:r w:rsidRPr="00B42172">
        <w:rPr>
          <w:rFonts w:eastAsia="Calibri"/>
          <w:lang w:eastAsia="en-US"/>
        </w:rPr>
        <w:t xml:space="preserve"> </w:t>
      </w:r>
      <w:r w:rsidR="00BC2CD7" w:rsidRPr="00B42172">
        <w:rPr>
          <w:rFonts w:eastAsia="Calibri"/>
          <w:lang w:eastAsia="en-US"/>
        </w:rPr>
        <w:t>pt.</w:t>
      </w:r>
      <w:r w:rsidR="00B42172" w:rsidRPr="00B42172">
        <w:rPr>
          <w:rFonts w:eastAsia="Calibri"/>
          <w:lang w:eastAsia="en-US"/>
        </w:rPr>
        <w:t xml:space="preserve"> </w:t>
      </w:r>
      <w:r w:rsidR="00457BAF" w:rsidRPr="00457BAF">
        <w:rPr>
          <w:rFonts w:eastAsia="Calibri"/>
          <w:lang w:eastAsia="en-US"/>
        </w:rPr>
        <w:t xml:space="preserve">Drogi przyjazne </w:t>
      </w:r>
      <w:r w:rsidR="00457BAF" w:rsidRPr="00457BAF">
        <w:rPr>
          <w:rFonts w:eastAsia="Calibri" w:hint="eastAsia"/>
          <w:lang w:eastAsia="en-US"/>
        </w:rPr>
        <w:t>ś</w:t>
      </w:r>
      <w:r w:rsidR="00457BAF" w:rsidRPr="00457BAF">
        <w:rPr>
          <w:rFonts w:eastAsia="Calibri"/>
          <w:lang w:eastAsia="en-US"/>
        </w:rPr>
        <w:t>rodowisku - proekologiczna technologia produkcji mieszanki do budowy nawierzchni asfaltowych.</w:t>
      </w:r>
    </w:p>
    <w:p w14:paraId="4162F861" w14:textId="77777777" w:rsidR="00A565FF" w:rsidRPr="00627DBD" w:rsidRDefault="00A565FF" w:rsidP="00B6778B">
      <w:pPr>
        <w:pStyle w:val="Bezodstpw"/>
        <w:ind w:left="708" w:hanging="708"/>
        <w:jc w:val="both"/>
        <w:rPr>
          <w:b/>
          <w:color w:val="FF0000"/>
          <w:sz w:val="24"/>
          <w:szCs w:val="24"/>
        </w:rPr>
      </w:pPr>
    </w:p>
    <w:p w14:paraId="0CDF7144" w14:textId="77777777" w:rsidR="00A565FF" w:rsidRPr="00627DBD" w:rsidRDefault="00A565FF" w:rsidP="005D4E4D">
      <w:pPr>
        <w:autoSpaceDE w:val="0"/>
        <w:autoSpaceDN w:val="0"/>
        <w:adjustRightInd w:val="0"/>
        <w:spacing w:after="0" w:line="240" w:lineRule="auto"/>
        <w:ind w:left="720"/>
        <w:jc w:val="both"/>
      </w:pPr>
    </w:p>
    <w:p w14:paraId="7308F0E0" w14:textId="77777777" w:rsidR="00881399" w:rsidRDefault="005B0A68" w:rsidP="00881399">
      <w:pPr>
        <w:numPr>
          <w:ilvl w:val="0"/>
          <w:numId w:val="1"/>
        </w:numPr>
        <w:rPr>
          <w:rFonts w:eastAsia="Calibri"/>
          <w:b/>
          <w:lang w:eastAsia="en-US"/>
        </w:rPr>
      </w:pPr>
      <w:bookmarkStart w:id="0" w:name="_Hlk484509286"/>
      <w:bookmarkStart w:id="1" w:name="_Hlk484509272"/>
      <w:r w:rsidRPr="005B0A68">
        <w:rPr>
          <w:rFonts w:eastAsia="Calibri"/>
          <w:b/>
          <w:lang w:eastAsia="en-US"/>
        </w:rPr>
        <w:t>Opis przedmiotu zamówieni</w:t>
      </w:r>
      <w:r w:rsidR="00881399">
        <w:rPr>
          <w:rFonts w:eastAsia="Calibri"/>
          <w:b/>
          <w:lang w:eastAsia="en-US"/>
        </w:rPr>
        <w:t>a</w:t>
      </w:r>
    </w:p>
    <w:p w14:paraId="390DC3E7" w14:textId="4841712C" w:rsidR="00881399" w:rsidRPr="00554ACB" w:rsidRDefault="00881399" w:rsidP="00BA3492">
      <w:pPr>
        <w:ind w:left="708"/>
        <w:jc w:val="both"/>
        <w:rPr>
          <w:rFonts w:eastAsia="Calibri"/>
          <w:lang w:eastAsia="en-US"/>
        </w:rPr>
      </w:pPr>
      <w:r w:rsidRPr="00554ACB">
        <w:rPr>
          <w:rFonts w:eastAsia="Calibri"/>
          <w:lang w:eastAsia="en-US"/>
        </w:rPr>
        <w:t>Przedmiotem zapytania jest:</w:t>
      </w:r>
      <w:r w:rsidR="00AB33C4" w:rsidRPr="00554ACB">
        <w:rPr>
          <w:rFonts w:eastAsia="Calibri"/>
          <w:lang w:eastAsia="en-US"/>
        </w:rPr>
        <w:t xml:space="preserve"> </w:t>
      </w:r>
      <w:r w:rsidR="00554ACB" w:rsidRPr="00554ACB">
        <w:rPr>
          <w:rFonts w:eastAsia="Calibri" w:hint="eastAsia"/>
          <w:lang w:eastAsia="en-US"/>
        </w:rPr>
        <w:t>Ł</w:t>
      </w:r>
      <w:r w:rsidR="00554ACB" w:rsidRPr="00554ACB">
        <w:rPr>
          <w:rFonts w:eastAsia="Calibri"/>
          <w:lang w:eastAsia="en-US"/>
        </w:rPr>
        <w:t>adowarka ko</w:t>
      </w:r>
      <w:r w:rsidR="00554ACB" w:rsidRPr="00554ACB">
        <w:rPr>
          <w:rFonts w:eastAsia="Calibri" w:hint="eastAsia"/>
          <w:lang w:eastAsia="en-US"/>
        </w:rPr>
        <w:t>ł</w:t>
      </w:r>
      <w:r w:rsidR="00554ACB" w:rsidRPr="00554ACB">
        <w:rPr>
          <w:rFonts w:eastAsia="Calibri"/>
          <w:lang w:eastAsia="en-US"/>
        </w:rPr>
        <w:t>owa</w:t>
      </w:r>
    </w:p>
    <w:p w14:paraId="60213894" w14:textId="77777777" w:rsidR="005B0A68" w:rsidRPr="00881399" w:rsidRDefault="005B0A68" w:rsidP="00881399">
      <w:pPr>
        <w:pStyle w:val="Bezodstpw"/>
        <w:ind w:left="708"/>
      </w:pPr>
      <w:r w:rsidRPr="00881399">
        <w:t xml:space="preserve">Wymagania zamawiającego dotyczące przedmiotu oferty oraz specyfikacja techniczna zamieszczona jest w załączniku nr. </w:t>
      </w:r>
      <w:r w:rsidR="00881399" w:rsidRPr="00881399">
        <w:t>3</w:t>
      </w:r>
      <w:r w:rsidRPr="00881399">
        <w:t xml:space="preserve"> </w:t>
      </w:r>
    </w:p>
    <w:p w14:paraId="2E8BF805" w14:textId="1738B188" w:rsidR="00B42172" w:rsidRPr="00BC325E" w:rsidRDefault="00BC325E" w:rsidP="00BC325E">
      <w:pPr>
        <w:autoSpaceDE w:val="0"/>
        <w:autoSpaceDN w:val="0"/>
        <w:adjustRightInd w:val="0"/>
        <w:spacing w:after="0" w:line="240" w:lineRule="auto"/>
        <w:ind w:left="708"/>
        <w:rPr>
          <w:rFonts w:ascii="DejaVuSans" w:eastAsia="DejaVuSans" w:cs="DejaVuSans"/>
          <w:sz w:val="16"/>
          <w:szCs w:val="16"/>
        </w:rPr>
      </w:pPr>
      <w:r w:rsidRPr="00BC325E">
        <w:rPr>
          <w:rFonts w:eastAsia="Calibri"/>
          <w:b/>
          <w:lang w:eastAsia="en-US"/>
        </w:rPr>
        <w:t>Kod</w:t>
      </w:r>
      <w:r>
        <w:rPr>
          <w:rFonts w:eastAsia="Calibri"/>
          <w:b/>
          <w:lang w:eastAsia="en-US"/>
        </w:rPr>
        <w:t xml:space="preserve">y </w:t>
      </w:r>
      <w:r w:rsidRPr="00BC325E">
        <w:rPr>
          <w:rFonts w:eastAsia="Calibri"/>
          <w:b/>
          <w:lang w:eastAsia="en-US"/>
        </w:rPr>
        <w:t>CPV: 43000000-3 Maszyny g</w:t>
      </w:r>
      <w:r w:rsidRPr="00BC325E">
        <w:rPr>
          <w:rFonts w:eastAsia="Calibri" w:hint="eastAsia"/>
          <w:b/>
          <w:lang w:eastAsia="en-US"/>
        </w:rPr>
        <w:t>ó</w:t>
      </w:r>
      <w:r w:rsidRPr="00BC325E">
        <w:rPr>
          <w:rFonts w:eastAsia="Calibri"/>
          <w:b/>
          <w:lang w:eastAsia="en-US"/>
        </w:rPr>
        <w:t>rnicze, do pracy w kamienio</w:t>
      </w:r>
      <w:r w:rsidRPr="00BC325E">
        <w:rPr>
          <w:rFonts w:eastAsia="Calibri" w:hint="eastAsia"/>
          <w:b/>
          <w:lang w:eastAsia="en-US"/>
        </w:rPr>
        <w:t>ł</w:t>
      </w:r>
      <w:r w:rsidRPr="00BC325E">
        <w:rPr>
          <w:rFonts w:eastAsia="Calibri"/>
          <w:b/>
          <w:lang w:eastAsia="en-US"/>
        </w:rPr>
        <w:t>omach, sprz</w:t>
      </w:r>
      <w:r w:rsidRPr="00BC325E">
        <w:rPr>
          <w:rFonts w:eastAsia="Calibri" w:hint="eastAsia"/>
          <w:b/>
          <w:lang w:eastAsia="en-US"/>
        </w:rPr>
        <w:t>ę</w:t>
      </w:r>
      <w:r w:rsidRPr="00BC325E">
        <w:rPr>
          <w:rFonts w:eastAsia="Calibri"/>
          <w:b/>
          <w:lang w:eastAsia="en-US"/>
        </w:rPr>
        <w:t>t budowlany,</w:t>
      </w:r>
      <w:r w:rsidR="00B42172" w:rsidRPr="00B42172">
        <w:rPr>
          <w:rFonts w:eastAsia="Calibri"/>
          <w:b/>
          <w:lang w:eastAsia="en-US"/>
        </w:rPr>
        <w:t xml:space="preserve"> </w:t>
      </w:r>
      <w:r w:rsidR="00457BAF">
        <w:rPr>
          <w:rFonts w:eastAsia="Calibri"/>
          <w:b/>
          <w:lang w:eastAsia="en-US"/>
        </w:rPr>
        <w:t xml:space="preserve"> </w:t>
      </w:r>
    </w:p>
    <w:p w14:paraId="6E049971" w14:textId="77777777" w:rsidR="00A565FF" w:rsidRPr="00627DBD" w:rsidRDefault="00A565FF" w:rsidP="00252871">
      <w:pPr>
        <w:pStyle w:val="Bezodstpw"/>
        <w:numPr>
          <w:ilvl w:val="0"/>
          <w:numId w:val="1"/>
        </w:numPr>
        <w:rPr>
          <w:b/>
        </w:rPr>
      </w:pPr>
      <w:r w:rsidRPr="00627DBD">
        <w:rPr>
          <w:b/>
        </w:rPr>
        <w:t>Przewidywany termin realizacji  i miejsce dostawy przedmiotu oferty:</w:t>
      </w:r>
    </w:p>
    <w:bookmarkEnd w:id="0"/>
    <w:p w14:paraId="417F83CE" w14:textId="77777777" w:rsidR="00A565FF" w:rsidRPr="00627DBD" w:rsidRDefault="00A565FF" w:rsidP="00A40C03">
      <w:pPr>
        <w:pStyle w:val="Bezodstpw"/>
        <w:ind w:left="708"/>
        <w:rPr>
          <w:b/>
        </w:rPr>
      </w:pPr>
    </w:p>
    <w:p w14:paraId="53F04423" w14:textId="259FC752" w:rsidR="00A565FF" w:rsidRPr="00B015A2" w:rsidRDefault="00A565FF" w:rsidP="00A40C03">
      <w:pPr>
        <w:pStyle w:val="Bezodstpw"/>
        <w:ind w:left="708"/>
      </w:pPr>
      <w:bookmarkStart w:id="2" w:name="_Hlk484509298"/>
      <w:r w:rsidRPr="00627DBD">
        <w:rPr>
          <w:b/>
        </w:rPr>
        <w:t xml:space="preserve">Przewidywany </w:t>
      </w:r>
      <w:r w:rsidRPr="00B015A2">
        <w:rPr>
          <w:b/>
        </w:rPr>
        <w:t xml:space="preserve">termin realizacji:    </w:t>
      </w:r>
    </w:p>
    <w:p w14:paraId="4372C570" w14:textId="4B736982" w:rsidR="00A565FF" w:rsidRPr="00B015A2" w:rsidRDefault="00A565FF" w:rsidP="00047904">
      <w:pPr>
        <w:pStyle w:val="Bezodstpw"/>
        <w:ind w:left="708"/>
      </w:pPr>
      <w:r w:rsidRPr="00B015A2">
        <w:rPr>
          <w:b/>
        </w:rPr>
        <w:t>Miejsce dostawy</w:t>
      </w:r>
      <w:r w:rsidRPr="00B015A2">
        <w:t xml:space="preserve">: </w:t>
      </w:r>
      <w:r w:rsidR="00A55F65" w:rsidRPr="00B015A2">
        <w:t>Przemysłowa 1, Siewierz 42-470</w:t>
      </w:r>
    </w:p>
    <w:bookmarkEnd w:id="1"/>
    <w:bookmarkEnd w:id="2"/>
    <w:p w14:paraId="250D218C" w14:textId="77777777" w:rsidR="00A565FF" w:rsidRPr="00B015A2" w:rsidRDefault="00A565FF" w:rsidP="00252871">
      <w:pPr>
        <w:pStyle w:val="Bezodstpw"/>
        <w:jc w:val="both"/>
      </w:pPr>
      <w:r w:rsidRPr="00B015A2">
        <w:tab/>
      </w:r>
    </w:p>
    <w:p w14:paraId="03CCB2C2" w14:textId="77777777" w:rsidR="00A565FF" w:rsidRPr="00B015A2" w:rsidRDefault="00A565FF" w:rsidP="00252871">
      <w:pPr>
        <w:pStyle w:val="Bezodstpw"/>
        <w:numPr>
          <w:ilvl w:val="0"/>
          <w:numId w:val="1"/>
        </w:numPr>
        <w:rPr>
          <w:b/>
        </w:rPr>
      </w:pPr>
      <w:r w:rsidRPr="00B015A2">
        <w:rPr>
          <w:b/>
        </w:rPr>
        <w:t>Kryteria oceny ofert:</w:t>
      </w:r>
    </w:p>
    <w:p w14:paraId="5EF2671C" w14:textId="049FE9AC" w:rsidR="00A565FF" w:rsidRPr="00B015A2" w:rsidRDefault="00A565FF" w:rsidP="00B6778B">
      <w:pPr>
        <w:pStyle w:val="Bezodstpw"/>
        <w:numPr>
          <w:ilvl w:val="1"/>
          <w:numId w:val="13"/>
        </w:numPr>
      </w:pPr>
      <w:bookmarkStart w:id="3" w:name="_Hlk484509317"/>
      <w:r w:rsidRPr="00B015A2">
        <w:t>Cena netto zawierająca wszystkie koszty związane z realizacją zamówienia</w:t>
      </w:r>
      <w:r w:rsidR="004E1CC3" w:rsidRPr="00B015A2">
        <w:t>:</w:t>
      </w:r>
      <w:r w:rsidR="00CA5AEA" w:rsidRPr="00B015A2">
        <w:t xml:space="preserve"> </w:t>
      </w:r>
      <w:r w:rsidR="00B015A2" w:rsidRPr="00B015A2">
        <w:t>6</w:t>
      </w:r>
      <w:r w:rsidR="00B535AA" w:rsidRPr="00B015A2">
        <w:t>0</w:t>
      </w:r>
      <w:r w:rsidRPr="00B015A2">
        <w:t xml:space="preserve"> pkt</w:t>
      </w:r>
      <w:r w:rsidR="005B2420" w:rsidRPr="00B015A2">
        <w:t>;</w:t>
      </w:r>
    </w:p>
    <w:p w14:paraId="0B0B5D22" w14:textId="3965C424" w:rsidR="00B42172" w:rsidRPr="00B015A2" w:rsidRDefault="00B42172" w:rsidP="00B42172">
      <w:pPr>
        <w:pStyle w:val="Bezodstpw"/>
        <w:numPr>
          <w:ilvl w:val="1"/>
          <w:numId w:val="13"/>
        </w:numPr>
      </w:pPr>
      <w:r w:rsidRPr="00B015A2">
        <w:t>Termin realizacji od dnia podpisania umowy ( w</w:t>
      </w:r>
      <w:r w:rsidR="00EA4CA3" w:rsidRPr="00B015A2">
        <w:t xml:space="preserve"> tygodniach</w:t>
      </w:r>
      <w:r w:rsidRPr="00B015A2">
        <w:t xml:space="preserve">): </w:t>
      </w:r>
      <w:r w:rsidR="00B015A2">
        <w:t>2</w:t>
      </w:r>
      <w:r w:rsidRPr="00B015A2">
        <w:t>0 pkt;</w:t>
      </w:r>
    </w:p>
    <w:p w14:paraId="0E340862" w14:textId="45EBB1C5" w:rsidR="00B42172" w:rsidRPr="00B015A2" w:rsidRDefault="00D31C0E" w:rsidP="00B42172">
      <w:pPr>
        <w:pStyle w:val="Bezodstpw"/>
        <w:numPr>
          <w:ilvl w:val="1"/>
          <w:numId w:val="13"/>
        </w:numPr>
      </w:pPr>
      <w:r w:rsidRPr="00B015A2">
        <w:t xml:space="preserve">Wydłużenie okresu gwarancji </w:t>
      </w:r>
      <w:r w:rsidR="00B42172" w:rsidRPr="00B015A2">
        <w:t>( w miesiącach)</w:t>
      </w:r>
      <w:r w:rsidR="00B015A2">
        <w:t xml:space="preserve"> 20</w:t>
      </w:r>
      <w:r w:rsidR="00B42172" w:rsidRPr="00B015A2">
        <w:t xml:space="preserve"> pkt;</w:t>
      </w:r>
    </w:p>
    <w:p w14:paraId="7AB9F2EF" w14:textId="76C693B9" w:rsidR="00A565FF" w:rsidRPr="00B015A2" w:rsidRDefault="00A565FF" w:rsidP="00252871">
      <w:pPr>
        <w:pStyle w:val="Bezodstpw"/>
        <w:ind w:left="372" w:firstLine="336"/>
      </w:pPr>
      <w:r w:rsidRPr="00B015A2">
        <w:t>Punktacja w poszczególnych kategoriach zostani</w:t>
      </w:r>
      <w:r w:rsidR="001B0DCC" w:rsidRPr="00B015A2">
        <w:t>e</w:t>
      </w:r>
      <w:r w:rsidRPr="00B015A2">
        <w:t xml:space="preserve"> obliczona wg następując</w:t>
      </w:r>
      <w:r w:rsidR="002C0BE8" w:rsidRPr="00B015A2">
        <w:t>ych</w:t>
      </w:r>
      <w:r w:rsidRPr="00B015A2">
        <w:t xml:space="preserve"> wzor</w:t>
      </w:r>
      <w:r w:rsidR="002C0BE8" w:rsidRPr="00B015A2">
        <w:t>ów</w:t>
      </w:r>
      <w:r w:rsidRPr="00B015A2">
        <w:t>:</w:t>
      </w:r>
    </w:p>
    <w:p w14:paraId="4AA9A4D9" w14:textId="77777777" w:rsidR="00A565FF" w:rsidRPr="00B015A2" w:rsidRDefault="00A565FF" w:rsidP="00252871">
      <w:pPr>
        <w:pStyle w:val="Bezodstpw"/>
        <w:ind w:hanging="360"/>
        <w:rPr>
          <w:sz w:val="16"/>
          <w:szCs w:val="16"/>
        </w:rPr>
      </w:pPr>
    </w:p>
    <w:p w14:paraId="6925F391" w14:textId="00656A7E" w:rsidR="00A565FF" w:rsidRPr="00B015A2" w:rsidRDefault="00A565FF" w:rsidP="00A40C03">
      <w:pPr>
        <w:pStyle w:val="Bezodstpw"/>
        <w:ind w:left="709"/>
        <w:rPr>
          <w:b/>
          <w:bCs/>
        </w:rPr>
      </w:pPr>
      <w:r w:rsidRPr="00B015A2">
        <w:rPr>
          <w:b/>
          <w:bCs/>
        </w:rPr>
        <w:t xml:space="preserve">Punktacja w kategoriach </w:t>
      </w:r>
      <w:r w:rsidRPr="00B015A2">
        <w:rPr>
          <w:b/>
          <w:bCs/>
          <w:i/>
        </w:rPr>
        <w:t>ceny</w:t>
      </w:r>
      <w:r w:rsidR="00764697" w:rsidRPr="00B015A2">
        <w:rPr>
          <w:b/>
          <w:bCs/>
          <w:i/>
        </w:rPr>
        <w:t xml:space="preserve"> </w:t>
      </w:r>
      <w:r w:rsidR="00B42172" w:rsidRPr="00B015A2">
        <w:rPr>
          <w:b/>
          <w:bCs/>
          <w:i/>
        </w:rPr>
        <w:t>i terminu realizacji</w:t>
      </w:r>
      <w:r w:rsidR="00B42172" w:rsidRPr="00B015A2">
        <w:rPr>
          <w:b/>
          <w:bCs/>
        </w:rPr>
        <w:t xml:space="preserve">  </w:t>
      </w:r>
      <w:r w:rsidRPr="00B015A2">
        <w:rPr>
          <w:b/>
          <w:bCs/>
        </w:rPr>
        <w:t>zostan</w:t>
      </w:r>
      <w:r w:rsidR="006C3899" w:rsidRPr="00B015A2">
        <w:rPr>
          <w:b/>
          <w:bCs/>
        </w:rPr>
        <w:t>ie</w:t>
      </w:r>
      <w:r w:rsidRPr="00B015A2">
        <w:rPr>
          <w:b/>
          <w:bCs/>
        </w:rPr>
        <w:t xml:space="preserve"> obliczona wg następującego wzoru:</w:t>
      </w:r>
    </w:p>
    <w:p w14:paraId="6FFE009A" w14:textId="77777777" w:rsidR="00A565FF" w:rsidRPr="00B015A2" w:rsidRDefault="00881399" w:rsidP="00E45421">
      <w:pPr>
        <w:pStyle w:val="Bezodstpw"/>
        <w:ind w:left="851" w:hanging="142"/>
        <w:rPr>
          <w:sz w:val="20"/>
          <w:szCs w:val="20"/>
        </w:rPr>
      </w:pPr>
      <m:oMathPara>
        <m:oMath>
          <m:r>
            <w:rPr>
              <w:rFonts w:ascii="Cambria Math" w:hAnsi="Cambria Math" w:cs="Calibri"/>
              <w:sz w:val="20"/>
              <w:szCs w:val="20"/>
            </w:rPr>
            <m:t xml:space="preserve">Liczba uzyskanych pkt= </m:t>
          </m:r>
          <m:f>
            <m:fPr>
              <m:ctrlPr>
                <w:rPr>
                  <w:rFonts w:ascii="Cambria Math" w:hAnsi="Cambria Math" w:cs="Calibri"/>
                  <w:i/>
                  <w:iCs/>
                  <w:sz w:val="20"/>
                  <w:szCs w:val="20"/>
                </w:rPr>
              </m:ctrlPr>
            </m:fPr>
            <m:num>
              <m:r>
                <w:rPr>
                  <w:rFonts w:ascii="Cambria Math" w:hAnsi="Cambria Math" w:cs="Calibri"/>
                  <w:sz w:val="20"/>
                  <w:szCs w:val="20"/>
                </w:rPr>
                <m:t>najkorzystniejsza oferta w kategorii</m:t>
              </m:r>
            </m:num>
            <m:den>
              <m:r>
                <w:rPr>
                  <w:rFonts w:ascii="Cambria Math" w:hAnsi="Cambria Math" w:cs="Calibri"/>
                  <w:sz w:val="20"/>
                  <w:szCs w:val="20"/>
                </w:rPr>
                <m:t xml:space="preserve"> oferta n</m:t>
              </m:r>
            </m:den>
          </m:f>
          <m:r>
            <w:rPr>
              <w:rFonts w:ascii="Cambria Math" w:hAnsi="Cambria Math" w:cs="Calibri"/>
              <w:sz w:val="20"/>
              <w:szCs w:val="20"/>
            </w:rPr>
            <m:t xml:space="preserve"> x liczba pkt w kategorii </m:t>
          </m:r>
        </m:oMath>
      </m:oMathPara>
    </w:p>
    <w:p w14:paraId="38D76272" w14:textId="77777777" w:rsidR="00631458" w:rsidRPr="00B015A2" w:rsidRDefault="00631458" w:rsidP="00881399">
      <w:pPr>
        <w:pStyle w:val="Bezodstpw"/>
        <w:ind w:left="850" w:hanging="142"/>
        <w:rPr>
          <w:b/>
          <w:bCs/>
        </w:rPr>
      </w:pPr>
    </w:p>
    <w:p w14:paraId="4F2C0412" w14:textId="77777777" w:rsidR="00A565FF" w:rsidRPr="00B015A2" w:rsidRDefault="00A565FF" w:rsidP="00D31C0E">
      <w:pPr>
        <w:pStyle w:val="Bezodstpw"/>
        <w:ind w:hanging="360"/>
      </w:pPr>
    </w:p>
    <w:p w14:paraId="700BC24A" w14:textId="4F0CDA1F" w:rsidR="001373C3" w:rsidRPr="00B015A2" w:rsidRDefault="001373C3" w:rsidP="001373C3">
      <w:pPr>
        <w:pStyle w:val="Bezodstpw"/>
        <w:ind w:left="709"/>
        <w:rPr>
          <w:b/>
          <w:bCs/>
        </w:rPr>
      </w:pPr>
      <w:bookmarkStart w:id="4" w:name="_Hlk532217877"/>
      <w:r w:rsidRPr="00B015A2">
        <w:rPr>
          <w:b/>
          <w:bCs/>
        </w:rPr>
        <w:t>Punktacja w kategori</w:t>
      </w:r>
      <w:r w:rsidR="00801C35" w:rsidRPr="00B015A2">
        <w:rPr>
          <w:b/>
          <w:bCs/>
        </w:rPr>
        <w:t xml:space="preserve">i </w:t>
      </w:r>
      <w:r w:rsidRPr="00B015A2">
        <w:rPr>
          <w:b/>
          <w:bCs/>
        </w:rPr>
        <w:t xml:space="preserve"> </w:t>
      </w:r>
      <w:r w:rsidRPr="00B015A2">
        <w:rPr>
          <w:b/>
          <w:bCs/>
          <w:i/>
        </w:rPr>
        <w:t xml:space="preserve">gwarancji </w:t>
      </w:r>
      <w:r w:rsidRPr="00B015A2">
        <w:rPr>
          <w:b/>
          <w:bCs/>
        </w:rPr>
        <w:t>zostanie obliczona wg następującego wzoru:</w:t>
      </w:r>
    </w:p>
    <w:p w14:paraId="0E29730B" w14:textId="77777777" w:rsidR="001373C3" w:rsidRPr="00B015A2" w:rsidRDefault="001373C3" w:rsidP="001373C3">
      <w:pPr>
        <w:pStyle w:val="Bezodstpw"/>
        <w:ind w:left="850" w:hanging="142"/>
        <w:rPr>
          <w:b/>
          <w:bCs/>
          <w:sz w:val="20"/>
          <w:szCs w:val="20"/>
        </w:rPr>
      </w:pPr>
    </w:p>
    <w:p w14:paraId="672F1EAC" w14:textId="454241B3" w:rsidR="001373C3" w:rsidRPr="00B015A2" w:rsidRDefault="001373C3" w:rsidP="001373C3">
      <w:pPr>
        <w:pStyle w:val="Bezodstpw"/>
        <w:ind w:left="851" w:hanging="142"/>
      </w:pPr>
      <m:oMathPara>
        <m:oMath>
          <m:r>
            <w:rPr>
              <w:rFonts w:ascii="Cambria Math" w:hAnsi="Cambria Math" w:cs="Calibri"/>
              <w:sz w:val="20"/>
              <w:szCs w:val="20"/>
            </w:rPr>
            <m:t xml:space="preserve">Liczba uzyskanych pkt= </m:t>
          </m:r>
          <m:f>
            <m:fPr>
              <m:ctrlPr>
                <w:rPr>
                  <w:rFonts w:ascii="Cambria Math" w:hAnsi="Cambria Math" w:cs="Calibri"/>
                  <w:i/>
                  <w:iCs/>
                  <w:sz w:val="20"/>
                  <w:szCs w:val="20"/>
                </w:rPr>
              </m:ctrlPr>
            </m:fPr>
            <m:num>
              <m:r>
                <w:rPr>
                  <w:rFonts w:ascii="Cambria Math" w:hAnsi="Cambria Math" w:cs="Calibri"/>
                  <w:sz w:val="20"/>
                  <w:szCs w:val="20"/>
                </w:rPr>
                <m:t xml:space="preserve">Gb </m:t>
              </m:r>
            </m:num>
            <m:den>
              <m:r>
                <w:rPr>
                  <w:rFonts w:ascii="Cambria Math" w:hAnsi="Cambria Math" w:cs="Calibri"/>
                  <w:sz w:val="20"/>
                  <w:szCs w:val="20"/>
                </w:rPr>
                <m:t>G max</m:t>
              </m:r>
            </m:den>
          </m:f>
          <m:r>
            <w:rPr>
              <w:rFonts w:ascii="Cambria Math" w:hAnsi="Cambria Math" w:cs="Calibri"/>
              <w:sz w:val="20"/>
              <w:szCs w:val="20"/>
            </w:rPr>
            <m:t xml:space="preserve"> x liczba pkt w kategorii </m:t>
          </m:r>
        </m:oMath>
      </m:oMathPara>
    </w:p>
    <w:p w14:paraId="15B896BC" w14:textId="77777777" w:rsidR="001373C3" w:rsidRPr="00B015A2" w:rsidRDefault="001373C3" w:rsidP="001373C3">
      <w:pPr>
        <w:pStyle w:val="Bezodstpw"/>
        <w:ind w:left="850" w:hanging="142"/>
      </w:pPr>
      <w:r w:rsidRPr="00B015A2">
        <w:t>gdzie:</w:t>
      </w:r>
    </w:p>
    <w:p w14:paraId="657B7380" w14:textId="77777777" w:rsidR="001373C3" w:rsidRPr="00B015A2" w:rsidRDefault="001373C3" w:rsidP="001373C3">
      <w:pPr>
        <w:pStyle w:val="Bezodstpw"/>
        <w:ind w:left="850" w:hanging="142"/>
      </w:pPr>
      <w:proofErr w:type="spellStart"/>
      <w:r w:rsidRPr="00B015A2">
        <w:t>Gb</w:t>
      </w:r>
      <w:proofErr w:type="spellEnd"/>
      <w:r w:rsidRPr="00B015A2">
        <w:t xml:space="preserve"> – wydłużenie okresu gwarancji w badanej ofercie w miesiącach (liczba miesięcy, o którą gwarancja będzie wydłużona)</w:t>
      </w:r>
    </w:p>
    <w:p w14:paraId="6B5CDFDA" w14:textId="265760D4" w:rsidR="001373C3" w:rsidRPr="00B015A2" w:rsidRDefault="001373C3" w:rsidP="001373C3">
      <w:pPr>
        <w:pStyle w:val="Bezodstpw"/>
        <w:ind w:left="850" w:hanging="142"/>
        <w:rPr>
          <w:b/>
          <w:bCs/>
        </w:rPr>
      </w:pPr>
      <w:proofErr w:type="spellStart"/>
      <w:r w:rsidRPr="00B015A2">
        <w:t>Gmax</w:t>
      </w:r>
      <w:proofErr w:type="spellEnd"/>
      <w:r w:rsidRPr="00B015A2">
        <w:t xml:space="preserve"> – maksymalne wydłużenie okresu gwarancji</w:t>
      </w:r>
      <w:r w:rsidR="00B015A2">
        <w:t xml:space="preserve"> </w:t>
      </w:r>
      <w:r w:rsidR="00B015A2" w:rsidRPr="00785CCF">
        <w:rPr>
          <w:rFonts w:asciiTheme="minorHAnsi" w:hAnsiTheme="minorHAnsi" w:cstheme="minorHAnsi"/>
        </w:rPr>
        <w:t>(maksymalne wydłużenie do 36 m-</w:t>
      </w:r>
      <w:proofErr w:type="spellStart"/>
      <w:r w:rsidR="00B015A2" w:rsidRPr="00785CCF">
        <w:rPr>
          <w:rFonts w:asciiTheme="minorHAnsi" w:hAnsiTheme="minorHAnsi" w:cstheme="minorHAnsi"/>
        </w:rPr>
        <w:t>cy</w:t>
      </w:r>
      <w:proofErr w:type="spellEnd"/>
      <w:r w:rsidR="00B015A2" w:rsidRPr="00785CCF">
        <w:rPr>
          <w:rFonts w:asciiTheme="minorHAnsi" w:hAnsiTheme="minorHAnsi" w:cstheme="minorHAnsi"/>
        </w:rPr>
        <w:t>)</w:t>
      </w:r>
    </w:p>
    <w:p w14:paraId="0A2AA5E0" w14:textId="3B94334B" w:rsidR="001373C3" w:rsidRPr="00B015A2" w:rsidRDefault="001373C3" w:rsidP="00A80A21">
      <w:pPr>
        <w:pStyle w:val="Bezodstpw"/>
        <w:ind w:left="850" w:hanging="142"/>
        <w:rPr>
          <w:b/>
          <w:bCs/>
        </w:rPr>
      </w:pPr>
      <w:bookmarkStart w:id="5" w:name="_Hlk532218624"/>
      <w:r w:rsidRPr="00B015A2">
        <w:rPr>
          <w:rFonts w:eastAsia="Times New Roman"/>
        </w:rPr>
        <w:t xml:space="preserve">Minimalny wymagany okres gwarancji: </w:t>
      </w:r>
      <w:r w:rsidR="00457BAF" w:rsidRPr="00B015A2">
        <w:rPr>
          <w:rFonts w:eastAsia="Times New Roman"/>
        </w:rPr>
        <w:t>12</w:t>
      </w:r>
      <w:r w:rsidRPr="00B015A2">
        <w:rPr>
          <w:rFonts w:eastAsia="Times New Roman"/>
        </w:rPr>
        <w:t xml:space="preserve"> </w:t>
      </w:r>
      <w:r w:rsidR="00457BAF" w:rsidRPr="00B015A2">
        <w:rPr>
          <w:rFonts w:eastAsia="Times New Roman"/>
        </w:rPr>
        <w:t>miesięcy</w:t>
      </w:r>
      <w:r w:rsidRPr="00B015A2">
        <w:rPr>
          <w:rFonts w:eastAsia="Times New Roman"/>
        </w:rPr>
        <w:t xml:space="preserve"> od daty bezusterkowego protokołu odbioru.</w:t>
      </w:r>
    </w:p>
    <w:bookmarkEnd w:id="4"/>
    <w:bookmarkEnd w:id="5"/>
    <w:p w14:paraId="06D4AB27" w14:textId="27B69E48" w:rsidR="001373C3" w:rsidRPr="00B015A2" w:rsidRDefault="001373C3" w:rsidP="00A80A21">
      <w:pPr>
        <w:pStyle w:val="Bezodstpw"/>
        <w:rPr>
          <w:sz w:val="16"/>
          <w:szCs w:val="16"/>
        </w:rPr>
      </w:pPr>
    </w:p>
    <w:p w14:paraId="23E302F4" w14:textId="77777777" w:rsidR="001373C3" w:rsidRPr="00B015A2" w:rsidRDefault="001373C3" w:rsidP="00252871">
      <w:pPr>
        <w:pStyle w:val="Bezodstpw"/>
        <w:ind w:hanging="360"/>
        <w:rPr>
          <w:sz w:val="16"/>
          <w:szCs w:val="16"/>
        </w:rPr>
      </w:pPr>
    </w:p>
    <w:p w14:paraId="6636F670" w14:textId="59C4DEFF" w:rsidR="00A565FF" w:rsidRDefault="00A565FF" w:rsidP="00252871">
      <w:pPr>
        <w:pStyle w:val="Bezodstpw"/>
        <w:ind w:left="720"/>
        <w:jc w:val="both"/>
      </w:pPr>
      <w:r w:rsidRPr="00B015A2">
        <w:t>Za najkorzystniejszą zostanie uznana oferta wykonawcy, która zdobędzie najwięcej punktów zgodnie z punktacją wskazaną powyżej. Zamawiający nie przewiduje możliwości składania ofert wariantowych lub cząstkowych.</w:t>
      </w:r>
      <w:r w:rsidRPr="00627DBD">
        <w:t xml:space="preserve"> </w:t>
      </w:r>
    </w:p>
    <w:p w14:paraId="123E9FE2" w14:textId="77777777" w:rsidR="00CC4684" w:rsidRDefault="00CC4684" w:rsidP="00195FF0">
      <w:pPr>
        <w:pStyle w:val="Bezodstpw"/>
        <w:jc w:val="both"/>
      </w:pPr>
    </w:p>
    <w:p w14:paraId="159C8896" w14:textId="31309046" w:rsidR="00F94BAA" w:rsidRDefault="00F94BAA" w:rsidP="00252871">
      <w:pPr>
        <w:pStyle w:val="Bezodstpw"/>
        <w:ind w:left="720"/>
        <w:jc w:val="both"/>
      </w:pPr>
    </w:p>
    <w:p w14:paraId="62255D20" w14:textId="77777777" w:rsidR="008E0CA9" w:rsidRPr="00B7338B" w:rsidRDefault="008E0CA9" w:rsidP="008E0CA9">
      <w:pPr>
        <w:pStyle w:val="Bezodstpw"/>
        <w:numPr>
          <w:ilvl w:val="0"/>
          <w:numId w:val="1"/>
        </w:numPr>
        <w:ind w:left="360" w:hanging="360"/>
        <w:rPr>
          <w:rFonts w:asciiTheme="minorHAnsi" w:hAnsiTheme="minorHAnsi" w:cstheme="minorHAnsi"/>
          <w:b/>
        </w:rPr>
      </w:pPr>
      <w:r w:rsidRPr="00B7338B">
        <w:rPr>
          <w:rFonts w:asciiTheme="minorHAnsi" w:hAnsiTheme="minorHAnsi" w:cstheme="minorHAnsi"/>
          <w:b/>
        </w:rPr>
        <w:t xml:space="preserve">Dodatkowe warunki </w:t>
      </w:r>
      <w:r>
        <w:rPr>
          <w:rFonts w:asciiTheme="minorHAnsi" w:hAnsiTheme="minorHAnsi" w:cstheme="minorHAnsi"/>
          <w:b/>
        </w:rPr>
        <w:t>udziału w postępowaniu</w:t>
      </w:r>
      <w:r w:rsidRPr="00B7338B">
        <w:rPr>
          <w:rFonts w:asciiTheme="minorHAnsi" w:hAnsiTheme="minorHAnsi" w:cstheme="minorHAnsi"/>
          <w:b/>
        </w:rPr>
        <w:t>.:</w:t>
      </w:r>
    </w:p>
    <w:p w14:paraId="5408B009" w14:textId="77777777" w:rsidR="008E0CA9" w:rsidRDefault="008E0CA9" w:rsidP="00A80A21">
      <w:pPr>
        <w:pStyle w:val="Bezodstpw"/>
        <w:numPr>
          <w:ilvl w:val="1"/>
          <w:numId w:val="1"/>
        </w:numPr>
        <w:jc w:val="both"/>
        <w:rPr>
          <w:rFonts w:asciiTheme="minorHAnsi" w:hAnsiTheme="minorHAnsi" w:cstheme="minorHAnsi"/>
        </w:rPr>
      </w:pPr>
      <w:r w:rsidRPr="0019660B">
        <w:lastRenderedPageBreak/>
        <w:t>Zamawiający</w:t>
      </w:r>
      <w:r w:rsidRPr="00C73831">
        <w:rPr>
          <w:rFonts w:asciiTheme="minorHAnsi" w:hAnsiTheme="minorHAnsi" w:cstheme="minorHAnsi"/>
        </w:rPr>
        <w:t xml:space="preserve"> zastrzega sobie prawo do żądania dokumentów i dodatkowych informacji, potwierdzających dane zawarte w ofercie oraz odrzucenia oferty, w przypadku ich nieotrzymania w</w:t>
      </w:r>
      <w:r>
        <w:rPr>
          <w:rFonts w:asciiTheme="minorHAnsi" w:hAnsiTheme="minorHAnsi" w:cstheme="minorHAnsi"/>
        </w:rPr>
        <w:t> </w:t>
      </w:r>
      <w:r w:rsidRPr="00C73831">
        <w:rPr>
          <w:rFonts w:asciiTheme="minorHAnsi" w:hAnsiTheme="minorHAnsi" w:cstheme="minorHAnsi"/>
        </w:rPr>
        <w:t>wyznaczonym terminie.</w:t>
      </w:r>
    </w:p>
    <w:p w14:paraId="044EED92" w14:textId="27EA9AF5" w:rsidR="00EA4C01" w:rsidRDefault="008E0CA9" w:rsidP="00A80A21">
      <w:pPr>
        <w:pStyle w:val="Bezodstpw"/>
        <w:numPr>
          <w:ilvl w:val="1"/>
          <w:numId w:val="1"/>
        </w:numPr>
        <w:jc w:val="both"/>
        <w:rPr>
          <w:rFonts w:asciiTheme="minorHAnsi" w:hAnsiTheme="minorHAnsi" w:cstheme="minorHAnsi"/>
        </w:rPr>
      </w:pPr>
      <w:r w:rsidRPr="0019660B">
        <w:t>Zamawiający</w:t>
      </w:r>
      <w:r w:rsidRPr="008E0CA9">
        <w:rPr>
          <w:rFonts w:asciiTheme="minorHAnsi" w:hAnsiTheme="minorHAnsi" w:cstheme="minorHAnsi"/>
        </w:rPr>
        <w:t xml:space="preserve"> zastrzega możliwość przeprowadzenia negocjacji handlowych w zakresie kryteriów oceny oferty, które będą prowadzone w formie osobistych spotkań lub telekonferencji (dokumentowane protokołem) lub drogą elektroniczną. Zamawiający zastrzega brak możliwości uzgodnienia w trakcie negocjacji gorszych warunków w stosunku do pierwotnie zawartych w otrzymanej ofercie.</w:t>
      </w:r>
    </w:p>
    <w:p w14:paraId="722C62C4" w14:textId="35502604" w:rsidR="00D77342" w:rsidRPr="00D77342" w:rsidRDefault="0020522D" w:rsidP="00A80A21">
      <w:pPr>
        <w:pStyle w:val="Bezodstpw"/>
        <w:numPr>
          <w:ilvl w:val="1"/>
          <w:numId w:val="1"/>
        </w:numPr>
        <w:jc w:val="both"/>
        <w:rPr>
          <w:rFonts w:asciiTheme="minorHAnsi" w:hAnsiTheme="minorHAnsi" w:cstheme="minorHAnsi"/>
        </w:rPr>
      </w:pPr>
      <w:r>
        <w:rPr>
          <w:rFonts w:asciiTheme="minorHAnsi" w:hAnsiTheme="minorHAnsi" w:cstheme="minorHAnsi"/>
        </w:rPr>
        <w:t xml:space="preserve">Oferowany sprzęt </w:t>
      </w:r>
      <w:r w:rsidR="007139AB">
        <w:rPr>
          <w:rFonts w:asciiTheme="minorHAnsi" w:hAnsiTheme="minorHAnsi" w:cstheme="minorHAnsi"/>
        </w:rPr>
        <w:t>p</w:t>
      </w:r>
      <w:r w:rsidR="00D77342" w:rsidRPr="00D77342">
        <w:rPr>
          <w:rFonts w:asciiTheme="minorHAnsi" w:hAnsiTheme="minorHAnsi" w:cstheme="minorHAnsi"/>
        </w:rPr>
        <w:t>ochodzi z bieżącej produkcji,  jest pierwszej jakości, fabrycznie now</w:t>
      </w:r>
      <w:r w:rsidR="007139AB">
        <w:rPr>
          <w:rFonts w:asciiTheme="minorHAnsi" w:hAnsiTheme="minorHAnsi" w:cstheme="minorHAnsi"/>
        </w:rPr>
        <w:t>y</w:t>
      </w:r>
      <w:r w:rsidR="00D77342" w:rsidRPr="00D77342">
        <w:rPr>
          <w:rFonts w:asciiTheme="minorHAnsi" w:hAnsiTheme="minorHAnsi" w:cstheme="minorHAnsi"/>
        </w:rPr>
        <w:t xml:space="preserve"> (nieużywany przed dniem dostawy), nie pochodzi z ekspozycji</w:t>
      </w:r>
      <w:r w:rsidR="007139AB">
        <w:rPr>
          <w:rFonts w:asciiTheme="minorHAnsi" w:hAnsiTheme="minorHAnsi" w:cstheme="minorHAnsi"/>
        </w:rPr>
        <w:t>.</w:t>
      </w:r>
      <w:r w:rsidR="00D77342" w:rsidRPr="00D77342">
        <w:rPr>
          <w:rFonts w:asciiTheme="minorHAnsi" w:hAnsiTheme="minorHAnsi" w:cstheme="minorHAnsi"/>
        </w:rPr>
        <w:t xml:space="preserve"> </w:t>
      </w:r>
    </w:p>
    <w:p w14:paraId="2BD5F968" w14:textId="257B341E" w:rsidR="00D77342" w:rsidRPr="00D77342" w:rsidRDefault="00D41271" w:rsidP="00A80A21">
      <w:pPr>
        <w:pStyle w:val="Bezodstpw"/>
        <w:numPr>
          <w:ilvl w:val="1"/>
          <w:numId w:val="1"/>
        </w:numPr>
        <w:jc w:val="both"/>
        <w:rPr>
          <w:rFonts w:asciiTheme="minorHAnsi" w:hAnsiTheme="minorHAnsi" w:cstheme="minorHAnsi"/>
        </w:rPr>
      </w:pPr>
      <w:r>
        <w:rPr>
          <w:rFonts w:asciiTheme="minorHAnsi" w:hAnsiTheme="minorHAnsi" w:cstheme="minorHAnsi"/>
        </w:rPr>
        <w:t>Oferowany sprzęt</w:t>
      </w:r>
      <w:r w:rsidR="00D77342" w:rsidRPr="00D77342">
        <w:rPr>
          <w:rFonts w:asciiTheme="minorHAnsi" w:hAnsiTheme="minorHAnsi" w:cstheme="minorHAnsi"/>
        </w:rPr>
        <w:t xml:space="preserve"> nie był wcześniej  </w:t>
      </w:r>
      <w:r>
        <w:rPr>
          <w:rFonts w:asciiTheme="minorHAnsi" w:hAnsiTheme="minorHAnsi" w:cstheme="minorHAnsi"/>
        </w:rPr>
        <w:t xml:space="preserve">wykorzystywany do </w:t>
      </w:r>
      <w:r w:rsidR="00D77342" w:rsidRPr="00D77342">
        <w:rPr>
          <w:rFonts w:asciiTheme="minorHAnsi" w:hAnsiTheme="minorHAnsi" w:cstheme="minorHAnsi"/>
        </w:rPr>
        <w:t>prezentowan</w:t>
      </w:r>
      <w:r>
        <w:rPr>
          <w:rFonts w:asciiTheme="minorHAnsi" w:hAnsiTheme="minorHAnsi" w:cstheme="minorHAnsi"/>
        </w:rPr>
        <w:t>i</w:t>
      </w:r>
      <w:r w:rsidR="00D77342" w:rsidRPr="00D77342">
        <w:rPr>
          <w:rFonts w:asciiTheme="minorHAnsi" w:hAnsiTheme="minorHAnsi" w:cstheme="minorHAnsi"/>
        </w:rPr>
        <w:t>a, wystawian</w:t>
      </w:r>
      <w:r>
        <w:rPr>
          <w:rFonts w:asciiTheme="minorHAnsi" w:hAnsiTheme="minorHAnsi" w:cstheme="minorHAnsi"/>
        </w:rPr>
        <w:t>y</w:t>
      </w:r>
      <w:r w:rsidR="00D77342" w:rsidRPr="00D77342">
        <w:rPr>
          <w:rFonts w:asciiTheme="minorHAnsi" w:hAnsiTheme="minorHAnsi" w:cstheme="minorHAnsi"/>
        </w:rPr>
        <w:t xml:space="preserve">  na imprezach targowych, w sklepie lub wypożyczany itp. </w:t>
      </w:r>
    </w:p>
    <w:p w14:paraId="4ACDDC87" w14:textId="1F5C9174" w:rsidR="00D77342" w:rsidRPr="00D77342" w:rsidRDefault="00D41271" w:rsidP="00A80A21">
      <w:pPr>
        <w:pStyle w:val="Bezodstpw"/>
        <w:numPr>
          <w:ilvl w:val="1"/>
          <w:numId w:val="1"/>
        </w:numPr>
        <w:jc w:val="both"/>
        <w:rPr>
          <w:rFonts w:asciiTheme="minorHAnsi" w:hAnsiTheme="minorHAnsi" w:cstheme="minorHAnsi"/>
        </w:rPr>
      </w:pPr>
      <w:r>
        <w:rPr>
          <w:rFonts w:asciiTheme="minorHAnsi" w:hAnsiTheme="minorHAnsi" w:cstheme="minorHAnsi"/>
        </w:rPr>
        <w:t>Oferowany sprzęt</w:t>
      </w:r>
      <w:r w:rsidR="00D77342" w:rsidRPr="00D77342">
        <w:rPr>
          <w:rFonts w:asciiTheme="minorHAnsi" w:hAnsiTheme="minorHAnsi" w:cstheme="minorHAnsi"/>
        </w:rPr>
        <w:t xml:space="preserve"> pochodzi z legalnego </w:t>
      </w:r>
      <w:r w:rsidR="000F3390">
        <w:rPr>
          <w:rFonts w:asciiTheme="minorHAnsi" w:hAnsiTheme="minorHAnsi" w:cstheme="minorHAnsi"/>
        </w:rPr>
        <w:t>kanału</w:t>
      </w:r>
      <w:r w:rsidR="00D77342" w:rsidRPr="00D77342">
        <w:rPr>
          <w:rFonts w:asciiTheme="minorHAnsi" w:hAnsiTheme="minorHAnsi" w:cstheme="minorHAnsi"/>
        </w:rPr>
        <w:t xml:space="preserve"> sprzedaży </w:t>
      </w:r>
      <w:r w:rsidR="000F3390">
        <w:rPr>
          <w:rFonts w:asciiTheme="minorHAnsi" w:hAnsiTheme="minorHAnsi" w:cstheme="minorHAnsi"/>
        </w:rPr>
        <w:t>producenta.</w:t>
      </w:r>
      <w:r w:rsidR="00D77342" w:rsidRPr="00D77342">
        <w:rPr>
          <w:rFonts w:asciiTheme="minorHAnsi" w:hAnsiTheme="minorHAnsi" w:cstheme="minorHAnsi"/>
        </w:rPr>
        <w:t xml:space="preserve"> </w:t>
      </w:r>
      <w:r w:rsidR="000F3390">
        <w:rPr>
          <w:rFonts w:asciiTheme="minorHAnsi" w:hAnsiTheme="minorHAnsi" w:cstheme="minorHAnsi"/>
        </w:rPr>
        <w:t>Z</w:t>
      </w:r>
      <w:r w:rsidR="000F3390" w:rsidRPr="00D77342">
        <w:rPr>
          <w:rFonts w:asciiTheme="minorHAnsi" w:hAnsiTheme="minorHAnsi" w:cstheme="minorHAnsi"/>
        </w:rPr>
        <w:t>amawiający</w:t>
      </w:r>
      <w:r w:rsidR="00D77342" w:rsidRPr="00D77342">
        <w:rPr>
          <w:rFonts w:asciiTheme="minorHAnsi" w:hAnsiTheme="minorHAnsi" w:cstheme="minorHAnsi"/>
        </w:rPr>
        <w:t xml:space="preserve"> może </w:t>
      </w:r>
      <w:r w:rsidR="000F3390">
        <w:rPr>
          <w:rFonts w:asciiTheme="minorHAnsi" w:hAnsiTheme="minorHAnsi" w:cstheme="minorHAnsi"/>
        </w:rPr>
        <w:t>zażądać</w:t>
      </w:r>
      <w:r w:rsidR="00D77342" w:rsidRPr="00D77342">
        <w:rPr>
          <w:rFonts w:asciiTheme="minorHAnsi" w:hAnsiTheme="minorHAnsi" w:cstheme="minorHAnsi"/>
        </w:rPr>
        <w:t xml:space="preserve"> </w:t>
      </w:r>
      <w:r w:rsidR="000F3390" w:rsidRPr="00D77342">
        <w:rPr>
          <w:rFonts w:asciiTheme="minorHAnsi" w:hAnsiTheme="minorHAnsi" w:cstheme="minorHAnsi"/>
        </w:rPr>
        <w:t>oświadczenia</w:t>
      </w:r>
      <w:r w:rsidR="00D77342" w:rsidRPr="00D77342">
        <w:rPr>
          <w:rFonts w:asciiTheme="minorHAnsi" w:hAnsiTheme="minorHAnsi" w:cstheme="minorHAnsi"/>
        </w:rPr>
        <w:t xml:space="preserve"> producenta </w:t>
      </w:r>
      <w:r w:rsidR="000F3390" w:rsidRPr="00D77342">
        <w:rPr>
          <w:rFonts w:asciiTheme="minorHAnsi" w:hAnsiTheme="minorHAnsi" w:cstheme="minorHAnsi"/>
        </w:rPr>
        <w:t>potwierdzającego</w:t>
      </w:r>
      <w:r w:rsidR="00D77342" w:rsidRPr="00D77342">
        <w:rPr>
          <w:rFonts w:asciiTheme="minorHAnsi" w:hAnsiTheme="minorHAnsi" w:cstheme="minorHAnsi"/>
        </w:rPr>
        <w:t xml:space="preserve"> legalność </w:t>
      </w:r>
      <w:r w:rsidR="000F3390">
        <w:rPr>
          <w:rFonts w:asciiTheme="minorHAnsi" w:hAnsiTheme="minorHAnsi" w:cstheme="minorHAnsi"/>
        </w:rPr>
        <w:t xml:space="preserve">pochodzenia </w:t>
      </w:r>
      <w:r w:rsidR="000F3390" w:rsidRPr="00D77342">
        <w:rPr>
          <w:rFonts w:asciiTheme="minorHAnsi" w:hAnsiTheme="minorHAnsi" w:cstheme="minorHAnsi"/>
        </w:rPr>
        <w:t>sprzętu</w:t>
      </w:r>
      <w:r w:rsidR="007C1812">
        <w:rPr>
          <w:rFonts w:asciiTheme="minorHAnsi" w:hAnsiTheme="minorHAnsi" w:cstheme="minorHAnsi"/>
        </w:rPr>
        <w:t>.</w:t>
      </w:r>
    </w:p>
    <w:p w14:paraId="264020C6" w14:textId="1082E98E" w:rsidR="007C1812" w:rsidRPr="00D414FD" w:rsidRDefault="007C1812" w:rsidP="00D414FD">
      <w:pPr>
        <w:pStyle w:val="Bezodstpw"/>
        <w:ind w:left="1080"/>
        <w:jc w:val="both"/>
        <w:rPr>
          <w:rFonts w:asciiTheme="minorHAnsi" w:hAnsiTheme="minorHAnsi" w:cstheme="minorHAnsi"/>
        </w:rPr>
      </w:pPr>
    </w:p>
    <w:p w14:paraId="2F1BA699" w14:textId="15C6BD0A" w:rsidR="00F94BAA" w:rsidRDefault="00AF2B41" w:rsidP="008E0CA9">
      <w:pPr>
        <w:pStyle w:val="Bezodstpw"/>
        <w:numPr>
          <w:ilvl w:val="0"/>
          <w:numId w:val="1"/>
        </w:numPr>
        <w:ind w:left="360" w:hanging="360"/>
        <w:rPr>
          <w:b/>
        </w:rPr>
      </w:pPr>
      <w:r w:rsidRPr="00AF2B41">
        <w:rPr>
          <w:b/>
        </w:rPr>
        <w:t>Oferta podlega odrzuceniu w następujących przypadkach</w:t>
      </w:r>
      <w:r w:rsidR="00CC4684">
        <w:rPr>
          <w:b/>
        </w:rPr>
        <w:t>:</w:t>
      </w:r>
    </w:p>
    <w:p w14:paraId="27A4856C" w14:textId="2CD2C99F" w:rsidR="00CC4684" w:rsidRDefault="004F07AD" w:rsidP="00A80A21">
      <w:pPr>
        <w:pStyle w:val="Bezodstpw"/>
        <w:numPr>
          <w:ilvl w:val="1"/>
          <w:numId w:val="1"/>
        </w:numPr>
        <w:jc w:val="both"/>
      </w:pPr>
      <w:r w:rsidRPr="004F07AD">
        <w:t>Niezgodnoś</w:t>
      </w:r>
      <w:r w:rsidR="00190FCA">
        <w:t>ci</w:t>
      </w:r>
      <w:r w:rsidRPr="004F07AD">
        <w:t xml:space="preserve"> z istotnymi warunkami zamówienia (niespełnienie </w:t>
      </w:r>
      <w:r>
        <w:t>kryteriów</w:t>
      </w:r>
      <w:r w:rsidRPr="004F07AD">
        <w:t xml:space="preserve"> formalnych).</w:t>
      </w:r>
    </w:p>
    <w:p w14:paraId="7DCDBA25" w14:textId="3C859B66" w:rsidR="00F966F3" w:rsidRDefault="00F966F3" w:rsidP="00A80A21">
      <w:pPr>
        <w:pStyle w:val="Bezodstpw"/>
        <w:numPr>
          <w:ilvl w:val="1"/>
          <w:numId w:val="1"/>
        </w:numPr>
        <w:jc w:val="both"/>
      </w:pPr>
      <w:r>
        <w:t>Przedstawienia rażąco niskiej ceny w stosunku do przedmiotu zamówienia.</w:t>
      </w:r>
    </w:p>
    <w:p w14:paraId="3C99A284" w14:textId="77777777" w:rsidR="00BA2F23" w:rsidRDefault="00BA2F23" w:rsidP="00A80A21">
      <w:pPr>
        <w:pStyle w:val="Bezodstpw"/>
        <w:ind w:left="1440"/>
        <w:jc w:val="both"/>
      </w:pPr>
      <w: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o udzielenie wyjaśnień. Na złożenie wyjaśnień i uzupełnień oferent będzie miał czas dwóch dni roboczych od wysłania informacji o konieczności złożenia wyjaśnień, uzupełnień.</w:t>
      </w:r>
    </w:p>
    <w:p w14:paraId="6CFC750C" w14:textId="77777777" w:rsidR="00BA2F23" w:rsidRDefault="00BA2F23" w:rsidP="00A80A21">
      <w:pPr>
        <w:pStyle w:val="Bezodstpw"/>
        <w:ind w:left="1440"/>
        <w:jc w:val="both"/>
      </w:pPr>
      <w:r>
        <w:t xml:space="preserve">W przypadku, gdy cena całkowita oferty jest niższa o co najmniej 30% od: </w:t>
      </w:r>
    </w:p>
    <w:p w14:paraId="2C23380F" w14:textId="77777777" w:rsidR="00BA2F23" w:rsidRDefault="00BA2F23" w:rsidP="00A80A21">
      <w:pPr>
        <w:pStyle w:val="Bezodstpw"/>
        <w:ind w:left="1440"/>
        <w:jc w:val="both"/>
      </w:pPr>
      <w:r>
        <w:t xml:space="preserve">1) </w:t>
      </w:r>
      <w:r>
        <w:tab/>
        <w:t xml:space="preserve">wartości zamówienia powiększonej o należny podatek od towarów i usług, ustalonej przed wszczęciem postępowania lub średniej arytmetycznej cen wszystkich złożonych ofert, zamawiający może zwrócić się o udzielenie wyjaśnień, chyba że rozbieżność wynika z okoliczności oczywistych, które nie wymagają wyjaśnienia; </w:t>
      </w:r>
    </w:p>
    <w:p w14:paraId="5E2A6419" w14:textId="77777777" w:rsidR="00BA2F23" w:rsidRDefault="00BA2F23" w:rsidP="00A80A21">
      <w:pPr>
        <w:pStyle w:val="Bezodstpw"/>
        <w:ind w:left="1440"/>
        <w:jc w:val="both"/>
      </w:pPr>
      <w:r>
        <w:t>2)</w:t>
      </w:r>
      <w:r>
        <w:tab/>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w:t>
      </w:r>
    </w:p>
    <w:p w14:paraId="1B4F0C52" w14:textId="77777777" w:rsidR="00BA2F23" w:rsidRDefault="00BA2F23" w:rsidP="00A80A21">
      <w:pPr>
        <w:pStyle w:val="Bezodstpw"/>
        <w:ind w:left="1440"/>
        <w:jc w:val="both"/>
      </w:pPr>
      <w:r>
        <w:t>Zamawiający może zwrócić się o udzielenie wyjaśnień, w tym złożenie dowodów, dotyczących wyliczenia ceny lub kosztu, w szczególności w zakresie:</w:t>
      </w:r>
    </w:p>
    <w:p w14:paraId="42985538" w14:textId="77777777" w:rsidR="00BA2F23" w:rsidRDefault="00BA2F23" w:rsidP="00A80A21">
      <w:pPr>
        <w:pStyle w:val="Bezodstpw"/>
        <w:ind w:left="1440"/>
        <w:jc w:val="both"/>
      </w:pPr>
      <w:r>
        <w:t>-</w:t>
      </w:r>
      <w:r>
        <w:tab/>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w:t>
      </w:r>
      <w:proofErr w:type="spellStart"/>
      <w:r>
        <w:t>późn</w:t>
      </w:r>
      <w:proofErr w:type="spellEnd"/>
      <w:r>
        <w:t>. zm.);</w:t>
      </w:r>
    </w:p>
    <w:p w14:paraId="690A1E5B" w14:textId="77777777" w:rsidR="00BA2F23" w:rsidRDefault="00BA2F23" w:rsidP="00A80A21">
      <w:pPr>
        <w:pStyle w:val="Bezodstpw"/>
        <w:ind w:left="1440"/>
        <w:jc w:val="both"/>
      </w:pPr>
      <w:r>
        <w:t>-</w:t>
      </w:r>
      <w:r>
        <w:tab/>
        <w:t xml:space="preserve">pomocy publicznej udzielonej na podstawie odrębnych przepisów. </w:t>
      </w:r>
    </w:p>
    <w:p w14:paraId="443B812B" w14:textId="77777777" w:rsidR="00BA2F23" w:rsidRDefault="00BA2F23" w:rsidP="00A80A21">
      <w:pPr>
        <w:pStyle w:val="Bezodstpw"/>
        <w:ind w:left="1440"/>
        <w:jc w:val="both"/>
      </w:pPr>
      <w:r>
        <w:t>-</w:t>
      </w:r>
      <w:r>
        <w:tab/>
        <w:t xml:space="preserve">wynikającym z przepisów prawa pracy i przepisów o zabezpieczeniu społecznym, obowiązujących w miejscu, w którym realizowane jest zamówienie; </w:t>
      </w:r>
    </w:p>
    <w:p w14:paraId="39D72EFB" w14:textId="77777777" w:rsidR="00BA2F23" w:rsidRDefault="00BA2F23" w:rsidP="00A80A21">
      <w:pPr>
        <w:pStyle w:val="Bezodstpw"/>
        <w:ind w:left="1440"/>
        <w:jc w:val="both"/>
      </w:pPr>
      <w:r>
        <w:t>-</w:t>
      </w:r>
      <w:r>
        <w:tab/>
        <w:t xml:space="preserve">wynikającym z przepisów prawa ochrony środowiska; </w:t>
      </w:r>
    </w:p>
    <w:p w14:paraId="0F321D4A" w14:textId="77777777" w:rsidR="00BA2F23" w:rsidRDefault="00BA2F23" w:rsidP="00A80A21">
      <w:pPr>
        <w:pStyle w:val="Bezodstpw"/>
        <w:ind w:left="1440"/>
        <w:jc w:val="both"/>
      </w:pPr>
      <w:r>
        <w:t>-</w:t>
      </w:r>
      <w:r>
        <w:tab/>
        <w:t>powierzenia wykonania części zamówienia podwykonawcy.</w:t>
      </w:r>
    </w:p>
    <w:p w14:paraId="6CA7689A" w14:textId="109A6C03" w:rsidR="00BA2F23" w:rsidRDefault="00BA2F23" w:rsidP="00A80A21">
      <w:pPr>
        <w:pStyle w:val="Bezodstpw"/>
        <w:ind w:left="1440"/>
        <w:jc w:val="both"/>
      </w:pPr>
      <w:r>
        <w:t>Obowiązek wykazania, że oferta nie zawiera rażąco niskiej ceny lub kosztu spoczywa na Wykonawcy. Zamawiający odrzuca ofertę wykonawcy, który nie udzielił wyjaśnień lub jeżeli dokonana ocena wyjaśnień wraz ze złożonymi dowodami potwierdza, że oferta zawiera rażąco niską cenę lub koszt w stosunku do przedmiotu zamówienia. Jeżeli Oferent, którego oferta została wybrana, uchyla się od zawarcia umowy we wskazanym przez Zamawiającego terminie, Zamawiający może wybrać najkorzystniejszą spośród pozostałych ofert.</w:t>
      </w:r>
    </w:p>
    <w:p w14:paraId="2CF98BDE" w14:textId="6A513902" w:rsidR="00F966F3" w:rsidRDefault="00083DB5" w:rsidP="00A80A21">
      <w:pPr>
        <w:pStyle w:val="Bezodstpw"/>
        <w:numPr>
          <w:ilvl w:val="1"/>
          <w:numId w:val="1"/>
        </w:numPr>
        <w:jc w:val="both"/>
      </w:pPr>
      <w:r>
        <w:lastRenderedPageBreak/>
        <w:t>Złoż</w:t>
      </w:r>
      <w:r w:rsidR="00190FCA">
        <w:t>enia</w:t>
      </w:r>
      <w:r>
        <w:t xml:space="preserve"> oferta stanowi</w:t>
      </w:r>
      <w:r w:rsidR="00190FCA">
        <w:t>ącej</w:t>
      </w:r>
      <w:r>
        <w:t xml:space="preserve"> czyn nieuczciwej konkurencji</w:t>
      </w:r>
      <w:r w:rsidR="003F6DA4">
        <w:t>.</w:t>
      </w:r>
    </w:p>
    <w:p w14:paraId="5B4B3121" w14:textId="77777777" w:rsidR="008F537F" w:rsidRPr="00491788" w:rsidRDefault="008F537F" w:rsidP="00A80A21">
      <w:pPr>
        <w:pStyle w:val="Bezodstpw"/>
        <w:numPr>
          <w:ilvl w:val="1"/>
          <w:numId w:val="1"/>
        </w:numPr>
        <w:tabs>
          <w:tab w:val="clear" w:pos="1440"/>
        </w:tabs>
        <w:ind w:left="720"/>
        <w:jc w:val="both"/>
        <w:rPr>
          <w:rFonts w:asciiTheme="minorHAnsi" w:hAnsiTheme="minorHAnsi" w:cstheme="minorHAnsi"/>
        </w:rPr>
      </w:pPr>
      <w:r w:rsidRPr="00491788">
        <w:rPr>
          <w:rFonts w:asciiTheme="minorHAnsi" w:hAnsiTheme="minorHAnsi" w:cstheme="minorHAnsi"/>
        </w:rPr>
        <w:t>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EA8AC15" w14:textId="77777777" w:rsidR="008F537F" w:rsidRPr="00491788" w:rsidRDefault="008F537F" w:rsidP="00A80A21">
      <w:pPr>
        <w:pStyle w:val="Bezodstpw"/>
        <w:numPr>
          <w:ilvl w:val="0"/>
          <w:numId w:val="15"/>
        </w:numPr>
        <w:jc w:val="both"/>
        <w:rPr>
          <w:rFonts w:asciiTheme="minorHAnsi" w:hAnsiTheme="minorHAnsi" w:cstheme="minorHAnsi"/>
        </w:rPr>
      </w:pPr>
      <w:r w:rsidRPr="00491788">
        <w:rPr>
          <w:rFonts w:asciiTheme="minorHAnsi" w:hAnsiTheme="minorHAnsi" w:cstheme="minorHAnsi"/>
        </w:rPr>
        <w:t>Uczestniczeniu w spółce jako wspólnik spółki cywilnej lub spółki osobowej;</w:t>
      </w:r>
    </w:p>
    <w:p w14:paraId="57DE8D73" w14:textId="77777777" w:rsidR="008F537F" w:rsidRPr="00491788" w:rsidRDefault="008F537F" w:rsidP="00A80A21">
      <w:pPr>
        <w:pStyle w:val="Bezodstpw"/>
        <w:numPr>
          <w:ilvl w:val="0"/>
          <w:numId w:val="15"/>
        </w:numPr>
        <w:jc w:val="both"/>
        <w:rPr>
          <w:rFonts w:asciiTheme="minorHAnsi" w:hAnsiTheme="minorHAnsi" w:cstheme="minorHAnsi"/>
        </w:rPr>
      </w:pPr>
      <w:r w:rsidRPr="00491788">
        <w:rPr>
          <w:rFonts w:asciiTheme="minorHAnsi" w:hAnsiTheme="minorHAnsi" w:cstheme="minorHAnsi"/>
        </w:rPr>
        <w:t>Posiadaniu co najmniej 10 % udziałów lub akcji;</w:t>
      </w:r>
    </w:p>
    <w:p w14:paraId="0FE55D4E" w14:textId="77777777" w:rsidR="008F537F" w:rsidRPr="00491788" w:rsidRDefault="008F537F" w:rsidP="00A80A21">
      <w:pPr>
        <w:pStyle w:val="Bezodstpw"/>
        <w:numPr>
          <w:ilvl w:val="0"/>
          <w:numId w:val="15"/>
        </w:numPr>
        <w:jc w:val="both"/>
        <w:rPr>
          <w:rFonts w:asciiTheme="minorHAnsi" w:hAnsiTheme="minorHAnsi" w:cstheme="minorHAnsi"/>
        </w:rPr>
      </w:pPr>
      <w:r w:rsidRPr="00491788">
        <w:rPr>
          <w:rFonts w:asciiTheme="minorHAnsi" w:hAnsiTheme="minorHAnsi" w:cstheme="minorHAnsi"/>
        </w:rPr>
        <w:t>Pełnieniu funkcji członka organu nadzorczego lub zarządzającego, prokurenta, pełnomocnika;</w:t>
      </w:r>
    </w:p>
    <w:p w14:paraId="6D393BB8" w14:textId="77777777" w:rsidR="008F537F" w:rsidRPr="00491788" w:rsidRDefault="008F537F" w:rsidP="00A80A21">
      <w:pPr>
        <w:pStyle w:val="Bezodstpw"/>
        <w:numPr>
          <w:ilvl w:val="0"/>
          <w:numId w:val="15"/>
        </w:numPr>
        <w:jc w:val="both"/>
        <w:rPr>
          <w:rFonts w:asciiTheme="minorHAnsi" w:hAnsiTheme="minorHAnsi" w:cstheme="minorHAnsi"/>
        </w:rPr>
      </w:pPr>
      <w:r w:rsidRPr="00491788">
        <w:rPr>
          <w:rFonts w:asciiTheme="minorHAnsi" w:hAnsiTheme="minorHAnsi" w:cstheme="minorHAnsi"/>
        </w:rPr>
        <w:t>Pozostawianiu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4904E17C" w14:textId="77777777" w:rsidR="008F537F" w:rsidRPr="004F07AD" w:rsidRDefault="008F537F" w:rsidP="00A80A21">
      <w:pPr>
        <w:pStyle w:val="Bezodstpw"/>
        <w:ind w:left="1440"/>
        <w:jc w:val="both"/>
      </w:pPr>
    </w:p>
    <w:p w14:paraId="65991B33" w14:textId="77777777" w:rsidR="00A565FF" w:rsidRPr="00627DBD" w:rsidRDefault="00A565FF" w:rsidP="00A80A21">
      <w:pPr>
        <w:pStyle w:val="Bezodstpw"/>
        <w:ind w:left="142"/>
        <w:jc w:val="both"/>
        <w:rPr>
          <w:b/>
        </w:rPr>
      </w:pPr>
    </w:p>
    <w:bookmarkEnd w:id="3"/>
    <w:p w14:paraId="3DB55EAD" w14:textId="47F7DFF7" w:rsidR="00A565FF" w:rsidRPr="00627DBD" w:rsidRDefault="00A565FF" w:rsidP="00A80A21">
      <w:pPr>
        <w:pStyle w:val="Bezodstpw"/>
        <w:numPr>
          <w:ilvl w:val="0"/>
          <w:numId w:val="1"/>
        </w:numPr>
        <w:ind w:left="360" w:hanging="360"/>
        <w:jc w:val="both"/>
        <w:rPr>
          <w:b/>
        </w:rPr>
      </w:pPr>
      <w:r w:rsidRPr="00627DBD">
        <w:rPr>
          <w:b/>
        </w:rPr>
        <w:t>Miejsce i termin składania ofert:</w:t>
      </w:r>
    </w:p>
    <w:p w14:paraId="74744044" w14:textId="49C92076" w:rsidR="003F6DF5" w:rsidRDefault="00A565FF" w:rsidP="00FA1733">
      <w:pPr>
        <w:pStyle w:val="Nagwek"/>
        <w:ind w:left="708"/>
        <w:jc w:val="both"/>
        <w:rPr>
          <w:rFonts w:ascii="Calibri" w:hAnsi="Calibri"/>
          <w:sz w:val="22"/>
          <w:szCs w:val="22"/>
          <w:lang w:eastAsia="en-US"/>
        </w:rPr>
      </w:pPr>
      <w:bookmarkStart w:id="6" w:name="_Hlk484510147"/>
      <w:r w:rsidRPr="00D31C0E">
        <w:rPr>
          <w:rFonts w:ascii="Calibri" w:hAnsi="Calibri"/>
          <w:sz w:val="22"/>
          <w:szCs w:val="22"/>
          <w:lang w:eastAsia="en-US"/>
        </w:rPr>
        <w:t>Zainteresowane podmioty mogą uzyskać wszelkie niezbędne informacje na temat procedury wyboru oraz wymagań technicznych po</w:t>
      </w:r>
      <w:r w:rsidR="0053607F" w:rsidRPr="00D31C0E">
        <w:rPr>
          <w:rFonts w:ascii="Calibri" w:hAnsi="Calibri"/>
          <w:sz w:val="22"/>
          <w:szCs w:val="22"/>
          <w:lang w:eastAsia="en-US"/>
        </w:rPr>
        <w:t>przez</w:t>
      </w:r>
      <w:r w:rsidR="00D64282" w:rsidRPr="00D31C0E">
        <w:rPr>
          <w:rFonts w:ascii="Calibri" w:hAnsi="Calibri"/>
          <w:sz w:val="22"/>
          <w:szCs w:val="22"/>
          <w:lang w:eastAsia="en-US"/>
        </w:rPr>
        <w:t xml:space="preserve"> wysłanie zapytania na adres poczty elektronicznej: </w:t>
      </w:r>
      <w:hyperlink r:id="rId8" w:history="1">
        <w:r w:rsidR="00D31C0E" w:rsidRPr="00D31C0E">
          <w:rPr>
            <w:rFonts w:ascii="Calibri" w:hAnsi="Calibri"/>
            <w:i/>
            <w:iCs/>
            <w:sz w:val="22"/>
            <w:szCs w:val="22"/>
            <w:lang w:eastAsia="en-US"/>
          </w:rPr>
          <w:t> </w:t>
        </w:r>
      </w:hyperlink>
      <w:hyperlink r:id="rId9" w:history="1">
        <w:r w:rsidR="00FA1733" w:rsidRPr="00113FF7">
          <w:rPr>
            <w:rStyle w:val="Hipercze"/>
            <w:rFonts w:ascii="Calibri" w:hAnsi="Calibri"/>
            <w:i/>
            <w:iCs/>
            <w:sz w:val="22"/>
            <w:szCs w:val="22"/>
            <w:lang w:eastAsia="en-US"/>
          </w:rPr>
          <w:t>dominik.kozlowski@tranzit.com.pl</w:t>
        </w:r>
      </w:hyperlink>
      <w:bookmarkEnd w:id="6"/>
      <w:r w:rsidR="00FA1733">
        <w:rPr>
          <w:rFonts w:ascii="Calibri" w:hAnsi="Calibri"/>
          <w:i/>
          <w:iCs/>
          <w:sz w:val="22"/>
          <w:szCs w:val="22"/>
          <w:lang w:eastAsia="en-US"/>
        </w:rPr>
        <w:t xml:space="preserve"> </w:t>
      </w:r>
      <w:r w:rsidR="003F6DF5" w:rsidRPr="00B015A2">
        <w:rPr>
          <w:rFonts w:ascii="Calibri" w:hAnsi="Calibri"/>
          <w:sz w:val="22"/>
          <w:szCs w:val="22"/>
          <w:lang w:eastAsia="en-US"/>
        </w:rPr>
        <w:t>oraz w siedzibie zamawiającego przy ul. Armii Krajowej 38, Zawiercie od 10.03.2021 do dnia 12.04.2021 w godzinach od 10:00 do 14:00.</w:t>
      </w:r>
    </w:p>
    <w:p w14:paraId="43EF1945" w14:textId="77777777" w:rsidR="00FA1733" w:rsidRPr="00FA1733" w:rsidRDefault="00FA1733" w:rsidP="00FA1733">
      <w:pPr>
        <w:pStyle w:val="Nagwek"/>
        <w:ind w:left="708"/>
        <w:jc w:val="both"/>
        <w:rPr>
          <w:rFonts w:ascii="Calibri" w:hAnsi="Calibri"/>
          <w:i/>
          <w:iCs/>
          <w:sz w:val="22"/>
          <w:szCs w:val="22"/>
          <w:lang w:eastAsia="en-US"/>
        </w:rPr>
      </w:pPr>
    </w:p>
    <w:p w14:paraId="2AD278B3" w14:textId="634DAF06" w:rsidR="003F6DF5" w:rsidRPr="00B015A2" w:rsidRDefault="003F6DF5" w:rsidP="003F6DF5">
      <w:pPr>
        <w:pStyle w:val="Nagwek"/>
        <w:ind w:left="708"/>
        <w:jc w:val="both"/>
        <w:rPr>
          <w:rFonts w:ascii="Calibri" w:hAnsi="Calibri"/>
          <w:sz w:val="22"/>
          <w:szCs w:val="22"/>
          <w:lang w:eastAsia="en-US"/>
        </w:rPr>
      </w:pPr>
      <w:r w:rsidRPr="00B015A2">
        <w:rPr>
          <w:rFonts w:ascii="Calibri" w:hAnsi="Calibri"/>
          <w:sz w:val="22"/>
          <w:szCs w:val="22"/>
          <w:lang w:eastAsia="en-US"/>
        </w:rPr>
        <w:t>Oferty należy składać elektronicznie na adres dominik.kozlowski@tranzit.com.pl od 10.03.2021 do dnia 12.04.2021 do godz. 14:00 albo w siedzibie zamawiającego przy ul. Armii Krajowej 38, Zawiercie od 10.03.2021 do dnia 12.0</w:t>
      </w:r>
      <w:r w:rsidR="00E17F8E">
        <w:rPr>
          <w:rFonts w:ascii="Calibri" w:hAnsi="Calibri"/>
          <w:sz w:val="22"/>
          <w:szCs w:val="22"/>
          <w:lang w:eastAsia="en-US"/>
        </w:rPr>
        <w:t>4</w:t>
      </w:r>
      <w:r w:rsidRPr="00B015A2">
        <w:rPr>
          <w:rFonts w:ascii="Calibri" w:hAnsi="Calibri"/>
          <w:sz w:val="22"/>
          <w:szCs w:val="22"/>
          <w:lang w:eastAsia="en-US"/>
        </w:rPr>
        <w:t>.2021 w godzinach od 10:00 do 14:00.</w:t>
      </w:r>
    </w:p>
    <w:p w14:paraId="676D3893" w14:textId="77777777" w:rsidR="003F6DF5" w:rsidRPr="00627DBD" w:rsidRDefault="003F6DF5" w:rsidP="003F6DF5">
      <w:pPr>
        <w:pStyle w:val="Bezodstpw"/>
        <w:ind w:left="708"/>
        <w:jc w:val="both"/>
      </w:pPr>
    </w:p>
    <w:p w14:paraId="64205F87" w14:textId="77777777" w:rsidR="003F6DF5" w:rsidRPr="00627DBD" w:rsidRDefault="003F6DF5" w:rsidP="003F6DF5">
      <w:pPr>
        <w:pStyle w:val="Bezodstpw"/>
        <w:ind w:left="708"/>
        <w:jc w:val="both"/>
      </w:pPr>
      <w:r w:rsidRPr="00627DBD">
        <w:t xml:space="preserve">Oferty złożone po wskazanym terminie nie będą rozpatrywane. </w:t>
      </w:r>
    </w:p>
    <w:p w14:paraId="195BA0AE" w14:textId="77777777" w:rsidR="00A565FF" w:rsidRPr="00627DBD" w:rsidRDefault="00A565FF" w:rsidP="00252871">
      <w:pPr>
        <w:pStyle w:val="Bezodstpw"/>
        <w:ind w:left="708"/>
        <w:jc w:val="both"/>
      </w:pPr>
    </w:p>
    <w:p w14:paraId="6B2FFC6A" w14:textId="77777777" w:rsidR="00A565FF" w:rsidRPr="00627DBD" w:rsidRDefault="00A565FF" w:rsidP="00252871">
      <w:pPr>
        <w:pStyle w:val="Bezodstpw"/>
        <w:jc w:val="both"/>
      </w:pPr>
    </w:p>
    <w:p w14:paraId="2AF35A1B" w14:textId="77777777" w:rsidR="00A565FF" w:rsidRPr="00627DBD" w:rsidRDefault="00A565FF" w:rsidP="00B97B16">
      <w:pPr>
        <w:pStyle w:val="Bezodstpw"/>
        <w:numPr>
          <w:ilvl w:val="0"/>
          <w:numId w:val="1"/>
        </w:numPr>
        <w:ind w:left="360" w:hanging="360"/>
        <w:rPr>
          <w:b/>
        </w:rPr>
      </w:pPr>
      <w:r w:rsidRPr="00627DBD">
        <w:rPr>
          <w:b/>
        </w:rPr>
        <w:t xml:space="preserve">OCZEKIWANY ZAKRES OFERTY: </w:t>
      </w:r>
    </w:p>
    <w:p w14:paraId="54D4915A" w14:textId="77777777" w:rsidR="00A565FF" w:rsidRPr="00627DBD" w:rsidRDefault="00A565FF" w:rsidP="00252871">
      <w:pPr>
        <w:pStyle w:val="Bezodstpw"/>
        <w:ind w:left="708"/>
        <w:jc w:val="both"/>
      </w:pPr>
      <w:r w:rsidRPr="00627DBD">
        <w:t>Oferty prosimy składać wg wzoru formularza ofert</w:t>
      </w:r>
      <w:r>
        <w:t>owego stanowiącego Załącznik nr</w:t>
      </w:r>
      <w:r w:rsidRPr="00627DBD">
        <w:t xml:space="preserve"> 1 do niniejszego zapytania. Oferta powinna zawierać:</w:t>
      </w:r>
    </w:p>
    <w:p w14:paraId="79D917D6" w14:textId="77777777" w:rsidR="00A565FF" w:rsidRPr="00627DBD" w:rsidRDefault="00A565FF" w:rsidP="00252871">
      <w:pPr>
        <w:pStyle w:val="Bezodstpw"/>
        <w:numPr>
          <w:ilvl w:val="1"/>
          <w:numId w:val="1"/>
        </w:numPr>
        <w:jc w:val="both"/>
      </w:pPr>
      <w:bookmarkStart w:id="7" w:name="_Hlk484508275"/>
      <w:r w:rsidRPr="00627DBD">
        <w:t>Nazwę i adres oferenta, telefon oraz adres e-mail.</w:t>
      </w:r>
    </w:p>
    <w:p w14:paraId="18746D66" w14:textId="67AF5890" w:rsidR="00A565FF" w:rsidRPr="00627DBD" w:rsidRDefault="00A565FF" w:rsidP="00252871">
      <w:pPr>
        <w:pStyle w:val="Bezodstpw"/>
        <w:numPr>
          <w:ilvl w:val="1"/>
          <w:numId w:val="1"/>
        </w:numPr>
        <w:jc w:val="both"/>
      </w:pPr>
      <w:r w:rsidRPr="00627DBD">
        <w:t>Nazwę przedmiotu oferty</w:t>
      </w:r>
      <w:r w:rsidR="00C418F4">
        <w:t>.</w:t>
      </w:r>
    </w:p>
    <w:p w14:paraId="459590E3" w14:textId="77777777" w:rsidR="00A565FF" w:rsidRPr="00627DBD" w:rsidRDefault="00A565FF" w:rsidP="00252871">
      <w:pPr>
        <w:pStyle w:val="Bezodstpw"/>
        <w:numPr>
          <w:ilvl w:val="1"/>
          <w:numId w:val="1"/>
        </w:numPr>
        <w:jc w:val="both"/>
      </w:pPr>
      <w:r w:rsidRPr="00627DBD">
        <w:t>Cenę netto zawierającą wszystkie koszty związane z realizacją zamówienia (PLN).</w:t>
      </w:r>
    </w:p>
    <w:p w14:paraId="6A4A88D2" w14:textId="6BA79CC6" w:rsidR="00EA4CA3" w:rsidRPr="00EA4CA3" w:rsidRDefault="00EA4CA3" w:rsidP="00EA4CA3">
      <w:pPr>
        <w:pStyle w:val="Bezodstpw"/>
        <w:numPr>
          <w:ilvl w:val="1"/>
          <w:numId w:val="1"/>
        </w:numPr>
        <w:jc w:val="both"/>
      </w:pPr>
      <w:bookmarkStart w:id="8" w:name="_Hlk532218001"/>
      <w:r w:rsidRPr="00627DBD">
        <w:t>Termin realizacj</w:t>
      </w:r>
      <w:r>
        <w:t>i ( w tygodniach)</w:t>
      </w:r>
      <w:r w:rsidRPr="00627DBD">
        <w:t xml:space="preserve"> </w:t>
      </w:r>
    </w:p>
    <w:p w14:paraId="242F772A" w14:textId="3A958B5A" w:rsidR="00D31C0E" w:rsidRPr="00EA4CA3" w:rsidRDefault="00195FF0" w:rsidP="00EA4CA3">
      <w:pPr>
        <w:pStyle w:val="Bezodstpw"/>
        <w:numPr>
          <w:ilvl w:val="1"/>
          <w:numId w:val="1"/>
        </w:numPr>
        <w:jc w:val="both"/>
        <w:rPr>
          <w:rFonts w:asciiTheme="minorHAnsi" w:hAnsiTheme="minorHAnsi" w:cstheme="minorHAnsi"/>
        </w:rPr>
      </w:pPr>
      <w:r>
        <w:rPr>
          <w:rFonts w:asciiTheme="minorHAnsi" w:hAnsiTheme="minorHAnsi" w:cstheme="minorHAnsi"/>
        </w:rPr>
        <w:t>W</w:t>
      </w:r>
      <w:r w:rsidR="001373C3" w:rsidRPr="00A80A21">
        <w:rPr>
          <w:rFonts w:asciiTheme="minorHAnsi" w:hAnsiTheme="minorHAnsi" w:cstheme="minorHAnsi"/>
        </w:rPr>
        <w:t xml:space="preserve">ydłużenie okresu gwarancji producenta </w:t>
      </w:r>
      <w:bookmarkEnd w:id="8"/>
      <w:r w:rsidR="00B015A2" w:rsidRPr="00785CCF">
        <w:rPr>
          <w:rFonts w:asciiTheme="minorHAnsi" w:hAnsiTheme="minorHAnsi" w:cstheme="minorHAnsi"/>
        </w:rPr>
        <w:t>(</w:t>
      </w:r>
      <w:r w:rsidR="00B015A2">
        <w:rPr>
          <w:rFonts w:asciiTheme="minorHAnsi" w:hAnsiTheme="minorHAnsi" w:cstheme="minorHAnsi"/>
        </w:rPr>
        <w:t xml:space="preserve">w miesiącach, </w:t>
      </w:r>
      <w:r w:rsidR="00B015A2" w:rsidRPr="00785CCF">
        <w:rPr>
          <w:rFonts w:asciiTheme="minorHAnsi" w:hAnsiTheme="minorHAnsi" w:cstheme="minorHAnsi"/>
        </w:rPr>
        <w:t>maksymalne wydłużenie do 36 m-</w:t>
      </w:r>
      <w:proofErr w:type="spellStart"/>
      <w:r w:rsidR="00B015A2" w:rsidRPr="00785CCF">
        <w:rPr>
          <w:rFonts w:asciiTheme="minorHAnsi" w:hAnsiTheme="minorHAnsi" w:cstheme="minorHAnsi"/>
        </w:rPr>
        <w:t>cy</w:t>
      </w:r>
      <w:proofErr w:type="spellEnd"/>
      <w:r w:rsidR="00B015A2" w:rsidRPr="00785CCF">
        <w:rPr>
          <w:rFonts w:asciiTheme="minorHAnsi" w:hAnsiTheme="minorHAnsi" w:cstheme="minorHAnsi"/>
        </w:rPr>
        <w:t>)</w:t>
      </w:r>
    </w:p>
    <w:p w14:paraId="6187FAAF" w14:textId="1F5893EC" w:rsidR="00A565FF" w:rsidRPr="00627DBD" w:rsidRDefault="00A565FF" w:rsidP="00252871">
      <w:pPr>
        <w:pStyle w:val="Bezodstpw"/>
        <w:numPr>
          <w:ilvl w:val="1"/>
          <w:numId w:val="1"/>
        </w:numPr>
        <w:jc w:val="both"/>
      </w:pPr>
      <w:r w:rsidRPr="00627DBD">
        <w:t xml:space="preserve">Termin ważności oferty </w:t>
      </w:r>
      <w:r w:rsidR="006F154C">
        <w:t>(minimalny okres ważności</w:t>
      </w:r>
      <w:r w:rsidR="005434D5">
        <w:t xml:space="preserve"> 30 dni)</w:t>
      </w:r>
      <w:r w:rsidRPr="00627DBD">
        <w:t xml:space="preserve"> </w:t>
      </w:r>
    </w:p>
    <w:p w14:paraId="4458CF74" w14:textId="77777777" w:rsidR="00A565FF" w:rsidRDefault="00A565FF" w:rsidP="00252871">
      <w:pPr>
        <w:pStyle w:val="Bezodstpw"/>
        <w:numPr>
          <w:ilvl w:val="1"/>
          <w:numId w:val="1"/>
        </w:numPr>
        <w:jc w:val="both"/>
      </w:pPr>
      <w:r w:rsidRPr="00627DBD">
        <w:t>Podpisy osób upoważnionych do reprezentacji, pieczęć firmowa</w:t>
      </w:r>
    </w:p>
    <w:p w14:paraId="1E1B6CBC" w14:textId="77777777" w:rsidR="00E27973" w:rsidRDefault="00E27973" w:rsidP="00E27973">
      <w:pPr>
        <w:pStyle w:val="Bezodstpw"/>
        <w:numPr>
          <w:ilvl w:val="1"/>
          <w:numId w:val="1"/>
        </w:numPr>
        <w:jc w:val="both"/>
      </w:pPr>
      <w:r>
        <w:t xml:space="preserve">Podpisane oświadczenie o braku powiązań osobowych i kapitałowych. </w:t>
      </w:r>
      <w:r w:rsidRPr="00627DBD">
        <w:t xml:space="preserve">  </w:t>
      </w:r>
    </w:p>
    <w:p w14:paraId="50F24D80" w14:textId="77777777" w:rsidR="00BA2F23" w:rsidRDefault="00E27973" w:rsidP="00BA2F23">
      <w:pPr>
        <w:pStyle w:val="Bezodstpw"/>
        <w:numPr>
          <w:ilvl w:val="1"/>
          <w:numId w:val="1"/>
        </w:numPr>
        <w:jc w:val="both"/>
      </w:pPr>
      <w:r w:rsidRPr="00627DBD">
        <w:t>Opis przedmiotu oferty</w:t>
      </w:r>
      <w:r>
        <w:t xml:space="preserve">  (w</w:t>
      </w:r>
      <w:r w:rsidRPr="00881399">
        <w:t xml:space="preserve">ymagania zamawiającego </w:t>
      </w:r>
      <w:r>
        <w:t>i specyfikacja techniczna zawarte są w załączniku nr. 3).</w:t>
      </w:r>
    </w:p>
    <w:p w14:paraId="0E3F269E" w14:textId="244A497F" w:rsidR="00BA2F23" w:rsidRPr="00BA2F23" w:rsidRDefault="00BA2F23" w:rsidP="00BA2F23">
      <w:pPr>
        <w:pStyle w:val="Bezodstpw"/>
        <w:numPr>
          <w:ilvl w:val="1"/>
          <w:numId w:val="1"/>
        </w:numPr>
        <w:jc w:val="both"/>
      </w:pPr>
      <w:r w:rsidRPr="00BA2F23">
        <w:rPr>
          <w:rFonts w:ascii="Cambria" w:hAnsi="Cambria" w:cs="Arial"/>
          <w:color w:val="262626"/>
          <w:sz w:val="20"/>
        </w:rPr>
        <w:t>Oś</w:t>
      </w:r>
      <w:r w:rsidRPr="00BA2F23">
        <w:rPr>
          <w:rFonts w:asciiTheme="minorHAnsi" w:hAnsiTheme="minorHAnsi" w:cstheme="minorHAnsi"/>
        </w:rPr>
        <w:t xml:space="preserve">wiadczenie o wykonaniu obowiązków informacyjnych, o których mowa art. 13 i 14 Rozporządzenia Parlamentu Europejskiego i Rady (UE) 2016/679 z dnia 27 kwietnia 2016 r. w sprawie ochrony osób fizycznych w związku z przetwarzaniem danych osobowych i w sprawie swobodnego przepływu takich danych oraz uchylenia dyrektywy 95/46/WE wobec osób, których dane osobowe przekazał w związku z udziałem w przetargu – według załączonego wzoru (Załącznik nr. 4). </w:t>
      </w:r>
    </w:p>
    <w:p w14:paraId="762BED65" w14:textId="27B936AB" w:rsidR="00BA2F23" w:rsidRDefault="00BA2F23" w:rsidP="00BA2F23">
      <w:pPr>
        <w:pStyle w:val="Bezodstpw"/>
        <w:numPr>
          <w:ilvl w:val="1"/>
          <w:numId w:val="1"/>
        </w:numPr>
        <w:jc w:val="both"/>
      </w:pPr>
      <w:r w:rsidRPr="00491788">
        <w:rPr>
          <w:rFonts w:asciiTheme="minorHAnsi" w:hAnsiTheme="minorHAnsi" w:cstheme="minorHAnsi"/>
        </w:rPr>
        <w:t xml:space="preserve">Klauzula informacyjna RODO – dokument stanowiący Załącznik </w:t>
      </w:r>
      <w:r>
        <w:rPr>
          <w:rFonts w:asciiTheme="minorHAnsi" w:hAnsiTheme="minorHAnsi" w:cstheme="minorHAnsi"/>
        </w:rPr>
        <w:t xml:space="preserve">nr. </w:t>
      </w:r>
      <w:r w:rsidRPr="00491788">
        <w:rPr>
          <w:rFonts w:asciiTheme="minorHAnsi" w:hAnsiTheme="minorHAnsi" w:cstheme="minorHAnsi"/>
        </w:rPr>
        <w:t>5 do niniejszego zapytania, należy podpisać w formule „zapoznałem/-</w:t>
      </w:r>
      <w:proofErr w:type="spellStart"/>
      <w:r w:rsidRPr="00491788">
        <w:rPr>
          <w:rFonts w:asciiTheme="minorHAnsi" w:hAnsiTheme="minorHAnsi" w:cstheme="minorHAnsi"/>
        </w:rPr>
        <w:t>am</w:t>
      </w:r>
      <w:proofErr w:type="spellEnd"/>
      <w:r w:rsidRPr="00491788">
        <w:rPr>
          <w:rFonts w:asciiTheme="minorHAnsi" w:hAnsiTheme="minorHAnsi" w:cstheme="minorHAnsi"/>
        </w:rPr>
        <w:t xml:space="preserve"> się”.</w:t>
      </w:r>
    </w:p>
    <w:p w14:paraId="0252963B" w14:textId="77777777" w:rsidR="00E27973" w:rsidRDefault="00E27973" w:rsidP="00E27973">
      <w:pPr>
        <w:pStyle w:val="Bezodstpw"/>
        <w:ind w:left="1440"/>
        <w:jc w:val="both"/>
      </w:pPr>
    </w:p>
    <w:p w14:paraId="355A186C" w14:textId="77777777" w:rsidR="00631458" w:rsidRPr="00627DBD" w:rsidRDefault="00631458" w:rsidP="00631458">
      <w:pPr>
        <w:pStyle w:val="Bezodstpw"/>
        <w:ind w:left="1440"/>
        <w:jc w:val="both"/>
      </w:pPr>
    </w:p>
    <w:bookmarkEnd w:id="7"/>
    <w:p w14:paraId="5C67A98C" w14:textId="77777777" w:rsidR="00A565FF" w:rsidRPr="00627DBD" w:rsidRDefault="00A565FF" w:rsidP="00252871">
      <w:pPr>
        <w:pStyle w:val="Bezodstpw"/>
        <w:jc w:val="both"/>
      </w:pPr>
    </w:p>
    <w:p w14:paraId="0FE04730" w14:textId="77777777" w:rsidR="00A565FF" w:rsidRPr="00627DBD" w:rsidRDefault="00A565FF" w:rsidP="00252871">
      <w:pPr>
        <w:pStyle w:val="Bezodstpw"/>
      </w:pPr>
    </w:p>
    <w:p w14:paraId="2A17C26C" w14:textId="77777777" w:rsidR="00A565FF" w:rsidRPr="00627DBD" w:rsidRDefault="00A565FF" w:rsidP="00B97B16">
      <w:pPr>
        <w:pStyle w:val="Bezodstpw"/>
        <w:numPr>
          <w:ilvl w:val="0"/>
          <w:numId w:val="1"/>
        </w:numPr>
        <w:ind w:left="360" w:hanging="360"/>
        <w:rPr>
          <w:b/>
        </w:rPr>
      </w:pPr>
      <w:r w:rsidRPr="00627DBD">
        <w:rPr>
          <w:b/>
        </w:rPr>
        <w:t xml:space="preserve">POSTANOWIENIA KOŃCOWE: </w:t>
      </w:r>
    </w:p>
    <w:p w14:paraId="6C8A75BC" w14:textId="77777777" w:rsidR="003511F4" w:rsidRDefault="003511F4" w:rsidP="009A0677">
      <w:pPr>
        <w:pStyle w:val="Bezodstpw"/>
        <w:numPr>
          <w:ilvl w:val="1"/>
          <w:numId w:val="1"/>
        </w:numPr>
        <w:jc w:val="both"/>
      </w:pPr>
      <w:bookmarkStart w:id="9" w:name="_Hlk500838586"/>
      <w:bookmarkStart w:id="10" w:name="_Hlk484510128"/>
      <w:r w:rsidRPr="00627DBD">
        <w:t>Złożenie oferty jest równoznaczne z zaakceptowaniem powyższych zasad.</w:t>
      </w:r>
    </w:p>
    <w:p w14:paraId="16D39899" w14:textId="77777777" w:rsidR="00A565FF" w:rsidRPr="00627DBD" w:rsidRDefault="00A565FF" w:rsidP="009A0677">
      <w:pPr>
        <w:pStyle w:val="Bezodstpw"/>
        <w:numPr>
          <w:ilvl w:val="1"/>
          <w:numId w:val="1"/>
        </w:numPr>
        <w:jc w:val="both"/>
      </w:pPr>
      <w:r w:rsidRPr="00627DBD">
        <w:t>Zamawiający informuje, iż podmioty powiązane z nim kapitałowo i osobowo zostaną wykluczone z postępowania, a ich oferta zostanie automatycznie odrzucona w procesie wyboru wykonawcy.</w:t>
      </w:r>
    </w:p>
    <w:p w14:paraId="4E91DD41" w14:textId="77777777" w:rsidR="00A565FF" w:rsidRPr="00627DBD" w:rsidRDefault="00A565FF" w:rsidP="009A0677">
      <w:pPr>
        <w:pStyle w:val="Bezodstpw"/>
        <w:numPr>
          <w:ilvl w:val="1"/>
          <w:numId w:val="1"/>
        </w:numPr>
        <w:jc w:val="both"/>
      </w:pPr>
      <w:r w:rsidRPr="00627DBD">
        <w:t xml:space="preserve">Zamawiający zastrzega sobie możliwość wprowadzania aneksów do umowy z dostawcą. </w:t>
      </w:r>
    </w:p>
    <w:bookmarkEnd w:id="9"/>
    <w:p w14:paraId="4CE1DEE1" w14:textId="77777777" w:rsidR="00A565FF" w:rsidRPr="00627DBD" w:rsidRDefault="00A565FF" w:rsidP="009A0677">
      <w:pPr>
        <w:pStyle w:val="Bezodstpw"/>
        <w:numPr>
          <w:ilvl w:val="1"/>
          <w:numId w:val="1"/>
        </w:numPr>
        <w:jc w:val="both"/>
      </w:pPr>
      <w:r w:rsidRPr="00627DBD">
        <w:t xml:space="preserve">Niniejsze zapytanie ofertowe zostało ogłoszone na portalu </w:t>
      </w:r>
      <w:hyperlink r:id="rId10" w:history="1">
        <w:r w:rsidRPr="009A0677">
          <w:t>https://bazakonkurencyjnosci.funduszeeuropejskie.gov.pl/</w:t>
        </w:r>
      </w:hyperlink>
      <w:r w:rsidRPr="00627DBD">
        <w:t xml:space="preserve">. </w:t>
      </w:r>
    </w:p>
    <w:p w14:paraId="3B95D789" w14:textId="77777777" w:rsidR="002C0BE8" w:rsidRDefault="00A565FF" w:rsidP="002C0BE8">
      <w:pPr>
        <w:pStyle w:val="Bezodstpw"/>
        <w:numPr>
          <w:ilvl w:val="1"/>
          <w:numId w:val="1"/>
        </w:numPr>
        <w:jc w:val="both"/>
      </w:pPr>
      <w:r w:rsidRPr="00627DBD">
        <w:t>Ocena ofert dokonana przez powołaną do tego celu komisję jest ostateczna. O wynikach postępowania i wyborze Wykonawcy, oferenci zostaną poinformowani w ciągu 14 dni od zakończenia postępowania.</w:t>
      </w:r>
    </w:p>
    <w:p w14:paraId="784AA99B" w14:textId="6B838518" w:rsidR="00A565FF" w:rsidRPr="00627DBD" w:rsidRDefault="00A565FF" w:rsidP="009A6C47">
      <w:pPr>
        <w:pStyle w:val="Bezodstpw"/>
        <w:numPr>
          <w:ilvl w:val="1"/>
          <w:numId w:val="1"/>
        </w:numPr>
        <w:jc w:val="both"/>
      </w:pPr>
      <w:r w:rsidRPr="00627DBD">
        <w:t>Do kontaktu z Wykonawcami upoważniony jest</w:t>
      </w:r>
      <w:bookmarkEnd w:id="10"/>
      <w:r w:rsidR="00457BAF">
        <w:t xml:space="preserve"> </w:t>
      </w:r>
      <w:r w:rsidR="00457BAF">
        <w:rPr>
          <w:rFonts w:ascii="Verdana" w:hAnsi="Verdana" w:cstheme="minorHAnsi"/>
          <w:sz w:val="18"/>
          <w:szCs w:val="18"/>
        </w:rPr>
        <w:t>Dominik Kozłowski</w:t>
      </w:r>
      <w:r w:rsidR="00457BAF">
        <w:t xml:space="preserve"> </w:t>
      </w:r>
      <w:r w:rsidR="001E1213">
        <w:t xml:space="preserve">, </w:t>
      </w:r>
      <w:hyperlink r:id="rId11" w:history="1">
        <w:r w:rsidR="001E1213" w:rsidRPr="001E1213">
          <w:t>e-mail: </w:t>
        </w:r>
      </w:hyperlink>
      <w:r w:rsidR="00457BAF" w:rsidRPr="00457BAF">
        <w:rPr>
          <w:i/>
          <w:iCs/>
        </w:rPr>
        <w:t xml:space="preserve"> dominik.kozlowski@tranzit.com.pl</w:t>
      </w:r>
      <w:r w:rsidR="00457BAF" w:rsidRPr="001E1213">
        <w:t xml:space="preserve"> </w:t>
      </w:r>
      <w:r w:rsidR="001E1213" w:rsidRPr="001E1213">
        <w:t xml:space="preserve">, tel.: </w:t>
      </w:r>
      <w:r w:rsidR="006C17D3">
        <w:t>664 717 833</w:t>
      </w:r>
    </w:p>
    <w:p w14:paraId="1A780AAD" w14:textId="77777777" w:rsidR="001E1213" w:rsidRDefault="001E1213" w:rsidP="001E4445">
      <w:pPr>
        <w:pStyle w:val="Bezodstpw"/>
        <w:ind w:left="3540" w:firstLine="708"/>
        <w:jc w:val="both"/>
      </w:pPr>
    </w:p>
    <w:p w14:paraId="63598EA6" w14:textId="464D31B0" w:rsidR="00A565FF" w:rsidRPr="00627DBD" w:rsidRDefault="00A565FF" w:rsidP="00457BAF">
      <w:pPr>
        <w:pStyle w:val="Bezodstpw"/>
        <w:ind w:left="4956" w:firstLine="708"/>
        <w:jc w:val="both"/>
      </w:pPr>
      <w:r w:rsidRPr="00627DBD">
        <w:t>w imieniu Zamawiającego</w:t>
      </w:r>
    </w:p>
    <w:p w14:paraId="6FAAC35E" w14:textId="0DDA4B49" w:rsidR="003511F4" w:rsidRDefault="003511F4" w:rsidP="002D43B2">
      <w:pPr>
        <w:pStyle w:val="Bezodstpw"/>
        <w:jc w:val="both"/>
        <w:rPr>
          <w:b/>
        </w:rPr>
      </w:pPr>
    </w:p>
    <w:p w14:paraId="2D9CAC8A" w14:textId="77777777" w:rsidR="00457BAF" w:rsidRDefault="001E4445" w:rsidP="00457BAF">
      <w:pPr>
        <w:pStyle w:val="Bezodstpw"/>
        <w:ind w:left="2124"/>
        <w:jc w:val="both"/>
        <w:rPr>
          <w:rFonts w:ascii="Verdana" w:hAnsi="Verdana" w:cstheme="minorHAnsi"/>
          <w:sz w:val="18"/>
          <w:szCs w:val="18"/>
        </w:rPr>
      </w:pPr>
      <w:r>
        <w:rPr>
          <w:b/>
        </w:rPr>
        <w:tab/>
      </w:r>
      <w:r>
        <w:rPr>
          <w:b/>
        </w:rPr>
        <w:tab/>
      </w:r>
      <w:r>
        <w:rPr>
          <w:b/>
        </w:rPr>
        <w:tab/>
      </w:r>
      <w:r>
        <w:rPr>
          <w:b/>
        </w:rPr>
        <w:tab/>
      </w:r>
      <w:r>
        <w:rPr>
          <w:b/>
        </w:rPr>
        <w:tab/>
      </w:r>
      <w:r w:rsidR="00457BAF">
        <w:rPr>
          <w:rFonts w:ascii="Verdana" w:hAnsi="Verdana" w:cstheme="minorHAnsi"/>
          <w:sz w:val="18"/>
          <w:szCs w:val="18"/>
        </w:rPr>
        <w:t xml:space="preserve">Dominik Kozłowski </w:t>
      </w:r>
    </w:p>
    <w:p w14:paraId="747DD1E5" w14:textId="77777777" w:rsidR="00457BAF" w:rsidRDefault="00457BAF" w:rsidP="00457BAF">
      <w:pPr>
        <w:pStyle w:val="Bezodstpw"/>
        <w:ind w:left="5664"/>
        <w:jc w:val="both"/>
        <w:rPr>
          <w:rFonts w:ascii="Verdana" w:hAnsi="Verdana" w:cstheme="minorHAnsi"/>
          <w:sz w:val="18"/>
          <w:szCs w:val="18"/>
        </w:rPr>
      </w:pPr>
      <w:r>
        <w:rPr>
          <w:rFonts w:ascii="Verdana" w:hAnsi="Verdana" w:cstheme="minorHAnsi"/>
          <w:sz w:val="18"/>
          <w:szCs w:val="18"/>
        </w:rPr>
        <w:t xml:space="preserve">Koordynator Projektu </w:t>
      </w:r>
    </w:p>
    <w:p w14:paraId="52DE9713" w14:textId="77777777" w:rsidR="00457BAF" w:rsidRDefault="00457BAF" w:rsidP="00457BAF">
      <w:pPr>
        <w:pStyle w:val="Bezodstpw"/>
        <w:ind w:left="5664"/>
        <w:jc w:val="both"/>
      </w:pPr>
      <w:r w:rsidRPr="00457BAF">
        <w:t>"TRANZIT"SP. Z O.O.</w:t>
      </w:r>
    </w:p>
    <w:p w14:paraId="2957EB41" w14:textId="4488E5A4" w:rsidR="00457BAF" w:rsidRPr="00457BAF" w:rsidRDefault="00457BAF" w:rsidP="00457BAF">
      <w:pPr>
        <w:pStyle w:val="Bezodstpw"/>
        <w:ind w:left="5664"/>
        <w:jc w:val="both"/>
        <w:rPr>
          <w:rFonts w:ascii="Verdana" w:hAnsi="Verdana" w:cstheme="minorHAnsi"/>
          <w:sz w:val="18"/>
          <w:szCs w:val="18"/>
        </w:rPr>
      </w:pPr>
      <w:r w:rsidRPr="00457BAF">
        <w:t>Lubachowy 68</w:t>
      </w:r>
    </w:p>
    <w:p w14:paraId="6BC9D686" w14:textId="77777777" w:rsidR="00457BAF" w:rsidRPr="00F70F3C" w:rsidRDefault="00457BAF" w:rsidP="00457BAF">
      <w:pPr>
        <w:pStyle w:val="Bezodstpw"/>
        <w:jc w:val="both"/>
        <w:rPr>
          <w:rFonts w:ascii="Verdana" w:hAnsi="Verdana" w:cstheme="minorHAnsi"/>
          <w:sz w:val="18"/>
          <w:szCs w:val="18"/>
        </w:rPr>
      </w:pPr>
    </w:p>
    <w:p w14:paraId="4BDE231D" w14:textId="77777777" w:rsidR="001E4445" w:rsidRDefault="001E4445" w:rsidP="00AD3076">
      <w:pPr>
        <w:pStyle w:val="Bezodstpw"/>
        <w:jc w:val="both"/>
        <w:rPr>
          <w:b/>
        </w:rPr>
      </w:pPr>
    </w:p>
    <w:p w14:paraId="3E5F5BD7" w14:textId="7297EA25" w:rsidR="00B97B16" w:rsidRDefault="00B97B16">
      <w:pPr>
        <w:spacing w:after="0" w:line="240" w:lineRule="auto"/>
        <w:rPr>
          <w:rFonts w:eastAsia="Calibri"/>
          <w:b/>
          <w:lang w:eastAsia="en-US"/>
        </w:rPr>
      </w:pPr>
      <w:r>
        <w:rPr>
          <w:b/>
        </w:rPr>
        <w:br w:type="page"/>
      </w:r>
      <w:r w:rsidR="001E4445">
        <w:rPr>
          <w:b/>
        </w:rPr>
        <w:lastRenderedPageBreak/>
        <w:tab/>
      </w:r>
    </w:p>
    <w:p w14:paraId="57DE05EB" w14:textId="6E0EAF28" w:rsidR="00A565FF" w:rsidRPr="00627DBD" w:rsidRDefault="00A565FF" w:rsidP="00AD3076">
      <w:pPr>
        <w:pStyle w:val="Bezodstpw"/>
        <w:jc w:val="both"/>
        <w:rPr>
          <w:b/>
        </w:rPr>
      </w:pPr>
      <w:r w:rsidRPr="00627DBD">
        <w:rPr>
          <w:b/>
        </w:rPr>
        <w:t xml:space="preserve">Załącznik nr 1 do </w:t>
      </w:r>
      <w:r w:rsidRPr="00BC2CD7">
        <w:rPr>
          <w:b/>
        </w:rPr>
        <w:t xml:space="preserve">Zapytania ofertowego nr </w:t>
      </w:r>
      <w:r w:rsidR="00554ACB">
        <w:rPr>
          <w:rStyle w:val="edit"/>
          <w:rFonts w:ascii="Calibri" w:hAnsi="Calibri"/>
          <w:b/>
        </w:rPr>
        <w:t>5/RPO/2021</w:t>
      </w:r>
    </w:p>
    <w:p w14:paraId="7B95FE9B" w14:textId="77777777" w:rsidR="00A565FF" w:rsidRPr="00627DBD" w:rsidRDefault="00A565FF" w:rsidP="00AD3076">
      <w:pPr>
        <w:spacing w:after="0"/>
        <w:ind w:left="5404" w:hanging="5404"/>
        <w:rPr>
          <w:b/>
          <w:noProof/>
        </w:rPr>
      </w:pPr>
    </w:p>
    <w:p w14:paraId="44557246" w14:textId="77777777" w:rsidR="00A565FF" w:rsidRPr="00627DBD" w:rsidRDefault="00A565FF" w:rsidP="00AD3076">
      <w:pPr>
        <w:pStyle w:val="Bezodstpw"/>
        <w:jc w:val="both"/>
      </w:pPr>
      <w:r w:rsidRPr="00627DBD">
        <w:tab/>
      </w:r>
      <w:r w:rsidRPr="00627DBD">
        <w:tab/>
      </w:r>
      <w:r w:rsidRPr="00627DBD">
        <w:tab/>
      </w:r>
      <w:r w:rsidRPr="00627DBD">
        <w:tab/>
      </w:r>
      <w:r w:rsidRPr="00627DBD">
        <w:tab/>
      </w:r>
      <w:r w:rsidRPr="00627DBD">
        <w:tab/>
      </w:r>
      <w:r w:rsidRPr="00627DBD">
        <w:tab/>
      </w:r>
      <w:r w:rsidR="005B0A68">
        <w:tab/>
      </w:r>
      <w:r w:rsidRPr="00627DBD">
        <w:t>Miejscowość, data………….…………</w:t>
      </w:r>
    </w:p>
    <w:p w14:paraId="1D0DCBE9" w14:textId="77777777" w:rsidR="00A565FF" w:rsidRPr="00627DBD" w:rsidRDefault="00A565FF" w:rsidP="00AD3076">
      <w:pPr>
        <w:pStyle w:val="Bezodstpw"/>
        <w:jc w:val="both"/>
      </w:pPr>
    </w:p>
    <w:p w14:paraId="35547360" w14:textId="77777777" w:rsidR="00A565FF" w:rsidRPr="00627DBD" w:rsidRDefault="00A565FF" w:rsidP="00AD3076">
      <w:pPr>
        <w:pStyle w:val="Bezodstpw"/>
        <w:jc w:val="both"/>
      </w:pPr>
      <w:r w:rsidRPr="00627DBD">
        <w:t>…………………………………….</w:t>
      </w:r>
    </w:p>
    <w:p w14:paraId="03DAF987" w14:textId="77777777" w:rsidR="00A565FF" w:rsidRPr="00627DBD" w:rsidRDefault="00A565FF" w:rsidP="00AD3076">
      <w:pPr>
        <w:pStyle w:val="Bezodstpw"/>
        <w:jc w:val="both"/>
      </w:pPr>
      <w:r w:rsidRPr="00627DBD">
        <w:t>Nazwa wykonawcy</w:t>
      </w:r>
    </w:p>
    <w:p w14:paraId="02A366BF" w14:textId="77777777" w:rsidR="00A565FF" w:rsidRPr="00627DBD" w:rsidRDefault="00A565FF" w:rsidP="00AD3076">
      <w:pPr>
        <w:pStyle w:val="Bezodstpw"/>
        <w:jc w:val="both"/>
      </w:pPr>
    </w:p>
    <w:p w14:paraId="51A9516D" w14:textId="77777777" w:rsidR="00A565FF" w:rsidRPr="00627DBD" w:rsidRDefault="00A565FF" w:rsidP="00AD3076">
      <w:pPr>
        <w:pStyle w:val="Bezodstpw"/>
        <w:jc w:val="center"/>
      </w:pPr>
      <w:r w:rsidRPr="00627DBD">
        <w:t>OFERTA</w:t>
      </w:r>
    </w:p>
    <w:p w14:paraId="598EA4EB" w14:textId="697827D3" w:rsidR="00A565FF" w:rsidRPr="001E4445" w:rsidRDefault="00A565FF" w:rsidP="001E4445">
      <w:pPr>
        <w:rPr>
          <w:rFonts w:eastAsia="Calibri"/>
          <w:lang w:eastAsia="en-US"/>
        </w:rPr>
      </w:pPr>
      <w:r w:rsidRPr="00627DBD">
        <w:tab/>
        <w:t>W odpowiedzi na zapytanie ofertowe nr</w:t>
      </w:r>
      <w:r w:rsidR="00BC2CD7">
        <w:t xml:space="preserve"> </w:t>
      </w:r>
      <w:r w:rsidR="00554ACB">
        <w:rPr>
          <w:rStyle w:val="edit"/>
          <w:rFonts w:ascii="Calibri" w:hAnsi="Calibri"/>
          <w:b/>
        </w:rPr>
        <w:t>5/RPO/2021</w:t>
      </w:r>
      <w:r w:rsidR="001E1213">
        <w:rPr>
          <w:rStyle w:val="edit"/>
          <w:rFonts w:ascii="Calibri" w:hAnsi="Calibri"/>
          <w:b/>
        </w:rPr>
        <w:t xml:space="preserve"> </w:t>
      </w:r>
      <w:r w:rsidRPr="00627DBD">
        <w:t xml:space="preserve">dotyczące </w:t>
      </w:r>
      <w:r w:rsidR="00BC2CD7">
        <w:t>projektu pt</w:t>
      </w:r>
      <w:r w:rsidR="001E4445" w:rsidRPr="001E4445">
        <w:rPr>
          <w:i/>
        </w:rPr>
        <w:t>.</w:t>
      </w:r>
      <w:r w:rsidR="00B015A2" w:rsidRPr="00B015A2">
        <w:rPr>
          <w:rFonts w:eastAsia="Calibri"/>
          <w:lang w:eastAsia="en-US"/>
        </w:rPr>
        <w:t xml:space="preserve"> </w:t>
      </w:r>
      <w:r w:rsidR="00B015A2" w:rsidRPr="00B015A2">
        <w:rPr>
          <w:rFonts w:eastAsia="Calibri"/>
          <w:i/>
          <w:iCs/>
          <w:lang w:eastAsia="en-US"/>
        </w:rPr>
        <w:t xml:space="preserve">Drogi przyjazne </w:t>
      </w:r>
      <w:r w:rsidR="00B015A2" w:rsidRPr="00B015A2">
        <w:rPr>
          <w:rFonts w:eastAsia="Calibri" w:hint="eastAsia"/>
          <w:i/>
          <w:iCs/>
          <w:lang w:eastAsia="en-US"/>
        </w:rPr>
        <w:t>ś</w:t>
      </w:r>
      <w:r w:rsidR="00B015A2" w:rsidRPr="00B015A2">
        <w:rPr>
          <w:rFonts w:eastAsia="Calibri"/>
          <w:i/>
          <w:iCs/>
          <w:lang w:eastAsia="en-US"/>
        </w:rPr>
        <w:t>rodowisku - proekologiczna technologia produkcji mieszanki do budowy nawierzchni asfaltowych</w:t>
      </w:r>
      <w:r w:rsidR="001E4445" w:rsidRPr="001E4445">
        <w:rPr>
          <w:rFonts w:eastAsia="Calibri"/>
          <w:i/>
          <w:lang w:eastAsia="en-US"/>
        </w:rPr>
        <w:t xml:space="preserve"> </w:t>
      </w:r>
      <w:r w:rsidRPr="00627DBD">
        <w:t>oferuję realizację przedmiotu zamówienia zgodnie z poniższą ofertą:</w:t>
      </w:r>
    </w:p>
    <w:p w14:paraId="5059B671" w14:textId="77777777" w:rsidR="00A565FF" w:rsidRPr="00627DBD" w:rsidRDefault="00A565FF" w:rsidP="00AD3076">
      <w:pPr>
        <w:pStyle w:val="Bezodstpw"/>
        <w:jc w:val="both"/>
      </w:pP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1"/>
        <w:gridCol w:w="5676"/>
      </w:tblGrid>
      <w:tr w:rsidR="00A565FF" w:rsidRPr="00627DBD" w14:paraId="113E68CE" w14:textId="77777777" w:rsidTr="001E1213">
        <w:trPr>
          <w:trHeight w:val="1271"/>
        </w:trPr>
        <w:tc>
          <w:tcPr>
            <w:tcW w:w="4041" w:type="dxa"/>
            <w:vAlign w:val="center"/>
          </w:tcPr>
          <w:p w14:paraId="1CB8FC8C" w14:textId="77777777" w:rsidR="00A565FF" w:rsidRPr="00627DBD" w:rsidRDefault="00A565FF" w:rsidP="00DC68F3">
            <w:pPr>
              <w:jc w:val="both"/>
              <w:rPr>
                <w:lang w:eastAsia="en-US"/>
              </w:rPr>
            </w:pPr>
            <w:r w:rsidRPr="00627DBD">
              <w:rPr>
                <w:lang w:eastAsia="en-US"/>
              </w:rPr>
              <w:t>1. Nazwa  i adres oferenta, telefon, e-mail</w:t>
            </w:r>
          </w:p>
        </w:tc>
        <w:tc>
          <w:tcPr>
            <w:tcW w:w="5676" w:type="dxa"/>
          </w:tcPr>
          <w:p w14:paraId="7FBD451F" w14:textId="77777777" w:rsidR="00A565FF" w:rsidRPr="00627DBD" w:rsidRDefault="00A565FF" w:rsidP="00DC68F3">
            <w:pPr>
              <w:jc w:val="both"/>
              <w:rPr>
                <w:lang w:eastAsia="en-US"/>
              </w:rPr>
            </w:pPr>
          </w:p>
          <w:p w14:paraId="1B11B44B" w14:textId="77777777" w:rsidR="00A565FF" w:rsidRPr="00627DBD" w:rsidRDefault="00A565FF" w:rsidP="00DC68F3">
            <w:pPr>
              <w:jc w:val="both"/>
              <w:rPr>
                <w:lang w:eastAsia="en-US"/>
              </w:rPr>
            </w:pPr>
          </w:p>
        </w:tc>
      </w:tr>
      <w:tr w:rsidR="00A565FF" w:rsidRPr="00627DBD" w14:paraId="52F4618E" w14:textId="77777777" w:rsidTr="001E1213">
        <w:trPr>
          <w:trHeight w:val="843"/>
        </w:trPr>
        <w:tc>
          <w:tcPr>
            <w:tcW w:w="4041" w:type="dxa"/>
          </w:tcPr>
          <w:p w14:paraId="22476C39" w14:textId="77777777" w:rsidR="00A565FF" w:rsidRPr="00627DBD" w:rsidRDefault="00A565FF" w:rsidP="00DC68F3">
            <w:pPr>
              <w:spacing w:after="0" w:line="240" w:lineRule="auto"/>
              <w:rPr>
                <w:lang w:eastAsia="en-US"/>
              </w:rPr>
            </w:pPr>
            <w:r w:rsidRPr="00627DBD">
              <w:rPr>
                <w:lang w:eastAsia="en-US"/>
              </w:rPr>
              <w:t>2. Nazwa przedmiotu oferty</w:t>
            </w:r>
          </w:p>
        </w:tc>
        <w:tc>
          <w:tcPr>
            <w:tcW w:w="5676" w:type="dxa"/>
          </w:tcPr>
          <w:p w14:paraId="290F81D4" w14:textId="77777777" w:rsidR="00A565FF" w:rsidRPr="00627DBD" w:rsidRDefault="00A565FF" w:rsidP="00DC68F3">
            <w:pPr>
              <w:jc w:val="both"/>
              <w:rPr>
                <w:lang w:eastAsia="en-US"/>
              </w:rPr>
            </w:pPr>
          </w:p>
        </w:tc>
      </w:tr>
      <w:tr w:rsidR="00A565FF" w:rsidRPr="00627DBD" w14:paraId="121B3F0D" w14:textId="77777777" w:rsidTr="001E1213">
        <w:trPr>
          <w:trHeight w:val="1160"/>
        </w:trPr>
        <w:tc>
          <w:tcPr>
            <w:tcW w:w="4041" w:type="dxa"/>
          </w:tcPr>
          <w:p w14:paraId="044F5FA1" w14:textId="09F7F00B" w:rsidR="00A565FF" w:rsidRPr="005B0A68" w:rsidRDefault="00A565FF" w:rsidP="00DC68F3">
            <w:pPr>
              <w:pStyle w:val="Bezodstpw"/>
              <w:jc w:val="both"/>
            </w:pPr>
            <w:r w:rsidRPr="005B0A68">
              <w:t>3. Cena netto zawierająca wszystkie koszty związane z realizacją zamówienia (PLN)</w:t>
            </w:r>
            <w:r w:rsidR="00EA4CA3">
              <w:t>:</w:t>
            </w:r>
          </w:p>
          <w:p w14:paraId="74144B33" w14:textId="77777777" w:rsidR="00A565FF" w:rsidRPr="005B0A68" w:rsidRDefault="00A565FF" w:rsidP="00DC68F3">
            <w:pPr>
              <w:spacing w:after="0" w:line="240" w:lineRule="auto"/>
              <w:rPr>
                <w:lang w:eastAsia="en-US"/>
              </w:rPr>
            </w:pPr>
          </w:p>
        </w:tc>
        <w:tc>
          <w:tcPr>
            <w:tcW w:w="5676" w:type="dxa"/>
          </w:tcPr>
          <w:p w14:paraId="4995C7B5" w14:textId="77777777" w:rsidR="00A565FF" w:rsidRPr="00627DBD" w:rsidRDefault="00A565FF" w:rsidP="00DC68F3">
            <w:pPr>
              <w:jc w:val="both"/>
              <w:rPr>
                <w:lang w:eastAsia="en-US"/>
              </w:rPr>
            </w:pPr>
          </w:p>
        </w:tc>
      </w:tr>
      <w:tr w:rsidR="00A565FF" w:rsidRPr="00627DBD" w14:paraId="23BD8371" w14:textId="77777777" w:rsidTr="001E1213">
        <w:trPr>
          <w:trHeight w:val="760"/>
        </w:trPr>
        <w:tc>
          <w:tcPr>
            <w:tcW w:w="4041" w:type="dxa"/>
          </w:tcPr>
          <w:p w14:paraId="15B235A3" w14:textId="1764D306" w:rsidR="00EA4CA3" w:rsidRPr="005B0A68" w:rsidRDefault="00EA4CA3" w:rsidP="00DC68F3">
            <w:pPr>
              <w:spacing w:after="0" w:line="240" w:lineRule="auto"/>
              <w:rPr>
                <w:lang w:eastAsia="en-US"/>
              </w:rPr>
            </w:pPr>
            <w:r>
              <w:t>5</w:t>
            </w:r>
            <w:r w:rsidRPr="00627DBD">
              <w:t xml:space="preserve">. </w:t>
            </w:r>
            <w:r>
              <w:t>Termin realizacji od dnia podpisania umowy ( w tygodniach):</w:t>
            </w:r>
          </w:p>
        </w:tc>
        <w:tc>
          <w:tcPr>
            <w:tcW w:w="5676" w:type="dxa"/>
          </w:tcPr>
          <w:p w14:paraId="70C07E63" w14:textId="77777777" w:rsidR="00A565FF" w:rsidRPr="00627DBD" w:rsidRDefault="00A565FF" w:rsidP="00DC68F3">
            <w:pPr>
              <w:jc w:val="both"/>
              <w:rPr>
                <w:lang w:eastAsia="en-US"/>
              </w:rPr>
            </w:pPr>
          </w:p>
        </w:tc>
      </w:tr>
      <w:tr w:rsidR="00A565FF" w:rsidRPr="00627DBD" w14:paraId="143AE76C" w14:textId="77777777" w:rsidTr="00EA4CA3">
        <w:trPr>
          <w:trHeight w:val="703"/>
        </w:trPr>
        <w:tc>
          <w:tcPr>
            <w:tcW w:w="4041" w:type="dxa"/>
            <w:vAlign w:val="bottom"/>
          </w:tcPr>
          <w:p w14:paraId="7C10C61D" w14:textId="77777777" w:rsidR="00B015A2" w:rsidRPr="00EA4CA3" w:rsidRDefault="00EA4CA3" w:rsidP="00B015A2">
            <w:pPr>
              <w:pStyle w:val="Bezodstpw"/>
              <w:jc w:val="both"/>
              <w:rPr>
                <w:rFonts w:asciiTheme="minorHAnsi" w:hAnsiTheme="minorHAnsi" w:cstheme="minorHAnsi"/>
              </w:rPr>
            </w:pPr>
            <w:r>
              <w:t>6</w:t>
            </w:r>
            <w:r w:rsidRPr="005B0A68">
              <w:t xml:space="preserve">. </w:t>
            </w:r>
            <w:r w:rsidRPr="00195FF0">
              <w:t xml:space="preserve">Wydłużenie okresu gwarancji producenta </w:t>
            </w:r>
            <w:r w:rsidR="00B015A2" w:rsidRPr="00785CCF">
              <w:rPr>
                <w:rFonts w:asciiTheme="minorHAnsi" w:hAnsiTheme="minorHAnsi" w:cstheme="minorHAnsi"/>
              </w:rPr>
              <w:t>(</w:t>
            </w:r>
            <w:r w:rsidR="00B015A2">
              <w:rPr>
                <w:rFonts w:asciiTheme="minorHAnsi" w:hAnsiTheme="minorHAnsi" w:cstheme="minorHAnsi"/>
              </w:rPr>
              <w:t xml:space="preserve">w miesiącach, </w:t>
            </w:r>
            <w:r w:rsidR="00B015A2" w:rsidRPr="00785CCF">
              <w:rPr>
                <w:rFonts w:asciiTheme="minorHAnsi" w:hAnsiTheme="minorHAnsi" w:cstheme="minorHAnsi"/>
              </w:rPr>
              <w:t>maksymalne wydłużenie do 36 m-</w:t>
            </w:r>
            <w:proofErr w:type="spellStart"/>
            <w:r w:rsidR="00B015A2" w:rsidRPr="00785CCF">
              <w:rPr>
                <w:rFonts w:asciiTheme="minorHAnsi" w:hAnsiTheme="minorHAnsi" w:cstheme="minorHAnsi"/>
              </w:rPr>
              <w:t>cy</w:t>
            </w:r>
            <w:proofErr w:type="spellEnd"/>
            <w:r w:rsidR="00B015A2" w:rsidRPr="00785CCF">
              <w:rPr>
                <w:rFonts w:asciiTheme="minorHAnsi" w:hAnsiTheme="minorHAnsi" w:cstheme="minorHAnsi"/>
              </w:rPr>
              <w:t>)</w:t>
            </w:r>
          </w:p>
          <w:p w14:paraId="38685A0C" w14:textId="65CD6DA4" w:rsidR="00A565FF" w:rsidRPr="00627DBD" w:rsidRDefault="00A565FF" w:rsidP="001E1213">
            <w:pPr>
              <w:pStyle w:val="Bezodstpw"/>
              <w:jc w:val="both"/>
            </w:pPr>
          </w:p>
        </w:tc>
        <w:tc>
          <w:tcPr>
            <w:tcW w:w="5676" w:type="dxa"/>
            <w:vAlign w:val="center"/>
          </w:tcPr>
          <w:p w14:paraId="16534997" w14:textId="77777777" w:rsidR="00A565FF" w:rsidRPr="00B068B6" w:rsidRDefault="00A565FF" w:rsidP="00DC68F3">
            <w:pPr>
              <w:jc w:val="center"/>
              <w:rPr>
                <w:lang w:eastAsia="en-US"/>
              </w:rPr>
            </w:pPr>
          </w:p>
        </w:tc>
      </w:tr>
      <w:tr w:rsidR="00A565FF" w:rsidRPr="00627DBD" w14:paraId="3E37C861" w14:textId="77777777" w:rsidTr="001E1213">
        <w:trPr>
          <w:trHeight w:val="571"/>
        </w:trPr>
        <w:tc>
          <w:tcPr>
            <w:tcW w:w="4041" w:type="dxa"/>
            <w:vAlign w:val="bottom"/>
          </w:tcPr>
          <w:p w14:paraId="32CCCB3D" w14:textId="3FE9F744" w:rsidR="001E1213" w:rsidRPr="00627DBD" w:rsidRDefault="001E1213" w:rsidP="001E1213">
            <w:pPr>
              <w:pStyle w:val="Bezodstpw"/>
              <w:jc w:val="both"/>
            </w:pPr>
            <w:r>
              <w:t>7</w:t>
            </w:r>
            <w:r w:rsidR="00A565FF" w:rsidRPr="00627DBD">
              <w:t xml:space="preserve">. </w:t>
            </w:r>
            <w:r w:rsidRPr="00627DBD">
              <w:t xml:space="preserve">Termin ważności oferty </w:t>
            </w:r>
            <w:r>
              <w:t>(minimalny okres ważności 30 dni)</w:t>
            </w:r>
            <w:r w:rsidRPr="00627DBD">
              <w:t xml:space="preserve"> </w:t>
            </w:r>
          </w:p>
        </w:tc>
        <w:tc>
          <w:tcPr>
            <w:tcW w:w="5676" w:type="dxa"/>
            <w:vAlign w:val="center"/>
          </w:tcPr>
          <w:p w14:paraId="759DB50E" w14:textId="77777777" w:rsidR="00A565FF" w:rsidRPr="00627DBD" w:rsidRDefault="00A565FF" w:rsidP="00DC68F3">
            <w:pPr>
              <w:jc w:val="center"/>
              <w:rPr>
                <w:b/>
                <w:lang w:eastAsia="en-US"/>
              </w:rPr>
            </w:pPr>
          </w:p>
        </w:tc>
      </w:tr>
      <w:tr w:rsidR="00A565FF" w:rsidRPr="00627DBD" w14:paraId="7E8D6EBB" w14:textId="77777777" w:rsidTr="001E1213">
        <w:trPr>
          <w:trHeight w:val="1012"/>
        </w:trPr>
        <w:tc>
          <w:tcPr>
            <w:tcW w:w="4041" w:type="dxa"/>
            <w:vAlign w:val="bottom"/>
          </w:tcPr>
          <w:p w14:paraId="7D0F1976" w14:textId="2BC772A4" w:rsidR="00A565FF" w:rsidRPr="00627DBD" w:rsidRDefault="001E1213" w:rsidP="00DC68F3">
            <w:pPr>
              <w:rPr>
                <w:lang w:eastAsia="en-US"/>
              </w:rPr>
            </w:pPr>
            <w:r>
              <w:rPr>
                <w:lang w:eastAsia="en-US"/>
              </w:rPr>
              <w:t>8</w:t>
            </w:r>
            <w:r w:rsidR="00A565FF" w:rsidRPr="00627DBD">
              <w:rPr>
                <w:lang w:eastAsia="en-US"/>
              </w:rPr>
              <w:t>. Podpisy osób upoważnionych do reprezentacji, pieczęć firmowa</w:t>
            </w:r>
          </w:p>
        </w:tc>
        <w:tc>
          <w:tcPr>
            <w:tcW w:w="5676" w:type="dxa"/>
            <w:vAlign w:val="center"/>
          </w:tcPr>
          <w:p w14:paraId="4750B71B" w14:textId="77777777" w:rsidR="00A565FF" w:rsidRPr="00627DBD" w:rsidRDefault="00A565FF" w:rsidP="00DC68F3">
            <w:pPr>
              <w:jc w:val="center"/>
              <w:rPr>
                <w:b/>
                <w:lang w:eastAsia="en-US"/>
              </w:rPr>
            </w:pPr>
          </w:p>
        </w:tc>
      </w:tr>
    </w:tbl>
    <w:p w14:paraId="12DDF9AB" w14:textId="77777777" w:rsidR="00A565FF" w:rsidRPr="00627DBD" w:rsidRDefault="00A565FF" w:rsidP="00AD3076">
      <w:pPr>
        <w:pStyle w:val="Bezodstpw"/>
        <w:ind w:left="2832" w:firstLine="708"/>
        <w:jc w:val="both"/>
      </w:pPr>
    </w:p>
    <w:p w14:paraId="4441117A" w14:textId="118F44BC" w:rsidR="00B97B16" w:rsidRDefault="00B97B16">
      <w:pPr>
        <w:spacing w:after="0" w:line="240" w:lineRule="auto"/>
        <w:rPr>
          <w:b/>
        </w:rPr>
      </w:pPr>
      <w:r>
        <w:rPr>
          <w:b/>
        </w:rPr>
        <w:br w:type="page"/>
      </w:r>
    </w:p>
    <w:p w14:paraId="404C9D10" w14:textId="56325490" w:rsidR="001E1213" w:rsidRDefault="001E1213">
      <w:pPr>
        <w:spacing w:after="0" w:line="240" w:lineRule="auto"/>
        <w:rPr>
          <w:b/>
        </w:rPr>
      </w:pPr>
    </w:p>
    <w:p w14:paraId="63E30BC6" w14:textId="77777777" w:rsidR="001E1213" w:rsidRDefault="001E1213">
      <w:pPr>
        <w:spacing w:after="0" w:line="240" w:lineRule="auto"/>
        <w:rPr>
          <w:rFonts w:eastAsia="Calibri"/>
          <w:b/>
          <w:lang w:eastAsia="en-US"/>
        </w:rPr>
      </w:pPr>
    </w:p>
    <w:p w14:paraId="11D7EC1E" w14:textId="6D4BFCE8" w:rsidR="005B0A68" w:rsidRPr="00627DBD" w:rsidRDefault="005B0A68" w:rsidP="005B0A68">
      <w:pPr>
        <w:pStyle w:val="Bezodstpw"/>
        <w:jc w:val="both"/>
        <w:rPr>
          <w:b/>
        </w:rPr>
      </w:pPr>
      <w:r w:rsidRPr="00627DBD">
        <w:rPr>
          <w:b/>
        </w:rPr>
        <w:t xml:space="preserve">Załącznik nr </w:t>
      </w:r>
      <w:r>
        <w:rPr>
          <w:b/>
        </w:rPr>
        <w:t>2</w:t>
      </w:r>
      <w:r w:rsidRPr="00627DBD">
        <w:rPr>
          <w:b/>
        </w:rPr>
        <w:t xml:space="preserve"> do </w:t>
      </w:r>
      <w:r w:rsidRPr="00BC2CD7">
        <w:rPr>
          <w:b/>
        </w:rPr>
        <w:t xml:space="preserve">Zapytania ofertowego nr </w:t>
      </w:r>
      <w:r w:rsidR="00554ACB">
        <w:rPr>
          <w:rStyle w:val="edit"/>
          <w:rFonts w:ascii="Calibri" w:hAnsi="Calibri"/>
          <w:b/>
        </w:rPr>
        <w:t>5/RPO/2021</w:t>
      </w:r>
    </w:p>
    <w:p w14:paraId="238A084D" w14:textId="77777777" w:rsidR="005B0A68" w:rsidRDefault="005B0A68" w:rsidP="00317581">
      <w:pPr>
        <w:pStyle w:val="Bezodstpw"/>
        <w:ind w:left="2832" w:firstLine="708"/>
        <w:jc w:val="both"/>
        <w:rPr>
          <w:sz w:val="16"/>
          <w:szCs w:val="16"/>
        </w:rPr>
      </w:pPr>
    </w:p>
    <w:p w14:paraId="016D3DCE" w14:textId="77777777" w:rsidR="005B0A68" w:rsidRDefault="005B0A68" w:rsidP="00317581">
      <w:pPr>
        <w:pStyle w:val="Bezodstpw"/>
        <w:ind w:left="2832" w:firstLine="708"/>
        <w:jc w:val="both"/>
        <w:rPr>
          <w:sz w:val="16"/>
          <w:szCs w:val="16"/>
        </w:rPr>
      </w:pPr>
    </w:p>
    <w:p w14:paraId="56E8B46B" w14:textId="77777777" w:rsidR="005B0A68" w:rsidRDefault="005B0A68" w:rsidP="00317581">
      <w:pPr>
        <w:pStyle w:val="Bezodstpw"/>
        <w:ind w:left="2832" w:firstLine="708"/>
        <w:jc w:val="both"/>
        <w:rPr>
          <w:sz w:val="16"/>
          <w:szCs w:val="16"/>
        </w:rPr>
      </w:pPr>
    </w:p>
    <w:p w14:paraId="385E49A2" w14:textId="77777777" w:rsidR="005B0A68" w:rsidRDefault="005B0A68" w:rsidP="00317581">
      <w:pPr>
        <w:pStyle w:val="Bezodstpw"/>
        <w:ind w:left="2832" w:firstLine="708"/>
        <w:jc w:val="both"/>
        <w:rPr>
          <w:sz w:val="16"/>
          <w:szCs w:val="16"/>
        </w:rPr>
      </w:pPr>
    </w:p>
    <w:p w14:paraId="143BAC36" w14:textId="77777777" w:rsidR="005B0A68" w:rsidRDefault="005B0A68" w:rsidP="00317581">
      <w:pPr>
        <w:pStyle w:val="Bezodstpw"/>
        <w:ind w:left="2832" w:firstLine="708"/>
        <w:jc w:val="both"/>
        <w:rPr>
          <w:sz w:val="16"/>
          <w:szCs w:val="16"/>
        </w:rPr>
      </w:pPr>
    </w:p>
    <w:p w14:paraId="504A5DB8" w14:textId="77777777" w:rsidR="00317581" w:rsidRPr="005B0A68" w:rsidRDefault="00317581" w:rsidP="00317581">
      <w:pPr>
        <w:pStyle w:val="Bezodstpw"/>
        <w:ind w:left="2832" w:firstLine="708"/>
        <w:jc w:val="both"/>
      </w:pPr>
      <w:r w:rsidRPr="005B0A68">
        <w:t>Oświadczenie</w:t>
      </w:r>
      <w:r w:rsidRPr="005B0A68">
        <w:tab/>
      </w:r>
    </w:p>
    <w:p w14:paraId="4FFA4E55" w14:textId="77777777" w:rsidR="00317581" w:rsidRPr="005B0A68" w:rsidRDefault="00317581" w:rsidP="00317581">
      <w:pPr>
        <w:pStyle w:val="Bezodstpw"/>
        <w:jc w:val="both"/>
      </w:pPr>
    </w:p>
    <w:p w14:paraId="509C01B2" w14:textId="01152F62" w:rsidR="00317581" w:rsidRPr="005B0A68" w:rsidRDefault="00317581" w:rsidP="005B0A68">
      <w:pPr>
        <w:pStyle w:val="Bezodstpw"/>
        <w:rPr>
          <w:b/>
        </w:rPr>
      </w:pPr>
      <w:r w:rsidRPr="005B0A68">
        <w:t>Niniejszym oświadczamy, że między naszą firmą a</w:t>
      </w:r>
      <w:r w:rsidR="001E4445">
        <w:t xml:space="preserve"> </w:t>
      </w:r>
      <w:proofErr w:type="spellStart"/>
      <w:r w:rsidR="001E58A9">
        <w:rPr>
          <w:rFonts w:ascii="Verdana" w:hAnsi="Verdana" w:cstheme="minorHAnsi"/>
          <w:sz w:val="18"/>
          <w:szCs w:val="18"/>
        </w:rPr>
        <w:t>Tranzit</w:t>
      </w:r>
      <w:proofErr w:type="spellEnd"/>
      <w:r w:rsidR="001E58A9">
        <w:rPr>
          <w:rFonts w:ascii="Verdana" w:hAnsi="Verdana" w:cstheme="minorHAnsi"/>
          <w:sz w:val="18"/>
          <w:szCs w:val="18"/>
        </w:rPr>
        <w:t xml:space="preserve"> Sp. z o.o. </w:t>
      </w:r>
      <w:r w:rsidRPr="005B0A68">
        <w:t>nie zachodzą powiązania osobowe lub kapitałowe polegające na:</w:t>
      </w:r>
    </w:p>
    <w:p w14:paraId="0BF9FC4F" w14:textId="77777777" w:rsidR="00317581" w:rsidRPr="005B0A68" w:rsidRDefault="00317581" w:rsidP="00317581">
      <w:pPr>
        <w:pStyle w:val="Bezodstpw"/>
        <w:jc w:val="both"/>
      </w:pPr>
    </w:p>
    <w:p w14:paraId="105112BB" w14:textId="77777777" w:rsidR="00317581" w:rsidRPr="005B0A68" w:rsidRDefault="00317581" w:rsidP="00317581">
      <w:pPr>
        <w:pStyle w:val="Bezodstpw"/>
        <w:numPr>
          <w:ilvl w:val="0"/>
          <w:numId w:val="9"/>
        </w:numPr>
        <w:jc w:val="both"/>
      </w:pPr>
      <w:r w:rsidRPr="005B0A68">
        <w:t>Uczestniczeniu w spółce jako wspólnik spółki cywilnej lub spółki osobowej;</w:t>
      </w:r>
    </w:p>
    <w:p w14:paraId="114853F9" w14:textId="0B7AE2BF" w:rsidR="00317581" w:rsidRPr="005B0A68" w:rsidRDefault="00317581" w:rsidP="00317581">
      <w:pPr>
        <w:pStyle w:val="Bezodstpw"/>
        <w:numPr>
          <w:ilvl w:val="0"/>
          <w:numId w:val="9"/>
        </w:numPr>
        <w:jc w:val="both"/>
      </w:pPr>
      <w:r w:rsidRPr="005B0A68">
        <w:t xml:space="preserve">Posiadaniu co najmniej </w:t>
      </w:r>
      <w:r w:rsidR="00667728">
        <w:t>10</w:t>
      </w:r>
      <w:r w:rsidR="00667728" w:rsidRPr="005B0A68">
        <w:t xml:space="preserve"> </w:t>
      </w:r>
      <w:r w:rsidRPr="005B0A68">
        <w:t>% udziałów lub akcji;</w:t>
      </w:r>
    </w:p>
    <w:p w14:paraId="1ECA283D" w14:textId="77777777" w:rsidR="005B0A68" w:rsidRPr="005B0A68" w:rsidRDefault="00317581" w:rsidP="00317581">
      <w:pPr>
        <w:pStyle w:val="Bezodstpw"/>
        <w:numPr>
          <w:ilvl w:val="0"/>
          <w:numId w:val="9"/>
        </w:numPr>
        <w:jc w:val="both"/>
      </w:pPr>
      <w:r w:rsidRPr="005B0A68">
        <w:t>Pełnieniu funkcji członka organu nadzorczego lub zarządzającego, prokurenta, pełnomocnika;</w:t>
      </w:r>
    </w:p>
    <w:p w14:paraId="4C766927" w14:textId="77777777" w:rsidR="00317581" w:rsidRPr="005B0A68" w:rsidRDefault="00317581" w:rsidP="00317581">
      <w:pPr>
        <w:pStyle w:val="Bezodstpw"/>
        <w:numPr>
          <w:ilvl w:val="0"/>
          <w:numId w:val="9"/>
        </w:numPr>
        <w:jc w:val="both"/>
      </w:pPr>
      <w:r w:rsidRPr="005B0A68">
        <w:t>Pozostawianiu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193D8EF0" w14:textId="77777777" w:rsidR="00B97B16" w:rsidRDefault="00B97B16">
      <w:pPr>
        <w:spacing w:after="0" w:line="240" w:lineRule="auto"/>
        <w:rPr>
          <w:rFonts w:eastAsia="Calibri"/>
          <w:b/>
          <w:lang w:eastAsia="en-US"/>
        </w:rPr>
      </w:pPr>
      <w:r>
        <w:rPr>
          <w:b/>
        </w:rPr>
        <w:br w:type="page"/>
      </w:r>
    </w:p>
    <w:p w14:paraId="692ABF6D" w14:textId="7E88EAC3" w:rsidR="00881399" w:rsidRDefault="00881399" w:rsidP="00881399">
      <w:pPr>
        <w:pStyle w:val="Bezodstpw"/>
        <w:jc w:val="both"/>
        <w:rPr>
          <w:b/>
        </w:rPr>
      </w:pPr>
      <w:r w:rsidRPr="00B015A2">
        <w:rPr>
          <w:rFonts w:eastAsia="Times New Roman"/>
        </w:rPr>
        <w:lastRenderedPageBreak/>
        <w:t xml:space="preserve">Załącznik nr 3 do Zapytania ofertowego nr </w:t>
      </w:r>
      <w:r w:rsidR="00554ACB" w:rsidRPr="00B015A2">
        <w:rPr>
          <w:rFonts w:eastAsia="Times New Roman"/>
        </w:rPr>
        <w:t>5/RPO/2021</w:t>
      </w:r>
    </w:p>
    <w:p w14:paraId="27FEA7DE" w14:textId="77777777" w:rsidR="00F236CF" w:rsidRDefault="00F236CF" w:rsidP="00881399">
      <w:pPr>
        <w:pStyle w:val="Bezodstpw"/>
        <w:jc w:val="both"/>
        <w:rPr>
          <w:b/>
        </w:rPr>
      </w:pPr>
    </w:p>
    <w:p w14:paraId="699FDF3F" w14:textId="0BDA7BF9" w:rsidR="00D31C0E" w:rsidRPr="001E1213" w:rsidRDefault="003F6C91" w:rsidP="00D31C0E">
      <w:pPr>
        <w:pStyle w:val="Bezodstpw"/>
        <w:jc w:val="both"/>
        <w:rPr>
          <w:rFonts w:eastAsia="Times New Roman"/>
          <w:b/>
          <w:bCs/>
        </w:rPr>
      </w:pPr>
      <w:r w:rsidRPr="001E1213">
        <w:rPr>
          <w:rFonts w:eastAsia="Times New Roman"/>
          <w:b/>
          <w:bCs/>
        </w:rPr>
        <w:t>Przedmiot zamówienia</w:t>
      </w:r>
      <w:r w:rsidR="009700F6" w:rsidRPr="001E1213">
        <w:rPr>
          <w:rFonts w:eastAsia="Times New Roman"/>
          <w:b/>
          <w:bCs/>
        </w:rPr>
        <w:t xml:space="preserve">: </w:t>
      </w:r>
      <w:bookmarkStart w:id="11" w:name="_Hlk532218214"/>
    </w:p>
    <w:bookmarkEnd w:id="11"/>
    <w:p w14:paraId="5CCA48D2" w14:textId="57587CC0" w:rsidR="00BA2F23" w:rsidRPr="00554ACB" w:rsidRDefault="00BA2F23" w:rsidP="00B015A2">
      <w:pPr>
        <w:pStyle w:val="Bezodstpw"/>
        <w:spacing w:line="360" w:lineRule="auto"/>
        <w:ind w:left="2160"/>
        <w:jc w:val="both"/>
        <w:rPr>
          <w:rFonts w:eastAsia="Times New Roman"/>
        </w:rPr>
      </w:pPr>
    </w:p>
    <w:p w14:paraId="5A386212" w14:textId="3448EAF5" w:rsidR="00554ACB" w:rsidRPr="00B015A2" w:rsidRDefault="00554ACB" w:rsidP="00B015A2">
      <w:pPr>
        <w:pStyle w:val="Bezodstpw"/>
        <w:jc w:val="both"/>
      </w:pPr>
      <w:r w:rsidRPr="00554ACB">
        <w:rPr>
          <w:rFonts w:hint="eastAsia"/>
        </w:rPr>
        <w:t>Ł</w:t>
      </w:r>
      <w:r w:rsidRPr="00554ACB">
        <w:t>adowarka ko</w:t>
      </w:r>
      <w:r w:rsidRPr="00554ACB">
        <w:rPr>
          <w:rFonts w:hint="eastAsia"/>
        </w:rPr>
        <w:t>ł</w:t>
      </w:r>
      <w:r w:rsidRPr="00554ACB">
        <w:t>owa - maszyna jest niezb</w:t>
      </w:r>
      <w:r w:rsidRPr="00554ACB">
        <w:rPr>
          <w:rFonts w:hint="eastAsia"/>
        </w:rPr>
        <w:t>ę</w:t>
      </w:r>
      <w:r w:rsidRPr="00554ACB">
        <w:t>dna do realizacji nowego procesu. Maszyna b</w:t>
      </w:r>
      <w:r w:rsidRPr="00554ACB">
        <w:rPr>
          <w:rFonts w:hint="eastAsia"/>
        </w:rPr>
        <w:t>ę</w:t>
      </w:r>
      <w:r w:rsidRPr="00554ACB">
        <w:t>dzie wykorzystywana do za</w:t>
      </w:r>
      <w:r w:rsidRPr="00554ACB">
        <w:rPr>
          <w:rFonts w:hint="eastAsia"/>
        </w:rPr>
        <w:t>ł</w:t>
      </w:r>
      <w:r w:rsidRPr="00554ACB">
        <w:t>adunku destruktu i kruszywa do dozator</w:t>
      </w:r>
      <w:r w:rsidRPr="00554ACB">
        <w:rPr>
          <w:rFonts w:hint="eastAsia"/>
        </w:rPr>
        <w:t>ó</w:t>
      </w:r>
      <w:r w:rsidRPr="00554ACB">
        <w:t xml:space="preserve">w. </w:t>
      </w:r>
      <w:r w:rsidRPr="00554ACB">
        <w:rPr>
          <w:rFonts w:hint="eastAsia"/>
        </w:rPr>
        <w:t>Ł</w:t>
      </w:r>
      <w:r w:rsidRPr="00554ACB">
        <w:t>adowarka jest</w:t>
      </w:r>
      <w:r w:rsidR="00DF791F">
        <w:t xml:space="preserve"> n</w:t>
      </w:r>
      <w:r w:rsidR="00DF791F" w:rsidRPr="00554ACB">
        <w:t>ie</w:t>
      </w:r>
      <w:r w:rsidR="003F6DF5">
        <w:t>odzownym</w:t>
      </w:r>
      <w:r w:rsidRPr="00554ACB">
        <w:t xml:space="preserve"> elementem przy pracy ka</w:t>
      </w:r>
      <w:r w:rsidRPr="00554ACB">
        <w:rPr>
          <w:rFonts w:hint="eastAsia"/>
        </w:rPr>
        <w:t>ż</w:t>
      </w:r>
      <w:r w:rsidRPr="00554ACB">
        <w:t xml:space="preserve">dej </w:t>
      </w:r>
      <w:r w:rsidR="003F6DF5">
        <w:t>wytwórni mas bitumicznych</w:t>
      </w:r>
      <w:r w:rsidRPr="00554ACB">
        <w:t xml:space="preserve">, to </w:t>
      </w:r>
      <w:r w:rsidRPr="00B015A2">
        <w:t>ona wsypuje odpowiednie kruszy</w:t>
      </w:r>
      <w:r w:rsidR="003F6DF5" w:rsidRPr="00B015A2">
        <w:t>wo, czy destrukt do maszyny.</w:t>
      </w:r>
    </w:p>
    <w:p w14:paraId="7414CF47" w14:textId="77777777" w:rsidR="00B015A2" w:rsidRDefault="00B015A2" w:rsidP="00B015A2">
      <w:pPr>
        <w:pStyle w:val="Bezodstpw"/>
        <w:jc w:val="both"/>
      </w:pPr>
    </w:p>
    <w:p w14:paraId="401733A4" w14:textId="3EFFBD7A" w:rsidR="00554ACB" w:rsidRPr="00B015A2" w:rsidRDefault="00554ACB" w:rsidP="00B015A2">
      <w:pPr>
        <w:pStyle w:val="Bezodstpw"/>
        <w:jc w:val="both"/>
      </w:pPr>
      <w:r w:rsidRPr="00B015A2">
        <w:t>Specyfikacja techniczna:</w:t>
      </w:r>
    </w:p>
    <w:p w14:paraId="103C6451" w14:textId="5306F3BF" w:rsidR="00DF791F" w:rsidRPr="00B015A2" w:rsidRDefault="00DF791F" w:rsidP="003F6DF5">
      <w:pPr>
        <w:spacing w:after="160" w:line="259" w:lineRule="auto"/>
        <w:ind w:left="360"/>
        <w:rPr>
          <w:rFonts w:eastAsia="Calibri"/>
          <w:lang w:eastAsia="en-US"/>
        </w:rPr>
      </w:pPr>
      <w:r w:rsidRPr="00B015A2">
        <w:rPr>
          <w:rFonts w:eastAsia="Calibri"/>
          <w:lang w:eastAsia="en-US"/>
        </w:rPr>
        <w:t>Udźwig maszyny min 4900 kg</w:t>
      </w:r>
      <w:r w:rsidR="00216A81">
        <w:rPr>
          <w:rFonts w:eastAsia="Calibri"/>
          <w:lang w:eastAsia="en-US"/>
        </w:rPr>
        <w:t>,</w:t>
      </w:r>
    </w:p>
    <w:p w14:paraId="77E135FD" w14:textId="4142D3DF" w:rsidR="00DF791F" w:rsidRPr="00B015A2" w:rsidRDefault="00DF791F" w:rsidP="003F6DF5">
      <w:pPr>
        <w:spacing w:after="160" w:line="259" w:lineRule="auto"/>
        <w:ind w:left="360"/>
        <w:rPr>
          <w:rFonts w:eastAsia="Calibri"/>
          <w:lang w:eastAsia="en-US"/>
        </w:rPr>
      </w:pPr>
      <w:r w:rsidRPr="00B015A2">
        <w:rPr>
          <w:rFonts w:eastAsia="Calibri"/>
          <w:lang w:eastAsia="en-US"/>
        </w:rPr>
        <w:t>Wysokość podnoszenia na widłach</w:t>
      </w:r>
      <w:r w:rsidR="00216A81">
        <w:rPr>
          <w:rFonts w:eastAsia="Calibri"/>
          <w:lang w:eastAsia="en-US"/>
        </w:rPr>
        <w:t xml:space="preserve"> - max.</w:t>
      </w:r>
      <w:r w:rsidRPr="00B015A2">
        <w:rPr>
          <w:rFonts w:eastAsia="Calibri"/>
          <w:lang w:eastAsia="en-US"/>
        </w:rPr>
        <w:t xml:space="preserve"> </w:t>
      </w:r>
      <w:r w:rsidR="00216A81">
        <w:rPr>
          <w:rFonts w:eastAsia="Calibri"/>
          <w:lang w:eastAsia="en-US"/>
        </w:rPr>
        <w:t>27,</w:t>
      </w:r>
    </w:p>
    <w:p w14:paraId="15E11E74" w14:textId="4D5A537C" w:rsidR="00DF791F" w:rsidRPr="00B015A2" w:rsidRDefault="00DF791F" w:rsidP="003F6DF5">
      <w:pPr>
        <w:spacing w:after="160" w:line="259" w:lineRule="auto"/>
        <w:ind w:left="360"/>
        <w:rPr>
          <w:rFonts w:eastAsia="Calibri"/>
          <w:lang w:eastAsia="en-US"/>
        </w:rPr>
      </w:pPr>
      <w:r w:rsidRPr="00B015A2">
        <w:rPr>
          <w:rFonts w:eastAsia="Calibri"/>
          <w:lang w:eastAsia="en-US"/>
        </w:rPr>
        <w:t>Obrót wieżyczki 360° ciągły</w:t>
      </w:r>
      <w:r w:rsidR="00216A81">
        <w:rPr>
          <w:rFonts w:eastAsia="Calibri"/>
          <w:lang w:eastAsia="en-US"/>
        </w:rPr>
        <w:t>,</w:t>
      </w:r>
    </w:p>
    <w:p w14:paraId="7859FF36" w14:textId="77623FAB" w:rsidR="00DF791F" w:rsidRPr="00B015A2" w:rsidRDefault="00DF791F" w:rsidP="003F6DF5">
      <w:pPr>
        <w:spacing w:after="160" w:line="259" w:lineRule="auto"/>
        <w:ind w:left="360"/>
        <w:rPr>
          <w:rFonts w:eastAsia="Calibri"/>
          <w:lang w:eastAsia="en-US"/>
        </w:rPr>
      </w:pPr>
      <w:r w:rsidRPr="00B015A2">
        <w:rPr>
          <w:rFonts w:eastAsia="Calibri"/>
          <w:lang w:eastAsia="en-US"/>
        </w:rPr>
        <w:t>Poziomowanie ramy</w:t>
      </w:r>
      <w:r w:rsidR="00216A81">
        <w:rPr>
          <w:rFonts w:eastAsia="Calibri"/>
          <w:lang w:eastAsia="en-US"/>
        </w:rPr>
        <w:t>,</w:t>
      </w:r>
    </w:p>
    <w:p w14:paraId="2FA0A7DD" w14:textId="0F318653" w:rsidR="00DF791F" w:rsidRPr="00B015A2" w:rsidRDefault="00DF791F" w:rsidP="003F6DF5">
      <w:pPr>
        <w:spacing w:after="160" w:line="259" w:lineRule="auto"/>
        <w:ind w:left="360"/>
        <w:rPr>
          <w:rFonts w:eastAsia="Calibri"/>
          <w:lang w:eastAsia="en-US"/>
        </w:rPr>
      </w:pPr>
      <w:r w:rsidRPr="00B015A2">
        <w:rPr>
          <w:rFonts w:eastAsia="Calibri"/>
          <w:lang w:eastAsia="en-US"/>
        </w:rPr>
        <w:t>Moc silnika min 170 KM3</w:t>
      </w:r>
      <w:r w:rsidR="00216A81">
        <w:rPr>
          <w:rFonts w:eastAsia="Calibri"/>
          <w:lang w:eastAsia="en-US"/>
        </w:rPr>
        <w:t>,</w:t>
      </w:r>
    </w:p>
    <w:p w14:paraId="41549CD5" w14:textId="79FAD3B9" w:rsidR="00DF791F" w:rsidRPr="00B015A2" w:rsidRDefault="00DF791F" w:rsidP="003F6DF5">
      <w:pPr>
        <w:spacing w:after="160" w:line="259" w:lineRule="auto"/>
        <w:ind w:left="360"/>
        <w:rPr>
          <w:rFonts w:eastAsia="Calibri"/>
          <w:lang w:eastAsia="en-US"/>
        </w:rPr>
      </w:pPr>
      <w:r w:rsidRPr="00B015A2">
        <w:rPr>
          <w:rFonts w:eastAsia="Calibri"/>
          <w:lang w:eastAsia="en-US"/>
        </w:rPr>
        <w:t>Silnik norma emisji spalin min. STAGE IV</w:t>
      </w:r>
      <w:r w:rsidR="00216A81">
        <w:rPr>
          <w:rFonts w:eastAsia="Calibri"/>
          <w:lang w:eastAsia="en-US"/>
        </w:rPr>
        <w:t>,</w:t>
      </w:r>
    </w:p>
    <w:p w14:paraId="66115F29" w14:textId="26995B8A" w:rsidR="00DF791F" w:rsidRPr="00B015A2" w:rsidRDefault="00DF791F" w:rsidP="003F6DF5">
      <w:pPr>
        <w:spacing w:after="160" w:line="259" w:lineRule="auto"/>
        <w:ind w:left="360"/>
        <w:rPr>
          <w:rFonts w:eastAsia="Calibri"/>
          <w:lang w:eastAsia="en-US"/>
        </w:rPr>
      </w:pPr>
      <w:r w:rsidRPr="00B015A2">
        <w:rPr>
          <w:rFonts w:eastAsia="Calibri"/>
          <w:lang w:eastAsia="en-US"/>
        </w:rPr>
        <w:t>Prędkość jazdy min 30 km/h</w:t>
      </w:r>
      <w:r w:rsidR="00216A81">
        <w:rPr>
          <w:rFonts w:eastAsia="Calibri"/>
          <w:lang w:eastAsia="en-US"/>
        </w:rPr>
        <w:t>,</w:t>
      </w:r>
    </w:p>
    <w:p w14:paraId="437C822F" w14:textId="6459965F" w:rsidR="00DF791F" w:rsidRPr="00B015A2" w:rsidRDefault="00DF791F" w:rsidP="003F6DF5">
      <w:pPr>
        <w:spacing w:after="160" w:line="259" w:lineRule="auto"/>
        <w:ind w:left="360"/>
        <w:rPr>
          <w:rFonts w:eastAsia="Calibri"/>
          <w:lang w:eastAsia="en-US"/>
        </w:rPr>
      </w:pPr>
      <w:r w:rsidRPr="00B015A2">
        <w:rPr>
          <w:rFonts w:eastAsia="Calibri"/>
          <w:lang w:eastAsia="en-US"/>
        </w:rPr>
        <w:t xml:space="preserve">Pompa hydrauliczna </w:t>
      </w:r>
      <w:proofErr w:type="spellStart"/>
      <w:r w:rsidRPr="00B015A2">
        <w:rPr>
          <w:rFonts w:eastAsia="Calibri"/>
          <w:lang w:eastAsia="en-US"/>
        </w:rPr>
        <w:t>Load</w:t>
      </w:r>
      <w:proofErr w:type="spellEnd"/>
      <w:r w:rsidRPr="00B015A2">
        <w:rPr>
          <w:rFonts w:eastAsia="Calibri"/>
          <w:lang w:eastAsia="en-US"/>
        </w:rPr>
        <w:t xml:space="preserve"> </w:t>
      </w:r>
      <w:proofErr w:type="spellStart"/>
      <w:r w:rsidRPr="00B015A2">
        <w:rPr>
          <w:rFonts w:eastAsia="Calibri"/>
          <w:lang w:eastAsia="en-US"/>
        </w:rPr>
        <w:t>sensing</w:t>
      </w:r>
      <w:proofErr w:type="spellEnd"/>
      <w:r w:rsidR="00216A81">
        <w:rPr>
          <w:rFonts w:eastAsia="Calibri"/>
          <w:lang w:eastAsia="en-US"/>
        </w:rPr>
        <w:t>,</w:t>
      </w:r>
    </w:p>
    <w:p w14:paraId="1A9B1A32" w14:textId="5BEAA129" w:rsidR="00DF791F" w:rsidRPr="00B015A2" w:rsidRDefault="00DF791F" w:rsidP="003F6DF5">
      <w:pPr>
        <w:spacing w:after="160" w:line="259" w:lineRule="auto"/>
        <w:ind w:left="360"/>
        <w:rPr>
          <w:rFonts w:eastAsia="Calibri"/>
          <w:lang w:eastAsia="en-US"/>
        </w:rPr>
      </w:pPr>
      <w:r w:rsidRPr="00B015A2">
        <w:rPr>
          <w:rFonts w:eastAsia="Calibri"/>
          <w:lang w:eastAsia="en-US"/>
        </w:rPr>
        <w:t>Napęd hydrostatyczny</w:t>
      </w:r>
      <w:r w:rsidR="00216A81">
        <w:rPr>
          <w:rFonts w:eastAsia="Calibri"/>
          <w:lang w:eastAsia="en-US"/>
        </w:rPr>
        <w:t>,</w:t>
      </w:r>
    </w:p>
    <w:p w14:paraId="11F74A0A" w14:textId="53359C40" w:rsidR="003F6DF5" w:rsidRPr="00B015A2" w:rsidRDefault="003F6DF5" w:rsidP="003F6DF5">
      <w:pPr>
        <w:spacing w:after="160" w:line="259" w:lineRule="auto"/>
        <w:ind w:left="360"/>
        <w:rPr>
          <w:rFonts w:eastAsia="Calibri"/>
          <w:lang w:eastAsia="en-US"/>
        </w:rPr>
      </w:pPr>
      <w:r w:rsidRPr="00B015A2">
        <w:rPr>
          <w:rFonts w:eastAsia="Calibri"/>
          <w:lang w:eastAsia="en-US"/>
        </w:rPr>
        <w:t>Hydrauliczny uk</w:t>
      </w:r>
      <w:r w:rsidRPr="00B015A2">
        <w:rPr>
          <w:rFonts w:eastAsia="Calibri" w:hint="eastAsia"/>
          <w:lang w:eastAsia="en-US"/>
        </w:rPr>
        <w:t>ł</w:t>
      </w:r>
      <w:r w:rsidRPr="00B015A2">
        <w:rPr>
          <w:rFonts w:eastAsia="Calibri"/>
          <w:lang w:eastAsia="en-US"/>
        </w:rPr>
        <w:t>ad hamulcowy</w:t>
      </w:r>
      <w:r w:rsidR="00216A81">
        <w:rPr>
          <w:rFonts w:eastAsia="Calibri"/>
          <w:lang w:eastAsia="en-US"/>
        </w:rPr>
        <w:t>,</w:t>
      </w:r>
    </w:p>
    <w:p w14:paraId="4B48B0D4" w14:textId="17D00409" w:rsidR="00DF791F" w:rsidRPr="00B015A2" w:rsidRDefault="00DF791F" w:rsidP="003F6DF5">
      <w:pPr>
        <w:spacing w:after="160" w:line="259" w:lineRule="auto"/>
        <w:ind w:left="360"/>
        <w:rPr>
          <w:rFonts w:eastAsia="Calibri"/>
          <w:lang w:eastAsia="en-US"/>
        </w:rPr>
      </w:pPr>
      <w:r w:rsidRPr="00B015A2">
        <w:rPr>
          <w:rFonts w:eastAsia="Calibri"/>
          <w:lang w:eastAsia="en-US"/>
        </w:rPr>
        <w:t>2 Joysticki  po lewej i po prawej stronie fotela operatora</w:t>
      </w:r>
      <w:r w:rsidR="00216A81">
        <w:rPr>
          <w:rFonts w:eastAsia="Calibri"/>
          <w:lang w:eastAsia="en-US"/>
        </w:rPr>
        <w:t>,</w:t>
      </w:r>
    </w:p>
    <w:p w14:paraId="3EB4857D" w14:textId="22377E46" w:rsidR="00DF791F" w:rsidRPr="00B015A2" w:rsidRDefault="00DF791F" w:rsidP="003F6DF5">
      <w:pPr>
        <w:spacing w:after="160" w:line="259" w:lineRule="auto"/>
        <w:ind w:left="360"/>
        <w:rPr>
          <w:rFonts w:eastAsia="Calibri"/>
          <w:lang w:eastAsia="en-US"/>
        </w:rPr>
      </w:pPr>
      <w:r w:rsidRPr="00B015A2">
        <w:rPr>
          <w:rFonts w:eastAsia="Calibri"/>
          <w:lang w:eastAsia="en-US"/>
        </w:rPr>
        <w:t>Zasłonka przeciwsłoneczna</w:t>
      </w:r>
      <w:r w:rsidR="00216A81">
        <w:rPr>
          <w:rFonts w:eastAsia="Calibri"/>
          <w:lang w:eastAsia="en-US"/>
        </w:rPr>
        <w:t>,</w:t>
      </w:r>
    </w:p>
    <w:p w14:paraId="2E71E966" w14:textId="45F41554" w:rsidR="00DF791F" w:rsidRPr="00B015A2" w:rsidRDefault="00DF791F" w:rsidP="003F6DF5">
      <w:pPr>
        <w:spacing w:after="160" w:line="259" w:lineRule="auto"/>
        <w:ind w:left="360"/>
        <w:rPr>
          <w:rFonts w:eastAsia="Calibri"/>
          <w:lang w:eastAsia="en-US"/>
        </w:rPr>
      </w:pPr>
      <w:r w:rsidRPr="00B015A2">
        <w:rPr>
          <w:rFonts w:eastAsia="Calibri"/>
          <w:lang w:eastAsia="en-US"/>
        </w:rPr>
        <w:t>Blokowanie osprzętów z kabiny</w:t>
      </w:r>
      <w:r w:rsidR="00216A81">
        <w:rPr>
          <w:rFonts w:eastAsia="Calibri"/>
          <w:lang w:eastAsia="en-US"/>
        </w:rPr>
        <w:t>,</w:t>
      </w:r>
    </w:p>
    <w:p w14:paraId="6313B17D" w14:textId="3FE2FF72" w:rsidR="00DF791F" w:rsidRPr="00B015A2" w:rsidRDefault="00DF791F" w:rsidP="003F6DF5">
      <w:pPr>
        <w:spacing w:after="160" w:line="259" w:lineRule="auto"/>
        <w:ind w:left="360"/>
        <w:rPr>
          <w:rFonts w:eastAsia="Calibri"/>
          <w:lang w:eastAsia="en-US"/>
        </w:rPr>
      </w:pPr>
      <w:r w:rsidRPr="00B015A2">
        <w:rPr>
          <w:rFonts w:eastAsia="Calibri"/>
          <w:lang w:eastAsia="en-US"/>
        </w:rPr>
        <w:t>Przygotowanie do platformy dla ludzi</w:t>
      </w:r>
      <w:r w:rsidR="00216A81">
        <w:rPr>
          <w:rFonts w:eastAsia="Calibri"/>
          <w:lang w:eastAsia="en-US"/>
        </w:rPr>
        <w:t>,</w:t>
      </w:r>
    </w:p>
    <w:p w14:paraId="058CF489" w14:textId="026EA0A5" w:rsidR="00DF791F" w:rsidRPr="00B015A2" w:rsidRDefault="00DF791F" w:rsidP="003F6DF5">
      <w:pPr>
        <w:spacing w:after="160" w:line="259" w:lineRule="auto"/>
        <w:ind w:left="360"/>
        <w:rPr>
          <w:rFonts w:eastAsia="Calibri"/>
          <w:lang w:eastAsia="en-US"/>
        </w:rPr>
      </w:pPr>
      <w:r w:rsidRPr="00B015A2">
        <w:rPr>
          <w:rFonts w:eastAsia="Calibri"/>
          <w:lang w:eastAsia="en-US"/>
        </w:rPr>
        <w:t>Sterowanie wysięgnikiem drogą radiową</w:t>
      </w:r>
      <w:r w:rsidR="00216A81">
        <w:rPr>
          <w:rFonts w:eastAsia="Calibri"/>
          <w:lang w:eastAsia="en-US"/>
        </w:rPr>
        <w:t>,</w:t>
      </w:r>
    </w:p>
    <w:p w14:paraId="0B8DE35F" w14:textId="69158074" w:rsidR="00DF791F" w:rsidRPr="00B015A2" w:rsidRDefault="00DF791F" w:rsidP="003F6DF5">
      <w:pPr>
        <w:spacing w:after="160" w:line="259" w:lineRule="auto"/>
        <w:ind w:left="360"/>
        <w:rPr>
          <w:rFonts w:eastAsia="Calibri"/>
          <w:lang w:eastAsia="en-US"/>
        </w:rPr>
      </w:pPr>
      <w:r w:rsidRPr="00B015A2">
        <w:rPr>
          <w:rFonts w:eastAsia="Calibri"/>
          <w:lang w:eastAsia="en-US"/>
        </w:rPr>
        <w:t>Blokada mechanizmu różnicowego na tylnym moście</w:t>
      </w:r>
      <w:r w:rsidR="00216A81">
        <w:rPr>
          <w:rFonts w:eastAsia="Calibri"/>
          <w:lang w:eastAsia="en-US"/>
        </w:rPr>
        <w:t>,</w:t>
      </w:r>
    </w:p>
    <w:p w14:paraId="5D585E72" w14:textId="78EDC9EA" w:rsidR="00DF791F" w:rsidRPr="00B015A2" w:rsidRDefault="00DF791F" w:rsidP="003F6DF5">
      <w:pPr>
        <w:spacing w:after="160" w:line="259" w:lineRule="auto"/>
        <w:ind w:left="360"/>
        <w:rPr>
          <w:rFonts w:eastAsia="Calibri"/>
          <w:lang w:eastAsia="en-US"/>
        </w:rPr>
      </w:pPr>
      <w:r w:rsidRPr="00B015A2">
        <w:rPr>
          <w:rFonts w:eastAsia="Calibri"/>
          <w:lang w:eastAsia="en-US"/>
        </w:rPr>
        <w:t>Wskaźnik wyrównania kół w osi</w:t>
      </w:r>
      <w:r w:rsidR="00216A81">
        <w:rPr>
          <w:rFonts w:eastAsia="Calibri"/>
          <w:lang w:eastAsia="en-US"/>
        </w:rPr>
        <w:t>,</w:t>
      </w:r>
    </w:p>
    <w:p w14:paraId="222C1854" w14:textId="55681CCE" w:rsidR="00DF791F" w:rsidRPr="00B015A2" w:rsidRDefault="00DF791F" w:rsidP="003F6DF5">
      <w:pPr>
        <w:spacing w:after="160" w:line="259" w:lineRule="auto"/>
        <w:ind w:left="360"/>
        <w:rPr>
          <w:rFonts w:eastAsia="Calibri"/>
          <w:lang w:eastAsia="en-US"/>
        </w:rPr>
      </w:pPr>
      <w:r w:rsidRPr="00B015A2">
        <w:rPr>
          <w:rFonts w:eastAsia="Calibri"/>
          <w:lang w:eastAsia="en-US"/>
        </w:rPr>
        <w:t>2 światła robocze na wysięgniku</w:t>
      </w:r>
      <w:r w:rsidR="00216A81">
        <w:rPr>
          <w:rFonts w:eastAsia="Calibri"/>
          <w:lang w:eastAsia="en-US"/>
        </w:rPr>
        <w:t>,</w:t>
      </w:r>
    </w:p>
    <w:p w14:paraId="10AE0AFC" w14:textId="1625DBFC" w:rsidR="00DF791F" w:rsidRPr="00B015A2" w:rsidRDefault="00DF791F" w:rsidP="003F6DF5">
      <w:pPr>
        <w:spacing w:after="160" w:line="259" w:lineRule="auto"/>
        <w:ind w:left="360"/>
        <w:rPr>
          <w:rFonts w:eastAsia="Calibri"/>
          <w:lang w:eastAsia="en-US"/>
        </w:rPr>
      </w:pPr>
      <w:r w:rsidRPr="00B015A2">
        <w:rPr>
          <w:rFonts w:eastAsia="Calibri"/>
          <w:lang w:eastAsia="en-US"/>
        </w:rPr>
        <w:t>Siedzenie pneumatyczne</w:t>
      </w:r>
      <w:r w:rsidR="00216A81">
        <w:rPr>
          <w:rFonts w:eastAsia="Calibri"/>
          <w:lang w:eastAsia="en-US"/>
        </w:rPr>
        <w:t>,</w:t>
      </w:r>
    </w:p>
    <w:p w14:paraId="7FE82F6C" w14:textId="45752185" w:rsidR="00DF791F" w:rsidRPr="00B015A2" w:rsidRDefault="00DF791F" w:rsidP="003F6DF5">
      <w:pPr>
        <w:spacing w:after="160" w:line="259" w:lineRule="auto"/>
        <w:ind w:left="360"/>
        <w:rPr>
          <w:rFonts w:eastAsia="Calibri"/>
          <w:lang w:eastAsia="en-US"/>
        </w:rPr>
      </w:pPr>
      <w:r w:rsidRPr="00B015A2">
        <w:rPr>
          <w:rFonts w:eastAsia="Calibri"/>
          <w:lang w:eastAsia="en-US"/>
        </w:rPr>
        <w:t>Klimatyzacja</w:t>
      </w:r>
      <w:r w:rsidR="00216A81">
        <w:rPr>
          <w:rFonts w:eastAsia="Calibri"/>
          <w:lang w:eastAsia="en-US"/>
        </w:rPr>
        <w:t>,</w:t>
      </w:r>
    </w:p>
    <w:p w14:paraId="53AC5A8F" w14:textId="77948374" w:rsidR="003F6DF5" w:rsidRPr="00B015A2" w:rsidRDefault="00DF791F" w:rsidP="003F6DF5">
      <w:pPr>
        <w:spacing w:after="160" w:line="259" w:lineRule="auto"/>
        <w:ind w:left="360"/>
        <w:rPr>
          <w:rFonts w:eastAsia="Calibri"/>
          <w:lang w:eastAsia="en-US"/>
        </w:rPr>
      </w:pPr>
      <w:r w:rsidRPr="00B015A2">
        <w:rPr>
          <w:rFonts w:eastAsia="Calibri"/>
          <w:lang w:eastAsia="en-US"/>
        </w:rPr>
        <w:t>Wyjmowany pilot do sterowania platformą</w:t>
      </w:r>
      <w:r w:rsidR="00216A81">
        <w:rPr>
          <w:rFonts w:eastAsia="Calibri"/>
          <w:lang w:eastAsia="en-US"/>
        </w:rPr>
        <w:t>,</w:t>
      </w:r>
    </w:p>
    <w:p w14:paraId="40C23FB9" w14:textId="17840423" w:rsidR="00BA2F23" w:rsidRPr="00B015A2" w:rsidRDefault="00356DA8" w:rsidP="003F6DF5">
      <w:pPr>
        <w:spacing w:after="160" w:line="259" w:lineRule="auto"/>
        <w:ind w:left="360"/>
        <w:rPr>
          <w:rFonts w:eastAsia="Calibri"/>
          <w:lang w:eastAsia="en-US"/>
        </w:rPr>
      </w:pPr>
      <w:r w:rsidRPr="00B015A2">
        <w:rPr>
          <w:rFonts w:eastAsia="Calibri"/>
          <w:lang w:eastAsia="en-US"/>
        </w:rPr>
        <w:t xml:space="preserve">Osprzęt - </w:t>
      </w:r>
      <w:r w:rsidR="00DF791F" w:rsidRPr="00B015A2">
        <w:rPr>
          <w:rFonts w:eastAsia="Calibri"/>
          <w:lang w:eastAsia="en-US"/>
        </w:rPr>
        <w:t>Łyżka o pojemności minimum – 2m3</w:t>
      </w:r>
      <w:r w:rsidR="00216A81">
        <w:rPr>
          <w:rFonts w:eastAsia="Calibri"/>
          <w:lang w:eastAsia="en-US"/>
        </w:rPr>
        <w:t>.</w:t>
      </w:r>
    </w:p>
    <w:p w14:paraId="3E34B818" w14:textId="0787561A" w:rsidR="00BA2F23" w:rsidRDefault="00BA2F23" w:rsidP="005A0634">
      <w:pPr>
        <w:pStyle w:val="Bezodstpw"/>
        <w:ind w:left="2160"/>
        <w:jc w:val="both"/>
      </w:pPr>
    </w:p>
    <w:p w14:paraId="5D440765" w14:textId="77777777" w:rsidR="003F6DF5" w:rsidRDefault="003F6DF5">
      <w:pPr>
        <w:spacing w:after="0" w:line="240" w:lineRule="auto"/>
        <w:rPr>
          <w:rFonts w:eastAsia="Calibri"/>
          <w:b/>
          <w:lang w:eastAsia="en-US"/>
        </w:rPr>
      </w:pPr>
      <w:bookmarkStart w:id="12" w:name="_Hlk531347126"/>
      <w:r>
        <w:rPr>
          <w:b/>
        </w:rPr>
        <w:br w:type="page"/>
      </w:r>
    </w:p>
    <w:p w14:paraId="51D6A7B1" w14:textId="17601CF8" w:rsidR="00BA2F23" w:rsidRPr="00627DBD" w:rsidRDefault="00BA2F23" w:rsidP="00BA2F23">
      <w:pPr>
        <w:pStyle w:val="Bezodstpw"/>
        <w:jc w:val="both"/>
        <w:rPr>
          <w:b/>
        </w:rPr>
      </w:pPr>
      <w:r w:rsidRPr="00627DBD">
        <w:rPr>
          <w:b/>
        </w:rPr>
        <w:lastRenderedPageBreak/>
        <w:t xml:space="preserve">Załącznik nr </w:t>
      </w:r>
      <w:r>
        <w:rPr>
          <w:b/>
        </w:rPr>
        <w:t>4</w:t>
      </w:r>
      <w:r w:rsidRPr="00627DBD">
        <w:rPr>
          <w:b/>
        </w:rPr>
        <w:t xml:space="preserve"> do </w:t>
      </w:r>
      <w:r w:rsidRPr="00BC2CD7">
        <w:rPr>
          <w:b/>
        </w:rPr>
        <w:t xml:space="preserve">Zapytania ofertowego nr </w:t>
      </w:r>
      <w:r w:rsidR="00554ACB">
        <w:rPr>
          <w:rStyle w:val="edit"/>
          <w:rFonts w:ascii="Calibri" w:hAnsi="Calibri"/>
          <w:b/>
        </w:rPr>
        <w:t>5/RPO/2021</w:t>
      </w:r>
    </w:p>
    <w:p w14:paraId="32EC2524" w14:textId="77777777" w:rsidR="00BA2F23" w:rsidRPr="00491788" w:rsidRDefault="00BA2F23" w:rsidP="00BA2F23">
      <w:pPr>
        <w:spacing w:after="0" w:line="240" w:lineRule="auto"/>
        <w:contextualSpacing/>
        <w:jc w:val="both"/>
        <w:rPr>
          <w:lang w:eastAsia="en-US"/>
        </w:rPr>
      </w:pPr>
      <w:r w:rsidRPr="00491788">
        <w:rPr>
          <w:lang w:eastAsia="en-US"/>
        </w:rPr>
        <w:t>Oświadczenie o wykonaniu obowiązków informacyjnych na podstawie art. 13 i 14 Rozporządzenia Parlamentu Europejskiego i Rady (UE) 2016/679 z dnia 27 kwietnia 2016 r. w sprawie ochrony osób fizycznych w związku z przetwarzaniem danych osobowych i w sprawie swobodnego przepływu takich danych oraz uchylenia dyrektywy 95/46/WE</w:t>
      </w:r>
    </w:p>
    <w:p w14:paraId="2859A8E0" w14:textId="77777777" w:rsidR="00BA2F23" w:rsidRPr="00491788" w:rsidRDefault="00BA2F23" w:rsidP="00BA2F23">
      <w:pPr>
        <w:pStyle w:val="Standard"/>
        <w:contextualSpacing/>
        <w:jc w:val="both"/>
        <w:rPr>
          <w:rFonts w:eastAsia="Times New Roman" w:cs="Times New Roman"/>
          <w:color w:val="auto"/>
          <w:kern w:val="0"/>
          <w:sz w:val="22"/>
          <w:szCs w:val="22"/>
          <w:lang w:val="pl-PL" w:bidi="ar-SA"/>
        </w:rPr>
      </w:pPr>
    </w:p>
    <w:p w14:paraId="12B06834" w14:textId="77777777" w:rsidR="00BA2F23" w:rsidRPr="00491788" w:rsidRDefault="00BA2F23" w:rsidP="00BA2F23">
      <w:pPr>
        <w:spacing w:after="0" w:line="240" w:lineRule="auto"/>
        <w:contextualSpacing/>
        <w:jc w:val="center"/>
        <w:rPr>
          <w:lang w:eastAsia="en-US"/>
        </w:rPr>
      </w:pPr>
      <w:r w:rsidRPr="00491788">
        <w:rPr>
          <w:lang w:eastAsia="en-US"/>
        </w:rPr>
        <w:t>OŚWIADCZENIE</w:t>
      </w:r>
    </w:p>
    <w:p w14:paraId="149A49AB" w14:textId="77777777" w:rsidR="00BA2F23" w:rsidRPr="00491788" w:rsidRDefault="00BA2F23" w:rsidP="00BA2F23">
      <w:pPr>
        <w:spacing w:after="0" w:line="240" w:lineRule="auto"/>
        <w:contextualSpacing/>
        <w:jc w:val="both"/>
        <w:rPr>
          <w:lang w:eastAsia="en-US"/>
        </w:rPr>
      </w:pPr>
      <w:r w:rsidRPr="00491788">
        <w:rPr>
          <w:lang w:eastAsia="en-US"/>
        </w:rPr>
        <w:t>o wykonaniu obowiązków informacyjnych na podstawie art. 13 i 14 Rozporządzenia Parlamentu Europejskiego i Rady (UE) 2016/679 z dnia 27 kwietnia 2016 r. w sprawie ochrony osób fizycznych w związku z przetwarzaniem danych osobowych i w sprawie swobodnego przepływu takich danych oraz uchylenia dyrektywy 95/46/WE</w:t>
      </w:r>
    </w:p>
    <w:p w14:paraId="7E08D020" w14:textId="77777777" w:rsidR="00BA2F23" w:rsidRPr="00491788" w:rsidRDefault="00BA2F23" w:rsidP="00BA2F23">
      <w:pPr>
        <w:pStyle w:val="Standard"/>
        <w:spacing w:before="600"/>
        <w:jc w:val="center"/>
        <w:rPr>
          <w:rFonts w:eastAsia="Times New Roman" w:cs="Times New Roman"/>
          <w:color w:val="auto"/>
          <w:kern w:val="0"/>
          <w:sz w:val="22"/>
          <w:szCs w:val="22"/>
          <w:lang w:val="pl-PL" w:bidi="ar-SA"/>
        </w:rPr>
      </w:pPr>
      <w:r w:rsidRPr="00491788">
        <w:rPr>
          <w:rFonts w:eastAsia="Times New Roman" w:cs="Times New Roman"/>
          <w:color w:val="auto"/>
          <w:kern w:val="0"/>
          <w:sz w:val="22"/>
          <w:szCs w:val="22"/>
          <w:lang w:val="pl-PL" w:bidi="ar-SA"/>
        </w:rPr>
        <w:t>Nazwa firmy, NIP:</w:t>
      </w:r>
    </w:p>
    <w:p w14:paraId="332565DE" w14:textId="77777777" w:rsidR="00BA2F23" w:rsidRPr="00491788" w:rsidRDefault="00BA2F23" w:rsidP="00BA2F23">
      <w:pPr>
        <w:pStyle w:val="Standard"/>
        <w:contextualSpacing/>
        <w:jc w:val="center"/>
        <w:rPr>
          <w:rFonts w:eastAsia="Times New Roman" w:cs="Times New Roman"/>
          <w:color w:val="auto"/>
          <w:kern w:val="0"/>
          <w:sz w:val="22"/>
          <w:szCs w:val="22"/>
          <w:lang w:val="pl-PL" w:bidi="ar-SA"/>
        </w:rPr>
      </w:pPr>
      <w:r w:rsidRPr="00491788">
        <w:rPr>
          <w:rFonts w:eastAsia="Times New Roman" w:cs="Times New Roman"/>
          <w:color w:val="auto"/>
          <w:kern w:val="0"/>
          <w:sz w:val="22"/>
          <w:szCs w:val="22"/>
          <w:lang w:val="pl-PL" w:bidi="ar-SA"/>
        </w:rPr>
        <w:t>……………………………………………………….</w:t>
      </w:r>
    </w:p>
    <w:p w14:paraId="3CC1D46F" w14:textId="77777777" w:rsidR="00BA2F23" w:rsidRPr="00491788" w:rsidRDefault="00BA2F23" w:rsidP="00BA2F23">
      <w:pPr>
        <w:pStyle w:val="Standard"/>
        <w:contextualSpacing/>
        <w:jc w:val="center"/>
        <w:rPr>
          <w:rFonts w:eastAsia="Times New Roman" w:cs="Times New Roman"/>
          <w:color w:val="auto"/>
          <w:kern w:val="0"/>
          <w:sz w:val="22"/>
          <w:szCs w:val="22"/>
          <w:lang w:val="pl-PL" w:bidi="ar-SA"/>
        </w:rPr>
      </w:pPr>
      <w:r w:rsidRPr="00491788">
        <w:rPr>
          <w:rFonts w:eastAsia="Times New Roman" w:cs="Times New Roman"/>
          <w:color w:val="auto"/>
          <w:kern w:val="0"/>
          <w:sz w:val="22"/>
          <w:szCs w:val="22"/>
          <w:lang w:val="pl-PL" w:bidi="ar-SA"/>
        </w:rPr>
        <w:t>……………………………………………………….</w:t>
      </w:r>
    </w:p>
    <w:p w14:paraId="72FF778B" w14:textId="77777777" w:rsidR="00BA2F23" w:rsidRPr="00491788" w:rsidRDefault="00BA2F23" w:rsidP="00BA2F23">
      <w:pPr>
        <w:pStyle w:val="Standard"/>
        <w:contextualSpacing/>
        <w:jc w:val="center"/>
        <w:rPr>
          <w:rFonts w:eastAsia="Times New Roman" w:cs="Times New Roman"/>
          <w:color w:val="auto"/>
          <w:kern w:val="0"/>
          <w:sz w:val="22"/>
          <w:szCs w:val="22"/>
          <w:lang w:val="pl-PL" w:bidi="ar-SA"/>
        </w:rPr>
      </w:pPr>
      <w:r w:rsidRPr="00491788">
        <w:rPr>
          <w:rFonts w:eastAsia="Times New Roman" w:cs="Times New Roman"/>
          <w:color w:val="auto"/>
          <w:kern w:val="0"/>
          <w:sz w:val="22"/>
          <w:szCs w:val="22"/>
          <w:lang w:val="pl-PL" w:bidi="ar-SA"/>
        </w:rPr>
        <w:t>……………………………………………………….</w:t>
      </w:r>
    </w:p>
    <w:p w14:paraId="4D9A0BCD" w14:textId="77777777" w:rsidR="00BA2F23" w:rsidRPr="00491788" w:rsidRDefault="00BA2F23" w:rsidP="00BA2F23">
      <w:pPr>
        <w:pStyle w:val="Standard"/>
        <w:contextualSpacing/>
        <w:jc w:val="center"/>
        <w:rPr>
          <w:rFonts w:eastAsia="Times New Roman" w:cs="Times New Roman"/>
          <w:color w:val="auto"/>
          <w:kern w:val="0"/>
          <w:sz w:val="22"/>
          <w:szCs w:val="22"/>
          <w:lang w:val="pl-PL" w:bidi="ar-SA"/>
        </w:rPr>
      </w:pPr>
    </w:p>
    <w:p w14:paraId="29C39E80" w14:textId="77777777" w:rsidR="00BA2F23" w:rsidRPr="00491788" w:rsidRDefault="00BA2F23" w:rsidP="00BA2F23">
      <w:pPr>
        <w:pStyle w:val="Standard"/>
        <w:contextualSpacing/>
        <w:jc w:val="center"/>
        <w:rPr>
          <w:rFonts w:eastAsia="Times New Roman" w:cs="Times New Roman"/>
          <w:color w:val="auto"/>
          <w:kern w:val="0"/>
          <w:sz w:val="22"/>
          <w:szCs w:val="22"/>
          <w:lang w:val="pl-PL" w:bidi="ar-SA"/>
        </w:rPr>
      </w:pPr>
      <w:r w:rsidRPr="00491788">
        <w:rPr>
          <w:rFonts w:eastAsia="Times New Roman" w:cs="Times New Roman"/>
          <w:color w:val="auto"/>
          <w:kern w:val="0"/>
          <w:sz w:val="22"/>
          <w:szCs w:val="22"/>
          <w:lang w:val="pl-PL" w:bidi="ar-SA"/>
        </w:rPr>
        <w:t>Adres:</w:t>
      </w:r>
    </w:p>
    <w:p w14:paraId="50A464F9" w14:textId="77777777" w:rsidR="00BA2F23" w:rsidRPr="00491788" w:rsidRDefault="00BA2F23" w:rsidP="00BA2F23">
      <w:pPr>
        <w:pStyle w:val="Standard"/>
        <w:contextualSpacing/>
        <w:jc w:val="center"/>
        <w:rPr>
          <w:rFonts w:eastAsia="Times New Roman" w:cs="Times New Roman"/>
          <w:color w:val="auto"/>
          <w:kern w:val="0"/>
          <w:sz w:val="22"/>
          <w:szCs w:val="22"/>
          <w:lang w:val="pl-PL" w:bidi="ar-SA"/>
        </w:rPr>
      </w:pPr>
      <w:r w:rsidRPr="00491788">
        <w:rPr>
          <w:rFonts w:eastAsia="Times New Roman" w:cs="Times New Roman"/>
          <w:color w:val="auto"/>
          <w:kern w:val="0"/>
          <w:sz w:val="22"/>
          <w:szCs w:val="22"/>
          <w:lang w:val="pl-PL" w:bidi="ar-SA"/>
        </w:rPr>
        <w:t>……………………………………………………….</w:t>
      </w:r>
    </w:p>
    <w:p w14:paraId="4DC28171" w14:textId="77777777" w:rsidR="00BA2F23" w:rsidRPr="00491788" w:rsidRDefault="00BA2F23" w:rsidP="00BA2F23">
      <w:pPr>
        <w:pStyle w:val="Standard"/>
        <w:contextualSpacing/>
        <w:jc w:val="center"/>
        <w:rPr>
          <w:rFonts w:eastAsia="Times New Roman" w:cs="Times New Roman"/>
          <w:color w:val="auto"/>
          <w:kern w:val="0"/>
          <w:sz w:val="22"/>
          <w:szCs w:val="22"/>
          <w:lang w:val="pl-PL" w:bidi="ar-SA"/>
        </w:rPr>
      </w:pPr>
      <w:r w:rsidRPr="00491788">
        <w:rPr>
          <w:rFonts w:eastAsia="Times New Roman" w:cs="Times New Roman"/>
          <w:color w:val="auto"/>
          <w:kern w:val="0"/>
          <w:sz w:val="22"/>
          <w:szCs w:val="22"/>
          <w:lang w:val="pl-PL" w:bidi="ar-SA"/>
        </w:rPr>
        <w:t>……………………………………………………….</w:t>
      </w:r>
    </w:p>
    <w:p w14:paraId="39ECB5DA" w14:textId="77777777" w:rsidR="00BA2F23" w:rsidRPr="00491788" w:rsidRDefault="00BA2F23" w:rsidP="00BA2F23">
      <w:pPr>
        <w:pStyle w:val="Standard"/>
        <w:contextualSpacing/>
        <w:jc w:val="center"/>
        <w:rPr>
          <w:rFonts w:eastAsia="Times New Roman" w:cs="Times New Roman"/>
          <w:color w:val="auto"/>
          <w:kern w:val="0"/>
          <w:sz w:val="22"/>
          <w:szCs w:val="22"/>
          <w:lang w:val="pl-PL" w:bidi="ar-SA"/>
        </w:rPr>
      </w:pPr>
      <w:r w:rsidRPr="00491788">
        <w:rPr>
          <w:rFonts w:eastAsia="Times New Roman" w:cs="Times New Roman"/>
          <w:color w:val="auto"/>
          <w:kern w:val="0"/>
          <w:sz w:val="22"/>
          <w:szCs w:val="22"/>
          <w:lang w:val="pl-PL" w:bidi="ar-SA"/>
        </w:rPr>
        <w:t>……………………………………………………….</w:t>
      </w:r>
    </w:p>
    <w:p w14:paraId="490931F4" w14:textId="77777777" w:rsidR="00BA2F23" w:rsidRPr="00491788" w:rsidRDefault="00BA2F23" w:rsidP="00BA2F23">
      <w:pPr>
        <w:pStyle w:val="Standard"/>
        <w:contextualSpacing/>
        <w:rPr>
          <w:rFonts w:eastAsia="Times New Roman" w:cs="Times New Roman"/>
          <w:color w:val="auto"/>
          <w:kern w:val="0"/>
          <w:sz w:val="22"/>
          <w:szCs w:val="22"/>
          <w:lang w:val="pl-PL" w:bidi="ar-SA"/>
        </w:rPr>
      </w:pPr>
    </w:p>
    <w:p w14:paraId="00CE3B9B" w14:textId="657D3D46" w:rsidR="00BA2F23" w:rsidRPr="00491788" w:rsidRDefault="00BA2F23" w:rsidP="00BA2F23">
      <w:pPr>
        <w:spacing w:after="0" w:line="240" w:lineRule="auto"/>
        <w:contextualSpacing/>
        <w:jc w:val="both"/>
        <w:rPr>
          <w:lang w:eastAsia="en-US"/>
        </w:rPr>
      </w:pPr>
      <w:r w:rsidRPr="00491788">
        <w:rPr>
          <w:lang w:eastAsia="en-US"/>
        </w:rPr>
        <w:t xml:space="preserve">Oświadczam w imieniu Oferenta, że Oferent wykonał w sposób należyty obowiązki informacyjne, o których mowa w art. 13 i 14 Rozporządzenia Parlamentu Europejskiego i Rady (UE) 2016/679 z dnia 27 kwietnia 2016 r. w sprawie ochrony osób fizycznych w związku z przetwarzaniem danych osobowych i w sprawie swobodnego przepływu takich danych oraz uchylenia dyrektywy 95/46/WE w stosunku do osób, których dane osobowe przekazał Zamawiającemu w związku z udziałem w postępowaniu ofertowym wszczętym na podstawie </w:t>
      </w:r>
      <w:r w:rsidR="002C30BC">
        <w:rPr>
          <w:lang w:eastAsia="en-US"/>
        </w:rPr>
        <w:t xml:space="preserve">powyższego </w:t>
      </w:r>
      <w:r w:rsidRPr="00491788">
        <w:rPr>
          <w:lang w:eastAsia="en-US"/>
        </w:rPr>
        <w:t>zapytania ofertowego</w:t>
      </w:r>
      <w:r w:rsidR="002C30BC">
        <w:rPr>
          <w:lang w:eastAsia="en-US"/>
        </w:rPr>
        <w:t>.</w:t>
      </w:r>
    </w:p>
    <w:p w14:paraId="02D1543F" w14:textId="77777777" w:rsidR="00BA2F23" w:rsidRPr="00491788" w:rsidRDefault="00BA2F23" w:rsidP="00BA2F23">
      <w:pPr>
        <w:pStyle w:val="Standard"/>
        <w:ind w:firstLine="360"/>
        <w:contextualSpacing/>
        <w:jc w:val="both"/>
        <w:rPr>
          <w:rFonts w:eastAsia="Times New Roman" w:cs="Times New Roman"/>
          <w:color w:val="auto"/>
          <w:kern w:val="0"/>
          <w:sz w:val="22"/>
          <w:szCs w:val="22"/>
          <w:lang w:val="pl-PL" w:bidi="ar-SA"/>
        </w:rPr>
      </w:pPr>
      <w:r w:rsidRPr="00491788">
        <w:rPr>
          <w:rFonts w:eastAsia="Times New Roman" w:cs="Times New Roman"/>
          <w:color w:val="auto"/>
          <w:kern w:val="0"/>
          <w:sz w:val="22"/>
          <w:szCs w:val="22"/>
          <w:lang w:val="pl-PL" w:bidi="ar-SA"/>
        </w:rPr>
        <w:t xml:space="preserve"> </w:t>
      </w:r>
    </w:p>
    <w:p w14:paraId="3399AB70" w14:textId="77777777" w:rsidR="00BA2F23" w:rsidRPr="00491788" w:rsidRDefault="00BA2F23" w:rsidP="00BA2F23">
      <w:pPr>
        <w:pStyle w:val="Standard"/>
        <w:contextualSpacing/>
        <w:rPr>
          <w:rFonts w:eastAsia="Times New Roman" w:cs="Times New Roman"/>
          <w:color w:val="auto"/>
          <w:kern w:val="0"/>
          <w:sz w:val="22"/>
          <w:szCs w:val="22"/>
          <w:lang w:val="pl-PL" w:bidi="ar-SA"/>
        </w:rPr>
      </w:pPr>
    </w:p>
    <w:p w14:paraId="2952AFA8" w14:textId="77777777" w:rsidR="00BA2F23" w:rsidRPr="00491788" w:rsidRDefault="00BA2F23" w:rsidP="00BA2F23">
      <w:pPr>
        <w:pStyle w:val="Standard"/>
        <w:contextualSpacing/>
        <w:rPr>
          <w:rFonts w:eastAsia="Times New Roman" w:cs="Times New Roman"/>
          <w:color w:val="auto"/>
          <w:kern w:val="0"/>
          <w:sz w:val="22"/>
          <w:szCs w:val="22"/>
          <w:lang w:val="pl-PL" w:bidi="ar-SA"/>
        </w:rPr>
      </w:pPr>
    </w:p>
    <w:p w14:paraId="6429818E" w14:textId="5ACC1D7A" w:rsidR="00BA2F23" w:rsidRPr="00491788" w:rsidRDefault="00BA2F23" w:rsidP="00BA2F23">
      <w:pPr>
        <w:pStyle w:val="Tekstpodstawowy2"/>
        <w:spacing w:before="960"/>
        <w:jc w:val="right"/>
        <w:rPr>
          <w:rFonts w:ascii="Calibri" w:eastAsia="Times New Roman" w:hAnsi="Calibri"/>
          <w:b w:val="0"/>
          <w:sz w:val="22"/>
        </w:rPr>
      </w:pPr>
      <w:r w:rsidRPr="00491788">
        <w:rPr>
          <w:rFonts w:ascii="Calibri" w:eastAsia="Times New Roman" w:hAnsi="Calibri"/>
          <w:b w:val="0"/>
          <w:sz w:val="22"/>
        </w:rPr>
        <w:t xml:space="preserve">…………........................................................................................ </w:t>
      </w:r>
    </w:p>
    <w:p w14:paraId="275C0BA7" w14:textId="77777777" w:rsidR="00BA2F23" w:rsidRPr="00491788" w:rsidRDefault="00BA2F23" w:rsidP="00BA2F23">
      <w:pPr>
        <w:contextualSpacing/>
        <w:jc w:val="right"/>
        <w:rPr>
          <w:lang w:eastAsia="en-US"/>
        </w:rPr>
      </w:pPr>
      <w:r w:rsidRPr="00491788">
        <w:rPr>
          <w:lang w:eastAsia="en-US"/>
        </w:rPr>
        <w:t>(imię i nazwisko, stanowisko, pieczątka firmowa)</w:t>
      </w:r>
    </w:p>
    <w:p w14:paraId="1137C669" w14:textId="1DF51355" w:rsidR="00BA2F23" w:rsidRPr="00491788" w:rsidRDefault="00BA2F23" w:rsidP="00BA2F23">
      <w:pPr>
        <w:contextualSpacing/>
        <w:jc w:val="right"/>
        <w:rPr>
          <w:lang w:eastAsia="en-US"/>
        </w:rPr>
      </w:pPr>
      <w:r w:rsidRPr="00491788">
        <w:rPr>
          <w:lang w:eastAsia="en-US"/>
        </w:rPr>
        <w:t>(podpis osoby/osób uprawnionej)</w:t>
      </w:r>
      <w:r w:rsidR="001431EE">
        <w:rPr>
          <w:rStyle w:val="Odwoanieprzypisudolnego"/>
          <w:lang w:eastAsia="en-US"/>
        </w:rPr>
        <w:footnoteReference w:id="1"/>
      </w:r>
    </w:p>
    <w:p w14:paraId="23C35B3A" w14:textId="77777777" w:rsidR="00BA2F23" w:rsidRDefault="00BA2F23" w:rsidP="00BA2F23">
      <w:pPr>
        <w:pStyle w:val="Bezodstpw"/>
        <w:jc w:val="both"/>
        <w:rPr>
          <w:rFonts w:eastAsia="Times New Roman"/>
        </w:rPr>
      </w:pPr>
    </w:p>
    <w:p w14:paraId="188F7293" w14:textId="77777777" w:rsidR="00BA2F23" w:rsidRDefault="00BA2F23" w:rsidP="00BA2F23">
      <w:pPr>
        <w:pStyle w:val="Bezodstpw"/>
        <w:jc w:val="both"/>
        <w:rPr>
          <w:rFonts w:eastAsia="Times New Roman"/>
        </w:rPr>
      </w:pPr>
    </w:p>
    <w:p w14:paraId="522B3536" w14:textId="77777777" w:rsidR="00BA2F23" w:rsidRDefault="00BA2F23" w:rsidP="00BA2F23">
      <w:pPr>
        <w:pStyle w:val="Bezodstpw"/>
        <w:jc w:val="both"/>
        <w:rPr>
          <w:rFonts w:eastAsia="Times New Roman"/>
        </w:rPr>
      </w:pPr>
    </w:p>
    <w:p w14:paraId="5EA54137" w14:textId="77777777" w:rsidR="00BA2F23" w:rsidRDefault="00BA2F23" w:rsidP="00BA2F23">
      <w:pPr>
        <w:pStyle w:val="Bezodstpw"/>
        <w:jc w:val="both"/>
        <w:rPr>
          <w:rFonts w:eastAsia="Times New Roman"/>
        </w:rPr>
      </w:pPr>
    </w:p>
    <w:p w14:paraId="04C3CAB4" w14:textId="77777777" w:rsidR="00BA2F23" w:rsidRDefault="00BA2F23" w:rsidP="00BA2F23">
      <w:pPr>
        <w:pStyle w:val="Bezodstpw"/>
        <w:jc w:val="both"/>
        <w:rPr>
          <w:rFonts w:eastAsia="Times New Roman"/>
        </w:rPr>
      </w:pPr>
    </w:p>
    <w:p w14:paraId="66440832" w14:textId="1D9CA939" w:rsidR="00BA2F23" w:rsidRDefault="00BA2F23" w:rsidP="00BA2F23">
      <w:pPr>
        <w:pStyle w:val="Bezodstpw"/>
        <w:jc w:val="both"/>
        <w:rPr>
          <w:rFonts w:eastAsia="Times New Roman"/>
        </w:rPr>
      </w:pPr>
    </w:p>
    <w:p w14:paraId="1E14C38E" w14:textId="1D9EDBE1" w:rsidR="00EB208B" w:rsidRDefault="00EB208B" w:rsidP="00BA2F23">
      <w:pPr>
        <w:pStyle w:val="Bezodstpw"/>
        <w:jc w:val="both"/>
        <w:rPr>
          <w:rFonts w:eastAsia="Times New Roman"/>
        </w:rPr>
      </w:pPr>
    </w:p>
    <w:p w14:paraId="7266108A" w14:textId="50957B1D" w:rsidR="00EB208B" w:rsidRDefault="00EB208B" w:rsidP="00BA2F23">
      <w:pPr>
        <w:pStyle w:val="Bezodstpw"/>
        <w:jc w:val="both"/>
        <w:rPr>
          <w:rFonts w:eastAsia="Times New Roman"/>
        </w:rPr>
      </w:pPr>
    </w:p>
    <w:p w14:paraId="11A0E07A" w14:textId="63D07319" w:rsidR="00EB208B" w:rsidRDefault="00EB208B" w:rsidP="00BA2F23">
      <w:pPr>
        <w:pStyle w:val="Bezodstpw"/>
        <w:jc w:val="both"/>
        <w:rPr>
          <w:rFonts w:eastAsia="Times New Roman"/>
        </w:rPr>
      </w:pPr>
    </w:p>
    <w:p w14:paraId="4EDC6A8F" w14:textId="77777777" w:rsidR="00EB208B" w:rsidRDefault="00EB208B" w:rsidP="00BA2F23">
      <w:pPr>
        <w:pStyle w:val="Bezodstpw"/>
        <w:jc w:val="both"/>
        <w:rPr>
          <w:rFonts w:eastAsia="Times New Roman"/>
        </w:rPr>
      </w:pPr>
    </w:p>
    <w:p w14:paraId="77654EE8" w14:textId="00F5D917" w:rsidR="00BA2F23" w:rsidRPr="00627DBD" w:rsidRDefault="00BA2F23" w:rsidP="00BA2F23">
      <w:pPr>
        <w:pStyle w:val="Bezodstpw"/>
        <w:jc w:val="both"/>
        <w:rPr>
          <w:b/>
        </w:rPr>
      </w:pPr>
      <w:r w:rsidRPr="00627DBD">
        <w:rPr>
          <w:b/>
        </w:rPr>
        <w:t xml:space="preserve">Załącznik nr </w:t>
      </w:r>
      <w:r>
        <w:rPr>
          <w:b/>
        </w:rPr>
        <w:t>5</w:t>
      </w:r>
      <w:r w:rsidRPr="00627DBD">
        <w:rPr>
          <w:b/>
        </w:rPr>
        <w:t xml:space="preserve"> do </w:t>
      </w:r>
      <w:r w:rsidRPr="00BC2CD7">
        <w:rPr>
          <w:b/>
        </w:rPr>
        <w:t>Zapytania ofertowego nr</w:t>
      </w:r>
      <w:r w:rsidR="00D31C0E">
        <w:rPr>
          <w:b/>
        </w:rPr>
        <w:t xml:space="preserve"> </w:t>
      </w:r>
      <w:r w:rsidR="00554ACB">
        <w:rPr>
          <w:rStyle w:val="edit"/>
          <w:rFonts w:ascii="Calibri" w:hAnsi="Calibri"/>
          <w:b/>
        </w:rPr>
        <w:t>5/RPO/2021</w:t>
      </w:r>
    </w:p>
    <w:p w14:paraId="049113E5" w14:textId="77777777" w:rsidR="00BA2F23" w:rsidRDefault="00BA2F23" w:rsidP="00BA2F23">
      <w:pPr>
        <w:autoSpaceDE w:val="0"/>
        <w:autoSpaceDN w:val="0"/>
        <w:adjustRightInd w:val="0"/>
        <w:spacing w:after="0" w:line="360" w:lineRule="auto"/>
        <w:jc w:val="both"/>
        <w:rPr>
          <w:rFonts w:ascii="Cambria" w:hAnsi="Cambria" w:cs="CIDFont+F3"/>
          <w:color w:val="000000" w:themeColor="text1"/>
        </w:rPr>
      </w:pPr>
    </w:p>
    <w:p w14:paraId="4CB4E42D" w14:textId="77777777" w:rsidR="00BA2F23" w:rsidRDefault="00BA2F23" w:rsidP="00BA2F23">
      <w:pPr>
        <w:autoSpaceDE w:val="0"/>
        <w:autoSpaceDN w:val="0"/>
        <w:adjustRightInd w:val="0"/>
        <w:spacing w:after="0" w:line="360" w:lineRule="auto"/>
        <w:jc w:val="both"/>
        <w:rPr>
          <w:rFonts w:ascii="Cambria" w:hAnsi="Cambria" w:cs="CIDFont+F3"/>
          <w:color w:val="000000" w:themeColor="text1"/>
        </w:rPr>
      </w:pPr>
    </w:p>
    <w:p w14:paraId="52A25DBA" w14:textId="5AB71DDE" w:rsidR="00BA2F23" w:rsidRPr="000C6219" w:rsidRDefault="00BA2F23" w:rsidP="00BA2F23">
      <w:pPr>
        <w:autoSpaceDE w:val="0"/>
        <w:autoSpaceDN w:val="0"/>
        <w:adjustRightInd w:val="0"/>
        <w:spacing w:after="0" w:line="360" w:lineRule="auto"/>
        <w:jc w:val="both"/>
        <w:rPr>
          <w:rFonts w:cs="Calibri"/>
          <w:color w:val="000000" w:themeColor="text1"/>
        </w:rPr>
      </w:pPr>
      <w:r w:rsidRPr="000C6219">
        <w:rPr>
          <w:rFonts w:cs="Calibri"/>
          <w:color w:val="000000" w:themeColor="text1"/>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administratorem danych osobowych przekazanych przez Oferenta jest Zamawiający </w:t>
      </w:r>
      <w:r w:rsidR="00B015A2">
        <w:rPr>
          <w:rFonts w:cs="Calibri"/>
          <w:color w:val="000000" w:themeColor="text1"/>
        </w:rPr>
        <w:t>–</w:t>
      </w:r>
      <w:r w:rsidR="001E1213">
        <w:rPr>
          <w:rFonts w:cs="Calibri"/>
          <w:color w:val="000000" w:themeColor="text1"/>
        </w:rPr>
        <w:t xml:space="preserve"> </w:t>
      </w:r>
      <w:proofErr w:type="spellStart"/>
      <w:r w:rsidR="00B015A2">
        <w:rPr>
          <w:rFonts w:ascii="Verdana" w:hAnsi="Verdana" w:cstheme="minorHAnsi"/>
          <w:sz w:val="18"/>
          <w:szCs w:val="18"/>
        </w:rPr>
        <w:t>Tranzit</w:t>
      </w:r>
      <w:proofErr w:type="spellEnd"/>
      <w:r w:rsidR="00B015A2">
        <w:rPr>
          <w:rFonts w:ascii="Verdana" w:hAnsi="Verdana" w:cstheme="minorHAnsi"/>
          <w:sz w:val="18"/>
          <w:szCs w:val="18"/>
        </w:rPr>
        <w:t xml:space="preserve"> </w:t>
      </w:r>
      <w:r w:rsidR="001E1213">
        <w:rPr>
          <w:rFonts w:ascii="Verdana" w:hAnsi="Verdana" w:cstheme="minorHAnsi"/>
          <w:sz w:val="18"/>
          <w:szCs w:val="18"/>
        </w:rPr>
        <w:t>Sp. z o.o</w:t>
      </w:r>
    </w:p>
    <w:p w14:paraId="39F27812" w14:textId="77777777" w:rsidR="00BA2F23" w:rsidRPr="000C6219" w:rsidRDefault="00BA2F23" w:rsidP="00BA2F23">
      <w:pPr>
        <w:pStyle w:val="Akapitzlist"/>
        <w:autoSpaceDE w:val="0"/>
        <w:autoSpaceDN w:val="0"/>
        <w:adjustRightInd w:val="0"/>
        <w:spacing w:after="0" w:line="360" w:lineRule="auto"/>
        <w:jc w:val="both"/>
        <w:rPr>
          <w:rFonts w:cs="Calibri"/>
          <w:color w:val="000000" w:themeColor="text1"/>
        </w:rPr>
      </w:pPr>
    </w:p>
    <w:p w14:paraId="25F519AA" w14:textId="77777777" w:rsidR="00BA2F23" w:rsidRPr="000C6219" w:rsidRDefault="00BA2F23" w:rsidP="00BA2F23">
      <w:pPr>
        <w:pStyle w:val="Akapitzlist"/>
        <w:numPr>
          <w:ilvl w:val="0"/>
          <w:numId w:val="14"/>
        </w:numPr>
        <w:autoSpaceDE w:val="0"/>
        <w:autoSpaceDN w:val="0"/>
        <w:adjustRightInd w:val="0"/>
        <w:spacing w:after="0" w:line="360" w:lineRule="auto"/>
        <w:jc w:val="both"/>
        <w:rPr>
          <w:rFonts w:cs="Calibri"/>
          <w:color w:val="000000" w:themeColor="text1"/>
        </w:rPr>
      </w:pPr>
      <w:r w:rsidRPr="000C6219">
        <w:rPr>
          <w:rFonts w:cs="Calibri"/>
          <w:color w:val="000000" w:themeColor="text1"/>
        </w:rPr>
        <w:t>przetwarzanie danych osobowych przez Zamawiającego jest niezbędne dla celów wynikających z prawnie uzasadnionych interesów realizowanych przez Zamawiającego i wypełnienia obowiązku prawnego ciążącego na administratorze;</w:t>
      </w:r>
    </w:p>
    <w:p w14:paraId="46E66167" w14:textId="77777777" w:rsidR="00BA2F23" w:rsidRPr="000C6219" w:rsidRDefault="00BA2F23" w:rsidP="00BA2F23">
      <w:pPr>
        <w:pStyle w:val="Akapitzlist"/>
        <w:numPr>
          <w:ilvl w:val="0"/>
          <w:numId w:val="14"/>
        </w:numPr>
        <w:autoSpaceDE w:val="0"/>
        <w:autoSpaceDN w:val="0"/>
        <w:adjustRightInd w:val="0"/>
        <w:spacing w:after="0" w:line="360" w:lineRule="auto"/>
        <w:jc w:val="both"/>
        <w:rPr>
          <w:rFonts w:cs="Calibri"/>
          <w:color w:val="000000" w:themeColor="text1"/>
        </w:rPr>
      </w:pPr>
      <w:r w:rsidRPr="000C6219">
        <w:rPr>
          <w:rFonts w:cs="Calibri"/>
          <w:color w:val="000000" w:themeColor="text1"/>
        </w:rPr>
        <w:t>podstawa prawną przetwarzania danych osobowych jest art. 6 ust. 1 lit. b i c RODO w celu związanym z postępowaniem przetargowym prowadzonym na podstawie art. 701 – 7055 ustawy z dnia 23 kwietnia 1964 r. (</w:t>
      </w:r>
      <w:proofErr w:type="spellStart"/>
      <w:r w:rsidRPr="000C6219">
        <w:rPr>
          <w:rFonts w:cs="Calibri"/>
          <w:color w:val="000000" w:themeColor="text1"/>
        </w:rPr>
        <w:t>t.j</w:t>
      </w:r>
      <w:proofErr w:type="spellEnd"/>
      <w:r w:rsidRPr="000C6219">
        <w:rPr>
          <w:rFonts w:cs="Calibri"/>
          <w:color w:val="000000" w:themeColor="text1"/>
        </w:rPr>
        <w:t>. Dz. U. 2018 nr 1025);</w:t>
      </w:r>
    </w:p>
    <w:p w14:paraId="0F3393AC" w14:textId="77777777" w:rsidR="00BA2F23" w:rsidRPr="000C6219" w:rsidRDefault="00BA2F23" w:rsidP="00BA2F23">
      <w:pPr>
        <w:pStyle w:val="Akapitzlist"/>
        <w:numPr>
          <w:ilvl w:val="0"/>
          <w:numId w:val="14"/>
        </w:numPr>
        <w:autoSpaceDE w:val="0"/>
        <w:autoSpaceDN w:val="0"/>
        <w:adjustRightInd w:val="0"/>
        <w:spacing w:after="0" w:line="360" w:lineRule="auto"/>
        <w:jc w:val="both"/>
        <w:rPr>
          <w:rFonts w:cs="Calibri"/>
          <w:color w:val="000000" w:themeColor="text1"/>
        </w:rPr>
      </w:pPr>
      <w:r w:rsidRPr="000C6219">
        <w:rPr>
          <w:rFonts w:cs="Calibri"/>
          <w:color w:val="000000" w:themeColor="text1"/>
        </w:rPr>
        <w:t>dane osobowe będą ujawniane wykonawcom oraz wszystkim zainteresowanym, a także podmiotom przetwarzającym dane na podstawie zawartych umów;</w:t>
      </w:r>
    </w:p>
    <w:p w14:paraId="48B4EC80" w14:textId="77777777" w:rsidR="00BA2F23" w:rsidRPr="000C6219" w:rsidRDefault="00BA2F23" w:rsidP="00BA2F23">
      <w:pPr>
        <w:pStyle w:val="Akapitzlist"/>
        <w:numPr>
          <w:ilvl w:val="0"/>
          <w:numId w:val="14"/>
        </w:numPr>
        <w:autoSpaceDE w:val="0"/>
        <w:autoSpaceDN w:val="0"/>
        <w:adjustRightInd w:val="0"/>
        <w:spacing w:after="0" w:line="360" w:lineRule="auto"/>
        <w:jc w:val="both"/>
        <w:rPr>
          <w:rFonts w:cs="Calibri"/>
          <w:color w:val="000000" w:themeColor="text1"/>
        </w:rPr>
      </w:pPr>
      <w:r w:rsidRPr="000C6219">
        <w:rPr>
          <w:rFonts w:cs="Calibri"/>
          <w:color w:val="000000" w:themeColor="text1"/>
        </w:rPr>
        <w:t>dane osobowe Oferenta będą przechowywane przez okres obowiązywania umowy a następnie 5 lat od 1 stycznia roku kalendarzowego następującego po zakończeniu okresu obowiązywania umowy. Okresy te dotyczą również Oferentów, którzy złożyli oferty i nie zostały one uznane, jako najkorzystniejsze;</w:t>
      </w:r>
    </w:p>
    <w:p w14:paraId="5FE1BB1F" w14:textId="77777777" w:rsidR="00BA2F23" w:rsidRPr="000C6219" w:rsidRDefault="00BA2F23" w:rsidP="00BA2F23">
      <w:pPr>
        <w:pStyle w:val="Akapitzlist"/>
        <w:numPr>
          <w:ilvl w:val="0"/>
          <w:numId w:val="14"/>
        </w:numPr>
        <w:autoSpaceDE w:val="0"/>
        <w:autoSpaceDN w:val="0"/>
        <w:adjustRightInd w:val="0"/>
        <w:spacing w:after="0" w:line="360" w:lineRule="auto"/>
        <w:jc w:val="both"/>
        <w:rPr>
          <w:rFonts w:cs="Calibri"/>
          <w:color w:val="000000" w:themeColor="text1"/>
        </w:rPr>
      </w:pPr>
      <w:r w:rsidRPr="000C6219">
        <w:rPr>
          <w:rFonts w:cs="Calibri"/>
          <w:color w:val="000000" w:themeColor="text1"/>
        </w:rPr>
        <w:t>w odniesieniu do Pani/Pana danych osobowych decyzje nie będą podejmowane w sposób zautomatyzowany, stosowanie do art. 22 RODO;</w:t>
      </w:r>
    </w:p>
    <w:p w14:paraId="71D47F2F" w14:textId="77777777" w:rsidR="00BA2F23" w:rsidRPr="000C6219" w:rsidRDefault="00BA2F23" w:rsidP="00BA2F23">
      <w:pPr>
        <w:pStyle w:val="Akapitzlist"/>
        <w:numPr>
          <w:ilvl w:val="0"/>
          <w:numId w:val="14"/>
        </w:numPr>
        <w:autoSpaceDE w:val="0"/>
        <w:autoSpaceDN w:val="0"/>
        <w:adjustRightInd w:val="0"/>
        <w:spacing w:after="0" w:line="360" w:lineRule="auto"/>
        <w:jc w:val="both"/>
        <w:rPr>
          <w:rFonts w:cs="Calibri"/>
          <w:color w:val="000000" w:themeColor="text1"/>
        </w:rPr>
      </w:pPr>
      <w:r w:rsidRPr="000C6219">
        <w:rPr>
          <w:rFonts w:cs="Calibri"/>
          <w:color w:val="000000" w:themeColor="text1"/>
        </w:rPr>
        <w:t>osobie, której dane dotyczą przysługuje:</w:t>
      </w:r>
    </w:p>
    <w:p w14:paraId="00200FA3" w14:textId="77777777" w:rsidR="00BA2F23" w:rsidRPr="000C6219" w:rsidRDefault="00BA2F23" w:rsidP="00BA2F23">
      <w:pPr>
        <w:pStyle w:val="Akapitzlist"/>
        <w:numPr>
          <w:ilvl w:val="1"/>
          <w:numId w:val="14"/>
        </w:numPr>
        <w:autoSpaceDE w:val="0"/>
        <w:autoSpaceDN w:val="0"/>
        <w:adjustRightInd w:val="0"/>
        <w:spacing w:after="0" w:line="360" w:lineRule="auto"/>
        <w:jc w:val="both"/>
        <w:rPr>
          <w:rFonts w:cs="Calibri"/>
          <w:color w:val="000000" w:themeColor="text1"/>
        </w:rPr>
      </w:pPr>
      <w:r w:rsidRPr="000C6219">
        <w:rPr>
          <w:rFonts w:cs="Calibri"/>
          <w:color w:val="000000" w:themeColor="text1"/>
        </w:rPr>
        <w:t>na podstawie art. 15 RODO prawo dostępu do jej danych osobowych;</w:t>
      </w:r>
    </w:p>
    <w:p w14:paraId="69048082" w14:textId="77777777" w:rsidR="00BA2F23" w:rsidRPr="000C6219" w:rsidRDefault="00BA2F23" w:rsidP="00BA2F23">
      <w:pPr>
        <w:pStyle w:val="Akapitzlist"/>
        <w:numPr>
          <w:ilvl w:val="1"/>
          <w:numId w:val="14"/>
        </w:numPr>
        <w:autoSpaceDE w:val="0"/>
        <w:autoSpaceDN w:val="0"/>
        <w:adjustRightInd w:val="0"/>
        <w:spacing w:after="0" w:line="360" w:lineRule="auto"/>
        <w:jc w:val="both"/>
        <w:rPr>
          <w:rFonts w:cs="Calibri"/>
          <w:color w:val="000000" w:themeColor="text1"/>
        </w:rPr>
      </w:pPr>
      <w:r w:rsidRPr="000C6219">
        <w:rPr>
          <w:rFonts w:cs="Calibri"/>
          <w:color w:val="000000" w:themeColor="text1"/>
        </w:rPr>
        <w:t>na podstawie art. 16 RODO prawo do sprostowania jej danych osobowych</w:t>
      </w:r>
      <w:r w:rsidRPr="000C6219">
        <w:rPr>
          <w:rStyle w:val="Odwoanieprzypisudolnego"/>
          <w:rFonts w:cs="Calibri"/>
          <w:color w:val="000000" w:themeColor="text1"/>
        </w:rPr>
        <w:footnoteReference w:id="2"/>
      </w:r>
      <w:r w:rsidRPr="000C6219">
        <w:rPr>
          <w:rFonts w:cs="Calibri"/>
          <w:color w:val="000000" w:themeColor="text1"/>
        </w:rPr>
        <w:t>;</w:t>
      </w:r>
    </w:p>
    <w:p w14:paraId="6CC2E014" w14:textId="77777777" w:rsidR="00BA2F23" w:rsidRPr="000C6219" w:rsidRDefault="00BA2F23" w:rsidP="00BA2F23">
      <w:pPr>
        <w:pStyle w:val="Akapitzlist"/>
        <w:numPr>
          <w:ilvl w:val="1"/>
          <w:numId w:val="14"/>
        </w:numPr>
        <w:autoSpaceDE w:val="0"/>
        <w:autoSpaceDN w:val="0"/>
        <w:adjustRightInd w:val="0"/>
        <w:spacing w:after="0" w:line="360" w:lineRule="auto"/>
        <w:jc w:val="both"/>
        <w:rPr>
          <w:rFonts w:cs="Calibri"/>
          <w:color w:val="000000" w:themeColor="text1"/>
        </w:rPr>
      </w:pPr>
      <w:r w:rsidRPr="000C6219">
        <w:rPr>
          <w:rFonts w:cs="Calibri"/>
          <w:color w:val="000000" w:themeColor="text1"/>
        </w:rPr>
        <w:t>na podstawie art. 18 RODO prawo żądania od administratora ograniczenia przetwarzania danych osobowych z zastrzeżeniem przypadków, o których mowa w art. 18 ust. 2 RODO</w:t>
      </w:r>
      <w:r w:rsidRPr="000C6219">
        <w:rPr>
          <w:rStyle w:val="Odwoanieprzypisudolnego"/>
          <w:rFonts w:cs="Calibri"/>
          <w:color w:val="000000" w:themeColor="text1"/>
        </w:rPr>
        <w:footnoteReference w:id="3"/>
      </w:r>
      <w:r w:rsidRPr="000C6219">
        <w:rPr>
          <w:rFonts w:cs="Calibri"/>
          <w:color w:val="000000" w:themeColor="text1"/>
        </w:rPr>
        <w:t>;</w:t>
      </w:r>
    </w:p>
    <w:p w14:paraId="0B1B5A3A" w14:textId="77777777" w:rsidR="00BA2F23" w:rsidRPr="000C6219" w:rsidRDefault="00BA2F23" w:rsidP="00BA2F23">
      <w:pPr>
        <w:pStyle w:val="Akapitzlist"/>
        <w:numPr>
          <w:ilvl w:val="1"/>
          <w:numId w:val="14"/>
        </w:numPr>
        <w:autoSpaceDE w:val="0"/>
        <w:autoSpaceDN w:val="0"/>
        <w:adjustRightInd w:val="0"/>
        <w:spacing w:after="0" w:line="360" w:lineRule="auto"/>
        <w:jc w:val="both"/>
        <w:rPr>
          <w:rFonts w:cs="Calibri"/>
          <w:color w:val="000000" w:themeColor="text1"/>
        </w:rPr>
      </w:pPr>
      <w:r w:rsidRPr="000C6219">
        <w:rPr>
          <w:rFonts w:cs="Calibri"/>
          <w:color w:val="000000" w:themeColor="text1"/>
        </w:rPr>
        <w:lastRenderedPageBreak/>
        <w:t>prawo do wniesienia skargi do Prezesa Urzędu Ochrony Danych Osobowych, (Biuro Generalnego Urzędu Ochrony Danych Osobowych, ul Stawki 2, 00-193 Warszawa);</w:t>
      </w:r>
    </w:p>
    <w:p w14:paraId="33611965" w14:textId="77777777" w:rsidR="00BA2F23" w:rsidRPr="000C6219" w:rsidRDefault="00BA2F23" w:rsidP="00BA2F23">
      <w:pPr>
        <w:pStyle w:val="Akapitzlist"/>
        <w:numPr>
          <w:ilvl w:val="0"/>
          <w:numId w:val="14"/>
        </w:numPr>
        <w:autoSpaceDE w:val="0"/>
        <w:autoSpaceDN w:val="0"/>
        <w:adjustRightInd w:val="0"/>
        <w:spacing w:after="0" w:line="360" w:lineRule="auto"/>
        <w:jc w:val="both"/>
        <w:rPr>
          <w:rFonts w:cs="Calibri"/>
          <w:color w:val="000000" w:themeColor="text1"/>
        </w:rPr>
      </w:pPr>
      <w:r w:rsidRPr="000C6219">
        <w:rPr>
          <w:rFonts w:cs="Calibri"/>
          <w:color w:val="000000" w:themeColor="text1"/>
        </w:rPr>
        <w:t>osobie, której dane dotyczą nie przysługuje:</w:t>
      </w:r>
    </w:p>
    <w:p w14:paraId="2F18059E" w14:textId="77777777" w:rsidR="00BA2F23" w:rsidRPr="000C6219" w:rsidRDefault="00BA2F23" w:rsidP="00BA2F23">
      <w:pPr>
        <w:pStyle w:val="Akapitzlist"/>
        <w:numPr>
          <w:ilvl w:val="1"/>
          <w:numId w:val="14"/>
        </w:numPr>
        <w:autoSpaceDE w:val="0"/>
        <w:autoSpaceDN w:val="0"/>
        <w:adjustRightInd w:val="0"/>
        <w:spacing w:after="0" w:line="360" w:lineRule="auto"/>
        <w:jc w:val="both"/>
        <w:rPr>
          <w:rFonts w:cs="Calibri"/>
          <w:color w:val="000000" w:themeColor="text1"/>
        </w:rPr>
      </w:pPr>
      <w:r w:rsidRPr="000C6219">
        <w:rPr>
          <w:rFonts w:cs="Calibri"/>
          <w:color w:val="000000" w:themeColor="text1"/>
        </w:rPr>
        <w:t>w związku z art. 17 ust. 3 lit. b lub d lub e RODO prawo do usunięcia danych osobowych,</w:t>
      </w:r>
    </w:p>
    <w:p w14:paraId="479C54A4" w14:textId="77777777" w:rsidR="00BA2F23" w:rsidRPr="000C6219" w:rsidRDefault="00BA2F23" w:rsidP="00BA2F23">
      <w:pPr>
        <w:pStyle w:val="Akapitzlist"/>
        <w:numPr>
          <w:ilvl w:val="1"/>
          <w:numId w:val="14"/>
        </w:numPr>
        <w:autoSpaceDE w:val="0"/>
        <w:autoSpaceDN w:val="0"/>
        <w:adjustRightInd w:val="0"/>
        <w:spacing w:after="0" w:line="360" w:lineRule="auto"/>
        <w:jc w:val="both"/>
        <w:rPr>
          <w:rFonts w:cs="Calibri"/>
          <w:color w:val="000000" w:themeColor="text1"/>
        </w:rPr>
      </w:pPr>
      <w:r w:rsidRPr="000C6219">
        <w:rPr>
          <w:rFonts w:cs="Calibri"/>
          <w:color w:val="000000" w:themeColor="text1"/>
        </w:rPr>
        <w:t>prawo do przenoszenia danych osobowych, o którym mowa w art. 20 RODO,</w:t>
      </w:r>
    </w:p>
    <w:p w14:paraId="5367F40A" w14:textId="4763A31C" w:rsidR="00BA2F23" w:rsidRPr="000C6219" w:rsidRDefault="00BA2F23" w:rsidP="00BA2F23">
      <w:pPr>
        <w:pStyle w:val="Akapitzlist"/>
        <w:numPr>
          <w:ilvl w:val="1"/>
          <w:numId w:val="14"/>
        </w:numPr>
        <w:autoSpaceDE w:val="0"/>
        <w:autoSpaceDN w:val="0"/>
        <w:adjustRightInd w:val="0"/>
        <w:spacing w:after="0" w:line="360" w:lineRule="auto"/>
        <w:jc w:val="both"/>
        <w:rPr>
          <w:rFonts w:cs="Calibri"/>
          <w:color w:val="000000" w:themeColor="text1"/>
        </w:rPr>
      </w:pPr>
      <w:r w:rsidRPr="000C6219">
        <w:rPr>
          <w:rFonts w:cs="Calibri"/>
          <w:color w:val="000000" w:themeColor="text1"/>
        </w:rPr>
        <w:t>na podstawie art. 21 RODO prawo sprzeciwu, wobec przetwarzania danych osobowych, gdyż</w:t>
      </w:r>
      <w:r w:rsidR="000C6219">
        <w:rPr>
          <w:rFonts w:cs="Calibri"/>
          <w:color w:val="000000" w:themeColor="text1"/>
        </w:rPr>
        <w:t> </w:t>
      </w:r>
      <w:r w:rsidRPr="000C6219">
        <w:rPr>
          <w:rFonts w:cs="Calibri"/>
          <w:color w:val="000000" w:themeColor="text1"/>
        </w:rPr>
        <w:t>podstawą przetwarzania danych osobowych jest</w:t>
      </w:r>
      <w:r w:rsidR="000C6219">
        <w:rPr>
          <w:rFonts w:cs="Calibri"/>
          <w:color w:val="000000" w:themeColor="text1"/>
        </w:rPr>
        <w:t xml:space="preserve"> </w:t>
      </w:r>
      <w:r w:rsidRPr="000C6219">
        <w:rPr>
          <w:rFonts w:cs="Calibri"/>
          <w:color w:val="000000" w:themeColor="text1"/>
        </w:rPr>
        <w:t>art. 6 ust. 1 lit. c RODO.</w:t>
      </w:r>
    </w:p>
    <w:p w14:paraId="560A0304" w14:textId="77777777" w:rsidR="00BA2F23" w:rsidRPr="000C6219" w:rsidRDefault="00BA2F23" w:rsidP="00BA2F23">
      <w:pPr>
        <w:autoSpaceDE w:val="0"/>
        <w:autoSpaceDN w:val="0"/>
        <w:adjustRightInd w:val="0"/>
        <w:spacing w:after="0" w:line="360" w:lineRule="auto"/>
        <w:jc w:val="both"/>
        <w:rPr>
          <w:rFonts w:cs="Calibri"/>
          <w:color w:val="000000" w:themeColor="text1"/>
        </w:rPr>
      </w:pPr>
    </w:p>
    <w:p w14:paraId="5922930F" w14:textId="77777777" w:rsidR="00BA2F23" w:rsidRPr="000C6219" w:rsidRDefault="00BA2F23" w:rsidP="00BA2F23">
      <w:pPr>
        <w:autoSpaceDE w:val="0"/>
        <w:autoSpaceDN w:val="0"/>
        <w:adjustRightInd w:val="0"/>
        <w:spacing w:after="0" w:line="360" w:lineRule="auto"/>
        <w:jc w:val="both"/>
        <w:rPr>
          <w:rFonts w:cs="Calibri"/>
          <w:color w:val="000000" w:themeColor="text1"/>
        </w:rPr>
      </w:pPr>
    </w:p>
    <w:p w14:paraId="1E7081CA" w14:textId="77777777" w:rsidR="00BA2F23" w:rsidRPr="000C6219" w:rsidRDefault="00BA2F23" w:rsidP="00BA2F23">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cs="Calibri"/>
          <w:color w:val="000000" w:themeColor="text1"/>
        </w:rPr>
      </w:pPr>
    </w:p>
    <w:p w14:paraId="5D2FE5F7" w14:textId="77777777" w:rsidR="00BA2F23" w:rsidRPr="000C6219" w:rsidRDefault="00BA2F23" w:rsidP="00BA2F23">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cs="Calibri"/>
          <w:b/>
          <w:color w:val="000000" w:themeColor="text1"/>
        </w:rPr>
      </w:pPr>
      <w:r w:rsidRPr="000C6219">
        <w:rPr>
          <w:rFonts w:cs="Calibri"/>
          <w:b/>
          <w:color w:val="000000" w:themeColor="text1"/>
        </w:rPr>
        <w:t>Zapoznałam/em się:</w:t>
      </w:r>
    </w:p>
    <w:p w14:paraId="11962ECB" w14:textId="77777777" w:rsidR="00BA2F23" w:rsidRPr="000C6219" w:rsidRDefault="00BA2F23" w:rsidP="00BA2F23">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cs="Calibri"/>
          <w:color w:val="000000" w:themeColor="text1"/>
        </w:rPr>
      </w:pPr>
    </w:p>
    <w:p w14:paraId="498DD11A" w14:textId="23202DA4" w:rsidR="00BA2F23" w:rsidRPr="000C6219" w:rsidRDefault="00BA2F23" w:rsidP="00BA2F23">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cs="Calibri"/>
          <w:color w:val="000000" w:themeColor="text1"/>
        </w:rPr>
      </w:pPr>
      <w:r w:rsidRPr="000C6219">
        <w:rPr>
          <w:rFonts w:cs="Calibri"/>
          <w:color w:val="000000" w:themeColor="text1"/>
        </w:rPr>
        <w:t>............................</w:t>
      </w:r>
    </w:p>
    <w:p w14:paraId="609BA47D" w14:textId="77777777" w:rsidR="00BA2F23" w:rsidRPr="000C6219" w:rsidRDefault="00BA2F23" w:rsidP="00BA2F23">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cs="Calibri"/>
          <w:color w:val="000000" w:themeColor="text1"/>
        </w:rPr>
      </w:pPr>
      <w:r w:rsidRPr="000C6219">
        <w:rPr>
          <w:rFonts w:cs="Calibri"/>
          <w:color w:val="000000" w:themeColor="text1"/>
        </w:rPr>
        <w:t>(data)</w:t>
      </w:r>
    </w:p>
    <w:p w14:paraId="4E024BA4" w14:textId="77777777" w:rsidR="00BA2F23" w:rsidRPr="000C6219" w:rsidRDefault="00BA2F23" w:rsidP="00BA2F23">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cs="Calibri"/>
          <w:color w:val="000000" w:themeColor="text1"/>
        </w:rPr>
      </w:pPr>
    </w:p>
    <w:p w14:paraId="491CB290" w14:textId="77777777" w:rsidR="00BA2F23" w:rsidRPr="000C6219" w:rsidRDefault="00BA2F23" w:rsidP="00BA2F23">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cs="Calibri"/>
          <w:color w:val="000000" w:themeColor="text1"/>
        </w:rPr>
      </w:pPr>
    </w:p>
    <w:p w14:paraId="6CFB0BF0" w14:textId="77777777" w:rsidR="00BA2F23" w:rsidRPr="000C6219" w:rsidRDefault="00BA2F23" w:rsidP="00BA2F23">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cs="Calibri"/>
          <w:color w:val="000000" w:themeColor="text1"/>
        </w:rPr>
      </w:pPr>
    </w:p>
    <w:p w14:paraId="7605D6EB" w14:textId="77777777" w:rsidR="00BA2F23" w:rsidRPr="000C6219" w:rsidRDefault="00BA2F23" w:rsidP="00BA2F23">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cs="Calibri"/>
          <w:color w:val="000000" w:themeColor="text1"/>
        </w:rPr>
      </w:pPr>
      <w:r w:rsidRPr="000C6219">
        <w:rPr>
          <w:rFonts w:cs="Calibri"/>
          <w:color w:val="000000" w:themeColor="text1"/>
        </w:rPr>
        <w:t>.......................................................................................</w:t>
      </w:r>
    </w:p>
    <w:p w14:paraId="5912E264" w14:textId="77777777" w:rsidR="00BA2F23" w:rsidRPr="000C6219" w:rsidRDefault="00BA2F23" w:rsidP="00BA2F23">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cs="Calibri"/>
          <w:color w:val="000000" w:themeColor="text1"/>
        </w:rPr>
      </w:pPr>
      <w:r w:rsidRPr="000C6219">
        <w:rPr>
          <w:rFonts w:cs="Calibri"/>
          <w:color w:val="000000" w:themeColor="text1"/>
        </w:rPr>
        <w:t>(imię i nazwisko, stanowisko, pieczątka firmowa)</w:t>
      </w:r>
    </w:p>
    <w:p w14:paraId="4483FB42" w14:textId="77777777" w:rsidR="00BA2F23" w:rsidRPr="000C6219" w:rsidRDefault="00BA2F23" w:rsidP="00BA2F23">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cs="Calibri"/>
          <w:color w:val="000000" w:themeColor="text1"/>
        </w:rPr>
      </w:pPr>
      <w:r w:rsidRPr="000C6219">
        <w:rPr>
          <w:rFonts w:cs="Calibri"/>
          <w:color w:val="000000" w:themeColor="text1"/>
        </w:rPr>
        <w:t>(podpis osoby/osób uprawnionej do reprezentowania Oferenta/Wykonawcy)</w:t>
      </w:r>
    </w:p>
    <w:bookmarkEnd w:id="12"/>
    <w:p w14:paraId="164AE028" w14:textId="77777777" w:rsidR="00BA2F23" w:rsidRPr="000C6219" w:rsidRDefault="00BA2F23" w:rsidP="00BA2F23">
      <w:pPr>
        <w:pStyle w:val="Bezodstpw"/>
        <w:jc w:val="both"/>
        <w:rPr>
          <w:rFonts w:eastAsia="Times New Roman" w:cs="Calibri"/>
        </w:rPr>
      </w:pPr>
    </w:p>
    <w:p w14:paraId="6DFECDB4" w14:textId="77777777" w:rsidR="00BA2F23" w:rsidRPr="000C6219" w:rsidRDefault="00BA2F23" w:rsidP="005A0634">
      <w:pPr>
        <w:pStyle w:val="Bezodstpw"/>
        <w:ind w:left="2160"/>
        <w:jc w:val="both"/>
        <w:rPr>
          <w:rFonts w:cs="Calibri"/>
        </w:rPr>
      </w:pPr>
    </w:p>
    <w:sectPr w:rsidR="00BA2F23" w:rsidRPr="000C6219" w:rsidSect="00993FF1">
      <w:headerReference w:type="default" r:id="rId12"/>
      <w:footerReference w:type="even" r:id="rId13"/>
      <w:footerReference w:type="default" r:id="rId14"/>
      <w:pgSz w:w="11906" w:h="16838"/>
      <w:pgMar w:top="1417" w:right="70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F46C6" w14:textId="77777777" w:rsidR="000068F7" w:rsidRDefault="000068F7" w:rsidP="005D6B5D">
      <w:pPr>
        <w:spacing w:after="0" w:line="240" w:lineRule="auto"/>
      </w:pPr>
      <w:r>
        <w:separator/>
      </w:r>
    </w:p>
  </w:endnote>
  <w:endnote w:type="continuationSeparator" w:id="0">
    <w:p w14:paraId="50AD1499" w14:textId="77777777" w:rsidR="000068F7" w:rsidRDefault="000068F7" w:rsidP="005D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4">
    <w:altName w:val="Malgun Gothic"/>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Sans">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A0AA6" w14:textId="77777777" w:rsidR="00A565FF" w:rsidRDefault="00A565FF" w:rsidP="006C3A2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1776E6D" w14:textId="77777777" w:rsidR="00A565FF" w:rsidRDefault="00A565FF" w:rsidP="0081700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B243E" w14:textId="639DF243" w:rsidR="00A565FF" w:rsidRDefault="00A565FF" w:rsidP="006C3A2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F6DF5">
      <w:rPr>
        <w:rStyle w:val="Numerstrony"/>
        <w:noProof/>
      </w:rPr>
      <w:t>2</w:t>
    </w:r>
    <w:r>
      <w:rPr>
        <w:rStyle w:val="Numerstrony"/>
      </w:rPr>
      <w:fldChar w:fldCharType="end"/>
    </w:r>
  </w:p>
  <w:p w14:paraId="00BA61E0" w14:textId="77777777" w:rsidR="00A565FF" w:rsidRDefault="00A565FF" w:rsidP="0081700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EE2DD" w14:textId="77777777" w:rsidR="000068F7" w:rsidRDefault="000068F7" w:rsidP="005D6B5D">
      <w:pPr>
        <w:spacing w:after="0" w:line="240" w:lineRule="auto"/>
      </w:pPr>
      <w:r>
        <w:separator/>
      </w:r>
    </w:p>
  </w:footnote>
  <w:footnote w:type="continuationSeparator" w:id="0">
    <w:p w14:paraId="56AD858F" w14:textId="77777777" w:rsidR="000068F7" w:rsidRDefault="000068F7" w:rsidP="005D6B5D">
      <w:pPr>
        <w:spacing w:after="0" w:line="240" w:lineRule="auto"/>
      </w:pPr>
      <w:r>
        <w:continuationSeparator/>
      </w:r>
    </w:p>
  </w:footnote>
  <w:footnote w:id="1">
    <w:p w14:paraId="5DF35BB3" w14:textId="11EF117A" w:rsidR="001431EE" w:rsidRDefault="001431EE">
      <w:pPr>
        <w:pStyle w:val="Tekstprzypisudolnego"/>
      </w:pPr>
      <w:r>
        <w:rPr>
          <w:rStyle w:val="Odwoanieprzypisudolnego"/>
        </w:rPr>
        <w:footnoteRef/>
      </w:r>
      <w:r>
        <w:t xml:space="preserve"> Poprzez podpis rozumie się:</w:t>
      </w:r>
    </w:p>
    <w:p w14:paraId="1B7E26B3" w14:textId="497E25DC" w:rsidR="001431EE" w:rsidRDefault="001431EE">
      <w:pPr>
        <w:pStyle w:val="Tekstprzypisudolnego"/>
      </w:pPr>
      <w:r>
        <w:t xml:space="preserve"> - pełne</w:t>
      </w:r>
      <w:r w:rsidR="0059228F">
        <w:t>, czytelne imię i nazwisko osoby upoważnionej wraz z pieczątką firmową (jeśli przedsiębiorstwo posługuje się pieczątką firmową)</w:t>
      </w:r>
      <w:r w:rsidR="00A67F5E">
        <w:t xml:space="preserve"> lub</w:t>
      </w:r>
    </w:p>
    <w:p w14:paraId="077F4A42" w14:textId="78E9961A" w:rsidR="00A67F5E" w:rsidRDefault="00A67F5E">
      <w:pPr>
        <w:pStyle w:val="Tekstprzypisudolnego"/>
      </w:pPr>
      <w:r>
        <w:t xml:space="preserve">- podpis nieczytelny osoby upoważnionej wraz z </w:t>
      </w:r>
      <w:r w:rsidR="008137C4">
        <w:t>imienną pieczątką i pieczątką firmową (jeśli przedsiębiorstwo posługuje się pieczątką firmową).</w:t>
      </w:r>
    </w:p>
  </w:footnote>
  <w:footnote w:id="2">
    <w:p w14:paraId="33398EF8" w14:textId="77777777" w:rsidR="00BA2F23" w:rsidRPr="000C6219" w:rsidRDefault="00BA2F23" w:rsidP="00BA2F23">
      <w:pPr>
        <w:pStyle w:val="Tekstprzypisudolnego"/>
        <w:jc w:val="both"/>
        <w:rPr>
          <w:rFonts w:cs="Calibri"/>
          <w:sz w:val="22"/>
        </w:rPr>
      </w:pPr>
      <w:r w:rsidRPr="00760F84">
        <w:rPr>
          <w:rStyle w:val="Odwoanieprzypisudolnego"/>
          <w:rFonts w:ascii="Cambria" w:hAnsi="Cambria"/>
          <w:sz w:val="22"/>
        </w:rPr>
        <w:footnoteRef/>
      </w:r>
      <w:r w:rsidRPr="00760F84">
        <w:rPr>
          <w:rFonts w:ascii="Cambria" w:hAnsi="Cambria"/>
          <w:sz w:val="22"/>
        </w:rPr>
        <w:t xml:space="preserve"> </w:t>
      </w:r>
      <w:r w:rsidRPr="000C6219">
        <w:rPr>
          <w:rFonts w:cs="Calibri"/>
          <w:sz w:val="22"/>
        </w:rPr>
        <w:t>skorzystanie z prawa do sprostowania nie może skutkować zmianą wyniku postępowania przetargowego, ani zmianą postanowień umowy w zakresie niezgodnym z prawem oraz nie może naruszać integralności protokołu oraz jego załączników</w:t>
      </w:r>
    </w:p>
  </w:footnote>
  <w:footnote w:id="3">
    <w:p w14:paraId="422E834E" w14:textId="77777777" w:rsidR="00BA2F23" w:rsidRPr="000C6219" w:rsidRDefault="00BA2F23" w:rsidP="00BA2F23">
      <w:pPr>
        <w:pStyle w:val="Tekstprzypisudolnego"/>
        <w:jc w:val="both"/>
        <w:rPr>
          <w:rFonts w:cs="Calibri"/>
          <w:sz w:val="22"/>
        </w:rPr>
      </w:pPr>
      <w:r w:rsidRPr="000C6219">
        <w:rPr>
          <w:rStyle w:val="Odwoanieprzypisudolnego"/>
          <w:rFonts w:cs="Calibri"/>
          <w:sz w:val="22"/>
        </w:rPr>
        <w:footnoteRef/>
      </w:r>
      <w:r w:rsidRPr="000C6219">
        <w:rPr>
          <w:rFonts w:cs="Calibri"/>
          <w:sz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90689" w14:textId="77777777" w:rsidR="00A565FF" w:rsidRDefault="00881399">
    <w:pPr>
      <w:pStyle w:val="Nagwek"/>
    </w:pPr>
    <w:r w:rsidRPr="00D04188">
      <w:rPr>
        <w:noProof/>
      </w:rPr>
      <w:drawing>
        <wp:inline distT="0" distB="0" distL="0" distR="0" wp14:anchorId="11C29849" wp14:editId="7158F684">
          <wp:extent cx="5762625" cy="6477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1BAC"/>
    <w:multiLevelType w:val="hybridMultilevel"/>
    <w:tmpl w:val="A9EA18BA"/>
    <w:lvl w:ilvl="0" w:tplc="2AA68D02">
      <w:start w:val="1"/>
      <w:numFmt w:val="upperRoman"/>
      <w:lvlText w:val="%1."/>
      <w:lvlJc w:val="right"/>
      <w:pPr>
        <w:ind w:left="862" w:hanging="720"/>
      </w:pPr>
      <w:rPr>
        <w:rFonts w:cs="Times New Roman" w:hint="default"/>
        <w:b/>
      </w:rPr>
    </w:lvl>
    <w:lvl w:ilvl="1" w:tplc="04150019">
      <w:start w:val="1"/>
      <w:numFmt w:val="lowerLetter"/>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101507"/>
    <w:multiLevelType w:val="hybridMultilevel"/>
    <w:tmpl w:val="5D3C5DE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CF376C9"/>
    <w:multiLevelType w:val="hybridMultilevel"/>
    <w:tmpl w:val="B5F614C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DC5502"/>
    <w:multiLevelType w:val="hybridMultilevel"/>
    <w:tmpl w:val="CC58F50A"/>
    <w:lvl w:ilvl="0" w:tplc="04150017">
      <w:start w:val="1"/>
      <w:numFmt w:val="lowerLetter"/>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 w15:restartNumberingAfterBreak="0">
    <w:nsid w:val="1041326B"/>
    <w:multiLevelType w:val="hybridMultilevel"/>
    <w:tmpl w:val="D0C22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965B2C"/>
    <w:multiLevelType w:val="hybridMultilevel"/>
    <w:tmpl w:val="E72071C0"/>
    <w:lvl w:ilvl="0" w:tplc="0415000F">
      <w:start w:val="1"/>
      <w:numFmt w:val="decimal"/>
      <w:lvlText w:val="%1."/>
      <w:lvlJc w:val="left"/>
      <w:pPr>
        <w:tabs>
          <w:tab w:val="num" w:pos="1788"/>
        </w:tabs>
        <w:ind w:left="1788" w:hanging="360"/>
      </w:pPr>
      <w:rPr>
        <w:rFonts w:cs="Times New Roman" w:hint="default"/>
      </w:rPr>
    </w:lvl>
    <w:lvl w:ilvl="1" w:tplc="04150003" w:tentative="1">
      <w:start w:val="1"/>
      <w:numFmt w:val="bullet"/>
      <w:lvlText w:val="o"/>
      <w:lvlJc w:val="left"/>
      <w:pPr>
        <w:ind w:left="2508" w:hanging="360"/>
      </w:pPr>
      <w:rPr>
        <w:rFonts w:ascii="Courier New" w:hAnsi="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 w15:restartNumberingAfterBreak="0">
    <w:nsid w:val="119E021B"/>
    <w:multiLevelType w:val="hybridMultilevel"/>
    <w:tmpl w:val="03BA5EC6"/>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A64BDE"/>
    <w:multiLevelType w:val="hybridMultilevel"/>
    <w:tmpl w:val="949809E6"/>
    <w:lvl w:ilvl="0" w:tplc="0415000F">
      <w:start w:val="1"/>
      <w:numFmt w:val="decimal"/>
      <w:lvlText w:val="%1."/>
      <w:lvlJc w:val="left"/>
      <w:pPr>
        <w:tabs>
          <w:tab w:val="num" w:pos="1788"/>
        </w:tabs>
        <w:ind w:left="1788" w:hanging="360"/>
      </w:pPr>
      <w:rPr>
        <w:rFonts w:cs="Times New Roman" w:hint="default"/>
      </w:rPr>
    </w:lvl>
    <w:lvl w:ilvl="1" w:tplc="04150003" w:tentative="1">
      <w:start w:val="1"/>
      <w:numFmt w:val="bullet"/>
      <w:lvlText w:val="o"/>
      <w:lvlJc w:val="left"/>
      <w:pPr>
        <w:ind w:left="2508" w:hanging="360"/>
      </w:pPr>
      <w:rPr>
        <w:rFonts w:ascii="Courier New" w:hAnsi="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8" w15:restartNumberingAfterBreak="0">
    <w:nsid w:val="30BF4F45"/>
    <w:multiLevelType w:val="hybridMultilevel"/>
    <w:tmpl w:val="8EA62278"/>
    <w:lvl w:ilvl="0" w:tplc="5A947460">
      <w:start w:val="1"/>
      <w:numFmt w:val="decimal"/>
      <w:lvlText w:val="%1."/>
      <w:lvlJc w:val="left"/>
      <w:pPr>
        <w:tabs>
          <w:tab w:val="num" w:pos="1440"/>
        </w:tabs>
        <w:ind w:left="144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174684"/>
    <w:multiLevelType w:val="hybridMultilevel"/>
    <w:tmpl w:val="0A026E1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4856C78"/>
    <w:multiLevelType w:val="hybridMultilevel"/>
    <w:tmpl w:val="EE7A8752"/>
    <w:lvl w:ilvl="0" w:tplc="274272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D41FB6"/>
    <w:multiLevelType w:val="hybridMultilevel"/>
    <w:tmpl w:val="0F102BE6"/>
    <w:lvl w:ilvl="0" w:tplc="2AA68D02">
      <w:start w:val="1"/>
      <w:numFmt w:val="upperRoman"/>
      <w:lvlText w:val="%1."/>
      <w:lvlJc w:val="right"/>
      <w:pPr>
        <w:ind w:left="862" w:hanging="720"/>
      </w:pPr>
      <w:rPr>
        <w:rFonts w:cs="Times New Roman" w:hint="default"/>
        <w:b/>
      </w:rPr>
    </w:lvl>
    <w:lvl w:ilvl="1" w:tplc="5A947460">
      <w:start w:val="1"/>
      <w:numFmt w:val="decimal"/>
      <w:lvlText w:val="%2."/>
      <w:lvlJc w:val="left"/>
      <w:pPr>
        <w:tabs>
          <w:tab w:val="num" w:pos="1440"/>
        </w:tabs>
        <w:ind w:left="144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4C6E5692"/>
    <w:multiLevelType w:val="hybridMultilevel"/>
    <w:tmpl w:val="173E1276"/>
    <w:lvl w:ilvl="0" w:tplc="1774265A">
      <w:start w:val="1"/>
      <w:numFmt w:val="decimal"/>
      <w:lvlText w:val="%1)"/>
      <w:lvlJc w:val="left"/>
      <w:pPr>
        <w:ind w:left="720" w:hanging="360"/>
      </w:pPr>
      <w:rPr>
        <w:rFonts w:eastAsia="CIDFont+F4" w:cs="CIDFont+F4" w:hint="default"/>
        <w:color w:val="000000"/>
      </w:rPr>
    </w:lvl>
    <w:lvl w:ilvl="1" w:tplc="8C82F1FC">
      <w:start w:val="1"/>
      <w:numFmt w:val="lowerLetter"/>
      <w:lvlText w:val="%2)"/>
      <w:lvlJc w:val="left"/>
      <w:pPr>
        <w:ind w:left="1440" w:hanging="360"/>
      </w:pPr>
      <w:rPr>
        <w:rFonts w:eastAsia="CIDFont+F4" w:cs="CIDFont+F4"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75392A"/>
    <w:multiLevelType w:val="hybridMultilevel"/>
    <w:tmpl w:val="A40ABB68"/>
    <w:lvl w:ilvl="0" w:tplc="5A947460">
      <w:start w:val="1"/>
      <w:numFmt w:val="decimal"/>
      <w:lvlText w:val="%1."/>
      <w:lvlJc w:val="left"/>
      <w:pPr>
        <w:tabs>
          <w:tab w:val="num" w:pos="1440"/>
        </w:tabs>
        <w:ind w:left="144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D4456F"/>
    <w:multiLevelType w:val="hybridMultilevel"/>
    <w:tmpl w:val="DFC662F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5" w15:restartNumberingAfterBreak="0">
    <w:nsid w:val="5C3F1942"/>
    <w:multiLevelType w:val="hybridMultilevel"/>
    <w:tmpl w:val="C6286E2E"/>
    <w:lvl w:ilvl="0" w:tplc="1526D96C">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6" w15:restartNumberingAfterBreak="0">
    <w:nsid w:val="61541B0B"/>
    <w:multiLevelType w:val="hybridMultilevel"/>
    <w:tmpl w:val="8C38A2AC"/>
    <w:lvl w:ilvl="0" w:tplc="C64AAAA0">
      <w:start w:val="1"/>
      <w:numFmt w:val="upperRoman"/>
      <w:lvlText w:val="%1."/>
      <w:lvlJc w:val="left"/>
      <w:pPr>
        <w:ind w:left="1080" w:hanging="720"/>
      </w:pPr>
      <w:rPr>
        <w:rFonts w:hint="default"/>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8B0DED"/>
    <w:multiLevelType w:val="hybridMultilevel"/>
    <w:tmpl w:val="A27E5E36"/>
    <w:lvl w:ilvl="0" w:tplc="1DF472D4">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8" w15:restartNumberingAfterBreak="0">
    <w:nsid w:val="647A7729"/>
    <w:multiLevelType w:val="hybridMultilevel"/>
    <w:tmpl w:val="E1A2B99A"/>
    <w:lvl w:ilvl="0" w:tplc="04150017">
      <w:start w:val="1"/>
      <w:numFmt w:val="lowerLetter"/>
      <w:lvlText w:val="%1)"/>
      <w:lvlJc w:val="left"/>
      <w:pPr>
        <w:ind w:left="1440" w:hanging="360"/>
      </w:pPr>
      <w:rPr>
        <w:rFonts w:cs="Times New Roman"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6AFE65EA"/>
    <w:multiLevelType w:val="hybridMultilevel"/>
    <w:tmpl w:val="00981CA4"/>
    <w:lvl w:ilvl="0" w:tplc="27427292">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0" w15:restartNumberingAfterBreak="0">
    <w:nsid w:val="7ECD4D97"/>
    <w:multiLevelType w:val="hybridMultilevel"/>
    <w:tmpl w:val="C8FCF6A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11"/>
  </w:num>
  <w:num w:numId="2">
    <w:abstractNumId w:val="18"/>
  </w:num>
  <w:num w:numId="3">
    <w:abstractNumId w:val="3"/>
  </w:num>
  <w:num w:numId="4">
    <w:abstractNumId w:val="19"/>
  </w:num>
  <w:num w:numId="5">
    <w:abstractNumId w:val="1"/>
  </w:num>
  <w:num w:numId="6">
    <w:abstractNumId w:val="17"/>
  </w:num>
  <w:num w:numId="7">
    <w:abstractNumId w:val="15"/>
  </w:num>
  <w:num w:numId="8">
    <w:abstractNumId w:val="20"/>
  </w:num>
  <w:num w:numId="9">
    <w:abstractNumId w:val="10"/>
  </w:num>
  <w:num w:numId="10">
    <w:abstractNumId w:val="5"/>
  </w:num>
  <w:num w:numId="11">
    <w:abstractNumId w:val="7"/>
  </w:num>
  <w:num w:numId="12">
    <w:abstractNumId w:val="16"/>
  </w:num>
  <w:num w:numId="13">
    <w:abstractNumId w:val="0"/>
  </w:num>
  <w:num w:numId="14">
    <w:abstractNumId w:val="12"/>
  </w:num>
  <w:num w:numId="15">
    <w:abstractNumId w:val="14"/>
  </w:num>
  <w:num w:numId="16">
    <w:abstractNumId w:val="2"/>
  </w:num>
  <w:num w:numId="17">
    <w:abstractNumId w:val="9"/>
  </w:num>
  <w:num w:numId="18">
    <w:abstractNumId w:val="8"/>
  </w:num>
  <w:num w:numId="19">
    <w:abstractNumId w:val="6"/>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B5D"/>
    <w:rsid w:val="0000429A"/>
    <w:rsid w:val="000068F7"/>
    <w:rsid w:val="00015210"/>
    <w:rsid w:val="000248C2"/>
    <w:rsid w:val="000269BF"/>
    <w:rsid w:val="0003511B"/>
    <w:rsid w:val="00035F89"/>
    <w:rsid w:val="000461A9"/>
    <w:rsid w:val="00046690"/>
    <w:rsid w:val="00047904"/>
    <w:rsid w:val="00050CFD"/>
    <w:rsid w:val="000562A7"/>
    <w:rsid w:val="00073D06"/>
    <w:rsid w:val="00073DB8"/>
    <w:rsid w:val="00083DB5"/>
    <w:rsid w:val="00086D62"/>
    <w:rsid w:val="00094B36"/>
    <w:rsid w:val="000B2DE4"/>
    <w:rsid w:val="000B45F0"/>
    <w:rsid w:val="000C6219"/>
    <w:rsid w:val="000D5EAC"/>
    <w:rsid w:val="000E759A"/>
    <w:rsid w:val="000F16F1"/>
    <w:rsid w:val="000F3390"/>
    <w:rsid w:val="000F388F"/>
    <w:rsid w:val="00110A5F"/>
    <w:rsid w:val="00125D6B"/>
    <w:rsid w:val="001373C3"/>
    <w:rsid w:val="001431EE"/>
    <w:rsid w:val="00143A5E"/>
    <w:rsid w:val="001440CE"/>
    <w:rsid w:val="00165D33"/>
    <w:rsid w:val="001903BA"/>
    <w:rsid w:val="00190FCA"/>
    <w:rsid w:val="001922B5"/>
    <w:rsid w:val="00195FF0"/>
    <w:rsid w:val="0019660B"/>
    <w:rsid w:val="001B0DCC"/>
    <w:rsid w:val="001B1FFC"/>
    <w:rsid w:val="001B61AE"/>
    <w:rsid w:val="001C4F1E"/>
    <w:rsid w:val="001D191B"/>
    <w:rsid w:val="001D37DA"/>
    <w:rsid w:val="001D6C62"/>
    <w:rsid w:val="001E1213"/>
    <w:rsid w:val="001E4445"/>
    <w:rsid w:val="001E58A9"/>
    <w:rsid w:val="001F0715"/>
    <w:rsid w:val="00200743"/>
    <w:rsid w:val="0020522D"/>
    <w:rsid w:val="0021661E"/>
    <w:rsid w:val="00216A81"/>
    <w:rsid w:val="002230FA"/>
    <w:rsid w:val="0023083C"/>
    <w:rsid w:val="00231AE5"/>
    <w:rsid w:val="00236911"/>
    <w:rsid w:val="00245BEF"/>
    <w:rsid w:val="002466F9"/>
    <w:rsid w:val="00252871"/>
    <w:rsid w:val="0025668F"/>
    <w:rsid w:val="00272504"/>
    <w:rsid w:val="00276C6C"/>
    <w:rsid w:val="00297512"/>
    <w:rsid w:val="002A3F57"/>
    <w:rsid w:val="002B2EA1"/>
    <w:rsid w:val="002B5B07"/>
    <w:rsid w:val="002B7956"/>
    <w:rsid w:val="002C0BE8"/>
    <w:rsid w:val="002C30BC"/>
    <w:rsid w:val="002D43B2"/>
    <w:rsid w:val="002D5153"/>
    <w:rsid w:val="002E520C"/>
    <w:rsid w:val="00305DE7"/>
    <w:rsid w:val="003161FE"/>
    <w:rsid w:val="00317581"/>
    <w:rsid w:val="00325103"/>
    <w:rsid w:val="00325233"/>
    <w:rsid w:val="00327543"/>
    <w:rsid w:val="00331F30"/>
    <w:rsid w:val="003340A3"/>
    <w:rsid w:val="00336942"/>
    <w:rsid w:val="003452A3"/>
    <w:rsid w:val="003511F4"/>
    <w:rsid w:val="0035649F"/>
    <w:rsid w:val="00356DA8"/>
    <w:rsid w:val="0036661E"/>
    <w:rsid w:val="00367431"/>
    <w:rsid w:val="003749BC"/>
    <w:rsid w:val="00381BB8"/>
    <w:rsid w:val="00382C89"/>
    <w:rsid w:val="00394FBD"/>
    <w:rsid w:val="003B457C"/>
    <w:rsid w:val="003C2E8A"/>
    <w:rsid w:val="003F3ADC"/>
    <w:rsid w:val="003F6C91"/>
    <w:rsid w:val="003F6DA4"/>
    <w:rsid w:val="003F6DF5"/>
    <w:rsid w:val="004110B0"/>
    <w:rsid w:val="00440A44"/>
    <w:rsid w:val="00445698"/>
    <w:rsid w:val="004502B6"/>
    <w:rsid w:val="00453F13"/>
    <w:rsid w:val="0045729D"/>
    <w:rsid w:val="00457BAF"/>
    <w:rsid w:val="00476779"/>
    <w:rsid w:val="0048433C"/>
    <w:rsid w:val="00496708"/>
    <w:rsid w:val="004B68AB"/>
    <w:rsid w:val="004C4F14"/>
    <w:rsid w:val="004E1CC3"/>
    <w:rsid w:val="004E1F34"/>
    <w:rsid w:val="004E6EB7"/>
    <w:rsid w:val="004F07AD"/>
    <w:rsid w:val="004F50AF"/>
    <w:rsid w:val="00505338"/>
    <w:rsid w:val="00505CDE"/>
    <w:rsid w:val="005247EC"/>
    <w:rsid w:val="0053607F"/>
    <w:rsid w:val="00541985"/>
    <w:rsid w:val="005434D5"/>
    <w:rsid w:val="00554515"/>
    <w:rsid w:val="00554ACB"/>
    <w:rsid w:val="005568EA"/>
    <w:rsid w:val="0059228F"/>
    <w:rsid w:val="00595F6B"/>
    <w:rsid w:val="005A0634"/>
    <w:rsid w:val="005A55CA"/>
    <w:rsid w:val="005B0A68"/>
    <w:rsid w:val="005B2420"/>
    <w:rsid w:val="005B255A"/>
    <w:rsid w:val="005B5E94"/>
    <w:rsid w:val="005C0F01"/>
    <w:rsid w:val="005C79A9"/>
    <w:rsid w:val="005D4E4D"/>
    <w:rsid w:val="005D6B5D"/>
    <w:rsid w:val="005E01F9"/>
    <w:rsid w:val="005E0423"/>
    <w:rsid w:val="00620404"/>
    <w:rsid w:val="006269AA"/>
    <w:rsid w:val="00627DBD"/>
    <w:rsid w:val="0063107F"/>
    <w:rsid w:val="00631458"/>
    <w:rsid w:val="006329A6"/>
    <w:rsid w:val="0063487B"/>
    <w:rsid w:val="00637754"/>
    <w:rsid w:val="00655C2F"/>
    <w:rsid w:val="00667728"/>
    <w:rsid w:val="00687940"/>
    <w:rsid w:val="006A4A65"/>
    <w:rsid w:val="006B1048"/>
    <w:rsid w:val="006B2732"/>
    <w:rsid w:val="006B31D4"/>
    <w:rsid w:val="006C15A0"/>
    <w:rsid w:val="006C17D3"/>
    <w:rsid w:val="006C3899"/>
    <w:rsid w:val="006C3A27"/>
    <w:rsid w:val="006C3A3C"/>
    <w:rsid w:val="006E7EED"/>
    <w:rsid w:val="006F154C"/>
    <w:rsid w:val="006F1C4A"/>
    <w:rsid w:val="0070159E"/>
    <w:rsid w:val="00703699"/>
    <w:rsid w:val="00712267"/>
    <w:rsid w:val="007139AB"/>
    <w:rsid w:val="00717C49"/>
    <w:rsid w:val="00720AF4"/>
    <w:rsid w:val="0074052A"/>
    <w:rsid w:val="00756350"/>
    <w:rsid w:val="00764697"/>
    <w:rsid w:val="0077238F"/>
    <w:rsid w:val="007777D0"/>
    <w:rsid w:val="007816AD"/>
    <w:rsid w:val="00781A0A"/>
    <w:rsid w:val="00797B65"/>
    <w:rsid w:val="007A2F9E"/>
    <w:rsid w:val="007C1812"/>
    <w:rsid w:val="007C2CF1"/>
    <w:rsid w:val="007D5809"/>
    <w:rsid w:val="007D73A5"/>
    <w:rsid w:val="00801C35"/>
    <w:rsid w:val="00810649"/>
    <w:rsid w:val="008137C4"/>
    <w:rsid w:val="0081700C"/>
    <w:rsid w:val="00825B67"/>
    <w:rsid w:val="008304D2"/>
    <w:rsid w:val="00835CC8"/>
    <w:rsid w:val="00847730"/>
    <w:rsid w:val="008517B6"/>
    <w:rsid w:val="008629CF"/>
    <w:rsid w:val="00862B4F"/>
    <w:rsid w:val="00866637"/>
    <w:rsid w:val="00876508"/>
    <w:rsid w:val="00881399"/>
    <w:rsid w:val="008A40F0"/>
    <w:rsid w:val="008A46FE"/>
    <w:rsid w:val="008A5AC5"/>
    <w:rsid w:val="008B41BF"/>
    <w:rsid w:val="008D03B9"/>
    <w:rsid w:val="008D42AB"/>
    <w:rsid w:val="008D69CD"/>
    <w:rsid w:val="008E0CA9"/>
    <w:rsid w:val="008F0564"/>
    <w:rsid w:val="008F39FA"/>
    <w:rsid w:val="008F537F"/>
    <w:rsid w:val="008F5C2C"/>
    <w:rsid w:val="009004E5"/>
    <w:rsid w:val="00900982"/>
    <w:rsid w:val="0090145C"/>
    <w:rsid w:val="00901467"/>
    <w:rsid w:val="0090791B"/>
    <w:rsid w:val="00913EBA"/>
    <w:rsid w:val="009202D4"/>
    <w:rsid w:val="00942548"/>
    <w:rsid w:val="009700F6"/>
    <w:rsid w:val="00970CCE"/>
    <w:rsid w:val="00974068"/>
    <w:rsid w:val="00993FF1"/>
    <w:rsid w:val="009A0677"/>
    <w:rsid w:val="009A0DAD"/>
    <w:rsid w:val="009A2B0A"/>
    <w:rsid w:val="009A2BE3"/>
    <w:rsid w:val="009A5752"/>
    <w:rsid w:val="009B6D96"/>
    <w:rsid w:val="009C4145"/>
    <w:rsid w:val="009C6117"/>
    <w:rsid w:val="009E12E2"/>
    <w:rsid w:val="009E1E11"/>
    <w:rsid w:val="009F1A58"/>
    <w:rsid w:val="00A150CF"/>
    <w:rsid w:val="00A16D52"/>
    <w:rsid w:val="00A40C03"/>
    <w:rsid w:val="00A41CE5"/>
    <w:rsid w:val="00A47780"/>
    <w:rsid w:val="00A55F65"/>
    <w:rsid w:val="00A565FF"/>
    <w:rsid w:val="00A67F5E"/>
    <w:rsid w:val="00A7128F"/>
    <w:rsid w:val="00A80A21"/>
    <w:rsid w:val="00A83567"/>
    <w:rsid w:val="00A83686"/>
    <w:rsid w:val="00AA1C1D"/>
    <w:rsid w:val="00AB2D3E"/>
    <w:rsid w:val="00AB33C4"/>
    <w:rsid w:val="00AC402E"/>
    <w:rsid w:val="00AD280B"/>
    <w:rsid w:val="00AD3076"/>
    <w:rsid w:val="00AE162C"/>
    <w:rsid w:val="00AF2B41"/>
    <w:rsid w:val="00B00916"/>
    <w:rsid w:val="00B015A2"/>
    <w:rsid w:val="00B068B6"/>
    <w:rsid w:val="00B1307A"/>
    <w:rsid w:val="00B167EC"/>
    <w:rsid w:val="00B22DBD"/>
    <w:rsid w:val="00B26856"/>
    <w:rsid w:val="00B3231C"/>
    <w:rsid w:val="00B348D0"/>
    <w:rsid w:val="00B372AC"/>
    <w:rsid w:val="00B42172"/>
    <w:rsid w:val="00B43668"/>
    <w:rsid w:val="00B535AA"/>
    <w:rsid w:val="00B66EB5"/>
    <w:rsid w:val="00B6778B"/>
    <w:rsid w:val="00B7066E"/>
    <w:rsid w:val="00B7236A"/>
    <w:rsid w:val="00B92460"/>
    <w:rsid w:val="00B949BB"/>
    <w:rsid w:val="00B97B16"/>
    <w:rsid w:val="00BA2F23"/>
    <w:rsid w:val="00BA3492"/>
    <w:rsid w:val="00BB5C27"/>
    <w:rsid w:val="00BB74D0"/>
    <w:rsid w:val="00BC2CD7"/>
    <w:rsid w:val="00BC325E"/>
    <w:rsid w:val="00BD6CF0"/>
    <w:rsid w:val="00BF02F6"/>
    <w:rsid w:val="00BF127D"/>
    <w:rsid w:val="00BF12EA"/>
    <w:rsid w:val="00C14ECF"/>
    <w:rsid w:val="00C24F9A"/>
    <w:rsid w:val="00C31EE2"/>
    <w:rsid w:val="00C338FC"/>
    <w:rsid w:val="00C35EE7"/>
    <w:rsid w:val="00C418F4"/>
    <w:rsid w:val="00C457C5"/>
    <w:rsid w:val="00C55EFA"/>
    <w:rsid w:val="00C60704"/>
    <w:rsid w:val="00C8708D"/>
    <w:rsid w:val="00C96FCA"/>
    <w:rsid w:val="00CA06FC"/>
    <w:rsid w:val="00CA5AEA"/>
    <w:rsid w:val="00CB2CCB"/>
    <w:rsid w:val="00CB7EA1"/>
    <w:rsid w:val="00CC237D"/>
    <w:rsid w:val="00CC4684"/>
    <w:rsid w:val="00CD710D"/>
    <w:rsid w:val="00CE11ED"/>
    <w:rsid w:val="00CF4FD5"/>
    <w:rsid w:val="00D23FF5"/>
    <w:rsid w:val="00D31C0E"/>
    <w:rsid w:val="00D41271"/>
    <w:rsid w:val="00D414FD"/>
    <w:rsid w:val="00D41CC3"/>
    <w:rsid w:val="00D541DB"/>
    <w:rsid w:val="00D609F9"/>
    <w:rsid w:val="00D64282"/>
    <w:rsid w:val="00D72884"/>
    <w:rsid w:val="00D73E99"/>
    <w:rsid w:val="00D77342"/>
    <w:rsid w:val="00DA3435"/>
    <w:rsid w:val="00DA3FC5"/>
    <w:rsid w:val="00DB3D24"/>
    <w:rsid w:val="00DB3DE6"/>
    <w:rsid w:val="00DB4F48"/>
    <w:rsid w:val="00DC008E"/>
    <w:rsid w:val="00DC2A42"/>
    <w:rsid w:val="00DC68F3"/>
    <w:rsid w:val="00DF109B"/>
    <w:rsid w:val="00DF791F"/>
    <w:rsid w:val="00E11892"/>
    <w:rsid w:val="00E155DE"/>
    <w:rsid w:val="00E17F8E"/>
    <w:rsid w:val="00E27973"/>
    <w:rsid w:val="00E35CA8"/>
    <w:rsid w:val="00E42066"/>
    <w:rsid w:val="00E45421"/>
    <w:rsid w:val="00E47F94"/>
    <w:rsid w:val="00E51814"/>
    <w:rsid w:val="00E547E7"/>
    <w:rsid w:val="00E55F19"/>
    <w:rsid w:val="00E710CE"/>
    <w:rsid w:val="00E830AF"/>
    <w:rsid w:val="00E95F42"/>
    <w:rsid w:val="00EA4C01"/>
    <w:rsid w:val="00EA4CA3"/>
    <w:rsid w:val="00EB0A9F"/>
    <w:rsid w:val="00EB208B"/>
    <w:rsid w:val="00EB4D3B"/>
    <w:rsid w:val="00EC7240"/>
    <w:rsid w:val="00ED370C"/>
    <w:rsid w:val="00ED4072"/>
    <w:rsid w:val="00EE13CE"/>
    <w:rsid w:val="00EF4A38"/>
    <w:rsid w:val="00F01752"/>
    <w:rsid w:val="00F109DC"/>
    <w:rsid w:val="00F10A45"/>
    <w:rsid w:val="00F236CF"/>
    <w:rsid w:val="00F423A8"/>
    <w:rsid w:val="00F5236F"/>
    <w:rsid w:val="00F6077F"/>
    <w:rsid w:val="00F70E46"/>
    <w:rsid w:val="00F809BD"/>
    <w:rsid w:val="00F94BAA"/>
    <w:rsid w:val="00F966F3"/>
    <w:rsid w:val="00FA1733"/>
    <w:rsid w:val="00FA63A7"/>
    <w:rsid w:val="00FA7256"/>
    <w:rsid w:val="00FD5463"/>
    <w:rsid w:val="00FF2EF6"/>
    <w:rsid w:val="00FF56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F58CE0"/>
  <w15:docId w15:val="{49D89860-C032-4E56-BA5D-1265EF1C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7780"/>
    <w:pPr>
      <w:spacing w:after="200" w:line="276" w:lineRule="auto"/>
    </w:pPr>
    <w:rPr>
      <w:rFonts w:eastAsia="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D6B5D"/>
    <w:pPr>
      <w:tabs>
        <w:tab w:val="center" w:pos="4536"/>
        <w:tab w:val="right" w:pos="9072"/>
      </w:tabs>
      <w:spacing w:after="0" w:line="240" w:lineRule="auto"/>
    </w:pPr>
    <w:rPr>
      <w:rFonts w:ascii="Times New Roman" w:eastAsia="Calibri" w:hAnsi="Times New Roman"/>
      <w:sz w:val="24"/>
      <w:szCs w:val="24"/>
    </w:rPr>
  </w:style>
  <w:style w:type="character" w:customStyle="1" w:styleId="NagwekZnak">
    <w:name w:val="Nagłówek Znak"/>
    <w:link w:val="Nagwek"/>
    <w:uiPriority w:val="99"/>
    <w:locked/>
    <w:rsid w:val="005D6B5D"/>
    <w:rPr>
      <w:rFonts w:ascii="Times New Roman" w:hAnsi="Times New Roman" w:cs="Times New Roman"/>
      <w:sz w:val="24"/>
      <w:lang w:eastAsia="pl-PL"/>
    </w:rPr>
  </w:style>
  <w:style w:type="paragraph" w:styleId="Stopka">
    <w:name w:val="footer"/>
    <w:basedOn w:val="Normalny"/>
    <w:link w:val="StopkaZnak"/>
    <w:uiPriority w:val="99"/>
    <w:rsid w:val="005D6B5D"/>
    <w:pPr>
      <w:tabs>
        <w:tab w:val="center" w:pos="4536"/>
        <w:tab w:val="right" w:pos="9072"/>
      </w:tabs>
      <w:spacing w:after="0" w:line="240" w:lineRule="auto"/>
    </w:pPr>
    <w:rPr>
      <w:rFonts w:eastAsia="Calibri"/>
      <w:sz w:val="20"/>
      <w:szCs w:val="20"/>
    </w:rPr>
  </w:style>
  <w:style w:type="character" w:customStyle="1" w:styleId="StopkaZnak">
    <w:name w:val="Stopka Znak"/>
    <w:link w:val="Stopka"/>
    <w:uiPriority w:val="99"/>
    <w:locked/>
    <w:rsid w:val="005D6B5D"/>
    <w:rPr>
      <w:rFonts w:cs="Times New Roman"/>
    </w:rPr>
  </w:style>
  <w:style w:type="character" w:customStyle="1" w:styleId="edit">
    <w:name w:val="edit"/>
    <w:uiPriority w:val="99"/>
    <w:rsid w:val="00A47780"/>
    <w:rPr>
      <w:rFonts w:ascii="Times New Roman" w:hAnsi="Times New Roman"/>
    </w:rPr>
  </w:style>
  <w:style w:type="paragraph" w:styleId="NormalnyWeb">
    <w:name w:val="Normal (Web)"/>
    <w:basedOn w:val="Normalny"/>
    <w:uiPriority w:val="99"/>
    <w:rsid w:val="00A47780"/>
    <w:pPr>
      <w:spacing w:before="100" w:beforeAutospacing="1" w:after="100" w:afterAutospacing="1" w:line="240" w:lineRule="auto"/>
    </w:pPr>
    <w:rPr>
      <w:rFonts w:eastAsia="Calibri" w:cs="Calibri"/>
    </w:rPr>
  </w:style>
  <w:style w:type="paragraph" w:styleId="Bezodstpw">
    <w:name w:val="No Spacing"/>
    <w:uiPriority w:val="99"/>
    <w:qFormat/>
    <w:rsid w:val="00A47780"/>
    <w:rPr>
      <w:sz w:val="22"/>
      <w:szCs w:val="22"/>
      <w:lang w:eastAsia="en-US"/>
    </w:rPr>
  </w:style>
  <w:style w:type="character" w:styleId="Hipercze">
    <w:name w:val="Hyperlink"/>
    <w:uiPriority w:val="99"/>
    <w:rsid w:val="00A47780"/>
    <w:rPr>
      <w:rFonts w:cs="Times New Roman"/>
      <w:color w:val="0563C1"/>
      <w:u w:val="single"/>
    </w:rPr>
  </w:style>
  <w:style w:type="paragraph" w:styleId="Akapitzlist">
    <w:name w:val="List Paragraph"/>
    <w:basedOn w:val="Normalny"/>
    <w:uiPriority w:val="34"/>
    <w:qFormat/>
    <w:rsid w:val="00A47780"/>
    <w:pPr>
      <w:ind w:left="720"/>
      <w:contextualSpacing/>
    </w:pPr>
  </w:style>
  <w:style w:type="character" w:customStyle="1" w:styleId="EmailStyle24">
    <w:name w:val="EmailStyle24"/>
    <w:uiPriority w:val="99"/>
    <w:semiHidden/>
    <w:rsid w:val="0063107F"/>
    <w:rPr>
      <w:rFonts w:ascii="Calibri" w:hAnsi="Calibri"/>
      <w:color w:val="auto"/>
      <w:sz w:val="22"/>
      <w:u w:val="none"/>
    </w:rPr>
  </w:style>
  <w:style w:type="character" w:styleId="Numerstrony">
    <w:name w:val="page number"/>
    <w:uiPriority w:val="99"/>
    <w:rsid w:val="0081700C"/>
    <w:rPr>
      <w:rFonts w:cs="Times New Roman"/>
    </w:rPr>
  </w:style>
  <w:style w:type="character" w:customStyle="1" w:styleId="Wzmianka1">
    <w:name w:val="Wzmianka1"/>
    <w:uiPriority w:val="99"/>
    <w:semiHidden/>
    <w:rsid w:val="005B5E94"/>
    <w:rPr>
      <w:color w:val="2B579A"/>
      <w:shd w:val="clear" w:color="auto" w:fill="E6E6E6"/>
    </w:rPr>
  </w:style>
  <w:style w:type="character" w:customStyle="1" w:styleId="Nierozpoznanawzmianka1">
    <w:name w:val="Nierozpoznana wzmianka1"/>
    <w:basedOn w:val="Domylnaczcionkaakapitu"/>
    <w:uiPriority w:val="99"/>
    <w:semiHidden/>
    <w:unhideWhenUsed/>
    <w:rsid w:val="002D43B2"/>
    <w:rPr>
      <w:color w:val="605E5C"/>
      <w:shd w:val="clear" w:color="auto" w:fill="E1DFDD"/>
    </w:rPr>
  </w:style>
  <w:style w:type="paragraph" w:styleId="Tekstprzypisudolnego">
    <w:name w:val="footnote text"/>
    <w:basedOn w:val="Normalny"/>
    <w:link w:val="TekstprzypisudolnegoZnak"/>
    <w:uiPriority w:val="99"/>
    <w:unhideWhenUsed/>
    <w:rsid w:val="00BA2F2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A2F23"/>
    <w:rPr>
      <w:rFonts w:eastAsia="Times New Roman"/>
    </w:rPr>
  </w:style>
  <w:style w:type="character" w:styleId="Odwoanieprzypisudolnego">
    <w:name w:val="footnote reference"/>
    <w:basedOn w:val="Domylnaczcionkaakapitu"/>
    <w:uiPriority w:val="99"/>
    <w:unhideWhenUsed/>
    <w:rsid w:val="00BA2F23"/>
    <w:rPr>
      <w:vertAlign w:val="superscript"/>
    </w:rPr>
  </w:style>
  <w:style w:type="paragraph" w:customStyle="1" w:styleId="Standard">
    <w:name w:val="Standard"/>
    <w:rsid w:val="00BA2F23"/>
    <w:pPr>
      <w:widowControl w:val="0"/>
      <w:suppressAutoHyphens/>
      <w:autoSpaceDN w:val="0"/>
      <w:textAlignment w:val="baseline"/>
    </w:pPr>
    <w:rPr>
      <w:rFonts w:eastAsia="Segoe UI" w:cs="Tahoma"/>
      <w:color w:val="000000"/>
      <w:kern w:val="3"/>
      <w:sz w:val="24"/>
      <w:szCs w:val="24"/>
      <w:lang w:val="en-US" w:eastAsia="en-US" w:bidi="en-US"/>
    </w:rPr>
  </w:style>
  <w:style w:type="paragraph" w:styleId="Tekstpodstawowy2">
    <w:name w:val="Body Text 2"/>
    <w:basedOn w:val="Normalny"/>
    <w:link w:val="Tekstpodstawowy2Znak"/>
    <w:semiHidden/>
    <w:rsid w:val="00BA2F23"/>
    <w:pPr>
      <w:spacing w:after="0" w:line="240" w:lineRule="auto"/>
      <w:jc w:val="both"/>
    </w:pPr>
    <w:rPr>
      <w:rFonts w:ascii="Times New Roman" w:eastAsia="Calibri" w:hAnsi="Times New Roman"/>
      <w:b/>
      <w:sz w:val="24"/>
      <w:u w:color="000000"/>
      <w:lang w:eastAsia="en-US"/>
    </w:rPr>
  </w:style>
  <w:style w:type="character" w:customStyle="1" w:styleId="Tekstpodstawowy2Znak">
    <w:name w:val="Tekst podstawowy 2 Znak"/>
    <w:basedOn w:val="Domylnaczcionkaakapitu"/>
    <w:link w:val="Tekstpodstawowy2"/>
    <w:semiHidden/>
    <w:rsid w:val="00BA2F23"/>
    <w:rPr>
      <w:rFonts w:ascii="Times New Roman" w:hAnsi="Times New Roman"/>
      <w:b/>
      <w:sz w:val="24"/>
      <w:szCs w:val="22"/>
      <w:u w:color="000000"/>
      <w:lang w:eastAsia="en-US"/>
    </w:rPr>
  </w:style>
  <w:style w:type="paragraph" w:styleId="Tekstdymka">
    <w:name w:val="Balloon Text"/>
    <w:basedOn w:val="Normalny"/>
    <w:link w:val="TekstdymkaZnak"/>
    <w:uiPriority w:val="99"/>
    <w:semiHidden/>
    <w:unhideWhenUsed/>
    <w:rsid w:val="006677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7728"/>
    <w:rPr>
      <w:rFonts w:ascii="Tahoma" w:eastAsia="Times New Roman" w:hAnsi="Tahoma" w:cs="Tahoma"/>
      <w:sz w:val="16"/>
      <w:szCs w:val="16"/>
    </w:rPr>
  </w:style>
  <w:style w:type="character" w:styleId="Odwoaniedokomentarza">
    <w:name w:val="annotation reference"/>
    <w:basedOn w:val="Domylnaczcionkaakapitu"/>
    <w:uiPriority w:val="99"/>
    <w:semiHidden/>
    <w:unhideWhenUsed/>
    <w:rsid w:val="00667728"/>
    <w:rPr>
      <w:sz w:val="16"/>
      <w:szCs w:val="16"/>
    </w:rPr>
  </w:style>
  <w:style w:type="paragraph" w:styleId="Tekstkomentarza">
    <w:name w:val="annotation text"/>
    <w:basedOn w:val="Normalny"/>
    <w:link w:val="TekstkomentarzaZnak"/>
    <w:uiPriority w:val="99"/>
    <w:semiHidden/>
    <w:unhideWhenUsed/>
    <w:rsid w:val="0066772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67728"/>
    <w:rPr>
      <w:rFonts w:eastAsia="Times New Roman"/>
    </w:rPr>
  </w:style>
  <w:style w:type="paragraph" w:styleId="Tematkomentarza">
    <w:name w:val="annotation subject"/>
    <w:basedOn w:val="Tekstkomentarza"/>
    <w:next w:val="Tekstkomentarza"/>
    <w:link w:val="TematkomentarzaZnak"/>
    <w:uiPriority w:val="99"/>
    <w:semiHidden/>
    <w:unhideWhenUsed/>
    <w:rsid w:val="00667728"/>
    <w:rPr>
      <w:b/>
      <w:bCs/>
    </w:rPr>
  </w:style>
  <w:style w:type="character" w:customStyle="1" w:styleId="TematkomentarzaZnak">
    <w:name w:val="Temat komentarza Znak"/>
    <w:basedOn w:val="TekstkomentarzaZnak"/>
    <w:link w:val="Tematkomentarza"/>
    <w:uiPriority w:val="99"/>
    <w:semiHidden/>
    <w:rsid w:val="00667728"/>
    <w:rPr>
      <w:rFonts w:eastAsia="Times New Roman"/>
      <w:b/>
      <w:bCs/>
    </w:rPr>
  </w:style>
  <w:style w:type="character" w:customStyle="1" w:styleId="Nierozpoznanawzmianka2">
    <w:name w:val="Nierozpoznana wzmianka2"/>
    <w:basedOn w:val="Domylnaczcionkaakapitu"/>
    <w:uiPriority w:val="99"/>
    <w:semiHidden/>
    <w:unhideWhenUsed/>
    <w:rsid w:val="00B26856"/>
    <w:rPr>
      <w:color w:val="605E5C"/>
      <w:shd w:val="clear" w:color="auto" w:fill="E1DFDD"/>
    </w:rPr>
  </w:style>
  <w:style w:type="character" w:styleId="Nierozpoznanawzmianka">
    <w:name w:val="Unresolved Mention"/>
    <w:basedOn w:val="Domylnaczcionkaakapitu"/>
    <w:uiPriority w:val="99"/>
    <w:semiHidden/>
    <w:unhideWhenUsed/>
    <w:rsid w:val="00FA1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720777">
      <w:bodyDiv w:val="1"/>
      <w:marLeft w:val="0"/>
      <w:marRight w:val="0"/>
      <w:marTop w:val="0"/>
      <w:marBottom w:val="0"/>
      <w:divBdr>
        <w:top w:val="none" w:sz="0" w:space="0" w:color="auto"/>
        <w:left w:val="none" w:sz="0" w:space="0" w:color="auto"/>
        <w:bottom w:val="none" w:sz="0" w:space="0" w:color="auto"/>
        <w:right w:val="none" w:sz="0" w:space="0" w:color="auto"/>
      </w:divBdr>
    </w:div>
    <w:div w:id="1878421136">
      <w:marLeft w:val="0"/>
      <w:marRight w:val="0"/>
      <w:marTop w:val="0"/>
      <w:marBottom w:val="0"/>
      <w:divBdr>
        <w:top w:val="none" w:sz="0" w:space="0" w:color="auto"/>
        <w:left w:val="none" w:sz="0" w:space="0" w:color="auto"/>
        <w:bottom w:val="none" w:sz="0" w:space="0" w:color="auto"/>
        <w:right w:val="none" w:sz="0" w:space="0" w:color="auto"/>
      </w:divBdr>
    </w:div>
    <w:div w:id="1878421137">
      <w:marLeft w:val="0"/>
      <w:marRight w:val="0"/>
      <w:marTop w:val="0"/>
      <w:marBottom w:val="0"/>
      <w:divBdr>
        <w:top w:val="none" w:sz="0" w:space="0" w:color="auto"/>
        <w:left w:val="none" w:sz="0" w:space="0" w:color="auto"/>
        <w:bottom w:val="none" w:sz="0" w:space="0" w:color="auto"/>
        <w:right w:val="none" w:sz="0" w:space="0" w:color="auto"/>
      </w:divBdr>
    </w:div>
    <w:div w:id="1878421138">
      <w:marLeft w:val="0"/>
      <w:marRight w:val="0"/>
      <w:marTop w:val="0"/>
      <w:marBottom w:val="0"/>
      <w:divBdr>
        <w:top w:val="none" w:sz="0" w:space="0" w:color="auto"/>
        <w:left w:val="none" w:sz="0" w:space="0" w:color="auto"/>
        <w:bottom w:val="none" w:sz="0" w:space="0" w:color="auto"/>
        <w:right w:val="none" w:sz="0" w:space="0" w:color="auto"/>
      </w:divBdr>
    </w:div>
    <w:div w:id="1878421139">
      <w:marLeft w:val="0"/>
      <w:marRight w:val="0"/>
      <w:marTop w:val="0"/>
      <w:marBottom w:val="0"/>
      <w:divBdr>
        <w:top w:val="none" w:sz="0" w:space="0" w:color="auto"/>
        <w:left w:val="none" w:sz="0" w:space="0" w:color="auto"/>
        <w:bottom w:val="none" w:sz="0" w:space="0" w:color="auto"/>
        <w:right w:val="none" w:sz="0" w:space="0" w:color="auto"/>
      </w:divBdr>
    </w:div>
    <w:div w:id="1878421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ietraszewski@bajkapanakleks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ietraszewski@bajkapanakleks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dominik.kozlowski@tranzit.com.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9E5C2-D16F-42F0-A47C-361A7ADC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2461</Words>
  <Characters>14771</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POLKAR WARMIA Sp</vt:lpstr>
    </vt:vector>
  </TitlesOfParts>
  <Company>Hewlett-Packard</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POLKAR WARMIA Sp</dc:title>
  <dc:creator>sani tko</dc:creator>
  <cp:lastModifiedBy>Anna Tkocz</cp:lastModifiedBy>
  <cp:revision>8</cp:revision>
  <cp:lastPrinted>2017-12-12T09:38:00Z</cp:lastPrinted>
  <dcterms:created xsi:type="dcterms:W3CDTF">2021-03-08T16:07:00Z</dcterms:created>
  <dcterms:modified xsi:type="dcterms:W3CDTF">2021-03-09T17:49:00Z</dcterms:modified>
</cp:coreProperties>
</file>