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0598A" w14:textId="77777777" w:rsidR="009B42B9" w:rsidRPr="009B42B9" w:rsidRDefault="009B42B9" w:rsidP="00E91A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5C29A6C8" w14:textId="0E8C6E73" w:rsidR="00E92B42" w:rsidRPr="00DF4B30" w:rsidRDefault="009B42B9" w:rsidP="00DF4B3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4B30">
        <w:rPr>
          <w:rFonts w:ascii="Arial" w:hAnsi="Arial" w:cs="Arial"/>
          <w:b/>
          <w:bCs/>
          <w:sz w:val="20"/>
          <w:szCs w:val="20"/>
        </w:rPr>
        <w:t>ZAPYTANIE OFERTOWE</w:t>
      </w:r>
      <w:r w:rsidR="008A257B">
        <w:rPr>
          <w:rFonts w:ascii="Arial" w:hAnsi="Arial" w:cs="Arial"/>
          <w:b/>
          <w:bCs/>
          <w:sz w:val="20"/>
          <w:szCs w:val="20"/>
        </w:rPr>
        <w:t xml:space="preserve"> nr S/001/2020</w:t>
      </w:r>
    </w:p>
    <w:p w14:paraId="6565A19E" w14:textId="77777777" w:rsidR="005A450C" w:rsidRPr="00DF4B30" w:rsidRDefault="005A450C" w:rsidP="00DF4B30">
      <w:pPr>
        <w:pStyle w:val="Default"/>
        <w:rPr>
          <w:rFonts w:ascii="Arial" w:hAnsi="Arial" w:cs="Arial"/>
          <w:sz w:val="20"/>
          <w:szCs w:val="20"/>
        </w:rPr>
      </w:pPr>
    </w:p>
    <w:p w14:paraId="7AEAEE60" w14:textId="2F79579A" w:rsidR="005A450C" w:rsidRPr="00371A4F" w:rsidRDefault="005A450C" w:rsidP="00DF4B30">
      <w:pPr>
        <w:pStyle w:val="Default"/>
        <w:rPr>
          <w:rFonts w:ascii="CIDFont+F2" w:hAnsi="CIDFont+F2" w:cs="CIDFont+F2"/>
          <w:b/>
          <w:bCs/>
          <w:color w:val="auto"/>
        </w:rPr>
      </w:pPr>
      <w:r w:rsidRPr="00371A4F">
        <w:rPr>
          <w:rFonts w:ascii="CIDFont+F2" w:hAnsi="CIDFont+F2" w:cs="CIDFont+F2"/>
          <w:b/>
          <w:bCs/>
          <w:color w:val="auto"/>
        </w:rPr>
        <w:t xml:space="preserve">I. Zamawiający: </w:t>
      </w:r>
    </w:p>
    <w:p w14:paraId="5D227022" w14:textId="77777777" w:rsidR="00AE18C9" w:rsidRPr="00DF4B30" w:rsidRDefault="00AE18C9" w:rsidP="00DF4B3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96EDAAD" w14:textId="77777777" w:rsidR="00285525" w:rsidRPr="00371A4F" w:rsidRDefault="005A450C" w:rsidP="00DF4B30">
      <w:pPr>
        <w:pStyle w:val="Default"/>
        <w:spacing w:line="360" w:lineRule="auto"/>
        <w:rPr>
          <w:rFonts w:ascii="CIDFont+F2" w:hAnsi="CIDFont+F2" w:cs="CIDFont+F2"/>
          <w:color w:val="auto"/>
        </w:rPr>
      </w:pPr>
      <w:r w:rsidRPr="00371A4F">
        <w:rPr>
          <w:rFonts w:ascii="CIDFont+F2" w:hAnsi="CIDFont+F2" w:cs="CIDFont+F2"/>
          <w:color w:val="auto"/>
        </w:rPr>
        <w:t xml:space="preserve">Nazwa: </w:t>
      </w:r>
      <w:r w:rsidR="00285525" w:rsidRPr="00371A4F">
        <w:rPr>
          <w:rFonts w:ascii="CIDFont+F2" w:hAnsi="CIDFont+F2" w:cs="CIDFont+F2"/>
          <w:color w:val="auto"/>
        </w:rPr>
        <w:t>SAWO Zakład Produkcyjno-Usługowy Stanisław Michalik</w:t>
      </w:r>
    </w:p>
    <w:p w14:paraId="08D19D9C" w14:textId="371ACBB9" w:rsidR="005A450C" w:rsidRPr="00371A4F" w:rsidRDefault="005A450C" w:rsidP="00DF4B30">
      <w:pPr>
        <w:pStyle w:val="Default"/>
        <w:spacing w:line="360" w:lineRule="auto"/>
        <w:rPr>
          <w:rFonts w:ascii="CIDFont+F2" w:hAnsi="CIDFont+F2" w:cs="CIDFont+F2"/>
          <w:color w:val="auto"/>
        </w:rPr>
      </w:pPr>
      <w:r w:rsidRPr="00371A4F">
        <w:rPr>
          <w:rFonts w:ascii="CIDFont+F2" w:hAnsi="CIDFont+F2" w:cs="CIDFont+F2"/>
          <w:color w:val="auto"/>
        </w:rPr>
        <w:t xml:space="preserve">Adres siedziby: </w:t>
      </w:r>
      <w:r w:rsidR="00285525" w:rsidRPr="00371A4F">
        <w:rPr>
          <w:rFonts w:ascii="CIDFont+F2" w:hAnsi="CIDFont+F2" w:cs="CIDFont+F2"/>
          <w:color w:val="auto"/>
        </w:rPr>
        <w:t>ul. Brzezińska 57 , 95-020 Bedoń Wieś</w:t>
      </w:r>
      <w:r w:rsidRPr="00371A4F">
        <w:rPr>
          <w:rFonts w:ascii="CIDFont+F2" w:hAnsi="CIDFont+F2" w:cs="CIDFont+F2"/>
          <w:color w:val="auto"/>
        </w:rPr>
        <w:t xml:space="preserve"> </w:t>
      </w:r>
    </w:p>
    <w:p w14:paraId="1CFC437E" w14:textId="77777777" w:rsidR="00285525" w:rsidRPr="00371A4F" w:rsidRDefault="005A450C" w:rsidP="00DF4B30">
      <w:pPr>
        <w:pStyle w:val="Default"/>
        <w:spacing w:line="360" w:lineRule="auto"/>
        <w:rPr>
          <w:rFonts w:ascii="CIDFont+F2" w:hAnsi="CIDFont+F2" w:cs="CIDFont+F2"/>
          <w:color w:val="auto"/>
        </w:rPr>
      </w:pPr>
      <w:r w:rsidRPr="00371A4F">
        <w:rPr>
          <w:rFonts w:ascii="CIDFont+F2" w:hAnsi="CIDFont+F2" w:cs="CIDFont+F2"/>
          <w:color w:val="auto"/>
        </w:rPr>
        <w:t xml:space="preserve">Adres do korespondencji: </w:t>
      </w:r>
      <w:r w:rsidR="00285525" w:rsidRPr="00371A4F">
        <w:rPr>
          <w:rFonts w:ascii="CIDFont+F2" w:hAnsi="CIDFont+F2" w:cs="CIDFont+F2"/>
          <w:color w:val="auto"/>
        </w:rPr>
        <w:t xml:space="preserve">ul. Brzezińska 57 , 95-020 Bedoń Wieś </w:t>
      </w:r>
    </w:p>
    <w:p w14:paraId="209AC3E3" w14:textId="678FD707" w:rsidR="005A450C" w:rsidRPr="00371A4F" w:rsidRDefault="005A450C" w:rsidP="00DF4B30">
      <w:pPr>
        <w:pStyle w:val="Default"/>
        <w:spacing w:line="360" w:lineRule="auto"/>
        <w:rPr>
          <w:rFonts w:ascii="CIDFont+F2" w:hAnsi="CIDFont+F2" w:cs="CIDFont+F2"/>
          <w:color w:val="auto"/>
        </w:rPr>
      </w:pPr>
      <w:r w:rsidRPr="00371A4F">
        <w:rPr>
          <w:rFonts w:ascii="CIDFont+F2" w:hAnsi="CIDFont+F2" w:cs="CIDFont+F2"/>
          <w:color w:val="auto"/>
        </w:rPr>
        <w:t xml:space="preserve">NIP: </w:t>
      </w:r>
      <w:r w:rsidR="00285525" w:rsidRPr="00371A4F">
        <w:rPr>
          <w:rFonts w:ascii="CIDFont+F2" w:hAnsi="CIDFont+F2" w:cs="CIDFont+F2"/>
          <w:color w:val="auto"/>
        </w:rPr>
        <w:t>7280256619</w:t>
      </w:r>
      <w:r w:rsidRPr="00371A4F">
        <w:rPr>
          <w:rFonts w:ascii="CIDFont+F2" w:hAnsi="CIDFont+F2" w:cs="CIDFont+F2"/>
          <w:color w:val="auto"/>
        </w:rPr>
        <w:t xml:space="preserve"> </w:t>
      </w:r>
    </w:p>
    <w:p w14:paraId="6C599F93" w14:textId="18503B17" w:rsidR="005A450C" w:rsidRPr="00371A4F" w:rsidRDefault="005A450C" w:rsidP="00DF4B30">
      <w:pPr>
        <w:pStyle w:val="Default"/>
        <w:spacing w:line="360" w:lineRule="auto"/>
        <w:rPr>
          <w:rFonts w:ascii="CIDFont+F2" w:hAnsi="CIDFont+F2" w:cs="CIDFont+F2"/>
          <w:color w:val="auto"/>
        </w:rPr>
      </w:pPr>
      <w:r w:rsidRPr="00371A4F">
        <w:rPr>
          <w:rFonts w:ascii="CIDFont+F2" w:hAnsi="CIDFont+F2" w:cs="CIDFont+F2"/>
          <w:color w:val="auto"/>
        </w:rPr>
        <w:t xml:space="preserve">REGON: </w:t>
      </w:r>
      <w:r w:rsidR="00285525" w:rsidRPr="00371A4F">
        <w:rPr>
          <w:rFonts w:ascii="CIDFont+F2" w:hAnsi="CIDFont+F2" w:cs="CIDFont+F2"/>
          <w:color w:val="auto"/>
        </w:rPr>
        <w:t>471322894</w:t>
      </w:r>
    </w:p>
    <w:p w14:paraId="0FF805E1" w14:textId="77777777" w:rsidR="005A450C" w:rsidRPr="00DF4B30" w:rsidRDefault="005A450C" w:rsidP="00DF4B30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AC64461" w14:textId="77777777" w:rsidR="00132E31" w:rsidRPr="00371A4F" w:rsidRDefault="005A450C" w:rsidP="00DF4B30">
      <w:pPr>
        <w:pStyle w:val="Default"/>
        <w:rPr>
          <w:rFonts w:ascii="CIDFont+F2" w:hAnsi="CIDFont+F2" w:cs="CIDFont+F2"/>
          <w:b/>
          <w:bCs/>
          <w:color w:val="auto"/>
        </w:rPr>
      </w:pPr>
      <w:r w:rsidRPr="00371A4F">
        <w:rPr>
          <w:rFonts w:ascii="CIDFont+F2" w:hAnsi="CIDFont+F2" w:cs="CIDFont+F2"/>
          <w:b/>
          <w:bCs/>
          <w:color w:val="auto"/>
        </w:rPr>
        <w:t>II. Rodzaj zamówienia: Dostawa</w:t>
      </w:r>
    </w:p>
    <w:p w14:paraId="7A7F5ECD" w14:textId="77777777" w:rsidR="00132E31" w:rsidRDefault="00132E31" w:rsidP="00DF4B3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E861F83" w14:textId="77777777" w:rsidR="00132E31" w:rsidRDefault="00132E31" w:rsidP="00132E3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Postępowanie prowadzone będzie w trybie zapytania ofertowego zgodnie z zasadą</w:t>
      </w:r>
    </w:p>
    <w:p w14:paraId="3A73AAF3" w14:textId="77777777" w:rsidR="00132E31" w:rsidRDefault="00132E31" w:rsidP="00132E3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konkurencyjności określoną w Wytycznych w zakresie kwalifikowalności wydatków w ramach</w:t>
      </w:r>
    </w:p>
    <w:p w14:paraId="0271F543" w14:textId="24A9CE4C" w:rsidR="00371A4F" w:rsidRDefault="00132E31" w:rsidP="00371A4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Regionalnego </w:t>
      </w:r>
      <w:r w:rsidR="00A32DD6">
        <w:rPr>
          <w:rFonts w:ascii="CIDFont+F2" w:hAnsi="CIDFont+F2" w:cs="CIDFont+F2"/>
          <w:sz w:val="24"/>
          <w:szCs w:val="24"/>
        </w:rPr>
        <w:t>Programu Operacyjnego Województwa Łódzkiego na lata 2014-2020.</w:t>
      </w:r>
    </w:p>
    <w:p w14:paraId="454BA883" w14:textId="4BE333DB" w:rsidR="005A450C" w:rsidRPr="00DF4B30" w:rsidRDefault="00132E31" w:rsidP="00132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CIDFont+F2" w:hAnsi="CIDFont+F2" w:cs="CIDFont+F2"/>
          <w:sz w:val="24"/>
          <w:szCs w:val="24"/>
        </w:rPr>
        <w:t>Do niniejszego Zapytania Ofertowego nie stosuje się ustawy z dnia 29 stycznia 2004 r. Prawo Zamówień Publicznych</w:t>
      </w:r>
      <w:r w:rsidR="00AB0EC7">
        <w:rPr>
          <w:rFonts w:ascii="Arial" w:hAnsi="Arial" w:cs="Arial"/>
          <w:sz w:val="20"/>
          <w:szCs w:val="20"/>
        </w:rPr>
        <w:t xml:space="preserve"> </w:t>
      </w:r>
    </w:p>
    <w:p w14:paraId="42990F5F" w14:textId="77777777" w:rsidR="005A450C" w:rsidRPr="00DF4B30" w:rsidRDefault="005A450C" w:rsidP="00DF4B3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18A4F6D" w14:textId="77777777" w:rsidR="00FB6594" w:rsidRPr="00132E31" w:rsidRDefault="005A450C" w:rsidP="00DF4B30">
      <w:pPr>
        <w:pStyle w:val="Default"/>
        <w:rPr>
          <w:rFonts w:ascii="CIDFont+F2" w:hAnsi="CIDFont+F2" w:cs="CIDFont+F2"/>
          <w:b/>
          <w:bCs/>
          <w:color w:val="auto"/>
        </w:rPr>
      </w:pPr>
      <w:r w:rsidRPr="00132E31">
        <w:rPr>
          <w:rFonts w:ascii="CIDFont+F2" w:hAnsi="CIDFont+F2" w:cs="CIDFont+F2"/>
          <w:b/>
          <w:bCs/>
          <w:color w:val="auto"/>
        </w:rPr>
        <w:t xml:space="preserve">III. Nazwa zamówienia: </w:t>
      </w:r>
    </w:p>
    <w:p w14:paraId="1C9D985D" w14:textId="04278BA5" w:rsidR="00FB6594" w:rsidRPr="00132E31" w:rsidRDefault="00FB6594" w:rsidP="00360179">
      <w:pPr>
        <w:pStyle w:val="Default"/>
        <w:jc w:val="both"/>
        <w:rPr>
          <w:rFonts w:ascii="CIDFont+F2" w:hAnsi="CIDFont+F2" w:cs="CIDFont+F2"/>
          <w:color w:val="auto"/>
        </w:rPr>
      </w:pPr>
      <w:r w:rsidRPr="00132E31">
        <w:rPr>
          <w:rFonts w:ascii="CIDFont+F2" w:hAnsi="CIDFont+F2" w:cs="CIDFont+F2"/>
          <w:color w:val="auto"/>
        </w:rPr>
        <w:t>D</w:t>
      </w:r>
      <w:r w:rsidR="005A450C" w:rsidRPr="00132E31">
        <w:rPr>
          <w:rFonts w:ascii="CIDFont+F2" w:hAnsi="CIDFont+F2" w:cs="CIDFont+F2"/>
          <w:color w:val="auto"/>
        </w:rPr>
        <w:t xml:space="preserve">ostawa </w:t>
      </w:r>
      <w:r w:rsidR="000A51C3" w:rsidRPr="00132E31">
        <w:rPr>
          <w:rFonts w:ascii="CIDFont+F2" w:hAnsi="CIDFont+F2" w:cs="CIDFont+F2"/>
          <w:color w:val="auto"/>
        </w:rPr>
        <w:t>do</w:t>
      </w:r>
      <w:r w:rsidR="005A450C" w:rsidRPr="00132E31">
        <w:rPr>
          <w:rFonts w:ascii="CIDFont+F2" w:hAnsi="CIDFont+F2" w:cs="CIDFont+F2"/>
          <w:color w:val="auto"/>
        </w:rPr>
        <w:t xml:space="preserve"> siedzib</w:t>
      </w:r>
      <w:r w:rsidR="000A51C3" w:rsidRPr="00132E31">
        <w:rPr>
          <w:rFonts w:ascii="CIDFont+F2" w:hAnsi="CIDFont+F2" w:cs="CIDFont+F2"/>
          <w:color w:val="auto"/>
        </w:rPr>
        <w:t>y</w:t>
      </w:r>
      <w:r w:rsidR="005A450C" w:rsidRPr="00132E31">
        <w:rPr>
          <w:rFonts w:ascii="CIDFont+F2" w:hAnsi="CIDFont+F2" w:cs="CIDFont+F2"/>
          <w:color w:val="auto"/>
        </w:rPr>
        <w:t xml:space="preserve"> Zamawiającego fabrycznie </w:t>
      </w:r>
      <w:r w:rsidR="00360179" w:rsidRPr="00132E31">
        <w:rPr>
          <w:rFonts w:ascii="CIDFont+F2" w:hAnsi="CIDFont+F2" w:cs="CIDFont+F2"/>
          <w:color w:val="auto"/>
        </w:rPr>
        <w:t>nowej suwnicy natorowej, jednodźwigarowej</w:t>
      </w:r>
    </w:p>
    <w:p w14:paraId="4C6C4D82" w14:textId="77777777" w:rsidR="00360179" w:rsidRPr="00DF4B30" w:rsidRDefault="00360179" w:rsidP="0036017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469DB52" w14:textId="3E1DE9C2" w:rsidR="005A450C" w:rsidRPr="00132E31" w:rsidRDefault="005A450C" w:rsidP="00DF4B30">
      <w:pPr>
        <w:pStyle w:val="Default"/>
        <w:rPr>
          <w:rFonts w:ascii="CIDFont+F2" w:hAnsi="CIDFont+F2" w:cs="CIDFont+F2"/>
          <w:b/>
          <w:bCs/>
          <w:color w:val="auto"/>
        </w:rPr>
      </w:pPr>
      <w:r w:rsidRPr="00132E31">
        <w:rPr>
          <w:rFonts w:ascii="CIDFont+F2" w:hAnsi="CIDFont+F2" w:cs="CIDFont+F2"/>
          <w:b/>
          <w:bCs/>
          <w:color w:val="auto"/>
        </w:rPr>
        <w:t xml:space="preserve">IV. Opis przedmiotu zamówienia w zakresie dostawy: </w:t>
      </w:r>
    </w:p>
    <w:p w14:paraId="260DC34E" w14:textId="7173DF93" w:rsidR="00360179" w:rsidRPr="00132E31" w:rsidRDefault="00360179" w:rsidP="00132E3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 xml:space="preserve">Przedmiotem zamówienia jest dostawa, montaż, uruchomienie, szkolenia i odbiór w UDT dla kompletnej </w:t>
      </w:r>
      <w:bookmarkStart w:id="0" w:name="_Hlk49000953"/>
      <w:r w:rsidRPr="00132E31">
        <w:rPr>
          <w:rFonts w:ascii="CIDFont+F2" w:hAnsi="CIDFont+F2" w:cs="CIDFont+F2"/>
          <w:sz w:val="24"/>
          <w:szCs w:val="24"/>
        </w:rPr>
        <w:t xml:space="preserve">suwnicy na-torowej, jednodźwigarowej </w:t>
      </w:r>
      <w:bookmarkEnd w:id="0"/>
      <w:r w:rsidRPr="00132E31">
        <w:rPr>
          <w:rFonts w:ascii="CIDFont+F2" w:hAnsi="CIDFont+F2" w:cs="CIDFont+F2"/>
          <w:sz w:val="24"/>
          <w:szCs w:val="24"/>
        </w:rPr>
        <w:t>która ma zostać posadowiona w hali na istniejącym torowisku o parametrach :</w:t>
      </w:r>
    </w:p>
    <w:tbl>
      <w:tblPr>
        <w:tblW w:w="75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823"/>
        <w:gridCol w:w="247"/>
        <w:gridCol w:w="3155"/>
      </w:tblGrid>
      <w:tr w:rsidR="00360179" w:rsidRPr="00132E31" w14:paraId="363AF845" w14:textId="77777777" w:rsidTr="00360179"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A601F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-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E168ED5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ind w:right="1745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szyna jezdna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27247BC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ind w:right="1745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5536E6A4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ind w:right="1745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50x30 mm</w:t>
            </w:r>
          </w:p>
        </w:tc>
      </w:tr>
      <w:tr w:rsidR="00360179" w:rsidRPr="00132E31" w14:paraId="0F8C50FF" w14:textId="77777777" w:rsidTr="00360179"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34EFA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-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0A09937B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ind w:right="1745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gatunek stali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C6B942D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ind w:right="1745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3620488E" w14:textId="77777777" w:rsidR="00360179" w:rsidRPr="00132E31" w:rsidRDefault="00360179" w:rsidP="00360179">
            <w:pPr>
              <w:tabs>
                <w:tab w:val="left" w:pos="720"/>
              </w:tabs>
              <w:suppressAutoHyphens/>
              <w:autoSpaceDN w:val="0"/>
              <w:spacing w:line="256" w:lineRule="auto"/>
              <w:ind w:right="1745"/>
              <w:textAlignment w:val="baseline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min. 18G2A</w:t>
            </w:r>
          </w:p>
        </w:tc>
      </w:tr>
    </w:tbl>
    <w:p w14:paraId="150BFF36" w14:textId="77777777" w:rsidR="00360179" w:rsidRPr="00132E31" w:rsidRDefault="00360179" w:rsidP="00360179">
      <w:p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 xml:space="preserve">Suwnica będzie służyć do  transportu  elementów składowych konstrukcji stalowych i innych niezbędnych do ich produkcji elementów, między i w obrębie stanowisk produkcyjnych oraz innych środków transportu wewnętrznego i pojazdów. </w:t>
      </w:r>
    </w:p>
    <w:p w14:paraId="0F34C7FB" w14:textId="77777777" w:rsidR="0045330E" w:rsidRPr="00132E31" w:rsidRDefault="0045330E" w:rsidP="00DF4B30">
      <w:pPr>
        <w:pStyle w:val="Default"/>
        <w:rPr>
          <w:rFonts w:ascii="CIDFont+F2" w:hAnsi="CIDFont+F2" w:cs="CIDFont+F2"/>
          <w:color w:val="auto"/>
        </w:rPr>
      </w:pPr>
    </w:p>
    <w:p w14:paraId="12BA625B" w14:textId="77777777" w:rsidR="005A450C" w:rsidRPr="004840A0" w:rsidRDefault="005A450C" w:rsidP="00DF4B30">
      <w:pPr>
        <w:pStyle w:val="Default"/>
        <w:rPr>
          <w:rFonts w:ascii="CIDFont+F2" w:hAnsi="CIDFont+F2" w:cs="CIDFont+F2"/>
          <w:b/>
          <w:bCs/>
          <w:color w:val="auto"/>
        </w:rPr>
      </w:pPr>
      <w:r w:rsidRPr="004840A0">
        <w:rPr>
          <w:rFonts w:ascii="CIDFont+F2" w:hAnsi="CIDFont+F2" w:cs="CIDFont+F2"/>
          <w:b/>
          <w:bCs/>
          <w:color w:val="auto"/>
        </w:rPr>
        <w:t xml:space="preserve">Zakres zamówienia: </w:t>
      </w:r>
    </w:p>
    <w:p w14:paraId="69654F41" w14:textId="337F05AD" w:rsidR="00182CDC" w:rsidRPr="00132E31" w:rsidRDefault="005A450C" w:rsidP="00DF4B30">
      <w:pPr>
        <w:pStyle w:val="Default"/>
        <w:jc w:val="both"/>
        <w:rPr>
          <w:rFonts w:ascii="CIDFont+F2" w:hAnsi="CIDFont+F2" w:cs="CIDFont+F2"/>
          <w:color w:val="auto"/>
        </w:rPr>
      </w:pPr>
      <w:r w:rsidRPr="00132E31">
        <w:rPr>
          <w:rFonts w:ascii="CIDFont+F2" w:hAnsi="CIDFont+F2" w:cs="CIDFont+F2"/>
          <w:color w:val="auto"/>
        </w:rPr>
        <w:t xml:space="preserve">Dostawa, montaż, uruchomienie </w:t>
      </w:r>
      <w:r w:rsidR="00360179" w:rsidRPr="00132E31">
        <w:rPr>
          <w:rFonts w:ascii="CIDFont+F2" w:hAnsi="CIDFont+F2" w:cs="CIDFont+F2"/>
          <w:color w:val="auto"/>
        </w:rPr>
        <w:t xml:space="preserve">odbiór UDT </w:t>
      </w:r>
      <w:r w:rsidRPr="00132E31">
        <w:rPr>
          <w:rFonts w:ascii="CIDFont+F2" w:hAnsi="CIDFont+F2" w:cs="CIDFont+F2"/>
          <w:color w:val="auto"/>
        </w:rPr>
        <w:t>oraz szkolenie w zakresie obsługi fabrycznie now</w:t>
      </w:r>
      <w:r w:rsidR="00360179" w:rsidRPr="00132E31">
        <w:rPr>
          <w:rFonts w:ascii="CIDFont+F2" w:hAnsi="CIDFont+F2" w:cs="CIDFont+F2"/>
          <w:color w:val="auto"/>
        </w:rPr>
        <w:t>ej suwnicy na-torowej, jednodźwigarowej</w:t>
      </w:r>
      <w:r w:rsidRPr="00132E31">
        <w:rPr>
          <w:rFonts w:ascii="CIDFont+F2" w:hAnsi="CIDFont+F2" w:cs="CIDFont+F2"/>
          <w:color w:val="auto"/>
        </w:rPr>
        <w:t xml:space="preserve"> z wyposażeniem, </w:t>
      </w:r>
    </w:p>
    <w:p w14:paraId="135BE85F" w14:textId="05F9EFD5" w:rsidR="005A450C" w:rsidRPr="00132E31" w:rsidRDefault="00182CDC" w:rsidP="00DF4B30">
      <w:pPr>
        <w:pStyle w:val="Default"/>
        <w:jc w:val="both"/>
        <w:rPr>
          <w:rFonts w:ascii="CIDFont+F2" w:hAnsi="CIDFont+F2" w:cs="CIDFont+F2"/>
          <w:color w:val="auto"/>
        </w:rPr>
      </w:pPr>
      <w:r w:rsidRPr="00132E31">
        <w:rPr>
          <w:rFonts w:ascii="CIDFont+F2" w:hAnsi="CIDFont+F2" w:cs="CIDFont+F2"/>
          <w:color w:val="auto"/>
        </w:rPr>
        <w:t>Maszyn</w:t>
      </w:r>
      <w:r w:rsidR="00360179" w:rsidRPr="00132E31">
        <w:rPr>
          <w:rFonts w:ascii="CIDFont+F2" w:hAnsi="CIDFont+F2" w:cs="CIDFont+F2"/>
          <w:color w:val="auto"/>
        </w:rPr>
        <w:t>a</w:t>
      </w:r>
      <w:r w:rsidRPr="00132E31">
        <w:rPr>
          <w:rFonts w:ascii="CIDFont+F2" w:hAnsi="CIDFont+F2" w:cs="CIDFont+F2"/>
          <w:color w:val="auto"/>
        </w:rPr>
        <w:t xml:space="preserve"> będą pracował</w:t>
      </w:r>
      <w:r w:rsidR="00360179" w:rsidRPr="00132E31">
        <w:rPr>
          <w:rFonts w:ascii="CIDFont+F2" w:hAnsi="CIDFont+F2" w:cs="CIDFont+F2"/>
          <w:color w:val="auto"/>
        </w:rPr>
        <w:t>a</w:t>
      </w:r>
      <w:r w:rsidRPr="00132E31">
        <w:rPr>
          <w:rFonts w:ascii="CIDFont+F2" w:hAnsi="CIDFont+F2" w:cs="CIDFont+F2"/>
          <w:color w:val="auto"/>
        </w:rPr>
        <w:t xml:space="preserve"> w zadaszonej hali na terenie firmy SAWO ZPU w </w:t>
      </w:r>
      <w:r w:rsidR="00707E5D">
        <w:rPr>
          <w:rFonts w:ascii="CIDFont+F2" w:hAnsi="CIDFont+F2" w:cs="CIDFont+F2"/>
          <w:color w:val="auto"/>
        </w:rPr>
        <w:t xml:space="preserve">miejscowości </w:t>
      </w:r>
      <w:r w:rsidRPr="00132E31">
        <w:rPr>
          <w:rFonts w:ascii="CIDFont+F2" w:hAnsi="CIDFont+F2" w:cs="CIDFont+F2"/>
          <w:color w:val="auto"/>
        </w:rPr>
        <w:t>Bedo</w:t>
      </w:r>
      <w:r w:rsidR="00707E5D">
        <w:rPr>
          <w:rFonts w:ascii="CIDFont+F2" w:hAnsi="CIDFont+F2" w:cs="CIDFont+F2"/>
          <w:color w:val="auto"/>
        </w:rPr>
        <w:t>ń</w:t>
      </w:r>
      <w:r w:rsidRPr="00132E31">
        <w:rPr>
          <w:rFonts w:ascii="CIDFont+F2" w:hAnsi="CIDFont+F2" w:cs="CIDFont+F2"/>
          <w:color w:val="auto"/>
        </w:rPr>
        <w:t xml:space="preserve"> Wi</w:t>
      </w:r>
      <w:r w:rsidR="00707E5D">
        <w:rPr>
          <w:rFonts w:ascii="CIDFont+F2" w:hAnsi="CIDFont+F2" w:cs="CIDFont+F2"/>
          <w:color w:val="auto"/>
        </w:rPr>
        <w:t>eś</w:t>
      </w:r>
      <w:r w:rsidRPr="00132E31">
        <w:rPr>
          <w:rFonts w:ascii="CIDFont+F2" w:hAnsi="CIDFont+F2" w:cs="CIDFont+F2"/>
          <w:color w:val="auto"/>
        </w:rPr>
        <w:t>.</w:t>
      </w:r>
      <w:r w:rsidR="005A450C" w:rsidRPr="00132E31">
        <w:rPr>
          <w:rFonts w:ascii="CIDFont+F2" w:hAnsi="CIDFont+F2" w:cs="CIDFont+F2"/>
          <w:color w:val="auto"/>
        </w:rPr>
        <w:t xml:space="preserve"> </w:t>
      </w:r>
    </w:p>
    <w:p w14:paraId="4441D098" w14:textId="34379094" w:rsidR="0045330E" w:rsidRPr="00132E31" w:rsidRDefault="0045330E" w:rsidP="00DF4B30">
      <w:pPr>
        <w:pStyle w:val="Default"/>
        <w:rPr>
          <w:rFonts w:ascii="CIDFont+F2" w:hAnsi="CIDFont+F2" w:cs="CIDFont+F2"/>
          <w:color w:val="auto"/>
        </w:rPr>
      </w:pPr>
    </w:p>
    <w:p w14:paraId="52B24ED6" w14:textId="77777777" w:rsidR="002F32EB" w:rsidRPr="00DF4B30" w:rsidRDefault="002F32EB" w:rsidP="00DF4B30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3A371E5" w14:textId="77777777" w:rsidR="00FF654D" w:rsidRPr="00DF4B30" w:rsidRDefault="00FF654D" w:rsidP="00DF4B30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85B9124" w14:textId="57768ED5" w:rsidR="00191737" w:rsidRPr="00132E31" w:rsidRDefault="0042528F" w:rsidP="00DF4B30">
      <w:pPr>
        <w:pStyle w:val="Default"/>
        <w:rPr>
          <w:rFonts w:ascii="CIDFont+F2" w:hAnsi="CIDFont+F2" w:cs="CIDFont+F2"/>
          <w:b/>
          <w:bCs/>
          <w:color w:val="auto"/>
        </w:rPr>
      </w:pPr>
      <w:r w:rsidRPr="00132E31">
        <w:rPr>
          <w:rFonts w:ascii="CIDFont+F2" w:hAnsi="CIDFont+F2" w:cs="CIDFont+F2"/>
          <w:b/>
          <w:bCs/>
          <w:color w:val="auto"/>
        </w:rPr>
        <w:t>Zamawiający poniżej wyspecyfikował optymalne dla niego p</w:t>
      </w:r>
      <w:r w:rsidR="005A450C" w:rsidRPr="00132E31">
        <w:rPr>
          <w:rFonts w:ascii="CIDFont+F2" w:hAnsi="CIDFont+F2" w:cs="CIDFont+F2"/>
          <w:b/>
          <w:bCs/>
          <w:color w:val="auto"/>
        </w:rPr>
        <w:t>arametry techniczne</w:t>
      </w:r>
      <w:r w:rsidR="00E91A62" w:rsidRPr="00132E31">
        <w:rPr>
          <w:rFonts w:ascii="CIDFont+F2" w:hAnsi="CIDFont+F2" w:cs="CIDFont+F2"/>
          <w:b/>
          <w:bCs/>
          <w:color w:val="auto"/>
        </w:rPr>
        <w:t xml:space="preserve"> </w:t>
      </w:r>
      <w:r w:rsidR="00191737" w:rsidRPr="00132E31">
        <w:rPr>
          <w:rFonts w:ascii="CIDFont+F2" w:hAnsi="CIDFont+F2" w:cs="CIDFont+F2"/>
          <w:b/>
          <w:bCs/>
          <w:color w:val="auto"/>
        </w:rPr>
        <w:t>urządzenia</w:t>
      </w:r>
      <w:r w:rsidRPr="00132E31">
        <w:rPr>
          <w:rFonts w:ascii="CIDFont+F2" w:hAnsi="CIDFont+F2" w:cs="CIDFont+F2"/>
          <w:b/>
          <w:bCs/>
          <w:color w:val="auto"/>
        </w:rPr>
        <w:t xml:space="preserve"> które powinny zostać spełnione przez oferowan</w:t>
      </w:r>
      <w:r w:rsidR="00360179" w:rsidRPr="00132E31">
        <w:rPr>
          <w:rFonts w:ascii="CIDFont+F2" w:hAnsi="CIDFont+F2" w:cs="CIDFont+F2"/>
          <w:b/>
          <w:bCs/>
          <w:color w:val="auto"/>
        </w:rPr>
        <w:t>ą</w:t>
      </w:r>
      <w:r w:rsidRPr="00132E31">
        <w:rPr>
          <w:rFonts w:ascii="CIDFont+F2" w:hAnsi="CIDFont+F2" w:cs="CIDFont+F2"/>
          <w:b/>
          <w:bCs/>
          <w:color w:val="auto"/>
        </w:rPr>
        <w:t xml:space="preserve"> maszyn</w:t>
      </w:r>
      <w:r w:rsidR="00360179" w:rsidRPr="00132E31">
        <w:rPr>
          <w:rFonts w:ascii="CIDFont+F2" w:hAnsi="CIDFont+F2" w:cs="CIDFont+F2"/>
          <w:b/>
          <w:bCs/>
          <w:color w:val="auto"/>
        </w:rPr>
        <w:t>ę (suwnice)</w:t>
      </w:r>
      <w:r w:rsidRPr="00132E31">
        <w:rPr>
          <w:rFonts w:ascii="CIDFont+F2" w:hAnsi="CIDFont+F2" w:cs="CIDFont+F2"/>
          <w:b/>
          <w:bCs/>
          <w:color w:val="auto"/>
        </w:rPr>
        <w:t>:</w:t>
      </w:r>
    </w:p>
    <w:tbl>
      <w:tblPr>
        <w:tblW w:w="938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5505"/>
        <w:gridCol w:w="141"/>
        <w:gridCol w:w="98"/>
        <w:gridCol w:w="145"/>
        <w:gridCol w:w="2735"/>
        <w:gridCol w:w="149"/>
        <w:gridCol w:w="264"/>
        <w:gridCol w:w="44"/>
      </w:tblGrid>
      <w:tr w:rsidR="00360179" w:rsidRPr="00132E31" w14:paraId="772C6C89" w14:textId="77777777" w:rsidTr="00602A85">
        <w:trPr>
          <w:gridAfter w:val="1"/>
          <w:wAfter w:w="44" w:type="dxa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0BE95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b/>
                <w:bCs/>
                <w:sz w:val="24"/>
                <w:szCs w:val="24"/>
              </w:rPr>
            </w:pPr>
          </w:p>
          <w:p w14:paraId="54FC432D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b/>
                <w:bCs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b/>
                <w:bCs/>
                <w:sz w:val="24"/>
                <w:szCs w:val="24"/>
              </w:rPr>
              <w:t>Ogólna charakterystyka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A08A9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b/>
                <w:bCs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B2A23" w14:textId="77777777" w:rsidR="00360179" w:rsidRPr="00132E31" w:rsidRDefault="00360179" w:rsidP="0014024C">
            <w:pPr>
              <w:tabs>
                <w:tab w:val="left" w:pos="720"/>
              </w:tabs>
              <w:jc w:val="right"/>
              <w:rPr>
                <w:rFonts w:ascii="CIDFont+F2" w:hAnsi="CIDFont+F2" w:cs="CIDFont+F2"/>
                <w:b/>
                <w:bCs/>
                <w:sz w:val="24"/>
                <w:szCs w:val="24"/>
              </w:rPr>
            </w:pPr>
          </w:p>
        </w:tc>
      </w:tr>
      <w:tr w:rsidR="00360179" w:rsidRPr="00360179" w14:paraId="332DD64F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AC37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7C246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miejsce pracy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4E0DB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12FAD7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w hali </w:t>
            </w:r>
          </w:p>
        </w:tc>
      </w:tr>
      <w:tr w:rsidR="00360179" w:rsidRPr="00360179" w14:paraId="5BBDEF49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36421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E7C8" w14:textId="77777777" w:rsidR="00360179" w:rsidRPr="00132E31" w:rsidRDefault="00360179" w:rsidP="00132E31">
            <w:pPr>
              <w:tabs>
                <w:tab w:val="left" w:pos="720"/>
                <w:tab w:val="left" w:pos="456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udźwig</w:t>
            </w:r>
            <w:r w:rsidRPr="00132E31">
              <w:rPr>
                <w:rFonts w:ascii="CIDFont+F2" w:hAnsi="CIDFont+F2" w:cs="CIDFont+F2"/>
                <w:sz w:val="24"/>
                <w:szCs w:val="24"/>
              </w:rPr>
              <w:tab/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CBA6D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B393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3,2 t</w:t>
            </w:r>
          </w:p>
        </w:tc>
      </w:tr>
      <w:tr w:rsidR="00360179" w:rsidRPr="00360179" w14:paraId="4ABE5181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1980A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  <w:p w14:paraId="0C828D48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72A7E0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EF000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Rozpiętość</w:t>
            </w:r>
          </w:p>
          <w:p w14:paraId="706A0F9B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  <w:p w14:paraId="2FE5A4D2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Długość szyn jezdnych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0DB57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B6449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Do 16 m (ostatecznie zgodnie z pomiarami z natury)</w:t>
            </w:r>
          </w:p>
          <w:p w14:paraId="4BE30987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Ok. 28 m (ostatecznie zgodnie z pomiarami z natury)</w:t>
            </w:r>
          </w:p>
          <w:p w14:paraId="5FF1650B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</w:tr>
      <w:tr w:rsidR="00360179" w:rsidRPr="00360179" w14:paraId="145CBEA1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99B08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D3B3A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rodzaj dźwigara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5F830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EF2B4C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skrzynkowy, spawany</w:t>
            </w:r>
          </w:p>
        </w:tc>
      </w:tr>
      <w:tr w:rsidR="00360179" w:rsidRPr="00360179" w14:paraId="63667AB4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9ECEC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2E9AF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grupa natężenia pracy suwnicy wg PN/ISO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BB125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A7B8B9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A4</w:t>
            </w:r>
          </w:p>
        </w:tc>
      </w:tr>
      <w:tr w:rsidR="00360179" w:rsidRPr="00360179" w14:paraId="5FFB5257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E4200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6E872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temperatura otoczenia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02D5D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D91B5B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od -10 °C do 40 °C</w:t>
            </w:r>
          </w:p>
        </w:tc>
      </w:tr>
      <w:tr w:rsidR="00360179" w:rsidRPr="00360179" w14:paraId="1A0D7243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2BD2E" w14:textId="77777777" w:rsidR="00360179" w:rsidRPr="00360179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064ED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Strzałka ugięcia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CC26B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1B7968" w14:textId="77777777" w:rsidR="00360179" w:rsidRPr="00132E31" w:rsidRDefault="00360179" w:rsidP="00132E31">
            <w:pPr>
              <w:tabs>
                <w:tab w:val="left" w:pos="720"/>
              </w:tabs>
              <w:spacing w:line="240" w:lineRule="auto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Max. 1/750</w:t>
            </w:r>
          </w:p>
        </w:tc>
      </w:tr>
      <w:tr w:rsidR="00360179" w:rsidRPr="00360179" w14:paraId="0D6C712E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0E521E6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14:paraId="415238D1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6F9D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88AAA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2BAF93A0" w14:textId="77777777" w:rsidTr="00602A85">
        <w:trPr>
          <w:gridAfter w:val="2"/>
          <w:wAfter w:w="308" w:type="dxa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A7E3" w14:textId="77777777" w:rsidR="00360179" w:rsidRPr="00360179" w:rsidRDefault="00360179" w:rsidP="00602A85">
            <w:pPr>
              <w:keepNext/>
              <w:tabs>
                <w:tab w:val="left" w:pos="720"/>
              </w:tabs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Wciągnik linowy</w:t>
            </w:r>
          </w:p>
        </w:tc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BB6F74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6D032F7E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F3CD7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C42C" w14:textId="77777777" w:rsidR="00360179" w:rsidRPr="00514FD9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514FD9">
              <w:rPr>
                <w:rFonts w:ascii="CIDFont+F2" w:hAnsi="CIDFont+F2" w:cs="CIDFont+F2"/>
                <w:sz w:val="24"/>
                <w:szCs w:val="24"/>
              </w:rPr>
              <w:t>typ wciągnika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AB8B13" w14:textId="77777777" w:rsidR="00360179" w:rsidRPr="005E2C38" w:rsidRDefault="00360179" w:rsidP="00602A85">
            <w:pPr>
              <w:tabs>
                <w:tab w:val="left" w:pos="720"/>
              </w:tabs>
              <w:ind w:left="175" w:hanging="317"/>
              <w:rPr>
                <w:rFonts w:ascii="CIDFont+F2" w:hAnsi="CIDFont+F2" w:cs="CIDFont+F2"/>
                <w:sz w:val="24"/>
                <w:szCs w:val="24"/>
              </w:rPr>
            </w:pPr>
            <w:r w:rsidRPr="005E2C38">
              <w:rPr>
                <w:rFonts w:ascii="CIDFont+F2" w:hAnsi="CIDFont+F2" w:cs="CIDFont+F2"/>
                <w:sz w:val="24"/>
                <w:szCs w:val="24"/>
              </w:rPr>
              <w:t xml:space="preserve">  linowy</w:t>
            </w:r>
          </w:p>
        </w:tc>
      </w:tr>
      <w:tr w:rsidR="00360179" w:rsidRPr="00360179" w14:paraId="08DA1FC0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1DB94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917856" w14:textId="77777777" w:rsidR="00360179" w:rsidRPr="00514FD9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514FD9">
              <w:rPr>
                <w:rFonts w:ascii="CIDFont+F2" w:hAnsi="CIDFont+F2" w:cs="CIDFont+F2"/>
                <w:sz w:val="24"/>
                <w:szCs w:val="24"/>
              </w:rPr>
              <w:t>wysokość podnoszenia wciągnika max.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AC23E3A" w14:textId="77777777" w:rsidR="00360179" w:rsidRPr="005E2C38" w:rsidRDefault="00360179" w:rsidP="00602A85">
            <w:pPr>
              <w:tabs>
                <w:tab w:val="left" w:pos="720"/>
              </w:tabs>
              <w:ind w:left="175" w:hanging="317"/>
              <w:rPr>
                <w:rFonts w:ascii="CIDFont+F2" w:hAnsi="CIDFont+F2" w:cs="CIDFont+F2"/>
                <w:sz w:val="24"/>
                <w:szCs w:val="24"/>
              </w:rPr>
            </w:pPr>
            <w:r w:rsidRPr="005E2C38">
              <w:rPr>
                <w:rFonts w:ascii="CIDFont+F2" w:hAnsi="CIDFont+F2" w:cs="CIDFont+F2"/>
                <w:sz w:val="24"/>
                <w:szCs w:val="24"/>
              </w:rPr>
              <w:t xml:space="preserve">  Nie mniej niż 4,1m</w:t>
            </w:r>
          </w:p>
        </w:tc>
      </w:tr>
      <w:tr w:rsidR="00360179" w:rsidRPr="00360179" w14:paraId="247CBF30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0B2C9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D79F0A" w14:textId="77777777" w:rsidR="00360179" w:rsidRPr="00514FD9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514FD9">
              <w:rPr>
                <w:rFonts w:ascii="CIDFont+F2" w:hAnsi="CIDFont+F2" w:cs="CIDFont+F2"/>
                <w:sz w:val="24"/>
                <w:szCs w:val="24"/>
              </w:rPr>
              <w:t xml:space="preserve">Przewidywana moc silnika podnoszenia 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FD0A31" w14:textId="77777777" w:rsidR="00360179" w:rsidRPr="005E2C38" w:rsidRDefault="00360179" w:rsidP="00602A85">
            <w:pPr>
              <w:tabs>
                <w:tab w:val="left" w:pos="720"/>
              </w:tabs>
              <w:ind w:left="175" w:hanging="317"/>
              <w:rPr>
                <w:rFonts w:ascii="CIDFont+F2" w:hAnsi="CIDFont+F2" w:cs="CIDFont+F2"/>
                <w:sz w:val="24"/>
                <w:szCs w:val="24"/>
              </w:rPr>
            </w:pPr>
            <w:r w:rsidRPr="005E2C38">
              <w:rPr>
                <w:rFonts w:ascii="CIDFont+F2" w:hAnsi="CIDFont+F2" w:cs="CIDFont+F2"/>
                <w:sz w:val="24"/>
                <w:szCs w:val="24"/>
              </w:rPr>
              <w:t xml:space="preserve">  3kW</w:t>
            </w:r>
          </w:p>
        </w:tc>
      </w:tr>
      <w:tr w:rsidR="00360179" w:rsidRPr="00360179" w14:paraId="385E67DA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F4F8E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5BE07E" w14:textId="77777777" w:rsidR="00360179" w:rsidRPr="00514FD9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514FD9">
              <w:rPr>
                <w:rFonts w:ascii="CIDFont+F2" w:hAnsi="CIDFont+F2" w:cs="CIDFont+F2"/>
                <w:sz w:val="24"/>
                <w:szCs w:val="24"/>
              </w:rPr>
              <w:t xml:space="preserve">Przewidywana moc silnika jazdy 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BFF673" w14:textId="77777777" w:rsidR="00360179" w:rsidRPr="005E2C38" w:rsidRDefault="00360179" w:rsidP="00602A85">
            <w:pPr>
              <w:tabs>
                <w:tab w:val="left" w:pos="720"/>
              </w:tabs>
              <w:ind w:left="175" w:hanging="317"/>
              <w:rPr>
                <w:rFonts w:ascii="CIDFont+F2" w:hAnsi="CIDFont+F2" w:cs="CIDFont+F2"/>
                <w:sz w:val="24"/>
                <w:szCs w:val="24"/>
              </w:rPr>
            </w:pPr>
            <w:r w:rsidRPr="005E2C38">
              <w:rPr>
                <w:rFonts w:ascii="CIDFont+F2" w:hAnsi="CIDFont+F2" w:cs="CIDFont+F2"/>
                <w:sz w:val="24"/>
                <w:szCs w:val="24"/>
              </w:rPr>
              <w:t xml:space="preserve">  0,37 kW</w:t>
            </w:r>
          </w:p>
        </w:tc>
      </w:tr>
      <w:tr w:rsidR="00360179" w:rsidRPr="00360179" w14:paraId="3661FDF8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2FA61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C0919" w14:textId="77777777" w:rsidR="00360179" w:rsidRPr="00514FD9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514FD9">
              <w:rPr>
                <w:rFonts w:ascii="CIDFont+F2" w:hAnsi="CIDFont+F2" w:cs="CIDFont+F2"/>
                <w:sz w:val="24"/>
                <w:szCs w:val="24"/>
              </w:rPr>
              <w:t>grupa natężenia pracy wg FEM/ISO</w:t>
            </w:r>
          </w:p>
          <w:p w14:paraId="67C5BDDA" w14:textId="77777777" w:rsidR="00360179" w:rsidRPr="00514FD9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2FC2" w14:textId="77777777" w:rsidR="00360179" w:rsidRPr="005E2C38" w:rsidRDefault="00360179" w:rsidP="00602A85">
            <w:pPr>
              <w:tabs>
                <w:tab w:val="left" w:pos="720"/>
              </w:tabs>
              <w:ind w:left="175" w:hanging="317"/>
              <w:rPr>
                <w:rFonts w:ascii="CIDFont+F2" w:hAnsi="CIDFont+F2" w:cs="CIDFont+F2"/>
                <w:sz w:val="24"/>
                <w:szCs w:val="24"/>
              </w:rPr>
            </w:pPr>
            <w:r w:rsidRPr="005E2C38">
              <w:rPr>
                <w:rFonts w:ascii="CIDFont+F2" w:hAnsi="CIDFont+F2" w:cs="CIDFont+F2"/>
                <w:sz w:val="24"/>
                <w:szCs w:val="24"/>
              </w:rPr>
              <w:t xml:space="preserve">  2m/M5</w:t>
            </w:r>
          </w:p>
        </w:tc>
      </w:tr>
      <w:tr w:rsidR="00360179" w:rsidRPr="00360179" w14:paraId="27603230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858DA6C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C05E71" w14:textId="77777777" w:rsidR="00360179" w:rsidRPr="00360179" w:rsidRDefault="00360179" w:rsidP="00602A85">
            <w:pPr>
              <w:overflowPunct w:val="0"/>
              <w:autoSpaceDE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360179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trzy prędkości podnoszenia z falownikiem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F3DC88" w14:textId="77777777" w:rsidR="00360179" w:rsidRPr="00360179" w:rsidRDefault="00360179" w:rsidP="00602A85">
            <w:pPr>
              <w:overflowPunct w:val="0"/>
              <w:autoSpaceDE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60179" w:rsidRPr="00360179" w14:paraId="3005D635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0721AC1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792440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-  prędkość max. przy obciążeniu na  haku ≤ 25% Qn (nie mniej niż)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705F53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8,0 m/min</w:t>
            </w:r>
          </w:p>
        </w:tc>
      </w:tr>
      <w:tr w:rsidR="00360179" w:rsidRPr="00360179" w14:paraId="48925674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AF78E09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10E6DB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-  prędkość max. przy obciążeniu na  haku &gt; 25% Qn (nie mniej niż)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1753580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5,0 m/min</w:t>
            </w:r>
          </w:p>
        </w:tc>
      </w:tr>
      <w:tr w:rsidR="00360179" w:rsidRPr="00360179" w14:paraId="4197694D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69A6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E0C00D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prędkość minimalna (nie mniej niż)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3475C8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0,83 m/min</w:t>
            </w:r>
          </w:p>
        </w:tc>
      </w:tr>
      <w:tr w:rsidR="00360179" w:rsidRPr="00360179" w14:paraId="2FAC62C3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F7B2C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3CC6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prędkość jazdy z płynną regulacją falownikiemw (zakresie nie mniej niż)</w:t>
            </w:r>
          </w:p>
        </w:tc>
        <w:tc>
          <w:tcPr>
            <w:tcW w:w="33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CC94016" w14:textId="77777777" w:rsidR="00360179" w:rsidRPr="00132E31" w:rsidRDefault="00360179" w:rsidP="00602A85">
            <w:pPr>
              <w:overflowPunct w:val="0"/>
              <w:autoSpaceDE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2-20 m/min</w:t>
            </w:r>
          </w:p>
        </w:tc>
      </w:tr>
      <w:tr w:rsidR="00360179" w:rsidRPr="00360179" w14:paraId="4E23F008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355935B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14:paraId="0502CC99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FC872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9A676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43C21677" w14:textId="77777777" w:rsidTr="00602A85">
        <w:trPr>
          <w:gridAfter w:val="3"/>
          <w:wAfter w:w="457" w:type="dxa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BC43CA" w14:textId="77777777" w:rsidR="00360179" w:rsidRPr="00360179" w:rsidRDefault="00360179" w:rsidP="00602A85">
            <w:pPr>
              <w:keepNext/>
              <w:tabs>
                <w:tab w:val="left" w:pos="720"/>
              </w:tabs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Mechanizm jazdy suwnicy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170E6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52390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6497C472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4B431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70EC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Przewidywana moc silnika/ów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6059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7037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2x 0,37kW</w:t>
            </w:r>
          </w:p>
        </w:tc>
      </w:tr>
      <w:tr w:rsidR="00360179" w:rsidRPr="00360179" w14:paraId="5D6067A1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3AC8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3DDAE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Przewidywany zakres prędkości jazdy z płynną regulacją falownikiem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1993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9E138A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4-40 m/min</w:t>
            </w:r>
          </w:p>
        </w:tc>
      </w:tr>
      <w:tr w:rsidR="00360179" w:rsidRPr="00360179" w14:paraId="1039F0B2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464CD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BFA18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stopień ochrony/klasa izolacji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63A97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C2A4D2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IP55/F</w:t>
            </w:r>
          </w:p>
        </w:tc>
      </w:tr>
      <w:tr w:rsidR="00360179" w:rsidRPr="00360179" w14:paraId="13B7175E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9D39F6E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14:paraId="6697EC5E" w14:textId="77777777" w:rsidR="00360179" w:rsidRPr="00360179" w:rsidRDefault="00360179" w:rsidP="00602A85">
            <w:pPr>
              <w:tabs>
                <w:tab w:val="left" w:pos="720"/>
              </w:tabs>
              <w:ind w:left="4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istniejącego torowiska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3AED5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715AB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39FA7121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273E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67B45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szyna jezdna (istniejąca)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3E8B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4C9B2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50x30 mm</w:t>
            </w:r>
          </w:p>
        </w:tc>
      </w:tr>
      <w:tr w:rsidR="00360179" w:rsidRPr="00360179" w14:paraId="208268CD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7D2D30F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7B8A5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                           szerokość </w:t>
            </w:r>
          </w:p>
          <w:p w14:paraId="337375B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                           wysokość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8F820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D3D85E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50 mm</w:t>
            </w:r>
          </w:p>
          <w:p w14:paraId="7020419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30 mm</w:t>
            </w:r>
          </w:p>
        </w:tc>
      </w:tr>
      <w:tr w:rsidR="00360179" w:rsidRPr="00360179" w14:paraId="79AD1F9B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B33A6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94377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gatunek stali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E161C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C2D68A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min. 18G2A</w:t>
            </w:r>
          </w:p>
        </w:tc>
      </w:tr>
      <w:tr w:rsidR="00360179" w:rsidRPr="00360179" w14:paraId="4631350C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1A27559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14:paraId="507C8A82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A7963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FC04D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0ECA06A9" w14:textId="77777777" w:rsidTr="00602A85">
        <w:trPr>
          <w:gridAfter w:val="3"/>
          <w:wAfter w:w="457" w:type="dxa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CCD67D" w14:textId="77777777" w:rsidR="00360179" w:rsidRPr="00360179" w:rsidRDefault="00360179" w:rsidP="00602A85">
            <w:pPr>
              <w:keepNext/>
              <w:tabs>
                <w:tab w:val="left" w:pos="720"/>
              </w:tabs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System sterowania</w:t>
            </w:r>
          </w:p>
          <w:p w14:paraId="154D5E0B" w14:textId="77777777" w:rsidR="00360179" w:rsidRPr="00132E31" w:rsidRDefault="00360179" w:rsidP="00602A85">
            <w:pPr>
              <w:keepNext/>
              <w:tabs>
                <w:tab w:val="left" w:pos="720"/>
              </w:tabs>
              <w:outlineLvl w:val="4"/>
              <w:rPr>
                <w:rFonts w:ascii="CIDFont+F2" w:hAnsi="CIDFont+F2" w:cs="CIDFont+F2"/>
                <w:sz w:val="24"/>
                <w:szCs w:val="24"/>
              </w:rPr>
            </w:pPr>
            <w:r w:rsidRPr="00360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-   </w:t>
            </w:r>
            <w:r w:rsidRPr="00132E31">
              <w:rPr>
                <w:rFonts w:ascii="CIDFont+F2" w:hAnsi="CIDFont+F2" w:cs="CIDFont+F2"/>
                <w:sz w:val="24"/>
                <w:szCs w:val="24"/>
              </w:rPr>
              <w:t>radiowe z poziomu „0” z wyświetlaczem wagi LCD,</w:t>
            </w:r>
          </w:p>
          <w:p w14:paraId="541D7D4C" w14:textId="26F7EC1B" w:rsidR="00360179" w:rsidRPr="00132E31" w:rsidRDefault="00360179" w:rsidP="00602A85">
            <w:pPr>
              <w:keepNext/>
              <w:tabs>
                <w:tab w:val="left" w:pos="720"/>
              </w:tabs>
              <w:outlineLvl w:val="4"/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-   możliwością awaryjnego sterowania pilotem na kablu- </w:t>
            </w:r>
            <w:r w:rsidR="00AB0EC7" w:rsidRPr="00132E31">
              <w:rPr>
                <w:rFonts w:ascii="CIDFont+F2" w:hAnsi="CIDFont+F2" w:cs="CIDFont+F2"/>
                <w:sz w:val="24"/>
                <w:szCs w:val="24"/>
              </w:rPr>
              <w:t>k</w:t>
            </w:r>
            <w:r w:rsidRPr="00132E31">
              <w:rPr>
                <w:rFonts w:ascii="CIDFont+F2" w:hAnsi="CIDFont+F2" w:cs="CIDFont+F2"/>
                <w:sz w:val="24"/>
                <w:szCs w:val="24"/>
              </w:rPr>
              <w:t>aseta sterownicza przejezdna, wzdłuż dźwigara</w:t>
            </w:r>
            <w:r w:rsidR="00AB0EC7" w:rsidRPr="00132E31">
              <w:rPr>
                <w:rFonts w:ascii="CIDFont+F2" w:hAnsi="CIDFont+F2" w:cs="CIDFont+F2"/>
                <w:sz w:val="24"/>
                <w:szCs w:val="24"/>
              </w:rPr>
              <w:t xml:space="preserve"> i szyn jezdnych</w:t>
            </w:r>
          </w:p>
          <w:p w14:paraId="0A5CBA62" w14:textId="77777777" w:rsidR="00360179" w:rsidRPr="00360179" w:rsidRDefault="00360179" w:rsidP="00602A85">
            <w:pPr>
              <w:keepNext/>
              <w:tabs>
                <w:tab w:val="left" w:pos="720"/>
              </w:tabs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Pozostałe parametry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6F90D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D2B15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6E1AA9C8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0FF03FBE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60179" w:rsidRPr="00360179" w14:paraId="09F1E170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E426E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6946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napięcie zasilania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E9140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671087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400V 50Hz</w:t>
            </w:r>
          </w:p>
        </w:tc>
      </w:tr>
      <w:tr w:rsidR="00360179" w:rsidRPr="00360179" w14:paraId="279ECC89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249BA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3155A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napięcie sterowania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6DAB0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0663C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48V 50Hz</w:t>
            </w:r>
          </w:p>
        </w:tc>
      </w:tr>
      <w:tr w:rsidR="00360179" w:rsidRPr="00132E31" w14:paraId="582B1BDB" w14:textId="77777777" w:rsidTr="00602A85">
        <w:trPr>
          <w:gridAfter w:val="7"/>
          <w:wAfter w:w="3576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7B37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89F7B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tensometryczne zabezpieczenie przeciążeniowe suwnicy</w:t>
            </w:r>
          </w:p>
        </w:tc>
      </w:tr>
      <w:tr w:rsidR="00360179" w:rsidRPr="00360179" w14:paraId="7F3847EA" w14:textId="77777777" w:rsidTr="00602A85">
        <w:trPr>
          <w:gridAfter w:val="3"/>
          <w:wAfter w:w="457" w:type="dxa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615931E" w14:textId="04E3FEAD" w:rsidR="00360179" w:rsidRPr="00360179" w:rsidRDefault="00360179" w:rsidP="00360179">
            <w:pPr>
              <w:tabs>
                <w:tab w:val="left" w:pos="72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</w:tcPr>
          <w:p w14:paraId="34B9DB50" w14:textId="53561A71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rodzaj powłoki malarskiej (sugerowany)</w:t>
            </w:r>
          </w:p>
          <w:p w14:paraId="591F57D0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8B8E8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A56CE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RAL 1021, 100μm</w:t>
            </w:r>
          </w:p>
          <w:p w14:paraId="00C0CAF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</w:tr>
    </w:tbl>
    <w:p w14:paraId="2D2BCD74" w14:textId="77777777" w:rsidR="00360179" w:rsidRPr="00371A4F" w:rsidRDefault="00360179" w:rsidP="00360179">
      <w:pPr>
        <w:tabs>
          <w:tab w:val="left" w:pos="360"/>
        </w:tabs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System zasilania   w/w suwnic szynoprzewodem kasetowym dla  torowiska o długości 28,0m </w:t>
      </w:r>
      <w:r w:rsidRPr="00360179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Pr="00371A4F">
        <w:rPr>
          <w:rFonts w:ascii="CIDFont+F2" w:hAnsi="CIDFont+F2" w:cs="CIDFont+F2"/>
          <w:sz w:val="24"/>
          <w:szCs w:val="24"/>
        </w:rPr>
        <w:t>ostateczna długość- zgodnie z pomiarami z natury)– 1 kpl.</w:t>
      </w:r>
    </w:p>
    <w:tbl>
      <w:tblPr>
        <w:tblW w:w="9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"/>
        <w:gridCol w:w="5787"/>
        <w:gridCol w:w="142"/>
        <w:gridCol w:w="94"/>
        <w:gridCol w:w="189"/>
        <w:gridCol w:w="2976"/>
      </w:tblGrid>
      <w:tr w:rsidR="00360179" w:rsidRPr="00371A4F" w14:paraId="3A9F5451" w14:textId="77777777" w:rsidTr="00602A85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59A4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Skład systemu zasilania muszą stanowić: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AD80E6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136B3DF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</w:tr>
      <w:tr w:rsidR="00360179" w:rsidRPr="00360179" w14:paraId="7BDBAE1F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8D42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1CAAE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szynoprzewody izolowane 60A,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96DC6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50272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</w:tr>
      <w:tr w:rsidR="00360179" w:rsidRPr="00360179" w14:paraId="40A88EEC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3CBE1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A150E0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elementy do mocowania szynoprzewodów do stalowych belek podsuwnicowych,</w:t>
            </w:r>
          </w:p>
        </w:tc>
      </w:tr>
      <w:tr w:rsidR="00360179" w:rsidRPr="00360179" w14:paraId="0B432752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BCA4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4AF4D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zestaw odbieraków prądowych,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60101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149A6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</w:p>
        </w:tc>
      </w:tr>
      <w:tr w:rsidR="00360179" w:rsidRPr="00360179" w14:paraId="4685BED8" w14:textId="77777777" w:rsidTr="00602A85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8293E" w14:textId="77777777" w:rsidR="00360179" w:rsidRPr="00360179" w:rsidRDefault="00360179" w:rsidP="00602A85">
            <w:pPr>
              <w:tabs>
                <w:tab w:val="left" w:pos="72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01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</w:t>
            </w:r>
          </w:p>
        </w:tc>
        <w:tc>
          <w:tcPr>
            <w:tcW w:w="919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E8B2" w14:textId="77777777" w:rsidR="00360179" w:rsidRPr="00132E31" w:rsidRDefault="00360179" w:rsidP="00602A85">
            <w:pPr>
              <w:tabs>
                <w:tab w:val="left" w:pos="720"/>
              </w:tabs>
              <w:rPr>
                <w:rFonts w:ascii="CIDFont+F2" w:hAnsi="CIDFont+F2" w:cs="CIDFont+F2"/>
                <w:sz w:val="24"/>
                <w:szCs w:val="24"/>
              </w:rPr>
            </w:pPr>
            <w:r w:rsidRPr="00132E31">
              <w:rPr>
                <w:rFonts w:ascii="CIDFont+F2" w:hAnsi="CIDFont+F2" w:cs="CIDFont+F2"/>
                <w:sz w:val="24"/>
                <w:szCs w:val="24"/>
              </w:rPr>
              <w:t>łącznik zasilania suwnic wraz z kablem zasilającym pomiędzy łącznikiem a szynoprzewodem,</w:t>
            </w:r>
          </w:p>
        </w:tc>
      </w:tr>
    </w:tbl>
    <w:p w14:paraId="13F73791" w14:textId="77777777" w:rsidR="00360179" w:rsidRPr="00360179" w:rsidRDefault="00360179" w:rsidP="00360179">
      <w:pPr>
        <w:ind w:firstLine="50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1B7A04" w14:textId="1A62B9EA" w:rsidR="00360179" w:rsidRPr="00132E31" w:rsidRDefault="00AB0EC7" w:rsidP="00AB0EC7">
      <w:pPr>
        <w:pStyle w:val="Akapitzlist"/>
        <w:tabs>
          <w:tab w:val="left" w:pos="360"/>
        </w:tabs>
        <w:ind w:left="0"/>
        <w:rPr>
          <w:rFonts w:ascii="CIDFont+F2" w:hAnsi="CIDFont+F2" w:cs="CIDFont+F2"/>
          <w:sz w:val="24"/>
          <w:szCs w:val="24"/>
        </w:rPr>
      </w:pPr>
      <w:bookmarkStart w:id="1" w:name="_Hlk48991168"/>
      <w:r w:rsidRPr="00132E31">
        <w:rPr>
          <w:rFonts w:ascii="CIDFont+F2" w:hAnsi="CIDFont+F2" w:cs="CIDFont+F2"/>
          <w:sz w:val="24"/>
          <w:szCs w:val="24"/>
        </w:rPr>
        <w:t>Należy wykonać m</w:t>
      </w:r>
      <w:r w:rsidR="00360179" w:rsidRPr="00132E31">
        <w:rPr>
          <w:rFonts w:ascii="CIDFont+F2" w:hAnsi="CIDFont+F2" w:cs="CIDFont+F2"/>
          <w:sz w:val="24"/>
          <w:szCs w:val="24"/>
        </w:rPr>
        <w:t>ontaż suwnicy i szynoprzewodu na torowisku</w:t>
      </w:r>
      <w:r w:rsidRPr="00132E31">
        <w:rPr>
          <w:rFonts w:ascii="CIDFont+F2" w:hAnsi="CIDFont+F2" w:cs="CIDFont+F2"/>
          <w:sz w:val="24"/>
          <w:szCs w:val="24"/>
        </w:rPr>
        <w:t xml:space="preserve"> oraz</w:t>
      </w:r>
      <w:r w:rsidR="00360179" w:rsidRPr="00132E31">
        <w:rPr>
          <w:rFonts w:ascii="CIDFont+F2" w:hAnsi="CIDFont+F2" w:cs="CIDFont+F2"/>
          <w:sz w:val="24"/>
          <w:szCs w:val="24"/>
        </w:rPr>
        <w:t xml:space="preserve"> podłączeni</w:t>
      </w:r>
      <w:r w:rsidRPr="00132E31">
        <w:rPr>
          <w:rFonts w:ascii="CIDFont+F2" w:hAnsi="CIDFont+F2" w:cs="CIDFont+F2"/>
          <w:sz w:val="24"/>
          <w:szCs w:val="24"/>
        </w:rPr>
        <w:t>a</w:t>
      </w:r>
      <w:r w:rsidR="00360179" w:rsidRPr="00132E31">
        <w:rPr>
          <w:rFonts w:ascii="CIDFont+F2" w:hAnsi="CIDFont+F2" w:cs="CIDFont+F2"/>
          <w:sz w:val="24"/>
          <w:szCs w:val="24"/>
        </w:rPr>
        <w:t xml:space="preserve"> do zasilania wraz z rozruchem</w:t>
      </w:r>
      <w:r w:rsidRPr="00132E31">
        <w:rPr>
          <w:rFonts w:ascii="CIDFont+F2" w:hAnsi="CIDFont+F2" w:cs="CIDFont+F2"/>
          <w:sz w:val="24"/>
          <w:szCs w:val="24"/>
        </w:rPr>
        <w:t xml:space="preserve"> suwnicy</w:t>
      </w:r>
      <w:r w:rsidR="00360179" w:rsidRPr="00132E31">
        <w:rPr>
          <w:rFonts w:ascii="CIDFont+F2" w:hAnsi="CIDFont+F2" w:cs="CIDFont+F2"/>
          <w:sz w:val="24"/>
          <w:szCs w:val="24"/>
        </w:rPr>
        <w:t>.</w:t>
      </w:r>
    </w:p>
    <w:bookmarkEnd w:id="1"/>
    <w:p w14:paraId="4F2491BE" w14:textId="77777777" w:rsidR="00360179" w:rsidRPr="00132E31" w:rsidRDefault="00360179" w:rsidP="00360179">
      <w:pPr>
        <w:pStyle w:val="Akapitzlist"/>
        <w:tabs>
          <w:tab w:val="left" w:pos="360"/>
        </w:tabs>
        <w:ind w:left="1440"/>
        <w:rPr>
          <w:rFonts w:ascii="CIDFont+F2" w:hAnsi="CIDFont+F2" w:cs="CIDFont+F2"/>
          <w:sz w:val="24"/>
          <w:szCs w:val="24"/>
        </w:rPr>
      </w:pPr>
    </w:p>
    <w:p w14:paraId="48F7F8E5" w14:textId="2F2E66D9" w:rsidR="00360179" w:rsidRPr="00132E31" w:rsidRDefault="00AB0EC7" w:rsidP="00AB0EC7">
      <w:pPr>
        <w:pStyle w:val="Akapitzlist"/>
        <w:tabs>
          <w:tab w:val="left" w:pos="360"/>
        </w:tabs>
        <w:ind w:left="0"/>
        <w:rPr>
          <w:rFonts w:ascii="CIDFont+F2" w:hAnsi="CIDFont+F2" w:cs="CIDFont+F2"/>
          <w:sz w:val="24"/>
          <w:szCs w:val="24"/>
        </w:rPr>
      </w:pPr>
      <w:bookmarkStart w:id="2" w:name="_Hlk48991223"/>
      <w:r w:rsidRPr="00132E31">
        <w:rPr>
          <w:rFonts w:ascii="CIDFont+F2" w:hAnsi="CIDFont+F2" w:cs="CIDFont+F2"/>
          <w:sz w:val="24"/>
          <w:szCs w:val="24"/>
        </w:rPr>
        <w:t>W ramach powyższego należy w</w:t>
      </w:r>
      <w:r w:rsidR="00360179" w:rsidRPr="00132E31">
        <w:rPr>
          <w:rFonts w:ascii="CIDFont+F2" w:hAnsi="CIDFont+F2" w:cs="CIDFont+F2"/>
          <w:sz w:val="24"/>
          <w:szCs w:val="24"/>
        </w:rPr>
        <w:t>ykon</w:t>
      </w:r>
      <w:r w:rsidRPr="00132E31">
        <w:rPr>
          <w:rFonts w:ascii="CIDFont+F2" w:hAnsi="CIDFont+F2" w:cs="CIDFont+F2"/>
          <w:sz w:val="24"/>
          <w:szCs w:val="24"/>
        </w:rPr>
        <w:t xml:space="preserve">ać </w:t>
      </w:r>
      <w:r w:rsidR="00360179" w:rsidRPr="00132E31">
        <w:rPr>
          <w:rFonts w:ascii="CIDFont+F2" w:hAnsi="CIDFont+F2" w:cs="CIDFont+F2"/>
          <w:sz w:val="24"/>
          <w:szCs w:val="24"/>
        </w:rPr>
        <w:t>pomiar</w:t>
      </w:r>
      <w:r w:rsidRPr="00132E31">
        <w:rPr>
          <w:rFonts w:ascii="CIDFont+F2" w:hAnsi="CIDFont+F2" w:cs="CIDFont+F2"/>
          <w:sz w:val="24"/>
          <w:szCs w:val="24"/>
        </w:rPr>
        <w:t>y</w:t>
      </w:r>
      <w:r w:rsidR="00360179" w:rsidRPr="00132E31">
        <w:rPr>
          <w:rFonts w:ascii="CIDFont+F2" w:hAnsi="CIDFont+F2" w:cs="CIDFont+F2"/>
          <w:sz w:val="24"/>
          <w:szCs w:val="24"/>
        </w:rPr>
        <w:t xml:space="preserve"> elektryczn</w:t>
      </w:r>
      <w:r w:rsidRPr="00132E31">
        <w:rPr>
          <w:rFonts w:ascii="CIDFont+F2" w:hAnsi="CIDFont+F2" w:cs="CIDFont+F2"/>
          <w:sz w:val="24"/>
          <w:szCs w:val="24"/>
        </w:rPr>
        <w:t>e</w:t>
      </w:r>
      <w:r w:rsidR="00360179" w:rsidRPr="00132E31">
        <w:rPr>
          <w:rFonts w:ascii="CIDFont+F2" w:hAnsi="CIDFont+F2" w:cs="CIDFont+F2"/>
          <w:sz w:val="24"/>
          <w:szCs w:val="24"/>
        </w:rPr>
        <w:t xml:space="preserve"> suwnicy i szynoprzewodu wraz z przeprowadzeniem rozruchu i  prób pomontażowych, przygotow</w:t>
      </w:r>
      <w:r w:rsidRPr="00132E31">
        <w:rPr>
          <w:rFonts w:ascii="CIDFont+F2" w:hAnsi="CIDFont+F2" w:cs="CIDFont+F2"/>
          <w:sz w:val="24"/>
          <w:szCs w:val="24"/>
        </w:rPr>
        <w:t>ać i przedstawić do podpisu z Zamawiającym</w:t>
      </w:r>
      <w:r w:rsidR="00360179" w:rsidRPr="00132E31">
        <w:rPr>
          <w:rFonts w:ascii="CIDFont+F2" w:hAnsi="CIDFont+F2" w:cs="CIDFont+F2"/>
          <w:sz w:val="24"/>
          <w:szCs w:val="24"/>
        </w:rPr>
        <w:t xml:space="preserve"> poświadczenia wykonania montażu, deklaracji zgodności CE i dokumentacji odbiorowej zgodnie z przepisami UDT wraz z odbiorem przez UDT</w:t>
      </w:r>
      <w:r w:rsidRPr="00132E31">
        <w:rPr>
          <w:rFonts w:ascii="CIDFont+F2" w:hAnsi="CIDFont+F2" w:cs="CIDFont+F2"/>
          <w:sz w:val="24"/>
          <w:szCs w:val="24"/>
        </w:rPr>
        <w:t xml:space="preserve"> (wszelkie formalności, zgłoszenia, i inne dla celów przyjazdu i odbioru przez przedstawicieli UDT po stronie dostawcy)</w:t>
      </w:r>
      <w:r w:rsidR="00360179" w:rsidRPr="00132E31">
        <w:rPr>
          <w:rFonts w:ascii="CIDFont+F2" w:hAnsi="CIDFont+F2" w:cs="CIDFont+F2"/>
          <w:sz w:val="24"/>
          <w:szCs w:val="24"/>
        </w:rPr>
        <w:t>.</w:t>
      </w:r>
    </w:p>
    <w:bookmarkEnd w:id="2"/>
    <w:p w14:paraId="6C143EFB" w14:textId="77777777" w:rsidR="00360179" w:rsidRPr="00360179" w:rsidRDefault="00360179" w:rsidP="00360179">
      <w:pPr>
        <w:pStyle w:val="Akapitzli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C1228F" w14:textId="77777777" w:rsidR="00360179" w:rsidRPr="00371A4F" w:rsidRDefault="00360179" w:rsidP="00371A4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>Dodatkowe wymagania</w:t>
      </w:r>
    </w:p>
    <w:p w14:paraId="0F57C010" w14:textId="77777777" w:rsidR="00360179" w:rsidRPr="00360179" w:rsidRDefault="00360179" w:rsidP="00360179">
      <w:pPr>
        <w:pStyle w:val="Akapitzlis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6FDFCF" w14:textId="77777777" w:rsidR="00360179" w:rsidRPr="00132E31" w:rsidRDefault="00360179" w:rsidP="00132E31">
      <w:pPr>
        <w:pStyle w:val="Akapitzlist"/>
        <w:tabs>
          <w:tab w:val="left" w:pos="360"/>
        </w:tabs>
        <w:ind w:left="426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>Suwnica powinna mieć możliwość zainstalowania aplikacji na Smartphone pozwalającą uzyskać dostęp online do następujących informacji:</w:t>
      </w:r>
    </w:p>
    <w:p w14:paraId="42E9D24E" w14:textId="77777777" w:rsidR="00360179" w:rsidRPr="00132E31" w:rsidRDefault="00360179" w:rsidP="00132E31">
      <w:pPr>
        <w:pStyle w:val="Akapitzlist"/>
        <w:tabs>
          <w:tab w:val="left" w:pos="360"/>
        </w:tabs>
        <w:ind w:left="426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>-    ilość operacji podnoszenia i czas ich trwania,</w:t>
      </w:r>
    </w:p>
    <w:p w14:paraId="1F35C677" w14:textId="77777777" w:rsidR="00360179" w:rsidRPr="00132E31" w:rsidRDefault="00360179" w:rsidP="00132E31">
      <w:pPr>
        <w:pStyle w:val="Akapitzlist"/>
        <w:tabs>
          <w:tab w:val="left" w:pos="360"/>
        </w:tabs>
        <w:ind w:left="426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>-    ilość operacji jazdy,</w:t>
      </w:r>
    </w:p>
    <w:p w14:paraId="6D0B8BAF" w14:textId="77777777" w:rsidR="00360179" w:rsidRPr="00132E31" w:rsidRDefault="00360179" w:rsidP="00132E31">
      <w:pPr>
        <w:pStyle w:val="Akapitzlist"/>
        <w:tabs>
          <w:tab w:val="left" w:pos="360"/>
        </w:tabs>
        <w:ind w:left="426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>-    historia ostatnich 500 przeciążeń i aktywowanie alarmu w celu wykonania konserwacji.</w:t>
      </w:r>
    </w:p>
    <w:p w14:paraId="6EFAAB36" w14:textId="77777777" w:rsidR="00360179" w:rsidRPr="00371A4F" w:rsidRDefault="00360179" w:rsidP="00371A4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Gwarancja </w:t>
      </w:r>
    </w:p>
    <w:p w14:paraId="21873386" w14:textId="434FDA7E" w:rsidR="00360179" w:rsidRPr="00132E31" w:rsidRDefault="00360179" w:rsidP="00132E31">
      <w:pPr>
        <w:pStyle w:val="Akapitzlist"/>
        <w:tabs>
          <w:tab w:val="left" w:pos="360"/>
        </w:tabs>
        <w:ind w:left="426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 xml:space="preserve">Minimalna okres gwarancyjny – </w:t>
      </w:r>
      <w:r w:rsidR="00707E5D">
        <w:rPr>
          <w:rFonts w:ascii="CIDFont+F2" w:hAnsi="CIDFont+F2" w:cs="CIDFont+F2"/>
          <w:sz w:val="24"/>
          <w:szCs w:val="24"/>
        </w:rPr>
        <w:t>24</w:t>
      </w:r>
      <w:r w:rsidRPr="00132E31">
        <w:rPr>
          <w:rFonts w:ascii="CIDFont+F2" w:hAnsi="CIDFont+F2" w:cs="CIDFont+F2"/>
          <w:sz w:val="24"/>
          <w:szCs w:val="24"/>
        </w:rPr>
        <w:t xml:space="preserve"> miesi</w:t>
      </w:r>
      <w:r w:rsidR="00707E5D">
        <w:rPr>
          <w:rFonts w:ascii="CIDFont+F2" w:hAnsi="CIDFont+F2" w:cs="CIDFont+F2"/>
          <w:sz w:val="24"/>
          <w:szCs w:val="24"/>
        </w:rPr>
        <w:t>ące</w:t>
      </w:r>
      <w:r w:rsidR="00662AA1">
        <w:rPr>
          <w:rFonts w:ascii="CIDFont+F2" w:hAnsi="CIDFont+F2" w:cs="CIDFont+F2"/>
          <w:sz w:val="24"/>
          <w:szCs w:val="24"/>
        </w:rPr>
        <w:t xml:space="preserve"> </w:t>
      </w:r>
      <w:r w:rsidRPr="00132E31">
        <w:rPr>
          <w:rFonts w:ascii="CIDFont+F2" w:hAnsi="CIDFont+F2" w:cs="CIDFont+F2"/>
          <w:sz w:val="24"/>
          <w:szCs w:val="24"/>
        </w:rPr>
        <w:t>od podpisanego protokołu odbioru suwnicy</w:t>
      </w:r>
      <w:r w:rsidR="00662AA1">
        <w:rPr>
          <w:rFonts w:ascii="CIDFont+F2" w:hAnsi="CIDFont+F2" w:cs="CIDFont+F2"/>
          <w:sz w:val="24"/>
          <w:szCs w:val="24"/>
        </w:rPr>
        <w:t xml:space="preserve"> w tym odbioru UDT</w:t>
      </w:r>
      <w:r w:rsidRPr="00132E31">
        <w:rPr>
          <w:rFonts w:ascii="CIDFont+F2" w:hAnsi="CIDFont+F2" w:cs="CIDFont+F2"/>
          <w:sz w:val="24"/>
          <w:szCs w:val="24"/>
        </w:rPr>
        <w:t>.</w:t>
      </w:r>
    </w:p>
    <w:p w14:paraId="6F14F5F9" w14:textId="122D38B6" w:rsidR="0052301C" w:rsidRPr="00DF4B30" w:rsidRDefault="0052301C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9986FC" w14:textId="77777777" w:rsidR="00103057" w:rsidRPr="00DF4B30" w:rsidRDefault="00103057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3EA6C" w14:textId="341A72F4" w:rsidR="00FB3ED6" w:rsidRPr="00371A4F" w:rsidRDefault="00FB3ED6" w:rsidP="00DF4B3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V. Warunki udziału w postępowaniu oraz opis sposobu dokonywania oceny ich spełnienia: </w:t>
      </w:r>
    </w:p>
    <w:p w14:paraId="75B8D0E1" w14:textId="77777777" w:rsidR="0062353A" w:rsidRPr="00DF4B30" w:rsidRDefault="0062353A" w:rsidP="00DF4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24301E" w14:textId="6F77A35E" w:rsidR="0062353A" w:rsidRPr="00132E31" w:rsidRDefault="00FB3ED6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 xml:space="preserve">W ubieganiu się o udzielenie zamówienia mogą uczestniczyć Wykonawcy, którzy spełniają następujące warunki: </w:t>
      </w:r>
    </w:p>
    <w:p w14:paraId="677AFAA9" w14:textId="04206156" w:rsidR="00F66737" w:rsidRPr="00132E31" w:rsidRDefault="00F66737" w:rsidP="00DF4B3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IDFont+F2" w:hAnsi="CIDFont+F2" w:cs="CIDFont+F2"/>
          <w:sz w:val="24"/>
          <w:szCs w:val="24"/>
        </w:rPr>
      </w:pPr>
      <w:r w:rsidRPr="00132E31">
        <w:rPr>
          <w:rFonts w:ascii="CIDFont+F2" w:hAnsi="CIDFont+F2" w:cs="CIDFont+F2"/>
          <w:sz w:val="24"/>
          <w:szCs w:val="24"/>
        </w:rPr>
        <w:t xml:space="preserve">posiadają uprawnienia do wykonywania określonej działalności lub czynności w zakresie odpowiadającym przedmiotowi zamówienia - za spełnienie warunku Zamawiający uzna podpisanie oświadczenia umieszczonego </w:t>
      </w:r>
      <w:r w:rsidR="00F81C38" w:rsidRPr="00132E31">
        <w:rPr>
          <w:rFonts w:ascii="CIDFont+F2" w:hAnsi="CIDFont+F2" w:cs="CIDFont+F2"/>
          <w:sz w:val="24"/>
          <w:szCs w:val="24"/>
        </w:rPr>
        <w:t>z</w:t>
      </w:r>
      <w:r w:rsidRPr="00132E31">
        <w:rPr>
          <w:rFonts w:ascii="CIDFont+F2" w:hAnsi="CIDFont+F2" w:cs="CIDFont+F2"/>
          <w:sz w:val="24"/>
          <w:szCs w:val="24"/>
        </w:rPr>
        <w:t xml:space="preserve"> formularz</w:t>
      </w:r>
      <w:r w:rsidR="00F81C38" w:rsidRPr="00132E31">
        <w:rPr>
          <w:rFonts w:ascii="CIDFont+F2" w:hAnsi="CIDFont+F2" w:cs="CIDFont+F2"/>
          <w:sz w:val="24"/>
          <w:szCs w:val="24"/>
        </w:rPr>
        <w:t>em</w:t>
      </w:r>
      <w:r w:rsidRPr="00132E31">
        <w:rPr>
          <w:rFonts w:ascii="CIDFont+F2" w:hAnsi="CIDFont+F2" w:cs="CIDFont+F2"/>
          <w:sz w:val="24"/>
          <w:szCs w:val="24"/>
        </w:rPr>
        <w:t xml:space="preserve"> oferty</w:t>
      </w:r>
      <w:r w:rsidR="00842946" w:rsidRPr="00132E31">
        <w:rPr>
          <w:rFonts w:ascii="CIDFont+F2" w:hAnsi="CIDFont+F2" w:cs="CIDFont+F2"/>
          <w:sz w:val="24"/>
          <w:szCs w:val="24"/>
        </w:rPr>
        <w:t xml:space="preserve"> </w:t>
      </w:r>
      <w:r w:rsidRPr="00132E31">
        <w:rPr>
          <w:rFonts w:ascii="CIDFont+F2" w:hAnsi="CIDFont+F2" w:cs="CIDFont+F2"/>
          <w:sz w:val="24"/>
          <w:szCs w:val="24"/>
        </w:rPr>
        <w:t>- załącznik nr 1 „</w:t>
      </w:r>
      <w:r w:rsidR="00842946" w:rsidRPr="00132E31">
        <w:rPr>
          <w:rFonts w:ascii="CIDFont+F2" w:hAnsi="CIDFont+F2" w:cs="CIDFont+F2"/>
          <w:sz w:val="24"/>
          <w:szCs w:val="24"/>
        </w:rPr>
        <w:t xml:space="preserve">Formularz </w:t>
      </w:r>
      <w:r w:rsidRPr="00132E31">
        <w:rPr>
          <w:rFonts w:ascii="CIDFont+F2" w:hAnsi="CIDFont+F2" w:cs="CIDFont+F2"/>
          <w:sz w:val="24"/>
          <w:szCs w:val="24"/>
        </w:rPr>
        <w:t>ofert</w:t>
      </w:r>
      <w:r w:rsidR="00842946" w:rsidRPr="00132E31">
        <w:rPr>
          <w:rFonts w:ascii="CIDFont+F2" w:hAnsi="CIDFont+F2" w:cs="CIDFont+F2"/>
          <w:sz w:val="24"/>
          <w:szCs w:val="24"/>
        </w:rPr>
        <w:t>owy</w:t>
      </w:r>
      <w:r w:rsidRPr="00132E31">
        <w:rPr>
          <w:rFonts w:ascii="CIDFont+F2" w:hAnsi="CIDFont+F2" w:cs="CIDFont+F2"/>
          <w:sz w:val="24"/>
          <w:szCs w:val="24"/>
        </w:rPr>
        <w:t>”</w:t>
      </w:r>
      <w:r w:rsidR="00F81C38" w:rsidRPr="00132E31">
        <w:rPr>
          <w:rFonts w:ascii="CIDFont+F2" w:hAnsi="CIDFont+F2" w:cs="CIDFont+F2"/>
          <w:sz w:val="24"/>
          <w:szCs w:val="24"/>
        </w:rPr>
        <w:t>.</w:t>
      </w:r>
    </w:p>
    <w:p w14:paraId="312980C6" w14:textId="77777777" w:rsidR="000E5EE6" w:rsidRPr="00DF4B30" w:rsidRDefault="000E5EE6" w:rsidP="00DF4B3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2CE941A" w14:textId="09F0F331" w:rsidR="00EF305F" w:rsidRPr="00371A4F" w:rsidRDefault="00F66737" w:rsidP="00DF4B3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dysponują odpowiednim potencjałem technicznym oraz </w:t>
      </w:r>
      <w:r w:rsidR="006C3FEE" w:rsidRPr="00371A4F">
        <w:rPr>
          <w:rFonts w:ascii="CIDFont+F2" w:hAnsi="CIDFont+F2" w:cs="CIDFont+F2"/>
          <w:sz w:val="24"/>
          <w:szCs w:val="24"/>
        </w:rPr>
        <w:t xml:space="preserve">zasobami ludzkimi </w:t>
      </w:r>
      <w:r w:rsidRPr="00371A4F">
        <w:rPr>
          <w:rFonts w:ascii="CIDFont+F2" w:hAnsi="CIDFont+F2" w:cs="CIDFont+F2"/>
          <w:sz w:val="24"/>
          <w:szCs w:val="24"/>
        </w:rPr>
        <w:t>zdolnymi do wykonania zamówienia</w:t>
      </w:r>
      <w:r w:rsidR="00102E80" w:rsidRPr="00371A4F">
        <w:rPr>
          <w:rFonts w:ascii="CIDFont+F2" w:hAnsi="CIDFont+F2" w:cs="CIDFont+F2"/>
          <w:sz w:val="24"/>
          <w:szCs w:val="24"/>
        </w:rPr>
        <w:t>, tj.</w:t>
      </w:r>
      <w:r w:rsidR="00D5540D" w:rsidRPr="00371A4F">
        <w:rPr>
          <w:rFonts w:ascii="CIDFont+F2" w:hAnsi="CIDFont+F2" w:cs="CIDFont+F2"/>
          <w:sz w:val="24"/>
          <w:szCs w:val="24"/>
        </w:rPr>
        <w:t>:</w:t>
      </w:r>
    </w:p>
    <w:p w14:paraId="134E36D6" w14:textId="498E59B8" w:rsidR="00EF305F" w:rsidRPr="00371A4F" w:rsidRDefault="00EF305F" w:rsidP="00371A4F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posiada</w:t>
      </w:r>
      <w:r w:rsidR="000F15FA" w:rsidRPr="00371A4F">
        <w:rPr>
          <w:rFonts w:ascii="CIDFont+F2" w:hAnsi="CIDFont+F2" w:cs="CIDFont+F2"/>
          <w:sz w:val="24"/>
          <w:szCs w:val="24"/>
        </w:rPr>
        <w:t>ją</w:t>
      </w:r>
      <w:r w:rsidRPr="00371A4F">
        <w:rPr>
          <w:rFonts w:ascii="CIDFont+F2" w:hAnsi="CIDFont+F2" w:cs="CIDFont+F2"/>
          <w:sz w:val="24"/>
          <w:szCs w:val="24"/>
        </w:rPr>
        <w:t xml:space="preserve"> wykwalifikowan</w:t>
      </w:r>
      <w:r w:rsidR="000F15FA" w:rsidRPr="00371A4F">
        <w:rPr>
          <w:rFonts w:ascii="CIDFont+F2" w:hAnsi="CIDFont+F2" w:cs="CIDFont+F2"/>
          <w:sz w:val="24"/>
          <w:szCs w:val="24"/>
        </w:rPr>
        <w:t>y</w:t>
      </w:r>
      <w:r w:rsidRPr="00371A4F">
        <w:rPr>
          <w:rFonts w:ascii="CIDFont+F2" w:hAnsi="CIDFont+F2" w:cs="CIDFont+F2"/>
          <w:sz w:val="24"/>
          <w:szCs w:val="24"/>
        </w:rPr>
        <w:t xml:space="preserve"> i autoryzowan</w:t>
      </w:r>
      <w:r w:rsidR="000F15FA" w:rsidRPr="00371A4F">
        <w:rPr>
          <w:rFonts w:ascii="CIDFont+F2" w:hAnsi="CIDFont+F2" w:cs="CIDFont+F2"/>
          <w:sz w:val="24"/>
          <w:szCs w:val="24"/>
        </w:rPr>
        <w:t>y</w:t>
      </w:r>
      <w:r w:rsidRPr="00371A4F">
        <w:rPr>
          <w:rFonts w:ascii="CIDFont+F2" w:hAnsi="CIDFont+F2" w:cs="CIDFont+F2"/>
          <w:sz w:val="24"/>
          <w:szCs w:val="24"/>
        </w:rPr>
        <w:t xml:space="preserve"> serwis reprezentowanego producenta </w:t>
      </w:r>
      <w:r w:rsidR="00C37D51" w:rsidRPr="00371A4F">
        <w:rPr>
          <w:rFonts w:ascii="CIDFont+F2" w:hAnsi="CIDFont+F2" w:cs="CIDFont+F2"/>
          <w:sz w:val="24"/>
          <w:szCs w:val="24"/>
        </w:rPr>
        <w:t xml:space="preserve"> </w:t>
      </w:r>
    </w:p>
    <w:p w14:paraId="3A9A71B8" w14:textId="179F1EF9" w:rsidR="00EF305F" w:rsidRPr="00371A4F" w:rsidRDefault="004840A0" w:rsidP="00371A4F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zaopatrują się z </w:t>
      </w:r>
      <w:r w:rsidR="00EF305F" w:rsidRPr="00371A4F">
        <w:rPr>
          <w:rFonts w:ascii="CIDFont+F2" w:hAnsi="CIDFont+F2" w:cs="CIDFont+F2"/>
          <w:sz w:val="24"/>
          <w:szCs w:val="24"/>
        </w:rPr>
        <w:t>magazyn</w:t>
      </w:r>
      <w:r w:rsidR="00D42EE9">
        <w:rPr>
          <w:rFonts w:ascii="CIDFont+F2" w:hAnsi="CIDFont+F2" w:cs="CIDFont+F2"/>
          <w:sz w:val="24"/>
          <w:szCs w:val="24"/>
        </w:rPr>
        <w:t>ów</w:t>
      </w:r>
      <w:r w:rsidR="00EF305F" w:rsidRPr="00371A4F">
        <w:rPr>
          <w:rFonts w:ascii="CIDFont+F2" w:hAnsi="CIDFont+F2" w:cs="CIDFont+F2"/>
          <w:sz w:val="24"/>
          <w:szCs w:val="24"/>
        </w:rPr>
        <w:t xml:space="preserve"> części zamiennych </w:t>
      </w:r>
      <w:r w:rsidR="00D42EE9">
        <w:rPr>
          <w:rFonts w:ascii="CIDFont+F2" w:hAnsi="CIDFont+F2" w:cs="CIDFont+F2"/>
          <w:sz w:val="24"/>
          <w:szCs w:val="24"/>
        </w:rPr>
        <w:t xml:space="preserve">umiejscowionych </w:t>
      </w:r>
      <w:r w:rsidR="00EF305F" w:rsidRPr="00371A4F">
        <w:rPr>
          <w:rFonts w:ascii="CIDFont+F2" w:hAnsi="CIDFont+F2" w:cs="CIDFont+F2"/>
          <w:sz w:val="24"/>
          <w:szCs w:val="24"/>
        </w:rPr>
        <w:t>na terenie Polski</w:t>
      </w:r>
      <w:r w:rsidR="00D42EE9">
        <w:rPr>
          <w:rFonts w:ascii="CIDFont+F2" w:hAnsi="CIDFont+F2" w:cs="CIDFont+F2"/>
          <w:sz w:val="24"/>
          <w:szCs w:val="24"/>
        </w:rPr>
        <w:t>.</w:t>
      </w:r>
      <w:r w:rsidR="00EF305F" w:rsidRPr="00371A4F">
        <w:rPr>
          <w:rFonts w:ascii="CIDFont+F2" w:hAnsi="CIDFont+F2" w:cs="CIDFont+F2"/>
          <w:sz w:val="24"/>
          <w:szCs w:val="24"/>
        </w:rPr>
        <w:t xml:space="preserve"> </w:t>
      </w:r>
    </w:p>
    <w:p w14:paraId="520963FE" w14:textId="77777777" w:rsidR="00EF305F" w:rsidRPr="00DF4B30" w:rsidRDefault="00EF305F" w:rsidP="00DF4B30">
      <w:pPr>
        <w:pStyle w:val="Akapitzlist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4D4DD5A6" w14:textId="3029D8E0" w:rsidR="00EF305F" w:rsidRPr="00371A4F" w:rsidRDefault="00EF305F" w:rsidP="00DF4B3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IDFont+F2" w:hAnsi="CIDFont+F2" w:cs="CIDFont+F2"/>
          <w:sz w:val="24"/>
          <w:szCs w:val="24"/>
        </w:rPr>
      </w:pPr>
      <w:r w:rsidRPr="00DF4B30">
        <w:rPr>
          <w:rFonts w:ascii="Arial" w:hAnsi="Arial" w:cs="Arial"/>
          <w:color w:val="000000"/>
          <w:sz w:val="20"/>
          <w:szCs w:val="20"/>
        </w:rPr>
        <w:t>Z</w:t>
      </w:r>
      <w:r w:rsidRPr="00371A4F">
        <w:rPr>
          <w:rFonts w:ascii="CIDFont+F2" w:hAnsi="CIDFont+F2" w:cs="CIDFont+F2"/>
          <w:sz w:val="24"/>
          <w:szCs w:val="24"/>
        </w:rPr>
        <w:t>a spełnienie warunku Zamawiający uzna podpisanie oświadczenia umieszczonego</w:t>
      </w:r>
      <w:r w:rsidR="00F81C38" w:rsidRPr="00371A4F">
        <w:rPr>
          <w:rFonts w:ascii="CIDFont+F2" w:hAnsi="CIDFont+F2" w:cs="CIDFont+F2"/>
          <w:sz w:val="24"/>
          <w:szCs w:val="24"/>
        </w:rPr>
        <w:t xml:space="preserve"> z </w:t>
      </w:r>
      <w:r w:rsidRPr="00371A4F">
        <w:rPr>
          <w:rFonts w:ascii="CIDFont+F2" w:hAnsi="CIDFont+F2" w:cs="CIDFont+F2"/>
          <w:sz w:val="24"/>
          <w:szCs w:val="24"/>
        </w:rPr>
        <w:t xml:space="preserve"> formularz</w:t>
      </w:r>
      <w:r w:rsidR="00F81C38" w:rsidRPr="00371A4F">
        <w:rPr>
          <w:rFonts w:ascii="CIDFont+F2" w:hAnsi="CIDFont+F2" w:cs="CIDFont+F2"/>
          <w:sz w:val="24"/>
          <w:szCs w:val="24"/>
        </w:rPr>
        <w:t>em</w:t>
      </w:r>
      <w:r w:rsidRPr="00371A4F">
        <w:rPr>
          <w:rFonts w:ascii="CIDFont+F2" w:hAnsi="CIDFont+F2" w:cs="CIDFont+F2"/>
          <w:sz w:val="24"/>
          <w:szCs w:val="24"/>
        </w:rPr>
        <w:t xml:space="preserve"> oferty - załącznik nr 1 „Formularz ofertowy” oraz dostarczenie </w:t>
      </w:r>
      <w:r w:rsidRPr="00371A4F">
        <w:rPr>
          <w:rFonts w:ascii="CIDFont+F2" w:hAnsi="CIDFont+F2" w:cs="CIDFont+F2"/>
          <w:sz w:val="24"/>
          <w:szCs w:val="24"/>
        </w:rPr>
        <w:lastRenderedPageBreak/>
        <w:t>certyfikatu potwierdzającego posiadanie przez oferenta statusu autoryzowanego</w:t>
      </w:r>
      <w:r w:rsidR="0039467A" w:rsidRPr="00371A4F">
        <w:rPr>
          <w:rFonts w:ascii="CIDFont+F2" w:hAnsi="CIDFont+F2" w:cs="CIDFont+F2"/>
          <w:sz w:val="24"/>
          <w:szCs w:val="24"/>
        </w:rPr>
        <w:t xml:space="preserve"> </w:t>
      </w:r>
      <w:r w:rsidRPr="00371A4F">
        <w:rPr>
          <w:rFonts w:ascii="CIDFont+F2" w:hAnsi="CIDFont+F2" w:cs="CIDFont+F2"/>
          <w:sz w:val="24"/>
          <w:szCs w:val="24"/>
        </w:rPr>
        <w:t xml:space="preserve">dystrybutora </w:t>
      </w:r>
      <w:r w:rsidR="00DB1DC5" w:rsidRPr="00371A4F">
        <w:rPr>
          <w:rFonts w:ascii="CIDFont+F2" w:hAnsi="CIDFont+F2" w:cs="CIDFont+F2"/>
          <w:sz w:val="24"/>
          <w:szCs w:val="24"/>
        </w:rPr>
        <w:t>reprezentowanego</w:t>
      </w:r>
      <w:r w:rsidR="00A772D1" w:rsidRPr="00371A4F">
        <w:rPr>
          <w:rFonts w:ascii="CIDFont+F2" w:hAnsi="CIDFont+F2" w:cs="CIDFont+F2"/>
          <w:sz w:val="24"/>
          <w:szCs w:val="24"/>
        </w:rPr>
        <w:t xml:space="preserve"> </w:t>
      </w:r>
      <w:r w:rsidRPr="00371A4F">
        <w:rPr>
          <w:rFonts w:ascii="CIDFont+F2" w:hAnsi="CIDFont+F2" w:cs="CIDFont+F2"/>
          <w:sz w:val="24"/>
          <w:szCs w:val="24"/>
        </w:rPr>
        <w:t>producenta</w:t>
      </w:r>
      <w:r w:rsidR="003E4652" w:rsidRPr="00371A4F">
        <w:rPr>
          <w:rFonts w:ascii="CIDFont+F2" w:hAnsi="CIDFont+F2" w:cs="CIDFont+F2"/>
          <w:sz w:val="24"/>
          <w:szCs w:val="24"/>
        </w:rPr>
        <w:t>/ producenta</w:t>
      </w:r>
      <w:r w:rsidRPr="00371A4F">
        <w:rPr>
          <w:rFonts w:ascii="CIDFont+F2" w:hAnsi="CIDFont+F2" w:cs="CIDFont+F2"/>
          <w:sz w:val="24"/>
          <w:szCs w:val="24"/>
        </w:rPr>
        <w:t xml:space="preserve"> w zakresie sprzedaży i serwisu.</w:t>
      </w:r>
    </w:p>
    <w:p w14:paraId="60FD2DAE" w14:textId="77777777" w:rsidR="00EF305F" w:rsidRPr="00DF4B30" w:rsidRDefault="00EF305F" w:rsidP="00DF4B30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1E44865" w14:textId="48BCD082" w:rsidR="00F66737" w:rsidRDefault="00F66737" w:rsidP="00DF4B3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znajdują się w sytuacji ekonomicznej i finansowej pozwalającej na realizację zamówienia - za spełnienie warunku Zamawiający uzna podpisanie oświadczenia umieszczonego </w:t>
      </w:r>
      <w:r w:rsidR="00A06364" w:rsidRPr="00371A4F">
        <w:rPr>
          <w:rFonts w:ascii="CIDFont+F2" w:hAnsi="CIDFont+F2" w:cs="CIDFont+F2"/>
          <w:sz w:val="24"/>
          <w:szCs w:val="24"/>
        </w:rPr>
        <w:t>z</w:t>
      </w:r>
      <w:r w:rsidRPr="00371A4F">
        <w:rPr>
          <w:rFonts w:ascii="CIDFont+F2" w:hAnsi="CIDFont+F2" w:cs="CIDFont+F2"/>
          <w:sz w:val="24"/>
          <w:szCs w:val="24"/>
        </w:rPr>
        <w:t xml:space="preserve"> formularz</w:t>
      </w:r>
      <w:r w:rsidR="00A06364" w:rsidRPr="00371A4F">
        <w:rPr>
          <w:rFonts w:ascii="CIDFont+F2" w:hAnsi="CIDFont+F2" w:cs="CIDFont+F2"/>
          <w:sz w:val="24"/>
          <w:szCs w:val="24"/>
        </w:rPr>
        <w:t>em</w:t>
      </w:r>
      <w:r w:rsidRPr="00371A4F">
        <w:rPr>
          <w:rFonts w:ascii="CIDFont+F2" w:hAnsi="CIDFont+F2" w:cs="CIDFont+F2"/>
          <w:sz w:val="24"/>
          <w:szCs w:val="24"/>
        </w:rPr>
        <w:t xml:space="preserve"> oferty - załącznik nr 1 „</w:t>
      </w:r>
      <w:r w:rsidR="00641BAD" w:rsidRPr="00371A4F">
        <w:rPr>
          <w:rFonts w:ascii="CIDFont+F2" w:hAnsi="CIDFont+F2" w:cs="CIDFont+F2"/>
          <w:sz w:val="24"/>
          <w:szCs w:val="24"/>
        </w:rPr>
        <w:t>Formularz ofertowy</w:t>
      </w:r>
      <w:r w:rsidRPr="00371A4F">
        <w:rPr>
          <w:rFonts w:ascii="CIDFont+F2" w:hAnsi="CIDFont+F2" w:cs="CIDFont+F2"/>
          <w:sz w:val="24"/>
          <w:szCs w:val="24"/>
        </w:rPr>
        <w:t xml:space="preserve">”, </w:t>
      </w:r>
    </w:p>
    <w:p w14:paraId="297371F9" w14:textId="12712F75" w:rsidR="008C7191" w:rsidRPr="008C7191" w:rsidRDefault="008C7191" w:rsidP="008C7191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IDFont+F2" w:hAnsi="CIDFont+F2" w:cs="CIDFont+F2"/>
          <w:sz w:val="24"/>
          <w:szCs w:val="24"/>
        </w:rPr>
      </w:pPr>
      <w:r w:rsidRPr="008C7191">
        <w:rPr>
          <w:rFonts w:ascii="CIDFont+F2" w:hAnsi="CIDFont+F2" w:cs="CIDFont+F2"/>
          <w:sz w:val="24"/>
          <w:szCs w:val="24"/>
        </w:rPr>
        <w:t>Wykonawc</w:t>
      </w:r>
      <w:r>
        <w:rPr>
          <w:rFonts w:ascii="CIDFont+F2" w:hAnsi="CIDFont+F2" w:cs="CIDFont+F2"/>
          <w:sz w:val="24"/>
          <w:szCs w:val="24"/>
        </w:rPr>
        <w:t>a</w:t>
      </w:r>
      <w:r w:rsidRPr="008C7191">
        <w:rPr>
          <w:rFonts w:ascii="CIDFont+F2" w:hAnsi="CIDFont+F2" w:cs="CIDFont+F2"/>
          <w:sz w:val="24"/>
          <w:szCs w:val="24"/>
        </w:rPr>
        <w:t xml:space="preserve"> posiada wiedzę i doświadczenie w zakresie realizacji dostaw suwnic na-torowych, jednodźwigarowej. </w:t>
      </w:r>
      <w:r w:rsidRPr="00DF4B30">
        <w:rPr>
          <w:rFonts w:ascii="Arial" w:hAnsi="Arial" w:cs="Arial"/>
          <w:color w:val="000000"/>
          <w:sz w:val="20"/>
          <w:szCs w:val="20"/>
        </w:rPr>
        <w:t>Z</w:t>
      </w:r>
      <w:r w:rsidRPr="00371A4F">
        <w:rPr>
          <w:rFonts w:ascii="CIDFont+F2" w:hAnsi="CIDFont+F2" w:cs="CIDFont+F2"/>
          <w:sz w:val="24"/>
          <w:szCs w:val="24"/>
        </w:rPr>
        <w:t>a spełnienie warunku Zamawiający uzna podpisanie oświadczenia umieszczonego z  formularzem oferty - załącznik nr 1 „Formularz ofertowy”</w:t>
      </w:r>
    </w:p>
    <w:p w14:paraId="1866D495" w14:textId="77777777" w:rsidR="00DB615A" w:rsidRPr="008C7191" w:rsidRDefault="00DB615A" w:rsidP="008C719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</w:p>
    <w:p w14:paraId="6C392AA4" w14:textId="61BA3D40" w:rsidR="000F3856" w:rsidRDefault="000D4EA0" w:rsidP="00371A4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zapewniają odpowiednią jakość dostarczanego produktu poprzez udzielenie minimum </w:t>
      </w:r>
      <w:r w:rsidR="002D2B2B">
        <w:rPr>
          <w:rFonts w:ascii="CIDFont+F2" w:hAnsi="CIDFont+F2" w:cs="CIDFont+F2"/>
          <w:sz w:val="24"/>
          <w:szCs w:val="24"/>
        </w:rPr>
        <w:t>24</w:t>
      </w:r>
      <w:r w:rsidRPr="00371A4F">
        <w:rPr>
          <w:rFonts w:ascii="CIDFont+F2" w:hAnsi="CIDFont+F2" w:cs="CIDFont+F2"/>
          <w:sz w:val="24"/>
          <w:szCs w:val="24"/>
        </w:rPr>
        <w:t xml:space="preserve"> miesięcy </w:t>
      </w:r>
      <w:r w:rsidR="002D2B2B">
        <w:rPr>
          <w:rFonts w:ascii="CIDFont+F2" w:hAnsi="CIDFont+F2" w:cs="CIDFont+F2"/>
          <w:sz w:val="24"/>
          <w:szCs w:val="24"/>
        </w:rPr>
        <w:t xml:space="preserve">gwarancji </w:t>
      </w:r>
      <w:r w:rsidRPr="00371A4F">
        <w:rPr>
          <w:rFonts w:ascii="CIDFont+F2" w:hAnsi="CIDFont+F2" w:cs="CIDFont+F2"/>
          <w:sz w:val="24"/>
          <w:szCs w:val="24"/>
        </w:rPr>
        <w:t xml:space="preserve">na dostarczany produkt. Za spełnienie warunku Zamawiający uzna podpisanie dokumentu „Długość gwarancji na dostarczany produkt”  umieszczonego z  formularzem oferty - załącznik nr 1 „Formularz ofertowy”. Dokument musi zawierać długość okresu gwarancyjnego dostarczanego produktu – minimum </w:t>
      </w:r>
      <w:r w:rsidR="002D2B2B">
        <w:rPr>
          <w:rFonts w:ascii="CIDFont+F2" w:hAnsi="CIDFont+F2" w:cs="CIDFont+F2"/>
          <w:sz w:val="24"/>
          <w:szCs w:val="24"/>
        </w:rPr>
        <w:t>24</w:t>
      </w:r>
      <w:r w:rsidRPr="00371A4F">
        <w:rPr>
          <w:rFonts w:ascii="CIDFont+F2" w:hAnsi="CIDFont+F2" w:cs="CIDFont+F2"/>
          <w:sz w:val="24"/>
          <w:szCs w:val="24"/>
        </w:rPr>
        <w:t xml:space="preserve"> miesi</w:t>
      </w:r>
      <w:r w:rsidR="002D2B2B">
        <w:rPr>
          <w:rFonts w:ascii="CIDFont+F2" w:hAnsi="CIDFont+F2" w:cs="CIDFont+F2"/>
          <w:sz w:val="24"/>
          <w:szCs w:val="24"/>
        </w:rPr>
        <w:t>ące</w:t>
      </w:r>
      <w:r w:rsidRPr="00371A4F">
        <w:rPr>
          <w:rFonts w:ascii="CIDFont+F2" w:hAnsi="CIDFont+F2" w:cs="CIDFont+F2"/>
          <w:sz w:val="24"/>
          <w:szCs w:val="24"/>
        </w:rPr>
        <w:t>.</w:t>
      </w:r>
    </w:p>
    <w:p w14:paraId="23BB8D76" w14:textId="77777777" w:rsidR="00AC5462" w:rsidRPr="00AC5462" w:rsidRDefault="00AC5462" w:rsidP="00AC5462">
      <w:pPr>
        <w:pStyle w:val="Akapitzlist"/>
        <w:rPr>
          <w:rFonts w:ascii="CIDFont+F2" w:hAnsi="CIDFont+F2" w:cs="CIDFont+F2"/>
          <w:sz w:val="24"/>
          <w:szCs w:val="24"/>
        </w:rPr>
      </w:pPr>
    </w:p>
    <w:p w14:paraId="2C8C76F0" w14:textId="413C39CD" w:rsidR="00AC5462" w:rsidRPr="00371A4F" w:rsidRDefault="00AC5462" w:rsidP="00371A4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Wykonawca </w:t>
      </w:r>
      <w:bookmarkStart w:id="3" w:name="_Hlk50712470"/>
      <w:r>
        <w:rPr>
          <w:rFonts w:ascii="CIDFont+F2" w:hAnsi="CIDFont+F2" w:cs="CIDFont+F2"/>
          <w:sz w:val="24"/>
          <w:szCs w:val="24"/>
        </w:rPr>
        <w:t>zrealizuje przedmiot zapytania ofertowego w ciągu 1</w:t>
      </w:r>
      <w:r w:rsidR="002D2B2B">
        <w:rPr>
          <w:rFonts w:ascii="CIDFont+F2" w:hAnsi="CIDFont+F2" w:cs="CIDFont+F2"/>
          <w:sz w:val="24"/>
          <w:szCs w:val="24"/>
        </w:rPr>
        <w:t>1</w:t>
      </w:r>
      <w:r>
        <w:rPr>
          <w:rFonts w:ascii="CIDFont+F2" w:hAnsi="CIDFont+F2" w:cs="CIDFont+F2"/>
          <w:sz w:val="24"/>
          <w:szCs w:val="24"/>
        </w:rPr>
        <w:t xml:space="preserve"> tygodni od daty podpisania Umowy. Umowa zostanie podpisana w ciągu </w:t>
      </w:r>
      <w:r w:rsidR="002D2B2B">
        <w:rPr>
          <w:rFonts w:ascii="CIDFont+F2" w:hAnsi="CIDFont+F2" w:cs="CIDFont+F2"/>
          <w:sz w:val="24"/>
          <w:szCs w:val="24"/>
        </w:rPr>
        <w:t>7</w:t>
      </w:r>
      <w:r>
        <w:rPr>
          <w:rFonts w:ascii="CIDFont+F2" w:hAnsi="CIDFont+F2" w:cs="CIDFont+F2"/>
          <w:sz w:val="24"/>
          <w:szCs w:val="24"/>
        </w:rPr>
        <w:t xml:space="preserve"> dni od wyłonienia Wykonawcy. </w:t>
      </w:r>
      <w:bookmarkEnd w:id="3"/>
    </w:p>
    <w:p w14:paraId="267884B3" w14:textId="77777777" w:rsidR="007F6A68" w:rsidRPr="00DF4B30" w:rsidRDefault="007F6A68" w:rsidP="00DF4B3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</w:p>
    <w:p w14:paraId="2961438D" w14:textId="7F76EF61" w:rsidR="002B3D89" w:rsidRDefault="002B3D89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DF4B30">
        <w:rPr>
          <w:rFonts w:ascii="Arial" w:hAnsi="Arial" w:cs="Arial"/>
          <w:sz w:val="20"/>
          <w:szCs w:val="20"/>
        </w:rPr>
        <w:t>Z</w:t>
      </w:r>
      <w:r w:rsidRPr="00371A4F">
        <w:rPr>
          <w:rFonts w:ascii="CIDFont+F2" w:hAnsi="CIDFont+F2" w:cs="CIDFont+F2"/>
          <w:sz w:val="24"/>
          <w:szCs w:val="24"/>
        </w:rPr>
        <w:t>amawiający zastrzega sobie prawo do wezwania Oferenta do przedstawienia dodatkowych dokumentów i informacji potwierdzających spełnienie warunków, o których mowa w pkt. 1. (lit. a, b, c, d</w:t>
      </w:r>
      <w:r w:rsidR="00AC5462">
        <w:rPr>
          <w:rFonts w:ascii="CIDFont+F2" w:hAnsi="CIDFont+F2" w:cs="CIDFont+F2"/>
          <w:sz w:val="24"/>
          <w:szCs w:val="24"/>
        </w:rPr>
        <w:t>, e</w:t>
      </w:r>
      <w:r w:rsidRPr="00371A4F">
        <w:rPr>
          <w:rFonts w:ascii="CIDFont+F2" w:hAnsi="CIDFont+F2" w:cs="CIDFont+F2"/>
          <w:sz w:val="24"/>
          <w:szCs w:val="24"/>
        </w:rPr>
        <w:t>)</w:t>
      </w:r>
      <w:r w:rsidR="00C25595" w:rsidRPr="00371A4F">
        <w:rPr>
          <w:rFonts w:ascii="CIDFont+F2" w:hAnsi="CIDFont+F2" w:cs="CIDFont+F2"/>
          <w:sz w:val="24"/>
          <w:szCs w:val="24"/>
        </w:rPr>
        <w:t xml:space="preserve">, w tym zestawienia </w:t>
      </w:r>
      <w:r w:rsidR="00934218" w:rsidRPr="00371A4F">
        <w:rPr>
          <w:rFonts w:ascii="CIDFont+F2" w:hAnsi="CIDFont+F2" w:cs="CIDFont+F2"/>
          <w:sz w:val="24"/>
          <w:szCs w:val="24"/>
        </w:rPr>
        <w:t>potwierdzające dokonanie dostaw oraz parametry dostarczonych maszyn do odbiorców</w:t>
      </w:r>
      <w:r w:rsidRPr="00371A4F">
        <w:rPr>
          <w:rFonts w:ascii="CIDFont+F2" w:hAnsi="CIDFont+F2" w:cs="CIDFont+F2"/>
          <w:sz w:val="24"/>
          <w:szCs w:val="24"/>
        </w:rPr>
        <w:t xml:space="preserve">. </w:t>
      </w:r>
    </w:p>
    <w:p w14:paraId="10CA472A" w14:textId="0AC7F653" w:rsidR="0099249E" w:rsidRDefault="0099249E" w:rsidP="0099249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34418BAB" w14:textId="77777777" w:rsidR="0099249E" w:rsidRPr="0099249E" w:rsidRDefault="0099249E" w:rsidP="0099249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73BA1EEC" w14:textId="1FC47AAF" w:rsidR="00B31A73" w:rsidRPr="00371A4F" w:rsidRDefault="002B3D89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W celu uniknięcia konfliktu interesów, zamówienia udzielane przez Zamawiającego, nie mogą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FB25F6B" w14:textId="77777777" w:rsidR="00B31A73" w:rsidRPr="00371A4F" w:rsidRDefault="00B31A73" w:rsidP="00DF4B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uczestniczeniu w spółce jako wspólnik spółki cywilnej lub spółki osobowej,</w:t>
      </w:r>
    </w:p>
    <w:p w14:paraId="19035860" w14:textId="77777777" w:rsidR="00B31A73" w:rsidRPr="00371A4F" w:rsidRDefault="00B31A73" w:rsidP="00DF4B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posiadaniu co najmniej 10% udziałów lub akcji,</w:t>
      </w:r>
    </w:p>
    <w:p w14:paraId="30621FCF" w14:textId="77777777" w:rsidR="00B31A73" w:rsidRPr="00371A4F" w:rsidRDefault="00B31A73" w:rsidP="00DF4B3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pełnieniu funkcji członka organu nadzorczego lub zarządzającego, prokurenta, pełnomocnika,</w:t>
      </w:r>
    </w:p>
    <w:p w14:paraId="510BDD9B" w14:textId="36277007" w:rsidR="00B31A73" w:rsidRPr="00371A4F" w:rsidRDefault="00B31A73" w:rsidP="000F310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1B81C65" w14:textId="723963F7" w:rsidR="003E4652" w:rsidRPr="00371A4F" w:rsidRDefault="002B3D89" w:rsidP="00E7134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lastRenderedPageBreak/>
        <w:t>Za spełnienie warunku o którym mowa w pkt. V, ppkt. 3 (lit. a, b, c, d), Zamawiający uzna</w:t>
      </w:r>
      <w:r w:rsidR="00A06364" w:rsidRPr="00371A4F">
        <w:rPr>
          <w:rFonts w:ascii="CIDFont+F2" w:hAnsi="CIDFont+F2" w:cs="CIDFont+F2"/>
          <w:sz w:val="24"/>
          <w:szCs w:val="24"/>
        </w:rPr>
        <w:t xml:space="preserve"> załączenie oświadczenia będącego załącznikiem do oferty którego wzór zawiera Załącznik nr 3 do Zapytania ofertowego.</w:t>
      </w:r>
    </w:p>
    <w:p w14:paraId="22831BCB" w14:textId="2C5DA682" w:rsidR="002B3D89" w:rsidRPr="00371A4F" w:rsidRDefault="002B3D89" w:rsidP="00602A8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Wykonawca nie spełniający warunków udziału w postępowaniu ofertowym</w:t>
      </w:r>
      <w:r w:rsidR="00AC5462">
        <w:rPr>
          <w:rFonts w:ascii="CIDFont+F2" w:hAnsi="CIDFont+F2" w:cs="CIDFont+F2"/>
          <w:sz w:val="24"/>
          <w:szCs w:val="24"/>
        </w:rPr>
        <w:t xml:space="preserve"> (pkt 1 – a, b, c, d</w:t>
      </w:r>
      <w:r w:rsidR="008C7191">
        <w:rPr>
          <w:rFonts w:ascii="CIDFont+F2" w:hAnsi="CIDFont+F2" w:cs="CIDFont+F2"/>
          <w:sz w:val="24"/>
          <w:szCs w:val="24"/>
        </w:rPr>
        <w:t>, e</w:t>
      </w:r>
      <w:r w:rsidR="00AC5462">
        <w:rPr>
          <w:rFonts w:ascii="CIDFont+F2" w:hAnsi="CIDFont+F2" w:cs="CIDFont+F2"/>
          <w:sz w:val="24"/>
          <w:szCs w:val="24"/>
        </w:rPr>
        <w:t xml:space="preserve">) </w:t>
      </w:r>
      <w:r w:rsidRPr="00371A4F">
        <w:rPr>
          <w:rFonts w:ascii="CIDFont+F2" w:hAnsi="CIDFont+F2" w:cs="CIDFont+F2"/>
          <w:sz w:val="24"/>
          <w:szCs w:val="24"/>
        </w:rPr>
        <w:t xml:space="preserve"> albo powiązany osobowo lub kapitałowo z Zamawiającym zostaje wykluczony, a jego oferta odrzucona. </w:t>
      </w:r>
    </w:p>
    <w:p w14:paraId="39657A1B" w14:textId="0F31D1BD" w:rsidR="002B3D89" w:rsidRPr="00371A4F" w:rsidRDefault="002B3D89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Każdą ofertę </w:t>
      </w:r>
      <w:r w:rsidR="00C02C1E">
        <w:rPr>
          <w:rFonts w:ascii="CIDFont+F2" w:hAnsi="CIDFont+F2" w:cs="CIDFont+F2"/>
          <w:sz w:val="24"/>
          <w:szCs w:val="24"/>
        </w:rPr>
        <w:t xml:space="preserve">Ofertę </w:t>
      </w:r>
      <w:r w:rsidR="00695032">
        <w:rPr>
          <w:rFonts w:ascii="CIDFont+F2" w:hAnsi="CIDFont+F2" w:cs="CIDFont+F2"/>
          <w:sz w:val="24"/>
          <w:szCs w:val="24"/>
        </w:rPr>
        <w:t xml:space="preserve">należy </w:t>
      </w:r>
      <w:r w:rsidRPr="00371A4F">
        <w:rPr>
          <w:rFonts w:ascii="CIDFont+F2" w:hAnsi="CIDFont+F2" w:cs="CIDFont+F2"/>
          <w:sz w:val="24"/>
          <w:szCs w:val="24"/>
        </w:rPr>
        <w:t>złoż</w:t>
      </w:r>
      <w:r w:rsidR="00695032">
        <w:rPr>
          <w:rFonts w:ascii="CIDFont+F2" w:hAnsi="CIDFont+F2" w:cs="CIDFont+F2"/>
          <w:sz w:val="24"/>
          <w:szCs w:val="24"/>
        </w:rPr>
        <w:t>yć</w:t>
      </w:r>
      <w:r w:rsidRPr="00371A4F">
        <w:rPr>
          <w:rFonts w:ascii="CIDFont+F2" w:hAnsi="CIDFont+F2" w:cs="CIDFont+F2"/>
          <w:sz w:val="24"/>
          <w:szCs w:val="24"/>
        </w:rPr>
        <w:t xml:space="preserve"> na wzorach dokumentów przewidzianych w przedmiotowym postępowaniu ofertowym (załącznik nr 1 – </w:t>
      </w:r>
      <w:r w:rsidR="00AA0C39" w:rsidRPr="00371A4F">
        <w:rPr>
          <w:rFonts w:ascii="CIDFont+F2" w:hAnsi="CIDFont+F2" w:cs="CIDFont+F2"/>
          <w:sz w:val="24"/>
          <w:szCs w:val="24"/>
        </w:rPr>
        <w:t>Formularz ofertowy</w:t>
      </w:r>
      <w:r w:rsidR="0099249E">
        <w:rPr>
          <w:rFonts w:ascii="CIDFont+F2" w:hAnsi="CIDFont+F2" w:cs="CIDFont+F2"/>
          <w:sz w:val="24"/>
          <w:szCs w:val="24"/>
        </w:rPr>
        <w:t xml:space="preserve">, Załącznik nr 3 – brak powiązań osobowych i kapitałowych </w:t>
      </w:r>
      <w:r w:rsidR="003E4652" w:rsidRPr="00371A4F">
        <w:rPr>
          <w:rFonts w:ascii="CIDFont+F2" w:hAnsi="CIDFont+F2" w:cs="CIDFont+F2"/>
          <w:sz w:val="24"/>
          <w:szCs w:val="24"/>
        </w:rPr>
        <w:t>)</w:t>
      </w:r>
      <w:r w:rsidRPr="00371A4F">
        <w:rPr>
          <w:rFonts w:ascii="CIDFont+F2" w:hAnsi="CIDFont+F2" w:cs="CIDFont+F2"/>
          <w:sz w:val="24"/>
          <w:szCs w:val="24"/>
        </w:rPr>
        <w:t xml:space="preserve"> </w:t>
      </w:r>
    </w:p>
    <w:p w14:paraId="4573ABCD" w14:textId="77777777" w:rsidR="00833AEE" w:rsidRPr="00371A4F" w:rsidRDefault="00833AEE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Nie dopuszcza się składania ofert częściowych.</w:t>
      </w:r>
    </w:p>
    <w:p w14:paraId="0192ADCB" w14:textId="77777777" w:rsidR="00833AEE" w:rsidRPr="00371A4F" w:rsidRDefault="00833AEE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Nie dopuszcza się możliwości składania ofert wariantowych. </w:t>
      </w:r>
    </w:p>
    <w:p w14:paraId="732201CF" w14:textId="77777777" w:rsidR="00833AEE" w:rsidRPr="00371A4F" w:rsidRDefault="00833AEE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Każdą ofertę nie spełniającą warunków formalnych (zawartych w niniejszym postępowaniu ofertowym) odrzuca się. Spełnianie warunków udziału w postępowaniu oceniane będzie na zasadzie „spełnia/nie spełnia” – na podstawie złożonych dokumentów. </w:t>
      </w:r>
    </w:p>
    <w:p w14:paraId="7AAC63D3" w14:textId="77777777" w:rsidR="00833AEE" w:rsidRPr="00371A4F" w:rsidRDefault="00833AEE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Odrzuceniu podlegają oferty dotyczące realizacji przedmiotu zamówienia niezgodnego z opisem przedmiotu zamówienia. </w:t>
      </w:r>
    </w:p>
    <w:p w14:paraId="78F59896" w14:textId="49103775" w:rsidR="002B3D89" w:rsidRPr="00371A4F" w:rsidRDefault="002B3D89" w:rsidP="00DF4B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Oferty powinny zawierać okres ważności, przy czym minimalny okres związania ofertą nie może być krótszy niż 60 dni. </w:t>
      </w:r>
    </w:p>
    <w:p w14:paraId="6BFF5F5D" w14:textId="77777777" w:rsidR="002F32EB" w:rsidRPr="00DF4B30" w:rsidRDefault="002F32EB" w:rsidP="00DF4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4BBE5" w14:textId="3CA9225C" w:rsidR="00566B40" w:rsidRPr="00371A4F" w:rsidRDefault="00566B40" w:rsidP="00DF4B3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VI. Miejsce realizacji zamówienia </w:t>
      </w:r>
    </w:p>
    <w:p w14:paraId="5446D367" w14:textId="335155F4" w:rsidR="0052301C" w:rsidRPr="00371A4F" w:rsidRDefault="00566B40" w:rsidP="00371A4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Polska, województwo łódzkie, powiat </w:t>
      </w:r>
      <w:r w:rsidR="006F0DE3" w:rsidRPr="00371A4F">
        <w:rPr>
          <w:rFonts w:ascii="CIDFont+F2" w:hAnsi="CIDFont+F2" w:cs="CIDFont+F2"/>
          <w:sz w:val="24"/>
          <w:szCs w:val="24"/>
        </w:rPr>
        <w:t>łódzki</w:t>
      </w:r>
      <w:r w:rsidR="002019A0">
        <w:rPr>
          <w:rFonts w:ascii="CIDFont+F2" w:hAnsi="CIDFont+F2" w:cs="CIDFont+F2"/>
          <w:sz w:val="24"/>
          <w:szCs w:val="24"/>
        </w:rPr>
        <w:t xml:space="preserve"> wschodni</w:t>
      </w:r>
      <w:r w:rsidRPr="00371A4F">
        <w:rPr>
          <w:rFonts w:ascii="CIDFont+F2" w:hAnsi="CIDFont+F2" w:cs="CIDFont+F2"/>
          <w:sz w:val="24"/>
          <w:szCs w:val="24"/>
        </w:rPr>
        <w:t xml:space="preserve">, gmina </w:t>
      </w:r>
      <w:r w:rsidR="002019A0">
        <w:rPr>
          <w:rFonts w:ascii="CIDFont+F2" w:hAnsi="CIDFont+F2" w:cs="CIDFont+F2"/>
          <w:sz w:val="24"/>
          <w:szCs w:val="24"/>
        </w:rPr>
        <w:t xml:space="preserve">95-020 </w:t>
      </w:r>
      <w:r w:rsidR="00602C41" w:rsidRPr="00371A4F">
        <w:rPr>
          <w:rFonts w:ascii="CIDFont+F2" w:hAnsi="CIDFont+F2" w:cs="CIDFont+F2"/>
          <w:sz w:val="24"/>
          <w:szCs w:val="24"/>
        </w:rPr>
        <w:t>Andrespol</w:t>
      </w:r>
      <w:r w:rsidRPr="00371A4F">
        <w:rPr>
          <w:rFonts w:ascii="CIDFont+F2" w:hAnsi="CIDFont+F2" w:cs="CIDFont+F2"/>
          <w:sz w:val="24"/>
          <w:szCs w:val="24"/>
        </w:rPr>
        <w:t xml:space="preserve">, miejscowość </w:t>
      </w:r>
      <w:r w:rsidR="00602C41" w:rsidRPr="00371A4F">
        <w:rPr>
          <w:rFonts w:ascii="CIDFont+F2" w:hAnsi="CIDFont+F2" w:cs="CIDFont+F2"/>
          <w:sz w:val="24"/>
          <w:szCs w:val="24"/>
        </w:rPr>
        <w:t>Bedoń Wieś</w:t>
      </w:r>
      <w:r w:rsidRPr="00371A4F">
        <w:rPr>
          <w:rFonts w:ascii="CIDFont+F2" w:hAnsi="CIDFont+F2" w:cs="CIDFont+F2"/>
          <w:sz w:val="24"/>
          <w:szCs w:val="24"/>
        </w:rPr>
        <w:t xml:space="preserve">, ul. </w:t>
      </w:r>
      <w:r w:rsidR="00602C41" w:rsidRPr="00371A4F">
        <w:rPr>
          <w:rFonts w:ascii="CIDFont+F2" w:hAnsi="CIDFont+F2" w:cs="CIDFont+F2"/>
          <w:sz w:val="24"/>
          <w:szCs w:val="24"/>
        </w:rPr>
        <w:t>Brzezińska 57</w:t>
      </w:r>
    </w:p>
    <w:p w14:paraId="694AB9BC" w14:textId="77777777" w:rsidR="003268C7" w:rsidRPr="00DF4B30" w:rsidRDefault="003268C7" w:rsidP="00DF4B3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924FFF" w14:textId="21432644" w:rsidR="00566B40" w:rsidRPr="00371A4F" w:rsidRDefault="00106982" w:rsidP="00DF4B30">
      <w:pPr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>VII. Kryteria oceny ofert i ich znaczenie (waga) :</w:t>
      </w:r>
    </w:p>
    <w:p w14:paraId="281FC463" w14:textId="65BDE0F4" w:rsidR="00371A4F" w:rsidRDefault="00371A4F" w:rsidP="00DF4B3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6BEC6C" w14:textId="0759C7C6" w:rsidR="00371A4F" w:rsidRDefault="00371A4F" w:rsidP="00DF4B3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3E0325" w14:textId="600B7CF4" w:rsidR="00106982" w:rsidRPr="00DF4B30" w:rsidRDefault="00106982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961"/>
        <w:gridCol w:w="1418"/>
      </w:tblGrid>
      <w:tr w:rsidR="00106982" w:rsidRPr="00DF4B30" w14:paraId="7871532B" w14:textId="77777777" w:rsidTr="002834C5">
        <w:trPr>
          <w:jc w:val="center"/>
        </w:trPr>
        <w:tc>
          <w:tcPr>
            <w:tcW w:w="846" w:type="dxa"/>
          </w:tcPr>
          <w:p w14:paraId="276E9099" w14:textId="620D2A77" w:rsidR="00106982" w:rsidRPr="00DF4B30" w:rsidRDefault="00106982" w:rsidP="00DF4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1" w:type="dxa"/>
          </w:tcPr>
          <w:p w14:paraId="57ADF8ED" w14:textId="109E8074" w:rsidR="00106982" w:rsidRPr="00DF4B30" w:rsidRDefault="00106982" w:rsidP="00DF4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</w:t>
            </w:r>
          </w:p>
        </w:tc>
        <w:tc>
          <w:tcPr>
            <w:tcW w:w="1418" w:type="dxa"/>
          </w:tcPr>
          <w:p w14:paraId="4833708B" w14:textId="6BCB015C" w:rsidR="00106982" w:rsidRPr="00DF4B30" w:rsidRDefault="00B42EDC" w:rsidP="00DF4B3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Waga kryterium </w:t>
            </w:r>
          </w:p>
        </w:tc>
      </w:tr>
      <w:tr w:rsidR="00106982" w:rsidRPr="00DF4B30" w14:paraId="2A3FFCD2" w14:textId="77777777" w:rsidTr="002834C5">
        <w:trPr>
          <w:jc w:val="center"/>
        </w:trPr>
        <w:tc>
          <w:tcPr>
            <w:tcW w:w="846" w:type="dxa"/>
          </w:tcPr>
          <w:p w14:paraId="2E908E2F" w14:textId="0D5F3DB5" w:rsidR="00106982" w:rsidRPr="00DF4B30" w:rsidRDefault="00B42EDC" w:rsidP="00DF4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14:paraId="7AAB7AC3" w14:textId="1C9F17D1" w:rsidR="00106982" w:rsidRPr="00DF4B30" w:rsidRDefault="00306FC1" w:rsidP="00DF4B3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sz w:val="20"/>
                <w:szCs w:val="20"/>
              </w:rPr>
              <w:t>Cena netto (C)</w:t>
            </w:r>
          </w:p>
        </w:tc>
        <w:tc>
          <w:tcPr>
            <w:tcW w:w="1418" w:type="dxa"/>
          </w:tcPr>
          <w:p w14:paraId="1F9174F1" w14:textId="068AFEEA" w:rsidR="00106982" w:rsidRPr="00DF4B30" w:rsidRDefault="00EC3457" w:rsidP="00DF4B3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B42EDC" w:rsidRPr="00DF4B30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  <w:tr w:rsidR="00106982" w:rsidRPr="00DF4B30" w14:paraId="57DB88BC" w14:textId="77777777" w:rsidTr="002834C5">
        <w:trPr>
          <w:jc w:val="center"/>
        </w:trPr>
        <w:tc>
          <w:tcPr>
            <w:tcW w:w="846" w:type="dxa"/>
          </w:tcPr>
          <w:p w14:paraId="73D2D1C3" w14:textId="342AFB0E" w:rsidR="00106982" w:rsidRPr="00DF4B30" w:rsidRDefault="00B42EDC" w:rsidP="00DF4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14:paraId="79C61EFF" w14:textId="5B87AA89" w:rsidR="00106982" w:rsidRPr="00DF4B30" w:rsidRDefault="00306FC1" w:rsidP="00DF4B30">
            <w:pPr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sz w:val="20"/>
                <w:szCs w:val="20"/>
              </w:rPr>
              <w:t>Okres gwarancja</w:t>
            </w:r>
            <w:r w:rsidR="000D4EA0">
              <w:rPr>
                <w:rFonts w:ascii="Arial" w:hAnsi="Arial" w:cs="Arial"/>
                <w:sz w:val="20"/>
                <w:szCs w:val="20"/>
              </w:rPr>
              <w:t xml:space="preserve"> (G)</w:t>
            </w:r>
          </w:p>
        </w:tc>
        <w:tc>
          <w:tcPr>
            <w:tcW w:w="1418" w:type="dxa"/>
          </w:tcPr>
          <w:p w14:paraId="40A011E6" w14:textId="35921487" w:rsidR="00106982" w:rsidRPr="00DF4B30" w:rsidRDefault="00E63079" w:rsidP="00DF4B3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sz w:val="20"/>
                <w:szCs w:val="20"/>
              </w:rPr>
              <w:t>1</w:t>
            </w:r>
            <w:r w:rsidR="002D2B2B">
              <w:rPr>
                <w:rFonts w:ascii="Arial" w:hAnsi="Arial" w:cs="Arial"/>
                <w:sz w:val="20"/>
                <w:szCs w:val="20"/>
              </w:rPr>
              <w:t>0</w:t>
            </w:r>
            <w:r w:rsidR="00B42EDC" w:rsidRPr="00DF4B30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  <w:tr w:rsidR="00106982" w:rsidRPr="00DF4B30" w14:paraId="34353B14" w14:textId="77777777" w:rsidTr="002834C5">
        <w:trPr>
          <w:jc w:val="center"/>
        </w:trPr>
        <w:tc>
          <w:tcPr>
            <w:tcW w:w="846" w:type="dxa"/>
          </w:tcPr>
          <w:p w14:paraId="1C196885" w14:textId="1D30D76D" w:rsidR="00106982" w:rsidRPr="00DF4B30" w:rsidRDefault="00B42EDC" w:rsidP="00DF4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B3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14:paraId="15CB7017" w14:textId="37FDE043" w:rsidR="00106982" w:rsidRPr="00DF4B30" w:rsidRDefault="00602C41" w:rsidP="00DF4B30">
            <w:pPr>
              <w:rPr>
                <w:rFonts w:ascii="Arial" w:hAnsi="Arial" w:cs="Arial"/>
                <w:sz w:val="20"/>
                <w:szCs w:val="20"/>
              </w:rPr>
            </w:pPr>
            <w:r w:rsidRPr="00602C41">
              <w:rPr>
                <w:rFonts w:ascii="Arial" w:hAnsi="Arial" w:cs="Arial"/>
                <w:color w:val="000000"/>
                <w:sz w:val="20"/>
                <w:szCs w:val="20"/>
              </w:rPr>
              <w:t>Czas reakcji serwisu w siedzibie zamawiającego</w:t>
            </w:r>
            <w:r w:rsidR="002834C5">
              <w:rPr>
                <w:rFonts w:ascii="Arial" w:hAnsi="Arial" w:cs="Arial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418" w:type="dxa"/>
          </w:tcPr>
          <w:p w14:paraId="3897D78E" w14:textId="1E404557" w:rsidR="00106982" w:rsidRPr="00DF4B30" w:rsidRDefault="002D2B2B" w:rsidP="00DF4B3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42EDC" w:rsidRPr="00DF4B30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</w:tbl>
    <w:p w14:paraId="0407C32E" w14:textId="48CF7139" w:rsidR="007F6A68" w:rsidRDefault="007F6A68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5BC929" w14:textId="77777777" w:rsidR="00602C41" w:rsidRPr="00DF4B30" w:rsidRDefault="00602C41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52D03" w14:textId="6295DE8A" w:rsidR="00E63079" w:rsidRPr="00371A4F" w:rsidRDefault="00FB53AE" w:rsidP="00DF4B30">
      <w:pPr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>VIII. Opis sposobu przyznawania punktacji za spełnienie danego kryterium:</w:t>
      </w:r>
    </w:p>
    <w:p w14:paraId="736D3D3A" w14:textId="3036A216" w:rsidR="003A759F" w:rsidRPr="003A759F" w:rsidRDefault="00602C41" w:rsidP="003A759F">
      <w:pPr>
        <w:pStyle w:val="Akapitzlist"/>
        <w:numPr>
          <w:ilvl w:val="2"/>
          <w:numId w:val="8"/>
        </w:numPr>
        <w:shd w:val="clear" w:color="auto" w:fill="FFFFFF"/>
        <w:spacing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3A759F">
        <w:rPr>
          <w:rFonts w:ascii="Arial" w:hAnsi="Arial" w:cs="Arial"/>
          <w:color w:val="000000"/>
          <w:sz w:val="20"/>
          <w:szCs w:val="20"/>
        </w:rPr>
        <w:t>Cena oferty netto</w:t>
      </w:r>
      <w:r w:rsidR="00E809A2" w:rsidRPr="003A759F">
        <w:rPr>
          <w:rFonts w:ascii="Arial" w:hAnsi="Arial" w:cs="Arial"/>
          <w:color w:val="000000"/>
          <w:sz w:val="20"/>
          <w:szCs w:val="20"/>
        </w:rPr>
        <w:t xml:space="preserve"> </w:t>
      </w:r>
      <w:r w:rsidR="00EC3457">
        <w:rPr>
          <w:rFonts w:ascii="Arial" w:hAnsi="Arial" w:cs="Arial"/>
          <w:color w:val="000000"/>
          <w:sz w:val="20"/>
          <w:szCs w:val="20"/>
        </w:rPr>
        <w:t>70</w:t>
      </w:r>
      <w:r w:rsidRPr="003A759F">
        <w:rPr>
          <w:rFonts w:ascii="Arial" w:hAnsi="Arial" w:cs="Arial"/>
          <w:color w:val="000000"/>
          <w:sz w:val="20"/>
          <w:szCs w:val="20"/>
        </w:rPr>
        <w:t xml:space="preserve"> pkt Ocena na podstawie formularza ofertowego</w:t>
      </w:r>
    </w:p>
    <w:p w14:paraId="2DFC5E67" w14:textId="209B2939" w:rsidR="003A759F" w:rsidRDefault="00602C41" w:rsidP="003A759F">
      <w:pPr>
        <w:pStyle w:val="Akapitzlist"/>
        <w:shd w:val="clear" w:color="auto" w:fill="FFFFFF"/>
        <w:spacing w:line="240" w:lineRule="auto"/>
        <w:ind w:left="1276"/>
        <w:rPr>
          <w:rFonts w:ascii="Arial" w:hAnsi="Arial" w:cs="Arial"/>
          <w:color w:val="000000"/>
          <w:sz w:val="20"/>
          <w:szCs w:val="20"/>
        </w:rPr>
      </w:pPr>
      <w:r w:rsidRPr="003A759F">
        <w:rPr>
          <w:rFonts w:ascii="Arial" w:hAnsi="Arial" w:cs="Arial"/>
          <w:color w:val="000000"/>
          <w:sz w:val="20"/>
          <w:szCs w:val="20"/>
        </w:rPr>
        <w:br/>
      </w:r>
      <w:r w:rsidRPr="003A759F">
        <w:rPr>
          <w:rFonts w:ascii="Arial" w:hAnsi="Arial" w:cs="Arial"/>
          <w:color w:val="000000"/>
          <w:sz w:val="20"/>
          <w:szCs w:val="20"/>
        </w:rPr>
        <w:br/>
        <w:t xml:space="preserve">        </w:t>
      </w:r>
      <w:r w:rsidRPr="0074640B">
        <w:rPr>
          <w:rFonts w:ascii="Arial" w:hAnsi="Arial" w:cs="Arial"/>
          <w:b/>
          <w:bCs/>
          <w:color w:val="000000"/>
          <w:sz w:val="20"/>
          <w:szCs w:val="20"/>
        </w:rPr>
        <w:t>cena oferowana minimalna netto</w:t>
      </w:r>
      <w:r w:rsidR="0074640B">
        <w:rPr>
          <w:rFonts w:ascii="Arial" w:hAnsi="Arial" w:cs="Arial"/>
          <w:b/>
          <w:bCs/>
          <w:color w:val="000000"/>
          <w:sz w:val="20"/>
          <w:szCs w:val="20"/>
        </w:rPr>
        <w:t xml:space="preserve"> z ofert</w:t>
      </w:r>
      <w:r w:rsidRPr="003A759F">
        <w:rPr>
          <w:rFonts w:ascii="Arial" w:hAnsi="Arial" w:cs="Arial"/>
          <w:color w:val="000000"/>
          <w:sz w:val="20"/>
          <w:szCs w:val="20"/>
        </w:rPr>
        <w:br/>
        <w:t>C = ----------------------------------------------</w:t>
      </w:r>
      <w:r w:rsidR="0074640B">
        <w:rPr>
          <w:rFonts w:ascii="Arial" w:hAnsi="Arial" w:cs="Arial"/>
          <w:color w:val="000000"/>
          <w:sz w:val="20"/>
          <w:szCs w:val="20"/>
        </w:rPr>
        <w:t>--------------</w:t>
      </w:r>
      <w:r w:rsidRPr="003A759F">
        <w:rPr>
          <w:rFonts w:ascii="Arial" w:hAnsi="Arial" w:cs="Arial"/>
          <w:color w:val="000000"/>
          <w:sz w:val="20"/>
          <w:szCs w:val="20"/>
        </w:rPr>
        <w:t xml:space="preserve"> x </w:t>
      </w:r>
      <w:r w:rsidR="00EC3457">
        <w:rPr>
          <w:rFonts w:ascii="Arial" w:hAnsi="Arial" w:cs="Arial"/>
          <w:color w:val="000000"/>
          <w:sz w:val="20"/>
          <w:szCs w:val="20"/>
        </w:rPr>
        <w:t>70</w:t>
      </w:r>
      <w:r w:rsidR="00166FB5" w:rsidRPr="003A75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759F">
        <w:rPr>
          <w:rFonts w:ascii="Arial" w:hAnsi="Arial" w:cs="Arial"/>
          <w:color w:val="000000"/>
          <w:sz w:val="20"/>
          <w:szCs w:val="20"/>
        </w:rPr>
        <w:t>pkt</w:t>
      </w:r>
      <w:r w:rsidRPr="003A759F">
        <w:rPr>
          <w:rFonts w:ascii="Arial" w:hAnsi="Arial" w:cs="Arial"/>
          <w:color w:val="000000"/>
          <w:sz w:val="20"/>
          <w:szCs w:val="20"/>
        </w:rPr>
        <w:br/>
        <w:t xml:space="preserve">        cena badanej oferty netto</w:t>
      </w:r>
    </w:p>
    <w:p w14:paraId="78CC0933" w14:textId="6A77DB33" w:rsidR="00602C41" w:rsidRDefault="00602C41" w:rsidP="003A759F">
      <w:pPr>
        <w:pStyle w:val="Akapitzlist"/>
        <w:shd w:val="clear" w:color="auto" w:fill="FFFFFF"/>
        <w:spacing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3A759F">
        <w:rPr>
          <w:rFonts w:ascii="Arial" w:hAnsi="Arial" w:cs="Arial"/>
          <w:color w:val="000000"/>
          <w:sz w:val="20"/>
          <w:szCs w:val="20"/>
        </w:rPr>
        <w:br/>
      </w:r>
      <w:r w:rsidRPr="003A759F">
        <w:rPr>
          <w:rFonts w:ascii="Arial" w:hAnsi="Arial" w:cs="Arial"/>
          <w:color w:val="000000"/>
          <w:sz w:val="20"/>
          <w:szCs w:val="20"/>
        </w:rPr>
        <w:br/>
        <w:t>2. Okres gwarancji 15 pkt. Przy czym punkty będą przyznawane w następujący sposób:</w:t>
      </w:r>
    </w:p>
    <w:p w14:paraId="1321245F" w14:textId="77777777" w:rsidR="003A759F" w:rsidRPr="003A759F" w:rsidRDefault="003A759F" w:rsidP="003A759F">
      <w:pPr>
        <w:pStyle w:val="Akapitzlist"/>
        <w:shd w:val="clear" w:color="auto" w:fill="FFFFFF"/>
        <w:spacing w:line="240" w:lineRule="auto"/>
        <w:ind w:left="1276"/>
        <w:rPr>
          <w:rFonts w:ascii="Arial" w:hAnsi="Arial" w:cs="Arial"/>
          <w:color w:val="000000"/>
          <w:sz w:val="20"/>
          <w:szCs w:val="20"/>
        </w:rPr>
      </w:pPr>
    </w:p>
    <w:p w14:paraId="6CFCC9A8" w14:textId="40CF487D" w:rsidR="000D4EA0" w:rsidRDefault="000D4EA0" w:rsidP="003A759F">
      <w:pPr>
        <w:shd w:val="clear" w:color="auto" w:fill="FFFFFF"/>
        <w:spacing w:line="240" w:lineRule="auto"/>
        <w:ind w:left="127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Okres gwarancji w ofercie ocenianej</w:t>
      </w:r>
      <w:r w:rsidR="003A759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(w miesiącach)</w:t>
      </w:r>
      <w:r w:rsidR="003A759F">
        <w:rPr>
          <w:rFonts w:ascii="Arial" w:hAnsi="Arial" w:cs="Arial"/>
          <w:color w:val="000000"/>
          <w:sz w:val="20"/>
          <w:szCs w:val="20"/>
        </w:rPr>
        <w:t>*</w:t>
      </w:r>
      <w:r w:rsidRPr="00602C4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G </w:t>
      </w:r>
      <w:r w:rsidRPr="00602C41">
        <w:rPr>
          <w:rFonts w:ascii="Arial" w:hAnsi="Arial" w:cs="Arial"/>
          <w:color w:val="000000"/>
          <w:sz w:val="20"/>
          <w:szCs w:val="20"/>
        </w:rPr>
        <w:t>= ----------------------------------------------</w:t>
      </w:r>
      <w:r>
        <w:rPr>
          <w:rFonts w:ascii="Arial" w:hAnsi="Arial" w:cs="Arial"/>
          <w:color w:val="000000"/>
          <w:sz w:val="20"/>
          <w:szCs w:val="20"/>
        </w:rPr>
        <w:t xml:space="preserve">---------------------- </w:t>
      </w:r>
      <w:r w:rsidRPr="00602C41">
        <w:rPr>
          <w:rFonts w:ascii="Arial" w:hAnsi="Arial" w:cs="Arial"/>
          <w:color w:val="000000"/>
          <w:sz w:val="20"/>
          <w:szCs w:val="20"/>
        </w:rPr>
        <w:t xml:space="preserve">x </w:t>
      </w:r>
      <w:r w:rsidR="002D2B2B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41">
        <w:rPr>
          <w:rFonts w:ascii="Arial" w:hAnsi="Arial" w:cs="Arial"/>
          <w:color w:val="000000"/>
          <w:sz w:val="20"/>
          <w:szCs w:val="20"/>
        </w:rPr>
        <w:t>pkt</w:t>
      </w:r>
      <w:r w:rsidRPr="00602C41">
        <w:rPr>
          <w:rFonts w:ascii="Arial" w:hAnsi="Arial" w:cs="Arial"/>
          <w:color w:val="000000"/>
          <w:sz w:val="20"/>
          <w:szCs w:val="20"/>
        </w:rPr>
        <w:br/>
      </w:r>
      <w:r w:rsidRPr="00602C41">
        <w:rPr>
          <w:rFonts w:ascii="Arial" w:hAnsi="Arial" w:cs="Arial"/>
          <w:color w:val="000000"/>
          <w:sz w:val="20"/>
          <w:szCs w:val="20"/>
        </w:rPr>
        <w:lastRenderedPageBreak/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74640B">
        <w:rPr>
          <w:rFonts w:ascii="Arial" w:hAnsi="Arial" w:cs="Arial"/>
          <w:b/>
          <w:bCs/>
          <w:color w:val="000000"/>
          <w:sz w:val="20"/>
          <w:szCs w:val="20"/>
        </w:rPr>
        <w:t>36 miesięcy</w:t>
      </w:r>
      <w:r w:rsidRPr="00602C41">
        <w:rPr>
          <w:rFonts w:ascii="Arial" w:hAnsi="Arial" w:cs="Arial"/>
          <w:color w:val="000000"/>
          <w:sz w:val="20"/>
          <w:szCs w:val="20"/>
        </w:rPr>
        <w:br/>
      </w:r>
    </w:p>
    <w:p w14:paraId="317A2D12" w14:textId="454409EF" w:rsidR="003A759F" w:rsidRPr="003A759F" w:rsidRDefault="003A759F" w:rsidP="003A759F">
      <w:pPr>
        <w:shd w:val="clear" w:color="auto" w:fill="FFFFFF"/>
        <w:spacing w:line="240" w:lineRule="auto"/>
        <w:ind w:left="786"/>
        <w:rPr>
          <w:rFonts w:ascii="Arial" w:hAnsi="Arial" w:cs="Arial"/>
          <w:color w:val="000000"/>
          <w:sz w:val="16"/>
          <w:szCs w:val="16"/>
        </w:rPr>
      </w:pPr>
      <w:r w:rsidRPr="003A759F">
        <w:rPr>
          <w:rFonts w:ascii="Arial" w:hAnsi="Arial" w:cs="Arial"/>
          <w:color w:val="000000"/>
          <w:sz w:val="16"/>
          <w:szCs w:val="16"/>
        </w:rPr>
        <w:t xml:space="preserve">*Nie mniej niż </w:t>
      </w:r>
      <w:r w:rsidR="002D2B2B">
        <w:rPr>
          <w:rFonts w:ascii="Arial" w:hAnsi="Arial" w:cs="Arial"/>
          <w:color w:val="000000"/>
          <w:sz w:val="16"/>
          <w:szCs w:val="16"/>
        </w:rPr>
        <w:t>24</w:t>
      </w:r>
      <w:r w:rsidRPr="003A759F">
        <w:rPr>
          <w:rFonts w:ascii="Arial" w:hAnsi="Arial" w:cs="Arial"/>
          <w:color w:val="000000"/>
          <w:sz w:val="16"/>
          <w:szCs w:val="16"/>
        </w:rPr>
        <w:t xml:space="preserve"> </w:t>
      </w:r>
      <w:r w:rsidR="00662AA1" w:rsidRPr="003A759F">
        <w:rPr>
          <w:rFonts w:ascii="Arial" w:hAnsi="Arial" w:cs="Arial"/>
          <w:color w:val="000000"/>
          <w:sz w:val="16"/>
          <w:szCs w:val="16"/>
        </w:rPr>
        <w:t>miesi</w:t>
      </w:r>
      <w:r w:rsidR="00707E5D">
        <w:rPr>
          <w:rFonts w:ascii="Arial" w:hAnsi="Arial" w:cs="Arial"/>
          <w:color w:val="000000"/>
          <w:sz w:val="16"/>
          <w:szCs w:val="16"/>
        </w:rPr>
        <w:t>ące</w:t>
      </w:r>
      <w:r w:rsidR="00BE4707">
        <w:rPr>
          <w:rFonts w:ascii="Arial" w:hAnsi="Arial" w:cs="Arial"/>
          <w:color w:val="000000"/>
          <w:sz w:val="16"/>
          <w:szCs w:val="16"/>
        </w:rPr>
        <w:t xml:space="preserve">, </w:t>
      </w:r>
      <w:r w:rsidR="00662AA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BE4707">
        <w:rPr>
          <w:rFonts w:ascii="Arial" w:hAnsi="Arial" w:cs="Arial"/>
          <w:color w:val="000000"/>
          <w:sz w:val="16"/>
          <w:szCs w:val="16"/>
        </w:rPr>
        <w:t xml:space="preserve">więcej niż </w:t>
      </w:r>
      <w:r w:rsidR="00662AA1">
        <w:rPr>
          <w:rFonts w:ascii="Arial" w:hAnsi="Arial" w:cs="Arial"/>
          <w:color w:val="000000"/>
          <w:sz w:val="16"/>
          <w:szCs w:val="16"/>
        </w:rPr>
        <w:t>36</w:t>
      </w:r>
      <w:r w:rsidR="00240F1A">
        <w:rPr>
          <w:rFonts w:ascii="Arial" w:hAnsi="Arial" w:cs="Arial"/>
          <w:color w:val="000000"/>
          <w:sz w:val="16"/>
          <w:szCs w:val="16"/>
        </w:rPr>
        <w:t xml:space="preserve"> miesięcy</w:t>
      </w:r>
      <w:r w:rsidR="00662AA1">
        <w:rPr>
          <w:rFonts w:ascii="Arial" w:hAnsi="Arial" w:cs="Arial"/>
          <w:color w:val="000000"/>
          <w:sz w:val="16"/>
          <w:szCs w:val="16"/>
        </w:rPr>
        <w:t xml:space="preserve"> to G=1</w:t>
      </w:r>
      <w:r w:rsidR="002D2B2B">
        <w:rPr>
          <w:rFonts w:ascii="Arial" w:hAnsi="Arial" w:cs="Arial"/>
          <w:color w:val="000000"/>
          <w:sz w:val="16"/>
          <w:szCs w:val="16"/>
        </w:rPr>
        <w:t>0</w:t>
      </w:r>
    </w:p>
    <w:p w14:paraId="48596965" w14:textId="77777777" w:rsidR="000D4EA0" w:rsidRPr="00602C41" w:rsidRDefault="000D4EA0" w:rsidP="00602C41">
      <w:pPr>
        <w:shd w:val="clear" w:color="auto" w:fill="FFFFFF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51D4DFE" w14:textId="0009B69E" w:rsidR="00602C41" w:rsidRPr="00602C41" w:rsidRDefault="00602C41" w:rsidP="00602C41">
      <w:pPr>
        <w:shd w:val="clear" w:color="auto" w:fill="FFFFFF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02C41">
        <w:rPr>
          <w:rFonts w:ascii="Arial" w:hAnsi="Arial" w:cs="Arial"/>
          <w:color w:val="000000"/>
          <w:sz w:val="20"/>
          <w:szCs w:val="20"/>
        </w:rPr>
        <w:t xml:space="preserve">3. Czas reakcji serwisu </w:t>
      </w:r>
      <w:r w:rsidR="003E4652">
        <w:rPr>
          <w:rFonts w:ascii="Arial" w:hAnsi="Arial" w:cs="Arial"/>
          <w:color w:val="000000"/>
          <w:sz w:val="20"/>
          <w:szCs w:val="20"/>
        </w:rPr>
        <w:t xml:space="preserve">w postaci </w:t>
      </w:r>
      <w:r w:rsidR="003A759F">
        <w:rPr>
          <w:rFonts w:ascii="Arial" w:hAnsi="Arial" w:cs="Arial"/>
          <w:color w:val="000000"/>
          <w:sz w:val="20"/>
          <w:szCs w:val="20"/>
        </w:rPr>
        <w:t>serwisantów*</w:t>
      </w:r>
      <w:r w:rsidR="003E465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41">
        <w:rPr>
          <w:rFonts w:ascii="Arial" w:hAnsi="Arial" w:cs="Arial"/>
          <w:color w:val="000000"/>
          <w:sz w:val="20"/>
          <w:szCs w:val="20"/>
        </w:rPr>
        <w:t xml:space="preserve">w siedzibie zamawiającego </w:t>
      </w:r>
      <w:r w:rsidR="00402786">
        <w:rPr>
          <w:rFonts w:ascii="Arial" w:hAnsi="Arial" w:cs="Arial"/>
          <w:color w:val="000000"/>
          <w:sz w:val="20"/>
          <w:szCs w:val="20"/>
        </w:rPr>
        <w:t xml:space="preserve">- </w:t>
      </w:r>
      <w:r w:rsidR="00707E5D">
        <w:rPr>
          <w:rFonts w:ascii="Arial" w:hAnsi="Arial" w:cs="Arial"/>
          <w:color w:val="000000"/>
          <w:sz w:val="20"/>
          <w:szCs w:val="20"/>
        </w:rPr>
        <w:t>20</w:t>
      </w:r>
      <w:r w:rsidRPr="00602C41">
        <w:rPr>
          <w:rFonts w:ascii="Arial" w:hAnsi="Arial" w:cs="Arial"/>
          <w:color w:val="000000"/>
          <w:sz w:val="20"/>
          <w:szCs w:val="20"/>
        </w:rPr>
        <w:t xml:space="preserve"> pkt</w:t>
      </w:r>
      <w:r w:rsidR="00402786">
        <w:rPr>
          <w:rFonts w:ascii="Arial" w:hAnsi="Arial" w:cs="Arial"/>
          <w:color w:val="000000"/>
          <w:sz w:val="20"/>
          <w:szCs w:val="20"/>
        </w:rPr>
        <w:t>.</w:t>
      </w:r>
      <w:r w:rsidRPr="00602C41">
        <w:rPr>
          <w:rFonts w:ascii="Arial" w:hAnsi="Arial" w:cs="Arial"/>
          <w:color w:val="000000"/>
          <w:sz w:val="20"/>
          <w:szCs w:val="20"/>
        </w:rPr>
        <w:t xml:space="preserve"> Przy czym punkty będą przyznawane w następujący sposób</w:t>
      </w:r>
      <w:r w:rsidR="002834C5">
        <w:rPr>
          <w:rFonts w:ascii="Arial" w:hAnsi="Arial" w:cs="Arial"/>
          <w:color w:val="000000"/>
          <w:sz w:val="20"/>
          <w:szCs w:val="20"/>
        </w:rPr>
        <w:t xml:space="preserve"> S = </w:t>
      </w:r>
      <w:r w:rsidRPr="00602C41">
        <w:rPr>
          <w:rFonts w:ascii="Arial" w:hAnsi="Arial" w:cs="Arial"/>
          <w:color w:val="000000"/>
          <w:sz w:val="20"/>
          <w:szCs w:val="20"/>
        </w:rPr>
        <w:t>:</w:t>
      </w:r>
    </w:p>
    <w:p w14:paraId="1DD73C7E" w14:textId="0AA643C4" w:rsidR="009D6A2E" w:rsidRPr="00371A4F" w:rsidRDefault="00602C41" w:rsidP="009D6A2E">
      <w:pPr>
        <w:pStyle w:val="Akapitzlist"/>
        <w:numPr>
          <w:ilvl w:val="1"/>
          <w:numId w:val="12"/>
        </w:numPr>
        <w:shd w:val="clear" w:color="auto" w:fill="FFFFFF"/>
        <w:spacing w:line="240" w:lineRule="auto"/>
        <w:ind w:left="709" w:hanging="283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czas reakcji do 24 godzin - </w:t>
      </w:r>
      <w:r w:rsidR="002D2B2B">
        <w:rPr>
          <w:rFonts w:ascii="CIDFont+F2" w:hAnsi="CIDFont+F2" w:cs="CIDFont+F2"/>
          <w:sz w:val="24"/>
          <w:szCs w:val="24"/>
        </w:rPr>
        <w:t>20</w:t>
      </w:r>
      <w:r w:rsidRPr="00371A4F">
        <w:rPr>
          <w:rFonts w:ascii="CIDFont+F2" w:hAnsi="CIDFont+F2" w:cs="CIDFont+F2"/>
          <w:sz w:val="24"/>
          <w:szCs w:val="24"/>
        </w:rPr>
        <w:t xml:space="preserve"> pkt</w:t>
      </w:r>
    </w:p>
    <w:p w14:paraId="40AC7FEA" w14:textId="77777777" w:rsidR="009D6A2E" w:rsidRPr="00371A4F" w:rsidRDefault="00602C41" w:rsidP="009D6A2E">
      <w:pPr>
        <w:pStyle w:val="Akapitzlist"/>
        <w:numPr>
          <w:ilvl w:val="1"/>
          <w:numId w:val="12"/>
        </w:numPr>
        <w:shd w:val="clear" w:color="auto" w:fill="FFFFFF"/>
        <w:spacing w:line="240" w:lineRule="auto"/>
        <w:ind w:left="709" w:hanging="283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czas reakcji od 25 do 71 godzin - 5 pkt</w:t>
      </w:r>
    </w:p>
    <w:p w14:paraId="4045DD58" w14:textId="22605CCC" w:rsidR="00602C41" w:rsidRPr="00371A4F" w:rsidRDefault="00602C41" w:rsidP="009D6A2E">
      <w:pPr>
        <w:pStyle w:val="Akapitzlist"/>
        <w:numPr>
          <w:ilvl w:val="1"/>
          <w:numId w:val="12"/>
        </w:numPr>
        <w:shd w:val="clear" w:color="auto" w:fill="FFFFFF"/>
        <w:spacing w:line="240" w:lineRule="auto"/>
        <w:ind w:left="709" w:hanging="283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czas reakcji 72 godziny i powyżej - 0 pkt</w:t>
      </w:r>
    </w:p>
    <w:p w14:paraId="65D4CCB5" w14:textId="627077B4" w:rsidR="003A759F" w:rsidRPr="003A759F" w:rsidRDefault="003A759F" w:rsidP="003A759F">
      <w:pPr>
        <w:shd w:val="clear" w:color="auto" w:fill="FFFFFF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3A759F">
        <w:rPr>
          <w:rFonts w:ascii="Arial" w:hAnsi="Arial" w:cs="Arial"/>
          <w:color w:val="000000"/>
          <w:sz w:val="16"/>
          <w:szCs w:val="16"/>
        </w:rPr>
        <w:t>* nie może to być np. kierowca albo sekretarka , tylko osoba zatrudniona na etacie serwisanta posiadająca kwalifikacje na takie stanowisko</w:t>
      </w:r>
    </w:p>
    <w:p w14:paraId="1B050090" w14:textId="29F34AF0" w:rsidR="00E63079" w:rsidRPr="00DF4B30" w:rsidRDefault="00E63079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CEDED5" w14:textId="1FD8104A" w:rsidR="00BC191B" w:rsidRPr="00371A4F" w:rsidRDefault="00BC191B" w:rsidP="00DF4B30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>IX. Miejsce</w:t>
      </w:r>
      <w:r w:rsidR="00AC5462">
        <w:rPr>
          <w:rFonts w:ascii="CIDFont+F2" w:hAnsi="CIDFont+F2" w:cs="CIDFont+F2"/>
          <w:b/>
          <w:bCs/>
          <w:sz w:val="24"/>
          <w:szCs w:val="24"/>
        </w:rPr>
        <w:t xml:space="preserve"> składnia oferty</w:t>
      </w: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: </w:t>
      </w:r>
    </w:p>
    <w:p w14:paraId="064F4BC7" w14:textId="2B1AB423" w:rsidR="00190518" w:rsidRPr="00DF4B30" w:rsidRDefault="00190518" w:rsidP="00DF4B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479EC5" w14:textId="7BF3293A" w:rsidR="00BC191B" w:rsidRDefault="00BC191B" w:rsidP="00AC546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Miejscem składania ofert jest: </w:t>
      </w:r>
      <w:r w:rsidR="007B3C6A" w:rsidRPr="00371A4F">
        <w:rPr>
          <w:rFonts w:ascii="CIDFont+F2" w:hAnsi="CIDFont+F2" w:cs="CIDFont+F2"/>
          <w:sz w:val="24"/>
          <w:szCs w:val="24"/>
        </w:rPr>
        <w:t>siedziba firmy SAWO Zakład Produkcyjno-Usługowy Stanisław Michalik</w:t>
      </w:r>
      <w:r w:rsidRPr="00371A4F">
        <w:rPr>
          <w:rFonts w:ascii="CIDFont+F2" w:hAnsi="CIDFont+F2" w:cs="CIDFont+F2"/>
          <w:sz w:val="24"/>
          <w:szCs w:val="24"/>
        </w:rPr>
        <w:t xml:space="preserve">, ul. </w:t>
      </w:r>
      <w:r w:rsidR="007B3C6A" w:rsidRPr="00371A4F">
        <w:rPr>
          <w:rFonts w:ascii="CIDFont+F2" w:hAnsi="CIDFont+F2" w:cs="CIDFont+F2"/>
          <w:sz w:val="24"/>
          <w:szCs w:val="24"/>
        </w:rPr>
        <w:t>Brzezińska 57,</w:t>
      </w:r>
      <w:r w:rsidRPr="00371A4F">
        <w:rPr>
          <w:rFonts w:ascii="CIDFont+F2" w:hAnsi="CIDFont+F2" w:cs="CIDFont+F2"/>
          <w:sz w:val="24"/>
          <w:szCs w:val="24"/>
        </w:rPr>
        <w:t xml:space="preserve"> </w:t>
      </w:r>
      <w:r w:rsidR="007B3C6A" w:rsidRPr="00371A4F">
        <w:rPr>
          <w:rFonts w:ascii="CIDFont+F2" w:hAnsi="CIDFont+F2" w:cs="CIDFont+F2"/>
          <w:sz w:val="24"/>
          <w:szCs w:val="24"/>
        </w:rPr>
        <w:t>95-020 Bedoń Wieś</w:t>
      </w:r>
      <w:r w:rsidR="00707E5D">
        <w:rPr>
          <w:rFonts w:ascii="CIDFont+F2" w:hAnsi="CIDFont+F2" w:cs="CIDFont+F2"/>
          <w:sz w:val="24"/>
          <w:szCs w:val="24"/>
        </w:rPr>
        <w:t>, woj. łódzkie</w:t>
      </w:r>
      <w:r w:rsidR="007B3C6A" w:rsidRPr="00371A4F">
        <w:rPr>
          <w:rFonts w:ascii="CIDFont+F2" w:hAnsi="CIDFont+F2" w:cs="CIDFont+F2"/>
          <w:sz w:val="24"/>
          <w:szCs w:val="24"/>
        </w:rPr>
        <w:t>.</w:t>
      </w:r>
    </w:p>
    <w:p w14:paraId="3A819B71" w14:textId="77777777" w:rsidR="00707E5D" w:rsidRPr="00371A4F" w:rsidRDefault="00707E5D" w:rsidP="00AC546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</w:p>
    <w:p w14:paraId="3A32D3D9" w14:textId="0975FC75" w:rsidR="00AC5462" w:rsidRDefault="00AC5462" w:rsidP="00AC546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X. </w:t>
      </w:r>
      <w:r>
        <w:rPr>
          <w:rFonts w:ascii="CIDFont+F2" w:hAnsi="CIDFont+F2" w:cs="CIDFont+F2"/>
          <w:b/>
          <w:bCs/>
          <w:sz w:val="24"/>
          <w:szCs w:val="24"/>
        </w:rPr>
        <w:t>Termin i sposób składnia oferty:</w:t>
      </w:r>
    </w:p>
    <w:p w14:paraId="2DFF6783" w14:textId="77777777" w:rsidR="00AC5462" w:rsidRDefault="00AC5462" w:rsidP="00AC546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</w:p>
    <w:p w14:paraId="01A2BC1E" w14:textId="34131E9B" w:rsidR="00BC191B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Oferta powinna zostać złożona w terminie do </w:t>
      </w:r>
      <w:r w:rsidR="00AE47D3" w:rsidRPr="00371A4F">
        <w:rPr>
          <w:rFonts w:ascii="CIDFont+F2" w:hAnsi="CIDFont+F2" w:cs="CIDFont+F2"/>
          <w:sz w:val="24"/>
          <w:szCs w:val="24"/>
        </w:rPr>
        <w:t>1</w:t>
      </w:r>
      <w:r w:rsidR="002577BE">
        <w:rPr>
          <w:rFonts w:ascii="CIDFont+F2" w:hAnsi="CIDFont+F2" w:cs="CIDFont+F2"/>
          <w:sz w:val="24"/>
          <w:szCs w:val="24"/>
        </w:rPr>
        <w:t>2</w:t>
      </w:r>
      <w:r w:rsidRPr="00371A4F">
        <w:rPr>
          <w:rFonts w:ascii="CIDFont+F2" w:hAnsi="CIDFont+F2" w:cs="CIDFont+F2"/>
          <w:sz w:val="24"/>
          <w:szCs w:val="24"/>
        </w:rPr>
        <w:t>.</w:t>
      </w:r>
      <w:r w:rsidR="007B3C6A" w:rsidRPr="00371A4F">
        <w:rPr>
          <w:rFonts w:ascii="CIDFont+F2" w:hAnsi="CIDFont+F2" w:cs="CIDFont+F2"/>
          <w:sz w:val="24"/>
          <w:szCs w:val="24"/>
        </w:rPr>
        <w:t>10.</w:t>
      </w:r>
      <w:r w:rsidRPr="00371A4F">
        <w:rPr>
          <w:rFonts w:ascii="CIDFont+F2" w:hAnsi="CIDFont+F2" w:cs="CIDFont+F2"/>
          <w:sz w:val="24"/>
          <w:szCs w:val="24"/>
        </w:rPr>
        <w:t>20</w:t>
      </w:r>
      <w:r w:rsidR="00733BB5" w:rsidRPr="00371A4F">
        <w:rPr>
          <w:rFonts w:ascii="CIDFont+F2" w:hAnsi="CIDFont+F2" w:cs="CIDFont+F2"/>
          <w:sz w:val="24"/>
          <w:szCs w:val="24"/>
        </w:rPr>
        <w:t>20</w:t>
      </w:r>
      <w:r w:rsidRPr="00371A4F">
        <w:rPr>
          <w:rFonts w:ascii="CIDFont+F2" w:hAnsi="CIDFont+F2" w:cs="CIDFont+F2"/>
          <w:sz w:val="24"/>
          <w:szCs w:val="24"/>
        </w:rPr>
        <w:t xml:space="preserve"> roku do godziny 10:00 </w:t>
      </w:r>
    </w:p>
    <w:p w14:paraId="5B17887D" w14:textId="6F634AC8" w:rsidR="00BC191B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Ofertę należy złożyć osobiście, przesyłką pocztową lub kurierską na adres Zamawiającego. Oferty złożone w inny sposób, w tym drogą elektroniczną, zostaną odrzucone. </w:t>
      </w:r>
    </w:p>
    <w:p w14:paraId="1FF55F9B" w14:textId="77777777" w:rsidR="007B3C6A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W przypadku przesłania oferty Pocztą Polską bądź firmą kurierską decyduje data i godzina wpływu oferty do siedziby firmy Zamawiającego: </w:t>
      </w:r>
      <w:r w:rsidR="007B3C6A" w:rsidRPr="00371A4F">
        <w:rPr>
          <w:rFonts w:ascii="CIDFont+F2" w:hAnsi="CIDFont+F2" w:cs="CIDFont+F2"/>
          <w:sz w:val="24"/>
          <w:szCs w:val="24"/>
        </w:rPr>
        <w:t>ul. Brzezińska 57, 95-020 Bedoń Wieś.</w:t>
      </w:r>
    </w:p>
    <w:p w14:paraId="444EC3E5" w14:textId="3DDB5606" w:rsidR="004F5036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Oferty należy składać w zamkniętej kopercie z dopiskiem „Oferta na dostawę </w:t>
      </w:r>
      <w:r w:rsidR="00AE47D3" w:rsidRPr="00371A4F">
        <w:rPr>
          <w:rFonts w:ascii="CIDFont+F2" w:hAnsi="CIDFont+F2" w:cs="CIDFont+F2"/>
          <w:sz w:val="24"/>
          <w:szCs w:val="24"/>
        </w:rPr>
        <w:t>Suwnicy jednodzwigarowej</w:t>
      </w:r>
      <w:r w:rsidRPr="00371A4F">
        <w:rPr>
          <w:rFonts w:ascii="CIDFont+F2" w:hAnsi="CIDFont+F2" w:cs="CIDFont+F2"/>
          <w:sz w:val="24"/>
          <w:szCs w:val="24"/>
        </w:rPr>
        <w:t xml:space="preserve"> – nie otwierać do dnia </w:t>
      </w:r>
      <w:r w:rsidR="00AE47D3" w:rsidRPr="00371A4F">
        <w:rPr>
          <w:rFonts w:ascii="CIDFont+F2" w:hAnsi="CIDFont+F2" w:cs="CIDFont+F2"/>
          <w:sz w:val="24"/>
          <w:szCs w:val="24"/>
        </w:rPr>
        <w:t>1</w:t>
      </w:r>
      <w:r w:rsidR="002577BE">
        <w:rPr>
          <w:rFonts w:ascii="CIDFont+F2" w:hAnsi="CIDFont+F2" w:cs="CIDFont+F2"/>
          <w:sz w:val="24"/>
          <w:szCs w:val="24"/>
        </w:rPr>
        <w:t>2</w:t>
      </w:r>
      <w:r w:rsidRPr="00371A4F">
        <w:rPr>
          <w:rFonts w:ascii="CIDFont+F2" w:hAnsi="CIDFont+F2" w:cs="CIDFont+F2"/>
          <w:sz w:val="24"/>
          <w:szCs w:val="24"/>
        </w:rPr>
        <w:t>.</w:t>
      </w:r>
      <w:r w:rsidR="007B3C6A" w:rsidRPr="00371A4F">
        <w:rPr>
          <w:rFonts w:ascii="CIDFont+F2" w:hAnsi="CIDFont+F2" w:cs="CIDFont+F2"/>
          <w:sz w:val="24"/>
          <w:szCs w:val="24"/>
        </w:rPr>
        <w:t>10</w:t>
      </w:r>
      <w:r w:rsidRPr="00371A4F">
        <w:rPr>
          <w:rFonts w:ascii="CIDFont+F2" w:hAnsi="CIDFont+F2" w:cs="CIDFont+F2"/>
          <w:sz w:val="24"/>
          <w:szCs w:val="24"/>
        </w:rPr>
        <w:t>.20</w:t>
      </w:r>
      <w:r w:rsidR="00733BB5" w:rsidRPr="00371A4F">
        <w:rPr>
          <w:rFonts w:ascii="CIDFont+F2" w:hAnsi="CIDFont+F2" w:cs="CIDFont+F2"/>
          <w:sz w:val="24"/>
          <w:szCs w:val="24"/>
        </w:rPr>
        <w:t>20</w:t>
      </w:r>
      <w:r w:rsidR="009E3B15">
        <w:rPr>
          <w:rFonts w:ascii="CIDFont+F2" w:hAnsi="CIDFont+F2" w:cs="CIDFont+F2"/>
          <w:sz w:val="24"/>
          <w:szCs w:val="24"/>
        </w:rPr>
        <w:t xml:space="preserve"> do godz. 10:10</w:t>
      </w:r>
      <w:r w:rsidR="004145DE">
        <w:rPr>
          <w:rFonts w:ascii="CIDFont+F2" w:hAnsi="CIDFont+F2" w:cs="CIDFont+F2"/>
          <w:sz w:val="24"/>
          <w:szCs w:val="24"/>
        </w:rPr>
        <w:t>”</w:t>
      </w:r>
      <w:r w:rsidRPr="00371A4F">
        <w:rPr>
          <w:rFonts w:ascii="CIDFont+F2" w:hAnsi="CIDFont+F2" w:cs="CIDFont+F2"/>
          <w:sz w:val="24"/>
          <w:szCs w:val="24"/>
        </w:rPr>
        <w:t xml:space="preserve">. </w:t>
      </w:r>
    </w:p>
    <w:p w14:paraId="045588F5" w14:textId="1CBDFA64" w:rsidR="00BC191B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Oferty składane w innej formie nie będą przyjmowane oraz rozpatrywane przez Zamawiającego. </w:t>
      </w:r>
    </w:p>
    <w:p w14:paraId="11DCCA4B" w14:textId="5D4E75D4" w:rsidR="00F26C0A" w:rsidRPr="00371A4F" w:rsidRDefault="007430B5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Sporządzon</w:t>
      </w:r>
      <w:r w:rsidR="00C87768">
        <w:rPr>
          <w:rFonts w:ascii="CIDFont+F2" w:hAnsi="CIDFont+F2" w:cs="CIDFont+F2"/>
          <w:sz w:val="24"/>
          <w:szCs w:val="24"/>
        </w:rPr>
        <w:t>a</w:t>
      </w:r>
      <w:r w:rsidRPr="00371A4F">
        <w:rPr>
          <w:rFonts w:ascii="CIDFont+F2" w:hAnsi="CIDFont+F2" w:cs="CIDFont+F2"/>
          <w:sz w:val="24"/>
          <w:szCs w:val="24"/>
        </w:rPr>
        <w:t xml:space="preserve"> </w:t>
      </w:r>
      <w:r w:rsidR="00BC191B" w:rsidRPr="00371A4F">
        <w:rPr>
          <w:rFonts w:ascii="CIDFont+F2" w:hAnsi="CIDFont+F2" w:cs="CIDFont+F2"/>
          <w:sz w:val="24"/>
          <w:szCs w:val="24"/>
        </w:rPr>
        <w:t xml:space="preserve">Oferta powinna </w:t>
      </w:r>
      <w:r w:rsidRPr="00371A4F">
        <w:rPr>
          <w:rFonts w:ascii="CIDFont+F2" w:hAnsi="CIDFont+F2" w:cs="CIDFont+F2"/>
          <w:sz w:val="24"/>
          <w:szCs w:val="24"/>
        </w:rPr>
        <w:t>zawierać</w:t>
      </w:r>
      <w:r w:rsidR="00BC191B" w:rsidRPr="00371A4F">
        <w:rPr>
          <w:rFonts w:ascii="CIDFont+F2" w:hAnsi="CIDFont+F2" w:cs="CIDFont+F2"/>
          <w:sz w:val="24"/>
          <w:szCs w:val="24"/>
        </w:rPr>
        <w:t xml:space="preserve"> </w:t>
      </w:r>
      <w:r w:rsidRPr="00371A4F">
        <w:rPr>
          <w:rFonts w:ascii="CIDFont+F2" w:hAnsi="CIDFont+F2" w:cs="CIDFont+F2"/>
          <w:sz w:val="24"/>
          <w:szCs w:val="24"/>
        </w:rPr>
        <w:t xml:space="preserve">Formularz ofertowy będący Załącznikiem nr 1 </w:t>
      </w:r>
      <w:r w:rsidR="000438A0">
        <w:rPr>
          <w:rFonts w:ascii="CIDFont+F2" w:hAnsi="CIDFont+F2" w:cs="CIDFont+F2"/>
          <w:sz w:val="24"/>
          <w:szCs w:val="24"/>
        </w:rPr>
        <w:t xml:space="preserve">z </w:t>
      </w:r>
      <w:r w:rsidR="001F2D0E">
        <w:rPr>
          <w:rFonts w:ascii="CIDFont+F2" w:hAnsi="CIDFont+F2" w:cs="CIDFont+F2"/>
          <w:sz w:val="24"/>
          <w:szCs w:val="24"/>
        </w:rPr>
        <w:t>O</w:t>
      </w:r>
      <w:r w:rsidR="000438A0">
        <w:rPr>
          <w:rFonts w:ascii="CIDFont+F2" w:hAnsi="CIDFont+F2" w:cs="CIDFont+F2"/>
          <w:sz w:val="24"/>
          <w:szCs w:val="24"/>
        </w:rPr>
        <w:t xml:space="preserve">świadczeniami </w:t>
      </w:r>
      <w:r w:rsidR="001F2D0E">
        <w:rPr>
          <w:rFonts w:ascii="CIDFont+F2" w:hAnsi="CIDFont+F2" w:cs="CIDFont+F2"/>
          <w:sz w:val="24"/>
          <w:szCs w:val="24"/>
        </w:rPr>
        <w:t>Wykonawcy</w:t>
      </w:r>
      <w:r w:rsidR="000438A0">
        <w:rPr>
          <w:rFonts w:ascii="CIDFont+F2" w:hAnsi="CIDFont+F2" w:cs="CIDFont+F2"/>
          <w:sz w:val="24"/>
          <w:szCs w:val="24"/>
        </w:rPr>
        <w:t xml:space="preserve">, </w:t>
      </w:r>
      <w:r w:rsidRPr="00371A4F">
        <w:rPr>
          <w:rFonts w:ascii="CIDFont+F2" w:hAnsi="CIDFont+F2" w:cs="CIDFont+F2"/>
          <w:sz w:val="24"/>
          <w:szCs w:val="24"/>
        </w:rPr>
        <w:t xml:space="preserve">do niniejszego zapytania </w:t>
      </w:r>
      <w:r w:rsidR="00BC191B" w:rsidRPr="00371A4F">
        <w:rPr>
          <w:rFonts w:ascii="CIDFont+F2" w:hAnsi="CIDFont+F2" w:cs="CIDFont+F2"/>
          <w:sz w:val="24"/>
          <w:szCs w:val="24"/>
        </w:rPr>
        <w:t xml:space="preserve"> </w:t>
      </w:r>
      <w:r w:rsidR="00F26C0A" w:rsidRPr="00371A4F">
        <w:rPr>
          <w:rFonts w:ascii="CIDFont+F2" w:hAnsi="CIDFont+F2" w:cs="CIDFont+F2"/>
          <w:sz w:val="24"/>
          <w:szCs w:val="24"/>
        </w:rPr>
        <w:t>wraz pozostałymi dokumentami</w:t>
      </w:r>
      <w:r w:rsidR="00AC5462">
        <w:rPr>
          <w:rFonts w:ascii="CIDFont+F2" w:hAnsi="CIDFont+F2" w:cs="CIDFont+F2"/>
          <w:sz w:val="24"/>
          <w:szCs w:val="24"/>
        </w:rPr>
        <w:t xml:space="preserve"> </w:t>
      </w:r>
      <w:r w:rsidR="000438A0">
        <w:rPr>
          <w:rFonts w:ascii="CIDFont+F2" w:hAnsi="CIDFont+F2" w:cs="CIDFont+F2"/>
          <w:sz w:val="24"/>
          <w:szCs w:val="24"/>
        </w:rPr>
        <w:t xml:space="preserve">-Załącznik nr 2 – Opis techniczny, </w:t>
      </w:r>
      <w:r w:rsidR="00AC5462">
        <w:rPr>
          <w:rFonts w:ascii="CIDFont+F2" w:hAnsi="CIDFont+F2" w:cs="CIDFont+F2"/>
          <w:sz w:val="24"/>
          <w:szCs w:val="24"/>
        </w:rPr>
        <w:t xml:space="preserve"> Załącznik nr 3</w:t>
      </w:r>
      <w:r w:rsidR="000438A0">
        <w:rPr>
          <w:rFonts w:ascii="CIDFont+F2" w:hAnsi="CIDFont+F2" w:cs="CIDFont+F2"/>
          <w:sz w:val="24"/>
          <w:szCs w:val="24"/>
        </w:rPr>
        <w:t xml:space="preserve"> – Brak powiązań osobowych i kapitałowych</w:t>
      </w:r>
      <w:r w:rsidR="00F26C0A" w:rsidRPr="00371A4F">
        <w:rPr>
          <w:rFonts w:ascii="CIDFont+F2" w:hAnsi="CIDFont+F2" w:cs="CIDFont+F2"/>
          <w:sz w:val="24"/>
          <w:szCs w:val="24"/>
        </w:rPr>
        <w:t xml:space="preserve">. </w:t>
      </w:r>
    </w:p>
    <w:p w14:paraId="5541F728" w14:textId="55DB4944" w:rsidR="00BC191B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Oferta musi być złożona w formie pisemnej i być podpisana przez osobę (osoby) uprawnione do występowania w imieniu Oferenta. </w:t>
      </w:r>
    </w:p>
    <w:p w14:paraId="5EB3AB45" w14:textId="5895830A" w:rsidR="00BC191B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Oferta wraz z załącznikami oraz korespondencj</w:t>
      </w:r>
      <w:r w:rsidR="003A759F" w:rsidRPr="00371A4F">
        <w:rPr>
          <w:rFonts w:ascii="CIDFont+F2" w:hAnsi="CIDFont+F2" w:cs="CIDFont+F2"/>
          <w:sz w:val="24"/>
          <w:szCs w:val="24"/>
        </w:rPr>
        <w:t>ą</w:t>
      </w:r>
      <w:r w:rsidRPr="00371A4F">
        <w:rPr>
          <w:rFonts w:ascii="CIDFont+F2" w:hAnsi="CIDFont+F2" w:cs="CIDFont+F2"/>
          <w:sz w:val="24"/>
          <w:szCs w:val="24"/>
        </w:rPr>
        <w:t xml:space="preserve"> dotycząc</w:t>
      </w:r>
      <w:r w:rsidR="003A759F" w:rsidRPr="00371A4F">
        <w:rPr>
          <w:rFonts w:ascii="CIDFont+F2" w:hAnsi="CIDFont+F2" w:cs="CIDFont+F2"/>
          <w:sz w:val="24"/>
          <w:szCs w:val="24"/>
        </w:rPr>
        <w:t>ą</w:t>
      </w:r>
      <w:r w:rsidRPr="00371A4F">
        <w:rPr>
          <w:rFonts w:ascii="CIDFont+F2" w:hAnsi="CIDFont+F2" w:cs="CIDFont+F2"/>
          <w:sz w:val="24"/>
          <w:szCs w:val="24"/>
        </w:rPr>
        <w:t xml:space="preserve"> oferty</w:t>
      </w:r>
      <w:r w:rsidR="00733BB5" w:rsidRPr="00371A4F">
        <w:rPr>
          <w:rFonts w:ascii="CIDFont+F2" w:hAnsi="CIDFont+F2" w:cs="CIDFont+F2"/>
          <w:sz w:val="24"/>
          <w:szCs w:val="24"/>
        </w:rPr>
        <w:t xml:space="preserve"> muszą być sporządzone</w:t>
      </w:r>
      <w:r w:rsidRPr="00371A4F">
        <w:rPr>
          <w:rFonts w:ascii="CIDFont+F2" w:hAnsi="CIDFont+F2" w:cs="CIDFont+F2"/>
          <w:sz w:val="24"/>
          <w:szCs w:val="24"/>
        </w:rPr>
        <w:t xml:space="preserve"> w j. polskim. </w:t>
      </w:r>
    </w:p>
    <w:p w14:paraId="7D3F5895" w14:textId="6B12F48A" w:rsidR="00BC191B" w:rsidRPr="00371A4F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Koszty opracowania i złożenia oferty ponosi Oferent. </w:t>
      </w:r>
    </w:p>
    <w:p w14:paraId="02364524" w14:textId="03C52672" w:rsidR="00BC191B" w:rsidRDefault="00BC191B" w:rsidP="00AC54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Oferent może złożyć wyłącznie jedną ofertę. </w:t>
      </w:r>
    </w:p>
    <w:p w14:paraId="3D609325" w14:textId="77777777" w:rsidR="00AC5462" w:rsidRDefault="00AC5462" w:rsidP="00AC546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7B6EE5E3" w14:textId="3F89F5FF" w:rsidR="00AC5462" w:rsidRPr="00AC5462" w:rsidRDefault="00AC5462" w:rsidP="00AC546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AC5462">
        <w:rPr>
          <w:rFonts w:ascii="CIDFont+F2" w:hAnsi="CIDFont+F2" w:cs="CIDFont+F2"/>
          <w:b/>
          <w:bCs/>
          <w:sz w:val="24"/>
          <w:szCs w:val="24"/>
        </w:rPr>
        <w:t>X</w:t>
      </w:r>
      <w:r>
        <w:rPr>
          <w:rFonts w:ascii="CIDFont+F2" w:hAnsi="CIDFont+F2" w:cs="CIDFont+F2"/>
          <w:b/>
          <w:bCs/>
          <w:sz w:val="24"/>
          <w:szCs w:val="24"/>
        </w:rPr>
        <w:t>I</w:t>
      </w:r>
      <w:r w:rsidRPr="00AC5462">
        <w:rPr>
          <w:rFonts w:ascii="CIDFont+F2" w:hAnsi="CIDFont+F2" w:cs="CIDFont+F2"/>
          <w:b/>
          <w:bCs/>
          <w:sz w:val="24"/>
          <w:szCs w:val="24"/>
        </w:rPr>
        <w:t xml:space="preserve">. </w:t>
      </w:r>
      <w:r>
        <w:rPr>
          <w:rFonts w:ascii="CIDFont+F2" w:hAnsi="CIDFont+F2" w:cs="CIDFont+F2"/>
          <w:b/>
          <w:bCs/>
          <w:sz w:val="24"/>
          <w:szCs w:val="24"/>
        </w:rPr>
        <w:t>Terminy otwarcia ofert i wyboru Wykonawcy</w:t>
      </w:r>
      <w:r w:rsidRPr="00AC5462">
        <w:rPr>
          <w:rFonts w:ascii="CIDFont+F2" w:hAnsi="CIDFont+F2" w:cs="CIDFont+F2"/>
          <w:b/>
          <w:bCs/>
          <w:sz w:val="24"/>
          <w:szCs w:val="24"/>
        </w:rPr>
        <w:t>:</w:t>
      </w:r>
    </w:p>
    <w:p w14:paraId="104B2EC2" w14:textId="77777777" w:rsidR="00AC5462" w:rsidRPr="00AC5462" w:rsidRDefault="00AC5462" w:rsidP="00AC546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2273BD9C" w14:textId="68FC307B" w:rsidR="007B3C6A" w:rsidRPr="00371A4F" w:rsidRDefault="00190518" w:rsidP="00DF4B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lastRenderedPageBreak/>
        <w:t xml:space="preserve">Otwarcie kopert z ofertami nastąpi w dniu </w:t>
      </w:r>
      <w:r w:rsidR="00AE47D3" w:rsidRPr="00371A4F">
        <w:rPr>
          <w:rFonts w:ascii="CIDFont+F2" w:hAnsi="CIDFont+F2" w:cs="CIDFont+F2"/>
          <w:sz w:val="24"/>
          <w:szCs w:val="24"/>
        </w:rPr>
        <w:t>1</w:t>
      </w:r>
      <w:r w:rsidR="00514FD9">
        <w:rPr>
          <w:rFonts w:ascii="CIDFont+F2" w:hAnsi="CIDFont+F2" w:cs="CIDFont+F2"/>
          <w:sz w:val="24"/>
          <w:szCs w:val="24"/>
        </w:rPr>
        <w:t>2</w:t>
      </w:r>
      <w:r w:rsidRPr="00371A4F">
        <w:rPr>
          <w:rFonts w:ascii="CIDFont+F2" w:hAnsi="CIDFont+F2" w:cs="CIDFont+F2"/>
          <w:sz w:val="24"/>
          <w:szCs w:val="24"/>
        </w:rPr>
        <w:t>.</w:t>
      </w:r>
      <w:r w:rsidR="007B3C6A" w:rsidRPr="00371A4F">
        <w:rPr>
          <w:rFonts w:ascii="CIDFont+F2" w:hAnsi="CIDFont+F2" w:cs="CIDFont+F2"/>
          <w:sz w:val="24"/>
          <w:szCs w:val="24"/>
        </w:rPr>
        <w:t>10</w:t>
      </w:r>
      <w:r w:rsidRPr="00371A4F">
        <w:rPr>
          <w:rFonts w:ascii="CIDFont+F2" w:hAnsi="CIDFont+F2" w:cs="CIDFont+F2"/>
          <w:sz w:val="24"/>
          <w:szCs w:val="24"/>
        </w:rPr>
        <w:t>.20</w:t>
      </w:r>
      <w:r w:rsidR="00F26C0A" w:rsidRPr="00371A4F">
        <w:rPr>
          <w:rFonts w:ascii="CIDFont+F2" w:hAnsi="CIDFont+F2" w:cs="CIDFont+F2"/>
          <w:sz w:val="24"/>
          <w:szCs w:val="24"/>
        </w:rPr>
        <w:t>20</w:t>
      </w:r>
      <w:r w:rsidRPr="00371A4F">
        <w:rPr>
          <w:rFonts w:ascii="CIDFont+F2" w:hAnsi="CIDFont+F2" w:cs="CIDFont+F2"/>
          <w:sz w:val="24"/>
          <w:szCs w:val="24"/>
        </w:rPr>
        <w:t>r.</w:t>
      </w:r>
      <w:r w:rsidR="009E3B15">
        <w:rPr>
          <w:rFonts w:ascii="CIDFont+F2" w:hAnsi="CIDFont+F2" w:cs="CIDFont+F2"/>
          <w:sz w:val="24"/>
          <w:szCs w:val="24"/>
        </w:rPr>
        <w:t xml:space="preserve"> o godzinie 10:11  </w:t>
      </w:r>
      <w:r w:rsidRPr="00371A4F">
        <w:rPr>
          <w:rFonts w:ascii="CIDFont+F2" w:hAnsi="CIDFont+F2" w:cs="CIDFont+F2"/>
          <w:sz w:val="24"/>
          <w:szCs w:val="24"/>
        </w:rPr>
        <w:t xml:space="preserve"> w siedzibie zamawiającego: </w:t>
      </w:r>
      <w:r w:rsidR="007B3C6A" w:rsidRPr="00371A4F">
        <w:rPr>
          <w:rFonts w:ascii="CIDFont+F2" w:hAnsi="CIDFont+F2" w:cs="CIDFont+F2"/>
          <w:sz w:val="24"/>
          <w:szCs w:val="24"/>
        </w:rPr>
        <w:t>ul. Brzezińska 57, 95-020 Bedoń Wieś.</w:t>
      </w:r>
      <w:r w:rsidR="007430B5" w:rsidRPr="00371A4F">
        <w:rPr>
          <w:rFonts w:ascii="CIDFont+F2" w:hAnsi="CIDFont+F2" w:cs="CIDFont+F2"/>
          <w:sz w:val="24"/>
          <w:szCs w:val="24"/>
        </w:rPr>
        <w:t xml:space="preserve"> </w:t>
      </w:r>
    </w:p>
    <w:p w14:paraId="62659DDC" w14:textId="1539F64E" w:rsidR="00190518" w:rsidRPr="00371A4F" w:rsidRDefault="00190518" w:rsidP="00DF4B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Wyniki rozstrzygnięcia wyboru zostaną </w:t>
      </w:r>
      <w:r w:rsidR="00F26C0A" w:rsidRPr="00371A4F">
        <w:rPr>
          <w:rFonts w:ascii="CIDFont+F2" w:hAnsi="CIDFont+F2" w:cs="CIDFont+F2"/>
          <w:sz w:val="24"/>
          <w:szCs w:val="24"/>
        </w:rPr>
        <w:t>ogłoszone</w:t>
      </w:r>
      <w:r w:rsidRPr="00371A4F">
        <w:rPr>
          <w:rFonts w:ascii="CIDFont+F2" w:hAnsi="CIDFont+F2" w:cs="CIDFont+F2"/>
          <w:sz w:val="24"/>
          <w:szCs w:val="24"/>
        </w:rPr>
        <w:t xml:space="preserve"> najpóźniej do dnia </w:t>
      </w:r>
      <w:r w:rsidR="00AE47D3" w:rsidRPr="00371A4F">
        <w:rPr>
          <w:rFonts w:ascii="CIDFont+F2" w:hAnsi="CIDFont+F2" w:cs="CIDFont+F2"/>
          <w:sz w:val="24"/>
          <w:szCs w:val="24"/>
        </w:rPr>
        <w:t>1</w:t>
      </w:r>
      <w:r w:rsidR="00662AA1">
        <w:rPr>
          <w:rFonts w:ascii="CIDFont+F2" w:hAnsi="CIDFont+F2" w:cs="CIDFont+F2"/>
          <w:sz w:val="24"/>
          <w:szCs w:val="24"/>
        </w:rPr>
        <w:t>4</w:t>
      </w:r>
      <w:r w:rsidRPr="00371A4F">
        <w:rPr>
          <w:rFonts w:ascii="CIDFont+F2" w:hAnsi="CIDFont+F2" w:cs="CIDFont+F2"/>
          <w:sz w:val="24"/>
          <w:szCs w:val="24"/>
        </w:rPr>
        <w:t>.</w:t>
      </w:r>
      <w:r w:rsidR="007B3C6A" w:rsidRPr="00371A4F">
        <w:rPr>
          <w:rFonts w:ascii="CIDFont+F2" w:hAnsi="CIDFont+F2" w:cs="CIDFont+F2"/>
          <w:sz w:val="24"/>
          <w:szCs w:val="24"/>
        </w:rPr>
        <w:t>10</w:t>
      </w:r>
      <w:r w:rsidRPr="00371A4F">
        <w:rPr>
          <w:rFonts w:ascii="CIDFont+F2" w:hAnsi="CIDFont+F2" w:cs="CIDFont+F2"/>
          <w:sz w:val="24"/>
          <w:szCs w:val="24"/>
        </w:rPr>
        <w:t>.20</w:t>
      </w:r>
      <w:r w:rsidR="00F26C0A" w:rsidRPr="00371A4F">
        <w:rPr>
          <w:rFonts w:ascii="CIDFont+F2" w:hAnsi="CIDFont+F2" w:cs="CIDFont+F2"/>
          <w:sz w:val="24"/>
          <w:szCs w:val="24"/>
        </w:rPr>
        <w:t>20</w:t>
      </w:r>
      <w:r w:rsidRPr="00371A4F">
        <w:rPr>
          <w:rFonts w:ascii="CIDFont+F2" w:hAnsi="CIDFont+F2" w:cs="CIDFont+F2"/>
          <w:sz w:val="24"/>
          <w:szCs w:val="24"/>
        </w:rPr>
        <w:t xml:space="preserve">roku. </w:t>
      </w:r>
    </w:p>
    <w:p w14:paraId="362F26D8" w14:textId="1BA813B8" w:rsidR="00190518" w:rsidRPr="00371A4F" w:rsidRDefault="00190518" w:rsidP="00DF4B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Zamawiający zastrzega sobie prawo do wydłużenia terminu rozstrzygnięcia wyników wyboru Dostawcy, w szczególności w przypadku otrzymania i konieczności zweryfikowania znaczącej liczby ofert, przy czym wydłużenie terminu rozstrzygnięcia wyników wyboru Wykonawcy w takim przypadku nastąpi nie później niż do dnia </w:t>
      </w:r>
      <w:r w:rsidR="002577BE">
        <w:rPr>
          <w:rFonts w:ascii="CIDFont+F2" w:hAnsi="CIDFont+F2" w:cs="CIDFont+F2"/>
          <w:sz w:val="24"/>
          <w:szCs w:val="24"/>
        </w:rPr>
        <w:t>23</w:t>
      </w:r>
      <w:r w:rsidRPr="00371A4F">
        <w:rPr>
          <w:rFonts w:ascii="CIDFont+F2" w:hAnsi="CIDFont+F2" w:cs="CIDFont+F2"/>
          <w:sz w:val="24"/>
          <w:szCs w:val="24"/>
        </w:rPr>
        <w:t>.</w:t>
      </w:r>
      <w:r w:rsidR="007B3C6A" w:rsidRPr="00371A4F">
        <w:rPr>
          <w:rFonts w:ascii="CIDFont+F2" w:hAnsi="CIDFont+F2" w:cs="CIDFont+F2"/>
          <w:sz w:val="24"/>
          <w:szCs w:val="24"/>
        </w:rPr>
        <w:t>10</w:t>
      </w:r>
      <w:r w:rsidRPr="00371A4F">
        <w:rPr>
          <w:rFonts w:ascii="CIDFont+F2" w:hAnsi="CIDFont+F2" w:cs="CIDFont+F2"/>
          <w:sz w:val="24"/>
          <w:szCs w:val="24"/>
        </w:rPr>
        <w:t>.20</w:t>
      </w:r>
      <w:r w:rsidR="002E640C" w:rsidRPr="00371A4F">
        <w:rPr>
          <w:rFonts w:ascii="CIDFont+F2" w:hAnsi="CIDFont+F2" w:cs="CIDFont+F2"/>
          <w:sz w:val="24"/>
          <w:szCs w:val="24"/>
        </w:rPr>
        <w:t>20</w:t>
      </w:r>
      <w:r w:rsidRPr="00371A4F">
        <w:rPr>
          <w:rFonts w:ascii="CIDFont+F2" w:hAnsi="CIDFont+F2" w:cs="CIDFont+F2"/>
          <w:sz w:val="24"/>
          <w:szCs w:val="24"/>
        </w:rPr>
        <w:t xml:space="preserve"> roku. </w:t>
      </w:r>
    </w:p>
    <w:p w14:paraId="3BBCED24" w14:textId="77777777" w:rsidR="00590378" w:rsidRPr="00371A4F" w:rsidRDefault="00590378" w:rsidP="005903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Zamawiający zastrzega sobie prawo weryfikacji parametrów technicznych urządzenia, poprzez wezwanie Oferenta do przedstawienia dodatkowych wyjaśnień, np. opisów, rysunków technicznych, zdjęć, dotyczących zastosowanych rozwiązań. Termin złożenia wyjaśnień wynosi 3 dni robocze od dnia wysłania zapytania do Oferenta.</w:t>
      </w:r>
    </w:p>
    <w:p w14:paraId="4BC5E5E7" w14:textId="77777777" w:rsidR="00C87768" w:rsidRDefault="00190518" w:rsidP="00DF4B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W przypadku konieczności wydłużenia terminu rozstrzygnięcia wyboru Dostawcy, Zamawiający najpóźniej do dnia </w:t>
      </w:r>
      <w:r w:rsidR="00AE47D3" w:rsidRPr="00371A4F">
        <w:rPr>
          <w:rFonts w:ascii="CIDFont+F2" w:hAnsi="CIDFont+F2" w:cs="CIDFont+F2"/>
          <w:sz w:val="24"/>
          <w:szCs w:val="24"/>
        </w:rPr>
        <w:t>1</w:t>
      </w:r>
      <w:r w:rsidR="002577BE">
        <w:rPr>
          <w:rFonts w:ascii="CIDFont+F2" w:hAnsi="CIDFont+F2" w:cs="CIDFont+F2"/>
          <w:sz w:val="24"/>
          <w:szCs w:val="24"/>
        </w:rPr>
        <w:t>4</w:t>
      </w:r>
      <w:r w:rsidRPr="00371A4F">
        <w:rPr>
          <w:rFonts w:ascii="CIDFont+F2" w:hAnsi="CIDFont+F2" w:cs="CIDFont+F2"/>
          <w:sz w:val="24"/>
          <w:szCs w:val="24"/>
        </w:rPr>
        <w:t>.</w:t>
      </w:r>
      <w:r w:rsidR="007B3C6A" w:rsidRPr="00371A4F">
        <w:rPr>
          <w:rFonts w:ascii="CIDFont+F2" w:hAnsi="CIDFont+F2" w:cs="CIDFont+F2"/>
          <w:sz w:val="24"/>
          <w:szCs w:val="24"/>
        </w:rPr>
        <w:t>10</w:t>
      </w:r>
      <w:r w:rsidRPr="00371A4F">
        <w:rPr>
          <w:rFonts w:ascii="CIDFont+F2" w:hAnsi="CIDFont+F2" w:cs="CIDFont+F2"/>
          <w:sz w:val="24"/>
          <w:szCs w:val="24"/>
        </w:rPr>
        <w:t>.20</w:t>
      </w:r>
      <w:r w:rsidR="002E640C" w:rsidRPr="00371A4F">
        <w:rPr>
          <w:rFonts w:ascii="CIDFont+F2" w:hAnsi="CIDFont+F2" w:cs="CIDFont+F2"/>
          <w:sz w:val="24"/>
          <w:szCs w:val="24"/>
        </w:rPr>
        <w:t>20</w:t>
      </w:r>
      <w:r w:rsidRPr="00371A4F">
        <w:rPr>
          <w:rFonts w:ascii="CIDFont+F2" w:hAnsi="CIDFont+F2" w:cs="CIDFont+F2"/>
          <w:sz w:val="24"/>
          <w:szCs w:val="24"/>
        </w:rPr>
        <w:t xml:space="preserve"> roku poinformuje drogą elektroniczną wszystkich Oferentów biorących udział w postępowaniu o wydłużeniu terminu rozstrzygnięcia wyboru Wykonawcy.</w:t>
      </w:r>
    </w:p>
    <w:p w14:paraId="68FF6DC2" w14:textId="77777777" w:rsidR="00C87768" w:rsidRDefault="00C87768" w:rsidP="00C8776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22DDEC15" w14:textId="3A659BB8" w:rsidR="0099249E" w:rsidRPr="0099249E" w:rsidRDefault="0099249E" w:rsidP="0099249E">
      <w:pPr>
        <w:pStyle w:val="Nagwek3"/>
        <w:tabs>
          <w:tab w:val="left" w:pos="397"/>
        </w:tabs>
      </w:pPr>
      <w:r w:rsidRPr="002577BE">
        <w:rPr>
          <w:rFonts w:ascii="CIDFont+F2" w:hAnsi="CIDFont+F2" w:cs="CIDFont+F2"/>
          <w:sz w:val="24"/>
          <w:szCs w:val="24"/>
        </w:rPr>
        <w:t>XI</w:t>
      </w:r>
      <w:r>
        <w:rPr>
          <w:rFonts w:ascii="CIDFont+F2" w:hAnsi="CIDFont+F2" w:cs="CIDFont+F2"/>
          <w:b w:val="0"/>
          <w:bCs w:val="0"/>
          <w:sz w:val="24"/>
          <w:szCs w:val="24"/>
        </w:rPr>
        <w:t xml:space="preserve">I    </w:t>
      </w:r>
      <w:r>
        <w:t>Warunki zmian</w:t>
      </w:r>
      <w:r w:rsidR="00383705">
        <w:t xml:space="preserve"> w </w:t>
      </w:r>
      <w:r>
        <w:rPr>
          <w:spacing w:val="-3"/>
        </w:rPr>
        <w:t>umow</w:t>
      </w:r>
      <w:r w:rsidR="00383705">
        <w:rPr>
          <w:spacing w:val="-3"/>
        </w:rPr>
        <w:t>ie</w:t>
      </w:r>
      <w:r>
        <w:rPr>
          <w:spacing w:val="-3"/>
        </w:rPr>
        <w:t>:</w:t>
      </w:r>
    </w:p>
    <w:p w14:paraId="0D4C78F7" w14:textId="77777777" w:rsidR="00C87768" w:rsidRDefault="00C87768" w:rsidP="00C8776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14:paraId="42675E78" w14:textId="77777777" w:rsidR="0099249E" w:rsidRPr="006421AF" w:rsidRDefault="0099249E" w:rsidP="006421AF">
      <w:pPr>
        <w:widowControl w:val="0"/>
        <w:tabs>
          <w:tab w:val="left" w:pos="822"/>
        </w:tabs>
        <w:autoSpaceDE w:val="0"/>
        <w:autoSpaceDN w:val="0"/>
        <w:spacing w:before="134" w:after="0" w:line="360" w:lineRule="auto"/>
        <w:ind w:right="106"/>
        <w:jc w:val="both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Zamawiający zastrzega sobie prawo do zmiany warunków zamówienia lub wprowadzenia zmian w umowie na etapie jej podpisywania i w podpisanej umowie, w tym w szczególności przeprowadzenia negocjacji w celu zmniejszenia ceny, zmiany warunków płatności oraz zmiany terminów realizacji zamówienia, z Wykonawcą wybranym w wyniku przeprowadzonego postępowania o udzielenie zamówienia, a także wprowadzenia zmian w umowie z następujących powodów:</w:t>
      </w:r>
    </w:p>
    <w:p w14:paraId="129FEDCD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after="0" w:line="240" w:lineRule="auto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uwarunkowań prawno-administracyjnych;</w:t>
      </w:r>
    </w:p>
    <w:p w14:paraId="1C727A89" w14:textId="26B8E4AF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5" w:after="0" w:line="360" w:lineRule="auto"/>
        <w:ind w:right="134"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 xml:space="preserve">zmiana Wytycznych w zakresie kwalifikowalności wydatków w ramach </w:t>
      </w:r>
      <w:r w:rsidR="006421AF">
        <w:rPr>
          <w:rFonts w:ascii="CIDFont+F2" w:hAnsi="CIDFont+F2" w:cs="CIDFont+F2"/>
          <w:sz w:val="24"/>
          <w:szCs w:val="24"/>
        </w:rPr>
        <w:t>Regionalnego Programu Operacyjnego Województwa Łódzkiego na lata 2014-2020</w:t>
      </w:r>
      <w:r w:rsidRPr="006421AF">
        <w:rPr>
          <w:rFonts w:ascii="CIDFont+F2" w:hAnsi="CIDFont+F2" w:cs="CIDFont+F2"/>
          <w:sz w:val="24"/>
          <w:szCs w:val="24"/>
        </w:rPr>
        <w:t xml:space="preserve"> lub zmian w innych Wytycznych, obowiązujących dla zawartej umowy i wymagających zmiany umowy zawartej z Wykonawcą;</w:t>
      </w:r>
    </w:p>
    <w:p w14:paraId="6ED3A1EC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after="0" w:line="268" w:lineRule="exact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w interpretacjach Wytycznych;</w:t>
      </w:r>
    </w:p>
    <w:p w14:paraId="47F7D7DD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5" w:after="0" w:line="360" w:lineRule="auto"/>
        <w:ind w:right="109" w:hanging="285"/>
        <w:contextualSpacing w:val="0"/>
        <w:jc w:val="both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przepisów prawa powszechnie obowiązującego, w tym w szczególności zmiany albo wprowadzenie nowych przepisów lub norm, jeżeli zgodnie z nimi konieczne będzie dostosowanie treści umowy do aktualnego stanu prawnego;</w:t>
      </w:r>
    </w:p>
    <w:p w14:paraId="0A212051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" w:after="0" w:line="360" w:lineRule="auto"/>
        <w:ind w:right="107" w:hanging="285"/>
        <w:contextualSpacing w:val="0"/>
        <w:jc w:val="both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 xml:space="preserve">zmiana wynikająca z rozbieżności i niejasności w umowie, których nie będzie można usunąć w inny sposób niż poprzez zmianę postanowień umowy, a zmiana </w:t>
      </w:r>
      <w:r w:rsidRPr="006421AF">
        <w:rPr>
          <w:rFonts w:ascii="CIDFont+F2" w:hAnsi="CIDFont+F2" w:cs="CIDFont+F2"/>
          <w:sz w:val="24"/>
          <w:szCs w:val="24"/>
        </w:rPr>
        <w:lastRenderedPageBreak/>
        <w:t>postanowień umowy spowoduje jednoznaczną interpretację postanowień umowy przez obie jej strony;</w:t>
      </w:r>
    </w:p>
    <w:p w14:paraId="33E16D89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after="0" w:line="267" w:lineRule="exact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związana z koniecznością likwidacji pomyłek pisarskich i rachunkowych w treści umowy;</w:t>
      </w:r>
    </w:p>
    <w:p w14:paraId="6A33FDC1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5" w:after="0" w:line="360" w:lineRule="auto"/>
        <w:ind w:right="109" w:hanging="285"/>
        <w:contextualSpacing w:val="0"/>
        <w:jc w:val="both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okoliczności, których Zamawiający działając z należytą starannością nie mógł przewidzieć, a zmiana postanowień w umowie nie prowadzi do zmiany charakteru umowy lub w lepszy sposób zabezpieczy cele projektu;</w:t>
      </w:r>
    </w:p>
    <w:p w14:paraId="679ABEE9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2" w:after="0" w:line="360" w:lineRule="auto"/>
        <w:ind w:right="107"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terminu wykonania zamówienia, w przypadku gdy z powodów niezależnych od Wykonawcy nie będzie możliwe wykonanie zamówienia w zakładanym terminie;</w:t>
      </w:r>
    </w:p>
    <w:p w14:paraId="7DFBB4F5" w14:textId="441868DE" w:rsidR="0099249E" w:rsidRPr="00991C06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4" w:after="0" w:line="267" w:lineRule="exact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terminu wykonania zamówienia, w przypadku gdy konieczność zmiany wynikać będzie z</w:t>
      </w:r>
      <w:r w:rsidR="006421AF" w:rsidRPr="006421AF">
        <w:rPr>
          <w:rFonts w:ascii="CIDFont+F2" w:hAnsi="CIDFont+F2" w:cs="CIDFont+F2"/>
          <w:sz w:val="24"/>
          <w:szCs w:val="24"/>
        </w:rPr>
        <w:t xml:space="preserve"> </w:t>
      </w:r>
      <w:r w:rsidRPr="006421AF">
        <w:rPr>
          <w:rFonts w:ascii="CIDFont+F2" w:hAnsi="CIDFont+F2" w:cs="CIDFont+F2"/>
          <w:sz w:val="24"/>
          <w:szCs w:val="24"/>
        </w:rPr>
        <w:t>przebiegu prac w ramach projektu;</w:t>
      </w:r>
    </w:p>
    <w:p w14:paraId="7AFBA7D6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" w:after="0" w:line="240" w:lineRule="auto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w rozliczeniu umowy ustalonym przez strony;</w:t>
      </w:r>
    </w:p>
    <w:p w14:paraId="2362A8DE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4" w:after="0" w:line="240" w:lineRule="auto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zmiana rozwiązań technologicznych;</w:t>
      </w:r>
    </w:p>
    <w:p w14:paraId="1AF50453" w14:textId="77777777" w:rsidR="0099249E" w:rsidRPr="006421AF" w:rsidRDefault="0099249E" w:rsidP="0099249E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5" w:after="0" w:line="240" w:lineRule="auto"/>
        <w:ind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siły wyższej;</w:t>
      </w:r>
    </w:p>
    <w:p w14:paraId="49F1EFAE" w14:textId="3E1181DF" w:rsidR="00190518" w:rsidRPr="00991C06" w:rsidRDefault="0099249E" w:rsidP="00991C06">
      <w:pPr>
        <w:pStyle w:val="Akapitzlist"/>
        <w:widowControl w:val="0"/>
        <w:numPr>
          <w:ilvl w:val="2"/>
          <w:numId w:val="20"/>
        </w:numPr>
        <w:tabs>
          <w:tab w:val="left" w:pos="1107"/>
        </w:tabs>
        <w:autoSpaceDE w:val="0"/>
        <w:autoSpaceDN w:val="0"/>
        <w:spacing w:before="132" w:after="0" w:line="240" w:lineRule="auto"/>
        <w:ind w:left="993" w:right="1138" w:hanging="285"/>
        <w:contextualSpacing w:val="0"/>
        <w:rPr>
          <w:rFonts w:ascii="CIDFont+F2" w:hAnsi="CIDFont+F2" w:cs="CIDFont+F2"/>
          <w:sz w:val="24"/>
          <w:szCs w:val="24"/>
        </w:rPr>
      </w:pPr>
      <w:r w:rsidRPr="006421AF">
        <w:rPr>
          <w:rFonts w:ascii="CIDFont+F2" w:hAnsi="CIDFont+F2" w:cs="CIDFont+F2"/>
          <w:sz w:val="24"/>
          <w:szCs w:val="24"/>
        </w:rPr>
        <w:t>niezależnych od stron lub w przypadku wystąpienia okoliczności, których nie można było przewidzieć w</w:t>
      </w:r>
      <w:r w:rsidR="006421AF" w:rsidRPr="006421AF">
        <w:rPr>
          <w:rFonts w:ascii="CIDFont+F2" w:hAnsi="CIDFont+F2" w:cs="CIDFont+F2"/>
          <w:sz w:val="24"/>
          <w:szCs w:val="24"/>
        </w:rPr>
        <w:t xml:space="preserve"> </w:t>
      </w:r>
      <w:r w:rsidRPr="006421AF">
        <w:rPr>
          <w:rFonts w:ascii="CIDFont+F2" w:hAnsi="CIDFont+F2" w:cs="CIDFont+F2"/>
          <w:sz w:val="24"/>
          <w:szCs w:val="24"/>
        </w:rPr>
        <w:t xml:space="preserve">chwili zawarcia umowy – na zasadach uzgodnionych odrębnie </w:t>
      </w:r>
      <w:r w:rsidR="006421AF" w:rsidRPr="006421AF">
        <w:rPr>
          <w:rFonts w:ascii="CIDFont+F2" w:hAnsi="CIDFont+F2" w:cs="CIDFont+F2"/>
          <w:sz w:val="24"/>
          <w:szCs w:val="24"/>
        </w:rPr>
        <w:t>p</w:t>
      </w:r>
      <w:r w:rsidRPr="006421AF">
        <w:rPr>
          <w:rFonts w:ascii="CIDFont+F2" w:hAnsi="CIDFont+F2" w:cs="CIDFont+F2"/>
          <w:sz w:val="24"/>
          <w:szCs w:val="24"/>
        </w:rPr>
        <w:t>omiędzy stronami umowy.</w:t>
      </w:r>
    </w:p>
    <w:p w14:paraId="2B274EAF" w14:textId="77777777" w:rsidR="002577BE" w:rsidRDefault="002577BE" w:rsidP="002577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</w:p>
    <w:p w14:paraId="3F5FBE86" w14:textId="2EE83151" w:rsidR="002577BE" w:rsidRDefault="002577BE" w:rsidP="002577B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2577BE">
        <w:rPr>
          <w:rFonts w:ascii="CIDFont+F2" w:hAnsi="CIDFont+F2" w:cs="CIDFont+F2"/>
          <w:b/>
          <w:bCs/>
          <w:sz w:val="24"/>
          <w:szCs w:val="24"/>
        </w:rPr>
        <w:t>XI</w:t>
      </w:r>
      <w:r>
        <w:rPr>
          <w:rFonts w:ascii="CIDFont+F2" w:hAnsi="CIDFont+F2" w:cs="CIDFont+F2"/>
          <w:b/>
          <w:bCs/>
          <w:sz w:val="24"/>
          <w:szCs w:val="24"/>
        </w:rPr>
        <w:t>I</w:t>
      </w:r>
      <w:r w:rsidR="0099249E">
        <w:rPr>
          <w:rFonts w:ascii="CIDFont+F2" w:hAnsi="CIDFont+F2" w:cs="CIDFont+F2"/>
          <w:b/>
          <w:bCs/>
          <w:sz w:val="24"/>
          <w:szCs w:val="24"/>
        </w:rPr>
        <w:t>I</w:t>
      </w:r>
      <w:r w:rsidR="003A23E1">
        <w:rPr>
          <w:rFonts w:ascii="CIDFont+F2" w:hAnsi="CIDFont+F2" w:cs="CIDFont+F2"/>
          <w:b/>
          <w:bCs/>
          <w:sz w:val="24"/>
          <w:szCs w:val="24"/>
        </w:rPr>
        <w:t xml:space="preserve">  </w:t>
      </w:r>
      <w:r w:rsidR="00ED4F0B">
        <w:rPr>
          <w:rFonts w:ascii="CIDFont+F2" w:hAnsi="CIDFont+F2" w:cs="CIDFont+F2"/>
          <w:b/>
          <w:bCs/>
          <w:sz w:val="24"/>
          <w:szCs w:val="24"/>
        </w:rPr>
        <w:t xml:space="preserve">  </w:t>
      </w:r>
      <w:r w:rsidR="00C87768">
        <w:rPr>
          <w:rFonts w:ascii="CIDFont+F2" w:hAnsi="CIDFont+F2" w:cs="CIDFont+F2"/>
          <w:b/>
          <w:bCs/>
          <w:sz w:val="24"/>
          <w:szCs w:val="24"/>
        </w:rPr>
        <w:t>Warunki dodatkowe</w:t>
      </w:r>
      <w:r w:rsidR="00991C06">
        <w:rPr>
          <w:rFonts w:ascii="CIDFont+F2" w:hAnsi="CIDFont+F2" w:cs="CIDFont+F2"/>
          <w:b/>
          <w:bCs/>
          <w:sz w:val="24"/>
          <w:szCs w:val="24"/>
        </w:rPr>
        <w:t>:</w:t>
      </w:r>
    </w:p>
    <w:p w14:paraId="1CB8C1CD" w14:textId="77777777" w:rsidR="00991C06" w:rsidRPr="002577BE" w:rsidRDefault="00991C06" w:rsidP="002577B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</w:p>
    <w:p w14:paraId="2535509B" w14:textId="46016EBE" w:rsidR="00C87768" w:rsidRDefault="00C87768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Zamawiający zastrzega sobie prawo do unieważnienia postępowania ofertowego w przypadku powtórzenia czynności albo unieważnienia postępowania jeżeli podmiot/podmioty biorące udział w postępowaniu wpłynęły na jego wyniki w sposób sprzeczny z prawem. </w:t>
      </w:r>
    </w:p>
    <w:p w14:paraId="3C63E8EC" w14:textId="07580FDC" w:rsidR="00190518" w:rsidRDefault="00190518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991C06">
        <w:rPr>
          <w:rFonts w:ascii="CIDFont+F2" w:hAnsi="CIDFont+F2" w:cs="CIDFont+F2"/>
          <w:sz w:val="24"/>
          <w:szCs w:val="24"/>
        </w:rPr>
        <w:t xml:space="preserve">Zamawiający zastrzega sobie prawo do unieważnienia postępowania ofertowego bez podania przyczyny. </w:t>
      </w:r>
    </w:p>
    <w:p w14:paraId="5FEB75E8" w14:textId="3CEF36D1" w:rsidR="00190518" w:rsidRDefault="00190518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991C06">
        <w:rPr>
          <w:rFonts w:ascii="CIDFont+F2" w:hAnsi="CIDFont+F2" w:cs="CIDFont+F2"/>
          <w:sz w:val="24"/>
          <w:szCs w:val="24"/>
        </w:rPr>
        <w:t xml:space="preserve">Oferent ma możliwość składania pytań do niniejszego postępowania ofertowego. </w:t>
      </w:r>
    </w:p>
    <w:p w14:paraId="67172CC1" w14:textId="279EB105" w:rsidR="00190518" w:rsidRDefault="00190518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991C06">
        <w:rPr>
          <w:rFonts w:ascii="CIDFont+F2" w:hAnsi="CIDFont+F2" w:cs="CIDFont+F2"/>
          <w:sz w:val="24"/>
          <w:szCs w:val="24"/>
        </w:rPr>
        <w:t xml:space="preserve">Zamawiający udziela odpowiedzi w sprawie treści postępowania ofertowego, jeżeli prośba o udzielenie wyjaśnień wpłynie nie później, niż do końca dnia </w:t>
      </w:r>
      <w:r w:rsidR="001630C8" w:rsidRPr="00991C06">
        <w:rPr>
          <w:rFonts w:ascii="CIDFont+F2" w:hAnsi="CIDFont+F2" w:cs="CIDFont+F2"/>
          <w:sz w:val="24"/>
          <w:szCs w:val="24"/>
        </w:rPr>
        <w:t>2</w:t>
      </w:r>
      <w:r w:rsidR="007B3C6A" w:rsidRPr="00991C06">
        <w:rPr>
          <w:rFonts w:ascii="CIDFont+F2" w:hAnsi="CIDFont+F2" w:cs="CIDFont+F2"/>
          <w:sz w:val="24"/>
          <w:szCs w:val="24"/>
        </w:rPr>
        <w:t>1</w:t>
      </w:r>
      <w:r w:rsidRPr="00991C06">
        <w:rPr>
          <w:rFonts w:ascii="CIDFont+F2" w:hAnsi="CIDFont+F2" w:cs="CIDFont+F2"/>
          <w:sz w:val="24"/>
          <w:szCs w:val="24"/>
        </w:rPr>
        <w:t>.</w:t>
      </w:r>
      <w:r w:rsidR="007B3C6A" w:rsidRPr="00991C06">
        <w:rPr>
          <w:rFonts w:ascii="CIDFont+F2" w:hAnsi="CIDFont+F2" w:cs="CIDFont+F2"/>
          <w:sz w:val="24"/>
          <w:szCs w:val="24"/>
        </w:rPr>
        <w:t>09</w:t>
      </w:r>
      <w:r w:rsidRPr="00991C06">
        <w:rPr>
          <w:rFonts w:ascii="CIDFont+F2" w:hAnsi="CIDFont+F2" w:cs="CIDFont+F2"/>
          <w:sz w:val="24"/>
          <w:szCs w:val="24"/>
        </w:rPr>
        <w:t>.20</w:t>
      </w:r>
      <w:r w:rsidR="007468A9" w:rsidRPr="00991C06">
        <w:rPr>
          <w:rFonts w:ascii="CIDFont+F2" w:hAnsi="CIDFont+F2" w:cs="CIDFont+F2"/>
          <w:sz w:val="24"/>
          <w:szCs w:val="24"/>
        </w:rPr>
        <w:t>20</w:t>
      </w:r>
      <w:r w:rsidRPr="00991C06">
        <w:rPr>
          <w:rFonts w:ascii="CIDFont+F2" w:hAnsi="CIDFont+F2" w:cs="CIDFont+F2"/>
          <w:sz w:val="24"/>
          <w:szCs w:val="24"/>
        </w:rPr>
        <w:t xml:space="preserve">r. Jeżeli prośba taka wpłynęła w terminie późniejszym albo prośba ta dotyczy udzielonych już wyjaśnień, Zamawiający może udzielić wyjaśnień, albo pozostawić wniosek bez rozpoznania. </w:t>
      </w:r>
    </w:p>
    <w:p w14:paraId="2788A38F" w14:textId="647E830B" w:rsidR="0099249E" w:rsidRDefault="0099249E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991C06">
        <w:rPr>
          <w:rFonts w:ascii="CIDFont+F2" w:hAnsi="CIDFont+F2" w:cs="CIDFont+F2"/>
          <w:sz w:val="24"/>
          <w:szCs w:val="24"/>
        </w:rPr>
        <w:t xml:space="preserve">Umowa z Dostawcą zostanie podpisana w </w:t>
      </w:r>
      <w:r w:rsidR="00662AA1" w:rsidRPr="00991C06">
        <w:rPr>
          <w:rFonts w:ascii="CIDFont+F2" w:hAnsi="CIDFont+F2" w:cs="CIDFont+F2"/>
          <w:sz w:val="24"/>
          <w:szCs w:val="24"/>
        </w:rPr>
        <w:t>terminie</w:t>
      </w:r>
      <w:r w:rsidRPr="00991C06">
        <w:rPr>
          <w:rFonts w:ascii="CIDFont+F2" w:hAnsi="CIDFont+F2" w:cs="CIDFont+F2"/>
          <w:sz w:val="24"/>
          <w:szCs w:val="24"/>
        </w:rPr>
        <w:t xml:space="preserve"> nie dłuższym niż 7 dni od daty rozstrzygnięcia postępowania.</w:t>
      </w:r>
    </w:p>
    <w:p w14:paraId="64761BDA" w14:textId="446FD27D" w:rsidR="00F72862" w:rsidRDefault="00F72862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Oferta musi być podpisana przez osoby upoważnione do składania zobowiązań w imieniu dostawcy.</w:t>
      </w:r>
    </w:p>
    <w:p w14:paraId="0BB77126" w14:textId="31DF23E5" w:rsidR="004C66E6" w:rsidRPr="00991C06" w:rsidRDefault="00190518" w:rsidP="00991C06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2" w:hAnsi="CIDFont+F2" w:cs="CIDFont+F2"/>
          <w:sz w:val="24"/>
          <w:szCs w:val="24"/>
        </w:rPr>
      </w:pPr>
      <w:r w:rsidRPr="00991C06">
        <w:rPr>
          <w:rFonts w:ascii="CIDFont+F2" w:hAnsi="CIDFont+F2" w:cs="CIDFont+F2"/>
          <w:sz w:val="24"/>
          <w:szCs w:val="24"/>
        </w:rPr>
        <w:lastRenderedPageBreak/>
        <w:t xml:space="preserve">Szczegółowych informacji na temat przedmiotu zamówienia udziela </w:t>
      </w:r>
      <w:r w:rsidR="007B3C6A" w:rsidRPr="00991C06">
        <w:rPr>
          <w:rFonts w:ascii="CIDFont+F2" w:hAnsi="CIDFont+F2" w:cs="CIDFont+F2"/>
          <w:sz w:val="24"/>
          <w:szCs w:val="24"/>
        </w:rPr>
        <w:t>Sylwester Michalik</w:t>
      </w:r>
      <w:r w:rsidRPr="00991C06">
        <w:rPr>
          <w:rFonts w:ascii="CIDFont+F2" w:hAnsi="CIDFont+F2" w:cs="CIDFont+F2"/>
          <w:sz w:val="24"/>
          <w:szCs w:val="24"/>
        </w:rPr>
        <w:t>, adres</w:t>
      </w:r>
      <w:r w:rsidR="007468A9" w:rsidRPr="00991C06">
        <w:rPr>
          <w:rFonts w:ascii="CIDFont+F2" w:hAnsi="CIDFont+F2" w:cs="CIDFont+F2"/>
          <w:sz w:val="24"/>
          <w:szCs w:val="24"/>
        </w:rPr>
        <w:t xml:space="preserve"> mailowy</w:t>
      </w:r>
      <w:r w:rsidRPr="00991C06">
        <w:rPr>
          <w:rFonts w:ascii="CIDFont+F2" w:hAnsi="CIDFont+F2" w:cs="CIDFont+F2"/>
          <w:sz w:val="24"/>
          <w:szCs w:val="24"/>
        </w:rPr>
        <w:t xml:space="preserve">: </w:t>
      </w:r>
      <w:hyperlink r:id="rId7" w:history="1">
        <w:r w:rsidR="00AB0EC7" w:rsidRPr="00991C06">
          <w:rPr>
            <w:rFonts w:ascii="CIDFont+F2" w:hAnsi="CIDFont+F2" w:cs="CIDFont+F2"/>
            <w:sz w:val="24"/>
            <w:szCs w:val="24"/>
          </w:rPr>
          <w:t>sylwester.michalik@sawo.com.pl</w:t>
        </w:r>
      </w:hyperlink>
    </w:p>
    <w:p w14:paraId="4F7DACFA" w14:textId="7A593DCF" w:rsidR="00AB0EC7" w:rsidRDefault="00AB0EC7" w:rsidP="00AB0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83C9C1" w14:textId="39CAA18C" w:rsidR="00C94FCC" w:rsidRPr="002577BE" w:rsidRDefault="00C94FCC" w:rsidP="00C94FCC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2577BE">
        <w:rPr>
          <w:rFonts w:ascii="CIDFont+F2" w:hAnsi="CIDFont+F2" w:cs="CIDFont+F2"/>
          <w:b/>
          <w:bCs/>
          <w:sz w:val="24"/>
          <w:szCs w:val="24"/>
        </w:rPr>
        <w:t>XI</w:t>
      </w:r>
      <w:r>
        <w:rPr>
          <w:rFonts w:ascii="CIDFont+F2" w:hAnsi="CIDFont+F2" w:cs="CIDFont+F2"/>
          <w:b/>
          <w:bCs/>
          <w:sz w:val="24"/>
          <w:szCs w:val="24"/>
        </w:rPr>
        <w:t>II    Przewidywany harmonogram działań - podsumowanie</w:t>
      </w:r>
      <w:r w:rsidRPr="002577BE">
        <w:rPr>
          <w:rFonts w:ascii="CIDFont+F2" w:hAnsi="CIDFont+F2" w:cs="CIDFont+F2"/>
          <w:b/>
          <w:bCs/>
          <w:sz w:val="24"/>
          <w:szCs w:val="24"/>
        </w:rPr>
        <w:t>:</w:t>
      </w:r>
    </w:p>
    <w:p w14:paraId="4CA52C3A" w14:textId="55080642" w:rsidR="00AB0EC7" w:rsidRPr="00C94FCC" w:rsidRDefault="00C94FCC" w:rsidP="00AB0EC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C94FCC">
        <w:rPr>
          <w:rFonts w:ascii="CIDFont+F2" w:hAnsi="CIDFont+F2" w:cs="CIDFont+F2"/>
          <w:sz w:val="24"/>
          <w:szCs w:val="24"/>
        </w:rPr>
        <w:t xml:space="preserve">W oparciu o powyższe zapisy terminów realizacji poszczególnych działań </w:t>
      </w:r>
      <w:r w:rsidR="00383705">
        <w:rPr>
          <w:rFonts w:ascii="CIDFont+F2" w:hAnsi="CIDFont+F2" w:cs="CIDFont+F2"/>
          <w:sz w:val="24"/>
          <w:szCs w:val="24"/>
        </w:rPr>
        <w:t>przewidywany harmonogram wygląda jak niżej</w:t>
      </w:r>
      <w:r w:rsidRPr="00C94FCC">
        <w:rPr>
          <w:rFonts w:ascii="CIDFont+F2" w:hAnsi="CIDFont+F2" w:cs="CIDFont+F2"/>
          <w:sz w:val="24"/>
          <w:szCs w:val="24"/>
        </w:rPr>
        <w:t>:</w:t>
      </w:r>
    </w:p>
    <w:p w14:paraId="1AACC7A9" w14:textId="7B09B02C" w:rsidR="00AB0EC7" w:rsidRPr="00C94FCC" w:rsidRDefault="00C94FCC" w:rsidP="00C94F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C94FCC">
        <w:rPr>
          <w:rFonts w:ascii="CIDFont+F2" w:hAnsi="CIDFont+F2" w:cs="CIDFont+F2"/>
          <w:sz w:val="24"/>
          <w:szCs w:val="24"/>
        </w:rPr>
        <w:t>1</w:t>
      </w:r>
      <w:r w:rsidR="00383705">
        <w:rPr>
          <w:rFonts w:ascii="CIDFont+F2" w:hAnsi="CIDFont+F2" w:cs="CIDFont+F2"/>
          <w:sz w:val="24"/>
          <w:szCs w:val="24"/>
        </w:rPr>
        <w:t>1</w:t>
      </w:r>
      <w:r w:rsidRPr="00C94FCC">
        <w:rPr>
          <w:rFonts w:ascii="CIDFont+F2" w:hAnsi="CIDFont+F2" w:cs="CIDFont+F2"/>
          <w:sz w:val="24"/>
          <w:szCs w:val="24"/>
        </w:rPr>
        <w:t>/09/2020 – Umieszczenie dokumentów w Bazie konkurencyjności – Zapytanie Ofertowe S/001/2020 z Załącznikami</w:t>
      </w:r>
    </w:p>
    <w:p w14:paraId="3DF873DE" w14:textId="434DB0E6" w:rsidR="00C94FCC" w:rsidRPr="00C94FCC" w:rsidRDefault="00C94FCC" w:rsidP="00C94F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1</w:t>
      </w:r>
      <w:r>
        <w:rPr>
          <w:rFonts w:ascii="CIDFont+F2" w:hAnsi="CIDFont+F2" w:cs="CIDFont+F2"/>
          <w:sz w:val="24"/>
          <w:szCs w:val="24"/>
        </w:rPr>
        <w:t>2</w:t>
      </w:r>
      <w:r w:rsidRPr="00371A4F">
        <w:rPr>
          <w:rFonts w:ascii="CIDFont+F2" w:hAnsi="CIDFont+F2" w:cs="CIDFont+F2"/>
          <w:sz w:val="24"/>
          <w:szCs w:val="24"/>
        </w:rPr>
        <w:t>.10.2020r.</w:t>
      </w:r>
      <w:r>
        <w:rPr>
          <w:rFonts w:ascii="CIDFont+F2" w:hAnsi="CIDFont+F2" w:cs="CIDFont+F2"/>
          <w:sz w:val="24"/>
          <w:szCs w:val="24"/>
        </w:rPr>
        <w:t xml:space="preserve"> o godzinie 10:10 – termin zakończenia przyjmowania ofert od potencjalnych Dostawców</w:t>
      </w:r>
      <w:r w:rsidR="007225CF">
        <w:rPr>
          <w:rFonts w:ascii="CIDFont+F2" w:hAnsi="CIDFont+F2" w:cs="CIDFont+F2"/>
          <w:sz w:val="24"/>
          <w:szCs w:val="24"/>
        </w:rPr>
        <w:t xml:space="preserve"> (31 dni od daty umieszczenia w Bazie konkurencyjności)</w:t>
      </w:r>
    </w:p>
    <w:p w14:paraId="4F4967F3" w14:textId="77777777" w:rsidR="00383705" w:rsidRDefault="00C94FCC" w:rsidP="00C94F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1</w:t>
      </w:r>
      <w:r w:rsidR="00383705">
        <w:rPr>
          <w:rFonts w:ascii="CIDFont+F2" w:hAnsi="CIDFont+F2" w:cs="CIDFont+F2"/>
          <w:sz w:val="24"/>
          <w:szCs w:val="24"/>
        </w:rPr>
        <w:t>2</w:t>
      </w:r>
      <w:r w:rsidRPr="00371A4F">
        <w:rPr>
          <w:rFonts w:ascii="CIDFont+F2" w:hAnsi="CIDFont+F2" w:cs="CIDFont+F2"/>
          <w:sz w:val="24"/>
          <w:szCs w:val="24"/>
        </w:rPr>
        <w:t>.10.2020r.</w:t>
      </w:r>
      <w:r>
        <w:rPr>
          <w:rFonts w:ascii="CIDFont+F2" w:hAnsi="CIDFont+F2" w:cs="CIDFont+F2"/>
          <w:sz w:val="24"/>
          <w:szCs w:val="24"/>
        </w:rPr>
        <w:t xml:space="preserve"> po godzinie 10:11 – otwarcie ofert </w:t>
      </w:r>
    </w:p>
    <w:p w14:paraId="5C5906DB" w14:textId="0AD167A6" w:rsidR="00C94FCC" w:rsidRPr="00C94FCC" w:rsidRDefault="00383705" w:rsidP="00C94F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14</w:t>
      </w:r>
      <w:r w:rsidRPr="00C94FCC">
        <w:rPr>
          <w:rFonts w:ascii="CIDFont+F2" w:hAnsi="CIDFont+F2" w:cs="CIDFont+F2"/>
          <w:sz w:val="24"/>
          <w:szCs w:val="24"/>
        </w:rPr>
        <w:t>.10.2020</w:t>
      </w:r>
      <w:r>
        <w:rPr>
          <w:rFonts w:ascii="CIDFont+F2" w:hAnsi="CIDFont+F2" w:cs="CIDFont+F2"/>
          <w:sz w:val="24"/>
          <w:szCs w:val="24"/>
        </w:rPr>
        <w:t xml:space="preserve"> – wyłonienie Wykonawcy</w:t>
      </w:r>
    </w:p>
    <w:p w14:paraId="1A92DF94" w14:textId="6BB49BFF" w:rsidR="00C94FCC" w:rsidRPr="00C94FCC" w:rsidRDefault="00383705" w:rsidP="00C94F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21.10.2020 </w:t>
      </w:r>
      <w:r w:rsidR="00C94FCC" w:rsidRPr="00C94FCC">
        <w:rPr>
          <w:rFonts w:ascii="CIDFont+F2" w:hAnsi="CIDFont+F2" w:cs="CIDFont+F2"/>
          <w:sz w:val="24"/>
          <w:szCs w:val="24"/>
        </w:rPr>
        <w:t>– przewidywany termin podpisanie Umowy z Dostawcą (7 dni od 15/10)</w:t>
      </w:r>
    </w:p>
    <w:p w14:paraId="613E276F" w14:textId="75C34ED9" w:rsidR="00C94FCC" w:rsidRPr="00C94FCC" w:rsidRDefault="00383705" w:rsidP="00C94F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14.01.2021 - </w:t>
      </w:r>
      <w:r w:rsidR="00C94FCC" w:rsidRPr="00C94FCC">
        <w:rPr>
          <w:rFonts w:ascii="CIDFont+F2" w:hAnsi="CIDFont+F2" w:cs="CIDFont+F2"/>
          <w:sz w:val="24"/>
          <w:szCs w:val="24"/>
        </w:rPr>
        <w:t xml:space="preserve">Termin zakończenia </w:t>
      </w:r>
      <w:r w:rsidR="00C94FCC">
        <w:rPr>
          <w:rFonts w:ascii="CIDFont+F2" w:hAnsi="CIDFont+F2" w:cs="CIDFont+F2"/>
          <w:sz w:val="24"/>
          <w:szCs w:val="24"/>
        </w:rPr>
        <w:t xml:space="preserve">realizacji </w:t>
      </w:r>
      <w:r w:rsidR="00C94FCC" w:rsidRPr="00C94FCC">
        <w:rPr>
          <w:rFonts w:ascii="CIDFont+F2" w:hAnsi="CIDFont+F2" w:cs="CIDFont+F2"/>
          <w:sz w:val="24"/>
          <w:szCs w:val="24"/>
        </w:rPr>
        <w:t xml:space="preserve">Umowy </w:t>
      </w:r>
      <w:r w:rsidR="00C94FCC">
        <w:rPr>
          <w:rFonts w:ascii="CIDFont+F2" w:hAnsi="CIDFont+F2" w:cs="CIDFont+F2"/>
          <w:sz w:val="24"/>
          <w:szCs w:val="24"/>
        </w:rPr>
        <w:t>–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C94FCC">
        <w:rPr>
          <w:rFonts w:ascii="CIDFont+F2" w:hAnsi="CIDFont+F2" w:cs="CIDFont+F2"/>
          <w:sz w:val="24"/>
          <w:szCs w:val="24"/>
        </w:rPr>
        <w:t>(11 tygodni od podpisania Umowy)</w:t>
      </w:r>
      <w:r>
        <w:rPr>
          <w:rFonts w:ascii="CIDFont+F2" w:hAnsi="CIDFont+F2" w:cs="CIDFont+F2"/>
          <w:sz w:val="24"/>
          <w:szCs w:val="24"/>
        </w:rPr>
        <w:t xml:space="preserve">, </w:t>
      </w:r>
    </w:p>
    <w:p w14:paraId="66069B22" w14:textId="267A660F" w:rsidR="00E63079" w:rsidRPr="00DF4B30" w:rsidRDefault="00E63079" w:rsidP="00DF4B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D89331" w14:textId="77777777" w:rsidR="00917A7D" w:rsidRPr="00371A4F" w:rsidRDefault="00917A7D" w:rsidP="00371A4F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24"/>
          <w:szCs w:val="24"/>
        </w:rPr>
      </w:pPr>
      <w:r w:rsidRPr="00371A4F">
        <w:rPr>
          <w:rFonts w:ascii="CIDFont+F2" w:hAnsi="CIDFont+F2" w:cs="CIDFont+F2"/>
          <w:b/>
          <w:bCs/>
          <w:sz w:val="24"/>
          <w:szCs w:val="24"/>
        </w:rPr>
        <w:t xml:space="preserve">Załączniki do postępowania ofertowego: </w:t>
      </w:r>
    </w:p>
    <w:p w14:paraId="23938BC1" w14:textId="2CE24385" w:rsidR="00917A7D" w:rsidRPr="00371A4F" w:rsidRDefault="00917A7D" w:rsidP="00DF4B3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>1. Załącznik nr 1 –</w:t>
      </w:r>
      <w:r w:rsidR="007468A9" w:rsidRPr="00371A4F">
        <w:rPr>
          <w:rFonts w:ascii="CIDFont+F2" w:hAnsi="CIDFont+F2" w:cs="CIDFont+F2"/>
          <w:sz w:val="24"/>
          <w:szCs w:val="24"/>
        </w:rPr>
        <w:t xml:space="preserve"> Formularz ofertowy</w:t>
      </w:r>
      <w:r w:rsidR="00BB3CB6">
        <w:rPr>
          <w:rFonts w:ascii="CIDFont+F2" w:hAnsi="CIDFont+F2" w:cs="CIDFont+F2"/>
          <w:sz w:val="24"/>
          <w:szCs w:val="24"/>
        </w:rPr>
        <w:t xml:space="preserve"> z Oświadczeniami Wykonawcy</w:t>
      </w:r>
    </w:p>
    <w:p w14:paraId="6E65337E" w14:textId="777069FD" w:rsidR="00917A7D" w:rsidRPr="00371A4F" w:rsidRDefault="00917A7D" w:rsidP="00DF4B3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371A4F">
        <w:rPr>
          <w:rFonts w:ascii="CIDFont+F2" w:hAnsi="CIDFont+F2" w:cs="CIDFont+F2"/>
          <w:sz w:val="24"/>
          <w:szCs w:val="24"/>
        </w:rPr>
        <w:t xml:space="preserve">2. Załącznik nr 2 – </w:t>
      </w:r>
      <w:r w:rsidR="00AE47D3" w:rsidRPr="00371A4F">
        <w:rPr>
          <w:rFonts w:ascii="CIDFont+F2" w:hAnsi="CIDFont+F2" w:cs="CIDFont+F2"/>
          <w:sz w:val="24"/>
          <w:szCs w:val="24"/>
        </w:rPr>
        <w:t xml:space="preserve">Opis techniczny  oferowanego urządzenia </w:t>
      </w:r>
    </w:p>
    <w:p w14:paraId="19C1E33E" w14:textId="5A094A27" w:rsidR="00191737" w:rsidRPr="0014024C" w:rsidRDefault="00A06364" w:rsidP="0014024C">
      <w:pPr>
        <w:pStyle w:val="Tekstpodstawowy"/>
        <w:rPr>
          <w:rFonts w:ascii="CIDFont+F2" w:eastAsiaTheme="minorHAnsi" w:hAnsi="CIDFont+F2" w:cs="CIDFont+F2"/>
          <w:sz w:val="24"/>
          <w:szCs w:val="24"/>
          <w:lang w:val="pl-PL"/>
        </w:rPr>
      </w:pPr>
      <w:r w:rsidRPr="00371A4F">
        <w:rPr>
          <w:rFonts w:ascii="CIDFont+F2" w:eastAsiaTheme="minorHAnsi" w:hAnsi="CIDFont+F2" w:cs="CIDFont+F2"/>
          <w:sz w:val="24"/>
          <w:szCs w:val="24"/>
          <w:lang w:val="pl-PL"/>
        </w:rPr>
        <w:t xml:space="preserve">3. Załącznik nr 3 </w:t>
      </w:r>
      <w:r w:rsidR="008A257B" w:rsidRPr="00371A4F">
        <w:rPr>
          <w:rFonts w:ascii="CIDFont+F2" w:eastAsiaTheme="minorHAnsi" w:hAnsi="CIDFont+F2" w:cs="CIDFont+F2"/>
          <w:sz w:val="24"/>
          <w:szCs w:val="24"/>
          <w:lang w:val="pl-PL"/>
        </w:rPr>
        <w:t>–</w:t>
      </w:r>
      <w:r w:rsidRPr="00371A4F">
        <w:rPr>
          <w:rFonts w:ascii="CIDFont+F2" w:eastAsiaTheme="minorHAnsi" w:hAnsi="CIDFont+F2" w:cs="CIDFont+F2"/>
          <w:sz w:val="24"/>
          <w:szCs w:val="24"/>
          <w:lang w:val="pl-PL"/>
        </w:rPr>
        <w:t xml:space="preserve"> </w:t>
      </w:r>
      <w:r w:rsidR="008A257B" w:rsidRPr="00371A4F">
        <w:rPr>
          <w:rFonts w:ascii="CIDFont+F2" w:eastAsiaTheme="minorHAnsi" w:hAnsi="CIDFont+F2" w:cs="CIDFont+F2"/>
          <w:sz w:val="24"/>
          <w:szCs w:val="24"/>
          <w:lang w:val="pl-PL"/>
        </w:rPr>
        <w:t>Oświadczenie o braku powiązań</w:t>
      </w:r>
      <w:r w:rsidR="00BB3CB6">
        <w:rPr>
          <w:rFonts w:ascii="CIDFont+F2" w:eastAsiaTheme="minorHAnsi" w:hAnsi="CIDFont+F2" w:cs="CIDFont+F2"/>
          <w:sz w:val="24"/>
          <w:szCs w:val="24"/>
          <w:lang w:val="pl-PL"/>
        </w:rPr>
        <w:t xml:space="preserve"> osobowych i </w:t>
      </w:r>
      <w:r w:rsidR="001F2D0E">
        <w:rPr>
          <w:rFonts w:ascii="CIDFont+F2" w:eastAsiaTheme="minorHAnsi" w:hAnsi="CIDFont+F2" w:cs="CIDFont+F2"/>
          <w:sz w:val="24"/>
          <w:szCs w:val="24"/>
          <w:lang w:val="pl-PL"/>
        </w:rPr>
        <w:t>kapitałowych</w:t>
      </w:r>
    </w:p>
    <w:sectPr w:rsidR="00191737" w:rsidRPr="001402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45E1E" w14:textId="77777777" w:rsidR="00B510B6" w:rsidRDefault="00B510B6" w:rsidP="00285525">
      <w:pPr>
        <w:spacing w:after="0" w:line="240" w:lineRule="auto"/>
      </w:pPr>
      <w:r>
        <w:separator/>
      </w:r>
    </w:p>
  </w:endnote>
  <w:endnote w:type="continuationSeparator" w:id="0">
    <w:p w14:paraId="3EC63710" w14:textId="77777777" w:rsidR="00B510B6" w:rsidRDefault="00B510B6" w:rsidP="0028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12455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C16E0E6" w14:textId="68AD08A1" w:rsidR="00602A85" w:rsidRPr="0014024C" w:rsidRDefault="0014024C" w:rsidP="0014024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 xml:space="preserve">- </w:t>
            </w:r>
            <w:r w:rsidRPr="0014024C">
              <w:rPr>
                <w:rFonts w:ascii="Arial" w:hAnsi="Arial" w:cs="Arial"/>
                <w:sz w:val="16"/>
                <w:szCs w:val="16"/>
              </w:rPr>
              <w:t>ZAPYTANIE OFERTOWE nr S/001/2020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   </w:t>
            </w:r>
            <w:r w:rsidR="00602A85" w:rsidRPr="0014024C">
              <w:rPr>
                <w:sz w:val="20"/>
                <w:szCs w:val="20"/>
              </w:rPr>
              <w:t xml:space="preserve">Strona </w:t>
            </w:r>
            <w:r w:rsidR="00602A85" w:rsidRPr="0014024C">
              <w:rPr>
                <w:b/>
                <w:bCs/>
              </w:rPr>
              <w:fldChar w:fldCharType="begin"/>
            </w:r>
            <w:r w:rsidR="00602A85" w:rsidRPr="0014024C">
              <w:rPr>
                <w:b/>
                <w:bCs/>
                <w:sz w:val="20"/>
                <w:szCs w:val="20"/>
              </w:rPr>
              <w:instrText>PAGE</w:instrText>
            </w:r>
            <w:r w:rsidR="00602A85" w:rsidRPr="0014024C">
              <w:rPr>
                <w:b/>
                <w:bCs/>
              </w:rPr>
              <w:fldChar w:fldCharType="separate"/>
            </w:r>
            <w:r w:rsidR="00602A85" w:rsidRPr="0014024C">
              <w:rPr>
                <w:b/>
                <w:bCs/>
                <w:sz w:val="20"/>
                <w:szCs w:val="20"/>
              </w:rPr>
              <w:t>2</w:t>
            </w:r>
            <w:r w:rsidR="00602A85" w:rsidRPr="0014024C">
              <w:rPr>
                <w:b/>
                <w:bCs/>
              </w:rPr>
              <w:fldChar w:fldCharType="end"/>
            </w:r>
            <w:r w:rsidR="00602A85" w:rsidRPr="0014024C">
              <w:rPr>
                <w:sz w:val="20"/>
                <w:szCs w:val="20"/>
              </w:rPr>
              <w:t xml:space="preserve"> z </w:t>
            </w:r>
            <w:r w:rsidR="00602A85" w:rsidRPr="0014024C">
              <w:rPr>
                <w:b/>
                <w:bCs/>
              </w:rPr>
              <w:fldChar w:fldCharType="begin"/>
            </w:r>
            <w:r w:rsidR="00602A85" w:rsidRPr="0014024C">
              <w:rPr>
                <w:b/>
                <w:bCs/>
                <w:sz w:val="20"/>
                <w:szCs w:val="20"/>
              </w:rPr>
              <w:instrText>NUMPAGES</w:instrText>
            </w:r>
            <w:r w:rsidR="00602A85" w:rsidRPr="0014024C">
              <w:rPr>
                <w:b/>
                <w:bCs/>
              </w:rPr>
              <w:fldChar w:fldCharType="separate"/>
            </w:r>
            <w:r w:rsidR="00602A85" w:rsidRPr="0014024C">
              <w:rPr>
                <w:b/>
                <w:bCs/>
                <w:sz w:val="20"/>
                <w:szCs w:val="20"/>
              </w:rPr>
              <w:t>2</w:t>
            </w:r>
            <w:r w:rsidR="00602A85" w:rsidRPr="0014024C">
              <w:rPr>
                <w:b/>
                <w:bCs/>
              </w:rPr>
              <w:fldChar w:fldCharType="end"/>
            </w:r>
          </w:p>
        </w:sdtContent>
      </w:sdt>
    </w:sdtContent>
  </w:sdt>
  <w:p w14:paraId="3DC2F2A2" w14:textId="77777777" w:rsidR="00602A85" w:rsidRDefault="00602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DF872" w14:textId="77777777" w:rsidR="00B510B6" w:rsidRDefault="00B510B6" w:rsidP="00285525">
      <w:pPr>
        <w:spacing w:after="0" w:line="240" w:lineRule="auto"/>
      </w:pPr>
      <w:r>
        <w:separator/>
      </w:r>
    </w:p>
  </w:footnote>
  <w:footnote w:type="continuationSeparator" w:id="0">
    <w:p w14:paraId="0CC30AB7" w14:textId="77777777" w:rsidR="00B510B6" w:rsidRDefault="00B510B6" w:rsidP="0028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718FE" w14:textId="3EA40ABE" w:rsidR="00602A85" w:rsidRDefault="00E8087C">
    <w:pPr>
      <w:pStyle w:val="Nagwek"/>
    </w:pPr>
    <w:r>
      <w:rPr>
        <w:noProof/>
      </w:rPr>
      <w:drawing>
        <wp:inline distT="0" distB="0" distL="0" distR="0" wp14:anchorId="44A13D31" wp14:editId="58B47C0C">
          <wp:extent cx="5760720" cy="1031875"/>
          <wp:effectExtent l="0" t="0" r="0" b="0"/>
          <wp:docPr id="2" name="Obraz 2" descr="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E0720E"/>
    <w:multiLevelType w:val="hybridMultilevel"/>
    <w:tmpl w:val="17F1C6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83FDE"/>
    <w:multiLevelType w:val="hybridMultilevel"/>
    <w:tmpl w:val="ED546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538C"/>
    <w:multiLevelType w:val="hybridMultilevel"/>
    <w:tmpl w:val="3B42D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8E"/>
    <w:multiLevelType w:val="hybridMultilevel"/>
    <w:tmpl w:val="57DE42C6"/>
    <w:lvl w:ilvl="0" w:tplc="06487C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E8B06F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FBC"/>
    <w:multiLevelType w:val="hybridMultilevel"/>
    <w:tmpl w:val="F1B46E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C50489"/>
    <w:multiLevelType w:val="hybridMultilevel"/>
    <w:tmpl w:val="32EA8E2C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0E4358"/>
    <w:multiLevelType w:val="hybridMultilevel"/>
    <w:tmpl w:val="77520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3ECF"/>
    <w:multiLevelType w:val="hybridMultilevel"/>
    <w:tmpl w:val="3B42D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F2485"/>
    <w:multiLevelType w:val="hybridMultilevel"/>
    <w:tmpl w:val="C8BEBE12"/>
    <w:lvl w:ilvl="0" w:tplc="F5DC795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4B2C6CA">
      <w:numFmt w:val="bullet"/>
      <w:lvlText w:val="•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353AE8"/>
    <w:multiLevelType w:val="hybridMultilevel"/>
    <w:tmpl w:val="0D141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B269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22769"/>
    <w:multiLevelType w:val="hybridMultilevel"/>
    <w:tmpl w:val="4CE427D4"/>
    <w:lvl w:ilvl="0" w:tplc="4F42F334">
      <w:start w:val="1"/>
      <w:numFmt w:val="upperRoman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b/>
        <w:bCs/>
        <w:spacing w:val="-1"/>
        <w:w w:val="90"/>
        <w:sz w:val="22"/>
        <w:szCs w:val="22"/>
        <w:lang w:val="pl-PL" w:eastAsia="pl-PL" w:bidi="pl-PL"/>
      </w:rPr>
    </w:lvl>
    <w:lvl w:ilvl="1" w:tplc="BE0A1022">
      <w:start w:val="1"/>
      <w:numFmt w:val="decimal"/>
      <w:lvlText w:val="%2."/>
      <w:lvlJc w:val="left"/>
      <w:pPr>
        <w:ind w:left="1531" w:hanging="351"/>
        <w:jc w:val="left"/>
      </w:pPr>
      <w:rPr>
        <w:rFonts w:ascii="Calibri" w:eastAsia="Calibri" w:hAnsi="Calibri" w:cs="Calibri" w:hint="default"/>
        <w:w w:val="89"/>
        <w:sz w:val="22"/>
        <w:szCs w:val="22"/>
        <w:lang w:val="pl-PL" w:eastAsia="pl-PL" w:bidi="pl-PL"/>
      </w:rPr>
    </w:lvl>
    <w:lvl w:ilvl="2" w:tplc="48B01CCE">
      <w:start w:val="1"/>
      <w:numFmt w:val="lowerLetter"/>
      <w:lvlText w:val="%3)"/>
      <w:lvlJc w:val="left"/>
      <w:pPr>
        <w:ind w:left="1106" w:hanging="286"/>
        <w:jc w:val="left"/>
      </w:pPr>
      <w:rPr>
        <w:rFonts w:hint="default"/>
        <w:spacing w:val="-2"/>
        <w:w w:val="89"/>
        <w:lang w:val="pl-PL" w:eastAsia="pl-PL" w:bidi="pl-PL"/>
      </w:rPr>
    </w:lvl>
    <w:lvl w:ilvl="3" w:tplc="8416C50A">
      <w:numFmt w:val="bullet"/>
      <w:lvlText w:val="•"/>
      <w:lvlJc w:val="left"/>
      <w:pPr>
        <w:ind w:left="1100" w:hanging="286"/>
      </w:pPr>
      <w:rPr>
        <w:rFonts w:hint="default"/>
        <w:lang w:val="pl-PL" w:eastAsia="pl-PL" w:bidi="pl-PL"/>
      </w:rPr>
    </w:lvl>
    <w:lvl w:ilvl="4" w:tplc="82BCEF46">
      <w:numFmt w:val="bullet"/>
      <w:lvlText w:val="•"/>
      <w:lvlJc w:val="left"/>
      <w:pPr>
        <w:ind w:left="1540" w:hanging="286"/>
      </w:pPr>
      <w:rPr>
        <w:rFonts w:hint="default"/>
        <w:lang w:val="pl-PL" w:eastAsia="pl-PL" w:bidi="pl-PL"/>
      </w:rPr>
    </w:lvl>
    <w:lvl w:ilvl="5" w:tplc="0B344E3E">
      <w:numFmt w:val="bullet"/>
      <w:lvlText w:val="•"/>
      <w:lvlJc w:val="left"/>
      <w:pPr>
        <w:ind w:left="2927" w:hanging="286"/>
      </w:pPr>
      <w:rPr>
        <w:rFonts w:hint="default"/>
        <w:lang w:val="pl-PL" w:eastAsia="pl-PL" w:bidi="pl-PL"/>
      </w:rPr>
    </w:lvl>
    <w:lvl w:ilvl="6" w:tplc="F3640AEE">
      <w:numFmt w:val="bullet"/>
      <w:lvlText w:val="•"/>
      <w:lvlJc w:val="left"/>
      <w:pPr>
        <w:ind w:left="4315" w:hanging="286"/>
      </w:pPr>
      <w:rPr>
        <w:rFonts w:hint="default"/>
        <w:lang w:val="pl-PL" w:eastAsia="pl-PL" w:bidi="pl-PL"/>
      </w:rPr>
    </w:lvl>
    <w:lvl w:ilvl="7" w:tplc="9D683A56">
      <w:numFmt w:val="bullet"/>
      <w:lvlText w:val="•"/>
      <w:lvlJc w:val="left"/>
      <w:pPr>
        <w:ind w:left="5703" w:hanging="286"/>
      </w:pPr>
      <w:rPr>
        <w:rFonts w:hint="default"/>
        <w:lang w:val="pl-PL" w:eastAsia="pl-PL" w:bidi="pl-PL"/>
      </w:rPr>
    </w:lvl>
    <w:lvl w:ilvl="8" w:tplc="565A5052">
      <w:numFmt w:val="bullet"/>
      <w:lvlText w:val="•"/>
      <w:lvlJc w:val="left"/>
      <w:pPr>
        <w:ind w:left="7090" w:hanging="286"/>
      </w:pPr>
      <w:rPr>
        <w:rFonts w:hint="default"/>
        <w:lang w:val="pl-PL" w:eastAsia="pl-PL" w:bidi="pl-PL"/>
      </w:rPr>
    </w:lvl>
  </w:abstractNum>
  <w:abstractNum w:abstractNumId="11" w15:restartNumberingAfterBreak="0">
    <w:nsid w:val="47304651"/>
    <w:multiLevelType w:val="hybridMultilevel"/>
    <w:tmpl w:val="415002F0"/>
    <w:lvl w:ilvl="0" w:tplc="31AA95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40523"/>
    <w:multiLevelType w:val="hybridMultilevel"/>
    <w:tmpl w:val="3B42D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5133"/>
    <w:multiLevelType w:val="hybridMultilevel"/>
    <w:tmpl w:val="CA42C19A"/>
    <w:lvl w:ilvl="0" w:tplc="260CED40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578F4652"/>
    <w:multiLevelType w:val="hybridMultilevel"/>
    <w:tmpl w:val="E4181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3F306B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D3578"/>
    <w:multiLevelType w:val="hybridMultilevel"/>
    <w:tmpl w:val="D11808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F76D66"/>
    <w:multiLevelType w:val="hybridMultilevel"/>
    <w:tmpl w:val="DF124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2C6A"/>
    <w:multiLevelType w:val="hybridMultilevel"/>
    <w:tmpl w:val="FEA46984"/>
    <w:lvl w:ilvl="0" w:tplc="A030D6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6ECE2C9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90DFD"/>
    <w:multiLevelType w:val="hybridMultilevel"/>
    <w:tmpl w:val="9788E8A4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5"/>
  </w:num>
  <w:num w:numId="11">
    <w:abstractNumId w:val="19"/>
  </w:num>
  <w:num w:numId="12">
    <w:abstractNumId w:val="8"/>
  </w:num>
  <w:num w:numId="13">
    <w:abstractNumId w:val="11"/>
  </w:num>
  <w:num w:numId="14">
    <w:abstractNumId w:val="5"/>
  </w:num>
  <w:num w:numId="15">
    <w:abstractNumId w:val="18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37"/>
    <w:rsid w:val="00013EEF"/>
    <w:rsid w:val="000174D2"/>
    <w:rsid w:val="000438A0"/>
    <w:rsid w:val="0005553D"/>
    <w:rsid w:val="00087A24"/>
    <w:rsid w:val="00095E89"/>
    <w:rsid w:val="000A51C3"/>
    <w:rsid w:val="000D4EA0"/>
    <w:rsid w:val="000E1D82"/>
    <w:rsid w:val="000E5EE6"/>
    <w:rsid w:val="000F15FA"/>
    <w:rsid w:val="000F310A"/>
    <w:rsid w:val="000F3856"/>
    <w:rsid w:val="000F7A66"/>
    <w:rsid w:val="00102E80"/>
    <w:rsid w:val="00103057"/>
    <w:rsid w:val="00106982"/>
    <w:rsid w:val="00132E31"/>
    <w:rsid w:val="0013538A"/>
    <w:rsid w:val="00137180"/>
    <w:rsid w:val="0014024C"/>
    <w:rsid w:val="0014529F"/>
    <w:rsid w:val="001500BB"/>
    <w:rsid w:val="00160AEC"/>
    <w:rsid w:val="001630C8"/>
    <w:rsid w:val="00166FB5"/>
    <w:rsid w:val="00182CDC"/>
    <w:rsid w:val="00190518"/>
    <w:rsid w:val="00191737"/>
    <w:rsid w:val="001B13EC"/>
    <w:rsid w:val="001F2D0E"/>
    <w:rsid w:val="002019A0"/>
    <w:rsid w:val="002313E0"/>
    <w:rsid w:val="00240F1A"/>
    <w:rsid w:val="002577BE"/>
    <w:rsid w:val="00276E69"/>
    <w:rsid w:val="002834C5"/>
    <w:rsid w:val="00285525"/>
    <w:rsid w:val="00292E12"/>
    <w:rsid w:val="00297D0A"/>
    <w:rsid w:val="002A0E59"/>
    <w:rsid w:val="002B3D89"/>
    <w:rsid w:val="002C63A4"/>
    <w:rsid w:val="002D2B2B"/>
    <w:rsid w:val="002D3D76"/>
    <w:rsid w:val="002E640C"/>
    <w:rsid w:val="002F32EB"/>
    <w:rsid w:val="00306FC1"/>
    <w:rsid w:val="00311BDE"/>
    <w:rsid w:val="003268C7"/>
    <w:rsid w:val="00360179"/>
    <w:rsid w:val="003656AA"/>
    <w:rsid w:val="00371A4F"/>
    <w:rsid w:val="0037574A"/>
    <w:rsid w:val="00383705"/>
    <w:rsid w:val="0039467A"/>
    <w:rsid w:val="00394C93"/>
    <w:rsid w:val="003A0022"/>
    <w:rsid w:val="003A23E1"/>
    <w:rsid w:val="003A759F"/>
    <w:rsid w:val="003B022B"/>
    <w:rsid w:val="003B0F96"/>
    <w:rsid w:val="003E4652"/>
    <w:rsid w:val="003E5D28"/>
    <w:rsid w:val="003F03F1"/>
    <w:rsid w:val="00402786"/>
    <w:rsid w:val="00406A71"/>
    <w:rsid w:val="004133EE"/>
    <w:rsid w:val="004134B4"/>
    <w:rsid w:val="004145DE"/>
    <w:rsid w:val="00414965"/>
    <w:rsid w:val="00423344"/>
    <w:rsid w:val="0042528F"/>
    <w:rsid w:val="00430CEF"/>
    <w:rsid w:val="0045330E"/>
    <w:rsid w:val="00465209"/>
    <w:rsid w:val="0046559E"/>
    <w:rsid w:val="004840A0"/>
    <w:rsid w:val="00495F63"/>
    <w:rsid w:val="004A35D8"/>
    <w:rsid w:val="004B532B"/>
    <w:rsid w:val="004B5C4C"/>
    <w:rsid w:val="004C66E6"/>
    <w:rsid w:val="004E3C73"/>
    <w:rsid w:val="004F5036"/>
    <w:rsid w:val="00502A8C"/>
    <w:rsid w:val="00514FD9"/>
    <w:rsid w:val="0052301C"/>
    <w:rsid w:val="005664A3"/>
    <w:rsid w:val="00566B40"/>
    <w:rsid w:val="00570B90"/>
    <w:rsid w:val="00575770"/>
    <w:rsid w:val="00585692"/>
    <w:rsid w:val="005871D9"/>
    <w:rsid w:val="00590378"/>
    <w:rsid w:val="005A450C"/>
    <w:rsid w:val="005D6189"/>
    <w:rsid w:val="005E2C38"/>
    <w:rsid w:val="00602A85"/>
    <w:rsid w:val="00602C41"/>
    <w:rsid w:val="0061071E"/>
    <w:rsid w:val="0062353A"/>
    <w:rsid w:val="00641BAD"/>
    <w:rsid w:val="006421AF"/>
    <w:rsid w:val="00646CE1"/>
    <w:rsid w:val="00647C8D"/>
    <w:rsid w:val="00657272"/>
    <w:rsid w:val="00661247"/>
    <w:rsid w:val="00662AA1"/>
    <w:rsid w:val="00695032"/>
    <w:rsid w:val="006C3FEE"/>
    <w:rsid w:val="006C5BBC"/>
    <w:rsid w:val="006F0DE3"/>
    <w:rsid w:val="00707E5D"/>
    <w:rsid w:val="007225CF"/>
    <w:rsid w:val="00733BB5"/>
    <w:rsid w:val="007347F3"/>
    <w:rsid w:val="007430B5"/>
    <w:rsid w:val="0074640B"/>
    <w:rsid w:val="007468A9"/>
    <w:rsid w:val="00750584"/>
    <w:rsid w:val="00776FB9"/>
    <w:rsid w:val="007811F0"/>
    <w:rsid w:val="007A55CF"/>
    <w:rsid w:val="007B3C6A"/>
    <w:rsid w:val="007F6A68"/>
    <w:rsid w:val="00825CB8"/>
    <w:rsid w:val="00833AEE"/>
    <w:rsid w:val="00842946"/>
    <w:rsid w:val="0087001A"/>
    <w:rsid w:val="008A257B"/>
    <w:rsid w:val="008C7191"/>
    <w:rsid w:val="008D5941"/>
    <w:rsid w:val="00917A7D"/>
    <w:rsid w:val="009238F1"/>
    <w:rsid w:val="00933EF5"/>
    <w:rsid w:val="00934218"/>
    <w:rsid w:val="00961860"/>
    <w:rsid w:val="00971876"/>
    <w:rsid w:val="00991C06"/>
    <w:rsid w:val="0099249E"/>
    <w:rsid w:val="009B382E"/>
    <w:rsid w:val="009B42B9"/>
    <w:rsid w:val="009D6A2E"/>
    <w:rsid w:val="009E38CC"/>
    <w:rsid w:val="009E3B15"/>
    <w:rsid w:val="00A02C5B"/>
    <w:rsid w:val="00A06364"/>
    <w:rsid w:val="00A123D2"/>
    <w:rsid w:val="00A32DD6"/>
    <w:rsid w:val="00A34049"/>
    <w:rsid w:val="00A36271"/>
    <w:rsid w:val="00A40A19"/>
    <w:rsid w:val="00A42830"/>
    <w:rsid w:val="00A772D1"/>
    <w:rsid w:val="00A87ACE"/>
    <w:rsid w:val="00AA0C39"/>
    <w:rsid w:val="00AA5975"/>
    <w:rsid w:val="00AB0EC7"/>
    <w:rsid w:val="00AC5462"/>
    <w:rsid w:val="00AC6EA8"/>
    <w:rsid w:val="00AD00A6"/>
    <w:rsid w:val="00AD62A6"/>
    <w:rsid w:val="00AE18C9"/>
    <w:rsid w:val="00AE47D3"/>
    <w:rsid w:val="00B15B1D"/>
    <w:rsid w:val="00B22515"/>
    <w:rsid w:val="00B23B1E"/>
    <w:rsid w:val="00B3071C"/>
    <w:rsid w:val="00B31A73"/>
    <w:rsid w:val="00B33974"/>
    <w:rsid w:val="00B42EDC"/>
    <w:rsid w:val="00B43442"/>
    <w:rsid w:val="00B510B6"/>
    <w:rsid w:val="00B51339"/>
    <w:rsid w:val="00B82384"/>
    <w:rsid w:val="00BB3CB6"/>
    <w:rsid w:val="00BC191B"/>
    <w:rsid w:val="00BC72FF"/>
    <w:rsid w:val="00BD6F20"/>
    <w:rsid w:val="00BE4707"/>
    <w:rsid w:val="00C01B91"/>
    <w:rsid w:val="00C02C1E"/>
    <w:rsid w:val="00C25595"/>
    <w:rsid w:val="00C2713B"/>
    <w:rsid w:val="00C32CFA"/>
    <w:rsid w:val="00C33220"/>
    <w:rsid w:val="00C37D51"/>
    <w:rsid w:val="00C87768"/>
    <w:rsid w:val="00C94FCC"/>
    <w:rsid w:val="00CD4649"/>
    <w:rsid w:val="00D11936"/>
    <w:rsid w:val="00D3494A"/>
    <w:rsid w:val="00D42EE9"/>
    <w:rsid w:val="00D5540D"/>
    <w:rsid w:val="00D9046A"/>
    <w:rsid w:val="00DB1DC5"/>
    <w:rsid w:val="00DB5630"/>
    <w:rsid w:val="00DB615A"/>
    <w:rsid w:val="00DF4B30"/>
    <w:rsid w:val="00E23FC3"/>
    <w:rsid w:val="00E4592C"/>
    <w:rsid w:val="00E63079"/>
    <w:rsid w:val="00E67FD4"/>
    <w:rsid w:val="00E7128E"/>
    <w:rsid w:val="00E7134D"/>
    <w:rsid w:val="00E8087C"/>
    <w:rsid w:val="00E809A2"/>
    <w:rsid w:val="00E8111B"/>
    <w:rsid w:val="00E91A62"/>
    <w:rsid w:val="00E92B42"/>
    <w:rsid w:val="00EA3AFA"/>
    <w:rsid w:val="00EC3457"/>
    <w:rsid w:val="00ED4F0B"/>
    <w:rsid w:val="00EF305F"/>
    <w:rsid w:val="00EF36FC"/>
    <w:rsid w:val="00F1424F"/>
    <w:rsid w:val="00F26C0A"/>
    <w:rsid w:val="00F66737"/>
    <w:rsid w:val="00F72862"/>
    <w:rsid w:val="00F766EB"/>
    <w:rsid w:val="00F76F9F"/>
    <w:rsid w:val="00F81C38"/>
    <w:rsid w:val="00F970B8"/>
    <w:rsid w:val="00FB3ED6"/>
    <w:rsid w:val="00FB430C"/>
    <w:rsid w:val="00FB53AE"/>
    <w:rsid w:val="00FB6594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F5CB"/>
  <w15:chartTrackingRefBased/>
  <w15:docId w15:val="{AFF82A4B-5872-4857-9E71-F5400022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FCC"/>
  </w:style>
  <w:style w:type="paragraph" w:styleId="Nagwek3">
    <w:name w:val="heading 3"/>
    <w:basedOn w:val="Normalny"/>
    <w:link w:val="Nagwek3Znak"/>
    <w:uiPriority w:val="9"/>
    <w:unhideWhenUsed/>
    <w:qFormat/>
    <w:rsid w:val="0099249E"/>
    <w:pPr>
      <w:widowControl w:val="0"/>
      <w:autoSpaceDE w:val="0"/>
      <w:autoSpaceDN w:val="0"/>
      <w:spacing w:after="0" w:line="240" w:lineRule="auto"/>
      <w:ind w:left="396" w:hanging="284"/>
      <w:outlineLvl w:val="2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1"/>
    <w:qFormat/>
    <w:rsid w:val="00191737"/>
    <w:pPr>
      <w:ind w:left="720"/>
      <w:contextualSpacing/>
    </w:p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1"/>
    <w:rsid w:val="00191737"/>
  </w:style>
  <w:style w:type="paragraph" w:customStyle="1" w:styleId="Default">
    <w:name w:val="Default"/>
    <w:rsid w:val="00E92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0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4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525"/>
  </w:style>
  <w:style w:type="paragraph" w:styleId="Stopka">
    <w:name w:val="footer"/>
    <w:basedOn w:val="Normalny"/>
    <w:link w:val="StopkaZnak"/>
    <w:uiPriority w:val="99"/>
    <w:unhideWhenUsed/>
    <w:rsid w:val="0028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525"/>
  </w:style>
  <w:style w:type="character" w:styleId="Hipercze">
    <w:name w:val="Hyperlink"/>
    <w:basedOn w:val="Domylnaczcionkaakapitu"/>
    <w:uiPriority w:val="99"/>
    <w:unhideWhenUsed/>
    <w:rsid w:val="00AB0E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EC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8A25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25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9249E"/>
    <w:rPr>
      <w:rFonts w:ascii="Calibri" w:eastAsia="Calibri" w:hAnsi="Calibri" w:cs="Calibri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michalik@saw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2533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 Neumann</dc:creator>
  <cp:keywords/>
  <dc:description/>
  <cp:lastModifiedBy>Andrzej Michalik</cp:lastModifiedBy>
  <cp:revision>3</cp:revision>
  <cp:lastPrinted>2020-06-01T08:03:00Z</cp:lastPrinted>
  <dcterms:created xsi:type="dcterms:W3CDTF">2020-09-11T09:48:00Z</dcterms:created>
  <dcterms:modified xsi:type="dcterms:W3CDTF">2020-09-11T09:49:00Z</dcterms:modified>
</cp:coreProperties>
</file>