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C5D5B" w14:textId="77777777" w:rsidR="00436A8A" w:rsidRPr="008372FA" w:rsidRDefault="00436A8A" w:rsidP="008372FA">
      <w:pPr>
        <w:spacing w:after="0" w:line="360" w:lineRule="auto"/>
        <w:jc w:val="center"/>
        <w:rPr>
          <w:rFonts w:ascii="Calibri" w:hAnsi="Calibri" w:cs="Calibri"/>
          <w:b/>
          <w:bCs/>
        </w:rPr>
      </w:pPr>
    </w:p>
    <w:p w14:paraId="2D6A0A22" w14:textId="2847C2B8" w:rsidR="00014CBE" w:rsidRPr="008372FA" w:rsidRDefault="003B34AB" w:rsidP="008372FA">
      <w:pPr>
        <w:spacing w:after="0" w:line="360" w:lineRule="auto"/>
        <w:jc w:val="center"/>
        <w:rPr>
          <w:rFonts w:ascii="Calibri" w:hAnsi="Calibri" w:cs="Calibri"/>
          <w:b/>
          <w:bCs/>
        </w:rPr>
      </w:pPr>
      <w:r w:rsidRPr="008372FA">
        <w:rPr>
          <w:rFonts w:ascii="Calibri" w:hAnsi="Calibri" w:cs="Calibri"/>
          <w:b/>
          <w:bCs/>
        </w:rPr>
        <w:t>ZAPYTANIE OFERTOWE</w:t>
      </w:r>
    </w:p>
    <w:p w14:paraId="4EA6B951" w14:textId="621AA3CB" w:rsidR="003B34AB" w:rsidRDefault="003B34AB" w:rsidP="008372FA">
      <w:pPr>
        <w:spacing w:after="0" w:line="360" w:lineRule="auto"/>
        <w:jc w:val="center"/>
        <w:rPr>
          <w:rFonts w:ascii="Calibri" w:hAnsi="Calibri" w:cs="Calibri"/>
          <w:b/>
          <w:bCs/>
        </w:rPr>
      </w:pPr>
      <w:bookmarkStart w:id="0" w:name="_Hlk200447257"/>
      <w:r w:rsidRPr="008372FA">
        <w:rPr>
          <w:rFonts w:ascii="Calibri" w:hAnsi="Calibri" w:cs="Calibri"/>
          <w:b/>
          <w:bCs/>
        </w:rPr>
        <w:t xml:space="preserve">NR </w:t>
      </w:r>
      <w:r w:rsidR="001E6793" w:rsidRPr="008372FA">
        <w:rPr>
          <w:rFonts w:ascii="Calibri" w:hAnsi="Calibri" w:cs="Calibri"/>
          <w:b/>
          <w:bCs/>
        </w:rPr>
        <w:t>DTE.0</w:t>
      </w:r>
      <w:r w:rsidR="000755A2" w:rsidRPr="008372FA">
        <w:rPr>
          <w:rFonts w:ascii="Calibri" w:hAnsi="Calibri" w:cs="Calibri"/>
          <w:b/>
          <w:bCs/>
        </w:rPr>
        <w:t>1</w:t>
      </w:r>
      <w:r w:rsidR="001E6793" w:rsidRPr="008372FA">
        <w:rPr>
          <w:rFonts w:ascii="Calibri" w:hAnsi="Calibri" w:cs="Calibri"/>
          <w:b/>
          <w:bCs/>
        </w:rPr>
        <w:t>.06.</w:t>
      </w:r>
      <w:r w:rsidR="000755A2" w:rsidRPr="008372FA">
        <w:rPr>
          <w:rFonts w:ascii="Calibri" w:hAnsi="Calibri" w:cs="Calibri"/>
          <w:b/>
          <w:bCs/>
        </w:rPr>
        <w:t>202</w:t>
      </w:r>
      <w:r w:rsidR="001E6793" w:rsidRPr="008372FA">
        <w:rPr>
          <w:rFonts w:ascii="Calibri" w:hAnsi="Calibri" w:cs="Calibri"/>
          <w:b/>
          <w:bCs/>
        </w:rPr>
        <w:t>5</w:t>
      </w:r>
    </w:p>
    <w:p w14:paraId="2DD1CC0E" w14:textId="77777777" w:rsidR="008372FA" w:rsidRPr="008372FA" w:rsidRDefault="008372FA" w:rsidP="008372FA">
      <w:pPr>
        <w:spacing w:after="0" w:line="360" w:lineRule="auto"/>
        <w:jc w:val="center"/>
        <w:rPr>
          <w:rFonts w:ascii="Calibri" w:hAnsi="Calibri" w:cs="Calibri"/>
          <w:b/>
          <w:bCs/>
        </w:rPr>
      </w:pPr>
    </w:p>
    <w:bookmarkEnd w:id="0"/>
    <w:p w14:paraId="06DBA7A6" w14:textId="77777777" w:rsidR="00791EF8" w:rsidRPr="008372FA" w:rsidRDefault="00791EF8" w:rsidP="008372FA">
      <w:pPr>
        <w:spacing w:after="0" w:line="360" w:lineRule="auto"/>
        <w:jc w:val="both"/>
        <w:rPr>
          <w:rFonts w:ascii="Calibri" w:hAnsi="Calibri" w:cs="Calibri"/>
        </w:rPr>
      </w:pPr>
      <w:r w:rsidRPr="008372FA">
        <w:rPr>
          <w:rFonts w:ascii="Calibri" w:hAnsi="Calibri" w:cs="Calibri"/>
          <w:b/>
          <w:bCs/>
        </w:rPr>
        <w:t>Wykonanie usługi kompleksowego sprawdzenia, aktualizacji i przygotowania audytów energetycznych termomodernizacyjnych, oświetlenia, audytów ex-</w:t>
      </w:r>
      <w:proofErr w:type="spellStart"/>
      <w:r w:rsidRPr="008372FA">
        <w:rPr>
          <w:rFonts w:ascii="Calibri" w:hAnsi="Calibri" w:cs="Calibri"/>
          <w:b/>
          <w:bCs/>
        </w:rPr>
        <w:t>ante</w:t>
      </w:r>
      <w:proofErr w:type="spellEnd"/>
      <w:r w:rsidRPr="008372FA">
        <w:rPr>
          <w:rFonts w:ascii="Calibri" w:hAnsi="Calibri" w:cs="Calibri"/>
          <w:b/>
          <w:bCs/>
        </w:rPr>
        <w:t xml:space="preserve">, oraz opracowania </w:t>
      </w:r>
      <w:bookmarkStart w:id="1" w:name="_Hlk117154080"/>
      <w:r w:rsidRPr="008372FA">
        <w:rPr>
          <w:rFonts w:ascii="Calibri" w:hAnsi="Calibri" w:cs="Calibri"/>
          <w:b/>
          <w:bCs/>
        </w:rPr>
        <w:t xml:space="preserve">szczegółowej Analizy </w:t>
      </w:r>
      <w:proofErr w:type="spellStart"/>
      <w:r w:rsidRPr="008372FA">
        <w:rPr>
          <w:rFonts w:ascii="Calibri" w:hAnsi="Calibri" w:cs="Calibri"/>
          <w:b/>
          <w:bCs/>
        </w:rPr>
        <w:t>Przedrealizacyjnej</w:t>
      </w:r>
      <w:proofErr w:type="spellEnd"/>
      <w:r w:rsidRPr="008372FA">
        <w:rPr>
          <w:rFonts w:ascii="Calibri" w:hAnsi="Calibri" w:cs="Calibri"/>
          <w:b/>
          <w:bCs/>
        </w:rPr>
        <w:t xml:space="preserve"> dla projektu EPC uwzględniającej potrzeby energetyczne budynków, źródła energii (w tym źródła szczytowe i źródła OZE) i jej dystrybucję dla budynków użyteczności publicznej Uniwersytetu Kardynała Stefana Wyszyńskiego w Warszawie (UKSW) w ramach działań </w:t>
      </w:r>
      <w:proofErr w:type="spellStart"/>
      <w:r w:rsidRPr="008372FA">
        <w:rPr>
          <w:rFonts w:ascii="Calibri" w:hAnsi="Calibri" w:cs="Calibri"/>
          <w:b/>
          <w:bCs/>
        </w:rPr>
        <w:t>Facylitatora</w:t>
      </w:r>
      <w:proofErr w:type="spellEnd"/>
      <w:r w:rsidRPr="008372FA">
        <w:rPr>
          <w:rFonts w:ascii="Calibri" w:hAnsi="Calibri" w:cs="Calibri"/>
          <w:b/>
          <w:bCs/>
        </w:rPr>
        <w:t xml:space="preserve"> EPC.</w:t>
      </w:r>
      <w:bookmarkEnd w:id="1"/>
    </w:p>
    <w:p w14:paraId="49331D47" w14:textId="7DE4190F" w:rsidR="008372FA" w:rsidRPr="008372FA" w:rsidRDefault="005A0ABC" w:rsidP="008372FA">
      <w:pPr>
        <w:pStyle w:val="Akapitzlist"/>
        <w:numPr>
          <w:ilvl w:val="0"/>
          <w:numId w:val="32"/>
        </w:numPr>
        <w:shd w:val="clear" w:color="auto" w:fill="DAE9F7" w:themeFill="text2" w:themeFillTint="1A"/>
        <w:spacing w:after="0" w:line="360" w:lineRule="auto"/>
        <w:rPr>
          <w:rFonts w:ascii="Calibri" w:hAnsi="Calibri" w:cs="Calibri"/>
          <w:b/>
          <w:bCs/>
        </w:rPr>
      </w:pPr>
      <w:r w:rsidRPr="008372FA">
        <w:rPr>
          <w:rFonts w:ascii="Calibri" w:hAnsi="Calibri" w:cs="Calibri"/>
          <w:b/>
          <w:bCs/>
        </w:rPr>
        <w:t>ZAMAWIAJĄCY</w:t>
      </w:r>
    </w:p>
    <w:p w14:paraId="55DC9410" w14:textId="77777777" w:rsidR="008372FA" w:rsidRDefault="008372FA" w:rsidP="008372FA">
      <w:pPr>
        <w:spacing w:after="0" w:line="360" w:lineRule="auto"/>
        <w:rPr>
          <w:rFonts w:ascii="Calibri" w:hAnsi="Calibri" w:cs="Calibri"/>
        </w:rPr>
      </w:pPr>
    </w:p>
    <w:p w14:paraId="77CF5A1E" w14:textId="4EDED6A0" w:rsidR="005A0ABC" w:rsidRPr="008372FA" w:rsidRDefault="005A0ABC" w:rsidP="008372FA">
      <w:pPr>
        <w:spacing w:after="0" w:line="360" w:lineRule="auto"/>
        <w:rPr>
          <w:rFonts w:ascii="Calibri" w:hAnsi="Calibri" w:cs="Calibri"/>
        </w:rPr>
      </w:pPr>
      <w:r w:rsidRPr="008372FA">
        <w:rPr>
          <w:rFonts w:ascii="Calibri" w:hAnsi="Calibri" w:cs="Calibri"/>
        </w:rPr>
        <w:t>Uniwersytet Kardynała Stefana Wyszyńskiego</w:t>
      </w:r>
    </w:p>
    <w:p w14:paraId="68C11E71" w14:textId="77777777" w:rsidR="005A0ABC" w:rsidRPr="008372FA" w:rsidRDefault="005A0ABC" w:rsidP="008372FA">
      <w:pPr>
        <w:spacing w:after="0" w:line="360" w:lineRule="auto"/>
        <w:rPr>
          <w:rFonts w:ascii="Calibri" w:hAnsi="Calibri" w:cs="Calibri"/>
        </w:rPr>
      </w:pPr>
      <w:r w:rsidRPr="008372FA">
        <w:rPr>
          <w:rFonts w:ascii="Calibri" w:hAnsi="Calibri" w:cs="Calibri"/>
        </w:rPr>
        <w:t>w Warszawie ul. Dewajtis 5, 01-815 Warszawa</w:t>
      </w:r>
    </w:p>
    <w:p w14:paraId="53B9C478" w14:textId="77777777" w:rsidR="005A0ABC" w:rsidRPr="008372FA" w:rsidRDefault="005A0ABC" w:rsidP="008372FA">
      <w:pPr>
        <w:spacing w:after="0" w:line="360" w:lineRule="auto"/>
        <w:rPr>
          <w:rFonts w:ascii="Calibri" w:hAnsi="Calibri" w:cs="Calibri"/>
        </w:rPr>
      </w:pPr>
      <w:r w:rsidRPr="008372FA">
        <w:rPr>
          <w:rFonts w:ascii="Calibri" w:hAnsi="Calibri" w:cs="Calibri"/>
        </w:rPr>
        <w:t>NIP: 525-00-12-946, REGON: 000001956</w:t>
      </w:r>
    </w:p>
    <w:p w14:paraId="16F86A44" w14:textId="77777777" w:rsidR="00791EF8" w:rsidRPr="008372FA" w:rsidRDefault="00791EF8" w:rsidP="008372FA">
      <w:pPr>
        <w:spacing w:after="0" w:line="360" w:lineRule="auto"/>
        <w:rPr>
          <w:rFonts w:ascii="Calibri" w:hAnsi="Calibri" w:cs="Calibri"/>
        </w:rPr>
      </w:pPr>
      <w:r w:rsidRPr="008372FA">
        <w:rPr>
          <w:rFonts w:ascii="Calibri" w:hAnsi="Calibri" w:cs="Calibri"/>
        </w:rPr>
        <w:t>Radosław Konieczek</w:t>
      </w:r>
    </w:p>
    <w:p w14:paraId="28105267" w14:textId="4D3CDB77" w:rsidR="005A0ABC" w:rsidRPr="008372FA" w:rsidRDefault="00791EF8" w:rsidP="008372FA">
      <w:pPr>
        <w:spacing w:after="0" w:line="360" w:lineRule="auto"/>
        <w:rPr>
          <w:rFonts w:ascii="Calibri" w:hAnsi="Calibri" w:cs="Calibri"/>
        </w:rPr>
      </w:pPr>
      <w:r w:rsidRPr="008372FA">
        <w:rPr>
          <w:rFonts w:ascii="Calibri" w:hAnsi="Calibri" w:cs="Calibri"/>
        </w:rPr>
        <w:t>Dział Techniczny, ul. Wóycickiego 1/3, 01-93</w:t>
      </w:r>
      <w:r w:rsidR="008F5EEC" w:rsidRPr="008372FA">
        <w:rPr>
          <w:rFonts w:ascii="Calibri" w:hAnsi="Calibri" w:cs="Calibri"/>
        </w:rPr>
        <w:t>8</w:t>
      </w:r>
      <w:r w:rsidRPr="008372FA">
        <w:rPr>
          <w:rFonts w:ascii="Calibri" w:hAnsi="Calibri" w:cs="Calibri"/>
        </w:rPr>
        <w:t xml:space="preserve"> Warszawa</w:t>
      </w:r>
    </w:p>
    <w:p w14:paraId="511AFED0" w14:textId="48F7098E" w:rsidR="00227943" w:rsidRPr="008372FA" w:rsidRDefault="00791EF8" w:rsidP="008372FA">
      <w:pPr>
        <w:spacing w:after="0" w:line="360" w:lineRule="auto"/>
        <w:rPr>
          <w:rFonts w:ascii="Calibri" w:hAnsi="Calibri" w:cs="Calibri"/>
        </w:rPr>
      </w:pPr>
      <w:r w:rsidRPr="008372FA">
        <w:rPr>
          <w:rFonts w:ascii="Calibri" w:hAnsi="Calibri" w:cs="Calibri"/>
        </w:rPr>
        <w:t>Budynek nr 21 pok. 316a, tel. 22 561 89 77</w:t>
      </w:r>
    </w:p>
    <w:p w14:paraId="69467DCE" w14:textId="3731A26A" w:rsidR="008372FA" w:rsidRPr="008372FA" w:rsidRDefault="005A0ABC" w:rsidP="008372FA">
      <w:pPr>
        <w:pStyle w:val="Akapitzlist"/>
        <w:numPr>
          <w:ilvl w:val="0"/>
          <w:numId w:val="32"/>
        </w:numPr>
        <w:shd w:val="clear" w:color="auto" w:fill="DAE9F7" w:themeFill="text2" w:themeFillTint="1A"/>
        <w:spacing w:after="0" w:line="360" w:lineRule="auto"/>
        <w:rPr>
          <w:rFonts w:ascii="Calibri" w:hAnsi="Calibri" w:cs="Calibri"/>
          <w:b/>
          <w:bCs/>
        </w:rPr>
      </w:pPr>
      <w:r w:rsidRPr="008372FA">
        <w:rPr>
          <w:rFonts w:ascii="Calibri" w:hAnsi="Calibri" w:cs="Calibri"/>
          <w:b/>
          <w:bCs/>
        </w:rPr>
        <w:t>TRYB POSTĘPOWANIA</w:t>
      </w:r>
    </w:p>
    <w:p w14:paraId="61C317BF" w14:textId="77777777" w:rsidR="008372FA" w:rsidRDefault="008372FA" w:rsidP="008372FA">
      <w:pPr>
        <w:spacing w:after="0" w:line="360" w:lineRule="auto"/>
        <w:rPr>
          <w:rFonts w:ascii="Calibri" w:hAnsi="Calibri" w:cs="Calibri"/>
        </w:rPr>
      </w:pPr>
    </w:p>
    <w:p w14:paraId="0EE56D0C" w14:textId="0A28FEC9" w:rsidR="00236ADA" w:rsidRPr="008372FA" w:rsidRDefault="005059CF" w:rsidP="008372FA">
      <w:pPr>
        <w:spacing w:after="0" w:line="360" w:lineRule="auto"/>
        <w:rPr>
          <w:rFonts w:ascii="Calibri" w:hAnsi="Calibri" w:cs="Calibri"/>
        </w:rPr>
      </w:pPr>
      <w:r w:rsidRPr="008372FA">
        <w:rPr>
          <w:rFonts w:ascii="Calibri" w:hAnsi="Calibri" w:cs="Calibri"/>
        </w:rPr>
        <w:t>Zapytanie realizowane n</w:t>
      </w:r>
      <w:r w:rsidR="005A0ABC" w:rsidRPr="008372FA">
        <w:rPr>
          <w:rFonts w:ascii="Calibri" w:hAnsi="Calibri" w:cs="Calibri"/>
        </w:rPr>
        <w:t xml:space="preserve">a podstawie art. 2 ust. 1 pkt 1 ustawy z dnia 11 września 2019 r. – </w:t>
      </w:r>
      <w:r w:rsidR="00F85370" w:rsidRPr="008372FA">
        <w:rPr>
          <w:rFonts w:ascii="Calibri" w:hAnsi="Calibri" w:cs="Calibri"/>
        </w:rPr>
        <w:t xml:space="preserve">Prawo zamówień publicznych (Dz. U. </w:t>
      </w:r>
      <w:r w:rsidR="007F636E" w:rsidRPr="008372FA">
        <w:rPr>
          <w:rFonts w:ascii="Calibri" w:hAnsi="Calibri" w:cs="Calibri"/>
        </w:rPr>
        <w:t>2023</w:t>
      </w:r>
      <w:r w:rsidR="00F7171B" w:rsidRPr="008372FA">
        <w:rPr>
          <w:rFonts w:ascii="Calibri" w:hAnsi="Calibri" w:cs="Calibri"/>
        </w:rPr>
        <w:t xml:space="preserve"> poz. 1605 z </w:t>
      </w:r>
      <w:proofErr w:type="spellStart"/>
      <w:r w:rsidR="00F7171B" w:rsidRPr="008372FA">
        <w:rPr>
          <w:rFonts w:ascii="Calibri" w:hAnsi="Calibri" w:cs="Calibri"/>
        </w:rPr>
        <w:t>późn</w:t>
      </w:r>
      <w:proofErr w:type="spellEnd"/>
      <w:r w:rsidR="00F7171B" w:rsidRPr="008372FA">
        <w:rPr>
          <w:rFonts w:ascii="Calibri" w:hAnsi="Calibri" w:cs="Calibri"/>
        </w:rPr>
        <w:t>. zm.</w:t>
      </w:r>
      <w:r w:rsidR="00F85370" w:rsidRPr="008372FA">
        <w:rPr>
          <w:rFonts w:ascii="Calibri" w:hAnsi="Calibri" w:cs="Calibri"/>
        </w:rPr>
        <w:t>)</w:t>
      </w:r>
      <w:r w:rsidR="006E7375" w:rsidRPr="008372FA">
        <w:rPr>
          <w:rFonts w:ascii="Calibri" w:hAnsi="Calibri" w:cs="Calibri"/>
        </w:rPr>
        <w:t xml:space="preserve"> – Wniosek nr</w:t>
      </w:r>
      <w:r w:rsidR="007F636E" w:rsidRPr="008372FA">
        <w:rPr>
          <w:rFonts w:ascii="Calibri" w:hAnsi="Calibri" w:cs="Calibri"/>
        </w:rPr>
        <w:t xml:space="preserve"> DZP.370.</w:t>
      </w:r>
      <w:r w:rsidR="00791EF8" w:rsidRPr="008372FA">
        <w:rPr>
          <w:rFonts w:ascii="Calibri" w:hAnsi="Calibri" w:cs="Calibri"/>
        </w:rPr>
        <w:t>274</w:t>
      </w:r>
      <w:r w:rsidR="007F636E" w:rsidRPr="008372FA">
        <w:rPr>
          <w:rFonts w:ascii="Calibri" w:hAnsi="Calibri" w:cs="Calibri"/>
        </w:rPr>
        <w:t>.202</w:t>
      </w:r>
      <w:r w:rsidR="00791EF8" w:rsidRPr="008372FA">
        <w:rPr>
          <w:rFonts w:ascii="Calibri" w:hAnsi="Calibri" w:cs="Calibri"/>
        </w:rPr>
        <w:t>5</w:t>
      </w:r>
    </w:p>
    <w:p w14:paraId="40290173" w14:textId="77777777" w:rsidR="009D1096" w:rsidRPr="008372FA" w:rsidRDefault="00377B91" w:rsidP="008372FA">
      <w:pPr>
        <w:spacing w:after="0" w:line="360" w:lineRule="auto"/>
        <w:rPr>
          <w:rFonts w:ascii="Calibri" w:hAnsi="Calibri" w:cs="Calibri"/>
        </w:rPr>
      </w:pPr>
      <w:r w:rsidRPr="008372FA">
        <w:rPr>
          <w:rFonts w:ascii="Calibri" w:hAnsi="Calibri" w:cs="Calibri"/>
        </w:rPr>
        <w:t xml:space="preserve">Regulamin udzielana </w:t>
      </w:r>
      <w:r w:rsidR="00E62A78" w:rsidRPr="008372FA">
        <w:rPr>
          <w:rFonts w:ascii="Calibri" w:hAnsi="Calibri" w:cs="Calibri"/>
        </w:rPr>
        <w:t xml:space="preserve">zamówień publicznych w Uniwersytecie Kardynała Stefana Wyszyńskiego </w:t>
      </w:r>
      <w:r w:rsidR="00B173B6" w:rsidRPr="008372FA">
        <w:rPr>
          <w:rFonts w:ascii="Calibri" w:hAnsi="Calibri" w:cs="Calibri"/>
        </w:rPr>
        <w:t>–</w:t>
      </w:r>
      <w:r w:rsidR="00E62A78" w:rsidRPr="008372FA">
        <w:rPr>
          <w:rFonts w:ascii="Calibri" w:hAnsi="Calibri" w:cs="Calibri"/>
        </w:rPr>
        <w:t xml:space="preserve"> </w:t>
      </w:r>
      <w:r w:rsidR="00B173B6" w:rsidRPr="008372FA">
        <w:rPr>
          <w:rFonts w:ascii="Calibri" w:hAnsi="Calibri" w:cs="Calibri"/>
        </w:rPr>
        <w:t>Zamówienia i konkursy, których wartość nie przekracza równowartości 130</w:t>
      </w:r>
      <w:r w:rsidR="00A959AA" w:rsidRPr="008372FA">
        <w:rPr>
          <w:rFonts w:ascii="Calibri" w:hAnsi="Calibri" w:cs="Calibri"/>
        </w:rPr>
        <w:t xml:space="preserve"> 000 zł netto </w:t>
      </w:r>
    </w:p>
    <w:p w14:paraId="7D8AEC62" w14:textId="1472D31B" w:rsidR="00AD5785" w:rsidRPr="008372FA" w:rsidRDefault="00A959AA" w:rsidP="008372FA">
      <w:pPr>
        <w:spacing w:after="0" w:line="360" w:lineRule="auto"/>
        <w:rPr>
          <w:rFonts w:ascii="Calibri" w:hAnsi="Calibri" w:cs="Calibri"/>
        </w:rPr>
      </w:pPr>
      <w:r w:rsidRPr="008372FA">
        <w:rPr>
          <w:rFonts w:ascii="Calibri" w:hAnsi="Calibri" w:cs="Calibri"/>
        </w:rPr>
        <w:t xml:space="preserve">(par. 8 ust. </w:t>
      </w:r>
      <w:r w:rsidR="00743A6C" w:rsidRPr="008372FA">
        <w:rPr>
          <w:rFonts w:ascii="Calibri" w:hAnsi="Calibri" w:cs="Calibri"/>
        </w:rPr>
        <w:t>6</w:t>
      </w:r>
      <w:r w:rsidR="006A06F1" w:rsidRPr="008372FA">
        <w:rPr>
          <w:rFonts w:ascii="Calibri" w:hAnsi="Calibri" w:cs="Calibri"/>
        </w:rPr>
        <w:t xml:space="preserve"> pkt. 3</w:t>
      </w:r>
      <w:r w:rsidR="009D1096" w:rsidRPr="008372FA">
        <w:rPr>
          <w:rFonts w:ascii="Calibri" w:hAnsi="Calibri" w:cs="Calibri"/>
        </w:rPr>
        <w:t>).</w:t>
      </w:r>
    </w:p>
    <w:p w14:paraId="69E985D1" w14:textId="49EF7496" w:rsidR="003B34AB" w:rsidRPr="008372FA" w:rsidRDefault="003B34AB" w:rsidP="008372FA">
      <w:pPr>
        <w:pStyle w:val="Akapitzlist"/>
        <w:numPr>
          <w:ilvl w:val="0"/>
          <w:numId w:val="32"/>
        </w:numPr>
        <w:shd w:val="clear" w:color="auto" w:fill="DAE9F7" w:themeFill="text2" w:themeFillTint="1A"/>
        <w:spacing w:after="0" w:line="360" w:lineRule="auto"/>
        <w:rPr>
          <w:rFonts w:ascii="Calibri" w:hAnsi="Calibri" w:cs="Calibri"/>
          <w:b/>
          <w:bCs/>
        </w:rPr>
      </w:pPr>
      <w:r w:rsidRPr="008372FA">
        <w:rPr>
          <w:rFonts w:ascii="Calibri" w:hAnsi="Calibri" w:cs="Calibri"/>
          <w:b/>
          <w:bCs/>
        </w:rPr>
        <w:t>O</w:t>
      </w:r>
      <w:r w:rsidR="00894D78" w:rsidRPr="008372FA">
        <w:rPr>
          <w:rFonts w:ascii="Calibri" w:hAnsi="Calibri" w:cs="Calibri"/>
          <w:b/>
          <w:bCs/>
        </w:rPr>
        <w:t>PIS PRZEDMIOTU ZAMÓWIENIA</w:t>
      </w:r>
    </w:p>
    <w:p w14:paraId="05CF9865" w14:textId="77777777" w:rsidR="00DA611F" w:rsidRPr="008372FA" w:rsidRDefault="00DA611F" w:rsidP="008372FA">
      <w:pPr>
        <w:pStyle w:val="Tytu"/>
        <w:spacing w:after="0" w:line="360" w:lineRule="auto"/>
        <w:rPr>
          <w:rFonts w:ascii="Calibri" w:hAnsi="Calibri" w:cs="Calibri"/>
          <w:sz w:val="24"/>
          <w:szCs w:val="24"/>
        </w:rPr>
      </w:pPr>
    </w:p>
    <w:p w14:paraId="123EE99D" w14:textId="3A71BD35" w:rsidR="00DA611F" w:rsidRPr="008372FA" w:rsidRDefault="00DA611F" w:rsidP="008372FA">
      <w:pPr>
        <w:pStyle w:val="Tytu"/>
        <w:numPr>
          <w:ilvl w:val="0"/>
          <w:numId w:val="27"/>
        </w:numPr>
        <w:spacing w:after="0" w:line="360" w:lineRule="auto"/>
        <w:rPr>
          <w:rFonts w:ascii="Calibri" w:hAnsi="Calibri" w:cs="Calibri"/>
          <w:sz w:val="24"/>
          <w:szCs w:val="24"/>
        </w:rPr>
      </w:pPr>
      <w:r w:rsidRPr="008372FA">
        <w:rPr>
          <w:rFonts w:ascii="Calibri" w:hAnsi="Calibri" w:cs="Calibri"/>
          <w:sz w:val="24"/>
          <w:szCs w:val="24"/>
        </w:rPr>
        <w:t xml:space="preserve"> ZADANIE I – Audyty. Obiekty budowalne, budynki objęte opracowaniem w ramach przedmiotu zamówienia.</w:t>
      </w:r>
    </w:p>
    <w:p w14:paraId="77B66F13" w14:textId="3BA8716A" w:rsidR="00DA611F" w:rsidRPr="008372FA" w:rsidRDefault="00DA611F" w:rsidP="008372FA">
      <w:pPr>
        <w:snapToGrid w:val="0"/>
        <w:spacing w:after="0" w:line="360" w:lineRule="auto"/>
        <w:rPr>
          <w:rFonts w:ascii="Calibri" w:hAnsi="Calibri" w:cs="Calibri"/>
        </w:rPr>
      </w:pPr>
      <w:r w:rsidRPr="008372FA">
        <w:rPr>
          <w:rFonts w:ascii="Calibri" w:hAnsi="Calibri" w:cs="Calibri"/>
        </w:rPr>
        <w:t>Wybrane usługi zgodnie z n/w zakresem dla następujących obiektów Zamawiającego zlokalizowanych w Warszawie:</w:t>
      </w:r>
    </w:p>
    <w:p w14:paraId="2CD0169A" w14:textId="77777777" w:rsidR="00DA611F" w:rsidRPr="008372FA" w:rsidRDefault="00DA611F" w:rsidP="008372FA">
      <w:pPr>
        <w:numPr>
          <w:ilvl w:val="0"/>
          <w:numId w:val="20"/>
        </w:numPr>
        <w:suppressAutoHyphens/>
        <w:snapToGrid w:val="0"/>
        <w:spacing w:after="0" w:line="360" w:lineRule="auto"/>
        <w:rPr>
          <w:rFonts w:ascii="Calibri" w:hAnsi="Calibri" w:cs="Calibri"/>
        </w:rPr>
      </w:pPr>
      <w:r w:rsidRPr="008372FA">
        <w:rPr>
          <w:rFonts w:ascii="Calibri" w:hAnsi="Calibri" w:cs="Calibri"/>
        </w:rPr>
        <w:lastRenderedPageBreak/>
        <w:t xml:space="preserve">Nowy Gmach UKSW przy ul. Dewajtis 5 </w:t>
      </w:r>
      <w:r w:rsidRPr="008372FA">
        <w:rPr>
          <w:rFonts w:ascii="Calibri" w:hAnsi="Calibri" w:cs="Calibri"/>
          <w:b/>
          <w:bCs/>
        </w:rPr>
        <w:t>- weryfikacja i aktualizacja posiadanego przez Zamawiającego audytu energetycznego ;</w:t>
      </w:r>
    </w:p>
    <w:p w14:paraId="45FFDE99" w14:textId="77777777" w:rsidR="00DA611F" w:rsidRPr="008372FA" w:rsidRDefault="00DA611F" w:rsidP="008372FA">
      <w:pPr>
        <w:numPr>
          <w:ilvl w:val="0"/>
          <w:numId w:val="20"/>
        </w:numPr>
        <w:suppressAutoHyphens/>
        <w:snapToGrid w:val="0"/>
        <w:spacing w:after="0" w:line="360" w:lineRule="auto"/>
        <w:rPr>
          <w:rFonts w:ascii="Calibri" w:hAnsi="Calibri" w:cs="Calibri"/>
        </w:rPr>
      </w:pPr>
      <w:r w:rsidRPr="008372FA">
        <w:rPr>
          <w:rFonts w:ascii="Calibri" w:hAnsi="Calibri" w:cs="Calibri"/>
        </w:rPr>
        <w:t xml:space="preserve">Budynek Łącznika UKSW przy ul. Dewajtis 5 - </w:t>
      </w:r>
      <w:r w:rsidRPr="008372FA">
        <w:rPr>
          <w:rFonts w:ascii="Calibri" w:hAnsi="Calibri" w:cs="Calibri"/>
          <w:b/>
          <w:bCs/>
        </w:rPr>
        <w:t>weryfikacja i aktualizacja posiadanego przez Zamawiającego audytu;</w:t>
      </w:r>
    </w:p>
    <w:p w14:paraId="040B6675" w14:textId="77777777" w:rsidR="00DA611F" w:rsidRPr="008372FA" w:rsidRDefault="00DA611F" w:rsidP="008372FA">
      <w:pPr>
        <w:numPr>
          <w:ilvl w:val="0"/>
          <w:numId w:val="20"/>
        </w:numPr>
        <w:suppressAutoHyphens/>
        <w:snapToGrid w:val="0"/>
        <w:spacing w:after="0" w:line="360" w:lineRule="auto"/>
        <w:rPr>
          <w:rFonts w:ascii="Calibri" w:hAnsi="Calibri" w:cs="Calibri"/>
        </w:rPr>
      </w:pPr>
      <w:r w:rsidRPr="008372FA">
        <w:rPr>
          <w:rFonts w:ascii="Calibri" w:hAnsi="Calibri" w:cs="Calibri"/>
        </w:rPr>
        <w:t>Węzeł c.o. zlokalizowanego w Starym Gmachu UKSW przy ul. Dewajtis 5 -</w:t>
      </w:r>
      <w:r w:rsidRPr="008372FA">
        <w:rPr>
          <w:rFonts w:ascii="Calibri" w:hAnsi="Calibri" w:cs="Calibri"/>
          <w:b/>
          <w:bCs/>
        </w:rPr>
        <w:t xml:space="preserve"> weryfikacja i aktualizacja posiadanego przez Zamawiającego audytu;</w:t>
      </w:r>
    </w:p>
    <w:p w14:paraId="446645EF" w14:textId="77777777" w:rsidR="00DA611F" w:rsidRPr="008372FA" w:rsidRDefault="00DA611F" w:rsidP="008372FA">
      <w:pPr>
        <w:numPr>
          <w:ilvl w:val="0"/>
          <w:numId w:val="20"/>
        </w:numPr>
        <w:suppressAutoHyphens/>
        <w:snapToGrid w:val="0"/>
        <w:spacing w:after="0" w:line="360" w:lineRule="auto"/>
        <w:rPr>
          <w:rFonts w:ascii="Calibri" w:hAnsi="Calibri" w:cs="Calibri"/>
        </w:rPr>
      </w:pPr>
      <w:r w:rsidRPr="008372FA">
        <w:rPr>
          <w:rFonts w:ascii="Calibri" w:hAnsi="Calibri" w:cs="Calibri"/>
        </w:rPr>
        <w:t>Audyt oświetlenia Nowy Gmach UKSW przy ul. Dewajtis 5 -</w:t>
      </w:r>
      <w:r w:rsidRPr="008372FA">
        <w:rPr>
          <w:rFonts w:ascii="Calibri" w:hAnsi="Calibri" w:cs="Calibri"/>
          <w:b/>
          <w:bCs/>
        </w:rPr>
        <w:t xml:space="preserve"> weryfikacja i aktualizacja posiadanego przez Zamawiającego audytu;</w:t>
      </w:r>
    </w:p>
    <w:p w14:paraId="2295BAD7" w14:textId="77777777" w:rsidR="00DA611F" w:rsidRPr="008372FA" w:rsidRDefault="00DA611F" w:rsidP="008372FA">
      <w:pPr>
        <w:numPr>
          <w:ilvl w:val="0"/>
          <w:numId w:val="20"/>
        </w:numPr>
        <w:suppressAutoHyphens/>
        <w:snapToGrid w:val="0"/>
        <w:spacing w:after="0" w:line="360" w:lineRule="auto"/>
        <w:rPr>
          <w:rFonts w:ascii="Calibri" w:hAnsi="Calibri" w:cs="Calibri"/>
        </w:rPr>
      </w:pPr>
      <w:r w:rsidRPr="008372FA">
        <w:rPr>
          <w:rFonts w:ascii="Calibri" w:hAnsi="Calibri" w:cs="Calibri"/>
        </w:rPr>
        <w:t>Audyt oświetlenia Łącznik UKSW przy ul. Dewajtis 5 -</w:t>
      </w:r>
      <w:r w:rsidRPr="008372FA">
        <w:rPr>
          <w:rFonts w:ascii="Calibri" w:hAnsi="Calibri" w:cs="Calibri"/>
          <w:b/>
          <w:bCs/>
        </w:rPr>
        <w:t xml:space="preserve"> weryfikacja i aktualizacja posiadanego przez Zamawiającego audytu;</w:t>
      </w:r>
    </w:p>
    <w:p w14:paraId="652D9BDA" w14:textId="77777777" w:rsidR="00DA611F" w:rsidRPr="008372FA" w:rsidRDefault="00DA611F" w:rsidP="008372FA">
      <w:pPr>
        <w:numPr>
          <w:ilvl w:val="0"/>
          <w:numId w:val="20"/>
        </w:numPr>
        <w:suppressAutoHyphens/>
        <w:snapToGrid w:val="0"/>
        <w:spacing w:after="0" w:line="360" w:lineRule="auto"/>
        <w:rPr>
          <w:rFonts w:ascii="Calibri" w:hAnsi="Calibri" w:cs="Calibri"/>
        </w:rPr>
      </w:pPr>
      <w:r w:rsidRPr="008372FA">
        <w:rPr>
          <w:rFonts w:ascii="Calibri" w:hAnsi="Calibri" w:cs="Calibri"/>
        </w:rPr>
        <w:t xml:space="preserve">Audyt możliwości instalacji PV Nowy Gmach Łącznik - </w:t>
      </w:r>
      <w:r w:rsidRPr="008372FA">
        <w:rPr>
          <w:rFonts w:ascii="Calibri" w:hAnsi="Calibri" w:cs="Calibri"/>
          <w:b/>
          <w:bCs/>
        </w:rPr>
        <w:t>weryfikacja i aktualizacja posiadanego przez Zamawiającego audytu;</w:t>
      </w:r>
    </w:p>
    <w:p w14:paraId="21C0DA8E" w14:textId="77777777" w:rsidR="00DA611F" w:rsidRPr="008372FA" w:rsidRDefault="00DA611F" w:rsidP="008372FA">
      <w:pPr>
        <w:numPr>
          <w:ilvl w:val="0"/>
          <w:numId w:val="20"/>
        </w:numPr>
        <w:suppressAutoHyphens/>
        <w:snapToGrid w:val="0"/>
        <w:spacing w:after="0" w:line="360" w:lineRule="auto"/>
        <w:rPr>
          <w:rFonts w:ascii="Calibri" w:hAnsi="Calibri" w:cs="Calibri"/>
        </w:rPr>
      </w:pPr>
      <w:r w:rsidRPr="008372FA">
        <w:rPr>
          <w:rFonts w:ascii="Calibri" w:hAnsi="Calibri" w:cs="Calibri"/>
        </w:rPr>
        <w:t xml:space="preserve">Budynek nr 3 UKSW przy ul. Wóycickiego 1/3– </w:t>
      </w:r>
      <w:r w:rsidRPr="008372FA">
        <w:rPr>
          <w:rFonts w:ascii="Calibri" w:hAnsi="Calibri" w:cs="Calibri"/>
          <w:b/>
          <w:bCs/>
        </w:rPr>
        <w:t>wykonanie kompletnego audytu energetycznego i audytu ex-</w:t>
      </w:r>
      <w:proofErr w:type="spellStart"/>
      <w:r w:rsidRPr="008372FA">
        <w:rPr>
          <w:rFonts w:ascii="Calibri" w:hAnsi="Calibri" w:cs="Calibri"/>
          <w:b/>
          <w:bCs/>
        </w:rPr>
        <w:t>ante</w:t>
      </w:r>
      <w:proofErr w:type="spellEnd"/>
      <w:r w:rsidRPr="008372FA">
        <w:rPr>
          <w:rFonts w:ascii="Calibri" w:hAnsi="Calibri" w:cs="Calibri"/>
          <w:b/>
          <w:bCs/>
        </w:rPr>
        <w:t>;</w:t>
      </w:r>
    </w:p>
    <w:p w14:paraId="7E8D43B0" w14:textId="77777777" w:rsidR="00DA611F" w:rsidRPr="008372FA" w:rsidRDefault="00DA611F" w:rsidP="008372FA">
      <w:pPr>
        <w:numPr>
          <w:ilvl w:val="0"/>
          <w:numId w:val="20"/>
        </w:numPr>
        <w:suppressAutoHyphens/>
        <w:snapToGrid w:val="0"/>
        <w:spacing w:after="0" w:line="360" w:lineRule="auto"/>
        <w:rPr>
          <w:rFonts w:ascii="Calibri" w:hAnsi="Calibri" w:cs="Calibri"/>
        </w:rPr>
      </w:pPr>
      <w:r w:rsidRPr="008372FA">
        <w:rPr>
          <w:rFonts w:ascii="Calibri" w:hAnsi="Calibri" w:cs="Calibri"/>
        </w:rPr>
        <w:t xml:space="preserve">Budynek nr 5 UKSW przy ul. Wóycickiego 1/3 - </w:t>
      </w:r>
      <w:r w:rsidRPr="008372FA">
        <w:rPr>
          <w:rFonts w:ascii="Calibri" w:hAnsi="Calibri" w:cs="Calibri"/>
          <w:b/>
          <w:bCs/>
        </w:rPr>
        <w:t>wykonanie kompletnego audytu energetycznego i audytu ex-</w:t>
      </w:r>
      <w:proofErr w:type="spellStart"/>
      <w:r w:rsidRPr="008372FA">
        <w:rPr>
          <w:rFonts w:ascii="Calibri" w:hAnsi="Calibri" w:cs="Calibri"/>
          <w:b/>
          <w:bCs/>
        </w:rPr>
        <w:t>ante</w:t>
      </w:r>
      <w:proofErr w:type="spellEnd"/>
      <w:r w:rsidRPr="008372FA">
        <w:rPr>
          <w:rFonts w:ascii="Calibri" w:hAnsi="Calibri" w:cs="Calibri"/>
          <w:b/>
          <w:bCs/>
        </w:rPr>
        <w:t>;</w:t>
      </w:r>
    </w:p>
    <w:p w14:paraId="0C6AA96E" w14:textId="77777777" w:rsidR="00DA611F" w:rsidRPr="008372FA" w:rsidRDefault="00DA611F" w:rsidP="008372FA">
      <w:pPr>
        <w:numPr>
          <w:ilvl w:val="0"/>
          <w:numId w:val="20"/>
        </w:numPr>
        <w:suppressAutoHyphens/>
        <w:snapToGrid w:val="0"/>
        <w:spacing w:after="0" w:line="360" w:lineRule="auto"/>
        <w:rPr>
          <w:rFonts w:ascii="Calibri" w:hAnsi="Calibri" w:cs="Calibri"/>
        </w:rPr>
      </w:pPr>
      <w:r w:rsidRPr="008372FA">
        <w:rPr>
          <w:rFonts w:ascii="Calibri" w:hAnsi="Calibri" w:cs="Calibri"/>
        </w:rPr>
        <w:t xml:space="preserve">Budynek nr 12 UKSW przy ul. Wóycickiego 1/3 - </w:t>
      </w:r>
      <w:r w:rsidRPr="008372FA">
        <w:rPr>
          <w:rFonts w:ascii="Calibri" w:hAnsi="Calibri" w:cs="Calibri"/>
          <w:b/>
          <w:bCs/>
        </w:rPr>
        <w:t>weryfikacja i aktualizacja posiadanego przez Zamawiającego audytu;</w:t>
      </w:r>
    </w:p>
    <w:p w14:paraId="72F2A96A" w14:textId="77777777" w:rsidR="00DA611F" w:rsidRPr="008372FA" w:rsidRDefault="00DA611F" w:rsidP="008372FA">
      <w:pPr>
        <w:numPr>
          <w:ilvl w:val="0"/>
          <w:numId w:val="20"/>
        </w:numPr>
        <w:suppressAutoHyphens/>
        <w:snapToGrid w:val="0"/>
        <w:spacing w:after="0" w:line="360" w:lineRule="auto"/>
        <w:rPr>
          <w:rFonts w:ascii="Calibri" w:hAnsi="Calibri" w:cs="Calibri"/>
        </w:rPr>
      </w:pPr>
      <w:r w:rsidRPr="008372FA">
        <w:rPr>
          <w:rFonts w:ascii="Calibri" w:hAnsi="Calibri" w:cs="Calibri"/>
        </w:rPr>
        <w:t xml:space="preserve">Budynek nr 19 UKSW przy ul. Wóycickiego 1/3 - </w:t>
      </w:r>
      <w:r w:rsidRPr="008372FA">
        <w:rPr>
          <w:rFonts w:ascii="Calibri" w:hAnsi="Calibri" w:cs="Calibri"/>
          <w:b/>
          <w:bCs/>
        </w:rPr>
        <w:t>wykonanie kompletnego audytu energetycznego i audytu ex-</w:t>
      </w:r>
      <w:proofErr w:type="spellStart"/>
      <w:r w:rsidRPr="008372FA">
        <w:rPr>
          <w:rFonts w:ascii="Calibri" w:hAnsi="Calibri" w:cs="Calibri"/>
          <w:b/>
          <w:bCs/>
        </w:rPr>
        <w:t>ante</w:t>
      </w:r>
      <w:proofErr w:type="spellEnd"/>
      <w:r w:rsidRPr="008372FA">
        <w:rPr>
          <w:rFonts w:ascii="Calibri" w:hAnsi="Calibri" w:cs="Calibri"/>
          <w:b/>
          <w:bCs/>
        </w:rPr>
        <w:t>;</w:t>
      </w:r>
    </w:p>
    <w:p w14:paraId="625A3A25" w14:textId="77777777" w:rsidR="00DA611F" w:rsidRPr="008372FA" w:rsidRDefault="00DA611F" w:rsidP="008372FA">
      <w:pPr>
        <w:numPr>
          <w:ilvl w:val="0"/>
          <w:numId w:val="20"/>
        </w:numPr>
        <w:suppressAutoHyphens/>
        <w:snapToGrid w:val="0"/>
        <w:spacing w:after="0" w:line="360" w:lineRule="auto"/>
        <w:rPr>
          <w:rFonts w:ascii="Calibri" w:hAnsi="Calibri" w:cs="Calibri"/>
        </w:rPr>
      </w:pPr>
      <w:r w:rsidRPr="008372FA">
        <w:rPr>
          <w:rFonts w:ascii="Calibri" w:hAnsi="Calibri" w:cs="Calibri"/>
        </w:rPr>
        <w:t xml:space="preserve">Budynek nr 20 UKSW przy ul. Wóycickiego 1/3 - </w:t>
      </w:r>
      <w:r w:rsidRPr="008372FA">
        <w:rPr>
          <w:rFonts w:ascii="Calibri" w:hAnsi="Calibri" w:cs="Calibri"/>
          <w:b/>
          <w:bCs/>
        </w:rPr>
        <w:t>wykonanie kompletnego audytu energetycznego i audytu ex-</w:t>
      </w:r>
      <w:proofErr w:type="spellStart"/>
      <w:r w:rsidRPr="008372FA">
        <w:rPr>
          <w:rFonts w:ascii="Calibri" w:hAnsi="Calibri" w:cs="Calibri"/>
          <w:b/>
          <w:bCs/>
        </w:rPr>
        <w:t>ante</w:t>
      </w:r>
      <w:proofErr w:type="spellEnd"/>
      <w:r w:rsidRPr="008372FA">
        <w:rPr>
          <w:rFonts w:ascii="Calibri" w:hAnsi="Calibri" w:cs="Calibri"/>
          <w:b/>
          <w:bCs/>
        </w:rPr>
        <w:t>;</w:t>
      </w:r>
    </w:p>
    <w:p w14:paraId="3A759A59" w14:textId="33773FAE" w:rsidR="00DA611F" w:rsidRPr="008372FA" w:rsidRDefault="00DA611F" w:rsidP="008372FA">
      <w:pPr>
        <w:numPr>
          <w:ilvl w:val="0"/>
          <w:numId w:val="20"/>
        </w:numPr>
        <w:suppressAutoHyphens/>
        <w:snapToGrid w:val="0"/>
        <w:spacing w:after="0" w:line="360" w:lineRule="auto"/>
        <w:rPr>
          <w:rFonts w:ascii="Calibri" w:hAnsi="Calibri" w:cs="Calibri"/>
        </w:rPr>
      </w:pPr>
      <w:r w:rsidRPr="008372FA">
        <w:rPr>
          <w:rFonts w:ascii="Calibri" w:hAnsi="Calibri" w:cs="Calibri"/>
        </w:rPr>
        <w:t xml:space="preserve">Budynek nr 21 UKSW przy ul. Wóycickiego 1/3 - </w:t>
      </w:r>
      <w:r w:rsidRPr="008372FA">
        <w:rPr>
          <w:rFonts w:ascii="Calibri" w:hAnsi="Calibri" w:cs="Calibri"/>
          <w:b/>
          <w:bCs/>
        </w:rPr>
        <w:t>wykonanie kompletnego audytu energetycznego</w:t>
      </w:r>
      <w:r w:rsidR="00365B89">
        <w:rPr>
          <w:rFonts w:ascii="Calibri" w:hAnsi="Calibri" w:cs="Calibri"/>
          <w:b/>
          <w:bCs/>
        </w:rPr>
        <w:t xml:space="preserve">, </w:t>
      </w:r>
      <w:r w:rsidRPr="008372FA">
        <w:rPr>
          <w:rFonts w:ascii="Calibri" w:hAnsi="Calibri" w:cs="Calibri"/>
          <w:b/>
          <w:bCs/>
        </w:rPr>
        <w:t>audytu ex-</w:t>
      </w:r>
      <w:proofErr w:type="spellStart"/>
      <w:r w:rsidRPr="008372FA">
        <w:rPr>
          <w:rFonts w:ascii="Calibri" w:hAnsi="Calibri" w:cs="Calibri"/>
          <w:b/>
          <w:bCs/>
        </w:rPr>
        <w:t>ante</w:t>
      </w:r>
      <w:proofErr w:type="spellEnd"/>
      <w:r w:rsidR="00365B89">
        <w:rPr>
          <w:rFonts w:ascii="Calibri" w:hAnsi="Calibri" w:cs="Calibri"/>
          <w:b/>
          <w:bCs/>
        </w:rPr>
        <w:t xml:space="preserve"> i oświetlenia</w:t>
      </w:r>
      <w:r w:rsidRPr="008372FA">
        <w:rPr>
          <w:rFonts w:ascii="Calibri" w:hAnsi="Calibri" w:cs="Calibri"/>
          <w:b/>
          <w:bCs/>
        </w:rPr>
        <w:t>;</w:t>
      </w:r>
    </w:p>
    <w:p w14:paraId="4CAF1A4E" w14:textId="53C47988" w:rsidR="00DA611F" w:rsidRPr="008372FA" w:rsidRDefault="00DA611F" w:rsidP="008372FA">
      <w:pPr>
        <w:numPr>
          <w:ilvl w:val="0"/>
          <w:numId w:val="20"/>
        </w:numPr>
        <w:suppressAutoHyphens/>
        <w:snapToGrid w:val="0"/>
        <w:spacing w:after="0" w:line="360" w:lineRule="auto"/>
        <w:rPr>
          <w:rFonts w:ascii="Calibri" w:hAnsi="Calibri" w:cs="Calibri"/>
        </w:rPr>
      </w:pPr>
      <w:r w:rsidRPr="008372FA">
        <w:rPr>
          <w:rFonts w:ascii="Calibri" w:hAnsi="Calibri" w:cs="Calibri"/>
        </w:rPr>
        <w:t xml:space="preserve">Budynek nr 23 UKSW przy ul. Wóycickiego 1/3 - </w:t>
      </w:r>
      <w:r w:rsidRPr="008372FA">
        <w:rPr>
          <w:rFonts w:ascii="Calibri" w:hAnsi="Calibri" w:cs="Calibri"/>
          <w:b/>
          <w:bCs/>
        </w:rPr>
        <w:t>wykonanie kompletnego audytu energetycznego i audytu ex-</w:t>
      </w:r>
      <w:proofErr w:type="spellStart"/>
      <w:r w:rsidRPr="008372FA">
        <w:rPr>
          <w:rFonts w:ascii="Calibri" w:hAnsi="Calibri" w:cs="Calibri"/>
          <w:b/>
          <w:bCs/>
        </w:rPr>
        <w:t>ante</w:t>
      </w:r>
      <w:proofErr w:type="spellEnd"/>
      <w:r w:rsidR="00365B89">
        <w:rPr>
          <w:rFonts w:ascii="Calibri" w:hAnsi="Calibri" w:cs="Calibri"/>
          <w:b/>
          <w:bCs/>
        </w:rPr>
        <w:t xml:space="preserve"> </w:t>
      </w:r>
      <w:r w:rsidR="00365B89">
        <w:rPr>
          <w:rFonts w:ascii="Calibri" w:hAnsi="Calibri" w:cs="Calibri"/>
          <w:b/>
          <w:bCs/>
        </w:rPr>
        <w:t>i oświetlenia</w:t>
      </w:r>
      <w:r w:rsidRPr="008372FA">
        <w:rPr>
          <w:rFonts w:ascii="Calibri" w:hAnsi="Calibri" w:cs="Calibri"/>
          <w:b/>
          <w:bCs/>
        </w:rPr>
        <w:t>;</w:t>
      </w:r>
    </w:p>
    <w:p w14:paraId="7490F13C" w14:textId="77777777" w:rsidR="00DA611F" w:rsidRPr="008372FA" w:rsidRDefault="00DA611F" w:rsidP="008372FA">
      <w:pPr>
        <w:numPr>
          <w:ilvl w:val="0"/>
          <w:numId w:val="20"/>
        </w:numPr>
        <w:suppressAutoHyphens/>
        <w:snapToGrid w:val="0"/>
        <w:spacing w:after="0" w:line="360" w:lineRule="auto"/>
        <w:rPr>
          <w:rFonts w:ascii="Calibri" w:hAnsi="Calibri" w:cs="Calibri"/>
        </w:rPr>
      </w:pPr>
      <w:r w:rsidRPr="008372FA">
        <w:rPr>
          <w:rFonts w:ascii="Calibri" w:hAnsi="Calibri" w:cs="Calibri"/>
        </w:rPr>
        <w:t xml:space="preserve">Budynek nr 25 UKSW przy ul. Wóycickiego 1/3 - </w:t>
      </w:r>
      <w:r w:rsidRPr="008372FA">
        <w:rPr>
          <w:rFonts w:ascii="Calibri" w:hAnsi="Calibri" w:cs="Calibri"/>
          <w:b/>
          <w:bCs/>
        </w:rPr>
        <w:t>wykonanie kompletnego audytu energetycznego i audytu ex-</w:t>
      </w:r>
      <w:proofErr w:type="spellStart"/>
      <w:r w:rsidRPr="008372FA">
        <w:rPr>
          <w:rFonts w:ascii="Calibri" w:hAnsi="Calibri" w:cs="Calibri"/>
          <w:b/>
          <w:bCs/>
        </w:rPr>
        <w:t>ante</w:t>
      </w:r>
      <w:proofErr w:type="spellEnd"/>
      <w:r w:rsidRPr="008372FA">
        <w:rPr>
          <w:rFonts w:ascii="Calibri" w:hAnsi="Calibri" w:cs="Calibri"/>
          <w:b/>
          <w:bCs/>
        </w:rPr>
        <w:t>;</w:t>
      </w:r>
    </w:p>
    <w:p w14:paraId="0842612C" w14:textId="5C01DAB3" w:rsidR="00DA611F" w:rsidRPr="008372FA" w:rsidRDefault="00DA611F" w:rsidP="008372FA">
      <w:pPr>
        <w:numPr>
          <w:ilvl w:val="0"/>
          <w:numId w:val="20"/>
        </w:numPr>
        <w:suppressAutoHyphens/>
        <w:snapToGrid w:val="0"/>
        <w:spacing w:after="0" w:line="360" w:lineRule="auto"/>
        <w:rPr>
          <w:rFonts w:ascii="Calibri" w:hAnsi="Calibri" w:cs="Calibri"/>
        </w:rPr>
      </w:pPr>
      <w:r w:rsidRPr="008372FA">
        <w:rPr>
          <w:rFonts w:ascii="Calibri" w:hAnsi="Calibri" w:cs="Calibri"/>
        </w:rPr>
        <w:t xml:space="preserve">Audyt sieci cieplnej i istniejącego źródła ciepła dla budynków nr 3, 5, 12, 19, 20, 21, 23, 25 przy ul. Wóycickiego 1/3 - </w:t>
      </w:r>
      <w:r w:rsidRPr="008372FA">
        <w:rPr>
          <w:rFonts w:ascii="Calibri" w:hAnsi="Calibri" w:cs="Calibri"/>
          <w:b/>
          <w:bCs/>
        </w:rPr>
        <w:t>weryfikacja i aktualizacja posiadanego przez Zamawiającego audytu;</w:t>
      </w:r>
    </w:p>
    <w:p w14:paraId="21CFCAEC" w14:textId="77777777" w:rsidR="00DA611F" w:rsidRPr="008372FA" w:rsidRDefault="00DA611F" w:rsidP="008372FA">
      <w:pPr>
        <w:suppressAutoHyphens/>
        <w:snapToGrid w:val="0"/>
        <w:spacing w:after="0" w:line="360" w:lineRule="auto"/>
        <w:ind w:left="1080"/>
        <w:rPr>
          <w:rFonts w:ascii="Calibri" w:hAnsi="Calibri" w:cs="Calibri"/>
        </w:rPr>
      </w:pPr>
    </w:p>
    <w:p w14:paraId="2C90566F" w14:textId="08160D6C" w:rsidR="00DA611F" w:rsidRPr="008372FA" w:rsidRDefault="00DA611F" w:rsidP="008372FA">
      <w:pPr>
        <w:spacing w:after="0" w:line="360" w:lineRule="auto"/>
        <w:jc w:val="both"/>
        <w:rPr>
          <w:rFonts w:ascii="Calibri" w:hAnsi="Calibri" w:cs="Calibri"/>
          <w:b/>
          <w:bCs/>
        </w:rPr>
      </w:pPr>
      <w:r w:rsidRPr="008372FA">
        <w:rPr>
          <w:rFonts w:ascii="Calibri" w:hAnsi="Calibri" w:cs="Calibri"/>
          <w:b/>
          <w:bCs/>
        </w:rPr>
        <w:lastRenderedPageBreak/>
        <w:t>Wykonywane nowe audyty oraz audyty poddawane weryfikacji i aktualizacji powinny zostać sporządzone zgodnie z poniższymi warunkami:</w:t>
      </w:r>
    </w:p>
    <w:p w14:paraId="3850B85E" w14:textId="77777777" w:rsidR="00DA611F" w:rsidRPr="008372FA" w:rsidRDefault="00DA611F" w:rsidP="008372FA">
      <w:pPr>
        <w:numPr>
          <w:ilvl w:val="0"/>
          <w:numId w:val="21"/>
        </w:numPr>
        <w:suppressAutoHyphens/>
        <w:spacing w:after="0" w:line="360" w:lineRule="auto"/>
        <w:rPr>
          <w:rFonts w:ascii="Calibri" w:hAnsi="Calibri" w:cs="Calibri"/>
        </w:rPr>
      </w:pPr>
      <w:r w:rsidRPr="008372FA">
        <w:rPr>
          <w:rFonts w:ascii="Calibri" w:hAnsi="Calibri" w:cs="Calibri"/>
          <w:b/>
          <w:bCs/>
        </w:rPr>
        <w:t>audyty energetyczne termomodernizacyjne w rozbiciu na w/w obiekty z pkt. 1, sporządzone zgodnie z m. in.:</w:t>
      </w:r>
    </w:p>
    <w:p w14:paraId="0BBDB209" w14:textId="77777777" w:rsidR="00DA611F" w:rsidRPr="008372FA" w:rsidRDefault="00DA611F" w:rsidP="008372FA">
      <w:pPr>
        <w:numPr>
          <w:ilvl w:val="1"/>
          <w:numId w:val="21"/>
        </w:numPr>
        <w:suppressAutoHyphens/>
        <w:spacing w:after="0" w:line="360" w:lineRule="auto"/>
        <w:ind w:left="1134"/>
        <w:jc w:val="both"/>
        <w:rPr>
          <w:rFonts w:ascii="Calibri" w:hAnsi="Calibri" w:cs="Calibri"/>
          <w:i/>
          <w:iCs/>
        </w:rPr>
      </w:pPr>
      <w:r w:rsidRPr="008372FA">
        <w:rPr>
          <w:rFonts w:ascii="Calibri" w:hAnsi="Calibri" w:cs="Calibri"/>
          <w:i/>
          <w:iCs/>
        </w:rPr>
        <w:t xml:space="preserve">Rozporządzeniem Ministra Infrastruktury i Rozwoju z dnia 03.09.2015 (Dz. U. z 2015 r. poz. 1606) w sprawie szczegółowego zakresu i form audytu energetycznego oraz części audytu remontowego, wzorów kart audytów, a także algorytmu oceny opłacalności przedsięwzięcia termomodernizacyjnego; </w:t>
      </w:r>
    </w:p>
    <w:p w14:paraId="0763CC7A" w14:textId="77777777" w:rsidR="00DA611F" w:rsidRPr="008372FA" w:rsidRDefault="00DA611F" w:rsidP="008372FA">
      <w:pPr>
        <w:numPr>
          <w:ilvl w:val="1"/>
          <w:numId w:val="21"/>
        </w:numPr>
        <w:suppressAutoHyphens/>
        <w:spacing w:after="0" w:line="360" w:lineRule="auto"/>
        <w:ind w:left="1134"/>
        <w:jc w:val="both"/>
        <w:rPr>
          <w:rFonts w:ascii="Calibri" w:hAnsi="Calibri" w:cs="Calibri"/>
          <w:i/>
          <w:iCs/>
        </w:rPr>
      </w:pPr>
      <w:r w:rsidRPr="008372FA">
        <w:rPr>
          <w:rFonts w:ascii="Calibri" w:hAnsi="Calibri" w:cs="Calibri"/>
          <w:i/>
          <w:iCs/>
        </w:rPr>
        <w:t xml:space="preserve">Rozporządzeniu Ministra Infrastruktury i Rozwoju z dnia 18 marca 2015r. w sprawie metodologii wyznaczania charakterystyki energetycznej budynku lub części budynku oraz świadectw charakterystyki energetycznej (Dz. U. 2015 poz. 376), </w:t>
      </w:r>
    </w:p>
    <w:p w14:paraId="1AA8298F" w14:textId="77777777" w:rsidR="00DA611F" w:rsidRPr="008372FA" w:rsidRDefault="00DA611F" w:rsidP="008372FA">
      <w:pPr>
        <w:numPr>
          <w:ilvl w:val="1"/>
          <w:numId w:val="21"/>
        </w:numPr>
        <w:suppressAutoHyphens/>
        <w:spacing w:after="0" w:line="360" w:lineRule="auto"/>
        <w:ind w:left="1134"/>
        <w:jc w:val="both"/>
        <w:rPr>
          <w:rFonts w:ascii="Calibri" w:hAnsi="Calibri" w:cs="Calibri"/>
          <w:i/>
          <w:iCs/>
        </w:rPr>
      </w:pPr>
      <w:r w:rsidRPr="008372FA">
        <w:rPr>
          <w:rFonts w:ascii="Calibri" w:hAnsi="Calibri" w:cs="Calibri"/>
          <w:i/>
          <w:iCs/>
        </w:rPr>
        <w:t xml:space="preserve">Obwieszczenie Marszałka Sejmu Rzeczypospolitej Polskiej z dnia 13 stycznia 2022 r. </w:t>
      </w:r>
      <w:r w:rsidRPr="008372FA">
        <w:rPr>
          <w:rFonts w:ascii="Calibri" w:hAnsi="Calibri" w:cs="Calibri"/>
          <w:i/>
          <w:iCs/>
        </w:rPr>
        <w:br/>
        <w:t xml:space="preserve">w sprawie ogłoszenia jednolitego tekstu ustawy o wspieraniu termomodernizacji </w:t>
      </w:r>
      <w:r w:rsidRPr="008372FA">
        <w:rPr>
          <w:rFonts w:ascii="Calibri" w:hAnsi="Calibri" w:cs="Calibri"/>
          <w:i/>
          <w:iCs/>
        </w:rPr>
        <w:br/>
        <w:t>i remontów oraz o centralnej ewidencji emisyjności budynków (tekst ujednolicony Dz.U. 2022 poz. 438).</w:t>
      </w:r>
    </w:p>
    <w:p w14:paraId="404F0022" w14:textId="77777777" w:rsidR="00DA611F" w:rsidRPr="008372FA" w:rsidRDefault="00DA611F" w:rsidP="008372FA">
      <w:pPr>
        <w:numPr>
          <w:ilvl w:val="1"/>
          <w:numId w:val="21"/>
        </w:numPr>
        <w:suppressAutoHyphens/>
        <w:spacing w:after="0" w:line="360" w:lineRule="auto"/>
        <w:ind w:left="1134"/>
        <w:jc w:val="both"/>
        <w:rPr>
          <w:rFonts w:ascii="Calibri" w:hAnsi="Calibri" w:cs="Calibri"/>
          <w:i/>
          <w:iCs/>
        </w:rPr>
      </w:pPr>
      <w:r w:rsidRPr="008372FA">
        <w:rPr>
          <w:rFonts w:ascii="Calibri" w:hAnsi="Calibri" w:cs="Calibri"/>
          <w:i/>
          <w:iCs/>
        </w:rPr>
        <w:t>Rozporządzenie Ministra Energii z dnia 5 października 2017 r. w sprawie szczegółowego zakresu i sposobu sporządzania audytu efektywności energetycznej oraz metod obliczania oszczędności energii</w:t>
      </w:r>
    </w:p>
    <w:p w14:paraId="31C4E022" w14:textId="77777777" w:rsidR="00DA611F" w:rsidRPr="008372FA" w:rsidRDefault="00DA611F" w:rsidP="008372FA">
      <w:pPr>
        <w:numPr>
          <w:ilvl w:val="1"/>
          <w:numId w:val="21"/>
        </w:numPr>
        <w:suppressAutoHyphens/>
        <w:spacing w:after="0" w:line="360" w:lineRule="auto"/>
        <w:ind w:left="1134"/>
        <w:jc w:val="both"/>
        <w:rPr>
          <w:rFonts w:ascii="Calibri" w:hAnsi="Calibri" w:cs="Calibri"/>
          <w:i/>
          <w:iCs/>
        </w:rPr>
      </w:pPr>
      <w:r w:rsidRPr="008372FA">
        <w:rPr>
          <w:rFonts w:ascii="Calibri" w:hAnsi="Calibri" w:cs="Calibri"/>
          <w:i/>
          <w:iCs/>
        </w:rPr>
        <w:t>Ustawa z dnia 20 lutego 2015 r. o odnawialnych źródłach energii (Dz.U. 2015 poz. 478)</w:t>
      </w:r>
    </w:p>
    <w:p w14:paraId="68D752A3" w14:textId="77777777" w:rsidR="00DA611F" w:rsidRPr="008372FA" w:rsidRDefault="00DA611F" w:rsidP="008372FA">
      <w:pPr>
        <w:numPr>
          <w:ilvl w:val="1"/>
          <w:numId w:val="21"/>
        </w:numPr>
        <w:suppressAutoHyphens/>
        <w:spacing w:after="0" w:line="360" w:lineRule="auto"/>
        <w:ind w:left="1134"/>
        <w:jc w:val="both"/>
        <w:rPr>
          <w:rFonts w:ascii="Calibri" w:hAnsi="Calibri" w:cs="Calibri"/>
          <w:i/>
          <w:iCs/>
        </w:rPr>
      </w:pPr>
      <w:r w:rsidRPr="008372FA">
        <w:rPr>
          <w:rFonts w:ascii="Calibri" w:hAnsi="Calibri" w:cs="Calibri"/>
          <w:i/>
          <w:iCs/>
        </w:rPr>
        <w:t xml:space="preserve">Obwieszczenia Ministra Rozwoju i Technologii z dnia 15 kwietnia 2022 r. w sprawie ogłoszenia jednolitego tekstu rozporządzenia Ministra Infrastruktury w sprawie warunków technicznych, jakim powinny odpowiadać budynki i ich usytuowanie (Dz.U. 2022 poz. 1225), </w:t>
      </w:r>
    </w:p>
    <w:p w14:paraId="278A32B3" w14:textId="77777777" w:rsidR="00DA611F" w:rsidRPr="008372FA" w:rsidRDefault="00DA611F" w:rsidP="008372FA">
      <w:pPr>
        <w:numPr>
          <w:ilvl w:val="1"/>
          <w:numId w:val="21"/>
        </w:numPr>
        <w:suppressAutoHyphens/>
        <w:spacing w:after="0" w:line="360" w:lineRule="auto"/>
        <w:ind w:left="1134" w:hanging="425"/>
        <w:jc w:val="both"/>
        <w:rPr>
          <w:rFonts w:ascii="Calibri" w:hAnsi="Calibri" w:cs="Calibri"/>
          <w:i/>
          <w:iCs/>
        </w:rPr>
      </w:pPr>
      <w:r w:rsidRPr="008372FA">
        <w:rPr>
          <w:rFonts w:ascii="Calibri" w:hAnsi="Calibri" w:cs="Calibri"/>
          <w:i/>
          <w:iCs/>
        </w:rPr>
        <w:t xml:space="preserve">Obwieszczenie Marszałka Sejmu Rzeczypospolitej Polskiej z dnia 2 grudnia 2021 r. </w:t>
      </w:r>
      <w:r w:rsidRPr="008372FA">
        <w:rPr>
          <w:rFonts w:ascii="Calibri" w:hAnsi="Calibri" w:cs="Calibri"/>
          <w:i/>
          <w:iCs/>
        </w:rPr>
        <w:br/>
        <w:t xml:space="preserve">w sprawie ogłoszenia jednolitego tekstu ustawy - Prawo budowlane (tekst jednolity Dz.U. 2021 poz. 2351.), </w:t>
      </w:r>
    </w:p>
    <w:p w14:paraId="7BC7BDB0" w14:textId="77777777" w:rsidR="00DA611F" w:rsidRPr="008372FA" w:rsidRDefault="00DA611F" w:rsidP="008372FA">
      <w:pPr>
        <w:spacing w:after="0" w:line="360" w:lineRule="auto"/>
        <w:ind w:left="1069"/>
        <w:rPr>
          <w:rFonts w:ascii="Calibri" w:hAnsi="Calibri" w:cs="Calibri"/>
        </w:rPr>
      </w:pPr>
    </w:p>
    <w:p w14:paraId="38C4FFC6" w14:textId="77777777" w:rsidR="00DA611F" w:rsidRPr="008372FA" w:rsidRDefault="00DA611F" w:rsidP="008372FA">
      <w:pPr>
        <w:numPr>
          <w:ilvl w:val="0"/>
          <w:numId w:val="21"/>
        </w:numPr>
        <w:suppressAutoHyphens/>
        <w:spacing w:after="0" w:line="360" w:lineRule="auto"/>
        <w:jc w:val="both"/>
        <w:rPr>
          <w:rFonts w:ascii="Calibri" w:hAnsi="Calibri" w:cs="Calibri"/>
        </w:rPr>
      </w:pPr>
      <w:r w:rsidRPr="008372FA">
        <w:rPr>
          <w:rFonts w:ascii="Calibri" w:hAnsi="Calibri" w:cs="Calibri"/>
          <w:b/>
          <w:bCs/>
        </w:rPr>
        <w:t>audyty energetyczne ex-</w:t>
      </w:r>
      <w:proofErr w:type="spellStart"/>
      <w:r w:rsidRPr="008372FA">
        <w:rPr>
          <w:rFonts w:ascii="Calibri" w:hAnsi="Calibri" w:cs="Calibri"/>
          <w:b/>
          <w:bCs/>
        </w:rPr>
        <w:t>ante</w:t>
      </w:r>
      <w:proofErr w:type="spellEnd"/>
      <w:r w:rsidRPr="008372FA">
        <w:rPr>
          <w:rFonts w:ascii="Calibri" w:hAnsi="Calibri" w:cs="Calibri"/>
        </w:rPr>
        <w:t xml:space="preserve"> </w:t>
      </w:r>
      <w:r w:rsidRPr="008372FA">
        <w:rPr>
          <w:rFonts w:ascii="Calibri" w:hAnsi="Calibri" w:cs="Calibri"/>
          <w:b/>
          <w:bCs/>
        </w:rPr>
        <w:t xml:space="preserve">w rozbiciu na w/w obiekty z pkt. 1 </w:t>
      </w:r>
      <w:r w:rsidRPr="008372FA">
        <w:rPr>
          <w:rFonts w:ascii="Calibri" w:hAnsi="Calibri" w:cs="Calibri"/>
        </w:rPr>
        <w:t xml:space="preserve">sporządzonego zgodnie z wzorem zawartym </w:t>
      </w:r>
      <w:r w:rsidRPr="008372FA">
        <w:rPr>
          <w:rFonts w:ascii="Calibri" w:hAnsi="Calibri" w:cs="Calibri"/>
          <w:i/>
          <w:iCs/>
        </w:rPr>
        <w:t>w Metodyce sporządzania audytów sporządzania audytów energetycznych ex-</w:t>
      </w:r>
      <w:proofErr w:type="spellStart"/>
      <w:r w:rsidRPr="008372FA">
        <w:rPr>
          <w:rFonts w:ascii="Calibri" w:hAnsi="Calibri" w:cs="Calibri"/>
          <w:i/>
          <w:iCs/>
        </w:rPr>
        <w:t>ante</w:t>
      </w:r>
      <w:proofErr w:type="spellEnd"/>
      <w:r w:rsidRPr="008372FA">
        <w:rPr>
          <w:rFonts w:ascii="Calibri" w:hAnsi="Calibri" w:cs="Calibri"/>
        </w:rPr>
        <w:t xml:space="preserve"> </w:t>
      </w:r>
      <w:r w:rsidRPr="008372FA">
        <w:rPr>
          <w:rFonts w:ascii="Calibri" w:hAnsi="Calibri" w:cs="Calibri"/>
          <w:i/>
          <w:iCs/>
        </w:rPr>
        <w:t>w zakresie głębokiej kompleksowej modernizacji energetycznej budynków w ramach Programu Operacyjnego Infrastruktura i Środowisko (</w:t>
      </w:r>
      <w:proofErr w:type="spellStart"/>
      <w:r w:rsidRPr="008372FA">
        <w:rPr>
          <w:rFonts w:ascii="Calibri" w:hAnsi="Calibri" w:cs="Calibri"/>
          <w:i/>
          <w:iCs/>
        </w:rPr>
        <w:t>POIiŚ</w:t>
      </w:r>
      <w:proofErr w:type="spellEnd"/>
      <w:r w:rsidRPr="008372FA">
        <w:rPr>
          <w:rFonts w:ascii="Calibri" w:hAnsi="Calibri" w:cs="Calibri"/>
          <w:i/>
          <w:iCs/>
        </w:rPr>
        <w:t xml:space="preserve"> 2014 – </w:t>
      </w:r>
      <w:r w:rsidRPr="008372FA">
        <w:rPr>
          <w:rFonts w:ascii="Calibri" w:hAnsi="Calibri" w:cs="Calibri"/>
          <w:i/>
          <w:iCs/>
        </w:rPr>
        <w:lastRenderedPageBreak/>
        <w:t>2020) Poddziałanie 1.3.1</w:t>
      </w:r>
      <w:r w:rsidRPr="008372FA">
        <w:rPr>
          <w:rFonts w:ascii="Calibri" w:hAnsi="Calibri" w:cs="Calibri"/>
        </w:rPr>
        <w:t xml:space="preserve">, oraz spełnienie wymagań wniosku o dofinansowanie przedsięwzięć dla których dokumentacja została współfinansowana w ramach poddziałania 1.3.1 </w:t>
      </w:r>
      <w:proofErr w:type="spellStart"/>
      <w:r w:rsidRPr="008372FA">
        <w:rPr>
          <w:rFonts w:ascii="Calibri" w:hAnsi="Calibri" w:cs="Calibri"/>
        </w:rPr>
        <w:t>POIiŚ</w:t>
      </w:r>
      <w:proofErr w:type="spellEnd"/>
      <w:r w:rsidRPr="008372FA">
        <w:rPr>
          <w:rFonts w:ascii="Calibri" w:hAnsi="Calibri" w:cs="Calibri"/>
        </w:rPr>
        <w:t xml:space="preserve"> 2014-2020 i dla których, zgodnie z umową o dofinansowanie </w:t>
      </w:r>
      <w:proofErr w:type="spellStart"/>
      <w:r w:rsidRPr="008372FA">
        <w:rPr>
          <w:rFonts w:ascii="Calibri" w:hAnsi="Calibri" w:cs="Calibri"/>
        </w:rPr>
        <w:t>POIiŚ</w:t>
      </w:r>
      <w:proofErr w:type="spellEnd"/>
      <w:r w:rsidRPr="008372FA">
        <w:rPr>
          <w:rFonts w:ascii="Calibri" w:hAnsi="Calibri" w:cs="Calibri"/>
        </w:rPr>
        <w:t xml:space="preserve">, rzeczowa realizacja inwestycji ze środków </w:t>
      </w:r>
      <w:proofErr w:type="spellStart"/>
      <w:r w:rsidRPr="008372FA">
        <w:rPr>
          <w:rFonts w:ascii="Calibri" w:hAnsi="Calibri" w:cs="Calibri"/>
        </w:rPr>
        <w:t>FEnIKS</w:t>
      </w:r>
      <w:proofErr w:type="spellEnd"/>
      <w:r w:rsidRPr="008372FA">
        <w:rPr>
          <w:rFonts w:ascii="Calibri" w:hAnsi="Calibri" w:cs="Calibri"/>
        </w:rPr>
        <w:t xml:space="preserve"> 2021-2027 odbywać się będzie w formule EPC/ESCO w ramach programu priorytetowego „Poprawa efektywności energetycznej w budynkach użyteczności publicznej (wraz z instalacją OZE). Pilotaż w obszarze poprawy efektywności energetycznej budynków użyteczności publicznej realizowanych w formule EPC/ESCO” – załącznik nr 10.1 Audyt energetyczny Ex-</w:t>
      </w:r>
      <w:proofErr w:type="spellStart"/>
      <w:r w:rsidRPr="008372FA">
        <w:rPr>
          <w:rFonts w:ascii="Calibri" w:hAnsi="Calibri" w:cs="Calibri"/>
        </w:rPr>
        <w:t>Ante</w:t>
      </w:r>
      <w:proofErr w:type="spellEnd"/>
      <w:r w:rsidRPr="008372FA">
        <w:rPr>
          <w:rFonts w:ascii="Calibri" w:hAnsi="Calibri" w:cs="Calibri"/>
        </w:rPr>
        <w:t xml:space="preserve"> - podsumowanie wyników obliczeń przeprowadzonych w audytach energetycznych wykonany dla wszystkich obiektów objętych projektem (wg wzoru Audyt energetyczny ex-</w:t>
      </w:r>
      <w:proofErr w:type="spellStart"/>
      <w:r w:rsidRPr="008372FA">
        <w:rPr>
          <w:rFonts w:ascii="Calibri" w:hAnsi="Calibri" w:cs="Calibri"/>
        </w:rPr>
        <w:t>ante</w:t>
      </w:r>
      <w:proofErr w:type="spellEnd"/>
      <w:r w:rsidRPr="008372FA">
        <w:rPr>
          <w:rFonts w:ascii="Calibri" w:hAnsi="Calibri" w:cs="Calibri"/>
        </w:rPr>
        <w:t xml:space="preserve"> - podsumowanie wyników obliczeń przeprowadzonych w audytach energetycznych w ramach poddziałania FENX.01.01 Efektywność energetyczna)_ESCO_EPC24.04, zgodnie z Załącznikiem 5 do Regulaminu – Wytyczne do realizacji w formule ESCO_EPC_EEnIKS_2204.</w:t>
      </w:r>
    </w:p>
    <w:p w14:paraId="78952C10" w14:textId="77777777" w:rsidR="00DA611F" w:rsidRPr="008372FA" w:rsidRDefault="00DA611F" w:rsidP="008372FA">
      <w:pPr>
        <w:numPr>
          <w:ilvl w:val="0"/>
          <w:numId w:val="21"/>
        </w:numPr>
        <w:suppressAutoHyphens/>
        <w:spacing w:after="0" w:line="360" w:lineRule="auto"/>
        <w:jc w:val="both"/>
        <w:rPr>
          <w:rFonts w:ascii="Calibri" w:hAnsi="Calibri" w:cs="Calibri"/>
          <w:i/>
          <w:iCs/>
        </w:rPr>
      </w:pPr>
      <w:r w:rsidRPr="008372FA">
        <w:rPr>
          <w:rFonts w:ascii="Calibri" w:hAnsi="Calibri" w:cs="Calibri"/>
          <w:b/>
          <w:bCs/>
        </w:rPr>
        <w:t>audyty efektywności energetycznej oświetlenia w rozbiciu na w/w obiekty</w:t>
      </w:r>
      <w:r w:rsidRPr="008372FA">
        <w:rPr>
          <w:rFonts w:ascii="Calibri" w:hAnsi="Calibri" w:cs="Calibri"/>
        </w:rPr>
        <w:t xml:space="preserve"> </w:t>
      </w:r>
      <w:r w:rsidRPr="008372FA">
        <w:rPr>
          <w:rFonts w:ascii="Calibri" w:hAnsi="Calibri" w:cs="Calibri"/>
          <w:b/>
          <w:bCs/>
        </w:rPr>
        <w:t>z pkt 1. zgodnie z m.in.:</w:t>
      </w:r>
    </w:p>
    <w:p w14:paraId="0DC8598D" w14:textId="77777777" w:rsidR="00DA611F" w:rsidRPr="008372FA" w:rsidRDefault="00DA611F" w:rsidP="008372FA">
      <w:pPr>
        <w:pStyle w:val="Nagwek2"/>
        <w:numPr>
          <w:ilvl w:val="0"/>
          <w:numId w:val="22"/>
        </w:numPr>
        <w:spacing w:before="0" w:after="0" w:line="360" w:lineRule="auto"/>
        <w:ind w:left="993"/>
        <w:rPr>
          <w:rFonts w:ascii="Calibri" w:hAnsi="Calibri" w:cs="Calibri"/>
          <w:i/>
          <w:iCs/>
          <w:sz w:val="24"/>
          <w:szCs w:val="24"/>
          <w:lang w:eastAsia="pl-PL"/>
        </w:rPr>
      </w:pPr>
      <w:r w:rsidRPr="008372FA">
        <w:rPr>
          <w:rFonts w:ascii="Calibri" w:hAnsi="Calibri" w:cs="Calibri"/>
          <w:i/>
          <w:iCs/>
          <w:sz w:val="24"/>
          <w:szCs w:val="24"/>
        </w:rPr>
        <w:t>Rozporządzeniem Ministra Energii z dnia 5 października 2017 r. w sprawie szczegółowego zakresu i sposobu sporządzania audytu efektywności energetycznej oraz metod obliczania oszczędności energii,</w:t>
      </w:r>
    </w:p>
    <w:p w14:paraId="5A2033E3" w14:textId="77777777" w:rsidR="00DA611F" w:rsidRPr="008372FA" w:rsidRDefault="00DA611F" w:rsidP="008372FA">
      <w:pPr>
        <w:pStyle w:val="Nagwek2"/>
        <w:numPr>
          <w:ilvl w:val="0"/>
          <w:numId w:val="22"/>
        </w:numPr>
        <w:spacing w:before="0" w:after="0" w:line="360" w:lineRule="auto"/>
        <w:ind w:left="993"/>
        <w:rPr>
          <w:rFonts w:ascii="Calibri" w:hAnsi="Calibri" w:cs="Calibri"/>
          <w:i/>
          <w:iCs/>
          <w:sz w:val="24"/>
          <w:szCs w:val="24"/>
        </w:rPr>
      </w:pPr>
      <w:r w:rsidRPr="008372FA">
        <w:rPr>
          <w:rFonts w:ascii="Calibri" w:hAnsi="Calibri" w:cs="Calibri"/>
          <w:i/>
          <w:iCs/>
          <w:sz w:val="24"/>
          <w:szCs w:val="24"/>
        </w:rPr>
        <w:t>Ustawa z dnia 20 lutego 2015 r. o odnawialnych źródłach energii (Dz.U. 2015 poz. 478)</w:t>
      </w:r>
    </w:p>
    <w:p w14:paraId="2073781D" w14:textId="77777777" w:rsidR="00DA611F" w:rsidRPr="008372FA" w:rsidRDefault="00DA611F" w:rsidP="008372FA">
      <w:pPr>
        <w:pStyle w:val="Nagwek2"/>
        <w:numPr>
          <w:ilvl w:val="0"/>
          <w:numId w:val="22"/>
        </w:numPr>
        <w:spacing w:before="0" w:after="0" w:line="360" w:lineRule="auto"/>
        <w:ind w:left="993"/>
        <w:rPr>
          <w:rFonts w:ascii="Calibri" w:hAnsi="Calibri" w:cs="Calibri"/>
          <w:i/>
          <w:iCs/>
          <w:sz w:val="24"/>
          <w:szCs w:val="24"/>
        </w:rPr>
      </w:pPr>
      <w:r w:rsidRPr="008372FA">
        <w:rPr>
          <w:rFonts w:ascii="Calibri" w:hAnsi="Calibri" w:cs="Calibri"/>
          <w:i/>
          <w:iCs/>
          <w:sz w:val="24"/>
          <w:szCs w:val="24"/>
        </w:rPr>
        <w:t xml:space="preserve">Ustawa z dnia 20 maja 2016 r. o efektywności energetycznej, (Ustawa z dnia 20 kwietnia 2021 r. o zmianie ustawy o efektywności energetycznej oraz niektórych innych ustaw Dz.U. 2021 poz. 868 ) </w:t>
      </w:r>
    </w:p>
    <w:p w14:paraId="08D3B28D" w14:textId="77777777" w:rsidR="00DA611F" w:rsidRPr="008372FA" w:rsidRDefault="00DA611F" w:rsidP="008372FA">
      <w:pPr>
        <w:numPr>
          <w:ilvl w:val="0"/>
          <w:numId w:val="22"/>
        </w:numPr>
        <w:suppressAutoHyphens/>
        <w:spacing w:after="0" w:line="360" w:lineRule="auto"/>
        <w:ind w:left="993"/>
        <w:jc w:val="both"/>
        <w:rPr>
          <w:rFonts w:ascii="Calibri" w:hAnsi="Calibri" w:cs="Calibri"/>
          <w:i/>
          <w:iCs/>
        </w:rPr>
      </w:pPr>
      <w:r w:rsidRPr="008372FA">
        <w:rPr>
          <w:rFonts w:ascii="Calibri" w:hAnsi="Calibri" w:cs="Calibri"/>
          <w:i/>
          <w:iCs/>
        </w:rPr>
        <w:t>Rozporządzenie Ministra Klimatu i Środowiska z dnia 4/12/2021r. w sprawie zmiany wielkości udziału ilościowego sumy energii elektrycznej wynikającej z umorzonych świadectw pochodzenia potwierdzających wytworzenie energii elektrycznej z odnawialnych źródeł energii w 2022 r.</w:t>
      </w:r>
    </w:p>
    <w:p w14:paraId="3C757FAC" w14:textId="77777777" w:rsidR="00DA611F" w:rsidRPr="008372FA" w:rsidRDefault="00DA611F" w:rsidP="008372FA">
      <w:pPr>
        <w:spacing w:after="0" w:line="360" w:lineRule="auto"/>
        <w:rPr>
          <w:rFonts w:ascii="Calibri" w:hAnsi="Calibri" w:cs="Calibri"/>
        </w:rPr>
      </w:pPr>
    </w:p>
    <w:p w14:paraId="02AFC906" w14:textId="77777777" w:rsidR="00DA611F" w:rsidRPr="008372FA" w:rsidRDefault="00DA611F" w:rsidP="008372FA">
      <w:pPr>
        <w:numPr>
          <w:ilvl w:val="0"/>
          <w:numId w:val="21"/>
        </w:numPr>
        <w:suppressAutoHyphens/>
        <w:spacing w:after="0" w:line="360" w:lineRule="auto"/>
        <w:rPr>
          <w:rFonts w:ascii="Calibri" w:hAnsi="Calibri" w:cs="Calibri"/>
        </w:rPr>
      </w:pPr>
      <w:r w:rsidRPr="008372FA">
        <w:rPr>
          <w:rFonts w:ascii="Calibri" w:hAnsi="Calibri" w:cs="Calibri"/>
          <w:b/>
        </w:rPr>
        <w:t>kompleksowe przygotowania audytu ex-</w:t>
      </w:r>
      <w:proofErr w:type="spellStart"/>
      <w:r w:rsidRPr="008372FA">
        <w:rPr>
          <w:rFonts w:ascii="Calibri" w:hAnsi="Calibri" w:cs="Calibri"/>
          <w:b/>
        </w:rPr>
        <w:t>ante</w:t>
      </w:r>
      <w:proofErr w:type="spellEnd"/>
      <w:r w:rsidRPr="008372FA">
        <w:rPr>
          <w:rFonts w:ascii="Calibri" w:hAnsi="Calibri" w:cs="Calibri"/>
          <w:b/>
        </w:rPr>
        <w:t xml:space="preserve"> </w:t>
      </w:r>
      <w:r w:rsidRPr="008372FA">
        <w:rPr>
          <w:rFonts w:ascii="Calibri" w:hAnsi="Calibri" w:cs="Calibri"/>
          <w:b/>
          <w:bCs/>
        </w:rPr>
        <w:t xml:space="preserve">projektu polegającego na modernizacji źródła ciepła w postaci lokalnej kotłowni gazowej, lokalnej sieci ciepłowniczej produkującej i dystrybuującej energię cieplną oraz węzłów cieplnych dla wybranych </w:t>
      </w:r>
      <w:r w:rsidRPr="008372FA">
        <w:rPr>
          <w:rFonts w:ascii="Calibri" w:hAnsi="Calibri" w:cs="Calibri"/>
          <w:b/>
          <w:bCs/>
        </w:rPr>
        <w:lastRenderedPageBreak/>
        <w:t>budynków UKSW na terenie Kampusu przy ul. Wóycickiego 1/3 w Warszawie</w:t>
      </w:r>
      <w:r w:rsidRPr="008372FA">
        <w:rPr>
          <w:rFonts w:ascii="Calibri" w:hAnsi="Calibri" w:cs="Calibri"/>
        </w:rPr>
        <w:t xml:space="preserve"> sporządzonego zgodnie z zasadami i wzorem zawartym </w:t>
      </w:r>
      <w:r w:rsidRPr="008372FA">
        <w:rPr>
          <w:rFonts w:ascii="Calibri" w:hAnsi="Calibri" w:cs="Calibri"/>
          <w:i/>
          <w:iCs/>
        </w:rPr>
        <w:t>w Metodyce sporządzania audytów sporządzania audytów energetycznych ex-</w:t>
      </w:r>
      <w:proofErr w:type="spellStart"/>
      <w:r w:rsidRPr="008372FA">
        <w:rPr>
          <w:rFonts w:ascii="Calibri" w:hAnsi="Calibri" w:cs="Calibri"/>
          <w:i/>
          <w:iCs/>
        </w:rPr>
        <w:t>ante</w:t>
      </w:r>
      <w:proofErr w:type="spellEnd"/>
      <w:r w:rsidRPr="008372FA">
        <w:rPr>
          <w:rFonts w:ascii="Calibri" w:hAnsi="Calibri" w:cs="Calibri"/>
        </w:rPr>
        <w:t xml:space="preserve"> </w:t>
      </w:r>
      <w:r w:rsidRPr="008372FA">
        <w:rPr>
          <w:rFonts w:ascii="Calibri" w:hAnsi="Calibri" w:cs="Calibri"/>
          <w:i/>
          <w:iCs/>
        </w:rPr>
        <w:t>w zakresie głębokiej kompleksowej modernizacji energetycznej budynków w ramach Programu Operacyjnego Infrastruktura i Środowisko (</w:t>
      </w:r>
      <w:proofErr w:type="spellStart"/>
      <w:r w:rsidRPr="008372FA">
        <w:rPr>
          <w:rFonts w:ascii="Calibri" w:hAnsi="Calibri" w:cs="Calibri"/>
          <w:i/>
          <w:iCs/>
        </w:rPr>
        <w:t>POIiŚ</w:t>
      </w:r>
      <w:proofErr w:type="spellEnd"/>
      <w:r w:rsidRPr="008372FA">
        <w:rPr>
          <w:rFonts w:ascii="Calibri" w:hAnsi="Calibri" w:cs="Calibri"/>
          <w:i/>
          <w:iCs/>
        </w:rPr>
        <w:t xml:space="preserve"> 2014 – 2020) Poddziałanie 1.3.1.</w:t>
      </w:r>
    </w:p>
    <w:p w14:paraId="60EF33B8" w14:textId="16752AA5" w:rsidR="00DA611F" w:rsidRPr="008372FA" w:rsidRDefault="00DA611F" w:rsidP="008372FA">
      <w:pPr>
        <w:pStyle w:val="Tytu"/>
        <w:numPr>
          <w:ilvl w:val="1"/>
          <w:numId w:val="26"/>
        </w:numPr>
        <w:suppressAutoHyphens/>
        <w:spacing w:after="0" w:line="360" w:lineRule="auto"/>
        <w:contextualSpacing w:val="0"/>
        <w:outlineLvl w:val="0"/>
        <w:rPr>
          <w:rFonts w:ascii="Calibri" w:hAnsi="Calibri" w:cs="Calibri"/>
          <w:sz w:val="24"/>
          <w:szCs w:val="24"/>
        </w:rPr>
      </w:pPr>
      <w:r w:rsidRPr="008372FA">
        <w:rPr>
          <w:rFonts w:ascii="Calibri" w:hAnsi="Calibri" w:cs="Calibri"/>
          <w:sz w:val="24"/>
          <w:szCs w:val="24"/>
        </w:rPr>
        <w:t>Opis ogólny założeń dla zadania Zadanie I – Audyty.</w:t>
      </w:r>
    </w:p>
    <w:p w14:paraId="7E172B36" w14:textId="77777777" w:rsidR="00DA611F" w:rsidRPr="008372FA" w:rsidRDefault="00DA611F" w:rsidP="008372FA">
      <w:pPr>
        <w:spacing w:after="0" w:line="360" w:lineRule="auto"/>
        <w:rPr>
          <w:rFonts w:ascii="Calibri" w:hAnsi="Calibri" w:cs="Calibri"/>
        </w:rPr>
      </w:pPr>
    </w:p>
    <w:p w14:paraId="1045CAA3" w14:textId="77777777"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t xml:space="preserve">W przypadku </w:t>
      </w:r>
      <w:r w:rsidRPr="008372FA">
        <w:rPr>
          <w:rFonts w:ascii="Calibri" w:hAnsi="Calibri" w:cs="Calibri"/>
          <w:b/>
          <w:bCs/>
        </w:rPr>
        <w:t>Audytów Energetycznych, zarówno dla nowych audytów jaki i Audytów poddawanych weryfikacji i aktualizacji</w:t>
      </w:r>
      <w:r w:rsidRPr="008372FA">
        <w:rPr>
          <w:rFonts w:ascii="Calibri" w:hAnsi="Calibri" w:cs="Calibri"/>
        </w:rPr>
        <w:t xml:space="preserve"> poprzez dobór lub sprawdzenie w opracowaniu wariantu optymalnego do planowanej inwestycji polegającej na termomodernizacji budynków Nowego Gmachu UKSW, Budynku Łącznika UKSW przy ul. Dewajtis 5; oraz Budynków nr 3, 5, 12, 19, 20, 21, 23, 25 usytuowanych na terenie kampusu przy ul. Wóycickiego 1/3. </w:t>
      </w:r>
      <w:r w:rsidRPr="008372FA">
        <w:rPr>
          <w:rFonts w:ascii="Calibri" w:hAnsi="Calibri" w:cs="Calibri"/>
          <w:iCs/>
        </w:rPr>
        <w:t>W przypadku wskazanych wyżej obiektów przewiduje się zastosowanie</w:t>
      </w:r>
      <w:r w:rsidRPr="008372FA">
        <w:rPr>
          <w:rFonts w:ascii="Calibri" w:hAnsi="Calibri" w:cs="Calibri"/>
        </w:rPr>
        <w:t xml:space="preserve"> modernizacji rozwiązań techniczno-budowlanych dążących do redukcji zużycia energii, np. poprzez: </w:t>
      </w:r>
    </w:p>
    <w:p w14:paraId="607B92CC" w14:textId="77777777" w:rsidR="00DA611F" w:rsidRPr="008372FA" w:rsidRDefault="00DA611F" w:rsidP="008372FA">
      <w:pPr>
        <w:pStyle w:val="Akapitzlist"/>
        <w:numPr>
          <w:ilvl w:val="0"/>
          <w:numId w:val="23"/>
        </w:numPr>
        <w:tabs>
          <w:tab w:val="left" w:pos="284"/>
        </w:tabs>
        <w:spacing w:after="0" w:line="360" w:lineRule="auto"/>
        <w:ind w:left="0" w:firstLine="0"/>
        <w:rPr>
          <w:rFonts w:ascii="Calibri" w:hAnsi="Calibri" w:cs="Calibri"/>
        </w:rPr>
      </w:pPr>
      <w:r w:rsidRPr="008372FA">
        <w:rPr>
          <w:rFonts w:ascii="Calibri" w:hAnsi="Calibri" w:cs="Calibri"/>
        </w:rPr>
        <w:t xml:space="preserve">termomodernizację przegród zewnętrznych obiektu, </w:t>
      </w:r>
    </w:p>
    <w:p w14:paraId="7FBB962A" w14:textId="77777777" w:rsidR="00DA611F" w:rsidRPr="008372FA" w:rsidRDefault="00DA611F" w:rsidP="008372FA">
      <w:pPr>
        <w:pStyle w:val="Akapitzlist"/>
        <w:numPr>
          <w:ilvl w:val="0"/>
          <w:numId w:val="23"/>
        </w:numPr>
        <w:tabs>
          <w:tab w:val="left" w:pos="284"/>
        </w:tabs>
        <w:spacing w:after="0" w:line="360" w:lineRule="auto"/>
        <w:ind w:left="0" w:firstLine="0"/>
        <w:rPr>
          <w:rFonts w:ascii="Calibri" w:hAnsi="Calibri" w:cs="Calibri"/>
        </w:rPr>
      </w:pPr>
      <w:r w:rsidRPr="008372FA">
        <w:rPr>
          <w:rFonts w:ascii="Calibri" w:hAnsi="Calibri" w:cs="Calibri"/>
        </w:rPr>
        <w:t>wymianę stolarki okiennej i drzwiowej zewnętrznej na energooszczędne,</w:t>
      </w:r>
    </w:p>
    <w:p w14:paraId="5A7CC556" w14:textId="77777777" w:rsidR="00DA611F" w:rsidRPr="008372FA" w:rsidRDefault="00DA611F" w:rsidP="008372FA">
      <w:pPr>
        <w:pStyle w:val="Akapitzlist"/>
        <w:numPr>
          <w:ilvl w:val="0"/>
          <w:numId w:val="23"/>
        </w:numPr>
        <w:tabs>
          <w:tab w:val="left" w:pos="284"/>
        </w:tabs>
        <w:spacing w:after="0" w:line="360" w:lineRule="auto"/>
        <w:ind w:left="284" w:hanging="284"/>
        <w:rPr>
          <w:rFonts w:ascii="Calibri" w:hAnsi="Calibri" w:cs="Calibri"/>
        </w:rPr>
      </w:pPr>
      <w:r w:rsidRPr="008372FA">
        <w:rPr>
          <w:rFonts w:ascii="Calibri" w:hAnsi="Calibri" w:cs="Calibri"/>
        </w:rPr>
        <w:t xml:space="preserve">przebudowę systemów grzewczych, wentylacji i klimatyzacji z zastosowaniem automatyki    pogodowej i systemów zarządzania energią w budynku, </w:t>
      </w:r>
    </w:p>
    <w:p w14:paraId="7FAB6CA6" w14:textId="77777777" w:rsidR="00DA611F" w:rsidRPr="008372FA" w:rsidRDefault="00DA611F" w:rsidP="008372FA">
      <w:pPr>
        <w:pStyle w:val="Akapitzlist"/>
        <w:numPr>
          <w:ilvl w:val="0"/>
          <w:numId w:val="23"/>
        </w:numPr>
        <w:tabs>
          <w:tab w:val="left" w:pos="284"/>
        </w:tabs>
        <w:spacing w:after="0" w:line="360" w:lineRule="auto"/>
        <w:ind w:left="0" w:firstLine="0"/>
        <w:rPr>
          <w:rFonts w:ascii="Calibri" w:hAnsi="Calibri" w:cs="Calibri"/>
        </w:rPr>
      </w:pPr>
      <w:r w:rsidRPr="008372FA">
        <w:rPr>
          <w:rFonts w:ascii="Calibri" w:hAnsi="Calibri" w:cs="Calibri"/>
        </w:rPr>
        <w:t xml:space="preserve">modernizację wewnętrznych instalacji odbiorczych c.o. i c.w.u. oraz modernizacja </w:t>
      </w:r>
      <w:r w:rsidRPr="008372FA">
        <w:rPr>
          <w:rFonts w:ascii="Calibri" w:hAnsi="Calibri" w:cs="Calibri"/>
        </w:rPr>
        <w:br/>
        <w:t xml:space="preserve">    dotychczasowych źródeł ciepła, </w:t>
      </w:r>
    </w:p>
    <w:p w14:paraId="6E741889" w14:textId="77777777" w:rsidR="00DA611F" w:rsidRPr="008372FA" w:rsidRDefault="00DA611F" w:rsidP="008372FA">
      <w:pPr>
        <w:pStyle w:val="Akapitzlist"/>
        <w:numPr>
          <w:ilvl w:val="0"/>
          <w:numId w:val="23"/>
        </w:numPr>
        <w:tabs>
          <w:tab w:val="left" w:pos="284"/>
        </w:tabs>
        <w:spacing w:after="0" w:line="360" w:lineRule="auto"/>
        <w:ind w:left="284" w:hanging="284"/>
        <w:rPr>
          <w:rFonts w:ascii="Calibri" w:hAnsi="Calibri" w:cs="Calibri"/>
        </w:rPr>
      </w:pPr>
      <w:r w:rsidRPr="008372FA">
        <w:rPr>
          <w:rFonts w:ascii="Calibri" w:hAnsi="Calibri" w:cs="Calibri"/>
        </w:rPr>
        <w:t>instalację odnawialnych źródeł energii w modernizowanych energetycznie budynkach, po ew. adaptacji konstrukcji dachowej.</w:t>
      </w:r>
    </w:p>
    <w:p w14:paraId="76DE1FE6" w14:textId="77777777" w:rsidR="00DA611F" w:rsidRPr="008372FA" w:rsidRDefault="00DA611F" w:rsidP="008372FA">
      <w:pPr>
        <w:pStyle w:val="Akapitzlist"/>
        <w:spacing w:after="0" w:line="360" w:lineRule="auto"/>
        <w:ind w:left="0"/>
        <w:rPr>
          <w:rFonts w:ascii="Calibri" w:hAnsi="Calibri" w:cs="Calibri"/>
        </w:rPr>
      </w:pPr>
    </w:p>
    <w:p w14:paraId="427ABC8E" w14:textId="77777777" w:rsidR="00DA611F" w:rsidRPr="008372FA" w:rsidRDefault="00DA611F" w:rsidP="008372FA">
      <w:pPr>
        <w:spacing w:after="0" w:line="360" w:lineRule="auto"/>
        <w:jc w:val="both"/>
        <w:rPr>
          <w:rFonts w:ascii="Calibri" w:hAnsi="Calibri" w:cs="Calibri"/>
          <w:iCs/>
        </w:rPr>
      </w:pPr>
      <w:r w:rsidRPr="008372FA">
        <w:rPr>
          <w:rFonts w:ascii="Calibri" w:hAnsi="Calibri" w:cs="Calibri"/>
          <w:iCs/>
        </w:rPr>
        <w:t xml:space="preserve">W przypadku obiektu </w:t>
      </w:r>
      <w:r w:rsidRPr="008372FA">
        <w:rPr>
          <w:rFonts w:ascii="Calibri" w:hAnsi="Calibri" w:cs="Calibri"/>
          <w:i/>
          <w:iCs/>
        </w:rPr>
        <w:t>Węzeł c.o. Stary Gmach UKSW</w:t>
      </w:r>
      <w:r w:rsidRPr="008372FA">
        <w:rPr>
          <w:rFonts w:ascii="Calibri" w:hAnsi="Calibri" w:cs="Calibri"/>
        </w:rPr>
        <w:t xml:space="preserve"> planowana inwestycja polega na modernizacji układu technologicznego węzła cieplnego, usytuowanego w Starym Gmachu na terenie kampusu przy ul. Dewajtis 5. Istniejący węzeł cieplny podłączony jest do miejskiej sieci cieplnej. Węzeł posiada trójfunkcyjny i szeregowo równoległy model pracy, zasila w ciepło instalację centralnego ogrzewania, ciepła technologicznego oraz ciepłej wody użytkowej. W technologii węzła zastosowano wymienniki typu JAD. Przedmiotowy węzeł cieplny zaopatruje w energię cieplną budynki Rektoratu, Łącznika i Nowego Gmachu. Po wykonanych działaniach termomodernizacyjnych budynku Rektoratu w latach 2016 – 2018 zmniejszyło się zapotrzebowanie budynku na energię cieplną o 53%. Dodatkowo planuje się obecnie głęboką </w:t>
      </w:r>
      <w:r w:rsidRPr="008372FA">
        <w:rPr>
          <w:rFonts w:ascii="Calibri" w:hAnsi="Calibri" w:cs="Calibri"/>
        </w:rPr>
        <w:lastRenderedPageBreak/>
        <w:t xml:space="preserve">termomodernizację pozostałych budynków tj. Łącznika i Nowego Gmachu, podłączonych do przedmiotowego węzła cieplnego. Głównym celem modernizacji węzła cieplnego jest dopasowanie jego mocy cieplnej do aktualnych i planowanych potrzeb budynków. </w:t>
      </w:r>
      <w:r w:rsidRPr="008372FA">
        <w:rPr>
          <w:rFonts w:ascii="Calibri" w:hAnsi="Calibri" w:cs="Calibri"/>
          <w:iCs/>
        </w:rPr>
        <w:t>Oczekuje się od audytu :</w:t>
      </w:r>
    </w:p>
    <w:p w14:paraId="79A0731E" w14:textId="77777777" w:rsidR="00DA611F" w:rsidRPr="008372FA" w:rsidRDefault="00DA611F" w:rsidP="008372FA">
      <w:pPr>
        <w:numPr>
          <w:ilvl w:val="0"/>
          <w:numId w:val="24"/>
        </w:numPr>
        <w:tabs>
          <w:tab w:val="left" w:pos="284"/>
        </w:tabs>
        <w:suppressAutoHyphens/>
        <w:spacing w:after="0" w:line="360" w:lineRule="auto"/>
        <w:ind w:left="0" w:firstLine="0"/>
        <w:jc w:val="both"/>
        <w:rPr>
          <w:rFonts w:ascii="Calibri" w:hAnsi="Calibri" w:cs="Calibri"/>
          <w:iCs/>
        </w:rPr>
      </w:pPr>
      <w:r w:rsidRPr="008372FA">
        <w:rPr>
          <w:rFonts w:ascii="Calibri" w:hAnsi="Calibri" w:cs="Calibri"/>
          <w:iCs/>
        </w:rPr>
        <w:t xml:space="preserve">sprawdzenie mocy wytwórczej układu technologicznego, </w:t>
      </w:r>
    </w:p>
    <w:p w14:paraId="1B6D3671" w14:textId="77777777" w:rsidR="00DA611F" w:rsidRPr="008372FA" w:rsidRDefault="00DA611F" w:rsidP="008372FA">
      <w:pPr>
        <w:numPr>
          <w:ilvl w:val="0"/>
          <w:numId w:val="24"/>
        </w:numPr>
        <w:tabs>
          <w:tab w:val="left" w:pos="284"/>
        </w:tabs>
        <w:suppressAutoHyphens/>
        <w:spacing w:after="0" w:line="360" w:lineRule="auto"/>
        <w:ind w:left="0" w:firstLine="0"/>
        <w:jc w:val="both"/>
        <w:rPr>
          <w:rFonts w:ascii="Calibri" w:hAnsi="Calibri" w:cs="Calibri"/>
          <w:iCs/>
        </w:rPr>
      </w:pPr>
      <w:r w:rsidRPr="008372FA">
        <w:rPr>
          <w:rFonts w:ascii="Calibri" w:hAnsi="Calibri" w:cs="Calibri"/>
          <w:iCs/>
        </w:rPr>
        <w:t xml:space="preserve">korektę mocy grzewczej, </w:t>
      </w:r>
    </w:p>
    <w:p w14:paraId="47CE604C" w14:textId="77777777" w:rsidR="00DA611F" w:rsidRPr="008372FA" w:rsidRDefault="00DA611F" w:rsidP="008372FA">
      <w:pPr>
        <w:numPr>
          <w:ilvl w:val="0"/>
          <w:numId w:val="24"/>
        </w:numPr>
        <w:tabs>
          <w:tab w:val="left" w:pos="284"/>
        </w:tabs>
        <w:suppressAutoHyphens/>
        <w:spacing w:after="0" w:line="360" w:lineRule="auto"/>
        <w:ind w:left="0" w:firstLine="0"/>
        <w:jc w:val="both"/>
        <w:rPr>
          <w:rFonts w:ascii="Calibri" w:hAnsi="Calibri" w:cs="Calibri"/>
          <w:iCs/>
        </w:rPr>
      </w:pPr>
      <w:r w:rsidRPr="008372FA">
        <w:rPr>
          <w:rFonts w:ascii="Calibri" w:hAnsi="Calibri" w:cs="Calibri"/>
          <w:iCs/>
        </w:rPr>
        <w:t xml:space="preserve">dopasowanie technologii węzła cieplnego do aktualnego zapotrzebowania </w:t>
      </w:r>
      <w:r w:rsidRPr="008372FA">
        <w:rPr>
          <w:rFonts w:ascii="Calibri" w:hAnsi="Calibri" w:cs="Calibri"/>
          <w:iCs/>
        </w:rPr>
        <w:br/>
        <w:t xml:space="preserve">    w energię cieplną budynków, </w:t>
      </w:r>
    </w:p>
    <w:p w14:paraId="535115E1" w14:textId="77777777" w:rsidR="00DA611F" w:rsidRPr="008372FA" w:rsidRDefault="00DA611F" w:rsidP="008372FA">
      <w:pPr>
        <w:numPr>
          <w:ilvl w:val="0"/>
          <w:numId w:val="24"/>
        </w:numPr>
        <w:tabs>
          <w:tab w:val="left" w:pos="284"/>
        </w:tabs>
        <w:suppressAutoHyphens/>
        <w:spacing w:after="0" w:line="360" w:lineRule="auto"/>
        <w:ind w:left="0" w:firstLine="0"/>
        <w:jc w:val="both"/>
        <w:rPr>
          <w:rFonts w:ascii="Calibri" w:hAnsi="Calibri" w:cs="Calibri"/>
          <w:iCs/>
        </w:rPr>
      </w:pPr>
      <w:r w:rsidRPr="008372FA">
        <w:rPr>
          <w:rFonts w:ascii="Calibri" w:hAnsi="Calibri" w:cs="Calibri"/>
          <w:iCs/>
        </w:rPr>
        <w:t xml:space="preserve">analizę wymiany wyeksploatowanych urządzeń lub części instalacji, </w:t>
      </w:r>
    </w:p>
    <w:p w14:paraId="68C14382" w14:textId="77777777" w:rsidR="00DA611F" w:rsidRPr="008372FA" w:rsidRDefault="00DA611F" w:rsidP="008372FA">
      <w:pPr>
        <w:numPr>
          <w:ilvl w:val="0"/>
          <w:numId w:val="24"/>
        </w:numPr>
        <w:tabs>
          <w:tab w:val="left" w:pos="284"/>
        </w:tabs>
        <w:suppressAutoHyphens/>
        <w:spacing w:after="0" w:line="360" w:lineRule="auto"/>
        <w:ind w:left="284" w:hanging="284"/>
        <w:jc w:val="both"/>
        <w:rPr>
          <w:rFonts w:ascii="Calibri" w:hAnsi="Calibri" w:cs="Calibri"/>
          <w:iCs/>
        </w:rPr>
      </w:pPr>
      <w:r w:rsidRPr="008372FA">
        <w:rPr>
          <w:rFonts w:ascii="Calibri" w:hAnsi="Calibri" w:cs="Calibri"/>
          <w:iCs/>
        </w:rPr>
        <w:t xml:space="preserve">analizę doposażenia układu technologicznego w nowe niezbędne urządzenia </w:t>
      </w:r>
      <w:r w:rsidRPr="008372FA">
        <w:rPr>
          <w:rFonts w:ascii="Calibri" w:hAnsi="Calibri" w:cs="Calibri"/>
          <w:iCs/>
        </w:rPr>
        <w:br/>
        <w:t xml:space="preserve">i instalacje w tym w energooszczędny system monitorowania i zarządzania pracą węzła cieplnego. </w:t>
      </w:r>
    </w:p>
    <w:p w14:paraId="5947CC35" w14:textId="77777777" w:rsidR="00DA611F" w:rsidRPr="008372FA" w:rsidRDefault="00DA611F" w:rsidP="008372FA">
      <w:pPr>
        <w:spacing w:after="0" w:line="360" w:lineRule="auto"/>
        <w:jc w:val="both"/>
        <w:rPr>
          <w:rFonts w:ascii="Calibri" w:hAnsi="Calibri" w:cs="Calibri"/>
          <w:iCs/>
        </w:rPr>
      </w:pPr>
      <w:r w:rsidRPr="008372FA">
        <w:rPr>
          <w:rFonts w:ascii="Calibri" w:hAnsi="Calibri" w:cs="Calibri"/>
          <w:iCs/>
        </w:rPr>
        <w:t xml:space="preserve">Dodatkowo w oparciu o możliwe do zastosowania rozwiązania techniczne planuje się zastosowanie ekologicznych odnawialnych źródeł ciepła wspomagających pracę węzła cieplnego. Istotą planowanych działań modernizacyjnych jest zminimalizowanie kosztów związanych z eksploatacją i nakładami energetycznymi paliw nieodnawialnych, co w konsekwencji zmniejszyć ma produkcję CO2 i negatywny wpływ na środowisko. </w:t>
      </w:r>
    </w:p>
    <w:p w14:paraId="3272025E" w14:textId="77777777"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t xml:space="preserve">Przedmiotowe audyty energetyczne termomodernizacji powinny zawierać </w:t>
      </w:r>
      <w:r w:rsidRPr="008372FA">
        <w:rPr>
          <w:rFonts w:ascii="Calibri" w:hAnsi="Calibri" w:cs="Calibri"/>
        </w:rPr>
        <w:br/>
        <w:t xml:space="preserve">w szczególności: </w:t>
      </w:r>
    </w:p>
    <w:p w14:paraId="5AD1A651" w14:textId="77777777"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t xml:space="preserve">1)  stronę tytułową (dane obiektu i dane audytora), </w:t>
      </w:r>
    </w:p>
    <w:p w14:paraId="37E646EB" w14:textId="77777777"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t xml:space="preserve">2)  analizę aktualnego stanu technicznego budynku, pod kątem przewidywanej  </w:t>
      </w:r>
      <w:r w:rsidRPr="008372FA">
        <w:rPr>
          <w:rFonts w:ascii="Calibri" w:hAnsi="Calibri" w:cs="Calibri"/>
        </w:rPr>
        <w:br/>
        <w:t xml:space="preserve">     termomodernizacji,</w:t>
      </w:r>
    </w:p>
    <w:p w14:paraId="183B88E1" w14:textId="77777777"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t>3)  weryfikację przyjętych parametrów,</w:t>
      </w:r>
    </w:p>
    <w:p w14:paraId="3EFEDB9B" w14:textId="77777777"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t xml:space="preserve">4) przegląd możliwych usprawnień tj. wszelkie rozwiązania dążące do redukcji  </w:t>
      </w:r>
      <w:r w:rsidRPr="008372FA">
        <w:rPr>
          <w:rFonts w:ascii="Calibri" w:hAnsi="Calibri" w:cs="Calibri"/>
        </w:rPr>
        <w:br/>
        <w:t xml:space="preserve">    zużycia energii w szczególności: </w:t>
      </w:r>
    </w:p>
    <w:p w14:paraId="523BA82B" w14:textId="77777777" w:rsidR="00DA611F" w:rsidRPr="008372FA" w:rsidRDefault="00DA611F" w:rsidP="008372FA">
      <w:pPr>
        <w:snapToGrid w:val="0"/>
        <w:spacing w:after="0" w:line="360" w:lineRule="auto"/>
        <w:ind w:left="426" w:hanging="284"/>
        <w:jc w:val="both"/>
        <w:rPr>
          <w:rFonts w:ascii="Calibri" w:hAnsi="Calibri" w:cs="Calibri"/>
        </w:rPr>
      </w:pPr>
      <w:r w:rsidRPr="008372FA">
        <w:rPr>
          <w:rFonts w:ascii="Calibri" w:hAnsi="Calibri" w:cs="Calibri"/>
        </w:rPr>
        <w:t xml:space="preserve">  ­</w:t>
      </w:r>
      <w:r w:rsidRPr="008372FA">
        <w:rPr>
          <w:rFonts w:ascii="Calibri" w:hAnsi="Calibri" w:cs="Calibri"/>
        </w:rPr>
        <w:tab/>
        <w:t>termomodernizację przegród zewnętrznych obiektu (ścian, dachu), w tym wymianę stolarki okiennej i drzwiowej z wskazaniem parametrów techniczno-materiałowych,</w:t>
      </w:r>
    </w:p>
    <w:p w14:paraId="55AF51D0" w14:textId="77777777" w:rsidR="00DA611F" w:rsidRPr="008372FA" w:rsidRDefault="00DA611F" w:rsidP="008372FA">
      <w:pPr>
        <w:tabs>
          <w:tab w:val="left" w:pos="426"/>
        </w:tabs>
        <w:snapToGrid w:val="0"/>
        <w:spacing w:after="0" w:line="360" w:lineRule="auto"/>
        <w:ind w:left="284"/>
        <w:jc w:val="both"/>
        <w:rPr>
          <w:rFonts w:ascii="Calibri" w:hAnsi="Calibri" w:cs="Calibri"/>
        </w:rPr>
      </w:pPr>
      <w:r w:rsidRPr="008372FA">
        <w:rPr>
          <w:rFonts w:ascii="Calibri" w:hAnsi="Calibri" w:cs="Calibri"/>
        </w:rPr>
        <w:t>­</w:t>
      </w:r>
      <w:r w:rsidRPr="008372FA">
        <w:rPr>
          <w:rFonts w:ascii="Calibri" w:hAnsi="Calibri" w:cs="Calibri"/>
        </w:rPr>
        <w:tab/>
        <w:t xml:space="preserve">przebudowę systemów grzewczych, wentylacji i klimatyzacji z zastosowaniem </w:t>
      </w:r>
      <w:r w:rsidRPr="008372FA">
        <w:rPr>
          <w:rFonts w:ascii="Calibri" w:hAnsi="Calibri" w:cs="Calibri"/>
        </w:rPr>
        <w:br/>
        <w:t xml:space="preserve">  automatyki pogodowej i systemów zarządzania budynkiem, </w:t>
      </w:r>
    </w:p>
    <w:p w14:paraId="41E26A62" w14:textId="77777777" w:rsidR="00DA611F" w:rsidRPr="008372FA" w:rsidRDefault="00DA611F" w:rsidP="008372FA">
      <w:pPr>
        <w:tabs>
          <w:tab w:val="left" w:pos="426"/>
        </w:tabs>
        <w:snapToGrid w:val="0"/>
        <w:spacing w:after="0" w:line="360" w:lineRule="auto"/>
        <w:ind w:left="284"/>
        <w:jc w:val="both"/>
        <w:rPr>
          <w:rFonts w:ascii="Calibri" w:hAnsi="Calibri" w:cs="Calibri"/>
        </w:rPr>
      </w:pPr>
      <w:r w:rsidRPr="008372FA">
        <w:rPr>
          <w:rFonts w:ascii="Calibri" w:hAnsi="Calibri" w:cs="Calibri"/>
        </w:rPr>
        <w:t>­</w:t>
      </w:r>
      <w:r w:rsidRPr="008372FA">
        <w:rPr>
          <w:rFonts w:ascii="Calibri" w:hAnsi="Calibri" w:cs="Calibri"/>
        </w:rPr>
        <w:tab/>
        <w:t>budowę lub modernizację wewnętrznych instalacji odbiorczych oraz</w:t>
      </w:r>
      <w:r w:rsidRPr="008372FA">
        <w:rPr>
          <w:rFonts w:ascii="Calibri" w:hAnsi="Calibri" w:cs="Calibri"/>
        </w:rPr>
        <w:br/>
        <w:t xml:space="preserve">  modernizacja dotychczasowych źródeł ciepła, </w:t>
      </w:r>
    </w:p>
    <w:p w14:paraId="261818EE" w14:textId="77777777" w:rsidR="00DA611F" w:rsidRPr="008372FA" w:rsidRDefault="00DA611F" w:rsidP="008372FA">
      <w:pPr>
        <w:tabs>
          <w:tab w:val="left" w:pos="284"/>
          <w:tab w:val="left" w:pos="426"/>
        </w:tabs>
        <w:snapToGrid w:val="0"/>
        <w:spacing w:after="0" w:line="360" w:lineRule="auto"/>
        <w:ind w:left="284"/>
        <w:jc w:val="both"/>
        <w:rPr>
          <w:rFonts w:ascii="Calibri" w:hAnsi="Calibri" w:cs="Calibri"/>
        </w:rPr>
      </w:pPr>
      <w:r w:rsidRPr="008372FA">
        <w:rPr>
          <w:rFonts w:ascii="Calibri" w:hAnsi="Calibri" w:cs="Calibri"/>
        </w:rPr>
        <w:lastRenderedPageBreak/>
        <w:t>­</w:t>
      </w:r>
      <w:r w:rsidRPr="008372FA">
        <w:rPr>
          <w:rFonts w:ascii="Calibri" w:hAnsi="Calibri" w:cs="Calibri"/>
        </w:rPr>
        <w:tab/>
        <w:t xml:space="preserve">instalację odnawialnych źródeł energii w modernizowanych energetycznie </w:t>
      </w:r>
      <w:r w:rsidRPr="008372FA">
        <w:rPr>
          <w:rFonts w:ascii="Calibri" w:hAnsi="Calibri" w:cs="Calibri"/>
        </w:rPr>
        <w:br/>
        <w:t xml:space="preserve">  budynkach, </w:t>
      </w:r>
    </w:p>
    <w:p w14:paraId="05812873" w14:textId="77777777" w:rsidR="00DA611F" w:rsidRPr="008372FA" w:rsidRDefault="00DA611F" w:rsidP="008372FA">
      <w:pPr>
        <w:snapToGrid w:val="0"/>
        <w:spacing w:after="0" w:line="360" w:lineRule="auto"/>
        <w:ind w:left="426" w:hanging="426"/>
        <w:jc w:val="both"/>
        <w:rPr>
          <w:rFonts w:ascii="Calibri" w:hAnsi="Calibri" w:cs="Calibri"/>
        </w:rPr>
      </w:pPr>
      <w:r w:rsidRPr="008372FA">
        <w:rPr>
          <w:rFonts w:ascii="Calibri" w:hAnsi="Calibri" w:cs="Calibri"/>
        </w:rPr>
        <w:t xml:space="preserve">5) obliczenia przewidywanych oszczędności, analizę ekonomiczną tj. określenie opłacalności, </w:t>
      </w:r>
    </w:p>
    <w:p w14:paraId="46F969EA" w14:textId="77777777"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t xml:space="preserve">6) opracowanie wariantów oraz wskazanie najbardziej optymalnego wariantu </w:t>
      </w:r>
      <w:r w:rsidRPr="008372FA">
        <w:rPr>
          <w:rFonts w:ascii="Calibri" w:hAnsi="Calibri" w:cs="Calibri"/>
        </w:rPr>
        <w:br/>
        <w:t xml:space="preserve">    przedsięwzięcia termomodernizacyjnego, </w:t>
      </w:r>
    </w:p>
    <w:p w14:paraId="6961214E" w14:textId="77777777"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t>7) określenie zakresu prac technicznych w celu uzyskania optymalnego wariantu</w:t>
      </w:r>
      <w:r w:rsidRPr="008372FA">
        <w:rPr>
          <w:rFonts w:ascii="Calibri" w:hAnsi="Calibri" w:cs="Calibri"/>
        </w:rPr>
        <w:br/>
        <w:t xml:space="preserve">    przedsięwzięcia termomodernizacyjnego, </w:t>
      </w:r>
    </w:p>
    <w:p w14:paraId="4E478B5F" w14:textId="77777777" w:rsidR="00DA611F" w:rsidRPr="008372FA" w:rsidRDefault="00DA611F" w:rsidP="008372FA">
      <w:pPr>
        <w:snapToGrid w:val="0"/>
        <w:spacing w:after="0" w:line="360" w:lineRule="auto"/>
        <w:ind w:left="284" w:hanging="284"/>
        <w:jc w:val="both"/>
        <w:rPr>
          <w:rFonts w:ascii="Calibri" w:hAnsi="Calibri" w:cs="Calibri"/>
        </w:rPr>
      </w:pPr>
      <w:r w:rsidRPr="008372FA">
        <w:rPr>
          <w:rFonts w:ascii="Calibri" w:hAnsi="Calibri" w:cs="Calibri"/>
        </w:rPr>
        <w:t xml:space="preserve">8) przedstawienie Zamawiającemu korzyści ekologicznych np. stopnia redukcji emisji zanieczyszczeń, wyliczenie efektu ekologicznego, klasy energetycznej obiektów przed i po termomodernizacji. </w:t>
      </w:r>
    </w:p>
    <w:p w14:paraId="29BA93C7" w14:textId="77777777" w:rsidR="00DA611F" w:rsidRPr="008372FA" w:rsidRDefault="00DA611F" w:rsidP="008372FA">
      <w:pPr>
        <w:snapToGrid w:val="0"/>
        <w:spacing w:after="0" w:line="360" w:lineRule="auto"/>
        <w:jc w:val="both"/>
        <w:rPr>
          <w:rFonts w:ascii="Calibri" w:hAnsi="Calibri" w:cs="Calibri"/>
        </w:rPr>
      </w:pPr>
    </w:p>
    <w:p w14:paraId="7DF692D5" w14:textId="59E1B8EB"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b/>
          <w:bCs/>
        </w:rPr>
        <w:t>W przypadku wykonywania nowych jak i weryfikacji oraz aktualizacji istniejących audytów energetyczny ex-</w:t>
      </w:r>
      <w:proofErr w:type="spellStart"/>
      <w:r w:rsidRPr="008372FA">
        <w:rPr>
          <w:rFonts w:ascii="Calibri" w:hAnsi="Calibri" w:cs="Calibri"/>
          <w:b/>
          <w:bCs/>
        </w:rPr>
        <w:t>ante</w:t>
      </w:r>
      <w:proofErr w:type="spellEnd"/>
      <w:r w:rsidRPr="008372FA">
        <w:rPr>
          <w:rFonts w:ascii="Calibri" w:hAnsi="Calibri" w:cs="Calibri"/>
        </w:rPr>
        <w:t xml:space="preserve"> </w:t>
      </w:r>
      <w:r w:rsidRPr="008372FA">
        <w:rPr>
          <w:rFonts w:ascii="Calibri" w:hAnsi="Calibri" w:cs="Calibri"/>
          <w:b/>
          <w:bCs/>
        </w:rPr>
        <w:t xml:space="preserve">w rozbiciu na obiekty, opracowania powinny być </w:t>
      </w:r>
      <w:r w:rsidRPr="008372FA">
        <w:rPr>
          <w:rFonts w:ascii="Calibri" w:hAnsi="Calibri" w:cs="Calibri"/>
        </w:rPr>
        <w:t xml:space="preserve">zgodne z wzorem zawartym </w:t>
      </w:r>
      <w:r w:rsidRPr="008372FA">
        <w:rPr>
          <w:rFonts w:ascii="Calibri" w:hAnsi="Calibri" w:cs="Calibri"/>
          <w:i/>
          <w:iCs/>
        </w:rPr>
        <w:t>w Metodyce sporządzania audytów sporządzania audytów energetycznych ex-</w:t>
      </w:r>
      <w:proofErr w:type="spellStart"/>
      <w:r w:rsidRPr="008372FA">
        <w:rPr>
          <w:rFonts w:ascii="Calibri" w:hAnsi="Calibri" w:cs="Calibri"/>
          <w:i/>
          <w:iCs/>
        </w:rPr>
        <w:t>ante</w:t>
      </w:r>
      <w:proofErr w:type="spellEnd"/>
      <w:r w:rsidRPr="008372FA">
        <w:rPr>
          <w:rFonts w:ascii="Calibri" w:hAnsi="Calibri" w:cs="Calibri"/>
        </w:rPr>
        <w:t xml:space="preserve"> </w:t>
      </w:r>
      <w:r w:rsidRPr="008372FA">
        <w:rPr>
          <w:rFonts w:ascii="Calibri" w:hAnsi="Calibri" w:cs="Calibri"/>
          <w:i/>
          <w:iCs/>
        </w:rPr>
        <w:t>w zakresie głębokiej kompleksowej modernizacji energetycznej budynków w ramach Programu Operacyjnego Infrastruktura i Środowisko (</w:t>
      </w:r>
      <w:proofErr w:type="spellStart"/>
      <w:r w:rsidRPr="008372FA">
        <w:rPr>
          <w:rFonts w:ascii="Calibri" w:hAnsi="Calibri" w:cs="Calibri"/>
          <w:i/>
          <w:iCs/>
        </w:rPr>
        <w:t>POIiŚ</w:t>
      </w:r>
      <w:proofErr w:type="spellEnd"/>
      <w:r w:rsidRPr="008372FA">
        <w:rPr>
          <w:rFonts w:ascii="Calibri" w:hAnsi="Calibri" w:cs="Calibri"/>
          <w:i/>
          <w:iCs/>
        </w:rPr>
        <w:t xml:space="preserve"> 2014 – 2020) Poddziałanie 1.3.1 </w:t>
      </w:r>
      <w:r w:rsidRPr="008372FA">
        <w:rPr>
          <w:rFonts w:ascii="Calibri" w:hAnsi="Calibri" w:cs="Calibri"/>
        </w:rPr>
        <w:t>,</w:t>
      </w:r>
    </w:p>
    <w:p w14:paraId="00CDC881" w14:textId="437FE46A" w:rsidR="00DA611F" w:rsidRPr="008372FA" w:rsidRDefault="00DA611F" w:rsidP="008372FA">
      <w:pPr>
        <w:snapToGrid w:val="0"/>
        <w:spacing w:after="0" w:line="360" w:lineRule="auto"/>
        <w:jc w:val="both"/>
        <w:rPr>
          <w:rFonts w:ascii="Calibri" w:hAnsi="Calibri" w:cs="Calibri"/>
          <w:b/>
          <w:bCs/>
        </w:rPr>
      </w:pPr>
      <w:r w:rsidRPr="008372FA">
        <w:rPr>
          <w:rFonts w:ascii="Calibri" w:hAnsi="Calibri" w:cs="Calibri"/>
          <w:b/>
          <w:bCs/>
        </w:rPr>
        <w:t>1.1.1. Parametry kubaturowe analizowanych obiektów:</w:t>
      </w:r>
    </w:p>
    <w:p w14:paraId="7DBC448D" w14:textId="1C6A9692"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b/>
          <w:bCs/>
        </w:rPr>
        <w:t xml:space="preserve">Kampus UKSW przy ul. Dewajtis 5 </w:t>
      </w:r>
      <w:r w:rsidRPr="008372FA">
        <w:rPr>
          <w:rFonts w:ascii="Calibri" w:hAnsi="Calibri" w:cs="Calibri"/>
        </w:rPr>
        <w:t>(obiekty są zlokalizowane w obszarze ochrony konserwatorskiej w rozumieniu ustawy o ochronie zabytków, natomiast nie stanowią zabytków)</w:t>
      </w:r>
    </w:p>
    <w:p w14:paraId="3A9ECA09" w14:textId="77777777" w:rsidR="00DA611F" w:rsidRPr="008372FA" w:rsidRDefault="00DA611F" w:rsidP="008372FA">
      <w:pPr>
        <w:snapToGrid w:val="0"/>
        <w:spacing w:after="0" w:line="360" w:lineRule="auto"/>
        <w:jc w:val="both"/>
        <w:rPr>
          <w:rFonts w:ascii="Calibri" w:hAnsi="Calibri" w:cs="Calibri"/>
          <w:b/>
          <w:bCs/>
        </w:rPr>
      </w:pPr>
      <w:r w:rsidRPr="008372FA">
        <w:rPr>
          <w:rFonts w:ascii="Calibri" w:hAnsi="Calibri" w:cs="Calibri"/>
          <w:b/>
          <w:bCs/>
        </w:rPr>
        <w:t>Budynek – Nowy Gmach</w:t>
      </w:r>
    </w:p>
    <w:p w14:paraId="78B99C00" w14:textId="77777777"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t>Długość 56,30 m</w:t>
      </w:r>
    </w:p>
    <w:p w14:paraId="03A298F3" w14:textId="77777777"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t>Szerokość 33,30 m</w:t>
      </w:r>
    </w:p>
    <w:p w14:paraId="0FD259F4" w14:textId="77777777"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t>Wysokość 10,75 m</w:t>
      </w:r>
    </w:p>
    <w:p w14:paraId="13D1978C" w14:textId="77777777"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t>Kubatura 26165 m3</w:t>
      </w:r>
    </w:p>
    <w:p w14:paraId="6AAF8849" w14:textId="77777777"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t xml:space="preserve">Pow. zabudowy 3870,00 m2 </w:t>
      </w:r>
    </w:p>
    <w:p w14:paraId="6B0C3BB9" w14:textId="77777777"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t xml:space="preserve">Pow. użytkowa 5043,00 m2 </w:t>
      </w:r>
    </w:p>
    <w:p w14:paraId="4F5C14ED" w14:textId="77777777"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t xml:space="preserve">Pow. netto 6159,00 m2 </w:t>
      </w:r>
    </w:p>
    <w:p w14:paraId="62DC209D" w14:textId="401F0D45"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t>Rok budowy 1999</w:t>
      </w:r>
    </w:p>
    <w:p w14:paraId="5C20962B" w14:textId="77777777" w:rsidR="00DA611F" w:rsidRPr="008372FA" w:rsidRDefault="00DA611F" w:rsidP="008372FA">
      <w:pPr>
        <w:snapToGrid w:val="0"/>
        <w:spacing w:after="0" w:line="360" w:lineRule="auto"/>
        <w:jc w:val="both"/>
        <w:rPr>
          <w:rFonts w:ascii="Calibri" w:hAnsi="Calibri" w:cs="Calibri"/>
        </w:rPr>
      </w:pPr>
    </w:p>
    <w:p w14:paraId="31DC02D3" w14:textId="77777777" w:rsidR="00DA611F" w:rsidRPr="008372FA" w:rsidRDefault="00DA611F" w:rsidP="008372FA">
      <w:pPr>
        <w:snapToGrid w:val="0"/>
        <w:spacing w:after="0" w:line="360" w:lineRule="auto"/>
        <w:jc w:val="both"/>
        <w:rPr>
          <w:rFonts w:ascii="Calibri" w:hAnsi="Calibri" w:cs="Calibri"/>
          <w:b/>
          <w:bCs/>
        </w:rPr>
      </w:pPr>
      <w:r w:rsidRPr="008372FA">
        <w:rPr>
          <w:rFonts w:ascii="Calibri" w:hAnsi="Calibri" w:cs="Calibri"/>
          <w:b/>
          <w:bCs/>
        </w:rPr>
        <w:t>Budynek – Łącznik</w:t>
      </w:r>
    </w:p>
    <w:p w14:paraId="60651FAF" w14:textId="77777777"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t>Długość 36,50 m</w:t>
      </w:r>
    </w:p>
    <w:p w14:paraId="227D5DE8" w14:textId="77777777"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t>Szerokość 24,70 m</w:t>
      </w:r>
    </w:p>
    <w:p w14:paraId="3E88653F" w14:textId="77777777"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lastRenderedPageBreak/>
        <w:t xml:space="preserve">Wysokość 11,20 m </w:t>
      </w:r>
    </w:p>
    <w:p w14:paraId="11A1052B" w14:textId="77777777"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t>Kubatura 13856,00 m3</w:t>
      </w:r>
    </w:p>
    <w:p w14:paraId="69500FF2" w14:textId="77777777"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t>Pow. zabudowy 1410,00 m2</w:t>
      </w:r>
    </w:p>
    <w:p w14:paraId="3F80A223" w14:textId="77777777"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t xml:space="preserve">Pow. użytkowa 3279,00 m2 </w:t>
      </w:r>
    </w:p>
    <w:p w14:paraId="44D8EFC8" w14:textId="77777777"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t>Rok budowy 2001</w:t>
      </w:r>
    </w:p>
    <w:p w14:paraId="5173A80B" w14:textId="77777777" w:rsidR="00DA611F" w:rsidRPr="008372FA" w:rsidRDefault="00DA611F" w:rsidP="008372FA">
      <w:pPr>
        <w:snapToGrid w:val="0"/>
        <w:spacing w:after="0" w:line="360" w:lineRule="auto"/>
        <w:jc w:val="both"/>
        <w:rPr>
          <w:rFonts w:ascii="Calibri" w:hAnsi="Calibri" w:cs="Calibri"/>
        </w:rPr>
      </w:pPr>
    </w:p>
    <w:p w14:paraId="5D028669" w14:textId="77777777" w:rsidR="00DA611F" w:rsidRPr="008372FA" w:rsidRDefault="00DA611F" w:rsidP="008372FA">
      <w:pPr>
        <w:snapToGrid w:val="0"/>
        <w:spacing w:after="0" w:line="360" w:lineRule="auto"/>
        <w:jc w:val="both"/>
        <w:rPr>
          <w:rFonts w:ascii="Calibri" w:hAnsi="Calibri" w:cs="Calibri"/>
          <w:b/>
          <w:bCs/>
        </w:rPr>
      </w:pPr>
      <w:r w:rsidRPr="008372FA">
        <w:rPr>
          <w:rFonts w:ascii="Calibri" w:hAnsi="Calibri" w:cs="Calibri"/>
          <w:b/>
          <w:bCs/>
        </w:rPr>
        <w:t>Budynek – Stary Gmach (w zakresie zlokalizowanego tu podziemnego pomieszczenia węzła cieplnego)</w:t>
      </w:r>
    </w:p>
    <w:p w14:paraId="44EB50DF" w14:textId="77777777"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t>Moc sumaryczna grzewcza - 1709 kW</w:t>
      </w:r>
    </w:p>
    <w:p w14:paraId="128A55FA" w14:textId="77777777"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t>Zasilany z sieci miejskiej wysokoparametrowej</w:t>
      </w:r>
    </w:p>
    <w:p w14:paraId="60111EED" w14:textId="77777777"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t>Rok budowy 1997</w:t>
      </w:r>
    </w:p>
    <w:p w14:paraId="0BDC5267" w14:textId="77777777" w:rsidR="00DA611F" w:rsidRPr="008372FA" w:rsidRDefault="00DA611F" w:rsidP="008372FA">
      <w:pPr>
        <w:snapToGrid w:val="0"/>
        <w:spacing w:after="0" w:line="360" w:lineRule="auto"/>
        <w:jc w:val="both"/>
        <w:rPr>
          <w:rFonts w:ascii="Calibri" w:hAnsi="Calibri" w:cs="Calibri"/>
        </w:rPr>
      </w:pPr>
    </w:p>
    <w:p w14:paraId="1E51E6E7" w14:textId="77777777" w:rsidR="00DA611F" w:rsidRPr="008372FA" w:rsidRDefault="00DA611F" w:rsidP="008372FA">
      <w:pPr>
        <w:snapToGrid w:val="0"/>
        <w:spacing w:after="0" w:line="360" w:lineRule="auto"/>
        <w:jc w:val="both"/>
        <w:rPr>
          <w:rFonts w:ascii="Calibri" w:hAnsi="Calibri" w:cs="Calibri"/>
          <w:b/>
          <w:bCs/>
        </w:rPr>
      </w:pPr>
      <w:r w:rsidRPr="008372FA">
        <w:rPr>
          <w:rFonts w:ascii="Calibri" w:hAnsi="Calibri" w:cs="Calibri"/>
          <w:b/>
          <w:bCs/>
        </w:rPr>
        <w:t>W kampusie UKSW przy ul. Wóycickiego 1/3:</w:t>
      </w:r>
    </w:p>
    <w:p w14:paraId="4713E936" w14:textId="77777777" w:rsidR="00DA611F" w:rsidRPr="008372FA" w:rsidRDefault="00DA611F" w:rsidP="008372FA">
      <w:pPr>
        <w:snapToGrid w:val="0"/>
        <w:spacing w:after="0" w:line="360" w:lineRule="auto"/>
        <w:jc w:val="both"/>
        <w:rPr>
          <w:rFonts w:ascii="Calibri" w:hAnsi="Calibri" w:cs="Calibri"/>
        </w:rPr>
      </w:pPr>
    </w:p>
    <w:p w14:paraId="61E6866B" w14:textId="77777777" w:rsidR="00DA611F" w:rsidRPr="008372FA" w:rsidRDefault="00DA611F" w:rsidP="008372FA">
      <w:pPr>
        <w:spacing w:after="0" w:line="360" w:lineRule="auto"/>
        <w:rPr>
          <w:rFonts w:ascii="Calibri" w:hAnsi="Calibri" w:cs="Calibri"/>
          <w:b/>
        </w:rPr>
      </w:pPr>
      <w:r w:rsidRPr="008372FA">
        <w:rPr>
          <w:rFonts w:ascii="Calibri" w:hAnsi="Calibri" w:cs="Calibri"/>
          <w:b/>
        </w:rPr>
        <w:t>Budynek 3</w:t>
      </w:r>
    </w:p>
    <w:p w14:paraId="63BFB3DA" w14:textId="77777777" w:rsidR="00DA611F" w:rsidRPr="008372FA" w:rsidRDefault="00DA611F" w:rsidP="008372FA">
      <w:pPr>
        <w:spacing w:after="0" w:line="360" w:lineRule="auto"/>
        <w:rPr>
          <w:rFonts w:ascii="Calibri" w:hAnsi="Calibri" w:cs="Calibri"/>
        </w:rPr>
      </w:pPr>
      <w:bookmarkStart w:id="2" w:name="OLE_LINK1"/>
      <w:r w:rsidRPr="008372FA">
        <w:rPr>
          <w:rFonts w:ascii="Calibri" w:hAnsi="Calibri" w:cs="Calibri"/>
        </w:rPr>
        <w:t>Długość</w:t>
      </w:r>
      <w:bookmarkEnd w:id="2"/>
      <w:r w:rsidRPr="008372FA">
        <w:rPr>
          <w:rFonts w:ascii="Calibri" w:hAnsi="Calibri" w:cs="Calibri"/>
        </w:rPr>
        <w:t xml:space="preserve"> 15,40 m</w:t>
      </w:r>
    </w:p>
    <w:p w14:paraId="4C638B22" w14:textId="77777777" w:rsidR="00DA611F" w:rsidRPr="008372FA" w:rsidRDefault="00DA611F" w:rsidP="008372FA">
      <w:pPr>
        <w:spacing w:after="0" w:line="360" w:lineRule="auto"/>
        <w:rPr>
          <w:rFonts w:ascii="Calibri" w:hAnsi="Calibri" w:cs="Calibri"/>
        </w:rPr>
      </w:pPr>
      <w:r w:rsidRPr="008372FA">
        <w:rPr>
          <w:rFonts w:ascii="Calibri" w:hAnsi="Calibri" w:cs="Calibri"/>
        </w:rPr>
        <w:t>Szerokość 9,60 m</w:t>
      </w:r>
    </w:p>
    <w:p w14:paraId="21DD887F" w14:textId="77777777" w:rsidR="00DA611F" w:rsidRPr="008372FA" w:rsidRDefault="00DA611F" w:rsidP="008372FA">
      <w:pPr>
        <w:spacing w:after="0" w:line="360" w:lineRule="auto"/>
        <w:rPr>
          <w:rFonts w:ascii="Calibri" w:hAnsi="Calibri" w:cs="Calibri"/>
        </w:rPr>
      </w:pPr>
      <w:r w:rsidRPr="008372FA">
        <w:rPr>
          <w:rFonts w:ascii="Calibri" w:hAnsi="Calibri" w:cs="Calibri"/>
        </w:rPr>
        <w:t>Wysokość 3,0 m</w:t>
      </w:r>
    </w:p>
    <w:p w14:paraId="4ACA2E40" w14:textId="77777777" w:rsidR="00DA611F" w:rsidRPr="008372FA" w:rsidRDefault="00DA611F" w:rsidP="008372FA">
      <w:pPr>
        <w:spacing w:after="0" w:line="360" w:lineRule="auto"/>
        <w:rPr>
          <w:rFonts w:ascii="Calibri" w:hAnsi="Calibri" w:cs="Calibri"/>
        </w:rPr>
      </w:pPr>
      <w:r w:rsidRPr="008372FA">
        <w:rPr>
          <w:rFonts w:ascii="Calibri" w:hAnsi="Calibri" w:cs="Calibri"/>
        </w:rPr>
        <w:t>Kubatura 1000 m3</w:t>
      </w:r>
    </w:p>
    <w:p w14:paraId="495D3D58" w14:textId="77777777" w:rsidR="00DA611F" w:rsidRPr="008372FA" w:rsidRDefault="00DA611F" w:rsidP="008372FA">
      <w:pPr>
        <w:spacing w:after="0" w:line="360" w:lineRule="auto"/>
        <w:rPr>
          <w:rFonts w:ascii="Calibri" w:hAnsi="Calibri" w:cs="Calibri"/>
        </w:rPr>
      </w:pPr>
      <w:r w:rsidRPr="008372FA">
        <w:rPr>
          <w:rFonts w:ascii="Calibri" w:hAnsi="Calibri" w:cs="Calibri"/>
        </w:rPr>
        <w:t>Pow. zabudowy 264,00 m2</w:t>
      </w:r>
    </w:p>
    <w:p w14:paraId="1907289F" w14:textId="77777777" w:rsidR="00DA611F" w:rsidRPr="008372FA" w:rsidRDefault="00DA611F" w:rsidP="008372FA">
      <w:pPr>
        <w:spacing w:after="0" w:line="360" w:lineRule="auto"/>
        <w:rPr>
          <w:rFonts w:ascii="Calibri" w:hAnsi="Calibri" w:cs="Calibri"/>
        </w:rPr>
      </w:pPr>
      <w:bookmarkStart w:id="3" w:name="OLE_LINK3"/>
      <w:r w:rsidRPr="008372FA">
        <w:rPr>
          <w:rFonts w:ascii="Calibri" w:hAnsi="Calibri" w:cs="Calibri"/>
        </w:rPr>
        <w:t xml:space="preserve">Pow. użytkowa </w:t>
      </w:r>
      <w:bookmarkEnd w:id="3"/>
      <w:r w:rsidRPr="008372FA">
        <w:rPr>
          <w:rFonts w:ascii="Calibri" w:hAnsi="Calibri" w:cs="Calibri"/>
        </w:rPr>
        <w:t>218,20 m2 </w:t>
      </w:r>
    </w:p>
    <w:p w14:paraId="42AE1276" w14:textId="77777777" w:rsidR="00DA611F" w:rsidRPr="008372FA" w:rsidRDefault="00DA611F" w:rsidP="008372FA">
      <w:pPr>
        <w:snapToGrid w:val="0"/>
        <w:spacing w:after="0" w:line="360" w:lineRule="auto"/>
        <w:jc w:val="both"/>
        <w:rPr>
          <w:rFonts w:ascii="Calibri" w:hAnsi="Calibri" w:cs="Calibri"/>
          <w:b/>
          <w:bCs/>
        </w:rPr>
      </w:pPr>
    </w:p>
    <w:p w14:paraId="2B070346" w14:textId="77777777" w:rsidR="00DA611F" w:rsidRPr="008372FA" w:rsidRDefault="00DA611F" w:rsidP="008372FA">
      <w:pPr>
        <w:snapToGrid w:val="0"/>
        <w:spacing w:after="0" w:line="360" w:lineRule="auto"/>
        <w:jc w:val="both"/>
        <w:rPr>
          <w:rFonts w:ascii="Calibri" w:hAnsi="Calibri" w:cs="Calibri"/>
          <w:b/>
          <w:bCs/>
        </w:rPr>
      </w:pPr>
      <w:r w:rsidRPr="008372FA">
        <w:rPr>
          <w:rFonts w:ascii="Calibri" w:hAnsi="Calibri" w:cs="Calibri"/>
          <w:b/>
          <w:bCs/>
        </w:rPr>
        <w:t>Budynek 5 hala Sportowa:</w:t>
      </w:r>
    </w:p>
    <w:p w14:paraId="47155611" w14:textId="77777777" w:rsidR="00DA611F" w:rsidRPr="008372FA" w:rsidRDefault="00DA611F" w:rsidP="008372FA">
      <w:pPr>
        <w:spacing w:after="0" w:line="360" w:lineRule="auto"/>
        <w:jc w:val="both"/>
        <w:rPr>
          <w:rFonts w:ascii="Calibri" w:hAnsi="Calibri" w:cs="Calibri"/>
          <w:bCs/>
        </w:rPr>
      </w:pPr>
      <w:r w:rsidRPr="008372FA">
        <w:rPr>
          <w:rFonts w:ascii="Calibri" w:hAnsi="Calibri" w:cs="Calibri"/>
          <w:bCs/>
        </w:rPr>
        <w:t>Długość 51,48 m</w:t>
      </w:r>
    </w:p>
    <w:p w14:paraId="1893A883" w14:textId="77777777" w:rsidR="00DA611F" w:rsidRPr="008372FA" w:rsidRDefault="00DA611F" w:rsidP="008372FA">
      <w:pPr>
        <w:spacing w:after="0" w:line="360" w:lineRule="auto"/>
        <w:jc w:val="both"/>
        <w:rPr>
          <w:rFonts w:ascii="Calibri" w:hAnsi="Calibri" w:cs="Calibri"/>
          <w:bCs/>
        </w:rPr>
      </w:pPr>
      <w:r w:rsidRPr="008372FA">
        <w:rPr>
          <w:rFonts w:ascii="Calibri" w:hAnsi="Calibri" w:cs="Calibri"/>
          <w:bCs/>
        </w:rPr>
        <w:t>Szerokość 32,59 m (33,24) m</w:t>
      </w:r>
    </w:p>
    <w:p w14:paraId="73B4775D"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 xml:space="preserve">Wysokość </w:t>
      </w:r>
      <w:r w:rsidRPr="008372FA">
        <w:rPr>
          <w:rFonts w:ascii="Calibri" w:hAnsi="Calibri" w:cs="Calibri"/>
          <w:bCs/>
        </w:rPr>
        <w:t>13,00 m</w:t>
      </w:r>
      <w:r w:rsidRPr="008372FA">
        <w:rPr>
          <w:rFonts w:ascii="Calibri" w:hAnsi="Calibri" w:cs="Calibri"/>
        </w:rPr>
        <w:t xml:space="preserve"> (</w:t>
      </w:r>
      <w:r w:rsidRPr="008372FA">
        <w:rPr>
          <w:rFonts w:ascii="Calibri" w:hAnsi="Calibri" w:cs="Calibri"/>
          <w:bCs/>
        </w:rPr>
        <w:t>11,80 m)</w:t>
      </w:r>
    </w:p>
    <w:p w14:paraId="6D541974" w14:textId="77777777" w:rsidR="00DA611F" w:rsidRPr="008372FA" w:rsidRDefault="00DA611F" w:rsidP="008372FA">
      <w:pPr>
        <w:pStyle w:val="Tekstpodstawowy2"/>
        <w:spacing w:after="0" w:line="360" w:lineRule="auto"/>
        <w:rPr>
          <w:rFonts w:ascii="Calibri" w:hAnsi="Calibri" w:cs="Calibri"/>
          <w:sz w:val="24"/>
          <w:szCs w:val="24"/>
        </w:rPr>
      </w:pPr>
      <w:r w:rsidRPr="008372FA">
        <w:rPr>
          <w:rFonts w:ascii="Calibri" w:hAnsi="Calibri" w:cs="Calibri"/>
          <w:sz w:val="24"/>
          <w:szCs w:val="24"/>
        </w:rPr>
        <w:t>Kubatura 20.100,00 m3</w:t>
      </w:r>
    </w:p>
    <w:p w14:paraId="4E615BEB" w14:textId="77777777" w:rsidR="00DA611F" w:rsidRPr="008372FA" w:rsidRDefault="00DA611F" w:rsidP="008372FA">
      <w:pPr>
        <w:pStyle w:val="Tekstpodstawowy2"/>
        <w:spacing w:after="0" w:line="360" w:lineRule="auto"/>
        <w:rPr>
          <w:rFonts w:ascii="Calibri" w:hAnsi="Calibri" w:cs="Calibri"/>
          <w:sz w:val="24"/>
          <w:szCs w:val="24"/>
        </w:rPr>
      </w:pPr>
      <w:r w:rsidRPr="008372FA">
        <w:rPr>
          <w:rFonts w:ascii="Calibri" w:hAnsi="Calibri" w:cs="Calibri"/>
          <w:sz w:val="24"/>
          <w:szCs w:val="24"/>
        </w:rPr>
        <w:t xml:space="preserve">Powierzchnia zabudowy – </w:t>
      </w:r>
      <w:r w:rsidRPr="008372FA">
        <w:rPr>
          <w:rFonts w:ascii="Calibri" w:hAnsi="Calibri" w:cs="Calibri"/>
          <w:bCs/>
          <w:sz w:val="24"/>
          <w:szCs w:val="24"/>
        </w:rPr>
        <w:t>1607</w:t>
      </w:r>
      <w:r w:rsidRPr="008372FA">
        <w:rPr>
          <w:rFonts w:ascii="Calibri" w:hAnsi="Calibri" w:cs="Calibri"/>
          <w:sz w:val="24"/>
          <w:szCs w:val="24"/>
        </w:rPr>
        <w:t xml:space="preserve"> m</w:t>
      </w:r>
      <w:r w:rsidRPr="008372FA">
        <w:rPr>
          <w:rFonts w:ascii="Calibri" w:hAnsi="Calibri" w:cs="Calibri"/>
          <w:sz w:val="24"/>
          <w:szCs w:val="24"/>
          <w:vertAlign w:val="superscript"/>
        </w:rPr>
        <w:t>2</w:t>
      </w:r>
    </w:p>
    <w:p w14:paraId="08102C0D"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 xml:space="preserve">Powierzchnia całkowita netto </w:t>
      </w:r>
      <w:r w:rsidRPr="008372FA">
        <w:rPr>
          <w:rFonts w:ascii="Calibri" w:hAnsi="Calibri" w:cs="Calibri"/>
          <w:bCs/>
        </w:rPr>
        <w:t xml:space="preserve">2452.46 </w:t>
      </w:r>
      <w:r w:rsidRPr="008372FA">
        <w:rPr>
          <w:rFonts w:ascii="Calibri" w:hAnsi="Calibri" w:cs="Calibri"/>
        </w:rPr>
        <w:t>m</w:t>
      </w:r>
      <w:r w:rsidRPr="008372FA">
        <w:rPr>
          <w:rFonts w:ascii="Calibri" w:hAnsi="Calibri" w:cs="Calibri"/>
          <w:vertAlign w:val="superscript"/>
        </w:rPr>
        <w:t>2</w:t>
      </w:r>
    </w:p>
    <w:p w14:paraId="6F76B4DA"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Rok budowy 2020</w:t>
      </w:r>
    </w:p>
    <w:p w14:paraId="38050FFF" w14:textId="77777777" w:rsidR="00DA611F" w:rsidRPr="008372FA" w:rsidRDefault="00DA611F" w:rsidP="008372FA">
      <w:pPr>
        <w:snapToGrid w:val="0"/>
        <w:spacing w:after="0" w:line="360" w:lineRule="auto"/>
        <w:jc w:val="both"/>
        <w:rPr>
          <w:rFonts w:ascii="Calibri" w:hAnsi="Calibri" w:cs="Calibri"/>
          <w:b/>
          <w:bCs/>
        </w:rPr>
      </w:pPr>
    </w:p>
    <w:p w14:paraId="35438CC5" w14:textId="77777777" w:rsidR="00DA611F" w:rsidRPr="008372FA" w:rsidRDefault="00DA611F" w:rsidP="008372FA">
      <w:pPr>
        <w:snapToGrid w:val="0"/>
        <w:spacing w:after="0" w:line="360" w:lineRule="auto"/>
        <w:jc w:val="both"/>
        <w:rPr>
          <w:rFonts w:ascii="Calibri" w:hAnsi="Calibri" w:cs="Calibri"/>
          <w:b/>
          <w:bCs/>
        </w:rPr>
      </w:pPr>
      <w:r w:rsidRPr="008372FA">
        <w:rPr>
          <w:rFonts w:ascii="Calibri" w:hAnsi="Calibri" w:cs="Calibri"/>
          <w:b/>
          <w:bCs/>
        </w:rPr>
        <w:t>Budynek nr 12</w:t>
      </w:r>
    </w:p>
    <w:p w14:paraId="7B7C20F4" w14:textId="77777777"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lastRenderedPageBreak/>
        <w:t>Długość 37,00 m</w:t>
      </w:r>
    </w:p>
    <w:p w14:paraId="6409241A" w14:textId="77777777"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t>Szerokość 12,90 m</w:t>
      </w:r>
    </w:p>
    <w:p w14:paraId="4DBAF633" w14:textId="77777777"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t>Wysokość 8,17 m</w:t>
      </w:r>
    </w:p>
    <w:p w14:paraId="1883ECEE" w14:textId="77777777"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t>Kubatura 4958 m3</w:t>
      </w:r>
    </w:p>
    <w:p w14:paraId="1825173E" w14:textId="77777777"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t>Pow. zabudowy 510,00 m2</w:t>
      </w:r>
    </w:p>
    <w:p w14:paraId="61F96283" w14:textId="77777777"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t xml:space="preserve">Pow. użytkowa 1241,00 m2 </w:t>
      </w:r>
    </w:p>
    <w:p w14:paraId="37453640" w14:textId="77777777"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t>Rok przebudowy 2007</w:t>
      </w:r>
    </w:p>
    <w:p w14:paraId="753EF5FC" w14:textId="77777777" w:rsidR="00DA611F" w:rsidRPr="008372FA" w:rsidRDefault="00DA611F" w:rsidP="008372FA">
      <w:pPr>
        <w:snapToGrid w:val="0"/>
        <w:spacing w:after="0" w:line="360" w:lineRule="auto"/>
        <w:jc w:val="both"/>
        <w:rPr>
          <w:rFonts w:ascii="Calibri" w:hAnsi="Calibri" w:cs="Calibri"/>
        </w:rPr>
      </w:pPr>
    </w:p>
    <w:p w14:paraId="0B6FC25B" w14:textId="77777777" w:rsidR="00DA611F" w:rsidRPr="008372FA" w:rsidRDefault="00DA611F" w:rsidP="008372FA">
      <w:pPr>
        <w:snapToGrid w:val="0"/>
        <w:spacing w:after="0" w:line="360" w:lineRule="auto"/>
        <w:jc w:val="both"/>
        <w:rPr>
          <w:rFonts w:ascii="Calibri" w:hAnsi="Calibri" w:cs="Calibri"/>
          <w:b/>
          <w:bCs/>
        </w:rPr>
      </w:pPr>
      <w:r w:rsidRPr="008372FA">
        <w:rPr>
          <w:rFonts w:ascii="Calibri" w:hAnsi="Calibri" w:cs="Calibri"/>
          <w:b/>
          <w:bCs/>
        </w:rPr>
        <w:t>Budynek nr 19</w:t>
      </w:r>
    </w:p>
    <w:p w14:paraId="597FCFA2" w14:textId="77777777"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t>Długość 64,85 m</w:t>
      </w:r>
    </w:p>
    <w:p w14:paraId="174D6AFF" w14:textId="77777777"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t>Szerokość 16,89 m</w:t>
      </w:r>
    </w:p>
    <w:p w14:paraId="100E76C1" w14:textId="77777777"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t>Wysokość 13,49 m</w:t>
      </w:r>
    </w:p>
    <w:p w14:paraId="15EE93D8" w14:textId="77777777"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t>Kubatura 10146,53 m3</w:t>
      </w:r>
    </w:p>
    <w:p w14:paraId="7CAA951D" w14:textId="77777777"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t>Pow. zabudowy 1100,63 m2</w:t>
      </w:r>
    </w:p>
    <w:p w14:paraId="37277CF6" w14:textId="77777777"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t xml:space="preserve">Pow. użytkowa 1787,61 m2 </w:t>
      </w:r>
    </w:p>
    <w:p w14:paraId="00F1B3ED" w14:textId="77777777"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t>Rok przebudowy 2021</w:t>
      </w:r>
    </w:p>
    <w:p w14:paraId="5390344F" w14:textId="77777777" w:rsidR="00DA611F" w:rsidRPr="008372FA" w:rsidRDefault="00DA611F" w:rsidP="008372FA">
      <w:pPr>
        <w:snapToGrid w:val="0"/>
        <w:spacing w:after="0" w:line="360" w:lineRule="auto"/>
        <w:jc w:val="both"/>
        <w:rPr>
          <w:rFonts w:ascii="Calibri" w:hAnsi="Calibri" w:cs="Calibri"/>
        </w:rPr>
      </w:pPr>
    </w:p>
    <w:p w14:paraId="5E3390CB" w14:textId="77777777" w:rsidR="00DA611F" w:rsidRPr="008372FA" w:rsidRDefault="00DA611F" w:rsidP="008372FA">
      <w:pPr>
        <w:spacing w:after="0" w:line="360" w:lineRule="auto"/>
        <w:rPr>
          <w:rFonts w:ascii="Calibri" w:hAnsi="Calibri" w:cs="Calibri"/>
        </w:rPr>
      </w:pPr>
      <w:r w:rsidRPr="008372FA">
        <w:rPr>
          <w:rFonts w:ascii="Calibri" w:hAnsi="Calibri" w:cs="Calibri"/>
          <w:b/>
        </w:rPr>
        <w:t>Budynek 20 (Kaplica)</w:t>
      </w:r>
    </w:p>
    <w:p w14:paraId="7B4695BB" w14:textId="77777777" w:rsidR="00DA611F" w:rsidRPr="008372FA" w:rsidRDefault="00DA611F" w:rsidP="008372FA">
      <w:pPr>
        <w:spacing w:after="0" w:line="360" w:lineRule="auto"/>
        <w:rPr>
          <w:rFonts w:ascii="Calibri" w:hAnsi="Calibri" w:cs="Calibri"/>
        </w:rPr>
      </w:pPr>
      <w:r w:rsidRPr="008372FA">
        <w:rPr>
          <w:rFonts w:ascii="Calibri" w:hAnsi="Calibri" w:cs="Calibri"/>
        </w:rPr>
        <w:t>Długość 16,60 m</w:t>
      </w:r>
    </w:p>
    <w:p w14:paraId="5DEB2CE7" w14:textId="77777777" w:rsidR="00DA611F" w:rsidRPr="008372FA" w:rsidRDefault="00DA611F" w:rsidP="008372FA">
      <w:pPr>
        <w:spacing w:after="0" w:line="360" w:lineRule="auto"/>
        <w:rPr>
          <w:rFonts w:ascii="Calibri" w:hAnsi="Calibri" w:cs="Calibri"/>
        </w:rPr>
      </w:pPr>
      <w:r w:rsidRPr="008372FA">
        <w:rPr>
          <w:rFonts w:ascii="Calibri" w:hAnsi="Calibri" w:cs="Calibri"/>
        </w:rPr>
        <w:t>Szerokość 8,96 m</w:t>
      </w:r>
    </w:p>
    <w:p w14:paraId="2226916E" w14:textId="77777777" w:rsidR="00DA611F" w:rsidRPr="008372FA" w:rsidRDefault="00DA611F" w:rsidP="008372FA">
      <w:pPr>
        <w:spacing w:after="0" w:line="360" w:lineRule="auto"/>
        <w:rPr>
          <w:rFonts w:ascii="Calibri" w:hAnsi="Calibri" w:cs="Calibri"/>
        </w:rPr>
      </w:pPr>
      <w:r w:rsidRPr="008372FA">
        <w:rPr>
          <w:rFonts w:ascii="Calibri" w:hAnsi="Calibri" w:cs="Calibri"/>
        </w:rPr>
        <w:t>Wysokość 10,26 m</w:t>
      </w:r>
    </w:p>
    <w:p w14:paraId="3CA5F7F0" w14:textId="77777777" w:rsidR="00DA611F" w:rsidRPr="008372FA" w:rsidRDefault="00DA611F" w:rsidP="008372FA">
      <w:pPr>
        <w:spacing w:after="0" w:line="360" w:lineRule="auto"/>
        <w:rPr>
          <w:rFonts w:ascii="Calibri" w:hAnsi="Calibri" w:cs="Calibri"/>
        </w:rPr>
      </w:pPr>
      <w:r w:rsidRPr="008372FA">
        <w:rPr>
          <w:rFonts w:ascii="Calibri" w:hAnsi="Calibri" w:cs="Calibri"/>
        </w:rPr>
        <w:t>Kubatura 1414,30 m3</w:t>
      </w:r>
    </w:p>
    <w:p w14:paraId="462576E6" w14:textId="77777777" w:rsidR="00DA611F" w:rsidRPr="008372FA" w:rsidRDefault="00DA611F" w:rsidP="008372FA">
      <w:pPr>
        <w:spacing w:after="0" w:line="360" w:lineRule="auto"/>
        <w:rPr>
          <w:rFonts w:ascii="Calibri" w:hAnsi="Calibri" w:cs="Calibri"/>
        </w:rPr>
      </w:pPr>
      <w:r w:rsidRPr="008372FA">
        <w:rPr>
          <w:rFonts w:ascii="Calibri" w:hAnsi="Calibri" w:cs="Calibri"/>
        </w:rPr>
        <w:t>Pow. zabudowy 264,40 m2</w:t>
      </w:r>
    </w:p>
    <w:p w14:paraId="264F1EB0" w14:textId="77777777" w:rsidR="00DA611F" w:rsidRPr="008372FA" w:rsidRDefault="00DA611F" w:rsidP="008372FA">
      <w:pPr>
        <w:spacing w:after="0" w:line="360" w:lineRule="auto"/>
        <w:rPr>
          <w:rFonts w:ascii="Calibri" w:hAnsi="Calibri" w:cs="Calibri"/>
        </w:rPr>
      </w:pPr>
      <w:r w:rsidRPr="008372FA">
        <w:rPr>
          <w:rFonts w:ascii="Calibri" w:hAnsi="Calibri" w:cs="Calibri"/>
        </w:rPr>
        <w:t>Pow. użytkowa 171,20 m2 </w:t>
      </w:r>
    </w:p>
    <w:p w14:paraId="44590434" w14:textId="77777777" w:rsidR="00DA611F" w:rsidRPr="008372FA" w:rsidRDefault="00DA611F" w:rsidP="008372FA">
      <w:pPr>
        <w:spacing w:after="0" w:line="360" w:lineRule="auto"/>
        <w:rPr>
          <w:rFonts w:ascii="Calibri" w:hAnsi="Calibri" w:cs="Calibri"/>
        </w:rPr>
      </w:pPr>
      <w:r w:rsidRPr="008372FA">
        <w:rPr>
          <w:rFonts w:ascii="Calibri" w:hAnsi="Calibri" w:cs="Calibri"/>
        </w:rPr>
        <w:t>Zakrystia</w:t>
      </w:r>
    </w:p>
    <w:p w14:paraId="2603168F" w14:textId="77777777" w:rsidR="00DA611F" w:rsidRPr="008372FA" w:rsidRDefault="00DA611F" w:rsidP="008372FA">
      <w:pPr>
        <w:spacing w:after="0" w:line="360" w:lineRule="auto"/>
        <w:rPr>
          <w:rFonts w:ascii="Calibri" w:hAnsi="Calibri" w:cs="Calibri"/>
        </w:rPr>
      </w:pPr>
      <w:r w:rsidRPr="008372FA">
        <w:rPr>
          <w:rFonts w:ascii="Calibri" w:hAnsi="Calibri" w:cs="Calibri"/>
        </w:rPr>
        <w:t>Długość 8,85</w:t>
      </w:r>
    </w:p>
    <w:p w14:paraId="5F85335B" w14:textId="77777777" w:rsidR="00DA611F" w:rsidRPr="008372FA" w:rsidRDefault="00DA611F" w:rsidP="008372FA">
      <w:pPr>
        <w:spacing w:after="0" w:line="360" w:lineRule="auto"/>
        <w:rPr>
          <w:rFonts w:ascii="Calibri" w:hAnsi="Calibri" w:cs="Calibri"/>
        </w:rPr>
      </w:pPr>
      <w:r w:rsidRPr="008372FA">
        <w:rPr>
          <w:rFonts w:ascii="Calibri" w:hAnsi="Calibri" w:cs="Calibri"/>
        </w:rPr>
        <w:t>Szerokość 4,79 m</w:t>
      </w:r>
    </w:p>
    <w:p w14:paraId="141007DF" w14:textId="77777777" w:rsidR="00DA611F" w:rsidRPr="008372FA" w:rsidRDefault="00DA611F" w:rsidP="008372FA">
      <w:pPr>
        <w:spacing w:after="0" w:line="360" w:lineRule="auto"/>
        <w:rPr>
          <w:rFonts w:ascii="Calibri" w:hAnsi="Calibri" w:cs="Calibri"/>
          <w:b/>
        </w:rPr>
      </w:pPr>
      <w:r w:rsidRPr="008372FA">
        <w:rPr>
          <w:rFonts w:ascii="Calibri" w:hAnsi="Calibri" w:cs="Calibri"/>
          <w:b/>
        </w:rPr>
        <w:t>Rok budowy 2005</w:t>
      </w:r>
    </w:p>
    <w:p w14:paraId="460AB95F" w14:textId="77777777" w:rsidR="00DA611F" w:rsidRPr="008372FA" w:rsidRDefault="00DA611F" w:rsidP="008372FA">
      <w:pPr>
        <w:spacing w:after="0" w:line="360" w:lineRule="auto"/>
        <w:rPr>
          <w:rFonts w:ascii="Calibri" w:hAnsi="Calibri" w:cs="Calibri"/>
          <w:b/>
        </w:rPr>
      </w:pPr>
    </w:p>
    <w:p w14:paraId="247656AB" w14:textId="77777777" w:rsidR="00DA611F" w:rsidRPr="008372FA" w:rsidRDefault="00DA611F" w:rsidP="008372FA">
      <w:pPr>
        <w:spacing w:after="0" w:line="360" w:lineRule="auto"/>
        <w:rPr>
          <w:rFonts w:ascii="Calibri" w:hAnsi="Calibri" w:cs="Calibri"/>
          <w:b/>
        </w:rPr>
      </w:pPr>
      <w:r w:rsidRPr="008372FA">
        <w:rPr>
          <w:rFonts w:ascii="Calibri" w:hAnsi="Calibri" w:cs="Calibri"/>
          <w:b/>
        </w:rPr>
        <w:t>Budynek 21</w:t>
      </w:r>
    </w:p>
    <w:p w14:paraId="6AE799D6" w14:textId="77777777" w:rsidR="00DA611F" w:rsidRPr="008372FA" w:rsidRDefault="00DA611F" w:rsidP="008372FA">
      <w:pPr>
        <w:spacing w:after="0" w:line="360" w:lineRule="auto"/>
        <w:rPr>
          <w:rFonts w:ascii="Calibri" w:hAnsi="Calibri" w:cs="Calibri"/>
        </w:rPr>
      </w:pPr>
      <w:r w:rsidRPr="008372FA">
        <w:rPr>
          <w:rFonts w:ascii="Calibri" w:hAnsi="Calibri" w:cs="Calibri"/>
        </w:rPr>
        <w:t>Długość obiektu 98, 50 m</w:t>
      </w:r>
    </w:p>
    <w:p w14:paraId="52059E07" w14:textId="77777777" w:rsidR="00DA611F" w:rsidRPr="008372FA" w:rsidRDefault="00DA611F" w:rsidP="008372FA">
      <w:pPr>
        <w:spacing w:after="0" w:line="360" w:lineRule="auto"/>
        <w:rPr>
          <w:rFonts w:ascii="Calibri" w:hAnsi="Calibri" w:cs="Calibri"/>
        </w:rPr>
      </w:pPr>
      <w:r w:rsidRPr="008372FA">
        <w:rPr>
          <w:rFonts w:ascii="Calibri" w:hAnsi="Calibri" w:cs="Calibri"/>
        </w:rPr>
        <w:t>Szerokość budynku 35,00 m</w:t>
      </w:r>
    </w:p>
    <w:p w14:paraId="3C8C52FA" w14:textId="77777777" w:rsidR="00DA611F" w:rsidRPr="008372FA" w:rsidRDefault="00DA611F" w:rsidP="008372FA">
      <w:pPr>
        <w:spacing w:after="0" w:line="360" w:lineRule="auto"/>
        <w:rPr>
          <w:rFonts w:ascii="Calibri" w:hAnsi="Calibri" w:cs="Calibri"/>
        </w:rPr>
      </w:pPr>
      <w:r w:rsidRPr="008372FA">
        <w:rPr>
          <w:rFonts w:ascii="Calibri" w:hAnsi="Calibri" w:cs="Calibri"/>
        </w:rPr>
        <w:lastRenderedPageBreak/>
        <w:t>Wysokość budynku 18,80 m</w:t>
      </w:r>
    </w:p>
    <w:p w14:paraId="6E5811E4" w14:textId="77777777" w:rsidR="00DA611F" w:rsidRPr="008372FA" w:rsidRDefault="00DA611F" w:rsidP="008372FA">
      <w:pPr>
        <w:spacing w:after="0" w:line="360" w:lineRule="auto"/>
        <w:rPr>
          <w:rFonts w:ascii="Calibri" w:hAnsi="Calibri" w:cs="Calibri"/>
        </w:rPr>
      </w:pPr>
      <w:r w:rsidRPr="008372FA">
        <w:rPr>
          <w:rFonts w:ascii="Calibri" w:hAnsi="Calibri" w:cs="Calibri"/>
        </w:rPr>
        <w:t>Kubatura 50 255,79 m3</w:t>
      </w:r>
    </w:p>
    <w:p w14:paraId="43B34633" w14:textId="77777777" w:rsidR="00DA611F" w:rsidRPr="008372FA" w:rsidRDefault="00DA611F" w:rsidP="008372FA">
      <w:pPr>
        <w:spacing w:after="0" w:line="360" w:lineRule="auto"/>
        <w:rPr>
          <w:rFonts w:ascii="Calibri" w:hAnsi="Calibri" w:cs="Calibri"/>
        </w:rPr>
      </w:pPr>
      <w:r w:rsidRPr="008372FA">
        <w:rPr>
          <w:rFonts w:ascii="Calibri" w:hAnsi="Calibri" w:cs="Calibri"/>
        </w:rPr>
        <w:t>Pow. zabudowy 3101, 12 m2</w:t>
      </w:r>
    </w:p>
    <w:p w14:paraId="4F98DB6F" w14:textId="77777777" w:rsidR="00DA611F" w:rsidRPr="008372FA" w:rsidRDefault="00DA611F" w:rsidP="008372FA">
      <w:pPr>
        <w:spacing w:after="0" w:line="360" w:lineRule="auto"/>
        <w:rPr>
          <w:rFonts w:ascii="Calibri" w:hAnsi="Calibri" w:cs="Calibri"/>
        </w:rPr>
      </w:pPr>
      <w:r w:rsidRPr="008372FA">
        <w:rPr>
          <w:rFonts w:ascii="Calibri" w:hAnsi="Calibri" w:cs="Calibri"/>
        </w:rPr>
        <w:t xml:space="preserve">Pow. netto 11570,20 m2 </w:t>
      </w:r>
    </w:p>
    <w:p w14:paraId="3627010D" w14:textId="77777777" w:rsidR="00DA611F" w:rsidRPr="008372FA" w:rsidRDefault="00DA611F" w:rsidP="008372FA">
      <w:pPr>
        <w:spacing w:after="0" w:line="360" w:lineRule="auto"/>
        <w:rPr>
          <w:rFonts w:ascii="Calibri" w:hAnsi="Calibri" w:cs="Calibri"/>
        </w:rPr>
      </w:pPr>
      <w:r w:rsidRPr="008372FA">
        <w:rPr>
          <w:rFonts w:ascii="Calibri" w:hAnsi="Calibri" w:cs="Calibri"/>
        </w:rPr>
        <w:t>Powierzchnia wszystkich pomieszczeń bez ścian</w:t>
      </w:r>
    </w:p>
    <w:p w14:paraId="11600D64" w14:textId="77777777" w:rsidR="00DA611F" w:rsidRPr="008372FA" w:rsidRDefault="00DA611F" w:rsidP="008372FA">
      <w:pPr>
        <w:spacing w:after="0" w:line="360" w:lineRule="auto"/>
        <w:rPr>
          <w:rFonts w:ascii="Calibri" w:hAnsi="Calibri" w:cs="Calibri"/>
        </w:rPr>
      </w:pPr>
      <w:r w:rsidRPr="008372FA">
        <w:rPr>
          <w:rFonts w:ascii="Calibri" w:hAnsi="Calibri" w:cs="Calibri"/>
        </w:rPr>
        <w:t>Pow. użytkowa 3600,45 m2 powierzchnia pomieszczeń użytkowanych, korytarzy i klatek schodowych</w:t>
      </w:r>
    </w:p>
    <w:p w14:paraId="2CEE7B9D" w14:textId="77777777" w:rsidR="00DA611F" w:rsidRPr="008372FA" w:rsidRDefault="00DA611F" w:rsidP="008372FA">
      <w:pPr>
        <w:spacing w:after="0" w:line="360" w:lineRule="auto"/>
        <w:rPr>
          <w:rFonts w:ascii="Calibri" w:hAnsi="Calibri" w:cs="Calibri"/>
          <w:b/>
        </w:rPr>
      </w:pPr>
      <w:r w:rsidRPr="008372FA">
        <w:rPr>
          <w:rFonts w:ascii="Calibri" w:hAnsi="Calibri" w:cs="Calibri"/>
          <w:b/>
        </w:rPr>
        <w:t>Rok budowy 2008</w:t>
      </w:r>
    </w:p>
    <w:p w14:paraId="5408F80C" w14:textId="77777777" w:rsidR="00DA611F" w:rsidRPr="008372FA" w:rsidRDefault="00DA611F" w:rsidP="008372FA">
      <w:pPr>
        <w:spacing w:after="0" w:line="360" w:lineRule="auto"/>
        <w:rPr>
          <w:rFonts w:ascii="Calibri" w:hAnsi="Calibri" w:cs="Calibri"/>
          <w:b/>
        </w:rPr>
      </w:pPr>
    </w:p>
    <w:p w14:paraId="7720BF2B" w14:textId="77777777" w:rsidR="00DA611F" w:rsidRPr="008372FA" w:rsidRDefault="00DA611F" w:rsidP="008372FA">
      <w:pPr>
        <w:spacing w:after="0" w:line="360" w:lineRule="auto"/>
        <w:rPr>
          <w:rFonts w:ascii="Calibri" w:hAnsi="Calibri" w:cs="Calibri"/>
          <w:b/>
        </w:rPr>
      </w:pPr>
      <w:r w:rsidRPr="008372FA">
        <w:rPr>
          <w:rFonts w:ascii="Calibri" w:hAnsi="Calibri" w:cs="Calibri"/>
          <w:b/>
        </w:rPr>
        <w:t>Budynek 23</w:t>
      </w:r>
    </w:p>
    <w:p w14:paraId="3E52DA85" w14:textId="77777777" w:rsidR="00DA611F" w:rsidRPr="008372FA" w:rsidRDefault="00DA611F" w:rsidP="008372FA">
      <w:pPr>
        <w:spacing w:after="0" w:line="360" w:lineRule="auto"/>
        <w:rPr>
          <w:rFonts w:ascii="Calibri" w:hAnsi="Calibri" w:cs="Calibri"/>
        </w:rPr>
      </w:pPr>
      <w:r w:rsidRPr="008372FA">
        <w:rPr>
          <w:rFonts w:ascii="Calibri" w:hAnsi="Calibri" w:cs="Calibri"/>
        </w:rPr>
        <w:t>Długość 102,64 m</w:t>
      </w:r>
    </w:p>
    <w:p w14:paraId="0B95EA93" w14:textId="77777777" w:rsidR="00DA611F" w:rsidRPr="008372FA" w:rsidRDefault="00DA611F" w:rsidP="008372FA">
      <w:pPr>
        <w:spacing w:after="0" w:line="360" w:lineRule="auto"/>
        <w:rPr>
          <w:rFonts w:ascii="Calibri" w:hAnsi="Calibri" w:cs="Calibri"/>
        </w:rPr>
      </w:pPr>
      <w:r w:rsidRPr="008372FA">
        <w:rPr>
          <w:rFonts w:ascii="Calibri" w:hAnsi="Calibri" w:cs="Calibri"/>
        </w:rPr>
        <w:t>Szerokość 38,30 m</w:t>
      </w:r>
    </w:p>
    <w:p w14:paraId="1154BD1B" w14:textId="77777777" w:rsidR="00DA611F" w:rsidRPr="008372FA" w:rsidRDefault="00DA611F" w:rsidP="008372FA">
      <w:pPr>
        <w:spacing w:after="0" w:line="360" w:lineRule="auto"/>
        <w:rPr>
          <w:rFonts w:ascii="Calibri" w:hAnsi="Calibri" w:cs="Calibri"/>
        </w:rPr>
      </w:pPr>
      <w:r w:rsidRPr="008372FA">
        <w:rPr>
          <w:rFonts w:ascii="Calibri" w:hAnsi="Calibri" w:cs="Calibri"/>
        </w:rPr>
        <w:t>Wysokość 19,30 m</w:t>
      </w:r>
    </w:p>
    <w:p w14:paraId="7AE77505" w14:textId="77777777" w:rsidR="00DA611F" w:rsidRPr="008372FA" w:rsidRDefault="00DA611F" w:rsidP="008372FA">
      <w:pPr>
        <w:spacing w:after="0" w:line="360" w:lineRule="auto"/>
        <w:rPr>
          <w:rFonts w:ascii="Calibri" w:hAnsi="Calibri" w:cs="Calibri"/>
        </w:rPr>
      </w:pPr>
      <w:r w:rsidRPr="008372FA">
        <w:rPr>
          <w:rFonts w:ascii="Calibri" w:hAnsi="Calibri" w:cs="Calibri"/>
        </w:rPr>
        <w:t>Kubatura 60 579 m3</w:t>
      </w:r>
    </w:p>
    <w:p w14:paraId="1C813435" w14:textId="77777777" w:rsidR="00DA611F" w:rsidRPr="008372FA" w:rsidRDefault="00DA611F" w:rsidP="008372FA">
      <w:pPr>
        <w:spacing w:after="0" w:line="360" w:lineRule="auto"/>
        <w:rPr>
          <w:rFonts w:ascii="Calibri" w:hAnsi="Calibri" w:cs="Calibri"/>
        </w:rPr>
      </w:pPr>
      <w:r w:rsidRPr="008372FA">
        <w:rPr>
          <w:rFonts w:ascii="Calibri" w:hAnsi="Calibri" w:cs="Calibri"/>
        </w:rPr>
        <w:t>Pow. zabudowy 3234,70 m2</w:t>
      </w:r>
    </w:p>
    <w:p w14:paraId="23BCA49B" w14:textId="77777777" w:rsidR="00DA611F" w:rsidRPr="008372FA" w:rsidRDefault="00DA611F" w:rsidP="008372FA">
      <w:pPr>
        <w:spacing w:after="0" w:line="360" w:lineRule="auto"/>
        <w:rPr>
          <w:rFonts w:ascii="Calibri" w:hAnsi="Calibri" w:cs="Calibri"/>
        </w:rPr>
      </w:pPr>
      <w:r w:rsidRPr="008372FA">
        <w:rPr>
          <w:rFonts w:ascii="Calibri" w:hAnsi="Calibri" w:cs="Calibri"/>
        </w:rPr>
        <w:t xml:space="preserve">Pow. użytkowa 14794,20 m2 </w:t>
      </w:r>
    </w:p>
    <w:p w14:paraId="17038F80" w14:textId="77777777" w:rsidR="00DA611F" w:rsidRPr="008372FA" w:rsidRDefault="00DA611F" w:rsidP="008372FA">
      <w:pPr>
        <w:spacing w:after="0" w:line="360" w:lineRule="auto"/>
        <w:rPr>
          <w:rFonts w:ascii="Calibri" w:hAnsi="Calibri" w:cs="Calibri"/>
          <w:b/>
        </w:rPr>
      </w:pPr>
      <w:r w:rsidRPr="008372FA">
        <w:rPr>
          <w:rFonts w:ascii="Calibri" w:hAnsi="Calibri" w:cs="Calibri"/>
          <w:b/>
        </w:rPr>
        <w:t>Rok budowy 2009</w:t>
      </w:r>
    </w:p>
    <w:p w14:paraId="7EA4D605" w14:textId="77777777" w:rsidR="00DA611F" w:rsidRPr="008372FA" w:rsidRDefault="00DA611F" w:rsidP="008372FA">
      <w:pPr>
        <w:spacing w:after="0" w:line="360" w:lineRule="auto"/>
        <w:rPr>
          <w:rFonts w:ascii="Calibri" w:hAnsi="Calibri" w:cs="Calibri"/>
          <w:b/>
        </w:rPr>
      </w:pPr>
    </w:p>
    <w:p w14:paraId="14B38AAF" w14:textId="77777777" w:rsidR="00DA611F" w:rsidRPr="008372FA" w:rsidRDefault="00DA611F" w:rsidP="008372FA">
      <w:pPr>
        <w:spacing w:after="0" w:line="360" w:lineRule="auto"/>
        <w:rPr>
          <w:rFonts w:ascii="Calibri" w:hAnsi="Calibri" w:cs="Calibri"/>
          <w:b/>
          <w:bCs/>
        </w:rPr>
      </w:pPr>
      <w:r w:rsidRPr="008372FA">
        <w:rPr>
          <w:rFonts w:ascii="Calibri" w:hAnsi="Calibri" w:cs="Calibri"/>
          <w:b/>
          <w:bCs/>
        </w:rPr>
        <w:t>Budynek 25</w:t>
      </w:r>
    </w:p>
    <w:p w14:paraId="46DC21A2" w14:textId="77777777" w:rsidR="00DA611F" w:rsidRPr="008372FA" w:rsidRDefault="00DA611F" w:rsidP="008372FA">
      <w:pPr>
        <w:spacing w:after="0" w:line="360" w:lineRule="auto"/>
        <w:rPr>
          <w:rFonts w:ascii="Calibri" w:hAnsi="Calibri" w:cs="Calibri"/>
        </w:rPr>
      </w:pPr>
      <w:r w:rsidRPr="008372FA">
        <w:rPr>
          <w:rFonts w:ascii="Calibri" w:hAnsi="Calibri" w:cs="Calibri"/>
        </w:rPr>
        <w:t>Długość obiektu 12,60 m (7,60m)</w:t>
      </w:r>
    </w:p>
    <w:p w14:paraId="06031753" w14:textId="77777777" w:rsidR="00DA611F" w:rsidRPr="008372FA" w:rsidRDefault="00DA611F" w:rsidP="008372FA">
      <w:pPr>
        <w:spacing w:after="0" w:line="360" w:lineRule="auto"/>
        <w:rPr>
          <w:rFonts w:ascii="Calibri" w:hAnsi="Calibri" w:cs="Calibri"/>
        </w:rPr>
      </w:pPr>
      <w:r w:rsidRPr="008372FA">
        <w:rPr>
          <w:rFonts w:ascii="Calibri" w:hAnsi="Calibri" w:cs="Calibri"/>
        </w:rPr>
        <w:t>Szerokość 12,60 m</w:t>
      </w:r>
    </w:p>
    <w:p w14:paraId="3FA28BF7" w14:textId="77777777" w:rsidR="00DA611F" w:rsidRPr="008372FA" w:rsidRDefault="00DA611F" w:rsidP="008372FA">
      <w:pPr>
        <w:spacing w:after="0" w:line="360" w:lineRule="auto"/>
        <w:rPr>
          <w:rFonts w:ascii="Calibri" w:hAnsi="Calibri" w:cs="Calibri"/>
        </w:rPr>
      </w:pPr>
      <w:r w:rsidRPr="008372FA">
        <w:rPr>
          <w:rFonts w:ascii="Calibri" w:hAnsi="Calibri" w:cs="Calibri"/>
        </w:rPr>
        <w:t>Wysokość 6,80 m (4,6 m)</w:t>
      </w:r>
    </w:p>
    <w:p w14:paraId="59E06124" w14:textId="77777777" w:rsidR="00DA611F" w:rsidRPr="008372FA" w:rsidRDefault="00DA611F" w:rsidP="008372FA">
      <w:pPr>
        <w:spacing w:after="0" w:line="360" w:lineRule="auto"/>
        <w:rPr>
          <w:rFonts w:ascii="Calibri" w:hAnsi="Calibri" w:cs="Calibri"/>
        </w:rPr>
      </w:pPr>
      <w:r w:rsidRPr="008372FA">
        <w:rPr>
          <w:rFonts w:ascii="Calibri" w:hAnsi="Calibri" w:cs="Calibri"/>
        </w:rPr>
        <w:t>Kubatura 694,50 m3</w:t>
      </w:r>
    </w:p>
    <w:p w14:paraId="0FFB76D3" w14:textId="77777777" w:rsidR="00DA611F" w:rsidRPr="008372FA" w:rsidRDefault="00DA611F" w:rsidP="008372FA">
      <w:pPr>
        <w:spacing w:after="0" w:line="360" w:lineRule="auto"/>
        <w:rPr>
          <w:rFonts w:ascii="Calibri" w:hAnsi="Calibri" w:cs="Calibri"/>
        </w:rPr>
      </w:pPr>
      <w:r w:rsidRPr="008372FA">
        <w:rPr>
          <w:rFonts w:ascii="Calibri" w:hAnsi="Calibri" w:cs="Calibri"/>
        </w:rPr>
        <w:t>Pow. zabudowy 119,50 m2</w:t>
      </w:r>
    </w:p>
    <w:p w14:paraId="3D0A40D6" w14:textId="77777777" w:rsidR="00DA611F" w:rsidRPr="008372FA" w:rsidRDefault="00DA611F" w:rsidP="008372FA">
      <w:pPr>
        <w:spacing w:after="0" w:line="360" w:lineRule="auto"/>
        <w:rPr>
          <w:rFonts w:ascii="Calibri" w:hAnsi="Calibri" w:cs="Calibri"/>
        </w:rPr>
      </w:pPr>
      <w:r w:rsidRPr="008372FA">
        <w:rPr>
          <w:rFonts w:ascii="Calibri" w:hAnsi="Calibri" w:cs="Calibri"/>
        </w:rPr>
        <w:t>Pow. użytkowa 106,34 m2</w:t>
      </w:r>
    </w:p>
    <w:p w14:paraId="6551F166" w14:textId="692DC9FC" w:rsidR="00DA611F" w:rsidRPr="008372FA" w:rsidRDefault="00DA611F" w:rsidP="008372FA">
      <w:pPr>
        <w:spacing w:after="0" w:line="360" w:lineRule="auto"/>
        <w:rPr>
          <w:rFonts w:ascii="Calibri" w:hAnsi="Calibri" w:cs="Calibri"/>
          <w:b/>
        </w:rPr>
      </w:pPr>
      <w:r w:rsidRPr="008372FA">
        <w:rPr>
          <w:rFonts w:ascii="Calibri" w:hAnsi="Calibri" w:cs="Calibri"/>
          <w:b/>
        </w:rPr>
        <w:t>Rok budowy 2016</w:t>
      </w:r>
    </w:p>
    <w:p w14:paraId="5CED360D" w14:textId="77777777" w:rsidR="00DA611F" w:rsidRPr="008372FA" w:rsidRDefault="00DA611F" w:rsidP="008372FA">
      <w:pPr>
        <w:spacing w:after="0" w:line="360" w:lineRule="auto"/>
        <w:rPr>
          <w:rFonts w:ascii="Calibri" w:hAnsi="Calibri" w:cs="Calibri"/>
          <w:b/>
        </w:rPr>
      </w:pPr>
    </w:p>
    <w:p w14:paraId="01BE7BEE" w14:textId="077D1222" w:rsidR="00DA611F" w:rsidRPr="008372FA" w:rsidRDefault="00DA611F" w:rsidP="008372FA">
      <w:pPr>
        <w:pStyle w:val="Tytu"/>
        <w:numPr>
          <w:ilvl w:val="0"/>
          <w:numId w:val="26"/>
        </w:numPr>
        <w:spacing w:after="0" w:line="360" w:lineRule="auto"/>
        <w:rPr>
          <w:rFonts w:ascii="Calibri" w:hAnsi="Calibri" w:cs="Calibri"/>
          <w:sz w:val="24"/>
          <w:szCs w:val="24"/>
        </w:rPr>
      </w:pPr>
      <w:r w:rsidRPr="008372FA">
        <w:rPr>
          <w:rFonts w:ascii="Calibri" w:hAnsi="Calibri" w:cs="Calibri"/>
          <w:sz w:val="24"/>
          <w:szCs w:val="24"/>
        </w:rPr>
        <w:t xml:space="preserve">ZADANIE II – Analiza </w:t>
      </w:r>
      <w:proofErr w:type="spellStart"/>
      <w:r w:rsidRPr="008372FA">
        <w:rPr>
          <w:rFonts w:ascii="Calibri" w:hAnsi="Calibri" w:cs="Calibri"/>
          <w:sz w:val="24"/>
          <w:szCs w:val="24"/>
        </w:rPr>
        <w:t>Przedrealizacyjna</w:t>
      </w:r>
      <w:proofErr w:type="spellEnd"/>
      <w:r w:rsidRPr="008372FA">
        <w:rPr>
          <w:rFonts w:ascii="Calibri" w:hAnsi="Calibri" w:cs="Calibri"/>
          <w:sz w:val="24"/>
          <w:szCs w:val="24"/>
        </w:rPr>
        <w:t xml:space="preserve"> EPC.</w:t>
      </w:r>
    </w:p>
    <w:p w14:paraId="2E9439E0" w14:textId="77777777" w:rsidR="00DA611F" w:rsidRPr="008372FA" w:rsidRDefault="00DA611F" w:rsidP="008372FA">
      <w:pPr>
        <w:spacing w:after="0" w:line="360" w:lineRule="auto"/>
        <w:rPr>
          <w:rFonts w:ascii="Calibri" w:hAnsi="Calibri" w:cs="Calibri"/>
        </w:rPr>
      </w:pPr>
    </w:p>
    <w:p w14:paraId="03A507B2"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W związku z wykonywanymi nowymi oraz poddawanymi weryfikacji i aktualizacji audytami, Zamawiający zamierza dokonać złożenia wniosku o dofinansowanie w</w:t>
      </w:r>
      <w:r w:rsidRPr="008372FA">
        <w:rPr>
          <w:rFonts w:ascii="Calibri" w:hAnsi="Calibri" w:cs="Calibri"/>
          <w:b/>
          <w:bCs/>
        </w:rPr>
        <w:t xml:space="preserve"> </w:t>
      </w:r>
      <w:r w:rsidRPr="008372FA">
        <w:rPr>
          <w:rFonts w:ascii="Calibri" w:hAnsi="Calibri" w:cs="Calibri"/>
        </w:rPr>
        <w:t xml:space="preserve">ramach programu priorytetowego „Poprawa efektywności energetycznej w budynkach użyteczności publicznej </w:t>
      </w:r>
      <w:r w:rsidRPr="008372FA">
        <w:rPr>
          <w:rFonts w:ascii="Calibri" w:hAnsi="Calibri" w:cs="Calibri"/>
        </w:rPr>
        <w:lastRenderedPageBreak/>
        <w:t xml:space="preserve">(wraz z instalacją OZE). Pilotaż w obszarze poprawy efektywności energetycznej budynków użyteczności publicznej realizowanych w formule EPC/ESCO” w trybie ciągłym (dla projektów, dla których dokumentacja została współfinansowana w ramach poddziałania 1.3.1 </w:t>
      </w:r>
      <w:proofErr w:type="spellStart"/>
      <w:r w:rsidRPr="008372FA">
        <w:rPr>
          <w:rFonts w:ascii="Calibri" w:hAnsi="Calibri" w:cs="Calibri"/>
        </w:rPr>
        <w:t>POIiŚ</w:t>
      </w:r>
      <w:proofErr w:type="spellEnd"/>
      <w:r w:rsidRPr="008372FA">
        <w:rPr>
          <w:rFonts w:ascii="Calibri" w:hAnsi="Calibri" w:cs="Calibri"/>
        </w:rPr>
        <w:t xml:space="preserve"> 2014-2020 i dla których, zgodnie z umową o dofinansowanie </w:t>
      </w:r>
      <w:proofErr w:type="spellStart"/>
      <w:r w:rsidRPr="008372FA">
        <w:rPr>
          <w:rFonts w:ascii="Calibri" w:hAnsi="Calibri" w:cs="Calibri"/>
        </w:rPr>
        <w:t>POIiŚ</w:t>
      </w:r>
      <w:proofErr w:type="spellEnd"/>
      <w:r w:rsidRPr="008372FA">
        <w:rPr>
          <w:rFonts w:ascii="Calibri" w:hAnsi="Calibri" w:cs="Calibri"/>
        </w:rPr>
        <w:t xml:space="preserve">, rzeczowa realizacja inwestycji ze środków </w:t>
      </w:r>
      <w:proofErr w:type="spellStart"/>
      <w:r w:rsidRPr="008372FA">
        <w:rPr>
          <w:rFonts w:ascii="Calibri" w:hAnsi="Calibri" w:cs="Calibri"/>
        </w:rPr>
        <w:t>FEnIKS</w:t>
      </w:r>
      <w:proofErr w:type="spellEnd"/>
      <w:r w:rsidRPr="008372FA">
        <w:rPr>
          <w:rFonts w:ascii="Calibri" w:hAnsi="Calibri" w:cs="Calibri"/>
        </w:rPr>
        <w:t xml:space="preserve"> 2021-2027 odbywać się będzie w formule EPC/ESCO): </w:t>
      </w:r>
      <w:hyperlink r:id="rId7" w:history="1">
        <w:r w:rsidRPr="008372FA">
          <w:rPr>
            <w:rStyle w:val="Hipercze"/>
            <w:rFonts w:ascii="Calibri" w:hAnsi="Calibri" w:cs="Calibri"/>
          </w:rPr>
          <w:t>https://www.gov.pl/web/nfosigw/poprawa-efektywnosci-energetycznej-w-budynkach-uzytecznosci-publicznej-wraz-z-instalacja-oze-pilotaz-w-obszarze-poprawy-efektywnosci-energetycznej-budynkow-uzytecznosci-publicznej-realizowanych-w-formule-epcesco---tryb-ciagly</w:t>
        </w:r>
      </w:hyperlink>
      <w:r w:rsidRPr="008372FA">
        <w:rPr>
          <w:rFonts w:ascii="Calibri" w:hAnsi="Calibri" w:cs="Calibri"/>
        </w:rPr>
        <w:t>. Zamiarem Zamawiającego jest objęcie Projektem EPC wymienionych w Zadaniu I budynków i obiektów. W związku powyższym w ramach przygotowania Projektu EPC, Zamawiający oczkuje przygotowanie szczegółowej Analizy Przed realizacyjnej wpisującej się w wymagania procedury konkursowej oraz mającej charakter Analizy potrzeb i wymagań dla realizacji postępowania na wybór ESCO.</w:t>
      </w:r>
    </w:p>
    <w:p w14:paraId="6D24EDE9" w14:textId="77777777" w:rsidR="00DA611F" w:rsidRPr="008372FA" w:rsidRDefault="00DA611F" w:rsidP="008372FA">
      <w:pPr>
        <w:spacing w:after="0" w:line="360" w:lineRule="auto"/>
        <w:rPr>
          <w:rFonts w:ascii="Calibri" w:hAnsi="Calibri" w:cs="Calibri"/>
          <w:b/>
          <w:bCs/>
        </w:rPr>
      </w:pPr>
      <w:r w:rsidRPr="008372FA">
        <w:rPr>
          <w:rFonts w:ascii="Calibri" w:hAnsi="Calibri" w:cs="Calibri"/>
          <w:b/>
          <w:bCs/>
        </w:rPr>
        <w:t xml:space="preserve">Analiza </w:t>
      </w:r>
      <w:proofErr w:type="spellStart"/>
      <w:r w:rsidRPr="008372FA">
        <w:rPr>
          <w:rFonts w:ascii="Calibri" w:hAnsi="Calibri" w:cs="Calibri"/>
          <w:b/>
          <w:bCs/>
        </w:rPr>
        <w:t>Przedrealizacyjnej</w:t>
      </w:r>
      <w:proofErr w:type="spellEnd"/>
      <w:r w:rsidRPr="008372FA">
        <w:rPr>
          <w:rFonts w:ascii="Calibri" w:hAnsi="Calibri" w:cs="Calibri"/>
          <w:b/>
          <w:bCs/>
        </w:rPr>
        <w:t xml:space="preserve"> EPC powinna obejmować w szczególności : </w:t>
      </w:r>
    </w:p>
    <w:p w14:paraId="3CC807F6" w14:textId="77777777" w:rsidR="00DA611F" w:rsidRPr="008372FA" w:rsidRDefault="00DA611F" w:rsidP="008372FA">
      <w:pPr>
        <w:spacing w:after="0" w:line="360" w:lineRule="auto"/>
        <w:rPr>
          <w:rFonts w:ascii="Calibri" w:hAnsi="Calibri" w:cs="Calibri"/>
        </w:rPr>
      </w:pPr>
      <w:r w:rsidRPr="008372FA">
        <w:rPr>
          <w:rFonts w:ascii="Calibri" w:hAnsi="Calibri" w:cs="Calibri"/>
        </w:rPr>
        <w:t xml:space="preserve">• inwentaryzację istniejących obiektów pod kątem Efektywności Energetycznej, </w:t>
      </w:r>
    </w:p>
    <w:p w14:paraId="60E62A87" w14:textId="77777777" w:rsidR="00DA611F" w:rsidRPr="008372FA" w:rsidRDefault="00DA611F" w:rsidP="008372FA">
      <w:pPr>
        <w:spacing w:after="0" w:line="360" w:lineRule="auto"/>
        <w:rPr>
          <w:rFonts w:ascii="Calibri" w:hAnsi="Calibri" w:cs="Calibri"/>
        </w:rPr>
      </w:pPr>
      <w:r w:rsidRPr="008372FA">
        <w:rPr>
          <w:rFonts w:ascii="Calibri" w:hAnsi="Calibri" w:cs="Calibri"/>
        </w:rPr>
        <w:t xml:space="preserve">• </w:t>
      </w:r>
      <w:r w:rsidRPr="008372FA">
        <w:rPr>
          <w:rFonts w:ascii="Calibri" w:hAnsi="Calibri" w:cs="Calibri"/>
          <w:b/>
          <w:bCs/>
        </w:rPr>
        <w:t>analizę Energetyczną,</w:t>
      </w:r>
    </w:p>
    <w:p w14:paraId="78FA65CA" w14:textId="77777777" w:rsidR="00DA611F" w:rsidRPr="008372FA" w:rsidRDefault="00DA611F" w:rsidP="008372FA">
      <w:pPr>
        <w:spacing w:after="0" w:line="360" w:lineRule="auto"/>
        <w:rPr>
          <w:rFonts w:ascii="Calibri" w:hAnsi="Calibri" w:cs="Calibri"/>
        </w:rPr>
      </w:pPr>
      <w:r w:rsidRPr="008372FA">
        <w:rPr>
          <w:rFonts w:ascii="Calibri" w:hAnsi="Calibri" w:cs="Calibri"/>
        </w:rPr>
        <w:t xml:space="preserve">• analizę prawną, </w:t>
      </w:r>
    </w:p>
    <w:p w14:paraId="391FF40A" w14:textId="77777777" w:rsidR="00DA611F" w:rsidRPr="008372FA" w:rsidRDefault="00DA611F" w:rsidP="008372FA">
      <w:pPr>
        <w:spacing w:after="0" w:line="360" w:lineRule="auto"/>
        <w:rPr>
          <w:rFonts w:ascii="Calibri" w:hAnsi="Calibri" w:cs="Calibri"/>
        </w:rPr>
      </w:pPr>
      <w:r w:rsidRPr="008372FA">
        <w:rPr>
          <w:rFonts w:ascii="Calibri" w:hAnsi="Calibri" w:cs="Calibri"/>
        </w:rPr>
        <w:t xml:space="preserve">• analizę finansową, </w:t>
      </w:r>
    </w:p>
    <w:p w14:paraId="0B8CB63D" w14:textId="6DCB2E92" w:rsidR="00DA611F" w:rsidRPr="008372FA" w:rsidRDefault="00DA611F" w:rsidP="008372FA">
      <w:pPr>
        <w:spacing w:after="0" w:line="360" w:lineRule="auto"/>
        <w:rPr>
          <w:rFonts w:ascii="Calibri" w:hAnsi="Calibri" w:cs="Calibri"/>
        </w:rPr>
      </w:pPr>
      <w:r w:rsidRPr="008372FA">
        <w:rPr>
          <w:rFonts w:ascii="Calibri" w:hAnsi="Calibri" w:cs="Calibri"/>
        </w:rPr>
        <w:t>• analizę ryzyka.</w:t>
      </w:r>
    </w:p>
    <w:p w14:paraId="3037FF87" w14:textId="77777777" w:rsidR="00DA611F" w:rsidRPr="008372FA" w:rsidRDefault="00DA611F" w:rsidP="008372FA">
      <w:pPr>
        <w:numPr>
          <w:ilvl w:val="0"/>
          <w:numId w:val="25"/>
        </w:numPr>
        <w:suppressAutoHyphens/>
        <w:spacing w:after="0" w:line="360" w:lineRule="auto"/>
        <w:ind w:left="142" w:hanging="142"/>
        <w:jc w:val="both"/>
        <w:rPr>
          <w:rFonts w:ascii="Calibri" w:hAnsi="Calibri" w:cs="Calibri"/>
        </w:rPr>
      </w:pPr>
      <w:r w:rsidRPr="008372FA">
        <w:rPr>
          <w:rFonts w:ascii="Calibri" w:hAnsi="Calibri" w:cs="Calibri"/>
          <w:b/>
          <w:bCs/>
        </w:rPr>
        <w:t xml:space="preserve"> Inwentaryzacja.</w:t>
      </w:r>
    </w:p>
    <w:p w14:paraId="6F52AED0"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Inwentaryzację należy wykonać w oparciu o udostępnioną przez Zamawiającego dokumentację techniczną oraz prowadzone działania związane z opracowaniem, weryfikacją lub aktualizacją audytów zgodnie z zakresem z Zadania I.</w:t>
      </w:r>
    </w:p>
    <w:p w14:paraId="52095A6C" w14:textId="77777777" w:rsidR="00DA611F" w:rsidRPr="008372FA" w:rsidRDefault="00DA611F" w:rsidP="008372FA">
      <w:pPr>
        <w:spacing w:after="0" w:line="360" w:lineRule="auto"/>
        <w:jc w:val="both"/>
        <w:rPr>
          <w:rFonts w:ascii="Calibri" w:hAnsi="Calibri" w:cs="Calibri"/>
        </w:rPr>
      </w:pPr>
    </w:p>
    <w:p w14:paraId="4BDEBAA0" w14:textId="77777777" w:rsidR="00DA611F" w:rsidRPr="008372FA" w:rsidRDefault="00DA611F" w:rsidP="008372FA">
      <w:pPr>
        <w:numPr>
          <w:ilvl w:val="0"/>
          <w:numId w:val="25"/>
        </w:numPr>
        <w:suppressAutoHyphens/>
        <w:spacing w:after="0" w:line="360" w:lineRule="auto"/>
        <w:ind w:left="284" w:hanging="284"/>
        <w:jc w:val="both"/>
        <w:rPr>
          <w:rFonts w:ascii="Calibri" w:hAnsi="Calibri" w:cs="Calibri"/>
          <w:b/>
          <w:bCs/>
        </w:rPr>
      </w:pPr>
      <w:r w:rsidRPr="008372FA">
        <w:rPr>
          <w:rFonts w:ascii="Calibri" w:hAnsi="Calibri" w:cs="Calibri"/>
          <w:b/>
          <w:bCs/>
        </w:rPr>
        <w:t>Analiza energetyczna.</w:t>
      </w:r>
    </w:p>
    <w:p w14:paraId="3458FA73" w14:textId="290FD504" w:rsidR="00DA611F" w:rsidRPr="008372FA" w:rsidRDefault="00DA611F" w:rsidP="008372FA">
      <w:pPr>
        <w:spacing w:after="0" w:line="360" w:lineRule="auto"/>
        <w:jc w:val="both"/>
        <w:rPr>
          <w:rFonts w:ascii="Calibri" w:hAnsi="Calibri" w:cs="Calibri"/>
        </w:rPr>
      </w:pPr>
      <w:r w:rsidRPr="008372FA">
        <w:rPr>
          <w:rFonts w:ascii="Calibri" w:hAnsi="Calibri" w:cs="Calibri"/>
        </w:rPr>
        <w:t xml:space="preserve">Wykonanie analizy energetycznej, uwzględniającej potrzeby energetyczne budynków, źródła energii (w tym źródła szczytowe i źródła OZE) i jej dystrybucję. Analiza energetyczna musi umożliwiać spełnienie obowiązkowego warunku Programu – obniżenie zużycia </w:t>
      </w:r>
      <w:proofErr w:type="spellStart"/>
      <w:r w:rsidRPr="008372FA">
        <w:rPr>
          <w:rFonts w:ascii="Calibri" w:hAnsi="Calibri" w:cs="Calibri"/>
        </w:rPr>
        <w:t>Ep</w:t>
      </w:r>
      <w:proofErr w:type="spellEnd"/>
      <w:r w:rsidRPr="008372FA">
        <w:rPr>
          <w:rFonts w:ascii="Calibri" w:hAnsi="Calibri" w:cs="Calibri"/>
        </w:rPr>
        <w:t xml:space="preserve"> o min. 30%. Ponadto, efektem analizy będzie rozwiązanie maksymalizujące obniżenie zużycia Ek po modernizacji, w celu uzyskania jak największej dotacji z Programu priorytetowego „Poprawa efektywności energetycznej w budynkach użyteczności publicznej (wraz z instalacją OZE). Pilotaż </w:t>
      </w:r>
      <w:r w:rsidRPr="008372FA">
        <w:rPr>
          <w:rFonts w:ascii="Calibri" w:hAnsi="Calibri" w:cs="Calibri"/>
        </w:rPr>
        <w:lastRenderedPageBreak/>
        <w:t>w obszarze poprawy efektywności energetycznej budynków użyteczności publicznej realizowanych w formule EPC/ESCO”.</w:t>
      </w:r>
    </w:p>
    <w:p w14:paraId="548CD9C1"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 xml:space="preserve">Zakres działań powinien obejmować wykonanie inwentaryzacji obiektów w oparciu o która należy opracować Analizę Energetyczną, stanowiącą kluczowy dokument, który będzie podstawą do wszelkich innych działań związanych z wdrożeniem Projektu EPC. </w:t>
      </w:r>
    </w:p>
    <w:p w14:paraId="3A8AA1FF"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 xml:space="preserve">Analiza Energetyczna powinna obejmować dodatkowe przedsięwzięcia służące poprawie Efektywności Energetycznej, w szczególności: </w:t>
      </w:r>
    </w:p>
    <w:p w14:paraId="73758827"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 xml:space="preserve">•  modernizacja oświetlenia wewnętrznego, </w:t>
      </w:r>
    </w:p>
    <w:p w14:paraId="7EF53C2C"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 xml:space="preserve">• montaż instalacji PV pracującej na pozostałe potrzeby budynku (np. oświetlenie wewnętrzne, urządzenia biurowe), </w:t>
      </w:r>
    </w:p>
    <w:p w14:paraId="5766F088" w14:textId="26C68602" w:rsidR="00DA611F" w:rsidRPr="008372FA" w:rsidRDefault="00DA611F" w:rsidP="008372FA">
      <w:pPr>
        <w:spacing w:after="0" w:line="360" w:lineRule="auto"/>
        <w:jc w:val="both"/>
        <w:rPr>
          <w:rFonts w:ascii="Calibri" w:hAnsi="Calibri" w:cs="Calibri"/>
        </w:rPr>
      </w:pPr>
      <w:r w:rsidRPr="008372FA">
        <w:rPr>
          <w:rFonts w:ascii="Calibri" w:hAnsi="Calibri" w:cs="Calibri"/>
        </w:rPr>
        <w:t xml:space="preserve">• montaż Systemu Zarządzania Energią, obejmującego zarządzanie ciepłem </w:t>
      </w:r>
      <w:r w:rsidRPr="008372FA">
        <w:rPr>
          <w:rFonts w:ascii="Calibri" w:hAnsi="Calibri" w:cs="Calibri"/>
        </w:rPr>
        <w:br/>
        <w:t xml:space="preserve">  i  energią elektryczną.</w:t>
      </w:r>
    </w:p>
    <w:p w14:paraId="232673DD" w14:textId="77777777" w:rsidR="00DA611F" w:rsidRPr="008372FA" w:rsidRDefault="00DA611F" w:rsidP="008372FA">
      <w:pPr>
        <w:numPr>
          <w:ilvl w:val="0"/>
          <w:numId w:val="25"/>
        </w:numPr>
        <w:suppressAutoHyphens/>
        <w:spacing w:after="0" w:line="360" w:lineRule="auto"/>
        <w:ind w:left="284" w:hanging="284"/>
        <w:jc w:val="both"/>
        <w:rPr>
          <w:rFonts w:ascii="Calibri" w:hAnsi="Calibri" w:cs="Calibri"/>
          <w:b/>
          <w:bCs/>
        </w:rPr>
      </w:pPr>
      <w:r w:rsidRPr="008372FA">
        <w:rPr>
          <w:rFonts w:ascii="Calibri" w:hAnsi="Calibri" w:cs="Calibri"/>
          <w:b/>
          <w:bCs/>
        </w:rPr>
        <w:t xml:space="preserve"> Analiza prawna.</w:t>
      </w:r>
    </w:p>
    <w:p w14:paraId="1537B2B0"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 xml:space="preserve">Analiza prawna jest istotnym elementem Analizy </w:t>
      </w:r>
      <w:proofErr w:type="spellStart"/>
      <w:r w:rsidRPr="008372FA">
        <w:rPr>
          <w:rFonts w:ascii="Calibri" w:hAnsi="Calibri" w:cs="Calibri"/>
        </w:rPr>
        <w:t>Przedrealizacyjnej</w:t>
      </w:r>
      <w:proofErr w:type="spellEnd"/>
      <w:r w:rsidRPr="008372FA">
        <w:rPr>
          <w:rFonts w:ascii="Calibri" w:hAnsi="Calibri" w:cs="Calibri"/>
        </w:rPr>
        <w:t xml:space="preserve"> EPC. Analiza ta powinna opierać się o założenia wypracowane dla Przedsięwzięcia na etapie wstępnej identyfikacji Projektu EPC. Analiza prawna nie powinna być sporządzana w oderwaniu od innych rodzajów analiz (w szczególności – analizy finansowej i analizy ryzyka). Analiza Prawna powinna dać jednoznaczną odpowiedź w szczególności na następujące pytania: </w:t>
      </w:r>
    </w:p>
    <w:p w14:paraId="14CED5C5"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 xml:space="preserve">• Czy Przedsięwzięcie wpisuje się w ramy prawne modelu EPC? </w:t>
      </w:r>
    </w:p>
    <w:p w14:paraId="5DEB9326"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 xml:space="preserve">• W jakim zakresie do Umowy EPC należy zastosować przepisy i Ustawy PZP? </w:t>
      </w:r>
    </w:p>
    <w:p w14:paraId="3178F591"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 xml:space="preserve">• W jakim trybie powinien zostać wybrany Dostawca Usług? </w:t>
      </w:r>
    </w:p>
    <w:p w14:paraId="08719093"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 xml:space="preserve">• Czy Przedsięwzięcie spełnia warunki do realizacji jako Projekt Hybrydowy? </w:t>
      </w:r>
    </w:p>
    <w:p w14:paraId="07C4032A"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 xml:space="preserve">• Czy istnieją inne bariery natury formalno-prawnej, które uniemożliwiają lub ograniczają możliwość realizacji Przedsięwzięcia? </w:t>
      </w:r>
    </w:p>
    <w:p w14:paraId="05BA18BC"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Zgodnie z oczekiwaniami Zamawiającego, powinny zostać zbadane pod kątem prawnym możliwości zastosowania modelu umowy EPC, tak aby Projekt jednoznacznie spełniał warunki dla Umowy EPC, w tym w szczególności przewidywał wykorzystanie środków poprawy Efektywności Energetycznej, zapewnienie finansowania przez ESCO oraz Zarządzanie Energią, w tym uzyskiwanie Gwarantowanych Oszczędności Energii.</w:t>
      </w:r>
    </w:p>
    <w:p w14:paraId="4F5399CC"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W analizie prawnej należy zawrzeć ustalenie sposobu zastosowania do Projektu EPC przepisów Ustawy PPP i Ustawy PZP. Wykonawca powinien zwrócić uwagę w analizie prawnej w szczególności na:</w:t>
      </w:r>
    </w:p>
    <w:p w14:paraId="553FF51C"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lastRenderedPageBreak/>
        <w:t xml:space="preserve">• zasady wnoszenia tzw. wkładu własnego w Przedsięwzięcie (art. 2 pkt 5 i art. 9 Ustawy PPP), </w:t>
      </w:r>
    </w:p>
    <w:p w14:paraId="11AB1063"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 xml:space="preserve">• ukształtowanie zasad odpowiedzialności za podwykonawców ESCO (art. 7b Ustawy PPP), </w:t>
      </w:r>
    </w:p>
    <w:p w14:paraId="6AA057F1"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 xml:space="preserve">• mechanizm płatności Wynagrodzenia, w tym zasady podziału dochodów z tytułu dodatkowych oszczędności energii (art. 7 ust. 2 pkt 2 Ustawy o Efektywności Energetycznej), </w:t>
      </w:r>
    </w:p>
    <w:p w14:paraId="245A9850"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 xml:space="preserve">• wykonanie Przedsięwzięcia przez spółkę celową utworzoną przez ESCO (art. 7a ust. 1-4 Ustawy o PPP), </w:t>
      </w:r>
    </w:p>
    <w:p w14:paraId="4291EDC9"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 xml:space="preserve">• warunki udziału w Postępowaniu EPC (art. 112 – 117 Ustawy PZP; zob. również Część III.4.1), </w:t>
      </w:r>
    </w:p>
    <w:p w14:paraId="735BFEC0"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 xml:space="preserve">• kryteria oceny ofert w Postępowaniu EPC (art. 6 Ustawy PPP; patrz również Część III.6.2), </w:t>
      </w:r>
    </w:p>
    <w:p w14:paraId="2B48F793"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 xml:space="preserve">• tryb wyboru ESCO (art. 129 i art. 275 Ustawy PZP; zob. również Część III.1.2), </w:t>
      </w:r>
    </w:p>
    <w:p w14:paraId="294E8491"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 xml:space="preserve">• identyfikację, podział i </w:t>
      </w:r>
      <w:proofErr w:type="spellStart"/>
      <w:r w:rsidRPr="008372FA">
        <w:rPr>
          <w:rFonts w:ascii="Calibri" w:hAnsi="Calibri" w:cs="Calibri"/>
        </w:rPr>
        <w:t>mitygację</w:t>
      </w:r>
      <w:proofErr w:type="spellEnd"/>
      <w:r w:rsidRPr="008372FA">
        <w:rPr>
          <w:rFonts w:ascii="Calibri" w:hAnsi="Calibri" w:cs="Calibri"/>
        </w:rPr>
        <w:t xml:space="preserve"> ryzyka w Projekcie EPC (art. 7 ust. 3 Ustawy o Efektywności Energetycznej i Rozporządzenie </w:t>
      </w:r>
      <w:proofErr w:type="spellStart"/>
      <w:r w:rsidRPr="008372FA">
        <w:rPr>
          <w:rFonts w:ascii="Calibri" w:hAnsi="Calibri" w:cs="Calibri"/>
        </w:rPr>
        <w:t>ws</w:t>
      </w:r>
      <w:proofErr w:type="spellEnd"/>
      <w:r w:rsidRPr="008372FA">
        <w:rPr>
          <w:rFonts w:ascii="Calibri" w:hAnsi="Calibri" w:cs="Calibri"/>
        </w:rPr>
        <w:t xml:space="preserve">. Ryzyka). Analiza prawna powinna również zawierać rekomendacje odnośnie do innych obowiązków Zamawiającego w zakresie prawidłowego przygotowania Projektu EPC i przeprowadzenia Postępowania EPC, w tym w szczególności: </w:t>
      </w:r>
    </w:p>
    <w:p w14:paraId="44407110"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 zbadania stanu prawnego nieruchomości, która mają być wykorzystane w ramach Przedsięwzięcia</w:t>
      </w:r>
    </w:p>
    <w:p w14:paraId="773E4A1A"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 xml:space="preserve">• pozyskania koniecznych zgód, opinii, decyzji administracyjnych (np. decyzja właściwego konserwatora zabytków dotycząca możliwości ocieplenia elewacji budynku), </w:t>
      </w:r>
    </w:p>
    <w:p w14:paraId="2BADB8BD"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 xml:space="preserve">• opracowania struktury prawno-organizacyjnej Przedsięwzięcia w przypadku Projektów pakietowych EPC, </w:t>
      </w:r>
    </w:p>
    <w:p w14:paraId="67C98BF7" w14:textId="5F6BCF92" w:rsidR="00DA611F" w:rsidRPr="008372FA" w:rsidRDefault="00DA611F" w:rsidP="008372FA">
      <w:pPr>
        <w:spacing w:after="0" w:line="360" w:lineRule="auto"/>
        <w:jc w:val="both"/>
        <w:rPr>
          <w:rFonts w:ascii="Calibri" w:hAnsi="Calibri" w:cs="Calibri"/>
        </w:rPr>
      </w:pPr>
      <w:r w:rsidRPr="008372FA">
        <w:rPr>
          <w:rFonts w:ascii="Calibri" w:hAnsi="Calibri" w:cs="Calibri"/>
        </w:rPr>
        <w:t>• określenia warunków formalnych ubiegania się o dofinansowanie Projektu ze środków zewnętrznych, w tym jako Projekt Hybrydowy.</w:t>
      </w:r>
    </w:p>
    <w:p w14:paraId="3A0B797E" w14:textId="77777777" w:rsidR="00DA611F" w:rsidRPr="008372FA" w:rsidRDefault="00DA611F" w:rsidP="008372FA">
      <w:pPr>
        <w:numPr>
          <w:ilvl w:val="0"/>
          <w:numId w:val="25"/>
        </w:numPr>
        <w:suppressAutoHyphens/>
        <w:spacing w:after="0" w:line="360" w:lineRule="auto"/>
        <w:ind w:left="426" w:hanging="426"/>
        <w:jc w:val="both"/>
        <w:rPr>
          <w:rFonts w:ascii="Calibri" w:hAnsi="Calibri" w:cs="Calibri"/>
          <w:b/>
          <w:bCs/>
        </w:rPr>
      </w:pPr>
      <w:r w:rsidRPr="008372FA">
        <w:rPr>
          <w:rFonts w:ascii="Calibri" w:hAnsi="Calibri" w:cs="Calibri"/>
          <w:b/>
          <w:bCs/>
        </w:rPr>
        <w:t>Analiza finansowa.</w:t>
      </w:r>
    </w:p>
    <w:p w14:paraId="6540ACCA"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 xml:space="preserve">Analiza finansowa powinna pozwolić na ocenę̨ opłacalności Projektu EPC na podstawie przepływów pieniężnych prognozowanych w całym okresie trwania Umowy EPC. Ponadto powinna także umożliwić ocenę skutków finansowych realizacji Projektu EPC dla Zamawiającego. Obecnie, zamierzony do realizacji Projekt EPC znajduje się w fazie strukturyzacji, w związku z czym poprzez analizę finansową należy rozpoznać i przeanalizować różne warianty jego realizacji. Dotyczy to w szczególności zakresu rzeczowego i związanych z nim kosztów Przedsięwzięcia, zadań ESCO na Etapie Zarządzania, poziomu Gwarantowanych Oszczędności Energii i ewentualnego podziału nadwyżki oszczędności, prognozowanych cen ciepła i energii elektrycznej, okresu trwania Umowy EPC, mechanizmu waloryzacji wynagrodzenia, podziału </w:t>
      </w:r>
      <w:proofErr w:type="spellStart"/>
      <w:r w:rsidRPr="008372FA">
        <w:rPr>
          <w:rFonts w:ascii="Calibri" w:hAnsi="Calibri" w:cs="Calibri"/>
        </w:rPr>
        <w:t>ryzyk</w:t>
      </w:r>
      <w:proofErr w:type="spellEnd"/>
      <w:r w:rsidRPr="008372FA">
        <w:rPr>
          <w:rFonts w:ascii="Calibri" w:hAnsi="Calibri" w:cs="Calibri"/>
        </w:rPr>
        <w:t xml:space="preserve"> pomiędzy Zamawiającego a ESCO. </w:t>
      </w:r>
    </w:p>
    <w:p w14:paraId="7D31AF4D"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lastRenderedPageBreak/>
        <w:t xml:space="preserve">Jako podstawową metodę do wykorzystanie w analizie finansowej należy użyć metody zdyskontowanych przepływów pieniężnych, zgodnie z którą podstawą do oceny Projektu EPC będą prognozowane wpływy i wydatki w okresie realizacji Przedsięwzięcia (które zazwyczaj są dyskontowane w celu uwzględnienia wartości pieniądza w czasie). Narzędziem wykorzystywanym do przeprowadzenia analiz może być model finansowy Projektu EPC, przygotowywany w formie powiązanych ze sobą arkuszy kalkulacyjnych (zazwyczaj w programie MS Excel). Informacje, dane i założenia uwzględnione w modelu finansowym powinny umożliwić kalkulację przepływów finansowych w ramach Przedsięwzięcia oraz dokonanie obliczeń wskaźników finansowych. Zamawiający powinien na podstawie przyjętego modelu finansowego mieć możliwość również weryfikacji, wypracowania lub aktualizacji założeń Projektu EPC, takich jak np. czas trwania Umowy EPC, zasady podziału nadwyżki oszczędności czy sposób finansowania Przedsięwzięcia z wykorzystaniem środków unijnych (w tym dotacji i preferencyjnych pożyczek). Analiza finansowa, opracowana w oparciu o model finansowy, powinna obejmować prognozę skutków finansowych dla budżetu Zamawiającego / Projektu EPC, dla której punktem wyjścia w szczególności będą: </w:t>
      </w:r>
    </w:p>
    <w:p w14:paraId="761F08B7"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 przepływy finansowe z punktu widzenia Zamawiającego obejmujące z jednej strony Wynagrodzenie ESCO (obciążające budżet Zamawiającego) z drugiej strony zmniejszenie kosztów funkcjonowania w związku z oszczędnościami energii (mające pozytywny wpływ na budżet Zamawiającego),</w:t>
      </w:r>
    </w:p>
    <w:p w14:paraId="1F9E5C7A"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 xml:space="preserve">• wartość rezydualną Projektu EPC dla Zamawiającego (wartość inwestycji po zakończeniu Umowy EPC), jeżeli występuje, </w:t>
      </w:r>
    </w:p>
    <w:p w14:paraId="194E81E0"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 xml:space="preserve">• wpływ Projektu EPC na budżet lub plan finansowy Zamawiającego - wpływ na wieloletnią prognozę finansową, w szczególności w zakresie dochodów i wydatków, a także wskaźników zadłużenia. </w:t>
      </w:r>
    </w:p>
    <w:p w14:paraId="73D921C6"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 xml:space="preserve">Analiza finansowa powinna zawierać sposób kalkulacji wynagrodzenie ESCO w oparciu o założenia dotyczące: </w:t>
      </w:r>
    </w:p>
    <w:p w14:paraId="6BF199FE"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 xml:space="preserve">• wysokości kosztów ponoszonych na Etapie Inwestycyjnym, </w:t>
      </w:r>
    </w:p>
    <w:p w14:paraId="2EADA939"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 xml:space="preserve">• kosztów finansowania na Etapie Zarządzania, będących pochodną przyjętej struktury finansowania Etapu Inwestycyjnego, </w:t>
      </w:r>
    </w:p>
    <w:p w14:paraId="5741C49A"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 xml:space="preserve">• kosztów Zarządzania Energią i utrzymania (np. w zakresie utrzymania Systemu Zarządzania Energią, kosztów bieżących funkcjonowania ESCO itp.). </w:t>
      </w:r>
    </w:p>
    <w:p w14:paraId="11201A12"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lastRenderedPageBreak/>
        <w:t xml:space="preserve">Poszczególne elementy Wynagrodzenia ESCO powinny zawierać również marżę zysku Dostawcy Usług. </w:t>
      </w:r>
    </w:p>
    <w:p w14:paraId="1794DB04"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 xml:space="preserve">Model finansowy ma posłużyć do oceny wpływu zobowiązań z Umowy EPC na dług publiczny i wskaźniki zadłużenia Zamawiającego. </w:t>
      </w:r>
    </w:p>
    <w:p w14:paraId="44A2DDF4"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 xml:space="preserve">W metodyce sporządzania analizy finansowej nie ma obowiązku sporządzania analizy ekonomicznej, w ramach której badana była by opłacalność społeczna Projektu. </w:t>
      </w:r>
    </w:p>
    <w:p w14:paraId="3729A7A4"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 xml:space="preserve">Model finansowy analizy powinien mieć precyzyjną strukturę, umożliwiającą kalkulację poszczególnych składników Wynagrodzenia ESCO. W szczególności model finansowy powinien zawierać: </w:t>
      </w:r>
    </w:p>
    <w:p w14:paraId="54111BCA"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 xml:space="preserve">a) szczegółową kalkulację nakładów inwestycyjnych, </w:t>
      </w:r>
    </w:p>
    <w:p w14:paraId="2F63ECB9"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 xml:space="preserve">b) koszty operacyjne zgodnie z zakresem Umowy ESCO, </w:t>
      </w:r>
    </w:p>
    <w:p w14:paraId="277D54F8"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 xml:space="preserve">c) obliczenia podatków (CIT i VAT oraz inne podatki i opłaty), </w:t>
      </w:r>
    </w:p>
    <w:p w14:paraId="0E3166D1"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 xml:space="preserve">d) określenie struktury finansowania, obejmującej finansowanie dłużne oraz kapitał własny, a co za tym idzie - odzwierciedlenie kosztów finansowania na Etapie Inwestycyjnym (jako element nakładów inwestycyjnych) oraz na Etapie Zarządzania (jako składnik Wynagrodzenia ESCO), </w:t>
      </w:r>
    </w:p>
    <w:p w14:paraId="184226A9"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 xml:space="preserve">e) odzwierciedlenie wymagań Instytucji Finansujących, mających wpływ na koszty Projektu (np. rachunki rezerwowe, wymagane zobowiązania finansowe itp.), </w:t>
      </w:r>
    </w:p>
    <w:p w14:paraId="3CD1E6DB"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 xml:space="preserve">f) projekcje sprawozdań finansowych, uwzględniające poziom i sposób dystrybucji zysku ESCO, </w:t>
      </w:r>
    </w:p>
    <w:p w14:paraId="5B9221A5"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g) prognozę przepływów z punktu widzenia Zamawiającego z uwzględnieniem założeń aktualnej wieloletniej prognozy finansowej lub innych dokumentów wieloletniego planowania finansowego.</w:t>
      </w:r>
    </w:p>
    <w:p w14:paraId="102198BA" w14:textId="77777777" w:rsidR="00DA611F" w:rsidRPr="008372FA" w:rsidRDefault="00DA611F" w:rsidP="008372FA">
      <w:pPr>
        <w:pStyle w:val="Nagwek1"/>
        <w:spacing w:before="0" w:after="0" w:line="360" w:lineRule="auto"/>
        <w:jc w:val="both"/>
        <w:rPr>
          <w:rFonts w:ascii="Calibri" w:hAnsi="Calibri" w:cs="Calibri"/>
          <w:sz w:val="24"/>
          <w:szCs w:val="24"/>
          <w:u w:val="single"/>
        </w:rPr>
      </w:pPr>
    </w:p>
    <w:p w14:paraId="5E72BA50" w14:textId="4606FB11" w:rsidR="00DA611F" w:rsidRPr="008372FA" w:rsidRDefault="00DA611F" w:rsidP="008372FA">
      <w:pPr>
        <w:pStyle w:val="Nagwek1"/>
        <w:spacing w:before="0" w:after="0" w:line="360" w:lineRule="auto"/>
        <w:jc w:val="both"/>
        <w:rPr>
          <w:rFonts w:ascii="Calibri" w:hAnsi="Calibri" w:cs="Calibri"/>
          <w:sz w:val="24"/>
          <w:szCs w:val="24"/>
          <w:u w:val="single"/>
        </w:rPr>
      </w:pPr>
      <w:r w:rsidRPr="008372FA">
        <w:rPr>
          <w:rFonts w:ascii="Calibri" w:hAnsi="Calibri" w:cs="Calibri"/>
          <w:sz w:val="24"/>
          <w:szCs w:val="24"/>
          <w:u w:val="single"/>
        </w:rPr>
        <w:t xml:space="preserve">Analiza finansowa powinna spełniać wymagania wniosku o dofinansowanie przedsięwzięć dla których dokumentacja została współfinansowana w ramach poddziałania 1.3.1 </w:t>
      </w:r>
      <w:proofErr w:type="spellStart"/>
      <w:r w:rsidRPr="008372FA">
        <w:rPr>
          <w:rFonts w:ascii="Calibri" w:hAnsi="Calibri" w:cs="Calibri"/>
          <w:sz w:val="24"/>
          <w:szCs w:val="24"/>
          <w:u w:val="single"/>
        </w:rPr>
        <w:t>POIiŚ</w:t>
      </w:r>
      <w:proofErr w:type="spellEnd"/>
      <w:r w:rsidRPr="008372FA">
        <w:rPr>
          <w:rFonts w:ascii="Calibri" w:hAnsi="Calibri" w:cs="Calibri"/>
          <w:sz w:val="24"/>
          <w:szCs w:val="24"/>
          <w:u w:val="single"/>
        </w:rPr>
        <w:t xml:space="preserve"> 2014-2020 i dla których, zgodnie z umową o dofinansowanie </w:t>
      </w:r>
      <w:proofErr w:type="spellStart"/>
      <w:r w:rsidRPr="008372FA">
        <w:rPr>
          <w:rFonts w:ascii="Calibri" w:hAnsi="Calibri" w:cs="Calibri"/>
          <w:sz w:val="24"/>
          <w:szCs w:val="24"/>
          <w:u w:val="single"/>
        </w:rPr>
        <w:t>POIiŚ</w:t>
      </w:r>
      <w:proofErr w:type="spellEnd"/>
      <w:r w:rsidRPr="008372FA">
        <w:rPr>
          <w:rFonts w:ascii="Calibri" w:hAnsi="Calibri" w:cs="Calibri"/>
          <w:sz w:val="24"/>
          <w:szCs w:val="24"/>
          <w:u w:val="single"/>
        </w:rPr>
        <w:t xml:space="preserve">, rzeczowa realizacja inwestycji ze środków </w:t>
      </w:r>
      <w:proofErr w:type="spellStart"/>
      <w:r w:rsidRPr="008372FA">
        <w:rPr>
          <w:rFonts w:ascii="Calibri" w:hAnsi="Calibri" w:cs="Calibri"/>
          <w:sz w:val="24"/>
          <w:szCs w:val="24"/>
          <w:u w:val="single"/>
        </w:rPr>
        <w:t>FEnIKS</w:t>
      </w:r>
      <w:proofErr w:type="spellEnd"/>
      <w:r w:rsidRPr="008372FA">
        <w:rPr>
          <w:rFonts w:ascii="Calibri" w:hAnsi="Calibri" w:cs="Calibri"/>
          <w:sz w:val="24"/>
          <w:szCs w:val="24"/>
          <w:u w:val="single"/>
        </w:rPr>
        <w:t xml:space="preserve"> 2021-2027 odbywać się będzie w formule EPC/ESCO w ramach programu priorytetowego „Poprawa efektywności energetycznej w budynkach użyteczności publicznej (wraz z instalacją OZE). Pilotaż w obszarze poprawy efektywności energetycznej budynków użyteczności publicznej realizowanych w formule EPC/ESCO” – załącznik nr 4.1 „TABELE FINANSOWE poprawa efektywności energetycznej w budynkach użyteczności publicznej (wraz z instalacją OZE). Pilotaż w obszarze poprawy efektywności energetycznej budynków użyteczności publicznej realizowanych w formule EPC/ESCO” wykonany z pomocą Załącznika 4.2 Wyliczenie wskaźników efektywności finansowej – przykład liczbowy, w ramach poddziałania FENX.01.01 </w:t>
      </w:r>
      <w:proofErr w:type="spellStart"/>
      <w:r w:rsidRPr="008372FA">
        <w:rPr>
          <w:rFonts w:ascii="Calibri" w:hAnsi="Calibri" w:cs="Calibri"/>
          <w:sz w:val="24"/>
          <w:szCs w:val="24"/>
          <w:u w:val="single"/>
        </w:rPr>
        <w:t>Efektywfność</w:t>
      </w:r>
      <w:proofErr w:type="spellEnd"/>
      <w:r w:rsidRPr="008372FA">
        <w:rPr>
          <w:rFonts w:ascii="Calibri" w:hAnsi="Calibri" w:cs="Calibri"/>
          <w:sz w:val="24"/>
          <w:szCs w:val="24"/>
          <w:u w:val="single"/>
        </w:rPr>
        <w:t xml:space="preserve"> energetyczna)_ESCO_EPC24.04.</w:t>
      </w:r>
    </w:p>
    <w:p w14:paraId="1F2C3C4B" w14:textId="77777777" w:rsidR="00DA611F" w:rsidRPr="008372FA" w:rsidRDefault="00DA611F" w:rsidP="008372FA">
      <w:pPr>
        <w:spacing w:after="0" w:line="360" w:lineRule="auto"/>
        <w:rPr>
          <w:rFonts w:ascii="Calibri" w:hAnsi="Calibri" w:cs="Calibri"/>
        </w:rPr>
      </w:pPr>
    </w:p>
    <w:p w14:paraId="489806F7" w14:textId="64E67E94" w:rsidR="00DA611F" w:rsidRPr="008372FA" w:rsidRDefault="00DA611F" w:rsidP="008372FA">
      <w:pPr>
        <w:numPr>
          <w:ilvl w:val="0"/>
          <w:numId w:val="25"/>
        </w:numPr>
        <w:suppressAutoHyphens/>
        <w:spacing w:after="0" w:line="360" w:lineRule="auto"/>
        <w:ind w:left="284" w:hanging="284"/>
        <w:jc w:val="both"/>
        <w:rPr>
          <w:rFonts w:ascii="Calibri" w:hAnsi="Calibri" w:cs="Calibri"/>
          <w:b/>
          <w:bCs/>
        </w:rPr>
      </w:pPr>
      <w:r w:rsidRPr="008372FA">
        <w:rPr>
          <w:rFonts w:ascii="Calibri" w:hAnsi="Calibri" w:cs="Calibri"/>
          <w:b/>
          <w:bCs/>
        </w:rPr>
        <w:t>Analiza ryzyka.</w:t>
      </w:r>
    </w:p>
    <w:p w14:paraId="0B4FFC4A"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 xml:space="preserve">Na rzecz analizy Projektu EPC proponuje się przyjąć metodykę oceny ryzyka polegającą na przypisaniu stronom Umowy EPC podstawowych </w:t>
      </w:r>
      <w:proofErr w:type="spellStart"/>
      <w:r w:rsidRPr="008372FA">
        <w:rPr>
          <w:rFonts w:ascii="Calibri" w:hAnsi="Calibri" w:cs="Calibri"/>
        </w:rPr>
        <w:t>ryzyk</w:t>
      </w:r>
      <w:proofErr w:type="spellEnd"/>
      <w:r w:rsidRPr="008372FA">
        <w:rPr>
          <w:rFonts w:ascii="Calibri" w:hAnsi="Calibri" w:cs="Calibri"/>
        </w:rPr>
        <w:t xml:space="preserve"> określonych w Rozporządzeniu </w:t>
      </w:r>
      <w:proofErr w:type="spellStart"/>
      <w:r w:rsidRPr="008372FA">
        <w:rPr>
          <w:rFonts w:ascii="Calibri" w:hAnsi="Calibri" w:cs="Calibri"/>
        </w:rPr>
        <w:t>ws</w:t>
      </w:r>
      <w:proofErr w:type="spellEnd"/>
      <w:r w:rsidRPr="008372FA">
        <w:rPr>
          <w:rFonts w:ascii="Calibri" w:hAnsi="Calibri" w:cs="Calibri"/>
        </w:rPr>
        <w:t xml:space="preserve">. Ryzyka, z uwzględnieniem siły wpływu potencjalnych </w:t>
      </w:r>
      <w:proofErr w:type="spellStart"/>
      <w:r w:rsidRPr="008372FA">
        <w:rPr>
          <w:rFonts w:ascii="Calibri" w:hAnsi="Calibri" w:cs="Calibri"/>
        </w:rPr>
        <w:t>ryzyk</w:t>
      </w:r>
      <w:proofErr w:type="spellEnd"/>
      <w:r w:rsidRPr="008372FA">
        <w:rPr>
          <w:rFonts w:ascii="Calibri" w:hAnsi="Calibri" w:cs="Calibri"/>
        </w:rPr>
        <w:t xml:space="preserve"> na Projekt oraz prawdopodobieństwa ich wystąpienia.</w:t>
      </w:r>
    </w:p>
    <w:p w14:paraId="168E4C19" w14:textId="77777777" w:rsidR="00DA611F" w:rsidRPr="008372FA" w:rsidRDefault="00DA611F" w:rsidP="008372FA">
      <w:pPr>
        <w:spacing w:after="0" w:line="360" w:lineRule="auto"/>
        <w:jc w:val="both"/>
        <w:rPr>
          <w:rFonts w:ascii="Calibri" w:hAnsi="Calibri" w:cs="Calibri"/>
          <w:noProof/>
        </w:rPr>
      </w:pPr>
    </w:p>
    <w:p w14:paraId="6C0A0ACF" w14:textId="4BBD445E" w:rsidR="00DA611F" w:rsidRPr="008372FA" w:rsidRDefault="00DA611F" w:rsidP="008372FA">
      <w:pPr>
        <w:spacing w:after="0" w:line="360" w:lineRule="auto"/>
        <w:jc w:val="both"/>
        <w:rPr>
          <w:rFonts w:ascii="Calibri" w:hAnsi="Calibri" w:cs="Calibri"/>
          <w:noProof/>
        </w:rPr>
      </w:pPr>
      <w:r w:rsidRPr="008372FA">
        <w:rPr>
          <w:rFonts w:ascii="Calibri" w:hAnsi="Calibri" w:cs="Calibri"/>
          <w:noProof/>
        </w:rPr>
        <w:drawing>
          <wp:inline distT="0" distB="0" distL="0" distR="0" wp14:anchorId="7473980C" wp14:editId="09BA50E0">
            <wp:extent cx="5764530" cy="2011680"/>
            <wp:effectExtent l="0" t="0" r="7620" b="7620"/>
            <wp:docPr id="95889509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4530" cy="2011680"/>
                    </a:xfrm>
                    <a:prstGeom prst="rect">
                      <a:avLst/>
                    </a:prstGeom>
                    <a:noFill/>
                    <a:ln>
                      <a:noFill/>
                    </a:ln>
                  </pic:spPr>
                </pic:pic>
              </a:graphicData>
            </a:graphic>
          </wp:inline>
        </w:drawing>
      </w:r>
    </w:p>
    <w:p w14:paraId="3469DF9E" w14:textId="7992E31B" w:rsidR="00DA611F" w:rsidRPr="008372FA" w:rsidRDefault="00DA611F" w:rsidP="008372FA">
      <w:pPr>
        <w:spacing w:after="0" w:line="360" w:lineRule="auto"/>
        <w:jc w:val="both"/>
        <w:rPr>
          <w:rFonts w:ascii="Calibri" w:hAnsi="Calibri" w:cs="Calibri"/>
          <w:noProof/>
        </w:rPr>
      </w:pPr>
      <w:r w:rsidRPr="008372FA">
        <w:rPr>
          <w:rFonts w:ascii="Calibri" w:hAnsi="Calibri" w:cs="Calibri"/>
          <w:noProof/>
        </w:rPr>
        <w:t>Tabela. Skala i prawdopodobieństwo wystąpienia ryzyka w projekcie EPC.</w:t>
      </w:r>
    </w:p>
    <w:p w14:paraId="5CB49241"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 xml:space="preserve">Siła oddziaływania danego ryzyka na Przedsięwzięcie oraz jego wartość należy określić indywidualnie, w zależności od rodzaju i uwarunkowań Projektu EPC. Skutki ryzyka należy wskazać zarówno dla całego Projektu, jak też dla niektórych jego elementów (np. ryzyko </w:t>
      </w:r>
      <w:r w:rsidRPr="008372FA">
        <w:rPr>
          <w:rFonts w:ascii="Calibri" w:hAnsi="Calibri" w:cs="Calibri"/>
        </w:rPr>
        <w:lastRenderedPageBreak/>
        <w:t xml:space="preserve">nieuzyskania dotacji UE przez Zamawiającego, które nie warunkuje wprawdzie realizacji Projektu, ale ma istotny wpływ na finanse Zamawiającego). Wartość kluczowych </w:t>
      </w:r>
      <w:proofErr w:type="spellStart"/>
      <w:r w:rsidRPr="008372FA">
        <w:rPr>
          <w:rFonts w:ascii="Calibri" w:hAnsi="Calibri" w:cs="Calibri"/>
        </w:rPr>
        <w:t>ryzyk</w:t>
      </w:r>
      <w:proofErr w:type="spellEnd"/>
      <w:r w:rsidRPr="008372FA">
        <w:rPr>
          <w:rFonts w:ascii="Calibri" w:hAnsi="Calibri" w:cs="Calibri"/>
        </w:rPr>
        <w:t xml:space="preserve"> powinna zostać oszacowana w sposób umożliwiający kwotową ocenę </w:t>
      </w:r>
      <w:proofErr w:type="spellStart"/>
      <w:r w:rsidRPr="008372FA">
        <w:rPr>
          <w:rFonts w:ascii="Calibri" w:hAnsi="Calibri" w:cs="Calibri"/>
        </w:rPr>
        <w:t>ryzyk</w:t>
      </w:r>
      <w:proofErr w:type="spellEnd"/>
      <w:r w:rsidRPr="008372FA">
        <w:rPr>
          <w:rFonts w:ascii="Calibri" w:hAnsi="Calibri" w:cs="Calibri"/>
        </w:rPr>
        <w:t xml:space="preserve"> transferowanych do ESCO.</w:t>
      </w:r>
    </w:p>
    <w:p w14:paraId="165BA9FF" w14:textId="77777777" w:rsidR="00DA611F" w:rsidRPr="008372FA" w:rsidRDefault="00DA611F" w:rsidP="008372FA">
      <w:pPr>
        <w:spacing w:after="0" w:line="360" w:lineRule="auto"/>
        <w:jc w:val="both"/>
        <w:rPr>
          <w:rFonts w:ascii="Calibri" w:hAnsi="Calibri" w:cs="Calibri"/>
        </w:rPr>
      </w:pPr>
    </w:p>
    <w:p w14:paraId="55956211" w14:textId="77777777" w:rsidR="00DA611F" w:rsidRPr="008372FA" w:rsidRDefault="00DA611F" w:rsidP="008372FA">
      <w:pPr>
        <w:spacing w:after="0" w:line="360" w:lineRule="auto"/>
        <w:jc w:val="both"/>
        <w:rPr>
          <w:rFonts w:ascii="Calibri" w:hAnsi="Calibri" w:cs="Calibri"/>
        </w:rPr>
      </w:pPr>
      <w:r w:rsidRPr="008372FA">
        <w:rPr>
          <w:rFonts w:ascii="Calibri" w:hAnsi="Calibri" w:cs="Calibri"/>
        </w:rPr>
        <w:t xml:space="preserve">Przykłady </w:t>
      </w:r>
      <w:proofErr w:type="spellStart"/>
      <w:r w:rsidRPr="008372FA">
        <w:rPr>
          <w:rFonts w:ascii="Calibri" w:hAnsi="Calibri" w:cs="Calibri"/>
        </w:rPr>
        <w:t>ryzyk</w:t>
      </w:r>
      <w:proofErr w:type="spellEnd"/>
      <w:r w:rsidRPr="008372FA">
        <w:rPr>
          <w:rFonts w:ascii="Calibri" w:hAnsi="Calibri" w:cs="Calibri"/>
        </w:rPr>
        <w:t xml:space="preserve"> wraz z alokacja i </w:t>
      </w:r>
      <w:proofErr w:type="spellStart"/>
      <w:r w:rsidRPr="008372FA">
        <w:rPr>
          <w:rFonts w:ascii="Calibri" w:hAnsi="Calibri" w:cs="Calibri"/>
        </w:rPr>
        <w:t>mitygacją</w:t>
      </w:r>
      <w:proofErr w:type="spellEnd"/>
      <w:r w:rsidRPr="008372FA">
        <w:rPr>
          <w:rFonts w:ascii="Calibri" w:hAnsi="Calibri" w:cs="Calibri"/>
        </w:rPr>
        <w:t xml:space="preserve"> skutków wystąpienia ryzyka:</w:t>
      </w:r>
    </w:p>
    <w:p w14:paraId="5EE01C7C" w14:textId="77777777" w:rsidR="00DA611F" w:rsidRPr="008372FA" w:rsidRDefault="00DA611F" w:rsidP="008372FA">
      <w:pPr>
        <w:spacing w:after="0" w:line="360" w:lineRule="auto"/>
        <w:jc w:val="both"/>
        <w:rPr>
          <w:rFonts w:ascii="Calibri" w:hAnsi="Calibri" w:cs="Calibri"/>
        </w:rPr>
      </w:pPr>
    </w:p>
    <w:p w14:paraId="56B1B9FB" w14:textId="63A81AB6" w:rsidR="00DA611F" w:rsidRPr="008372FA" w:rsidRDefault="00DA611F" w:rsidP="008372FA">
      <w:pPr>
        <w:spacing w:after="0" w:line="360" w:lineRule="auto"/>
        <w:jc w:val="both"/>
        <w:rPr>
          <w:rFonts w:ascii="Calibri" w:hAnsi="Calibri" w:cs="Calibri"/>
          <w:noProof/>
        </w:rPr>
      </w:pPr>
      <w:r w:rsidRPr="008372FA">
        <w:rPr>
          <w:rFonts w:ascii="Calibri" w:hAnsi="Calibri" w:cs="Calibri"/>
          <w:noProof/>
        </w:rPr>
        <w:lastRenderedPageBreak/>
        <w:drawing>
          <wp:inline distT="0" distB="0" distL="0" distR="0" wp14:anchorId="119CF1D5" wp14:editId="571BE189">
            <wp:extent cx="5603240" cy="7556500"/>
            <wp:effectExtent l="0" t="0" r="0" b="6350"/>
            <wp:docPr id="89156274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3240" cy="7556500"/>
                    </a:xfrm>
                    <a:prstGeom prst="rect">
                      <a:avLst/>
                    </a:prstGeom>
                    <a:noFill/>
                    <a:ln>
                      <a:noFill/>
                    </a:ln>
                  </pic:spPr>
                </pic:pic>
              </a:graphicData>
            </a:graphic>
          </wp:inline>
        </w:drawing>
      </w:r>
    </w:p>
    <w:p w14:paraId="7B38B277" w14:textId="0EEE2D8E" w:rsidR="00DA611F" w:rsidRPr="008372FA" w:rsidRDefault="00DA611F" w:rsidP="008372FA">
      <w:pPr>
        <w:spacing w:after="0" w:line="360" w:lineRule="auto"/>
        <w:jc w:val="both"/>
        <w:rPr>
          <w:rFonts w:ascii="Calibri" w:hAnsi="Calibri" w:cs="Calibri"/>
          <w:noProof/>
        </w:rPr>
      </w:pPr>
      <w:r w:rsidRPr="008372FA">
        <w:rPr>
          <w:rFonts w:ascii="Calibri" w:hAnsi="Calibri" w:cs="Calibri"/>
          <w:noProof/>
        </w:rPr>
        <w:lastRenderedPageBreak/>
        <w:drawing>
          <wp:inline distT="0" distB="0" distL="0" distR="0" wp14:anchorId="4CF63A64" wp14:editId="6FE06777">
            <wp:extent cx="5625465" cy="8632190"/>
            <wp:effectExtent l="0" t="0" r="0" b="0"/>
            <wp:docPr id="144971195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5465" cy="8632190"/>
                    </a:xfrm>
                    <a:prstGeom prst="rect">
                      <a:avLst/>
                    </a:prstGeom>
                    <a:noFill/>
                    <a:ln>
                      <a:noFill/>
                    </a:ln>
                  </pic:spPr>
                </pic:pic>
              </a:graphicData>
            </a:graphic>
          </wp:inline>
        </w:drawing>
      </w:r>
    </w:p>
    <w:p w14:paraId="3BF6F0E2" w14:textId="7883C2F6" w:rsidR="0097762A" w:rsidRPr="008372FA" w:rsidRDefault="00DA611F" w:rsidP="008372FA">
      <w:pPr>
        <w:spacing w:after="0" w:line="360" w:lineRule="auto"/>
        <w:jc w:val="both"/>
        <w:rPr>
          <w:rFonts w:ascii="Calibri" w:hAnsi="Calibri" w:cs="Calibri"/>
        </w:rPr>
      </w:pPr>
      <w:r w:rsidRPr="008372FA">
        <w:rPr>
          <w:rFonts w:ascii="Calibri" w:hAnsi="Calibri" w:cs="Calibri"/>
          <w:noProof/>
        </w:rPr>
        <w:lastRenderedPageBreak/>
        <w:drawing>
          <wp:inline distT="0" distB="0" distL="0" distR="0" wp14:anchorId="1D2AE925" wp14:editId="6CEC10F9">
            <wp:extent cx="5756910" cy="4228465"/>
            <wp:effectExtent l="0" t="0" r="0" b="635"/>
            <wp:docPr id="156585403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910" cy="4228465"/>
                    </a:xfrm>
                    <a:prstGeom prst="rect">
                      <a:avLst/>
                    </a:prstGeom>
                    <a:noFill/>
                    <a:ln>
                      <a:noFill/>
                    </a:ln>
                  </pic:spPr>
                </pic:pic>
              </a:graphicData>
            </a:graphic>
          </wp:inline>
        </w:drawing>
      </w:r>
    </w:p>
    <w:p w14:paraId="48772B69" w14:textId="70BA6777" w:rsidR="0016335E" w:rsidRPr="008372FA" w:rsidRDefault="00150CC7" w:rsidP="008372FA">
      <w:pPr>
        <w:pStyle w:val="Akapitzlist"/>
        <w:numPr>
          <w:ilvl w:val="0"/>
          <w:numId w:val="32"/>
        </w:numPr>
        <w:shd w:val="clear" w:color="auto" w:fill="DAE9F7" w:themeFill="text2" w:themeFillTint="1A"/>
        <w:spacing w:after="0" w:line="360" w:lineRule="auto"/>
        <w:rPr>
          <w:rFonts w:ascii="Calibri" w:hAnsi="Calibri" w:cs="Calibri"/>
          <w:b/>
          <w:bCs/>
        </w:rPr>
      </w:pPr>
      <w:r w:rsidRPr="008372FA">
        <w:rPr>
          <w:rFonts w:ascii="Calibri" w:hAnsi="Calibri" w:cs="Calibri"/>
          <w:b/>
          <w:bCs/>
        </w:rPr>
        <w:t xml:space="preserve">TERMIN </w:t>
      </w:r>
      <w:r w:rsidR="00AB7FC5" w:rsidRPr="008372FA">
        <w:rPr>
          <w:rFonts w:ascii="Calibri" w:hAnsi="Calibri" w:cs="Calibri"/>
          <w:b/>
          <w:bCs/>
        </w:rPr>
        <w:t xml:space="preserve">I WARUNKI </w:t>
      </w:r>
      <w:r w:rsidRPr="008372FA">
        <w:rPr>
          <w:rFonts w:ascii="Calibri" w:hAnsi="Calibri" w:cs="Calibri"/>
          <w:b/>
          <w:bCs/>
        </w:rPr>
        <w:t>REALIZACJI ZAMÓWIENIA</w:t>
      </w:r>
    </w:p>
    <w:p w14:paraId="789384FB" w14:textId="77777777" w:rsidR="008372FA" w:rsidRDefault="008372FA" w:rsidP="008372FA">
      <w:pPr>
        <w:spacing w:after="0" w:line="360" w:lineRule="auto"/>
        <w:rPr>
          <w:rFonts w:ascii="Calibri" w:hAnsi="Calibri" w:cs="Calibri"/>
        </w:rPr>
      </w:pPr>
    </w:p>
    <w:p w14:paraId="4ABBE6C5" w14:textId="3532CA9C" w:rsidR="00AB7FC5" w:rsidRPr="008372FA" w:rsidRDefault="00DA611F" w:rsidP="008372FA">
      <w:pPr>
        <w:spacing w:after="0" w:line="360" w:lineRule="auto"/>
        <w:rPr>
          <w:rFonts w:ascii="Calibri" w:hAnsi="Calibri" w:cs="Calibri"/>
        </w:rPr>
      </w:pPr>
      <w:r w:rsidRPr="008372FA">
        <w:rPr>
          <w:rFonts w:ascii="Calibri" w:hAnsi="Calibri" w:cs="Calibri"/>
        </w:rPr>
        <w:t xml:space="preserve">Termin </w:t>
      </w:r>
      <w:r w:rsidR="00AB7FC5" w:rsidRPr="008372FA">
        <w:rPr>
          <w:rFonts w:ascii="Calibri" w:hAnsi="Calibri" w:cs="Calibri"/>
        </w:rPr>
        <w:t xml:space="preserve">realizacji usługi: </w:t>
      </w:r>
      <w:r w:rsidRPr="008372FA">
        <w:rPr>
          <w:rFonts w:ascii="Calibri" w:hAnsi="Calibri" w:cs="Calibri"/>
        </w:rPr>
        <w:t>15.07.2025r.</w:t>
      </w:r>
    </w:p>
    <w:p w14:paraId="5B12A47D" w14:textId="5F984293" w:rsidR="0097762A" w:rsidRPr="008372FA" w:rsidRDefault="00AB7FC5" w:rsidP="008372FA">
      <w:pPr>
        <w:spacing w:after="0" w:line="360" w:lineRule="auto"/>
        <w:rPr>
          <w:rFonts w:ascii="Calibri" w:hAnsi="Calibri" w:cs="Calibri"/>
        </w:rPr>
      </w:pPr>
      <w:r w:rsidRPr="008372FA">
        <w:rPr>
          <w:rFonts w:ascii="Calibri" w:hAnsi="Calibri" w:cs="Calibri"/>
        </w:rPr>
        <w:t>Forma współpracy: umowa.</w:t>
      </w:r>
    </w:p>
    <w:p w14:paraId="1CC16D5B" w14:textId="784F2755" w:rsidR="00AB7FC5" w:rsidRPr="008372FA" w:rsidRDefault="00687083" w:rsidP="008372FA">
      <w:pPr>
        <w:pStyle w:val="Akapitzlist"/>
        <w:numPr>
          <w:ilvl w:val="0"/>
          <w:numId w:val="32"/>
        </w:numPr>
        <w:shd w:val="clear" w:color="auto" w:fill="DAE9F7" w:themeFill="text2" w:themeFillTint="1A"/>
        <w:spacing w:after="0" w:line="360" w:lineRule="auto"/>
        <w:rPr>
          <w:rFonts w:ascii="Calibri" w:hAnsi="Calibri" w:cs="Calibri"/>
          <w:b/>
          <w:bCs/>
        </w:rPr>
      </w:pPr>
      <w:r w:rsidRPr="008372FA">
        <w:rPr>
          <w:rFonts w:ascii="Calibri" w:hAnsi="Calibri" w:cs="Calibri"/>
          <w:b/>
          <w:bCs/>
        </w:rPr>
        <w:t>WYMAGANIA WOBEC OFERENTA</w:t>
      </w:r>
    </w:p>
    <w:p w14:paraId="0FED9DA0" w14:textId="77777777" w:rsidR="00120209" w:rsidRPr="008372FA" w:rsidRDefault="00120209" w:rsidP="008372FA">
      <w:pPr>
        <w:pStyle w:val="Akapitzlist"/>
        <w:suppressAutoHyphens/>
        <w:spacing w:after="0" w:line="360" w:lineRule="auto"/>
        <w:rPr>
          <w:rFonts w:ascii="Calibri" w:hAnsi="Calibri" w:cs="Calibri"/>
        </w:rPr>
      </w:pPr>
    </w:p>
    <w:p w14:paraId="05B37E3C" w14:textId="667599F6" w:rsidR="00DA611F" w:rsidRPr="008372FA" w:rsidRDefault="00DA611F" w:rsidP="008372FA">
      <w:pPr>
        <w:pStyle w:val="Akapitzlist"/>
        <w:numPr>
          <w:ilvl w:val="0"/>
          <w:numId w:val="29"/>
        </w:numPr>
        <w:suppressAutoHyphens/>
        <w:spacing w:after="0" w:line="360" w:lineRule="auto"/>
        <w:rPr>
          <w:rFonts w:ascii="Calibri" w:hAnsi="Calibri" w:cs="Calibri"/>
        </w:rPr>
      </w:pPr>
      <w:r w:rsidRPr="008372FA">
        <w:rPr>
          <w:rFonts w:ascii="Calibri" w:hAnsi="Calibri" w:cs="Calibri"/>
          <w:b/>
          <w:bCs/>
        </w:rPr>
        <w:t>Doświadczenie w sporządzaniu Analiz Energetycznych do projektów EPC dla podmiotów publicznych</w:t>
      </w:r>
      <w:r w:rsidRPr="008372FA">
        <w:rPr>
          <w:rFonts w:ascii="Calibri" w:hAnsi="Calibri" w:cs="Calibri"/>
        </w:rPr>
        <w:t xml:space="preserve"> (w rozumieniu Wytycznych Ministerstwa Klimatu i Środowiska do umów o poprawę efektywności energetycznej EPC), </w:t>
      </w:r>
      <w:r w:rsidRPr="008372FA">
        <w:rPr>
          <w:rFonts w:ascii="Calibri" w:hAnsi="Calibri" w:cs="Calibri"/>
          <w:u w:val="single"/>
        </w:rPr>
        <w:t xml:space="preserve">potwierdzone wykonaniem min. 3 Analiz Energetycznych lub </w:t>
      </w:r>
      <w:proofErr w:type="spellStart"/>
      <w:r w:rsidRPr="008372FA">
        <w:rPr>
          <w:rFonts w:ascii="Calibri" w:hAnsi="Calibri" w:cs="Calibri"/>
          <w:u w:val="single"/>
        </w:rPr>
        <w:t>Przedrealizacyjnych</w:t>
      </w:r>
      <w:proofErr w:type="spellEnd"/>
      <w:r w:rsidRPr="008372FA">
        <w:rPr>
          <w:rFonts w:ascii="Calibri" w:hAnsi="Calibri" w:cs="Calibri"/>
          <w:u w:val="single"/>
        </w:rPr>
        <w:t xml:space="preserve"> EPC.</w:t>
      </w:r>
    </w:p>
    <w:p w14:paraId="798113B9" w14:textId="77777777" w:rsidR="00DA611F" w:rsidRPr="008372FA" w:rsidRDefault="00DA611F" w:rsidP="008372FA">
      <w:pPr>
        <w:pStyle w:val="Akapitzlist"/>
        <w:numPr>
          <w:ilvl w:val="0"/>
          <w:numId w:val="29"/>
        </w:numPr>
        <w:suppressAutoHyphens/>
        <w:spacing w:after="0" w:line="360" w:lineRule="auto"/>
        <w:rPr>
          <w:rFonts w:ascii="Calibri" w:hAnsi="Calibri" w:cs="Calibri"/>
        </w:rPr>
      </w:pPr>
      <w:r w:rsidRPr="008372FA">
        <w:rPr>
          <w:rFonts w:ascii="Calibri" w:hAnsi="Calibri" w:cs="Calibri"/>
          <w:b/>
          <w:bCs/>
        </w:rPr>
        <w:t>Doświadczenie w sporządzaniu audytów energetycznych</w:t>
      </w:r>
      <w:r w:rsidRPr="008372FA">
        <w:rPr>
          <w:rFonts w:ascii="Calibri" w:hAnsi="Calibri" w:cs="Calibri"/>
        </w:rPr>
        <w:t xml:space="preserve">, zgodnie z Rozporządzeniem </w:t>
      </w:r>
      <w:proofErr w:type="spellStart"/>
      <w:r w:rsidRPr="008372FA">
        <w:rPr>
          <w:rFonts w:ascii="Calibri" w:hAnsi="Calibri" w:cs="Calibri"/>
        </w:rPr>
        <w:t>MRiT</w:t>
      </w:r>
      <w:proofErr w:type="spellEnd"/>
      <w:r w:rsidRPr="008372FA">
        <w:rPr>
          <w:rFonts w:ascii="Calibri" w:hAnsi="Calibri" w:cs="Calibri"/>
        </w:rPr>
        <w:t xml:space="preserve"> w sprawie szczegółowego zakresu i form audytu energetycznego, potwierdzone wykonaniem:</w:t>
      </w:r>
    </w:p>
    <w:p w14:paraId="71E56FDD" w14:textId="77777777" w:rsidR="00DA611F" w:rsidRPr="008372FA" w:rsidRDefault="00DA611F" w:rsidP="008372FA">
      <w:pPr>
        <w:pStyle w:val="Akapitzlist"/>
        <w:suppressAutoHyphens/>
        <w:spacing w:after="0" w:line="360" w:lineRule="auto"/>
        <w:rPr>
          <w:rFonts w:ascii="Calibri" w:hAnsi="Calibri" w:cs="Calibri"/>
          <w:u w:val="single"/>
        </w:rPr>
      </w:pPr>
      <w:r w:rsidRPr="008372FA">
        <w:rPr>
          <w:rFonts w:ascii="Calibri" w:hAnsi="Calibri" w:cs="Calibri"/>
          <w:b/>
          <w:bCs/>
          <w:u w:val="single"/>
        </w:rPr>
        <w:t>-</w:t>
      </w:r>
      <w:r w:rsidRPr="008372FA">
        <w:rPr>
          <w:rFonts w:ascii="Calibri" w:hAnsi="Calibri" w:cs="Calibri"/>
          <w:u w:val="single"/>
        </w:rPr>
        <w:t xml:space="preserve"> audytów budynków użyteczności publicznej, o kubaturze min. 10 tys. m3, min. 5 szt.</w:t>
      </w:r>
    </w:p>
    <w:p w14:paraId="535E3E4B" w14:textId="77777777" w:rsidR="00DA611F" w:rsidRPr="008372FA" w:rsidRDefault="00DA611F" w:rsidP="008372FA">
      <w:pPr>
        <w:pStyle w:val="Akapitzlist"/>
        <w:suppressAutoHyphens/>
        <w:spacing w:after="0" w:line="360" w:lineRule="auto"/>
        <w:rPr>
          <w:rFonts w:ascii="Calibri" w:hAnsi="Calibri" w:cs="Calibri"/>
          <w:u w:val="single"/>
        </w:rPr>
      </w:pPr>
      <w:r w:rsidRPr="008372FA">
        <w:rPr>
          <w:rFonts w:ascii="Calibri" w:hAnsi="Calibri" w:cs="Calibri"/>
          <w:b/>
          <w:bCs/>
          <w:u w:val="single"/>
        </w:rPr>
        <w:t>-</w:t>
      </w:r>
      <w:r w:rsidRPr="008372FA">
        <w:rPr>
          <w:rFonts w:ascii="Calibri" w:hAnsi="Calibri" w:cs="Calibri"/>
          <w:u w:val="single"/>
        </w:rPr>
        <w:t xml:space="preserve"> audytów sieci cieplnej, min. 3 szt.</w:t>
      </w:r>
    </w:p>
    <w:p w14:paraId="3516FE54" w14:textId="5EE9D735" w:rsidR="00DA611F" w:rsidRPr="008372FA" w:rsidRDefault="00DA611F" w:rsidP="008372FA">
      <w:pPr>
        <w:pStyle w:val="Akapitzlist"/>
        <w:suppressAutoHyphens/>
        <w:spacing w:after="0" w:line="360" w:lineRule="auto"/>
        <w:rPr>
          <w:rFonts w:ascii="Calibri" w:hAnsi="Calibri" w:cs="Calibri"/>
          <w:u w:val="single"/>
        </w:rPr>
      </w:pPr>
      <w:r w:rsidRPr="008372FA">
        <w:rPr>
          <w:rFonts w:ascii="Calibri" w:hAnsi="Calibri" w:cs="Calibri"/>
          <w:b/>
          <w:bCs/>
          <w:u w:val="single"/>
        </w:rPr>
        <w:lastRenderedPageBreak/>
        <w:t>-</w:t>
      </w:r>
      <w:r w:rsidRPr="008372FA">
        <w:rPr>
          <w:rFonts w:ascii="Calibri" w:hAnsi="Calibri" w:cs="Calibri"/>
          <w:u w:val="single"/>
        </w:rPr>
        <w:t xml:space="preserve"> koncepcji optymalizacji zużycia energii w zespole min. 5 budynków, wraz z wykorzystaniem źródeł OZE, min. 1 szt.</w:t>
      </w:r>
    </w:p>
    <w:p w14:paraId="581B6023" w14:textId="77777777" w:rsidR="00120209" w:rsidRPr="008372FA" w:rsidRDefault="00DA611F" w:rsidP="008372FA">
      <w:pPr>
        <w:pStyle w:val="Akapitzlist"/>
        <w:numPr>
          <w:ilvl w:val="0"/>
          <w:numId w:val="29"/>
        </w:numPr>
        <w:suppressAutoHyphens/>
        <w:spacing w:after="0" w:line="360" w:lineRule="auto"/>
        <w:rPr>
          <w:rFonts w:ascii="Calibri" w:hAnsi="Calibri" w:cs="Calibri"/>
        </w:rPr>
      </w:pPr>
      <w:r w:rsidRPr="008372FA">
        <w:rPr>
          <w:rFonts w:ascii="Calibri" w:hAnsi="Calibri" w:cs="Calibri"/>
          <w:b/>
          <w:bCs/>
        </w:rPr>
        <w:t>Dysponowanie personelem o następujących kwalifikacjach</w:t>
      </w:r>
      <w:r w:rsidRPr="008372FA">
        <w:rPr>
          <w:rFonts w:ascii="Calibri" w:hAnsi="Calibri" w:cs="Calibri"/>
        </w:rPr>
        <w:t>:</w:t>
      </w:r>
    </w:p>
    <w:p w14:paraId="407469BF" w14:textId="77777777" w:rsidR="00120209" w:rsidRPr="008372FA" w:rsidRDefault="00DA611F" w:rsidP="008372FA">
      <w:pPr>
        <w:pStyle w:val="Akapitzlist"/>
        <w:suppressAutoHyphens/>
        <w:spacing w:after="0" w:line="360" w:lineRule="auto"/>
        <w:rPr>
          <w:rFonts w:ascii="Calibri" w:hAnsi="Calibri" w:cs="Calibri"/>
          <w:u w:val="single"/>
        </w:rPr>
      </w:pPr>
      <w:r w:rsidRPr="008372FA">
        <w:rPr>
          <w:rFonts w:ascii="Calibri" w:hAnsi="Calibri" w:cs="Calibri"/>
          <w:u w:val="single"/>
        </w:rPr>
        <w:t>- audytorzy z uprawnieniami i doświadczeniem w okresie min. 2 lat w sporządzaniu audytów, min. 5 osób</w:t>
      </w:r>
    </w:p>
    <w:p w14:paraId="2B0D123F" w14:textId="77777777" w:rsidR="00120209" w:rsidRPr="008372FA" w:rsidRDefault="00DA611F" w:rsidP="008372FA">
      <w:pPr>
        <w:pStyle w:val="Akapitzlist"/>
        <w:suppressAutoHyphens/>
        <w:spacing w:after="0" w:line="360" w:lineRule="auto"/>
        <w:rPr>
          <w:rFonts w:ascii="Calibri" w:hAnsi="Calibri" w:cs="Calibri"/>
          <w:u w:val="single"/>
        </w:rPr>
      </w:pPr>
      <w:r w:rsidRPr="008372FA">
        <w:rPr>
          <w:rFonts w:ascii="Calibri" w:hAnsi="Calibri" w:cs="Calibri"/>
          <w:u w:val="single"/>
        </w:rPr>
        <w:t>- inżynier z uprawnieniami budowlanymi I doświadczeniem w okresie min. 15 lat w zakresie analiz i opracowywania koncepcji gospodarki energetycznej.</w:t>
      </w:r>
    </w:p>
    <w:p w14:paraId="20860F5E" w14:textId="05A325B2" w:rsidR="00120209" w:rsidRPr="008372FA" w:rsidRDefault="00DA611F" w:rsidP="008372FA">
      <w:pPr>
        <w:pStyle w:val="Akapitzlist"/>
        <w:suppressAutoHyphens/>
        <w:spacing w:after="0" w:line="360" w:lineRule="auto"/>
        <w:rPr>
          <w:rFonts w:ascii="Calibri" w:hAnsi="Calibri" w:cs="Calibri"/>
          <w:u w:val="single"/>
        </w:rPr>
      </w:pPr>
      <w:r w:rsidRPr="008372FA">
        <w:rPr>
          <w:rFonts w:ascii="Calibri" w:hAnsi="Calibri" w:cs="Calibri"/>
          <w:u w:val="single"/>
        </w:rPr>
        <w:t xml:space="preserve">- specjalista w zakresie doradztwa EPC dla podmiotów publicznych, </w:t>
      </w:r>
      <w:r w:rsidRPr="008372FA">
        <w:rPr>
          <w:rFonts w:ascii="Calibri" w:hAnsi="Calibri" w:cs="Calibri"/>
          <w:u w:val="single"/>
        </w:rPr>
        <w:br/>
        <w:t>z doświadczeniem w okresie min. 3 lat.</w:t>
      </w:r>
    </w:p>
    <w:p w14:paraId="712F5819" w14:textId="75D25E46" w:rsidR="00DA611F" w:rsidRPr="008372FA" w:rsidRDefault="00DA611F" w:rsidP="008372FA">
      <w:pPr>
        <w:spacing w:after="0" w:line="360" w:lineRule="auto"/>
        <w:rPr>
          <w:rFonts w:ascii="Calibri" w:hAnsi="Calibri" w:cs="Calibri"/>
          <w:u w:val="single"/>
        </w:rPr>
      </w:pPr>
      <w:r w:rsidRPr="008372FA">
        <w:rPr>
          <w:rFonts w:ascii="Calibri" w:hAnsi="Calibri" w:cs="Calibri"/>
        </w:rPr>
        <w:t xml:space="preserve">Wykonawca zobowiązany jest potwierdzić wskazane wyżej doświadczenie poprzez przedłożenie dokumentów jednoznacznie identyfikujących wymienione opracowania </w:t>
      </w:r>
      <w:r w:rsidRPr="008372FA">
        <w:rPr>
          <w:rFonts w:ascii="Calibri" w:hAnsi="Calibri" w:cs="Calibri"/>
          <w:b/>
          <w:bCs/>
        </w:rPr>
        <w:t xml:space="preserve">audytów, koncepcji i analiz </w:t>
      </w:r>
      <w:r w:rsidRPr="008372FA">
        <w:rPr>
          <w:rFonts w:ascii="Calibri" w:hAnsi="Calibri" w:cs="Calibri"/>
        </w:rPr>
        <w:t>poprzez wykazanie:</w:t>
      </w:r>
    </w:p>
    <w:p w14:paraId="4053BE17" w14:textId="77777777"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t>- Nazwy zadania i obiektu jakiego dotyczyło wraz wartością powierzchni i kubatury,</w:t>
      </w:r>
    </w:p>
    <w:p w14:paraId="67B05317" w14:textId="77777777"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t>- Nazwy Zamawiającego,</w:t>
      </w:r>
    </w:p>
    <w:p w14:paraId="72709848" w14:textId="77777777"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t>- Terminów realizacji,</w:t>
      </w:r>
    </w:p>
    <w:p w14:paraId="648EF6D1" w14:textId="77777777"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t xml:space="preserve">Wykonawca zobowiązany jest potwierdzić wskazane wyżej zdolności do dyspozycji </w:t>
      </w:r>
      <w:r w:rsidRPr="008372FA">
        <w:rPr>
          <w:rFonts w:ascii="Calibri" w:hAnsi="Calibri" w:cs="Calibri"/>
          <w:b/>
          <w:bCs/>
        </w:rPr>
        <w:t xml:space="preserve">wyspecjalizowanym personelem </w:t>
      </w:r>
      <w:r w:rsidRPr="008372FA">
        <w:rPr>
          <w:rFonts w:ascii="Calibri" w:hAnsi="Calibri" w:cs="Calibri"/>
        </w:rPr>
        <w:t>poprzez wykazanie:</w:t>
      </w:r>
    </w:p>
    <w:p w14:paraId="5B9FA915" w14:textId="77777777"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t>- Imię nazwisko Audytora wraz z wskazanymi uprawnieniami,</w:t>
      </w:r>
    </w:p>
    <w:p w14:paraId="17267FD2" w14:textId="77777777"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t>- ilość lat doświadczenia Audytora,</w:t>
      </w:r>
    </w:p>
    <w:p w14:paraId="3B025210" w14:textId="77777777"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t xml:space="preserve">- Imię nazwisko Inżyniera wraz z wskazanymi uprawnieniami, </w:t>
      </w:r>
    </w:p>
    <w:p w14:paraId="6313012F" w14:textId="77777777" w:rsidR="00DA611F" w:rsidRPr="008372FA" w:rsidRDefault="00DA611F" w:rsidP="008372FA">
      <w:pPr>
        <w:snapToGrid w:val="0"/>
        <w:spacing w:after="0" w:line="360" w:lineRule="auto"/>
        <w:jc w:val="both"/>
        <w:rPr>
          <w:rFonts w:ascii="Calibri" w:hAnsi="Calibri" w:cs="Calibri"/>
        </w:rPr>
      </w:pPr>
      <w:r w:rsidRPr="008372FA">
        <w:rPr>
          <w:rFonts w:ascii="Calibri" w:hAnsi="Calibri" w:cs="Calibri"/>
        </w:rPr>
        <w:t>- ilość lat doświadczenia Inżyniera,</w:t>
      </w:r>
    </w:p>
    <w:p w14:paraId="6B214BF4" w14:textId="77777777" w:rsidR="00DA611F" w:rsidRPr="008372FA" w:rsidRDefault="00DA611F" w:rsidP="008372FA">
      <w:pPr>
        <w:snapToGrid w:val="0"/>
        <w:spacing w:after="0" w:line="360" w:lineRule="auto"/>
        <w:ind w:left="142" w:hanging="142"/>
        <w:jc w:val="both"/>
        <w:rPr>
          <w:rFonts w:ascii="Calibri" w:hAnsi="Calibri" w:cs="Calibri"/>
        </w:rPr>
      </w:pPr>
      <w:r w:rsidRPr="008372FA">
        <w:rPr>
          <w:rFonts w:ascii="Calibri" w:hAnsi="Calibri" w:cs="Calibri"/>
        </w:rPr>
        <w:t xml:space="preserve">- Imię nazwisko Specjalisty w zakresie doradztwa EPC dla Podmiotów Publicznych wraz ze wskazaniem nazw projektów w jakich brał udział jako </w:t>
      </w:r>
      <w:proofErr w:type="spellStart"/>
      <w:r w:rsidRPr="008372FA">
        <w:rPr>
          <w:rFonts w:ascii="Calibri" w:hAnsi="Calibri" w:cs="Calibri"/>
        </w:rPr>
        <w:t>Facylitataor</w:t>
      </w:r>
      <w:proofErr w:type="spellEnd"/>
      <w:r w:rsidRPr="008372FA">
        <w:rPr>
          <w:rFonts w:ascii="Calibri" w:hAnsi="Calibri" w:cs="Calibri"/>
        </w:rPr>
        <w:t>/Doradca EPC,</w:t>
      </w:r>
    </w:p>
    <w:p w14:paraId="091DDB41" w14:textId="1C152559" w:rsidR="00AE7659" w:rsidRPr="008372FA" w:rsidRDefault="00DA611F" w:rsidP="008372FA">
      <w:pPr>
        <w:snapToGrid w:val="0"/>
        <w:spacing w:after="0" w:line="360" w:lineRule="auto"/>
        <w:jc w:val="both"/>
        <w:rPr>
          <w:rFonts w:ascii="Calibri" w:hAnsi="Calibri" w:cs="Calibri"/>
        </w:rPr>
      </w:pPr>
      <w:r w:rsidRPr="008372FA">
        <w:rPr>
          <w:rFonts w:ascii="Calibri" w:hAnsi="Calibri" w:cs="Calibri"/>
        </w:rPr>
        <w:t>- ilość lat doświadczenia Specjalisty.</w:t>
      </w:r>
    </w:p>
    <w:p w14:paraId="353AAFF7" w14:textId="334BE5B1" w:rsidR="00470D9F" w:rsidRPr="008372FA" w:rsidRDefault="00EA708B" w:rsidP="008372FA">
      <w:pPr>
        <w:pStyle w:val="Akapitzlist"/>
        <w:numPr>
          <w:ilvl w:val="0"/>
          <w:numId w:val="32"/>
        </w:numPr>
        <w:shd w:val="clear" w:color="auto" w:fill="DAE9F7" w:themeFill="text2" w:themeFillTint="1A"/>
        <w:spacing w:after="0" w:line="360" w:lineRule="auto"/>
        <w:rPr>
          <w:rFonts w:ascii="Calibri" w:hAnsi="Calibri" w:cs="Calibri"/>
          <w:b/>
          <w:bCs/>
        </w:rPr>
      </w:pPr>
      <w:r w:rsidRPr="008372FA">
        <w:rPr>
          <w:rFonts w:ascii="Calibri" w:hAnsi="Calibri" w:cs="Calibri"/>
          <w:b/>
          <w:bCs/>
        </w:rPr>
        <w:t>KRYTERIA OCENY OFERT</w:t>
      </w:r>
    </w:p>
    <w:p w14:paraId="06581FA8" w14:textId="77777777" w:rsidR="00120209" w:rsidRPr="008372FA" w:rsidRDefault="00120209" w:rsidP="008372FA">
      <w:pPr>
        <w:spacing w:after="0" w:line="360" w:lineRule="auto"/>
        <w:jc w:val="both"/>
        <w:rPr>
          <w:rFonts w:ascii="Calibri" w:hAnsi="Calibri" w:cs="Calibri"/>
        </w:rPr>
      </w:pPr>
    </w:p>
    <w:p w14:paraId="41E0F2AC" w14:textId="77777777" w:rsidR="00F11121" w:rsidRPr="008372FA" w:rsidRDefault="00F11121" w:rsidP="008372FA">
      <w:pPr>
        <w:spacing w:after="0" w:line="360" w:lineRule="auto"/>
        <w:jc w:val="both"/>
        <w:rPr>
          <w:rFonts w:ascii="Calibri" w:hAnsi="Calibri" w:cs="Calibri"/>
        </w:rPr>
      </w:pPr>
      <w:r w:rsidRPr="008372FA">
        <w:rPr>
          <w:rFonts w:ascii="Calibri" w:hAnsi="Calibri" w:cs="Calibri"/>
        </w:rPr>
        <w:t>Za najkorzystniejszą zostanie uznana oferta, która uzyska najwyższą liczbę punktów na</w:t>
      </w:r>
    </w:p>
    <w:p w14:paraId="6DCA7C76" w14:textId="77777777" w:rsidR="00F11121" w:rsidRPr="008372FA" w:rsidRDefault="00F11121" w:rsidP="008372FA">
      <w:pPr>
        <w:spacing w:after="0" w:line="360" w:lineRule="auto"/>
        <w:jc w:val="both"/>
        <w:rPr>
          <w:rFonts w:ascii="Calibri" w:hAnsi="Calibri" w:cs="Calibri"/>
        </w:rPr>
      </w:pPr>
      <w:r w:rsidRPr="008372FA">
        <w:rPr>
          <w:rFonts w:ascii="Calibri" w:hAnsi="Calibri" w:cs="Calibri"/>
        </w:rPr>
        <w:t>podstawie jedynego kryterium - Cena oferty /C/ – 100pkt.</w:t>
      </w:r>
    </w:p>
    <w:p w14:paraId="093F0990" w14:textId="77777777" w:rsidR="00F11121" w:rsidRPr="008372FA" w:rsidRDefault="00F11121" w:rsidP="008372FA">
      <w:pPr>
        <w:spacing w:after="0" w:line="360" w:lineRule="auto"/>
        <w:jc w:val="both"/>
        <w:rPr>
          <w:rFonts w:ascii="Calibri" w:hAnsi="Calibri" w:cs="Calibri"/>
        </w:rPr>
      </w:pPr>
      <w:r w:rsidRPr="008372FA">
        <w:rPr>
          <w:rFonts w:ascii="Calibri" w:hAnsi="Calibri" w:cs="Calibri"/>
        </w:rPr>
        <w:t>W kryterium cena oferty /C/ zostanie zastosowany wzór:</w:t>
      </w:r>
    </w:p>
    <w:p w14:paraId="3404E958" w14:textId="5B26EE7B" w:rsidR="00F11121" w:rsidRPr="008372FA" w:rsidRDefault="00F11121" w:rsidP="008372FA">
      <w:pPr>
        <w:spacing w:after="0" w:line="360" w:lineRule="auto"/>
        <w:jc w:val="both"/>
        <w:rPr>
          <w:rFonts w:ascii="Calibri" w:hAnsi="Calibri" w:cs="Calibri"/>
        </w:rPr>
      </w:pPr>
      <w:r w:rsidRPr="008372FA">
        <w:rPr>
          <w:rFonts w:ascii="Calibri" w:hAnsi="Calibri" w:cs="Calibri"/>
        </w:rPr>
        <w:t xml:space="preserve">           C min</w:t>
      </w:r>
    </w:p>
    <w:p w14:paraId="3B78B195" w14:textId="77777777" w:rsidR="00F11121" w:rsidRPr="008372FA" w:rsidRDefault="00F11121" w:rsidP="008372FA">
      <w:pPr>
        <w:spacing w:after="0" w:line="360" w:lineRule="auto"/>
        <w:jc w:val="both"/>
        <w:rPr>
          <w:rFonts w:ascii="Calibri" w:hAnsi="Calibri" w:cs="Calibri"/>
        </w:rPr>
      </w:pPr>
      <w:r w:rsidRPr="008372FA">
        <w:rPr>
          <w:rFonts w:ascii="Calibri" w:hAnsi="Calibri" w:cs="Calibri"/>
        </w:rPr>
        <w:t>C = --------------- x 100</w:t>
      </w:r>
    </w:p>
    <w:p w14:paraId="20416817" w14:textId="7F97C3D7" w:rsidR="00F11121" w:rsidRPr="008372FA" w:rsidRDefault="00F11121" w:rsidP="008372FA">
      <w:pPr>
        <w:spacing w:after="0" w:line="360" w:lineRule="auto"/>
        <w:jc w:val="both"/>
        <w:rPr>
          <w:rFonts w:ascii="Calibri" w:hAnsi="Calibri" w:cs="Calibri"/>
        </w:rPr>
      </w:pPr>
      <w:r w:rsidRPr="008372FA">
        <w:rPr>
          <w:rFonts w:ascii="Calibri" w:hAnsi="Calibri" w:cs="Calibri"/>
        </w:rPr>
        <w:t xml:space="preserve">            C </w:t>
      </w:r>
      <w:proofErr w:type="spellStart"/>
      <w:r w:rsidRPr="008372FA">
        <w:rPr>
          <w:rFonts w:ascii="Calibri" w:hAnsi="Calibri" w:cs="Calibri"/>
        </w:rPr>
        <w:t>bad</w:t>
      </w:r>
      <w:proofErr w:type="spellEnd"/>
      <w:r w:rsidRPr="008372FA">
        <w:rPr>
          <w:rFonts w:ascii="Calibri" w:hAnsi="Calibri" w:cs="Calibri"/>
        </w:rPr>
        <w:t>.</w:t>
      </w:r>
    </w:p>
    <w:p w14:paraId="0842EE5C" w14:textId="77777777" w:rsidR="00F11121" w:rsidRPr="008372FA" w:rsidRDefault="00F11121" w:rsidP="008372FA">
      <w:pPr>
        <w:spacing w:after="0" w:line="360" w:lineRule="auto"/>
        <w:jc w:val="both"/>
        <w:rPr>
          <w:rFonts w:ascii="Calibri" w:hAnsi="Calibri" w:cs="Calibri"/>
        </w:rPr>
      </w:pPr>
      <w:r w:rsidRPr="008372FA">
        <w:rPr>
          <w:rFonts w:ascii="Calibri" w:hAnsi="Calibri" w:cs="Calibri"/>
        </w:rPr>
        <w:lastRenderedPageBreak/>
        <w:t>gdzie:</w:t>
      </w:r>
    </w:p>
    <w:p w14:paraId="0ABEF526" w14:textId="77777777" w:rsidR="00F11121" w:rsidRPr="008372FA" w:rsidRDefault="00F11121" w:rsidP="008372FA">
      <w:pPr>
        <w:spacing w:after="0" w:line="360" w:lineRule="auto"/>
        <w:jc w:val="both"/>
        <w:rPr>
          <w:rFonts w:ascii="Calibri" w:hAnsi="Calibri" w:cs="Calibri"/>
        </w:rPr>
      </w:pPr>
      <w:r w:rsidRPr="008372FA">
        <w:rPr>
          <w:rFonts w:ascii="Calibri" w:hAnsi="Calibri" w:cs="Calibri"/>
        </w:rPr>
        <w:t>C - liczba punktów oferty badanej</w:t>
      </w:r>
    </w:p>
    <w:p w14:paraId="5ACF6F58" w14:textId="77777777" w:rsidR="00F11121" w:rsidRPr="008372FA" w:rsidRDefault="00F11121" w:rsidP="008372FA">
      <w:pPr>
        <w:spacing w:after="0" w:line="360" w:lineRule="auto"/>
        <w:jc w:val="both"/>
        <w:rPr>
          <w:rFonts w:ascii="Calibri" w:hAnsi="Calibri" w:cs="Calibri"/>
        </w:rPr>
      </w:pPr>
      <w:r w:rsidRPr="008372FA">
        <w:rPr>
          <w:rFonts w:ascii="Calibri" w:hAnsi="Calibri" w:cs="Calibri"/>
        </w:rPr>
        <w:t>C min - cena minimalna spośród wszystkich ofert niepodlegających odrzuceniu</w:t>
      </w:r>
    </w:p>
    <w:p w14:paraId="62EF7A2E" w14:textId="77777777" w:rsidR="00F11121" w:rsidRPr="008372FA" w:rsidRDefault="00F11121" w:rsidP="008372FA">
      <w:pPr>
        <w:spacing w:after="0" w:line="360" w:lineRule="auto"/>
        <w:jc w:val="both"/>
        <w:rPr>
          <w:rFonts w:ascii="Calibri" w:hAnsi="Calibri" w:cs="Calibri"/>
        </w:rPr>
      </w:pPr>
      <w:r w:rsidRPr="008372FA">
        <w:rPr>
          <w:rFonts w:ascii="Calibri" w:hAnsi="Calibri" w:cs="Calibri"/>
        </w:rPr>
        <w:t xml:space="preserve">C </w:t>
      </w:r>
      <w:proofErr w:type="spellStart"/>
      <w:r w:rsidRPr="008372FA">
        <w:rPr>
          <w:rFonts w:ascii="Calibri" w:hAnsi="Calibri" w:cs="Calibri"/>
        </w:rPr>
        <w:t>bad</w:t>
      </w:r>
      <w:proofErr w:type="spellEnd"/>
      <w:r w:rsidRPr="008372FA">
        <w:rPr>
          <w:rFonts w:ascii="Calibri" w:hAnsi="Calibri" w:cs="Calibri"/>
        </w:rPr>
        <w:t xml:space="preserve"> - cena oferty badanej</w:t>
      </w:r>
    </w:p>
    <w:p w14:paraId="182F102E" w14:textId="77777777" w:rsidR="00F11121" w:rsidRPr="008372FA" w:rsidRDefault="00F11121" w:rsidP="008372FA">
      <w:pPr>
        <w:spacing w:after="0" w:line="360" w:lineRule="auto"/>
        <w:jc w:val="both"/>
        <w:rPr>
          <w:rFonts w:ascii="Calibri" w:hAnsi="Calibri" w:cs="Calibri"/>
        </w:rPr>
      </w:pPr>
      <w:r w:rsidRPr="008372FA">
        <w:rPr>
          <w:rFonts w:ascii="Calibri" w:hAnsi="Calibri" w:cs="Calibri"/>
        </w:rPr>
        <w:t>100 - waga kryterium</w:t>
      </w:r>
    </w:p>
    <w:p w14:paraId="7A9334E7" w14:textId="7C6178FA" w:rsidR="00F11121" w:rsidRPr="008372FA" w:rsidRDefault="00F11121" w:rsidP="008372FA">
      <w:pPr>
        <w:spacing w:after="0" w:line="360" w:lineRule="auto"/>
        <w:rPr>
          <w:rFonts w:ascii="Calibri" w:hAnsi="Calibri" w:cs="Calibri"/>
          <w:b/>
          <w:bCs/>
        </w:rPr>
      </w:pPr>
      <w:r w:rsidRPr="008372FA">
        <w:rPr>
          <w:rFonts w:ascii="Calibri" w:hAnsi="Calibri" w:cs="Calibri"/>
          <w:b/>
          <w:bCs/>
        </w:rPr>
        <w:t>UWAGA</w:t>
      </w:r>
    </w:p>
    <w:p w14:paraId="6669FE04" w14:textId="1F053EDA" w:rsidR="0086166B" w:rsidRPr="008372FA" w:rsidRDefault="00F11121" w:rsidP="008372FA">
      <w:pPr>
        <w:spacing w:after="0" w:line="360" w:lineRule="auto"/>
        <w:jc w:val="both"/>
        <w:rPr>
          <w:rFonts w:ascii="Calibri" w:hAnsi="Calibri" w:cs="Calibri"/>
        </w:rPr>
      </w:pPr>
      <w:r w:rsidRPr="008372FA">
        <w:rPr>
          <w:rFonts w:ascii="Calibri" w:hAnsi="Calibri" w:cs="Calibri"/>
        </w:rPr>
        <w:t xml:space="preserve">Maksymalną liczbę punków (100 pkt.) uzyska oferta z najniższą ceną. Pozostałe oferty otrzymają proporcjonalnie mniejszą liczbę punktów, stosowną do wymienionego wyżej wzoru. Cena podana w ofercie musi zawierać wszystkie koszty związane z prawidłową i kompleksową realizacją zamówienia. </w:t>
      </w:r>
      <w:r w:rsidR="00120209" w:rsidRPr="008372FA">
        <w:rPr>
          <w:rFonts w:ascii="Calibri" w:hAnsi="Calibri" w:cs="Calibri"/>
        </w:rPr>
        <w:t xml:space="preserve">Na Formularzu Ofertowym należy podać cenę netto i brutto, wyrażoną w polskich złotych (zł) liczbowo z zaokrągleniem do dwóch miejsc po przecinku. </w:t>
      </w:r>
      <w:r w:rsidRPr="008372FA">
        <w:rPr>
          <w:rFonts w:ascii="Calibri" w:hAnsi="Calibri" w:cs="Calibri"/>
        </w:rPr>
        <w:t xml:space="preserve"> </w:t>
      </w:r>
      <w:r w:rsidR="00D64859" w:rsidRPr="008372FA">
        <w:rPr>
          <w:rFonts w:ascii="Calibri" w:hAnsi="Calibri" w:cs="Calibri"/>
        </w:rPr>
        <w:t>Cena podana przez Wykonawcę musi uwzględniać wszystkie zobowiązania i koszty związane z wykonaniem przedmiotu zamówienia. Wskazana przez Wykonawcę cena obejmuje cenę całkowitą za realizację przedmiotu zamówienia (wykonanie wszystkich zadań opisanych w Zapytaniu ofertowym i jego załącznikach oraz wszelkie inne koszty np. koszty dojazdów, noclegów, wyżywienia, rozmów telefonicznych, prowadzonej korespondencji w związku z realizacją przedmiotu zamówienia).</w:t>
      </w:r>
    </w:p>
    <w:p w14:paraId="1AE21760" w14:textId="3D81E230" w:rsidR="0086166B" w:rsidRPr="008372FA" w:rsidRDefault="0086166B" w:rsidP="008372FA">
      <w:pPr>
        <w:pStyle w:val="Akapitzlist"/>
        <w:numPr>
          <w:ilvl w:val="0"/>
          <w:numId w:val="32"/>
        </w:numPr>
        <w:shd w:val="clear" w:color="auto" w:fill="DAE9F7" w:themeFill="text2" w:themeFillTint="1A"/>
        <w:spacing w:after="0" w:line="360" w:lineRule="auto"/>
        <w:rPr>
          <w:rFonts w:ascii="Calibri" w:hAnsi="Calibri" w:cs="Calibri"/>
          <w:b/>
          <w:bCs/>
        </w:rPr>
      </w:pPr>
      <w:r w:rsidRPr="008372FA">
        <w:rPr>
          <w:rFonts w:ascii="Calibri" w:hAnsi="Calibri" w:cs="Calibri"/>
          <w:b/>
          <w:bCs/>
        </w:rPr>
        <w:t>SPOSÓB OCENY OFERT</w:t>
      </w:r>
    </w:p>
    <w:p w14:paraId="40C03226" w14:textId="77777777" w:rsidR="00D00DD8" w:rsidRPr="008372FA" w:rsidRDefault="00D00DD8" w:rsidP="008372FA">
      <w:pPr>
        <w:spacing w:after="0" w:line="360" w:lineRule="auto"/>
        <w:jc w:val="both"/>
        <w:rPr>
          <w:rFonts w:ascii="Calibri" w:hAnsi="Calibri" w:cs="Calibri"/>
        </w:rPr>
      </w:pPr>
    </w:p>
    <w:p w14:paraId="5663449C" w14:textId="6F3AC454" w:rsidR="0086166B" w:rsidRPr="008372FA" w:rsidRDefault="0086166B" w:rsidP="008372FA">
      <w:pPr>
        <w:pStyle w:val="Akapitzlist"/>
        <w:widowControl w:val="0"/>
        <w:numPr>
          <w:ilvl w:val="0"/>
          <w:numId w:val="17"/>
        </w:numPr>
        <w:kinsoku w:val="0"/>
        <w:overflowPunct w:val="0"/>
        <w:autoSpaceDE w:val="0"/>
        <w:autoSpaceDN w:val="0"/>
        <w:adjustRightInd w:val="0"/>
        <w:spacing w:after="0" w:line="360" w:lineRule="auto"/>
        <w:ind w:right="945"/>
        <w:jc w:val="both"/>
        <w:rPr>
          <w:rFonts w:ascii="Calibri" w:eastAsia="Times New Roman" w:hAnsi="Calibri" w:cs="Calibri"/>
          <w:kern w:val="0"/>
          <w:lang w:eastAsia="pl-PL"/>
          <w14:ligatures w14:val="none"/>
        </w:rPr>
      </w:pPr>
      <w:r w:rsidRPr="008372FA">
        <w:rPr>
          <w:rFonts w:ascii="Calibri" w:eastAsia="Times New Roman" w:hAnsi="Calibri" w:cs="Calibri"/>
          <w:kern w:val="0"/>
          <w:lang w:eastAsia="pl-PL"/>
          <w14:ligatures w14:val="none"/>
        </w:rPr>
        <w:t>Zamawiający dokona oceny ważnych ofert (niepodlegających odrzuceniu) podczas dwóch etapów:</w:t>
      </w:r>
    </w:p>
    <w:p w14:paraId="30AB0D88" w14:textId="3C8ABA3C" w:rsidR="0086166B" w:rsidRPr="008372FA" w:rsidRDefault="0086166B" w:rsidP="008372FA">
      <w:pPr>
        <w:widowControl w:val="0"/>
        <w:kinsoku w:val="0"/>
        <w:overflowPunct w:val="0"/>
        <w:autoSpaceDE w:val="0"/>
        <w:autoSpaceDN w:val="0"/>
        <w:adjustRightInd w:val="0"/>
        <w:spacing w:after="0" w:line="360" w:lineRule="auto"/>
        <w:ind w:left="231" w:right="160"/>
        <w:jc w:val="both"/>
        <w:rPr>
          <w:rFonts w:ascii="Calibri" w:eastAsia="Times New Roman" w:hAnsi="Calibri" w:cs="Calibri"/>
          <w:kern w:val="0"/>
          <w:lang w:eastAsia="pl-PL"/>
          <w14:ligatures w14:val="none"/>
        </w:rPr>
      </w:pPr>
      <w:r w:rsidRPr="008372FA">
        <w:rPr>
          <w:rFonts w:ascii="Calibri" w:eastAsia="Times New Roman" w:hAnsi="Calibri" w:cs="Calibri"/>
          <w:b/>
          <w:bCs/>
          <w:kern w:val="0"/>
          <w:lang w:eastAsia="pl-PL"/>
          <w14:ligatures w14:val="none"/>
        </w:rPr>
        <w:t xml:space="preserve">Etap 1 – ocena formalna - </w:t>
      </w:r>
      <w:r w:rsidRPr="008372FA">
        <w:rPr>
          <w:rFonts w:ascii="Calibri" w:eastAsia="Times New Roman" w:hAnsi="Calibri" w:cs="Calibri"/>
          <w:kern w:val="0"/>
          <w:lang w:eastAsia="pl-PL"/>
          <w14:ligatures w14:val="none"/>
        </w:rPr>
        <w:t xml:space="preserve">Zamawiający dokona oceny spełnienia przez wykonawcę warunków udziału w postępowaniu na podstawie żądanych dokumentów, zgodnie </w:t>
      </w:r>
      <w:r w:rsidRPr="008372FA">
        <w:rPr>
          <w:rFonts w:ascii="Calibri" w:eastAsia="Times New Roman" w:hAnsi="Calibri" w:cs="Calibri"/>
          <w:kern w:val="0"/>
          <w:lang w:eastAsia="pl-PL"/>
          <w14:ligatures w14:val="none"/>
        </w:rPr>
        <w:br/>
        <w:t>z formułą „spełnia – nie spełnia”.</w:t>
      </w:r>
    </w:p>
    <w:p w14:paraId="1421E578" w14:textId="3117630B" w:rsidR="0086166B" w:rsidRPr="008372FA" w:rsidRDefault="0086166B" w:rsidP="008372FA">
      <w:pPr>
        <w:widowControl w:val="0"/>
        <w:kinsoku w:val="0"/>
        <w:overflowPunct w:val="0"/>
        <w:autoSpaceDE w:val="0"/>
        <w:autoSpaceDN w:val="0"/>
        <w:adjustRightInd w:val="0"/>
        <w:spacing w:after="0" w:line="360" w:lineRule="auto"/>
        <w:ind w:left="231" w:right="217"/>
        <w:jc w:val="both"/>
        <w:rPr>
          <w:rFonts w:ascii="Calibri" w:eastAsia="Times New Roman" w:hAnsi="Calibri" w:cs="Calibri"/>
          <w:kern w:val="0"/>
          <w:lang w:eastAsia="pl-PL"/>
          <w14:ligatures w14:val="none"/>
        </w:rPr>
      </w:pPr>
      <w:r w:rsidRPr="008372FA">
        <w:rPr>
          <w:rFonts w:ascii="Calibri" w:eastAsia="Times New Roman" w:hAnsi="Calibri" w:cs="Calibri"/>
          <w:b/>
          <w:bCs/>
          <w:kern w:val="0"/>
          <w:lang w:eastAsia="pl-PL"/>
          <w14:ligatures w14:val="none"/>
        </w:rPr>
        <w:t xml:space="preserve">Etap 2 – ocena kryterialna </w:t>
      </w:r>
      <w:r w:rsidRPr="008372FA">
        <w:rPr>
          <w:rFonts w:ascii="Calibri" w:eastAsia="Times New Roman" w:hAnsi="Calibri" w:cs="Calibri"/>
          <w:kern w:val="0"/>
          <w:lang w:eastAsia="pl-PL"/>
          <w14:ligatures w14:val="none"/>
        </w:rPr>
        <w:t>W przypadku złożenia ofert przez więcej niż dwóch wykonawców, spełniających warunki udziału w postępowaniu, Zamawiający dokona oceny ważnych ofert na podstawie poniższego wzoru:</w:t>
      </w:r>
    </w:p>
    <w:p w14:paraId="56E96F3E" w14:textId="64C5FC69" w:rsidR="0086166B" w:rsidRPr="008372FA" w:rsidRDefault="0086166B" w:rsidP="008372FA">
      <w:pPr>
        <w:widowControl w:val="0"/>
        <w:kinsoku w:val="0"/>
        <w:overflowPunct w:val="0"/>
        <w:autoSpaceDE w:val="0"/>
        <w:autoSpaceDN w:val="0"/>
        <w:adjustRightInd w:val="0"/>
        <w:spacing w:after="0" w:line="360" w:lineRule="auto"/>
        <w:ind w:left="231" w:right="217"/>
        <w:jc w:val="both"/>
        <w:rPr>
          <w:rFonts w:ascii="Calibri" w:eastAsia="Times New Roman" w:hAnsi="Calibri" w:cs="Calibri"/>
          <w:kern w:val="0"/>
          <w:lang w:eastAsia="pl-PL"/>
          <w14:ligatures w14:val="none"/>
        </w:rPr>
      </w:pPr>
      <w:r w:rsidRPr="008372FA">
        <w:rPr>
          <w:rFonts w:ascii="Calibri" w:eastAsia="Times New Roman" w:hAnsi="Calibri" w:cs="Calibri"/>
          <w:kern w:val="0"/>
          <w:lang w:eastAsia="pl-PL"/>
          <w14:ligatures w14:val="none"/>
        </w:rPr>
        <w:t xml:space="preserve">C ogółem = C (liczba punktów uzyskane w kryterium cena) </w:t>
      </w:r>
    </w:p>
    <w:p w14:paraId="5EE2E64B" w14:textId="3991B38B" w:rsidR="00D63AC9" w:rsidRPr="008372FA" w:rsidRDefault="00D00DD8" w:rsidP="008372FA">
      <w:pPr>
        <w:pStyle w:val="Akapitzlist"/>
        <w:widowControl w:val="0"/>
        <w:numPr>
          <w:ilvl w:val="0"/>
          <w:numId w:val="17"/>
        </w:numPr>
        <w:kinsoku w:val="0"/>
        <w:overflowPunct w:val="0"/>
        <w:autoSpaceDE w:val="0"/>
        <w:autoSpaceDN w:val="0"/>
        <w:adjustRightInd w:val="0"/>
        <w:spacing w:after="0" w:line="360" w:lineRule="auto"/>
        <w:ind w:right="945"/>
        <w:jc w:val="both"/>
        <w:rPr>
          <w:rFonts w:ascii="Calibri" w:hAnsi="Calibri" w:cs="Calibri"/>
        </w:rPr>
      </w:pPr>
      <w:r w:rsidRPr="008372FA">
        <w:rPr>
          <w:rFonts w:ascii="Calibri" w:hAnsi="Calibri" w:cs="Calibri"/>
        </w:rPr>
        <w:t xml:space="preserve">Jako najkorzystniejsza zostanie wybrana oferta, która uzyska największą liczbę punktów </w:t>
      </w:r>
      <w:r w:rsidR="00F11121" w:rsidRPr="008372FA">
        <w:rPr>
          <w:rFonts w:ascii="Calibri" w:hAnsi="Calibri" w:cs="Calibri"/>
        </w:rPr>
        <w:t>w kryterium cena</w:t>
      </w:r>
      <w:r w:rsidRPr="008372FA">
        <w:rPr>
          <w:rFonts w:ascii="Calibri" w:hAnsi="Calibri" w:cs="Calibri"/>
        </w:rPr>
        <w:t xml:space="preserve"> </w:t>
      </w:r>
    </w:p>
    <w:p w14:paraId="6CD4CAED" w14:textId="4ED8668C" w:rsidR="00CD45F0" w:rsidRPr="008372FA" w:rsidRDefault="0086166B" w:rsidP="008372FA">
      <w:pPr>
        <w:spacing w:after="0" w:line="360" w:lineRule="auto"/>
        <w:jc w:val="both"/>
        <w:rPr>
          <w:rFonts w:ascii="Calibri" w:hAnsi="Calibri" w:cs="Calibri"/>
          <w:b/>
          <w:bCs/>
        </w:rPr>
      </w:pPr>
      <w:r w:rsidRPr="008372FA">
        <w:rPr>
          <w:rFonts w:ascii="Calibri" w:hAnsi="Calibri" w:cs="Calibri"/>
          <w:b/>
          <w:bCs/>
        </w:rPr>
        <w:t xml:space="preserve">UWAGA: </w:t>
      </w:r>
    </w:p>
    <w:p w14:paraId="62D4C6EF" w14:textId="77777777" w:rsidR="0035238E" w:rsidRPr="008372FA" w:rsidRDefault="0086166B" w:rsidP="008372FA">
      <w:pPr>
        <w:pStyle w:val="Akapitzlist"/>
        <w:numPr>
          <w:ilvl w:val="0"/>
          <w:numId w:val="18"/>
        </w:numPr>
        <w:spacing w:after="0" w:line="360" w:lineRule="auto"/>
        <w:jc w:val="both"/>
        <w:rPr>
          <w:rFonts w:ascii="Calibri" w:hAnsi="Calibri" w:cs="Calibri"/>
        </w:rPr>
      </w:pPr>
      <w:r w:rsidRPr="008372FA">
        <w:rPr>
          <w:rFonts w:ascii="Calibri" w:hAnsi="Calibri" w:cs="Calibri"/>
        </w:rPr>
        <w:lastRenderedPageBreak/>
        <w:t xml:space="preserve">Wykonawca składając ofertę, zobowiązany jest podać niezbędne w Formularzu ofertowym. Ocenie punktowej będą podlegać jedynie informacje zawarte w Formularzu ofertowym (NIEPODLEGAJĄCE UZUPEŁNIENIU); </w:t>
      </w:r>
    </w:p>
    <w:p w14:paraId="063C9CF7" w14:textId="52B5AEF1" w:rsidR="008522E5" w:rsidRPr="008372FA" w:rsidRDefault="0086166B" w:rsidP="008372FA">
      <w:pPr>
        <w:pStyle w:val="Akapitzlist"/>
        <w:numPr>
          <w:ilvl w:val="0"/>
          <w:numId w:val="18"/>
        </w:numPr>
        <w:spacing w:after="0" w:line="360" w:lineRule="auto"/>
        <w:jc w:val="both"/>
        <w:rPr>
          <w:rFonts w:ascii="Calibri" w:hAnsi="Calibri" w:cs="Calibri"/>
        </w:rPr>
      </w:pPr>
      <w:r w:rsidRPr="008372FA">
        <w:rPr>
          <w:rFonts w:ascii="Calibri" w:hAnsi="Calibri" w:cs="Calibri"/>
        </w:rPr>
        <w:t>Obliczenia zostaną dokonane z dokładnością do dwóch miejsc po przecinku.</w:t>
      </w:r>
    </w:p>
    <w:p w14:paraId="49B6F929" w14:textId="6A6F3B74" w:rsidR="008522E5" w:rsidRPr="008372FA" w:rsidRDefault="00D00DD8" w:rsidP="008372FA">
      <w:pPr>
        <w:pStyle w:val="Akapitzlist"/>
        <w:widowControl w:val="0"/>
        <w:numPr>
          <w:ilvl w:val="0"/>
          <w:numId w:val="17"/>
        </w:numPr>
        <w:kinsoku w:val="0"/>
        <w:overflowPunct w:val="0"/>
        <w:autoSpaceDE w:val="0"/>
        <w:autoSpaceDN w:val="0"/>
        <w:adjustRightInd w:val="0"/>
        <w:spacing w:after="0" w:line="360" w:lineRule="auto"/>
        <w:ind w:right="945"/>
        <w:jc w:val="both"/>
        <w:rPr>
          <w:rFonts w:ascii="Calibri" w:hAnsi="Calibri" w:cs="Calibri"/>
        </w:rPr>
      </w:pPr>
      <w:r w:rsidRPr="008372FA">
        <w:rPr>
          <w:rFonts w:ascii="Calibri" w:hAnsi="Calibri" w:cs="Calibri"/>
        </w:rPr>
        <w:t xml:space="preserve">Jeżeli dwie lub więcej ofert uzyska taką samą liczbę punktów, </w:t>
      </w:r>
      <w:r w:rsidR="00F11121" w:rsidRPr="008372FA">
        <w:rPr>
          <w:rFonts w:ascii="Calibri" w:hAnsi="Calibri" w:cs="Calibri"/>
        </w:rPr>
        <w:t>wówczas Zamawiający po</w:t>
      </w:r>
      <w:r w:rsidR="00A310D5" w:rsidRPr="008372FA">
        <w:rPr>
          <w:rFonts w:ascii="Calibri" w:hAnsi="Calibri" w:cs="Calibri"/>
        </w:rPr>
        <w:t>dejmuje negocjacje z Wykonawcami poprzez przesłanie zapytania uzupełniającego.</w:t>
      </w:r>
    </w:p>
    <w:p w14:paraId="2C8DFEDE" w14:textId="4C65CC93" w:rsidR="00870145" w:rsidRPr="008372FA" w:rsidRDefault="00D00DD8" w:rsidP="008372FA">
      <w:pPr>
        <w:pStyle w:val="Akapitzlist"/>
        <w:widowControl w:val="0"/>
        <w:numPr>
          <w:ilvl w:val="0"/>
          <w:numId w:val="17"/>
        </w:numPr>
        <w:kinsoku w:val="0"/>
        <w:overflowPunct w:val="0"/>
        <w:autoSpaceDE w:val="0"/>
        <w:autoSpaceDN w:val="0"/>
        <w:adjustRightInd w:val="0"/>
        <w:spacing w:after="0" w:line="360" w:lineRule="auto"/>
        <w:ind w:right="945"/>
        <w:jc w:val="both"/>
        <w:rPr>
          <w:rFonts w:ascii="Calibri" w:hAnsi="Calibri" w:cs="Calibri"/>
        </w:rPr>
      </w:pPr>
      <w:r w:rsidRPr="008372FA">
        <w:rPr>
          <w:rFonts w:ascii="Calibri" w:hAnsi="Calibri" w:cs="Calibri"/>
        </w:rPr>
        <w:t xml:space="preserve">Zamawiający może </w:t>
      </w:r>
      <w:r w:rsidR="00A310D5" w:rsidRPr="008372FA">
        <w:rPr>
          <w:rFonts w:ascii="Calibri" w:hAnsi="Calibri" w:cs="Calibri"/>
        </w:rPr>
        <w:t xml:space="preserve">także </w:t>
      </w:r>
      <w:r w:rsidRPr="008372FA">
        <w:rPr>
          <w:rFonts w:ascii="Calibri" w:hAnsi="Calibri" w:cs="Calibri"/>
        </w:rPr>
        <w:t xml:space="preserve">podjąć negocjacje z Wykonawcą, którego oferta została uznana za najkorzystniejszą, jeżeli zaoferowana przez niego cena przewyższa kwotę przeznaczoną przez Zamawiającego na zamówienie lub z innych ważnych powodów. </w:t>
      </w:r>
    </w:p>
    <w:p w14:paraId="3D6ED46E" w14:textId="52E66D2F" w:rsidR="00D00DD8" w:rsidRPr="008372FA" w:rsidRDefault="00D00DD8" w:rsidP="008372FA">
      <w:pPr>
        <w:pStyle w:val="Akapitzlist"/>
        <w:widowControl w:val="0"/>
        <w:numPr>
          <w:ilvl w:val="0"/>
          <w:numId w:val="17"/>
        </w:numPr>
        <w:kinsoku w:val="0"/>
        <w:overflowPunct w:val="0"/>
        <w:autoSpaceDE w:val="0"/>
        <w:autoSpaceDN w:val="0"/>
        <w:adjustRightInd w:val="0"/>
        <w:spacing w:after="0" w:line="360" w:lineRule="auto"/>
        <w:ind w:right="945"/>
        <w:jc w:val="both"/>
        <w:rPr>
          <w:rFonts w:ascii="Calibri" w:hAnsi="Calibri" w:cs="Calibri"/>
        </w:rPr>
      </w:pPr>
      <w:r w:rsidRPr="008372FA">
        <w:rPr>
          <w:rFonts w:ascii="Calibri" w:hAnsi="Calibri" w:cs="Calibri"/>
        </w:rPr>
        <w:t xml:space="preserve">Jeżeli w przypadku, o którym mowa w </w:t>
      </w:r>
      <w:r w:rsidR="00870145" w:rsidRPr="008372FA">
        <w:rPr>
          <w:rFonts w:ascii="Calibri" w:hAnsi="Calibri" w:cs="Calibri"/>
        </w:rPr>
        <w:t>punkcie</w:t>
      </w:r>
      <w:r w:rsidRPr="008372FA">
        <w:rPr>
          <w:rFonts w:ascii="Calibri" w:hAnsi="Calibri" w:cs="Calibri"/>
        </w:rPr>
        <w:t xml:space="preserve"> poprzedzającym nie uda się dojść do porozumienia z Wykonawcą, Zamawiający zastrzega sobie prawo zakończenia postępowania bez wybrania żadnej oferty</w:t>
      </w:r>
      <w:r w:rsidR="00F64F78" w:rsidRPr="008372FA">
        <w:rPr>
          <w:rFonts w:ascii="Calibri" w:hAnsi="Calibri" w:cs="Calibri"/>
        </w:rPr>
        <w:t>.</w:t>
      </w:r>
    </w:p>
    <w:p w14:paraId="769007AF" w14:textId="77777777" w:rsidR="00F64F78" w:rsidRPr="008372FA" w:rsidRDefault="00F64F78" w:rsidP="008372FA">
      <w:pPr>
        <w:spacing w:after="0" w:line="360" w:lineRule="auto"/>
        <w:jc w:val="both"/>
        <w:rPr>
          <w:rFonts w:ascii="Calibri" w:hAnsi="Calibri" w:cs="Calibri"/>
        </w:rPr>
      </w:pPr>
    </w:p>
    <w:p w14:paraId="2502B99D" w14:textId="7173FAE7" w:rsidR="00332981" w:rsidRPr="008372FA" w:rsidRDefault="00882ED4" w:rsidP="008372FA">
      <w:pPr>
        <w:pStyle w:val="Akapitzlist"/>
        <w:numPr>
          <w:ilvl w:val="0"/>
          <w:numId w:val="32"/>
        </w:numPr>
        <w:shd w:val="clear" w:color="auto" w:fill="DAE9F7" w:themeFill="text2" w:themeFillTint="1A"/>
        <w:spacing w:after="0" w:line="360" w:lineRule="auto"/>
        <w:rPr>
          <w:rFonts w:ascii="Calibri" w:hAnsi="Calibri" w:cs="Calibri"/>
          <w:b/>
          <w:bCs/>
        </w:rPr>
      </w:pPr>
      <w:r w:rsidRPr="008372FA">
        <w:rPr>
          <w:rFonts w:ascii="Calibri" w:hAnsi="Calibri" w:cs="Calibri"/>
          <w:b/>
          <w:bCs/>
        </w:rPr>
        <w:t>OPIS SPOSOBU PRZYGOTOWANIA OFERTY</w:t>
      </w:r>
    </w:p>
    <w:p w14:paraId="7F922CF0" w14:textId="77777777" w:rsidR="00977630" w:rsidRPr="008372FA" w:rsidRDefault="00977630" w:rsidP="008372FA">
      <w:pPr>
        <w:pStyle w:val="Akapitzlist"/>
        <w:spacing w:after="0" w:line="360" w:lineRule="auto"/>
        <w:ind w:left="714"/>
        <w:rPr>
          <w:rFonts w:ascii="Calibri" w:hAnsi="Calibri" w:cs="Calibri"/>
        </w:rPr>
      </w:pPr>
    </w:p>
    <w:p w14:paraId="3D4A4C9E" w14:textId="77777777" w:rsidR="00E21962" w:rsidRPr="008372FA" w:rsidRDefault="00C96EC6" w:rsidP="008372FA">
      <w:pPr>
        <w:pStyle w:val="Akapitzlist"/>
        <w:numPr>
          <w:ilvl w:val="0"/>
          <w:numId w:val="16"/>
        </w:numPr>
        <w:spacing w:after="0" w:line="360" w:lineRule="auto"/>
        <w:ind w:left="714" w:hanging="357"/>
        <w:rPr>
          <w:rFonts w:ascii="Calibri" w:hAnsi="Calibri" w:cs="Calibri"/>
        </w:rPr>
      </w:pPr>
      <w:r w:rsidRPr="008372FA">
        <w:rPr>
          <w:rFonts w:ascii="Calibri" w:hAnsi="Calibri" w:cs="Calibri"/>
        </w:rPr>
        <w:t xml:space="preserve">Na ofertę składają się: </w:t>
      </w:r>
      <w:r w:rsidR="003C1883" w:rsidRPr="008372FA">
        <w:rPr>
          <w:rFonts w:ascii="Calibri" w:hAnsi="Calibri" w:cs="Calibri"/>
        </w:rPr>
        <w:t xml:space="preserve"> </w:t>
      </w:r>
    </w:p>
    <w:p w14:paraId="4C34B42E" w14:textId="76816DC8" w:rsidR="00E62BB1" w:rsidRPr="008372FA" w:rsidRDefault="00E62BB1" w:rsidP="008372FA">
      <w:pPr>
        <w:pStyle w:val="Akapitzlist"/>
        <w:spacing w:after="0" w:line="360" w:lineRule="auto"/>
        <w:ind w:left="714"/>
        <w:rPr>
          <w:rFonts w:ascii="Calibri" w:hAnsi="Calibri" w:cs="Calibri"/>
        </w:rPr>
      </w:pPr>
      <w:r w:rsidRPr="008372FA">
        <w:rPr>
          <w:rFonts w:ascii="Calibri" w:hAnsi="Calibri" w:cs="Calibri"/>
        </w:rPr>
        <w:t xml:space="preserve">1) Załącznik nr 1 - wypełniony formularz ofertowy, </w:t>
      </w:r>
    </w:p>
    <w:p w14:paraId="1CF12E77" w14:textId="77777777" w:rsidR="00E62BB1" w:rsidRPr="008372FA" w:rsidRDefault="00E62BB1" w:rsidP="008372FA">
      <w:pPr>
        <w:pStyle w:val="Akapitzlist"/>
        <w:spacing w:after="0" w:line="360" w:lineRule="auto"/>
        <w:ind w:left="714"/>
        <w:rPr>
          <w:rFonts w:ascii="Calibri" w:hAnsi="Calibri" w:cs="Calibri"/>
        </w:rPr>
      </w:pPr>
      <w:r w:rsidRPr="008372FA">
        <w:rPr>
          <w:rFonts w:ascii="Calibri" w:hAnsi="Calibri" w:cs="Calibri"/>
        </w:rPr>
        <w:t xml:space="preserve">2) Załącznik nr 2 - oświadczenie o braku powiązań kapitałowych lub osobowych, </w:t>
      </w:r>
    </w:p>
    <w:p w14:paraId="6B905854" w14:textId="77777777" w:rsidR="00E62BB1" w:rsidRPr="008372FA" w:rsidRDefault="00E62BB1" w:rsidP="008372FA">
      <w:pPr>
        <w:pStyle w:val="Akapitzlist"/>
        <w:spacing w:after="0" w:line="360" w:lineRule="auto"/>
        <w:ind w:left="714"/>
        <w:rPr>
          <w:rFonts w:ascii="Calibri" w:hAnsi="Calibri" w:cs="Calibri"/>
        </w:rPr>
      </w:pPr>
      <w:r w:rsidRPr="008372FA">
        <w:rPr>
          <w:rFonts w:ascii="Calibri" w:hAnsi="Calibri" w:cs="Calibri"/>
        </w:rPr>
        <w:t xml:space="preserve">3) Załącznik nr 3 - oświadczenie dotyczące przesłanek wykluczenia z art. 7 ust. 1 ustawy </w:t>
      </w:r>
    </w:p>
    <w:p w14:paraId="1B998B33" w14:textId="77777777" w:rsidR="00E62BB1" w:rsidRPr="008372FA" w:rsidRDefault="00E62BB1" w:rsidP="008372FA">
      <w:pPr>
        <w:pStyle w:val="Akapitzlist"/>
        <w:spacing w:after="0" w:line="360" w:lineRule="auto"/>
        <w:ind w:left="714"/>
        <w:rPr>
          <w:rFonts w:ascii="Calibri" w:hAnsi="Calibri" w:cs="Calibri"/>
        </w:rPr>
      </w:pPr>
      <w:r w:rsidRPr="008372FA">
        <w:rPr>
          <w:rFonts w:ascii="Calibri" w:hAnsi="Calibri" w:cs="Calibri"/>
        </w:rPr>
        <w:t xml:space="preserve">o szczególnych rozwiązaniach w zakresie przeciwdziałania wspieraniu agresji na Ukrainę </w:t>
      </w:r>
    </w:p>
    <w:p w14:paraId="6C7DE097" w14:textId="77777777" w:rsidR="00E62BB1" w:rsidRPr="008372FA" w:rsidRDefault="00E62BB1" w:rsidP="008372FA">
      <w:pPr>
        <w:pStyle w:val="Akapitzlist"/>
        <w:spacing w:after="0" w:line="360" w:lineRule="auto"/>
        <w:ind w:left="714"/>
        <w:rPr>
          <w:rFonts w:ascii="Calibri" w:hAnsi="Calibri" w:cs="Calibri"/>
        </w:rPr>
      </w:pPr>
      <w:r w:rsidRPr="008372FA">
        <w:rPr>
          <w:rFonts w:ascii="Calibri" w:hAnsi="Calibri" w:cs="Calibri"/>
        </w:rPr>
        <w:t xml:space="preserve">oraz służących ochronie bezpieczeństwa narodowego, </w:t>
      </w:r>
    </w:p>
    <w:p w14:paraId="341E027C" w14:textId="77777777" w:rsidR="00E62BB1" w:rsidRPr="008372FA" w:rsidRDefault="00E62BB1" w:rsidP="008372FA">
      <w:pPr>
        <w:pStyle w:val="Akapitzlist"/>
        <w:spacing w:after="0" w:line="360" w:lineRule="auto"/>
        <w:ind w:left="714"/>
        <w:rPr>
          <w:rFonts w:ascii="Calibri" w:hAnsi="Calibri" w:cs="Calibri"/>
        </w:rPr>
      </w:pPr>
      <w:r w:rsidRPr="008372FA">
        <w:rPr>
          <w:rFonts w:ascii="Calibri" w:hAnsi="Calibri" w:cs="Calibri"/>
        </w:rPr>
        <w:t xml:space="preserve">4) Załącznik nr 4 - klauzula informacyjna RODO, </w:t>
      </w:r>
    </w:p>
    <w:p w14:paraId="24AF4DEC" w14:textId="4F2DBE22" w:rsidR="00B63C3D" w:rsidRPr="008372FA" w:rsidRDefault="00B63C3D" w:rsidP="008372FA">
      <w:pPr>
        <w:pStyle w:val="Akapitzlist"/>
        <w:spacing w:after="0" w:line="360" w:lineRule="auto"/>
        <w:ind w:left="714"/>
        <w:rPr>
          <w:rFonts w:ascii="Calibri" w:hAnsi="Calibri" w:cs="Calibri"/>
        </w:rPr>
      </w:pPr>
      <w:r w:rsidRPr="008372FA">
        <w:rPr>
          <w:rFonts w:ascii="Calibri" w:hAnsi="Calibri" w:cs="Calibri"/>
        </w:rPr>
        <w:t>5) Załącznik nr 5 – wzór Umowy</w:t>
      </w:r>
    </w:p>
    <w:p w14:paraId="2C9C1051" w14:textId="1E0DFCD4" w:rsidR="00E62BB1" w:rsidRPr="008372FA" w:rsidRDefault="00E62BB1" w:rsidP="008372FA">
      <w:pPr>
        <w:pStyle w:val="Akapitzlist"/>
        <w:spacing w:after="0" w:line="360" w:lineRule="auto"/>
        <w:ind w:left="714"/>
        <w:rPr>
          <w:rFonts w:ascii="Calibri" w:hAnsi="Calibri" w:cs="Calibri"/>
          <w:b/>
          <w:bCs/>
        </w:rPr>
      </w:pPr>
      <w:r w:rsidRPr="008372FA">
        <w:rPr>
          <w:rFonts w:ascii="Calibri" w:hAnsi="Calibri" w:cs="Calibri"/>
          <w:b/>
          <w:bCs/>
        </w:rPr>
        <w:t xml:space="preserve">5) dokumenty potwierdzające wymagane </w:t>
      </w:r>
      <w:r w:rsidR="00A310D5" w:rsidRPr="008372FA">
        <w:rPr>
          <w:rFonts w:ascii="Calibri" w:hAnsi="Calibri" w:cs="Calibri"/>
          <w:b/>
          <w:bCs/>
        </w:rPr>
        <w:t>w zakresie warunków udziału</w:t>
      </w:r>
    </w:p>
    <w:p w14:paraId="385C970E" w14:textId="77777777" w:rsidR="00A310D5" w:rsidRPr="008372FA" w:rsidRDefault="00A310D5" w:rsidP="008372FA">
      <w:pPr>
        <w:numPr>
          <w:ilvl w:val="0"/>
          <w:numId w:val="31"/>
        </w:numPr>
        <w:suppressAutoHyphens/>
        <w:snapToGrid w:val="0"/>
        <w:spacing w:after="0" w:line="360" w:lineRule="auto"/>
        <w:ind w:left="567" w:hanging="283"/>
        <w:jc w:val="both"/>
        <w:rPr>
          <w:rFonts w:ascii="Calibri" w:hAnsi="Calibri" w:cs="Calibri"/>
          <w:i/>
          <w:iCs/>
        </w:rPr>
      </w:pPr>
      <w:r w:rsidRPr="008372FA">
        <w:rPr>
          <w:rFonts w:ascii="Calibri" w:hAnsi="Calibri" w:cs="Calibri"/>
        </w:rPr>
        <w:t>Wykonawca przed przystąpieniem do opracowania audytów powinien dokonać wizji lokalnej w miejscach objętych opracowaniem, celem dokładnego zwymiarowania oraz uzyskania istotnych informacji, ekspertyz, opinii przydatnych do przygotowania audytu, dokonać ew. odkrywek niezbędnych do przeprowadzenia prawidłowej oceny technicznej stanu istniejącego.</w:t>
      </w:r>
    </w:p>
    <w:p w14:paraId="531BBCC4" w14:textId="77777777" w:rsidR="00A310D5" w:rsidRPr="008372FA" w:rsidRDefault="00A310D5" w:rsidP="008372FA">
      <w:pPr>
        <w:numPr>
          <w:ilvl w:val="0"/>
          <w:numId w:val="31"/>
        </w:numPr>
        <w:suppressAutoHyphens/>
        <w:snapToGrid w:val="0"/>
        <w:spacing w:after="0" w:line="360" w:lineRule="auto"/>
        <w:ind w:left="567" w:hanging="283"/>
        <w:jc w:val="both"/>
        <w:rPr>
          <w:rFonts w:ascii="Calibri" w:hAnsi="Calibri" w:cs="Calibri"/>
        </w:rPr>
      </w:pPr>
      <w:r w:rsidRPr="008372FA">
        <w:rPr>
          <w:rFonts w:ascii="Calibri" w:hAnsi="Calibri" w:cs="Calibri"/>
        </w:rPr>
        <w:lastRenderedPageBreak/>
        <w:t xml:space="preserve">Zamawiający na czas do wykonania usługi udostępni Wykonawcy posiadaną dokumentację techniczną w/w obiektów. Wykonawca na etapie ofertowania ma możliwość zapoznania się z istniejącą dokumentacją, która przechowywana jest w budynku nr 21 kampusu przy ul. Wóycickiego 1/3, po uprzednim kontakcie telefonicznym z Działem Technicznym UKSW. </w:t>
      </w:r>
    </w:p>
    <w:p w14:paraId="6A258C62" w14:textId="77777777" w:rsidR="00A310D5" w:rsidRPr="008372FA" w:rsidRDefault="00A310D5" w:rsidP="008372FA">
      <w:pPr>
        <w:numPr>
          <w:ilvl w:val="0"/>
          <w:numId w:val="31"/>
        </w:numPr>
        <w:suppressAutoHyphens/>
        <w:snapToGrid w:val="0"/>
        <w:spacing w:after="0" w:line="360" w:lineRule="auto"/>
        <w:ind w:left="567" w:hanging="283"/>
        <w:jc w:val="both"/>
        <w:rPr>
          <w:rFonts w:ascii="Calibri" w:hAnsi="Calibri" w:cs="Calibri"/>
        </w:rPr>
      </w:pPr>
      <w:r w:rsidRPr="008372FA">
        <w:rPr>
          <w:rFonts w:ascii="Calibri" w:hAnsi="Calibri" w:cs="Calibri"/>
        </w:rPr>
        <w:t xml:space="preserve">Na Wykonawcy ciąży samodzielnie zebranie wszelkich niezbędnych informacji służących do sporządzenia rzetelnego audytu energetycznego. </w:t>
      </w:r>
    </w:p>
    <w:p w14:paraId="3D877BFF" w14:textId="77777777" w:rsidR="00A310D5" w:rsidRPr="008372FA" w:rsidRDefault="00A310D5" w:rsidP="008372FA">
      <w:pPr>
        <w:numPr>
          <w:ilvl w:val="0"/>
          <w:numId w:val="31"/>
        </w:numPr>
        <w:suppressAutoHyphens/>
        <w:snapToGrid w:val="0"/>
        <w:spacing w:after="0" w:line="360" w:lineRule="auto"/>
        <w:ind w:left="567" w:hanging="283"/>
        <w:jc w:val="both"/>
        <w:rPr>
          <w:rFonts w:ascii="Calibri" w:hAnsi="Calibri" w:cs="Calibri"/>
        </w:rPr>
      </w:pPr>
      <w:r w:rsidRPr="008372FA">
        <w:rPr>
          <w:rFonts w:ascii="Calibri" w:hAnsi="Calibri" w:cs="Calibri"/>
        </w:rPr>
        <w:t>Wykonawca w trakcie opracowania audytów energetycznych jest zobowiązany na bieżąco uzgadniać z Zamawiającym proponowane rozwiązania techniczne i zastosowane materiały.</w:t>
      </w:r>
    </w:p>
    <w:p w14:paraId="11ACAACC" w14:textId="77777777" w:rsidR="00A310D5" w:rsidRPr="008372FA" w:rsidRDefault="00A310D5" w:rsidP="008372FA">
      <w:pPr>
        <w:numPr>
          <w:ilvl w:val="0"/>
          <w:numId w:val="31"/>
        </w:numPr>
        <w:suppressAutoHyphens/>
        <w:snapToGrid w:val="0"/>
        <w:spacing w:after="0" w:line="360" w:lineRule="auto"/>
        <w:ind w:left="567" w:hanging="283"/>
        <w:jc w:val="both"/>
        <w:rPr>
          <w:rFonts w:ascii="Calibri" w:hAnsi="Calibri" w:cs="Calibri"/>
        </w:rPr>
      </w:pPr>
      <w:r w:rsidRPr="008372FA">
        <w:rPr>
          <w:rFonts w:ascii="Calibri" w:hAnsi="Calibri" w:cs="Calibri"/>
        </w:rPr>
        <w:t>Wykonane audyty energetyczne powinny zawierać komplet niezbędnych informacji do wykonania pozostałych dokumentów objętych Przedmiotem Zamówienia oraz powinny stanowić element uzasadnienia konieczności wykonania poszczególnych prac ograniczających zużycie energii ze źródeł konwencjonalnych na obiektach wchodzących w zakres Umowy.</w:t>
      </w:r>
    </w:p>
    <w:p w14:paraId="282120B0" w14:textId="77777777" w:rsidR="00A310D5" w:rsidRPr="008372FA" w:rsidRDefault="00A310D5" w:rsidP="008372FA">
      <w:pPr>
        <w:numPr>
          <w:ilvl w:val="0"/>
          <w:numId w:val="31"/>
        </w:numPr>
        <w:suppressAutoHyphens/>
        <w:snapToGrid w:val="0"/>
        <w:spacing w:after="0" w:line="360" w:lineRule="auto"/>
        <w:ind w:left="567" w:hanging="283"/>
        <w:jc w:val="both"/>
        <w:rPr>
          <w:rFonts w:ascii="Calibri" w:hAnsi="Calibri" w:cs="Calibri"/>
        </w:rPr>
      </w:pPr>
      <w:r w:rsidRPr="008372FA">
        <w:rPr>
          <w:rFonts w:ascii="Calibri" w:hAnsi="Calibri" w:cs="Calibri"/>
        </w:rPr>
        <w:t>W związku z zlecanymi audytami UKSW planuje złożenie wniosku o dofinansowanie w</w:t>
      </w:r>
      <w:r w:rsidRPr="008372FA">
        <w:rPr>
          <w:rFonts w:ascii="Calibri" w:hAnsi="Calibri" w:cs="Calibri"/>
          <w:b/>
          <w:bCs/>
        </w:rPr>
        <w:t xml:space="preserve"> </w:t>
      </w:r>
      <w:r w:rsidRPr="008372FA">
        <w:rPr>
          <w:rFonts w:ascii="Calibri" w:hAnsi="Calibri" w:cs="Calibri"/>
        </w:rPr>
        <w:t xml:space="preserve">ramach programu priorytetowego „Poprawa efektywności energetycznej w budynkach użyteczności publicznej (wraz z instalacją OZE). Pilotaż w obszarze poprawy efektywności energetycznej budynków użyteczności publicznej realizowanych w formule EPC/ESCO” w trybie konkurencyjnym, ciągłym (dla projektów, dla których dokumentacja została współfinansowana w ramach poddziałania 1.3.1 </w:t>
      </w:r>
      <w:proofErr w:type="spellStart"/>
      <w:r w:rsidRPr="008372FA">
        <w:rPr>
          <w:rFonts w:ascii="Calibri" w:hAnsi="Calibri" w:cs="Calibri"/>
        </w:rPr>
        <w:t>POIiŚ</w:t>
      </w:r>
      <w:proofErr w:type="spellEnd"/>
      <w:r w:rsidRPr="008372FA">
        <w:rPr>
          <w:rFonts w:ascii="Calibri" w:hAnsi="Calibri" w:cs="Calibri"/>
        </w:rPr>
        <w:t xml:space="preserve"> 2014-2020 i dla których, zgodnie z umową o dofinansowanie </w:t>
      </w:r>
      <w:proofErr w:type="spellStart"/>
      <w:r w:rsidRPr="008372FA">
        <w:rPr>
          <w:rFonts w:ascii="Calibri" w:hAnsi="Calibri" w:cs="Calibri"/>
        </w:rPr>
        <w:t>POIiŚ</w:t>
      </w:r>
      <w:proofErr w:type="spellEnd"/>
      <w:r w:rsidRPr="008372FA">
        <w:rPr>
          <w:rFonts w:ascii="Calibri" w:hAnsi="Calibri" w:cs="Calibri"/>
        </w:rPr>
        <w:t xml:space="preserve">, rzeczowa realizacja inwestycji ze środków </w:t>
      </w:r>
      <w:proofErr w:type="spellStart"/>
      <w:r w:rsidRPr="008372FA">
        <w:rPr>
          <w:rFonts w:ascii="Calibri" w:hAnsi="Calibri" w:cs="Calibri"/>
        </w:rPr>
        <w:t>FEnIKS</w:t>
      </w:r>
      <w:proofErr w:type="spellEnd"/>
      <w:r w:rsidRPr="008372FA">
        <w:rPr>
          <w:rFonts w:ascii="Calibri" w:hAnsi="Calibri" w:cs="Calibri"/>
        </w:rPr>
        <w:t xml:space="preserve"> 2021-2027 odbywać się będzie w formule EPC/ESCO.</w:t>
      </w:r>
    </w:p>
    <w:p w14:paraId="19EFCBD8" w14:textId="77777777" w:rsidR="00A310D5" w:rsidRPr="008372FA" w:rsidRDefault="00A310D5" w:rsidP="008372FA">
      <w:pPr>
        <w:tabs>
          <w:tab w:val="left" w:pos="4253"/>
        </w:tabs>
        <w:snapToGrid w:val="0"/>
        <w:spacing w:after="0" w:line="360" w:lineRule="auto"/>
        <w:ind w:left="567" w:hanging="141"/>
        <w:jc w:val="both"/>
        <w:rPr>
          <w:rFonts w:ascii="Calibri" w:hAnsi="Calibri" w:cs="Calibri"/>
        </w:rPr>
      </w:pPr>
      <w:r w:rsidRPr="008372FA">
        <w:rPr>
          <w:rFonts w:ascii="Calibri" w:hAnsi="Calibri" w:cs="Calibri"/>
        </w:rPr>
        <w:t xml:space="preserve">  Zamawiający oczekuje, </w:t>
      </w:r>
      <w:r w:rsidRPr="008372FA">
        <w:rPr>
          <w:rFonts w:ascii="Calibri" w:hAnsi="Calibri" w:cs="Calibri"/>
          <w:b/>
          <w:bCs/>
          <w:u w:val="single"/>
        </w:rPr>
        <w:t>że w opracowywanej dokumentacji zawarte zostaną elementy uwzględniające regulacje dotyczące powyższego Programu</w:t>
      </w:r>
      <w:r w:rsidRPr="008372FA">
        <w:rPr>
          <w:rFonts w:ascii="Calibri" w:hAnsi="Calibri" w:cs="Calibri"/>
        </w:rPr>
        <w:t>.</w:t>
      </w:r>
    </w:p>
    <w:p w14:paraId="5021F88F" w14:textId="0463B348" w:rsidR="00EE3061" w:rsidRPr="008372FA" w:rsidRDefault="00A310D5" w:rsidP="008372FA">
      <w:pPr>
        <w:numPr>
          <w:ilvl w:val="0"/>
          <w:numId w:val="31"/>
        </w:numPr>
        <w:suppressAutoHyphens/>
        <w:snapToGrid w:val="0"/>
        <w:spacing w:after="0" w:line="360" w:lineRule="auto"/>
        <w:ind w:left="567" w:hanging="283"/>
        <w:jc w:val="both"/>
        <w:rPr>
          <w:rFonts w:ascii="Calibri" w:hAnsi="Calibri" w:cs="Calibri"/>
        </w:rPr>
      </w:pPr>
      <w:r w:rsidRPr="008372FA">
        <w:rPr>
          <w:rFonts w:ascii="Calibri" w:hAnsi="Calibri" w:cs="Calibri"/>
        </w:rPr>
        <w:t>Przy opracowaniu zadań związanych z audytami ex-</w:t>
      </w:r>
      <w:proofErr w:type="spellStart"/>
      <w:r w:rsidRPr="008372FA">
        <w:rPr>
          <w:rFonts w:ascii="Calibri" w:hAnsi="Calibri" w:cs="Calibri"/>
        </w:rPr>
        <w:t>ante</w:t>
      </w:r>
      <w:proofErr w:type="spellEnd"/>
      <w:r w:rsidRPr="008372FA">
        <w:rPr>
          <w:rFonts w:ascii="Calibri" w:hAnsi="Calibri" w:cs="Calibri"/>
        </w:rPr>
        <w:t xml:space="preserve"> należy przedstawić Raporty efektu ekologicznego, których celem będzie pokazanie efektu ekologicznego wynikającego z zastosowanych usprawnień termomodernizacyjnych obliczonych w audycie energetycznym.</w:t>
      </w:r>
    </w:p>
    <w:p w14:paraId="00B49747" w14:textId="2B1C25AF" w:rsidR="00FC22AF" w:rsidRPr="008372FA" w:rsidRDefault="00FC22AF" w:rsidP="008372FA">
      <w:pPr>
        <w:pStyle w:val="Akapitzlist"/>
        <w:numPr>
          <w:ilvl w:val="0"/>
          <w:numId w:val="32"/>
        </w:numPr>
        <w:shd w:val="clear" w:color="auto" w:fill="DAE9F7" w:themeFill="text2" w:themeFillTint="1A"/>
        <w:spacing w:after="0" w:line="360" w:lineRule="auto"/>
        <w:rPr>
          <w:rFonts w:ascii="Calibri" w:hAnsi="Calibri" w:cs="Calibri"/>
          <w:b/>
          <w:bCs/>
        </w:rPr>
      </w:pPr>
      <w:r w:rsidRPr="008372FA">
        <w:rPr>
          <w:rFonts w:ascii="Calibri" w:hAnsi="Calibri" w:cs="Calibri"/>
          <w:b/>
          <w:bCs/>
        </w:rPr>
        <w:t xml:space="preserve">WYKLUCZENIA </w:t>
      </w:r>
    </w:p>
    <w:p w14:paraId="096DAF3E" w14:textId="77777777" w:rsidR="008372FA" w:rsidRDefault="008372FA" w:rsidP="008372FA">
      <w:pPr>
        <w:spacing w:after="0" w:line="360" w:lineRule="auto"/>
        <w:ind w:left="360"/>
        <w:rPr>
          <w:rFonts w:ascii="Calibri" w:hAnsi="Calibri" w:cs="Calibri"/>
        </w:rPr>
      </w:pPr>
    </w:p>
    <w:p w14:paraId="5D64A435" w14:textId="7FE1830E" w:rsidR="00FC22AF" w:rsidRPr="008372FA" w:rsidRDefault="00FC22AF" w:rsidP="008372FA">
      <w:pPr>
        <w:spacing w:after="0" w:line="360" w:lineRule="auto"/>
        <w:ind w:left="360"/>
        <w:rPr>
          <w:rFonts w:ascii="Calibri" w:hAnsi="Calibri" w:cs="Calibri"/>
        </w:rPr>
      </w:pPr>
      <w:r w:rsidRPr="008372FA">
        <w:rPr>
          <w:rFonts w:ascii="Calibri" w:hAnsi="Calibri" w:cs="Calibri"/>
        </w:rPr>
        <w:lastRenderedPageBreak/>
        <w:t xml:space="preserve">Z udziału w zapytaniu wykluczone są podmioty powiązane osobowo i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 a Wykonawcą, polegające w szczególności na: </w:t>
      </w:r>
    </w:p>
    <w:p w14:paraId="06BBD7AB" w14:textId="77777777" w:rsidR="00FC22AF" w:rsidRPr="008372FA" w:rsidRDefault="00FC22AF" w:rsidP="008372FA">
      <w:pPr>
        <w:spacing w:after="0" w:line="360" w:lineRule="auto"/>
        <w:ind w:left="360"/>
        <w:rPr>
          <w:rFonts w:ascii="Calibri" w:hAnsi="Calibri" w:cs="Calibri"/>
        </w:rPr>
      </w:pPr>
      <w:r w:rsidRPr="008372FA">
        <w:rPr>
          <w:rFonts w:ascii="Calibri" w:hAnsi="Calibri" w:cs="Calibri"/>
        </w:rPr>
        <w:t xml:space="preserve">1) uczestniczeniu w spółce, jako wspólnik spółki cywilnej lub spółki osobowej, </w:t>
      </w:r>
    </w:p>
    <w:p w14:paraId="084838E1" w14:textId="77777777" w:rsidR="00FC22AF" w:rsidRPr="008372FA" w:rsidRDefault="00FC22AF" w:rsidP="008372FA">
      <w:pPr>
        <w:spacing w:after="0" w:line="360" w:lineRule="auto"/>
        <w:ind w:left="360"/>
        <w:rPr>
          <w:rFonts w:ascii="Calibri" w:hAnsi="Calibri" w:cs="Calibri"/>
        </w:rPr>
      </w:pPr>
      <w:r w:rsidRPr="008372FA">
        <w:rPr>
          <w:rFonts w:ascii="Calibri" w:hAnsi="Calibri" w:cs="Calibri"/>
        </w:rPr>
        <w:t xml:space="preserve">2) posiadaniu co najmniej 10% udziałów lub akcji, </w:t>
      </w:r>
    </w:p>
    <w:p w14:paraId="78DFE6A6" w14:textId="77777777" w:rsidR="00FC22AF" w:rsidRPr="008372FA" w:rsidRDefault="00FC22AF" w:rsidP="008372FA">
      <w:pPr>
        <w:spacing w:after="0" w:line="360" w:lineRule="auto"/>
        <w:ind w:left="360"/>
        <w:rPr>
          <w:rFonts w:ascii="Calibri" w:hAnsi="Calibri" w:cs="Calibri"/>
        </w:rPr>
      </w:pPr>
      <w:r w:rsidRPr="008372FA">
        <w:rPr>
          <w:rFonts w:ascii="Calibri" w:hAnsi="Calibri" w:cs="Calibri"/>
        </w:rPr>
        <w:t xml:space="preserve">3) pełnieniu funkcji członka organu nadzorczego lub zarządzającego, prokurenta, pełnomocnika, </w:t>
      </w:r>
    </w:p>
    <w:p w14:paraId="1456C302" w14:textId="55BAC337" w:rsidR="0068702E" w:rsidRPr="008372FA" w:rsidRDefault="00FC22AF" w:rsidP="008372FA">
      <w:pPr>
        <w:spacing w:after="0" w:line="360" w:lineRule="auto"/>
        <w:ind w:left="360"/>
        <w:rPr>
          <w:rFonts w:ascii="Calibri" w:hAnsi="Calibri" w:cs="Calibri"/>
        </w:rPr>
      </w:pPr>
      <w:r w:rsidRPr="008372FA">
        <w:rPr>
          <w:rFonts w:ascii="Calibri" w:hAnsi="Calibri" w:cs="Calibri"/>
        </w:rPr>
        <w:t>4) pozostawaniu w związku małżeńskim, w stosunku pokrewieństwa lub powinowactwa w linii prostej, pokrewieństwa drugiego stopnia lub powinowactwa drugiego stopnia w linii bocznej lub w stosunku przysposobienia, opieki lub kurateli. W celu wykazania, że nie podlega wykluczeniu z ww. przyczyn, Wykonawca zobowiązany jest do wypełnienia i złożenia wraz z ofertą Załącznika nr 2 do niniejszego Zaproszenia.</w:t>
      </w:r>
    </w:p>
    <w:p w14:paraId="55D0A523" w14:textId="405C0655" w:rsidR="0034497A" w:rsidRPr="008372FA" w:rsidRDefault="0034497A" w:rsidP="008372FA">
      <w:pPr>
        <w:pStyle w:val="Akapitzlist"/>
        <w:numPr>
          <w:ilvl w:val="0"/>
          <w:numId w:val="32"/>
        </w:numPr>
        <w:shd w:val="clear" w:color="auto" w:fill="DAE9F7" w:themeFill="text2" w:themeFillTint="1A"/>
        <w:spacing w:after="0" w:line="360" w:lineRule="auto"/>
        <w:rPr>
          <w:rFonts w:ascii="Calibri" w:hAnsi="Calibri" w:cs="Calibri"/>
          <w:b/>
          <w:bCs/>
        </w:rPr>
      </w:pPr>
      <w:r w:rsidRPr="008372FA">
        <w:rPr>
          <w:rFonts w:ascii="Calibri" w:hAnsi="Calibri" w:cs="Calibri"/>
          <w:b/>
          <w:bCs/>
        </w:rPr>
        <w:t xml:space="preserve">WARUNKI ZMIANY UMOWY </w:t>
      </w:r>
    </w:p>
    <w:p w14:paraId="18587986" w14:textId="77777777" w:rsidR="008372FA" w:rsidRDefault="008372FA" w:rsidP="008372FA">
      <w:pPr>
        <w:spacing w:after="0" w:line="360" w:lineRule="auto"/>
        <w:rPr>
          <w:rFonts w:ascii="Calibri" w:hAnsi="Calibri" w:cs="Calibri"/>
        </w:rPr>
      </w:pPr>
    </w:p>
    <w:p w14:paraId="5EF69F5F" w14:textId="797BAAE8" w:rsidR="0034497A" w:rsidRPr="008372FA" w:rsidRDefault="0034497A" w:rsidP="008372FA">
      <w:pPr>
        <w:spacing w:after="0" w:line="360" w:lineRule="auto"/>
        <w:rPr>
          <w:rFonts w:ascii="Calibri" w:hAnsi="Calibri" w:cs="Calibri"/>
        </w:rPr>
      </w:pPr>
      <w:r w:rsidRPr="008372FA">
        <w:rPr>
          <w:rFonts w:ascii="Calibri" w:hAnsi="Calibri" w:cs="Calibri"/>
        </w:rPr>
        <w:t xml:space="preserve">Zamawiający zastrzega sobie możliwość dokonania zmiany umowy zawartej w wyniku przeprowadzenia Zapytania Ofertowego, w następujących przypadkach: </w:t>
      </w:r>
    </w:p>
    <w:p w14:paraId="7760D986" w14:textId="77777777" w:rsidR="0034497A" w:rsidRPr="008372FA" w:rsidRDefault="0034497A" w:rsidP="008372FA">
      <w:pPr>
        <w:spacing w:after="0" w:line="360" w:lineRule="auto"/>
        <w:rPr>
          <w:rFonts w:ascii="Calibri" w:hAnsi="Calibri" w:cs="Calibri"/>
        </w:rPr>
      </w:pPr>
      <w:r w:rsidRPr="008372FA">
        <w:rPr>
          <w:rFonts w:ascii="Calibri" w:hAnsi="Calibri" w:cs="Calibri"/>
        </w:rPr>
        <w:t xml:space="preserve">1) zmiany w przepisach prawa lub wykładni jego przepisów; </w:t>
      </w:r>
    </w:p>
    <w:p w14:paraId="1D4999A3" w14:textId="00C0E931" w:rsidR="0034497A" w:rsidRPr="008372FA" w:rsidRDefault="0034497A" w:rsidP="008372FA">
      <w:pPr>
        <w:spacing w:after="0" w:line="360" w:lineRule="auto"/>
        <w:rPr>
          <w:rFonts w:ascii="Calibri" w:hAnsi="Calibri" w:cs="Calibri"/>
        </w:rPr>
      </w:pPr>
      <w:r w:rsidRPr="008372FA">
        <w:rPr>
          <w:rFonts w:ascii="Calibri" w:hAnsi="Calibri" w:cs="Calibri"/>
        </w:rPr>
        <w:t xml:space="preserve">2) wystąpienia okoliczności (zdarzeń), na które strony nie miały wpływu, a dotyczyły działania lub zaniechania: a) osób trzecich, b) organów administracji publicznej; </w:t>
      </w:r>
    </w:p>
    <w:p w14:paraId="47BF340F" w14:textId="69A941AE" w:rsidR="0068702E" w:rsidRPr="008372FA" w:rsidRDefault="0034497A" w:rsidP="008372FA">
      <w:pPr>
        <w:spacing w:after="0" w:line="360" w:lineRule="auto"/>
        <w:rPr>
          <w:rFonts w:ascii="Calibri" w:hAnsi="Calibri" w:cs="Calibri"/>
        </w:rPr>
      </w:pPr>
      <w:r w:rsidRPr="008372FA">
        <w:rPr>
          <w:rFonts w:ascii="Calibri" w:hAnsi="Calibri" w:cs="Calibri"/>
        </w:rPr>
        <w:t>3) zmiany okoliczności towarzyszących zawarciu umowy, a wpływających obiektywnie, bezpośrednio lub pośrednio w sposób dalece utrudniający, niemożliwy lub czyniący niemożliwym spełnienia świadczeń Stron umowy, w sposób określony pierwotnie w umowie;</w:t>
      </w:r>
    </w:p>
    <w:p w14:paraId="1B7A9E4D" w14:textId="28F6B245" w:rsidR="00BF673C" w:rsidRPr="008372FA" w:rsidRDefault="00BF673C" w:rsidP="008372FA">
      <w:pPr>
        <w:pStyle w:val="Akapitzlist"/>
        <w:numPr>
          <w:ilvl w:val="0"/>
          <w:numId w:val="32"/>
        </w:numPr>
        <w:shd w:val="clear" w:color="auto" w:fill="DAE9F7" w:themeFill="text2" w:themeFillTint="1A"/>
        <w:spacing w:after="0" w:line="360" w:lineRule="auto"/>
        <w:rPr>
          <w:rFonts w:ascii="Calibri" w:hAnsi="Calibri" w:cs="Calibri"/>
          <w:b/>
          <w:bCs/>
        </w:rPr>
      </w:pPr>
      <w:r w:rsidRPr="008372FA">
        <w:rPr>
          <w:rFonts w:ascii="Calibri" w:hAnsi="Calibri" w:cs="Calibri"/>
          <w:b/>
          <w:bCs/>
        </w:rPr>
        <w:t xml:space="preserve">DODATKOWE INFORMACJE </w:t>
      </w:r>
    </w:p>
    <w:p w14:paraId="0B93E0E5" w14:textId="77777777" w:rsidR="008372FA" w:rsidRDefault="008372FA" w:rsidP="008372FA">
      <w:pPr>
        <w:spacing w:after="0" w:line="360" w:lineRule="auto"/>
        <w:rPr>
          <w:rFonts w:ascii="Calibri" w:hAnsi="Calibri" w:cs="Calibri"/>
        </w:rPr>
      </w:pPr>
    </w:p>
    <w:p w14:paraId="7CD20835" w14:textId="153ACB3F" w:rsidR="00BF673C" w:rsidRPr="008372FA" w:rsidRDefault="00BF673C" w:rsidP="008372FA">
      <w:pPr>
        <w:spacing w:after="0" w:line="360" w:lineRule="auto"/>
        <w:rPr>
          <w:rFonts w:ascii="Calibri" w:hAnsi="Calibri" w:cs="Calibri"/>
        </w:rPr>
      </w:pPr>
      <w:r w:rsidRPr="008372FA">
        <w:rPr>
          <w:rFonts w:ascii="Calibri" w:hAnsi="Calibri" w:cs="Calibri"/>
        </w:rPr>
        <w:t xml:space="preserve">Zapytania w sprawie uzyskania dodatkowych informacji należy kierować na adres e-mail: </w:t>
      </w:r>
      <w:hyperlink r:id="rId12" w:history="1">
        <w:r w:rsidR="00D36F05" w:rsidRPr="008372FA">
          <w:rPr>
            <w:rStyle w:val="Hipercze"/>
            <w:rFonts w:ascii="Calibri" w:hAnsi="Calibri" w:cs="Calibri"/>
          </w:rPr>
          <w:t>r.konieczek@uksw.edu.pl</w:t>
        </w:r>
      </w:hyperlink>
      <w:r w:rsidR="00D36F05" w:rsidRPr="008372FA">
        <w:rPr>
          <w:rFonts w:ascii="Calibri" w:hAnsi="Calibri" w:cs="Calibri"/>
        </w:rPr>
        <w:t xml:space="preserve"> </w:t>
      </w:r>
      <w:r w:rsidR="00150F3A" w:rsidRPr="008372FA">
        <w:rPr>
          <w:rFonts w:ascii="Calibri" w:hAnsi="Calibri" w:cs="Calibri"/>
        </w:rPr>
        <w:t xml:space="preserve"> </w:t>
      </w:r>
    </w:p>
    <w:p w14:paraId="08CC9F44" w14:textId="2D06BA96" w:rsidR="00BF673C" w:rsidRPr="008372FA" w:rsidRDefault="00BF673C" w:rsidP="008372FA">
      <w:pPr>
        <w:pStyle w:val="Akapitzlist"/>
        <w:numPr>
          <w:ilvl w:val="0"/>
          <w:numId w:val="32"/>
        </w:numPr>
        <w:shd w:val="clear" w:color="auto" w:fill="DAE9F7" w:themeFill="text2" w:themeFillTint="1A"/>
        <w:spacing w:after="0" w:line="360" w:lineRule="auto"/>
        <w:rPr>
          <w:rFonts w:ascii="Calibri" w:hAnsi="Calibri" w:cs="Calibri"/>
          <w:b/>
          <w:bCs/>
        </w:rPr>
      </w:pPr>
      <w:r w:rsidRPr="008372FA">
        <w:rPr>
          <w:rFonts w:ascii="Calibri" w:hAnsi="Calibri" w:cs="Calibri"/>
          <w:b/>
          <w:bCs/>
        </w:rPr>
        <w:t xml:space="preserve">INFORMACJA O ROZSTRZYGNIĘCIU </w:t>
      </w:r>
    </w:p>
    <w:p w14:paraId="5DF66F02" w14:textId="77777777" w:rsidR="008372FA" w:rsidRDefault="008372FA" w:rsidP="008372FA">
      <w:pPr>
        <w:spacing w:after="0" w:line="360" w:lineRule="auto"/>
        <w:rPr>
          <w:rFonts w:ascii="Calibri" w:hAnsi="Calibri" w:cs="Calibri"/>
        </w:rPr>
      </w:pPr>
    </w:p>
    <w:p w14:paraId="649E8874" w14:textId="367FC006" w:rsidR="009F696D" w:rsidRPr="008372FA" w:rsidRDefault="009F696D" w:rsidP="008372FA">
      <w:pPr>
        <w:spacing w:after="0" w:line="360" w:lineRule="auto"/>
        <w:rPr>
          <w:rFonts w:ascii="Calibri" w:hAnsi="Calibri" w:cs="Calibri"/>
        </w:rPr>
      </w:pPr>
      <w:r w:rsidRPr="008372FA">
        <w:rPr>
          <w:rFonts w:ascii="Calibri" w:hAnsi="Calibri" w:cs="Calibri"/>
        </w:rPr>
        <w:t xml:space="preserve">Informacja o rozstrzygnięciu postępowania zostanie przekazana Wykonawcy za pośrednictwem </w:t>
      </w:r>
    </w:p>
    <w:p w14:paraId="768A87FA" w14:textId="36E26059" w:rsidR="00BF673C" w:rsidRPr="008372FA" w:rsidRDefault="009F696D" w:rsidP="008372FA">
      <w:pPr>
        <w:spacing w:after="0" w:line="360" w:lineRule="auto"/>
        <w:rPr>
          <w:rFonts w:ascii="Calibri" w:hAnsi="Calibri" w:cs="Calibri"/>
        </w:rPr>
      </w:pPr>
      <w:r w:rsidRPr="008372FA">
        <w:rPr>
          <w:rFonts w:ascii="Calibri" w:hAnsi="Calibri" w:cs="Calibri"/>
        </w:rPr>
        <w:lastRenderedPageBreak/>
        <w:t>poczty elektronicznej (e-mail).</w:t>
      </w:r>
    </w:p>
    <w:p w14:paraId="0DCE7A76" w14:textId="77777777" w:rsidR="003679E3" w:rsidRPr="008372FA" w:rsidRDefault="003679E3" w:rsidP="008372FA">
      <w:pPr>
        <w:spacing w:after="0" w:line="360" w:lineRule="auto"/>
        <w:rPr>
          <w:rFonts w:ascii="Calibri" w:hAnsi="Calibri" w:cs="Calibri"/>
        </w:rPr>
      </w:pPr>
    </w:p>
    <w:p w14:paraId="0A7EFD50" w14:textId="44C88B14" w:rsidR="00BF673C" w:rsidRPr="008372FA" w:rsidRDefault="00BF673C" w:rsidP="008372FA">
      <w:pPr>
        <w:pStyle w:val="Akapitzlist"/>
        <w:numPr>
          <w:ilvl w:val="0"/>
          <w:numId w:val="32"/>
        </w:numPr>
        <w:shd w:val="clear" w:color="auto" w:fill="DAE9F7" w:themeFill="text2" w:themeFillTint="1A"/>
        <w:spacing w:after="0" w:line="360" w:lineRule="auto"/>
        <w:rPr>
          <w:rFonts w:ascii="Calibri" w:hAnsi="Calibri" w:cs="Calibri"/>
          <w:b/>
          <w:bCs/>
        </w:rPr>
      </w:pPr>
      <w:r w:rsidRPr="008372FA">
        <w:rPr>
          <w:rFonts w:ascii="Calibri" w:hAnsi="Calibri" w:cs="Calibri"/>
          <w:b/>
          <w:bCs/>
        </w:rPr>
        <w:t>ODRZUCENIE OFERT</w:t>
      </w:r>
    </w:p>
    <w:p w14:paraId="5A8BA646" w14:textId="77777777" w:rsidR="008372FA" w:rsidRDefault="008372FA" w:rsidP="008372FA">
      <w:pPr>
        <w:spacing w:after="0" w:line="360" w:lineRule="auto"/>
        <w:rPr>
          <w:rFonts w:ascii="Calibri" w:hAnsi="Calibri" w:cs="Calibri"/>
        </w:rPr>
      </w:pPr>
    </w:p>
    <w:p w14:paraId="0906677A" w14:textId="7A4595AA" w:rsidR="00BF673C" w:rsidRPr="008372FA" w:rsidRDefault="00BF673C" w:rsidP="008372FA">
      <w:pPr>
        <w:spacing w:after="0" w:line="360" w:lineRule="auto"/>
        <w:rPr>
          <w:rFonts w:ascii="Calibri" w:hAnsi="Calibri" w:cs="Calibri"/>
        </w:rPr>
      </w:pPr>
      <w:r w:rsidRPr="008372FA">
        <w:rPr>
          <w:rFonts w:ascii="Calibri" w:hAnsi="Calibri" w:cs="Calibri"/>
        </w:rPr>
        <w:t xml:space="preserve">Zamawiający zastrzega sobie wyłączenie Wykonawcy z niniejszego postępowania w przypadku: 1. Niespełnienia warunków udziału w postępowaniu; </w:t>
      </w:r>
    </w:p>
    <w:p w14:paraId="3ABFEF40" w14:textId="77777777" w:rsidR="00BF673C" w:rsidRPr="008372FA" w:rsidRDefault="00BF673C" w:rsidP="008372FA">
      <w:pPr>
        <w:spacing w:after="0" w:line="360" w:lineRule="auto"/>
        <w:rPr>
          <w:rFonts w:ascii="Calibri" w:hAnsi="Calibri" w:cs="Calibri"/>
        </w:rPr>
      </w:pPr>
      <w:r w:rsidRPr="008372FA">
        <w:rPr>
          <w:rFonts w:ascii="Calibri" w:hAnsi="Calibri" w:cs="Calibri"/>
        </w:rPr>
        <w:t xml:space="preserve">2. Niezgodności oferty z niniejszym zapytaniem; </w:t>
      </w:r>
    </w:p>
    <w:p w14:paraId="6DE643B8" w14:textId="77777777" w:rsidR="00BF673C" w:rsidRPr="008372FA" w:rsidRDefault="00BF673C" w:rsidP="008372FA">
      <w:pPr>
        <w:spacing w:after="0" w:line="360" w:lineRule="auto"/>
        <w:rPr>
          <w:rFonts w:ascii="Calibri" w:hAnsi="Calibri" w:cs="Calibri"/>
        </w:rPr>
      </w:pPr>
      <w:r w:rsidRPr="008372FA">
        <w:rPr>
          <w:rFonts w:ascii="Calibri" w:hAnsi="Calibri" w:cs="Calibri"/>
        </w:rPr>
        <w:t xml:space="preserve">3. Nieudzielenia na wezwanie Zamawiającego we wskazanym terminie wyjaśnień dotyczących oferty lub nieprzedstawienia dowodów potwierdzających spełnienie warunków uczestnictwa w postępowaniu i/lub spełnienia wybranych kryteriów oceny. W przypadku wyłączenia Wykonawcy z postępowania, jego oferta nie będzie brana pod uwagę. </w:t>
      </w:r>
    </w:p>
    <w:p w14:paraId="459797D4" w14:textId="014DCA10" w:rsidR="00BF673C" w:rsidRPr="008372FA" w:rsidRDefault="00BF673C" w:rsidP="008372FA">
      <w:pPr>
        <w:pStyle w:val="Akapitzlist"/>
        <w:numPr>
          <w:ilvl w:val="0"/>
          <w:numId w:val="32"/>
        </w:numPr>
        <w:shd w:val="clear" w:color="auto" w:fill="DAE9F7" w:themeFill="text2" w:themeFillTint="1A"/>
        <w:spacing w:after="0" w:line="360" w:lineRule="auto"/>
        <w:rPr>
          <w:rFonts w:ascii="Calibri" w:hAnsi="Calibri" w:cs="Calibri"/>
          <w:b/>
          <w:bCs/>
        </w:rPr>
      </w:pPr>
      <w:r w:rsidRPr="008372FA">
        <w:rPr>
          <w:rFonts w:ascii="Calibri" w:hAnsi="Calibri" w:cs="Calibri"/>
          <w:b/>
          <w:bCs/>
        </w:rPr>
        <w:t xml:space="preserve">UNIEWAŻNIENIE POSTĘPOWANIA </w:t>
      </w:r>
    </w:p>
    <w:p w14:paraId="235E789B" w14:textId="77777777" w:rsidR="008372FA" w:rsidRDefault="008372FA" w:rsidP="008372FA">
      <w:pPr>
        <w:spacing w:after="0" w:line="360" w:lineRule="auto"/>
        <w:rPr>
          <w:rFonts w:ascii="Calibri" w:hAnsi="Calibri" w:cs="Calibri"/>
        </w:rPr>
      </w:pPr>
    </w:p>
    <w:p w14:paraId="5309A4B4" w14:textId="7FD18168" w:rsidR="00BF673C" w:rsidRPr="008372FA" w:rsidRDefault="00BF673C" w:rsidP="008372FA">
      <w:pPr>
        <w:spacing w:after="0" w:line="360" w:lineRule="auto"/>
        <w:rPr>
          <w:rFonts w:ascii="Calibri" w:hAnsi="Calibri" w:cs="Calibri"/>
        </w:rPr>
      </w:pPr>
      <w:r w:rsidRPr="008372FA">
        <w:rPr>
          <w:rFonts w:ascii="Calibri" w:hAnsi="Calibri" w:cs="Calibri"/>
        </w:rPr>
        <w:t xml:space="preserve">1. Zamawiający zastrzega sobie możliwość unieważnienia postępowania bez podania przyczyny. </w:t>
      </w:r>
    </w:p>
    <w:p w14:paraId="6A5C1EE6" w14:textId="63A8852B" w:rsidR="00416820" w:rsidRPr="008372FA" w:rsidRDefault="00BF673C" w:rsidP="008372FA">
      <w:pPr>
        <w:spacing w:after="0" w:line="360" w:lineRule="auto"/>
        <w:rPr>
          <w:rFonts w:ascii="Calibri" w:hAnsi="Calibri" w:cs="Calibri"/>
        </w:rPr>
      </w:pPr>
      <w:r w:rsidRPr="008372FA">
        <w:rPr>
          <w:rFonts w:ascii="Calibri" w:hAnsi="Calibri" w:cs="Calibri"/>
        </w:rPr>
        <w:t>2. Zamawiający do powyższego postępowania nie przewiduje zastosowania procedury odwołania.</w:t>
      </w:r>
    </w:p>
    <w:p w14:paraId="52523139" w14:textId="58D694DC" w:rsidR="00123499" w:rsidRPr="008372FA" w:rsidRDefault="00123499" w:rsidP="008372FA">
      <w:pPr>
        <w:pStyle w:val="Akapitzlist"/>
        <w:numPr>
          <w:ilvl w:val="0"/>
          <w:numId w:val="32"/>
        </w:numPr>
        <w:shd w:val="clear" w:color="auto" w:fill="DAE9F7" w:themeFill="text2" w:themeFillTint="1A"/>
        <w:spacing w:after="0" w:line="360" w:lineRule="auto"/>
        <w:rPr>
          <w:rFonts w:ascii="Calibri" w:hAnsi="Calibri" w:cs="Calibri"/>
          <w:b/>
          <w:bCs/>
        </w:rPr>
      </w:pPr>
      <w:r w:rsidRPr="008372FA">
        <w:rPr>
          <w:rFonts w:ascii="Calibri" w:hAnsi="Calibri" w:cs="Calibri"/>
          <w:b/>
          <w:bCs/>
        </w:rPr>
        <w:t xml:space="preserve">FINANSOWANIE </w:t>
      </w:r>
    </w:p>
    <w:p w14:paraId="75F10B40" w14:textId="77777777" w:rsidR="008372FA" w:rsidRDefault="008372FA" w:rsidP="008372FA">
      <w:pPr>
        <w:spacing w:after="0" w:line="360" w:lineRule="auto"/>
        <w:rPr>
          <w:rFonts w:ascii="Calibri" w:hAnsi="Calibri" w:cs="Calibri"/>
        </w:rPr>
      </w:pPr>
    </w:p>
    <w:p w14:paraId="16615B76" w14:textId="3A76ADA9" w:rsidR="00415744" w:rsidRPr="008372FA" w:rsidRDefault="00415744" w:rsidP="008372FA">
      <w:pPr>
        <w:spacing w:after="0" w:line="360" w:lineRule="auto"/>
        <w:rPr>
          <w:rFonts w:ascii="Calibri" w:hAnsi="Calibri" w:cs="Calibri"/>
        </w:rPr>
      </w:pPr>
      <w:r w:rsidRPr="008372FA">
        <w:rPr>
          <w:rFonts w:ascii="Calibri" w:hAnsi="Calibri" w:cs="Calibri"/>
        </w:rPr>
        <w:t>1. Zamówienie jest współfinansowane ze środków budżetu państwa.</w:t>
      </w:r>
    </w:p>
    <w:p w14:paraId="2FFE8739" w14:textId="77777777" w:rsidR="00415744" w:rsidRPr="008372FA" w:rsidRDefault="00415744" w:rsidP="008372FA">
      <w:pPr>
        <w:spacing w:after="0" w:line="360" w:lineRule="auto"/>
        <w:rPr>
          <w:rFonts w:ascii="Calibri" w:hAnsi="Calibri" w:cs="Calibri"/>
        </w:rPr>
      </w:pPr>
      <w:r w:rsidRPr="008372FA">
        <w:rPr>
          <w:rFonts w:ascii="Calibri" w:hAnsi="Calibri" w:cs="Calibri"/>
        </w:rPr>
        <w:t>2. Z wybranym w postępowaniu Wykonawcą zostanie podpisana umowa.</w:t>
      </w:r>
    </w:p>
    <w:p w14:paraId="529668E0" w14:textId="2C572BBC" w:rsidR="00415744" w:rsidRPr="008372FA" w:rsidRDefault="00415744" w:rsidP="008372FA">
      <w:pPr>
        <w:spacing w:after="0" w:line="360" w:lineRule="auto"/>
        <w:rPr>
          <w:rFonts w:ascii="Calibri" w:hAnsi="Calibri" w:cs="Calibri"/>
        </w:rPr>
      </w:pPr>
      <w:r w:rsidRPr="008372FA">
        <w:rPr>
          <w:rFonts w:ascii="Calibri" w:hAnsi="Calibri" w:cs="Calibri"/>
        </w:rPr>
        <w:t>3. Wykonawca będzie rozlicz</w:t>
      </w:r>
      <w:r w:rsidR="00D36F05" w:rsidRPr="008372FA">
        <w:rPr>
          <w:rFonts w:ascii="Calibri" w:hAnsi="Calibri" w:cs="Calibri"/>
        </w:rPr>
        <w:t>ony po realizacji przedmiotu zamówienia</w:t>
      </w:r>
    </w:p>
    <w:p w14:paraId="19D0EF07" w14:textId="6E81E58B" w:rsidR="001B00D6" w:rsidRPr="008372FA" w:rsidRDefault="00415744" w:rsidP="008372FA">
      <w:pPr>
        <w:spacing w:after="0" w:line="360" w:lineRule="auto"/>
        <w:rPr>
          <w:rFonts w:ascii="Calibri" w:hAnsi="Calibri" w:cs="Calibri"/>
        </w:rPr>
      </w:pPr>
      <w:r w:rsidRPr="008372FA">
        <w:rPr>
          <w:rFonts w:ascii="Calibri" w:hAnsi="Calibri" w:cs="Calibri"/>
        </w:rPr>
        <w:t xml:space="preserve">4. Wypłata wynagrodzenia dla Wykonawcy nastąpi </w:t>
      </w:r>
      <w:r w:rsidR="00D36F05" w:rsidRPr="008372FA">
        <w:rPr>
          <w:rFonts w:ascii="Calibri" w:hAnsi="Calibri" w:cs="Calibri"/>
        </w:rPr>
        <w:t>zgodnie z umową.</w:t>
      </w:r>
    </w:p>
    <w:p w14:paraId="7BD41B26" w14:textId="18503A47" w:rsidR="0077128D" w:rsidRPr="008372FA" w:rsidRDefault="00604118" w:rsidP="008372FA">
      <w:pPr>
        <w:pStyle w:val="Akapitzlist"/>
        <w:numPr>
          <w:ilvl w:val="0"/>
          <w:numId w:val="32"/>
        </w:numPr>
        <w:shd w:val="clear" w:color="auto" w:fill="DAE9F7" w:themeFill="text2" w:themeFillTint="1A"/>
        <w:spacing w:after="0" w:line="360" w:lineRule="auto"/>
        <w:rPr>
          <w:rFonts w:ascii="Calibri" w:hAnsi="Calibri" w:cs="Calibri"/>
          <w:b/>
          <w:bCs/>
        </w:rPr>
      </w:pPr>
      <w:r w:rsidRPr="008372FA">
        <w:rPr>
          <w:rFonts w:ascii="Calibri" w:hAnsi="Calibri" w:cs="Calibri"/>
          <w:b/>
          <w:bCs/>
        </w:rPr>
        <w:t>ZAŁĄCZNIKI</w:t>
      </w:r>
      <w:r w:rsidR="00DF07AE" w:rsidRPr="008372FA">
        <w:rPr>
          <w:rFonts w:ascii="Calibri" w:hAnsi="Calibri" w:cs="Calibri"/>
          <w:b/>
          <w:bCs/>
        </w:rPr>
        <w:t xml:space="preserve"> </w:t>
      </w:r>
    </w:p>
    <w:p w14:paraId="7D2EC16E" w14:textId="77777777" w:rsidR="008372FA" w:rsidRDefault="008372FA" w:rsidP="008372FA">
      <w:pPr>
        <w:spacing w:after="0" w:line="360" w:lineRule="auto"/>
        <w:rPr>
          <w:rFonts w:ascii="Calibri" w:hAnsi="Calibri" w:cs="Calibri"/>
        </w:rPr>
      </w:pPr>
    </w:p>
    <w:p w14:paraId="2C177726" w14:textId="084FEC74" w:rsidR="00DF07AE" w:rsidRPr="008372FA" w:rsidRDefault="0077128D" w:rsidP="008372FA">
      <w:pPr>
        <w:spacing w:after="0" w:line="360" w:lineRule="auto"/>
        <w:rPr>
          <w:rFonts w:ascii="Calibri" w:hAnsi="Calibri" w:cs="Calibri"/>
        </w:rPr>
      </w:pPr>
      <w:r w:rsidRPr="008372FA">
        <w:rPr>
          <w:rFonts w:ascii="Calibri" w:hAnsi="Calibri" w:cs="Calibri"/>
        </w:rPr>
        <w:t xml:space="preserve">Integralną część </w:t>
      </w:r>
      <w:r w:rsidR="00604118" w:rsidRPr="008372FA">
        <w:rPr>
          <w:rFonts w:ascii="Calibri" w:hAnsi="Calibri" w:cs="Calibri"/>
        </w:rPr>
        <w:t>Zapytania ofertowego stanowią załączniki:</w:t>
      </w:r>
      <w:r w:rsidR="00DF07AE" w:rsidRPr="008372FA">
        <w:rPr>
          <w:rFonts w:ascii="Calibri" w:hAnsi="Calibri" w:cs="Calibri"/>
        </w:rPr>
        <w:t xml:space="preserve"> </w:t>
      </w:r>
    </w:p>
    <w:p w14:paraId="1D572112" w14:textId="77777777" w:rsidR="00303BF5" w:rsidRPr="008372FA" w:rsidRDefault="00303BF5" w:rsidP="008372FA">
      <w:pPr>
        <w:spacing w:after="0" w:line="360" w:lineRule="auto"/>
        <w:rPr>
          <w:rFonts w:ascii="Calibri" w:hAnsi="Calibri" w:cs="Calibri"/>
        </w:rPr>
      </w:pPr>
      <w:r w:rsidRPr="008372FA">
        <w:rPr>
          <w:rFonts w:ascii="Calibri" w:hAnsi="Calibri" w:cs="Calibri"/>
        </w:rPr>
        <w:t xml:space="preserve">1. Formularz ofertowy – Załącznik nr 1, </w:t>
      </w:r>
    </w:p>
    <w:p w14:paraId="329C5ED2" w14:textId="77777777" w:rsidR="00303BF5" w:rsidRPr="008372FA" w:rsidRDefault="00303BF5" w:rsidP="008372FA">
      <w:pPr>
        <w:spacing w:after="0" w:line="360" w:lineRule="auto"/>
        <w:rPr>
          <w:rFonts w:ascii="Calibri" w:hAnsi="Calibri" w:cs="Calibri"/>
        </w:rPr>
      </w:pPr>
      <w:r w:rsidRPr="008372FA">
        <w:rPr>
          <w:rFonts w:ascii="Calibri" w:hAnsi="Calibri" w:cs="Calibri"/>
        </w:rPr>
        <w:t xml:space="preserve">2. Oświadczenie o braku powiązań z Zamawiającym – Załącznik nr 2, </w:t>
      </w:r>
    </w:p>
    <w:p w14:paraId="33EE77C1" w14:textId="77777777" w:rsidR="00303BF5" w:rsidRPr="008372FA" w:rsidRDefault="00303BF5" w:rsidP="008372FA">
      <w:pPr>
        <w:spacing w:after="0" w:line="360" w:lineRule="auto"/>
        <w:rPr>
          <w:rFonts w:ascii="Calibri" w:hAnsi="Calibri" w:cs="Calibri"/>
        </w:rPr>
      </w:pPr>
      <w:r w:rsidRPr="008372FA">
        <w:rPr>
          <w:rFonts w:ascii="Calibri" w:hAnsi="Calibri" w:cs="Calibri"/>
        </w:rPr>
        <w:t xml:space="preserve">3. Oświadczenie dotyczące przesłanek wykluczenia z art. 7 ust. 1 ustawy o szczególnych </w:t>
      </w:r>
    </w:p>
    <w:p w14:paraId="5E74FC4E" w14:textId="77777777" w:rsidR="00303BF5" w:rsidRPr="008372FA" w:rsidRDefault="00303BF5" w:rsidP="008372FA">
      <w:pPr>
        <w:spacing w:after="0" w:line="360" w:lineRule="auto"/>
        <w:rPr>
          <w:rFonts w:ascii="Calibri" w:hAnsi="Calibri" w:cs="Calibri"/>
        </w:rPr>
      </w:pPr>
      <w:r w:rsidRPr="008372FA">
        <w:rPr>
          <w:rFonts w:ascii="Calibri" w:hAnsi="Calibri" w:cs="Calibri"/>
        </w:rPr>
        <w:t xml:space="preserve">rozwiązaniach w zakresie przeciwdziałania wspieraniu agresji na Ukrainę oraz służących </w:t>
      </w:r>
    </w:p>
    <w:p w14:paraId="49002A55" w14:textId="77777777" w:rsidR="00303BF5" w:rsidRPr="008372FA" w:rsidRDefault="00303BF5" w:rsidP="008372FA">
      <w:pPr>
        <w:spacing w:after="0" w:line="360" w:lineRule="auto"/>
        <w:rPr>
          <w:rFonts w:ascii="Calibri" w:hAnsi="Calibri" w:cs="Calibri"/>
        </w:rPr>
      </w:pPr>
      <w:r w:rsidRPr="008372FA">
        <w:rPr>
          <w:rFonts w:ascii="Calibri" w:hAnsi="Calibri" w:cs="Calibri"/>
        </w:rPr>
        <w:t>ochronie bezpieczeństwa narodowego – Załącznik nr 3,</w:t>
      </w:r>
    </w:p>
    <w:p w14:paraId="43DE8B88" w14:textId="69C15926" w:rsidR="000F0CD9" w:rsidRPr="008372FA" w:rsidRDefault="006840B6" w:rsidP="008372FA">
      <w:pPr>
        <w:spacing w:after="0" w:line="360" w:lineRule="auto"/>
        <w:rPr>
          <w:rFonts w:ascii="Calibri" w:hAnsi="Calibri" w:cs="Calibri"/>
        </w:rPr>
      </w:pPr>
      <w:r w:rsidRPr="008372FA">
        <w:rPr>
          <w:rFonts w:ascii="Calibri" w:hAnsi="Calibri" w:cs="Calibri"/>
        </w:rPr>
        <w:t>4</w:t>
      </w:r>
      <w:r w:rsidR="000F0CD9" w:rsidRPr="008372FA">
        <w:rPr>
          <w:rFonts w:ascii="Calibri" w:hAnsi="Calibri" w:cs="Calibri"/>
        </w:rPr>
        <w:t xml:space="preserve">. </w:t>
      </w:r>
      <w:r w:rsidR="00094945" w:rsidRPr="008372FA">
        <w:rPr>
          <w:rFonts w:ascii="Calibri" w:hAnsi="Calibri" w:cs="Calibri"/>
        </w:rPr>
        <w:t>K</w:t>
      </w:r>
      <w:r w:rsidR="000F0CD9" w:rsidRPr="008372FA">
        <w:rPr>
          <w:rFonts w:ascii="Calibri" w:hAnsi="Calibri" w:cs="Calibri"/>
        </w:rPr>
        <w:t>lauzula informacyjna RODO</w:t>
      </w:r>
      <w:r w:rsidR="00094945" w:rsidRPr="008372FA">
        <w:rPr>
          <w:rFonts w:ascii="Calibri" w:hAnsi="Calibri" w:cs="Calibri"/>
        </w:rPr>
        <w:t xml:space="preserve"> – Załącznik nr </w:t>
      </w:r>
      <w:r w:rsidRPr="008372FA">
        <w:rPr>
          <w:rFonts w:ascii="Calibri" w:hAnsi="Calibri" w:cs="Calibri"/>
        </w:rPr>
        <w:t>4</w:t>
      </w:r>
      <w:r w:rsidR="00B40092" w:rsidRPr="008372FA">
        <w:rPr>
          <w:rFonts w:ascii="Calibri" w:hAnsi="Calibri" w:cs="Calibri"/>
        </w:rPr>
        <w:t>,</w:t>
      </w:r>
    </w:p>
    <w:p w14:paraId="4E19B170" w14:textId="57781C82" w:rsidR="00B63C3D" w:rsidRPr="008372FA" w:rsidRDefault="00B63C3D" w:rsidP="008372FA">
      <w:pPr>
        <w:spacing w:after="0" w:line="360" w:lineRule="auto"/>
        <w:rPr>
          <w:rFonts w:ascii="Calibri" w:hAnsi="Calibri" w:cs="Calibri"/>
        </w:rPr>
      </w:pPr>
      <w:r w:rsidRPr="008372FA">
        <w:rPr>
          <w:rFonts w:ascii="Calibri" w:hAnsi="Calibri" w:cs="Calibri"/>
        </w:rPr>
        <w:lastRenderedPageBreak/>
        <w:t>5. Wzór umowy – Załącznik nr 5.</w:t>
      </w:r>
    </w:p>
    <w:p w14:paraId="00DFEA32" w14:textId="147445FE" w:rsidR="005D447E" w:rsidRPr="008372FA" w:rsidRDefault="005D447E" w:rsidP="008372FA">
      <w:pPr>
        <w:spacing w:after="0" w:line="360" w:lineRule="auto"/>
        <w:rPr>
          <w:rFonts w:ascii="Calibri" w:hAnsi="Calibri" w:cs="Calibri"/>
        </w:rPr>
      </w:pPr>
    </w:p>
    <w:sectPr w:rsidR="005D447E" w:rsidRPr="008372FA" w:rsidSect="00552189">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87E4A" w14:textId="77777777" w:rsidR="0055501E" w:rsidRDefault="0055501E" w:rsidP="00E569C3">
      <w:pPr>
        <w:spacing w:after="0" w:line="240" w:lineRule="auto"/>
      </w:pPr>
      <w:r>
        <w:separator/>
      </w:r>
    </w:p>
  </w:endnote>
  <w:endnote w:type="continuationSeparator" w:id="0">
    <w:p w14:paraId="1549BD84" w14:textId="77777777" w:rsidR="0055501E" w:rsidRDefault="0055501E" w:rsidP="00E56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072B3" w14:textId="77777777" w:rsidR="0055501E" w:rsidRDefault="0055501E" w:rsidP="00E569C3">
      <w:pPr>
        <w:spacing w:after="0" w:line="240" w:lineRule="auto"/>
      </w:pPr>
      <w:r>
        <w:separator/>
      </w:r>
    </w:p>
  </w:footnote>
  <w:footnote w:type="continuationSeparator" w:id="0">
    <w:p w14:paraId="6A8F92B6" w14:textId="77777777" w:rsidR="0055501E" w:rsidRDefault="0055501E" w:rsidP="00E569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1521E"/>
    <w:multiLevelType w:val="hybridMultilevel"/>
    <w:tmpl w:val="31DE86C8"/>
    <w:lvl w:ilvl="0" w:tplc="2A405F16">
      <w:start w:val="1"/>
      <w:numFmt w:val="upperRoman"/>
      <w:lvlText w:val="%1."/>
      <w:lvlJc w:val="right"/>
      <w:pPr>
        <w:ind w:left="720" w:hanging="360"/>
      </w:pPr>
      <w:rPr>
        <w:b/>
        <w:bCs/>
        <w:i w:val="0"/>
        <w:iCs w:val="0"/>
        <w:sz w:val="24"/>
        <w:szCs w:val="24"/>
      </w:rPr>
    </w:lvl>
    <w:lvl w:ilvl="1" w:tplc="DB1A0198">
      <w:start w:val="5"/>
      <w:numFmt w:val="bullet"/>
      <w:lvlText w:val="•"/>
      <w:lvlJc w:val="left"/>
      <w:pPr>
        <w:ind w:left="1440" w:hanging="360"/>
      </w:pPr>
      <w:rPr>
        <w:rFonts w:ascii="Calibri" w:eastAsia="Times New Roman"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427452"/>
    <w:multiLevelType w:val="hybridMultilevel"/>
    <w:tmpl w:val="F042A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631718"/>
    <w:multiLevelType w:val="hybridMultilevel"/>
    <w:tmpl w:val="F8963846"/>
    <w:lvl w:ilvl="0" w:tplc="D3C6E410">
      <w:start w:val="1"/>
      <w:numFmt w:val="decimal"/>
      <w:lvlText w:val="%1."/>
      <w:lvlJc w:val="left"/>
      <w:pPr>
        <w:ind w:left="720" w:hanging="360"/>
      </w:pPr>
      <w:rPr>
        <w:rFonts w:asciiTheme="minorHAnsi" w:hAnsiTheme="minorHAnsi" w:cstheme="minorBid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BE610B"/>
    <w:multiLevelType w:val="hybridMultilevel"/>
    <w:tmpl w:val="EFAC3C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6A5714"/>
    <w:multiLevelType w:val="hybridMultilevel"/>
    <w:tmpl w:val="41BE7078"/>
    <w:lvl w:ilvl="0" w:tplc="BE265534">
      <w:numFmt w:val="bullet"/>
      <w:lvlText w:val="•"/>
      <w:lvlJc w:val="left"/>
      <w:pPr>
        <w:ind w:left="1070" w:hanging="71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92C62FC"/>
    <w:multiLevelType w:val="hybridMultilevel"/>
    <w:tmpl w:val="5072AD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09462D"/>
    <w:multiLevelType w:val="hybridMultilevel"/>
    <w:tmpl w:val="C7DCF538"/>
    <w:lvl w:ilvl="0" w:tplc="6666EA2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24C66DF"/>
    <w:multiLevelType w:val="hybridMultilevel"/>
    <w:tmpl w:val="06A64FA6"/>
    <w:lvl w:ilvl="0" w:tplc="46185388">
      <w:start w:val="1"/>
      <w:numFmt w:val="lowerLetter"/>
      <w:lvlText w:val="%1)"/>
      <w:lvlJc w:val="left"/>
      <w:pPr>
        <w:ind w:left="720" w:hanging="360"/>
      </w:pPr>
      <w:rPr>
        <w:rFonts w:eastAsia="Times New Roma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D57E85"/>
    <w:multiLevelType w:val="hybridMultilevel"/>
    <w:tmpl w:val="FBE08A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E94330E"/>
    <w:multiLevelType w:val="hybridMultilevel"/>
    <w:tmpl w:val="F31872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084D96"/>
    <w:multiLevelType w:val="hybridMultilevel"/>
    <w:tmpl w:val="F8963846"/>
    <w:lvl w:ilvl="0" w:tplc="FFFFFFFF">
      <w:start w:val="1"/>
      <w:numFmt w:val="decimal"/>
      <w:lvlText w:val="%1."/>
      <w:lvlJc w:val="left"/>
      <w:pPr>
        <w:ind w:left="720" w:hanging="360"/>
      </w:pPr>
      <w:rPr>
        <w:rFonts w:asciiTheme="minorHAnsi" w:hAnsiTheme="minorHAnsi" w:cstheme="minorBidi"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37438F"/>
    <w:multiLevelType w:val="hybridMultilevel"/>
    <w:tmpl w:val="216A33C4"/>
    <w:lvl w:ilvl="0" w:tplc="6666EA2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C50133A"/>
    <w:multiLevelType w:val="hybridMultilevel"/>
    <w:tmpl w:val="7CD80074"/>
    <w:lvl w:ilvl="0" w:tplc="0415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F2B0DD0"/>
    <w:multiLevelType w:val="hybridMultilevel"/>
    <w:tmpl w:val="DB644854"/>
    <w:lvl w:ilvl="0" w:tplc="37681B3C">
      <w:start w:val="1"/>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067480"/>
    <w:multiLevelType w:val="hybridMultilevel"/>
    <w:tmpl w:val="354E6E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3E3B3B"/>
    <w:multiLevelType w:val="hybridMultilevel"/>
    <w:tmpl w:val="552A89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1103A3C"/>
    <w:multiLevelType w:val="hybridMultilevel"/>
    <w:tmpl w:val="AE103688"/>
    <w:lvl w:ilvl="0" w:tplc="6800550A">
      <w:start w:val="1"/>
      <w:numFmt w:val="decimal"/>
      <w:lvlText w:val="%1)"/>
      <w:lvlJc w:val="left"/>
      <w:pPr>
        <w:ind w:left="72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B604E8"/>
    <w:multiLevelType w:val="hybridMultilevel"/>
    <w:tmpl w:val="AA12E6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9C4DE2"/>
    <w:multiLevelType w:val="hybridMultilevel"/>
    <w:tmpl w:val="4EA69A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EF60A7"/>
    <w:multiLevelType w:val="hybridMultilevel"/>
    <w:tmpl w:val="4BDA73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2A47DF"/>
    <w:multiLevelType w:val="hybridMultilevel"/>
    <w:tmpl w:val="502040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1881E03"/>
    <w:multiLevelType w:val="hybridMultilevel"/>
    <w:tmpl w:val="0854E9B0"/>
    <w:lvl w:ilvl="0" w:tplc="4D541B3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4020D18"/>
    <w:multiLevelType w:val="hybridMultilevel"/>
    <w:tmpl w:val="395CDC0E"/>
    <w:lvl w:ilvl="0" w:tplc="20943ED0">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3" w15:restartNumberingAfterBreak="0">
    <w:nsid w:val="57FA6A73"/>
    <w:multiLevelType w:val="hybridMultilevel"/>
    <w:tmpl w:val="CFE416A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F2E23CE"/>
    <w:multiLevelType w:val="hybridMultilevel"/>
    <w:tmpl w:val="634AAB30"/>
    <w:lvl w:ilvl="0" w:tplc="DC6A81DC">
      <w:start w:val="1"/>
      <w:numFmt w:val="decimal"/>
      <w:lvlText w:val="%1."/>
      <w:lvlJc w:val="left"/>
      <w:pPr>
        <w:ind w:left="591" w:hanging="360"/>
      </w:pPr>
      <w:rPr>
        <w:rFonts w:hint="default"/>
      </w:rPr>
    </w:lvl>
    <w:lvl w:ilvl="1" w:tplc="04150019" w:tentative="1">
      <w:start w:val="1"/>
      <w:numFmt w:val="lowerLetter"/>
      <w:lvlText w:val="%2."/>
      <w:lvlJc w:val="left"/>
      <w:pPr>
        <w:ind w:left="1311" w:hanging="360"/>
      </w:pPr>
    </w:lvl>
    <w:lvl w:ilvl="2" w:tplc="0415001B" w:tentative="1">
      <w:start w:val="1"/>
      <w:numFmt w:val="lowerRoman"/>
      <w:lvlText w:val="%3."/>
      <w:lvlJc w:val="right"/>
      <w:pPr>
        <w:ind w:left="2031" w:hanging="180"/>
      </w:pPr>
    </w:lvl>
    <w:lvl w:ilvl="3" w:tplc="0415000F" w:tentative="1">
      <w:start w:val="1"/>
      <w:numFmt w:val="decimal"/>
      <w:lvlText w:val="%4."/>
      <w:lvlJc w:val="left"/>
      <w:pPr>
        <w:ind w:left="2751" w:hanging="360"/>
      </w:pPr>
    </w:lvl>
    <w:lvl w:ilvl="4" w:tplc="04150019" w:tentative="1">
      <w:start w:val="1"/>
      <w:numFmt w:val="lowerLetter"/>
      <w:lvlText w:val="%5."/>
      <w:lvlJc w:val="left"/>
      <w:pPr>
        <w:ind w:left="3471" w:hanging="360"/>
      </w:pPr>
    </w:lvl>
    <w:lvl w:ilvl="5" w:tplc="0415001B" w:tentative="1">
      <w:start w:val="1"/>
      <w:numFmt w:val="lowerRoman"/>
      <w:lvlText w:val="%6."/>
      <w:lvlJc w:val="right"/>
      <w:pPr>
        <w:ind w:left="4191" w:hanging="180"/>
      </w:pPr>
    </w:lvl>
    <w:lvl w:ilvl="6" w:tplc="0415000F" w:tentative="1">
      <w:start w:val="1"/>
      <w:numFmt w:val="decimal"/>
      <w:lvlText w:val="%7."/>
      <w:lvlJc w:val="left"/>
      <w:pPr>
        <w:ind w:left="4911" w:hanging="360"/>
      </w:pPr>
    </w:lvl>
    <w:lvl w:ilvl="7" w:tplc="04150019" w:tentative="1">
      <w:start w:val="1"/>
      <w:numFmt w:val="lowerLetter"/>
      <w:lvlText w:val="%8."/>
      <w:lvlJc w:val="left"/>
      <w:pPr>
        <w:ind w:left="5631" w:hanging="360"/>
      </w:pPr>
    </w:lvl>
    <w:lvl w:ilvl="8" w:tplc="0415001B" w:tentative="1">
      <w:start w:val="1"/>
      <w:numFmt w:val="lowerRoman"/>
      <w:lvlText w:val="%9."/>
      <w:lvlJc w:val="right"/>
      <w:pPr>
        <w:ind w:left="6351" w:hanging="180"/>
      </w:pPr>
    </w:lvl>
  </w:abstractNum>
  <w:abstractNum w:abstractNumId="25" w15:restartNumberingAfterBreak="0">
    <w:nsid w:val="60683878"/>
    <w:multiLevelType w:val="multilevel"/>
    <w:tmpl w:val="036A65B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4E274B0"/>
    <w:multiLevelType w:val="hybridMultilevel"/>
    <w:tmpl w:val="8FFC32A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50D6C74"/>
    <w:multiLevelType w:val="hybridMultilevel"/>
    <w:tmpl w:val="9B0CA2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89E34E8"/>
    <w:multiLevelType w:val="hybridMultilevel"/>
    <w:tmpl w:val="BA4C8A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A493742"/>
    <w:multiLevelType w:val="hybridMultilevel"/>
    <w:tmpl w:val="5E4A9B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8B91CD9"/>
    <w:multiLevelType w:val="hybridMultilevel"/>
    <w:tmpl w:val="00A4F48A"/>
    <w:lvl w:ilvl="0" w:tplc="161A20E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9DF27BA"/>
    <w:multiLevelType w:val="hybridMultilevel"/>
    <w:tmpl w:val="753C0C34"/>
    <w:lvl w:ilvl="0" w:tplc="0415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num w:numId="1" w16cid:durableId="58673295">
    <w:abstractNumId w:val="23"/>
  </w:num>
  <w:num w:numId="2" w16cid:durableId="820542543">
    <w:abstractNumId w:val="26"/>
  </w:num>
  <w:num w:numId="3" w16cid:durableId="1177958309">
    <w:abstractNumId w:val="28"/>
  </w:num>
  <w:num w:numId="4" w16cid:durableId="340933186">
    <w:abstractNumId w:val="20"/>
  </w:num>
  <w:num w:numId="5" w16cid:durableId="578633928">
    <w:abstractNumId w:val="9"/>
  </w:num>
  <w:num w:numId="6" w16cid:durableId="1904172540">
    <w:abstractNumId w:val="19"/>
  </w:num>
  <w:num w:numId="7" w16cid:durableId="1800412816">
    <w:abstractNumId w:val="7"/>
  </w:num>
  <w:num w:numId="8" w16cid:durableId="536698208">
    <w:abstractNumId w:val="31"/>
  </w:num>
  <w:num w:numId="9" w16cid:durableId="39793737">
    <w:abstractNumId w:val="22"/>
  </w:num>
  <w:num w:numId="10" w16cid:durableId="167260179">
    <w:abstractNumId w:val="1"/>
  </w:num>
  <w:num w:numId="11" w16cid:durableId="1898081691">
    <w:abstractNumId w:val="8"/>
  </w:num>
  <w:num w:numId="12" w16cid:durableId="1167787837">
    <w:abstractNumId w:val="4"/>
  </w:num>
  <w:num w:numId="13" w16cid:durableId="479462031">
    <w:abstractNumId w:val="2"/>
  </w:num>
  <w:num w:numId="14" w16cid:durableId="2023386190">
    <w:abstractNumId w:val="17"/>
  </w:num>
  <w:num w:numId="15" w16cid:durableId="1484010712">
    <w:abstractNumId w:val="30"/>
  </w:num>
  <w:num w:numId="16" w16cid:durableId="1611547052">
    <w:abstractNumId w:val="14"/>
  </w:num>
  <w:num w:numId="17" w16cid:durableId="347879223">
    <w:abstractNumId w:val="24"/>
  </w:num>
  <w:num w:numId="18" w16cid:durableId="1410883726">
    <w:abstractNumId w:val="29"/>
  </w:num>
  <w:num w:numId="19" w16cid:durableId="1214544550">
    <w:abstractNumId w:val="10"/>
  </w:num>
  <w:num w:numId="20" w16cid:durableId="1821458003">
    <w:abstractNumId w:val="12"/>
  </w:num>
  <w:num w:numId="21" w16cid:durableId="742264810">
    <w:abstractNumId w:val="0"/>
  </w:num>
  <w:num w:numId="22" w16cid:durableId="171844644">
    <w:abstractNumId w:val="27"/>
  </w:num>
  <w:num w:numId="23" w16cid:durableId="986321131">
    <w:abstractNumId w:val="11"/>
  </w:num>
  <w:num w:numId="24" w16cid:durableId="780614919">
    <w:abstractNumId w:val="6"/>
  </w:num>
  <w:num w:numId="25" w16cid:durableId="1613898405">
    <w:abstractNumId w:val="13"/>
  </w:num>
  <w:num w:numId="26" w16cid:durableId="1442840879">
    <w:abstractNumId w:val="25"/>
  </w:num>
  <w:num w:numId="27" w16cid:durableId="24523906">
    <w:abstractNumId w:val="18"/>
  </w:num>
  <w:num w:numId="28" w16cid:durableId="419106084">
    <w:abstractNumId w:val="16"/>
  </w:num>
  <w:num w:numId="29" w16cid:durableId="1801260997">
    <w:abstractNumId w:val="21"/>
  </w:num>
  <w:num w:numId="30" w16cid:durableId="730545047">
    <w:abstractNumId w:val="15"/>
  </w:num>
  <w:num w:numId="31" w16cid:durableId="1707178751">
    <w:abstractNumId w:val="5"/>
  </w:num>
  <w:num w:numId="32" w16cid:durableId="1558324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47E"/>
    <w:rsid w:val="00005F18"/>
    <w:rsid w:val="00014CBE"/>
    <w:rsid w:val="00016953"/>
    <w:rsid w:val="00024D41"/>
    <w:rsid w:val="00026E02"/>
    <w:rsid w:val="00037AF9"/>
    <w:rsid w:val="0005182A"/>
    <w:rsid w:val="00053A83"/>
    <w:rsid w:val="000631FD"/>
    <w:rsid w:val="00073DC3"/>
    <w:rsid w:val="000755A2"/>
    <w:rsid w:val="00094945"/>
    <w:rsid w:val="000A3A29"/>
    <w:rsid w:val="000A79C7"/>
    <w:rsid w:val="000F0CD9"/>
    <w:rsid w:val="000F1987"/>
    <w:rsid w:val="00112251"/>
    <w:rsid w:val="00120209"/>
    <w:rsid w:val="00120A75"/>
    <w:rsid w:val="00123499"/>
    <w:rsid w:val="00123FD1"/>
    <w:rsid w:val="00140510"/>
    <w:rsid w:val="00150CC7"/>
    <w:rsid w:val="00150F3A"/>
    <w:rsid w:val="0016335E"/>
    <w:rsid w:val="00172723"/>
    <w:rsid w:val="001749BE"/>
    <w:rsid w:val="00194138"/>
    <w:rsid w:val="001973C9"/>
    <w:rsid w:val="001B00D6"/>
    <w:rsid w:val="001C291E"/>
    <w:rsid w:val="001C5521"/>
    <w:rsid w:val="001C790E"/>
    <w:rsid w:val="001E11F6"/>
    <w:rsid w:val="001E57CC"/>
    <w:rsid w:val="001E6793"/>
    <w:rsid w:val="00210B52"/>
    <w:rsid w:val="00214522"/>
    <w:rsid w:val="002164AA"/>
    <w:rsid w:val="00227943"/>
    <w:rsid w:val="00236ADA"/>
    <w:rsid w:val="00247F4C"/>
    <w:rsid w:val="0027366A"/>
    <w:rsid w:val="00274643"/>
    <w:rsid w:val="00281FC6"/>
    <w:rsid w:val="00284858"/>
    <w:rsid w:val="002961CA"/>
    <w:rsid w:val="002C3607"/>
    <w:rsid w:val="002C3AE8"/>
    <w:rsid w:val="002D1C17"/>
    <w:rsid w:val="002E314E"/>
    <w:rsid w:val="00303BF5"/>
    <w:rsid w:val="00310DD7"/>
    <w:rsid w:val="00332981"/>
    <w:rsid w:val="00340316"/>
    <w:rsid w:val="0034279B"/>
    <w:rsid w:val="00343F86"/>
    <w:rsid w:val="0034497A"/>
    <w:rsid w:val="0035238E"/>
    <w:rsid w:val="00365B89"/>
    <w:rsid w:val="003679E3"/>
    <w:rsid w:val="00377B91"/>
    <w:rsid w:val="003877D2"/>
    <w:rsid w:val="00392FFA"/>
    <w:rsid w:val="0039328B"/>
    <w:rsid w:val="003A640F"/>
    <w:rsid w:val="003B34AB"/>
    <w:rsid w:val="003B37DD"/>
    <w:rsid w:val="003B6C81"/>
    <w:rsid w:val="003C1883"/>
    <w:rsid w:val="003F3AF0"/>
    <w:rsid w:val="003F5D6D"/>
    <w:rsid w:val="00415744"/>
    <w:rsid w:val="00416820"/>
    <w:rsid w:val="0042413A"/>
    <w:rsid w:val="00436A8A"/>
    <w:rsid w:val="00445F17"/>
    <w:rsid w:val="00455E00"/>
    <w:rsid w:val="00461988"/>
    <w:rsid w:val="00464A46"/>
    <w:rsid w:val="00470D9F"/>
    <w:rsid w:val="0047203E"/>
    <w:rsid w:val="004916BB"/>
    <w:rsid w:val="004D6D18"/>
    <w:rsid w:val="004E0693"/>
    <w:rsid w:val="004F2FE4"/>
    <w:rsid w:val="00503A25"/>
    <w:rsid w:val="005059CF"/>
    <w:rsid w:val="00521FF6"/>
    <w:rsid w:val="005220E9"/>
    <w:rsid w:val="00530B91"/>
    <w:rsid w:val="00552189"/>
    <w:rsid w:val="0055501E"/>
    <w:rsid w:val="005A0ABC"/>
    <w:rsid w:val="005D28EE"/>
    <w:rsid w:val="005D447E"/>
    <w:rsid w:val="005E059A"/>
    <w:rsid w:val="006013ED"/>
    <w:rsid w:val="00604118"/>
    <w:rsid w:val="00625A0D"/>
    <w:rsid w:val="006317F8"/>
    <w:rsid w:val="00655218"/>
    <w:rsid w:val="00676AD0"/>
    <w:rsid w:val="00677CB4"/>
    <w:rsid w:val="00680ED4"/>
    <w:rsid w:val="006840B6"/>
    <w:rsid w:val="0068702E"/>
    <w:rsid w:val="00687083"/>
    <w:rsid w:val="006A06F1"/>
    <w:rsid w:val="006C2081"/>
    <w:rsid w:val="006C78E1"/>
    <w:rsid w:val="006D0C0F"/>
    <w:rsid w:val="006E51B6"/>
    <w:rsid w:val="006E7375"/>
    <w:rsid w:val="006F4FBF"/>
    <w:rsid w:val="00705097"/>
    <w:rsid w:val="007233DF"/>
    <w:rsid w:val="00743A6C"/>
    <w:rsid w:val="00752F24"/>
    <w:rsid w:val="0077128D"/>
    <w:rsid w:val="0078279A"/>
    <w:rsid w:val="00785B45"/>
    <w:rsid w:val="00791EF8"/>
    <w:rsid w:val="00797237"/>
    <w:rsid w:val="007A0512"/>
    <w:rsid w:val="007B7078"/>
    <w:rsid w:val="007D5376"/>
    <w:rsid w:val="007F215F"/>
    <w:rsid w:val="007F3CD5"/>
    <w:rsid w:val="007F636E"/>
    <w:rsid w:val="008175C6"/>
    <w:rsid w:val="00836182"/>
    <w:rsid w:val="00837012"/>
    <w:rsid w:val="008372FA"/>
    <w:rsid w:val="0084458A"/>
    <w:rsid w:val="008446B5"/>
    <w:rsid w:val="008522E5"/>
    <w:rsid w:val="0086166B"/>
    <w:rsid w:val="00870145"/>
    <w:rsid w:val="0087769F"/>
    <w:rsid w:val="00882ED4"/>
    <w:rsid w:val="00891035"/>
    <w:rsid w:val="00894D78"/>
    <w:rsid w:val="008A6D8F"/>
    <w:rsid w:val="008C5527"/>
    <w:rsid w:val="008D4350"/>
    <w:rsid w:val="008F5EEC"/>
    <w:rsid w:val="008F70CC"/>
    <w:rsid w:val="00911B1D"/>
    <w:rsid w:val="00917BE3"/>
    <w:rsid w:val="0094213F"/>
    <w:rsid w:val="00951A2E"/>
    <w:rsid w:val="00961733"/>
    <w:rsid w:val="0097762A"/>
    <w:rsid w:val="00977630"/>
    <w:rsid w:val="00980428"/>
    <w:rsid w:val="00985897"/>
    <w:rsid w:val="009B07A4"/>
    <w:rsid w:val="009D1096"/>
    <w:rsid w:val="009D322B"/>
    <w:rsid w:val="009E1C6B"/>
    <w:rsid w:val="009E51DC"/>
    <w:rsid w:val="009F696D"/>
    <w:rsid w:val="00A310D5"/>
    <w:rsid w:val="00A37B5B"/>
    <w:rsid w:val="00A52F2F"/>
    <w:rsid w:val="00A65A57"/>
    <w:rsid w:val="00A959AA"/>
    <w:rsid w:val="00A96E93"/>
    <w:rsid w:val="00AA4305"/>
    <w:rsid w:val="00AA5D30"/>
    <w:rsid w:val="00AB7FC5"/>
    <w:rsid w:val="00AC6A08"/>
    <w:rsid w:val="00AD4967"/>
    <w:rsid w:val="00AD5785"/>
    <w:rsid w:val="00AE7659"/>
    <w:rsid w:val="00AF39EE"/>
    <w:rsid w:val="00B1247F"/>
    <w:rsid w:val="00B16587"/>
    <w:rsid w:val="00B173B6"/>
    <w:rsid w:val="00B2165F"/>
    <w:rsid w:val="00B2237B"/>
    <w:rsid w:val="00B40092"/>
    <w:rsid w:val="00B570EA"/>
    <w:rsid w:val="00B63C3D"/>
    <w:rsid w:val="00B67072"/>
    <w:rsid w:val="00B723FD"/>
    <w:rsid w:val="00B73882"/>
    <w:rsid w:val="00B82946"/>
    <w:rsid w:val="00B913F2"/>
    <w:rsid w:val="00B969A9"/>
    <w:rsid w:val="00BA74C0"/>
    <w:rsid w:val="00BE2404"/>
    <w:rsid w:val="00BF53C4"/>
    <w:rsid w:val="00BF673C"/>
    <w:rsid w:val="00C3076B"/>
    <w:rsid w:val="00C30AC9"/>
    <w:rsid w:val="00C30B0B"/>
    <w:rsid w:val="00C6452E"/>
    <w:rsid w:val="00C708FE"/>
    <w:rsid w:val="00C80B48"/>
    <w:rsid w:val="00C96EC6"/>
    <w:rsid w:val="00CC55E5"/>
    <w:rsid w:val="00CC7B65"/>
    <w:rsid w:val="00CD45F0"/>
    <w:rsid w:val="00D00DD8"/>
    <w:rsid w:val="00D36F05"/>
    <w:rsid w:val="00D37BD2"/>
    <w:rsid w:val="00D4663B"/>
    <w:rsid w:val="00D608DD"/>
    <w:rsid w:val="00D63AC9"/>
    <w:rsid w:val="00D64859"/>
    <w:rsid w:val="00D73CBC"/>
    <w:rsid w:val="00D74519"/>
    <w:rsid w:val="00D93AC7"/>
    <w:rsid w:val="00DA611F"/>
    <w:rsid w:val="00DB571C"/>
    <w:rsid w:val="00DB5BCB"/>
    <w:rsid w:val="00DB71BD"/>
    <w:rsid w:val="00DC3A95"/>
    <w:rsid w:val="00DD2ED9"/>
    <w:rsid w:val="00DD5592"/>
    <w:rsid w:val="00DE3779"/>
    <w:rsid w:val="00DF07AE"/>
    <w:rsid w:val="00E21962"/>
    <w:rsid w:val="00E231BC"/>
    <w:rsid w:val="00E2547B"/>
    <w:rsid w:val="00E32579"/>
    <w:rsid w:val="00E403F9"/>
    <w:rsid w:val="00E55C18"/>
    <w:rsid w:val="00E569C3"/>
    <w:rsid w:val="00E62A78"/>
    <w:rsid w:val="00E62BB1"/>
    <w:rsid w:val="00EA708B"/>
    <w:rsid w:val="00ED2182"/>
    <w:rsid w:val="00ED7D0D"/>
    <w:rsid w:val="00EE3061"/>
    <w:rsid w:val="00F11121"/>
    <w:rsid w:val="00F1778F"/>
    <w:rsid w:val="00F33031"/>
    <w:rsid w:val="00F56050"/>
    <w:rsid w:val="00F64F78"/>
    <w:rsid w:val="00F6719E"/>
    <w:rsid w:val="00F7171B"/>
    <w:rsid w:val="00F82313"/>
    <w:rsid w:val="00F82475"/>
    <w:rsid w:val="00F85370"/>
    <w:rsid w:val="00F868FF"/>
    <w:rsid w:val="00F906CA"/>
    <w:rsid w:val="00F92869"/>
    <w:rsid w:val="00F965BD"/>
    <w:rsid w:val="00FA6673"/>
    <w:rsid w:val="00FB191B"/>
    <w:rsid w:val="00FC22AF"/>
    <w:rsid w:val="00FD5974"/>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918EC"/>
  <w15:chartTrackingRefBased/>
  <w15:docId w15:val="{0F31158A-8ECF-46CB-8981-D06F09E7E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D4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D4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D447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D447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D447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D447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D447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D447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D447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D447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D447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D447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D447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D447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D447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D447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D447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D447E"/>
    <w:rPr>
      <w:rFonts w:eastAsiaTheme="majorEastAsia" w:cstheme="majorBidi"/>
      <w:color w:val="272727" w:themeColor="text1" w:themeTint="D8"/>
    </w:rPr>
  </w:style>
  <w:style w:type="paragraph" w:styleId="Tytu">
    <w:name w:val="Title"/>
    <w:basedOn w:val="Normalny"/>
    <w:next w:val="Normalny"/>
    <w:link w:val="TytuZnak"/>
    <w:uiPriority w:val="10"/>
    <w:qFormat/>
    <w:rsid w:val="005D4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D447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D447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D447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D447E"/>
    <w:pPr>
      <w:spacing w:before="160"/>
      <w:jc w:val="center"/>
    </w:pPr>
    <w:rPr>
      <w:i/>
      <w:iCs/>
      <w:color w:val="404040" w:themeColor="text1" w:themeTint="BF"/>
    </w:rPr>
  </w:style>
  <w:style w:type="character" w:customStyle="1" w:styleId="CytatZnak">
    <w:name w:val="Cytat Znak"/>
    <w:basedOn w:val="Domylnaczcionkaakapitu"/>
    <w:link w:val="Cytat"/>
    <w:uiPriority w:val="29"/>
    <w:rsid w:val="005D447E"/>
    <w:rPr>
      <w:i/>
      <w:iCs/>
      <w:color w:val="404040" w:themeColor="text1" w:themeTint="BF"/>
    </w:rPr>
  </w:style>
  <w:style w:type="paragraph" w:styleId="Akapitzlist">
    <w:name w:val="List Paragraph"/>
    <w:basedOn w:val="Normalny"/>
    <w:uiPriority w:val="34"/>
    <w:qFormat/>
    <w:rsid w:val="005D447E"/>
    <w:pPr>
      <w:ind w:left="720"/>
      <w:contextualSpacing/>
    </w:pPr>
  </w:style>
  <w:style w:type="character" w:styleId="Wyrnienieintensywne">
    <w:name w:val="Intense Emphasis"/>
    <w:basedOn w:val="Domylnaczcionkaakapitu"/>
    <w:uiPriority w:val="21"/>
    <w:qFormat/>
    <w:rsid w:val="005D447E"/>
    <w:rPr>
      <w:i/>
      <w:iCs/>
      <w:color w:val="0F4761" w:themeColor="accent1" w:themeShade="BF"/>
    </w:rPr>
  </w:style>
  <w:style w:type="paragraph" w:styleId="Cytatintensywny">
    <w:name w:val="Intense Quote"/>
    <w:basedOn w:val="Normalny"/>
    <w:next w:val="Normalny"/>
    <w:link w:val="CytatintensywnyZnak"/>
    <w:uiPriority w:val="30"/>
    <w:qFormat/>
    <w:rsid w:val="005D4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D447E"/>
    <w:rPr>
      <w:i/>
      <w:iCs/>
      <w:color w:val="0F4761" w:themeColor="accent1" w:themeShade="BF"/>
    </w:rPr>
  </w:style>
  <w:style w:type="character" w:styleId="Odwoanieintensywne">
    <w:name w:val="Intense Reference"/>
    <w:basedOn w:val="Domylnaczcionkaakapitu"/>
    <w:uiPriority w:val="32"/>
    <w:qFormat/>
    <w:rsid w:val="005D447E"/>
    <w:rPr>
      <w:b/>
      <w:bCs/>
      <w:smallCaps/>
      <w:color w:val="0F4761" w:themeColor="accent1" w:themeShade="BF"/>
      <w:spacing w:val="5"/>
    </w:rPr>
  </w:style>
  <w:style w:type="character" w:styleId="Hipercze">
    <w:name w:val="Hyperlink"/>
    <w:basedOn w:val="Domylnaczcionkaakapitu"/>
    <w:uiPriority w:val="99"/>
    <w:unhideWhenUsed/>
    <w:rsid w:val="00B969A9"/>
    <w:rPr>
      <w:color w:val="0563C1"/>
      <w:u w:val="single"/>
    </w:rPr>
  </w:style>
  <w:style w:type="paragraph" w:styleId="Tekstprzypisukocowego">
    <w:name w:val="endnote text"/>
    <w:basedOn w:val="Normalny"/>
    <w:link w:val="TekstprzypisukocowegoZnak"/>
    <w:uiPriority w:val="99"/>
    <w:semiHidden/>
    <w:unhideWhenUsed/>
    <w:rsid w:val="00E569C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569C3"/>
    <w:rPr>
      <w:sz w:val="20"/>
      <w:szCs w:val="20"/>
    </w:rPr>
  </w:style>
  <w:style w:type="character" w:styleId="Odwoanieprzypisukocowego">
    <w:name w:val="endnote reference"/>
    <w:basedOn w:val="Domylnaczcionkaakapitu"/>
    <w:uiPriority w:val="99"/>
    <w:semiHidden/>
    <w:unhideWhenUsed/>
    <w:rsid w:val="00E569C3"/>
    <w:rPr>
      <w:vertAlign w:val="superscript"/>
    </w:rPr>
  </w:style>
  <w:style w:type="paragraph" w:styleId="Nagwek">
    <w:name w:val="header"/>
    <w:basedOn w:val="Normalny"/>
    <w:link w:val="NagwekZnak"/>
    <w:uiPriority w:val="99"/>
    <w:unhideWhenUsed/>
    <w:rsid w:val="0046198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1988"/>
  </w:style>
  <w:style w:type="paragraph" w:styleId="Stopka">
    <w:name w:val="footer"/>
    <w:basedOn w:val="Normalny"/>
    <w:link w:val="StopkaZnak"/>
    <w:uiPriority w:val="99"/>
    <w:unhideWhenUsed/>
    <w:rsid w:val="0046198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1988"/>
  </w:style>
  <w:style w:type="paragraph" w:customStyle="1" w:styleId="paragraph">
    <w:name w:val="paragraph"/>
    <w:basedOn w:val="Normalny"/>
    <w:rsid w:val="00911B1D"/>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customStyle="1" w:styleId="normaltextrun">
    <w:name w:val="normaltextrun"/>
    <w:basedOn w:val="Domylnaczcionkaakapitu"/>
    <w:rsid w:val="00911B1D"/>
  </w:style>
  <w:style w:type="character" w:customStyle="1" w:styleId="eop">
    <w:name w:val="eop"/>
    <w:basedOn w:val="Domylnaczcionkaakapitu"/>
    <w:rsid w:val="00911B1D"/>
  </w:style>
  <w:style w:type="table" w:styleId="Tabela-Siatka">
    <w:name w:val="Table Grid"/>
    <w:basedOn w:val="Standardowy"/>
    <w:uiPriority w:val="39"/>
    <w:rsid w:val="00F17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BF673C"/>
    <w:rPr>
      <w:color w:val="605E5C"/>
      <w:shd w:val="clear" w:color="auto" w:fill="E1DFDD"/>
    </w:rPr>
  </w:style>
  <w:style w:type="character" w:styleId="Pogrubienie">
    <w:name w:val="Strong"/>
    <w:basedOn w:val="Domylnaczcionkaakapitu"/>
    <w:uiPriority w:val="22"/>
    <w:qFormat/>
    <w:rsid w:val="004E0693"/>
    <w:rPr>
      <w:b/>
      <w:bCs/>
    </w:rPr>
  </w:style>
  <w:style w:type="paragraph" w:styleId="Tekstpodstawowy2">
    <w:name w:val="Body Text 2"/>
    <w:basedOn w:val="Normalny"/>
    <w:link w:val="Tekstpodstawowy2Znak"/>
    <w:uiPriority w:val="99"/>
    <w:unhideWhenUsed/>
    <w:rsid w:val="00DA611F"/>
    <w:pPr>
      <w:suppressAutoHyphens/>
      <w:spacing w:after="120" w:line="480" w:lineRule="auto"/>
    </w:pPr>
    <w:rPr>
      <w:rFonts w:ascii="Times New Roman" w:eastAsia="Times New Roman" w:hAnsi="Times New Roman" w:cs="Times New Roman"/>
      <w:kern w:val="0"/>
      <w:sz w:val="20"/>
      <w:szCs w:val="20"/>
      <w:lang w:eastAsia="ar-SA"/>
      <w14:ligatures w14:val="none"/>
    </w:rPr>
  </w:style>
  <w:style w:type="character" w:customStyle="1" w:styleId="Tekstpodstawowy2Znak">
    <w:name w:val="Tekst podstawowy 2 Znak"/>
    <w:basedOn w:val="Domylnaczcionkaakapitu"/>
    <w:link w:val="Tekstpodstawowy2"/>
    <w:uiPriority w:val="99"/>
    <w:rsid w:val="00DA611F"/>
    <w:rPr>
      <w:rFonts w:ascii="Times New Roman" w:eastAsia="Times New Roman" w:hAnsi="Times New Roman" w:cs="Times New Roman"/>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79911">
      <w:bodyDiv w:val="1"/>
      <w:marLeft w:val="0"/>
      <w:marRight w:val="0"/>
      <w:marTop w:val="0"/>
      <w:marBottom w:val="0"/>
      <w:divBdr>
        <w:top w:val="none" w:sz="0" w:space="0" w:color="auto"/>
        <w:left w:val="none" w:sz="0" w:space="0" w:color="auto"/>
        <w:bottom w:val="none" w:sz="0" w:space="0" w:color="auto"/>
        <w:right w:val="none" w:sz="0" w:space="0" w:color="auto"/>
      </w:divBdr>
    </w:div>
    <w:div w:id="617835074">
      <w:bodyDiv w:val="1"/>
      <w:marLeft w:val="0"/>
      <w:marRight w:val="0"/>
      <w:marTop w:val="0"/>
      <w:marBottom w:val="0"/>
      <w:divBdr>
        <w:top w:val="none" w:sz="0" w:space="0" w:color="auto"/>
        <w:left w:val="none" w:sz="0" w:space="0" w:color="auto"/>
        <w:bottom w:val="none" w:sz="0" w:space="0" w:color="auto"/>
        <w:right w:val="none" w:sz="0" w:space="0" w:color="auto"/>
      </w:divBdr>
    </w:div>
    <w:div w:id="623389255">
      <w:bodyDiv w:val="1"/>
      <w:marLeft w:val="0"/>
      <w:marRight w:val="0"/>
      <w:marTop w:val="0"/>
      <w:marBottom w:val="0"/>
      <w:divBdr>
        <w:top w:val="none" w:sz="0" w:space="0" w:color="auto"/>
        <w:left w:val="none" w:sz="0" w:space="0" w:color="auto"/>
        <w:bottom w:val="none" w:sz="0" w:space="0" w:color="auto"/>
        <w:right w:val="none" w:sz="0" w:space="0" w:color="auto"/>
      </w:divBdr>
    </w:div>
    <w:div w:id="672412417">
      <w:bodyDiv w:val="1"/>
      <w:marLeft w:val="0"/>
      <w:marRight w:val="0"/>
      <w:marTop w:val="0"/>
      <w:marBottom w:val="0"/>
      <w:divBdr>
        <w:top w:val="none" w:sz="0" w:space="0" w:color="auto"/>
        <w:left w:val="none" w:sz="0" w:space="0" w:color="auto"/>
        <w:bottom w:val="none" w:sz="0" w:space="0" w:color="auto"/>
        <w:right w:val="none" w:sz="0" w:space="0" w:color="auto"/>
      </w:divBdr>
    </w:div>
    <w:div w:id="1426850885">
      <w:bodyDiv w:val="1"/>
      <w:marLeft w:val="0"/>
      <w:marRight w:val="0"/>
      <w:marTop w:val="0"/>
      <w:marBottom w:val="0"/>
      <w:divBdr>
        <w:top w:val="none" w:sz="0" w:space="0" w:color="auto"/>
        <w:left w:val="none" w:sz="0" w:space="0" w:color="auto"/>
        <w:bottom w:val="none" w:sz="0" w:space="0" w:color="auto"/>
        <w:right w:val="none" w:sz="0" w:space="0" w:color="auto"/>
      </w:divBdr>
    </w:div>
    <w:div w:id="1455443535">
      <w:bodyDiv w:val="1"/>
      <w:marLeft w:val="0"/>
      <w:marRight w:val="0"/>
      <w:marTop w:val="0"/>
      <w:marBottom w:val="0"/>
      <w:divBdr>
        <w:top w:val="none" w:sz="0" w:space="0" w:color="auto"/>
        <w:left w:val="none" w:sz="0" w:space="0" w:color="auto"/>
        <w:bottom w:val="none" w:sz="0" w:space="0" w:color="auto"/>
        <w:right w:val="none" w:sz="0" w:space="0" w:color="auto"/>
      </w:divBdr>
    </w:div>
    <w:div w:id="1579091665">
      <w:bodyDiv w:val="1"/>
      <w:marLeft w:val="0"/>
      <w:marRight w:val="0"/>
      <w:marTop w:val="0"/>
      <w:marBottom w:val="0"/>
      <w:divBdr>
        <w:top w:val="none" w:sz="0" w:space="0" w:color="auto"/>
        <w:left w:val="none" w:sz="0" w:space="0" w:color="auto"/>
        <w:bottom w:val="none" w:sz="0" w:space="0" w:color="auto"/>
        <w:right w:val="none" w:sz="0" w:space="0" w:color="auto"/>
      </w:divBdr>
      <w:divsChild>
        <w:div w:id="616369428">
          <w:marLeft w:val="0"/>
          <w:marRight w:val="0"/>
          <w:marTop w:val="0"/>
          <w:marBottom w:val="0"/>
          <w:divBdr>
            <w:top w:val="none" w:sz="0" w:space="0" w:color="auto"/>
            <w:left w:val="none" w:sz="0" w:space="0" w:color="auto"/>
            <w:bottom w:val="none" w:sz="0" w:space="0" w:color="auto"/>
            <w:right w:val="none" w:sz="0" w:space="0" w:color="auto"/>
          </w:divBdr>
        </w:div>
        <w:div w:id="1251890418">
          <w:marLeft w:val="0"/>
          <w:marRight w:val="0"/>
          <w:marTop w:val="0"/>
          <w:marBottom w:val="0"/>
          <w:divBdr>
            <w:top w:val="none" w:sz="0" w:space="0" w:color="auto"/>
            <w:left w:val="none" w:sz="0" w:space="0" w:color="auto"/>
            <w:bottom w:val="none" w:sz="0" w:space="0" w:color="auto"/>
            <w:right w:val="none" w:sz="0" w:space="0" w:color="auto"/>
          </w:divBdr>
        </w:div>
        <w:div w:id="1575045965">
          <w:marLeft w:val="0"/>
          <w:marRight w:val="0"/>
          <w:marTop w:val="0"/>
          <w:marBottom w:val="0"/>
          <w:divBdr>
            <w:top w:val="none" w:sz="0" w:space="0" w:color="auto"/>
            <w:left w:val="none" w:sz="0" w:space="0" w:color="auto"/>
            <w:bottom w:val="none" w:sz="0" w:space="0" w:color="auto"/>
            <w:right w:val="none" w:sz="0" w:space="0" w:color="auto"/>
          </w:divBdr>
        </w:div>
      </w:divsChild>
    </w:div>
    <w:div w:id="176090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pl/web/nfosigw/poprawa-efektywnosci-energetycznej-w-budynkach-uzytecznosci-publicznej-wraz-z-instalacja-oze-pilotaz-w-obszarze-poprawy-efektywnosci-energetycznej-budynkow-uzytecznosci-publicznej-realizowanych-w-formule-epcesco---tryb-ciagly" TargetMode="External"/><Relationship Id="rId12" Type="http://schemas.openxmlformats.org/officeDocument/2006/relationships/hyperlink" Target="mailto:r.konieczek@uksw.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27</Pages>
  <Words>5607</Words>
  <Characters>33648</Characters>
  <Application>Microsoft Office Word</Application>
  <DocSecurity>0</DocSecurity>
  <Lines>280</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Łyciuk-Bzdyra</dc:creator>
  <cp:keywords/>
  <dc:description/>
  <cp:lastModifiedBy>Radosław Konieczek</cp:lastModifiedBy>
  <cp:revision>9</cp:revision>
  <cp:lastPrinted>2024-11-13T14:46:00Z</cp:lastPrinted>
  <dcterms:created xsi:type="dcterms:W3CDTF">2025-06-10T09:23:00Z</dcterms:created>
  <dcterms:modified xsi:type="dcterms:W3CDTF">2025-06-10T10:51:00Z</dcterms:modified>
</cp:coreProperties>
</file>