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8A5" w:rsidRDefault="00DC78A5">
      <w:pPr>
        <w:jc w:val="center"/>
        <w:rPr>
          <w:rFonts w:ascii="Calibri" w:eastAsia="Calibri" w:hAnsi="Calibri" w:cs="Calibri"/>
        </w:rPr>
      </w:pPr>
    </w:p>
    <w:p w:rsidR="00DC78A5" w:rsidRDefault="00DC78A5">
      <w:pPr>
        <w:jc w:val="right"/>
        <w:rPr>
          <w:rFonts w:ascii="Calibri" w:eastAsia="Calibri" w:hAnsi="Calibri" w:cs="Calibri"/>
        </w:rPr>
      </w:pPr>
    </w:p>
    <w:tbl>
      <w:tblPr>
        <w:tblStyle w:val="a"/>
        <w:tblW w:w="9360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40"/>
        <w:gridCol w:w="220"/>
      </w:tblGrid>
      <w:tr w:rsidR="00DC78A5">
        <w:trPr>
          <w:trHeight w:val="10780"/>
          <w:jc w:val="right"/>
        </w:trPr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b/>
                <w:lang w:val="pl-PL"/>
              </w:rPr>
              <w:t>UMOWA</w:t>
            </w:r>
            <w:r w:rsidRPr="00236DBC">
              <w:rPr>
                <w:lang w:val="pl-PL"/>
              </w:rPr>
              <w:t xml:space="preserve"> </w:t>
            </w: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t>Zawarta w dniu …...2025 r.</w:t>
            </w: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w Lublinie pomiędzy: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b/>
                <w:lang w:val="pl-PL"/>
              </w:rPr>
              <w:t>Copernicus Computing sp. z o.o.</w:t>
            </w:r>
            <w:r w:rsidRPr="00236DBC">
              <w:rPr>
                <w:lang w:val="pl-PL"/>
              </w:rPr>
              <w:t xml:space="preserve">,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z siedzibą: ul. Frezerów 3, 20-209 Lublin, Polska, o numerze NIP 956-230-75-</w:t>
            </w:r>
            <w:proofErr w:type="gramStart"/>
            <w:r w:rsidRPr="00236DBC">
              <w:rPr>
                <w:lang w:val="pl-PL"/>
              </w:rPr>
              <w:t>99  reprezentowaną</w:t>
            </w:r>
            <w:proofErr w:type="gramEnd"/>
            <w:r w:rsidRPr="00236DBC">
              <w:rPr>
                <w:lang w:val="pl-PL"/>
              </w:rPr>
              <w:t xml:space="preserve"> przez: </w:t>
            </w: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……………………..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w dalszej części umowy zwaną „</w:t>
            </w:r>
            <w:proofErr w:type="gramStart"/>
            <w:r w:rsidRPr="00236DBC">
              <w:rPr>
                <w:lang w:val="pl-PL"/>
              </w:rPr>
              <w:t>Zamawiającym ”</w:t>
            </w:r>
            <w:proofErr w:type="gramEnd"/>
            <w:r w:rsidRPr="00236DBC">
              <w:rPr>
                <w:lang w:val="pl-PL"/>
              </w:rPr>
              <w:t xml:space="preserve">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a</w:t>
            </w:r>
          </w:p>
          <w:p w:rsidR="00DC78A5" w:rsidRPr="00236DBC" w:rsidRDefault="00DC78A5">
            <w:pPr>
              <w:jc w:val="both"/>
              <w:rPr>
                <w:b/>
                <w:lang w:val="pl-PL"/>
              </w:rPr>
            </w:pP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Zwanym w dalszej części „Wykonawcą” o treści następującej: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t>§ 1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1. Przedmiotem umowy jest dostawa Sprzętu Komputerowego:</w:t>
            </w:r>
          </w:p>
          <w:p w:rsidR="00236DBC" w:rsidRPr="00236DBC" w:rsidRDefault="00236DBC" w:rsidP="00236DBC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1 punkt dostępowy o specyfikacji określonej w </w:t>
            </w:r>
            <w:r w:rsidRPr="00236DBC">
              <w:rPr>
                <w:lang w:val="pl-PL"/>
              </w:rPr>
              <w:t>załącznik</w:t>
            </w:r>
            <w:r>
              <w:rPr>
                <w:lang w:val="pl-PL"/>
              </w:rPr>
              <w:t>u</w:t>
            </w:r>
            <w:bookmarkStart w:id="0" w:name="_GoBack"/>
            <w:bookmarkEnd w:id="0"/>
            <w:r w:rsidRPr="00236DBC">
              <w:rPr>
                <w:lang w:val="pl-PL"/>
              </w:rPr>
              <w:t xml:space="preserve"> do umowy, </w:t>
            </w:r>
          </w:p>
          <w:p w:rsidR="00236DBC" w:rsidRPr="00236DBC" w:rsidRDefault="00236DBC" w:rsidP="00236DBC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zwanego dalej „sprzętem komputerowym”.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2. Wymagania wobec Sprzętu Komputerowego oraz jego</w:t>
            </w:r>
            <w:r w:rsidRPr="00236DBC">
              <w:rPr>
                <w:lang w:val="pl-PL"/>
              </w:rPr>
              <w:t xml:space="preserve"> specyfikacja określone są w Ofercie Wykonawcy. Oferta Wykonawcy stanowi załącznik nr 1 do niniejszej umowy i jest jej integralną częścią.  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t xml:space="preserve">§ 2 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1. Sprzęt Komputerowy, wymieniony w załączniku do umowy </w:t>
            </w:r>
            <w:r w:rsidRPr="00236DBC">
              <w:rPr>
                <w:lang w:val="pl-PL"/>
              </w:rPr>
              <w:t xml:space="preserve">zostanie dostarczony do siedziby Zamawiającego najpóźniej do dnia 15 </w:t>
            </w:r>
            <w:proofErr w:type="gramStart"/>
            <w:r w:rsidRPr="00236DBC">
              <w:rPr>
                <w:lang w:val="pl-PL"/>
              </w:rPr>
              <w:t>lipca  2025</w:t>
            </w:r>
            <w:proofErr w:type="gramEnd"/>
            <w:r w:rsidRPr="00236DBC">
              <w:rPr>
                <w:lang w:val="pl-PL"/>
              </w:rPr>
              <w:t xml:space="preserve"> r. 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2. Sprzęt komputerowy, powinien zostać dostarczony w opakowaniu zabezpieczającym przed uszkodzeniem w czasie transportu oraz z dokumentacją, w szczególności zawierającą d</w:t>
            </w:r>
            <w:r w:rsidRPr="00236DBC">
              <w:rPr>
                <w:lang w:val="pl-PL"/>
              </w:rPr>
              <w:t xml:space="preserve">okumenty gwarancyjne.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3. Zamawiający dokona odbioru sprzętu </w:t>
            </w:r>
            <w:proofErr w:type="gramStart"/>
            <w:r w:rsidRPr="00236DBC">
              <w:rPr>
                <w:lang w:val="pl-PL"/>
              </w:rPr>
              <w:t>komputerowego  w</w:t>
            </w:r>
            <w:proofErr w:type="gramEnd"/>
            <w:r w:rsidRPr="00236DBC">
              <w:rPr>
                <w:lang w:val="pl-PL"/>
              </w:rPr>
              <w:t xml:space="preserve"> dniu dostawy wyłącznie potwierdzi fakt dostarczenia sprzętu komputerowego, a w ciągu 10 następnych dni roboczych odbioru technicznego, w szczególności w celu sprawdzenia zgodnośc</w:t>
            </w:r>
            <w:r w:rsidRPr="00236DBC">
              <w:rPr>
                <w:lang w:val="pl-PL"/>
              </w:rPr>
              <w:t xml:space="preserve">i parametrów technicznych z opisem przedmiotu zamówienia i ofertą Wykonawcy.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lastRenderedPageBreak/>
              <w:t xml:space="preserve">4. W </w:t>
            </w:r>
            <w:proofErr w:type="gramStart"/>
            <w:r w:rsidRPr="00236DBC">
              <w:rPr>
                <w:lang w:val="pl-PL"/>
              </w:rPr>
              <w:t>przypadku</w:t>
            </w:r>
            <w:proofErr w:type="gramEnd"/>
            <w:r w:rsidRPr="00236DBC">
              <w:rPr>
                <w:lang w:val="pl-PL"/>
              </w:rPr>
              <w:t xml:space="preserve"> gdy w czasie odbioru ujawnią się niezgodności parametrów technicznych sprzętu komputerowego z opisem przedmiotu zamówienia i ofertą Wykonawcy lub inne wady uniemoż</w:t>
            </w:r>
            <w:r w:rsidRPr="00236DBC">
              <w:rPr>
                <w:lang w:val="pl-PL"/>
              </w:rPr>
              <w:t xml:space="preserve">liwiające jego prawidłowe działanie, strony określą charakter niezgodności lub wad oraz szacowany termin w jakim zostaną usunięte.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5. Dzień podpisania przez Zamawiającego protokołu odbioru technicznego bez uwag, uważany jest za dzień odbioru. 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t>§ 3.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1</w:t>
            </w:r>
            <w:r w:rsidRPr="00236DBC">
              <w:rPr>
                <w:lang w:val="pl-PL"/>
              </w:rPr>
              <w:t>. Łączne wynagrodzenie za realizację przedmiotu umowy wynosi:</w:t>
            </w:r>
            <w:r w:rsidRPr="00236DBC">
              <w:rPr>
                <w:lang w:val="pl-PL"/>
              </w:rPr>
              <w:br/>
              <w:t>……………</w:t>
            </w:r>
            <w:proofErr w:type="gramStart"/>
            <w:r w:rsidRPr="00236DBC">
              <w:rPr>
                <w:lang w:val="pl-PL"/>
              </w:rPr>
              <w:t>…….</w:t>
            </w:r>
            <w:proofErr w:type="gramEnd"/>
            <w:r w:rsidRPr="00236DBC">
              <w:rPr>
                <w:lang w:val="pl-PL"/>
              </w:rPr>
              <w:t xml:space="preserve">.(słownie:.....................................). Łączne wynagrodzenie netto określone w ust. 1 musi uwzględniać wszystkie elementy kosztów realizacji przedmiotu umowy.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2. Faktura zalic</w:t>
            </w:r>
            <w:r w:rsidRPr="00236DBC">
              <w:rPr>
                <w:lang w:val="pl-PL"/>
              </w:rPr>
              <w:t>zkowa opiewająca na 50 % wartości zamówienia zostanie wystawiona w dniu podpisania umowy z 7 dniowym terminem płatności.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3. Pozostała część płatności zostanie zrealizowana po dokonaniu odbioru na podstawie protokołu oraz faktury końcowej. Zamawiający zastr</w:t>
            </w:r>
            <w:r w:rsidRPr="00236DBC">
              <w:rPr>
                <w:lang w:val="pl-PL"/>
              </w:rPr>
              <w:t xml:space="preserve">zega sobie prawo pomniejszenia płatności o ew. kary umowne naliczone na podstawie § 2 pkt 2 niniejszej umowy.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4. Łączne wynagrodzenie określone w ust. 1 jest ostateczne i nie podlega zmianie, z zastrzeżeniem § 3 ust. 3.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5. Za dzień zapłaty przyjmuje się </w:t>
            </w:r>
            <w:r w:rsidRPr="00236DBC">
              <w:rPr>
                <w:lang w:val="pl-PL"/>
              </w:rPr>
              <w:t xml:space="preserve">datę obciążenia rachunku bankowego Zamawiającego. </w:t>
            </w:r>
          </w:p>
          <w:p w:rsidR="00DC78A5" w:rsidRPr="00236DBC" w:rsidRDefault="00DC78A5">
            <w:pPr>
              <w:rPr>
                <w:lang w:val="pl-PL"/>
              </w:rPr>
            </w:pPr>
          </w:p>
          <w:p w:rsidR="00DC78A5" w:rsidRPr="00236DBC" w:rsidRDefault="00DC78A5">
            <w:pPr>
              <w:rPr>
                <w:lang w:val="pl-PL"/>
              </w:rPr>
            </w:pP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t xml:space="preserve">§ 4. 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1. Wykonawca zobowiązuje się dostarczyć Sprzęt Komputerowy wolny od wad.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2. Dostarczony Sprzęt objęty jest 36-miesięczną gwarancją na części i robociznę oraz zapewnionym wsparciem serwisowym (24 godziny na dobę, 7 dni w tygodniu), z czasem reakcji 24 godziny i naprawą w ciągu 7 dni.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3. W przypadku kolejnych trzech nieskutecznyc</w:t>
            </w:r>
            <w:r w:rsidRPr="00236DBC">
              <w:rPr>
                <w:lang w:val="pl-PL"/>
              </w:rPr>
              <w:t>h napraw, Zamawiającemu przysługuje żądanie od Wykonawcy wymiany sprzętu na nowy. Wykonawca jest zobowiązany do naprawienia sprzętu w miejscu użytkowania lub odebrania sprzętu z miejsca użytkowania, naprawienia w punkcie serwisowym, a następnie dostarczeni</w:t>
            </w:r>
            <w:r w:rsidRPr="00236DBC">
              <w:rPr>
                <w:lang w:val="pl-PL"/>
              </w:rPr>
              <w:t xml:space="preserve">a do miejsca użytkowania.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4. Gwarancja obejmuje wszystkie wykryte podczas eksploatacji sprzętu usterki i wady oraz uszkodzenia powstałe w czasie poprawnego, zgodnego z instrukcją jego użytkowania.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5. W okresie objętym gwarancją Wykonawca zobowiązany jest</w:t>
            </w:r>
            <w:r w:rsidRPr="00236DBC">
              <w:rPr>
                <w:lang w:val="pl-PL"/>
              </w:rPr>
              <w:t xml:space="preserve"> do nieodpłatnego usunięcia stwierdzonych wad Sprzętu oraz do poniesienia wszystkich kosztów z tym związanych, w tym kosztów transportu.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6. Zgłoszeń reklamacyjnych w okresie gwarancji i rękojmi dokonuje się wysyłając na adres </w:t>
            </w:r>
            <w:proofErr w:type="gramStart"/>
            <w:r w:rsidRPr="00236DBC">
              <w:rPr>
                <w:lang w:val="pl-PL"/>
              </w:rPr>
              <w:t>email:.............</w:t>
            </w:r>
            <w:proofErr w:type="gramEnd"/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lastRenderedPageBreak/>
              <w:t xml:space="preserve">§ 5. 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1. W przypadku uchybienia przez Zamawiającego terminowi płatności, Zamawiający zapłaci odsetki ustawowe, za każdy dzień zwłoki.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2. W </w:t>
            </w:r>
            <w:proofErr w:type="gramStart"/>
            <w:r w:rsidRPr="00236DBC">
              <w:rPr>
                <w:lang w:val="pl-PL"/>
              </w:rPr>
              <w:t>przypadku</w:t>
            </w:r>
            <w:proofErr w:type="gramEnd"/>
            <w:r w:rsidRPr="00236DBC">
              <w:rPr>
                <w:lang w:val="pl-PL"/>
              </w:rPr>
              <w:t xml:space="preserve"> gdy opóźnienie w dostawie Sprzętu przekroczy dzień 15 lipca 2025 r. Zamawiającemu przysługuje prawo odstąpienia </w:t>
            </w:r>
            <w:r w:rsidRPr="00236DBC">
              <w:rPr>
                <w:lang w:val="pl-PL"/>
              </w:rPr>
              <w:t xml:space="preserve">od umowy ze skutkiem natychmiastowym.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4. W przypadku odstąpienia przez Wykonawcę od umowy, niewykonanie lub nienależyte wykonanie umowy Zamawiającemu przysługiwać będzie roszczenie o zapłatę kary umownej w wysokości 33% wartości zamówienia. Zastrzeżenie k</w:t>
            </w:r>
            <w:r w:rsidRPr="00236DBC">
              <w:rPr>
                <w:lang w:val="pl-PL"/>
              </w:rPr>
              <w:t>ary umownej nie wyłącza możliwości dochodzenia odszkodowania za szkodę przewyższającą zastrzeżoną karę umowną, na podstawie przepisów ogólnych.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5. Odstąpienie od umowy nie wyłącza możliwości dochodzenia zastrzeżonych umową kar umownych.</w:t>
            </w: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6. W sytuacji, g</w:t>
            </w:r>
            <w:r w:rsidRPr="00236DBC">
              <w:rPr>
                <w:lang w:val="pl-PL"/>
              </w:rPr>
              <w:t xml:space="preserve">dy kary umowne nie pokrywają szkody, Zamawiającemu przysługuje prawo żądania odszkodowania uzupełniającego.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7. W przypadku odstąpienia przez Zamawiającego od umowy, Zamawiający zapłaci Wykonawcy karę umowną w wysokości 20,000 PLN.</w:t>
            </w: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820454">
            <w:pPr>
              <w:jc w:val="center"/>
              <w:rPr>
                <w:lang w:val="pl-PL"/>
              </w:rPr>
            </w:pPr>
            <w:r w:rsidRPr="00236DBC">
              <w:rPr>
                <w:lang w:val="pl-PL"/>
              </w:rPr>
              <w:t xml:space="preserve"> § 6 </w:t>
            </w:r>
          </w:p>
          <w:p w:rsidR="00DC78A5" w:rsidRPr="00236DBC" w:rsidRDefault="00DC78A5">
            <w:pPr>
              <w:jc w:val="center"/>
              <w:rPr>
                <w:lang w:val="pl-PL"/>
              </w:rPr>
            </w:pP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1. W sprawach nieuregulowanych niniejszą umową stosuje się przepisy polskiego Kodeksu Cywilnego.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 xml:space="preserve">2. Zmiany i uzupełnienia niniejszej umowy dokonywane są w formie pisemnej pod rygorem nieważności.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3. Wszelkie spory powstałe na tle realizacji Umowy, strony</w:t>
            </w:r>
            <w:r w:rsidRPr="00236DBC">
              <w:rPr>
                <w:lang w:val="pl-PL"/>
              </w:rPr>
              <w:t xml:space="preserve"> zobowiązują się w pierwszej kolejności rozwiązywać polubownie. W przypadku, gdy okaże się to niemożliwe, spory te zostaną poddane rozstrzygnięciu przez właściwe Sądy Powszechne w Lublinie.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4. Umowę sporządzono w dwóch jednobrzmiących egzemplarzach po jed</w:t>
            </w:r>
            <w:r w:rsidRPr="00236DBC">
              <w:rPr>
                <w:lang w:val="pl-PL"/>
              </w:rPr>
              <w:t xml:space="preserve">nym dla każdej ze stron. </w:t>
            </w:r>
          </w:p>
          <w:p w:rsidR="00DC78A5" w:rsidRPr="00236DBC" w:rsidRDefault="00820454">
            <w:pPr>
              <w:jc w:val="both"/>
              <w:rPr>
                <w:lang w:val="pl-PL"/>
              </w:rPr>
            </w:pPr>
            <w:r w:rsidRPr="00236DBC">
              <w:rPr>
                <w:lang w:val="pl-PL"/>
              </w:rPr>
              <w:t>5. Cały tekst niniejszej Umowy został sporządzony w języku polskim i angielskim, przy czym obie wersje uznane są za autentyczne, ale dla celów prawnych tekst w języku polskim ma przyznane pierwszeństwo interpretacji.</w:t>
            </w: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DC78A5">
            <w:pPr>
              <w:jc w:val="both"/>
              <w:rPr>
                <w:lang w:val="pl-PL"/>
              </w:rPr>
            </w:pPr>
          </w:p>
          <w:p w:rsidR="00DC78A5" w:rsidRPr="00236DBC" w:rsidRDefault="00DC78A5">
            <w:pPr>
              <w:jc w:val="both"/>
              <w:rPr>
                <w:b/>
                <w:lang w:val="pl-PL"/>
              </w:rPr>
            </w:pPr>
          </w:p>
          <w:p w:rsidR="00DC78A5" w:rsidRDefault="00820454">
            <w:pPr>
              <w:jc w:val="both"/>
            </w:pPr>
            <w:proofErr w:type="spellStart"/>
            <w:r>
              <w:rPr>
                <w:b/>
              </w:rPr>
              <w:t>Zamawiający</w:t>
            </w:r>
            <w:proofErr w:type="spellEnd"/>
            <w:r>
              <w:rPr>
                <w:b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b/>
              </w:rPr>
              <w:t>Dostawca</w:t>
            </w:r>
            <w:proofErr w:type="spellEnd"/>
            <w:r>
              <w:tab/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8A5" w:rsidRDefault="00DC78A5">
            <w:pPr>
              <w:jc w:val="both"/>
              <w:rPr>
                <w:b/>
                <w:highlight w:val="white"/>
              </w:rPr>
            </w:pPr>
          </w:p>
          <w:p w:rsidR="00DC78A5" w:rsidRDefault="00DC78A5">
            <w:pPr>
              <w:jc w:val="both"/>
              <w:rPr>
                <w:highlight w:val="white"/>
              </w:rPr>
            </w:pPr>
          </w:p>
          <w:p w:rsidR="00DC78A5" w:rsidRDefault="00DC78A5">
            <w:pPr>
              <w:ind w:firstLine="3735"/>
              <w:jc w:val="both"/>
              <w:rPr>
                <w:highlight w:val="white"/>
              </w:rPr>
            </w:pPr>
          </w:p>
        </w:tc>
      </w:tr>
    </w:tbl>
    <w:p w:rsidR="00DC78A5" w:rsidRDefault="00DC78A5">
      <w:pPr>
        <w:ind w:left="4320" w:firstLine="720"/>
      </w:pPr>
    </w:p>
    <w:sectPr w:rsidR="00DC78A5" w:rsidSect="00236DBC">
      <w:headerReference w:type="default" r:id="rId6"/>
      <w:footerReference w:type="default" r:id="rId7"/>
      <w:pgSz w:w="12240" w:h="15840"/>
      <w:pgMar w:top="1656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454" w:rsidRDefault="00820454">
      <w:pPr>
        <w:spacing w:line="240" w:lineRule="auto"/>
      </w:pPr>
      <w:r>
        <w:separator/>
      </w:r>
    </w:p>
  </w:endnote>
  <w:endnote w:type="continuationSeparator" w:id="0">
    <w:p w:rsidR="00820454" w:rsidRDefault="00820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8A5" w:rsidRDefault="00820454">
    <w:pPr>
      <w:jc w:val="right"/>
    </w:pPr>
    <w:r>
      <w:fldChar w:fldCharType="begin"/>
    </w:r>
    <w:r>
      <w:instrText>PAGE</w:instrText>
    </w:r>
    <w:r w:rsidR="00236DBC">
      <w:fldChar w:fldCharType="separate"/>
    </w:r>
    <w:r w:rsidR="00236D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454" w:rsidRDefault="00820454">
      <w:pPr>
        <w:spacing w:line="240" w:lineRule="auto"/>
      </w:pPr>
      <w:r>
        <w:separator/>
      </w:r>
    </w:p>
  </w:footnote>
  <w:footnote w:type="continuationSeparator" w:id="0">
    <w:p w:rsidR="00820454" w:rsidRDefault="00820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8A5" w:rsidRDefault="00DC78A5">
    <w:pPr>
      <w:jc w:val="center"/>
    </w:pPr>
  </w:p>
  <w:p w:rsidR="00236DBC" w:rsidRDefault="00236DBC">
    <w:pPr>
      <w:jc w:val="center"/>
    </w:pPr>
  </w:p>
  <w:p w:rsidR="00236DBC" w:rsidRDefault="00236DBC">
    <w:pPr>
      <w:jc w:val="center"/>
    </w:pPr>
    <w:r>
      <w:rPr>
        <w:noProof/>
      </w:rPr>
      <w:drawing>
        <wp:inline distT="0" distB="0" distL="0" distR="0" wp14:anchorId="129D70AB" wp14:editId="3CF80685">
          <wp:extent cx="5752465" cy="674672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5" cy="674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A5"/>
    <w:rsid w:val="00236DBC"/>
    <w:rsid w:val="006556BB"/>
    <w:rsid w:val="00820454"/>
    <w:rsid w:val="00D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EF137"/>
  <w15:docId w15:val="{61C530A8-6BA0-D84B-A633-1E8E3A85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6D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DBC"/>
  </w:style>
  <w:style w:type="paragraph" w:styleId="Stopka">
    <w:name w:val="footer"/>
    <w:basedOn w:val="Normalny"/>
    <w:link w:val="StopkaZnak"/>
    <w:uiPriority w:val="99"/>
    <w:unhideWhenUsed/>
    <w:rsid w:val="00236D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Niedzielski</cp:lastModifiedBy>
  <cp:revision>2</cp:revision>
  <dcterms:created xsi:type="dcterms:W3CDTF">2025-06-02T09:52:00Z</dcterms:created>
  <dcterms:modified xsi:type="dcterms:W3CDTF">2025-06-02T11:53:00Z</dcterms:modified>
</cp:coreProperties>
</file>