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2104" w14:textId="7706FA1B" w:rsidR="002340D4" w:rsidRPr="00B445E5" w:rsidRDefault="00FA118E" w:rsidP="00B445E5">
      <w:pPr>
        <w:pStyle w:val="Standard"/>
        <w:spacing w:after="120" w:line="276" w:lineRule="auto"/>
        <w:jc w:val="right"/>
        <w:rPr>
          <w:rStyle w:val="fontstyle01"/>
          <w:rFonts w:ascii="Arial" w:hAnsi="Arial"/>
          <w:b w:val="0"/>
          <w:bCs w:val="0"/>
          <w:color w:val="auto"/>
        </w:rPr>
      </w:pPr>
      <w:r w:rsidRPr="00B445E5">
        <w:rPr>
          <w:rStyle w:val="fontstyle01"/>
          <w:rFonts w:ascii="Arial" w:hAnsi="Arial"/>
          <w:b w:val="0"/>
          <w:bCs w:val="0"/>
          <w:color w:val="auto"/>
        </w:rPr>
        <w:t>Kraków</w:t>
      </w:r>
      <w:r w:rsidR="00BC2350" w:rsidRPr="00B445E5">
        <w:rPr>
          <w:rStyle w:val="fontstyle01"/>
          <w:rFonts w:ascii="Arial" w:hAnsi="Arial"/>
          <w:b w:val="0"/>
          <w:bCs w:val="0"/>
          <w:color w:val="auto"/>
        </w:rPr>
        <w:t xml:space="preserve">, dnia </w:t>
      </w:r>
      <w:r w:rsidR="009E50E5" w:rsidRPr="00B445E5">
        <w:rPr>
          <w:rStyle w:val="fontstyle01"/>
          <w:rFonts w:ascii="Arial" w:hAnsi="Arial"/>
          <w:b w:val="0"/>
          <w:bCs w:val="0"/>
          <w:color w:val="auto"/>
        </w:rPr>
        <w:t>29 maja</w:t>
      </w:r>
      <w:r w:rsidRPr="00B445E5">
        <w:rPr>
          <w:rStyle w:val="fontstyle01"/>
          <w:rFonts w:ascii="Arial" w:hAnsi="Arial"/>
          <w:b w:val="0"/>
          <w:bCs w:val="0"/>
          <w:color w:val="auto"/>
        </w:rPr>
        <w:t xml:space="preserve"> 2025</w:t>
      </w:r>
      <w:r w:rsidR="00FD2165" w:rsidRPr="00B445E5">
        <w:rPr>
          <w:rStyle w:val="fontstyle01"/>
          <w:rFonts w:ascii="Arial" w:hAnsi="Arial"/>
          <w:b w:val="0"/>
          <w:bCs w:val="0"/>
          <w:color w:val="auto"/>
        </w:rPr>
        <w:t xml:space="preserve"> r.</w:t>
      </w:r>
    </w:p>
    <w:p w14:paraId="50760910" w14:textId="1EB1DA95" w:rsidR="00FE4D2B" w:rsidRPr="00B445E5" w:rsidRDefault="00E003AE" w:rsidP="00B445E5">
      <w:pPr>
        <w:pStyle w:val="Nagwek1"/>
        <w:numPr>
          <w:ilvl w:val="0"/>
          <w:numId w:val="0"/>
        </w:numPr>
        <w:spacing w:line="276" w:lineRule="auto"/>
        <w:ind w:left="142" w:hanging="142"/>
        <w:rPr>
          <w:color w:val="auto"/>
        </w:rPr>
      </w:pPr>
      <w:r w:rsidRPr="00B445E5">
        <w:rPr>
          <w:rStyle w:val="fontstyle01"/>
          <w:rFonts w:ascii="Arial" w:hAnsi="Arial"/>
          <w:b/>
          <w:bCs/>
          <w:color w:val="auto"/>
          <w:sz w:val="34"/>
          <w:szCs w:val="34"/>
        </w:rPr>
        <w:t>ZAPYTANIE OFERTOWE</w:t>
      </w:r>
    </w:p>
    <w:p w14:paraId="5B4681A7" w14:textId="40A2EE86" w:rsidR="00FE4D2B" w:rsidRPr="00B445E5" w:rsidRDefault="00782D25" w:rsidP="00B445E5">
      <w:pPr>
        <w:pStyle w:val="Nagwek1"/>
        <w:numPr>
          <w:ilvl w:val="0"/>
          <w:numId w:val="0"/>
        </w:numPr>
        <w:spacing w:line="276" w:lineRule="auto"/>
        <w:ind w:left="142" w:hanging="142"/>
        <w:rPr>
          <w:rStyle w:val="fontstyle01"/>
          <w:rFonts w:ascii="Arial" w:hAnsi="Arial"/>
          <w:b/>
          <w:bCs/>
          <w:color w:val="auto"/>
          <w:sz w:val="34"/>
          <w:szCs w:val="34"/>
        </w:rPr>
      </w:pPr>
      <w:bookmarkStart w:id="0" w:name="_Hlk93150826"/>
      <w:r w:rsidRPr="00B445E5">
        <w:rPr>
          <w:rStyle w:val="fontstyle01"/>
          <w:rFonts w:ascii="Arial" w:hAnsi="Arial"/>
          <w:b/>
          <w:bCs/>
          <w:color w:val="auto"/>
          <w:sz w:val="34"/>
          <w:szCs w:val="34"/>
        </w:rPr>
        <w:t>1/</w:t>
      </w:r>
      <w:proofErr w:type="spellStart"/>
      <w:r w:rsidRPr="00B445E5">
        <w:rPr>
          <w:rStyle w:val="fontstyle01"/>
          <w:rFonts w:ascii="Arial" w:hAnsi="Arial"/>
          <w:b/>
          <w:bCs/>
          <w:color w:val="auto"/>
          <w:sz w:val="34"/>
          <w:szCs w:val="34"/>
        </w:rPr>
        <w:t>FEMP</w:t>
      </w:r>
      <w:proofErr w:type="spellEnd"/>
      <w:r w:rsidR="00E35DE3" w:rsidRPr="00B445E5">
        <w:rPr>
          <w:rStyle w:val="fontstyle01"/>
          <w:rFonts w:ascii="Arial" w:hAnsi="Arial"/>
          <w:b/>
          <w:bCs/>
          <w:color w:val="auto"/>
          <w:sz w:val="34"/>
          <w:szCs w:val="34"/>
        </w:rPr>
        <w:t>/</w:t>
      </w:r>
      <w:r w:rsidR="00FA118E" w:rsidRPr="00B445E5">
        <w:rPr>
          <w:rStyle w:val="fontstyle01"/>
          <w:rFonts w:ascii="Arial" w:hAnsi="Arial"/>
          <w:b/>
          <w:bCs/>
          <w:color w:val="auto"/>
          <w:sz w:val="34"/>
          <w:szCs w:val="34"/>
        </w:rPr>
        <w:t>1.11</w:t>
      </w:r>
      <w:r w:rsidR="00E35DE3" w:rsidRPr="00B445E5">
        <w:rPr>
          <w:rStyle w:val="fontstyle01"/>
          <w:rFonts w:ascii="Arial" w:hAnsi="Arial"/>
          <w:b/>
          <w:bCs/>
          <w:color w:val="auto"/>
          <w:sz w:val="34"/>
          <w:szCs w:val="34"/>
        </w:rPr>
        <w:t>/</w:t>
      </w:r>
      <w:r w:rsidR="00FA118E" w:rsidRPr="00B445E5">
        <w:rPr>
          <w:rStyle w:val="fontstyle01"/>
          <w:rFonts w:ascii="Arial" w:hAnsi="Arial"/>
          <w:b/>
          <w:bCs/>
          <w:color w:val="auto"/>
          <w:sz w:val="34"/>
          <w:szCs w:val="34"/>
        </w:rPr>
        <w:t>484/24</w:t>
      </w:r>
    </w:p>
    <w:bookmarkEnd w:id="0"/>
    <w:p w14:paraId="3BBA926D" w14:textId="1B62A7A0" w:rsidR="003E72A5" w:rsidRPr="00B445E5" w:rsidRDefault="00B536A1" w:rsidP="00B445E5">
      <w:pPr>
        <w:pStyle w:val="Nagwek1"/>
        <w:numPr>
          <w:ilvl w:val="0"/>
          <w:numId w:val="0"/>
        </w:numPr>
        <w:spacing w:line="276" w:lineRule="auto"/>
        <w:ind w:left="142" w:hanging="142"/>
        <w:rPr>
          <w:rStyle w:val="fontstyle01"/>
          <w:rFonts w:ascii="Arial" w:hAnsi="Arial"/>
          <w:b/>
          <w:bCs/>
          <w:color w:val="auto"/>
          <w:sz w:val="34"/>
          <w:szCs w:val="34"/>
        </w:rPr>
      </w:pPr>
      <w:r w:rsidRPr="00B445E5">
        <w:rPr>
          <w:rStyle w:val="fontstyle01"/>
          <w:rFonts w:ascii="Arial" w:hAnsi="Arial"/>
          <w:b/>
          <w:bCs/>
          <w:color w:val="auto"/>
          <w:sz w:val="34"/>
          <w:szCs w:val="34"/>
        </w:rPr>
        <w:t>Nabycie środk</w:t>
      </w:r>
      <w:r w:rsidR="003E72A5" w:rsidRPr="00B445E5">
        <w:rPr>
          <w:rStyle w:val="fontstyle01"/>
          <w:rFonts w:ascii="Arial" w:hAnsi="Arial"/>
          <w:b/>
          <w:bCs/>
          <w:color w:val="auto"/>
          <w:sz w:val="34"/>
          <w:szCs w:val="34"/>
        </w:rPr>
        <w:t>ów</w:t>
      </w:r>
      <w:r w:rsidRPr="00B445E5">
        <w:rPr>
          <w:rStyle w:val="fontstyle01"/>
          <w:rFonts w:ascii="Arial" w:hAnsi="Arial"/>
          <w:b/>
          <w:bCs/>
          <w:color w:val="auto"/>
          <w:sz w:val="34"/>
          <w:szCs w:val="34"/>
        </w:rPr>
        <w:t xml:space="preserve"> trwał</w:t>
      </w:r>
      <w:r w:rsidR="003E72A5" w:rsidRPr="00B445E5">
        <w:rPr>
          <w:rStyle w:val="fontstyle01"/>
          <w:rFonts w:ascii="Arial" w:hAnsi="Arial"/>
          <w:b/>
          <w:bCs/>
          <w:color w:val="auto"/>
          <w:sz w:val="34"/>
          <w:szCs w:val="34"/>
        </w:rPr>
        <w:t xml:space="preserve">ych </w:t>
      </w:r>
      <w:r w:rsidR="00FA118E" w:rsidRPr="00B445E5">
        <w:rPr>
          <w:rStyle w:val="fontstyle01"/>
          <w:rFonts w:ascii="Arial" w:hAnsi="Arial"/>
          <w:b/>
          <w:bCs/>
          <w:color w:val="auto"/>
          <w:sz w:val="34"/>
          <w:szCs w:val="34"/>
        </w:rPr>
        <w:t>oraz wartości niematerialnych i prawnych</w:t>
      </w:r>
    </w:p>
    <w:p w14:paraId="1558E333" w14:textId="5E6DF771" w:rsidR="00782D25" w:rsidRPr="00B445E5" w:rsidRDefault="003E72A5" w:rsidP="00B445E5">
      <w:pPr>
        <w:pStyle w:val="Nagwek1"/>
        <w:numPr>
          <w:ilvl w:val="0"/>
          <w:numId w:val="0"/>
        </w:numPr>
        <w:spacing w:line="276" w:lineRule="auto"/>
        <w:ind w:left="142" w:hanging="142"/>
        <w:rPr>
          <w:rStyle w:val="fontstyle01"/>
          <w:rFonts w:ascii="Arial" w:hAnsi="Arial"/>
          <w:b/>
          <w:bCs/>
          <w:color w:val="auto"/>
          <w:sz w:val="34"/>
          <w:szCs w:val="34"/>
        </w:rPr>
      </w:pPr>
      <w:r w:rsidRPr="00B445E5">
        <w:rPr>
          <w:rStyle w:val="fontstyle01"/>
          <w:rFonts w:ascii="Arial" w:hAnsi="Arial"/>
          <w:b/>
          <w:bCs/>
          <w:color w:val="auto"/>
          <w:sz w:val="34"/>
          <w:szCs w:val="34"/>
        </w:rPr>
        <w:t>(dopuszczalne oferty częściowe)</w:t>
      </w:r>
    </w:p>
    <w:p w14:paraId="6B28E78C" w14:textId="77777777" w:rsidR="00782D25" w:rsidRPr="00B445E5" w:rsidRDefault="00782D25" w:rsidP="00B445E5">
      <w:pPr>
        <w:suppressAutoHyphens w:val="0"/>
        <w:spacing w:line="276" w:lineRule="auto"/>
        <w:rPr>
          <w:rStyle w:val="fontstyle01"/>
          <w:rFonts w:ascii="Arial" w:hAnsi="Arial" w:cs="Arial"/>
          <w:color w:val="auto"/>
          <w:sz w:val="34"/>
          <w:szCs w:val="34"/>
          <w:lang w:eastAsia="zh-CN" w:bidi="hi-IN"/>
        </w:rPr>
      </w:pPr>
      <w:r w:rsidRPr="00B445E5">
        <w:rPr>
          <w:rStyle w:val="fontstyle01"/>
          <w:rFonts w:ascii="Arial" w:hAnsi="Arial" w:cs="Arial"/>
          <w:b w:val="0"/>
          <w:bCs w:val="0"/>
          <w:color w:val="auto"/>
          <w:sz w:val="34"/>
          <w:szCs w:val="34"/>
        </w:rPr>
        <w:br w:type="page"/>
      </w:r>
    </w:p>
    <w:p w14:paraId="11150CD2" w14:textId="6B5ACC34" w:rsidR="00FE4D2B" w:rsidRPr="00B445E5" w:rsidRDefault="00E003AE" w:rsidP="00B445E5">
      <w:pPr>
        <w:pStyle w:val="Nagwek1"/>
        <w:spacing w:line="276" w:lineRule="auto"/>
        <w:rPr>
          <w:color w:val="auto"/>
        </w:rPr>
      </w:pPr>
      <w:r w:rsidRPr="00B445E5">
        <w:rPr>
          <w:color w:val="auto"/>
        </w:rPr>
        <w:lastRenderedPageBreak/>
        <w:t>INFORMACJE OGÓLNE</w:t>
      </w:r>
    </w:p>
    <w:p w14:paraId="6F997C26" w14:textId="191147DB" w:rsidR="00FE4D2B" w:rsidRPr="00B445E5" w:rsidRDefault="00E003AE" w:rsidP="00B445E5">
      <w:pPr>
        <w:pStyle w:val="Standard"/>
        <w:numPr>
          <w:ilvl w:val="0"/>
          <w:numId w:val="25"/>
        </w:numPr>
        <w:spacing w:after="120" w:line="276" w:lineRule="auto"/>
        <w:ind w:left="426" w:hanging="426"/>
        <w:rPr>
          <w:rFonts w:ascii="Arial" w:hAnsi="Arial"/>
        </w:rPr>
      </w:pPr>
      <w:bookmarkStart w:id="1" w:name="_Hlk93684645"/>
      <w:r w:rsidRPr="00B445E5">
        <w:rPr>
          <w:rFonts w:ascii="Arial" w:hAnsi="Arial"/>
        </w:rPr>
        <w:t xml:space="preserve">Zamówienie jest </w:t>
      </w:r>
      <w:r w:rsidR="00911FDA" w:rsidRPr="00B445E5">
        <w:rPr>
          <w:rFonts w:ascii="Arial" w:hAnsi="Arial"/>
        </w:rPr>
        <w:t xml:space="preserve">związane z Programem: </w:t>
      </w:r>
      <w:r w:rsidR="00E35DE3" w:rsidRPr="00B445E5">
        <w:rPr>
          <w:rFonts w:ascii="Arial" w:hAnsi="Arial"/>
        </w:rPr>
        <w:t xml:space="preserve">Fundusze </w:t>
      </w:r>
      <w:r w:rsidR="00217A5E" w:rsidRPr="00B445E5">
        <w:rPr>
          <w:rFonts w:ascii="Arial" w:hAnsi="Arial"/>
        </w:rPr>
        <w:t>E</w:t>
      </w:r>
      <w:r w:rsidR="00E35DE3" w:rsidRPr="00B445E5">
        <w:rPr>
          <w:rFonts w:ascii="Arial" w:hAnsi="Arial"/>
        </w:rPr>
        <w:t xml:space="preserve">uropejskie </w:t>
      </w:r>
      <w:r w:rsidR="000E40D5" w:rsidRPr="00B445E5">
        <w:rPr>
          <w:rFonts w:ascii="Arial" w:hAnsi="Arial"/>
        </w:rPr>
        <w:t xml:space="preserve">dla Małopolski, Działanie </w:t>
      </w:r>
      <w:r w:rsidR="00FA118E" w:rsidRPr="00B445E5">
        <w:rPr>
          <w:rFonts w:ascii="Arial" w:hAnsi="Arial"/>
        </w:rPr>
        <w:t xml:space="preserve">1.11 Rozwój </w:t>
      </w:r>
      <w:proofErr w:type="spellStart"/>
      <w:r w:rsidR="00FA118E" w:rsidRPr="00B445E5">
        <w:rPr>
          <w:rFonts w:ascii="Arial" w:hAnsi="Arial"/>
        </w:rPr>
        <w:t>MŚP</w:t>
      </w:r>
      <w:proofErr w:type="spellEnd"/>
      <w:r w:rsidR="00FA118E" w:rsidRPr="00B445E5">
        <w:rPr>
          <w:rFonts w:ascii="Arial" w:hAnsi="Arial"/>
        </w:rPr>
        <w:t xml:space="preserve"> w obszarze cyfryzacji i Przemysłu 4.0.</w:t>
      </w:r>
      <w:r w:rsidR="001354DC" w:rsidRPr="00B445E5">
        <w:rPr>
          <w:rFonts w:ascii="Arial" w:hAnsi="Arial"/>
        </w:rPr>
        <w:t xml:space="preserve"> W ramach ww. działania Zamawiający realizuje projekt nr </w:t>
      </w:r>
      <w:r w:rsidR="00782D25" w:rsidRPr="00B445E5">
        <w:rPr>
          <w:rFonts w:ascii="Arial" w:hAnsi="Arial"/>
        </w:rPr>
        <w:t>FEMP</w:t>
      </w:r>
      <w:r w:rsidR="001354DC" w:rsidRPr="00B445E5">
        <w:rPr>
          <w:rFonts w:ascii="Arial" w:hAnsi="Arial"/>
        </w:rPr>
        <w:t>.</w:t>
      </w:r>
      <w:r w:rsidR="00FA118E" w:rsidRPr="00B445E5">
        <w:rPr>
          <w:rFonts w:ascii="Arial" w:hAnsi="Arial"/>
        </w:rPr>
        <w:t>01.11</w:t>
      </w:r>
      <w:r w:rsidR="001354DC" w:rsidRPr="00B445E5">
        <w:rPr>
          <w:rFonts w:ascii="Arial" w:hAnsi="Arial"/>
        </w:rPr>
        <w:t>-IP.01-0</w:t>
      </w:r>
      <w:r w:rsidR="00FA118E" w:rsidRPr="00B445E5">
        <w:rPr>
          <w:rFonts w:ascii="Arial" w:hAnsi="Arial"/>
        </w:rPr>
        <w:t>484/24</w:t>
      </w:r>
      <w:r w:rsidR="001354DC" w:rsidRPr="00B445E5">
        <w:rPr>
          <w:rFonts w:ascii="Arial" w:hAnsi="Arial"/>
        </w:rPr>
        <w:t xml:space="preserve"> pn. „</w:t>
      </w:r>
      <w:r w:rsidR="00FA118E" w:rsidRPr="00B445E5">
        <w:rPr>
          <w:rFonts w:ascii="Arial" w:hAnsi="Arial"/>
        </w:rPr>
        <w:t xml:space="preserve">Cyfryzacja procesów w firmie </w:t>
      </w:r>
      <w:proofErr w:type="spellStart"/>
      <w:r w:rsidR="00FA118E" w:rsidRPr="00B445E5">
        <w:rPr>
          <w:rFonts w:ascii="Arial" w:hAnsi="Arial"/>
        </w:rPr>
        <w:t>Innotrade</w:t>
      </w:r>
      <w:proofErr w:type="spellEnd"/>
      <w:r w:rsidR="00FA118E" w:rsidRPr="00B445E5">
        <w:rPr>
          <w:rFonts w:ascii="Arial" w:hAnsi="Arial"/>
        </w:rPr>
        <w:t xml:space="preserve"> S.A.</w:t>
      </w:r>
      <w:r w:rsidR="001354DC" w:rsidRPr="00B445E5">
        <w:rPr>
          <w:rFonts w:ascii="Arial" w:hAnsi="Arial"/>
        </w:rPr>
        <w:t>”</w:t>
      </w:r>
      <w:r w:rsidR="00BC2350" w:rsidRPr="00B445E5">
        <w:rPr>
          <w:rFonts w:ascii="Arial" w:hAnsi="Arial"/>
        </w:rPr>
        <w:t>.</w:t>
      </w:r>
    </w:p>
    <w:p w14:paraId="2B4A82C1" w14:textId="1DB3E042" w:rsidR="00911FDA" w:rsidRPr="00B445E5" w:rsidRDefault="00911FDA" w:rsidP="00B445E5">
      <w:pPr>
        <w:pStyle w:val="Standard"/>
        <w:numPr>
          <w:ilvl w:val="0"/>
          <w:numId w:val="25"/>
        </w:numPr>
        <w:spacing w:after="120" w:line="276" w:lineRule="auto"/>
        <w:ind w:left="426" w:hanging="426"/>
        <w:rPr>
          <w:rFonts w:ascii="Arial" w:hAnsi="Arial"/>
        </w:rPr>
      </w:pPr>
      <w:r w:rsidRPr="00B445E5">
        <w:rPr>
          <w:rFonts w:ascii="Arial" w:hAnsi="Arial"/>
        </w:rPr>
        <w:t xml:space="preserve">Zapytanie ofertowe zostało opracowane na podstawie Wytycznych </w:t>
      </w:r>
      <w:r w:rsidR="003E13D5" w:rsidRPr="00B445E5">
        <w:rPr>
          <w:rFonts w:ascii="Arial" w:hAnsi="Arial"/>
        </w:rPr>
        <w:t>dotyc</w:t>
      </w:r>
      <w:r w:rsidR="00394DD5" w:rsidRPr="00B445E5">
        <w:rPr>
          <w:rFonts w:ascii="Arial" w:hAnsi="Arial"/>
        </w:rPr>
        <w:t>z</w:t>
      </w:r>
      <w:r w:rsidR="003E13D5" w:rsidRPr="00B445E5">
        <w:rPr>
          <w:rFonts w:ascii="Arial" w:hAnsi="Arial"/>
        </w:rPr>
        <w:t>ących</w:t>
      </w:r>
      <w:r w:rsidRPr="00B445E5">
        <w:rPr>
          <w:rFonts w:ascii="Arial" w:hAnsi="Arial"/>
        </w:rPr>
        <w:t xml:space="preserve"> kwalifikowalności wydatków na lata 2021-2027</w:t>
      </w:r>
      <w:r w:rsidR="002C2CCF" w:rsidRPr="00B445E5">
        <w:rPr>
          <w:rFonts w:ascii="Arial" w:hAnsi="Arial"/>
        </w:rPr>
        <w:t xml:space="preserve"> (dalej „Wytyczne”)</w:t>
      </w:r>
      <w:r w:rsidR="00B536A1" w:rsidRPr="00B445E5">
        <w:rPr>
          <w:rFonts w:ascii="Arial" w:hAnsi="Arial"/>
        </w:rPr>
        <w:t>.</w:t>
      </w:r>
    </w:p>
    <w:bookmarkEnd w:id="1"/>
    <w:p w14:paraId="2935BCCA" w14:textId="45BD2288" w:rsidR="00FE4D2B" w:rsidRPr="00B445E5" w:rsidRDefault="00E003AE" w:rsidP="00B445E5">
      <w:pPr>
        <w:pStyle w:val="Standard"/>
        <w:numPr>
          <w:ilvl w:val="0"/>
          <w:numId w:val="25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Dane Zamawiającego</w:t>
      </w:r>
      <w:r w:rsidR="00777CC4" w:rsidRPr="00B445E5">
        <w:rPr>
          <w:rFonts w:ascii="Arial" w:hAnsi="Arial"/>
        </w:rPr>
        <w:t>:</w:t>
      </w:r>
    </w:p>
    <w:tbl>
      <w:tblPr>
        <w:tblW w:w="9497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4904"/>
      </w:tblGrid>
      <w:tr w:rsidR="00B445E5" w:rsidRPr="00B445E5" w14:paraId="1CA1319F" w14:textId="77777777" w:rsidTr="00963C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72F3" w14:textId="6F1FAF26" w:rsidR="000E40D5" w:rsidRPr="00B445E5" w:rsidRDefault="000E40D5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Typ danych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BA41" w14:textId="4860B3AD" w:rsidR="000E40D5" w:rsidRPr="00B445E5" w:rsidRDefault="000E40D5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Dane Zamawiającego</w:t>
            </w:r>
          </w:p>
        </w:tc>
      </w:tr>
      <w:tr w:rsidR="00B445E5" w:rsidRPr="00B445E5" w14:paraId="371FECC0" w14:textId="77777777" w:rsidTr="00963C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69C6" w14:textId="77777777" w:rsidR="00BC2350" w:rsidRPr="00B445E5" w:rsidRDefault="00BC2350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Nazwa Zamawiającego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C48B" w14:textId="2357D8AE" w:rsidR="00BC2350" w:rsidRPr="00B445E5" w:rsidRDefault="00FA118E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proofErr w:type="spellStart"/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Innotrade</w:t>
            </w:r>
            <w:proofErr w:type="spellEnd"/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 xml:space="preserve"> Spółka Akcyjna</w:t>
            </w:r>
          </w:p>
        </w:tc>
      </w:tr>
      <w:tr w:rsidR="00B445E5" w:rsidRPr="00B445E5" w14:paraId="1B1A419B" w14:textId="77777777" w:rsidTr="0077346E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FEF2" w14:textId="77777777" w:rsidR="0077346E" w:rsidRPr="00B445E5" w:rsidRDefault="0077346E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Kraj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3740" w14:textId="77777777" w:rsidR="0077346E" w:rsidRPr="00B445E5" w:rsidRDefault="0077346E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Polska</w:t>
            </w:r>
          </w:p>
        </w:tc>
      </w:tr>
      <w:tr w:rsidR="00B445E5" w:rsidRPr="00B445E5" w14:paraId="6A86CC54" w14:textId="77777777" w:rsidTr="0077346E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DDEC" w14:textId="77777777" w:rsidR="0077346E" w:rsidRPr="00B445E5" w:rsidRDefault="0077346E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Województwo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AD14" w14:textId="01643A50" w:rsidR="0077346E" w:rsidRPr="00B445E5" w:rsidRDefault="00FA118E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m</w:t>
            </w:r>
            <w:r w:rsidR="0077346E" w:rsidRPr="00B445E5">
              <w:rPr>
                <w:rFonts w:ascii="Arial" w:eastAsia="Calibri" w:hAnsi="Arial"/>
                <w:kern w:val="0"/>
                <w:lang w:eastAsia="en-US" w:bidi="ar-SA"/>
              </w:rPr>
              <w:t>ałopolskie</w:t>
            </w:r>
          </w:p>
        </w:tc>
      </w:tr>
      <w:tr w:rsidR="00B445E5" w:rsidRPr="00B445E5" w14:paraId="32BB06E4" w14:textId="77777777" w:rsidTr="0077346E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18CF" w14:textId="77777777" w:rsidR="0077346E" w:rsidRPr="00B445E5" w:rsidRDefault="0077346E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Powiat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7519" w14:textId="1C01C97D" w:rsidR="0077346E" w:rsidRPr="00B445E5" w:rsidRDefault="00FA118E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krakowski</w:t>
            </w:r>
          </w:p>
        </w:tc>
      </w:tr>
      <w:tr w:rsidR="00B445E5" w:rsidRPr="00B445E5" w14:paraId="126CBCA6" w14:textId="77777777" w:rsidTr="0077346E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12F1" w14:textId="77777777" w:rsidR="0077346E" w:rsidRPr="00B445E5" w:rsidRDefault="0077346E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Gmina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89B5" w14:textId="3AC4A55F" w:rsidR="0077346E" w:rsidRPr="00B445E5" w:rsidRDefault="00FA118E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Kraków</w:t>
            </w:r>
          </w:p>
        </w:tc>
      </w:tr>
      <w:tr w:rsidR="00B445E5" w:rsidRPr="00B445E5" w14:paraId="1E781112" w14:textId="77777777" w:rsidTr="0077346E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A910" w14:textId="77777777" w:rsidR="0077346E" w:rsidRPr="00B445E5" w:rsidRDefault="0077346E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Miejscowość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8F60" w14:textId="231502B3" w:rsidR="0077346E" w:rsidRPr="00B445E5" w:rsidRDefault="00FA118E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Kraków</w:t>
            </w:r>
          </w:p>
        </w:tc>
      </w:tr>
      <w:tr w:rsidR="00B445E5" w:rsidRPr="00B445E5" w14:paraId="3F0DCE42" w14:textId="77777777" w:rsidTr="0077346E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F146" w14:textId="77777777" w:rsidR="0077346E" w:rsidRPr="00B445E5" w:rsidRDefault="0077346E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Ulica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FF3D" w14:textId="6C7D64AA" w:rsidR="0077346E" w:rsidRPr="00B445E5" w:rsidRDefault="00FA118E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Karola Bunscha</w:t>
            </w:r>
          </w:p>
        </w:tc>
      </w:tr>
      <w:tr w:rsidR="00B445E5" w:rsidRPr="00B445E5" w14:paraId="5D0432C6" w14:textId="77777777" w:rsidTr="0077346E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ABB5" w14:textId="77777777" w:rsidR="0077346E" w:rsidRPr="00B445E5" w:rsidRDefault="0077346E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Nr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04F7" w14:textId="0C878E83" w:rsidR="0077346E" w:rsidRPr="00B445E5" w:rsidRDefault="0077346E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1</w:t>
            </w:r>
            <w:r w:rsidR="00FA118E" w:rsidRPr="00B445E5">
              <w:rPr>
                <w:rFonts w:ascii="Arial" w:eastAsia="Calibri" w:hAnsi="Arial"/>
                <w:kern w:val="0"/>
                <w:lang w:eastAsia="en-US" w:bidi="ar-SA"/>
              </w:rPr>
              <w:t>8</w:t>
            </w:r>
          </w:p>
        </w:tc>
      </w:tr>
      <w:tr w:rsidR="00B445E5" w:rsidRPr="00B445E5" w14:paraId="54B2E03C" w14:textId="77777777" w:rsidTr="0077346E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6172" w14:textId="77777777" w:rsidR="0077346E" w:rsidRPr="00B445E5" w:rsidRDefault="0077346E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Lok.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201D" w14:textId="24C72B16" w:rsidR="0077346E" w:rsidRPr="00B445E5" w:rsidRDefault="00EF0D72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-</w:t>
            </w:r>
            <w:r w:rsidRPr="00B445E5">
              <w:rPr>
                <w:rFonts w:ascii="Arial" w:eastAsia="Calibri" w:hAnsi="Arial"/>
                <w:kern w:val="0"/>
              </w:rPr>
              <w:t>--</w:t>
            </w:r>
          </w:p>
        </w:tc>
      </w:tr>
      <w:tr w:rsidR="00B445E5" w:rsidRPr="00B445E5" w14:paraId="7F381213" w14:textId="77777777" w:rsidTr="0077346E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2005" w14:textId="77777777" w:rsidR="0077346E" w:rsidRPr="00B445E5" w:rsidRDefault="0077346E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Kod pocztowy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4D22" w14:textId="0DAF71E1" w:rsidR="0077346E" w:rsidRPr="00B445E5" w:rsidRDefault="00FA118E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30-392</w:t>
            </w:r>
          </w:p>
        </w:tc>
      </w:tr>
      <w:tr w:rsidR="00B445E5" w:rsidRPr="00B445E5" w14:paraId="782FB381" w14:textId="77777777" w:rsidTr="0077346E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D06C" w14:textId="77777777" w:rsidR="0077346E" w:rsidRPr="00B445E5" w:rsidRDefault="0077346E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Poczta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6872" w14:textId="38AB4618" w:rsidR="0077346E" w:rsidRPr="00B445E5" w:rsidRDefault="00FA118E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Kraków</w:t>
            </w:r>
          </w:p>
        </w:tc>
      </w:tr>
      <w:tr w:rsidR="00B445E5" w:rsidRPr="00B445E5" w14:paraId="072BDBE3" w14:textId="77777777" w:rsidTr="00963C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5C40" w14:textId="77777777" w:rsidR="00BC2350" w:rsidRPr="00B445E5" w:rsidRDefault="00BC2350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NIP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F98F" w14:textId="7000B233" w:rsidR="00BC2350" w:rsidRPr="00B445E5" w:rsidRDefault="00FA118E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5252934414</w:t>
            </w:r>
          </w:p>
        </w:tc>
      </w:tr>
      <w:tr w:rsidR="00B445E5" w:rsidRPr="00B445E5" w14:paraId="10B9BFB2" w14:textId="77777777" w:rsidTr="00963C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4D63" w14:textId="77777777" w:rsidR="00BC2350" w:rsidRPr="00B445E5" w:rsidRDefault="00BC2350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REGON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921A" w14:textId="1295D272" w:rsidR="00BC2350" w:rsidRPr="00B445E5" w:rsidRDefault="009E50E5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523854473</w:t>
            </w:r>
          </w:p>
        </w:tc>
      </w:tr>
      <w:tr w:rsidR="00B445E5" w:rsidRPr="00B445E5" w14:paraId="7C121812" w14:textId="77777777" w:rsidTr="00963C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D7BF" w14:textId="77777777" w:rsidR="00BC2350" w:rsidRPr="00B445E5" w:rsidRDefault="00BC2350" w:rsidP="00B445E5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S</w:t>
            </w:r>
            <w:r w:rsidRPr="00B445E5">
              <w:rPr>
                <w:rFonts w:ascii="Arial" w:hAnsi="Arial"/>
                <w:b/>
                <w:bCs/>
              </w:rPr>
              <w:t>trona internetowa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8A30" w14:textId="1DACD3E6" w:rsidR="00BC2350" w:rsidRPr="00B445E5" w:rsidRDefault="00BC2350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</w:p>
        </w:tc>
      </w:tr>
    </w:tbl>
    <w:p w14:paraId="3AEF0A64" w14:textId="35284F7B" w:rsidR="00FE4D2B" w:rsidRPr="00B445E5" w:rsidRDefault="000E40D5" w:rsidP="00B445E5">
      <w:pPr>
        <w:pStyle w:val="Nagwek1"/>
        <w:spacing w:line="276" w:lineRule="auto"/>
        <w:rPr>
          <w:color w:val="auto"/>
        </w:rPr>
      </w:pPr>
      <w:r w:rsidRPr="00B445E5">
        <w:rPr>
          <w:color w:val="auto"/>
        </w:rPr>
        <w:t>O</w:t>
      </w:r>
      <w:r w:rsidR="00E003AE" w:rsidRPr="00B445E5">
        <w:rPr>
          <w:color w:val="auto"/>
        </w:rPr>
        <w:t>PIS PRZEDMIOTU ZAMÓWIENIA</w:t>
      </w:r>
    </w:p>
    <w:p w14:paraId="528AB3F7" w14:textId="0EFA8929" w:rsidR="00422C65" w:rsidRPr="00B445E5" w:rsidRDefault="00E003AE" w:rsidP="00B445E5">
      <w:pPr>
        <w:pStyle w:val="Standard"/>
        <w:numPr>
          <w:ilvl w:val="0"/>
          <w:numId w:val="37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Przedmiotem zamówienia objętego niniejszym postępowaniem jest </w:t>
      </w:r>
      <w:r w:rsidR="00711393" w:rsidRPr="00B445E5">
        <w:rPr>
          <w:rFonts w:ascii="Arial" w:hAnsi="Arial"/>
        </w:rPr>
        <w:t>nabycie</w:t>
      </w:r>
      <w:r w:rsidR="006E75A9" w:rsidRPr="00B445E5">
        <w:rPr>
          <w:rFonts w:ascii="Arial" w:hAnsi="Arial"/>
        </w:rPr>
        <w:t xml:space="preserve"> </w:t>
      </w:r>
      <w:r w:rsidR="00BC2350" w:rsidRPr="00B445E5">
        <w:rPr>
          <w:rFonts w:ascii="Arial" w:hAnsi="Arial"/>
        </w:rPr>
        <w:t>środk</w:t>
      </w:r>
      <w:r w:rsidR="00D42516" w:rsidRPr="00B445E5">
        <w:rPr>
          <w:rFonts w:ascii="Arial" w:hAnsi="Arial"/>
        </w:rPr>
        <w:t>ów</w:t>
      </w:r>
      <w:r w:rsidR="00BC2350" w:rsidRPr="00B445E5">
        <w:rPr>
          <w:rFonts w:ascii="Arial" w:hAnsi="Arial"/>
        </w:rPr>
        <w:t xml:space="preserve"> trwał</w:t>
      </w:r>
      <w:r w:rsidR="00D42516" w:rsidRPr="00B445E5">
        <w:rPr>
          <w:rFonts w:ascii="Arial" w:hAnsi="Arial"/>
        </w:rPr>
        <w:t>ych</w:t>
      </w:r>
      <w:r w:rsidR="00BC2350" w:rsidRPr="00B445E5">
        <w:rPr>
          <w:rFonts w:ascii="Arial" w:hAnsi="Arial"/>
        </w:rPr>
        <w:t xml:space="preserve"> </w:t>
      </w:r>
      <w:r w:rsidR="00FA118E" w:rsidRPr="00B445E5">
        <w:rPr>
          <w:rFonts w:ascii="Arial" w:hAnsi="Arial"/>
        </w:rPr>
        <w:t xml:space="preserve">oraz wartości niematerialnych i prawnych </w:t>
      </w:r>
      <w:r w:rsidR="00BC2350" w:rsidRPr="00B445E5">
        <w:rPr>
          <w:rFonts w:ascii="Arial" w:hAnsi="Arial"/>
        </w:rPr>
        <w:t xml:space="preserve">zgodnie </w:t>
      </w:r>
      <w:r w:rsidR="00124EB1" w:rsidRPr="00B445E5">
        <w:rPr>
          <w:rFonts w:ascii="Arial" w:hAnsi="Arial"/>
        </w:rPr>
        <w:t>z tabelą poniżej.</w:t>
      </w:r>
      <w:r w:rsidR="00422C65" w:rsidRPr="00B445E5">
        <w:rPr>
          <w:rFonts w:ascii="Arial" w:hAnsi="Arial"/>
        </w:rPr>
        <w:t xml:space="preserve"> </w:t>
      </w:r>
      <w:r w:rsidR="00BC2350" w:rsidRPr="00B445E5">
        <w:rPr>
          <w:rFonts w:ascii="Arial" w:hAnsi="Arial"/>
          <w:b/>
          <w:bCs/>
        </w:rPr>
        <w:t>Nabywan</w:t>
      </w:r>
      <w:r w:rsidR="00D42516" w:rsidRPr="00B445E5">
        <w:rPr>
          <w:rFonts w:ascii="Arial" w:hAnsi="Arial"/>
          <w:b/>
          <w:bCs/>
        </w:rPr>
        <w:t>e</w:t>
      </w:r>
      <w:r w:rsidR="00BC2350" w:rsidRPr="00B445E5">
        <w:rPr>
          <w:rFonts w:ascii="Arial" w:hAnsi="Arial"/>
          <w:b/>
          <w:bCs/>
        </w:rPr>
        <w:t xml:space="preserve"> ś</w:t>
      </w:r>
      <w:r w:rsidR="00422C65" w:rsidRPr="00B445E5">
        <w:rPr>
          <w:rFonts w:ascii="Arial" w:hAnsi="Arial"/>
          <w:b/>
          <w:bCs/>
        </w:rPr>
        <w:t>rod</w:t>
      </w:r>
      <w:r w:rsidR="00BC2350" w:rsidRPr="00B445E5">
        <w:rPr>
          <w:rFonts w:ascii="Arial" w:hAnsi="Arial"/>
          <w:b/>
          <w:bCs/>
        </w:rPr>
        <w:t>k</w:t>
      </w:r>
      <w:r w:rsidR="00D42516" w:rsidRPr="00B445E5">
        <w:rPr>
          <w:rFonts w:ascii="Arial" w:hAnsi="Arial"/>
          <w:b/>
          <w:bCs/>
        </w:rPr>
        <w:t>i</w:t>
      </w:r>
      <w:r w:rsidR="00422C65" w:rsidRPr="00B445E5">
        <w:rPr>
          <w:rFonts w:ascii="Arial" w:hAnsi="Arial"/>
          <w:b/>
          <w:bCs/>
        </w:rPr>
        <w:t xml:space="preserve"> trwał</w:t>
      </w:r>
      <w:r w:rsidR="001A2E62" w:rsidRPr="00B445E5">
        <w:rPr>
          <w:rFonts w:ascii="Arial" w:hAnsi="Arial"/>
          <w:b/>
          <w:bCs/>
        </w:rPr>
        <w:t>e</w:t>
      </w:r>
      <w:r w:rsidR="00422C65" w:rsidRPr="00B445E5">
        <w:rPr>
          <w:rFonts w:ascii="Arial" w:hAnsi="Arial"/>
          <w:b/>
          <w:bCs/>
        </w:rPr>
        <w:t xml:space="preserve"> (urządzeni</w:t>
      </w:r>
      <w:r w:rsidR="00D42516" w:rsidRPr="00B445E5">
        <w:rPr>
          <w:rFonts w:ascii="Arial" w:hAnsi="Arial"/>
          <w:b/>
          <w:bCs/>
        </w:rPr>
        <w:t>a</w:t>
      </w:r>
      <w:r w:rsidR="00422C65" w:rsidRPr="00B445E5">
        <w:rPr>
          <w:rFonts w:ascii="Arial" w:hAnsi="Arial"/>
          <w:b/>
          <w:bCs/>
        </w:rPr>
        <w:t>) mus</w:t>
      </w:r>
      <w:r w:rsidR="00D42516" w:rsidRPr="00B445E5">
        <w:rPr>
          <w:rFonts w:ascii="Arial" w:hAnsi="Arial"/>
          <w:b/>
          <w:bCs/>
        </w:rPr>
        <w:t>zą</w:t>
      </w:r>
      <w:r w:rsidR="00422C65" w:rsidRPr="00B445E5">
        <w:rPr>
          <w:rFonts w:ascii="Arial" w:hAnsi="Arial"/>
          <w:b/>
          <w:bCs/>
        </w:rPr>
        <w:t xml:space="preserve"> być </w:t>
      </w:r>
      <w:r w:rsidR="00DB6F6A" w:rsidRPr="00B445E5">
        <w:rPr>
          <w:rFonts w:ascii="Arial" w:hAnsi="Arial"/>
          <w:b/>
          <w:bCs/>
        </w:rPr>
        <w:t xml:space="preserve">fabrycznie </w:t>
      </w:r>
      <w:r w:rsidR="00422C65" w:rsidRPr="00B445E5">
        <w:rPr>
          <w:rFonts w:ascii="Arial" w:hAnsi="Arial"/>
          <w:b/>
          <w:bCs/>
        </w:rPr>
        <w:t>now</w:t>
      </w:r>
      <w:r w:rsidR="00D42516" w:rsidRPr="00B445E5">
        <w:rPr>
          <w:rFonts w:ascii="Arial" w:hAnsi="Arial"/>
          <w:b/>
          <w:bCs/>
        </w:rPr>
        <w:t>e</w:t>
      </w:r>
      <w:r w:rsidR="00422C65" w:rsidRPr="00B445E5">
        <w:rPr>
          <w:rFonts w:ascii="Arial" w:hAnsi="Arial"/>
          <w:b/>
          <w:bCs/>
        </w:rPr>
        <w:t xml:space="preserve"> i mus</w:t>
      </w:r>
      <w:r w:rsidR="00D42516" w:rsidRPr="00B445E5">
        <w:rPr>
          <w:rFonts w:ascii="Arial" w:hAnsi="Arial"/>
          <w:b/>
          <w:bCs/>
        </w:rPr>
        <w:t>zą</w:t>
      </w:r>
      <w:r w:rsidR="00422C65" w:rsidRPr="00B445E5">
        <w:rPr>
          <w:rFonts w:ascii="Arial" w:hAnsi="Arial"/>
          <w:b/>
          <w:bCs/>
        </w:rPr>
        <w:t xml:space="preserve"> być dopuszczon</w:t>
      </w:r>
      <w:r w:rsidR="00D42516" w:rsidRPr="00B445E5">
        <w:rPr>
          <w:rFonts w:ascii="Arial" w:hAnsi="Arial"/>
          <w:b/>
          <w:bCs/>
        </w:rPr>
        <w:t>e</w:t>
      </w:r>
      <w:r w:rsidR="00422C65" w:rsidRPr="00B445E5">
        <w:rPr>
          <w:rFonts w:ascii="Arial" w:hAnsi="Arial"/>
          <w:b/>
          <w:bCs/>
        </w:rPr>
        <w:t xml:space="preserve"> do użytkowania w Unii Europejskiej</w:t>
      </w:r>
      <w:r w:rsidR="00422C65" w:rsidRPr="00B445E5">
        <w:rPr>
          <w:rFonts w:ascii="Arial" w:hAnsi="Arial"/>
        </w:rPr>
        <w:t xml:space="preserve">. </w:t>
      </w:r>
    </w:p>
    <w:p w14:paraId="6C783C45" w14:textId="46FCB320" w:rsidR="0015122D" w:rsidRPr="00B445E5" w:rsidRDefault="0015122D" w:rsidP="00B445E5">
      <w:pPr>
        <w:pStyle w:val="Standard"/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Przedmiot zamówienia: </w:t>
      </w:r>
      <w:r w:rsidR="004C6533" w:rsidRPr="00B445E5">
        <w:rPr>
          <w:rFonts w:ascii="Arial" w:hAnsi="Arial"/>
        </w:rPr>
        <w:t xml:space="preserve">41 </w:t>
      </w:r>
      <w:r w:rsidR="001A2E62" w:rsidRPr="00B445E5">
        <w:rPr>
          <w:rFonts w:ascii="Arial" w:hAnsi="Arial"/>
        </w:rPr>
        <w:t>środk</w:t>
      </w:r>
      <w:r w:rsidR="004C6533" w:rsidRPr="00B445E5">
        <w:rPr>
          <w:rFonts w:ascii="Arial" w:hAnsi="Arial"/>
        </w:rPr>
        <w:t>ów</w:t>
      </w:r>
      <w:r w:rsidR="001A2E62" w:rsidRPr="00B445E5">
        <w:rPr>
          <w:rFonts w:ascii="Arial" w:hAnsi="Arial"/>
        </w:rPr>
        <w:t xml:space="preserve"> trwał</w:t>
      </w:r>
      <w:r w:rsidR="004C6533" w:rsidRPr="00B445E5">
        <w:rPr>
          <w:rFonts w:ascii="Arial" w:hAnsi="Arial"/>
        </w:rPr>
        <w:t xml:space="preserve">ych, 1 </w:t>
      </w:r>
      <w:proofErr w:type="spellStart"/>
      <w:r w:rsidR="004C6533" w:rsidRPr="00B445E5">
        <w:rPr>
          <w:rFonts w:ascii="Arial" w:hAnsi="Arial"/>
        </w:rPr>
        <w:t>WNiP</w:t>
      </w:r>
      <w:proofErr w:type="spellEnd"/>
      <w:r w:rsidR="001A2E62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>(</w:t>
      </w:r>
      <w:r w:rsidR="004C6533" w:rsidRPr="00B445E5">
        <w:rPr>
          <w:rFonts w:ascii="Arial" w:hAnsi="Arial"/>
        </w:rPr>
        <w:t>4</w:t>
      </w:r>
      <w:r w:rsidRPr="00B445E5">
        <w:rPr>
          <w:rFonts w:ascii="Arial" w:hAnsi="Arial"/>
        </w:rPr>
        <w:t xml:space="preserve"> częś</w:t>
      </w:r>
      <w:r w:rsidR="00D42516" w:rsidRPr="00B445E5">
        <w:rPr>
          <w:rFonts w:ascii="Arial" w:hAnsi="Arial"/>
        </w:rPr>
        <w:t>ci zamówienia</w:t>
      </w:r>
      <w:r w:rsidRPr="00B445E5">
        <w:rPr>
          <w:rFonts w:ascii="Arial" w:hAnsi="Arial"/>
        </w:rPr>
        <w:t>).</w:t>
      </w:r>
    </w:p>
    <w:tbl>
      <w:tblPr>
        <w:tblStyle w:val="Tabela-Siatka"/>
        <w:tblpPr w:leftFromText="141" w:rightFromText="141" w:vertAnchor="text" w:horzAnchor="margin" w:tblpY="-33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992"/>
        <w:gridCol w:w="5387"/>
      </w:tblGrid>
      <w:tr w:rsidR="00B445E5" w:rsidRPr="00B445E5" w14:paraId="513AC285" w14:textId="77777777" w:rsidTr="00C671A6">
        <w:trPr>
          <w:tblHeader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54E09CA" w14:textId="5F65C944" w:rsidR="00130776" w:rsidRPr="00B445E5" w:rsidRDefault="004C653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lastRenderedPageBreak/>
              <w:t>Numer części zamówienia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DDA7F7F" w14:textId="77777777" w:rsidR="00130776" w:rsidRPr="00B445E5" w:rsidRDefault="00130776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Nazwa urządzenia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25A014E" w14:textId="77777777" w:rsidR="00130776" w:rsidRPr="00B445E5" w:rsidRDefault="00130776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Ilość (szt.)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41F0E2D4" w14:textId="77777777" w:rsidR="00130776" w:rsidRPr="00B445E5" w:rsidRDefault="00130776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Wymagane parametry</w:t>
            </w:r>
          </w:p>
        </w:tc>
      </w:tr>
      <w:tr w:rsidR="00B445E5" w:rsidRPr="00B445E5" w14:paraId="6BDBA2AE" w14:textId="77777777" w:rsidTr="001A0DE8">
        <w:trPr>
          <w:trHeight w:val="208"/>
        </w:trPr>
        <w:tc>
          <w:tcPr>
            <w:tcW w:w="988" w:type="dxa"/>
            <w:shd w:val="clear" w:color="auto" w:fill="auto"/>
            <w:vAlign w:val="center"/>
          </w:tcPr>
          <w:p w14:paraId="56454A8C" w14:textId="77777777" w:rsidR="00C671A6" w:rsidRPr="00B445E5" w:rsidRDefault="00C671A6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B04350" w14:textId="77777777" w:rsidR="00C671A6" w:rsidRPr="00B445E5" w:rsidRDefault="00C671A6" w:rsidP="00B4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Dedykowane rozwiązanie cyfrowe: system </w:t>
            </w:r>
            <w:proofErr w:type="spellStart"/>
            <w:r w:rsidRPr="00B445E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ERP</w:t>
            </w:r>
            <w:proofErr w:type="spellEnd"/>
            <w:r w:rsidRPr="00B445E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z funkcjami CRM - </w:t>
            </w:r>
          </w:p>
          <w:p w14:paraId="3B49BBB8" w14:textId="6B1311F3" w:rsidR="00C671A6" w:rsidRPr="00B445E5" w:rsidRDefault="00C671A6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Arial" w:hAnsi="Arial"/>
                <w:b/>
              </w:rPr>
              <w:t>specjalistyczne oprogramowanie w postaci dedykowanego systemu zarządzania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35A0A" w14:textId="66FC3016" w:rsidR="00C671A6" w:rsidRPr="00B445E5" w:rsidRDefault="00C671A6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1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35A9C024" w14:textId="77777777" w:rsidR="00C671A6" w:rsidRPr="00B445E5" w:rsidRDefault="00C671A6" w:rsidP="00B445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1" w:line="276" w:lineRule="auto"/>
              <w:ind w:right="17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System ma posiadać następujące moduły: </w:t>
            </w:r>
          </w:p>
          <w:p w14:paraId="4C3CEB6F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right="173"/>
              <w:textAlignment w:val="auto"/>
              <w:rPr>
                <w:rFonts w:ascii="Arial" w:eastAsia="Arial" w:hAnsi="Arial"/>
              </w:rPr>
            </w:pPr>
            <w:r w:rsidRPr="00B445E5">
              <w:rPr>
                <w:rFonts w:ascii="Arial" w:eastAsia="Arial" w:hAnsi="Arial"/>
              </w:rPr>
              <w:t>System do zarządzania klientami CRM,</w:t>
            </w:r>
          </w:p>
          <w:p w14:paraId="5820F0AB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right="173"/>
              <w:textAlignment w:val="auto"/>
              <w:rPr>
                <w:rFonts w:ascii="Arial" w:eastAsia="Arial" w:hAnsi="Arial"/>
              </w:rPr>
            </w:pPr>
            <w:r w:rsidRPr="00B445E5">
              <w:rPr>
                <w:rFonts w:ascii="Arial" w:eastAsia="Arial" w:hAnsi="Arial"/>
              </w:rPr>
              <w:t>Kalendarz,</w:t>
            </w:r>
          </w:p>
          <w:p w14:paraId="02BDA6D1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right="173"/>
              <w:textAlignment w:val="auto"/>
              <w:rPr>
                <w:rFonts w:ascii="Arial" w:eastAsia="Arial" w:hAnsi="Arial"/>
              </w:rPr>
            </w:pPr>
            <w:proofErr w:type="spellStart"/>
            <w:r w:rsidRPr="00B445E5">
              <w:rPr>
                <w:rFonts w:ascii="Arial" w:eastAsia="Arial" w:hAnsi="Arial"/>
              </w:rPr>
              <w:t>LLM</w:t>
            </w:r>
            <w:proofErr w:type="spellEnd"/>
            <w:r w:rsidRPr="00B445E5">
              <w:rPr>
                <w:rFonts w:ascii="Arial" w:eastAsia="Arial" w:hAnsi="Arial"/>
              </w:rPr>
              <w:t xml:space="preserve"> Czat</w:t>
            </w:r>
          </w:p>
          <w:p w14:paraId="40B55979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right="173"/>
              <w:textAlignment w:val="auto"/>
              <w:rPr>
                <w:rFonts w:ascii="Arial" w:eastAsia="Arial" w:hAnsi="Arial"/>
              </w:rPr>
            </w:pPr>
            <w:r w:rsidRPr="00B445E5">
              <w:rPr>
                <w:rFonts w:ascii="Arial" w:eastAsia="Arial" w:hAnsi="Arial"/>
              </w:rPr>
              <w:t>Agent AI,</w:t>
            </w:r>
          </w:p>
          <w:p w14:paraId="08363D9F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right="173"/>
              <w:textAlignment w:val="auto"/>
              <w:rPr>
                <w:rFonts w:ascii="Arial" w:eastAsia="Arial" w:hAnsi="Arial"/>
              </w:rPr>
            </w:pPr>
            <w:r w:rsidRPr="00B445E5">
              <w:rPr>
                <w:rFonts w:ascii="Arial" w:eastAsia="Arial" w:hAnsi="Arial"/>
              </w:rPr>
              <w:t>Marketplace,</w:t>
            </w:r>
          </w:p>
          <w:p w14:paraId="23E6ABE5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right="173"/>
              <w:textAlignment w:val="auto"/>
              <w:rPr>
                <w:rFonts w:ascii="Arial" w:eastAsia="Arial" w:hAnsi="Arial"/>
              </w:rPr>
            </w:pPr>
            <w:r w:rsidRPr="00B445E5">
              <w:rPr>
                <w:rFonts w:ascii="Arial" w:eastAsia="Arial" w:hAnsi="Arial"/>
              </w:rPr>
              <w:t>Generator ofert,</w:t>
            </w:r>
          </w:p>
          <w:p w14:paraId="635D2D55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right="173"/>
              <w:textAlignment w:val="auto"/>
              <w:rPr>
                <w:rFonts w:ascii="Arial" w:eastAsia="Arial" w:hAnsi="Arial"/>
              </w:rPr>
            </w:pPr>
            <w:r w:rsidRPr="00B445E5">
              <w:rPr>
                <w:rFonts w:ascii="Arial" w:eastAsia="Arial" w:hAnsi="Arial"/>
              </w:rPr>
              <w:t>Magazyn,</w:t>
            </w:r>
          </w:p>
          <w:p w14:paraId="08A0F81D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right="173"/>
              <w:textAlignment w:val="auto"/>
              <w:rPr>
                <w:rFonts w:ascii="Arial" w:eastAsia="Arial" w:hAnsi="Arial"/>
              </w:rPr>
            </w:pPr>
            <w:r w:rsidRPr="00B445E5">
              <w:rPr>
                <w:rFonts w:ascii="Arial" w:eastAsia="Arial" w:hAnsi="Arial"/>
              </w:rPr>
              <w:t>Faktury,</w:t>
            </w:r>
          </w:p>
          <w:p w14:paraId="225B2909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right="173"/>
              <w:textAlignment w:val="auto"/>
              <w:rPr>
                <w:rFonts w:ascii="Arial" w:eastAsia="Arial" w:hAnsi="Arial"/>
              </w:rPr>
            </w:pPr>
            <w:r w:rsidRPr="00B445E5">
              <w:rPr>
                <w:rFonts w:ascii="Arial" w:eastAsia="Arial" w:hAnsi="Arial"/>
              </w:rPr>
              <w:t>Sprzedaż hurtowa,</w:t>
            </w:r>
          </w:p>
          <w:p w14:paraId="1E41F019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right="173"/>
              <w:textAlignment w:val="auto"/>
              <w:rPr>
                <w:rFonts w:ascii="Arial" w:eastAsia="Arial" w:hAnsi="Arial"/>
              </w:rPr>
            </w:pPr>
            <w:r w:rsidRPr="00B445E5">
              <w:rPr>
                <w:rFonts w:ascii="Arial" w:eastAsia="Arial" w:hAnsi="Arial"/>
              </w:rPr>
              <w:t>Moduł subskrypcyjnego korzystania z systemu.</w:t>
            </w:r>
          </w:p>
          <w:p w14:paraId="62A4C0E7" w14:textId="77777777" w:rsidR="00C671A6" w:rsidRPr="00B445E5" w:rsidRDefault="00C671A6" w:rsidP="00B445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1" w:line="276" w:lineRule="auto"/>
              <w:ind w:right="173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Funkcjonalności systemu:</w:t>
            </w:r>
          </w:p>
          <w:p w14:paraId="6589453E" w14:textId="77777777" w:rsidR="00C671A6" w:rsidRPr="00B445E5" w:rsidRDefault="00C671A6" w:rsidP="00B445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1" w:line="276" w:lineRule="auto"/>
              <w:ind w:right="173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1. Cechy systemu CRM:</w:t>
            </w:r>
          </w:p>
          <w:p w14:paraId="5E3247DE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Widok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kanban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z którego korzystają konsultanci oraz monterzy,</w:t>
            </w:r>
          </w:p>
          <w:p w14:paraId="49FC0283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Konsultanci i monterzy widzą tylko przypisane do nich akcje,</w:t>
            </w:r>
          </w:p>
          <w:p w14:paraId="63F946E3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Możliwość definiowania wielu procesów (sprzedażowy, gwarancyjny, serwisowy),</w:t>
            </w:r>
          </w:p>
          <w:p w14:paraId="6D21507F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W systemie są dedykowane pola opisowe klientów, szans sprzedaży, notatek dla konsultantów i monterów,</w:t>
            </w:r>
          </w:p>
          <w:p w14:paraId="321A16C4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System ma otwarte API oraz dokumentację, która pozwala się integrować z zewnętrznymi systemami (min.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Thulium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Mailchimp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>),</w:t>
            </w:r>
          </w:p>
          <w:p w14:paraId="2DE83625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Rozbudowany system notyfikacji pomiędzy konsultantami i monterami pozwalający na śledzenie stanu zamówienia. Minimalne funkcjonalności:</w:t>
            </w:r>
          </w:p>
          <w:p w14:paraId="4071F438" w14:textId="77777777" w:rsidR="00C671A6" w:rsidRPr="00B445E5" w:rsidRDefault="00C671A6" w:rsidP="00B445E5">
            <w:pPr>
              <w:widowControl/>
              <w:numPr>
                <w:ilvl w:val="2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1171" w:right="173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 xml:space="preserve">system powiadamia konsultantów, gdy monterzy umówią się na audyt </w:t>
            </w:r>
            <w:r w:rsidRPr="00B445E5">
              <w:rPr>
                <w:rFonts w:ascii="Arial" w:hAnsi="Arial" w:cs="Arial"/>
                <w:sz w:val="24"/>
                <w:szCs w:val="24"/>
              </w:rPr>
              <w:lastRenderedPageBreak/>
              <w:t>lub montaż z klientem, oraz gdy ci dodadzą komentarz lub dokumenty;</w:t>
            </w:r>
          </w:p>
          <w:p w14:paraId="6EB2ECD2" w14:textId="77777777" w:rsidR="00C671A6" w:rsidRPr="00B445E5" w:rsidRDefault="00C671A6" w:rsidP="00B445E5">
            <w:pPr>
              <w:widowControl/>
              <w:numPr>
                <w:ilvl w:val="2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1171" w:right="173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>system powiadamia monterów, gdy konsultanci przypiszą im nowych klientów, oraz gdy wprowadzane są zmiany w przebiegu sprzedaży;</w:t>
            </w:r>
          </w:p>
          <w:p w14:paraId="61342461" w14:textId="77777777" w:rsidR="00C671A6" w:rsidRPr="00B445E5" w:rsidRDefault="00C671A6" w:rsidP="00B445E5">
            <w:pPr>
              <w:widowControl/>
              <w:numPr>
                <w:ilvl w:val="2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1171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>system będzie powiadamiał monterów i konsultantów, gdy określone terminy zostaną przekroczone.</w:t>
            </w:r>
          </w:p>
          <w:p w14:paraId="28649341" w14:textId="77777777" w:rsidR="00C671A6" w:rsidRPr="00B445E5" w:rsidRDefault="00C671A6" w:rsidP="00B445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1" w:line="276" w:lineRule="auto"/>
              <w:ind w:right="173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Monterzy, nazywani inaczej instalatorami są monterami wewnętrznymi (pracownikami Zamawiającego) oraz monterami zewnętrznymi (np. podwykonawcami).</w:t>
            </w:r>
          </w:p>
          <w:p w14:paraId="3571DB50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8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Kalendarz</w:t>
            </w:r>
          </w:p>
          <w:p w14:paraId="6BF75677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Dedykowany kalendarz który pozwala na śledzenie dostępności monterów,</w:t>
            </w:r>
          </w:p>
          <w:p w14:paraId="0ABCFB3C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Możliwość zapisywania notatek, przypomnień,</w:t>
            </w:r>
          </w:p>
          <w:p w14:paraId="0EFEE4C6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Pełna integracja z CRM,</w:t>
            </w:r>
          </w:p>
          <w:p w14:paraId="639B2757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Jeden kalendarz dla wszystkich procesów sprzedażowych (min. procesy: „montaż”, „przegląd”), dzięki czemu np. automatycznie mogą wpadać zadania lub przypomnienia o potrzebie podjęcia działania.</w:t>
            </w:r>
          </w:p>
          <w:p w14:paraId="52412346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8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LLM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czat</w:t>
            </w:r>
          </w:p>
          <w:p w14:paraId="27F31923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Czatbot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wyuczony na podstawie dokumentacji firmowej i ofert na stronie, który będzie potrafił przeprowadzić klienta przez proces wyboru aż do sprzedaży produktu,</w:t>
            </w:r>
          </w:p>
          <w:p w14:paraId="34180BFD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Czatbot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będzie potrafił dowiedzieć się jakie preferencje ma klient, wyciągnąć z bazy ofert najbardziej pasujące oferty, wytłumaczyć decyzję,</w:t>
            </w:r>
          </w:p>
          <w:p w14:paraId="1990AC33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lastRenderedPageBreak/>
              <w:t>Czatbot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przeprowadzi klienta przez proces zakupu, wygeneruje faktury poprzez integrację z opracowanym systemem faktur, zamówi towar w hurtowni, zapisze szansę sprzedaży w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CRMie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5E2AD859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8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Agent AI</w:t>
            </w:r>
          </w:p>
          <w:p w14:paraId="2CBAB489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Agent AI - system zintegrowany z każdym elementem platformy który będzie potrafił przyjmować polecenia słowne oraz je wydawać (czyli interpretować je jak pracownik) - (co najmniej: sprawdzenie statusu zamówienia, wyświetlenie aktualnych stanów magazynowych, wyszukanie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fakturAgent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będzie w formie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chatbota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i będzie można dzięki niemu automatyzować poruszanie się po platformie;</w:t>
            </w:r>
          </w:p>
          <w:p w14:paraId="11ACBC52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Agent może sprawdzać procesy, informować o zmianach lub terminach, sprawdzać czy procesy działają poprawnie;</w:t>
            </w:r>
          </w:p>
          <w:p w14:paraId="2AC15362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Agent AI będzie umożliwiał wydawanie poleceń słownych, min. takich jak sprawdzenie statusu zamówienia, wyświetlenie aktualnych stanów magazynowych, wyszukanie faktur. Będzie także w stanie nawigować po systemie, generować raporty ze statystyk;</w:t>
            </w:r>
          </w:p>
          <w:p w14:paraId="55A895EA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Generowanie raportów ze statystyk.</w:t>
            </w:r>
          </w:p>
          <w:p w14:paraId="3F8C1E81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8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Marketplace – utworzenie modułu Marketplace. Minimalne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marketplace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7D7B154C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46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Zarządzanie sprzedażą z jednego miejsca bez użycia narzędzi zewnętrznych;</w:t>
            </w:r>
          </w:p>
          <w:p w14:paraId="75ED0E06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46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lastRenderedPageBreak/>
              <w:t>Aktualizacja ofert i stanów magazynowych w czasie rzeczywistym;</w:t>
            </w:r>
          </w:p>
          <w:p w14:paraId="2240017B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46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Współpraca z modułem fakturowym.</w:t>
            </w:r>
          </w:p>
          <w:p w14:paraId="0C85848F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8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Generator ofert</w:t>
            </w:r>
          </w:p>
          <w:p w14:paraId="793B1040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Aplikacja która pozwoli w bardzo prosty sposób, tj. w maksymalnie trzech krokach generować ofertę dla klienta;</w:t>
            </w:r>
          </w:p>
          <w:p w14:paraId="69EB7131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System będzie pokazywać dostępność produktów, ich zdjęcia, specyfikację;</w:t>
            </w:r>
          </w:p>
          <w:p w14:paraId="08624E14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Konsultant będzie wybierał dane produkty i aplikacja będzie generowała ofertę w PDF lub w postaci linka;</w:t>
            </w:r>
          </w:p>
          <w:p w14:paraId="3E5A109C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Wygenerowanie oferty pozwoli na automatyczne wysyłanie oferty do klienta na sms/mail;</w:t>
            </w:r>
          </w:p>
          <w:p w14:paraId="203C051E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Oferta będzie zapisywać się w szansie sprzedaży klienta w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CRMie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>, a jeśli to nowy klient to będzie ją tworzyć;</w:t>
            </w:r>
          </w:p>
          <w:p w14:paraId="399D1E93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Z generatora ofert będą mogli korzystać monterzy w trakcie audytu tak aby wybrać produkt dla klienta i od razu podpisać umowę.</w:t>
            </w:r>
          </w:p>
          <w:p w14:paraId="5BAABC9A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8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Integracja z systemami wewnętrznymi: fakturowym, magazynowym oraz zewnętrznymi: kurierskim, hurtowniami:</w:t>
            </w:r>
          </w:p>
          <w:p w14:paraId="4012398F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Systemy potrzebne do śledzenia wysyłki, sprawdzania stanu magazynowego, fakturowego będą ze sobą zintegrowane i będą potrafiły wykonywać między sobą zadania (minimum: automatyczne generowanie faktur na podstawie zrealizowanych zamówień, aktualizowanie stanów magazynowych w czasie rzeczywistym, automatyczne powiadamianie o statusie wysyłki oraz synchronizowanie danych pomiędzy systemami) minimum </w:t>
            </w:r>
            <w:r w:rsidRPr="00B445E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poprzez system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6"/>
                <w:id w:val="958146455"/>
              </w:sdtPr>
              <w:sdtEndPr/>
              <w:sdtContent/>
            </w:sdt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7"/>
                <w:id w:val="736209169"/>
              </w:sdtPr>
              <w:sdtEndPr/>
              <w:sdtContent/>
            </w:sdt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Robotic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Proces Automation);</w:t>
            </w:r>
          </w:p>
          <w:p w14:paraId="16370615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Hurtownie dzięki dedykowanej integracji z platformą będą przekazywać informację o stanie ilościowym produktów, o zmianie oferty, o zmianach cen i będzie możliwe zamawianie bezpośrednio przez system produktów i wystawianie/ przyjmowanie automatyczne faktur.</w:t>
            </w:r>
          </w:p>
          <w:p w14:paraId="57F11304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8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System nagradzania monterów</w:t>
            </w:r>
          </w:p>
          <w:p w14:paraId="567373EB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Przewidziany jest system nagradzania monterów za wypełnianie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targetów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miesięcznych. System ma na celu motywować monterów dzięki bonusom za wypełnianie celów i będzie widoczny w panelu monterów.</w:t>
            </w:r>
          </w:p>
          <w:p w14:paraId="2632D4B1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8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Dostosowanie mobile/tablet</w:t>
            </w:r>
          </w:p>
          <w:p w14:paraId="0716475F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Platforma będzie dostosowana do urządzeń mobilnych tak aby monterzy mogli z niej korzystać w trakcie audytu;</w:t>
            </w:r>
          </w:p>
          <w:p w14:paraId="7CBCBC68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Korzystając z tabletów, monterzy będą mogli podpisywać umowy z klientem;</w:t>
            </w:r>
          </w:p>
          <w:p w14:paraId="6F94EB1F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Aplikacja mobilna dla monterów z harmonogramem, instrukcjami i wsparciem AR - System powinien zapewniać aplikację mobilną (dedykowaną lub webową) dostępną na tabletach wykorzystywanych przez monterów, umożliwiającą: </w:t>
            </w:r>
          </w:p>
          <w:p w14:paraId="3F0D0284" w14:textId="77777777" w:rsidR="00C671A6" w:rsidRPr="00B445E5" w:rsidRDefault="00C671A6" w:rsidP="00B445E5">
            <w:pPr>
              <w:widowControl/>
              <w:numPr>
                <w:ilvl w:val="2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1171" w:right="173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>przeglądanie i zarządzanie harmonogramem wizyt, montaży oraz przeglądów (integracja z kalendarzem systemu),</w:t>
            </w:r>
          </w:p>
          <w:p w14:paraId="71265E56" w14:textId="77777777" w:rsidR="00C671A6" w:rsidRPr="00B445E5" w:rsidRDefault="00C671A6" w:rsidP="00B445E5">
            <w:pPr>
              <w:widowControl/>
              <w:numPr>
                <w:ilvl w:val="2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1171" w:right="173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>dostęp do oferowanych jednostek, możliwość elektronicznego podpisywania dokumentów i protokołów u klienta,</w:t>
            </w:r>
          </w:p>
          <w:p w14:paraId="67FE0805" w14:textId="77777777" w:rsidR="00C671A6" w:rsidRPr="00B445E5" w:rsidRDefault="00C671A6" w:rsidP="00B445E5">
            <w:pPr>
              <w:widowControl/>
              <w:numPr>
                <w:ilvl w:val="2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1171" w:right="173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lastRenderedPageBreak/>
              <w:t>wsparcie funkcjonalności rozszerzonej rzeczywistości (AR) – umożliwiającej wyświetlenie na ekranie tabletu podglądu wybranej jednostki (np. klimatyzatora) na rzeczywistym obrazie ściany w lokalu klienta, w celu wizualizacji montażu. Funkcja powinna być dostępna przynajmniej dla trzech najczęściej sprzedawanych modeli urządzeń.</w:t>
            </w:r>
          </w:p>
          <w:p w14:paraId="17868E8C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8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SMSapi</w:t>
            </w:r>
            <w:proofErr w:type="spellEnd"/>
          </w:p>
          <w:p w14:paraId="20174576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Integracja z systemem który będzie wysyłał smsy do monterów, klientów, konsultantów w ramach zmian w zdefiniowanych statusach systemu.</w:t>
            </w:r>
          </w:p>
          <w:p w14:paraId="37D086FA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8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Rozbudowany system administratora ze statystykami (zawierający minimum: monitorowanie kluczowych procesów w firmie, w tym śledzenie statusów zamówień, stanów magazynowych oraz wydajności pracowników, możliwość filtrowania danych po kryteriach – minimum: daty, osoby czy urządzenia) </w:t>
            </w:r>
          </w:p>
          <w:p w14:paraId="55D6E6C2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Administrator będzie miał specjalny widok z którego będzie w stanie kontrolować przebieg każdego z procesów w firmie;</w:t>
            </w:r>
          </w:p>
          <w:p w14:paraId="305F7453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Będzie można filtrować minimum po datach, osobach, urządzeniach, sprawdzać stan magazynowy;</w:t>
            </w:r>
          </w:p>
          <w:p w14:paraId="58FE5171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Z tego poziomu będzie można tez obserwować wszelkie statystyki wyciągane z systemu, które będą prezentowane w tabelach oraz na wykresach.</w:t>
            </w:r>
          </w:p>
          <w:p w14:paraId="2F874C38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8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Integracje zewnętrzne – m.in.: </w:t>
            </w:r>
          </w:p>
          <w:p w14:paraId="7483D6F5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Thulium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14:paraId="00DA7450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GA,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GSC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FB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14:paraId="57ACC58D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Mailchimp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A239DAC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8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Umożliwienie sprzedaży hurtowej</w:t>
            </w:r>
          </w:p>
          <w:p w14:paraId="6364A08E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Jako osobny moduł będzie można udostępnić widok dla monterów którzy są zainteresowani tylko zakupem hurtowym sprzętu, ale nie świadczą usługi dla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Innotrade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67055F5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8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OCR (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optical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character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recognition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3E9E60D6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Optyczne rozpoznawanie znaków pozwoli na odczytywanie dowolnych formatów plików i automatycznemu wpisywaniu ich do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CRMa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5CF5BA7F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Możliwość automatycznego zapisu i konwertowania faktury, otrzymanej w formacie PDF (po dodaniu jej (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upload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) do systemu dane zapisują się automatycznie,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zczytując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je z pliku i np. generując w systemie fakturowym nowe wiersze).</w:t>
            </w:r>
          </w:p>
          <w:p w14:paraId="5A008249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8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Magazyn – minimalne funkcjonalności:</w:t>
            </w:r>
          </w:p>
          <w:p w14:paraId="609316CA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Powiadomienia o awariach - Informowanie użytkowników o całkowitej lub częściowej niedostępności systemu, co umożliwi szybką reakcję i minimalizację przestojów</w:t>
            </w:r>
          </w:p>
          <w:p w14:paraId="05DE2F49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Dostępność na poziomie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SLA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min. 99,8%</w:t>
            </w:r>
          </w:p>
          <w:p w14:paraId="37C8A636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Możliwość korzystania na urządzeniach stacjonarnych i mobilnych</w:t>
            </w:r>
          </w:p>
          <w:p w14:paraId="279D4348" w14:textId="77777777" w:rsidR="00C671A6" w:rsidRPr="00B445E5" w:rsidRDefault="00C671A6" w:rsidP="00B445E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Faktury</w:t>
            </w:r>
          </w:p>
          <w:p w14:paraId="572AD694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45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Dedykowany system fakturowy</w:t>
            </w:r>
          </w:p>
          <w:p w14:paraId="2176D92A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45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Pobieranie faktur minimum z poczty e-mail oraz szans sprzedaży w systemie</w:t>
            </w:r>
          </w:p>
          <w:p w14:paraId="6775DB39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45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lastRenderedPageBreak/>
              <w:t>Możliwość grupowania faktur sprzedażowych i kosztowych za pomocą systemu OCR</w:t>
            </w:r>
          </w:p>
          <w:p w14:paraId="2F68180A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45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Możliwość grupowania faktur per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leada</w:t>
            </w:r>
            <w:proofErr w:type="spellEnd"/>
          </w:p>
          <w:p w14:paraId="476EF48D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45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Możliwość zachowywania faktur w archiwum</w:t>
            </w:r>
          </w:p>
          <w:p w14:paraId="06A8928D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45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Stworzony zostanie dedykowany system fakturowy, który min. będzie zaciągał z maila oraz z szans sprzedaży z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CRMa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faktury, grupował faktury na sprzedażowe i kosztowe za pomocą systemu OCR. Faktury będą grupowane per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leada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i przetrzymywane w archiwum.</w:t>
            </w:r>
          </w:p>
          <w:p w14:paraId="0C0AF016" w14:textId="77777777" w:rsidR="00C671A6" w:rsidRPr="00B445E5" w:rsidRDefault="00C671A6" w:rsidP="00B445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1" w:line="276" w:lineRule="auto"/>
              <w:ind w:right="173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Nowy moduł subskrypcyjnego korzystania z systemu</w:t>
            </w:r>
            <w:r w:rsidRPr="00B445E5">
              <w:rPr>
                <w:rFonts w:ascii="Arial" w:hAnsi="Arial" w:cs="Arial"/>
                <w:sz w:val="24"/>
                <w:szCs w:val="24"/>
              </w:rPr>
              <w:br/>
              <w:t>Moduł powinien zapewniać:</w:t>
            </w:r>
          </w:p>
          <w:p w14:paraId="1AA92CB3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45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możliwość zakupu i aktywacji pakietu subskrypcyjnego na określony czas (minimum rok) z możliwością opłaty jednorazowej lub cyklicznej,</w:t>
            </w:r>
          </w:p>
          <w:p w14:paraId="6724850C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45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indywidualne konta użytkowników oraz zarządzanie uprawnieniami,</w:t>
            </w:r>
          </w:p>
          <w:p w14:paraId="7F111C22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45" w:right="173"/>
              <w:textAlignment w:val="auto"/>
              <w:rPr>
                <w:rFonts w:ascii="Arial" w:hAnsi="Arial" w:cs="Arial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dostęp do funkcjonalności</w:t>
            </w:r>
            <w:r w:rsidRPr="00B445E5">
              <w:rPr>
                <w:rFonts w:ascii="Arial" w:hAnsi="Arial" w:cs="Arial"/>
                <w:sz w:val="24"/>
                <w:szCs w:val="24"/>
              </w:rPr>
              <w:t xml:space="preserve"> systemu obejmujących:</w:t>
            </w:r>
          </w:p>
          <w:p w14:paraId="4E715171" w14:textId="77777777" w:rsidR="00C671A6" w:rsidRPr="00B445E5" w:rsidRDefault="00C671A6" w:rsidP="00B445E5">
            <w:pPr>
              <w:widowControl/>
              <w:numPr>
                <w:ilvl w:val="2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1029" w:right="173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>uporządkowanie i przechowywanie danych dotyczących klientów, zamówień i ofert w jednym miejscu,</w:t>
            </w:r>
          </w:p>
          <w:p w14:paraId="6C4E3716" w14:textId="77777777" w:rsidR="00C671A6" w:rsidRPr="00B445E5" w:rsidRDefault="00C671A6" w:rsidP="00B445E5">
            <w:pPr>
              <w:widowControl/>
              <w:numPr>
                <w:ilvl w:val="2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1029" w:right="173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>obsługę kalendarza wizyt i harmonogramów pracy,</w:t>
            </w:r>
          </w:p>
          <w:p w14:paraId="0FA43B6F" w14:textId="77777777" w:rsidR="00C671A6" w:rsidRPr="00B445E5" w:rsidRDefault="00C671A6" w:rsidP="00B445E5">
            <w:pPr>
              <w:widowControl/>
              <w:numPr>
                <w:ilvl w:val="2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1029" w:right="173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>możliwość zamawiania urządzeń i usług bezpośrednio z platformy, z uwzględnieniem rabatów i promocji,</w:t>
            </w:r>
          </w:p>
          <w:p w14:paraId="2A88CF4B" w14:textId="77777777" w:rsidR="00C671A6" w:rsidRPr="00B445E5" w:rsidRDefault="00C671A6" w:rsidP="00B445E5">
            <w:pPr>
              <w:widowControl/>
              <w:numPr>
                <w:ilvl w:val="2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1029" w:right="173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>generowanie i przesyłanie ofert oraz umów do klientów,</w:t>
            </w:r>
          </w:p>
          <w:p w14:paraId="5D852C0A" w14:textId="77777777" w:rsidR="00C671A6" w:rsidRPr="00B445E5" w:rsidRDefault="00C671A6" w:rsidP="00B445E5">
            <w:pPr>
              <w:widowControl/>
              <w:numPr>
                <w:ilvl w:val="2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1029" w:right="173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 xml:space="preserve">dostęp do narzędzi wspierających sprzedaż, m.in. możliwość </w:t>
            </w:r>
            <w:r w:rsidRPr="00B445E5">
              <w:rPr>
                <w:rFonts w:ascii="Arial" w:hAnsi="Arial" w:cs="Arial"/>
                <w:sz w:val="24"/>
                <w:szCs w:val="24"/>
              </w:rPr>
              <w:lastRenderedPageBreak/>
              <w:t xml:space="preserve">zaoferowania klientom płatności ratalnych, raty 0%, leasingu, </w:t>
            </w:r>
            <w:proofErr w:type="spellStart"/>
            <w:r w:rsidRPr="00B445E5">
              <w:rPr>
                <w:rFonts w:ascii="Arial" w:hAnsi="Arial" w:cs="Arial"/>
                <w:sz w:val="24"/>
                <w:szCs w:val="24"/>
              </w:rPr>
              <w:t>PayPo</w:t>
            </w:r>
            <w:proofErr w:type="spellEnd"/>
            <w:r w:rsidRPr="00B445E5">
              <w:rPr>
                <w:rFonts w:ascii="Arial" w:hAnsi="Arial" w:cs="Arial"/>
                <w:sz w:val="24"/>
                <w:szCs w:val="24"/>
              </w:rPr>
              <w:t xml:space="preserve"> itp.,</w:t>
            </w:r>
          </w:p>
          <w:p w14:paraId="58F75386" w14:textId="77777777" w:rsidR="00C671A6" w:rsidRPr="00B445E5" w:rsidRDefault="00C671A6" w:rsidP="00B445E5">
            <w:pPr>
              <w:widowControl/>
              <w:numPr>
                <w:ilvl w:val="2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1029" w:right="173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>dostęp do narzędzi marketingowych, w tym udział w promocjach, kampaniach, rekomendacjach i działaniach marketingowych realizowanych przez właściciela platformy oraz producentów urządzeń.</w:t>
            </w:r>
          </w:p>
          <w:p w14:paraId="234C17FE" w14:textId="77777777" w:rsidR="00C671A6" w:rsidRPr="00B445E5" w:rsidRDefault="00C671A6" w:rsidP="00B445E5">
            <w:pPr>
              <w:widowControl/>
              <w:numPr>
                <w:ilvl w:val="2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1029" w:right="173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>monter musi mieć możliwość dodania własnych klientów do systemu.</w:t>
            </w:r>
          </w:p>
          <w:p w14:paraId="39413CB9" w14:textId="77777777" w:rsidR="00C671A6" w:rsidRPr="00B445E5" w:rsidRDefault="00C671A6" w:rsidP="00B445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1" w:line="276" w:lineRule="auto"/>
              <w:ind w:right="17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45E5">
              <w:rPr>
                <w:rFonts w:ascii="Arial" w:hAnsi="Arial" w:cs="Arial"/>
                <w:b/>
                <w:bCs/>
                <w:sz w:val="24"/>
                <w:szCs w:val="24"/>
              </w:rPr>
              <w:t>POZOSTAŁE WYMAGANIA</w:t>
            </w:r>
          </w:p>
          <w:p w14:paraId="16C349B2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320" w:right="173"/>
              <w:textAlignment w:val="auto"/>
              <w:rPr>
                <w:rFonts w:ascii="Arial" w:eastAsia="Arial" w:hAnsi="Arial"/>
                <w:b/>
                <w:bCs/>
              </w:rPr>
            </w:pPr>
            <w:r w:rsidRPr="00B445E5">
              <w:rPr>
                <w:rFonts w:ascii="Arial" w:eastAsia="Arial" w:hAnsi="Arial"/>
                <w:b/>
                <w:bCs/>
              </w:rPr>
              <w:t>Wymagania dla wszystkich modułów (wszystkich funkcjonalności systemu wymienionych wyżej):</w:t>
            </w:r>
          </w:p>
          <w:p w14:paraId="5CEEE5E3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system do powiadamiania o awariach - kompletnym, bądź częściowym niedziałaniu (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downtime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>) systemu</w:t>
            </w:r>
          </w:p>
          <w:p w14:paraId="53F62675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dostępność - wszystkie funkcje aplikacji dostępne są zarówno przy użyciu urządzeń desktopowych jak i mobilnych</w:t>
            </w:r>
          </w:p>
          <w:p w14:paraId="252E2D0C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niezawodność - po ustąpieniu awarii zewnętrznego dostawcy, bądź któregoś z komponentów systemu (jak na przykład baza danych) system powinien wracać do pełnego działania bez konieczności ingerencji ze strony człowieka (np. restartu)</w:t>
            </w:r>
          </w:p>
          <w:p w14:paraId="7782F754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2" w:right="173"/>
              <w:textAlignment w:val="auto"/>
              <w:rPr>
                <w:rFonts w:ascii="Arial" w:eastAsia="Arial" w:hAnsi="Arial"/>
                <w:b/>
                <w:bCs/>
              </w:rPr>
            </w:pPr>
            <w:r w:rsidRPr="00B445E5">
              <w:rPr>
                <w:rFonts w:ascii="Arial" w:eastAsia="Arial" w:hAnsi="Arial"/>
                <w:b/>
                <w:bCs/>
              </w:rPr>
              <w:t xml:space="preserve">Wymagania dla wszystkich ww. modułów niezależnych w </w:t>
            </w:r>
            <w:proofErr w:type="spellStart"/>
            <w:r w:rsidRPr="00B445E5">
              <w:rPr>
                <w:rFonts w:ascii="Arial" w:eastAsia="Arial" w:hAnsi="Arial"/>
                <w:b/>
                <w:bCs/>
              </w:rPr>
              <w:t>runtime</w:t>
            </w:r>
            <w:proofErr w:type="spellEnd"/>
            <w:r w:rsidRPr="00B445E5">
              <w:rPr>
                <w:rFonts w:ascii="Arial" w:eastAsia="Arial" w:hAnsi="Arial"/>
                <w:b/>
                <w:bCs/>
              </w:rPr>
              <w:t xml:space="preserve"> od zewnętrznych dostawców</w:t>
            </w:r>
          </w:p>
          <w:p w14:paraId="765746C7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uptime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- określony jako dostępność modułów niezależnych od zewnętrznych dostawców API - na poziomie 99,8%</w:t>
            </w:r>
          </w:p>
          <w:p w14:paraId="0D43247A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monitoring systemu pozwalający na mierzenie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uptime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w rozliczeniu miesięcznym</w:t>
            </w:r>
          </w:p>
          <w:p w14:paraId="63DB0A40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wydajność - czasy odpowiedzi aplikacji uruchomionych na serwerze nie powinny przekraczać 200ms dla typowych operacji</w:t>
            </w:r>
          </w:p>
          <w:p w14:paraId="65252059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skalowalność systemu - czasy odpowiedzi aplikacji uruchomionych na serwerze nie powinny wykazywać wahań większych niż 10% przy zwiększeniu obciążenia z jednego użytkownika do 40 jednoczesnych aktywnych użytkowników</w:t>
            </w:r>
          </w:p>
          <w:p w14:paraId="5C56F423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Wykorzystanie zasobów systemowych wszystkich modułów nie powinno przekroczyć 50% zużycia jednordzeniowego procesora o taktowaniu co najmniej 2.5 GHz i 4GB RAM w ujęciu dziennym (średnia dobowa).</w:t>
            </w:r>
          </w:p>
          <w:p w14:paraId="0EE0BB95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Dla modułów, które w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runtime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zależne są od zewnętrznych dostawców API - na przykład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LLM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SMSapi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>, integracje zewnętrzne - wymagane jest zastosowanie konfiguracji, która pozwoli użytkownikowi systemu z odpowiednimi uprawnieniami na aktualizację kluczy API (bądź innych danych uwierzytelniających)</w:t>
            </w:r>
          </w:p>
          <w:p w14:paraId="5E8906F0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Zarządzanie użytkownikami i rolami</w:t>
            </w:r>
          </w:p>
          <w:p w14:paraId="49DC0DCA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2" w:right="173"/>
              <w:textAlignment w:val="auto"/>
              <w:rPr>
                <w:rFonts w:ascii="Arial" w:eastAsia="Arial" w:hAnsi="Arial"/>
                <w:b/>
                <w:bCs/>
              </w:rPr>
            </w:pPr>
            <w:r w:rsidRPr="00B445E5">
              <w:rPr>
                <w:rFonts w:ascii="Arial" w:eastAsia="Arial" w:hAnsi="Arial"/>
                <w:b/>
                <w:bCs/>
              </w:rPr>
              <w:t>System powinien umożliwiać obsługę wielu typów użytkowników, w szczególności:</w:t>
            </w:r>
          </w:p>
          <w:p w14:paraId="1A09C7BE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monterów (pracowników firmy),</w:t>
            </w:r>
          </w:p>
          <w:p w14:paraId="044070D6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monterów zewnętrznych (podwykonawców),</w:t>
            </w:r>
          </w:p>
          <w:p w14:paraId="373566AF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kierowników (administratorów),</w:t>
            </w:r>
          </w:p>
          <w:p w14:paraId="16B1101C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lastRenderedPageBreak/>
              <w:t>konsultantów.</w:t>
            </w:r>
          </w:p>
          <w:p w14:paraId="21C3AF0E" w14:textId="77777777" w:rsidR="00C671A6" w:rsidRPr="00B445E5" w:rsidRDefault="00C671A6" w:rsidP="00B445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1" w:line="276" w:lineRule="auto"/>
              <w:ind w:left="320" w:right="173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Każda z tych ról powinna mieć przypisane indywidualne uprawnienia i zakres dostępu do poszczególnych modułów oraz funkcjonalności systemu, zgodnie z zakresem obowiązków.</w:t>
            </w:r>
          </w:p>
          <w:p w14:paraId="6B1F7E5B" w14:textId="77777777" w:rsidR="00C671A6" w:rsidRPr="00B445E5" w:rsidRDefault="00C671A6" w:rsidP="00B445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51" w:line="276" w:lineRule="auto"/>
              <w:ind w:left="320" w:right="173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System musi zapewniać możliwość definiowania uprawnień w taki sposób, aby użytkownicy widzieli i mogli korzystać wyłącznie z tych danych i narzędzi, które są im niezbędne do pracy w danej roli.</w:t>
            </w:r>
          </w:p>
          <w:p w14:paraId="323F53D5" w14:textId="77777777" w:rsidR="00C671A6" w:rsidRPr="00B445E5" w:rsidRDefault="00384CEA" w:rsidP="00B445E5">
            <w:pPr>
              <w:pStyle w:val="Akapitzlist"/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2" w:right="173"/>
              <w:textAlignment w:val="auto"/>
              <w:rPr>
                <w:rFonts w:ascii="Arial" w:eastAsia="Arial" w:hAnsi="Arial"/>
              </w:rPr>
            </w:pPr>
            <w:sdt>
              <w:sdtPr>
                <w:rPr>
                  <w:rFonts w:ascii="Arial" w:hAnsi="Arial"/>
                </w:rPr>
                <w:tag w:val="goog_rdk_10"/>
                <w:id w:val="-93480691"/>
              </w:sdtPr>
              <w:sdtEndPr/>
              <w:sdtContent/>
            </w:sdt>
            <w:r w:rsidR="00C671A6" w:rsidRPr="00B445E5">
              <w:rPr>
                <w:rFonts w:ascii="Arial" w:eastAsia="Arial" w:hAnsi="Arial"/>
                <w:b/>
                <w:bCs/>
              </w:rPr>
              <w:t>Całość rozwiązania powinna być konteneryzowana</w:t>
            </w:r>
            <w:r w:rsidR="00C671A6" w:rsidRPr="00B445E5">
              <w:rPr>
                <w:rFonts w:ascii="Arial" w:eastAsia="Arial" w:hAnsi="Arial"/>
              </w:rPr>
              <w:t xml:space="preserve"> (wszystkie jego komponenty– </w:t>
            </w:r>
            <w:proofErr w:type="spellStart"/>
            <w:r w:rsidR="00C671A6" w:rsidRPr="00B445E5">
              <w:rPr>
                <w:rFonts w:ascii="Arial" w:eastAsia="Arial" w:hAnsi="Arial"/>
              </w:rPr>
              <w:t>backend</w:t>
            </w:r>
            <w:proofErr w:type="spellEnd"/>
            <w:r w:rsidR="00C671A6" w:rsidRPr="00B445E5">
              <w:rPr>
                <w:rFonts w:ascii="Arial" w:eastAsia="Arial" w:hAnsi="Arial"/>
              </w:rPr>
              <w:t xml:space="preserve">, </w:t>
            </w:r>
            <w:proofErr w:type="spellStart"/>
            <w:r w:rsidR="00C671A6" w:rsidRPr="00B445E5">
              <w:rPr>
                <w:rFonts w:ascii="Arial" w:eastAsia="Arial" w:hAnsi="Arial"/>
              </w:rPr>
              <w:t>frontend</w:t>
            </w:r>
            <w:proofErr w:type="spellEnd"/>
            <w:r w:rsidR="00C671A6" w:rsidRPr="00B445E5">
              <w:rPr>
                <w:rFonts w:ascii="Arial" w:eastAsia="Arial" w:hAnsi="Arial"/>
              </w:rPr>
              <w:t xml:space="preserve">, bazy danych oraz inne usługi – będą uruchamiane w izolowanych środowiskach kontenerowych (np. Docker, </w:t>
            </w:r>
            <w:proofErr w:type="spellStart"/>
            <w:r w:rsidR="00C671A6" w:rsidRPr="00B445E5">
              <w:rPr>
                <w:rFonts w:ascii="Arial" w:eastAsia="Arial" w:hAnsi="Arial"/>
              </w:rPr>
              <w:t>Kubernetes</w:t>
            </w:r>
            <w:proofErr w:type="spellEnd"/>
            <w:r w:rsidR="00C671A6" w:rsidRPr="00B445E5">
              <w:rPr>
                <w:rFonts w:ascii="Arial" w:eastAsia="Arial" w:hAnsi="Arial"/>
              </w:rPr>
              <w:t xml:space="preserve"> lub środowiskach równoważnych).</w:t>
            </w:r>
          </w:p>
          <w:p w14:paraId="427FE613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Backend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dla rozwiązań opartych o technologie webowe napisany w języku Go lub równoważnym </w:t>
            </w:r>
          </w:p>
          <w:p w14:paraId="3FAA3C9F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Frontend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dla rozwiązań opartych o technologie webowe napisany w języku C lub równoważnym, dostarczany do przeglądarki przy użyciu technologii pozwalającej na uruchomienie kodu napisanego w statycznie typowanym języku w przeglądarce</w:t>
            </w:r>
          </w:p>
          <w:p w14:paraId="00E471D0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2" w:right="173"/>
              <w:textAlignment w:val="auto"/>
              <w:rPr>
                <w:rFonts w:ascii="Arial" w:eastAsia="Arial" w:hAnsi="Arial"/>
              </w:rPr>
            </w:pPr>
            <w:r w:rsidRPr="00B445E5">
              <w:rPr>
                <w:rFonts w:ascii="Arial" w:eastAsia="Arial" w:hAnsi="Arial"/>
                <w:b/>
                <w:bCs/>
              </w:rPr>
              <w:t xml:space="preserve">System zarządzania serwisem z </w:t>
            </w:r>
            <w:proofErr w:type="spellStart"/>
            <w:r w:rsidRPr="00B445E5">
              <w:rPr>
                <w:rFonts w:ascii="Arial" w:eastAsia="Arial" w:hAnsi="Arial"/>
                <w:b/>
                <w:bCs/>
              </w:rPr>
              <w:t>IoT</w:t>
            </w:r>
            <w:proofErr w:type="spellEnd"/>
            <w:r w:rsidRPr="00B445E5">
              <w:rPr>
                <w:rFonts w:ascii="Arial" w:eastAsia="Arial" w:hAnsi="Arial"/>
              </w:rPr>
              <w:t xml:space="preserve"> - monitoring stanu urządzeń. System powinien umożliwiać monterom (za zgodą klienta), połączenie za pomocą tabletu, z wybranymi jednostkami urządzeń zamontowanych u klientów, w celu odbioru podstawowych informacji diagnostycznych, takich jak powiadomienia o usterkach lub przypomnienia o konieczności przeglądu. </w:t>
            </w:r>
            <w:r w:rsidRPr="00B445E5">
              <w:rPr>
                <w:rFonts w:ascii="Arial" w:eastAsia="Arial" w:hAnsi="Arial"/>
              </w:rPr>
              <w:lastRenderedPageBreak/>
              <w:t xml:space="preserve">Rozwiązanie to dotyczy wybranych urządzeń, które posiadają taką funkcjonalność oraz w przypadkach, gdy klient wyrazi na to zgodę. </w:t>
            </w:r>
          </w:p>
          <w:p w14:paraId="56EEE811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2" w:right="173"/>
              <w:textAlignment w:val="auto"/>
              <w:rPr>
                <w:rFonts w:ascii="Arial" w:eastAsia="Arial" w:hAnsi="Arial"/>
              </w:rPr>
            </w:pPr>
            <w:r w:rsidRPr="00B445E5">
              <w:rPr>
                <w:rFonts w:ascii="Arial" w:eastAsia="Arial" w:hAnsi="Arial"/>
                <w:b/>
                <w:bCs/>
              </w:rPr>
              <w:t>AI do automatyzacji przypisywania zleceń serwisowych.</w:t>
            </w:r>
            <w:r w:rsidRPr="00B445E5">
              <w:rPr>
                <w:rFonts w:ascii="Arial" w:eastAsia="Arial" w:hAnsi="Arial"/>
              </w:rPr>
              <w:t xml:space="preserve"> System powinien szacować awaryjność danego sprzętu na podstawie otrzymywanych danych, a następnie automatycznie oraz w oparciu o AI przypisywać zlecenia serwisowe.</w:t>
            </w:r>
          </w:p>
          <w:p w14:paraId="2649B429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2" w:right="173"/>
              <w:textAlignment w:val="auto"/>
              <w:rPr>
                <w:rFonts w:ascii="Arial" w:eastAsia="Arial" w:hAnsi="Arial"/>
              </w:rPr>
            </w:pPr>
            <w:r w:rsidRPr="00B445E5">
              <w:rPr>
                <w:rFonts w:ascii="Arial" w:eastAsia="Arial" w:hAnsi="Arial"/>
                <w:b/>
                <w:bCs/>
              </w:rPr>
              <w:t>Dokumentacja techniczna</w:t>
            </w:r>
            <w:r w:rsidRPr="00B445E5">
              <w:rPr>
                <w:rFonts w:ascii="Arial" w:eastAsia="Arial" w:hAnsi="Arial"/>
              </w:rPr>
              <w:t xml:space="preserve"> pozwalająca na przejęcie utrzymania nad projektem przez Zamawiającego</w:t>
            </w:r>
          </w:p>
          <w:p w14:paraId="749161FB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2" w:right="173"/>
              <w:textAlignment w:val="auto"/>
              <w:rPr>
                <w:rFonts w:ascii="Arial" w:eastAsia="Arial" w:hAnsi="Arial"/>
              </w:rPr>
            </w:pPr>
            <w:r w:rsidRPr="00B445E5">
              <w:rPr>
                <w:rFonts w:ascii="Arial" w:eastAsia="Arial" w:hAnsi="Arial"/>
                <w:b/>
                <w:bCs/>
              </w:rPr>
              <w:t>Czas reakcji serwisu (od momentu zgłoszenia do rozpoczęcia likwidacji awarii)</w:t>
            </w:r>
            <w:r w:rsidRPr="00B445E5">
              <w:rPr>
                <w:rFonts w:ascii="Arial" w:eastAsia="Arial" w:hAnsi="Arial"/>
              </w:rPr>
              <w:t xml:space="preserve"> – 24 godziny</w:t>
            </w:r>
          </w:p>
          <w:p w14:paraId="0868D944" w14:textId="77777777" w:rsidR="00C671A6" w:rsidRPr="00B445E5" w:rsidRDefault="00C671A6" w:rsidP="00B445E5">
            <w:pPr>
              <w:pStyle w:val="Akapitzlist"/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462" w:right="173"/>
              <w:textAlignment w:val="auto"/>
              <w:rPr>
                <w:rFonts w:ascii="Arial" w:eastAsia="Arial" w:hAnsi="Arial"/>
              </w:rPr>
            </w:pPr>
            <w:r w:rsidRPr="00B445E5">
              <w:rPr>
                <w:rFonts w:ascii="Arial" w:eastAsia="Arial" w:hAnsi="Arial"/>
                <w:b/>
                <w:bCs/>
              </w:rPr>
              <w:t>W cenie oprogramowania należy uwzględnić:</w:t>
            </w:r>
          </w:p>
          <w:p w14:paraId="3963BB94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Prace programistyczne związane z wytworzeniem oprogramowania,</w:t>
            </w:r>
          </w:p>
          <w:p w14:paraId="421FE73F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>Instalację oprogramowania u Zamawiającego,</w:t>
            </w:r>
          </w:p>
          <w:p w14:paraId="5CF7247E" w14:textId="77777777" w:rsidR="00C671A6" w:rsidRPr="00B445E5" w:rsidRDefault="00C671A6" w:rsidP="00B445E5">
            <w:pPr>
              <w:widowControl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51" w:line="276" w:lineRule="auto"/>
              <w:ind w:left="752" w:right="173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Testy funkcjonalne (obejmujące min.: sprawdzenie poprawności działania kluczowych funkcji systemu (minimum: logowanie i weryfikacja użytkownika, dodawanie i edycja klientów, tworzenie i obsługa zleceń, przypisywanie zadań pracownikom, generowanie dokumentów (np. ofert, zamówień), przetwarzanie danych w module raportowym oraz przepływ danych pomiędzy modułami (np. sprzedaż–produkcja–logistyka)), przepływu danych między modułami, zgodności uprawnień użytkowników, </w:t>
            </w:r>
            <w:proofErr w:type="spellStart"/>
            <w:r w:rsidRPr="00B445E5">
              <w:rPr>
                <w:rFonts w:ascii="Arial" w:eastAsia="Arial" w:hAnsi="Arial" w:cs="Arial"/>
                <w:sz w:val="24"/>
                <w:szCs w:val="24"/>
              </w:rPr>
              <w:t>responsywności</w:t>
            </w:r>
            <w:proofErr w:type="spellEnd"/>
            <w:r w:rsidRPr="00B445E5">
              <w:rPr>
                <w:rFonts w:ascii="Arial" w:eastAsia="Arial" w:hAnsi="Arial" w:cs="Arial"/>
                <w:sz w:val="24"/>
                <w:szCs w:val="24"/>
              </w:rPr>
              <w:t xml:space="preserve"> i podstawowej wydajności systemu</w:t>
            </w:r>
          </w:p>
          <w:p w14:paraId="7991DD17" w14:textId="103FCFFE" w:rsidR="00C671A6" w:rsidRPr="00B445E5" w:rsidRDefault="00C671A6" w:rsidP="00B445E5">
            <w:pPr>
              <w:pStyle w:val="Default"/>
              <w:spacing w:after="51" w:line="276" w:lineRule="auto"/>
              <w:ind w:right="173"/>
              <w:rPr>
                <w:rFonts w:ascii="Arial" w:hAnsi="Arial" w:cs="Arial"/>
                <w:color w:val="auto"/>
              </w:rPr>
            </w:pPr>
            <w:r w:rsidRPr="00B445E5">
              <w:rPr>
                <w:rFonts w:ascii="Arial" w:eastAsia="Arial" w:hAnsi="Arial" w:cs="Arial"/>
                <w:color w:val="auto"/>
              </w:rPr>
              <w:lastRenderedPageBreak/>
              <w:t>Szkolenie pracowników (min. 10h, dla maksymalnie 10 pracowników). Zakres szkolenia obejmuje minimum: obsługę podstawowych funkcji systemu.</w:t>
            </w:r>
          </w:p>
        </w:tc>
      </w:tr>
      <w:tr w:rsidR="00B445E5" w:rsidRPr="00B445E5" w14:paraId="17F1CF64" w14:textId="77777777" w:rsidTr="00DC731F">
        <w:trPr>
          <w:trHeight w:val="208"/>
        </w:trPr>
        <w:tc>
          <w:tcPr>
            <w:tcW w:w="988" w:type="dxa"/>
            <w:shd w:val="clear" w:color="auto" w:fill="auto"/>
            <w:vAlign w:val="center"/>
          </w:tcPr>
          <w:p w14:paraId="76A09CD2" w14:textId="0E7E629D" w:rsidR="00C671A6" w:rsidRPr="00B445E5" w:rsidRDefault="00C671A6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Arial" w:hAnsi="Arial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AD17AF" w14:textId="271584C5" w:rsidR="00C671A6" w:rsidRPr="00B445E5" w:rsidRDefault="00C671A6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Arial" w:hAnsi="Arial"/>
              </w:rPr>
              <w:t>Tablet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23D90" w14:textId="4FCE8727" w:rsidR="00C671A6" w:rsidRPr="00B445E5" w:rsidRDefault="00C671A6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Arial" w:hAnsi="Arial"/>
              </w:rPr>
              <w:t>30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4123D07D" w14:textId="77777777" w:rsidR="00C671A6" w:rsidRPr="00B445E5" w:rsidRDefault="00C671A6" w:rsidP="00B445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 xml:space="preserve">Minimalne parametry: </w:t>
            </w:r>
          </w:p>
          <w:p w14:paraId="160225C7" w14:textId="77777777" w:rsidR="00C671A6" w:rsidRPr="00B445E5" w:rsidRDefault="00C671A6" w:rsidP="00B445E5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Procesor min. 8 rdzeniowy o częstotliwości 2.0 GHz lub wyższej</w:t>
            </w:r>
          </w:p>
          <w:p w14:paraId="6B6FF904" w14:textId="77777777" w:rsidR="00C671A6" w:rsidRPr="00B445E5" w:rsidRDefault="00C671A6" w:rsidP="00B445E5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Pamięć RAM: min. 8 GB</w:t>
            </w:r>
          </w:p>
          <w:p w14:paraId="41B0F15C" w14:textId="77777777" w:rsidR="00C671A6" w:rsidRPr="00B445E5" w:rsidRDefault="00C671A6" w:rsidP="00B445E5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 xml:space="preserve">Pamięć wewnętrzna: min. 256 GB, z możliwością rozszerzenia za pomocą karty </w:t>
            </w:r>
            <w:proofErr w:type="spellStart"/>
            <w:r w:rsidRPr="00B445E5">
              <w:rPr>
                <w:rFonts w:ascii="Arial" w:hAnsi="Arial"/>
              </w:rPr>
              <w:t>microSD</w:t>
            </w:r>
            <w:proofErr w:type="spellEnd"/>
          </w:p>
          <w:p w14:paraId="3C282745" w14:textId="77777777" w:rsidR="00C671A6" w:rsidRPr="00B445E5" w:rsidRDefault="00C671A6" w:rsidP="00B445E5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System operacyjny</w:t>
            </w:r>
          </w:p>
          <w:p w14:paraId="6B775B87" w14:textId="77777777" w:rsidR="00C671A6" w:rsidRPr="00B445E5" w:rsidRDefault="00C671A6" w:rsidP="00B445E5">
            <w:pPr>
              <w:pStyle w:val="Akapitzlist"/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Ekran: rozdzielczość min. 1920 x 1080 pikseli, przekątna ekranu 10 cali lub większa, dotykowy, wielodotykowy</w:t>
            </w:r>
          </w:p>
          <w:p w14:paraId="12B07E81" w14:textId="5CFF4599" w:rsidR="00C671A6" w:rsidRPr="00B445E5" w:rsidRDefault="00C671A6" w:rsidP="00B445E5">
            <w:pPr>
              <w:pStyle w:val="Default"/>
              <w:numPr>
                <w:ilvl w:val="0"/>
                <w:numId w:val="40"/>
              </w:numPr>
              <w:spacing w:after="51" w:line="276" w:lineRule="auto"/>
              <w:ind w:right="173"/>
              <w:rPr>
                <w:rFonts w:ascii="Arial" w:hAnsi="Arial" w:cs="Arial"/>
                <w:color w:val="auto"/>
              </w:rPr>
            </w:pPr>
            <w:r w:rsidRPr="00B445E5">
              <w:rPr>
                <w:rFonts w:ascii="Arial" w:hAnsi="Arial" w:cs="Arial"/>
                <w:color w:val="auto"/>
              </w:rPr>
              <w:t>tryb oszczędzania energii, możliwość uśpienia</w:t>
            </w:r>
          </w:p>
        </w:tc>
      </w:tr>
      <w:tr w:rsidR="00B445E5" w:rsidRPr="00B445E5" w14:paraId="3586E1D6" w14:textId="77777777" w:rsidTr="00DC731F">
        <w:trPr>
          <w:trHeight w:val="208"/>
        </w:trPr>
        <w:tc>
          <w:tcPr>
            <w:tcW w:w="988" w:type="dxa"/>
            <w:shd w:val="clear" w:color="auto" w:fill="auto"/>
            <w:vAlign w:val="center"/>
          </w:tcPr>
          <w:p w14:paraId="0A27C4FF" w14:textId="3F0C95FD" w:rsidR="00C671A6" w:rsidRPr="00B445E5" w:rsidRDefault="00C671A6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Arial" w:hAnsi="Arial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BD151F" w14:textId="7B576C74" w:rsidR="00C671A6" w:rsidRPr="00B445E5" w:rsidRDefault="00C671A6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Arial" w:hAnsi="Arial"/>
              </w:rPr>
              <w:t>Komputer przenośny wraz z wyposażeniem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01FBB" w14:textId="6D2F31CD" w:rsidR="00C671A6" w:rsidRPr="00B445E5" w:rsidRDefault="00C671A6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Arial" w:hAnsi="Arial"/>
              </w:rPr>
              <w:t>10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4696745E" w14:textId="77777777" w:rsidR="00C671A6" w:rsidRPr="00B445E5" w:rsidRDefault="00C671A6" w:rsidP="00B445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 xml:space="preserve">Minimalne parametry: </w:t>
            </w:r>
          </w:p>
          <w:p w14:paraId="14FB0D66" w14:textId="77777777" w:rsidR="00C671A6" w:rsidRPr="00B445E5" w:rsidRDefault="00C671A6" w:rsidP="00B445E5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 xml:space="preserve">Ekran minimum 13” </w:t>
            </w:r>
            <w:proofErr w:type="spellStart"/>
            <w:r w:rsidRPr="00B445E5">
              <w:rPr>
                <w:rFonts w:ascii="Arial" w:hAnsi="Arial"/>
              </w:rPr>
              <w:t>FHD</w:t>
            </w:r>
            <w:proofErr w:type="spellEnd"/>
          </w:p>
          <w:p w14:paraId="7E3DADF6" w14:textId="77777777" w:rsidR="00C671A6" w:rsidRPr="00B445E5" w:rsidRDefault="00C671A6" w:rsidP="00B445E5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Procesor minimum 4 rdzenie</w:t>
            </w:r>
          </w:p>
          <w:p w14:paraId="1F47A124" w14:textId="77777777" w:rsidR="00C671A6" w:rsidRPr="00B445E5" w:rsidRDefault="00C671A6" w:rsidP="00B445E5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Pamięć RAM: minimum 16GB</w:t>
            </w:r>
          </w:p>
          <w:p w14:paraId="19FDB5C7" w14:textId="77777777" w:rsidR="00C671A6" w:rsidRPr="00B445E5" w:rsidRDefault="00C671A6" w:rsidP="00B445E5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System operacyjny: tak</w:t>
            </w:r>
          </w:p>
          <w:p w14:paraId="353342A6" w14:textId="77777777" w:rsidR="00C671A6" w:rsidRPr="00B445E5" w:rsidRDefault="00C671A6" w:rsidP="00B445E5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 xml:space="preserve">Dysk: minimum 512 GB </w:t>
            </w:r>
            <w:proofErr w:type="spellStart"/>
            <w:r w:rsidRPr="00B445E5">
              <w:rPr>
                <w:rFonts w:ascii="Arial" w:hAnsi="Arial"/>
              </w:rPr>
              <w:t>SSD</w:t>
            </w:r>
            <w:proofErr w:type="spellEnd"/>
          </w:p>
          <w:p w14:paraId="0A90AC5B" w14:textId="77777777" w:rsidR="00C671A6" w:rsidRPr="00B445E5" w:rsidRDefault="00C671A6" w:rsidP="00B445E5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 xml:space="preserve">moduł </w:t>
            </w:r>
            <w:proofErr w:type="spellStart"/>
            <w:r w:rsidRPr="00B445E5">
              <w:rPr>
                <w:rFonts w:ascii="Arial" w:hAnsi="Arial"/>
              </w:rPr>
              <w:t>TPM</w:t>
            </w:r>
            <w:proofErr w:type="spellEnd"/>
          </w:p>
          <w:p w14:paraId="6B30CE90" w14:textId="77777777" w:rsidR="00C671A6" w:rsidRPr="00B445E5" w:rsidRDefault="00C671A6" w:rsidP="00B445E5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wbudowana kamera i mikrofon</w:t>
            </w:r>
          </w:p>
          <w:p w14:paraId="232DF7C4" w14:textId="4A714A4C" w:rsidR="00C671A6" w:rsidRPr="00B445E5" w:rsidRDefault="00C671A6" w:rsidP="00B445E5">
            <w:pPr>
              <w:pStyle w:val="Default"/>
              <w:numPr>
                <w:ilvl w:val="0"/>
                <w:numId w:val="40"/>
              </w:numPr>
              <w:spacing w:after="51" w:line="276" w:lineRule="auto"/>
              <w:ind w:right="173"/>
              <w:rPr>
                <w:rFonts w:ascii="Arial" w:hAnsi="Arial" w:cs="Arial"/>
                <w:color w:val="auto"/>
              </w:rPr>
            </w:pPr>
            <w:r w:rsidRPr="00B445E5">
              <w:rPr>
                <w:rFonts w:ascii="Arial" w:hAnsi="Arial" w:cs="Arial"/>
                <w:color w:val="auto"/>
              </w:rPr>
              <w:t>tryb oszczędzania energii, możliwość uśpienia</w:t>
            </w:r>
          </w:p>
        </w:tc>
      </w:tr>
      <w:tr w:rsidR="00B445E5" w:rsidRPr="00B445E5" w14:paraId="7C0470E0" w14:textId="77777777" w:rsidTr="00DC731F">
        <w:trPr>
          <w:trHeight w:val="208"/>
        </w:trPr>
        <w:tc>
          <w:tcPr>
            <w:tcW w:w="988" w:type="dxa"/>
            <w:shd w:val="clear" w:color="auto" w:fill="auto"/>
            <w:vAlign w:val="center"/>
          </w:tcPr>
          <w:p w14:paraId="269FC8E8" w14:textId="56BDA566" w:rsidR="00C671A6" w:rsidRPr="00B445E5" w:rsidRDefault="00C671A6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Arial" w:hAnsi="Arial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EB2227" w14:textId="5C69EFFF" w:rsidR="00C671A6" w:rsidRPr="00B445E5" w:rsidRDefault="00C671A6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Arial" w:hAnsi="Arial"/>
              </w:rPr>
              <w:t>Serwer kopii zapasowej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A2303" w14:textId="29912FA1" w:rsidR="00C671A6" w:rsidRPr="00B445E5" w:rsidRDefault="00C671A6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Arial" w:hAnsi="Arial"/>
              </w:rPr>
              <w:t>1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41DCF174" w14:textId="77777777" w:rsidR="00C671A6" w:rsidRPr="00B445E5" w:rsidRDefault="00C671A6" w:rsidP="00B445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 xml:space="preserve">Minimalne parametry: </w:t>
            </w:r>
          </w:p>
          <w:p w14:paraId="5427D14C" w14:textId="77777777" w:rsidR="00C671A6" w:rsidRPr="00B445E5" w:rsidRDefault="00C671A6" w:rsidP="00B445E5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maszyna, bądź maszyna wirtualna z dostępem do co najmniej 4 (v)CPU</w:t>
            </w:r>
          </w:p>
          <w:p w14:paraId="16952881" w14:textId="77777777" w:rsidR="00C671A6" w:rsidRPr="00B445E5" w:rsidRDefault="00C671A6" w:rsidP="00B445E5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CPU w architekturze x86-64 o taktowaniu co najmniej 2.5 GHz</w:t>
            </w:r>
          </w:p>
          <w:p w14:paraId="733F92CF" w14:textId="77777777" w:rsidR="00C671A6" w:rsidRPr="00B445E5" w:rsidRDefault="00C671A6" w:rsidP="00B445E5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Pamięć: co najmniej 8GB RAM</w:t>
            </w:r>
          </w:p>
          <w:p w14:paraId="68F00702" w14:textId="77777777" w:rsidR="00C671A6" w:rsidRPr="00B445E5" w:rsidRDefault="00C671A6" w:rsidP="00B445E5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 xml:space="preserve">Dysk </w:t>
            </w:r>
            <w:proofErr w:type="spellStart"/>
            <w:r w:rsidRPr="00B445E5">
              <w:rPr>
                <w:rFonts w:ascii="Arial" w:hAnsi="Arial"/>
              </w:rPr>
              <w:t>SSD</w:t>
            </w:r>
            <w:proofErr w:type="spellEnd"/>
            <w:r w:rsidRPr="00B445E5">
              <w:rPr>
                <w:rFonts w:ascii="Arial" w:hAnsi="Arial"/>
              </w:rPr>
              <w:t xml:space="preserve"> o pojemności co najmniej 30GB</w:t>
            </w:r>
          </w:p>
          <w:p w14:paraId="5B49C2A6" w14:textId="77777777" w:rsidR="00C671A6" w:rsidRPr="00B445E5" w:rsidRDefault="00C671A6" w:rsidP="00B445E5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system operacyjny</w:t>
            </w:r>
          </w:p>
          <w:p w14:paraId="136DF2B3" w14:textId="37BD3BDD" w:rsidR="00C671A6" w:rsidRPr="00B445E5" w:rsidRDefault="00C671A6" w:rsidP="00B445E5">
            <w:pPr>
              <w:pStyle w:val="Default"/>
              <w:numPr>
                <w:ilvl w:val="0"/>
                <w:numId w:val="40"/>
              </w:numPr>
              <w:spacing w:after="51" w:line="276" w:lineRule="auto"/>
              <w:ind w:right="173"/>
              <w:rPr>
                <w:rFonts w:ascii="Arial" w:hAnsi="Arial" w:cs="Arial"/>
                <w:color w:val="auto"/>
              </w:rPr>
            </w:pPr>
            <w:r w:rsidRPr="00B445E5">
              <w:rPr>
                <w:rFonts w:ascii="Arial" w:hAnsi="Arial" w:cs="Arial"/>
                <w:color w:val="auto"/>
              </w:rPr>
              <w:t xml:space="preserve">połączenie internetowe o szybkości co najmniej 10 </w:t>
            </w:r>
            <w:proofErr w:type="spellStart"/>
            <w:r w:rsidRPr="00B445E5">
              <w:rPr>
                <w:rFonts w:ascii="Arial" w:hAnsi="Arial" w:cs="Arial"/>
                <w:color w:val="auto"/>
              </w:rPr>
              <w:t>gbps</w:t>
            </w:r>
            <w:proofErr w:type="spellEnd"/>
          </w:p>
        </w:tc>
      </w:tr>
    </w:tbl>
    <w:p w14:paraId="5C337F29" w14:textId="4FAA2293" w:rsidR="00D42516" w:rsidRPr="00B445E5" w:rsidRDefault="001E6BEC" w:rsidP="00B445E5">
      <w:pPr>
        <w:pStyle w:val="Akapitzlist"/>
        <w:numPr>
          <w:ilvl w:val="0"/>
          <w:numId w:val="37"/>
        </w:numPr>
        <w:spacing w:before="120" w:after="120" w:line="276" w:lineRule="auto"/>
        <w:ind w:left="419" w:hanging="357"/>
        <w:rPr>
          <w:rFonts w:ascii="Arial" w:hAnsi="Arial"/>
        </w:rPr>
      </w:pPr>
      <w:r w:rsidRPr="00B445E5">
        <w:rPr>
          <w:rFonts w:ascii="Arial" w:hAnsi="Arial"/>
        </w:rPr>
        <w:lastRenderedPageBreak/>
        <w:t>Każda pozycja (wiersz) w tabeli w pkt. 1.</w:t>
      </w:r>
      <w:r w:rsidR="00D42516" w:rsidRPr="00B445E5">
        <w:rPr>
          <w:rFonts w:ascii="Arial" w:hAnsi="Arial"/>
        </w:rPr>
        <w:t xml:space="preserve"> stanowi odrębną część zamówienia, zgodnie z tabelą powyżej. Zamawiający dopuszcza składanie ofert częściowych. Przedmiot zamówienia składa się z </w:t>
      </w:r>
      <w:r w:rsidR="004C6533" w:rsidRPr="00B445E5">
        <w:rPr>
          <w:rFonts w:ascii="Arial" w:hAnsi="Arial"/>
        </w:rPr>
        <w:t>czterech</w:t>
      </w:r>
      <w:r w:rsidR="00D42516" w:rsidRPr="00B445E5">
        <w:rPr>
          <w:rFonts w:ascii="Arial" w:hAnsi="Arial"/>
        </w:rPr>
        <w:t xml:space="preserve"> części. Dostawca może złożyć ofertę na jedną lub więcej części Przedmiotu Zamówienia (w Zapytaniu Ofertowym nie przewidziano maksymalnej liczby części Przedmiotu Zamówienia, na które zamówienie może zostać udzielone temu samemu dostawcy).</w:t>
      </w:r>
    </w:p>
    <w:p w14:paraId="0B0CE0BA" w14:textId="76E0CD5C" w:rsidR="001354DC" w:rsidRPr="00B445E5" w:rsidRDefault="001354DC" w:rsidP="00B445E5">
      <w:pPr>
        <w:pStyle w:val="Akapitzlist"/>
        <w:numPr>
          <w:ilvl w:val="0"/>
          <w:numId w:val="37"/>
        </w:numPr>
        <w:spacing w:after="120" w:line="276" w:lineRule="auto"/>
        <w:ind w:left="425"/>
        <w:rPr>
          <w:rFonts w:ascii="Arial" w:hAnsi="Arial"/>
        </w:rPr>
      </w:pPr>
      <w:r w:rsidRPr="00B445E5">
        <w:rPr>
          <w:rFonts w:ascii="Arial" w:hAnsi="Arial"/>
        </w:rPr>
        <w:t xml:space="preserve">Kryteria lub zasady, mające zastosowanie do ustalenia, które części zamówienia zostaną udzielone jednemu Dostawcy, w przypadku wyboru jego oferty w większej niż maksymalna liczbie części: </w:t>
      </w:r>
      <w:r w:rsidR="00356003" w:rsidRPr="00B445E5">
        <w:rPr>
          <w:rFonts w:ascii="Arial" w:hAnsi="Arial"/>
        </w:rPr>
        <w:t>nie dotyczy (zasady określenia, które części zostaną udzielone jednemu wykonawcy nie mają zastosowania, ponieważ nie przewidziano maksymalnej liczby części, na jakie zamówienie może zostać udzielone temu samemu dostawcy).</w:t>
      </w:r>
    </w:p>
    <w:p w14:paraId="63EC3129" w14:textId="77777777" w:rsidR="000E40D5" w:rsidRPr="00B445E5" w:rsidRDefault="00E003AE" w:rsidP="00B445E5">
      <w:pPr>
        <w:pStyle w:val="Standard"/>
        <w:numPr>
          <w:ilvl w:val="0"/>
          <w:numId w:val="37"/>
        </w:numPr>
        <w:spacing w:after="120" w:line="276" w:lineRule="auto"/>
        <w:ind w:left="425" w:hanging="426"/>
        <w:rPr>
          <w:rFonts w:ascii="Arial" w:hAnsi="Arial"/>
        </w:rPr>
      </w:pPr>
      <w:r w:rsidRPr="00B445E5">
        <w:rPr>
          <w:rFonts w:ascii="Arial" w:hAnsi="Arial"/>
        </w:rPr>
        <w:t>Zamawiający wymaga realizacji zamówienia w zgodzie z zasadami poszanowania środowiska naturalnego wynikających z zasady zrównoważonego rozwoju.</w:t>
      </w:r>
      <w:bookmarkStart w:id="2" w:name="_Hlk171102305"/>
    </w:p>
    <w:p w14:paraId="3B411036" w14:textId="11241746" w:rsidR="000E40D5" w:rsidRPr="00B445E5" w:rsidRDefault="00E7148C" w:rsidP="00B445E5">
      <w:pPr>
        <w:pStyle w:val="Standard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/>
        </w:rPr>
      </w:pPr>
      <w:r w:rsidRPr="00B445E5">
        <w:rPr>
          <w:rFonts w:ascii="Arial" w:hAnsi="Arial"/>
        </w:rPr>
        <w:t xml:space="preserve">Uwaga! Dotyczy tylko części przedmiotu zamówienia o numerach: 2, 3, 4. </w:t>
      </w:r>
      <w:r w:rsidR="00130776" w:rsidRPr="00B445E5">
        <w:rPr>
          <w:rFonts w:ascii="Arial" w:hAnsi="Arial"/>
        </w:rPr>
        <w:t xml:space="preserve">Zamawiający wymaga udzielenia minimum </w:t>
      </w:r>
      <w:r w:rsidR="00EF635C" w:rsidRPr="00B445E5">
        <w:rPr>
          <w:rFonts w:ascii="Arial" w:hAnsi="Arial"/>
        </w:rPr>
        <w:t>12</w:t>
      </w:r>
      <w:r w:rsidR="00130776" w:rsidRPr="00B445E5">
        <w:rPr>
          <w:rFonts w:ascii="Arial" w:hAnsi="Arial"/>
        </w:rPr>
        <w:t xml:space="preserve"> miesięcznej gwarancji na oferowan</w:t>
      </w:r>
      <w:r w:rsidR="0015122D" w:rsidRPr="00B445E5">
        <w:rPr>
          <w:rFonts w:ascii="Arial" w:hAnsi="Arial"/>
        </w:rPr>
        <w:t>y</w:t>
      </w:r>
      <w:r w:rsidR="00130776" w:rsidRPr="00B445E5">
        <w:rPr>
          <w:rFonts w:ascii="Arial" w:hAnsi="Arial"/>
        </w:rPr>
        <w:t xml:space="preserve"> </w:t>
      </w:r>
      <w:r w:rsidR="0015122D" w:rsidRPr="00B445E5">
        <w:rPr>
          <w:rFonts w:ascii="Arial" w:hAnsi="Arial"/>
        </w:rPr>
        <w:t>środek trwały</w:t>
      </w:r>
      <w:r w:rsidR="00130776" w:rsidRPr="00B445E5">
        <w:rPr>
          <w:rFonts w:ascii="Arial" w:hAnsi="Arial"/>
        </w:rPr>
        <w:t xml:space="preserve"> (urządzeni</w:t>
      </w:r>
      <w:r w:rsidR="0015122D" w:rsidRPr="00B445E5">
        <w:rPr>
          <w:rFonts w:ascii="Arial" w:hAnsi="Arial"/>
        </w:rPr>
        <w:t>e</w:t>
      </w:r>
      <w:r w:rsidR="00130776" w:rsidRPr="00B445E5">
        <w:rPr>
          <w:rFonts w:ascii="Arial" w:hAnsi="Arial"/>
        </w:rPr>
        <w:t>) licząc od momentu podpisania</w:t>
      </w:r>
      <w:r w:rsidR="00EF0D72" w:rsidRPr="00B445E5">
        <w:rPr>
          <w:rFonts w:ascii="Arial" w:hAnsi="Arial"/>
        </w:rPr>
        <w:t xml:space="preserve"> ostatecznego</w:t>
      </w:r>
      <w:r w:rsidR="00130776" w:rsidRPr="00B445E5">
        <w:rPr>
          <w:rFonts w:ascii="Arial" w:hAnsi="Arial"/>
        </w:rPr>
        <w:t xml:space="preserve"> protokołu odbioru.</w:t>
      </w:r>
      <w:r w:rsidR="000E40D5" w:rsidRPr="00B445E5">
        <w:rPr>
          <w:rFonts w:ascii="Arial" w:hAnsi="Arial"/>
        </w:rPr>
        <w:t xml:space="preserve"> Oferty przewidujące krótszy termin gwarancji zostaną odrzucone.</w:t>
      </w:r>
    </w:p>
    <w:bookmarkEnd w:id="2"/>
    <w:p w14:paraId="142DE620" w14:textId="66558AB4" w:rsidR="000D5151" w:rsidRPr="00B445E5" w:rsidRDefault="00E003AE" w:rsidP="00B445E5">
      <w:pPr>
        <w:pStyle w:val="Standard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/>
        </w:rPr>
      </w:pPr>
      <w:r w:rsidRPr="00B445E5">
        <w:rPr>
          <w:rFonts w:ascii="Arial" w:hAnsi="Arial"/>
        </w:rPr>
        <w:t xml:space="preserve">Kody </w:t>
      </w:r>
      <w:proofErr w:type="spellStart"/>
      <w:r w:rsidRPr="00B445E5">
        <w:rPr>
          <w:rFonts w:ascii="Arial" w:hAnsi="Arial"/>
        </w:rPr>
        <w:t>CPV</w:t>
      </w:r>
      <w:proofErr w:type="spellEnd"/>
      <w:r w:rsidR="001E6BEC" w:rsidRPr="00B445E5">
        <w:rPr>
          <w:rFonts w:ascii="Arial" w:hAnsi="Arial"/>
        </w:rPr>
        <w:t xml:space="preserve"> (dla wszystkich części przedmiotu zamówienia):</w:t>
      </w:r>
    </w:p>
    <w:p w14:paraId="6DBB520B" w14:textId="79F2312C" w:rsidR="00D42516" w:rsidRPr="00B445E5" w:rsidRDefault="004C6533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48000000-8 pakiety oprogramowania i systemy informatyczne</w:t>
      </w:r>
    </w:p>
    <w:p w14:paraId="4A4C2D42" w14:textId="2A4F37E9" w:rsidR="004C6533" w:rsidRPr="00B445E5" w:rsidRDefault="004C6533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48100000-9 Przemysłowe specyficzna pakiety oprogramowania</w:t>
      </w:r>
    </w:p>
    <w:p w14:paraId="4E1FB813" w14:textId="69AFB94F" w:rsidR="004C6533" w:rsidRPr="00B445E5" w:rsidRDefault="004C6533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 xml:space="preserve">48200000-0 Pakiety oprogramowania dla sieci, </w:t>
      </w:r>
      <w:proofErr w:type="spellStart"/>
      <w:r w:rsidRPr="00B445E5">
        <w:rPr>
          <w:rFonts w:ascii="Arial" w:hAnsi="Arial"/>
        </w:rPr>
        <w:t>internetu</w:t>
      </w:r>
      <w:proofErr w:type="spellEnd"/>
      <w:r w:rsidRPr="00B445E5">
        <w:rPr>
          <w:rFonts w:ascii="Arial" w:hAnsi="Arial"/>
        </w:rPr>
        <w:t xml:space="preserve"> i intranetu</w:t>
      </w:r>
    </w:p>
    <w:p w14:paraId="7E4875A4" w14:textId="6A4F5D6B" w:rsidR="004C6533" w:rsidRPr="00B445E5" w:rsidRDefault="004C6533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48210000-3 Pakiety oprogramowania dla sieci</w:t>
      </w:r>
    </w:p>
    <w:p w14:paraId="33C338EA" w14:textId="283BB2FF" w:rsidR="004C6533" w:rsidRPr="00B445E5" w:rsidRDefault="004C6533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48219000-6 Pakiety oprogramowania do różnych operacji sieciowych</w:t>
      </w:r>
    </w:p>
    <w:p w14:paraId="02EB2A55" w14:textId="27C61565" w:rsidR="004C6533" w:rsidRPr="00B445E5" w:rsidRDefault="004C6533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48300000-1 Pakiety oprogramowania do tworzenia dokumentów, rysowania, odwzorowywania, tworzenia harmonogramów i produkowania</w:t>
      </w:r>
    </w:p>
    <w:p w14:paraId="3C4B7824" w14:textId="633F1560" w:rsidR="004C6533" w:rsidRPr="00B445E5" w:rsidRDefault="004C6533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48310000-4 Pakiety oprogramowania do tworzenia dokumentów</w:t>
      </w:r>
    </w:p>
    <w:p w14:paraId="3D12B4F5" w14:textId="1A6BD839" w:rsidR="004C6533" w:rsidRPr="00B445E5" w:rsidRDefault="004C6533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48330000-0 Pakiety oprogramowania do opracowywania harmonogramów i kontroli produkcji</w:t>
      </w:r>
    </w:p>
    <w:p w14:paraId="1F1B2FA0" w14:textId="4E3364D1" w:rsidR="004C6533" w:rsidRPr="00B445E5" w:rsidRDefault="004C6533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48331000-7 Pakiety do zarządzania projektami</w:t>
      </w:r>
    </w:p>
    <w:p w14:paraId="7DF2FAC8" w14:textId="1F1F9E62" w:rsidR="004C6533" w:rsidRPr="00B445E5" w:rsidRDefault="004C6533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4833</w:t>
      </w:r>
      <w:r w:rsidR="00C76D97">
        <w:rPr>
          <w:rFonts w:ascii="Arial" w:hAnsi="Arial"/>
        </w:rPr>
        <w:t>3</w:t>
      </w:r>
      <w:r w:rsidRPr="00B445E5">
        <w:rPr>
          <w:rFonts w:ascii="Arial" w:hAnsi="Arial"/>
        </w:rPr>
        <w:t xml:space="preserve">000-1 </w:t>
      </w:r>
      <w:r w:rsidR="00A12BB4" w:rsidRPr="00B445E5">
        <w:rPr>
          <w:rFonts w:ascii="Arial" w:hAnsi="Arial"/>
        </w:rPr>
        <w:t>P</w:t>
      </w:r>
      <w:r w:rsidRPr="00B445E5">
        <w:rPr>
          <w:rFonts w:ascii="Arial" w:hAnsi="Arial"/>
        </w:rPr>
        <w:t>akiety do zarządzania kontaktami</w:t>
      </w:r>
    </w:p>
    <w:p w14:paraId="737FF92A" w14:textId="1E8077B3" w:rsidR="004C6533" w:rsidRPr="00B445E5" w:rsidRDefault="00A12BB4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48400000-2 Pakiety oprogramowania do kontroli transakcji biznesowych i osobistych</w:t>
      </w:r>
    </w:p>
    <w:p w14:paraId="6C9F066F" w14:textId="735CA2EE" w:rsidR="00A12BB4" w:rsidRPr="00B445E5" w:rsidRDefault="00A12BB4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48500000-3 Pakiety oprogramowania komunikacyjnego i multimedialnego</w:t>
      </w:r>
    </w:p>
    <w:p w14:paraId="42FB59A4" w14:textId="29F68C4F" w:rsidR="00A12BB4" w:rsidRPr="00384CEA" w:rsidRDefault="00A12BB4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384CEA">
        <w:rPr>
          <w:rFonts w:ascii="Arial" w:hAnsi="Arial"/>
        </w:rPr>
        <w:t>48600000-4 Pakiety oprogramowania dla baz danych i operacyjne</w:t>
      </w:r>
    </w:p>
    <w:p w14:paraId="5CE875E0" w14:textId="17E4922B" w:rsidR="00A12BB4" w:rsidRPr="00B445E5" w:rsidRDefault="00A12BB4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384CEA">
        <w:rPr>
          <w:rFonts w:ascii="Arial" w:hAnsi="Arial"/>
        </w:rPr>
        <w:t>48700000-5 Pakiety</w:t>
      </w:r>
      <w:r w:rsidRPr="00B445E5">
        <w:rPr>
          <w:rFonts w:ascii="Arial" w:hAnsi="Arial"/>
        </w:rPr>
        <w:t xml:space="preserve"> oprogramowania użytkowego</w:t>
      </w:r>
    </w:p>
    <w:p w14:paraId="3B44A6EA" w14:textId="5E2B3CED" w:rsidR="00A12BB4" w:rsidRPr="00B445E5" w:rsidRDefault="00A12BB4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48900000-7 Różne pakiety oprogramowania i ich systemy komputerowe</w:t>
      </w:r>
    </w:p>
    <w:p w14:paraId="49A92408" w14:textId="48F24CEB" w:rsidR="00A12BB4" w:rsidRPr="00B445E5" w:rsidRDefault="00A12BB4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30000000-9 Maszyny biurowe i liczące, sprzęt i materiały, z wyjątkiem mebli i pakietów oprogramowania</w:t>
      </w:r>
    </w:p>
    <w:p w14:paraId="7BBB1328" w14:textId="49A72D07" w:rsidR="00A12BB4" w:rsidRPr="00B445E5" w:rsidRDefault="00A12BB4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30200000-1 Urządzenia komputerowe</w:t>
      </w:r>
    </w:p>
    <w:p w14:paraId="50D33AC7" w14:textId="463EC9FA" w:rsidR="00A12BB4" w:rsidRPr="00B445E5" w:rsidRDefault="00A12BB4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30210000-4 Maszyny do przetwarzania danych (sprzęt)</w:t>
      </w:r>
    </w:p>
    <w:p w14:paraId="6B79F786" w14:textId="1D65E2B2" w:rsidR="00A12BB4" w:rsidRPr="00B445E5" w:rsidRDefault="00A12BB4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lastRenderedPageBreak/>
        <w:t>30213000-5 Komputery osobiste</w:t>
      </w:r>
    </w:p>
    <w:p w14:paraId="3EDCA1B2" w14:textId="07610BE1" w:rsidR="00A12BB4" w:rsidRPr="00B445E5" w:rsidRDefault="00A12BB4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30213200-7 komputer tablet</w:t>
      </w:r>
    </w:p>
    <w:p w14:paraId="0494AC9D" w14:textId="6AB6B2C6" w:rsidR="00A12BB4" w:rsidRPr="00B445E5" w:rsidRDefault="00A12BB4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30213100-6 Komputery przenośne</w:t>
      </w:r>
    </w:p>
    <w:p w14:paraId="4E85DD3B" w14:textId="611F1E2C" w:rsidR="00D60383" w:rsidRPr="00B445E5" w:rsidRDefault="00D60383" w:rsidP="00B445E5">
      <w:pPr>
        <w:pStyle w:val="Standard"/>
        <w:numPr>
          <w:ilvl w:val="1"/>
          <w:numId w:val="26"/>
        </w:numPr>
        <w:spacing w:line="276" w:lineRule="auto"/>
        <w:ind w:hanging="357"/>
        <w:rPr>
          <w:rFonts w:ascii="Arial" w:hAnsi="Arial"/>
        </w:rPr>
      </w:pPr>
      <w:r w:rsidRPr="00B445E5">
        <w:rPr>
          <w:rFonts w:ascii="Arial" w:hAnsi="Arial"/>
        </w:rPr>
        <w:t>48820000-2 - Serwery</w:t>
      </w:r>
    </w:p>
    <w:p w14:paraId="23C660D1" w14:textId="3199722F" w:rsidR="00A44053" w:rsidRPr="00B445E5" w:rsidRDefault="00013F91" w:rsidP="00B445E5">
      <w:pPr>
        <w:pStyle w:val="Standard"/>
        <w:numPr>
          <w:ilvl w:val="0"/>
          <w:numId w:val="37"/>
        </w:numPr>
        <w:spacing w:before="120" w:after="120" w:line="276" w:lineRule="auto"/>
        <w:ind w:left="425" w:hanging="425"/>
        <w:rPr>
          <w:rFonts w:ascii="Arial" w:hAnsi="Arial"/>
        </w:rPr>
      </w:pPr>
      <w:r w:rsidRPr="00B445E5">
        <w:rPr>
          <w:rFonts w:ascii="Arial" w:hAnsi="Arial"/>
        </w:rPr>
        <w:t>Miejsce realizacji zamówienia:</w:t>
      </w:r>
      <w:r w:rsidR="00DF7CD5" w:rsidRPr="00B445E5">
        <w:rPr>
          <w:rFonts w:ascii="Arial" w:hAnsi="Arial"/>
        </w:rPr>
        <w:t xml:space="preserve"> </w:t>
      </w:r>
      <w:r w:rsidR="00A12BB4" w:rsidRPr="00B445E5">
        <w:rPr>
          <w:rFonts w:ascii="Arial" w:eastAsia="Calibri" w:hAnsi="Arial"/>
          <w:kern w:val="0"/>
          <w:lang w:eastAsia="en-US" w:bidi="ar-SA"/>
        </w:rPr>
        <w:t>30-392 Kraków, ul. Karola Bunscha 18.</w:t>
      </w:r>
    </w:p>
    <w:p w14:paraId="705C11D3" w14:textId="65B84C47" w:rsidR="00024D1D" w:rsidRPr="00B445E5" w:rsidRDefault="00024D1D" w:rsidP="00B445E5">
      <w:pPr>
        <w:pStyle w:val="Standard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/>
          <w:i/>
          <w:iCs/>
        </w:rPr>
      </w:pPr>
      <w:bookmarkStart w:id="3" w:name="_Hlk138002469"/>
      <w:r w:rsidRPr="00B445E5">
        <w:rPr>
          <w:rFonts w:ascii="Arial" w:hAnsi="Arial"/>
        </w:rPr>
        <w:t>Umowa z Dostawcą zostanie zawarta zgodnie z postanowieniami określonymi w załączniku nr 4.</w:t>
      </w:r>
    </w:p>
    <w:bookmarkEnd w:id="3"/>
    <w:p w14:paraId="6577F028" w14:textId="43C0F311" w:rsidR="00FE4D2B" w:rsidRPr="00B445E5" w:rsidRDefault="00E003AE" w:rsidP="00B445E5">
      <w:pPr>
        <w:pStyle w:val="Nagwek1"/>
        <w:spacing w:line="276" w:lineRule="auto"/>
        <w:rPr>
          <w:color w:val="auto"/>
        </w:rPr>
      </w:pPr>
      <w:r w:rsidRPr="00B445E5">
        <w:rPr>
          <w:color w:val="auto"/>
        </w:rPr>
        <w:t>WARUNKI UDZIAŁU W POSTĘPOWANIU</w:t>
      </w:r>
    </w:p>
    <w:p w14:paraId="2F8FC0D9" w14:textId="3A469F66" w:rsidR="00F441CC" w:rsidRPr="00B445E5" w:rsidRDefault="00E003AE" w:rsidP="00B445E5">
      <w:pPr>
        <w:pStyle w:val="Standard"/>
        <w:numPr>
          <w:ilvl w:val="0"/>
          <w:numId w:val="27"/>
        </w:numPr>
        <w:spacing w:after="120" w:line="276" w:lineRule="auto"/>
        <w:ind w:left="284"/>
        <w:rPr>
          <w:rFonts w:ascii="Arial" w:hAnsi="Arial"/>
        </w:rPr>
      </w:pPr>
      <w:r w:rsidRPr="00B445E5">
        <w:rPr>
          <w:rFonts w:ascii="Arial" w:hAnsi="Arial"/>
        </w:rPr>
        <w:t xml:space="preserve">W postępowaniu mogą brać udział wyłącznie </w:t>
      </w:r>
      <w:r w:rsidR="00777CC4" w:rsidRPr="00B445E5">
        <w:rPr>
          <w:rFonts w:ascii="Arial" w:hAnsi="Arial"/>
        </w:rPr>
        <w:t>Dostawcy</w:t>
      </w:r>
      <w:r w:rsidRPr="00B445E5">
        <w:rPr>
          <w:rFonts w:ascii="Arial" w:hAnsi="Arial"/>
        </w:rPr>
        <w:t xml:space="preserve">, którzy spełniają warunki udziału w postępowaniu, </w:t>
      </w:r>
      <w:r w:rsidR="001354DC" w:rsidRPr="00B445E5">
        <w:rPr>
          <w:rFonts w:ascii="Arial" w:hAnsi="Arial"/>
        </w:rPr>
        <w:t xml:space="preserve">złożyli ważną ofertę, </w:t>
      </w:r>
      <w:r w:rsidRPr="00B445E5">
        <w:rPr>
          <w:rFonts w:ascii="Arial" w:hAnsi="Arial"/>
        </w:rPr>
        <w:t>wyrażają wolę zawarcia z Zamawiającym umowy oraz nie podlegają wykluczeniu z postępowania z powodu istnienia konfliktu interesów.</w:t>
      </w:r>
      <w:r w:rsidR="00F441CC" w:rsidRPr="00B445E5">
        <w:rPr>
          <w:rFonts w:ascii="Arial" w:hAnsi="Arial"/>
        </w:rPr>
        <w:t xml:space="preserve"> Wola zawarcia umowy zostanie potwierdzona przez złożenie przez </w:t>
      </w:r>
      <w:r w:rsidR="00777CC4" w:rsidRPr="00B445E5">
        <w:rPr>
          <w:rFonts w:ascii="Arial" w:hAnsi="Arial"/>
        </w:rPr>
        <w:t>Dostawcę</w:t>
      </w:r>
      <w:r w:rsidR="00F441CC" w:rsidRPr="00B445E5">
        <w:rPr>
          <w:rFonts w:ascii="Arial" w:hAnsi="Arial"/>
        </w:rPr>
        <w:t xml:space="preserve"> oświadczenia w Formularz</w:t>
      </w:r>
      <w:r w:rsidR="007E0340" w:rsidRPr="00B445E5">
        <w:rPr>
          <w:rFonts w:ascii="Arial" w:hAnsi="Arial"/>
        </w:rPr>
        <w:t>u</w:t>
      </w:r>
      <w:r w:rsidR="00F441CC" w:rsidRPr="00B445E5">
        <w:rPr>
          <w:rFonts w:ascii="Arial" w:hAnsi="Arial"/>
        </w:rPr>
        <w:t xml:space="preserve"> Ofert</w:t>
      </w:r>
      <w:r w:rsidR="00D42516" w:rsidRPr="00B445E5">
        <w:rPr>
          <w:rFonts w:ascii="Arial" w:hAnsi="Arial"/>
        </w:rPr>
        <w:t>owym – Załącznik nr 1</w:t>
      </w:r>
      <w:r w:rsidR="004F1ABC" w:rsidRPr="00B445E5">
        <w:rPr>
          <w:rFonts w:ascii="Arial" w:hAnsi="Arial"/>
        </w:rPr>
        <w:t>.</w:t>
      </w:r>
      <w:r w:rsidR="00EF0E74" w:rsidRPr="00B445E5">
        <w:rPr>
          <w:rFonts w:ascii="Arial" w:hAnsi="Arial"/>
        </w:rPr>
        <w:t xml:space="preserve"> Umowa zawarta z Dostawcą musi być zgodna z niniejszym Zapytaniem Ofertowym, w szczególności z postanowieniami zawartymi w </w:t>
      </w:r>
      <w:r w:rsidR="00904935" w:rsidRPr="00B445E5">
        <w:rPr>
          <w:rFonts w:ascii="Arial" w:hAnsi="Arial"/>
        </w:rPr>
        <w:t>części B Zapytania Ofertowego.</w:t>
      </w:r>
    </w:p>
    <w:p w14:paraId="025C7EA7" w14:textId="282E10E8" w:rsidR="00FE4D2B" w:rsidRPr="00B445E5" w:rsidRDefault="00E003AE" w:rsidP="00B445E5">
      <w:pPr>
        <w:pStyle w:val="Standard"/>
        <w:numPr>
          <w:ilvl w:val="0"/>
          <w:numId w:val="27"/>
        </w:numPr>
        <w:spacing w:after="120" w:line="276" w:lineRule="auto"/>
        <w:ind w:left="284"/>
        <w:rPr>
          <w:rFonts w:ascii="Arial" w:hAnsi="Arial"/>
        </w:rPr>
      </w:pPr>
      <w:r w:rsidRPr="00B445E5">
        <w:rPr>
          <w:rFonts w:ascii="Arial" w:hAnsi="Arial"/>
        </w:rPr>
        <w:t>Warunkiem udziału w postępowaniu</w:t>
      </w:r>
      <w:r w:rsidR="00DE2F00" w:rsidRPr="00B445E5">
        <w:rPr>
          <w:rFonts w:ascii="Arial" w:hAnsi="Arial"/>
        </w:rPr>
        <w:t xml:space="preserve"> (ocenianym na zasadzie „spełnia” / „nie spełnia”</w:t>
      </w:r>
      <w:r w:rsidRPr="00B445E5">
        <w:rPr>
          <w:rFonts w:ascii="Arial" w:hAnsi="Arial"/>
        </w:rPr>
        <w:t xml:space="preserve"> jest</w:t>
      </w:r>
      <w:r w:rsidR="00A15337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 xml:space="preserve">terminowe złożenie przez </w:t>
      </w:r>
      <w:r w:rsidR="00777CC4" w:rsidRPr="00B445E5">
        <w:rPr>
          <w:rFonts w:ascii="Arial" w:hAnsi="Arial"/>
        </w:rPr>
        <w:t>Dostawcę</w:t>
      </w:r>
      <w:r w:rsidRPr="00B445E5">
        <w:rPr>
          <w:rFonts w:ascii="Arial" w:hAnsi="Arial"/>
        </w:rPr>
        <w:t xml:space="preserve"> następujących dokumentów:</w:t>
      </w:r>
    </w:p>
    <w:p w14:paraId="317390A1" w14:textId="2F3F3EB1" w:rsidR="00FE4D2B" w:rsidRPr="00B445E5" w:rsidRDefault="00E003AE" w:rsidP="00B445E5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</w:rPr>
      </w:pPr>
      <w:r w:rsidRPr="00B445E5">
        <w:rPr>
          <w:rFonts w:ascii="Arial" w:hAnsi="Arial"/>
        </w:rPr>
        <w:t xml:space="preserve">Formularz ofertowy </w:t>
      </w:r>
      <w:r w:rsidR="00E21098" w:rsidRPr="00B445E5">
        <w:rPr>
          <w:rFonts w:ascii="Arial" w:hAnsi="Arial"/>
        </w:rPr>
        <w:t xml:space="preserve">- </w:t>
      </w:r>
      <w:r w:rsidRPr="00B445E5">
        <w:rPr>
          <w:rFonts w:ascii="Arial" w:hAnsi="Arial"/>
          <w:b/>
          <w:bCs/>
        </w:rPr>
        <w:t>Załącznik nr 1</w:t>
      </w:r>
      <w:r w:rsidR="0031404B" w:rsidRPr="00B445E5">
        <w:rPr>
          <w:rFonts w:ascii="Arial" w:hAnsi="Arial"/>
          <w:b/>
          <w:bCs/>
        </w:rPr>
        <w:t>,</w:t>
      </w:r>
    </w:p>
    <w:p w14:paraId="398040AA" w14:textId="2854D7C1" w:rsidR="00FE4D2B" w:rsidRPr="00B445E5" w:rsidRDefault="00E003AE" w:rsidP="00B445E5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</w:rPr>
      </w:pPr>
      <w:r w:rsidRPr="00B445E5">
        <w:rPr>
          <w:rFonts w:ascii="Arial" w:hAnsi="Arial"/>
        </w:rPr>
        <w:t xml:space="preserve">Oświadczenie dotyczące braku podstaw do wykluczenia z powodu istnienia konfliktu interesów - </w:t>
      </w:r>
      <w:r w:rsidRPr="00B445E5">
        <w:rPr>
          <w:rFonts w:ascii="Arial" w:hAnsi="Arial"/>
          <w:b/>
          <w:bCs/>
        </w:rPr>
        <w:t>Załącznik nr 2</w:t>
      </w:r>
      <w:r w:rsidR="0031404B" w:rsidRPr="00B445E5">
        <w:rPr>
          <w:rFonts w:ascii="Arial" w:hAnsi="Arial"/>
          <w:b/>
          <w:bCs/>
        </w:rPr>
        <w:t>,</w:t>
      </w:r>
    </w:p>
    <w:p w14:paraId="083D91E1" w14:textId="59E5DD94" w:rsidR="00FE4D2B" w:rsidRPr="00B445E5" w:rsidRDefault="00E003AE" w:rsidP="00B445E5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</w:rPr>
      </w:pPr>
      <w:r w:rsidRPr="00B445E5">
        <w:rPr>
          <w:rFonts w:ascii="Arial" w:hAnsi="Arial"/>
        </w:rPr>
        <w:t>Załącznik</w:t>
      </w:r>
      <w:r w:rsidR="00ED4A97" w:rsidRPr="00B445E5">
        <w:rPr>
          <w:rFonts w:ascii="Arial" w:hAnsi="Arial"/>
        </w:rPr>
        <w:t xml:space="preserve"> pn.</w:t>
      </w:r>
      <w:r w:rsidRPr="00B445E5">
        <w:rPr>
          <w:rFonts w:ascii="Arial" w:hAnsi="Arial"/>
        </w:rPr>
        <w:t xml:space="preserve"> </w:t>
      </w:r>
      <w:r w:rsidR="00EF2177" w:rsidRPr="00B445E5">
        <w:rPr>
          <w:rFonts w:ascii="Arial" w:hAnsi="Arial"/>
        </w:rPr>
        <w:t xml:space="preserve">Oświadczenie </w:t>
      </w:r>
      <w:r w:rsidR="00777CC4" w:rsidRPr="00B445E5">
        <w:rPr>
          <w:rFonts w:ascii="Arial" w:hAnsi="Arial"/>
        </w:rPr>
        <w:t>Dostawcy</w:t>
      </w:r>
      <w:r w:rsidR="00EF2177" w:rsidRPr="00B445E5">
        <w:rPr>
          <w:rFonts w:ascii="Arial" w:hAnsi="Arial"/>
        </w:rPr>
        <w:t xml:space="preserve"> w zakresie wypełniania obowiązków informacyjnych przewidzianych w art. </w:t>
      </w:r>
      <w:r w:rsidR="00ED4A97" w:rsidRPr="00B445E5">
        <w:rPr>
          <w:rFonts w:ascii="Arial" w:hAnsi="Arial"/>
        </w:rPr>
        <w:t xml:space="preserve">13 </w:t>
      </w:r>
      <w:r w:rsidR="00EF2177" w:rsidRPr="00B445E5">
        <w:rPr>
          <w:rFonts w:ascii="Arial" w:hAnsi="Arial"/>
        </w:rPr>
        <w:t>lub</w:t>
      </w:r>
      <w:r w:rsidR="00ED4A97" w:rsidRPr="00B445E5">
        <w:rPr>
          <w:rFonts w:ascii="Arial" w:hAnsi="Arial"/>
        </w:rPr>
        <w:t xml:space="preserve"> </w:t>
      </w:r>
      <w:r w:rsidR="00AB058B" w:rsidRPr="00B445E5">
        <w:rPr>
          <w:rFonts w:ascii="Arial" w:hAnsi="Arial"/>
        </w:rPr>
        <w:t>art</w:t>
      </w:r>
      <w:r w:rsidR="00ED4A97" w:rsidRPr="00B445E5">
        <w:rPr>
          <w:rFonts w:ascii="Arial" w:hAnsi="Arial"/>
        </w:rPr>
        <w:t xml:space="preserve">. 14 </w:t>
      </w:r>
      <w:proofErr w:type="spellStart"/>
      <w:r w:rsidR="00ED4A97" w:rsidRPr="00B445E5">
        <w:rPr>
          <w:rFonts w:ascii="Arial" w:hAnsi="Arial"/>
        </w:rPr>
        <w:t>RODO</w:t>
      </w:r>
      <w:proofErr w:type="spellEnd"/>
      <w:r w:rsidRPr="00B445E5">
        <w:rPr>
          <w:rFonts w:ascii="Arial" w:hAnsi="Arial"/>
        </w:rPr>
        <w:t xml:space="preserve"> – </w:t>
      </w:r>
      <w:r w:rsidRPr="00B445E5">
        <w:rPr>
          <w:rFonts w:ascii="Arial" w:hAnsi="Arial"/>
          <w:b/>
          <w:bCs/>
        </w:rPr>
        <w:t>Załącznik nr 3</w:t>
      </w:r>
      <w:r w:rsidR="0031404B" w:rsidRPr="00B445E5">
        <w:rPr>
          <w:rFonts w:ascii="Arial" w:hAnsi="Arial"/>
          <w:b/>
          <w:bCs/>
        </w:rPr>
        <w:t>,</w:t>
      </w:r>
    </w:p>
    <w:p w14:paraId="46C7A451" w14:textId="62726821" w:rsidR="00B36CF6" w:rsidRPr="00B445E5" w:rsidRDefault="00B36CF6" w:rsidP="00B445E5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</w:rPr>
      </w:pPr>
      <w:r w:rsidRPr="00B445E5">
        <w:rPr>
          <w:rFonts w:ascii="Arial" w:hAnsi="Arial"/>
        </w:rPr>
        <w:t xml:space="preserve">Istotne postanowienia umowy z Dostawcą – </w:t>
      </w:r>
      <w:r w:rsidRPr="00B445E5">
        <w:rPr>
          <w:rFonts w:ascii="Arial" w:hAnsi="Arial"/>
          <w:b/>
          <w:bCs/>
        </w:rPr>
        <w:t>Załącznik nr 4</w:t>
      </w:r>
      <w:r w:rsidR="0031404B" w:rsidRPr="00B445E5">
        <w:rPr>
          <w:rFonts w:ascii="Arial" w:hAnsi="Arial"/>
          <w:b/>
          <w:bCs/>
        </w:rPr>
        <w:t>,</w:t>
      </w:r>
    </w:p>
    <w:p w14:paraId="3F5BA4CB" w14:textId="7674C302" w:rsidR="00927A4B" w:rsidRPr="00B445E5" w:rsidRDefault="0089743C" w:rsidP="00B445E5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</w:rPr>
      </w:pPr>
      <w:r w:rsidRPr="00B445E5">
        <w:rPr>
          <w:rFonts w:ascii="Arial" w:hAnsi="Arial"/>
        </w:rPr>
        <w:t xml:space="preserve">Pełnomocnictwo (jeśli dotyczy), o którym mowa w pkt. </w:t>
      </w:r>
      <w:r w:rsidR="00063D85" w:rsidRPr="00B445E5">
        <w:rPr>
          <w:rFonts w:ascii="Arial" w:hAnsi="Arial"/>
        </w:rPr>
        <w:t>1</w:t>
      </w:r>
      <w:r w:rsidR="00927A4B" w:rsidRPr="00B445E5">
        <w:rPr>
          <w:rFonts w:ascii="Arial" w:hAnsi="Arial"/>
        </w:rPr>
        <w:t>1</w:t>
      </w:r>
      <w:r w:rsidR="00063D85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>poniżej</w:t>
      </w:r>
      <w:r w:rsidR="0031404B" w:rsidRPr="00B445E5">
        <w:rPr>
          <w:rFonts w:ascii="Arial" w:hAnsi="Arial"/>
        </w:rPr>
        <w:t>.</w:t>
      </w:r>
    </w:p>
    <w:p w14:paraId="1F04305F" w14:textId="2B5C012B" w:rsidR="00927A4B" w:rsidRPr="00B445E5" w:rsidRDefault="00927A4B" w:rsidP="00B445E5">
      <w:pPr>
        <w:pStyle w:val="Standard"/>
        <w:numPr>
          <w:ilvl w:val="0"/>
          <w:numId w:val="27"/>
        </w:numPr>
        <w:spacing w:after="120" w:line="276" w:lineRule="auto"/>
        <w:ind w:left="284"/>
        <w:rPr>
          <w:rFonts w:ascii="Arial" w:hAnsi="Arial"/>
        </w:rPr>
      </w:pPr>
      <w:r w:rsidRPr="00B445E5">
        <w:rPr>
          <w:rFonts w:ascii="Arial" w:hAnsi="Arial"/>
        </w:rPr>
        <w:t xml:space="preserve">Warunkiem udziału w postępowaniu w odniesieniu do części </w:t>
      </w:r>
      <w:r w:rsidR="004673F3" w:rsidRPr="00B445E5">
        <w:rPr>
          <w:rFonts w:ascii="Arial" w:hAnsi="Arial"/>
        </w:rPr>
        <w:t xml:space="preserve">Przedmiotu Zamówienia nr </w:t>
      </w:r>
      <w:r w:rsidRPr="00B445E5">
        <w:rPr>
          <w:rFonts w:ascii="Arial" w:hAnsi="Arial"/>
        </w:rPr>
        <w:t xml:space="preserve">1 jest spełnienie przez Dostawcę wymogu </w:t>
      </w:r>
      <w:r w:rsidR="00124946" w:rsidRPr="00B445E5">
        <w:rPr>
          <w:rFonts w:ascii="Arial" w:hAnsi="Arial"/>
        </w:rPr>
        <w:t xml:space="preserve">zrealizowania minimum trzech </w:t>
      </w:r>
      <w:r w:rsidR="00056291" w:rsidRPr="00B445E5">
        <w:rPr>
          <w:rFonts w:ascii="Arial" w:hAnsi="Arial"/>
        </w:rPr>
        <w:t>dostaw dedykowanych systemów zarządzania w przedsiębiorstwach produkcyjnych, usługowych lub handlowych lub systemów typu CRM</w:t>
      </w:r>
      <w:r w:rsidR="00D8683B" w:rsidRPr="00B445E5">
        <w:rPr>
          <w:rFonts w:ascii="Arial" w:hAnsi="Arial"/>
        </w:rPr>
        <w:t xml:space="preserve"> w</w:t>
      </w:r>
      <w:r w:rsidRPr="00B445E5">
        <w:rPr>
          <w:rFonts w:ascii="Arial" w:hAnsi="Arial"/>
        </w:rPr>
        <w:t xml:space="preserve"> okresie ostatnich pięciu lat (liczonych od dnia ostatniego dnia terminu złożenia ofert), a jeśli okres prowadzenia działalności jest krótszy, to w adekwatnym czasie</w:t>
      </w:r>
      <w:r w:rsidR="00D8683B" w:rsidRPr="00B445E5">
        <w:rPr>
          <w:rFonts w:ascii="Arial" w:hAnsi="Arial"/>
        </w:rPr>
        <w:t xml:space="preserve">. </w:t>
      </w:r>
      <w:r w:rsidRPr="00B445E5">
        <w:rPr>
          <w:rFonts w:ascii="Arial" w:hAnsi="Arial"/>
        </w:rPr>
        <w:t>Warunek ten będzie spełniony poprzez złożenie odpowiedniego oświadczenia („TAK”) w formularzu ofertowym, stanowiącym Załącznik nr 1 do niniejszego Zapytania.</w:t>
      </w:r>
    </w:p>
    <w:p w14:paraId="793E3291" w14:textId="14CF6299" w:rsidR="00FE4D2B" w:rsidRPr="00B445E5" w:rsidRDefault="00777CC4" w:rsidP="00B445E5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Dostawca</w:t>
      </w:r>
      <w:r w:rsidR="00E003AE" w:rsidRPr="00B445E5">
        <w:rPr>
          <w:rFonts w:ascii="Arial" w:hAnsi="Arial"/>
        </w:rPr>
        <w:t xml:space="preserve"> może złożyć tylko</w:t>
      </w:r>
      <w:r w:rsidR="00E003AE" w:rsidRPr="00B445E5">
        <w:rPr>
          <w:rFonts w:ascii="Arial" w:hAnsi="Arial"/>
          <w:b/>
          <w:bCs/>
        </w:rPr>
        <w:t xml:space="preserve"> jedną ofertę </w:t>
      </w:r>
      <w:r w:rsidR="009619B4" w:rsidRPr="00B445E5">
        <w:rPr>
          <w:rFonts w:ascii="Arial" w:hAnsi="Arial"/>
        </w:rPr>
        <w:t>na</w:t>
      </w:r>
      <w:r w:rsidR="00130776" w:rsidRPr="00B445E5">
        <w:rPr>
          <w:rFonts w:ascii="Arial" w:hAnsi="Arial"/>
        </w:rPr>
        <w:t xml:space="preserve"> </w:t>
      </w:r>
      <w:r w:rsidR="00A12BB4" w:rsidRPr="00B445E5">
        <w:rPr>
          <w:rFonts w:ascii="Arial" w:hAnsi="Arial"/>
        </w:rPr>
        <w:t xml:space="preserve">każdą część </w:t>
      </w:r>
      <w:r w:rsidR="00735542" w:rsidRPr="00B445E5">
        <w:rPr>
          <w:rFonts w:ascii="Arial" w:hAnsi="Arial"/>
        </w:rPr>
        <w:t>Przedmiot</w:t>
      </w:r>
      <w:r w:rsidR="00A12BB4" w:rsidRPr="00B445E5">
        <w:rPr>
          <w:rFonts w:ascii="Arial" w:hAnsi="Arial"/>
        </w:rPr>
        <w:t>u</w:t>
      </w:r>
      <w:r w:rsidR="00735542" w:rsidRPr="00B445E5">
        <w:rPr>
          <w:rFonts w:ascii="Arial" w:hAnsi="Arial"/>
        </w:rPr>
        <w:t xml:space="preserve"> Zamówienia wskazan</w:t>
      </w:r>
      <w:r w:rsidR="00A12BB4" w:rsidRPr="00B445E5">
        <w:rPr>
          <w:rFonts w:ascii="Arial" w:hAnsi="Arial"/>
        </w:rPr>
        <w:t>ą</w:t>
      </w:r>
      <w:r w:rsidR="00B75397" w:rsidRPr="00B445E5">
        <w:rPr>
          <w:rFonts w:ascii="Arial" w:hAnsi="Arial"/>
        </w:rPr>
        <w:t xml:space="preserve"> w tabeli w części B Zapytania Ofertowego.</w:t>
      </w:r>
      <w:r w:rsidR="00D31C68" w:rsidRPr="00B445E5">
        <w:rPr>
          <w:rFonts w:ascii="Arial" w:hAnsi="Arial"/>
        </w:rPr>
        <w:t xml:space="preserve"> W</w:t>
      </w:r>
      <w:r w:rsidR="00E003AE" w:rsidRPr="00B445E5">
        <w:rPr>
          <w:rFonts w:ascii="Arial" w:hAnsi="Arial"/>
        </w:rPr>
        <w:t xml:space="preserve"> razie złożenia przez tego samego </w:t>
      </w:r>
      <w:r w:rsidR="00735542" w:rsidRPr="00B445E5">
        <w:rPr>
          <w:rFonts w:ascii="Arial" w:hAnsi="Arial"/>
        </w:rPr>
        <w:t>D</w:t>
      </w:r>
      <w:r w:rsidRPr="00B445E5">
        <w:rPr>
          <w:rFonts w:ascii="Arial" w:hAnsi="Arial"/>
        </w:rPr>
        <w:t>ostawcę</w:t>
      </w:r>
      <w:r w:rsidR="00E003AE" w:rsidRPr="00B445E5">
        <w:rPr>
          <w:rFonts w:ascii="Arial" w:hAnsi="Arial"/>
        </w:rPr>
        <w:t xml:space="preserve"> kolejnej oferty obejmującej ten sam zakres zamówienia, ofertę pierwotnie złożoną traktuje się jako wycofaną.</w:t>
      </w:r>
    </w:p>
    <w:p w14:paraId="6226E540" w14:textId="64386031" w:rsidR="00FE4D2B" w:rsidRPr="00B445E5" w:rsidRDefault="00E003AE" w:rsidP="00B445E5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Zamawiający </w:t>
      </w:r>
      <w:r w:rsidRPr="00B445E5">
        <w:rPr>
          <w:rFonts w:ascii="Arial" w:hAnsi="Arial"/>
          <w:b/>
          <w:bCs/>
        </w:rPr>
        <w:t>nie dopuszcza</w:t>
      </w:r>
      <w:r w:rsidRPr="00B445E5">
        <w:rPr>
          <w:rFonts w:ascii="Arial" w:hAnsi="Arial"/>
        </w:rPr>
        <w:t xml:space="preserve"> składania ofert </w:t>
      </w:r>
      <w:r w:rsidRPr="00B445E5">
        <w:rPr>
          <w:rFonts w:ascii="Arial" w:hAnsi="Arial"/>
          <w:b/>
          <w:bCs/>
        </w:rPr>
        <w:t>wariantowych</w:t>
      </w:r>
      <w:r w:rsidRPr="00B445E5">
        <w:rPr>
          <w:rFonts w:ascii="Arial" w:hAnsi="Arial"/>
        </w:rPr>
        <w:t>.</w:t>
      </w:r>
    </w:p>
    <w:p w14:paraId="08F5C6A1" w14:textId="38614726" w:rsidR="00B75397" w:rsidRPr="00B445E5" w:rsidRDefault="00E003AE" w:rsidP="00B445E5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lastRenderedPageBreak/>
        <w:t>Zamawiający</w:t>
      </w:r>
      <w:r w:rsidRPr="00B445E5">
        <w:rPr>
          <w:rFonts w:ascii="Arial" w:hAnsi="Arial"/>
          <w:b/>
          <w:bCs/>
        </w:rPr>
        <w:t xml:space="preserve"> </w:t>
      </w:r>
      <w:r w:rsidR="00D31C68" w:rsidRPr="00B445E5">
        <w:rPr>
          <w:rFonts w:ascii="Arial" w:hAnsi="Arial"/>
          <w:b/>
          <w:bCs/>
        </w:rPr>
        <w:t xml:space="preserve">dopuszcza </w:t>
      </w:r>
      <w:r w:rsidR="00D31C68" w:rsidRPr="00B445E5">
        <w:rPr>
          <w:rFonts w:ascii="Arial" w:hAnsi="Arial"/>
        </w:rPr>
        <w:t>składani</w:t>
      </w:r>
      <w:r w:rsidR="00D42516" w:rsidRPr="00B445E5">
        <w:rPr>
          <w:rFonts w:ascii="Arial" w:hAnsi="Arial"/>
        </w:rPr>
        <w:t>e</w:t>
      </w:r>
      <w:r w:rsidR="00D31C68" w:rsidRPr="00B445E5">
        <w:rPr>
          <w:rFonts w:ascii="Arial" w:hAnsi="Arial"/>
        </w:rPr>
        <w:t xml:space="preserve"> ofert </w:t>
      </w:r>
      <w:r w:rsidR="00D31C68" w:rsidRPr="00B445E5">
        <w:rPr>
          <w:rFonts w:ascii="Arial" w:hAnsi="Arial"/>
          <w:b/>
          <w:bCs/>
        </w:rPr>
        <w:t>częściowych</w:t>
      </w:r>
      <w:r w:rsidR="00D42516" w:rsidRPr="00B445E5">
        <w:rPr>
          <w:rFonts w:ascii="Arial" w:hAnsi="Arial"/>
        </w:rPr>
        <w:t xml:space="preserve"> – każdy Dostawca może złożyć ofertę na jedną lub wiele części Przedmiotu Zamówienia.</w:t>
      </w:r>
    </w:p>
    <w:p w14:paraId="6BFE6222" w14:textId="1CB5E3ED" w:rsidR="0024047A" w:rsidRPr="00B445E5" w:rsidRDefault="00E003AE" w:rsidP="00B445E5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Zamawiający nie przewiduje udzielania zamówień uzupełniających.</w:t>
      </w:r>
    </w:p>
    <w:p w14:paraId="4AE16C50" w14:textId="5078F68F" w:rsidR="006628AD" w:rsidRPr="00B445E5" w:rsidRDefault="00E003AE" w:rsidP="00B445E5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Wartość oferty</w:t>
      </w:r>
      <w:r w:rsidR="00130776" w:rsidRPr="00B445E5">
        <w:rPr>
          <w:rFonts w:ascii="Arial" w:hAnsi="Arial"/>
        </w:rPr>
        <w:t xml:space="preserve"> oraz cena poszczególnych środków trwałych wskazanych w ofercie</w:t>
      </w:r>
      <w:r w:rsidR="00E97EFD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 xml:space="preserve">powinna uwzględniać </w:t>
      </w:r>
      <w:r w:rsidRPr="00B445E5">
        <w:rPr>
          <w:rFonts w:ascii="Arial" w:hAnsi="Arial"/>
          <w:b/>
          <w:bCs/>
        </w:rPr>
        <w:t>wszelkie</w:t>
      </w:r>
      <w:r w:rsidRPr="00B445E5">
        <w:rPr>
          <w:rFonts w:ascii="Arial" w:hAnsi="Arial"/>
        </w:rPr>
        <w:t xml:space="preserve"> koszty związane z realizacją przedmiotu</w:t>
      </w:r>
      <w:r w:rsidR="00760CC3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>zamówienia</w:t>
      </w:r>
      <w:r w:rsidR="00994B0C" w:rsidRPr="00B445E5">
        <w:rPr>
          <w:rFonts w:ascii="Arial" w:hAnsi="Arial"/>
        </w:rPr>
        <w:t xml:space="preserve">, </w:t>
      </w:r>
      <w:bookmarkStart w:id="4" w:name="_Hlk171102377"/>
      <w:r w:rsidR="001A2A7A" w:rsidRPr="00B445E5">
        <w:rPr>
          <w:rFonts w:ascii="Arial" w:hAnsi="Arial"/>
        </w:rPr>
        <w:t>co oznacza, że w</w:t>
      </w:r>
      <w:r w:rsidR="00994B0C" w:rsidRPr="00B445E5">
        <w:rPr>
          <w:rFonts w:ascii="Arial" w:hAnsi="Arial"/>
        </w:rPr>
        <w:t xml:space="preserve"> cenie </w:t>
      </w:r>
      <w:r w:rsidR="00130776" w:rsidRPr="00B445E5">
        <w:rPr>
          <w:rFonts w:ascii="Arial" w:hAnsi="Arial"/>
        </w:rPr>
        <w:t>środków trwałych</w:t>
      </w:r>
      <w:r w:rsidR="0087063D" w:rsidRPr="00B445E5">
        <w:rPr>
          <w:rFonts w:ascii="Arial" w:hAnsi="Arial"/>
        </w:rPr>
        <w:t xml:space="preserve"> (jeśli dotyczy)</w:t>
      </w:r>
      <w:r w:rsidR="00760CC3" w:rsidRPr="00B445E5">
        <w:rPr>
          <w:rFonts w:ascii="Arial" w:hAnsi="Arial"/>
        </w:rPr>
        <w:t xml:space="preserve"> </w:t>
      </w:r>
      <w:r w:rsidR="00994B0C" w:rsidRPr="00B445E5">
        <w:rPr>
          <w:rFonts w:ascii="Arial" w:hAnsi="Arial"/>
        </w:rPr>
        <w:t xml:space="preserve">należy uwzględnić </w:t>
      </w:r>
      <w:r w:rsidR="00130776" w:rsidRPr="00B445E5">
        <w:rPr>
          <w:rFonts w:ascii="Arial" w:hAnsi="Arial"/>
        </w:rPr>
        <w:t>koszty: zakupu, transportu, montażu, uruchomienia.</w:t>
      </w:r>
      <w:bookmarkEnd w:id="4"/>
    </w:p>
    <w:p w14:paraId="2DEFE650" w14:textId="025D1D58" w:rsidR="00FE4D2B" w:rsidRPr="00B445E5" w:rsidRDefault="00777CC4" w:rsidP="00B445E5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Dostawca</w:t>
      </w:r>
      <w:r w:rsidR="00E003AE" w:rsidRPr="00B445E5">
        <w:rPr>
          <w:rFonts w:ascii="Arial" w:hAnsi="Arial"/>
        </w:rPr>
        <w:t xml:space="preserve"> określi cenę oferty netto i brutto, którą stanowić będzie całkowite wynagrodzenie za realizację przedmiotu zamówienia</w:t>
      </w:r>
      <w:r w:rsidR="00236093" w:rsidRPr="00B445E5">
        <w:rPr>
          <w:rFonts w:ascii="Arial" w:hAnsi="Arial"/>
        </w:rPr>
        <w:t xml:space="preserve">, </w:t>
      </w:r>
      <w:r w:rsidR="00E003AE" w:rsidRPr="00B445E5">
        <w:rPr>
          <w:rFonts w:ascii="Arial" w:hAnsi="Arial"/>
        </w:rPr>
        <w:t>podając ją w zapisie liczbowym</w:t>
      </w:r>
      <w:r w:rsidR="006366CD" w:rsidRPr="00B445E5">
        <w:rPr>
          <w:rFonts w:ascii="Arial" w:hAnsi="Arial"/>
        </w:rPr>
        <w:t xml:space="preserve">. </w:t>
      </w:r>
      <w:r w:rsidR="003A0798" w:rsidRPr="00B445E5">
        <w:rPr>
          <w:rFonts w:ascii="Arial" w:hAnsi="Arial"/>
        </w:rPr>
        <w:t xml:space="preserve">W ofercie </w:t>
      </w:r>
      <w:r w:rsidR="002608DD" w:rsidRPr="00B445E5">
        <w:rPr>
          <w:rFonts w:ascii="Arial" w:hAnsi="Arial"/>
        </w:rPr>
        <w:t xml:space="preserve">(załącznik nr 1) </w:t>
      </w:r>
      <w:r w:rsidR="003A0798" w:rsidRPr="00B445E5">
        <w:rPr>
          <w:rFonts w:ascii="Arial" w:hAnsi="Arial"/>
        </w:rPr>
        <w:t xml:space="preserve">należy podać cenę </w:t>
      </w:r>
      <w:r w:rsidR="00061C80" w:rsidRPr="00B445E5">
        <w:rPr>
          <w:rFonts w:ascii="Arial" w:hAnsi="Arial"/>
        </w:rPr>
        <w:t>oferowanych środków trwałych.</w:t>
      </w:r>
      <w:r w:rsidR="008018B4" w:rsidRPr="00B445E5">
        <w:rPr>
          <w:rFonts w:ascii="Arial" w:hAnsi="Arial"/>
        </w:rPr>
        <w:t xml:space="preserve"> </w:t>
      </w:r>
      <w:r w:rsidR="00337EE8" w:rsidRPr="00B445E5">
        <w:rPr>
          <w:rFonts w:ascii="Arial" w:hAnsi="Arial"/>
        </w:rPr>
        <w:t>Ofertę należy złożyć w złotych</w:t>
      </w:r>
      <w:r w:rsidR="004636E0" w:rsidRPr="00B445E5">
        <w:rPr>
          <w:rFonts w:ascii="Arial" w:hAnsi="Arial"/>
        </w:rPr>
        <w:t xml:space="preserve"> (PLN)</w:t>
      </w:r>
      <w:r w:rsidR="009C23F3" w:rsidRPr="00B445E5">
        <w:rPr>
          <w:rFonts w:ascii="Arial" w:hAnsi="Arial"/>
        </w:rPr>
        <w:t xml:space="preserve"> lub euro (</w:t>
      </w:r>
      <w:proofErr w:type="spellStart"/>
      <w:r w:rsidR="009C23F3" w:rsidRPr="00B445E5">
        <w:rPr>
          <w:rFonts w:ascii="Arial" w:hAnsi="Arial"/>
        </w:rPr>
        <w:t>EUR</w:t>
      </w:r>
      <w:proofErr w:type="spellEnd"/>
      <w:r w:rsidR="009C23F3" w:rsidRPr="00B445E5">
        <w:rPr>
          <w:rFonts w:ascii="Arial" w:hAnsi="Arial"/>
        </w:rPr>
        <w:t>). W przypadku złożenia oferty w euro (</w:t>
      </w:r>
      <w:proofErr w:type="spellStart"/>
      <w:r w:rsidR="009C23F3" w:rsidRPr="00B445E5">
        <w:rPr>
          <w:rFonts w:ascii="Arial" w:hAnsi="Arial"/>
        </w:rPr>
        <w:t>EUR</w:t>
      </w:r>
      <w:proofErr w:type="spellEnd"/>
      <w:r w:rsidR="009C23F3" w:rsidRPr="00B445E5">
        <w:rPr>
          <w:rFonts w:ascii="Arial" w:hAnsi="Arial"/>
        </w:rPr>
        <w:t xml:space="preserve">) wartość oferty zostanie przeliczona na złote (PLN) według średniego kursu NBP </w:t>
      </w:r>
      <w:r w:rsidR="00061C80" w:rsidRPr="00B445E5">
        <w:rPr>
          <w:rFonts w:ascii="Arial" w:hAnsi="Arial"/>
        </w:rPr>
        <w:t xml:space="preserve">(Tabela A) </w:t>
      </w:r>
      <w:r w:rsidR="0087063D" w:rsidRPr="00B445E5">
        <w:rPr>
          <w:rFonts w:ascii="Arial" w:hAnsi="Arial"/>
        </w:rPr>
        <w:t xml:space="preserve">obowiązującego </w:t>
      </w:r>
      <w:r w:rsidR="009C23F3" w:rsidRPr="00B445E5">
        <w:rPr>
          <w:rFonts w:ascii="Arial" w:hAnsi="Arial"/>
        </w:rPr>
        <w:t>w dniu ogłoszenia zapytania ofertowego w portalu „Baza Konkurencyjności”.</w:t>
      </w:r>
    </w:p>
    <w:p w14:paraId="676343B5" w14:textId="3E83E6B2" w:rsidR="00FE4D2B" w:rsidRPr="00B445E5" w:rsidRDefault="00E003AE" w:rsidP="00B445E5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Ofertę należy sporządzić ściśle według zawartych w Zapytaniu załączników</w:t>
      </w:r>
      <w:r w:rsidR="00B976AE" w:rsidRPr="00B445E5">
        <w:rPr>
          <w:rFonts w:ascii="Arial" w:hAnsi="Arial"/>
        </w:rPr>
        <w:t xml:space="preserve"> lub wytycznych</w:t>
      </w:r>
      <w:r w:rsidRPr="00B445E5">
        <w:rPr>
          <w:rFonts w:ascii="Arial" w:hAnsi="Arial"/>
        </w:rPr>
        <w:t>, w sposób trwały i gwarantujący odczytanie treści.</w:t>
      </w:r>
    </w:p>
    <w:p w14:paraId="04D2A458" w14:textId="27CE2F5E" w:rsidR="001354DC" w:rsidRPr="00B445E5" w:rsidRDefault="00E003AE" w:rsidP="00B445E5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Oferta winna być podpisana przez osobę upoważnioną do działania w imieniu </w:t>
      </w:r>
      <w:r w:rsidR="00777CC4" w:rsidRPr="00B445E5">
        <w:rPr>
          <w:rFonts w:ascii="Arial" w:hAnsi="Arial"/>
        </w:rPr>
        <w:t>Dostawcy</w:t>
      </w:r>
      <w:r w:rsidRPr="00B445E5">
        <w:rPr>
          <w:rFonts w:ascii="Arial" w:hAnsi="Arial"/>
        </w:rPr>
        <w:t xml:space="preserve">, w razie takiej potrzeby </w:t>
      </w:r>
      <w:r w:rsidR="000E40D5" w:rsidRPr="00B445E5">
        <w:rPr>
          <w:rFonts w:ascii="Arial" w:hAnsi="Arial"/>
        </w:rPr>
        <w:t xml:space="preserve">(tj. jeśli jest to niezbędne dla ważności składanej oferty) </w:t>
      </w:r>
      <w:r w:rsidRPr="00B445E5">
        <w:rPr>
          <w:rFonts w:ascii="Arial" w:hAnsi="Arial"/>
        </w:rPr>
        <w:t>należy załączyć pełnomocnictwo zgodne z wymogami prawa, pod rygorem uznania, że oferta nie spełnia warunków udziału w postępowaniu.</w:t>
      </w:r>
    </w:p>
    <w:p w14:paraId="7BD72032" w14:textId="74553B58" w:rsidR="001354DC" w:rsidRPr="00B445E5" w:rsidRDefault="008018B4" w:rsidP="00B445E5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Oferta powinna być złożona wyłącznie przez portal „Baza Konkurencyjności”.</w:t>
      </w:r>
      <w:r w:rsidR="001354DC" w:rsidRPr="00B445E5">
        <w:rPr>
          <w:rFonts w:ascii="Arial" w:hAnsi="Arial"/>
        </w:rPr>
        <w:t xml:space="preserve"> Oferty przekazane inną drogą, np. osobiście, pocztowo zostaną odrzucone.</w:t>
      </w:r>
    </w:p>
    <w:p w14:paraId="4B48E249" w14:textId="6554F991" w:rsidR="00FE4D2B" w:rsidRPr="00B445E5" w:rsidRDefault="00E003AE" w:rsidP="00B445E5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Zamawiający może w toku badania i oceny ofert żądać od </w:t>
      </w:r>
      <w:r w:rsidR="00C94586" w:rsidRPr="00B445E5">
        <w:rPr>
          <w:rFonts w:ascii="Arial" w:hAnsi="Arial"/>
        </w:rPr>
        <w:t>Dostawców</w:t>
      </w:r>
      <w:r w:rsidRPr="00B445E5">
        <w:rPr>
          <w:rFonts w:ascii="Arial" w:hAnsi="Arial"/>
        </w:rPr>
        <w:t xml:space="preserve"> wyjaśnień dotyczących treści złożonych ofert, uzupełnienia dokumentacji lub przedłożenia dodatkowych dokumentów potwierdzających zamieszczone w ofertach (załącznikach) informacje.</w:t>
      </w:r>
    </w:p>
    <w:p w14:paraId="461DEFD3" w14:textId="06AE3848" w:rsidR="00FE4D2B" w:rsidRPr="00B445E5" w:rsidRDefault="00E003AE" w:rsidP="00B445E5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Zamawiający zastrzega sobie prawo do unieważnienia niniejszego postępowania</w:t>
      </w:r>
      <w:r w:rsidR="00B75397" w:rsidRPr="00B445E5">
        <w:rPr>
          <w:rFonts w:ascii="Arial" w:hAnsi="Arial"/>
        </w:rPr>
        <w:t xml:space="preserve"> </w:t>
      </w:r>
      <w:r w:rsidR="001027D5" w:rsidRPr="00B445E5">
        <w:rPr>
          <w:rFonts w:ascii="Arial" w:hAnsi="Arial"/>
        </w:rPr>
        <w:t xml:space="preserve">(w całości lub w części) </w:t>
      </w:r>
      <w:r w:rsidRPr="00B445E5">
        <w:rPr>
          <w:rFonts w:ascii="Arial" w:hAnsi="Arial"/>
        </w:rPr>
        <w:t>bez podania uzasadnienia lub do jego zakończenia bez wyboru oferty.</w:t>
      </w:r>
    </w:p>
    <w:p w14:paraId="41890297" w14:textId="76EFB8FF" w:rsidR="007B7B90" w:rsidRPr="00B445E5" w:rsidRDefault="007B7B90" w:rsidP="00B445E5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Dostawcy złożenia w wyznaczonym terminie </w:t>
      </w:r>
      <w:r w:rsidRPr="00B445E5">
        <w:rPr>
          <w:rFonts w:ascii="Arial" w:hAnsi="Arial"/>
          <w:b/>
          <w:bCs/>
        </w:rPr>
        <w:t xml:space="preserve">(nie krótszym niż </w:t>
      </w:r>
      <w:r w:rsidR="00DB6F6A" w:rsidRPr="00B445E5">
        <w:rPr>
          <w:rFonts w:ascii="Arial" w:hAnsi="Arial"/>
          <w:b/>
          <w:bCs/>
        </w:rPr>
        <w:t>3</w:t>
      </w:r>
      <w:r w:rsidR="00337DA8" w:rsidRPr="00B445E5">
        <w:rPr>
          <w:rFonts w:ascii="Arial" w:hAnsi="Arial"/>
          <w:b/>
          <w:bCs/>
        </w:rPr>
        <w:t xml:space="preserve"> </w:t>
      </w:r>
      <w:r w:rsidR="00DB6F6A" w:rsidRPr="00B445E5">
        <w:rPr>
          <w:rFonts w:ascii="Arial" w:hAnsi="Arial"/>
          <w:b/>
          <w:bCs/>
        </w:rPr>
        <w:t>dni robocze</w:t>
      </w:r>
      <w:r w:rsidRPr="00B445E5">
        <w:rPr>
          <w:rFonts w:ascii="Arial" w:hAnsi="Arial"/>
          <w:b/>
          <w:bCs/>
        </w:rPr>
        <w:t>)</w:t>
      </w:r>
      <w:r w:rsidRPr="00B445E5">
        <w:rPr>
          <w:rFonts w:ascii="Arial" w:hAnsi="Arial"/>
        </w:rPr>
        <w:t xml:space="preserve"> wyjaśnień, w tym złożenia dowodów w zakresie wyliczenia ceny lub kosztu. Zamawiający ocenia te wyjaśnienia w konsultacji z </w:t>
      </w:r>
      <w:r w:rsidR="00F420F3" w:rsidRPr="00B445E5">
        <w:rPr>
          <w:rFonts w:ascii="Arial" w:hAnsi="Arial"/>
        </w:rPr>
        <w:t>dostawcą</w:t>
      </w:r>
      <w:r w:rsidRPr="00B445E5">
        <w:rPr>
          <w:rFonts w:ascii="Arial" w:hAnsi="Arial"/>
        </w:rPr>
        <w:t xml:space="preserve"> i może odrzucić tę ofertę wyłącznie w przypadku, gdy złożone wyjaśnienia wraz z dowodami nie uzasadniają podanej ceny lub kosztu w tej ofercie.</w:t>
      </w:r>
    </w:p>
    <w:p w14:paraId="1F7A5574" w14:textId="0FD30687" w:rsidR="001354DC" w:rsidRPr="00B445E5" w:rsidRDefault="001354DC" w:rsidP="00B445E5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O ile inaczej nie wynika z wezwania Zamawiającego, dokonanego w trakcie oceny </w:t>
      </w:r>
      <w:r w:rsidRPr="00B445E5">
        <w:rPr>
          <w:rFonts w:ascii="Arial" w:hAnsi="Arial"/>
        </w:rPr>
        <w:lastRenderedPageBreak/>
        <w:t>ofert, Zamawiający weźmie pod uwagę wyłącznie informacje znajdujące się w wymaganych w Zapytaniu Ofertowym dokumentach. Wszelkie dodatkowe dokumenty (np. broszury, ulotki, karty techniczne) złożone przez Dostawcę NIE będą brane pod uwagę podczas oceny oferty.</w:t>
      </w:r>
    </w:p>
    <w:p w14:paraId="05863B50" w14:textId="51A3E553" w:rsidR="00FE4D2B" w:rsidRPr="00B445E5" w:rsidRDefault="00E003AE" w:rsidP="00B445E5">
      <w:pPr>
        <w:pStyle w:val="Nagwek1"/>
        <w:spacing w:line="276" w:lineRule="auto"/>
        <w:rPr>
          <w:color w:val="auto"/>
        </w:rPr>
      </w:pPr>
      <w:r w:rsidRPr="00B445E5">
        <w:rPr>
          <w:color w:val="auto"/>
        </w:rPr>
        <w:t>KRYTERIA OCENY OFERT I INFORMACJA O WAGACH PUNKTOWYCH</w:t>
      </w:r>
    </w:p>
    <w:p w14:paraId="4AD194EC" w14:textId="6078043A" w:rsidR="00EC02D1" w:rsidRPr="00B445E5" w:rsidRDefault="00E003AE" w:rsidP="00B445E5">
      <w:pPr>
        <w:pStyle w:val="Standard"/>
        <w:numPr>
          <w:ilvl w:val="0"/>
          <w:numId w:val="39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Zamawiający dokona oceny złożonych ofert </w:t>
      </w:r>
      <w:r w:rsidRPr="00B445E5">
        <w:rPr>
          <w:rFonts w:ascii="Arial" w:hAnsi="Arial"/>
          <w:b/>
          <w:bCs/>
        </w:rPr>
        <w:t>niepodlegających wykluczeniu</w:t>
      </w:r>
      <w:r w:rsidR="005F5494" w:rsidRPr="00B445E5">
        <w:rPr>
          <w:rFonts w:ascii="Arial" w:hAnsi="Arial"/>
          <w:b/>
          <w:bCs/>
        </w:rPr>
        <w:t xml:space="preserve"> (odrzuceniu)</w:t>
      </w:r>
      <w:r w:rsidR="00924D67" w:rsidRPr="00B445E5">
        <w:rPr>
          <w:rFonts w:ascii="Arial" w:hAnsi="Arial"/>
          <w:b/>
          <w:bCs/>
        </w:rPr>
        <w:t>.</w:t>
      </w:r>
      <w:r w:rsidR="00924D67" w:rsidRPr="00B445E5">
        <w:rPr>
          <w:rFonts w:ascii="Arial" w:hAnsi="Arial"/>
        </w:rPr>
        <w:t xml:space="preserve"> </w:t>
      </w:r>
      <w:bookmarkStart w:id="5" w:name="_Hlk172737251"/>
      <w:r w:rsidR="0059465D" w:rsidRPr="00B445E5">
        <w:rPr>
          <w:rFonts w:ascii="Arial" w:hAnsi="Arial"/>
        </w:rPr>
        <w:t xml:space="preserve">Osobnej ocenie podlegać będzie oferta na każdą część Przedmiotu Zamówienia. </w:t>
      </w:r>
      <w:r w:rsidR="00481E4B" w:rsidRPr="00B445E5">
        <w:rPr>
          <w:rFonts w:ascii="Arial" w:hAnsi="Arial"/>
        </w:rPr>
        <w:t xml:space="preserve">Zamawiający </w:t>
      </w:r>
      <w:r w:rsidRPr="00B445E5">
        <w:rPr>
          <w:rFonts w:ascii="Arial" w:hAnsi="Arial"/>
        </w:rPr>
        <w:t>przypisze</w:t>
      </w:r>
      <w:r w:rsidR="00B40786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>odpowiednie wartości punktowe</w:t>
      </w:r>
      <w:r w:rsidR="007B087C" w:rsidRPr="00B445E5">
        <w:rPr>
          <w:rFonts w:ascii="Arial" w:hAnsi="Arial"/>
        </w:rPr>
        <w:t xml:space="preserve"> </w:t>
      </w:r>
      <w:r w:rsidR="00D31C68" w:rsidRPr="00B445E5">
        <w:rPr>
          <w:rFonts w:ascii="Arial" w:hAnsi="Arial"/>
        </w:rPr>
        <w:t>dla każde</w:t>
      </w:r>
      <w:r w:rsidR="006C6F3D" w:rsidRPr="00B445E5">
        <w:rPr>
          <w:rFonts w:ascii="Arial" w:hAnsi="Arial"/>
        </w:rPr>
        <w:t xml:space="preserve">j oferty </w:t>
      </w:r>
      <w:r w:rsidR="0059465D" w:rsidRPr="00B445E5">
        <w:rPr>
          <w:rFonts w:ascii="Arial" w:hAnsi="Arial"/>
        </w:rPr>
        <w:t xml:space="preserve">dotyczącej każdej z części przedmiotu zamówienia </w:t>
      </w:r>
      <w:r w:rsidRPr="00B445E5">
        <w:rPr>
          <w:rFonts w:ascii="Arial" w:hAnsi="Arial"/>
        </w:rPr>
        <w:t>według niżej wskazanych kryteriów oceny ofert i zasad</w:t>
      </w:r>
      <w:r w:rsidR="00924D67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>przyznawania punktów:</w:t>
      </w:r>
      <w:bookmarkEnd w:id="5"/>
    </w:p>
    <w:tbl>
      <w:tblPr>
        <w:tblW w:w="920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07"/>
      </w:tblGrid>
      <w:tr w:rsidR="00B445E5" w:rsidRPr="00B445E5" w14:paraId="350BD3EF" w14:textId="77777777" w:rsidTr="000228B5">
        <w:tc>
          <w:tcPr>
            <w:tcW w:w="9207" w:type="dxa"/>
            <w:shd w:val="clear" w:color="auto" w:fill="F2F2F2"/>
          </w:tcPr>
          <w:p w14:paraId="7A15E554" w14:textId="7A8C1AD2" w:rsidR="00DF7690" w:rsidRPr="00B445E5" w:rsidRDefault="00DF7690" w:rsidP="00B4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45E5">
              <w:rPr>
                <w:rFonts w:ascii="Arial" w:hAnsi="Arial" w:cs="Arial"/>
                <w:b/>
                <w:sz w:val="24"/>
                <w:szCs w:val="24"/>
              </w:rPr>
              <w:t xml:space="preserve">Część 1 – </w:t>
            </w:r>
            <w:r w:rsidR="008A57FE" w:rsidRPr="00B445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Dedykowane rozwiązanie cyfrowe: system </w:t>
            </w:r>
            <w:proofErr w:type="spellStart"/>
            <w:r w:rsidR="008A57FE" w:rsidRPr="00B445E5">
              <w:rPr>
                <w:rFonts w:ascii="Arial" w:hAnsi="Arial" w:cs="Arial"/>
                <w:b/>
                <w:bCs/>
                <w:sz w:val="24"/>
                <w:szCs w:val="24"/>
              </w:rPr>
              <w:t>ERP</w:t>
            </w:r>
            <w:proofErr w:type="spellEnd"/>
            <w:r w:rsidR="008A57FE" w:rsidRPr="00B445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 funkcjami CRM</w:t>
            </w:r>
            <w:r w:rsidR="008A57FE" w:rsidRPr="00B445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45E5">
              <w:rPr>
                <w:rFonts w:ascii="Arial" w:hAnsi="Arial" w:cs="Arial"/>
                <w:sz w:val="24"/>
                <w:szCs w:val="24"/>
              </w:rPr>
              <w:t>(1 szt.)</w:t>
            </w:r>
          </w:p>
        </w:tc>
      </w:tr>
      <w:tr w:rsidR="00B445E5" w:rsidRPr="00B445E5" w14:paraId="463BC707" w14:textId="77777777" w:rsidTr="000228B5">
        <w:tc>
          <w:tcPr>
            <w:tcW w:w="9207" w:type="dxa"/>
          </w:tcPr>
          <w:p w14:paraId="7FAA6042" w14:textId="4CC2A44A" w:rsidR="00DF7690" w:rsidRPr="00B445E5" w:rsidRDefault="00DF7690" w:rsidP="00B4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 w:after="120" w:line="276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b/>
                <w:sz w:val="24"/>
                <w:szCs w:val="24"/>
              </w:rPr>
              <w:t>Kryterium finansowe (cena brutto)</w:t>
            </w:r>
            <w:r w:rsidRPr="00B445E5">
              <w:rPr>
                <w:rFonts w:ascii="Arial" w:hAnsi="Arial" w:cs="Arial"/>
                <w:sz w:val="24"/>
                <w:szCs w:val="24"/>
              </w:rPr>
              <w:t xml:space="preserve"> – waga </w:t>
            </w:r>
            <w:r w:rsidR="00124946" w:rsidRPr="00B445E5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="00124946" w:rsidRPr="00B445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45E5">
              <w:rPr>
                <w:rFonts w:ascii="Arial" w:hAnsi="Arial" w:cs="Arial"/>
                <w:sz w:val="24"/>
                <w:szCs w:val="24"/>
              </w:rPr>
              <w:t xml:space="preserve">punktów; w tym kryterium oferta może uzyskać maksymalnie </w:t>
            </w:r>
            <w:r w:rsidR="00F1158A" w:rsidRPr="00B445E5">
              <w:rPr>
                <w:rFonts w:ascii="Arial" w:hAnsi="Arial" w:cs="Arial"/>
                <w:sz w:val="24"/>
                <w:szCs w:val="24"/>
              </w:rPr>
              <w:t>10</w:t>
            </w:r>
            <w:r w:rsidRPr="00B445E5">
              <w:rPr>
                <w:rFonts w:ascii="Arial" w:hAnsi="Arial" w:cs="Arial"/>
                <w:sz w:val="24"/>
                <w:szCs w:val="24"/>
              </w:rPr>
              <w:t>0 punktów. W ramach kryterium ocenie podlega cena brutto (wyrażona w złotych lub przeliczona na złote) dla danej części Przedmiotu Zamówienia.</w:t>
            </w:r>
          </w:p>
        </w:tc>
      </w:tr>
      <w:tr w:rsidR="00B445E5" w:rsidRPr="00B445E5" w14:paraId="1B78FCFE" w14:textId="77777777" w:rsidTr="00DF7690">
        <w:tc>
          <w:tcPr>
            <w:tcW w:w="9207" w:type="dxa"/>
            <w:shd w:val="clear" w:color="auto" w:fill="F2F2F2" w:themeFill="background1" w:themeFillShade="F2"/>
          </w:tcPr>
          <w:p w14:paraId="10014321" w14:textId="6A146E9B" w:rsidR="00DF7690" w:rsidRPr="00B445E5" w:rsidRDefault="00DF7690" w:rsidP="00B4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 w:after="120" w:line="276" w:lineRule="auto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B445E5">
              <w:rPr>
                <w:rFonts w:ascii="Arial" w:hAnsi="Arial" w:cs="Arial"/>
                <w:b/>
                <w:sz w:val="24"/>
                <w:szCs w:val="24"/>
              </w:rPr>
              <w:t xml:space="preserve">Część 2 – </w:t>
            </w:r>
            <w:r w:rsidRPr="00B445E5">
              <w:rPr>
                <w:rFonts w:ascii="Arial" w:hAnsi="Arial" w:cs="Arial"/>
                <w:bCs/>
                <w:sz w:val="24"/>
                <w:szCs w:val="24"/>
              </w:rPr>
              <w:t xml:space="preserve">tablet (30 szt.), </w:t>
            </w:r>
            <w:r w:rsidRPr="00B445E5">
              <w:rPr>
                <w:rFonts w:ascii="Arial" w:hAnsi="Arial" w:cs="Arial"/>
                <w:b/>
                <w:sz w:val="24"/>
                <w:szCs w:val="24"/>
              </w:rPr>
              <w:t xml:space="preserve">Część 3 – </w:t>
            </w:r>
            <w:r w:rsidRPr="00B445E5">
              <w:rPr>
                <w:rFonts w:ascii="Arial" w:hAnsi="Arial" w:cs="Arial"/>
                <w:bCs/>
                <w:sz w:val="24"/>
                <w:szCs w:val="24"/>
              </w:rPr>
              <w:t xml:space="preserve">laptop (10 szt.), </w:t>
            </w:r>
            <w:r w:rsidRPr="00B445E5">
              <w:rPr>
                <w:rFonts w:ascii="Arial" w:hAnsi="Arial" w:cs="Arial"/>
                <w:b/>
                <w:sz w:val="24"/>
                <w:szCs w:val="24"/>
              </w:rPr>
              <w:t xml:space="preserve">Część 4 – </w:t>
            </w:r>
            <w:r w:rsidRPr="00B445E5">
              <w:rPr>
                <w:rFonts w:ascii="Arial" w:hAnsi="Arial" w:cs="Arial"/>
                <w:bCs/>
                <w:sz w:val="24"/>
                <w:szCs w:val="24"/>
              </w:rPr>
              <w:t>serwer (1 szt.)</w:t>
            </w:r>
          </w:p>
        </w:tc>
      </w:tr>
      <w:tr w:rsidR="00B445E5" w:rsidRPr="00B445E5" w14:paraId="0F0AD8EA" w14:textId="77777777" w:rsidTr="00DF7690">
        <w:trPr>
          <w:trHeight w:val="373"/>
        </w:trPr>
        <w:tc>
          <w:tcPr>
            <w:tcW w:w="9207" w:type="dxa"/>
          </w:tcPr>
          <w:p w14:paraId="774E39C3" w14:textId="3EDEF6B8" w:rsidR="00381387" w:rsidRPr="00B445E5" w:rsidRDefault="00DF7690" w:rsidP="00B4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 w:after="120" w:line="276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b/>
                <w:sz w:val="24"/>
                <w:szCs w:val="24"/>
              </w:rPr>
              <w:t>Kryterium finansowe (cena brutto)</w:t>
            </w:r>
            <w:r w:rsidRPr="00B445E5">
              <w:rPr>
                <w:rFonts w:ascii="Arial" w:hAnsi="Arial" w:cs="Arial"/>
                <w:sz w:val="24"/>
                <w:szCs w:val="24"/>
              </w:rPr>
              <w:t xml:space="preserve"> – waga </w:t>
            </w:r>
            <w:r w:rsidRPr="00B445E5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B445E5">
              <w:rPr>
                <w:rFonts w:ascii="Arial" w:hAnsi="Arial" w:cs="Arial"/>
                <w:sz w:val="24"/>
                <w:szCs w:val="24"/>
              </w:rPr>
              <w:t xml:space="preserve"> punktów; w tym kryterium oferta może uzyskać maksymalnie 100 punktów. W ramach kryterium ocenie podlega cena brutto (wyrażona w złotych lub przeliczona na złote) dla danej części Przedmiotu Zamówienia.</w:t>
            </w:r>
          </w:p>
        </w:tc>
      </w:tr>
    </w:tbl>
    <w:p w14:paraId="3D2C2ECD" w14:textId="77777777" w:rsidR="00DF7690" w:rsidRPr="00B445E5" w:rsidRDefault="00E003AE" w:rsidP="00B445E5">
      <w:pPr>
        <w:pStyle w:val="Standard"/>
        <w:numPr>
          <w:ilvl w:val="0"/>
          <w:numId w:val="39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Zamawiający dokona wyboru oferty najkorzystniejszej, to jest takiej, która </w:t>
      </w:r>
      <w:r w:rsidR="00924D67" w:rsidRPr="00B445E5">
        <w:rPr>
          <w:rFonts w:ascii="Arial" w:hAnsi="Arial"/>
        </w:rPr>
        <w:t>uzyska najwyższą liczbę punktów</w:t>
      </w:r>
      <w:r w:rsidR="009B4D5C" w:rsidRPr="00B445E5">
        <w:rPr>
          <w:rFonts w:ascii="Arial" w:hAnsi="Arial"/>
        </w:rPr>
        <w:t xml:space="preserve"> </w:t>
      </w:r>
      <w:r w:rsidR="00A8102F" w:rsidRPr="00B445E5">
        <w:rPr>
          <w:rFonts w:ascii="Arial" w:hAnsi="Arial"/>
        </w:rPr>
        <w:t>zgodnie z poniższym algorytmem:</w:t>
      </w:r>
      <w:r w:rsidR="00381BE8" w:rsidRPr="00B445E5">
        <w:rPr>
          <w:rFonts w:ascii="Arial" w:hAnsi="Arial"/>
        </w:rPr>
        <w:t xml:space="preserve"> </w:t>
      </w:r>
    </w:p>
    <w:p w14:paraId="3FCD4258" w14:textId="77777777" w:rsidR="008A57FE" w:rsidRPr="00B445E5" w:rsidRDefault="00DF7690" w:rsidP="00B445E5">
      <w:pPr>
        <w:pStyle w:val="Standard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851"/>
        <w:rPr>
          <w:rFonts w:ascii="Arial" w:hAnsi="Arial"/>
        </w:rPr>
      </w:pPr>
      <w:r w:rsidRPr="00B445E5">
        <w:rPr>
          <w:rFonts w:ascii="Arial" w:hAnsi="Arial"/>
          <w:b/>
          <w:bCs/>
        </w:rPr>
        <w:t xml:space="preserve">Część 1 – </w:t>
      </w:r>
      <w:r w:rsidR="008A57FE" w:rsidRPr="00B445E5">
        <w:rPr>
          <w:rFonts w:ascii="Arial" w:hAnsi="Arial"/>
          <w:b/>
          <w:bCs/>
        </w:rPr>
        <w:t xml:space="preserve">Dedykowane rozwiązanie cyfrowe: system </w:t>
      </w:r>
      <w:proofErr w:type="spellStart"/>
      <w:r w:rsidR="008A57FE" w:rsidRPr="00B445E5">
        <w:rPr>
          <w:rFonts w:ascii="Arial" w:hAnsi="Arial"/>
          <w:b/>
          <w:bCs/>
        </w:rPr>
        <w:t>ERP</w:t>
      </w:r>
      <w:proofErr w:type="spellEnd"/>
      <w:r w:rsidR="008A57FE" w:rsidRPr="00B445E5">
        <w:rPr>
          <w:rFonts w:ascii="Arial" w:hAnsi="Arial"/>
          <w:b/>
          <w:bCs/>
        </w:rPr>
        <w:t xml:space="preserve"> z funkcjami CRM</w:t>
      </w:r>
    </w:p>
    <w:p w14:paraId="7F96859F" w14:textId="31ABC46E" w:rsidR="00DF7690" w:rsidRPr="00B445E5" w:rsidRDefault="008A57FE" w:rsidP="00B445E5">
      <w:pPr>
        <w:pStyle w:val="Standard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851"/>
        <w:rPr>
          <w:rFonts w:ascii="Arial" w:hAnsi="Arial"/>
        </w:rPr>
      </w:pPr>
      <w:r w:rsidRPr="00B445E5">
        <w:rPr>
          <w:rFonts w:ascii="Arial" w:hAnsi="Arial"/>
          <w:bCs/>
        </w:rPr>
        <w:t>S</w:t>
      </w:r>
      <w:r w:rsidR="00DF7690" w:rsidRPr="00B445E5">
        <w:rPr>
          <w:rFonts w:ascii="Arial" w:hAnsi="Arial"/>
          <w:bCs/>
        </w:rPr>
        <w:t xml:space="preserve">umaryczna ocena punktowa oferty = punktacja w kryterium finansowym (cena brutto) </w:t>
      </w:r>
    </w:p>
    <w:p w14:paraId="680AA078" w14:textId="77777777" w:rsidR="00DF7690" w:rsidRPr="00B445E5" w:rsidRDefault="00DF7690" w:rsidP="00B445E5">
      <w:pPr>
        <w:pStyle w:val="Standard"/>
        <w:numPr>
          <w:ilvl w:val="1"/>
          <w:numId w:val="39"/>
        </w:numPr>
        <w:spacing w:after="120" w:line="276" w:lineRule="auto"/>
        <w:ind w:left="851"/>
        <w:rPr>
          <w:rFonts w:ascii="Arial" w:hAnsi="Arial"/>
          <w:b/>
          <w:bCs/>
        </w:rPr>
      </w:pPr>
      <w:r w:rsidRPr="00B445E5">
        <w:rPr>
          <w:rFonts w:ascii="Arial" w:hAnsi="Arial"/>
          <w:b/>
          <w:bCs/>
        </w:rPr>
        <w:t>Część 2 – tablet (30 szt.), Część 3 – laptop (10 szt.), Część 4 – serwer (1 szt.)</w:t>
      </w:r>
    </w:p>
    <w:p w14:paraId="783AC66F" w14:textId="62258E2A" w:rsidR="00DF7690" w:rsidRPr="00B445E5" w:rsidRDefault="00DF7690" w:rsidP="00B445E5">
      <w:pPr>
        <w:pStyle w:val="Standard"/>
        <w:spacing w:after="120" w:line="276" w:lineRule="auto"/>
        <w:ind w:left="851"/>
        <w:rPr>
          <w:rFonts w:ascii="Arial" w:hAnsi="Arial"/>
        </w:rPr>
      </w:pPr>
      <w:r w:rsidRPr="00B445E5">
        <w:rPr>
          <w:rFonts w:ascii="Arial" w:hAnsi="Arial"/>
          <w:bCs/>
        </w:rPr>
        <w:t>Sumaryczna ocena punktowa oferty = punktacja w kryterium finansowym (cena brutto)</w:t>
      </w:r>
    </w:p>
    <w:p w14:paraId="252F783E" w14:textId="07F1F32C" w:rsidR="00B8576F" w:rsidRPr="00B445E5" w:rsidRDefault="00B8576F" w:rsidP="00B445E5">
      <w:pPr>
        <w:pStyle w:val="Standard"/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  <w:b/>
          <w:bCs/>
        </w:rPr>
        <w:t>Szczegółowe zasady przyznawania punktów przedstawiono w części E Zapytania Ofertowego.</w:t>
      </w:r>
    </w:p>
    <w:p w14:paraId="0748B207" w14:textId="24B15F05" w:rsidR="00E96C31" w:rsidRPr="00B445E5" w:rsidRDefault="00E003AE" w:rsidP="00B445E5">
      <w:pPr>
        <w:pStyle w:val="Standard"/>
        <w:numPr>
          <w:ilvl w:val="0"/>
          <w:numId w:val="39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Przyznane punkty </w:t>
      </w:r>
      <w:r w:rsidR="00CB45DB" w:rsidRPr="00B445E5">
        <w:rPr>
          <w:rFonts w:ascii="Arial" w:hAnsi="Arial"/>
        </w:rPr>
        <w:t xml:space="preserve">w ramach poszczególnych kryteriów </w:t>
      </w:r>
      <w:r w:rsidRPr="00B445E5">
        <w:rPr>
          <w:rFonts w:ascii="Arial" w:hAnsi="Arial"/>
        </w:rPr>
        <w:t>zostaną zaokrąglone z dokładnością do dwóch miejsc po przecinku.</w:t>
      </w:r>
    </w:p>
    <w:p w14:paraId="7DCBC398" w14:textId="4206E696" w:rsidR="006E437C" w:rsidRPr="00B445E5" w:rsidRDefault="002B7E11" w:rsidP="00B445E5">
      <w:pPr>
        <w:pStyle w:val="Standard"/>
        <w:numPr>
          <w:ilvl w:val="0"/>
          <w:numId w:val="39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J</w:t>
      </w:r>
      <w:r w:rsidR="00E96C31" w:rsidRPr="00B445E5">
        <w:rPr>
          <w:rFonts w:ascii="Arial" w:hAnsi="Arial"/>
        </w:rPr>
        <w:t>eżeli kilka ofert</w:t>
      </w:r>
      <w:r w:rsidR="00BA2813" w:rsidRPr="00B445E5">
        <w:rPr>
          <w:rFonts w:ascii="Arial" w:hAnsi="Arial"/>
        </w:rPr>
        <w:t xml:space="preserve"> </w:t>
      </w:r>
      <w:r w:rsidR="00BA2813" w:rsidRPr="00B445E5">
        <w:rPr>
          <w:rFonts w:ascii="Arial" w:hAnsi="Arial"/>
          <w:b/>
          <w:bCs/>
        </w:rPr>
        <w:t xml:space="preserve">dla </w:t>
      </w:r>
      <w:r w:rsidR="0059465D" w:rsidRPr="00B445E5">
        <w:rPr>
          <w:rFonts w:ascii="Arial" w:hAnsi="Arial"/>
          <w:b/>
          <w:bCs/>
        </w:rPr>
        <w:t xml:space="preserve">danej części </w:t>
      </w:r>
      <w:r w:rsidR="00A57ED9" w:rsidRPr="00B445E5">
        <w:rPr>
          <w:rFonts w:ascii="Arial" w:hAnsi="Arial"/>
          <w:b/>
          <w:bCs/>
        </w:rPr>
        <w:t>Zamówienia</w:t>
      </w:r>
      <w:r w:rsidR="00E96C31" w:rsidRPr="00B445E5">
        <w:rPr>
          <w:rFonts w:ascii="Arial" w:hAnsi="Arial"/>
        </w:rPr>
        <w:t xml:space="preserve"> otrzyma tak</w:t>
      </w:r>
      <w:r w:rsidR="00462E66" w:rsidRPr="00B445E5">
        <w:rPr>
          <w:rFonts w:ascii="Arial" w:hAnsi="Arial"/>
        </w:rPr>
        <w:t>ą</w:t>
      </w:r>
      <w:r w:rsidR="00E96C31" w:rsidRPr="00B445E5">
        <w:rPr>
          <w:rFonts w:ascii="Arial" w:hAnsi="Arial"/>
        </w:rPr>
        <w:t xml:space="preserve"> samą liczbę punktów</w:t>
      </w:r>
      <w:r w:rsidR="00CA131B" w:rsidRPr="00B445E5">
        <w:rPr>
          <w:rFonts w:ascii="Arial" w:hAnsi="Arial"/>
        </w:rPr>
        <w:t xml:space="preserve"> obliczonych zgodnie z pkt. 2 powyżej,</w:t>
      </w:r>
      <w:r w:rsidR="00E96C31" w:rsidRPr="00B445E5">
        <w:rPr>
          <w:rFonts w:ascii="Arial" w:hAnsi="Arial"/>
        </w:rPr>
        <w:t xml:space="preserve"> Zamawiający wybierze ofertę</w:t>
      </w:r>
      <w:r w:rsidR="007A0D64" w:rsidRPr="00B445E5">
        <w:rPr>
          <w:rFonts w:ascii="Arial" w:hAnsi="Arial"/>
        </w:rPr>
        <w:t xml:space="preserve"> tego</w:t>
      </w:r>
      <w:r w:rsidR="00E96C31" w:rsidRPr="00B445E5">
        <w:rPr>
          <w:rFonts w:ascii="Arial" w:hAnsi="Arial"/>
        </w:rPr>
        <w:t xml:space="preserve"> Dostawcy, </w:t>
      </w:r>
      <w:r w:rsidR="00E96C31" w:rsidRPr="00B445E5">
        <w:rPr>
          <w:rFonts w:ascii="Arial" w:hAnsi="Arial"/>
        </w:rPr>
        <w:lastRenderedPageBreak/>
        <w:t xml:space="preserve">który zadeklaruje </w:t>
      </w:r>
      <w:r w:rsidR="00B86D93" w:rsidRPr="00B445E5">
        <w:rPr>
          <w:rFonts w:ascii="Arial" w:hAnsi="Arial"/>
        </w:rPr>
        <w:t>wystawienie faktury w formie elektronicznej (deklarację należy przedłożyć</w:t>
      </w:r>
      <w:r w:rsidR="00207886" w:rsidRPr="00B445E5">
        <w:rPr>
          <w:rFonts w:ascii="Arial" w:hAnsi="Arial"/>
        </w:rPr>
        <w:t xml:space="preserve"> w formularzu ofertowym – Załączniku nr 1</w:t>
      </w:r>
      <w:r w:rsidR="00B86D93" w:rsidRPr="00B445E5">
        <w:rPr>
          <w:rFonts w:ascii="Arial" w:hAnsi="Arial"/>
        </w:rPr>
        <w:t>).</w:t>
      </w:r>
    </w:p>
    <w:p w14:paraId="6BDDC230" w14:textId="4C091038" w:rsidR="00FE4D2B" w:rsidRPr="00B445E5" w:rsidRDefault="00E003AE" w:rsidP="00B445E5">
      <w:pPr>
        <w:pStyle w:val="Nagwek1"/>
        <w:spacing w:line="276" w:lineRule="auto"/>
        <w:rPr>
          <w:color w:val="auto"/>
        </w:rPr>
      </w:pPr>
      <w:r w:rsidRPr="00B445E5">
        <w:rPr>
          <w:color w:val="auto"/>
        </w:rPr>
        <w:t>OPIS SPOSOBU PRZYZNAWANIA PUNKTACJI ZA SPEŁNIENIE KRYTERIUM OCENY</w:t>
      </w:r>
      <w:r w:rsidR="0077346E" w:rsidRPr="00B445E5">
        <w:rPr>
          <w:color w:val="auto"/>
        </w:rPr>
        <w:t xml:space="preserve"> </w:t>
      </w:r>
      <w:r w:rsidRPr="00B445E5">
        <w:rPr>
          <w:color w:val="auto"/>
        </w:rPr>
        <w:t>OFERTY</w:t>
      </w:r>
    </w:p>
    <w:p w14:paraId="643620F1" w14:textId="77777777" w:rsidR="00DF7690" w:rsidRPr="00B445E5" w:rsidRDefault="00DF7690" w:rsidP="00B445E5">
      <w:pPr>
        <w:pStyle w:val="Standard"/>
        <w:numPr>
          <w:ilvl w:val="0"/>
          <w:numId w:val="46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Punktacja oferty zostanie przyznana osobno dla każdej części zamówienia opisanego w części B Zapytania Ofertowego. W poniższej tabeli zaprezentowano szczegółowy sposób przyznawania punktacji dla poszczególnych kryteriów oceny ofert w odniesieniu do poszczególnych części Przedmiotu Zamówienia.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781"/>
      </w:tblGrid>
      <w:tr w:rsidR="00B445E5" w:rsidRPr="00B445E5" w14:paraId="7AF89253" w14:textId="77777777" w:rsidTr="00AB542A">
        <w:trPr>
          <w:tblHeader/>
        </w:trPr>
        <w:tc>
          <w:tcPr>
            <w:tcW w:w="9781" w:type="dxa"/>
            <w:shd w:val="clear" w:color="auto" w:fill="F2F2F2"/>
          </w:tcPr>
          <w:p w14:paraId="3C99FFD6" w14:textId="02533270" w:rsidR="00DF7690" w:rsidRPr="00B445E5" w:rsidRDefault="00DF7690" w:rsidP="00B4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45E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Część 1 – </w:t>
            </w:r>
            <w:r w:rsidR="00B145C3" w:rsidRPr="00B445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Dedykowane rozwiązanie cyfrowe: system </w:t>
            </w:r>
            <w:proofErr w:type="spellStart"/>
            <w:r w:rsidR="00B145C3" w:rsidRPr="00B445E5">
              <w:rPr>
                <w:rFonts w:ascii="Arial" w:hAnsi="Arial" w:cs="Arial"/>
                <w:b/>
                <w:bCs/>
                <w:sz w:val="24"/>
                <w:szCs w:val="24"/>
              </w:rPr>
              <w:t>ERP</w:t>
            </w:r>
            <w:proofErr w:type="spellEnd"/>
            <w:r w:rsidR="00B145C3" w:rsidRPr="00B445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 funkcjami CRM</w:t>
            </w:r>
            <w:r w:rsidR="00B145C3" w:rsidRPr="00B445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45E5">
              <w:rPr>
                <w:rFonts w:ascii="Arial" w:hAnsi="Arial" w:cs="Arial"/>
                <w:sz w:val="24"/>
                <w:szCs w:val="24"/>
              </w:rPr>
              <w:t>(1 szt.)</w:t>
            </w:r>
          </w:p>
        </w:tc>
      </w:tr>
      <w:tr w:rsidR="00B445E5" w:rsidRPr="00B445E5" w14:paraId="2759C441" w14:textId="77777777" w:rsidTr="000228B5">
        <w:trPr>
          <w:cantSplit/>
          <w:tblHeader/>
        </w:trPr>
        <w:tc>
          <w:tcPr>
            <w:tcW w:w="9781" w:type="dxa"/>
          </w:tcPr>
          <w:p w14:paraId="2D127556" w14:textId="77777777" w:rsidR="00DF7690" w:rsidRPr="00B445E5" w:rsidRDefault="00DF7690" w:rsidP="00B445E5">
            <w:pPr>
              <w:numPr>
                <w:ilvl w:val="1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 w:after="120" w:line="276" w:lineRule="auto"/>
              <w:ind w:left="738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b/>
                <w:sz w:val="24"/>
                <w:szCs w:val="24"/>
              </w:rPr>
              <w:t xml:space="preserve">Kryterium finansowe (cena brutto). </w:t>
            </w:r>
            <w:r w:rsidRPr="00B445E5">
              <w:rPr>
                <w:rFonts w:ascii="Arial" w:hAnsi="Arial" w:cs="Arial"/>
                <w:sz w:val="24"/>
                <w:szCs w:val="24"/>
              </w:rPr>
              <w:t>Zamawiający oceni punktowo cenę brutto oferty dotyczącej danej części zamówienia. Zamawiający przyzna wartości punktowe dzieląc wartość (cenę brutto) oferty z najniższą ceną przez wartość (cenę brutto) badanej oferty, a następnie mnożąc uzyskaną wartość przez wagę, według formuły:</w:t>
            </w:r>
          </w:p>
          <w:p w14:paraId="382C2F65" w14:textId="77777777" w:rsidR="00DF7690" w:rsidRPr="00B445E5" w:rsidRDefault="00DF7690" w:rsidP="00B4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46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hAnsi="Arial" w:cs="Arial"/>
                <w:b/>
                <w:sz w:val="24"/>
                <w:szCs w:val="24"/>
              </w:rPr>
              <w:t>KF</w:t>
            </w:r>
            <w:proofErr w:type="spellEnd"/>
            <w:r w:rsidRPr="00B445E5">
              <w:rPr>
                <w:rFonts w:ascii="Arial" w:hAnsi="Arial" w:cs="Arial"/>
                <w:b/>
                <w:sz w:val="24"/>
                <w:szCs w:val="24"/>
              </w:rPr>
              <w:t xml:space="preserve"> = (</w:t>
            </w:r>
            <w:proofErr w:type="spellStart"/>
            <w:r w:rsidRPr="00B445E5">
              <w:rPr>
                <w:rFonts w:ascii="Arial" w:hAnsi="Arial" w:cs="Arial"/>
                <w:b/>
                <w:sz w:val="24"/>
                <w:szCs w:val="24"/>
              </w:rPr>
              <w:t>WONC</w:t>
            </w:r>
            <w:proofErr w:type="spellEnd"/>
            <w:r w:rsidRPr="00B445E5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B445E5">
              <w:rPr>
                <w:rFonts w:ascii="Arial" w:hAnsi="Arial" w:cs="Arial"/>
                <w:b/>
                <w:sz w:val="24"/>
                <w:szCs w:val="24"/>
              </w:rPr>
              <w:t>WOB</w:t>
            </w:r>
            <w:proofErr w:type="spellEnd"/>
            <w:r w:rsidRPr="00B445E5">
              <w:rPr>
                <w:rFonts w:ascii="Arial" w:hAnsi="Arial" w:cs="Arial"/>
                <w:b/>
                <w:sz w:val="24"/>
                <w:szCs w:val="24"/>
              </w:rPr>
              <w:t>) x waga</w:t>
            </w:r>
          </w:p>
          <w:p w14:paraId="122316A7" w14:textId="77777777" w:rsidR="00DF7690" w:rsidRPr="00B445E5" w:rsidRDefault="00DF7690" w:rsidP="00B4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>Gdzie:</w:t>
            </w:r>
          </w:p>
          <w:p w14:paraId="6728B9CA" w14:textId="77777777" w:rsidR="00DF7690" w:rsidRPr="00B445E5" w:rsidRDefault="00DF7690" w:rsidP="00B445E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 w:after="120" w:line="276" w:lineRule="auto"/>
              <w:ind w:left="851"/>
              <w:textAlignment w:val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hAnsi="Arial" w:cs="Arial"/>
                <w:sz w:val="24"/>
                <w:szCs w:val="24"/>
              </w:rPr>
              <w:t>KF</w:t>
            </w:r>
            <w:proofErr w:type="spellEnd"/>
            <w:r w:rsidRPr="00B445E5">
              <w:rPr>
                <w:rFonts w:ascii="Arial" w:hAnsi="Arial" w:cs="Arial"/>
                <w:sz w:val="24"/>
                <w:szCs w:val="24"/>
              </w:rPr>
              <w:t xml:space="preserve"> – ilość punktów badanej oferty w kryterium finansowym (cena brutto)</w:t>
            </w:r>
          </w:p>
          <w:p w14:paraId="206C7245" w14:textId="77777777" w:rsidR="00DF7690" w:rsidRPr="00B445E5" w:rsidRDefault="00DF7690" w:rsidP="00B445E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 w:after="120" w:line="276" w:lineRule="auto"/>
              <w:ind w:left="851"/>
              <w:textAlignment w:val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hAnsi="Arial" w:cs="Arial"/>
                <w:sz w:val="24"/>
                <w:szCs w:val="24"/>
              </w:rPr>
              <w:t>WONC</w:t>
            </w:r>
            <w:proofErr w:type="spellEnd"/>
            <w:r w:rsidRPr="00B445E5">
              <w:rPr>
                <w:rFonts w:ascii="Arial" w:hAnsi="Arial" w:cs="Arial"/>
                <w:sz w:val="24"/>
                <w:szCs w:val="24"/>
              </w:rPr>
              <w:t xml:space="preserve"> – wartość oferty dotyczącej danej części zamówienia z najniższą ceną brutto </w:t>
            </w:r>
          </w:p>
          <w:p w14:paraId="7B688C84" w14:textId="77777777" w:rsidR="00DF7690" w:rsidRPr="00B445E5" w:rsidRDefault="00DF7690" w:rsidP="00B445E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 w:after="120" w:line="276" w:lineRule="auto"/>
              <w:ind w:left="851"/>
              <w:textAlignment w:val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hAnsi="Arial" w:cs="Arial"/>
                <w:sz w:val="24"/>
                <w:szCs w:val="24"/>
              </w:rPr>
              <w:t>WOB</w:t>
            </w:r>
            <w:proofErr w:type="spellEnd"/>
            <w:r w:rsidRPr="00B445E5">
              <w:rPr>
                <w:rFonts w:ascii="Arial" w:hAnsi="Arial" w:cs="Arial"/>
                <w:sz w:val="24"/>
                <w:szCs w:val="24"/>
              </w:rPr>
              <w:t xml:space="preserve"> – wartość brutto oferty badanej (dot. danej części Przedmiotu Zamówienia)</w:t>
            </w:r>
          </w:p>
          <w:p w14:paraId="74E3A0C8" w14:textId="4741CA3D" w:rsidR="00DF7690" w:rsidRPr="00B445E5" w:rsidRDefault="00DF7690" w:rsidP="00B445E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 w:after="120" w:line="276" w:lineRule="auto"/>
              <w:ind w:left="851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>Waga (</w:t>
            </w:r>
            <w:r w:rsidR="00124946" w:rsidRPr="00B445E5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B445E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B445E5">
              <w:rPr>
                <w:rFonts w:ascii="Arial" w:hAnsi="Arial" w:cs="Arial"/>
                <w:sz w:val="24"/>
                <w:szCs w:val="24"/>
              </w:rPr>
              <w:t xml:space="preserve"> pkt.)</w:t>
            </w:r>
          </w:p>
          <w:p w14:paraId="29010641" w14:textId="03A5A83D" w:rsidR="00DF7690" w:rsidRPr="00B445E5" w:rsidRDefault="00DF7690" w:rsidP="00B4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491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 xml:space="preserve">Do oceny oferty zostanie uwzględniona cena brutto wyrażona w złotych. Jeśli oferta zostanie złożona w EURO, wówczas wartość na złote zostanie przeliczona zgodnie z postanowieniami </w:t>
            </w:r>
            <w:r w:rsidRPr="00B445E5">
              <w:rPr>
                <w:rFonts w:ascii="Arial" w:hAnsi="Arial" w:cs="Arial"/>
                <w:b/>
                <w:bCs/>
                <w:sz w:val="24"/>
                <w:szCs w:val="24"/>
              </w:rPr>
              <w:t>C.8</w:t>
            </w:r>
            <w:r w:rsidRPr="00B445E5">
              <w:rPr>
                <w:rFonts w:ascii="Arial" w:hAnsi="Arial" w:cs="Arial"/>
                <w:sz w:val="24"/>
                <w:szCs w:val="24"/>
              </w:rPr>
              <w:t xml:space="preserve"> Zapytania Ofertowego.</w:t>
            </w:r>
          </w:p>
        </w:tc>
      </w:tr>
      <w:tr w:rsidR="00B445E5" w:rsidRPr="00B445E5" w14:paraId="793C2159" w14:textId="77777777" w:rsidTr="00215663">
        <w:trPr>
          <w:cantSplit/>
          <w:tblHeader/>
        </w:trPr>
        <w:tc>
          <w:tcPr>
            <w:tcW w:w="9781" w:type="dxa"/>
            <w:shd w:val="clear" w:color="auto" w:fill="F2F2F2" w:themeFill="background1" w:themeFillShade="F2"/>
          </w:tcPr>
          <w:p w14:paraId="4011782D" w14:textId="18871985" w:rsidR="00DF7690" w:rsidRPr="00B445E5" w:rsidRDefault="00DF7690" w:rsidP="00B4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 w:after="120" w:line="276" w:lineRule="auto"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B445E5">
              <w:rPr>
                <w:rFonts w:ascii="Arial" w:hAnsi="Arial" w:cs="Arial"/>
                <w:b/>
                <w:sz w:val="24"/>
                <w:szCs w:val="24"/>
              </w:rPr>
              <w:t xml:space="preserve">Część 2 – </w:t>
            </w:r>
            <w:r w:rsidRPr="00B445E5">
              <w:rPr>
                <w:rFonts w:ascii="Arial" w:hAnsi="Arial" w:cs="Arial"/>
                <w:bCs/>
                <w:sz w:val="24"/>
                <w:szCs w:val="24"/>
              </w:rPr>
              <w:t xml:space="preserve">tablet (30 szt.), </w:t>
            </w:r>
            <w:r w:rsidRPr="00B445E5">
              <w:rPr>
                <w:rFonts w:ascii="Arial" w:hAnsi="Arial" w:cs="Arial"/>
                <w:b/>
                <w:sz w:val="24"/>
                <w:szCs w:val="24"/>
              </w:rPr>
              <w:t xml:space="preserve">Część 3 – </w:t>
            </w:r>
            <w:r w:rsidRPr="00B445E5">
              <w:rPr>
                <w:rFonts w:ascii="Arial" w:hAnsi="Arial" w:cs="Arial"/>
                <w:bCs/>
                <w:sz w:val="24"/>
                <w:szCs w:val="24"/>
              </w:rPr>
              <w:t xml:space="preserve">laptop (10 szt.), </w:t>
            </w:r>
            <w:r w:rsidRPr="00B445E5">
              <w:rPr>
                <w:rFonts w:ascii="Arial" w:hAnsi="Arial" w:cs="Arial"/>
                <w:b/>
                <w:sz w:val="24"/>
                <w:szCs w:val="24"/>
              </w:rPr>
              <w:t xml:space="preserve">Część 4 – </w:t>
            </w:r>
            <w:r w:rsidRPr="00B445E5">
              <w:rPr>
                <w:rFonts w:ascii="Arial" w:hAnsi="Arial" w:cs="Arial"/>
                <w:bCs/>
                <w:sz w:val="24"/>
                <w:szCs w:val="24"/>
              </w:rPr>
              <w:t>serwer (1 szt.)</w:t>
            </w:r>
          </w:p>
        </w:tc>
      </w:tr>
      <w:tr w:rsidR="00B445E5" w:rsidRPr="00B445E5" w14:paraId="00C597F8" w14:textId="77777777" w:rsidTr="000228B5">
        <w:trPr>
          <w:cantSplit/>
          <w:tblHeader/>
        </w:trPr>
        <w:tc>
          <w:tcPr>
            <w:tcW w:w="9781" w:type="dxa"/>
          </w:tcPr>
          <w:p w14:paraId="55999B75" w14:textId="77777777" w:rsidR="00124946" w:rsidRPr="00B445E5" w:rsidRDefault="00124946" w:rsidP="00B445E5">
            <w:pPr>
              <w:numPr>
                <w:ilvl w:val="1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 w:after="120" w:line="276" w:lineRule="auto"/>
              <w:ind w:left="738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b/>
                <w:sz w:val="24"/>
                <w:szCs w:val="24"/>
              </w:rPr>
              <w:t xml:space="preserve">Kryterium finansowe (cena brutto). </w:t>
            </w:r>
            <w:r w:rsidRPr="00B445E5">
              <w:rPr>
                <w:rFonts w:ascii="Arial" w:hAnsi="Arial" w:cs="Arial"/>
                <w:sz w:val="24"/>
                <w:szCs w:val="24"/>
              </w:rPr>
              <w:t>Zamawiający oceni punktowo cenę brutto oferty dotyczącej danej części zamówienia. Zamawiający przyzna wartości punktowe dzieląc wartość (cenę brutto) oferty z najniższą ceną przez wartość (cenę brutto) badanej oferty, a następnie mnożąc uzyskaną wartość przez wagę, według formuły:</w:t>
            </w:r>
          </w:p>
          <w:p w14:paraId="00EDB970" w14:textId="77777777" w:rsidR="00124946" w:rsidRPr="00B445E5" w:rsidRDefault="00124946" w:rsidP="00B4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46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hAnsi="Arial" w:cs="Arial"/>
                <w:b/>
                <w:sz w:val="24"/>
                <w:szCs w:val="24"/>
              </w:rPr>
              <w:t>KF</w:t>
            </w:r>
            <w:proofErr w:type="spellEnd"/>
            <w:r w:rsidRPr="00B445E5">
              <w:rPr>
                <w:rFonts w:ascii="Arial" w:hAnsi="Arial" w:cs="Arial"/>
                <w:b/>
                <w:sz w:val="24"/>
                <w:szCs w:val="24"/>
              </w:rPr>
              <w:t xml:space="preserve"> = (</w:t>
            </w:r>
            <w:proofErr w:type="spellStart"/>
            <w:r w:rsidRPr="00B445E5">
              <w:rPr>
                <w:rFonts w:ascii="Arial" w:hAnsi="Arial" w:cs="Arial"/>
                <w:b/>
                <w:sz w:val="24"/>
                <w:szCs w:val="24"/>
              </w:rPr>
              <w:t>WONC</w:t>
            </w:r>
            <w:proofErr w:type="spellEnd"/>
            <w:r w:rsidRPr="00B445E5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B445E5">
              <w:rPr>
                <w:rFonts w:ascii="Arial" w:hAnsi="Arial" w:cs="Arial"/>
                <w:b/>
                <w:sz w:val="24"/>
                <w:szCs w:val="24"/>
              </w:rPr>
              <w:t>WOB</w:t>
            </w:r>
            <w:proofErr w:type="spellEnd"/>
            <w:r w:rsidRPr="00B445E5">
              <w:rPr>
                <w:rFonts w:ascii="Arial" w:hAnsi="Arial" w:cs="Arial"/>
                <w:b/>
                <w:sz w:val="24"/>
                <w:szCs w:val="24"/>
              </w:rPr>
              <w:t>) x waga</w:t>
            </w:r>
          </w:p>
          <w:p w14:paraId="3AEFC0AD" w14:textId="77777777" w:rsidR="00124946" w:rsidRPr="00B445E5" w:rsidRDefault="00124946" w:rsidP="00B4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>Gdzie:</w:t>
            </w:r>
          </w:p>
          <w:p w14:paraId="1ABF6F2A" w14:textId="77777777" w:rsidR="00124946" w:rsidRPr="00B445E5" w:rsidRDefault="00124946" w:rsidP="00B445E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 w:after="120" w:line="276" w:lineRule="auto"/>
              <w:ind w:left="851"/>
              <w:textAlignment w:val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hAnsi="Arial" w:cs="Arial"/>
                <w:sz w:val="24"/>
                <w:szCs w:val="24"/>
              </w:rPr>
              <w:t>KF</w:t>
            </w:r>
            <w:proofErr w:type="spellEnd"/>
            <w:r w:rsidRPr="00B445E5">
              <w:rPr>
                <w:rFonts w:ascii="Arial" w:hAnsi="Arial" w:cs="Arial"/>
                <w:sz w:val="24"/>
                <w:szCs w:val="24"/>
              </w:rPr>
              <w:t xml:space="preserve"> – ilość punktów badanej oferty w kryterium finansowym (cena brutto)</w:t>
            </w:r>
          </w:p>
          <w:p w14:paraId="3D1853AF" w14:textId="77777777" w:rsidR="00124946" w:rsidRPr="00B445E5" w:rsidRDefault="00124946" w:rsidP="00B445E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 w:after="120" w:line="276" w:lineRule="auto"/>
              <w:ind w:left="851"/>
              <w:textAlignment w:val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hAnsi="Arial" w:cs="Arial"/>
                <w:sz w:val="24"/>
                <w:szCs w:val="24"/>
              </w:rPr>
              <w:t>WONC</w:t>
            </w:r>
            <w:proofErr w:type="spellEnd"/>
            <w:r w:rsidRPr="00B445E5">
              <w:rPr>
                <w:rFonts w:ascii="Arial" w:hAnsi="Arial" w:cs="Arial"/>
                <w:sz w:val="24"/>
                <w:szCs w:val="24"/>
              </w:rPr>
              <w:t xml:space="preserve"> – wartość oferty dotyczącej danej części zamówienia z najniższą ceną brutto </w:t>
            </w:r>
          </w:p>
          <w:p w14:paraId="694F279B" w14:textId="77777777" w:rsidR="00124946" w:rsidRPr="00B445E5" w:rsidRDefault="00124946" w:rsidP="00B445E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 w:after="120" w:line="276" w:lineRule="auto"/>
              <w:ind w:left="851"/>
              <w:textAlignment w:val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45E5">
              <w:rPr>
                <w:rFonts w:ascii="Arial" w:hAnsi="Arial" w:cs="Arial"/>
                <w:sz w:val="24"/>
                <w:szCs w:val="24"/>
              </w:rPr>
              <w:t>WOB</w:t>
            </w:r>
            <w:proofErr w:type="spellEnd"/>
            <w:r w:rsidRPr="00B445E5">
              <w:rPr>
                <w:rFonts w:ascii="Arial" w:hAnsi="Arial" w:cs="Arial"/>
                <w:sz w:val="24"/>
                <w:szCs w:val="24"/>
              </w:rPr>
              <w:t xml:space="preserve"> – wartość brutto oferty badanej (dot. danej części Przedmiotu Zamówienia)</w:t>
            </w:r>
          </w:p>
          <w:p w14:paraId="1CAF46A5" w14:textId="77777777" w:rsidR="00124946" w:rsidRPr="00B445E5" w:rsidRDefault="00124946" w:rsidP="00B445E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 w:after="120" w:line="276" w:lineRule="auto"/>
              <w:ind w:left="851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>Waga (</w:t>
            </w:r>
            <w:r w:rsidRPr="00B445E5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  <w:r w:rsidRPr="00B445E5">
              <w:rPr>
                <w:rFonts w:ascii="Arial" w:hAnsi="Arial" w:cs="Arial"/>
                <w:sz w:val="24"/>
                <w:szCs w:val="24"/>
              </w:rPr>
              <w:t xml:space="preserve"> pkt.)</w:t>
            </w:r>
          </w:p>
          <w:p w14:paraId="4D2ADF4E" w14:textId="1BAFB123" w:rsidR="00DC025C" w:rsidRPr="00B445E5" w:rsidRDefault="00124946" w:rsidP="00B4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491"/>
              <w:rPr>
                <w:rFonts w:ascii="Arial" w:hAnsi="Arial" w:cs="Arial"/>
                <w:sz w:val="24"/>
                <w:szCs w:val="24"/>
              </w:rPr>
            </w:pPr>
            <w:r w:rsidRPr="00B445E5">
              <w:rPr>
                <w:rFonts w:ascii="Arial" w:hAnsi="Arial" w:cs="Arial"/>
                <w:sz w:val="24"/>
                <w:szCs w:val="24"/>
              </w:rPr>
              <w:t xml:space="preserve">Do oceny oferty zostanie uwzględniona cena brutto wyrażona w złotych. Jeśli oferta zostanie złożona w EURO, wówczas wartość na złote zostanie przeliczona zgodnie z postanowieniami </w:t>
            </w:r>
            <w:r w:rsidRPr="00B445E5">
              <w:rPr>
                <w:rFonts w:ascii="Arial" w:hAnsi="Arial" w:cs="Arial"/>
                <w:b/>
                <w:bCs/>
                <w:sz w:val="24"/>
                <w:szCs w:val="24"/>
              </w:rPr>
              <w:t>C.8</w:t>
            </w:r>
            <w:r w:rsidRPr="00B445E5">
              <w:rPr>
                <w:rFonts w:ascii="Arial" w:hAnsi="Arial" w:cs="Arial"/>
                <w:sz w:val="24"/>
                <w:szCs w:val="24"/>
              </w:rPr>
              <w:t xml:space="preserve"> Zapytania Ofertowego.</w:t>
            </w:r>
          </w:p>
        </w:tc>
      </w:tr>
    </w:tbl>
    <w:p w14:paraId="16F8CF69" w14:textId="42FB612E" w:rsidR="00FD1A0F" w:rsidRPr="00B445E5" w:rsidRDefault="00FD1A0F" w:rsidP="00B445E5">
      <w:pPr>
        <w:pStyle w:val="Akapitzlist"/>
        <w:numPr>
          <w:ilvl w:val="0"/>
          <w:numId w:val="46"/>
        </w:numPr>
        <w:spacing w:line="276" w:lineRule="auto"/>
        <w:rPr>
          <w:rFonts w:ascii="Arial" w:hAnsi="Arial"/>
        </w:rPr>
      </w:pPr>
      <w:r w:rsidRPr="00B445E5">
        <w:rPr>
          <w:rFonts w:ascii="Arial" w:hAnsi="Arial"/>
        </w:rPr>
        <w:t>W procesie oceny nie uwzględnia się ofert podlegających odrzuceniu</w:t>
      </w:r>
      <w:r w:rsidR="005A30EE" w:rsidRPr="00B445E5">
        <w:rPr>
          <w:rFonts w:ascii="Arial" w:hAnsi="Arial"/>
        </w:rPr>
        <w:t xml:space="preserve"> (wykluczeniu)</w:t>
      </w:r>
      <w:r w:rsidRPr="00B445E5">
        <w:rPr>
          <w:rFonts w:ascii="Arial" w:hAnsi="Arial"/>
        </w:rPr>
        <w:t>.</w:t>
      </w:r>
    </w:p>
    <w:p w14:paraId="3B76268E" w14:textId="5927CC83" w:rsidR="00815EC3" w:rsidRPr="00B445E5" w:rsidRDefault="00815EC3" w:rsidP="00B445E5">
      <w:pPr>
        <w:pStyle w:val="Nagwek1"/>
        <w:spacing w:line="276" w:lineRule="auto"/>
        <w:rPr>
          <w:color w:val="auto"/>
        </w:rPr>
      </w:pPr>
      <w:r w:rsidRPr="00B445E5">
        <w:rPr>
          <w:color w:val="auto"/>
        </w:rPr>
        <w:t>TERMIN</w:t>
      </w:r>
      <w:r w:rsidR="00027588" w:rsidRPr="00B445E5">
        <w:rPr>
          <w:color w:val="auto"/>
        </w:rPr>
        <w:t xml:space="preserve"> I SPOSÓB</w:t>
      </w:r>
      <w:r w:rsidRPr="00B445E5">
        <w:rPr>
          <w:color w:val="auto"/>
        </w:rPr>
        <w:t xml:space="preserve"> SKŁADANIA OFERT, SPOSÓB INFORMOWANIA </w:t>
      </w:r>
      <w:r w:rsidR="00F420F3" w:rsidRPr="00B445E5">
        <w:rPr>
          <w:color w:val="auto"/>
        </w:rPr>
        <w:lastRenderedPageBreak/>
        <w:t>DOSTAWCÓW</w:t>
      </w:r>
    </w:p>
    <w:p w14:paraId="0031C166" w14:textId="65251DF7" w:rsidR="00DF7690" w:rsidRPr="00B445E5" w:rsidRDefault="00E003AE" w:rsidP="00B445E5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Oferty należy złożyć do dnia</w:t>
      </w:r>
      <w:r w:rsidR="009E2B2E" w:rsidRPr="00B445E5">
        <w:rPr>
          <w:rFonts w:ascii="Arial" w:hAnsi="Arial"/>
        </w:rPr>
        <w:t xml:space="preserve"> </w:t>
      </w:r>
      <w:r w:rsidR="00B445E5">
        <w:rPr>
          <w:rFonts w:ascii="Arial" w:hAnsi="Arial"/>
          <w:b/>
          <w:bCs/>
        </w:rPr>
        <w:t xml:space="preserve">5 </w:t>
      </w:r>
      <w:r w:rsidR="002C218E">
        <w:rPr>
          <w:rFonts w:ascii="Arial" w:hAnsi="Arial"/>
          <w:b/>
          <w:bCs/>
        </w:rPr>
        <w:t>czerwca</w:t>
      </w:r>
      <w:r w:rsidR="00D42516" w:rsidRPr="00B445E5">
        <w:rPr>
          <w:rFonts w:ascii="Arial" w:hAnsi="Arial"/>
          <w:b/>
          <w:bCs/>
        </w:rPr>
        <w:t xml:space="preserve"> 2025</w:t>
      </w:r>
      <w:r w:rsidR="00FB3782" w:rsidRPr="00B445E5">
        <w:rPr>
          <w:rFonts w:ascii="Arial" w:hAnsi="Arial"/>
          <w:b/>
          <w:bCs/>
        </w:rPr>
        <w:t xml:space="preserve"> </w:t>
      </w:r>
      <w:r w:rsidRPr="00B445E5">
        <w:rPr>
          <w:rFonts w:ascii="Arial" w:hAnsi="Arial"/>
        </w:rPr>
        <w:t>roku do godz. 23:59 – decyduje data i godzina wpływu do Zamawiającego.</w:t>
      </w:r>
    </w:p>
    <w:p w14:paraId="5A1E187E" w14:textId="77777777" w:rsidR="00DF7690" w:rsidRPr="00B445E5" w:rsidRDefault="00E003AE" w:rsidP="00B445E5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Zamawiający dopuszcza przesłanie oferty </w:t>
      </w:r>
      <w:r w:rsidR="008018B4" w:rsidRPr="00B445E5">
        <w:rPr>
          <w:rFonts w:ascii="Arial" w:hAnsi="Arial"/>
        </w:rPr>
        <w:t xml:space="preserve">wyłącznie </w:t>
      </w:r>
      <w:r w:rsidRPr="00B445E5">
        <w:rPr>
          <w:rFonts w:ascii="Arial" w:hAnsi="Arial"/>
        </w:rPr>
        <w:t xml:space="preserve">poprzez </w:t>
      </w:r>
      <w:r w:rsidRPr="00B445E5">
        <w:rPr>
          <w:rFonts w:ascii="Arial" w:hAnsi="Arial"/>
          <w:b/>
          <w:bCs/>
        </w:rPr>
        <w:t>Bazę</w:t>
      </w:r>
      <w:r w:rsidR="001A4E61" w:rsidRPr="00B445E5">
        <w:rPr>
          <w:rFonts w:ascii="Arial" w:hAnsi="Arial"/>
          <w:b/>
          <w:bCs/>
        </w:rPr>
        <w:t xml:space="preserve"> </w:t>
      </w:r>
      <w:r w:rsidRPr="00B445E5">
        <w:rPr>
          <w:rFonts w:ascii="Arial" w:hAnsi="Arial"/>
          <w:b/>
          <w:bCs/>
        </w:rPr>
        <w:t>Konkurencyjności</w:t>
      </w:r>
      <w:r w:rsidR="009B18E2" w:rsidRPr="00B445E5">
        <w:rPr>
          <w:rFonts w:ascii="Arial" w:hAnsi="Arial"/>
          <w:b/>
          <w:bCs/>
        </w:rPr>
        <w:t xml:space="preserve"> (aplikacj</w:t>
      </w:r>
      <w:r w:rsidR="00DA7CE7" w:rsidRPr="00B445E5">
        <w:rPr>
          <w:rFonts w:ascii="Arial" w:hAnsi="Arial"/>
          <w:b/>
          <w:bCs/>
        </w:rPr>
        <w:t>a</w:t>
      </w:r>
      <w:r w:rsidR="009B18E2" w:rsidRPr="00B445E5">
        <w:rPr>
          <w:rFonts w:ascii="Arial" w:hAnsi="Arial"/>
          <w:b/>
          <w:bCs/>
        </w:rPr>
        <w:t xml:space="preserve"> BK2021)</w:t>
      </w:r>
      <w:r w:rsidR="008018B4" w:rsidRPr="00B445E5">
        <w:rPr>
          <w:rFonts w:ascii="Arial" w:hAnsi="Arial"/>
        </w:rPr>
        <w:t>.</w:t>
      </w:r>
    </w:p>
    <w:p w14:paraId="3245751D" w14:textId="77777777" w:rsidR="00DF7690" w:rsidRPr="00B445E5" w:rsidRDefault="00E003AE" w:rsidP="00B445E5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Zamawiający nie przewiduje publicznego otwarcia ofert.</w:t>
      </w:r>
    </w:p>
    <w:p w14:paraId="23E3DA1B" w14:textId="4D683852" w:rsidR="009B18E2" w:rsidRPr="00B445E5" w:rsidRDefault="00E003AE" w:rsidP="00B445E5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Zarówno rozstrzygnięcie zamówienia jak też odpowiedzi na ewentualne pytania </w:t>
      </w:r>
      <w:r w:rsidR="00C94586" w:rsidRPr="00B445E5">
        <w:rPr>
          <w:rFonts w:ascii="Arial" w:hAnsi="Arial"/>
        </w:rPr>
        <w:t>Dostawców</w:t>
      </w:r>
      <w:r w:rsidRPr="00B445E5">
        <w:rPr>
          <w:rFonts w:ascii="Arial" w:hAnsi="Arial"/>
        </w:rPr>
        <w:t xml:space="preserve"> Zamawiający przekazuje do wiadomości wszystkich </w:t>
      </w:r>
      <w:r w:rsidR="00C94586" w:rsidRPr="00B445E5">
        <w:rPr>
          <w:rFonts w:ascii="Arial" w:hAnsi="Arial"/>
        </w:rPr>
        <w:t>Dostawców</w:t>
      </w:r>
      <w:r w:rsidR="005B62E8" w:rsidRPr="00B445E5">
        <w:rPr>
          <w:rFonts w:ascii="Arial" w:hAnsi="Arial"/>
        </w:rPr>
        <w:t xml:space="preserve"> </w:t>
      </w:r>
      <w:r w:rsidR="009B18E2" w:rsidRPr="00B445E5">
        <w:rPr>
          <w:rFonts w:ascii="Arial" w:hAnsi="Arial"/>
        </w:rPr>
        <w:t xml:space="preserve">poprzez </w:t>
      </w:r>
      <w:r w:rsidR="009B18E2" w:rsidRPr="00B445E5">
        <w:rPr>
          <w:rFonts w:ascii="Arial" w:hAnsi="Arial"/>
          <w:b/>
          <w:bCs/>
        </w:rPr>
        <w:t>Bazę Konkurencyjności (aplikacj</w:t>
      </w:r>
      <w:r w:rsidR="00DA7CE7" w:rsidRPr="00B445E5">
        <w:rPr>
          <w:rFonts w:ascii="Arial" w:hAnsi="Arial"/>
          <w:b/>
          <w:bCs/>
        </w:rPr>
        <w:t>a</w:t>
      </w:r>
      <w:r w:rsidR="009B18E2" w:rsidRPr="00B445E5">
        <w:rPr>
          <w:rFonts w:ascii="Arial" w:hAnsi="Arial"/>
          <w:b/>
          <w:bCs/>
        </w:rPr>
        <w:t xml:space="preserve"> BK2021)</w:t>
      </w:r>
      <w:r w:rsidR="009B18E2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>na stronie internetowej</w:t>
      </w:r>
      <w:r w:rsidR="009B18E2" w:rsidRPr="00B445E5">
        <w:rPr>
          <w:rFonts w:ascii="Arial" w:hAnsi="Arial"/>
        </w:rPr>
        <w:t>:</w:t>
      </w:r>
    </w:p>
    <w:p w14:paraId="55562AC4" w14:textId="54B0F640" w:rsidR="00FE4D2B" w:rsidRPr="00B445E5" w:rsidRDefault="009B18E2" w:rsidP="00B445E5">
      <w:pPr>
        <w:pStyle w:val="Standard"/>
        <w:spacing w:after="120" w:line="276" w:lineRule="auto"/>
        <w:ind w:left="426"/>
        <w:rPr>
          <w:rFonts w:ascii="Arial" w:hAnsi="Arial"/>
        </w:rPr>
      </w:pPr>
      <w:hyperlink r:id="rId8" w:history="1">
        <w:r w:rsidRPr="00B445E5">
          <w:rPr>
            <w:rStyle w:val="Hipercze"/>
            <w:rFonts w:ascii="Arial" w:hAnsi="Arial"/>
            <w:b/>
            <w:bCs/>
            <w:color w:val="auto"/>
            <w:u w:val="none"/>
          </w:rPr>
          <w:t>www.bazakonkurencyjnosci.funduszeeuropejskie.gov.pl</w:t>
        </w:r>
      </w:hyperlink>
      <w:r w:rsidR="00E003AE" w:rsidRPr="00B445E5">
        <w:rPr>
          <w:rFonts w:ascii="Arial" w:hAnsi="Arial"/>
          <w:b/>
          <w:bCs/>
        </w:rPr>
        <w:t>.</w:t>
      </w:r>
    </w:p>
    <w:p w14:paraId="47F9A140" w14:textId="236C9314" w:rsidR="008018B4" w:rsidRPr="00B445E5" w:rsidRDefault="009B18E2" w:rsidP="00B445E5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Komunikacja Zamawiającego z Dostawcami</w:t>
      </w:r>
      <w:r w:rsidR="00AE546B" w:rsidRPr="00B445E5">
        <w:rPr>
          <w:rFonts w:ascii="Arial" w:hAnsi="Arial"/>
        </w:rPr>
        <w:t>, w tym ogłoszenie zapytania ofertowego, składanie ofert, wymiana informacji między zamawiającym a Dostawcą, przekazywanie dokumentów i oświadczeń</w:t>
      </w:r>
      <w:r w:rsidRPr="00B445E5">
        <w:rPr>
          <w:rFonts w:ascii="Arial" w:hAnsi="Arial"/>
        </w:rPr>
        <w:t xml:space="preserve"> następuje</w:t>
      </w:r>
      <w:r w:rsidR="008018B4" w:rsidRPr="00B445E5">
        <w:rPr>
          <w:rFonts w:ascii="Arial" w:hAnsi="Arial"/>
        </w:rPr>
        <w:t xml:space="preserve"> wyłącznie </w:t>
      </w:r>
      <w:r w:rsidR="00AE546B" w:rsidRPr="00B445E5">
        <w:rPr>
          <w:rFonts w:ascii="Arial" w:hAnsi="Arial"/>
        </w:rPr>
        <w:t xml:space="preserve">w formie pisemnej </w:t>
      </w:r>
      <w:r w:rsidR="008018B4" w:rsidRPr="00B445E5">
        <w:rPr>
          <w:rFonts w:ascii="Arial" w:hAnsi="Arial"/>
        </w:rPr>
        <w:t>poprzez Bazę Konkurencyjności</w:t>
      </w:r>
      <w:r w:rsidRPr="00B445E5">
        <w:rPr>
          <w:rFonts w:ascii="Arial" w:hAnsi="Arial"/>
        </w:rPr>
        <w:t xml:space="preserve"> </w:t>
      </w:r>
      <w:r w:rsidRPr="00B445E5">
        <w:rPr>
          <w:rFonts w:ascii="Arial" w:hAnsi="Arial"/>
          <w:b/>
          <w:bCs/>
        </w:rPr>
        <w:t>(aplikacj</w:t>
      </w:r>
      <w:r w:rsidR="00027588" w:rsidRPr="00B445E5">
        <w:rPr>
          <w:rFonts w:ascii="Arial" w:hAnsi="Arial"/>
          <w:b/>
          <w:bCs/>
        </w:rPr>
        <w:t>ę</w:t>
      </w:r>
      <w:r w:rsidRPr="00B445E5">
        <w:rPr>
          <w:rFonts w:ascii="Arial" w:hAnsi="Arial"/>
          <w:b/>
          <w:bCs/>
        </w:rPr>
        <w:t xml:space="preserve"> BK2021)</w:t>
      </w:r>
      <w:r w:rsidR="008018B4" w:rsidRPr="00B445E5">
        <w:rPr>
          <w:rFonts w:ascii="Arial" w:hAnsi="Arial"/>
        </w:rPr>
        <w:t>.</w:t>
      </w:r>
    </w:p>
    <w:p w14:paraId="7CBA64E3" w14:textId="449E4DBC" w:rsidR="00687A03" w:rsidRPr="00B445E5" w:rsidRDefault="00687A03" w:rsidP="00B445E5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Odstąpienie od formy komunikacji określonej w pkt. </w:t>
      </w:r>
      <w:r w:rsidR="000E40D5" w:rsidRPr="00B445E5">
        <w:rPr>
          <w:rFonts w:ascii="Arial" w:hAnsi="Arial"/>
        </w:rPr>
        <w:t>5</w:t>
      </w:r>
      <w:r w:rsidRPr="00B445E5">
        <w:rPr>
          <w:rFonts w:ascii="Arial" w:hAnsi="Arial"/>
        </w:rPr>
        <w:t xml:space="preserve"> będzie możliwe tylko w sytuacji, gdy nie będzie możliwe dotrzymanie sposobu komunikacji przez BK2021</w:t>
      </w:r>
      <w:r w:rsidR="0071169C" w:rsidRPr="00B445E5">
        <w:rPr>
          <w:rFonts w:ascii="Arial" w:hAnsi="Arial"/>
        </w:rPr>
        <w:t xml:space="preserve">. </w:t>
      </w:r>
      <w:r w:rsidRPr="00B445E5">
        <w:rPr>
          <w:rFonts w:ascii="Arial" w:hAnsi="Arial"/>
        </w:rPr>
        <w:t>W takiej sytuacji komunikacja będzie prowadzona w formie mailowej (na adres e-mail Dostawcy podany w ofercie).</w:t>
      </w:r>
    </w:p>
    <w:p w14:paraId="65B39018" w14:textId="355A2C64" w:rsidR="00FE4D2B" w:rsidRPr="00B445E5" w:rsidRDefault="00E003AE" w:rsidP="00B445E5">
      <w:pPr>
        <w:pStyle w:val="Nagwek1"/>
        <w:spacing w:line="276" w:lineRule="auto"/>
        <w:rPr>
          <w:color w:val="auto"/>
        </w:rPr>
      </w:pPr>
      <w:r w:rsidRPr="00B445E5">
        <w:rPr>
          <w:color w:val="auto"/>
        </w:rPr>
        <w:t>ZAKRES WYKLUCZENIA</w:t>
      </w:r>
      <w:r w:rsidR="002E06F8" w:rsidRPr="00B445E5">
        <w:rPr>
          <w:color w:val="auto"/>
        </w:rPr>
        <w:t>, KONFLIKT INTERESÓW</w:t>
      </w:r>
    </w:p>
    <w:p w14:paraId="5442EB29" w14:textId="5A39F70E" w:rsidR="00D22FD4" w:rsidRPr="00B445E5" w:rsidRDefault="00EE6E72" w:rsidP="00B445E5">
      <w:pPr>
        <w:pStyle w:val="Standard"/>
        <w:numPr>
          <w:ilvl w:val="0"/>
          <w:numId w:val="29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Zakaz konfliktu interesów. </w:t>
      </w:r>
      <w:r w:rsidR="00E003AE" w:rsidRPr="00B445E5">
        <w:rPr>
          <w:rFonts w:ascii="Arial" w:hAnsi="Arial"/>
        </w:rPr>
        <w:t>W celu uniknięcia konfliktu interesów zamówienia publiczne</w:t>
      </w:r>
      <w:r w:rsidR="00D8106D" w:rsidRPr="00B445E5">
        <w:rPr>
          <w:rFonts w:ascii="Arial" w:hAnsi="Arial"/>
        </w:rPr>
        <w:t xml:space="preserve"> </w:t>
      </w:r>
      <w:r w:rsidR="00E003AE" w:rsidRPr="00B445E5">
        <w:rPr>
          <w:rFonts w:ascii="Arial" w:hAnsi="Arial"/>
        </w:rPr>
        <w:t xml:space="preserve">udzielane przez </w:t>
      </w:r>
      <w:r w:rsidR="00D8106D" w:rsidRPr="00B445E5">
        <w:rPr>
          <w:rFonts w:ascii="Arial" w:hAnsi="Arial"/>
        </w:rPr>
        <w:t>Zamawiającego</w:t>
      </w:r>
      <w:r w:rsidR="00E003AE" w:rsidRPr="00B445E5">
        <w:rPr>
          <w:rFonts w:ascii="Arial" w:hAnsi="Arial"/>
        </w:rPr>
        <w:t xml:space="preserve"> nie mogą być udzielane podmiotom powiązanym z nim osobowo lub kapitałowo. </w:t>
      </w:r>
      <w:r w:rsidR="006F37E5" w:rsidRPr="00B445E5">
        <w:rPr>
          <w:rFonts w:ascii="Arial" w:hAnsi="Arial"/>
          <w:b/>
          <w:bCs/>
        </w:rPr>
        <w:t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710D66A0" w14:textId="786C65DB" w:rsidR="00D22FD4" w:rsidRPr="00B445E5" w:rsidRDefault="00D22FD4" w:rsidP="00B445E5">
      <w:pPr>
        <w:pStyle w:val="Standard"/>
        <w:numPr>
          <w:ilvl w:val="0"/>
          <w:numId w:val="29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Przez powiązania kapitałowe lub osobowe rozumie się wzajemne powiązania między Zamawiającym (beneficjentem) lub osobami upoważnionymi do zaciągania zobowiązań w imieniu Zamawiającego lub osobami wykonującymi w imieniu Zamawiającego czynności związane z </w:t>
      </w:r>
      <w:r w:rsidR="00745C98" w:rsidRPr="00B445E5">
        <w:rPr>
          <w:rFonts w:ascii="Arial" w:hAnsi="Arial"/>
        </w:rPr>
        <w:t xml:space="preserve">przygotowaniem i </w:t>
      </w:r>
      <w:r w:rsidRPr="00B445E5">
        <w:rPr>
          <w:rFonts w:ascii="Arial" w:hAnsi="Arial"/>
        </w:rPr>
        <w:t>przeprowadzeniem procedury wyboru</w:t>
      </w:r>
      <w:r w:rsidR="00972B6A" w:rsidRPr="00B445E5">
        <w:rPr>
          <w:rFonts w:ascii="Arial" w:hAnsi="Arial"/>
        </w:rPr>
        <w:t xml:space="preserve"> (udzieleniem zamówienia)</w:t>
      </w:r>
      <w:r w:rsidRPr="00B445E5">
        <w:rPr>
          <w:rFonts w:ascii="Arial" w:hAnsi="Arial"/>
        </w:rPr>
        <w:t xml:space="preserve"> </w:t>
      </w:r>
      <w:r w:rsidR="00972B6A" w:rsidRPr="00B445E5">
        <w:rPr>
          <w:rFonts w:ascii="Arial" w:hAnsi="Arial"/>
        </w:rPr>
        <w:t>D</w:t>
      </w:r>
      <w:r w:rsidR="00777CC4" w:rsidRPr="00B445E5">
        <w:rPr>
          <w:rFonts w:ascii="Arial" w:hAnsi="Arial"/>
        </w:rPr>
        <w:t>ostawcy</w:t>
      </w:r>
      <w:r w:rsidRPr="00B445E5">
        <w:rPr>
          <w:rFonts w:ascii="Arial" w:hAnsi="Arial"/>
        </w:rPr>
        <w:t xml:space="preserve"> a </w:t>
      </w:r>
      <w:r w:rsidR="00745C98" w:rsidRPr="00B445E5">
        <w:rPr>
          <w:rFonts w:ascii="Arial" w:hAnsi="Arial"/>
        </w:rPr>
        <w:t>D</w:t>
      </w:r>
      <w:r w:rsidR="00777CC4" w:rsidRPr="00B445E5">
        <w:rPr>
          <w:rFonts w:ascii="Arial" w:hAnsi="Arial"/>
        </w:rPr>
        <w:t>ostawcą</w:t>
      </w:r>
      <w:r w:rsidRPr="00B445E5">
        <w:rPr>
          <w:rFonts w:ascii="Arial" w:hAnsi="Arial"/>
        </w:rPr>
        <w:t xml:space="preserve">, polegające w szczególności na: </w:t>
      </w:r>
    </w:p>
    <w:p w14:paraId="3554FD66" w14:textId="591A93CA" w:rsidR="00D22FD4" w:rsidRPr="00B445E5" w:rsidRDefault="00D22FD4" w:rsidP="00B445E5">
      <w:pPr>
        <w:pStyle w:val="Standard"/>
        <w:numPr>
          <w:ilvl w:val="0"/>
          <w:numId w:val="30"/>
        </w:numPr>
        <w:spacing w:after="120" w:line="276" w:lineRule="auto"/>
        <w:ind w:left="851"/>
        <w:rPr>
          <w:rFonts w:ascii="Arial" w:hAnsi="Arial"/>
        </w:rPr>
      </w:pPr>
      <w:r w:rsidRPr="00B445E5">
        <w:rPr>
          <w:rFonts w:ascii="Arial" w:hAnsi="Arial"/>
        </w:rPr>
        <w:t xml:space="preserve">uczestniczeniu w spółce jako wspólnik spółki cywilnej lub spółki osobowej, </w:t>
      </w:r>
    </w:p>
    <w:p w14:paraId="079DA3F6" w14:textId="2757408D" w:rsidR="00D22FD4" w:rsidRPr="00B445E5" w:rsidRDefault="00D22FD4" w:rsidP="00B445E5">
      <w:pPr>
        <w:pStyle w:val="Standard"/>
        <w:numPr>
          <w:ilvl w:val="0"/>
          <w:numId w:val="30"/>
        </w:numPr>
        <w:spacing w:after="120" w:line="276" w:lineRule="auto"/>
        <w:ind w:left="851"/>
        <w:rPr>
          <w:rFonts w:ascii="Arial" w:hAnsi="Arial"/>
        </w:rPr>
      </w:pPr>
      <w:r w:rsidRPr="00B445E5">
        <w:rPr>
          <w:rFonts w:ascii="Arial" w:hAnsi="Arial"/>
        </w:rPr>
        <w:t>posiadaniu co najmniej 10% udziałów lub akcji, o ile niższy próg nie wynika z przepisów prawa</w:t>
      </w:r>
      <w:r w:rsidR="00745C98" w:rsidRPr="00B445E5">
        <w:rPr>
          <w:rFonts w:ascii="Arial" w:hAnsi="Arial"/>
        </w:rPr>
        <w:t>,</w:t>
      </w:r>
    </w:p>
    <w:p w14:paraId="761DC09C" w14:textId="77777777" w:rsidR="000B7EA5" w:rsidRPr="00B445E5" w:rsidRDefault="00D22FD4" w:rsidP="00B445E5">
      <w:pPr>
        <w:pStyle w:val="Standard"/>
        <w:numPr>
          <w:ilvl w:val="0"/>
          <w:numId w:val="30"/>
        </w:numPr>
        <w:spacing w:after="120" w:line="276" w:lineRule="auto"/>
        <w:ind w:left="851"/>
        <w:rPr>
          <w:rFonts w:ascii="Arial" w:hAnsi="Arial"/>
        </w:rPr>
      </w:pPr>
      <w:r w:rsidRPr="00B445E5">
        <w:rPr>
          <w:rFonts w:ascii="Arial" w:hAnsi="Arial"/>
        </w:rPr>
        <w:lastRenderedPageBreak/>
        <w:t>pełnieniu funkcji członka organu nadzorczego lub zarządzającego, prokurenta, pełnomocnika,</w:t>
      </w:r>
    </w:p>
    <w:p w14:paraId="5CA47434" w14:textId="0B7F739F" w:rsidR="00845C8A" w:rsidRPr="00B445E5" w:rsidRDefault="00845C8A" w:rsidP="00B445E5">
      <w:pPr>
        <w:pStyle w:val="Standard"/>
        <w:numPr>
          <w:ilvl w:val="0"/>
          <w:numId w:val="30"/>
        </w:numPr>
        <w:spacing w:after="120" w:line="276" w:lineRule="auto"/>
        <w:ind w:left="851"/>
        <w:rPr>
          <w:rFonts w:ascii="Arial" w:hAnsi="Arial"/>
        </w:rPr>
      </w:pPr>
      <w:r w:rsidRPr="00B445E5">
        <w:rPr>
          <w:rFonts w:ascii="Arial" w:hAnsi="Arial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745C98" w:rsidRPr="00B445E5">
        <w:rPr>
          <w:rFonts w:ascii="Arial" w:hAnsi="Arial"/>
        </w:rPr>
        <w:t>D</w:t>
      </w:r>
      <w:r w:rsidRPr="00B445E5">
        <w:rPr>
          <w:rFonts w:ascii="Arial" w:hAnsi="Arial"/>
        </w:rPr>
        <w:t>ostawcą, jego zastępcą prawnym lub członkami organów zarządzających lub organów nadzorczych dostawców ubiegających się o udzielenie zamówienia,</w:t>
      </w:r>
    </w:p>
    <w:p w14:paraId="50DB0D78" w14:textId="521D8C25" w:rsidR="000B7EA5" w:rsidRPr="00B445E5" w:rsidRDefault="000B7EA5" w:rsidP="00B445E5">
      <w:pPr>
        <w:pStyle w:val="Standard"/>
        <w:numPr>
          <w:ilvl w:val="0"/>
          <w:numId w:val="30"/>
        </w:numPr>
        <w:spacing w:after="120" w:line="276" w:lineRule="auto"/>
        <w:ind w:left="851"/>
        <w:rPr>
          <w:rFonts w:ascii="Arial" w:hAnsi="Arial"/>
        </w:rPr>
      </w:pPr>
      <w:r w:rsidRPr="00B445E5">
        <w:rPr>
          <w:rFonts w:ascii="Arial" w:hAnsi="Arial"/>
        </w:rPr>
        <w:t xml:space="preserve">pozostawaniu z </w:t>
      </w:r>
      <w:r w:rsidR="00745C98" w:rsidRPr="00B445E5">
        <w:rPr>
          <w:rFonts w:ascii="Arial" w:hAnsi="Arial"/>
        </w:rPr>
        <w:t>D</w:t>
      </w:r>
      <w:r w:rsidRPr="00B445E5">
        <w:rPr>
          <w:rFonts w:ascii="Arial" w:hAnsi="Arial"/>
        </w:rPr>
        <w:t>ostawcą w takim stosunku prawnym lub faktycznym, że istnieje uzasadniona wątpliwość co do ich bezstronności lub niezależności w związku z postępowaniem o udzielenie zamówienia.</w:t>
      </w:r>
    </w:p>
    <w:p w14:paraId="6865C2E1" w14:textId="77777777" w:rsidR="000E40D5" w:rsidRPr="00B445E5" w:rsidRDefault="00E003AE" w:rsidP="00B445E5">
      <w:pPr>
        <w:pStyle w:val="Akapitzlist"/>
        <w:numPr>
          <w:ilvl w:val="0"/>
          <w:numId w:val="29"/>
        </w:numPr>
        <w:spacing w:after="120" w:line="276" w:lineRule="auto"/>
        <w:ind w:left="425" w:hanging="357"/>
        <w:rPr>
          <w:rFonts w:ascii="Arial" w:hAnsi="Arial"/>
        </w:rPr>
      </w:pPr>
      <w:r w:rsidRPr="00B445E5">
        <w:rPr>
          <w:rFonts w:ascii="Arial" w:hAnsi="Arial"/>
        </w:rPr>
        <w:t>W celu potwierdzenia braku podstaw do wykluczenia</w:t>
      </w:r>
      <w:r w:rsidR="000E40D5" w:rsidRPr="00B445E5">
        <w:rPr>
          <w:rFonts w:ascii="Arial" w:hAnsi="Arial"/>
        </w:rPr>
        <w:t xml:space="preserve"> opisanych w pkt. 1 i 2</w:t>
      </w:r>
      <w:r w:rsidRPr="00B445E5">
        <w:rPr>
          <w:rFonts w:ascii="Arial" w:hAnsi="Arial"/>
        </w:rPr>
        <w:t xml:space="preserve">, </w:t>
      </w:r>
      <w:r w:rsidR="00777CC4" w:rsidRPr="00B445E5">
        <w:rPr>
          <w:rFonts w:ascii="Arial" w:hAnsi="Arial"/>
        </w:rPr>
        <w:t>Dostawca</w:t>
      </w:r>
      <w:r w:rsidRPr="00B445E5">
        <w:rPr>
          <w:rFonts w:ascii="Arial" w:hAnsi="Arial"/>
        </w:rPr>
        <w:t xml:space="preserve"> zobowiązany jest do podpisania </w:t>
      </w:r>
      <w:r w:rsidR="00A50771" w:rsidRPr="00B445E5">
        <w:rPr>
          <w:rFonts w:ascii="Arial" w:hAnsi="Arial"/>
        </w:rPr>
        <w:t>zgodnego</w:t>
      </w:r>
      <w:r w:rsidRPr="00B445E5">
        <w:rPr>
          <w:rFonts w:ascii="Arial" w:hAnsi="Arial"/>
        </w:rPr>
        <w:t xml:space="preserve"> z prawdą oświadczenia stanowiącego</w:t>
      </w:r>
      <w:r w:rsidR="00590DA2" w:rsidRPr="00B445E5">
        <w:rPr>
          <w:rFonts w:ascii="Arial" w:hAnsi="Arial"/>
        </w:rPr>
        <w:t xml:space="preserve"> </w:t>
      </w:r>
      <w:r w:rsidR="00590DA2" w:rsidRPr="00B445E5">
        <w:rPr>
          <w:rFonts w:ascii="Arial" w:hAnsi="Arial"/>
          <w:b/>
          <w:bCs/>
        </w:rPr>
        <w:t>Załącznik nr 2</w:t>
      </w:r>
      <w:r w:rsidR="00590DA2" w:rsidRPr="00B445E5">
        <w:rPr>
          <w:rFonts w:ascii="Arial" w:hAnsi="Arial"/>
        </w:rPr>
        <w:t xml:space="preserve"> do niniejszego Zapytania Ofertowego.</w:t>
      </w:r>
      <w:r w:rsidR="000E40D5" w:rsidRPr="00B445E5">
        <w:rPr>
          <w:rFonts w:ascii="Arial" w:hAnsi="Arial"/>
        </w:rPr>
        <w:t xml:space="preserve"> Oświadczenie jest oceniane na zasadzie spełnia / nie spełnia.</w:t>
      </w:r>
    </w:p>
    <w:p w14:paraId="37796C08" w14:textId="77777777" w:rsidR="000E40D5" w:rsidRPr="00B445E5" w:rsidRDefault="00E003AE" w:rsidP="00B445E5">
      <w:pPr>
        <w:pStyle w:val="Standard"/>
        <w:numPr>
          <w:ilvl w:val="0"/>
          <w:numId w:val="29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Wykluczeniu podlegają także </w:t>
      </w:r>
      <w:r w:rsidR="00777CC4" w:rsidRPr="00B445E5">
        <w:rPr>
          <w:rFonts w:ascii="Arial" w:hAnsi="Arial"/>
        </w:rPr>
        <w:t>Dostawcy</w:t>
      </w:r>
      <w:r w:rsidRPr="00B445E5">
        <w:rPr>
          <w:rFonts w:ascii="Arial" w:hAnsi="Arial"/>
        </w:rPr>
        <w:t>, którzy nie spełniają warunków udziału w postępowaniu</w:t>
      </w:r>
      <w:r w:rsidR="0067018F" w:rsidRPr="00B445E5">
        <w:rPr>
          <w:rFonts w:ascii="Arial" w:hAnsi="Arial"/>
        </w:rPr>
        <w:t xml:space="preserve"> (w szczególności w zakresie terminu realizacji przedmiotu zamówienia)</w:t>
      </w:r>
      <w:r w:rsidRPr="00B445E5">
        <w:rPr>
          <w:rFonts w:ascii="Arial" w:hAnsi="Arial"/>
        </w:rPr>
        <w:t xml:space="preserve">, nie złożyli prawidłowo wypełnionej </w:t>
      </w:r>
      <w:r w:rsidR="00696B70" w:rsidRPr="00B445E5">
        <w:rPr>
          <w:rFonts w:ascii="Arial" w:hAnsi="Arial"/>
        </w:rPr>
        <w:t xml:space="preserve">lub prawidłowo podpisanej </w:t>
      </w:r>
      <w:r w:rsidRPr="00B445E5">
        <w:rPr>
          <w:rFonts w:ascii="Arial" w:hAnsi="Arial"/>
        </w:rPr>
        <w:t>oferty obejmującej przedmiot zamówienia, lub złożyli ofertę po terminie.</w:t>
      </w:r>
    </w:p>
    <w:p w14:paraId="0E528C1C" w14:textId="323F0A43" w:rsidR="000E40D5" w:rsidRPr="00B445E5" w:rsidRDefault="000E40D5" w:rsidP="00B445E5">
      <w:pPr>
        <w:pStyle w:val="Standard"/>
        <w:numPr>
          <w:ilvl w:val="0"/>
          <w:numId w:val="29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Wykluczeniu podlegają także Dostawcy wykluczeni na podstawie Rozporządzenia Rady (UE) nr 833/2014 (Dz.U.UE.L.2014.229.1). W celu potwierdzenia braku podstaw do wykluczenia opisanych w niniejszym punkcie, Dostawca zobowiązany jest do złożenia zgodnego z prawdą oświadczenia w formularzu ofertowym (załącznik nr 1) – pkt. 15. Oświadczenie jest oceniane na zasadzie spełnia / nie spełnia.</w:t>
      </w:r>
    </w:p>
    <w:p w14:paraId="6A4FE837" w14:textId="3B5C9128" w:rsidR="0084660C" w:rsidRPr="00B445E5" w:rsidRDefault="00E003AE" w:rsidP="00B445E5">
      <w:pPr>
        <w:pStyle w:val="Standard"/>
        <w:numPr>
          <w:ilvl w:val="0"/>
          <w:numId w:val="29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Zamawiający </w:t>
      </w:r>
      <w:r w:rsidRPr="00B445E5">
        <w:rPr>
          <w:rFonts w:ascii="Arial" w:hAnsi="Arial"/>
          <w:b/>
          <w:bCs/>
        </w:rPr>
        <w:t>może</w:t>
      </w:r>
      <w:r w:rsidRPr="00B445E5">
        <w:rPr>
          <w:rFonts w:ascii="Arial" w:hAnsi="Arial"/>
        </w:rPr>
        <w:t xml:space="preserve"> </w:t>
      </w:r>
      <w:r w:rsidR="000E40D5" w:rsidRPr="00B445E5">
        <w:rPr>
          <w:rFonts w:ascii="Arial" w:hAnsi="Arial"/>
        </w:rPr>
        <w:t xml:space="preserve">(nie musi) </w:t>
      </w:r>
      <w:r w:rsidRPr="00B445E5">
        <w:rPr>
          <w:rFonts w:ascii="Arial" w:hAnsi="Arial"/>
        </w:rPr>
        <w:t xml:space="preserve">w toku badania i oceny ofert żądać od </w:t>
      </w:r>
      <w:r w:rsidR="00C94586" w:rsidRPr="00B445E5">
        <w:rPr>
          <w:rFonts w:ascii="Arial" w:hAnsi="Arial"/>
        </w:rPr>
        <w:t>Dostawców</w:t>
      </w:r>
      <w:r w:rsidRPr="00B445E5">
        <w:rPr>
          <w:rFonts w:ascii="Arial" w:hAnsi="Arial"/>
        </w:rPr>
        <w:t xml:space="preserve"> wyjaśnień dotyczących treści złożonych ofert, uzupełnienia dokumentacji lub przedłożenia dodatkowych dokumentów potwierdzających zamieszczone w ofertach (załącznikach) informacje. Zamawiający może odrzucić ofertę </w:t>
      </w:r>
      <w:r w:rsidR="00777CC4" w:rsidRPr="00B445E5">
        <w:rPr>
          <w:rFonts w:ascii="Arial" w:hAnsi="Arial"/>
        </w:rPr>
        <w:t>Dostawcy</w:t>
      </w:r>
      <w:r w:rsidRPr="00B445E5">
        <w:rPr>
          <w:rFonts w:ascii="Arial" w:hAnsi="Arial"/>
        </w:rPr>
        <w:t xml:space="preserve">, jeśli </w:t>
      </w:r>
      <w:r w:rsidR="00777CC4" w:rsidRPr="00B445E5">
        <w:rPr>
          <w:rFonts w:ascii="Arial" w:hAnsi="Arial"/>
        </w:rPr>
        <w:t>Dostawca</w:t>
      </w:r>
      <w:r w:rsidRPr="00B445E5">
        <w:rPr>
          <w:rFonts w:ascii="Arial" w:hAnsi="Arial"/>
        </w:rPr>
        <w:t xml:space="preserve"> nie przedłoży dodatkowych dokumentów, nie dokona prawidłowych i zgodnych z prawdą uzupełnień lub wyjaśnień w terminie wskazanym przez Zamawiającego, przy czym </w:t>
      </w:r>
      <w:r w:rsidRPr="00B445E5">
        <w:rPr>
          <w:rFonts w:ascii="Arial" w:hAnsi="Arial"/>
          <w:b/>
          <w:bCs/>
        </w:rPr>
        <w:t xml:space="preserve">termin nie może być krótszy niż </w:t>
      </w:r>
      <w:r w:rsidR="00DB6F6A" w:rsidRPr="00B445E5">
        <w:rPr>
          <w:rFonts w:ascii="Arial" w:hAnsi="Arial"/>
          <w:b/>
          <w:bCs/>
        </w:rPr>
        <w:t>3 dni robocze.</w:t>
      </w:r>
    </w:p>
    <w:p w14:paraId="13C9965E" w14:textId="382E68F9" w:rsidR="00FE4D2B" w:rsidRPr="00B445E5" w:rsidRDefault="00E003AE" w:rsidP="00B445E5">
      <w:pPr>
        <w:pStyle w:val="Nagwek1"/>
        <w:spacing w:line="276" w:lineRule="auto"/>
        <w:rPr>
          <w:color w:val="auto"/>
        </w:rPr>
      </w:pPr>
      <w:r w:rsidRPr="00B445E5">
        <w:rPr>
          <w:color w:val="auto"/>
        </w:rPr>
        <w:t>OKREŚLENIE WARUNKÓW ZMIAN UMOWY ZAWARTEJ W WYNIKU PRZEPROWADZONEGO POSTĘPOWANIA</w:t>
      </w:r>
    </w:p>
    <w:p w14:paraId="379A62E6" w14:textId="5BD25E43" w:rsidR="00FE4D2B" w:rsidRPr="00B445E5" w:rsidRDefault="00E003AE" w:rsidP="00B445E5">
      <w:pPr>
        <w:pStyle w:val="Standard"/>
        <w:numPr>
          <w:ilvl w:val="0"/>
          <w:numId w:val="31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Zamawiający przewiduje, za zgodą </w:t>
      </w:r>
      <w:r w:rsidR="00777CC4" w:rsidRPr="00B445E5">
        <w:rPr>
          <w:rFonts w:ascii="Arial" w:hAnsi="Arial"/>
        </w:rPr>
        <w:t>Dostawcy</w:t>
      </w:r>
      <w:r w:rsidRPr="00B445E5">
        <w:rPr>
          <w:rFonts w:ascii="Arial" w:hAnsi="Arial"/>
        </w:rPr>
        <w:t>, możliwość zmiany postanowień zawartej z</w:t>
      </w:r>
      <w:r w:rsidR="000E40D5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 xml:space="preserve">nim umowy nie zmieniających charakteru pierwotnej umowy (rodzaj zawartej umowy pozostanie bez zmian) w następującym zakresie: Przedmiotu Umowy, Wynagrodzenia, w tym terminów i zasad płatności, Terminu wykonania zamówienia, Obowiązków Zamawiającego i </w:t>
      </w:r>
      <w:r w:rsidR="00777CC4" w:rsidRPr="00B445E5">
        <w:rPr>
          <w:rFonts w:ascii="Arial" w:hAnsi="Arial"/>
        </w:rPr>
        <w:t>Dostawcy</w:t>
      </w:r>
      <w:r w:rsidRPr="00B445E5">
        <w:rPr>
          <w:rFonts w:ascii="Arial" w:hAnsi="Arial"/>
        </w:rPr>
        <w:t>,</w:t>
      </w:r>
      <w:r w:rsidR="003E2DC1" w:rsidRPr="00B445E5">
        <w:rPr>
          <w:rFonts w:ascii="Arial" w:hAnsi="Arial"/>
        </w:rPr>
        <w:t xml:space="preserve"> Miejsca realizacji,</w:t>
      </w:r>
      <w:r w:rsidRPr="00B445E5">
        <w:rPr>
          <w:rFonts w:ascii="Arial" w:hAnsi="Arial"/>
        </w:rPr>
        <w:t xml:space="preserve"> Zakresu odpowiedzialności, pod warunkiem zachowania pisemnej formy i gdy taka potrzeba </w:t>
      </w:r>
      <w:r w:rsidRPr="00B445E5">
        <w:rPr>
          <w:rFonts w:ascii="Arial" w:hAnsi="Arial"/>
        </w:rPr>
        <w:lastRenderedPageBreak/>
        <w:t xml:space="preserve">wyniknie ze strony Instytucji Finansującej lub Zarządzającej lub też Pośredniczącej, albo ze strony Zamawiającego lub </w:t>
      </w:r>
      <w:r w:rsidR="00777CC4" w:rsidRPr="00B445E5">
        <w:rPr>
          <w:rFonts w:ascii="Arial" w:hAnsi="Arial"/>
        </w:rPr>
        <w:t>Dostawcy</w:t>
      </w:r>
      <w:r w:rsidRPr="00B445E5">
        <w:rPr>
          <w:rFonts w:ascii="Arial" w:hAnsi="Arial"/>
        </w:rPr>
        <w:t>, w szczególności gdy:</w:t>
      </w:r>
    </w:p>
    <w:p w14:paraId="38D0E7B9" w14:textId="77777777" w:rsidR="00FE4D2B" w:rsidRPr="00B445E5" w:rsidRDefault="00E003AE" w:rsidP="00B445E5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</w:rPr>
      </w:pPr>
      <w:r w:rsidRPr="00B445E5">
        <w:rPr>
          <w:rFonts w:ascii="Arial" w:hAnsi="Arial"/>
        </w:rPr>
        <w:t>zmniejszeniu lub zwiększeniu uległ zakres zadań niezbędnych do wykonania Przedmiotu Umowy;</w:t>
      </w:r>
    </w:p>
    <w:p w14:paraId="415679B3" w14:textId="77777777" w:rsidR="00FE4D2B" w:rsidRPr="00B445E5" w:rsidRDefault="00E003AE" w:rsidP="00B445E5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</w:rPr>
      </w:pPr>
      <w:r w:rsidRPr="00B445E5">
        <w:rPr>
          <w:rFonts w:ascii="Arial" w:hAnsi="Arial"/>
        </w:rPr>
        <w:t>zmianie uległ termin realizacji przedmiotu zamówienia;</w:t>
      </w:r>
    </w:p>
    <w:p w14:paraId="2D87AB89" w14:textId="77777777" w:rsidR="00FE4D2B" w:rsidRPr="00B445E5" w:rsidRDefault="00E003AE" w:rsidP="00B445E5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</w:rPr>
      </w:pPr>
      <w:r w:rsidRPr="00B445E5">
        <w:rPr>
          <w:rFonts w:ascii="Arial" w:hAnsi="Arial"/>
        </w:rPr>
        <w:t>nastąpiła zmiana stawki podatku VAT;</w:t>
      </w:r>
    </w:p>
    <w:p w14:paraId="48CC62A3" w14:textId="77777777" w:rsidR="00FE4D2B" w:rsidRPr="00B445E5" w:rsidRDefault="00E003AE" w:rsidP="00B445E5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</w:rPr>
      </w:pPr>
      <w:r w:rsidRPr="00B445E5">
        <w:rPr>
          <w:rFonts w:ascii="Arial" w:hAnsi="Arial"/>
        </w:rPr>
        <w:t>zmiana umowy jest następstwem wprowadzania zmian w przepisach prawnych mających wpływ na realizację przedmiotu zamówienia;</w:t>
      </w:r>
    </w:p>
    <w:p w14:paraId="63F0E612" w14:textId="77777777" w:rsidR="00FE4D2B" w:rsidRPr="00B445E5" w:rsidRDefault="00E003AE" w:rsidP="00B445E5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</w:rPr>
      </w:pPr>
      <w:r w:rsidRPr="00B445E5">
        <w:rPr>
          <w:rFonts w:ascii="Arial" w:hAnsi="Arial"/>
        </w:rPr>
        <w:t>konieczność zmiany umowy jest następstwem działania siły wyższej;</w:t>
      </w:r>
    </w:p>
    <w:p w14:paraId="44733CDB" w14:textId="4B294FE0" w:rsidR="008C10CF" w:rsidRPr="00B445E5" w:rsidRDefault="00E003AE" w:rsidP="00B445E5">
      <w:pPr>
        <w:pStyle w:val="Standard"/>
        <w:numPr>
          <w:ilvl w:val="0"/>
          <w:numId w:val="31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Zamawiający dodatkowo dopuszcza nieistotne zmiany umowy, które mogą mieć na celu w</w:t>
      </w:r>
      <w:r w:rsidR="00274843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>szczególności usunięcie oczywistych omyłek pisarskich, lub błędów</w:t>
      </w:r>
      <w:r w:rsidR="00274843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>redakcyjnych i są rozumiane jako zmiany, które w wypadku wprowadzenia na etapie postępowania ofertowego nie wpłynęłyby ani na wynik tego postępowania, ani na krąg podmiotów mogących złożyć ofertę.</w:t>
      </w:r>
    </w:p>
    <w:p w14:paraId="2BB73F18" w14:textId="04403067" w:rsidR="00FE4D2B" w:rsidRPr="00B445E5" w:rsidRDefault="00E003AE" w:rsidP="00B445E5">
      <w:pPr>
        <w:pStyle w:val="Standard"/>
        <w:numPr>
          <w:ilvl w:val="0"/>
          <w:numId w:val="31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Nadto zmiana umowy może nastąpić także, gdy ze strony Instytucji Finansującej lub</w:t>
      </w:r>
      <w:r w:rsidRPr="00B445E5">
        <w:rPr>
          <w:rFonts w:ascii="Arial" w:hAnsi="Arial"/>
        </w:rPr>
        <w:br/>
        <w:t>Zarządzającej lub też Pośredniczącej pojawi się potrzeba zmiany terminów lub zakresu</w:t>
      </w:r>
      <w:r w:rsidR="003E2DC1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>realizowanego projektu i związana z tym konieczność zmiany sposobu, zakresu bądź terminów</w:t>
      </w:r>
      <w:r w:rsidR="003E2DC1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 xml:space="preserve">wykonania zamówienia przez </w:t>
      </w:r>
      <w:r w:rsidR="00777CC4" w:rsidRPr="00B445E5">
        <w:rPr>
          <w:rFonts w:ascii="Arial" w:hAnsi="Arial"/>
        </w:rPr>
        <w:t>Dostawcę</w:t>
      </w:r>
      <w:r w:rsidRPr="00B445E5">
        <w:rPr>
          <w:rFonts w:ascii="Arial" w:hAnsi="Arial"/>
        </w:rPr>
        <w:t>, lub</w:t>
      </w:r>
      <w:r w:rsidR="00A50771" w:rsidRPr="00B445E5">
        <w:rPr>
          <w:rFonts w:ascii="Arial" w:hAnsi="Arial"/>
        </w:rPr>
        <w:t xml:space="preserve"> też</w:t>
      </w:r>
      <w:r w:rsidRPr="00B445E5">
        <w:rPr>
          <w:rFonts w:ascii="Arial" w:hAnsi="Arial"/>
        </w:rPr>
        <w:t xml:space="preserve"> taka potrzeba wyniknie za strony Zamawiającego, który uzyska na to zgodę Instytucji Finansującej lub Zarządzającej lub też Pośredniczącej</w:t>
      </w:r>
      <w:r w:rsidR="00A50771" w:rsidRPr="00B445E5">
        <w:rPr>
          <w:rFonts w:ascii="Arial" w:hAnsi="Arial"/>
        </w:rPr>
        <w:t xml:space="preserve"> (o ile taka zgoda będzie potrzebna)</w:t>
      </w:r>
      <w:r w:rsidRPr="00B445E5">
        <w:rPr>
          <w:rFonts w:ascii="Arial" w:hAnsi="Arial"/>
        </w:rPr>
        <w:t>, pod warunkiem zachowania formy pisemnej i o ile zmiana nie prowadzi do zmiany charakteru umowy.</w:t>
      </w:r>
    </w:p>
    <w:p w14:paraId="2FFC4D8B" w14:textId="78FE4207" w:rsidR="00FE4D2B" w:rsidRPr="00B445E5" w:rsidRDefault="00E003AE" w:rsidP="00B445E5">
      <w:pPr>
        <w:pStyle w:val="Nagwek1"/>
        <w:spacing w:line="276" w:lineRule="auto"/>
        <w:rPr>
          <w:color w:val="auto"/>
        </w:rPr>
      </w:pPr>
      <w:r w:rsidRPr="00B445E5">
        <w:rPr>
          <w:color w:val="auto"/>
        </w:rPr>
        <w:t xml:space="preserve">TERMIN </w:t>
      </w:r>
      <w:r w:rsidR="00027588" w:rsidRPr="00B445E5">
        <w:rPr>
          <w:color w:val="auto"/>
        </w:rPr>
        <w:t>WYKONANIA ZAMÓWIENIA</w:t>
      </w:r>
    </w:p>
    <w:p w14:paraId="56ABBACA" w14:textId="6511DA0A" w:rsidR="006568A9" w:rsidRPr="00B445E5" w:rsidRDefault="00E003AE" w:rsidP="00B445E5">
      <w:pPr>
        <w:pStyle w:val="Standard"/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</w:rPr>
        <w:t>Zamówienie należy zrealizować w terminie do dnia</w:t>
      </w:r>
      <w:r w:rsidR="00043075" w:rsidRPr="00B445E5">
        <w:rPr>
          <w:rFonts w:ascii="Arial" w:hAnsi="Arial"/>
        </w:rPr>
        <w:t xml:space="preserve"> </w:t>
      </w:r>
      <w:r w:rsidR="00C671A6" w:rsidRPr="00B445E5">
        <w:rPr>
          <w:rFonts w:ascii="Arial" w:hAnsi="Arial"/>
        </w:rPr>
        <w:t>30.11.2026 r.</w:t>
      </w:r>
    </w:p>
    <w:p w14:paraId="57610AD9" w14:textId="4C6A2283" w:rsidR="00FE4D2B" w:rsidRPr="00B445E5" w:rsidRDefault="00E003AE" w:rsidP="00B445E5">
      <w:pPr>
        <w:pStyle w:val="Nagwek1"/>
        <w:spacing w:line="276" w:lineRule="auto"/>
        <w:rPr>
          <w:color w:val="auto"/>
        </w:rPr>
      </w:pPr>
      <w:r w:rsidRPr="00B445E5">
        <w:rPr>
          <w:color w:val="auto"/>
        </w:rPr>
        <w:t>TERMIN ZWIĄZANIA OFERTĄ</w:t>
      </w:r>
    </w:p>
    <w:p w14:paraId="338F3C51" w14:textId="370E887E" w:rsidR="006F37E5" w:rsidRPr="00B445E5" w:rsidRDefault="006F37E5" w:rsidP="00B445E5">
      <w:pPr>
        <w:pStyle w:val="Standard"/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</w:rPr>
        <w:t xml:space="preserve">Dostawca pozostaje związany złożoną ofertą przez </w:t>
      </w:r>
      <w:r w:rsidR="0041584F" w:rsidRPr="00B445E5">
        <w:rPr>
          <w:rFonts w:ascii="Arial" w:hAnsi="Arial"/>
        </w:rPr>
        <w:t xml:space="preserve">60 </w:t>
      </w:r>
      <w:r w:rsidRPr="00B445E5">
        <w:rPr>
          <w:rFonts w:ascii="Arial" w:hAnsi="Arial"/>
        </w:rPr>
        <w:t>dni licząc od terminu zakończenia składania ofert.</w:t>
      </w:r>
    </w:p>
    <w:p w14:paraId="6FEE6CB3" w14:textId="26982DC5" w:rsidR="00FE4D2B" w:rsidRPr="00B445E5" w:rsidRDefault="00E003AE" w:rsidP="00B445E5">
      <w:pPr>
        <w:pStyle w:val="Nagwek1"/>
        <w:spacing w:line="276" w:lineRule="auto"/>
        <w:rPr>
          <w:color w:val="auto"/>
        </w:rPr>
      </w:pPr>
      <w:r w:rsidRPr="00B445E5">
        <w:rPr>
          <w:color w:val="auto"/>
        </w:rPr>
        <w:t>OSOBA UPOWAŻNIONA DO KONTAKTU</w:t>
      </w:r>
    </w:p>
    <w:p w14:paraId="211A3813" w14:textId="5F0984F9" w:rsidR="008C10CF" w:rsidRPr="00B445E5" w:rsidRDefault="00E003AE" w:rsidP="00B445E5">
      <w:pPr>
        <w:pStyle w:val="Standard"/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</w:rPr>
        <w:t>Do kontaktu w sprawach merytorycznych dotyczących niniejszego postępowania upoważniony jest</w:t>
      </w:r>
      <w:r w:rsidR="0008688C" w:rsidRPr="00B445E5">
        <w:rPr>
          <w:rFonts w:ascii="Arial" w:hAnsi="Arial"/>
        </w:rPr>
        <w:t xml:space="preserve"> </w:t>
      </w:r>
      <w:r w:rsidR="00DF7690" w:rsidRPr="00B445E5">
        <w:rPr>
          <w:rFonts w:ascii="Arial" w:hAnsi="Arial"/>
        </w:rPr>
        <w:t xml:space="preserve">Michał </w:t>
      </w:r>
      <w:proofErr w:type="spellStart"/>
      <w:r w:rsidR="00DF7690" w:rsidRPr="00B445E5">
        <w:rPr>
          <w:rFonts w:ascii="Arial" w:hAnsi="Arial"/>
        </w:rPr>
        <w:t>Ćwierzy</w:t>
      </w:r>
      <w:r w:rsidR="00215663" w:rsidRPr="00B445E5">
        <w:rPr>
          <w:rFonts w:ascii="Arial" w:hAnsi="Arial"/>
        </w:rPr>
        <w:t>k</w:t>
      </w:r>
      <w:proofErr w:type="spellEnd"/>
      <w:r w:rsidRPr="00B445E5">
        <w:rPr>
          <w:rFonts w:ascii="Arial" w:hAnsi="Arial"/>
        </w:rPr>
        <w:t xml:space="preserve"> </w:t>
      </w:r>
      <w:r w:rsidRPr="00B445E5">
        <w:rPr>
          <w:rFonts w:ascii="Arial" w:hAnsi="Arial"/>
          <w:b/>
          <w:bCs/>
        </w:rPr>
        <w:t>numer</w:t>
      </w:r>
      <w:r w:rsidRPr="00B445E5">
        <w:rPr>
          <w:rFonts w:ascii="Arial" w:hAnsi="Arial"/>
        </w:rPr>
        <w:t xml:space="preserve"> </w:t>
      </w:r>
      <w:r w:rsidRPr="00B445E5">
        <w:rPr>
          <w:rFonts w:ascii="Arial" w:hAnsi="Arial"/>
          <w:b/>
          <w:bCs/>
        </w:rPr>
        <w:t>telefonu</w:t>
      </w:r>
      <w:r w:rsidRPr="00B445E5">
        <w:rPr>
          <w:rFonts w:ascii="Arial" w:hAnsi="Arial"/>
        </w:rPr>
        <w:t>:</w:t>
      </w:r>
      <w:r w:rsidR="00741081" w:rsidRPr="00B445E5">
        <w:rPr>
          <w:rFonts w:ascii="Arial" w:hAnsi="Arial"/>
        </w:rPr>
        <w:t xml:space="preserve"> </w:t>
      </w:r>
      <w:r w:rsidR="002A65D0" w:rsidRPr="00B445E5">
        <w:rPr>
          <w:rFonts w:ascii="Arial" w:hAnsi="Arial"/>
        </w:rPr>
        <w:t xml:space="preserve">661337318 </w:t>
      </w:r>
      <w:r w:rsidRPr="00B445E5">
        <w:rPr>
          <w:rFonts w:ascii="Arial" w:hAnsi="Arial"/>
          <w:b/>
          <w:bCs/>
        </w:rPr>
        <w:t>e-mail</w:t>
      </w:r>
      <w:r w:rsidRPr="00B445E5">
        <w:rPr>
          <w:rFonts w:ascii="Arial" w:hAnsi="Arial"/>
        </w:rPr>
        <w:t>:</w:t>
      </w:r>
      <w:r w:rsidR="0008688C" w:rsidRPr="00B445E5">
        <w:rPr>
          <w:rFonts w:ascii="Arial" w:hAnsi="Arial"/>
          <w:b/>
          <w:bCs/>
        </w:rPr>
        <w:t xml:space="preserve"> </w:t>
      </w:r>
      <w:r w:rsidR="002A65D0" w:rsidRPr="00B445E5">
        <w:rPr>
          <w:rFonts w:ascii="Arial" w:hAnsi="Arial"/>
        </w:rPr>
        <w:t>m.cwierzyk@aero7.pl</w:t>
      </w:r>
    </w:p>
    <w:p w14:paraId="5D32E32A" w14:textId="5D34E8D3" w:rsidR="00FE4D2B" w:rsidRPr="00B445E5" w:rsidRDefault="00E003AE" w:rsidP="00B445E5">
      <w:pPr>
        <w:pStyle w:val="Nagwek1"/>
        <w:spacing w:line="276" w:lineRule="auto"/>
        <w:rPr>
          <w:color w:val="auto"/>
        </w:rPr>
      </w:pPr>
      <w:r w:rsidRPr="00B445E5">
        <w:rPr>
          <w:color w:val="auto"/>
        </w:rPr>
        <w:t>POSTANOWIENIA KOŃCOWE</w:t>
      </w:r>
    </w:p>
    <w:p w14:paraId="04419AFA" w14:textId="5CCE33A5" w:rsidR="00FE4D2B" w:rsidRPr="00B445E5" w:rsidRDefault="00E003AE" w:rsidP="00B445E5">
      <w:pPr>
        <w:pStyle w:val="Standard"/>
        <w:numPr>
          <w:ilvl w:val="0"/>
          <w:numId w:val="33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lastRenderedPageBreak/>
        <w:t>W sprawach nieuregulowanych stosuje się przepisy ustawy z dnia 23 kwietnia 1964 roku –</w:t>
      </w:r>
      <w:r w:rsidR="003E2DC1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>Kodeks Cywilny, a także postanowienia obowiązujących właściwych Wytycznych w zakresie kwalifikowalności wydatków.</w:t>
      </w:r>
    </w:p>
    <w:p w14:paraId="15074FD1" w14:textId="77777777" w:rsidR="00B145C3" w:rsidRPr="00B445E5" w:rsidRDefault="00E003AE" w:rsidP="00B445E5">
      <w:pPr>
        <w:pStyle w:val="Standard"/>
        <w:numPr>
          <w:ilvl w:val="0"/>
          <w:numId w:val="33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W wypadku, jeśli gdziekolwiek w Zapytaniu Ofertowym lub załącznikach podana jest nazwa określonego wyrobu, źródła, znaków towarowych, patentów lub specyficznego pochodzenia (nazwa własna) należy ją traktować, jakby została podana z określeniem „lub równoważne”, zaś zakres równoważności oznacza produkty/rozwiązania innych firm o co najmniej takiej samej funkcjonalności i użyteczności.</w:t>
      </w:r>
      <w:r w:rsidR="00B145C3" w:rsidRPr="00B445E5">
        <w:rPr>
          <w:rFonts w:ascii="Arial" w:hAnsi="Arial"/>
        </w:rPr>
        <w:t xml:space="preserve"> W przypadku, jeśli gdziekolwiek w Zapytaniu Ofertowym lub załącznikach podana jest norma, dopuszcza się normy równoważne (zapis dotyczący danej normy należy traktować tak, jakby została podana z określeniem „lub równoważne”).</w:t>
      </w:r>
    </w:p>
    <w:p w14:paraId="33A6EFC5" w14:textId="6D38D057" w:rsidR="003E2DC1" w:rsidRPr="00B445E5" w:rsidRDefault="00274843" w:rsidP="00B445E5">
      <w:pPr>
        <w:pStyle w:val="Standard"/>
        <w:numPr>
          <w:ilvl w:val="0"/>
          <w:numId w:val="33"/>
        </w:numPr>
        <w:spacing w:after="120" w:line="276" w:lineRule="auto"/>
        <w:ind w:left="426"/>
        <w:rPr>
          <w:rFonts w:ascii="Arial" w:hAnsi="Arial"/>
        </w:rPr>
      </w:pPr>
      <w:bookmarkStart w:id="6" w:name="_Hlk171102604"/>
      <w:r w:rsidRPr="00B445E5">
        <w:rPr>
          <w:rFonts w:ascii="Arial" w:hAnsi="Arial"/>
        </w:rPr>
        <w:t>Dostawca ponosi wszelkie koszty własne związane z przygotowaniem i złożeniem oferty, niezależnie od wyniku postępowania</w:t>
      </w:r>
      <w:bookmarkEnd w:id="6"/>
      <w:r w:rsidR="000D5018" w:rsidRPr="00B445E5">
        <w:rPr>
          <w:rFonts w:ascii="Arial" w:hAnsi="Arial"/>
        </w:rPr>
        <w:t>.</w:t>
      </w:r>
    </w:p>
    <w:p w14:paraId="03E62F94" w14:textId="31C0270D" w:rsidR="00FE4D2B" w:rsidRPr="00B445E5" w:rsidRDefault="00150DDD" w:rsidP="00B445E5">
      <w:pPr>
        <w:pStyle w:val="Nagwek1"/>
        <w:spacing w:line="276" w:lineRule="auto"/>
        <w:ind w:left="142"/>
        <w:rPr>
          <w:color w:val="auto"/>
        </w:rPr>
      </w:pPr>
      <w:r w:rsidRPr="00B445E5">
        <w:rPr>
          <w:color w:val="auto"/>
        </w:rPr>
        <w:t>DANE OSOBOWE</w:t>
      </w:r>
    </w:p>
    <w:p w14:paraId="30BBE88E" w14:textId="77777777" w:rsidR="00FE4D2B" w:rsidRPr="00B445E5" w:rsidRDefault="00E003AE" w:rsidP="00B445E5">
      <w:pPr>
        <w:pStyle w:val="Standard"/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„</w:t>
      </w:r>
      <w:proofErr w:type="spellStart"/>
      <w:r w:rsidRPr="00B445E5">
        <w:rPr>
          <w:rFonts w:ascii="Arial" w:hAnsi="Arial"/>
        </w:rPr>
        <w:t>RODO</w:t>
      </w:r>
      <w:proofErr w:type="spellEnd"/>
      <w:r w:rsidRPr="00B445E5">
        <w:rPr>
          <w:rFonts w:ascii="Arial" w:hAnsi="Arial"/>
        </w:rPr>
        <w:t>” informujemy, że:</w:t>
      </w:r>
    </w:p>
    <w:p w14:paraId="7828F1B8" w14:textId="77777777" w:rsidR="002A65D0" w:rsidRPr="00B445E5" w:rsidRDefault="00E003AE" w:rsidP="00B445E5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</w:rPr>
      </w:pPr>
      <w:r w:rsidRPr="00B445E5">
        <w:rPr>
          <w:rFonts w:ascii="Arial" w:hAnsi="Arial"/>
        </w:rPr>
        <w:t xml:space="preserve">administratorem danych osobowych przekazanych przez </w:t>
      </w:r>
      <w:r w:rsidR="00777CC4" w:rsidRPr="00B445E5">
        <w:rPr>
          <w:rFonts w:ascii="Arial" w:hAnsi="Arial"/>
        </w:rPr>
        <w:t>Dostawcę</w:t>
      </w:r>
      <w:r w:rsidR="005B62E8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>jest Zamawiający</w:t>
      </w:r>
      <w:r w:rsidR="007777A9" w:rsidRPr="00B445E5">
        <w:rPr>
          <w:rFonts w:ascii="Arial" w:hAnsi="Arial"/>
        </w:rPr>
        <w:t>, e</w:t>
      </w:r>
      <w:r w:rsidRPr="00B445E5">
        <w:rPr>
          <w:rFonts w:ascii="Arial" w:hAnsi="Arial"/>
        </w:rPr>
        <w:t>-mail:</w:t>
      </w:r>
      <w:r w:rsidR="000F6FA6" w:rsidRPr="00B445E5">
        <w:rPr>
          <w:rFonts w:ascii="Arial" w:hAnsi="Arial"/>
        </w:rPr>
        <w:t xml:space="preserve"> </w:t>
      </w:r>
      <w:r w:rsidR="002A65D0" w:rsidRPr="00B445E5">
        <w:rPr>
          <w:rFonts w:ascii="Arial" w:hAnsi="Arial"/>
        </w:rPr>
        <w:t xml:space="preserve">m.cwierzyk@aero7.pl </w:t>
      </w:r>
    </w:p>
    <w:p w14:paraId="1A12909D" w14:textId="5F812302" w:rsidR="00FE4D2B" w:rsidRPr="00B445E5" w:rsidRDefault="00E003AE" w:rsidP="00B445E5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</w:rPr>
      </w:pPr>
      <w:r w:rsidRPr="00B445E5">
        <w:rPr>
          <w:rFonts w:ascii="Arial" w:hAnsi="Arial"/>
        </w:rPr>
        <w:t>przetwarzanie danych osobowych przez Zamawiającego jest niezbędne dla celów wynikających z prawnie uzasadnionych interesów realizowanych przez Zamawiającego i wypełnienia obowiązku prawnego ciążącego na administratorze;</w:t>
      </w:r>
    </w:p>
    <w:p w14:paraId="5542912E" w14:textId="77777777" w:rsidR="00FE4D2B" w:rsidRPr="00B445E5" w:rsidRDefault="00E003AE" w:rsidP="00B445E5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</w:rPr>
      </w:pPr>
      <w:r w:rsidRPr="00B445E5">
        <w:rPr>
          <w:rFonts w:ascii="Arial" w:hAnsi="Arial"/>
        </w:rPr>
        <w:t xml:space="preserve">podstawa prawną przetwarzania danych osobowych jest art. 6 ust. 1 lit. b i c </w:t>
      </w:r>
      <w:proofErr w:type="spellStart"/>
      <w:r w:rsidRPr="00B445E5">
        <w:rPr>
          <w:rFonts w:ascii="Arial" w:hAnsi="Arial"/>
        </w:rPr>
        <w:t>RODO</w:t>
      </w:r>
      <w:proofErr w:type="spellEnd"/>
      <w:r w:rsidRPr="00B445E5">
        <w:rPr>
          <w:rFonts w:ascii="Arial" w:hAnsi="Arial"/>
        </w:rPr>
        <w:t xml:space="preserve"> w celu związanym z postępowaniem przetargowym prowadzonym na podstawie art. 70</w:t>
      </w:r>
      <w:r w:rsidRPr="00B445E5">
        <w:rPr>
          <w:rFonts w:ascii="Arial" w:hAnsi="Arial"/>
          <w:vertAlign w:val="superscript"/>
        </w:rPr>
        <w:t>1</w:t>
      </w:r>
      <w:r w:rsidRPr="00B445E5">
        <w:rPr>
          <w:rFonts w:ascii="Arial" w:hAnsi="Arial"/>
        </w:rPr>
        <w:t xml:space="preserve"> – 705</w:t>
      </w:r>
      <w:r w:rsidRPr="00B445E5">
        <w:rPr>
          <w:rFonts w:ascii="Arial" w:hAnsi="Arial"/>
          <w:vertAlign w:val="superscript"/>
        </w:rPr>
        <w:t>5</w:t>
      </w:r>
      <w:r w:rsidRPr="00B445E5">
        <w:rPr>
          <w:rFonts w:ascii="Arial" w:hAnsi="Arial"/>
        </w:rPr>
        <w:t xml:space="preserve"> ustawy z dnia 23 kwietnia 1964 r. (</w:t>
      </w:r>
      <w:proofErr w:type="spellStart"/>
      <w:r w:rsidRPr="00B445E5">
        <w:rPr>
          <w:rFonts w:ascii="Arial" w:hAnsi="Arial"/>
        </w:rPr>
        <w:t>t.j</w:t>
      </w:r>
      <w:proofErr w:type="spellEnd"/>
      <w:r w:rsidRPr="00B445E5">
        <w:rPr>
          <w:rFonts w:ascii="Arial" w:hAnsi="Arial"/>
        </w:rPr>
        <w:t>. Dz. U. 2018 nr 1025);</w:t>
      </w:r>
    </w:p>
    <w:p w14:paraId="75C869C0" w14:textId="15893421" w:rsidR="00FE4D2B" w:rsidRPr="00B445E5" w:rsidRDefault="00E003AE" w:rsidP="00B445E5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</w:rPr>
      </w:pPr>
      <w:r w:rsidRPr="00B445E5">
        <w:rPr>
          <w:rFonts w:ascii="Arial" w:hAnsi="Arial"/>
        </w:rPr>
        <w:t xml:space="preserve">dane osobowe będą ujawniane </w:t>
      </w:r>
      <w:r w:rsidR="00777CC4" w:rsidRPr="00B445E5">
        <w:rPr>
          <w:rFonts w:ascii="Arial" w:hAnsi="Arial"/>
        </w:rPr>
        <w:t>dostawcom</w:t>
      </w:r>
      <w:r w:rsidRPr="00B445E5">
        <w:rPr>
          <w:rFonts w:ascii="Arial" w:hAnsi="Arial"/>
        </w:rPr>
        <w:t xml:space="preserve"> oraz wszystkim zainteresowanym, a także podmiotom przetwarzającym dane na podstawie zawartych umów;</w:t>
      </w:r>
    </w:p>
    <w:p w14:paraId="248DD500" w14:textId="06DEDDDD" w:rsidR="00FE4D2B" w:rsidRPr="00B445E5" w:rsidRDefault="00E003AE" w:rsidP="00B445E5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</w:rPr>
      </w:pPr>
      <w:r w:rsidRPr="00B445E5">
        <w:rPr>
          <w:rFonts w:ascii="Arial" w:hAnsi="Arial"/>
        </w:rPr>
        <w:t xml:space="preserve">dane osobowe </w:t>
      </w:r>
      <w:r w:rsidR="00777CC4" w:rsidRPr="00B445E5">
        <w:rPr>
          <w:rFonts w:ascii="Arial" w:hAnsi="Arial"/>
        </w:rPr>
        <w:t>Dostawcy</w:t>
      </w:r>
      <w:r w:rsidR="005B62E8" w:rsidRPr="00B445E5">
        <w:rPr>
          <w:rFonts w:ascii="Arial" w:hAnsi="Arial"/>
        </w:rPr>
        <w:t xml:space="preserve"> </w:t>
      </w:r>
      <w:r w:rsidRPr="00B445E5">
        <w:rPr>
          <w:rFonts w:ascii="Arial" w:hAnsi="Arial"/>
        </w:rPr>
        <w:t xml:space="preserve">będą przechowywane przez okres obowiązywania umowy a następnie 6 miesięcy od 1 stycznia roku kalendarzowego następującego po zakończeniu okresu obowiązywania umowy. Okresy te dotyczą również </w:t>
      </w:r>
      <w:r w:rsidR="00C94586" w:rsidRPr="00B445E5">
        <w:rPr>
          <w:rFonts w:ascii="Arial" w:hAnsi="Arial"/>
        </w:rPr>
        <w:t>Dostawców</w:t>
      </w:r>
      <w:r w:rsidRPr="00B445E5">
        <w:rPr>
          <w:rFonts w:ascii="Arial" w:hAnsi="Arial"/>
        </w:rPr>
        <w:t>, którzy złożyli oferty i nie zostały one uznane, jako najkorzystniejsze;</w:t>
      </w:r>
    </w:p>
    <w:p w14:paraId="70312A5A" w14:textId="77777777" w:rsidR="00FE4D2B" w:rsidRPr="00B445E5" w:rsidRDefault="00E003AE" w:rsidP="00B445E5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</w:rPr>
      </w:pPr>
      <w:r w:rsidRPr="00B445E5">
        <w:rPr>
          <w:rFonts w:ascii="Arial" w:hAnsi="Arial"/>
        </w:rPr>
        <w:t xml:space="preserve">w odniesieniu do Pani/Pana danych osobowych decyzje nie będą podejmowane w sposób zautomatyzowany, stosowanie do art. 22 </w:t>
      </w:r>
      <w:proofErr w:type="spellStart"/>
      <w:r w:rsidRPr="00B445E5">
        <w:rPr>
          <w:rFonts w:ascii="Arial" w:hAnsi="Arial"/>
        </w:rPr>
        <w:t>RODO</w:t>
      </w:r>
      <w:proofErr w:type="spellEnd"/>
      <w:r w:rsidRPr="00B445E5">
        <w:rPr>
          <w:rFonts w:ascii="Arial" w:hAnsi="Arial"/>
        </w:rPr>
        <w:t>;</w:t>
      </w:r>
    </w:p>
    <w:p w14:paraId="2932B83B" w14:textId="77777777" w:rsidR="00FE4D2B" w:rsidRPr="00B445E5" w:rsidRDefault="00E003AE" w:rsidP="00B445E5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</w:rPr>
      </w:pPr>
      <w:r w:rsidRPr="00B445E5">
        <w:rPr>
          <w:rFonts w:ascii="Arial" w:hAnsi="Arial"/>
        </w:rPr>
        <w:t>osobie, której dane dotyczą przysługuje:</w:t>
      </w:r>
    </w:p>
    <w:p w14:paraId="19D27AE4" w14:textId="77777777" w:rsidR="00FE4D2B" w:rsidRPr="00B445E5" w:rsidRDefault="00E003AE" w:rsidP="00B445E5">
      <w:pPr>
        <w:pStyle w:val="Standard"/>
        <w:numPr>
          <w:ilvl w:val="0"/>
          <w:numId w:val="23"/>
        </w:numPr>
        <w:spacing w:after="120" w:line="276" w:lineRule="auto"/>
        <w:ind w:left="850" w:hanging="283"/>
        <w:rPr>
          <w:rFonts w:ascii="Arial" w:hAnsi="Arial"/>
        </w:rPr>
      </w:pPr>
      <w:r w:rsidRPr="00B445E5">
        <w:rPr>
          <w:rFonts w:ascii="Arial" w:hAnsi="Arial"/>
        </w:rPr>
        <w:t xml:space="preserve">na podstawie art. 15 </w:t>
      </w:r>
      <w:proofErr w:type="spellStart"/>
      <w:r w:rsidRPr="00B445E5">
        <w:rPr>
          <w:rFonts w:ascii="Arial" w:hAnsi="Arial"/>
        </w:rPr>
        <w:t>RODO</w:t>
      </w:r>
      <w:proofErr w:type="spellEnd"/>
      <w:r w:rsidRPr="00B445E5">
        <w:rPr>
          <w:rFonts w:ascii="Arial" w:hAnsi="Arial"/>
        </w:rPr>
        <w:t xml:space="preserve"> prawo dostępu do jej danych osobowych;</w:t>
      </w:r>
    </w:p>
    <w:p w14:paraId="3AC12CEF" w14:textId="77777777" w:rsidR="00FE4D2B" w:rsidRPr="00B445E5" w:rsidRDefault="00E003AE" w:rsidP="00B445E5">
      <w:pPr>
        <w:pStyle w:val="Standard"/>
        <w:numPr>
          <w:ilvl w:val="0"/>
          <w:numId w:val="12"/>
        </w:numPr>
        <w:spacing w:after="120" w:line="276" w:lineRule="auto"/>
        <w:ind w:left="850" w:hanging="283"/>
        <w:rPr>
          <w:rFonts w:ascii="Arial" w:hAnsi="Arial"/>
        </w:rPr>
      </w:pPr>
      <w:r w:rsidRPr="00B445E5">
        <w:rPr>
          <w:rFonts w:ascii="Arial" w:hAnsi="Arial"/>
        </w:rPr>
        <w:lastRenderedPageBreak/>
        <w:t xml:space="preserve">na podstawie art. 16 </w:t>
      </w:r>
      <w:proofErr w:type="spellStart"/>
      <w:r w:rsidRPr="00B445E5">
        <w:rPr>
          <w:rFonts w:ascii="Arial" w:hAnsi="Arial"/>
        </w:rPr>
        <w:t>RODO</w:t>
      </w:r>
      <w:proofErr w:type="spellEnd"/>
      <w:r w:rsidRPr="00B445E5">
        <w:rPr>
          <w:rFonts w:ascii="Arial" w:hAnsi="Arial"/>
        </w:rPr>
        <w:t xml:space="preserve"> prawo do sprostowania jej danych osobowych</w:t>
      </w:r>
      <w:r w:rsidRPr="00B445E5">
        <w:rPr>
          <w:rStyle w:val="Odwoanieprzypisudolnego"/>
          <w:rFonts w:ascii="Arial" w:hAnsi="Arial"/>
        </w:rPr>
        <w:footnoteReference w:id="1"/>
      </w:r>
      <w:r w:rsidRPr="00B445E5">
        <w:rPr>
          <w:rFonts w:ascii="Arial" w:hAnsi="Arial"/>
        </w:rPr>
        <w:t>;</w:t>
      </w:r>
    </w:p>
    <w:p w14:paraId="1FE597D4" w14:textId="77777777" w:rsidR="00FE4D2B" w:rsidRPr="00B445E5" w:rsidRDefault="00E003AE" w:rsidP="00B445E5">
      <w:pPr>
        <w:pStyle w:val="Standard"/>
        <w:numPr>
          <w:ilvl w:val="0"/>
          <w:numId w:val="12"/>
        </w:numPr>
        <w:spacing w:after="120" w:line="276" w:lineRule="auto"/>
        <w:ind w:left="850" w:hanging="283"/>
        <w:rPr>
          <w:rFonts w:ascii="Arial" w:hAnsi="Arial"/>
        </w:rPr>
      </w:pPr>
      <w:r w:rsidRPr="00B445E5">
        <w:rPr>
          <w:rFonts w:ascii="Arial" w:hAnsi="Arial"/>
        </w:rPr>
        <w:t xml:space="preserve">na podstawie art. 18 </w:t>
      </w:r>
      <w:proofErr w:type="spellStart"/>
      <w:r w:rsidRPr="00B445E5">
        <w:rPr>
          <w:rFonts w:ascii="Arial" w:hAnsi="Arial"/>
        </w:rPr>
        <w:t>RODO</w:t>
      </w:r>
      <w:proofErr w:type="spellEnd"/>
      <w:r w:rsidRPr="00B445E5">
        <w:rPr>
          <w:rFonts w:ascii="Arial" w:hAnsi="Arial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B445E5">
        <w:rPr>
          <w:rFonts w:ascii="Arial" w:hAnsi="Arial"/>
        </w:rPr>
        <w:t>RODO</w:t>
      </w:r>
      <w:proofErr w:type="spellEnd"/>
      <w:r w:rsidRPr="00B445E5">
        <w:rPr>
          <w:rStyle w:val="Odwoanieprzypisudolnego"/>
          <w:rFonts w:ascii="Arial" w:hAnsi="Arial"/>
        </w:rPr>
        <w:footnoteReference w:id="2"/>
      </w:r>
      <w:r w:rsidRPr="00B445E5">
        <w:rPr>
          <w:rFonts w:ascii="Arial" w:hAnsi="Arial"/>
        </w:rPr>
        <w:t>;</w:t>
      </w:r>
    </w:p>
    <w:p w14:paraId="45FE7309" w14:textId="77777777" w:rsidR="00FE4D2B" w:rsidRPr="00B445E5" w:rsidRDefault="00E003AE" w:rsidP="00B445E5">
      <w:pPr>
        <w:pStyle w:val="Standard"/>
        <w:numPr>
          <w:ilvl w:val="0"/>
          <w:numId w:val="12"/>
        </w:numPr>
        <w:spacing w:after="120" w:line="276" w:lineRule="auto"/>
        <w:ind w:left="850" w:hanging="283"/>
        <w:rPr>
          <w:rFonts w:ascii="Arial" w:hAnsi="Arial"/>
        </w:rPr>
      </w:pPr>
      <w:r w:rsidRPr="00B445E5">
        <w:rPr>
          <w:rFonts w:ascii="Arial" w:hAnsi="Arial"/>
        </w:rPr>
        <w:t>prawo do wniesienia skargi do Prezesa Urzędu Ochrony Danych Osobowych, (Biuro Generalnego Urzędu Ochrony Danych Osobowych, ul Stawki 2, 00-193 Warszawa);</w:t>
      </w:r>
    </w:p>
    <w:p w14:paraId="4D900400" w14:textId="77777777" w:rsidR="00FE4D2B" w:rsidRPr="00B445E5" w:rsidRDefault="00E003AE" w:rsidP="00B445E5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</w:rPr>
      </w:pPr>
      <w:r w:rsidRPr="00B445E5">
        <w:rPr>
          <w:rFonts w:ascii="Arial" w:hAnsi="Arial"/>
        </w:rPr>
        <w:t>osobie, której dane dotyczą nie przysługuje:</w:t>
      </w:r>
    </w:p>
    <w:p w14:paraId="28F644C6" w14:textId="77777777" w:rsidR="00FE4D2B" w:rsidRPr="00B445E5" w:rsidRDefault="00E003AE" w:rsidP="00B445E5">
      <w:pPr>
        <w:pStyle w:val="Standard"/>
        <w:numPr>
          <w:ilvl w:val="0"/>
          <w:numId w:val="24"/>
        </w:numPr>
        <w:spacing w:after="120" w:line="276" w:lineRule="auto"/>
        <w:ind w:left="850" w:hanging="283"/>
        <w:rPr>
          <w:rFonts w:ascii="Arial" w:hAnsi="Arial"/>
        </w:rPr>
      </w:pPr>
      <w:r w:rsidRPr="00B445E5">
        <w:rPr>
          <w:rFonts w:ascii="Arial" w:hAnsi="Arial"/>
        </w:rPr>
        <w:t xml:space="preserve">w związku z art. 17 ust. 3 lit. b lub d lub e </w:t>
      </w:r>
      <w:proofErr w:type="spellStart"/>
      <w:r w:rsidRPr="00B445E5">
        <w:rPr>
          <w:rFonts w:ascii="Arial" w:hAnsi="Arial"/>
        </w:rPr>
        <w:t>RODO</w:t>
      </w:r>
      <w:proofErr w:type="spellEnd"/>
      <w:r w:rsidRPr="00B445E5">
        <w:rPr>
          <w:rFonts w:ascii="Arial" w:hAnsi="Arial"/>
        </w:rPr>
        <w:t xml:space="preserve"> prawo do usunięcia danych osobowych,</w:t>
      </w:r>
    </w:p>
    <w:p w14:paraId="0AB9326E" w14:textId="77777777" w:rsidR="00FE4D2B" w:rsidRPr="00B445E5" w:rsidRDefault="00E003AE" w:rsidP="00B445E5">
      <w:pPr>
        <w:pStyle w:val="Standard"/>
        <w:numPr>
          <w:ilvl w:val="0"/>
          <w:numId w:val="13"/>
        </w:numPr>
        <w:spacing w:after="120" w:line="276" w:lineRule="auto"/>
        <w:ind w:left="850" w:hanging="283"/>
        <w:rPr>
          <w:rFonts w:ascii="Arial" w:hAnsi="Arial"/>
        </w:rPr>
      </w:pPr>
      <w:r w:rsidRPr="00B445E5">
        <w:rPr>
          <w:rFonts w:ascii="Arial" w:hAnsi="Arial"/>
        </w:rPr>
        <w:t xml:space="preserve">prawo do przenoszenia danych osobowych, o którym mowa w art. 20 </w:t>
      </w:r>
      <w:proofErr w:type="spellStart"/>
      <w:r w:rsidRPr="00B445E5">
        <w:rPr>
          <w:rFonts w:ascii="Arial" w:hAnsi="Arial"/>
        </w:rPr>
        <w:t>RODO</w:t>
      </w:r>
      <w:proofErr w:type="spellEnd"/>
      <w:r w:rsidRPr="00B445E5">
        <w:rPr>
          <w:rFonts w:ascii="Arial" w:hAnsi="Arial"/>
        </w:rPr>
        <w:t>,</w:t>
      </w:r>
    </w:p>
    <w:p w14:paraId="7DD058E9" w14:textId="73EB1AF9" w:rsidR="00FE4D2B" w:rsidRPr="00B445E5" w:rsidRDefault="00E003AE" w:rsidP="00B445E5">
      <w:pPr>
        <w:pStyle w:val="Standard"/>
        <w:numPr>
          <w:ilvl w:val="0"/>
          <w:numId w:val="13"/>
        </w:numPr>
        <w:spacing w:after="120" w:line="276" w:lineRule="auto"/>
        <w:ind w:left="850" w:hanging="283"/>
        <w:rPr>
          <w:rFonts w:ascii="Arial" w:hAnsi="Arial"/>
        </w:rPr>
      </w:pPr>
      <w:r w:rsidRPr="00B445E5">
        <w:rPr>
          <w:rFonts w:ascii="Arial" w:hAnsi="Arial"/>
        </w:rPr>
        <w:t xml:space="preserve">na podstawie art. 21 </w:t>
      </w:r>
      <w:proofErr w:type="spellStart"/>
      <w:r w:rsidRPr="00B445E5">
        <w:rPr>
          <w:rFonts w:ascii="Arial" w:hAnsi="Arial"/>
        </w:rPr>
        <w:t>RODO</w:t>
      </w:r>
      <w:proofErr w:type="spellEnd"/>
      <w:r w:rsidRPr="00B445E5">
        <w:rPr>
          <w:rFonts w:ascii="Arial" w:hAnsi="Arial"/>
        </w:rPr>
        <w:t xml:space="preserve"> prawo sprzeciwu, wobec przetwarzania danych osobowych, gdyż podstawą przetwarzania danych osobowych jest art. 6 ust. 1 lit. c </w:t>
      </w:r>
      <w:proofErr w:type="spellStart"/>
      <w:r w:rsidRPr="00B445E5">
        <w:rPr>
          <w:rFonts w:ascii="Arial" w:hAnsi="Arial"/>
        </w:rPr>
        <w:t>RODO</w:t>
      </w:r>
      <w:proofErr w:type="spellEnd"/>
      <w:r w:rsidRPr="00B445E5">
        <w:rPr>
          <w:rFonts w:ascii="Arial" w:hAnsi="Arial"/>
        </w:rPr>
        <w:t xml:space="preserve">. </w:t>
      </w:r>
    </w:p>
    <w:p w14:paraId="3DDA4F08" w14:textId="2EEADA14" w:rsidR="005D6604" w:rsidRPr="00B445E5" w:rsidRDefault="005D6604" w:rsidP="00B445E5">
      <w:pPr>
        <w:pStyle w:val="Nagwek1"/>
        <w:spacing w:line="276" w:lineRule="auto"/>
        <w:rPr>
          <w:color w:val="auto"/>
        </w:rPr>
      </w:pPr>
      <w:r w:rsidRPr="00B445E5">
        <w:rPr>
          <w:color w:val="auto"/>
        </w:rPr>
        <w:t>ZAŁĄCZNIKI DO ZAPYTANIA OFERTOWEGO</w:t>
      </w:r>
    </w:p>
    <w:p w14:paraId="7926030F" w14:textId="741B273D" w:rsidR="005D6604" w:rsidRPr="00B445E5" w:rsidRDefault="005D6604" w:rsidP="00B445E5">
      <w:pPr>
        <w:pStyle w:val="Standard"/>
        <w:spacing w:after="120" w:line="276" w:lineRule="auto"/>
        <w:rPr>
          <w:rFonts w:ascii="Arial" w:hAnsi="Arial"/>
          <w:b/>
          <w:bCs/>
        </w:rPr>
      </w:pPr>
      <w:r w:rsidRPr="00B445E5">
        <w:rPr>
          <w:rFonts w:ascii="Arial" w:hAnsi="Arial"/>
          <w:b/>
          <w:bCs/>
        </w:rPr>
        <w:t xml:space="preserve">Załącznik nr 1 – </w:t>
      </w:r>
      <w:r w:rsidRPr="00B445E5">
        <w:rPr>
          <w:rFonts w:ascii="Arial" w:hAnsi="Arial"/>
        </w:rPr>
        <w:t>Formularz ofertowy</w:t>
      </w:r>
      <w:r w:rsidR="0031404B" w:rsidRPr="00B445E5">
        <w:rPr>
          <w:rFonts w:ascii="Arial" w:hAnsi="Arial"/>
        </w:rPr>
        <w:t>.</w:t>
      </w:r>
    </w:p>
    <w:p w14:paraId="7BB7FD30" w14:textId="50BD464C" w:rsidR="005D6604" w:rsidRPr="00B445E5" w:rsidRDefault="005D6604" w:rsidP="00B445E5">
      <w:pPr>
        <w:pStyle w:val="Standard"/>
        <w:spacing w:after="120" w:line="276" w:lineRule="auto"/>
        <w:rPr>
          <w:rFonts w:ascii="Arial" w:hAnsi="Arial"/>
          <w:b/>
          <w:bCs/>
        </w:rPr>
      </w:pPr>
      <w:r w:rsidRPr="00B445E5">
        <w:rPr>
          <w:rFonts w:ascii="Arial" w:hAnsi="Arial"/>
          <w:b/>
          <w:bCs/>
        </w:rPr>
        <w:t xml:space="preserve">Załącznik nr 2 - </w:t>
      </w:r>
      <w:r w:rsidRPr="00B445E5">
        <w:rPr>
          <w:rFonts w:ascii="Arial" w:hAnsi="Arial"/>
        </w:rPr>
        <w:t>Oświadczenie dotyczące braku podstaw do wykluczenia z powodu istnienia konfliktu interesów</w:t>
      </w:r>
      <w:r w:rsidR="0031404B" w:rsidRPr="00B445E5">
        <w:rPr>
          <w:rFonts w:ascii="Arial" w:hAnsi="Arial"/>
        </w:rPr>
        <w:t>.</w:t>
      </w:r>
    </w:p>
    <w:p w14:paraId="64690960" w14:textId="083EA442" w:rsidR="003F3480" w:rsidRPr="00B445E5" w:rsidRDefault="005D6604" w:rsidP="00B445E5">
      <w:pPr>
        <w:pStyle w:val="Standard"/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  <w:b/>
          <w:bCs/>
        </w:rPr>
        <w:t xml:space="preserve">Załącznik nr 3 - </w:t>
      </w:r>
      <w:r w:rsidRPr="00B445E5">
        <w:rPr>
          <w:rFonts w:ascii="Arial" w:hAnsi="Arial"/>
        </w:rPr>
        <w:t xml:space="preserve">Załącznik pn. Oświadczenie Dostawcy w zakresie wypełniania obowiązków informacyjnych przewidzianych w art. 13 lub art. 14 </w:t>
      </w:r>
      <w:proofErr w:type="spellStart"/>
      <w:r w:rsidRPr="00B445E5">
        <w:rPr>
          <w:rFonts w:ascii="Arial" w:hAnsi="Arial"/>
        </w:rPr>
        <w:t>RODO</w:t>
      </w:r>
      <w:proofErr w:type="spellEnd"/>
      <w:r w:rsidR="0031404B" w:rsidRPr="00B445E5">
        <w:rPr>
          <w:rFonts w:ascii="Arial" w:hAnsi="Arial"/>
        </w:rPr>
        <w:t>.</w:t>
      </w:r>
    </w:p>
    <w:p w14:paraId="7DCD5789" w14:textId="663038DD" w:rsidR="00B36CF6" w:rsidRPr="00B445E5" w:rsidRDefault="00B36CF6" w:rsidP="00B445E5">
      <w:pPr>
        <w:pStyle w:val="Standard"/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  <w:b/>
          <w:bCs/>
        </w:rPr>
        <w:t xml:space="preserve">Załącznik nr 4 - </w:t>
      </w:r>
      <w:r w:rsidRPr="00B445E5">
        <w:rPr>
          <w:rFonts w:ascii="Arial" w:hAnsi="Arial"/>
        </w:rPr>
        <w:t>Istotne postanowienia umowy z Dostawcą</w:t>
      </w:r>
      <w:r w:rsidR="0031404B" w:rsidRPr="00B445E5">
        <w:rPr>
          <w:rFonts w:ascii="Arial" w:hAnsi="Arial"/>
        </w:rPr>
        <w:t>.</w:t>
      </w:r>
    </w:p>
    <w:p w14:paraId="29CDF23A" w14:textId="77777777" w:rsidR="003F3480" w:rsidRPr="00B445E5" w:rsidRDefault="003F3480" w:rsidP="00B445E5">
      <w:pPr>
        <w:suppressAutoHyphens w:val="0"/>
        <w:spacing w:line="276" w:lineRule="auto"/>
        <w:rPr>
          <w:rFonts w:ascii="Arial" w:hAnsi="Arial" w:cs="Arial"/>
          <w:sz w:val="24"/>
          <w:szCs w:val="24"/>
          <w:lang w:eastAsia="zh-CN" w:bidi="hi-IN"/>
        </w:rPr>
      </w:pPr>
      <w:r w:rsidRPr="00B445E5">
        <w:rPr>
          <w:rFonts w:ascii="Arial" w:hAnsi="Arial" w:cs="Arial"/>
          <w:sz w:val="24"/>
          <w:szCs w:val="24"/>
        </w:rPr>
        <w:br w:type="page"/>
      </w:r>
    </w:p>
    <w:p w14:paraId="06F16246" w14:textId="387AED4E" w:rsidR="003F3480" w:rsidRPr="00D56DDC" w:rsidRDefault="003F3480" w:rsidP="00B445E5">
      <w:pPr>
        <w:pStyle w:val="Nagwek1"/>
        <w:numPr>
          <w:ilvl w:val="0"/>
          <w:numId w:val="0"/>
        </w:numPr>
        <w:spacing w:line="276" w:lineRule="auto"/>
        <w:ind w:left="142" w:hanging="142"/>
        <w:rPr>
          <w:color w:val="auto"/>
          <w:sz w:val="40"/>
          <w:szCs w:val="40"/>
        </w:rPr>
      </w:pPr>
      <w:r w:rsidRPr="00D56DDC">
        <w:rPr>
          <w:color w:val="auto"/>
          <w:sz w:val="40"/>
          <w:szCs w:val="40"/>
        </w:rPr>
        <w:lastRenderedPageBreak/>
        <w:t>ZAŁĄCZNIKI</w:t>
      </w:r>
      <w:r w:rsidR="000E40D5" w:rsidRPr="00D56DDC">
        <w:rPr>
          <w:color w:val="auto"/>
          <w:sz w:val="40"/>
          <w:szCs w:val="40"/>
        </w:rPr>
        <w:t xml:space="preserve"> </w:t>
      </w:r>
      <w:r w:rsidR="00FF6C1F" w:rsidRPr="00D56DDC">
        <w:rPr>
          <w:color w:val="auto"/>
          <w:sz w:val="40"/>
          <w:szCs w:val="40"/>
        </w:rPr>
        <w:t>DO ZAPYTANIA OFERTOWEGO</w:t>
      </w:r>
    </w:p>
    <w:p w14:paraId="2AFBD0FD" w14:textId="77777777" w:rsidR="0077346E" w:rsidRPr="00B445E5" w:rsidRDefault="0077346E" w:rsidP="00B445E5">
      <w:pPr>
        <w:suppressAutoHyphens w:val="0"/>
        <w:spacing w:line="276" w:lineRule="auto"/>
        <w:rPr>
          <w:rFonts w:ascii="Arial" w:hAnsi="Arial" w:cs="Arial"/>
          <w:b/>
          <w:bCs/>
          <w:sz w:val="24"/>
          <w:szCs w:val="24"/>
          <w:lang w:eastAsia="zh-CN" w:bidi="hi-IN"/>
        </w:rPr>
      </w:pPr>
      <w:r w:rsidRPr="00B445E5">
        <w:rPr>
          <w:rFonts w:ascii="Arial" w:hAnsi="Arial" w:cs="Arial"/>
          <w:bCs/>
        </w:rPr>
        <w:br w:type="page"/>
      </w:r>
    </w:p>
    <w:p w14:paraId="6E658576" w14:textId="05E6826B" w:rsidR="00061C80" w:rsidRPr="00B445E5" w:rsidRDefault="00E003AE" w:rsidP="00B445E5">
      <w:pPr>
        <w:pStyle w:val="Nagwek1"/>
        <w:numPr>
          <w:ilvl w:val="0"/>
          <w:numId w:val="0"/>
        </w:numPr>
        <w:spacing w:line="276" w:lineRule="auto"/>
        <w:ind w:left="142" w:hanging="142"/>
        <w:rPr>
          <w:color w:val="auto"/>
        </w:rPr>
      </w:pPr>
      <w:r w:rsidRPr="00B445E5">
        <w:rPr>
          <w:color w:val="auto"/>
        </w:rPr>
        <w:lastRenderedPageBreak/>
        <w:t>Załącznik nr 1 do Zapytania Ofertowego</w:t>
      </w:r>
      <w:bookmarkStart w:id="7" w:name="_Hlk171102646"/>
      <w:r w:rsidR="000E40D5" w:rsidRPr="00B445E5">
        <w:rPr>
          <w:color w:val="auto"/>
        </w:rPr>
        <w:t xml:space="preserve"> </w:t>
      </w:r>
      <w:r w:rsidR="00215663" w:rsidRPr="00B445E5">
        <w:rPr>
          <w:color w:val="auto"/>
        </w:rPr>
        <w:t>1/</w:t>
      </w:r>
      <w:proofErr w:type="spellStart"/>
      <w:r w:rsidR="00215663" w:rsidRPr="00B445E5">
        <w:rPr>
          <w:color w:val="auto"/>
        </w:rPr>
        <w:t>FEMP</w:t>
      </w:r>
      <w:proofErr w:type="spellEnd"/>
      <w:r w:rsidR="00215663" w:rsidRPr="00B445E5">
        <w:rPr>
          <w:color w:val="auto"/>
        </w:rPr>
        <w:t>/1.11/484/24</w:t>
      </w:r>
    </w:p>
    <w:tbl>
      <w:tblPr>
        <w:tblW w:w="9497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4904"/>
      </w:tblGrid>
      <w:tr w:rsidR="00B445E5" w:rsidRPr="00B445E5" w14:paraId="22F41705" w14:textId="77777777" w:rsidTr="00AB542A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8C66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Typ danych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093D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Dane Zamawiającego</w:t>
            </w:r>
          </w:p>
        </w:tc>
      </w:tr>
      <w:tr w:rsidR="00B445E5" w:rsidRPr="00B445E5" w14:paraId="024EA395" w14:textId="77777777" w:rsidTr="000228B5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D497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Nazwa Zamawiającego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5A0E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proofErr w:type="spellStart"/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Innotrade</w:t>
            </w:r>
            <w:proofErr w:type="spellEnd"/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 xml:space="preserve"> Spółka Akcyjna</w:t>
            </w:r>
          </w:p>
        </w:tc>
      </w:tr>
      <w:tr w:rsidR="00B445E5" w:rsidRPr="00B445E5" w14:paraId="22890F96" w14:textId="77777777" w:rsidTr="000228B5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2C1A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Kraj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91EE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Polska</w:t>
            </w:r>
          </w:p>
        </w:tc>
      </w:tr>
      <w:tr w:rsidR="00B445E5" w:rsidRPr="00B445E5" w14:paraId="23B15EF0" w14:textId="77777777" w:rsidTr="000228B5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A2D6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Województwo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F889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małopolskie</w:t>
            </w:r>
          </w:p>
        </w:tc>
      </w:tr>
      <w:tr w:rsidR="00B445E5" w:rsidRPr="00B445E5" w14:paraId="251AF377" w14:textId="77777777" w:rsidTr="000228B5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D562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Powiat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F348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krakowski</w:t>
            </w:r>
          </w:p>
        </w:tc>
      </w:tr>
      <w:tr w:rsidR="00B445E5" w:rsidRPr="00B445E5" w14:paraId="3027717F" w14:textId="77777777" w:rsidTr="000228B5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DBB3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Gmina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0FBC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Kraków</w:t>
            </w:r>
          </w:p>
        </w:tc>
      </w:tr>
      <w:tr w:rsidR="00B445E5" w:rsidRPr="00B445E5" w14:paraId="4906FCAD" w14:textId="77777777" w:rsidTr="000228B5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D293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Miejscowość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4F81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Kraków</w:t>
            </w:r>
          </w:p>
        </w:tc>
      </w:tr>
      <w:tr w:rsidR="00B445E5" w:rsidRPr="00B445E5" w14:paraId="3E510D1D" w14:textId="77777777" w:rsidTr="000228B5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5982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Ulica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8FD7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Karola Bunscha</w:t>
            </w:r>
          </w:p>
        </w:tc>
      </w:tr>
      <w:tr w:rsidR="00B445E5" w:rsidRPr="00B445E5" w14:paraId="2C938A6E" w14:textId="77777777" w:rsidTr="000228B5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DB7D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Nr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2EF6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18</w:t>
            </w:r>
          </w:p>
        </w:tc>
      </w:tr>
      <w:tr w:rsidR="00B445E5" w:rsidRPr="00B445E5" w14:paraId="55975E9B" w14:textId="77777777" w:rsidTr="000228B5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6991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Lok.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9DB8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-</w:t>
            </w:r>
            <w:r w:rsidRPr="00B445E5">
              <w:rPr>
                <w:rFonts w:ascii="Arial" w:eastAsia="Calibri" w:hAnsi="Arial"/>
                <w:kern w:val="0"/>
              </w:rPr>
              <w:t>--</w:t>
            </w:r>
          </w:p>
        </w:tc>
      </w:tr>
      <w:tr w:rsidR="00B445E5" w:rsidRPr="00B445E5" w14:paraId="117FC192" w14:textId="77777777" w:rsidTr="000228B5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3414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Kod pocztowy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BFF3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30-392</w:t>
            </w:r>
          </w:p>
        </w:tc>
      </w:tr>
      <w:tr w:rsidR="00B445E5" w:rsidRPr="00B445E5" w14:paraId="1A2F86EA" w14:textId="77777777" w:rsidTr="000228B5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ADEA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Poczta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ECD6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Kraków</w:t>
            </w:r>
          </w:p>
        </w:tc>
      </w:tr>
      <w:tr w:rsidR="00B445E5" w:rsidRPr="00B445E5" w14:paraId="11DE511B" w14:textId="77777777" w:rsidTr="000228B5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8930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NIP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C989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5252934414</w:t>
            </w:r>
          </w:p>
        </w:tc>
      </w:tr>
      <w:tr w:rsidR="00B445E5" w:rsidRPr="00B445E5" w14:paraId="1FB53275" w14:textId="77777777" w:rsidTr="000228B5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4577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REGON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92BE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  <w:r w:rsidRPr="00B445E5">
              <w:rPr>
                <w:rFonts w:ascii="Arial" w:eastAsia="Calibri" w:hAnsi="Arial"/>
                <w:kern w:val="0"/>
                <w:lang w:eastAsia="en-US" w:bidi="ar-SA"/>
              </w:rPr>
              <w:t>523854473</w:t>
            </w:r>
          </w:p>
        </w:tc>
      </w:tr>
      <w:tr w:rsidR="00B445E5" w:rsidRPr="00B445E5" w14:paraId="40B26127" w14:textId="77777777" w:rsidTr="000228B5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6529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S</w:t>
            </w:r>
            <w:r w:rsidRPr="00B445E5">
              <w:rPr>
                <w:rFonts w:ascii="Arial" w:hAnsi="Arial"/>
                <w:b/>
                <w:bCs/>
              </w:rPr>
              <w:t>trona internetowa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8147" w14:textId="77777777" w:rsidR="00215663" w:rsidRPr="00B445E5" w:rsidRDefault="00215663" w:rsidP="00B445E5">
            <w:pPr>
              <w:pStyle w:val="Standard"/>
              <w:spacing w:line="276" w:lineRule="auto"/>
              <w:rPr>
                <w:rFonts w:ascii="Arial" w:eastAsia="Calibri" w:hAnsi="Arial"/>
                <w:kern w:val="0"/>
                <w:lang w:eastAsia="en-US" w:bidi="ar-SA"/>
              </w:rPr>
            </w:pPr>
          </w:p>
        </w:tc>
      </w:tr>
    </w:tbl>
    <w:bookmarkEnd w:id="7"/>
    <w:p w14:paraId="049C1E2B" w14:textId="1AE5A668" w:rsidR="00FE4D2B" w:rsidRPr="00D56DDC" w:rsidRDefault="00E003AE" w:rsidP="00B445E5">
      <w:pPr>
        <w:pStyle w:val="Standard"/>
        <w:spacing w:before="240" w:after="240" w:line="276" w:lineRule="auto"/>
        <w:jc w:val="center"/>
        <w:rPr>
          <w:rFonts w:ascii="Arial" w:hAnsi="Arial"/>
          <w:b/>
          <w:bCs/>
          <w:sz w:val="36"/>
          <w:szCs w:val="36"/>
        </w:rPr>
      </w:pPr>
      <w:r w:rsidRPr="00D56DDC">
        <w:rPr>
          <w:rFonts w:ascii="Arial" w:hAnsi="Arial"/>
          <w:b/>
          <w:bCs/>
          <w:sz w:val="36"/>
          <w:szCs w:val="36"/>
        </w:rPr>
        <w:t>FORMULARZ OFERTY</w:t>
      </w:r>
    </w:p>
    <w:p w14:paraId="772DB214" w14:textId="08C37E67" w:rsidR="006E7FFB" w:rsidRPr="00B445E5" w:rsidRDefault="006E7FFB" w:rsidP="00B445E5">
      <w:pPr>
        <w:pStyle w:val="Standard"/>
        <w:spacing w:line="276" w:lineRule="auto"/>
        <w:jc w:val="center"/>
        <w:rPr>
          <w:rFonts w:ascii="Arial" w:hAnsi="Arial"/>
        </w:rPr>
      </w:pPr>
      <w:r w:rsidRPr="00B445E5">
        <w:rPr>
          <w:rFonts w:ascii="Arial" w:hAnsi="Arial"/>
        </w:rPr>
        <w:t>(należy uzupełnić dokładnie wszystkie pola)</w:t>
      </w:r>
    </w:p>
    <w:p w14:paraId="743E08B2" w14:textId="2C458961" w:rsidR="00FE4D2B" w:rsidRPr="00B445E5" w:rsidRDefault="00E003AE" w:rsidP="00B445E5">
      <w:pPr>
        <w:pStyle w:val="Standard"/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</w:rPr>
        <w:t xml:space="preserve">Reprezentując </w:t>
      </w:r>
      <w:r w:rsidR="00777CC4" w:rsidRPr="00B445E5">
        <w:rPr>
          <w:rFonts w:ascii="Arial" w:hAnsi="Arial"/>
        </w:rPr>
        <w:t>Dostawcę</w:t>
      </w:r>
      <w:r w:rsidR="003E2DC1" w:rsidRPr="00B445E5">
        <w:rPr>
          <w:rFonts w:ascii="Arial" w:hAnsi="Arial"/>
        </w:rPr>
        <w:t xml:space="preserve"> (proszę uzupełnić dane w tabeli – jeśli nie dotyczy, proszę napisać „nie dotyczy” lub „</w:t>
      </w:r>
      <w:proofErr w:type="spellStart"/>
      <w:r w:rsidR="003E2DC1" w:rsidRPr="00B445E5">
        <w:rPr>
          <w:rFonts w:ascii="Arial" w:hAnsi="Arial"/>
        </w:rPr>
        <w:t>nd</w:t>
      </w:r>
      <w:proofErr w:type="spellEnd"/>
      <w:r w:rsidR="003E2DC1" w:rsidRPr="00B445E5">
        <w:rPr>
          <w:rFonts w:ascii="Arial" w:hAnsi="Arial"/>
        </w:rPr>
        <w:t>.”)</w:t>
      </w:r>
      <w:r w:rsidRPr="00B445E5">
        <w:rPr>
          <w:rFonts w:ascii="Arial" w:hAnsi="Arial"/>
        </w:rPr>
        <w:t>:</w:t>
      </w: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B445E5" w:rsidRPr="00B445E5" w14:paraId="20F33FEA" w14:textId="77777777" w:rsidTr="00D56DDC">
        <w:tc>
          <w:tcPr>
            <w:tcW w:w="3969" w:type="dxa"/>
            <w:shd w:val="clear" w:color="auto" w:fill="D9D9D9" w:themeFill="background1" w:themeFillShade="D9"/>
          </w:tcPr>
          <w:p w14:paraId="07301386" w14:textId="3DEB9422" w:rsidR="003E2DC1" w:rsidRPr="00B445E5" w:rsidRDefault="003E2DC1" w:rsidP="00B445E5">
            <w:pPr>
              <w:pStyle w:val="Standard"/>
              <w:spacing w:line="276" w:lineRule="auto"/>
              <w:rPr>
                <w:rFonts w:ascii="Arial" w:hAnsi="Arial"/>
                <w:b/>
                <w:bCs/>
              </w:rPr>
            </w:pPr>
            <w:r w:rsidRPr="00B445E5">
              <w:rPr>
                <w:rFonts w:ascii="Arial" w:hAnsi="Arial"/>
                <w:b/>
                <w:bCs/>
              </w:rPr>
              <w:t>TYP DANYCH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A699E85" w14:textId="01083D22" w:rsidR="003E2DC1" w:rsidRPr="00B445E5" w:rsidRDefault="003E2DC1" w:rsidP="00B445E5">
            <w:pPr>
              <w:pStyle w:val="Standard"/>
              <w:spacing w:line="276" w:lineRule="auto"/>
              <w:rPr>
                <w:rFonts w:ascii="Arial" w:hAnsi="Arial"/>
                <w:b/>
                <w:bCs/>
              </w:rPr>
            </w:pPr>
            <w:r w:rsidRPr="00B445E5">
              <w:rPr>
                <w:rFonts w:ascii="Arial" w:hAnsi="Arial"/>
                <w:b/>
                <w:bCs/>
              </w:rPr>
              <w:t>DANE DOSTAWCY</w:t>
            </w:r>
          </w:p>
        </w:tc>
      </w:tr>
      <w:tr w:rsidR="00B445E5" w:rsidRPr="00B445E5" w14:paraId="7C25B457" w14:textId="77777777" w:rsidTr="00D56DDC">
        <w:tc>
          <w:tcPr>
            <w:tcW w:w="3969" w:type="dxa"/>
          </w:tcPr>
          <w:p w14:paraId="0AE093E5" w14:textId="33A47513" w:rsidR="00FE4D2B" w:rsidRPr="00B445E5" w:rsidRDefault="00E003AE" w:rsidP="00B445E5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  <w:b/>
                <w:bCs/>
              </w:rPr>
              <w:t xml:space="preserve">NAZWA </w:t>
            </w:r>
            <w:r w:rsidR="00777CC4" w:rsidRPr="00B445E5">
              <w:rPr>
                <w:rFonts w:ascii="Arial" w:hAnsi="Arial"/>
                <w:b/>
                <w:bCs/>
              </w:rPr>
              <w:t>DOSTAWCY</w:t>
            </w:r>
          </w:p>
        </w:tc>
        <w:tc>
          <w:tcPr>
            <w:tcW w:w="5670" w:type="dxa"/>
          </w:tcPr>
          <w:p w14:paraId="64967C26" w14:textId="77777777" w:rsidR="00FE4D2B" w:rsidRPr="00B445E5" w:rsidRDefault="00FE4D2B" w:rsidP="00B445E5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B445E5" w:rsidRPr="00B445E5" w14:paraId="498FF75A" w14:textId="77777777" w:rsidTr="00D56DDC">
        <w:tc>
          <w:tcPr>
            <w:tcW w:w="3969" w:type="dxa"/>
          </w:tcPr>
          <w:p w14:paraId="4D845515" w14:textId="3D458AE2" w:rsidR="00FE4D2B" w:rsidRPr="00B445E5" w:rsidRDefault="00E003AE" w:rsidP="00B445E5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  <w:b/>
                <w:bCs/>
              </w:rPr>
              <w:t xml:space="preserve">NIP </w:t>
            </w:r>
            <w:r w:rsidR="00777CC4" w:rsidRPr="00B445E5">
              <w:rPr>
                <w:rFonts w:ascii="Arial" w:hAnsi="Arial"/>
                <w:b/>
                <w:bCs/>
              </w:rPr>
              <w:t>DOSTAWCY</w:t>
            </w:r>
          </w:p>
        </w:tc>
        <w:tc>
          <w:tcPr>
            <w:tcW w:w="5670" w:type="dxa"/>
          </w:tcPr>
          <w:p w14:paraId="68C0DA9F" w14:textId="77777777" w:rsidR="00FE4D2B" w:rsidRPr="00B445E5" w:rsidRDefault="00FE4D2B" w:rsidP="00B445E5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B445E5" w:rsidRPr="00B445E5" w14:paraId="461A39E3" w14:textId="77777777" w:rsidTr="00D56DDC">
        <w:tc>
          <w:tcPr>
            <w:tcW w:w="3969" w:type="dxa"/>
          </w:tcPr>
          <w:p w14:paraId="33111F9F" w14:textId="5427B4B4" w:rsidR="00FE4D2B" w:rsidRPr="00B445E5" w:rsidRDefault="00E003AE" w:rsidP="00B445E5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  <w:b/>
                <w:bCs/>
              </w:rPr>
              <w:t xml:space="preserve">ADRES SIEDZIBY </w:t>
            </w:r>
            <w:r w:rsidR="00777CC4" w:rsidRPr="00B445E5">
              <w:rPr>
                <w:rFonts w:ascii="Arial" w:hAnsi="Arial"/>
                <w:b/>
                <w:bCs/>
              </w:rPr>
              <w:t>DOSTAWCY</w:t>
            </w:r>
          </w:p>
        </w:tc>
        <w:tc>
          <w:tcPr>
            <w:tcW w:w="5670" w:type="dxa"/>
          </w:tcPr>
          <w:p w14:paraId="32F6EE21" w14:textId="77777777" w:rsidR="00FE4D2B" w:rsidRPr="00B445E5" w:rsidRDefault="00FE4D2B" w:rsidP="00B445E5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B445E5" w:rsidRPr="00B445E5" w14:paraId="0C40EF53" w14:textId="77777777" w:rsidTr="00D56DDC">
        <w:tc>
          <w:tcPr>
            <w:tcW w:w="3969" w:type="dxa"/>
          </w:tcPr>
          <w:p w14:paraId="772B8165" w14:textId="77777777" w:rsidR="00FE4D2B" w:rsidRPr="00B445E5" w:rsidRDefault="00E003AE" w:rsidP="00B445E5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  <w:b/>
                <w:bCs/>
              </w:rPr>
              <w:t>TELEFON DO KONTAKTU</w:t>
            </w:r>
          </w:p>
        </w:tc>
        <w:tc>
          <w:tcPr>
            <w:tcW w:w="5670" w:type="dxa"/>
          </w:tcPr>
          <w:p w14:paraId="5B0FE7EA" w14:textId="77777777" w:rsidR="00FE4D2B" w:rsidRPr="00B445E5" w:rsidRDefault="00FE4D2B" w:rsidP="00B445E5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B445E5" w:rsidRPr="00B445E5" w14:paraId="09B875C8" w14:textId="77777777" w:rsidTr="00D56DDC">
        <w:tc>
          <w:tcPr>
            <w:tcW w:w="3969" w:type="dxa"/>
          </w:tcPr>
          <w:p w14:paraId="322A0B89" w14:textId="77777777" w:rsidR="00FE4D2B" w:rsidRPr="00B445E5" w:rsidRDefault="00E003AE" w:rsidP="00B445E5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  <w:b/>
                <w:bCs/>
              </w:rPr>
              <w:t>E-MAIL DO KONTAKTU</w:t>
            </w:r>
          </w:p>
        </w:tc>
        <w:tc>
          <w:tcPr>
            <w:tcW w:w="5670" w:type="dxa"/>
          </w:tcPr>
          <w:p w14:paraId="12094C15" w14:textId="77777777" w:rsidR="00FE4D2B" w:rsidRPr="00B445E5" w:rsidRDefault="00FE4D2B" w:rsidP="00B445E5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</w:tbl>
    <w:p w14:paraId="0565F2A4" w14:textId="42629F21" w:rsidR="001354DC" w:rsidRPr="00B445E5" w:rsidRDefault="00E003AE" w:rsidP="00B445E5">
      <w:pPr>
        <w:pStyle w:val="Standard"/>
        <w:numPr>
          <w:ilvl w:val="0"/>
          <w:numId w:val="34"/>
        </w:numPr>
        <w:spacing w:before="120" w:after="120" w:line="276" w:lineRule="auto"/>
        <w:ind w:left="425" w:hanging="357"/>
        <w:rPr>
          <w:rFonts w:ascii="Arial" w:hAnsi="Arial"/>
        </w:rPr>
      </w:pPr>
      <w:r w:rsidRPr="00B445E5">
        <w:rPr>
          <w:rFonts w:ascii="Arial" w:hAnsi="Arial"/>
        </w:rPr>
        <w:t>W odpowiedzi na Zapytanie Ofertowe nr</w:t>
      </w:r>
      <w:r w:rsidR="0013692F" w:rsidRPr="00B445E5">
        <w:rPr>
          <w:rFonts w:ascii="Arial" w:hAnsi="Arial"/>
        </w:rPr>
        <w:t xml:space="preserve"> </w:t>
      </w:r>
      <w:r w:rsidR="00215663" w:rsidRPr="00B445E5">
        <w:rPr>
          <w:rFonts w:ascii="Arial" w:hAnsi="Arial"/>
        </w:rPr>
        <w:t>1/</w:t>
      </w:r>
      <w:proofErr w:type="spellStart"/>
      <w:r w:rsidR="00215663" w:rsidRPr="00B445E5">
        <w:rPr>
          <w:rFonts w:ascii="Arial" w:hAnsi="Arial"/>
        </w:rPr>
        <w:t>FEMP</w:t>
      </w:r>
      <w:proofErr w:type="spellEnd"/>
      <w:r w:rsidR="00215663" w:rsidRPr="00B445E5">
        <w:rPr>
          <w:rFonts w:ascii="Arial" w:hAnsi="Arial"/>
        </w:rPr>
        <w:t xml:space="preserve">/1.11/484/24 </w:t>
      </w:r>
      <w:r w:rsidRPr="00B445E5">
        <w:rPr>
          <w:rFonts w:ascii="Arial" w:hAnsi="Arial"/>
        </w:rPr>
        <w:t>składam ofertę w postępowaniu</w:t>
      </w:r>
      <w:r w:rsidR="00FF19E9" w:rsidRPr="00B445E5">
        <w:rPr>
          <w:rFonts w:ascii="Arial" w:hAnsi="Arial"/>
        </w:rPr>
        <w:t>.</w:t>
      </w:r>
      <w:r w:rsidR="001354DC" w:rsidRPr="00B445E5">
        <w:rPr>
          <w:rFonts w:ascii="Arial" w:hAnsi="Arial"/>
        </w:rPr>
        <w:t xml:space="preserve"> Niniejsza oferta dotyczy</w:t>
      </w:r>
      <w:r w:rsidR="000D5018" w:rsidRPr="00B445E5">
        <w:rPr>
          <w:rFonts w:ascii="Arial" w:hAnsi="Arial"/>
        </w:rPr>
        <w:t xml:space="preserve"> części</w:t>
      </w:r>
      <w:r w:rsidR="001354DC" w:rsidRPr="00B445E5">
        <w:rPr>
          <w:rFonts w:ascii="Arial" w:hAnsi="Arial"/>
        </w:rPr>
        <w:t xml:space="preserve"> Przedmiotu Zamówienia określonego w tabeli w części B Zapytania Ofertowego (proszę zaznaczyć – brak zaznaczenia jest równoznaczny z odrzuceniem oferty):</w:t>
      </w:r>
    </w:p>
    <w:p w14:paraId="0CA830FB" w14:textId="0EC3CBBB" w:rsidR="001354DC" w:rsidRPr="00B445E5" w:rsidRDefault="00384CEA" w:rsidP="00B445E5">
      <w:pPr>
        <w:pStyle w:val="Standard"/>
        <w:spacing w:after="120" w:line="276" w:lineRule="auto"/>
        <w:ind w:left="360"/>
        <w:rPr>
          <w:rFonts w:ascii="Arial" w:hAnsi="Arial"/>
        </w:rPr>
      </w:pPr>
      <w:sdt>
        <w:sdtPr>
          <w:rPr>
            <w:rFonts w:ascii="Arial" w:hAnsi="Arial"/>
          </w:rPr>
          <w:id w:val="34644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DC1" w:rsidRPr="00B445E5">
            <w:rPr>
              <w:rFonts w:ascii="Segoe UI Symbol" w:eastAsia="MS Gothic" w:hAnsi="Segoe UI Symbol" w:cs="Segoe UI Symbol"/>
            </w:rPr>
            <w:t>☐</w:t>
          </w:r>
        </w:sdtContent>
      </w:sdt>
      <w:r w:rsidR="003E2DC1" w:rsidRPr="00B445E5">
        <w:rPr>
          <w:rFonts w:ascii="Arial" w:hAnsi="Arial"/>
        </w:rPr>
        <w:t xml:space="preserve"> </w:t>
      </w:r>
      <w:r w:rsidR="000D5018" w:rsidRPr="00B445E5">
        <w:rPr>
          <w:rFonts w:ascii="Arial" w:hAnsi="Arial"/>
        </w:rPr>
        <w:t>Część 1</w:t>
      </w:r>
      <w:r w:rsidR="000D5018" w:rsidRPr="00B445E5">
        <w:rPr>
          <w:rFonts w:ascii="Arial" w:hAnsi="Arial"/>
        </w:rPr>
        <w:tab/>
      </w:r>
      <w:sdt>
        <w:sdtPr>
          <w:rPr>
            <w:rFonts w:ascii="Arial" w:hAnsi="Arial"/>
          </w:rPr>
          <w:id w:val="-201907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DC1" w:rsidRPr="00B445E5">
            <w:rPr>
              <w:rFonts w:ascii="Segoe UI Symbol" w:eastAsia="MS Gothic" w:hAnsi="Segoe UI Symbol" w:cs="Segoe UI Symbol"/>
            </w:rPr>
            <w:t>☐</w:t>
          </w:r>
        </w:sdtContent>
      </w:sdt>
      <w:r w:rsidR="003E2DC1" w:rsidRPr="00B445E5">
        <w:rPr>
          <w:rFonts w:ascii="Arial" w:hAnsi="Arial"/>
        </w:rPr>
        <w:t xml:space="preserve"> </w:t>
      </w:r>
      <w:r w:rsidR="000D5018" w:rsidRPr="00B445E5">
        <w:rPr>
          <w:rFonts w:ascii="Arial" w:hAnsi="Arial"/>
        </w:rPr>
        <w:t>Część 2</w:t>
      </w:r>
      <w:r w:rsidR="00215663" w:rsidRPr="00B445E5">
        <w:rPr>
          <w:rFonts w:ascii="Arial" w:hAnsi="Arial"/>
        </w:rPr>
        <w:tab/>
      </w:r>
      <w:r w:rsidR="00215663" w:rsidRPr="00B445E5">
        <w:rPr>
          <w:rFonts w:ascii="Arial" w:hAnsi="Arial"/>
        </w:rPr>
        <w:tab/>
      </w:r>
      <w:sdt>
        <w:sdtPr>
          <w:rPr>
            <w:rFonts w:ascii="Arial" w:hAnsi="Arial"/>
          </w:rPr>
          <w:id w:val="-40291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663" w:rsidRPr="00B445E5">
            <w:rPr>
              <w:rFonts w:ascii="Segoe UI Symbol" w:eastAsia="MS Gothic" w:hAnsi="Segoe UI Symbol" w:cs="Segoe UI Symbol"/>
            </w:rPr>
            <w:t>☐</w:t>
          </w:r>
        </w:sdtContent>
      </w:sdt>
      <w:r w:rsidR="00215663" w:rsidRPr="00B445E5">
        <w:rPr>
          <w:rFonts w:ascii="Arial" w:hAnsi="Arial"/>
        </w:rPr>
        <w:t xml:space="preserve"> Część 3</w:t>
      </w:r>
      <w:r w:rsidR="00215663" w:rsidRPr="00B445E5">
        <w:rPr>
          <w:rFonts w:ascii="Arial" w:hAnsi="Arial"/>
        </w:rPr>
        <w:tab/>
      </w:r>
      <w:r w:rsidR="00215663" w:rsidRPr="00B445E5">
        <w:rPr>
          <w:rFonts w:ascii="Arial" w:hAnsi="Arial"/>
        </w:rPr>
        <w:tab/>
      </w:r>
      <w:sdt>
        <w:sdtPr>
          <w:rPr>
            <w:rFonts w:ascii="Arial" w:hAnsi="Arial"/>
          </w:rPr>
          <w:id w:val="-103997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663" w:rsidRPr="00B445E5">
            <w:rPr>
              <w:rFonts w:ascii="Segoe UI Symbol" w:eastAsia="MS Gothic" w:hAnsi="Segoe UI Symbol" w:cs="Segoe UI Symbol"/>
            </w:rPr>
            <w:t>☐</w:t>
          </w:r>
        </w:sdtContent>
      </w:sdt>
      <w:r w:rsidR="00215663" w:rsidRPr="00B445E5">
        <w:rPr>
          <w:rFonts w:ascii="Arial" w:hAnsi="Arial"/>
        </w:rPr>
        <w:t xml:space="preserve"> Część 4</w:t>
      </w:r>
      <w:r w:rsidR="00215663" w:rsidRPr="00B445E5">
        <w:rPr>
          <w:rFonts w:ascii="Arial" w:hAnsi="Arial"/>
        </w:rPr>
        <w:tab/>
      </w:r>
      <w:r w:rsidR="00215663" w:rsidRPr="00B445E5">
        <w:rPr>
          <w:rFonts w:ascii="Arial" w:hAnsi="Arial"/>
        </w:rPr>
        <w:tab/>
      </w:r>
    </w:p>
    <w:p w14:paraId="3511F84D" w14:textId="77777777" w:rsidR="004B3E58" w:rsidRPr="00B445E5" w:rsidRDefault="00220FF8" w:rsidP="00B445E5">
      <w:pPr>
        <w:pStyle w:val="Standard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Oświadczam, że </w:t>
      </w:r>
      <w:r w:rsidR="00D12DD7" w:rsidRPr="00B445E5">
        <w:rPr>
          <w:rFonts w:ascii="Arial" w:hAnsi="Arial"/>
        </w:rPr>
        <w:t>przedmiot</w:t>
      </w:r>
      <w:r w:rsidRPr="00B445E5">
        <w:rPr>
          <w:rFonts w:ascii="Arial" w:hAnsi="Arial"/>
        </w:rPr>
        <w:t xml:space="preserve"> mojej oferty spełnia wymagania (parametry) określone w tabeli w części B Zapytania Ofertowego. Zobowiązuję się, iż na </w:t>
      </w:r>
      <w:r w:rsidR="003E2DC1" w:rsidRPr="00B445E5">
        <w:rPr>
          <w:rFonts w:ascii="Arial" w:hAnsi="Arial"/>
        </w:rPr>
        <w:t xml:space="preserve">ewentualne </w:t>
      </w:r>
      <w:r w:rsidRPr="00B445E5">
        <w:rPr>
          <w:rFonts w:ascii="Arial" w:hAnsi="Arial"/>
        </w:rPr>
        <w:t>wezwanie Zamawiającego przedłożę niezbędne dokumenty i informacje w tym zakresie.</w:t>
      </w:r>
      <w:r w:rsidR="00274843" w:rsidRPr="00B445E5">
        <w:rPr>
          <w:rFonts w:ascii="Arial" w:hAnsi="Arial"/>
        </w:rPr>
        <w:t xml:space="preserve"> </w:t>
      </w:r>
      <w:r w:rsidR="004B3E58" w:rsidRPr="00B445E5">
        <w:rPr>
          <w:rFonts w:ascii="Arial" w:hAnsi="Arial"/>
        </w:rPr>
        <w:t>(proszę zaznaczyć – brak zaznaczenia jest równoznaczny z odrzuceniem oferty):</w:t>
      </w:r>
    </w:p>
    <w:p w14:paraId="05594B62" w14:textId="434E7CAE" w:rsidR="001354DC" w:rsidRPr="00B445E5" w:rsidRDefault="00384CEA" w:rsidP="00B445E5">
      <w:pPr>
        <w:pStyle w:val="Standard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hAnsi="Arial"/>
        </w:rPr>
      </w:pPr>
      <w:sdt>
        <w:sdtPr>
          <w:rPr>
            <w:rFonts w:ascii="Arial" w:eastAsia="MS Gothic" w:hAnsi="Arial"/>
          </w:rPr>
          <w:id w:val="137265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DC1" w:rsidRPr="00B445E5">
            <w:rPr>
              <w:rFonts w:ascii="Segoe UI Symbol" w:eastAsia="MS Gothic" w:hAnsi="Segoe UI Symbol" w:cs="Segoe UI Symbol"/>
            </w:rPr>
            <w:t>☐</w:t>
          </w:r>
        </w:sdtContent>
      </w:sdt>
      <w:r w:rsidR="003E2DC1" w:rsidRPr="00B445E5">
        <w:rPr>
          <w:rFonts w:ascii="Arial" w:hAnsi="Arial"/>
        </w:rPr>
        <w:t xml:space="preserve"> </w:t>
      </w:r>
      <w:r w:rsidR="001354DC" w:rsidRPr="00B445E5">
        <w:rPr>
          <w:rFonts w:ascii="Arial" w:hAnsi="Arial"/>
        </w:rPr>
        <w:t xml:space="preserve">TAK / </w:t>
      </w:r>
      <w:sdt>
        <w:sdtPr>
          <w:rPr>
            <w:rFonts w:ascii="Arial" w:eastAsia="MS Gothic" w:hAnsi="Arial"/>
          </w:rPr>
          <w:id w:val="-42156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DC1" w:rsidRPr="00B445E5">
            <w:rPr>
              <w:rFonts w:ascii="Segoe UI Symbol" w:eastAsia="MS Gothic" w:hAnsi="Segoe UI Symbol" w:cs="Segoe UI Symbol"/>
            </w:rPr>
            <w:t>☐</w:t>
          </w:r>
        </w:sdtContent>
      </w:sdt>
      <w:r w:rsidR="003E2DC1" w:rsidRPr="00B445E5">
        <w:rPr>
          <w:rFonts w:ascii="Arial" w:hAnsi="Arial"/>
        </w:rPr>
        <w:t xml:space="preserve"> </w:t>
      </w:r>
      <w:r w:rsidR="001354DC" w:rsidRPr="00B445E5">
        <w:rPr>
          <w:rFonts w:ascii="Arial" w:hAnsi="Arial"/>
        </w:rPr>
        <w:t>NIE</w:t>
      </w:r>
    </w:p>
    <w:p w14:paraId="4F6B8A8D" w14:textId="1A36AD36" w:rsidR="00D56DDC" w:rsidRPr="00D56DDC" w:rsidRDefault="00E003AE" w:rsidP="00FB5B44">
      <w:pPr>
        <w:pStyle w:val="Standard"/>
        <w:numPr>
          <w:ilvl w:val="0"/>
          <w:numId w:val="34"/>
        </w:numPr>
        <w:spacing w:after="120" w:line="276" w:lineRule="auto"/>
        <w:ind w:left="426"/>
        <w:rPr>
          <w:rFonts w:ascii="Arial" w:hAnsi="Arial"/>
          <w:b/>
          <w:bCs/>
        </w:rPr>
      </w:pPr>
      <w:r w:rsidRPr="00D56DDC">
        <w:rPr>
          <w:rFonts w:ascii="Arial" w:hAnsi="Arial"/>
        </w:rPr>
        <w:t xml:space="preserve">Za realizację </w:t>
      </w:r>
      <w:r w:rsidR="002608DD" w:rsidRPr="00D56DDC">
        <w:rPr>
          <w:rFonts w:ascii="Arial" w:hAnsi="Arial"/>
        </w:rPr>
        <w:t xml:space="preserve">przedmiotu </w:t>
      </w:r>
      <w:r w:rsidRPr="00D56DDC">
        <w:rPr>
          <w:rFonts w:ascii="Arial" w:hAnsi="Arial"/>
        </w:rPr>
        <w:t>zamówienia oferuję cenę</w:t>
      </w:r>
      <w:r w:rsidR="00D56DDC">
        <w:rPr>
          <w:rFonts w:ascii="Arial" w:hAnsi="Arial"/>
        </w:rPr>
        <w:t xml:space="preserve"> (proszę zaznaczyć):</w:t>
      </w:r>
    </w:p>
    <w:p w14:paraId="6CBC2716" w14:textId="0CF5DEA8" w:rsidR="00FE4D2B" w:rsidRPr="00D56DDC" w:rsidRDefault="003A0798" w:rsidP="00D56DDC">
      <w:pPr>
        <w:pStyle w:val="Standard"/>
        <w:spacing w:after="120" w:line="276" w:lineRule="auto"/>
        <w:ind w:left="426"/>
        <w:rPr>
          <w:rFonts w:ascii="Arial" w:hAnsi="Arial"/>
          <w:b/>
          <w:bCs/>
        </w:rPr>
      </w:pPr>
      <w:r w:rsidRPr="00D56DDC">
        <w:rPr>
          <w:rFonts w:ascii="Arial" w:hAnsi="Arial"/>
        </w:rPr>
        <w:lastRenderedPageBreak/>
        <w:t xml:space="preserve"> </w:t>
      </w:r>
      <w:sdt>
        <w:sdtPr>
          <w:rPr>
            <w:rFonts w:ascii="Segoe UI Symbol" w:eastAsia="MS Gothic" w:hAnsi="Segoe UI Symbol" w:cs="Segoe UI Symbol"/>
          </w:rPr>
          <w:id w:val="39509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D72" w:rsidRPr="00D56DDC">
            <w:rPr>
              <w:rFonts w:ascii="Segoe UI Symbol" w:eastAsia="MS Gothic" w:hAnsi="Segoe UI Symbol" w:cs="Segoe UI Symbol"/>
            </w:rPr>
            <w:t>☐</w:t>
          </w:r>
        </w:sdtContent>
      </w:sdt>
      <w:r w:rsidR="002A53C0" w:rsidRPr="00D56DDC">
        <w:rPr>
          <w:rFonts w:ascii="Arial" w:hAnsi="Arial"/>
        </w:rPr>
        <w:t xml:space="preserve"> w </w:t>
      </w:r>
      <w:r w:rsidR="002A53C0" w:rsidRPr="00D56DDC">
        <w:rPr>
          <w:rFonts w:ascii="Arial" w:hAnsi="Arial"/>
          <w:b/>
          <w:bCs/>
        </w:rPr>
        <w:t>złotych</w:t>
      </w:r>
      <w:r w:rsidR="002608DD" w:rsidRPr="00D56DDC">
        <w:rPr>
          <w:rFonts w:ascii="Arial" w:hAnsi="Arial"/>
          <w:b/>
          <w:bCs/>
        </w:rPr>
        <w:t xml:space="preserve"> (PLN)</w:t>
      </w:r>
      <w:r w:rsidR="002608DD" w:rsidRPr="00D56DDC">
        <w:rPr>
          <w:rFonts w:ascii="Arial" w:hAnsi="Arial"/>
        </w:rPr>
        <w:t xml:space="preserve"> / </w:t>
      </w:r>
      <w:sdt>
        <w:sdtPr>
          <w:rPr>
            <w:rFonts w:ascii="Segoe UI Symbol" w:eastAsia="MS Gothic" w:hAnsi="Segoe UI Symbol" w:cs="Segoe UI Symbol"/>
          </w:rPr>
          <w:id w:val="161548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DC1" w:rsidRPr="00D56DDC">
            <w:rPr>
              <w:rFonts w:ascii="Segoe UI Symbol" w:eastAsia="MS Gothic" w:hAnsi="Segoe UI Symbol" w:cs="Segoe UI Symbol"/>
            </w:rPr>
            <w:t>☐</w:t>
          </w:r>
        </w:sdtContent>
      </w:sdt>
      <w:r w:rsidR="002608DD" w:rsidRPr="00D56DDC">
        <w:rPr>
          <w:rFonts w:ascii="Arial" w:hAnsi="Arial"/>
        </w:rPr>
        <w:t xml:space="preserve"> w </w:t>
      </w:r>
      <w:r w:rsidR="002608DD" w:rsidRPr="00D56DDC">
        <w:rPr>
          <w:rFonts w:ascii="Arial" w:hAnsi="Arial"/>
          <w:b/>
          <w:bCs/>
        </w:rPr>
        <w:t>euro (</w:t>
      </w:r>
      <w:proofErr w:type="spellStart"/>
      <w:r w:rsidR="002608DD" w:rsidRPr="00D56DDC">
        <w:rPr>
          <w:rFonts w:ascii="Arial" w:hAnsi="Arial"/>
          <w:b/>
          <w:bCs/>
        </w:rPr>
        <w:t>EUR</w:t>
      </w:r>
      <w:proofErr w:type="spellEnd"/>
      <w:r w:rsidR="002608DD" w:rsidRPr="00D56DDC">
        <w:rPr>
          <w:rFonts w:ascii="Arial" w:hAnsi="Arial"/>
          <w:b/>
          <w:bCs/>
        </w:rPr>
        <w:t>)</w:t>
      </w:r>
    </w:p>
    <w:p w14:paraId="61F0BD83" w14:textId="2E95CEB2" w:rsidR="002608DD" w:rsidRPr="00B445E5" w:rsidRDefault="002608DD" w:rsidP="00B445E5">
      <w:pPr>
        <w:pStyle w:val="Standard"/>
        <w:spacing w:after="120" w:line="276" w:lineRule="auto"/>
        <w:ind w:left="426"/>
        <w:rPr>
          <w:rFonts w:ascii="Arial" w:eastAsia="DengXian" w:hAnsi="Arial"/>
        </w:rPr>
      </w:pPr>
      <w:r w:rsidRPr="00B445E5">
        <w:rPr>
          <w:rFonts w:ascii="Arial" w:eastAsia="DengXian" w:hAnsi="Arial"/>
        </w:rPr>
        <w:t>Proszę uzupełnić tabelę</w:t>
      </w:r>
      <w:r w:rsidR="00D8683B" w:rsidRPr="00B445E5">
        <w:rPr>
          <w:rFonts w:ascii="Arial" w:eastAsia="DengXian" w:hAnsi="Arial"/>
        </w:rPr>
        <w:t>:</w:t>
      </w: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1984"/>
        <w:gridCol w:w="2268"/>
      </w:tblGrid>
      <w:tr w:rsidR="00B445E5" w:rsidRPr="00B445E5" w14:paraId="198E8222" w14:textId="77777777" w:rsidTr="000F6FA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6EF5" w14:textId="6ACCCCE4" w:rsidR="002608DD" w:rsidRPr="00B445E5" w:rsidRDefault="000F6FA6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Przedmiot zamówienia – zgodnie z tabelą w części B Zapytania Ofertowego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E8BF" w14:textId="77777777" w:rsidR="002608DD" w:rsidRPr="00B445E5" w:rsidRDefault="002608DD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Cena netto</w:t>
            </w:r>
          </w:p>
          <w:p w14:paraId="3B915923" w14:textId="06E708DF" w:rsidR="002608DD" w:rsidRPr="00B445E5" w:rsidRDefault="002608DD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2679" w14:textId="5CE06288" w:rsidR="002608DD" w:rsidRPr="00B445E5" w:rsidRDefault="002608DD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VAT</w:t>
            </w:r>
          </w:p>
          <w:p w14:paraId="52156D07" w14:textId="684BFF84" w:rsidR="002608DD" w:rsidRPr="00B445E5" w:rsidRDefault="002608DD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07A6" w14:textId="77777777" w:rsidR="002608DD" w:rsidRPr="00B445E5" w:rsidRDefault="002608DD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Cena brutto</w:t>
            </w:r>
          </w:p>
          <w:p w14:paraId="1B04932A" w14:textId="4696671C" w:rsidR="002608DD" w:rsidRPr="00B445E5" w:rsidRDefault="002608DD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</w:p>
        </w:tc>
      </w:tr>
      <w:tr w:rsidR="00B445E5" w:rsidRPr="00B445E5" w14:paraId="57702BA0" w14:textId="77777777" w:rsidTr="000F6FA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8662" w14:textId="337BB1DA" w:rsidR="002608DD" w:rsidRPr="00B445E5" w:rsidRDefault="000D5018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 xml:space="preserve">Część nr </w:t>
            </w:r>
            <w:r w:rsidR="00D8683B" w:rsidRPr="00B445E5">
              <w:rPr>
                <w:rFonts w:ascii="Arial" w:hAnsi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0098" w14:textId="77777777" w:rsidR="002608DD" w:rsidRPr="00B445E5" w:rsidRDefault="002608DD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9A63" w14:textId="19FB4655" w:rsidR="002608DD" w:rsidRPr="00B445E5" w:rsidRDefault="002608DD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C805" w14:textId="77777777" w:rsidR="002608DD" w:rsidRPr="00B445E5" w:rsidRDefault="002608DD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</w:tr>
      <w:tr w:rsidR="00B445E5" w:rsidRPr="00B445E5" w14:paraId="51F2CEEB" w14:textId="77777777" w:rsidTr="000F6FA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FEED" w14:textId="14828DFC" w:rsidR="000D5018" w:rsidRPr="00B445E5" w:rsidRDefault="00D8683B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Część nr 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97F3" w14:textId="77777777" w:rsidR="000D5018" w:rsidRPr="00B445E5" w:rsidRDefault="000D5018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148D" w14:textId="77777777" w:rsidR="000D5018" w:rsidRPr="00B445E5" w:rsidRDefault="000D5018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45CE" w14:textId="77777777" w:rsidR="000D5018" w:rsidRPr="00B445E5" w:rsidRDefault="000D5018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</w:tr>
      <w:tr w:rsidR="00B445E5" w:rsidRPr="00B445E5" w14:paraId="794E4EF9" w14:textId="77777777" w:rsidTr="000F6FA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5592" w14:textId="087418D7" w:rsidR="00D8683B" w:rsidRPr="00B445E5" w:rsidRDefault="00D8683B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Część nr 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095F5" w14:textId="77777777" w:rsidR="00D8683B" w:rsidRPr="00B445E5" w:rsidRDefault="00D8683B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C2A1" w14:textId="77777777" w:rsidR="00D8683B" w:rsidRPr="00B445E5" w:rsidRDefault="00D8683B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8602B" w14:textId="77777777" w:rsidR="00D8683B" w:rsidRPr="00B445E5" w:rsidRDefault="00D8683B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</w:tr>
      <w:tr w:rsidR="00B445E5" w:rsidRPr="00B445E5" w14:paraId="731A7A2A" w14:textId="77777777" w:rsidTr="000F6FA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1AAA" w14:textId="7EDEFA54" w:rsidR="00D8683B" w:rsidRPr="00B445E5" w:rsidRDefault="00D8683B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Część nr 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1944C" w14:textId="77777777" w:rsidR="00D8683B" w:rsidRPr="00B445E5" w:rsidRDefault="00D8683B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E55A" w14:textId="77777777" w:rsidR="00D8683B" w:rsidRPr="00B445E5" w:rsidRDefault="00D8683B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7AF3" w14:textId="77777777" w:rsidR="00D8683B" w:rsidRPr="00B445E5" w:rsidRDefault="00D8683B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</w:tr>
    </w:tbl>
    <w:p w14:paraId="73766CE3" w14:textId="060EF270" w:rsidR="000F6FA6" w:rsidRPr="00B445E5" w:rsidRDefault="000F6FA6" w:rsidP="00B445E5">
      <w:pPr>
        <w:pStyle w:val="Standard"/>
        <w:numPr>
          <w:ilvl w:val="0"/>
          <w:numId w:val="34"/>
        </w:numPr>
        <w:spacing w:after="120" w:line="276" w:lineRule="auto"/>
        <w:ind w:left="426"/>
        <w:rPr>
          <w:rFonts w:ascii="Arial" w:hAnsi="Arial"/>
        </w:rPr>
      </w:pPr>
      <w:bookmarkStart w:id="8" w:name="_Hlk171102820"/>
      <w:r w:rsidRPr="00B445E5">
        <w:rPr>
          <w:rFonts w:ascii="Arial" w:hAnsi="Arial"/>
        </w:rPr>
        <w:t>Oferowany przez Dostawcę okres gwarancji</w:t>
      </w:r>
      <w:r w:rsidR="003E2DC1" w:rsidRPr="00B445E5">
        <w:rPr>
          <w:rFonts w:ascii="Arial" w:hAnsi="Arial"/>
        </w:rPr>
        <w:t>, liczony od momentu podpisania ostatecznego protokołu odbioru,</w:t>
      </w:r>
      <w:r w:rsidRPr="00B445E5">
        <w:rPr>
          <w:rFonts w:ascii="Arial" w:hAnsi="Arial"/>
        </w:rPr>
        <w:t xml:space="preserve"> wynosi</w:t>
      </w:r>
      <w:r w:rsidR="003E2DC1" w:rsidRPr="00B445E5">
        <w:rPr>
          <w:rFonts w:ascii="Arial" w:hAnsi="Arial"/>
        </w:rPr>
        <w:t xml:space="preserve"> (brak uzupełnienia jest równoznaczny z odrzuceniem oferty)</w:t>
      </w:r>
      <w:r w:rsidR="00215663" w:rsidRPr="00B445E5">
        <w:rPr>
          <w:rFonts w:ascii="Arial" w:hAnsi="Arial"/>
        </w:rPr>
        <w:t>. Wiersze w tabeli można powielać</w:t>
      </w:r>
      <w:r w:rsidR="003E2DC1" w:rsidRPr="00B445E5">
        <w:rPr>
          <w:rFonts w:ascii="Arial" w:hAnsi="Arial"/>
        </w:rPr>
        <w:t>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4110"/>
      </w:tblGrid>
      <w:tr w:rsidR="00B445E5" w:rsidRPr="00B445E5" w14:paraId="6251A446" w14:textId="77777777" w:rsidTr="003E2DC1"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7235" w14:textId="77777777" w:rsidR="000F6FA6" w:rsidRPr="00B445E5" w:rsidRDefault="000F6FA6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  <w:bookmarkStart w:id="9" w:name="_Hlk171102832"/>
            <w:bookmarkEnd w:id="8"/>
            <w:r w:rsidRPr="00B445E5">
              <w:rPr>
                <w:rFonts w:ascii="Arial" w:hAnsi="Arial"/>
              </w:rPr>
              <w:t>Część przedmiotu Zamówienia – zgodnie z tabelą w części B Zapytania Ofertowego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2178" w14:textId="77777777" w:rsidR="000F6FA6" w:rsidRPr="00B445E5" w:rsidRDefault="000F6FA6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Gwarancja (w pełnych miesiącach) *</w:t>
            </w:r>
          </w:p>
        </w:tc>
      </w:tr>
      <w:tr w:rsidR="00B445E5" w:rsidRPr="00B445E5" w14:paraId="640912F0" w14:textId="77777777" w:rsidTr="003E2DC1">
        <w:trPr>
          <w:trHeight w:val="77"/>
        </w:trPr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0DA8" w14:textId="3DFEB7BE" w:rsidR="009A7398" w:rsidRPr="00B445E5" w:rsidRDefault="009A7398" w:rsidP="00B445E5">
            <w:pPr>
              <w:pStyle w:val="Standard"/>
              <w:spacing w:after="120" w:line="276" w:lineRule="auto"/>
              <w:ind w:left="37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Część nr 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EC61" w14:textId="77777777" w:rsidR="009A7398" w:rsidRPr="00B445E5" w:rsidRDefault="009A7398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</w:tr>
      <w:tr w:rsidR="00B445E5" w:rsidRPr="00B445E5" w14:paraId="339CE174" w14:textId="77777777" w:rsidTr="003E2DC1">
        <w:trPr>
          <w:trHeight w:val="77"/>
        </w:trPr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D181" w14:textId="6FDBC0F9" w:rsidR="009A7398" w:rsidRPr="00B445E5" w:rsidRDefault="009A7398" w:rsidP="00B445E5">
            <w:pPr>
              <w:pStyle w:val="Standard"/>
              <w:spacing w:after="120" w:line="276" w:lineRule="auto"/>
              <w:ind w:left="37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Część nr 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F258" w14:textId="77777777" w:rsidR="009A7398" w:rsidRPr="00B445E5" w:rsidRDefault="009A7398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</w:tr>
      <w:tr w:rsidR="00B445E5" w:rsidRPr="00B445E5" w14:paraId="14558B8A" w14:textId="77777777" w:rsidTr="003E2DC1">
        <w:trPr>
          <w:trHeight w:val="77"/>
        </w:trPr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8B96" w14:textId="5C86FF33" w:rsidR="009A7398" w:rsidRPr="00B445E5" w:rsidRDefault="009A7398" w:rsidP="00B445E5">
            <w:pPr>
              <w:pStyle w:val="Standard"/>
              <w:spacing w:after="120" w:line="276" w:lineRule="auto"/>
              <w:ind w:left="37"/>
              <w:rPr>
                <w:rFonts w:ascii="Arial" w:hAnsi="Arial"/>
              </w:rPr>
            </w:pPr>
            <w:r w:rsidRPr="00B445E5">
              <w:rPr>
                <w:rFonts w:ascii="Arial" w:hAnsi="Arial"/>
              </w:rPr>
              <w:t>Część nr 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C698" w14:textId="77777777" w:rsidR="009A7398" w:rsidRPr="00B445E5" w:rsidRDefault="009A7398" w:rsidP="00B445E5">
            <w:pPr>
              <w:pStyle w:val="Standard"/>
              <w:spacing w:after="120" w:line="276" w:lineRule="auto"/>
              <w:ind w:left="360"/>
              <w:rPr>
                <w:rFonts w:ascii="Arial" w:hAnsi="Arial"/>
              </w:rPr>
            </w:pPr>
          </w:p>
        </w:tc>
      </w:tr>
    </w:tbl>
    <w:p w14:paraId="0F8BAD72" w14:textId="4216578E" w:rsidR="00161B47" w:rsidRPr="00B445E5" w:rsidRDefault="000F6FA6" w:rsidP="00161B47">
      <w:pPr>
        <w:pStyle w:val="Standard"/>
        <w:spacing w:after="120" w:line="276" w:lineRule="auto"/>
        <w:ind w:left="426"/>
        <w:rPr>
          <w:rFonts w:ascii="Arial" w:hAnsi="Arial"/>
        </w:rPr>
      </w:pPr>
      <w:bookmarkStart w:id="10" w:name="_Hlk171102838"/>
      <w:bookmarkEnd w:id="9"/>
      <w:r w:rsidRPr="00B445E5">
        <w:rPr>
          <w:rFonts w:ascii="Arial" w:hAnsi="Arial"/>
        </w:rPr>
        <w:t xml:space="preserve">*Gwarancja nie może być krótsza niż </w:t>
      </w:r>
      <w:r w:rsidR="00EF635C" w:rsidRPr="00B445E5">
        <w:rPr>
          <w:rFonts w:ascii="Arial" w:hAnsi="Arial"/>
        </w:rPr>
        <w:t>12</w:t>
      </w:r>
      <w:r w:rsidRPr="00B445E5">
        <w:rPr>
          <w:rFonts w:ascii="Arial" w:hAnsi="Arial"/>
        </w:rPr>
        <w:t xml:space="preserve"> mies</w:t>
      </w:r>
      <w:r w:rsidR="00D56DDC">
        <w:rPr>
          <w:rFonts w:ascii="Arial" w:hAnsi="Arial"/>
        </w:rPr>
        <w:t>ięcy</w:t>
      </w:r>
      <w:r w:rsidRPr="00B445E5">
        <w:rPr>
          <w:rFonts w:ascii="Arial" w:hAnsi="Arial"/>
        </w:rPr>
        <w:t xml:space="preserve"> licząc od momentu podpisania </w:t>
      </w:r>
      <w:r w:rsidR="00274843" w:rsidRPr="00B445E5">
        <w:rPr>
          <w:rFonts w:ascii="Arial" w:hAnsi="Arial"/>
        </w:rPr>
        <w:t xml:space="preserve">ostatecznego </w:t>
      </w:r>
      <w:r w:rsidRPr="00B445E5">
        <w:rPr>
          <w:rFonts w:ascii="Arial" w:hAnsi="Arial"/>
        </w:rPr>
        <w:t>protokołu odbioru</w:t>
      </w:r>
      <w:bookmarkEnd w:id="10"/>
      <w:r w:rsidR="00161B47">
        <w:rPr>
          <w:rFonts w:ascii="Arial" w:hAnsi="Arial"/>
        </w:rPr>
        <w:t>.</w:t>
      </w:r>
    </w:p>
    <w:p w14:paraId="0F14085E" w14:textId="0CF7CEBE" w:rsidR="00024D1D" w:rsidRPr="00B445E5" w:rsidRDefault="00024D1D" w:rsidP="00B445E5">
      <w:pPr>
        <w:pStyle w:val="Standard"/>
        <w:numPr>
          <w:ilvl w:val="0"/>
          <w:numId w:val="34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Termin realizacji zamówienia: oświadczam, że powyższe zamówienie zostanie zrealizowane w całości</w:t>
      </w:r>
      <w:r w:rsidR="00215663" w:rsidRPr="00B445E5">
        <w:rPr>
          <w:rFonts w:ascii="Arial" w:hAnsi="Arial"/>
        </w:rPr>
        <w:t xml:space="preserve"> (w odniesieniu do części, których dotyczy oferta)</w:t>
      </w:r>
      <w:r w:rsidRPr="00B445E5">
        <w:rPr>
          <w:rFonts w:ascii="Arial" w:hAnsi="Arial"/>
        </w:rPr>
        <w:t xml:space="preserve"> w terminie do dnia wskazanego w części Zapytania Ofertowego: I. TERMIN WYKONANIA ZAMÓWIENIA:</w:t>
      </w:r>
    </w:p>
    <w:p w14:paraId="0E91BCF1" w14:textId="6BB93DD9" w:rsidR="00024D1D" w:rsidRPr="00B445E5" w:rsidRDefault="00384CEA" w:rsidP="00B445E5">
      <w:pPr>
        <w:pStyle w:val="Standard"/>
        <w:spacing w:after="120" w:line="276" w:lineRule="auto"/>
        <w:ind w:left="426"/>
        <w:rPr>
          <w:rFonts w:ascii="Arial" w:hAnsi="Arial"/>
        </w:rPr>
      </w:pPr>
      <w:sdt>
        <w:sdtPr>
          <w:rPr>
            <w:rFonts w:ascii="Arial" w:hAnsi="Arial"/>
          </w:rPr>
          <w:id w:val="-166547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DC1" w:rsidRPr="00B445E5">
            <w:rPr>
              <w:rFonts w:ascii="Segoe UI Symbol" w:eastAsia="MS Gothic" w:hAnsi="Segoe UI Symbol" w:cs="Segoe UI Symbol"/>
            </w:rPr>
            <w:t>☐</w:t>
          </w:r>
        </w:sdtContent>
      </w:sdt>
      <w:r w:rsidR="00215663" w:rsidRPr="00B445E5">
        <w:rPr>
          <w:rFonts w:ascii="Arial" w:hAnsi="Arial"/>
        </w:rPr>
        <w:tab/>
      </w:r>
      <w:r w:rsidR="00024D1D" w:rsidRPr="00B445E5">
        <w:rPr>
          <w:rFonts w:ascii="Arial" w:hAnsi="Arial"/>
        </w:rPr>
        <w:t xml:space="preserve">TAK / </w:t>
      </w:r>
      <w:r w:rsidR="00215663" w:rsidRPr="00B445E5">
        <w:rPr>
          <w:rFonts w:ascii="Arial" w:hAnsi="Arial"/>
        </w:rPr>
        <w:tab/>
      </w:r>
      <w:sdt>
        <w:sdtPr>
          <w:rPr>
            <w:rFonts w:ascii="Arial" w:hAnsi="Arial"/>
          </w:rPr>
          <w:id w:val="106969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D1D" w:rsidRPr="00B445E5">
            <w:rPr>
              <w:rFonts w:ascii="Segoe UI Symbol" w:eastAsia="MS Gothic" w:hAnsi="Segoe UI Symbol" w:cs="Segoe UI Symbol"/>
            </w:rPr>
            <w:t>☐</w:t>
          </w:r>
        </w:sdtContent>
      </w:sdt>
      <w:r w:rsidR="000D5018" w:rsidRPr="00B445E5">
        <w:rPr>
          <w:rFonts w:ascii="Arial" w:hAnsi="Arial"/>
        </w:rPr>
        <w:t xml:space="preserve"> </w:t>
      </w:r>
      <w:r w:rsidR="00024D1D" w:rsidRPr="00B445E5">
        <w:rPr>
          <w:rFonts w:ascii="Arial" w:hAnsi="Arial"/>
        </w:rPr>
        <w:t>NIE</w:t>
      </w:r>
    </w:p>
    <w:p w14:paraId="7E478C51" w14:textId="77777777" w:rsidR="00927A4B" w:rsidRPr="00B445E5" w:rsidRDefault="00E003AE" w:rsidP="00B445E5">
      <w:pPr>
        <w:pStyle w:val="Standard"/>
        <w:numPr>
          <w:ilvl w:val="0"/>
          <w:numId w:val="34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Oświadczam, że zamówienie zostanie wykonane w zgodzie z zasadami poszanowania środowiska naturalnego wynikającej z zasady zrównoważonego rozwoju.</w:t>
      </w:r>
    </w:p>
    <w:p w14:paraId="0846E6AF" w14:textId="18ADA9D1" w:rsidR="00927A4B" w:rsidRPr="00B445E5" w:rsidRDefault="001E6BEC" w:rsidP="00B445E5">
      <w:pPr>
        <w:pStyle w:val="Standard"/>
        <w:numPr>
          <w:ilvl w:val="0"/>
          <w:numId w:val="34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  <w:b/>
          <w:bCs/>
        </w:rPr>
        <w:t>Ten punk</w:t>
      </w:r>
      <w:r w:rsidR="00F1158A" w:rsidRPr="00B445E5">
        <w:rPr>
          <w:rFonts w:ascii="Arial" w:hAnsi="Arial"/>
          <w:b/>
          <w:bCs/>
        </w:rPr>
        <w:t>t</w:t>
      </w:r>
      <w:r w:rsidRPr="00B445E5">
        <w:rPr>
          <w:rFonts w:ascii="Arial" w:hAnsi="Arial"/>
          <w:b/>
          <w:bCs/>
        </w:rPr>
        <w:t xml:space="preserve"> dotyczy wyłącznie Dostawców, którzy składają ofertę na część 1 zapytania ofertowego.</w:t>
      </w:r>
      <w:r w:rsidRPr="00B445E5">
        <w:rPr>
          <w:rFonts w:ascii="Arial" w:hAnsi="Arial"/>
        </w:rPr>
        <w:t xml:space="preserve"> </w:t>
      </w:r>
      <w:r w:rsidR="00927A4B" w:rsidRPr="00B445E5">
        <w:rPr>
          <w:rFonts w:ascii="Arial" w:hAnsi="Arial"/>
        </w:rPr>
        <w:t>Proszę zaznaczyć właściwe pole: oświadczam, że Dostawca</w:t>
      </w:r>
      <w:r w:rsidR="00C671A6" w:rsidRPr="00B445E5">
        <w:rPr>
          <w:rFonts w:ascii="Arial" w:hAnsi="Arial"/>
        </w:rPr>
        <w:t xml:space="preserve"> zrealizował </w:t>
      </w:r>
      <w:r w:rsidR="00B445E5" w:rsidRPr="00B445E5">
        <w:rPr>
          <w:rFonts w:ascii="Arial" w:hAnsi="Arial"/>
        </w:rPr>
        <w:t xml:space="preserve">minimum trzy dostawy dedykowanych systemów zarządzania w przedsiębiorstwach produkcyjnych, usługowych lub handlowych lub systemów typu CRM w okresie ostatnich pięciu lat (liczonych od dnia ostatniego dnia terminu złożenia ofert), a jeśli okres prowadzenia działalności jest krótszy, to w adekwatnym czasie. </w:t>
      </w:r>
      <w:r w:rsidR="00C671A6" w:rsidRPr="00B445E5">
        <w:rPr>
          <w:rFonts w:ascii="Arial" w:hAnsi="Arial"/>
        </w:rPr>
        <w:t>(</w:t>
      </w:r>
      <w:r w:rsidR="00927A4B" w:rsidRPr="00B445E5">
        <w:rPr>
          <w:rFonts w:ascii="Arial" w:hAnsi="Arial"/>
        </w:rPr>
        <w:t>brak zaznaczenia = odpowiedź „NIE”):</w:t>
      </w:r>
    </w:p>
    <w:p w14:paraId="2B8B3AAE" w14:textId="0BEE1B58" w:rsidR="00927A4B" w:rsidRPr="00B445E5" w:rsidRDefault="00384CEA" w:rsidP="00B445E5">
      <w:pPr>
        <w:pStyle w:val="Standard"/>
        <w:spacing w:after="120" w:line="276" w:lineRule="auto"/>
        <w:ind w:firstLine="426"/>
        <w:rPr>
          <w:rFonts w:ascii="Arial" w:hAnsi="Arial"/>
        </w:rPr>
      </w:pPr>
      <w:sdt>
        <w:sdtPr>
          <w:rPr>
            <w:rFonts w:ascii="Arial" w:hAnsi="Arial"/>
          </w:rPr>
          <w:id w:val="76326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A4B" w:rsidRPr="00B445E5">
            <w:rPr>
              <w:rFonts w:ascii="Segoe UI Symbol" w:eastAsia="MS Gothic" w:hAnsi="Segoe UI Symbol" w:cs="Segoe UI Symbol"/>
            </w:rPr>
            <w:t>☐</w:t>
          </w:r>
        </w:sdtContent>
      </w:sdt>
      <w:r w:rsidR="00927A4B" w:rsidRPr="00B445E5">
        <w:rPr>
          <w:rFonts w:ascii="Arial" w:hAnsi="Arial"/>
        </w:rPr>
        <w:tab/>
        <w:t>TAK /</w:t>
      </w:r>
      <w:r w:rsidR="00927A4B" w:rsidRPr="00B445E5">
        <w:rPr>
          <w:rFonts w:ascii="Arial" w:hAnsi="Arial"/>
        </w:rPr>
        <w:tab/>
        <w:t xml:space="preserve"> </w:t>
      </w:r>
      <w:sdt>
        <w:sdtPr>
          <w:rPr>
            <w:rFonts w:ascii="Arial" w:hAnsi="Arial"/>
          </w:rPr>
          <w:id w:val="-54638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A4B" w:rsidRPr="00B445E5">
            <w:rPr>
              <w:rFonts w:ascii="Segoe UI Symbol" w:eastAsia="MS Gothic" w:hAnsi="Segoe UI Symbol" w:cs="Segoe UI Symbol"/>
            </w:rPr>
            <w:t>☐</w:t>
          </w:r>
        </w:sdtContent>
      </w:sdt>
      <w:r w:rsidR="00927A4B" w:rsidRPr="00B445E5">
        <w:rPr>
          <w:rFonts w:ascii="Arial" w:hAnsi="Arial"/>
        </w:rPr>
        <w:t>NIE</w:t>
      </w:r>
    </w:p>
    <w:p w14:paraId="4F9702D4" w14:textId="37CD0958" w:rsidR="005950B0" w:rsidRPr="00B445E5" w:rsidRDefault="005950B0" w:rsidP="00B445E5">
      <w:pPr>
        <w:pStyle w:val="Standard"/>
        <w:numPr>
          <w:ilvl w:val="0"/>
          <w:numId w:val="34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  <w:b/>
          <w:bCs/>
        </w:rPr>
        <w:t>Proszę zaznaczyć właściwe pole:</w:t>
      </w:r>
      <w:r w:rsidRPr="00B445E5">
        <w:rPr>
          <w:rFonts w:ascii="Arial" w:hAnsi="Arial"/>
        </w:rPr>
        <w:t xml:space="preserve"> zobowiązuję się do wystawienia faktur </w:t>
      </w:r>
      <w:r w:rsidRPr="00B445E5">
        <w:rPr>
          <w:rFonts w:ascii="Arial" w:hAnsi="Arial"/>
        </w:rPr>
        <w:lastRenderedPageBreak/>
        <w:t>dotyczących niniejszej oferty w formie elektronicznej</w:t>
      </w:r>
      <w:r w:rsidR="0057148C" w:rsidRPr="00B445E5">
        <w:rPr>
          <w:rFonts w:ascii="Arial" w:hAnsi="Arial"/>
        </w:rPr>
        <w:t xml:space="preserve"> (brak zaznaczenia = odpowiedź </w:t>
      </w:r>
      <w:r w:rsidR="00020A23" w:rsidRPr="00B445E5">
        <w:rPr>
          <w:rFonts w:ascii="Arial" w:hAnsi="Arial"/>
        </w:rPr>
        <w:t>„</w:t>
      </w:r>
      <w:r w:rsidR="0057148C" w:rsidRPr="00B445E5">
        <w:rPr>
          <w:rFonts w:ascii="Arial" w:hAnsi="Arial"/>
        </w:rPr>
        <w:t>NIE</w:t>
      </w:r>
      <w:r w:rsidR="00020A23" w:rsidRPr="00B445E5">
        <w:rPr>
          <w:rFonts w:ascii="Arial" w:hAnsi="Arial"/>
        </w:rPr>
        <w:t>”</w:t>
      </w:r>
      <w:r w:rsidR="0057148C" w:rsidRPr="00B445E5">
        <w:rPr>
          <w:rFonts w:ascii="Arial" w:hAnsi="Arial"/>
        </w:rPr>
        <w:t>)</w:t>
      </w:r>
      <w:r w:rsidRPr="00B445E5">
        <w:rPr>
          <w:rFonts w:ascii="Arial" w:hAnsi="Arial"/>
        </w:rPr>
        <w:t>:</w:t>
      </w:r>
    </w:p>
    <w:p w14:paraId="0B7CA7D7" w14:textId="19201309" w:rsidR="00970B3E" w:rsidRPr="00B445E5" w:rsidRDefault="005950B0" w:rsidP="00B445E5">
      <w:pPr>
        <w:pStyle w:val="Standard"/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77184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0CD" w:rsidRPr="00B445E5">
            <w:rPr>
              <w:rFonts w:ascii="Segoe UI Symbol" w:eastAsia="MS Gothic" w:hAnsi="Segoe UI Symbol" w:cs="Segoe UI Symbol"/>
            </w:rPr>
            <w:t>☐</w:t>
          </w:r>
        </w:sdtContent>
      </w:sdt>
      <w:r w:rsidRPr="00B445E5">
        <w:rPr>
          <w:rFonts w:ascii="Arial" w:hAnsi="Arial"/>
        </w:rPr>
        <w:t xml:space="preserve">TAK / </w:t>
      </w:r>
      <w:sdt>
        <w:sdtPr>
          <w:rPr>
            <w:rFonts w:ascii="Arial" w:hAnsi="Arial"/>
          </w:rPr>
          <w:id w:val="108843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DC1" w:rsidRPr="00B445E5">
            <w:rPr>
              <w:rFonts w:ascii="Segoe UI Symbol" w:eastAsia="MS Gothic" w:hAnsi="Segoe UI Symbol" w:cs="Segoe UI Symbol"/>
            </w:rPr>
            <w:t>☐</w:t>
          </w:r>
        </w:sdtContent>
      </w:sdt>
      <w:r w:rsidRPr="00B445E5">
        <w:rPr>
          <w:rFonts w:ascii="Arial" w:hAnsi="Arial"/>
        </w:rPr>
        <w:t>NIE</w:t>
      </w:r>
    </w:p>
    <w:p w14:paraId="6655C58F" w14:textId="2A66D7BC" w:rsidR="00CB44BB" w:rsidRPr="00B445E5" w:rsidRDefault="00E003AE" w:rsidP="00B445E5">
      <w:pPr>
        <w:pStyle w:val="Standard"/>
        <w:numPr>
          <w:ilvl w:val="0"/>
          <w:numId w:val="34"/>
        </w:numPr>
        <w:spacing w:line="276" w:lineRule="auto"/>
        <w:ind w:left="425" w:hanging="357"/>
        <w:rPr>
          <w:rFonts w:ascii="Arial" w:hAnsi="Arial"/>
        </w:rPr>
      </w:pPr>
      <w:r w:rsidRPr="00B445E5">
        <w:rPr>
          <w:rFonts w:ascii="Arial" w:hAnsi="Arial"/>
        </w:rPr>
        <w:t>Oświadczam, że wartość oferty obejmuje wszystkie koszty związane z realizacją przedmiotu zamówienia</w:t>
      </w:r>
      <w:r w:rsidR="00766E95" w:rsidRPr="00B445E5">
        <w:rPr>
          <w:rFonts w:ascii="Arial" w:hAnsi="Arial"/>
        </w:rPr>
        <w:t>.</w:t>
      </w:r>
      <w:r w:rsidR="000F6FA6" w:rsidRPr="00B445E5">
        <w:rPr>
          <w:rFonts w:ascii="Arial" w:hAnsi="Arial"/>
        </w:rPr>
        <w:t xml:space="preserve"> </w:t>
      </w:r>
      <w:bookmarkStart w:id="11" w:name="_Hlk171102879"/>
      <w:r w:rsidR="000F6FA6" w:rsidRPr="00B445E5">
        <w:rPr>
          <w:rFonts w:ascii="Arial" w:hAnsi="Arial"/>
        </w:rPr>
        <w:t>Oświadczam również, że w cenie oferty uwzględniono koszty</w:t>
      </w:r>
      <w:r w:rsidR="0087063D" w:rsidRPr="00B445E5">
        <w:rPr>
          <w:rFonts w:ascii="Arial" w:hAnsi="Arial"/>
        </w:rPr>
        <w:t xml:space="preserve"> (jeśli dotyczy)</w:t>
      </w:r>
      <w:r w:rsidR="000F6FA6" w:rsidRPr="00B445E5">
        <w:rPr>
          <w:rFonts w:ascii="Arial" w:hAnsi="Arial"/>
        </w:rPr>
        <w:t>: zakupu, transportu, montażu i uruchomienia oferowan</w:t>
      </w:r>
      <w:r w:rsidR="003E2DC1" w:rsidRPr="00B445E5">
        <w:rPr>
          <w:rFonts w:ascii="Arial" w:hAnsi="Arial"/>
        </w:rPr>
        <w:t>ego</w:t>
      </w:r>
      <w:r w:rsidR="000F6FA6" w:rsidRPr="00B445E5">
        <w:rPr>
          <w:rFonts w:ascii="Arial" w:hAnsi="Arial"/>
        </w:rPr>
        <w:t xml:space="preserve"> środk</w:t>
      </w:r>
      <w:r w:rsidR="003E2DC1" w:rsidRPr="00B445E5">
        <w:rPr>
          <w:rFonts w:ascii="Arial" w:hAnsi="Arial"/>
        </w:rPr>
        <w:t>a</w:t>
      </w:r>
      <w:r w:rsidR="000F6FA6" w:rsidRPr="00B445E5">
        <w:rPr>
          <w:rFonts w:ascii="Arial" w:hAnsi="Arial"/>
        </w:rPr>
        <w:t xml:space="preserve"> trwał</w:t>
      </w:r>
      <w:r w:rsidR="003E2DC1" w:rsidRPr="00B445E5">
        <w:rPr>
          <w:rFonts w:ascii="Arial" w:hAnsi="Arial"/>
        </w:rPr>
        <w:t xml:space="preserve">ego </w:t>
      </w:r>
      <w:r w:rsidR="000F6FA6" w:rsidRPr="00B445E5">
        <w:rPr>
          <w:rFonts w:ascii="Arial" w:hAnsi="Arial"/>
        </w:rPr>
        <w:t>(urządze</w:t>
      </w:r>
      <w:r w:rsidR="003E2DC1" w:rsidRPr="00B445E5">
        <w:rPr>
          <w:rFonts w:ascii="Arial" w:hAnsi="Arial"/>
        </w:rPr>
        <w:t>nia</w:t>
      </w:r>
      <w:r w:rsidR="000F6FA6" w:rsidRPr="00B445E5">
        <w:rPr>
          <w:rFonts w:ascii="Arial" w:hAnsi="Arial"/>
        </w:rPr>
        <w:t>)</w:t>
      </w:r>
      <w:r w:rsidR="00215663" w:rsidRPr="00B445E5">
        <w:rPr>
          <w:rFonts w:ascii="Arial" w:hAnsi="Arial"/>
        </w:rPr>
        <w:t xml:space="preserve"> / </w:t>
      </w:r>
      <w:proofErr w:type="spellStart"/>
      <w:r w:rsidR="00215663" w:rsidRPr="00B445E5">
        <w:rPr>
          <w:rFonts w:ascii="Arial" w:hAnsi="Arial"/>
        </w:rPr>
        <w:t>WNiP</w:t>
      </w:r>
      <w:proofErr w:type="spellEnd"/>
      <w:r w:rsidR="000F6FA6" w:rsidRPr="00B445E5">
        <w:rPr>
          <w:rFonts w:ascii="Arial" w:hAnsi="Arial"/>
        </w:rPr>
        <w:t>.</w:t>
      </w:r>
      <w:bookmarkEnd w:id="11"/>
      <w:r w:rsidR="007F37A1" w:rsidRPr="00B445E5">
        <w:rPr>
          <w:rFonts w:ascii="Arial" w:hAnsi="Arial"/>
        </w:rPr>
        <w:t xml:space="preserve"> </w:t>
      </w:r>
    </w:p>
    <w:p w14:paraId="021AC95B" w14:textId="01C59F70" w:rsidR="00FE4D2B" w:rsidRPr="00B445E5" w:rsidRDefault="00E003AE" w:rsidP="00B445E5">
      <w:pPr>
        <w:pStyle w:val="Standard"/>
        <w:numPr>
          <w:ilvl w:val="0"/>
          <w:numId w:val="34"/>
        </w:numPr>
        <w:spacing w:before="120" w:after="120" w:line="276" w:lineRule="auto"/>
        <w:ind w:left="425" w:hanging="357"/>
        <w:rPr>
          <w:rFonts w:ascii="Arial" w:hAnsi="Arial"/>
        </w:rPr>
      </w:pPr>
      <w:r w:rsidRPr="00B445E5">
        <w:rPr>
          <w:rFonts w:ascii="Arial" w:hAnsi="Arial"/>
        </w:rPr>
        <w:t xml:space="preserve">Oświadczam, że zamówienie zostanie zrealizowane w terminach </w:t>
      </w:r>
      <w:r w:rsidR="009E19BB" w:rsidRPr="00B445E5">
        <w:rPr>
          <w:rFonts w:ascii="Arial" w:hAnsi="Arial"/>
        </w:rPr>
        <w:t xml:space="preserve">i zgodnie z zasadami określonymi </w:t>
      </w:r>
      <w:r w:rsidRPr="00B445E5">
        <w:rPr>
          <w:rFonts w:ascii="Arial" w:hAnsi="Arial"/>
        </w:rPr>
        <w:t>w Zapytaniu Ofertowym</w:t>
      </w:r>
      <w:r w:rsidR="009E19BB" w:rsidRPr="00B445E5">
        <w:rPr>
          <w:rFonts w:ascii="Arial" w:hAnsi="Arial"/>
        </w:rPr>
        <w:t xml:space="preserve">, w szczególności zgodnie z postanowieniami zawartymi w części </w:t>
      </w:r>
      <w:r w:rsidR="003644E0" w:rsidRPr="00B445E5">
        <w:rPr>
          <w:rFonts w:ascii="Arial" w:hAnsi="Arial"/>
        </w:rPr>
        <w:t>B Zapytania Ofertowego.</w:t>
      </w:r>
    </w:p>
    <w:p w14:paraId="58AB473A" w14:textId="552FFA42" w:rsidR="00FE4D2B" w:rsidRPr="00B445E5" w:rsidRDefault="00E003AE" w:rsidP="00B445E5">
      <w:pPr>
        <w:pStyle w:val="Standard"/>
        <w:numPr>
          <w:ilvl w:val="0"/>
          <w:numId w:val="34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Oświadczam, że posiadam wiedzę i zaplecze techniczne niezbędne do należytego wykonania przedmiotu zamówienia.</w:t>
      </w:r>
    </w:p>
    <w:p w14:paraId="1CF25EB1" w14:textId="77777777" w:rsidR="0013692F" w:rsidRPr="00B445E5" w:rsidRDefault="00E003AE" w:rsidP="00B445E5">
      <w:pPr>
        <w:pStyle w:val="Standard"/>
        <w:numPr>
          <w:ilvl w:val="0"/>
          <w:numId w:val="34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Oświadczam, że spełniam warunki udziału w postępowaniu</w:t>
      </w:r>
      <w:r w:rsidR="00735542" w:rsidRPr="00B445E5">
        <w:rPr>
          <w:rFonts w:ascii="Arial" w:hAnsi="Arial"/>
        </w:rPr>
        <w:t xml:space="preserve"> określone </w:t>
      </w:r>
      <w:r w:rsidR="00344079" w:rsidRPr="00B445E5">
        <w:rPr>
          <w:rFonts w:ascii="Arial" w:hAnsi="Arial"/>
        </w:rPr>
        <w:t xml:space="preserve">w szczególności </w:t>
      </w:r>
      <w:r w:rsidR="00735542" w:rsidRPr="00B445E5">
        <w:rPr>
          <w:rFonts w:ascii="Arial" w:hAnsi="Arial"/>
        </w:rPr>
        <w:t>w części C Zapytania Ofertowego</w:t>
      </w:r>
      <w:r w:rsidRPr="00B445E5">
        <w:rPr>
          <w:rFonts w:ascii="Arial" w:hAnsi="Arial"/>
        </w:rPr>
        <w:t xml:space="preserve"> i przedkładam wszystkie wymagane dokumenty.</w:t>
      </w:r>
    </w:p>
    <w:p w14:paraId="57CF30FB" w14:textId="0A5A5DCD" w:rsidR="0013692F" w:rsidRPr="00B445E5" w:rsidRDefault="00E003AE" w:rsidP="00B445E5">
      <w:pPr>
        <w:pStyle w:val="Standard"/>
        <w:numPr>
          <w:ilvl w:val="0"/>
          <w:numId w:val="34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Oświadczam, że uzyskałem wszelkie informacje niezbędne do należytego wykonania zamówienia</w:t>
      </w:r>
      <w:r w:rsidR="00C52CB5" w:rsidRPr="00B445E5">
        <w:rPr>
          <w:rFonts w:ascii="Arial" w:hAnsi="Arial"/>
        </w:rPr>
        <w:t>, w szczególności zapoznałem się</w:t>
      </w:r>
      <w:r w:rsidR="005950B0" w:rsidRPr="00B445E5">
        <w:rPr>
          <w:rFonts w:ascii="Arial" w:hAnsi="Arial"/>
        </w:rPr>
        <w:t xml:space="preserve"> z zapisami Zapytania Ofertowego nr</w:t>
      </w:r>
      <w:r w:rsidR="0013692F" w:rsidRPr="00B445E5">
        <w:rPr>
          <w:rFonts w:ascii="Arial" w:hAnsi="Arial"/>
        </w:rPr>
        <w:t xml:space="preserve"> </w:t>
      </w:r>
      <w:r w:rsidR="00215663" w:rsidRPr="00B445E5">
        <w:rPr>
          <w:rFonts w:ascii="Arial" w:hAnsi="Arial"/>
        </w:rPr>
        <w:t>1/</w:t>
      </w:r>
      <w:proofErr w:type="spellStart"/>
      <w:r w:rsidR="00215663" w:rsidRPr="00B445E5">
        <w:rPr>
          <w:rFonts w:ascii="Arial" w:hAnsi="Arial"/>
        </w:rPr>
        <w:t>FEMP</w:t>
      </w:r>
      <w:proofErr w:type="spellEnd"/>
      <w:r w:rsidR="00215663" w:rsidRPr="00B445E5">
        <w:rPr>
          <w:rFonts w:ascii="Arial" w:hAnsi="Arial"/>
        </w:rPr>
        <w:t>/1.11/484/24</w:t>
      </w:r>
      <w:r w:rsidR="0013692F" w:rsidRPr="00B445E5">
        <w:rPr>
          <w:rFonts w:ascii="Arial" w:hAnsi="Arial"/>
        </w:rPr>
        <w:t>.</w:t>
      </w:r>
    </w:p>
    <w:p w14:paraId="73E9184F" w14:textId="6BFA7231" w:rsidR="000F6FA6" w:rsidRPr="00B445E5" w:rsidRDefault="000F6FA6" w:rsidP="00B445E5">
      <w:pPr>
        <w:pStyle w:val="Standard"/>
        <w:numPr>
          <w:ilvl w:val="0"/>
          <w:numId w:val="34"/>
        </w:numPr>
        <w:spacing w:after="120" w:line="276" w:lineRule="auto"/>
        <w:ind w:left="426"/>
        <w:rPr>
          <w:rFonts w:ascii="Arial" w:hAnsi="Arial"/>
        </w:rPr>
      </w:pPr>
      <w:bookmarkStart w:id="12" w:name="_Hlk171102900"/>
      <w:r w:rsidRPr="00B445E5">
        <w:rPr>
          <w:rFonts w:ascii="Arial" w:hAnsi="Arial"/>
        </w:rPr>
        <w:t>Oświadczam, że wszystkie oferowane przeze mnie maszyny / urządzenia są nowe oraz, że są do dopuszczone do użytkowania w Unii Europejskiej</w:t>
      </w:r>
      <w:r w:rsidR="00215663" w:rsidRPr="00B445E5">
        <w:rPr>
          <w:rFonts w:ascii="Arial" w:hAnsi="Arial"/>
        </w:rPr>
        <w:t xml:space="preserve"> (dotyczy części</w:t>
      </w:r>
      <w:r w:rsidR="00DC025C" w:rsidRPr="00B445E5">
        <w:rPr>
          <w:rFonts w:ascii="Arial" w:hAnsi="Arial"/>
        </w:rPr>
        <w:t xml:space="preserve"> przedmiotu zamówienia</w:t>
      </w:r>
      <w:r w:rsidR="00215663" w:rsidRPr="00B445E5">
        <w:rPr>
          <w:rFonts w:ascii="Arial" w:hAnsi="Arial"/>
        </w:rPr>
        <w:t xml:space="preserve"> nr 2,3,4).</w:t>
      </w:r>
    </w:p>
    <w:p w14:paraId="4DD220E8" w14:textId="6DB1ED31" w:rsidR="003E2DC1" w:rsidRPr="00B445E5" w:rsidRDefault="000F6FA6" w:rsidP="00B445E5">
      <w:pPr>
        <w:pStyle w:val="Standard"/>
        <w:numPr>
          <w:ilvl w:val="0"/>
          <w:numId w:val="34"/>
        </w:numPr>
        <w:spacing w:after="120" w:line="276" w:lineRule="auto"/>
        <w:ind w:left="426"/>
        <w:rPr>
          <w:rFonts w:ascii="Arial" w:hAnsi="Arial"/>
        </w:rPr>
      </w:pPr>
      <w:bookmarkStart w:id="13" w:name="_Hlk171102911"/>
      <w:bookmarkEnd w:id="12"/>
      <w:r w:rsidRPr="00B445E5">
        <w:rPr>
          <w:rFonts w:ascii="Arial" w:hAnsi="Arial"/>
        </w:rPr>
        <w:t xml:space="preserve">Deklaruję wolę zawarcia umowy z Zamawiającym i zobowiązuję się do jej podpisania w siedzibie Zamawiającego, lub innym wskazanym przez niego miejscu w terminie </w:t>
      </w:r>
      <w:r w:rsidR="00D82254" w:rsidRPr="00B445E5">
        <w:rPr>
          <w:rFonts w:ascii="Arial" w:hAnsi="Arial"/>
        </w:rPr>
        <w:t>7</w:t>
      </w:r>
      <w:r w:rsidRPr="00B445E5">
        <w:rPr>
          <w:rFonts w:ascii="Arial" w:hAnsi="Arial"/>
        </w:rPr>
        <w:t xml:space="preserve"> dni roboczych od dnia wezwania mnie przez Zamawiającego do jej podpisania, pod rygorem uznania, że odstępuję od wykonania zamówienia.</w:t>
      </w:r>
      <w:bookmarkEnd w:id="13"/>
    </w:p>
    <w:p w14:paraId="350D9B8C" w14:textId="6D5E182B" w:rsidR="003E2DC1" w:rsidRPr="00B445E5" w:rsidRDefault="003E2DC1" w:rsidP="00B445E5">
      <w:pPr>
        <w:pStyle w:val="Standard"/>
        <w:numPr>
          <w:ilvl w:val="0"/>
          <w:numId w:val="34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Oświadczam, że Dostawca NIE jest wykluczony z niniejszego postępowania na podstawie Rozporządzenia Rady (UE) nr 833/2014 (Dz.U.UE.L.2014.229.1). Proszę zaznaczyć właściwe pole poniżej:</w:t>
      </w:r>
    </w:p>
    <w:p w14:paraId="6615280B" w14:textId="5F98B927" w:rsidR="003E2DC1" w:rsidRPr="00B445E5" w:rsidRDefault="00384CEA" w:rsidP="00B445E5">
      <w:pPr>
        <w:pStyle w:val="Standard"/>
        <w:spacing w:after="120" w:line="276" w:lineRule="auto"/>
        <w:ind w:left="708"/>
        <w:rPr>
          <w:rFonts w:ascii="Arial" w:hAnsi="Arial"/>
        </w:rPr>
      </w:pPr>
      <w:sdt>
        <w:sdtPr>
          <w:rPr>
            <w:rFonts w:ascii="Arial" w:hAnsi="Arial"/>
          </w:rPr>
          <w:id w:val="-26947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DC1" w:rsidRPr="00B445E5">
            <w:rPr>
              <w:rFonts w:ascii="Segoe UI Symbol" w:eastAsia="MS Gothic" w:hAnsi="Segoe UI Symbol" w:cs="Segoe UI Symbol"/>
            </w:rPr>
            <w:t>☐</w:t>
          </w:r>
        </w:sdtContent>
      </w:sdt>
      <w:r w:rsidR="003E2DC1" w:rsidRPr="00B445E5">
        <w:rPr>
          <w:rFonts w:ascii="Arial" w:hAnsi="Arial"/>
        </w:rPr>
        <w:t xml:space="preserve"> Tak, Dostawca nie jest wykluczony</w:t>
      </w:r>
    </w:p>
    <w:p w14:paraId="54AE1433" w14:textId="1FB21D68" w:rsidR="003E2DC1" w:rsidRPr="00B445E5" w:rsidRDefault="00384CEA" w:rsidP="00B445E5">
      <w:pPr>
        <w:pStyle w:val="Standard"/>
        <w:spacing w:after="120" w:line="276" w:lineRule="auto"/>
        <w:ind w:left="708"/>
        <w:rPr>
          <w:rFonts w:ascii="Arial" w:hAnsi="Arial"/>
        </w:rPr>
      </w:pPr>
      <w:sdt>
        <w:sdtPr>
          <w:rPr>
            <w:rFonts w:ascii="Arial" w:hAnsi="Arial"/>
          </w:rPr>
          <w:id w:val="49746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DC1" w:rsidRPr="00B445E5">
            <w:rPr>
              <w:rFonts w:ascii="Segoe UI Symbol" w:eastAsia="MS Gothic" w:hAnsi="Segoe UI Symbol" w:cs="Segoe UI Symbol"/>
            </w:rPr>
            <w:t>☐</w:t>
          </w:r>
        </w:sdtContent>
      </w:sdt>
      <w:r w:rsidR="003E2DC1" w:rsidRPr="00B445E5">
        <w:rPr>
          <w:rFonts w:ascii="Arial" w:hAnsi="Arial"/>
        </w:rPr>
        <w:t xml:space="preserve"> Nie, Dostawca jest wykluczony</w:t>
      </w:r>
    </w:p>
    <w:p w14:paraId="3549B914" w14:textId="477AD2D1" w:rsidR="003E2DC1" w:rsidRPr="00B445E5" w:rsidRDefault="003E2DC1" w:rsidP="00B445E5">
      <w:pPr>
        <w:pStyle w:val="Standard"/>
        <w:spacing w:after="120" w:line="276" w:lineRule="auto"/>
        <w:ind w:firstLine="66"/>
        <w:rPr>
          <w:rFonts w:ascii="Arial" w:hAnsi="Arial"/>
        </w:rPr>
      </w:pPr>
      <w:r w:rsidRPr="00B445E5">
        <w:rPr>
          <w:rFonts w:ascii="Arial" w:hAnsi="Arial"/>
        </w:rPr>
        <w:t>Brak zaznaczenia = odrzucenie oferty</w:t>
      </w:r>
      <w:r w:rsidR="00274843" w:rsidRPr="00B445E5">
        <w:rPr>
          <w:rFonts w:ascii="Arial" w:hAnsi="Arial"/>
        </w:rPr>
        <w:t>.</w:t>
      </w:r>
    </w:p>
    <w:p w14:paraId="3DDB27FB" w14:textId="36AEF608" w:rsidR="00FE4D2B" w:rsidRPr="00B445E5" w:rsidRDefault="00E003AE" w:rsidP="00B445E5">
      <w:pPr>
        <w:pStyle w:val="Standard"/>
        <w:numPr>
          <w:ilvl w:val="0"/>
          <w:numId w:val="34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Pozostaję związany niniejszą ofertą przez okres określony w treści Zapytania Ofertowego.</w:t>
      </w:r>
    </w:p>
    <w:p w14:paraId="1B99A971" w14:textId="705EB853" w:rsidR="00FE4D2B" w:rsidRPr="00B445E5" w:rsidRDefault="00E003AE" w:rsidP="00B445E5">
      <w:pPr>
        <w:pStyle w:val="Standard"/>
        <w:numPr>
          <w:ilvl w:val="0"/>
          <w:numId w:val="34"/>
        </w:numPr>
        <w:spacing w:after="120" w:line="276" w:lineRule="auto"/>
        <w:ind w:left="426"/>
        <w:rPr>
          <w:rFonts w:ascii="Arial" w:hAnsi="Arial"/>
        </w:rPr>
      </w:pPr>
      <w:r w:rsidRPr="00B445E5">
        <w:rPr>
          <w:rFonts w:ascii="Arial" w:hAnsi="Arial"/>
        </w:rPr>
        <w:t>Pod groźbą odpowiedzialności karnej (art. 297 k.k.) oświadczam, że oświadczenia i dokumenty składające się na niniejszą ofertę opisują stan faktyczny i prawny, aktualny na dzień jej składania.</w:t>
      </w:r>
    </w:p>
    <w:p w14:paraId="09CC4E91" w14:textId="77777777" w:rsidR="00215663" w:rsidRPr="00B445E5" w:rsidRDefault="003E2DC1" w:rsidP="00B445E5">
      <w:pPr>
        <w:pStyle w:val="Standard"/>
        <w:spacing w:after="120" w:line="276" w:lineRule="auto"/>
        <w:rPr>
          <w:rFonts w:ascii="Arial" w:hAnsi="Arial"/>
          <w:b/>
          <w:bCs/>
        </w:rPr>
      </w:pPr>
      <w:r w:rsidRPr="00B445E5">
        <w:rPr>
          <w:rFonts w:ascii="Arial" w:hAnsi="Arial"/>
          <w:b/>
          <w:bCs/>
        </w:rPr>
        <w:t>Data:</w:t>
      </w:r>
    </w:p>
    <w:p w14:paraId="3BA3BFF9" w14:textId="77777777" w:rsidR="00215663" w:rsidRPr="00B445E5" w:rsidRDefault="00215663" w:rsidP="00B445E5">
      <w:pPr>
        <w:pStyle w:val="Standard"/>
        <w:spacing w:after="120" w:line="276" w:lineRule="auto"/>
        <w:rPr>
          <w:rFonts w:ascii="Arial" w:hAnsi="Arial"/>
          <w:b/>
          <w:bCs/>
        </w:rPr>
      </w:pPr>
      <w:r w:rsidRPr="00B445E5">
        <w:rPr>
          <w:rFonts w:ascii="Arial" w:hAnsi="Arial"/>
          <w:b/>
          <w:bCs/>
        </w:rPr>
        <w:t>Imię i nazwisko Reprezentanta:</w:t>
      </w:r>
    </w:p>
    <w:p w14:paraId="3EA5A92F" w14:textId="29D06AF3" w:rsidR="0077346E" w:rsidRPr="00B445E5" w:rsidRDefault="003E2DC1" w:rsidP="00B445E5">
      <w:pPr>
        <w:pStyle w:val="Standard"/>
        <w:spacing w:after="120" w:line="276" w:lineRule="auto"/>
        <w:rPr>
          <w:rFonts w:ascii="Arial" w:hAnsi="Arial"/>
          <w:b/>
          <w:bCs/>
        </w:rPr>
      </w:pPr>
      <w:r w:rsidRPr="00B445E5">
        <w:rPr>
          <w:rFonts w:ascii="Arial" w:hAnsi="Arial"/>
          <w:b/>
          <w:bCs/>
        </w:rPr>
        <w:lastRenderedPageBreak/>
        <w:t>Podpis Reprezentanta:</w:t>
      </w:r>
    </w:p>
    <w:p w14:paraId="7D12D411" w14:textId="77777777" w:rsidR="003E2DC1" w:rsidRPr="00B445E5" w:rsidRDefault="003E2DC1" w:rsidP="00B445E5">
      <w:pPr>
        <w:suppressAutoHyphens w:val="0"/>
        <w:spacing w:line="276" w:lineRule="auto"/>
        <w:rPr>
          <w:rFonts w:ascii="Arial" w:hAnsi="Arial" w:cs="Arial"/>
          <w:b/>
          <w:bCs/>
          <w:sz w:val="24"/>
          <w:szCs w:val="24"/>
          <w:lang w:eastAsia="zh-CN" w:bidi="hi-IN"/>
        </w:rPr>
      </w:pPr>
      <w:r w:rsidRPr="00B445E5">
        <w:rPr>
          <w:rFonts w:ascii="Arial" w:hAnsi="Arial" w:cs="Arial"/>
        </w:rPr>
        <w:br w:type="page"/>
      </w:r>
    </w:p>
    <w:p w14:paraId="340B9764" w14:textId="43A60854" w:rsidR="0013692F" w:rsidRPr="00B445E5" w:rsidRDefault="00E003AE" w:rsidP="00B445E5">
      <w:pPr>
        <w:pStyle w:val="Nagwek1"/>
        <w:numPr>
          <w:ilvl w:val="0"/>
          <w:numId w:val="0"/>
        </w:numPr>
        <w:spacing w:line="276" w:lineRule="auto"/>
        <w:ind w:left="142" w:hanging="142"/>
        <w:rPr>
          <w:color w:val="auto"/>
        </w:rPr>
      </w:pPr>
      <w:r w:rsidRPr="00B445E5">
        <w:rPr>
          <w:color w:val="auto"/>
        </w:rPr>
        <w:lastRenderedPageBreak/>
        <w:t>Załącznik nr 2 do Zapytania Oferto</w:t>
      </w:r>
      <w:r w:rsidR="000E40D5" w:rsidRPr="00B445E5">
        <w:rPr>
          <w:color w:val="auto"/>
        </w:rPr>
        <w:t>w</w:t>
      </w:r>
      <w:r w:rsidRPr="00B445E5">
        <w:rPr>
          <w:color w:val="auto"/>
        </w:rPr>
        <w:t>ego</w:t>
      </w:r>
      <w:r w:rsidR="000E40D5" w:rsidRPr="00B445E5">
        <w:rPr>
          <w:color w:val="auto"/>
        </w:rPr>
        <w:t xml:space="preserve"> </w:t>
      </w:r>
      <w:r w:rsidR="00215663" w:rsidRPr="00B445E5">
        <w:rPr>
          <w:color w:val="auto"/>
        </w:rPr>
        <w:t>1/</w:t>
      </w:r>
      <w:proofErr w:type="spellStart"/>
      <w:r w:rsidR="00215663" w:rsidRPr="00B445E5">
        <w:rPr>
          <w:color w:val="auto"/>
        </w:rPr>
        <w:t>FEMP</w:t>
      </w:r>
      <w:proofErr w:type="spellEnd"/>
      <w:r w:rsidR="00215663" w:rsidRPr="00B445E5">
        <w:rPr>
          <w:color w:val="auto"/>
        </w:rPr>
        <w:t>/1.11/484/24</w:t>
      </w:r>
    </w:p>
    <w:p w14:paraId="0C22B0AB" w14:textId="77777777" w:rsidR="00FE4D2B" w:rsidRPr="00B445E5" w:rsidRDefault="00E003AE" w:rsidP="00B445E5">
      <w:pPr>
        <w:pStyle w:val="Standard"/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  <w:b/>
          <w:bCs/>
        </w:rPr>
        <w:t>OŚWIADCZENIE DOTYCZĄCE BRAKU PODSTAW DO WYKLUCZENIA Z POWODU ISTNIENIA KONFLIKTU INTERESÓW</w:t>
      </w:r>
    </w:p>
    <w:p w14:paraId="1B8B3663" w14:textId="25914CE7" w:rsidR="00FE4D2B" w:rsidRPr="00B445E5" w:rsidRDefault="00E003AE" w:rsidP="00B445E5">
      <w:pPr>
        <w:pStyle w:val="Standard"/>
        <w:spacing w:line="276" w:lineRule="auto"/>
        <w:rPr>
          <w:rFonts w:ascii="Arial" w:hAnsi="Arial"/>
        </w:rPr>
      </w:pPr>
      <w:r w:rsidRPr="00B445E5">
        <w:rPr>
          <w:rFonts w:ascii="Arial" w:hAnsi="Arial"/>
        </w:rPr>
        <w:t xml:space="preserve">Składając ofertę w postępowaniu nr </w:t>
      </w:r>
      <w:r w:rsidR="00215663" w:rsidRPr="00B445E5">
        <w:rPr>
          <w:rFonts w:ascii="Arial" w:hAnsi="Arial"/>
        </w:rPr>
        <w:t>1/</w:t>
      </w:r>
      <w:proofErr w:type="spellStart"/>
      <w:r w:rsidR="00215663" w:rsidRPr="00B445E5">
        <w:rPr>
          <w:rFonts w:ascii="Arial" w:hAnsi="Arial"/>
        </w:rPr>
        <w:t>FEMP</w:t>
      </w:r>
      <w:proofErr w:type="spellEnd"/>
      <w:r w:rsidR="00215663" w:rsidRPr="00B445E5">
        <w:rPr>
          <w:rFonts w:ascii="Arial" w:hAnsi="Arial"/>
        </w:rPr>
        <w:t xml:space="preserve">/1.11/484/24 </w:t>
      </w:r>
      <w:r w:rsidRPr="00B445E5">
        <w:rPr>
          <w:rFonts w:ascii="Arial" w:hAnsi="Arial"/>
        </w:rPr>
        <w:t xml:space="preserve">oświadczam, że </w:t>
      </w:r>
      <w:r w:rsidR="00777CC4" w:rsidRPr="00B445E5">
        <w:rPr>
          <w:rFonts w:ascii="Arial" w:hAnsi="Arial"/>
        </w:rPr>
        <w:t>Dostawca</w:t>
      </w:r>
      <w:r w:rsidRPr="00B445E5">
        <w:rPr>
          <w:rFonts w:ascii="Arial" w:hAnsi="Arial"/>
        </w:rPr>
        <w:t>:</w:t>
      </w: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1"/>
        <w:gridCol w:w="6586"/>
      </w:tblGrid>
      <w:tr w:rsidR="00B445E5" w:rsidRPr="00B445E5" w14:paraId="27B1755E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1772" w14:textId="4DF07E2E" w:rsidR="003E2DC1" w:rsidRPr="00B445E5" w:rsidRDefault="003E2DC1" w:rsidP="00B445E5">
            <w:pPr>
              <w:pStyle w:val="Standard"/>
              <w:spacing w:after="120" w:line="276" w:lineRule="auto"/>
              <w:rPr>
                <w:rFonts w:ascii="Arial" w:hAnsi="Arial"/>
                <w:b/>
                <w:bCs/>
              </w:rPr>
            </w:pPr>
            <w:r w:rsidRPr="00B445E5">
              <w:rPr>
                <w:rFonts w:ascii="Arial" w:hAnsi="Arial"/>
                <w:b/>
                <w:bCs/>
              </w:rPr>
              <w:t>TYP DANYCH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3559" w14:textId="5A9D7B91" w:rsidR="003E2DC1" w:rsidRPr="00B445E5" w:rsidRDefault="003E2DC1" w:rsidP="00B445E5">
            <w:pPr>
              <w:pStyle w:val="Standard"/>
              <w:spacing w:after="120" w:line="276" w:lineRule="auto"/>
              <w:rPr>
                <w:rFonts w:ascii="Arial" w:hAnsi="Arial"/>
                <w:b/>
                <w:bCs/>
              </w:rPr>
            </w:pPr>
            <w:r w:rsidRPr="00B445E5">
              <w:rPr>
                <w:rFonts w:ascii="Arial" w:hAnsi="Arial"/>
                <w:b/>
                <w:bCs/>
              </w:rPr>
              <w:t>DANE DOSTAWCY</w:t>
            </w:r>
          </w:p>
        </w:tc>
      </w:tr>
      <w:tr w:rsidR="00B445E5" w:rsidRPr="00B445E5" w14:paraId="5636A2BE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2B1D" w14:textId="2B5911E4" w:rsidR="00FE4D2B" w:rsidRPr="00B445E5" w:rsidRDefault="00E003AE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  <w:b/>
                <w:bCs/>
              </w:rPr>
              <w:t xml:space="preserve">PEŁNA NAZWA </w:t>
            </w:r>
            <w:r w:rsidR="00777CC4" w:rsidRPr="00B445E5">
              <w:rPr>
                <w:rFonts w:ascii="Arial" w:hAnsi="Arial"/>
                <w:b/>
                <w:bCs/>
              </w:rPr>
              <w:t>DOSTAWCY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C563" w14:textId="77777777" w:rsidR="00FE4D2B" w:rsidRPr="00B445E5" w:rsidRDefault="00FE4D2B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</w:p>
          <w:p w14:paraId="1C9D363E" w14:textId="77777777" w:rsidR="00FE4D2B" w:rsidRPr="00B445E5" w:rsidRDefault="00FE4D2B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</w:p>
        </w:tc>
      </w:tr>
      <w:tr w:rsidR="00B445E5" w:rsidRPr="00B445E5" w14:paraId="503961E8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3209" w14:textId="6F8D7BF2" w:rsidR="00FE4D2B" w:rsidRPr="00B445E5" w:rsidRDefault="00E003AE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  <w:r w:rsidRPr="00B445E5">
              <w:rPr>
                <w:rFonts w:ascii="Arial" w:hAnsi="Arial"/>
                <w:b/>
                <w:bCs/>
              </w:rPr>
              <w:t xml:space="preserve">NIP </w:t>
            </w:r>
            <w:r w:rsidR="00777CC4" w:rsidRPr="00B445E5">
              <w:rPr>
                <w:rFonts w:ascii="Arial" w:hAnsi="Arial"/>
                <w:b/>
                <w:bCs/>
              </w:rPr>
              <w:t>DOSTAWCY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2430A" w14:textId="77777777" w:rsidR="00FE4D2B" w:rsidRPr="00B445E5" w:rsidRDefault="00FE4D2B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</w:p>
          <w:p w14:paraId="6BF279D9" w14:textId="77777777" w:rsidR="00FE4D2B" w:rsidRPr="00B445E5" w:rsidRDefault="00FE4D2B" w:rsidP="00B445E5">
            <w:pPr>
              <w:pStyle w:val="Standard"/>
              <w:spacing w:after="120" w:line="276" w:lineRule="auto"/>
              <w:rPr>
                <w:rFonts w:ascii="Arial" w:hAnsi="Arial"/>
              </w:rPr>
            </w:pPr>
          </w:p>
        </w:tc>
      </w:tr>
    </w:tbl>
    <w:p w14:paraId="6BF98462" w14:textId="75C409A6" w:rsidR="00620AB6" w:rsidRPr="00B445E5" w:rsidRDefault="00E003AE" w:rsidP="00B445E5">
      <w:pPr>
        <w:pStyle w:val="Standard"/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  <w:b/>
          <w:bCs/>
        </w:rPr>
        <w:t>nie jest powiązany z Zamawiającym</w:t>
      </w:r>
      <w:r w:rsidRPr="00B445E5">
        <w:rPr>
          <w:rFonts w:ascii="Arial" w:hAnsi="Arial"/>
        </w:rPr>
        <w:t xml:space="preserve"> (Beneficjentem) </w:t>
      </w:r>
      <w:r w:rsidRPr="00B445E5">
        <w:rPr>
          <w:rFonts w:ascii="Arial" w:hAnsi="Arial"/>
          <w:b/>
          <w:bCs/>
        </w:rPr>
        <w:t>kapitałowo</w:t>
      </w:r>
      <w:r w:rsidRPr="00B445E5">
        <w:rPr>
          <w:rFonts w:ascii="Arial" w:hAnsi="Arial"/>
        </w:rPr>
        <w:t xml:space="preserve"> lub </w:t>
      </w:r>
      <w:r w:rsidRPr="00B445E5">
        <w:rPr>
          <w:rFonts w:ascii="Arial" w:hAnsi="Arial"/>
          <w:b/>
          <w:bCs/>
        </w:rPr>
        <w:t>osobowo</w:t>
      </w:r>
      <w:r w:rsidRPr="00B445E5">
        <w:rPr>
          <w:rFonts w:ascii="Arial" w:hAnsi="Arial"/>
        </w:rPr>
        <w:t xml:space="preserve">. </w:t>
      </w:r>
      <w:r w:rsidR="00620AB6" w:rsidRPr="00B445E5">
        <w:rPr>
          <w:rFonts w:ascii="Arial" w:hAnsi="Arial"/>
        </w:rPr>
        <w:t xml:space="preserve">Przez powiązania kapitałowe lub osobowe rozumie się wzajemne powiązania między Zamawiającym (beneficjentem) lub osobami upoważnionymi do zaciągania zobowiązań w imieniu Zamawiającego lub osobami wykonującymi w imieniu Zamawiającego czynności związane z </w:t>
      </w:r>
      <w:r w:rsidR="009C6B74" w:rsidRPr="00B445E5">
        <w:rPr>
          <w:rFonts w:ascii="Arial" w:hAnsi="Arial"/>
        </w:rPr>
        <w:t xml:space="preserve">przygotowaniem i </w:t>
      </w:r>
      <w:r w:rsidR="00620AB6" w:rsidRPr="00B445E5">
        <w:rPr>
          <w:rFonts w:ascii="Arial" w:hAnsi="Arial"/>
        </w:rPr>
        <w:t>przeprowadzeniem procedury wyboru</w:t>
      </w:r>
      <w:r w:rsidR="00972B6A" w:rsidRPr="00B445E5">
        <w:rPr>
          <w:rFonts w:ascii="Arial" w:hAnsi="Arial"/>
        </w:rPr>
        <w:t xml:space="preserve"> (udzieleniem zamówienia)</w:t>
      </w:r>
      <w:r w:rsidR="00620AB6" w:rsidRPr="00B445E5">
        <w:rPr>
          <w:rFonts w:ascii="Arial" w:hAnsi="Arial"/>
        </w:rPr>
        <w:t xml:space="preserve"> </w:t>
      </w:r>
      <w:r w:rsidR="009C6B74" w:rsidRPr="00B445E5">
        <w:rPr>
          <w:rFonts w:ascii="Arial" w:hAnsi="Arial"/>
        </w:rPr>
        <w:t>D</w:t>
      </w:r>
      <w:r w:rsidR="00620AB6" w:rsidRPr="00B445E5">
        <w:rPr>
          <w:rFonts w:ascii="Arial" w:hAnsi="Arial"/>
        </w:rPr>
        <w:t xml:space="preserve">ostawcy a </w:t>
      </w:r>
      <w:r w:rsidR="009C6B74" w:rsidRPr="00B445E5">
        <w:rPr>
          <w:rFonts w:ascii="Arial" w:hAnsi="Arial"/>
        </w:rPr>
        <w:t>D</w:t>
      </w:r>
      <w:r w:rsidR="00620AB6" w:rsidRPr="00B445E5">
        <w:rPr>
          <w:rFonts w:ascii="Arial" w:hAnsi="Arial"/>
        </w:rPr>
        <w:t xml:space="preserve">ostawcą, polegające w szczególności na: </w:t>
      </w:r>
    </w:p>
    <w:p w14:paraId="5E58A141" w14:textId="77777777" w:rsidR="00620AB6" w:rsidRPr="00B445E5" w:rsidRDefault="00620AB6" w:rsidP="00B445E5">
      <w:pPr>
        <w:pStyle w:val="Standard"/>
        <w:numPr>
          <w:ilvl w:val="0"/>
          <w:numId w:val="36"/>
        </w:numPr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</w:rPr>
        <w:t xml:space="preserve">uczestniczeniu w spółce jako wspólnik spółki cywilnej lub spółki osobowej, </w:t>
      </w:r>
    </w:p>
    <w:p w14:paraId="092F2BFC" w14:textId="77777777" w:rsidR="00620AB6" w:rsidRPr="00B445E5" w:rsidRDefault="00620AB6" w:rsidP="00B445E5">
      <w:pPr>
        <w:pStyle w:val="Standard"/>
        <w:numPr>
          <w:ilvl w:val="0"/>
          <w:numId w:val="36"/>
        </w:numPr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</w:rPr>
        <w:t>posiadaniu co najmniej 10% udziałów lub akcji, o ile niższy próg nie wynika z przepisów prawa</w:t>
      </w:r>
    </w:p>
    <w:p w14:paraId="71B70F34" w14:textId="77777777" w:rsidR="00620AB6" w:rsidRPr="00B445E5" w:rsidRDefault="00620AB6" w:rsidP="00B445E5">
      <w:pPr>
        <w:pStyle w:val="Standard"/>
        <w:numPr>
          <w:ilvl w:val="0"/>
          <w:numId w:val="36"/>
        </w:numPr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</w:rPr>
        <w:t>pełnieniu funkcji członka organu nadzorczego lub zarządzającego, prokurenta, pełnomocnika,</w:t>
      </w:r>
    </w:p>
    <w:p w14:paraId="5CB72D22" w14:textId="77777777" w:rsidR="00620AB6" w:rsidRPr="00B445E5" w:rsidRDefault="00620AB6" w:rsidP="00B445E5">
      <w:pPr>
        <w:pStyle w:val="Standard"/>
        <w:numPr>
          <w:ilvl w:val="0"/>
          <w:numId w:val="36"/>
        </w:numPr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dostawcą, jego zastępcą prawnym lub członkami organów zarządzających lub organów nadzorczych dostawców ubiegających się o udzielenie zamówienia,</w:t>
      </w:r>
    </w:p>
    <w:p w14:paraId="3CA8CDD9" w14:textId="1E55CD71" w:rsidR="00FE4D2B" w:rsidRPr="00B445E5" w:rsidRDefault="00620AB6" w:rsidP="00B445E5">
      <w:pPr>
        <w:pStyle w:val="Standard"/>
        <w:numPr>
          <w:ilvl w:val="0"/>
          <w:numId w:val="36"/>
        </w:numPr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</w:rPr>
        <w:t>pozostawaniu z dostawcą w takim stosunku prawnym lub faktycznym, że istnieje uzasadniona wątpliwość co do ich bezstronności lub niezależności w związku z postępowaniem o udzielenie zamówienia.</w:t>
      </w:r>
    </w:p>
    <w:p w14:paraId="593151AF" w14:textId="77777777" w:rsidR="00215663" w:rsidRPr="00B445E5" w:rsidRDefault="00215663" w:rsidP="00B445E5">
      <w:pPr>
        <w:suppressAutoHyphens w:val="0"/>
        <w:spacing w:line="276" w:lineRule="auto"/>
        <w:rPr>
          <w:rFonts w:ascii="Arial" w:hAnsi="Arial" w:cs="Arial"/>
          <w:b/>
          <w:bCs/>
          <w:sz w:val="24"/>
          <w:szCs w:val="24"/>
          <w:lang w:eastAsia="zh-CN" w:bidi="hi-IN"/>
        </w:rPr>
      </w:pPr>
      <w:r w:rsidRPr="00B445E5">
        <w:rPr>
          <w:rFonts w:ascii="Arial" w:hAnsi="Arial" w:cs="Arial"/>
          <w:b/>
          <w:bCs/>
          <w:sz w:val="24"/>
          <w:szCs w:val="24"/>
          <w:lang w:eastAsia="zh-CN" w:bidi="hi-IN"/>
        </w:rPr>
        <w:t>Data:</w:t>
      </w:r>
    </w:p>
    <w:p w14:paraId="54178FD9" w14:textId="77777777" w:rsidR="00215663" w:rsidRPr="00B445E5" w:rsidRDefault="00215663" w:rsidP="00B445E5">
      <w:pPr>
        <w:suppressAutoHyphens w:val="0"/>
        <w:spacing w:line="276" w:lineRule="auto"/>
        <w:rPr>
          <w:rFonts w:ascii="Arial" w:hAnsi="Arial" w:cs="Arial"/>
          <w:b/>
          <w:bCs/>
          <w:sz w:val="24"/>
          <w:szCs w:val="24"/>
          <w:lang w:eastAsia="zh-CN" w:bidi="hi-IN"/>
        </w:rPr>
      </w:pPr>
      <w:r w:rsidRPr="00B445E5">
        <w:rPr>
          <w:rFonts w:ascii="Arial" w:hAnsi="Arial" w:cs="Arial"/>
          <w:b/>
          <w:bCs/>
          <w:sz w:val="24"/>
          <w:szCs w:val="24"/>
          <w:lang w:eastAsia="zh-CN" w:bidi="hi-IN"/>
        </w:rPr>
        <w:t>Imię i nazwisko Reprezentanta:</w:t>
      </w:r>
    </w:p>
    <w:p w14:paraId="1AF68116" w14:textId="26F6598A" w:rsidR="00EF0D72" w:rsidRPr="00B445E5" w:rsidRDefault="00215663" w:rsidP="00B445E5">
      <w:pPr>
        <w:suppressAutoHyphens w:val="0"/>
        <w:spacing w:line="276" w:lineRule="auto"/>
        <w:rPr>
          <w:rFonts w:ascii="Arial" w:hAnsi="Arial" w:cs="Arial"/>
          <w:b/>
          <w:bCs/>
          <w:sz w:val="24"/>
          <w:szCs w:val="24"/>
          <w:lang w:eastAsia="zh-CN" w:bidi="hi-IN"/>
        </w:rPr>
      </w:pPr>
      <w:r w:rsidRPr="00B445E5">
        <w:rPr>
          <w:rFonts w:ascii="Arial" w:hAnsi="Arial" w:cs="Arial"/>
          <w:b/>
          <w:bCs/>
          <w:sz w:val="24"/>
          <w:szCs w:val="24"/>
          <w:lang w:eastAsia="zh-CN" w:bidi="hi-IN"/>
        </w:rPr>
        <w:t>Podpis Reprezentanta:</w:t>
      </w:r>
      <w:r w:rsidR="00EF0D72" w:rsidRPr="00B445E5">
        <w:rPr>
          <w:rFonts w:ascii="Arial" w:hAnsi="Arial" w:cs="Arial"/>
        </w:rPr>
        <w:br w:type="page"/>
      </w:r>
    </w:p>
    <w:p w14:paraId="2B596878" w14:textId="240B1BC2" w:rsidR="0013692F" w:rsidRPr="00B445E5" w:rsidRDefault="00E003AE" w:rsidP="00B445E5">
      <w:pPr>
        <w:pStyle w:val="Nagwek1"/>
        <w:numPr>
          <w:ilvl w:val="0"/>
          <w:numId w:val="0"/>
        </w:numPr>
        <w:spacing w:line="276" w:lineRule="auto"/>
        <w:ind w:left="142" w:hanging="142"/>
        <w:rPr>
          <w:color w:val="auto"/>
        </w:rPr>
      </w:pPr>
      <w:r w:rsidRPr="00B445E5">
        <w:rPr>
          <w:color w:val="auto"/>
        </w:rPr>
        <w:lastRenderedPageBreak/>
        <w:t>Załącznik nr 3 do Zapytania Ofertowego</w:t>
      </w:r>
      <w:r w:rsidR="000E40D5" w:rsidRPr="00B445E5">
        <w:rPr>
          <w:color w:val="auto"/>
        </w:rPr>
        <w:t xml:space="preserve"> </w:t>
      </w:r>
      <w:r w:rsidR="00215663" w:rsidRPr="00B445E5">
        <w:rPr>
          <w:color w:val="auto"/>
        </w:rPr>
        <w:t>1/</w:t>
      </w:r>
      <w:proofErr w:type="spellStart"/>
      <w:r w:rsidR="00215663" w:rsidRPr="00B445E5">
        <w:rPr>
          <w:color w:val="auto"/>
        </w:rPr>
        <w:t>FEMP</w:t>
      </w:r>
      <w:proofErr w:type="spellEnd"/>
      <w:r w:rsidR="00215663" w:rsidRPr="00B445E5">
        <w:rPr>
          <w:color w:val="auto"/>
        </w:rPr>
        <w:t>/1.11/484/24</w:t>
      </w:r>
    </w:p>
    <w:p w14:paraId="5E24FF6E" w14:textId="3C1DAE25" w:rsidR="00FE4D2B" w:rsidRPr="00B445E5" w:rsidRDefault="00E003AE" w:rsidP="00B445E5">
      <w:pPr>
        <w:pStyle w:val="Standard"/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  <w:b/>
          <w:bCs/>
        </w:rPr>
        <w:t xml:space="preserve">OŚWIADCZENIE </w:t>
      </w:r>
      <w:r w:rsidR="00777CC4" w:rsidRPr="00B445E5">
        <w:rPr>
          <w:rFonts w:ascii="Arial" w:hAnsi="Arial"/>
          <w:b/>
          <w:bCs/>
        </w:rPr>
        <w:t>DOSTAWCY</w:t>
      </w:r>
      <w:r w:rsidRPr="00B445E5">
        <w:rPr>
          <w:rFonts w:ascii="Arial" w:hAnsi="Arial"/>
          <w:b/>
          <w:bCs/>
        </w:rPr>
        <w:t xml:space="preserve"> W ZAKRESIE WYPEŁNIENIA OBOWIĄZKÓW INFORMACYJNYCH PRZEWIDZIANYCH W ART. 13 LUB ART. 14 </w:t>
      </w:r>
      <w:proofErr w:type="spellStart"/>
      <w:r w:rsidRPr="00B445E5">
        <w:rPr>
          <w:rFonts w:ascii="Arial" w:hAnsi="Arial"/>
          <w:b/>
          <w:bCs/>
        </w:rPr>
        <w:t>RODO</w:t>
      </w:r>
      <w:proofErr w:type="spellEnd"/>
    </w:p>
    <w:p w14:paraId="4E55C466" w14:textId="77777777" w:rsidR="00FE4D2B" w:rsidRPr="00B445E5" w:rsidRDefault="00E003AE" w:rsidP="00B445E5">
      <w:pPr>
        <w:pStyle w:val="Standard"/>
        <w:spacing w:before="280" w:after="120" w:line="276" w:lineRule="auto"/>
        <w:rPr>
          <w:rFonts w:ascii="Arial" w:hAnsi="Arial"/>
        </w:rPr>
      </w:pPr>
      <w:r w:rsidRPr="00B445E5">
        <w:rPr>
          <w:rFonts w:ascii="Arial" w:eastAsia="Times New Roman" w:hAnsi="Arial"/>
          <w:lang w:eastAsia="ar-SA"/>
        </w:rPr>
        <w:t xml:space="preserve">Oświadczam, że wypełniłem obowiązki informacyjne przewidziane w art. 13 lub art. 14 </w:t>
      </w:r>
      <w:proofErr w:type="spellStart"/>
      <w:r w:rsidRPr="00B445E5">
        <w:rPr>
          <w:rFonts w:ascii="Arial" w:eastAsia="Times New Roman" w:hAnsi="Arial"/>
          <w:lang w:eastAsia="ar-SA"/>
        </w:rPr>
        <w:t>RODO</w:t>
      </w:r>
      <w:proofErr w:type="spellEnd"/>
      <w:r w:rsidRPr="00B445E5">
        <w:rPr>
          <w:rFonts w:ascii="Arial" w:eastAsia="Times New Roman" w:hAnsi="Arial"/>
          <w:lang w:eastAsia="ar-SA"/>
        </w:rPr>
        <w:t xml:space="preserve"> wobec osób fizycznych, od których dane osobowe bezpośrednio lub pośrednio pozyskałem w celu ubiegania się o udzielenie zamówienia w niniejszym postępowaniu.</w:t>
      </w:r>
    </w:p>
    <w:p w14:paraId="4DBC1771" w14:textId="77777777" w:rsidR="00215663" w:rsidRPr="00B445E5" w:rsidRDefault="00215663" w:rsidP="00B445E5">
      <w:pPr>
        <w:pStyle w:val="Standard"/>
        <w:spacing w:after="120" w:line="276" w:lineRule="auto"/>
        <w:rPr>
          <w:rFonts w:ascii="Arial" w:hAnsi="Arial"/>
          <w:b/>
          <w:bCs/>
        </w:rPr>
      </w:pPr>
      <w:r w:rsidRPr="00B445E5">
        <w:rPr>
          <w:rFonts w:ascii="Arial" w:hAnsi="Arial"/>
          <w:b/>
          <w:bCs/>
        </w:rPr>
        <w:t>Data:</w:t>
      </w:r>
    </w:p>
    <w:p w14:paraId="43DC1940" w14:textId="77777777" w:rsidR="00215663" w:rsidRPr="00B445E5" w:rsidRDefault="00215663" w:rsidP="00B445E5">
      <w:pPr>
        <w:pStyle w:val="Standard"/>
        <w:spacing w:after="120" w:line="276" w:lineRule="auto"/>
        <w:rPr>
          <w:rFonts w:ascii="Arial" w:hAnsi="Arial"/>
          <w:b/>
          <w:bCs/>
        </w:rPr>
      </w:pPr>
      <w:r w:rsidRPr="00B445E5">
        <w:rPr>
          <w:rFonts w:ascii="Arial" w:hAnsi="Arial"/>
          <w:b/>
          <w:bCs/>
        </w:rPr>
        <w:t>Imię i nazwisko Reprezentanta:</w:t>
      </w:r>
    </w:p>
    <w:p w14:paraId="6DC185DD" w14:textId="77777777" w:rsidR="00215663" w:rsidRPr="00B445E5" w:rsidRDefault="00215663" w:rsidP="00B445E5">
      <w:pPr>
        <w:pStyle w:val="Standard"/>
        <w:spacing w:after="120" w:line="276" w:lineRule="auto"/>
        <w:rPr>
          <w:rFonts w:ascii="Arial" w:hAnsi="Arial"/>
          <w:b/>
          <w:bCs/>
        </w:rPr>
      </w:pPr>
      <w:r w:rsidRPr="00B445E5">
        <w:rPr>
          <w:rFonts w:ascii="Arial" w:hAnsi="Arial"/>
          <w:b/>
          <w:bCs/>
        </w:rPr>
        <w:t>Podpis Reprezentanta:</w:t>
      </w:r>
    </w:p>
    <w:p w14:paraId="7C0130A6" w14:textId="77777777" w:rsidR="00215663" w:rsidRPr="00B445E5" w:rsidRDefault="00215663" w:rsidP="00B445E5">
      <w:pPr>
        <w:suppressAutoHyphens w:val="0"/>
        <w:spacing w:line="276" w:lineRule="auto"/>
        <w:rPr>
          <w:rFonts w:ascii="Arial" w:hAnsi="Arial" w:cs="Arial"/>
          <w:b/>
          <w:bCs/>
          <w:sz w:val="24"/>
          <w:szCs w:val="24"/>
          <w:lang w:eastAsia="zh-CN" w:bidi="hi-IN"/>
        </w:rPr>
      </w:pPr>
      <w:r w:rsidRPr="00B445E5">
        <w:rPr>
          <w:rFonts w:ascii="Arial" w:hAnsi="Arial" w:cs="Arial"/>
        </w:rPr>
        <w:br w:type="page"/>
      </w:r>
    </w:p>
    <w:p w14:paraId="60DB1CED" w14:textId="0814B23C" w:rsidR="002F379F" w:rsidRPr="00B445E5" w:rsidRDefault="00B36CF6" w:rsidP="00B445E5">
      <w:pPr>
        <w:pStyle w:val="Nagwek1"/>
        <w:numPr>
          <w:ilvl w:val="0"/>
          <w:numId w:val="0"/>
        </w:numPr>
        <w:spacing w:line="276" w:lineRule="auto"/>
        <w:ind w:left="142" w:hanging="142"/>
        <w:rPr>
          <w:color w:val="auto"/>
        </w:rPr>
      </w:pPr>
      <w:r w:rsidRPr="00B445E5">
        <w:rPr>
          <w:color w:val="auto"/>
        </w:rPr>
        <w:lastRenderedPageBreak/>
        <w:t>Załącznik nr 4 do Zapytania Ofertowego</w:t>
      </w:r>
      <w:r w:rsidR="000E40D5" w:rsidRPr="00B445E5">
        <w:rPr>
          <w:color w:val="auto"/>
        </w:rPr>
        <w:t xml:space="preserve"> </w:t>
      </w:r>
      <w:r w:rsidR="00215663" w:rsidRPr="00B445E5">
        <w:rPr>
          <w:color w:val="auto"/>
        </w:rPr>
        <w:t>1/</w:t>
      </w:r>
      <w:proofErr w:type="spellStart"/>
      <w:r w:rsidR="00215663" w:rsidRPr="00B445E5">
        <w:rPr>
          <w:color w:val="auto"/>
        </w:rPr>
        <w:t>FEMP</w:t>
      </w:r>
      <w:proofErr w:type="spellEnd"/>
      <w:r w:rsidR="00215663" w:rsidRPr="00B445E5">
        <w:rPr>
          <w:color w:val="auto"/>
        </w:rPr>
        <w:t>/1.11/484/24</w:t>
      </w:r>
    </w:p>
    <w:p w14:paraId="0925C1B1" w14:textId="2E091E4B" w:rsidR="00B36CF6" w:rsidRPr="00B445E5" w:rsidRDefault="00B36CF6" w:rsidP="00B445E5">
      <w:pPr>
        <w:pStyle w:val="Standard"/>
        <w:spacing w:after="120" w:line="276" w:lineRule="auto"/>
        <w:rPr>
          <w:rFonts w:ascii="Arial" w:hAnsi="Arial"/>
        </w:rPr>
      </w:pPr>
      <w:r w:rsidRPr="00B445E5">
        <w:rPr>
          <w:rFonts w:ascii="Arial" w:hAnsi="Arial"/>
          <w:b/>
          <w:bCs/>
        </w:rPr>
        <w:t>Istotne postanowienia umowy z Dostawcą</w:t>
      </w:r>
    </w:p>
    <w:p w14:paraId="19DDDB93" w14:textId="2579BEE6" w:rsidR="0089260A" w:rsidRPr="00B445E5" w:rsidRDefault="0013692F" w:rsidP="00B445E5">
      <w:pPr>
        <w:pStyle w:val="Standard"/>
        <w:spacing w:before="280" w:after="120" w:line="276" w:lineRule="auto"/>
        <w:rPr>
          <w:rFonts w:ascii="Arial" w:eastAsia="Times New Roman" w:hAnsi="Arial"/>
          <w:lang w:eastAsia="ar-SA"/>
        </w:rPr>
      </w:pPr>
      <w:r w:rsidRPr="00B445E5">
        <w:rPr>
          <w:rFonts w:ascii="Arial" w:eastAsia="Times New Roman" w:hAnsi="Arial"/>
          <w:lang w:eastAsia="ar-SA"/>
        </w:rPr>
        <w:t xml:space="preserve">1. </w:t>
      </w:r>
      <w:r w:rsidR="00F420F3" w:rsidRPr="00B445E5">
        <w:rPr>
          <w:rFonts w:ascii="Arial" w:eastAsia="Times New Roman" w:hAnsi="Arial"/>
          <w:lang w:eastAsia="ar-SA"/>
        </w:rPr>
        <w:t>Dostawca</w:t>
      </w:r>
      <w:r w:rsidR="00B36CF6" w:rsidRPr="00B445E5">
        <w:rPr>
          <w:rFonts w:ascii="Arial" w:eastAsia="Times New Roman" w:hAnsi="Arial"/>
          <w:lang w:eastAsia="ar-SA"/>
        </w:rPr>
        <w:t xml:space="preserve"> zrealizuje przedmiot zamówienia za zaoferowaną cenę i w zaoferowanym terminie oraz na warunkach wskazanych w Zapytaniu Ofertowym</w:t>
      </w:r>
      <w:r w:rsidR="002F379F" w:rsidRPr="00B445E5">
        <w:rPr>
          <w:rFonts w:ascii="Arial" w:eastAsia="Times New Roman" w:hAnsi="Arial"/>
          <w:lang w:eastAsia="ar-SA"/>
        </w:rPr>
        <w:t xml:space="preserve"> </w:t>
      </w:r>
      <w:r w:rsidR="00215663" w:rsidRPr="00B445E5">
        <w:rPr>
          <w:rFonts w:ascii="Arial" w:eastAsia="Times New Roman" w:hAnsi="Arial"/>
          <w:lang w:eastAsia="ar-SA"/>
        </w:rPr>
        <w:t>1/</w:t>
      </w:r>
      <w:proofErr w:type="spellStart"/>
      <w:r w:rsidR="00215663" w:rsidRPr="00B445E5">
        <w:rPr>
          <w:rFonts w:ascii="Arial" w:eastAsia="Times New Roman" w:hAnsi="Arial"/>
          <w:lang w:eastAsia="ar-SA"/>
        </w:rPr>
        <w:t>FEMP</w:t>
      </w:r>
      <w:proofErr w:type="spellEnd"/>
      <w:r w:rsidR="00215663" w:rsidRPr="00B445E5">
        <w:rPr>
          <w:rFonts w:ascii="Arial" w:eastAsia="Times New Roman" w:hAnsi="Arial"/>
          <w:lang w:eastAsia="ar-SA"/>
        </w:rPr>
        <w:t xml:space="preserve">/1.11/484/24 </w:t>
      </w:r>
      <w:r w:rsidR="00B36CF6" w:rsidRPr="00B445E5">
        <w:rPr>
          <w:rFonts w:ascii="Arial" w:eastAsia="Times New Roman" w:hAnsi="Arial"/>
          <w:lang w:eastAsia="ar-SA"/>
        </w:rPr>
        <w:t>oraz w przedłożonej przez Dostawcę ofercie</w:t>
      </w:r>
      <w:r w:rsidR="00274843" w:rsidRPr="00B445E5">
        <w:rPr>
          <w:rFonts w:ascii="Arial" w:eastAsia="Times New Roman" w:hAnsi="Arial"/>
          <w:lang w:eastAsia="ar-SA"/>
        </w:rPr>
        <w:t>.</w:t>
      </w:r>
    </w:p>
    <w:p w14:paraId="0C54683A" w14:textId="1A14C6E6" w:rsidR="002F379F" w:rsidRPr="00B445E5" w:rsidRDefault="0013692F" w:rsidP="00B445E5">
      <w:pPr>
        <w:pStyle w:val="Standard"/>
        <w:spacing w:before="280" w:after="120" w:line="276" w:lineRule="auto"/>
        <w:rPr>
          <w:rFonts w:ascii="Arial" w:eastAsia="Times New Roman" w:hAnsi="Arial"/>
          <w:lang w:eastAsia="ar-SA"/>
        </w:rPr>
      </w:pPr>
      <w:r w:rsidRPr="00B445E5">
        <w:rPr>
          <w:rFonts w:ascii="Arial" w:eastAsia="Times New Roman" w:hAnsi="Arial"/>
          <w:lang w:eastAsia="ar-SA"/>
        </w:rPr>
        <w:t xml:space="preserve">2. </w:t>
      </w:r>
      <w:r w:rsidR="00B36CF6" w:rsidRPr="00B445E5">
        <w:rPr>
          <w:rFonts w:ascii="Arial" w:eastAsia="Times New Roman" w:hAnsi="Arial"/>
          <w:lang w:eastAsia="ar-SA"/>
        </w:rPr>
        <w:t xml:space="preserve">Zmiana umowy między Zamawiającym a Dostawcą będzie możliwa </w:t>
      </w:r>
      <w:r w:rsidR="00DC025C" w:rsidRPr="00B445E5">
        <w:rPr>
          <w:rFonts w:ascii="Arial" w:eastAsia="Times New Roman" w:hAnsi="Arial"/>
          <w:lang w:eastAsia="ar-SA"/>
        </w:rPr>
        <w:t>na zasadach</w:t>
      </w:r>
      <w:r w:rsidR="00B36CF6" w:rsidRPr="00B445E5">
        <w:rPr>
          <w:rFonts w:ascii="Arial" w:eastAsia="Times New Roman" w:hAnsi="Arial"/>
          <w:lang w:eastAsia="ar-SA"/>
        </w:rPr>
        <w:t xml:space="preserve"> </w:t>
      </w:r>
      <w:r w:rsidR="00DC025C" w:rsidRPr="00B445E5">
        <w:rPr>
          <w:rFonts w:ascii="Arial" w:eastAsia="Times New Roman" w:hAnsi="Arial"/>
          <w:lang w:eastAsia="ar-SA"/>
        </w:rPr>
        <w:t xml:space="preserve">określonych </w:t>
      </w:r>
      <w:r w:rsidR="00B36CF6" w:rsidRPr="00B445E5">
        <w:rPr>
          <w:rFonts w:ascii="Arial" w:eastAsia="Times New Roman" w:hAnsi="Arial"/>
          <w:lang w:eastAsia="ar-SA"/>
        </w:rPr>
        <w:t>w Zapytaniu Ofertowym</w:t>
      </w:r>
      <w:r w:rsidR="00227499" w:rsidRPr="00B445E5">
        <w:rPr>
          <w:rFonts w:ascii="Arial" w:eastAsia="Times New Roman" w:hAnsi="Arial"/>
          <w:lang w:eastAsia="ar-SA"/>
        </w:rPr>
        <w:t xml:space="preserve"> </w:t>
      </w:r>
      <w:r w:rsidR="00215663" w:rsidRPr="00B445E5">
        <w:rPr>
          <w:rFonts w:ascii="Arial" w:eastAsia="Times New Roman" w:hAnsi="Arial"/>
          <w:lang w:eastAsia="ar-SA"/>
        </w:rPr>
        <w:t>1/</w:t>
      </w:r>
      <w:proofErr w:type="spellStart"/>
      <w:r w:rsidR="00215663" w:rsidRPr="00B445E5">
        <w:rPr>
          <w:rFonts w:ascii="Arial" w:eastAsia="Times New Roman" w:hAnsi="Arial"/>
          <w:lang w:eastAsia="ar-SA"/>
        </w:rPr>
        <w:t>FEMP</w:t>
      </w:r>
      <w:proofErr w:type="spellEnd"/>
      <w:r w:rsidR="00215663" w:rsidRPr="00B445E5">
        <w:rPr>
          <w:rFonts w:ascii="Arial" w:eastAsia="Times New Roman" w:hAnsi="Arial"/>
          <w:lang w:eastAsia="ar-SA"/>
        </w:rPr>
        <w:t>/1.11/484/24</w:t>
      </w:r>
      <w:r w:rsidRPr="00B445E5">
        <w:rPr>
          <w:rFonts w:ascii="Arial" w:eastAsia="Times New Roman" w:hAnsi="Arial"/>
          <w:lang w:eastAsia="ar-SA"/>
        </w:rPr>
        <w:t>.</w:t>
      </w:r>
    </w:p>
    <w:p w14:paraId="225F57C4" w14:textId="77777777" w:rsidR="00215663" w:rsidRPr="00B445E5" w:rsidRDefault="00215663" w:rsidP="00B445E5">
      <w:pPr>
        <w:pStyle w:val="Standard"/>
        <w:spacing w:after="120" w:line="276" w:lineRule="auto"/>
        <w:rPr>
          <w:rFonts w:ascii="Arial" w:hAnsi="Arial"/>
          <w:b/>
          <w:bCs/>
        </w:rPr>
      </w:pPr>
      <w:r w:rsidRPr="00B445E5">
        <w:rPr>
          <w:rFonts w:ascii="Arial" w:hAnsi="Arial"/>
          <w:b/>
          <w:bCs/>
        </w:rPr>
        <w:t>Data:</w:t>
      </w:r>
    </w:p>
    <w:p w14:paraId="3EB6CD73" w14:textId="77777777" w:rsidR="00215663" w:rsidRPr="00B445E5" w:rsidRDefault="00215663" w:rsidP="00B445E5">
      <w:pPr>
        <w:pStyle w:val="Standard"/>
        <w:spacing w:after="120" w:line="276" w:lineRule="auto"/>
        <w:rPr>
          <w:rFonts w:ascii="Arial" w:hAnsi="Arial"/>
          <w:b/>
          <w:bCs/>
        </w:rPr>
      </w:pPr>
      <w:r w:rsidRPr="00B445E5">
        <w:rPr>
          <w:rFonts w:ascii="Arial" w:hAnsi="Arial"/>
          <w:b/>
          <w:bCs/>
        </w:rPr>
        <w:t>Imię i nazwisko Reprezentanta:</w:t>
      </w:r>
    </w:p>
    <w:p w14:paraId="5FD44C8A" w14:textId="34DC94F4" w:rsidR="0073596A" w:rsidRPr="00B445E5" w:rsidRDefault="00215663" w:rsidP="00B445E5">
      <w:pPr>
        <w:pStyle w:val="Standard"/>
        <w:spacing w:after="120" w:line="276" w:lineRule="auto"/>
        <w:rPr>
          <w:rFonts w:ascii="Arial" w:hAnsi="Arial"/>
          <w:b/>
          <w:bCs/>
        </w:rPr>
      </w:pPr>
      <w:r w:rsidRPr="00B445E5">
        <w:rPr>
          <w:rFonts w:ascii="Arial" w:hAnsi="Arial"/>
          <w:b/>
          <w:bCs/>
        </w:rPr>
        <w:t>Podpis Reprezentanta:</w:t>
      </w:r>
    </w:p>
    <w:sectPr w:rsidR="0073596A" w:rsidRPr="00B445E5" w:rsidSect="0007124A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BD40" w14:textId="77777777" w:rsidR="00D94986" w:rsidRDefault="00D94986">
      <w:pPr>
        <w:spacing w:after="0" w:line="240" w:lineRule="auto"/>
      </w:pPr>
      <w:r>
        <w:separator/>
      </w:r>
    </w:p>
  </w:endnote>
  <w:endnote w:type="continuationSeparator" w:id="0">
    <w:p w14:paraId="2F7571BF" w14:textId="77777777" w:rsidR="00D94986" w:rsidRDefault="00D9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635C" w14:textId="77777777" w:rsidR="00B17652" w:rsidRPr="000E40D5" w:rsidRDefault="00E003AE">
    <w:pPr>
      <w:pStyle w:val="Stopka"/>
      <w:pBdr>
        <w:top w:val="single" w:sz="4" w:space="1" w:color="D9D9D9"/>
      </w:pBdr>
      <w:rPr>
        <w:rFonts w:ascii="Arial" w:hAnsi="Arial"/>
      </w:rPr>
    </w:pPr>
    <w:r w:rsidRPr="000E40D5">
      <w:rPr>
        <w:rFonts w:ascii="Arial" w:hAnsi="Arial"/>
      </w:rPr>
      <w:fldChar w:fldCharType="begin"/>
    </w:r>
    <w:r w:rsidRPr="000E40D5">
      <w:rPr>
        <w:rFonts w:ascii="Arial" w:hAnsi="Arial"/>
      </w:rPr>
      <w:instrText xml:space="preserve"> PAGE </w:instrText>
    </w:r>
    <w:r w:rsidRPr="000E40D5">
      <w:rPr>
        <w:rFonts w:ascii="Arial" w:hAnsi="Arial"/>
      </w:rPr>
      <w:fldChar w:fldCharType="separate"/>
    </w:r>
    <w:r w:rsidRPr="000E40D5">
      <w:rPr>
        <w:rFonts w:ascii="Arial" w:hAnsi="Arial"/>
      </w:rPr>
      <w:t>21</w:t>
    </w:r>
    <w:r w:rsidRPr="000E40D5">
      <w:rPr>
        <w:rFonts w:ascii="Arial" w:hAnsi="Arial"/>
      </w:rPr>
      <w:fldChar w:fldCharType="end"/>
    </w:r>
    <w:r w:rsidRPr="000E40D5">
      <w:rPr>
        <w:rFonts w:ascii="Arial" w:hAnsi="Arial"/>
        <w:b/>
        <w:bCs/>
      </w:rPr>
      <w:t xml:space="preserve"> | </w:t>
    </w:r>
    <w:r w:rsidRPr="000E40D5">
      <w:rPr>
        <w:rFonts w:ascii="Arial" w:hAnsi="Arial"/>
        <w:color w:val="7F7F7F"/>
        <w:spacing w:val="60"/>
      </w:rPr>
      <w:t>Strona</w:t>
    </w:r>
  </w:p>
  <w:p w14:paraId="4603A713" w14:textId="77777777" w:rsidR="00B17652" w:rsidRPr="000E40D5" w:rsidRDefault="00B17652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E48D" w14:textId="77777777" w:rsidR="00D94986" w:rsidRDefault="00D949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B2C7D3" w14:textId="77777777" w:rsidR="00D94986" w:rsidRDefault="00D94986">
      <w:pPr>
        <w:spacing w:after="0" w:line="240" w:lineRule="auto"/>
      </w:pPr>
      <w:r>
        <w:continuationSeparator/>
      </w:r>
    </w:p>
  </w:footnote>
  <w:footnote w:id="1">
    <w:p w14:paraId="0CD3AA0A" w14:textId="77777777" w:rsidR="00FE4D2B" w:rsidRDefault="00E003A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>skorzystanie z prawa do sprostowania nie może skutkować zmianą wyniku postępowania przetargowego ani zmianą postanowień umowy w zakresie niezgodnym z prawem oraz nie może naruszać integralności protokołu oraz jego załączników</w:t>
      </w:r>
    </w:p>
    <w:p w14:paraId="2F2EFA34" w14:textId="77777777" w:rsidR="00FE4D2B" w:rsidRDefault="00FE4D2B">
      <w:pPr>
        <w:pStyle w:val="Tekstprzypisudolnego"/>
        <w:spacing w:line="240" w:lineRule="auto"/>
      </w:pPr>
    </w:p>
  </w:footnote>
  <w:footnote w:id="2">
    <w:p w14:paraId="38417C0D" w14:textId="77777777" w:rsidR="00FE4D2B" w:rsidRDefault="00E003A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E43D" w14:textId="78F95ED0" w:rsidR="00B17652" w:rsidRDefault="00E35DE3" w:rsidP="00E35DE3">
    <w:pPr>
      <w:pStyle w:val="Nagwek"/>
      <w:jc w:val="center"/>
    </w:pPr>
    <w:r w:rsidRPr="00E35DE3">
      <w:rPr>
        <w:noProof/>
      </w:rPr>
      <w:drawing>
        <wp:inline distT="0" distB="0" distL="0" distR="0" wp14:anchorId="11B7422F" wp14:editId="0274CF69">
          <wp:extent cx="6120130" cy="522605"/>
          <wp:effectExtent l="0" t="0" r="0" b="0"/>
          <wp:docPr id="2055810616" name="Obraz 1" descr="Znak Funduszy Europejskich dla Małopolski, flaga RP, Flaga UE, Logo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10616" name="Obraz 1" descr="Znak Funduszy Europejskich dla Małopolski, flaga RP, Flaga UE, Logo Małopolsk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803"/>
    <w:multiLevelType w:val="multilevel"/>
    <w:tmpl w:val="539852A8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7339BB"/>
    <w:multiLevelType w:val="hybridMultilevel"/>
    <w:tmpl w:val="16D8B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29B3"/>
    <w:multiLevelType w:val="multilevel"/>
    <w:tmpl w:val="BE183CD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D661E"/>
    <w:multiLevelType w:val="multilevel"/>
    <w:tmpl w:val="CAF83174"/>
    <w:styleLink w:val="WWNum5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F741359"/>
    <w:multiLevelType w:val="multilevel"/>
    <w:tmpl w:val="DBD2853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03274E5"/>
    <w:multiLevelType w:val="hybridMultilevel"/>
    <w:tmpl w:val="1478842C"/>
    <w:lvl w:ilvl="0" w:tplc="F47E4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587C"/>
    <w:multiLevelType w:val="multilevel"/>
    <w:tmpl w:val="B90A6EC0"/>
    <w:styleLink w:val="WWNum19"/>
    <w:lvl w:ilvl="0">
      <w:start w:val="3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7" w15:restartNumberingAfterBreak="0">
    <w:nsid w:val="195E6C31"/>
    <w:multiLevelType w:val="hybridMultilevel"/>
    <w:tmpl w:val="A6A6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C1F30"/>
    <w:multiLevelType w:val="hybridMultilevel"/>
    <w:tmpl w:val="3C863854"/>
    <w:lvl w:ilvl="0" w:tplc="669A7E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000000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48A4"/>
    <w:multiLevelType w:val="hybridMultilevel"/>
    <w:tmpl w:val="F4BED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85D86"/>
    <w:multiLevelType w:val="hybridMultilevel"/>
    <w:tmpl w:val="75EEC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171B0"/>
    <w:multiLevelType w:val="multilevel"/>
    <w:tmpl w:val="8CFAC97A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DD76922"/>
    <w:multiLevelType w:val="hybridMultilevel"/>
    <w:tmpl w:val="4C84D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77CE3"/>
    <w:multiLevelType w:val="hybridMultilevel"/>
    <w:tmpl w:val="38961E62"/>
    <w:lvl w:ilvl="0" w:tplc="F1AC0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F2A02"/>
    <w:multiLevelType w:val="multilevel"/>
    <w:tmpl w:val="92F2E4F0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5741DC7"/>
    <w:multiLevelType w:val="multilevel"/>
    <w:tmpl w:val="3794B37E"/>
    <w:styleLink w:val="WWNum2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Calibri" w:eastAsia="SimSun" w:hAnsi="Calibri" w:cs="Calibri"/>
      </w:r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16" w15:restartNumberingAfterBreak="0">
    <w:nsid w:val="2587647B"/>
    <w:multiLevelType w:val="multilevel"/>
    <w:tmpl w:val="2A9C04E0"/>
    <w:styleLink w:val="WWNum3"/>
    <w:lvl w:ilvl="0">
      <w:start w:val="1"/>
      <w:numFmt w:val="upperLetter"/>
      <w:lvlText w:val="%1."/>
      <w:lvlJc w:val="left"/>
      <w:pPr>
        <w:ind w:left="720" w:hanging="360"/>
      </w:pPr>
      <w:rPr>
        <w:rFonts w:cs="Calibri"/>
        <w:u w:val="none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  <w:u w:val="no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A105F86"/>
    <w:multiLevelType w:val="hybridMultilevel"/>
    <w:tmpl w:val="E06C3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F0809"/>
    <w:multiLevelType w:val="hybridMultilevel"/>
    <w:tmpl w:val="AEEC252C"/>
    <w:lvl w:ilvl="0" w:tplc="64F6C93E">
      <w:start w:val="1"/>
      <w:numFmt w:val="upperLetter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425A"/>
    <w:multiLevelType w:val="multilevel"/>
    <w:tmpl w:val="97D8E712"/>
    <w:styleLink w:val="WWNum18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0" w15:restartNumberingAfterBreak="0">
    <w:nsid w:val="330635F5"/>
    <w:multiLevelType w:val="multilevel"/>
    <w:tmpl w:val="7338AE50"/>
    <w:styleLink w:val="WWNum13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371605FE"/>
    <w:multiLevelType w:val="hybridMultilevel"/>
    <w:tmpl w:val="3F2A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37E8B"/>
    <w:multiLevelType w:val="multilevel"/>
    <w:tmpl w:val="C8420E70"/>
    <w:styleLink w:val="WWNum2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E74337D"/>
    <w:multiLevelType w:val="multilevel"/>
    <w:tmpl w:val="22046038"/>
    <w:styleLink w:val="WWNum7"/>
    <w:lvl w:ilvl="0">
      <w:numFmt w:val="bullet"/>
      <w:lvlText w:val=""/>
      <w:lvlJc w:val="left"/>
      <w:pPr>
        <w:ind w:left="1428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" w15:restartNumberingAfterBreak="0">
    <w:nsid w:val="3EC71069"/>
    <w:multiLevelType w:val="multilevel"/>
    <w:tmpl w:val="8E94339A"/>
    <w:styleLink w:val="WWNum4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F0E2ACF"/>
    <w:multiLevelType w:val="multilevel"/>
    <w:tmpl w:val="1A3E2810"/>
    <w:styleLink w:val="WWNum1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3FC06557"/>
    <w:multiLevelType w:val="multilevel"/>
    <w:tmpl w:val="12244DC0"/>
    <w:styleLink w:val="WWNum1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3FEB5946"/>
    <w:multiLevelType w:val="multilevel"/>
    <w:tmpl w:val="BE183CD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A11A4"/>
    <w:multiLevelType w:val="multilevel"/>
    <w:tmpl w:val="FDB46768"/>
    <w:styleLink w:val="WWNum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Calibri"/>
        <w:i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2F16948"/>
    <w:multiLevelType w:val="multilevel"/>
    <w:tmpl w:val="807695D8"/>
    <w:styleLink w:val="WWNum10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8221573"/>
    <w:multiLevelType w:val="hybridMultilevel"/>
    <w:tmpl w:val="A5B0F170"/>
    <w:lvl w:ilvl="0" w:tplc="EB4C8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A5D68124">
      <w:start w:val="1"/>
      <w:numFmt w:val="upperRoman"/>
      <w:lvlText w:val="%2."/>
      <w:lvlJc w:val="left"/>
      <w:pPr>
        <w:ind w:left="1440" w:hanging="360"/>
      </w:pPr>
      <w:rPr>
        <w:rFonts w:ascii="Calibri" w:eastAsia="SimSun" w:hAnsi="Calibri" w:cs="Calibri"/>
      </w:rPr>
    </w:lvl>
    <w:lvl w:ilvl="2" w:tplc="1890BDF2">
      <w:start w:val="1"/>
      <w:numFmt w:val="decimal"/>
      <w:lvlText w:val="%3."/>
      <w:lvlJc w:val="right"/>
      <w:pPr>
        <w:ind w:left="2160" w:hanging="180"/>
      </w:pPr>
      <w:rPr>
        <w:rFonts w:ascii="Calibri" w:eastAsia="SimSun" w:hAnsi="Calibri" w:cs="Calibr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04745"/>
    <w:multiLevelType w:val="multilevel"/>
    <w:tmpl w:val="BE183CD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422BB"/>
    <w:multiLevelType w:val="multilevel"/>
    <w:tmpl w:val="3D86BC4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D3C0BB1"/>
    <w:multiLevelType w:val="multilevel"/>
    <w:tmpl w:val="7DD823FA"/>
    <w:styleLink w:val="WWNum1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D8164B4"/>
    <w:multiLevelType w:val="hybridMultilevel"/>
    <w:tmpl w:val="9DE62350"/>
    <w:lvl w:ilvl="0" w:tplc="3BAEDF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33045"/>
    <w:multiLevelType w:val="multilevel"/>
    <w:tmpl w:val="F4F4C7FE"/>
    <w:styleLink w:val="WWNum8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07D6A8A"/>
    <w:multiLevelType w:val="multilevel"/>
    <w:tmpl w:val="FC4EF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44E58E3"/>
    <w:multiLevelType w:val="multilevel"/>
    <w:tmpl w:val="3EC80D1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EC62F8"/>
    <w:multiLevelType w:val="hybridMultilevel"/>
    <w:tmpl w:val="5AAAB646"/>
    <w:lvl w:ilvl="0" w:tplc="36C22F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87F73"/>
    <w:multiLevelType w:val="multilevel"/>
    <w:tmpl w:val="81F65DAE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8FD764E"/>
    <w:multiLevelType w:val="hybridMultilevel"/>
    <w:tmpl w:val="86DE9890"/>
    <w:lvl w:ilvl="0" w:tplc="790AD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C0E8F"/>
    <w:multiLevelType w:val="hybridMultilevel"/>
    <w:tmpl w:val="6ACA60CA"/>
    <w:lvl w:ilvl="0" w:tplc="B574A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71C04"/>
    <w:multiLevelType w:val="multilevel"/>
    <w:tmpl w:val="0EE4BC88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3F96E17"/>
    <w:multiLevelType w:val="hybridMultilevel"/>
    <w:tmpl w:val="44A4C582"/>
    <w:lvl w:ilvl="0" w:tplc="8DEAB8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0177F"/>
    <w:multiLevelType w:val="hybridMultilevel"/>
    <w:tmpl w:val="32241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E1C5D"/>
    <w:multiLevelType w:val="hybridMultilevel"/>
    <w:tmpl w:val="2292B834"/>
    <w:lvl w:ilvl="0" w:tplc="53A44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E2ABC"/>
    <w:multiLevelType w:val="hybridMultilevel"/>
    <w:tmpl w:val="A27E2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308F1"/>
    <w:multiLevelType w:val="multilevel"/>
    <w:tmpl w:val="4DC86828"/>
    <w:styleLink w:val="WWNum17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 w16cid:durableId="293294851">
    <w:abstractNumId w:val="32"/>
  </w:num>
  <w:num w:numId="2" w16cid:durableId="973830363">
    <w:abstractNumId w:val="42"/>
  </w:num>
  <w:num w:numId="3" w16cid:durableId="1146122816">
    <w:abstractNumId w:val="16"/>
  </w:num>
  <w:num w:numId="4" w16cid:durableId="969437484">
    <w:abstractNumId w:val="24"/>
  </w:num>
  <w:num w:numId="5" w16cid:durableId="1740715916">
    <w:abstractNumId w:val="3"/>
  </w:num>
  <w:num w:numId="6" w16cid:durableId="276064060">
    <w:abstractNumId w:val="28"/>
  </w:num>
  <w:num w:numId="7" w16cid:durableId="42564124">
    <w:abstractNumId w:val="23"/>
  </w:num>
  <w:num w:numId="8" w16cid:durableId="1815637257">
    <w:abstractNumId w:val="35"/>
  </w:num>
  <w:num w:numId="9" w16cid:durableId="1701586795">
    <w:abstractNumId w:val="0"/>
  </w:num>
  <w:num w:numId="10" w16cid:durableId="1928726273">
    <w:abstractNumId w:val="29"/>
  </w:num>
  <w:num w:numId="11" w16cid:durableId="436021594">
    <w:abstractNumId w:val="4"/>
  </w:num>
  <w:num w:numId="12" w16cid:durableId="33120940">
    <w:abstractNumId w:val="25"/>
  </w:num>
  <w:num w:numId="13" w16cid:durableId="1204832982">
    <w:abstractNumId w:val="20"/>
  </w:num>
  <w:num w:numId="14" w16cid:durableId="808212223">
    <w:abstractNumId w:val="33"/>
  </w:num>
  <w:num w:numId="15" w16cid:durableId="1271819925">
    <w:abstractNumId w:val="26"/>
  </w:num>
  <w:num w:numId="16" w16cid:durableId="1418209002">
    <w:abstractNumId w:val="11"/>
  </w:num>
  <w:num w:numId="17" w16cid:durableId="1279332657">
    <w:abstractNumId w:val="47"/>
  </w:num>
  <w:num w:numId="18" w16cid:durableId="1645086399">
    <w:abstractNumId w:val="19"/>
  </w:num>
  <w:num w:numId="19" w16cid:durableId="587733262">
    <w:abstractNumId w:val="6"/>
  </w:num>
  <w:num w:numId="20" w16cid:durableId="1962566346">
    <w:abstractNumId w:val="15"/>
  </w:num>
  <w:num w:numId="21" w16cid:durableId="437681448">
    <w:abstractNumId w:val="22"/>
  </w:num>
  <w:num w:numId="22" w16cid:durableId="1829202890">
    <w:abstractNumId w:val="4"/>
    <w:lvlOverride w:ilvl="0">
      <w:startOverride w:val="1"/>
    </w:lvlOverride>
  </w:num>
  <w:num w:numId="23" w16cid:durableId="663624931">
    <w:abstractNumId w:val="25"/>
    <w:lvlOverride w:ilvl="0">
      <w:startOverride w:val="1"/>
    </w:lvlOverride>
  </w:num>
  <w:num w:numId="24" w16cid:durableId="1922173663">
    <w:abstractNumId w:val="20"/>
    <w:lvlOverride w:ilvl="0">
      <w:startOverride w:val="1"/>
    </w:lvlOverride>
  </w:num>
  <w:num w:numId="25" w16cid:durableId="586426062">
    <w:abstractNumId w:val="34"/>
  </w:num>
  <w:num w:numId="26" w16cid:durableId="1441417654">
    <w:abstractNumId w:val="8"/>
  </w:num>
  <w:num w:numId="27" w16cid:durableId="230628409">
    <w:abstractNumId w:val="13"/>
  </w:num>
  <w:num w:numId="28" w16cid:durableId="1058626836">
    <w:abstractNumId w:val="17"/>
  </w:num>
  <w:num w:numId="29" w16cid:durableId="1541477238">
    <w:abstractNumId w:val="40"/>
  </w:num>
  <w:num w:numId="30" w16cid:durableId="896861176">
    <w:abstractNumId w:val="43"/>
  </w:num>
  <w:num w:numId="31" w16cid:durableId="29192420">
    <w:abstractNumId w:val="41"/>
  </w:num>
  <w:num w:numId="32" w16cid:durableId="61800611">
    <w:abstractNumId w:val="9"/>
  </w:num>
  <w:num w:numId="33" w16cid:durableId="511531257">
    <w:abstractNumId w:val="5"/>
  </w:num>
  <w:num w:numId="34" w16cid:durableId="1747803388">
    <w:abstractNumId w:val="30"/>
  </w:num>
  <w:num w:numId="35" w16cid:durableId="2020043049">
    <w:abstractNumId w:val="1"/>
  </w:num>
  <w:num w:numId="36" w16cid:durableId="990599756">
    <w:abstractNumId w:val="46"/>
  </w:num>
  <w:num w:numId="37" w16cid:durableId="436100324">
    <w:abstractNumId w:val="38"/>
  </w:num>
  <w:num w:numId="38" w16cid:durableId="205987792">
    <w:abstractNumId w:val="18"/>
  </w:num>
  <w:num w:numId="39" w16cid:durableId="1346904422">
    <w:abstractNumId w:val="45"/>
  </w:num>
  <w:num w:numId="40" w16cid:durableId="1155486679">
    <w:abstractNumId w:val="7"/>
  </w:num>
  <w:num w:numId="41" w16cid:durableId="2056586555">
    <w:abstractNumId w:val="31"/>
  </w:num>
  <w:num w:numId="42" w16cid:durableId="1866477513">
    <w:abstractNumId w:val="2"/>
  </w:num>
  <w:num w:numId="43" w16cid:durableId="1004936637">
    <w:abstractNumId w:val="39"/>
  </w:num>
  <w:num w:numId="44" w16cid:durableId="519246758">
    <w:abstractNumId w:val="14"/>
  </w:num>
  <w:num w:numId="45" w16cid:durableId="323509889">
    <w:abstractNumId w:val="27"/>
  </w:num>
  <w:num w:numId="46" w16cid:durableId="264264973">
    <w:abstractNumId w:val="12"/>
  </w:num>
  <w:num w:numId="47" w16cid:durableId="976911096">
    <w:abstractNumId w:val="37"/>
  </w:num>
  <w:num w:numId="48" w16cid:durableId="1758205099">
    <w:abstractNumId w:val="10"/>
  </w:num>
  <w:num w:numId="49" w16cid:durableId="2088722038">
    <w:abstractNumId w:val="21"/>
  </w:num>
  <w:num w:numId="50" w16cid:durableId="61147799">
    <w:abstractNumId w:val="44"/>
  </w:num>
  <w:num w:numId="51" w16cid:durableId="301496812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2B"/>
    <w:rsid w:val="0000153C"/>
    <w:rsid w:val="00003597"/>
    <w:rsid w:val="00003E6C"/>
    <w:rsid w:val="00005EED"/>
    <w:rsid w:val="000063A5"/>
    <w:rsid w:val="000066B2"/>
    <w:rsid w:val="00006DCB"/>
    <w:rsid w:val="00006E10"/>
    <w:rsid w:val="0000706B"/>
    <w:rsid w:val="00010D94"/>
    <w:rsid w:val="0001236E"/>
    <w:rsid w:val="00013F91"/>
    <w:rsid w:val="00020A23"/>
    <w:rsid w:val="000214CE"/>
    <w:rsid w:val="00022157"/>
    <w:rsid w:val="00024D1D"/>
    <w:rsid w:val="00024EF3"/>
    <w:rsid w:val="00026616"/>
    <w:rsid w:val="00027349"/>
    <w:rsid w:val="00027588"/>
    <w:rsid w:val="00031A0B"/>
    <w:rsid w:val="0003218D"/>
    <w:rsid w:val="00041572"/>
    <w:rsid w:val="00043075"/>
    <w:rsid w:val="000441C9"/>
    <w:rsid w:val="000459DF"/>
    <w:rsid w:val="000543D7"/>
    <w:rsid w:val="00055735"/>
    <w:rsid w:val="00056291"/>
    <w:rsid w:val="000579C2"/>
    <w:rsid w:val="000606F0"/>
    <w:rsid w:val="00060893"/>
    <w:rsid w:val="00061C80"/>
    <w:rsid w:val="00062115"/>
    <w:rsid w:val="00062304"/>
    <w:rsid w:val="0006309F"/>
    <w:rsid w:val="00063D85"/>
    <w:rsid w:val="000710C0"/>
    <w:rsid w:val="0007124A"/>
    <w:rsid w:val="00072DF0"/>
    <w:rsid w:val="00074BED"/>
    <w:rsid w:val="00075157"/>
    <w:rsid w:val="000804F5"/>
    <w:rsid w:val="0008284E"/>
    <w:rsid w:val="00084844"/>
    <w:rsid w:val="0008688C"/>
    <w:rsid w:val="0008709A"/>
    <w:rsid w:val="00087313"/>
    <w:rsid w:val="00087629"/>
    <w:rsid w:val="000878AB"/>
    <w:rsid w:val="00094C77"/>
    <w:rsid w:val="000A1884"/>
    <w:rsid w:val="000A2D7B"/>
    <w:rsid w:val="000A2FA2"/>
    <w:rsid w:val="000A45FF"/>
    <w:rsid w:val="000A5380"/>
    <w:rsid w:val="000A58D8"/>
    <w:rsid w:val="000A60EC"/>
    <w:rsid w:val="000B11C5"/>
    <w:rsid w:val="000B3C54"/>
    <w:rsid w:val="000B6E82"/>
    <w:rsid w:val="000B7EA5"/>
    <w:rsid w:val="000C1D40"/>
    <w:rsid w:val="000C1F11"/>
    <w:rsid w:val="000C21E3"/>
    <w:rsid w:val="000C4F5E"/>
    <w:rsid w:val="000C7766"/>
    <w:rsid w:val="000D5018"/>
    <w:rsid w:val="000D5151"/>
    <w:rsid w:val="000D662C"/>
    <w:rsid w:val="000D6A74"/>
    <w:rsid w:val="000E13E1"/>
    <w:rsid w:val="000E24DC"/>
    <w:rsid w:val="000E2A0D"/>
    <w:rsid w:val="000E40D5"/>
    <w:rsid w:val="000E5CBB"/>
    <w:rsid w:val="000F1762"/>
    <w:rsid w:val="000F3C10"/>
    <w:rsid w:val="000F4136"/>
    <w:rsid w:val="000F5083"/>
    <w:rsid w:val="000F632D"/>
    <w:rsid w:val="000F6E47"/>
    <w:rsid w:val="000F6FA6"/>
    <w:rsid w:val="001009FA"/>
    <w:rsid w:val="001027D5"/>
    <w:rsid w:val="00103DE7"/>
    <w:rsid w:val="00103EB1"/>
    <w:rsid w:val="00107E85"/>
    <w:rsid w:val="001118D2"/>
    <w:rsid w:val="0011252E"/>
    <w:rsid w:val="00114324"/>
    <w:rsid w:val="00124946"/>
    <w:rsid w:val="00124E0E"/>
    <w:rsid w:val="00124EB1"/>
    <w:rsid w:val="00124EC6"/>
    <w:rsid w:val="001250B7"/>
    <w:rsid w:val="001251D1"/>
    <w:rsid w:val="00126AFD"/>
    <w:rsid w:val="00130776"/>
    <w:rsid w:val="0013181A"/>
    <w:rsid w:val="00131B61"/>
    <w:rsid w:val="00134321"/>
    <w:rsid w:val="00134803"/>
    <w:rsid w:val="001354DC"/>
    <w:rsid w:val="0013692F"/>
    <w:rsid w:val="00140540"/>
    <w:rsid w:val="00140559"/>
    <w:rsid w:val="00140882"/>
    <w:rsid w:val="00140DE2"/>
    <w:rsid w:val="0014281B"/>
    <w:rsid w:val="00143104"/>
    <w:rsid w:val="00143DC4"/>
    <w:rsid w:val="001463AA"/>
    <w:rsid w:val="00150DDD"/>
    <w:rsid w:val="0015122D"/>
    <w:rsid w:val="00161880"/>
    <w:rsid w:val="00161B47"/>
    <w:rsid w:val="00163226"/>
    <w:rsid w:val="0016431A"/>
    <w:rsid w:val="00165FAD"/>
    <w:rsid w:val="00171718"/>
    <w:rsid w:val="001734E5"/>
    <w:rsid w:val="001747D2"/>
    <w:rsid w:val="0017611C"/>
    <w:rsid w:val="00177E0D"/>
    <w:rsid w:val="00180730"/>
    <w:rsid w:val="00181E13"/>
    <w:rsid w:val="00182E12"/>
    <w:rsid w:val="00184AF2"/>
    <w:rsid w:val="00184BE3"/>
    <w:rsid w:val="0018618B"/>
    <w:rsid w:val="0018666C"/>
    <w:rsid w:val="00187ECB"/>
    <w:rsid w:val="00190AB7"/>
    <w:rsid w:val="00191A92"/>
    <w:rsid w:val="00193E8C"/>
    <w:rsid w:val="00194D74"/>
    <w:rsid w:val="001955F8"/>
    <w:rsid w:val="00197A03"/>
    <w:rsid w:val="00197CF8"/>
    <w:rsid w:val="001A2A7A"/>
    <w:rsid w:val="001A2E62"/>
    <w:rsid w:val="001A3939"/>
    <w:rsid w:val="001A4E61"/>
    <w:rsid w:val="001A53E7"/>
    <w:rsid w:val="001B636A"/>
    <w:rsid w:val="001B6EBB"/>
    <w:rsid w:val="001B7153"/>
    <w:rsid w:val="001C302A"/>
    <w:rsid w:val="001C64B5"/>
    <w:rsid w:val="001C6AF1"/>
    <w:rsid w:val="001C7383"/>
    <w:rsid w:val="001D3B65"/>
    <w:rsid w:val="001D6AC8"/>
    <w:rsid w:val="001D7A11"/>
    <w:rsid w:val="001E0425"/>
    <w:rsid w:val="001E05CF"/>
    <w:rsid w:val="001E26E4"/>
    <w:rsid w:val="001E36E4"/>
    <w:rsid w:val="001E551A"/>
    <w:rsid w:val="001E6BEC"/>
    <w:rsid w:val="001F096B"/>
    <w:rsid w:val="001F1D66"/>
    <w:rsid w:val="001F29A8"/>
    <w:rsid w:val="001F4998"/>
    <w:rsid w:val="001F6FA3"/>
    <w:rsid w:val="0020236A"/>
    <w:rsid w:val="00204C36"/>
    <w:rsid w:val="00207886"/>
    <w:rsid w:val="002100B7"/>
    <w:rsid w:val="002119B4"/>
    <w:rsid w:val="00213BC7"/>
    <w:rsid w:val="0021506B"/>
    <w:rsid w:val="00215663"/>
    <w:rsid w:val="00216C5B"/>
    <w:rsid w:val="00217A5E"/>
    <w:rsid w:val="00220FF8"/>
    <w:rsid w:val="00221EA5"/>
    <w:rsid w:val="00223134"/>
    <w:rsid w:val="002243EA"/>
    <w:rsid w:val="00226683"/>
    <w:rsid w:val="00227499"/>
    <w:rsid w:val="00227602"/>
    <w:rsid w:val="002317FD"/>
    <w:rsid w:val="0023256C"/>
    <w:rsid w:val="002330F6"/>
    <w:rsid w:val="002340D4"/>
    <w:rsid w:val="00236093"/>
    <w:rsid w:val="00237CA3"/>
    <w:rsid w:val="0024047A"/>
    <w:rsid w:val="00241C1D"/>
    <w:rsid w:val="00244D11"/>
    <w:rsid w:val="00245C33"/>
    <w:rsid w:val="00245F3D"/>
    <w:rsid w:val="00247F00"/>
    <w:rsid w:val="0025350B"/>
    <w:rsid w:val="00255A1B"/>
    <w:rsid w:val="00256396"/>
    <w:rsid w:val="0025655B"/>
    <w:rsid w:val="00256D59"/>
    <w:rsid w:val="00260264"/>
    <w:rsid w:val="002608DD"/>
    <w:rsid w:val="00261E4F"/>
    <w:rsid w:val="0026234F"/>
    <w:rsid w:val="002669DC"/>
    <w:rsid w:val="00267769"/>
    <w:rsid w:val="00267D10"/>
    <w:rsid w:val="00272D17"/>
    <w:rsid w:val="0027350C"/>
    <w:rsid w:val="00273DFA"/>
    <w:rsid w:val="00274843"/>
    <w:rsid w:val="00275A03"/>
    <w:rsid w:val="002808ED"/>
    <w:rsid w:val="0028699F"/>
    <w:rsid w:val="0029164D"/>
    <w:rsid w:val="00296B88"/>
    <w:rsid w:val="002A4676"/>
    <w:rsid w:val="002A49FA"/>
    <w:rsid w:val="002A53C0"/>
    <w:rsid w:val="002A65D0"/>
    <w:rsid w:val="002A7AD9"/>
    <w:rsid w:val="002A7ADD"/>
    <w:rsid w:val="002B0A00"/>
    <w:rsid w:val="002B13B1"/>
    <w:rsid w:val="002B151C"/>
    <w:rsid w:val="002B4635"/>
    <w:rsid w:val="002B7DD6"/>
    <w:rsid w:val="002B7E11"/>
    <w:rsid w:val="002C0F49"/>
    <w:rsid w:val="002C218E"/>
    <w:rsid w:val="002C2A93"/>
    <w:rsid w:val="002C2CCF"/>
    <w:rsid w:val="002C2FB8"/>
    <w:rsid w:val="002C30F4"/>
    <w:rsid w:val="002C3444"/>
    <w:rsid w:val="002C3CFD"/>
    <w:rsid w:val="002C56E0"/>
    <w:rsid w:val="002C5700"/>
    <w:rsid w:val="002D0414"/>
    <w:rsid w:val="002D0AE1"/>
    <w:rsid w:val="002D33CD"/>
    <w:rsid w:val="002D3DFB"/>
    <w:rsid w:val="002D43C7"/>
    <w:rsid w:val="002D4E48"/>
    <w:rsid w:val="002D6D61"/>
    <w:rsid w:val="002D789E"/>
    <w:rsid w:val="002E06F8"/>
    <w:rsid w:val="002E2F95"/>
    <w:rsid w:val="002E3301"/>
    <w:rsid w:val="002E4396"/>
    <w:rsid w:val="002F22A5"/>
    <w:rsid w:val="002F379F"/>
    <w:rsid w:val="003029A6"/>
    <w:rsid w:val="00306531"/>
    <w:rsid w:val="00310AF2"/>
    <w:rsid w:val="003121F0"/>
    <w:rsid w:val="0031404B"/>
    <w:rsid w:val="00314192"/>
    <w:rsid w:val="00314A65"/>
    <w:rsid w:val="00315F02"/>
    <w:rsid w:val="003236DD"/>
    <w:rsid w:val="003245EF"/>
    <w:rsid w:val="00324C51"/>
    <w:rsid w:val="00325FDA"/>
    <w:rsid w:val="003315AF"/>
    <w:rsid w:val="00332007"/>
    <w:rsid w:val="00334367"/>
    <w:rsid w:val="003343EA"/>
    <w:rsid w:val="003347F8"/>
    <w:rsid w:val="00334EE6"/>
    <w:rsid w:val="00335018"/>
    <w:rsid w:val="00336676"/>
    <w:rsid w:val="003376B7"/>
    <w:rsid w:val="00337DA8"/>
    <w:rsid w:val="00337EE8"/>
    <w:rsid w:val="00340247"/>
    <w:rsid w:val="003418B8"/>
    <w:rsid w:val="00344079"/>
    <w:rsid w:val="00344D2F"/>
    <w:rsid w:val="00346856"/>
    <w:rsid w:val="003509CD"/>
    <w:rsid w:val="00351CE3"/>
    <w:rsid w:val="00351E22"/>
    <w:rsid w:val="00353B49"/>
    <w:rsid w:val="00356003"/>
    <w:rsid w:val="00361746"/>
    <w:rsid w:val="003626DB"/>
    <w:rsid w:val="00363C62"/>
    <w:rsid w:val="003644E0"/>
    <w:rsid w:val="00364AEA"/>
    <w:rsid w:val="0036572C"/>
    <w:rsid w:val="00366BF5"/>
    <w:rsid w:val="00367872"/>
    <w:rsid w:val="00370164"/>
    <w:rsid w:val="0037120D"/>
    <w:rsid w:val="00373BD8"/>
    <w:rsid w:val="00373F81"/>
    <w:rsid w:val="00375854"/>
    <w:rsid w:val="00377E96"/>
    <w:rsid w:val="00380527"/>
    <w:rsid w:val="00380BF3"/>
    <w:rsid w:val="00381387"/>
    <w:rsid w:val="00381BE8"/>
    <w:rsid w:val="003830C0"/>
    <w:rsid w:val="003834FF"/>
    <w:rsid w:val="00384CEA"/>
    <w:rsid w:val="003916EC"/>
    <w:rsid w:val="00391DD1"/>
    <w:rsid w:val="00392019"/>
    <w:rsid w:val="00392E4C"/>
    <w:rsid w:val="003945B5"/>
    <w:rsid w:val="00394DD5"/>
    <w:rsid w:val="003973E7"/>
    <w:rsid w:val="003A0306"/>
    <w:rsid w:val="003A0798"/>
    <w:rsid w:val="003A0878"/>
    <w:rsid w:val="003A22A1"/>
    <w:rsid w:val="003A2A8E"/>
    <w:rsid w:val="003A3B7A"/>
    <w:rsid w:val="003A50EB"/>
    <w:rsid w:val="003A595F"/>
    <w:rsid w:val="003A7294"/>
    <w:rsid w:val="003B4717"/>
    <w:rsid w:val="003C0089"/>
    <w:rsid w:val="003C1315"/>
    <w:rsid w:val="003C20EB"/>
    <w:rsid w:val="003C34C0"/>
    <w:rsid w:val="003C510A"/>
    <w:rsid w:val="003C5563"/>
    <w:rsid w:val="003D0352"/>
    <w:rsid w:val="003E019B"/>
    <w:rsid w:val="003E097B"/>
    <w:rsid w:val="003E1221"/>
    <w:rsid w:val="003E13D5"/>
    <w:rsid w:val="003E2BA9"/>
    <w:rsid w:val="003E2DC1"/>
    <w:rsid w:val="003E619A"/>
    <w:rsid w:val="003E72A5"/>
    <w:rsid w:val="003F0E60"/>
    <w:rsid w:val="003F1852"/>
    <w:rsid w:val="003F2ACD"/>
    <w:rsid w:val="003F3480"/>
    <w:rsid w:val="003F3B3D"/>
    <w:rsid w:val="003F3F9D"/>
    <w:rsid w:val="003F56B9"/>
    <w:rsid w:val="003F5E4F"/>
    <w:rsid w:val="003F7069"/>
    <w:rsid w:val="004005B5"/>
    <w:rsid w:val="00405042"/>
    <w:rsid w:val="00407919"/>
    <w:rsid w:val="0041081A"/>
    <w:rsid w:val="0041146A"/>
    <w:rsid w:val="00413BB8"/>
    <w:rsid w:val="00414578"/>
    <w:rsid w:val="0041584F"/>
    <w:rsid w:val="00420E66"/>
    <w:rsid w:val="00422847"/>
    <w:rsid w:val="00422C65"/>
    <w:rsid w:val="004249DD"/>
    <w:rsid w:val="00424FD4"/>
    <w:rsid w:val="00425617"/>
    <w:rsid w:val="0043342D"/>
    <w:rsid w:val="0043398C"/>
    <w:rsid w:val="00435D1D"/>
    <w:rsid w:val="00440554"/>
    <w:rsid w:val="00442764"/>
    <w:rsid w:val="00444EAB"/>
    <w:rsid w:val="00451C1A"/>
    <w:rsid w:val="00452279"/>
    <w:rsid w:val="004541D8"/>
    <w:rsid w:val="004563A7"/>
    <w:rsid w:val="0045645A"/>
    <w:rsid w:val="00456E46"/>
    <w:rsid w:val="00457E80"/>
    <w:rsid w:val="00462E66"/>
    <w:rsid w:val="004636E0"/>
    <w:rsid w:val="00463C43"/>
    <w:rsid w:val="004643A6"/>
    <w:rsid w:val="0046643A"/>
    <w:rsid w:val="0046664F"/>
    <w:rsid w:val="004673A8"/>
    <w:rsid w:val="004673F3"/>
    <w:rsid w:val="00467A64"/>
    <w:rsid w:val="00472220"/>
    <w:rsid w:val="00476E9E"/>
    <w:rsid w:val="00481E4B"/>
    <w:rsid w:val="00483383"/>
    <w:rsid w:val="00490FE7"/>
    <w:rsid w:val="00491773"/>
    <w:rsid w:val="00495375"/>
    <w:rsid w:val="00496791"/>
    <w:rsid w:val="004A0421"/>
    <w:rsid w:val="004A2233"/>
    <w:rsid w:val="004A242B"/>
    <w:rsid w:val="004B2631"/>
    <w:rsid w:val="004B3457"/>
    <w:rsid w:val="004B3E58"/>
    <w:rsid w:val="004C1036"/>
    <w:rsid w:val="004C118C"/>
    <w:rsid w:val="004C17FF"/>
    <w:rsid w:val="004C4314"/>
    <w:rsid w:val="004C5D02"/>
    <w:rsid w:val="004C5F11"/>
    <w:rsid w:val="004C6533"/>
    <w:rsid w:val="004C7B4C"/>
    <w:rsid w:val="004D1546"/>
    <w:rsid w:val="004D3D20"/>
    <w:rsid w:val="004E00B0"/>
    <w:rsid w:val="004E3D9C"/>
    <w:rsid w:val="004E425F"/>
    <w:rsid w:val="004E72A4"/>
    <w:rsid w:val="004F0BA0"/>
    <w:rsid w:val="004F1A1C"/>
    <w:rsid w:val="004F1ABC"/>
    <w:rsid w:val="004F241A"/>
    <w:rsid w:val="004F25F7"/>
    <w:rsid w:val="004F2E84"/>
    <w:rsid w:val="004F4F46"/>
    <w:rsid w:val="004F5935"/>
    <w:rsid w:val="00502164"/>
    <w:rsid w:val="00506DCB"/>
    <w:rsid w:val="00507D96"/>
    <w:rsid w:val="00510DAC"/>
    <w:rsid w:val="00511BC6"/>
    <w:rsid w:val="0051326D"/>
    <w:rsid w:val="00514ABA"/>
    <w:rsid w:val="005162A4"/>
    <w:rsid w:val="00521D89"/>
    <w:rsid w:val="00523D1A"/>
    <w:rsid w:val="00525551"/>
    <w:rsid w:val="0052624E"/>
    <w:rsid w:val="005262CE"/>
    <w:rsid w:val="00527BF3"/>
    <w:rsid w:val="00530657"/>
    <w:rsid w:val="00535D8B"/>
    <w:rsid w:val="005376BE"/>
    <w:rsid w:val="00551550"/>
    <w:rsid w:val="005554EA"/>
    <w:rsid w:val="005605A8"/>
    <w:rsid w:val="00560678"/>
    <w:rsid w:val="00565E2E"/>
    <w:rsid w:val="00567317"/>
    <w:rsid w:val="0057148C"/>
    <w:rsid w:val="005724BA"/>
    <w:rsid w:val="0057531C"/>
    <w:rsid w:val="00582702"/>
    <w:rsid w:val="005836BB"/>
    <w:rsid w:val="00583FC1"/>
    <w:rsid w:val="005840F1"/>
    <w:rsid w:val="00584F53"/>
    <w:rsid w:val="00585D43"/>
    <w:rsid w:val="005909E0"/>
    <w:rsid w:val="00590DA2"/>
    <w:rsid w:val="00590FC4"/>
    <w:rsid w:val="00592B52"/>
    <w:rsid w:val="00593496"/>
    <w:rsid w:val="005936BB"/>
    <w:rsid w:val="005938B2"/>
    <w:rsid w:val="00594186"/>
    <w:rsid w:val="0059465D"/>
    <w:rsid w:val="005950B0"/>
    <w:rsid w:val="00595CE8"/>
    <w:rsid w:val="00596F75"/>
    <w:rsid w:val="005A30EE"/>
    <w:rsid w:val="005A3651"/>
    <w:rsid w:val="005A3C59"/>
    <w:rsid w:val="005A48AB"/>
    <w:rsid w:val="005B0B24"/>
    <w:rsid w:val="005B1285"/>
    <w:rsid w:val="005B3F7C"/>
    <w:rsid w:val="005B62E8"/>
    <w:rsid w:val="005B73B0"/>
    <w:rsid w:val="005C0408"/>
    <w:rsid w:val="005C0434"/>
    <w:rsid w:val="005C105D"/>
    <w:rsid w:val="005C3804"/>
    <w:rsid w:val="005C3C7B"/>
    <w:rsid w:val="005C4FD4"/>
    <w:rsid w:val="005C5D27"/>
    <w:rsid w:val="005D4BDE"/>
    <w:rsid w:val="005D6604"/>
    <w:rsid w:val="005E03F9"/>
    <w:rsid w:val="005E5E23"/>
    <w:rsid w:val="005E606F"/>
    <w:rsid w:val="005F146A"/>
    <w:rsid w:val="005F2EEF"/>
    <w:rsid w:val="005F432F"/>
    <w:rsid w:val="005F4594"/>
    <w:rsid w:val="005F4F09"/>
    <w:rsid w:val="005F5494"/>
    <w:rsid w:val="005F7000"/>
    <w:rsid w:val="005F7209"/>
    <w:rsid w:val="00601492"/>
    <w:rsid w:val="00602580"/>
    <w:rsid w:val="0061540C"/>
    <w:rsid w:val="00615F33"/>
    <w:rsid w:val="00616B49"/>
    <w:rsid w:val="00620AB6"/>
    <w:rsid w:val="00622049"/>
    <w:rsid w:val="006228FB"/>
    <w:rsid w:val="00622F8A"/>
    <w:rsid w:val="006237DD"/>
    <w:rsid w:val="006244EF"/>
    <w:rsid w:val="006247C7"/>
    <w:rsid w:val="00632DAF"/>
    <w:rsid w:val="0063378B"/>
    <w:rsid w:val="00635816"/>
    <w:rsid w:val="006366CD"/>
    <w:rsid w:val="00645719"/>
    <w:rsid w:val="00645EE5"/>
    <w:rsid w:val="00646314"/>
    <w:rsid w:val="00646F6D"/>
    <w:rsid w:val="006472FF"/>
    <w:rsid w:val="006505FC"/>
    <w:rsid w:val="00650E44"/>
    <w:rsid w:val="006540D2"/>
    <w:rsid w:val="00656600"/>
    <w:rsid w:val="006568A9"/>
    <w:rsid w:val="0065756E"/>
    <w:rsid w:val="006577C5"/>
    <w:rsid w:val="00657C7A"/>
    <w:rsid w:val="00657C7B"/>
    <w:rsid w:val="006628AD"/>
    <w:rsid w:val="00662AB4"/>
    <w:rsid w:val="00662C22"/>
    <w:rsid w:val="00664297"/>
    <w:rsid w:val="00664C67"/>
    <w:rsid w:val="00665DF5"/>
    <w:rsid w:val="00666049"/>
    <w:rsid w:val="00666408"/>
    <w:rsid w:val="00666ACE"/>
    <w:rsid w:val="0067018F"/>
    <w:rsid w:val="006720F0"/>
    <w:rsid w:val="006723CD"/>
    <w:rsid w:val="00675514"/>
    <w:rsid w:val="0067721B"/>
    <w:rsid w:val="00680788"/>
    <w:rsid w:val="00683B3D"/>
    <w:rsid w:val="006861D4"/>
    <w:rsid w:val="00687A03"/>
    <w:rsid w:val="006900D5"/>
    <w:rsid w:val="00690AAF"/>
    <w:rsid w:val="00691AED"/>
    <w:rsid w:val="00692ED0"/>
    <w:rsid w:val="006948F5"/>
    <w:rsid w:val="00696B70"/>
    <w:rsid w:val="00696EC8"/>
    <w:rsid w:val="006A1824"/>
    <w:rsid w:val="006A2419"/>
    <w:rsid w:val="006A4A92"/>
    <w:rsid w:val="006A5CFE"/>
    <w:rsid w:val="006B1E2D"/>
    <w:rsid w:val="006B3814"/>
    <w:rsid w:val="006B3B86"/>
    <w:rsid w:val="006B41E8"/>
    <w:rsid w:val="006B72D9"/>
    <w:rsid w:val="006B7829"/>
    <w:rsid w:val="006C0213"/>
    <w:rsid w:val="006C2E9C"/>
    <w:rsid w:val="006C348A"/>
    <w:rsid w:val="006C6F3D"/>
    <w:rsid w:val="006C7961"/>
    <w:rsid w:val="006D210B"/>
    <w:rsid w:val="006D6B30"/>
    <w:rsid w:val="006E07CC"/>
    <w:rsid w:val="006E437C"/>
    <w:rsid w:val="006E57E1"/>
    <w:rsid w:val="006E69CF"/>
    <w:rsid w:val="006E75A9"/>
    <w:rsid w:val="006E7FFB"/>
    <w:rsid w:val="006F0C13"/>
    <w:rsid w:val="006F0FFE"/>
    <w:rsid w:val="006F37E5"/>
    <w:rsid w:val="006F6D71"/>
    <w:rsid w:val="006F7643"/>
    <w:rsid w:val="00700472"/>
    <w:rsid w:val="007014A4"/>
    <w:rsid w:val="00706F7A"/>
    <w:rsid w:val="00710EEA"/>
    <w:rsid w:val="00711393"/>
    <w:rsid w:val="0071169C"/>
    <w:rsid w:val="00712E8E"/>
    <w:rsid w:val="00714573"/>
    <w:rsid w:val="00715436"/>
    <w:rsid w:val="00715702"/>
    <w:rsid w:val="00716A20"/>
    <w:rsid w:val="007175E6"/>
    <w:rsid w:val="007236D2"/>
    <w:rsid w:val="0072447C"/>
    <w:rsid w:val="0072548A"/>
    <w:rsid w:val="00725B86"/>
    <w:rsid w:val="007261BA"/>
    <w:rsid w:val="00727BFA"/>
    <w:rsid w:val="00730043"/>
    <w:rsid w:val="00730432"/>
    <w:rsid w:val="007315E7"/>
    <w:rsid w:val="00732056"/>
    <w:rsid w:val="00732A87"/>
    <w:rsid w:val="007348DE"/>
    <w:rsid w:val="00734F17"/>
    <w:rsid w:val="00735542"/>
    <w:rsid w:val="0073596A"/>
    <w:rsid w:val="00741081"/>
    <w:rsid w:val="007410A0"/>
    <w:rsid w:val="0074148A"/>
    <w:rsid w:val="0074165A"/>
    <w:rsid w:val="007425CD"/>
    <w:rsid w:val="007447B6"/>
    <w:rsid w:val="00745C98"/>
    <w:rsid w:val="007465C0"/>
    <w:rsid w:val="00752FCB"/>
    <w:rsid w:val="00753726"/>
    <w:rsid w:val="00753B9A"/>
    <w:rsid w:val="00757BAF"/>
    <w:rsid w:val="00760CC3"/>
    <w:rsid w:val="00764EBB"/>
    <w:rsid w:val="007666A7"/>
    <w:rsid w:val="00766E95"/>
    <w:rsid w:val="0076774C"/>
    <w:rsid w:val="00771530"/>
    <w:rsid w:val="0077199F"/>
    <w:rsid w:val="00771A7A"/>
    <w:rsid w:val="0077261D"/>
    <w:rsid w:val="00772ACE"/>
    <w:rsid w:val="0077346E"/>
    <w:rsid w:val="007761DB"/>
    <w:rsid w:val="007777A9"/>
    <w:rsid w:val="00777CC4"/>
    <w:rsid w:val="007819C3"/>
    <w:rsid w:val="00782D25"/>
    <w:rsid w:val="00784900"/>
    <w:rsid w:val="00785EF6"/>
    <w:rsid w:val="007863AE"/>
    <w:rsid w:val="00786B46"/>
    <w:rsid w:val="007967ED"/>
    <w:rsid w:val="00797612"/>
    <w:rsid w:val="00797AE9"/>
    <w:rsid w:val="007A034B"/>
    <w:rsid w:val="007A048D"/>
    <w:rsid w:val="007A0D64"/>
    <w:rsid w:val="007A5411"/>
    <w:rsid w:val="007B087C"/>
    <w:rsid w:val="007B1761"/>
    <w:rsid w:val="007B3B38"/>
    <w:rsid w:val="007B5C1B"/>
    <w:rsid w:val="007B5F47"/>
    <w:rsid w:val="007B7B90"/>
    <w:rsid w:val="007C427C"/>
    <w:rsid w:val="007C602C"/>
    <w:rsid w:val="007D03AF"/>
    <w:rsid w:val="007D03D4"/>
    <w:rsid w:val="007D0503"/>
    <w:rsid w:val="007D0BFE"/>
    <w:rsid w:val="007D3F8F"/>
    <w:rsid w:val="007E0340"/>
    <w:rsid w:val="007E0DEC"/>
    <w:rsid w:val="007E3FDB"/>
    <w:rsid w:val="007F08CB"/>
    <w:rsid w:val="007F315B"/>
    <w:rsid w:val="007F37A1"/>
    <w:rsid w:val="007F510F"/>
    <w:rsid w:val="007F5C24"/>
    <w:rsid w:val="007F64B2"/>
    <w:rsid w:val="007F66F0"/>
    <w:rsid w:val="007F6BDB"/>
    <w:rsid w:val="008018B4"/>
    <w:rsid w:val="00801C8A"/>
    <w:rsid w:val="00801F3C"/>
    <w:rsid w:val="00806AC4"/>
    <w:rsid w:val="0081085B"/>
    <w:rsid w:val="00811B58"/>
    <w:rsid w:val="008135D6"/>
    <w:rsid w:val="00813D95"/>
    <w:rsid w:val="008146D4"/>
    <w:rsid w:val="00815EC3"/>
    <w:rsid w:val="00815FF5"/>
    <w:rsid w:val="00817178"/>
    <w:rsid w:val="00820702"/>
    <w:rsid w:val="008211D8"/>
    <w:rsid w:val="00822B32"/>
    <w:rsid w:val="00824964"/>
    <w:rsid w:val="00825410"/>
    <w:rsid w:val="00825E40"/>
    <w:rsid w:val="00830434"/>
    <w:rsid w:val="00830611"/>
    <w:rsid w:val="00831827"/>
    <w:rsid w:val="00833F41"/>
    <w:rsid w:val="008345FB"/>
    <w:rsid w:val="00835345"/>
    <w:rsid w:val="00835D71"/>
    <w:rsid w:val="00835D93"/>
    <w:rsid w:val="00837DAC"/>
    <w:rsid w:val="008408B2"/>
    <w:rsid w:val="008425F9"/>
    <w:rsid w:val="00845C8A"/>
    <w:rsid w:val="0084660C"/>
    <w:rsid w:val="00847E8D"/>
    <w:rsid w:val="00850373"/>
    <w:rsid w:val="00850D93"/>
    <w:rsid w:val="008523FD"/>
    <w:rsid w:val="00853252"/>
    <w:rsid w:val="0085487D"/>
    <w:rsid w:val="00855814"/>
    <w:rsid w:val="0086028D"/>
    <w:rsid w:val="008633DD"/>
    <w:rsid w:val="00863427"/>
    <w:rsid w:val="008702EE"/>
    <w:rsid w:val="0087063D"/>
    <w:rsid w:val="008710F7"/>
    <w:rsid w:val="00872E01"/>
    <w:rsid w:val="00874F52"/>
    <w:rsid w:val="008775A7"/>
    <w:rsid w:val="00877CF1"/>
    <w:rsid w:val="00877E09"/>
    <w:rsid w:val="00880D79"/>
    <w:rsid w:val="008815B0"/>
    <w:rsid w:val="0088173A"/>
    <w:rsid w:val="00882E69"/>
    <w:rsid w:val="00883CE0"/>
    <w:rsid w:val="0088703F"/>
    <w:rsid w:val="00887107"/>
    <w:rsid w:val="0088713E"/>
    <w:rsid w:val="0089249C"/>
    <w:rsid w:val="0089260A"/>
    <w:rsid w:val="0089267C"/>
    <w:rsid w:val="0089399E"/>
    <w:rsid w:val="0089743C"/>
    <w:rsid w:val="008A1B6B"/>
    <w:rsid w:val="008A57FE"/>
    <w:rsid w:val="008C10CF"/>
    <w:rsid w:val="008C1608"/>
    <w:rsid w:val="008C1DD2"/>
    <w:rsid w:val="008C2642"/>
    <w:rsid w:val="008C51AD"/>
    <w:rsid w:val="008C615A"/>
    <w:rsid w:val="008C726C"/>
    <w:rsid w:val="008D2EB3"/>
    <w:rsid w:val="008D36E5"/>
    <w:rsid w:val="008D3E27"/>
    <w:rsid w:val="008D65FC"/>
    <w:rsid w:val="008E770B"/>
    <w:rsid w:val="008F08CE"/>
    <w:rsid w:val="008F4B4A"/>
    <w:rsid w:val="0090281E"/>
    <w:rsid w:val="00904097"/>
    <w:rsid w:val="00904935"/>
    <w:rsid w:val="00906D73"/>
    <w:rsid w:val="0090792E"/>
    <w:rsid w:val="0091132E"/>
    <w:rsid w:val="00911C43"/>
    <w:rsid w:val="00911FDA"/>
    <w:rsid w:val="0091394D"/>
    <w:rsid w:val="009151DE"/>
    <w:rsid w:val="00915A46"/>
    <w:rsid w:val="00917114"/>
    <w:rsid w:val="00920574"/>
    <w:rsid w:val="00922AAD"/>
    <w:rsid w:val="009237A7"/>
    <w:rsid w:val="00923EB6"/>
    <w:rsid w:val="00924D67"/>
    <w:rsid w:val="00926526"/>
    <w:rsid w:val="009279A7"/>
    <w:rsid w:val="00927A4B"/>
    <w:rsid w:val="009300B9"/>
    <w:rsid w:val="00930393"/>
    <w:rsid w:val="009308FF"/>
    <w:rsid w:val="00930D0D"/>
    <w:rsid w:val="0093151B"/>
    <w:rsid w:val="00933ED5"/>
    <w:rsid w:val="00936FFD"/>
    <w:rsid w:val="009402F7"/>
    <w:rsid w:val="0094089A"/>
    <w:rsid w:val="009415FC"/>
    <w:rsid w:val="009467FC"/>
    <w:rsid w:val="00954D03"/>
    <w:rsid w:val="00955202"/>
    <w:rsid w:val="009559BE"/>
    <w:rsid w:val="00956030"/>
    <w:rsid w:val="00956B5D"/>
    <w:rsid w:val="00957CBB"/>
    <w:rsid w:val="009619B4"/>
    <w:rsid w:val="00962BE5"/>
    <w:rsid w:val="00966147"/>
    <w:rsid w:val="009661C5"/>
    <w:rsid w:val="00966850"/>
    <w:rsid w:val="00967868"/>
    <w:rsid w:val="00970B3E"/>
    <w:rsid w:val="009710A9"/>
    <w:rsid w:val="0097218A"/>
    <w:rsid w:val="00972B6A"/>
    <w:rsid w:val="00973B9B"/>
    <w:rsid w:val="0097476A"/>
    <w:rsid w:val="009749CB"/>
    <w:rsid w:val="00981A9B"/>
    <w:rsid w:val="00981F5A"/>
    <w:rsid w:val="00982B97"/>
    <w:rsid w:val="0098409B"/>
    <w:rsid w:val="00987D6D"/>
    <w:rsid w:val="009906B5"/>
    <w:rsid w:val="0099339D"/>
    <w:rsid w:val="00993B17"/>
    <w:rsid w:val="00993B9F"/>
    <w:rsid w:val="00994B0C"/>
    <w:rsid w:val="00996095"/>
    <w:rsid w:val="00996EB7"/>
    <w:rsid w:val="009A0728"/>
    <w:rsid w:val="009A7398"/>
    <w:rsid w:val="009A7553"/>
    <w:rsid w:val="009B0D77"/>
    <w:rsid w:val="009B18E2"/>
    <w:rsid w:val="009B2F46"/>
    <w:rsid w:val="009B4D5C"/>
    <w:rsid w:val="009C0CFA"/>
    <w:rsid w:val="009C23F3"/>
    <w:rsid w:val="009C49EA"/>
    <w:rsid w:val="009C6B74"/>
    <w:rsid w:val="009D4FD6"/>
    <w:rsid w:val="009E15E8"/>
    <w:rsid w:val="009E19BB"/>
    <w:rsid w:val="009E1D4B"/>
    <w:rsid w:val="009E2B2E"/>
    <w:rsid w:val="009E31B6"/>
    <w:rsid w:val="009E379A"/>
    <w:rsid w:val="009E3B9D"/>
    <w:rsid w:val="009E4DC8"/>
    <w:rsid w:val="009E50E5"/>
    <w:rsid w:val="009E7C3C"/>
    <w:rsid w:val="009F3EF0"/>
    <w:rsid w:val="009F605E"/>
    <w:rsid w:val="00A03396"/>
    <w:rsid w:val="00A05530"/>
    <w:rsid w:val="00A06BCD"/>
    <w:rsid w:val="00A07B22"/>
    <w:rsid w:val="00A07EE3"/>
    <w:rsid w:val="00A10982"/>
    <w:rsid w:val="00A12BB4"/>
    <w:rsid w:val="00A13F75"/>
    <w:rsid w:val="00A15337"/>
    <w:rsid w:val="00A16BB5"/>
    <w:rsid w:val="00A20D20"/>
    <w:rsid w:val="00A220E3"/>
    <w:rsid w:val="00A26170"/>
    <w:rsid w:val="00A26752"/>
    <w:rsid w:val="00A30157"/>
    <w:rsid w:val="00A31FC7"/>
    <w:rsid w:val="00A33E2F"/>
    <w:rsid w:val="00A36081"/>
    <w:rsid w:val="00A44053"/>
    <w:rsid w:val="00A44A57"/>
    <w:rsid w:val="00A44E11"/>
    <w:rsid w:val="00A45EFC"/>
    <w:rsid w:val="00A503F6"/>
    <w:rsid w:val="00A50771"/>
    <w:rsid w:val="00A51018"/>
    <w:rsid w:val="00A5174C"/>
    <w:rsid w:val="00A51E15"/>
    <w:rsid w:val="00A52B1F"/>
    <w:rsid w:val="00A53911"/>
    <w:rsid w:val="00A54CAD"/>
    <w:rsid w:val="00A557E6"/>
    <w:rsid w:val="00A5609D"/>
    <w:rsid w:val="00A5649B"/>
    <w:rsid w:val="00A57ED9"/>
    <w:rsid w:val="00A63981"/>
    <w:rsid w:val="00A64B6D"/>
    <w:rsid w:val="00A64E84"/>
    <w:rsid w:val="00A65A68"/>
    <w:rsid w:val="00A667D8"/>
    <w:rsid w:val="00A70375"/>
    <w:rsid w:val="00A71B57"/>
    <w:rsid w:val="00A72237"/>
    <w:rsid w:val="00A73D8D"/>
    <w:rsid w:val="00A8102F"/>
    <w:rsid w:val="00A8257E"/>
    <w:rsid w:val="00A84BFD"/>
    <w:rsid w:val="00A9190B"/>
    <w:rsid w:val="00A919CF"/>
    <w:rsid w:val="00A920F2"/>
    <w:rsid w:val="00AA20B5"/>
    <w:rsid w:val="00AA473F"/>
    <w:rsid w:val="00AA55B2"/>
    <w:rsid w:val="00AA595E"/>
    <w:rsid w:val="00AA5DBD"/>
    <w:rsid w:val="00AB058B"/>
    <w:rsid w:val="00AB0E1E"/>
    <w:rsid w:val="00AB4394"/>
    <w:rsid w:val="00AB542A"/>
    <w:rsid w:val="00AB641F"/>
    <w:rsid w:val="00AB691F"/>
    <w:rsid w:val="00AC0D34"/>
    <w:rsid w:val="00AC2C49"/>
    <w:rsid w:val="00AC2EDC"/>
    <w:rsid w:val="00AC3A37"/>
    <w:rsid w:val="00AC4EC8"/>
    <w:rsid w:val="00AC778E"/>
    <w:rsid w:val="00AD21EB"/>
    <w:rsid w:val="00AD346E"/>
    <w:rsid w:val="00AD4D1B"/>
    <w:rsid w:val="00AD653E"/>
    <w:rsid w:val="00AD76D0"/>
    <w:rsid w:val="00AE1239"/>
    <w:rsid w:val="00AE3166"/>
    <w:rsid w:val="00AE4DB3"/>
    <w:rsid w:val="00AE5155"/>
    <w:rsid w:val="00AE546B"/>
    <w:rsid w:val="00AE753D"/>
    <w:rsid w:val="00AF1045"/>
    <w:rsid w:val="00AF591E"/>
    <w:rsid w:val="00AF688A"/>
    <w:rsid w:val="00B04FDE"/>
    <w:rsid w:val="00B0503D"/>
    <w:rsid w:val="00B05972"/>
    <w:rsid w:val="00B12FAD"/>
    <w:rsid w:val="00B133D6"/>
    <w:rsid w:val="00B13CBB"/>
    <w:rsid w:val="00B145C3"/>
    <w:rsid w:val="00B15F03"/>
    <w:rsid w:val="00B17652"/>
    <w:rsid w:val="00B20367"/>
    <w:rsid w:val="00B21E6E"/>
    <w:rsid w:val="00B2258C"/>
    <w:rsid w:val="00B2420C"/>
    <w:rsid w:val="00B25C56"/>
    <w:rsid w:val="00B27559"/>
    <w:rsid w:val="00B27B62"/>
    <w:rsid w:val="00B3184E"/>
    <w:rsid w:val="00B319D3"/>
    <w:rsid w:val="00B320C0"/>
    <w:rsid w:val="00B34617"/>
    <w:rsid w:val="00B34A2A"/>
    <w:rsid w:val="00B36091"/>
    <w:rsid w:val="00B36864"/>
    <w:rsid w:val="00B36CF6"/>
    <w:rsid w:val="00B40786"/>
    <w:rsid w:val="00B40C23"/>
    <w:rsid w:val="00B418D5"/>
    <w:rsid w:val="00B41ABA"/>
    <w:rsid w:val="00B43AE8"/>
    <w:rsid w:val="00B445E5"/>
    <w:rsid w:val="00B45695"/>
    <w:rsid w:val="00B510DA"/>
    <w:rsid w:val="00B51EE4"/>
    <w:rsid w:val="00B53600"/>
    <w:rsid w:val="00B536A1"/>
    <w:rsid w:val="00B54F44"/>
    <w:rsid w:val="00B55C59"/>
    <w:rsid w:val="00B567B7"/>
    <w:rsid w:val="00B577FA"/>
    <w:rsid w:val="00B63AC2"/>
    <w:rsid w:val="00B6444D"/>
    <w:rsid w:val="00B66FF1"/>
    <w:rsid w:val="00B71B1C"/>
    <w:rsid w:val="00B72211"/>
    <w:rsid w:val="00B72F1A"/>
    <w:rsid w:val="00B75397"/>
    <w:rsid w:val="00B80EC8"/>
    <w:rsid w:val="00B83E87"/>
    <w:rsid w:val="00B8576F"/>
    <w:rsid w:val="00B85CB2"/>
    <w:rsid w:val="00B86D93"/>
    <w:rsid w:val="00B961C3"/>
    <w:rsid w:val="00B96DEA"/>
    <w:rsid w:val="00B97301"/>
    <w:rsid w:val="00B976AE"/>
    <w:rsid w:val="00BA2813"/>
    <w:rsid w:val="00BA2E49"/>
    <w:rsid w:val="00BA2F5A"/>
    <w:rsid w:val="00BA3004"/>
    <w:rsid w:val="00BA3168"/>
    <w:rsid w:val="00BA3E45"/>
    <w:rsid w:val="00BA58FC"/>
    <w:rsid w:val="00BA5AEC"/>
    <w:rsid w:val="00BA5B82"/>
    <w:rsid w:val="00BA7ADC"/>
    <w:rsid w:val="00BB1776"/>
    <w:rsid w:val="00BB2AC8"/>
    <w:rsid w:val="00BB2DC9"/>
    <w:rsid w:val="00BB3FFB"/>
    <w:rsid w:val="00BB4108"/>
    <w:rsid w:val="00BC2350"/>
    <w:rsid w:val="00BC2E6C"/>
    <w:rsid w:val="00BC358B"/>
    <w:rsid w:val="00BC4D32"/>
    <w:rsid w:val="00BD008B"/>
    <w:rsid w:val="00BD6204"/>
    <w:rsid w:val="00BD66A4"/>
    <w:rsid w:val="00BD676B"/>
    <w:rsid w:val="00BE121C"/>
    <w:rsid w:val="00BE2445"/>
    <w:rsid w:val="00BE3204"/>
    <w:rsid w:val="00BE621D"/>
    <w:rsid w:val="00BF0D4C"/>
    <w:rsid w:val="00BF0DAB"/>
    <w:rsid w:val="00BF1C69"/>
    <w:rsid w:val="00BF2CCF"/>
    <w:rsid w:val="00BF4427"/>
    <w:rsid w:val="00BF75E2"/>
    <w:rsid w:val="00C011D6"/>
    <w:rsid w:val="00C03104"/>
    <w:rsid w:val="00C03462"/>
    <w:rsid w:val="00C03F9F"/>
    <w:rsid w:val="00C071A9"/>
    <w:rsid w:val="00C1381C"/>
    <w:rsid w:val="00C14CFE"/>
    <w:rsid w:val="00C178C0"/>
    <w:rsid w:val="00C22469"/>
    <w:rsid w:val="00C25E43"/>
    <w:rsid w:val="00C27103"/>
    <w:rsid w:val="00C27FAF"/>
    <w:rsid w:val="00C32223"/>
    <w:rsid w:val="00C37830"/>
    <w:rsid w:val="00C37973"/>
    <w:rsid w:val="00C4002E"/>
    <w:rsid w:val="00C409D5"/>
    <w:rsid w:val="00C42763"/>
    <w:rsid w:val="00C476D2"/>
    <w:rsid w:val="00C52BCC"/>
    <w:rsid w:val="00C52CB5"/>
    <w:rsid w:val="00C532F4"/>
    <w:rsid w:val="00C5406C"/>
    <w:rsid w:val="00C57598"/>
    <w:rsid w:val="00C6047F"/>
    <w:rsid w:val="00C62D74"/>
    <w:rsid w:val="00C64F34"/>
    <w:rsid w:val="00C671A6"/>
    <w:rsid w:val="00C701E0"/>
    <w:rsid w:val="00C70F1B"/>
    <w:rsid w:val="00C72729"/>
    <w:rsid w:val="00C74586"/>
    <w:rsid w:val="00C76128"/>
    <w:rsid w:val="00C76D97"/>
    <w:rsid w:val="00C8175C"/>
    <w:rsid w:val="00C849BA"/>
    <w:rsid w:val="00C85C58"/>
    <w:rsid w:val="00C86815"/>
    <w:rsid w:val="00C87E7F"/>
    <w:rsid w:val="00C94586"/>
    <w:rsid w:val="00CA003D"/>
    <w:rsid w:val="00CA131B"/>
    <w:rsid w:val="00CA4332"/>
    <w:rsid w:val="00CA559A"/>
    <w:rsid w:val="00CA68EA"/>
    <w:rsid w:val="00CA7065"/>
    <w:rsid w:val="00CA72D2"/>
    <w:rsid w:val="00CB1A65"/>
    <w:rsid w:val="00CB3A72"/>
    <w:rsid w:val="00CB43E1"/>
    <w:rsid w:val="00CB44BB"/>
    <w:rsid w:val="00CB45DB"/>
    <w:rsid w:val="00CB72C9"/>
    <w:rsid w:val="00CC1413"/>
    <w:rsid w:val="00CC213A"/>
    <w:rsid w:val="00CC3F45"/>
    <w:rsid w:val="00CC4036"/>
    <w:rsid w:val="00CC4A00"/>
    <w:rsid w:val="00CC5C29"/>
    <w:rsid w:val="00CD0832"/>
    <w:rsid w:val="00CD20D3"/>
    <w:rsid w:val="00CD26AB"/>
    <w:rsid w:val="00CD286C"/>
    <w:rsid w:val="00CD2B5D"/>
    <w:rsid w:val="00CD32CE"/>
    <w:rsid w:val="00CD3E73"/>
    <w:rsid w:val="00CD5863"/>
    <w:rsid w:val="00CD5F38"/>
    <w:rsid w:val="00CE0115"/>
    <w:rsid w:val="00CE11C5"/>
    <w:rsid w:val="00CE45C0"/>
    <w:rsid w:val="00CE45DC"/>
    <w:rsid w:val="00CE604C"/>
    <w:rsid w:val="00CF0B59"/>
    <w:rsid w:val="00CF405A"/>
    <w:rsid w:val="00CF62D7"/>
    <w:rsid w:val="00CF69BB"/>
    <w:rsid w:val="00CF7CB4"/>
    <w:rsid w:val="00D031C6"/>
    <w:rsid w:val="00D04181"/>
    <w:rsid w:val="00D05B09"/>
    <w:rsid w:val="00D1198F"/>
    <w:rsid w:val="00D12DD7"/>
    <w:rsid w:val="00D22502"/>
    <w:rsid w:val="00D22ED6"/>
    <w:rsid w:val="00D22FD4"/>
    <w:rsid w:val="00D24443"/>
    <w:rsid w:val="00D25CB2"/>
    <w:rsid w:val="00D26514"/>
    <w:rsid w:val="00D27398"/>
    <w:rsid w:val="00D31C68"/>
    <w:rsid w:val="00D31CF9"/>
    <w:rsid w:val="00D33C42"/>
    <w:rsid w:val="00D33D33"/>
    <w:rsid w:val="00D34257"/>
    <w:rsid w:val="00D36A90"/>
    <w:rsid w:val="00D36EBB"/>
    <w:rsid w:val="00D42516"/>
    <w:rsid w:val="00D432C8"/>
    <w:rsid w:val="00D43AD8"/>
    <w:rsid w:val="00D4788E"/>
    <w:rsid w:val="00D54439"/>
    <w:rsid w:val="00D54493"/>
    <w:rsid w:val="00D5557C"/>
    <w:rsid w:val="00D55C21"/>
    <w:rsid w:val="00D56DDC"/>
    <w:rsid w:val="00D60383"/>
    <w:rsid w:val="00D618D2"/>
    <w:rsid w:val="00D623DA"/>
    <w:rsid w:val="00D65404"/>
    <w:rsid w:val="00D660F2"/>
    <w:rsid w:val="00D67271"/>
    <w:rsid w:val="00D679AE"/>
    <w:rsid w:val="00D70D18"/>
    <w:rsid w:val="00D72F7B"/>
    <w:rsid w:val="00D740D7"/>
    <w:rsid w:val="00D747CF"/>
    <w:rsid w:val="00D74E00"/>
    <w:rsid w:val="00D8106D"/>
    <w:rsid w:val="00D81BF0"/>
    <w:rsid w:val="00D82254"/>
    <w:rsid w:val="00D827C8"/>
    <w:rsid w:val="00D82AC1"/>
    <w:rsid w:val="00D83EB6"/>
    <w:rsid w:val="00D8683B"/>
    <w:rsid w:val="00D873A3"/>
    <w:rsid w:val="00D91156"/>
    <w:rsid w:val="00D91861"/>
    <w:rsid w:val="00D92B43"/>
    <w:rsid w:val="00D94986"/>
    <w:rsid w:val="00D95868"/>
    <w:rsid w:val="00D9793F"/>
    <w:rsid w:val="00D97FF3"/>
    <w:rsid w:val="00DA14F4"/>
    <w:rsid w:val="00DA16AA"/>
    <w:rsid w:val="00DA1E22"/>
    <w:rsid w:val="00DA20CE"/>
    <w:rsid w:val="00DA214B"/>
    <w:rsid w:val="00DA46C2"/>
    <w:rsid w:val="00DA5A06"/>
    <w:rsid w:val="00DA7CE7"/>
    <w:rsid w:val="00DB0880"/>
    <w:rsid w:val="00DB0961"/>
    <w:rsid w:val="00DB5545"/>
    <w:rsid w:val="00DB6DFE"/>
    <w:rsid w:val="00DB6F6A"/>
    <w:rsid w:val="00DC025C"/>
    <w:rsid w:val="00DC11CA"/>
    <w:rsid w:val="00DC2E91"/>
    <w:rsid w:val="00DC3A49"/>
    <w:rsid w:val="00DD0E24"/>
    <w:rsid w:val="00DD1399"/>
    <w:rsid w:val="00DD2FE9"/>
    <w:rsid w:val="00DD4D5E"/>
    <w:rsid w:val="00DD5760"/>
    <w:rsid w:val="00DE2F00"/>
    <w:rsid w:val="00DE34EE"/>
    <w:rsid w:val="00DE3850"/>
    <w:rsid w:val="00DE63CA"/>
    <w:rsid w:val="00DE6E7D"/>
    <w:rsid w:val="00DF269E"/>
    <w:rsid w:val="00DF3D56"/>
    <w:rsid w:val="00DF4A10"/>
    <w:rsid w:val="00DF5371"/>
    <w:rsid w:val="00DF7690"/>
    <w:rsid w:val="00DF7CD5"/>
    <w:rsid w:val="00E003AE"/>
    <w:rsid w:val="00E01C6B"/>
    <w:rsid w:val="00E020FB"/>
    <w:rsid w:val="00E03B56"/>
    <w:rsid w:val="00E04B74"/>
    <w:rsid w:val="00E106E6"/>
    <w:rsid w:val="00E10F3A"/>
    <w:rsid w:val="00E126C7"/>
    <w:rsid w:val="00E139FF"/>
    <w:rsid w:val="00E17615"/>
    <w:rsid w:val="00E21098"/>
    <w:rsid w:val="00E214B2"/>
    <w:rsid w:val="00E23643"/>
    <w:rsid w:val="00E2550E"/>
    <w:rsid w:val="00E27423"/>
    <w:rsid w:val="00E27DE3"/>
    <w:rsid w:val="00E30B45"/>
    <w:rsid w:val="00E32000"/>
    <w:rsid w:val="00E320EC"/>
    <w:rsid w:val="00E32BB3"/>
    <w:rsid w:val="00E35B7F"/>
    <w:rsid w:val="00E35DE3"/>
    <w:rsid w:val="00E363E5"/>
    <w:rsid w:val="00E44340"/>
    <w:rsid w:val="00E464DB"/>
    <w:rsid w:val="00E51AFC"/>
    <w:rsid w:val="00E549F4"/>
    <w:rsid w:val="00E558A5"/>
    <w:rsid w:val="00E55D2E"/>
    <w:rsid w:val="00E63345"/>
    <w:rsid w:val="00E653B0"/>
    <w:rsid w:val="00E7148C"/>
    <w:rsid w:val="00E7347E"/>
    <w:rsid w:val="00E73782"/>
    <w:rsid w:val="00E75C26"/>
    <w:rsid w:val="00E813BF"/>
    <w:rsid w:val="00E8192F"/>
    <w:rsid w:val="00E82DC8"/>
    <w:rsid w:val="00E847DA"/>
    <w:rsid w:val="00E8624B"/>
    <w:rsid w:val="00E87E3E"/>
    <w:rsid w:val="00E87E42"/>
    <w:rsid w:val="00E911DE"/>
    <w:rsid w:val="00E941DF"/>
    <w:rsid w:val="00E9426D"/>
    <w:rsid w:val="00E9690C"/>
    <w:rsid w:val="00E96C31"/>
    <w:rsid w:val="00E97EFD"/>
    <w:rsid w:val="00EA01B6"/>
    <w:rsid w:val="00EA10F6"/>
    <w:rsid w:val="00EA4CA6"/>
    <w:rsid w:val="00EA5036"/>
    <w:rsid w:val="00EA5160"/>
    <w:rsid w:val="00EB00D5"/>
    <w:rsid w:val="00EB1BC8"/>
    <w:rsid w:val="00EB3EBE"/>
    <w:rsid w:val="00EB4A44"/>
    <w:rsid w:val="00EB5982"/>
    <w:rsid w:val="00EB7E6C"/>
    <w:rsid w:val="00EB7ED6"/>
    <w:rsid w:val="00EC02D1"/>
    <w:rsid w:val="00EC0A3E"/>
    <w:rsid w:val="00EC251C"/>
    <w:rsid w:val="00EC2BE9"/>
    <w:rsid w:val="00EC2DAE"/>
    <w:rsid w:val="00EC3634"/>
    <w:rsid w:val="00EC69D9"/>
    <w:rsid w:val="00EC7473"/>
    <w:rsid w:val="00ED00D6"/>
    <w:rsid w:val="00ED0D58"/>
    <w:rsid w:val="00ED2A7C"/>
    <w:rsid w:val="00ED3052"/>
    <w:rsid w:val="00ED4A97"/>
    <w:rsid w:val="00ED60CD"/>
    <w:rsid w:val="00EE1477"/>
    <w:rsid w:val="00EE2FA0"/>
    <w:rsid w:val="00EE30C0"/>
    <w:rsid w:val="00EE35C2"/>
    <w:rsid w:val="00EE6E72"/>
    <w:rsid w:val="00EE7BBC"/>
    <w:rsid w:val="00EF0D72"/>
    <w:rsid w:val="00EF0E74"/>
    <w:rsid w:val="00EF2177"/>
    <w:rsid w:val="00EF5ADC"/>
    <w:rsid w:val="00EF6055"/>
    <w:rsid w:val="00EF635C"/>
    <w:rsid w:val="00EF6FCD"/>
    <w:rsid w:val="00F000FF"/>
    <w:rsid w:val="00F0308C"/>
    <w:rsid w:val="00F05BAB"/>
    <w:rsid w:val="00F1158A"/>
    <w:rsid w:val="00F1174B"/>
    <w:rsid w:val="00F12A23"/>
    <w:rsid w:val="00F12F8A"/>
    <w:rsid w:val="00F14E4E"/>
    <w:rsid w:val="00F14FFB"/>
    <w:rsid w:val="00F161FE"/>
    <w:rsid w:val="00F16F91"/>
    <w:rsid w:val="00F21CBB"/>
    <w:rsid w:val="00F22AA7"/>
    <w:rsid w:val="00F2544B"/>
    <w:rsid w:val="00F25DEF"/>
    <w:rsid w:val="00F33585"/>
    <w:rsid w:val="00F3375D"/>
    <w:rsid w:val="00F33EB3"/>
    <w:rsid w:val="00F34BEE"/>
    <w:rsid w:val="00F35D18"/>
    <w:rsid w:val="00F420F3"/>
    <w:rsid w:val="00F441CC"/>
    <w:rsid w:val="00F47A0E"/>
    <w:rsid w:val="00F47D98"/>
    <w:rsid w:val="00F503AE"/>
    <w:rsid w:val="00F51A33"/>
    <w:rsid w:val="00F51A3E"/>
    <w:rsid w:val="00F51A3F"/>
    <w:rsid w:val="00F5320C"/>
    <w:rsid w:val="00F5558B"/>
    <w:rsid w:val="00F56710"/>
    <w:rsid w:val="00F579EB"/>
    <w:rsid w:val="00F60DE3"/>
    <w:rsid w:val="00F61FAE"/>
    <w:rsid w:val="00F6370E"/>
    <w:rsid w:val="00F63BEA"/>
    <w:rsid w:val="00F64853"/>
    <w:rsid w:val="00F670CE"/>
    <w:rsid w:val="00F6752C"/>
    <w:rsid w:val="00F702F2"/>
    <w:rsid w:val="00F709EE"/>
    <w:rsid w:val="00F70F75"/>
    <w:rsid w:val="00F7444B"/>
    <w:rsid w:val="00F74C0A"/>
    <w:rsid w:val="00F754D3"/>
    <w:rsid w:val="00F75E73"/>
    <w:rsid w:val="00F76B8A"/>
    <w:rsid w:val="00F808AF"/>
    <w:rsid w:val="00F847F6"/>
    <w:rsid w:val="00F85745"/>
    <w:rsid w:val="00F86198"/>
    <w:rsid w:val="00F868BD"/>
    <w:rsid w:val="00F86C44"/>
    <w:rsid w:val="00F91B6F"/>
    <w:rsid w:val="00F92BCD"/>
    <w:rsid w:val="00F93291"/>
    <w:rsid w:val="00F96D41"/>
    <w:rsid w:val="00F972DC"/>
    <w:rsid w:val="00F97C5C"/>
    <w:rsid w:val="00FA118E"/>
    <w:rsid w:val="00FA169D"/>
    <w:rsid w:val="00FB11E8"/>
    <w:rsid w:val="00FB3782"/>
    <w:rsid w:val="00FB380E"/>
    <w:rsid w:val="00FB7CBA"/>
    <w:rsid w:val="00FC1F11"/>
    <w:rsid w:val="00FC3F2A"/>
    <w:rsid w:val="00FC5CEB"/>
    <w:rsid w:val="00FC7287"/>
    <w:rsid w:val="00FC7EDF"/>
    <w:rsid w:val="00FD05CC"/>
    <w:rsid w:val="00FD1A0F"/>
    <w:rsid w:val="00FD1B1A"/>
    <w:rsid w:val="00FD2165"/>
    <w:rsid w:val="00FD27A2"/>
    <w:rsid w:val="00FD431D"/>
    <w:rsid w:val="00FD4CAE"/>
    <w:rsid w:val="00FD567A"/>
    <w:rsid w:val="00FD69A5"/>
    <w:rsid w:val="00FD76BC"/>
    <w:rsid w:val="00FD7E31"/>
    <w:rsid w:val="00FE2F6A"/>
    <w:rsid w:val="00FE4D2B"/>
    <w:rsid w:val="00FE7BB1"/>
    <w:rsid w:val="00FF19E9"/>
    <w:rsid w:val="00FF3E51"/>
    <w:rsid w:val="00FF6A8A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3590"/>
  <w15:docId w15:val="{A812A0F6-F251-464A-98D0-661C7241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Normalny"/>
    <w:link w:val="Nagwek1Znak"/>
    <w:uiPriority w:val="9"/>
    <w:qFormat/>
    <w:rsid w:val="000E40D5"/>
    <w:pPr>
      <w:numPr>
        <w:numId w:val="38"/>
      </w:numPr>
      <w:spacing w:before="360" w:after="360"/>
      <w:outlineLvl w:val="0"/>
    </w:pPr>
    <w:rPr>
      <w:rFonts w:ascii="Arial" w:hAnsi="Arial"/>
      <w:b/>
      <w:b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uiPriority w:val="99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dolnego">
    <w:name w:val="footnote text"/>
    <w:basedOn w:val="Standard"/>
    <w:pPr>
      <w:spacing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ntstyle01">
    <w:name w:val="fontstyle01"/>
    <w:basedOn w:val="Domylnaczcionkaakapitu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Pr>
      <w:rFonts w:ascii="TimesNewRomanPSMT" w:hAnsi="TimesNewRomanPSMT"/>
      <w:b w:val="0"/>
      <w:bCs w:val="0"/>
      <w:i w:val="0"/>
      <w:iCs w:val="0"/>
      <w:color w:val="0000FF"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u w:val="none"/>
    </w:rPr>
  </w:style>
  <w:style w:type="character" w:customStyle="1" w:styleId="ListLabel4">
    <w:name w:val="ListLabel 4"/>
    <w:rPr>
      <w:rFonts w:cs="Calibri"/>
      <w:i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  <w:color w:val="00000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3347F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5B62E8"/>
    <w:pPr>
      <w:widowControl/>
      <w:autoSpaceDN/>
      <w:spacing w:after="0" w:line="240" w:lineRule="auto"/>
      <w:textAlignment w:val="auto"/>
    </w:pPr>
  </w:style>
  <w:style w:type="table" w:styleId="Tabela-Siatka">
    <w:name w:val="Table Grid"/>
    <w:basedOn w:val="Standardowy"/>
    <w:uiPriority w:val="39"/>
    <w:rsid w:val="00E8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li1">
    <w:name w:val="gmail-li1"/>
    <w:basedOn w:val="Normalny"/>
    <w:rsid w:val="00CB44B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/>
      <w:kern w:val="0"/>
      <w:lang w:eastAsia="pl-PL"/>
    </w:rPr>
  </w:style>
  <w:style w:type="character" w:customStyle="1" w:styleId="gmail-apple-tab-span">
    <w:name w:val="gmail-apple-tab-span"/>
    <w:basedOn w:val="Domylnaczcionkaakapitu"/>
    <w:rsid w:val="00CB44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8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8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868"/>
    <w:rPr>
      <w:vertAlign w:val="superscript"/>
    </w:rPr>
  </w:style>
  <w:style w:type="character" w:customStyle="1" w:styleId="cf01">
    <w:name w:val="cf01"/>
    <w:basedOn w:val="Domylnaczcionkaakapitu"/>
    <w:rsid w:val="00BB177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F64B2"/>
    <w:rPr>
      <w:b/>
      <w:bCs/>
    </w:rPr>
  </w:style>
  <w:style w:type="paragraph" w:customStyle="1" w:styleId="Default">
    <w:name w:val="Default"/>
    <w:rsid w:val="0000706B"/>
    <w:pPr>
      <w:widowControl/>
      <w:autoSpaceDE w:val="0"/>
      <w:adjustRightInd w:val="0"/>
      <w:spacing w:after="0" w:line="240" w:lineRule="auto"/>
      <w:textAlignment w:val="auto"/>
    </w:pPr>
    <w:rPr>
      <w:rFonts w:eastAsiaTheme="minorHAnsi"/>
      <w:color w:val="000000"/>
      <w:kern w:val="0"/>
      <w:sz w:val="24"/>
      <w:szCs w:val="24"/>
    </w:rPr>
  </w:style>
  <w:style w:type="paragraph" w:customStyle="1" w:styleId="pf0">
    <w:name w:val="pf0"/>
    <w:basedOn w:val="Normalny"/>
    <w:rsid w:val="00596F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40D5"/>
    <w:rPr>
      <w:rFonts w:ascii="Arial" w:hAnsi="Arial" w:cs="Arial"/>
      <w:b/>
      <w:bCs/>
      <w:color w:val="000000" w:themeColor="text1"/>
      <w:sz w:val="24"/>
      <w:szCs w:val="24"/>
      <w:lang w:eastAsia="zh-C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C671A6"/>
    <w:pPr>
      <w:keepNext/>
      <w:keepLines/>
      <w:autoSpaceDN/>
      <w:spacing w:before="480" w:after="120"/>
      <w:textAlignment w:val="auto"/>
    </w:pPr>
    <w:rPr>
      <w:rFonts w:eastAsia="Calibri"/>
      <w:b/>
      <w:kern w:val="0"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671A6"/>
    <w:rPr>
      <w:rFonts w:eastAsia="Calibri"/>
      <w:b/>
      <w:kern w:val="0"/>
      <w:sz w:val="72"/>
      <w:szCs w:val="7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A902-18A5-4EAF-82AD-D6F5381E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34</Pages>
  <Words>6673</Words>
  <Characters>40042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Monika Kwaśniak-Kominek</cp:lastModifiedBy>
  <cp:revision>31</cp:revision>
  <cp:lastPrinted>2025-05-29T18:06:00Z</cp:lastPrinted>
  <dcterms:created xsi:type="dcterms:W3CDTF">2024-11-25T16:12:00Z</dcterms:created>
  <dcterms:modified xsi:type="dcterms:W3CDTF">2025-05-29T18:17:00Z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