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3B3AC" w14:textId="77777777" w:rsidR="00E7417E" w:rsidRPr="00E7417E" w:rsidRDefault="00E7417E" w:rsidP="00E7417E">
      <w:pPr>
        <w:spacing w:after="0" w:line="276" w:lineRule="auto"/>
        <w:jc w:val="both"/>
        <w:rPr>
          <w:rFonts w:cstheme="minorHAnsi"/>
        </w:rPr>
      </w:pPr>
    </w:p>
    <w:p w14:paraId="19D75ACF" w14:textId="59D8A1D5" w:rsidR="009B49AE" w:rsidRPr="00E7417E" w:rsidRDefault="009B49AE" w:rsidP="009B49AE">
      <w:pPr>
        <w:spacing w:after="0" w:line="276" w:lineRule="auto"/>
        <w:jc w:val="right"/>
        <w:rPr>
          <w:rFonts w:cstheme="minorHAnsi"/>
        </w:rPr>
      </w:pPr>
      <w:r>
        <w:rPr>
          <w:rFonts w:cstheme="minorHAnsi"/>
        </w:rPr>
        <w:t>Imielin, 2</w:t>
      </w:r>
      <w:r w:rsidR="00151C2B">
        <w:rPr>
          <w:rFonts w:cstheme="minorHAnsi"/>
        </w:rPr>
        <w:t>9</w:t>
      </w:r>
      <w:r>
        <w:rPr>
          <w:rFonts w:cstheme="minorHAnsi"/>
        </w:rPr>
        <w:t>.05.2025</w:t>
      </w:r>
    </w:p>
    <w:p w14:paraId="6BFC7C24" w14:textId="77777777" w:rsidR="009B49AE" w:rsidRPr="00AB43BF" w:rsidRDefault="009B49AE" w:rsidP="009B49AE">
      <w:pPr>
        <w:spacing w:after="0" w:line="276" w:lineRule="auto"/>
        <w:jc w:val="both"/>
        <w:rPr>
          <w:b/>
          <w:bCs/>
        </w:rPr>
      </w:pPr>
      <w:r w:rsidRPr="00AB43BF">
        <w:rPr>
          <w:b/>
          <w:bCs/>
        </w:rPr>
        <w:t>"JUSTMAR"</w:t>
      </w:r>
      <w:r>
        <w:rPr>
          <w:b/>
          <w:bCs/>
        </w:rPr>
        <w:t xml:space="preserve"> </w:t>
      </w:r>
      <w:r w:rsidRPr="00AB43BF">
        <w:rPr>
          <w:b/>
          <w:bCs/>
        </w:rPr>
        <w:t>Turczyński Marcin</w:t>
      </w:r>
    </w:p>
    <w:p w14:paraId="50337507" w14:textId="77777777" w:rsidR="009B49AE" w:rsidRDefault="009B49AE" w:rsidP="009B49AE">
      <w:pPr>
        <w:spacing w:after="0" w:line="276" w:lineRule="auto"/>
        <w:jc w:val="both"/>
        <w:rPr>
          <w:rFonts w:cstheme="minorHAnsi"/>
          <w:b/>
          <w:bCs/>
        </w:rPr>
      </w:pPr>
      <w:r>
        <w:rPr>
          <w:rFonts w:cstheme="minorHAnsi"/>
          <w:b/>
          <w:bCs/>
        </w:rPr>
        <w:t>Ul. Jacka Malczewskiego 23</w:t>
      </w:r>
    </w:p>
    <w:p w14:paraId="611D626F" w14:textId="77777777" w:rsidR="009B49AE" w:rsidRDefault="009B49AE" w:rsidP="009B49AE">
      <w:pPr>
        <w:spacing w:after="0" w:line="276" w:lineRule="auto"/>
        <w:jc w:val="both"/>
        <w:rPr>
          <w:rFonts w:cstheme="minorHAnsi"/>
          <w:b/>
          <w:bCs/>
        </w:rPr>
      </w:pPr>
      <w:r>
        <w:rPr>
          <w:rFonts w:cstheme="minorHAnsi"/>
          <w:b/>
          <w:bCs/>
        </w:rPr>
        <w:t>41-407 Imielin</w:t>
      </w:r>
    </w:p>
    <w:p w14:paraId="3F5634CF" w14:textId="77777777" w:rsidR="009B49AE" w:rsidRPr="00E7417E" w:rsidRDefault="009B49AE" w:rsidP="009B49AE">
      <w:pPr>
        <w:spacing w:after="0" w:line="276" w:lineRule="auto"/>
        <w:jc w:val="both"/>
        <w:rPr>
          <w:rFonts w:cstheme="minorHAnsi"/>
          <w:b/>
          <w:bCs/>
        </w:rPr>
      </w:pPr>
      <w:r>
        <w:rPr>
          <w:rFonts w:cstheme="minorHAnsi"/>
          <w:b/>
          <w:bCs/>
        </w:rPr>
        <w:t xml:space="preserve">NIP: </w:t>
      </w:r>
      <w:r w:rsidRPr="00AB43BF">
        <w:rPr>
          <w:rFonts w:cstheme="minorHAnsi"/>
          <w:b/>
          <w:bCs/>
        </w:rPr>
        <w:t>6462551223</w:t>
      </w:r>
    </w:p>
    <w:p w14:paraId="6934C608" w14:textId="77777777" w:rsidR="009B49AE" w:rsidRPr="00E7417E" w:rsidRDefault="009B49AE" w:rsidP="009B49AE">
      <w:pPr>
        <w:spacing w:after="0" w:line="276" w:lineRule="auto"/>
        <w:jc w:val="both"/>
        <w:rPr>
          <w:rFonts w:cstheme="minorHAnsi"/>
        </w:rPr>
      </w:pPr>
      <w:r w:rsidRPr="00E7417E">
        <w:rPr>
          <w:rFonts w:cstheme="minorHAnsi"/>
        </w:rPr>
        <w:t xml:space="preserve">(Dane podmiotu) </w:t>
      </w:r>
    </w:p>
    <w:p w14:paraId="6E6C17F4" w14:textId="77777777" w:rsidR="00E7417E" w:rsidRPr="00E7417E" w:rsidRDefault="00E7417E" w:rsidP="00E7417E">
      <w:pPr>
        <w:spacing w:after="0" w:line="276" w:lineRule="auto"/>
        <w:jc w:val="both"/>
        <w:rPr>
          <w:rFonts w:cstheme="minorHAnsi"/>
          <w:b/>
          <w:bCs/>
        </w:rPr>
      </w:pPr>
    </w:p>
    <w:p w14:paraId="43DFD524" w14:textId="22122D52" w:rsidR="00E7417E" w:rsidRPr="00E7417E" w:rsidRDefault="00E7417E" w:rsidP="00E7417E">
      <w:pPr>
        <w:spacing w:after="0" w:line="276" w:lineRule="auto"/>
        <w:jc w:val="center"/>
        <w:rPr>
          <w:rFonts w:cstheme="minorHAnsi"/>
        </w:rPr>
      </w:pPr>
      <w:r w:rsidRPr="00E7417E">
        <w:rPr>
          <w:rFonts w:cstheme="minorHAnsi"/>
          <w:b/>
          <w:bCs/>
        </w:rPr>
        <w:t xml:space="preserve">ZAPYTANIE OFERTOWE NR </w:t>
      </w:r>
      <w:r w:rsidR="00964E86">
        <w:rPr>
          <w:rFonts w:cstheme="minorHAnsi"/>
          <w:b/>
          <w:bCs/>
        </w:rPr>
        <w:t>5/</w:t>
      </w:r>
      <w:r w:rsidRPr="00E7417E">
        <w:rPr>
          <w:rFonts w:cstheme="minorHAnsi"/>
          <w:b/>
          <w:bCs/>
        </w:rPr>
        <w:t>2025</w:t>
      </w:r>
    </w:p>
    <w:p w14:paraId="7D009653" w14:textId="2BAB6A7B" w:rsidR="00E7417E" w:rsidRDefault="009B49AE" w:rsidP="009B49AE">
      <w:pPr>
        <w:spacing w:after="0" w:line="276" w:lineRule="auto"/>
        <w:jc w:val="both"/>
        <w:rPr>
          <w:rFonts w:cstheme="minorHAnsi"/>
        </w:rPr>
      </w:pPr>
      <w:r w:rsidRPr="00E7417E">
        <w:rPr>
          <w:rFonts w:cstheme="minorHAnsi"/>
        </w:rPr>
        <w:t>W związku z planowaną realizacją projektu w ramach</w:t>
      </w:r>
      <w:r>
        <w:rPr>
          <w:rFonts w:cstheme="minorHAnsi"/>
        </w:rPr>
        <w:t xml:space="preserve"> Programu</w:t>
      </w:r>
      <w:r w:rsidRPr="005D158C">
        <w:t xml:space="preserve"> </w:t>
      </w:r>
      <w:r w:rsidRPr="005D158C">
        <w:rPr>
          <w:rFonts w:cstheme="minorHAnsi"/>
        </w:rPr>
        <w:t>Fundusze Europejskie dla Śląskiego 2021-2027</w:t>
      </w:r>
      <w:r>
        <w:rPr>
          <w:rFonts w:cstheme="minorHAnsi"/>
        </w:rPr>
        <w:t xml:space="preserve">, Działanie 10.3: </w:t>
      </w:r>
      <w:r w:rsidRPr="005D158C">
        <w:rPr>
          <w:rFonts w:cstheme="minorHAnsi"/>
        </w:rPr>
        <w:t>Wsparcie MŚP na rzecz transformacji, typ projektu Mezoinwestycje w MŚP</w:t>
      </w:r>
      <w:r w:rsidRPr="00E7417E">
        <w:rPr>
          <w:rFonts w:cstheme="minorHAnsi"/>
        </w:rPr>
        <w:t xml:space="preserve"> Firma </w:t>
      </w:r>
      <w:r w:rsidRPr="00AB43BF">
        <w:rPr>
          <w:b/>
          <w:bCs/>
        </w:rPr>
        <w:t>"JUSTMAR"</w:t>
      </w:r>
      <w:r>
        <w:rPr>
          <w:b/>
          <w:bCs/>
        </w:rPr>
        <w:t xml:space="preserve"> </w:t>
      </w:r>
      <w:r w:rsidRPr="00AB43BF">
        <w:rPr>
          <w:b/>
          <w:bCs/>
        </w:rPr>
        <w:t>Turczyński Marcin</w:t>
      </w:r>
      <w:r>
        <w:rPr>
          <w:rFonts w:cstheme="minorHAnsi"/>
          <w:b/>
          <w:bCs/>
        </w:rPr>
        <w:t xml:space="preserve"> </w:t>
      </w:r>
      <w:r w:rsidR="00E7417E" w:rsidRPr="00E7417E">
        <w:rPr>
          <w:rFonts w:cstheme="minorHAnsi"/>
        </w:rPr>
        <w:t>ogłasza zgodnie z zasadą konkurencyjności postępowanie w</w:t>
      </w:r>
      <w:r w:rsidR="00CD507A">
        <w:rPr>
          <w:rFonts w:cstheme="minorHAnsi"/>
        </w:rPr>
        <w:t> </w:t>
      </w:r>
      <w:r w:rsidR="00E7417E" w:rsidRPr="00E7417E">
        <w:rPr>
          <w:rFonts w:cstheme="minorHAnsi"/>
        </w:rPr>
        <w:t xml:space="preserve">trybie zapytania ofertowego. </w:t>
      </w:r>
    </w:p>
    <w:p w14:paraId="1A93DC99" w14:textId="77777777" w:rsidR="00E7417E" w:rsidRPr="00E7417E" w:rsidRDefault="00E7417E" w:rsidP="00E7417E">
      <w:pPr>
        <w:spacing w:after="0" w:line="276" w:lineRule="auto"/>
        <w:jc w:val="both"/>
        <w:rPr>
          <w:rFonts w:cstheme="minorHAnsi"/>
        </w:rPr>
      </w:pPr>
    </w:p>
    <w:p w14:paraId="3582A988" w14:textId="41830652" w:rsidR="00E7417E" w:rsidRDefault="00E7417E" w:rsidP="00E7417E">
      <w:pPr>
        <w:pStyle w:val="Akapitzlist"/>
        <w:numPr>
          <w:ilvl w:val="0"/>
          <w:numId w:val="8"/>
        </w:numPr>
        <w:spacing w:after="0" w:line="276" w:lineRule="auto"/>
        <w:jc w:val="both"/>
        <w:rPr>
          <w:rFonts w:cstheme="minorHAnsi"/>
        </w:rPr>
      </w:pPr>
      <w:r w:rsidRPr="00E7417E">
        <w:rPr>
          <w:rFonts w:cstheme="minorHAnsi"/>
          <w:b/>
          <w:bCs/>
        </w:rPr>
        <w:t xml:space="preserve">Przedmiot zamówienia </w:t>
      </w:r>
      <w:r w:rsidRPr="00E7417E">
        <w:rPr>
          <w:rFonts w:cstheme="minorHAnsi"/>
        </w:rPr>
        <w:t xml:space="preserve">– Zakup </w:t>
      </w:r>
      <w:r w:rsidR="00A42BE9">
        <w:rPr>
          <w:rFonts w:cstheme="minorHAnsi"/>
        </w:rPr>
        <w:t>k</w:t>
      </w:r>
      <w:r w:rsidR="00A42BE9" w:rsidRPr="00A42BE9">
        <w:rPr>
          <w:rFonts w:cstheme="minorHAnsi"/>
        </w:rPr>
        <w:t>opark</w:t>
      </w:r>
      <w:r w:rsidR="00A42BE9">
        <w:rPr>
          <w:rFonts w:cstheme="minorHAnsi"/>
        </w:rPr>
        <w:t>i</w:t>
      </w:r>
      <w:r w:rsidR="00A42BE9" w:rsidRPr="00A42BE9">
        <w:rPr>
          <w:rFonts w:cstheme="minorHAnsi"/>
        </w:rPr>
        <w:t xml:space="preserve"> gąsiennicow</w:t>
      </w:r>
      <w:r w:rsidR="00A42BE9">
        <w:rPr>
          <w:rFonts w:cstheme="minorHAnsi"/>
        </w:rPr>
        <w:t>ej</w:t>
      </w:r>
      <w:r w:rsidR="00A42BE9" w:rsidRPr="00A42BE9">
        <w:rPr>
          <w:rFonts w:cstheme="minorHAnsi"/>
        </w:rPr>
        <w:t xml:space="preserve"> </w:t>
      </w:r>
      <w:r w:rsidR="00964E86" w:rsidRPr="00964E86">
        <w:rPr>
          <w:rFonts w:cstheme="minorHAnsi"/>
        </w:rPr>
        <w:t>z młotem hydraulicznym i kompletem łyżek specjalistycznych</w:t>
      </w:r>
    </w:p>
    <w:p w14:paraId="70AE98F9" w14:textId="77777777" w:rsidR="00E7417E" w:rsidRDefault="00E7417E" w:rsidP="00E7417E">
      <w:pPr>
        <w:pStyle w:val="Akapitzlist"/>
        <w:spacing w:after="0" w:line="276" w:lineRule="auto"/>
        <w:jc w:val="both"/>
        <w:rPr>
          <w:rFonts w:cstheme="minorHAnsi"/>
        </w:rPr>
      </w:pPr>
    </w:p>
    <w:p w14:paraId="752F8F1A" w14:textId="77777777" w:rsidR="00E7417E" w:rsidRPr="00E7417E" w:rsidRDefault="00E7417E" w:rsidP="00E7417E">
      <w:pPr>
        <w:pStyle w:val="Akapitzlist"/>
        <w:numPr>
          <w:ilvl w:val="0"/>
          <w:numId w:val="8"/>
        </w:numPr>
        <w:spacing w:after="0" w:line="276" w:lineRule="auto"/>
        <w:jc w:val="both"/>
        <w:rPr>
          <w:rFonts w:cstheme="minorHAnsi"/>
        </w:rPr>
      </w:pPr>
      <w:r w:rsidRPr="00E7417E">
        <w:rPr>
          <w:rFonts w:cstheme="minorHAnsi"/>
          <w:b/>
          <w:bCs/>
        </w:rPr>
        <w:t xml:space="preserve">Opis przedmiotu zamówienia: </w:t>
      </w:r>
    </w:p>
    <w:p w14:paraId="3C91C205" w14:textId="77777777" w:rsidR="00E7417E" w:rsidRPr="00E7417E" w:rsidRDefault="00E7417E" w:rsidP="00E7417E">
      <w:pPr>
        <w:pStyle w:val="Akapitzlist"/>
        <w:spacing w:after="0" w:line="276" w:lineRule="auto"/>
        <w:rPr>
          <w:rFonts w:cstheme="minorHAnsi"/>
        </w:rPr>
      </w:pPr>
    </w:p>
    <w:p w14:paraId="507D51E0" w14:textId="5460AFE4" w:rsidR="005A6261" w:rsidRDefault="00964E86" w:rsidP="00E7417E">
      <w:pPr>
        <w:spacing w:after="0" w:line="276" w:lineRule="auto"/>
        <w:jc w:val="both"/>
        <w:rPr>
          <w:rFonts w:cstheme="minorHAnsi"/>
        </w:rPr>
      </w:pPr>
      <w:r w:rsidRPr="00964E86">
        <w:rPr>
          <w:rFonts w:cstheme="minorHAnsi"/>
        </w:rPr>
        <w:t>Koparka gąsienicowa z młotem hydraulicznym i kompletem łyżek specjalistycznych</w:t>
      </w:r>
    </w:p>
    <w:p w14:paraId="270C3703" w14:textId="77777777" w:rsidR="00964E86" w:rsidRDefault="00964E86" w:rsidP="00E7417E">
      <w:pPr>
        <w:spacing w:after="0" w:line="276" w:lineRule="auto"/>
        <w:jc w:val="both"/>
        <w:rPr>
          <w:rFonts w:cstheme="minorHAnsi"/>
        </w:rPr>
      </w:pPr>
    </w:p>
    <w:p w14:paraId="5959F37F" w14:textId="53130C3C" w:rsidR="00E7417E" w:rsidRPr="00E7417E" w:rsidRDefault="00E7417E" w:rsidP="00E7417E">
      <w:pPr>
        <w:spacing w:after="0" w:line="276" w:lineRule="auto"/>
        <w:jc w:val="both"/>
        <w:rPr>
          <w:rFonts w:cstheme="minorHAnsi"/>
        </w:rPr>
      </w:pPr>
      <w:r w:rsidRPr="00E7417E">
        <w:rPr>
          <w:rFonts w:cstheme="minorHAnsi"/>
        </w:rPr>
        <w:t xml:space="preserve">Zakup urządzenia jest niezbędny do </w:t>
      </w:r>
      <w:r w:rsidR="00964E86" w:rsidRPr="00964E86">
        <w:rPr>
          <w:rFonts w:cstheme="minorHAnsi"/>
        </w:rPr>
        <w:t>dywersyfikacji zakładu poprzez odejście od branży okołogórniczej i</w:t>
      </w:r>
      <w:r w:rsidR="00964E86">
        <w:rPr>
          <w:rFonts w:cstheme="minorHAnsi"/>
        </w:rPr>
        <w:t> </w:t>
      </w:r>
      <w:r w:rsidR="00964E86" w:rsidRPr="00964E86">
        <w:rPr>
          <w:rFonts w:cstheme="minorHAnsi"/>
        </w:rPr>
        <w:t xml:space="preserve">zaoferowanie na rynku </w:t>
      </w:r>
      <w:r w:rsidR="00151C2B">
        <w:rPr>
          <w:rFonts w:cstheme="minorHAnsi"/>
        </w:rPr>
        <w:t>innowacyjnych</w:t>
      </w:r>
      <w:r w:rsidR="00964E86" w:rsidRPr="00964E86">
        <w:rPr>
          <w:rFonts w:cstheme="minorHAnsi"/>
        </w:rPr>
        <w:t xml:space="preserve"> usług budownictwa drogowego, w ramach których będzie wykorzystywana do rozdrabniania elementów betonowych.</w:t>
      </w:r>
    </w:p>
    <w:p w14:paraId="6ADF36FC" w14:textId="77777777" w:rsidR="00E7417E" w:rsidRDefault="00E7417E" w:rsidP="00E7417E">
      <w:pPr>
        <w:spacing w:after="0" w:line="276" w:lineRule="auto"/>
        <w:jc w:val="both"/>
        <w:rPr>
          <w:rFonts w:cstheme="minorHAnsi"/>
        </w:rPr>
      </w:pPr>
    </w:p>
    <w:p w14:paraId="104D5850" w14:textId="77777777" w:rsidR="00E7417E" w:rsidRDefault="00E7417E" w:rsidP="00E7417E">
      <w:pPr>
        <w:spacing w:after="0" w:line="276" w:lineRule="auto"/>
        <w:jc w:val="both"/>
        <w:rPr>
          <w:rFonts w:cstheme="minorHAnsi"/>
          <w:b/>
          <w:bCs/>
          <w:u w:val="single"/>
        </w:rPr>
      </w:pPr>
      <w:r w:rsidRPr="00E7417E">
        <w:rPr>
          <w:rFonts w:cstheme="minorHAnsi"/>
          <w:b/>
          <w:bCs/>
          <w:u w:val="single"/>
        </w:rPr>
        <w:t xml:space="preserve">Szczegółowy opis przedmiotu zamówienia (zakładane parametry nie gorsze niż): </w:t>
      </w:r>
    </w:p>
    <w:p w14:paraId="1ED46820" w14:textId="14E057D8" w:rsidR="00964E86" w:rsidRPr="00964E86" w:rsidRDefault="00964E86" w:rsidP="00964E86">
      <w:pPr>
        <w:pStyle w:val="Akapitzlist"/>
        <w:numPr>
          <w:ilvl w:val="0"/>
          <w:numId w:val="37"/>
        </w:numPr>
        <w:spacing w:after="0" w:line="276" w:lineRule="auto"/>
        <w:jc w:val="both"/>
        <w:rPr>
          <w:rFonts w:cstheme="minorHAnsi"/>
        </w:rPr>
      </w:pPr>
      <w:r w:rsidRPr="00964E86">
        <w:rPr>
          <w:rFonts w:cstheme="minorHAnsi"/>
        </w:rPr>
        <w:t>Napęd elektryczny</w:t>
      </w:r>
    </w:p>
    <w:p w14:paraId="55AB51AA" w14:textId="1AB197DA" w:rsidR="00964E86" w:rsidRPr="00964E86" w:rsidRDefault="00964E86" w:rsidP="00964E86">
      <w:pPr>
        <w:pStyle w:val="Akapitzlist"/>
        <w:numPr>
          <w:ilvl w:val="0"/>
          <w:numId w:val="37"/>
        </w:numPr>
        <w:spacing w:after="0" w:line="276" w:lineRule="auto"/>
        <w:jc w:val="both"/>
        <w:rPr>
          <w:rFonts w:cstheme="minorHAnsi"/>
        </w:rPr>
      </w:pPr>
      <w:r w:rsidRPr="00964E86">
        <w:rPr>
          <w:rFonts w:cstheme="minorHAnsi"/>
        </w:rPr>
        <w:t>Min. masa robocza koparki: 4300 kg</w:t>
      </w:r>
    </w:p>
    <w:p w14:paraId="2868CFE2" w14:textId="7506E48C" w:rsidR="00964E86" w:rsidRPr="00964E86" w:rsidRDefault="00964E86" w:rsidP="00964E86">
      <w:pPr>
        <w:pStyle w:val="Akapitzlist"/>
        <w:numPr>
          <w:ilvl w:val="0"/>
          <w:numId w:val="37"/>
        </w:numPr>
        <w:spacing w:after="0" w:line="276" w:lineRule="auto"/>
        <w:jc w:val="both"/>
        <w:rPr>
          <w:rFonts w:cstheme="minorHAnsi"/>
        </w:rPr>
      </w:pPr>
      <w:r w:rsidRPr="00964E86">
        <w:rPr>
          <w:rFonts w:cstheme="minorHAnsi"/>
        </w:rPr>
        <w:t>Min. głębokość kopania: 3500 mm</w:t>
      </w:r>
    </w:p>
    <w:p w14:paraId="57FBE4DF" w14:textId="12221BB5" w:rsidR="00964E86" w:rsidRPr="00964E86" w:rsidRDefault="00964E86" w:rsidP="00964E86">
      <w:pPr>
        <w:pStyle w:val="Akapitzlist"/>
        <w:numPr>
          <w:ilvl w:val="0"/>
          <w:numId w:val="37"/>
        </w:numPr>
        <w:spacing w:after="0" w:line="276" w:lineRule="auto"/>
        <w:jc w:val="both"/>
        <w:rPr>
          <w:rFonts w:cstheme="minorHAnsi"/>
        </w:rPr>
      </w:pPr>
      <w:r w:rsidRPr="00964E86">
        <w:rPr>
          <w:rFonts w:cstheme="minorHAnsi"/>
        </w:rPr>
        <w:t>Min. zasięg kopania na poziomie gruntu: 5500 mm</w:t>
      </w:r>
    </w:p>
    <w:p w14:paraId="75881BB2" w14:textId="718723C0" w:rsidR="00964E86" w:rsidRPr="00964E86" w:rsidRDefault="00964E86" w:rsidP="00964E86">
      <w:pPr>
        <w:pStyle w:val="Akapitzlist"/>
        <w:numPr>
          <w:ilvl w:val="0"/>
          <w:numId w:val="37"/>
        </w:numPr>
        <w:spacing w:after="0" w:line="276" w:lineRule="auto"/>
        <w:jc w:val="both"/>
        <w:rPr>
          <w:rFonts w:cstheme="minorHAnsi"/>
        </w:rPr>
      </w:pPr>
      <w:r w:rsidRPr="00964E86">
        <w:rPr>
          <w:rFonts w:cstheme="minorHAnsi"/>
        </w:rPr>
        <w:t>Gąsiennicowy układ jezdny</w:t>
      </w:r>
    </w:p>
    <w:p w14:paraId="019B6FF5" w14:textId="2ED2EDBD" w:rsidR="00964E86" w:rsidRPr="00964E86" w:rsidRDefault="00964E86" w:rsidP="00964E86">
      <w:pPr>
        <w:pStyle w:val="Akapitzlist"/>
        <w:numPr>
          <w:ilvl w:val="0"/>
          <w:numId w:val="37"/>
        </w:numPr>
        <w:spacing w:after="0" w:line="276" w:lineRule="auto"/>
        <w:jc w:val="both"/>
        <w:rPr>
          <w:rFonts w:cstheme="minorHAnsi"/>
        </w:rPr>
      </w:pPr>
      <w:r w:rsidRPr="00964E86">
        <w:rPr>
          <w:rFonts w:cstheme="minorHAnsi"/>
        </w:rPr>
        <w:t>Min 2 linie hydrauliki dodatkowej AUX na ramieniu koparki do obsługi narzędzi zewnętrznych (młot, wiertnica, inne), działanie dwukierunkowe, sterowane proporcjonalnie</w:t>
      </w:r>
    </w:p>
    <w:p w14:paraId="4322B9E2" w14:textId="65B92B17" w:rsidR="00964E86" w:rsidRPr="00964E86" w:rsidRDefault="00964E86" w:rsidP="00964E86">
      <w:pPr>
        <w:pStyle w:val="Akapitzlist"/>
        <w:numPr>
          <w:ilvl w:val="0"/>
          <w:numId w:val="37"/>
        </w:numPr>
        <w:spacing w:after="0" w:line="276" w:lineRule="auto"/>
        <w:jc w:val="both"/>
        <w:rPr>
          <w:rFonts w:cstheme="minorHAnsi"/>
        </w:rPr>
      </w:pPr>
      <w:r w:rsidRPr="00964E86">
        <w:rPr>
          <w:rFonts w:cstheme="minorHAnsi"/>
        </w:rPr>
        <w:t>Szybkozłącze osprzętu sterowane hydraulicznie z możliwością zapięcia łyżki do kopania przedsiębiernego</w:t>
      </w:r>
    </w:p>
    <w:p w14:paraId="2641EF91" w14:textId="08D33081" w:rsidR="00964E86" w:rsidRPr="00964E86" w:rsidRDefault="00964E86" w:rsidP="00964E86">
      <w:pPr>
        <w:pStyle w:val="Akapitzlist"/>
        <w:numPr>
          <w:ilvl w:val="0"/>
          <w:numId w:val="37"/>
        </w:numPr>
        <w:spacing w:after="0" w:line="276" w:lineRule="auto"/>
        <w:jc w:val="both"/>
        <w:rPr>
          <w:rFonts w:cstheme="minorHAnsi"/>
        </w:rPr>
      </w:pPr>
      <w:r w:rsidRPr="00964E86">
        <w:rPr>
          <w:rFonts w:cstheme="minorHAnsi"/>
        </w:rPr>
        <w:t>Min. parametry pakietu łyżek: uzębiona 400 mm, uzębiona 600 mm, skarpowa hydraulicznie uchylna 1400 mm</w:t>
      </w:r>
    </w:p>
    <w:p w14:paraId="4A905229" w14:textId="6063E54F" w:rsidR="00964E86" w:rsidRPr="00964E86" w:rsidRDefault="00964E86" w:rsidP="00964E86">
      <w:pPr>
        <w:pStyle w:val="Akapitzlist"/>
        <w:numPr>
          <w:ilvl w:val="0"/>
          <w:numId w:val="37"/>
        </w:numPr>
        <w:spacing w:after="0" w:line="276" w:lineRule="auto"/>
        <w:jc w:val="both"/>
        <w:rPr>
          <w:rFonts w:cstheme="minorHAnsi"/>
        </w:rPr>
      </w:pPr>
      <w:r w:rsidRPr="00964E86">
        <w:rPr>
          <w:rFonts w:cstheme="minorHAnsi"/>
        </w:rPr>
        <w:t>Młot wyburzeniowy hydrauliczny o masie do 290 kg</w:t>
      </w:r>
    </w:p>
    <w:p w14:paraId="1DACC97C" w14:textId="68F26332" w:rsidR="00964E86" w:rsidRPr="00964E86" w:rsidRDefault="00964E86" w:rsidP="00964E86">
      <w:pPr>
        <w:pStyle w:val="Akapitzlist"/>
        <w:numPr>
          <w:ilvl w:val="0"/>
          <w:numId w:val="37"/>
        </w:numPr>
        <w:spacing w:after="0" w:line="276" w:lineRule="auto"/>
        <w:jc w:val="both"/>
        <w:rPr>
          <w:rFonts w:cstheme="minorHAnsi"/>
        </w:rPr>
      </w:pPr>
      <w:r w:rsidRPr="00964E86">
        <w:rPr>
          <w:rFonts w:cstheme="minorHAnsi"/>
        </w:rPr>
        <w:t>Przepływ oleju hydraulicznego w narzędziu: w zakresie: 30 – 65 l/min.</w:t>
      </w:r>
    </w:p>
    <w:p w14:paraId="08BA64AE" w14:textId="31097B72" w:rsidR="00964E86" w:rsidRPr="00964E86" w:rsidRDefault="00964E86" w:rsidP="00964E86">
      <w:pPr>
        <w:pStyle w:val="Akapitzlist"/>
        <w:numPr>
          <w:ilvl w:val="0"/>
          <w:numId w:val="37"/>
        </w:numPr>
        <w:spacing w:after="0" w:line="276" w:lineRule="auto"/>
        <w:jc w:val="both"/>
        <w:rPr>
          <w:rFonts w:cstheme="minorHAnsi"/>
        </w:rPr>
      </w:pPr>
      <w:r w:rsidRPr="00964E86">
        <w:rPr>
          <w:rFonts w:cstheme="minorHAnsi"/>
        </w:rPr>
        <w:t>Średnica narzędzia: 65mm</w:t>
      </w:r>
    </w:p>
    <w:p w14:paraId="71B51763" w14:textId="2891D93D" w:rsidR="00964E86" w:rsidRPr="00964E86" w:rsidRDefault="00964E86" w:rsidP="00964E86">
      <w:pPr>
        <w:pStyle w:val="Akapitzlist"/>
        <w:numPr>
          <w:ilvl w:val="0"/>
          <w:numId w:val="37"/>
        </w:numPr>
        <w:spacing w:after="0" w:line="276" w:lineRule="auto"/>
        <w:jc w:val="both"/>
        <w:rPr>
          <w:rFonts w:cstheme="minorHAnsi"/>
        </w:rPr>
      </w:pPr>
      <w:r w:rsidRPr="00964E86">
        <w:rPr>
          <w:rFonts w:cstheme="minorHAnsi"/>
        </w:rPr>
        <w:t xml:space="preserve">2 obrotowe kamery bezpieczeństwa 360 </w:t>
      </w:r>
    </w:p>
    <w:p w14:paraId="6B5FF029" w14:textId="239C0281" w:rsidR="005A6261" w:rsidRDefault="00964E86" w:rsidP="00964E86">
      <w:pPr>
        <w:pStyle w:val="Akapitzlist"/>
        <w:numPr>
          <w:ilvl w:val="0"/>
          <w:numId w:val="37"/>
        </w:numPr>
        <w:spacing w:after="0" w:line="276" w:lineRule="auto"/>
        <w:jc w:val="both"/>
        <w:rPr>
          <w:rFonts w:cstheme="minorHAnsi"/>
        </w:rPr>
      </w:pPr>
      <w:r w:rsidRPr="00964E86">
        <w:rPr>
          <w:rFonts w:cstheme="minorHAnsi"/>
        </w:rPr>
        <w:t>Możliwość zdalnej obsługi przez aplikację na telefon lub komputer</w:t>
      </w:r>
    </w:p>
    <w:p w14:paraId="4F7E71D9" w14:textId="5BEBA13B" w:rsidR="00002C38" w:rsidRPr="00002C38" w:rsidRDefault="00002C38" w:rsidP="00002C38">
      <w:pPr>
        <w:pStyle w:val="Akapitzlist"/>
        <w:numPr>
          <w:ilvl w:val="0"/>
          <w:numId w:val="37"/>
        </w:numPr>
        <w:rPr>
          <w:rFonts w:cstheme="minorHAnsi"/>
        </w:rPr>
      </w:pPr>
      <w:r w:rsidRPr="00002C38">
        <w:rPr>
          <w:rFonts w:cstheme="minorHAnsi"/>
        </w:rPr>
        <w:t>Możliwie najwyższa klasa efektywności energetycznej</w:t>
      </w:r>
    </w:p>
    <w:p w14:paraId="398837DC" w14:textId="77777777" w:rsidR="00964E86" w:rsidRPr="00E7417E" w:rsidRDefault="00964E86" w:rsidP="00964E86">
      <w:pPr>
        <w:spacing w:after="0" w:line="276" w:lineRule="auto"/>
        <w:jc w:val="both"/>
        <w:rPr>
          <w:rFonts w:cstheme="minorHAnsi"/>
        </w:rPr>
      </w:pPr>
    </w:p>
    <w:p w14:paraId="72E78D99" w14:textId="77777777" w:rsidR="00E7417E" w:rsidRPr="00E7417E" w:rsidRDefault="00E7417E" w:rsidP="00E7417E">
      <w:pPr>
        <w:spacing w:after="0" w:line="276" w:lineRule="auto"/>
        <w:jc w:val="both"/>
        <w:rPr>
          <w:rFonts w:cstheme="minorHAnsi"/>
        </w:rPr>
      </w:pPr>
      <w:r w:rsidRPr="00E7417E">
        <w:rPr>
          <w:rFonts w:cstheme="minorHAnsi"/>
        </w:rPr>
        <w:lastRenderedPageBreak/>
        <w:t xml:space="preserve">W przypadku wskazania nazw własnych lub źródeł pochodzenia należy przyjąć, iż są to nazwy przykładowe i dopuszcza się zaoferowanie rozwiązań równoważnych lub lepszych pod warunkiem, że zapewnią uzyskanie parametrów technicznych nie gorszych od założonych w dokumentacji zapytania ofertowego. </w:t>
      </w:r>
    </w:p>
    <w:p w14:paraId="38302E6E" w14:textId="77777777" w:rsidR="00E7417E" w:rsidRPr="00E7417E" w:rsidRDefault="00E7417E" w:rsidP="00E7417E">
      <w:pPr>
        <w:spacing w:after="0" w:line="276" w:lineRule="auto"/>
        <w:jc w:val="both"/>
        <w:rPr>
          <w:rFonts w:cstheme="minorHAnsi"/>
          <w:b/>
          <w:bCs/>
        </w:rPr>
      </w:pPr>
    </w:p>
    <w:p w14:paraId="2B71F194" w14:textId="77777777" w:rsidR="00E7417E" w:rsidRPr="00E7417E" w:rsidRDefault="00E7417E" w:rsidP="00E7417E">
      <w:pPr>
        <w:spacing w:after="0" w:line="276" w:lineRule="auto"/>
        <w:jc w:val="both"/>
        <w:rPr>
          <w:rFonts w:cstheme="minorHAnsi"/>
        </w:rPr>
      </w:pPr>
      <w:r w:rsidRPr="00E7417E">
        <w:rPr>
          <w:rFonts w:cstheme="minorHAnsi"/>
          <w:b/>
          <w:bCs/>
        </w:rPr>
        <w:t>W ramach przedmiotu zamówienia należy uwzględnić</w:t>
      </w:r>
      <w:r w:rsidRPr="00E7417E">
        <w:rPr>
          <w:rFonts w:cstheme="minorHAnsi"/>
        </w:rPr>
        <w:t xml:space="preserve">: </w:t>
      </w:r>
    </w:p>
    <w:p w14:paraId="4D4D7668" w14:textId="6DA80918" w:rsidR="00E7417E" w:rsidRPr="009B49AE" w:rsidRDefault="009B49AE" w:rsidP="009B49AE">
      <w:pPr>
        <w:pStyle w:val="Akapitzlist"/>
        <w:numPr>
          <w:ilvl w:val="0"/>
          <w:numId w:val="32"/>
        </w:numPr>
        <w:spacing w:after="0" w:line="276" w:lineRule="auto"/>
        <w:jc w:val="both"/>
        <w:rPr>
          <w:rFonts w:cstheme="minorHAnsi"/>
        </w:rPr>
      </w:pPr>
      <w:r w:rsidRPr="009B49AE">
        <w:rPr>
          <w:rFonts w:cstheme="minorHAnsi"/>
        </w:rPr>
        <w:t>D</w:t>
      </w:r>
      <w:r w:rsidR="00E7417E" w:rsidRPr="009B49AE">
        <w:rPr>
          <w:rFonts w:cstheme="minorHAnsi"/>
        </w:rPr>
        <w:t xml:space="preserve">ostawę urządzenia do siedziby Zamawiającego – na terytorium Polski, </w:t>
      </w:r>
    </w:p>
    <w:p w14:paraId="1C40F7A3" w14:textId="4105EA67" w:rsidR="00E7417E" w:rsidRPr="009B49AE" w:rsidRDefault="00E7417E" w:rsidP="009B49AE">
      <w:pPr>
        <w:pStyle w:val="Akapitzlist"/>
        <w:numPr>
          <w:ilvl w:val="0"/>
          <w:numId w:val="32"/>
        </w:numPr>
        <w:spacing w:after="0" w:line="276" w:lineRule="auto"/>
        <w:jc w:val="both"/>
        <w:rPr>
          <w:rFonts w:cstheme="minorHAnsi"/>
        </w:rPr>
      </w:pPr>
      <w:r w:rsidRPr="009B49AE">
        <w:rPr>
          <w:rFonts w:cstheme="minorHAnsi"/>
        </w:rPr>
        <w:t xml:space="preserve">Instrukcje obsługi w języku polskim </w:t>
      </w:r>
    </w:p>
    <w:p w14:paraId="0368F8EB" w14:textId="26806CD6" w:rsidR="00E7417E" w:rsidRPr="009B49AE" w:rsidRDefault="00E7417E" w:rsidP="009B49AE">
      <w:pPr>
        <w:pStyle w:val="Akapitzlist"/>
        <w:numPr>
          <w:ilvl w:val="0"/>
          <w:numId w:val="32"/>
        </w:numPr>
        <w:spacing w:after="0" w:line="276" w:lineRule="auto"/>
        <w:jc w:val="both"/>
        <w:rPr>
          <w:rFonts w:cstheme="minorHAnsi"/>
        </w:rPr>
      </w:pPr>
      <w:r w:rsidRPr="009B49AE">
        <w:rPr>
          <w:rFonts w:cstheme="minorHAnsi"/>
        </w:rPr>
        <w:t xml:space="preserve">Oprogramowanie maszyny (jeśli jest wymagane) w języku polskim </w:t>
      </w:r>
    </w:p>
    <w:p w14:paraId="6D21F488" w14:textId="3E97ADF9" w:rsidR="00E7417E" w:rsidRPr="009B49AE" w:rsidRDefault="00E7417E" w:rsidP="009B49AE">
      <w:pPr>
        <w:pStyle w:val="Akapitzlist"/>
        <w:numPr>
          <w:ilvl w:val="0"/>
          <w:numId w:val="32"/>
        </w:numPr>
        <w:spacing w:after="0" w:line="276" w:lineRule="auto"/>
        <w:jc w:val="both"/>
        <w:rPr>
          <w:rFonts w:cstheme="minorHAnsi"/>
        </w:rPr>
      </w:pPr>
      <w:r w:rsidRPr="009B49AE">
        <w:rPr>
          <w:rFonts w:cstheme="minorHAnsi"/>
        </w:rPr>
        <w:t xml:space="preserve">Uruchomienie maszyny u Kupującego </w:t>
      </w:r>
    </w:p>
    <w:p w14:paraId="4AAF0934" w14:textId="2035399B" w:rsidR="00E7417E" w:rsidRPr="009B49AE" w:rsidRDefault="00E7417E" w:rsidP="009B49AE">
      <w:pPr>
        <w:pStyle w:val="Akapitzlist"/>
        <w:numPr>
          <w:ilvl w:val="0"/>
          <w:numId w:val="32"/>
        </w:numPr>
        <w:spacing w:after="0" w:line="276" w:lineRule="auto"/>
        <w:jc w:val="both"/>
        <w:rPr>
          <w:rFonts w:cstheme="minorHAnsi"/>
        </w:rPr>
      </w:pPr>
      <w:r w:rsidRPr="009B49AE">
        <w:rPr>
          <w:rFonts w:cstheme="minorHAnsi"/>
        </w:rPr>
        <w:t xml:space="preserve">Szkolenie w zakresie obsługi maszyny w zakładzie Kupującego </w:t>
      </w:r>
    </w:p>
    <w:p w14:paraId="3800FD36" w14:textId="68926733" w:rsidR="00E7417E" w:rsidRPr="009B49AE" w:rsidRDefault="00E7417E" w:rsidP="009B49AE">
      <w:pPr>
        <w:pStyle w:val="Akapitzlist"/>
        <w:numPr>
          <w:ilvl w:val="0"/>
          <w:numId w:val="32"/>
        </w:numPr>
        <w:spacing w:after="0" w:line="276" w:lineRule="auto"/>
        <w:jc w:val="both"/>
        <w:rPr>
          <w:rFonts w:cstheme="minorHAnsi"/>
        </w:rPr>
      </w:pPr>
      <w:r w:rsidRPr="009B49AE">
        <w:rPr>
          <w:rFonts w:cstheme="minorHAnsi"/>
        </w:rPr>
        <w:t xml:space="preserve">Ewentualne opłaty celne, ubezpieczeniowe. </w:t>
      </w:r>
    </w:p>
    <w:p w14:paraId="18FEDAFC" w14:textId="77777777" w:rsidR="00E7417E" w:rsidRDefault="00E7417E" w:rsidP="00E7417E">
      <w:pPr>
        <w:spacing w:after="0" w:line="276" w:lineRule="auto"/>
        <w:jc w:val="both"/>
        <w:rPr>
          <w:rFonts w:cstheme="minorHAnsi"/>
        </w:rPr>
      </w:pPr>
    </w:p>
    <w:p w14:paraId="0423AB46" w14:textId="77777777" w:rsidR="00E7417E" w:rsidRPr="00E7417E" w:rsidRDefault="00E7417E" w:rsidP="00E7417E">
      <w:pPr>
        <w:spacing w:after="0" w:line="276" w:lineRule="auto"/>
        <w:jc w:val="both"/>
        <w:rPr>
          <w:rFonts w:cstheme="minorHAnsi"/>
        </w:rPr>
      </w:pPr>
      <w:r w:rsidRPr="00E7417E">
        <w:rPr>
          <w:rFonts w:cstheme="minorHAnsi"/>
        </w:rPr>
        <w:t xml:space="preserve">Urządzenie musi być fabrycznie nowe. </w:t>
      </w:r>
    </w:p>
    <w:p w14:paraId="676E58F8" w14:textId="77777777" w:rsidR="00E7417E" w:rsidRPr="00E7417E" w:rsidRDefault="00E7417E" w:rsidP="00E7417E">
      <w:pPr>
        <w:spacing w:after="0" w:line="276" w:lineRule="auto"/>
        <w:jc w:val="both"/>
        <w:rPr>
          <w:rFonts w:cstheme="minorHAnsi"/>
          <w:b/>
          <w:bCs/>
        </w:rPr>
      </w:pPr>
    </w:p>
    <w:p w14:paraId="2B285390" w14:textId="77777777" w:rsidR="009B49AE" w:rsidRPr="00AE3AD5" w:rsidRDefault="009B49AE" w:rsidP="009B49AE">
      <w:pPr>
        <w:spacing w:after="0" w:line="276" w:lineRule="auto"/>
        <w:jc w:val="both"/>
        <w:rPr>
          <w:rFonts w:cstheme="minorHAnsi"/>
        </w:rPr>
      </w:pPr>
      <w:r w:rsidRPr="00E7417E">
        <w:rPr>
          <w:rFonts w:cstheme="minorHAnsi"/>
          <w:b/>
          <w:bCs/>
        </w:rPr>
        <w:t xml:space="preserve">Miejsce realizacji zamówienia: </w:t>
      </w:r>
      <w:r>
        <w:rPr>
          <w:rFonts w:cstheme="minorHAnsi"/>
          <w:b/>
          <w:bCs/>
        </w:rPr>
        <w:tab/>
      </w:r>
      <w:r>
        <w:rPr>
          <w:rFonts w:cstheme="minorHAnsi"/>
          <w:b/>
          <w:bCs/>
        </w:rPr>
        <w:tab/>
      </w:r>
      <w:r w:rsidRPr="00AE3AD5">
        <w:t>41-407 Imielin</w:t>
      </w:r>
      <w:r>
        <w:t>, u</w:t>
      </w:r>
      <w:r w:rsidRPr="00AE3AD5">
        <w:rPr>
          <w:rFonts w:cstheme="minorHAnsi"/>
        </w:rPr>
        <w:t>l. Jacka Malczewskiego 23</w:t>
      </w:r>
    </w:p>
    <w:p w14:paraId="451A820B" w14:textId="77777777" w:rsidR="009B49AE" w:rsidRPr="00E7417E" w:rsidRDefault="009B49AE" w:rsidP="009B49AE">
      <w:pPr>
        <w:spacing w:after="0" w:line="276" w:lineRule="auto"/>
        <w:jc w:val="both"/>
        <w:rPr>
          <w:rFonts w:cstheme="minorHAnsi"/>
          <w:b/>
          <w:bCs/>
        </w:rPr>
      </w:pPr>
    </w:p>
    <w:p w14:paraId="24FBCBD2" w14:textId="77777777" w:rsidR="009B49AE" w:rsidRDefault="009B49AE" w:rsidP="009B49AE">
      <w:pPr>
        <w:spacing w:after="0" w:line="276" w:lineRule="auto"/>
        <w:jc w:val="both"/>
        <w:rPr>
          <w:rFonts w:cstheme="minorHAnsi"/>
        </w:rPr>
      </w:pPr>
      <w:r w:rsidRPr="00E7417E">
        <w:rPr>
          <w:rFonts w:cstheme="minorHAnsi"/>
          <w:b/>
          <w:bCs/>
        </w:rPr>
        <w:t xml:space="preserve">Gwarancja: </w:t>
      </w:r>
      <w:r w:rsidRPr="00E7417E">
        <w:rPr>
          <w:rFonts w:cstheme="minorHAnsi"/>
        </w:rPr>
        <w:t xml:space="preserve">minimum </w:t>
      </w:r>
      <w:r>
        <w:rPr>
          <w:rFonts w:cstheme="minorHAnsi"/>
        </w:rPr>
        <w:t>12</w:t>
      </w:r>
      <w:r w:rsidRPr="00E7417E">
        <w:rPr>
          <w:rFonts w:cstheme="minorHAnsi"/>
        </w:rPr>
        <w:t xml:space="preserve"> miesięcy. Z gwarancji mogą być wyłączone części podlegające naturalnemu zużyciu. </w:t>
      </w:r>
    </w:p>
    <w:p w14:paraId="76DC2897" w14:textId="77777777" w:rsidR="00E7417E" w:rsidRPr="00E7417E" w:rsidRDefault="00E7417E" w:rsidP="00E7417E">
      <w:pPr>
        <w:spacing w:after="0" w:line="276" w:lineRule="auto"/>
        <w:jc w:val="both"/>
        <w:rPr>
          <w:rFonts w:cstheme="minorHAnsi"/>
          <w:b/>
          <w:bCs/>
        </w:rPr>
      </w:pPr>
    </w:p>
    <w:p w14:paraId="770E0F21" w14:textId="77777777" w:rsidR="00E7417E" w:rsidRPr="00E7417E" w:rsidRDefault="00E7417E" w:rsidP="00E7417E">
      <w:pPr>
        <w:spacing w:after="0" w:line="276" w:lineRule="auto"/>
        <w:jc w:val="both"/>
        <w:rPr>
          <w:rFonts w:cstheme="minorHAnsi"/>
        </w:rPr>
      </w:pPr>
      <w:r w:rsidRPr="00E7417E">
        <w:rPr>
          <w:rFonts w:cstheme="minorHAnsi"/>
          <w:b/>
          <w:bCs/>
        </w:rPr>
        <w:t xml:space="preserve">Wspólny słownik zamówień (CPV): </w:t>
      </w:r>
    </w:p>
    <w:p w14:paraId="4276D1F9" w14:textId="75FE8049" w:rsidR="005A6261" w:rsidRDefault="00964E86" w:rsidP="00E7417E">
      <w:pPr>
        <w:spacing w:after="0" w:line="276" w:lineRule="auto"/>
        <w:jc w:val="both"/>
        <w:rPr>
          <w:rFonts w:cstheme="minorHAnsi"/>
        </w:rPr>
      </w:pPr>
      <w:r w:rsidRPr="00964E86">
        <w:rPr>
          <w:rFonts w:cstheme="minorHAnsi"/>
        </w:rPr>
        <w:t>43261000-0 - Koparki mechaniczne</w:t>
      </w:r>
    </w:p>
    <w:p w14:paraId="0699FFE4" w14:textId="77777777" w:rsidR="00964E86" w:rsidRPr="00E7417E" w:rsidRDefault="00964E86" w:rsidP="00E7417E">
      <w:pPr>
        <w:spacing w:after="0" w:line="276" w:lineRule="auto"/>
        <w:jc w:val="both"/>
        <w:rPr>
          <w:rFonts w:cstheme="minorHAnsi"/>
        </w:rPr>
      </w:pPr>
    </w:p>
    <w:p w14:paraId="3E09A493" w14:textId="77777777" w:rsidR="00E7417E" w:rsidRPr="00E7417E" w:rsidRDefault="00E7417E" w:rsidP="00E7417E">
      <w:pPr>
        <w:pStyle w:val="Akapitzlist"/>
        <w:numPr>
          <w:ilvl w:val="0"/>
          <w:numId w:val="8"/>
        </w:numPr>
        <w:spacing w:after="0" w:line="276" w:lineRule="auto"/>
        <w:jc w:val="both"/>
        <w:rPr>
          <w:rFonts w:cstheme="minorHAnsi"/>
        </w:rPr>
      </w:pPr>
      <w:r w:rsidRPr="00E7417E">
        <w:rPr>
          <w:rFonts w:cstheme="minorHAnsi"/>
          <w:b/>
          <w:bCs/>
        </w:rPr>
        <w:t xml:space="preserve">Harmonogram: </w:t>
      </w:r>
    </w:p>
    <w:p w14:paraId="12FB613D" w14:textId="43CED9E4" w:rsidR="00E7417E" w:rsidRDefault="00E7417E" w:rsidP="00E7417E">
      <w:pPr>
        <w:spacing w:after="0" w:line="276" w:lineRule="auto"/>
        <w:jc w:val="both"/>
        <w:rPr>
          <w:rFonts w:cstheme="minorHAnsi"/>
        </w:rPr>
      </w:pPr>
      <w:r w:rsidRPr="00E7417E">
        <w:rPr>
          <w:rFonts w:cstheme="minorHAnsi"/>
          <w:b/>
          <w:bCs/>
        </w:rPr>
        <w:t>Planowany termin realizacji zamówienia:</w:t>
      </w:r>
      <w:r w:rsidRPr="00E7417E">
        <w:rPr>
          <w:rFonts w:cstheme="minorHAnsi"/>
        </w:rPr>
        <w:t xml:space="preserve"> maksymalnie do</w:t>
      </w:r>
      <w:r w:rsidR="009B49AE">
        <w:rPr>
          <w:rFonts w:cstheme="minorHAnsi"/>
        </w:rPr>
        <w:t xml:space="preserve"> 30 czerwca </w:t>
      </w:r>
      <w:r w:rsidRPr="00E7417E">
        <w:rPr>
          <w:rFonts w:cstheme="minorHAnsi"/>
        </w:rPr>
        <w:t>202</w:t>
      </w:r>
      <w:r w:rsidR="009B49AE">
        <w:rPr>
          <w:rFonts w:cstheme="minorHAnsi"/>
        </w:rPr>
        <w:t>6</w:t>
      </w:r>
      <w:r w:rsidRPr="00E7417E">
        <w:rPr>
          <w:rFonts w:cstheme="minorHAnsi"/>
        </w:rPr>
        <w:t xml:space="preserve"> r. </w:t>
      </w:r>
    </w:p>
    <w:p w14:paraId="5289CE9C" w14:textId="77777777" w:rsidR="009B49AE" w:rsidRPr="00E7417E" w:rsidRDefault="009B49AE" w:rsidP="00E7417E">
      <w:pPr>
        <w:spacing w:after="0" w:line="276" w:lineRule="auto"/>
        <w:jc w:val="both"/>
        <w:rPr>
          <w:rFonts w:cstheme="minorHAnsi"/>
        </w:rPr>
      </w:pPr>
    </w:p>
    <w:p w14:paraId="50CE1FB9" w14:textId="2B560363" w:rsidR="00E7417E" w:rsidRPr="00E7417E" w:rsidRDefault="00E7417E" w:rsidP="00E7417E">
      <w:pPr>
        <w:spacing w:after="0" w:line="276" w:lineRule="auto"/>
        <w:jc w:val="both"/>
        <w:rPr>
          <w:rFonts w:cstheme="minorHAnsi"/>
        </w:rPr>
      </w:pPr>
      <w:r w:rsidRPr="00E7417E">
        <w:rPr>
          <w:rFonts w:cstheme="minorHAnsi"/>
          <w:b/>
          <w:bCs/>
        </w:rPr>
        <w:t>Termin zawarcia umowy z wybranym Wykonawcą:</w:t>
      </w:r>
      <w:r w:rsidRPr="00E7417E">
        <w:rPr>
          <w:rFonts w:cstheme="minorHAnsi"/>
        </w:rPr>
        <w:t xml:space="preserve"> w ciągu</w:t>
      </w:r>
      <w:r>
        <w:rPr>
          <w:rFonts w:cstheme="minorHAnsi"/>
        </w:rPr>
        <w:t xml:space="preserve"> </w:t>
      </w:r>
      <w:r w:rsidR="00002C38">
        <w:rPr>
          <w:rFonts w:cstheme="minorHAnsi"/>
        </w:rPr>
        <w:t>90</w:t>
      </w:r>
      <w:r w:rsidRPr="00E7417E">
        <w:rPr>
          <w:rFonts w:cstheme="minorHAnsi"/>
        </w:rPr>
        <w:t xml:space="preserve"> dni od terminu zakończenia przyjmowania ofert</w:t>
      </w:r>
      <w:r w:rsidR="009B49AE">
        <w:rPr>
          <w:rFonts w:cstheme="minorHAnsi"/>
        </w:rPr>
        <w:t>.</w:t>
      </w:r>
    </w:p>
    <w:p w14:paraId="0EA3EFC0" w14:textId="77777777" w:rsidR="00E7417E" w:rsidRPr="00E7417E" w:rsidRDefault="00E7417E" w:rsidP="00E7417E">
      <w:pPr>
        <w:spacing w:after="0" w:line="276" w:lineRule="auto"/>
        <w:jc w:val="both"/>
        <w:rPr>
          <w:rFonts w:cstheme="minorHAnsi"/>
        </w:rPr>
      </w:pPr>
    </w:p>
    <w:p w14:paraId="42314FAC" w14:textId="77777777" w:rsidR="00E7417E" w:rsidRPr="00E7417E" w:rsidRDefault="00E7417E" w:rsidP="00E7417E">
      <w:pPr>
        <w:pStyle w:val="Akapitzlist"/>
        <w:numPr>
          <w:ilvl w:val="0"/>
          <w:numId w:val="8"/>
        </w:numPr>
        <w:spacing w:after="0" w:line="276" w:lineRule="auto"/>
        <w:jc w:val="both"/>
        <w:rPr>
          <w:rFonts w:cstheme="minorHAnsi"/>
        </w:rPr>
      </w:pPr>
      <w:r w:rsidRPr="00E7417E">
        <w:rPr>
          <w:rFonts w:cstheme="minorHAnsi"/>
          <w:b/>
          <w:bCs/>
        </w:rPr>
        <w:t xml:space="preserve">Warunki udziału w postępowaniu. </w:t>
      </w:r>
    </w:p>
    <w:p w14:paraId="78CA58CA" w14:textId="77777777" w:rsidR="00E7417E" w:rsidRPr="00E7417E" w:rsidRDefault="00E7417E" w:rsidP="00E7417E">
      <w:pPr>
        <w:spacing w:after="0" w:line="276" w:lineRule="auto"/>
        <w:jc w:val="both"/>
        <w:rPr>
          <w:rFonts w:cstheme="minorHAnsi"/>
        </w:rPr>
      </w:pPr>
      <w:r w:rsidRPr="00E7417E">
        <w:rPr>
          <w:rFonts w:cstheme="minorHAnsi"/>
        </w:rPr>
        <w:t xml:space="preserve">Do postępowania zostaną dopuszczeni oferenci spełniający następujące warunki: </w:t>
      </w:r>
    </w:p>
    <w:p w14:paraId="05BD3F63" w14:textId="77777777" w:rsidR="00E7417E" w:rsidRDefault="00E7417E" w:rsidP="00E7417E">
      <w:pPr>
        <w:pStyle w:val="Akapitzlist"/>
        <w:numPr>
          <w:ilvl w:val="0"/>
          <w:numId w:val="13"/>
        </w:numPr>
        <w:spacing w:after="0" w:line="276" w:lineRule="auto"/>
        <w:jc w:val="both"/>
        <w:rPr>
          <w:rFonts w:cstheme="minorHAnsi"/>
        </w:rPr>
      </w:pPr>
      <w:r w:rsidRPr="00E7417E">
        <w:rPr>
          <w:rFonts w:cstheme="minorHAnsi"/>
        </w:rPr>
        <w:t xml:space="preserve">Posiadanie uprawnień do wykonywania określonej działalności lub czynności, jeżeli przepisy prawa nakładają obowiązek ich posiadania. </w:t>
      </w:r>
    </w:p>
    <w:p w14:paraId="48357223" w14:textId="77777777" w:rsidR="00E7417E" w:rsidRDefault="00E7417E" w:rsidP="00E7417E">
      <w:pPr>
        <w:pStyle w:val="Akapitzlist"/>
        <w:numPr>
          <w:ilvl w:val="0"/>
          <w:numId w:val="13"/>
        </w:numPr>
        <w:spacing w:after="0" w:line="276" w:lineRule="auto"/>
        <w:jc w:val="both"/>
        <w:rPr>
          <w:rFonts w:cstheme="minorHAnsi"/>
        </w:rPr>
      </w:pPr>
      <w:r w:rsidRPr="00E7417E">
        <w:rPr>
          <w:rFonts w:cstheme="minorHAnsi"/>
        </w:rPr>
        <w:t xml:space="preserve">Posiadanie niezbędnej wiedzy i doświadczenia lub zapewnienie podwykonawców posiadających niezbędną wiedzę i doświadczenie do wykonania zamówienia. </w:t>
      </w:r>
    </w:p>
    <w:p w14:paraId="456872E5" w14:textId="77777777" w:rsidR="00E7417E" w:rsidRDefault="00E7417E" w:rsidP="00E7417E">
      <w:pPr>
        <w:pStyle w:val="Akapitzlist"/>
        <w:numPr>
          <w:ilvl w:val="0"/>
          <w:numId w:val="13"/>
        </w:numPr>
        <w:spacing w:after="0" w:line="276" w:lineRule="auto"/>
        <w:jc w:val="both"/>
        <w:rPr>
          <w:rFonts w:cstheme="minorHAnsi"/>
        </w:rPr>
      </w:pPr>
      <w:r w:rsidRPr="00E7417E">
        <w:rPr>
          <w:rFonts w:cstheme="minorHAnsi"/>
        </w:rPr>
        <w:t xml:space="preserve">Dysponowanie odpowiednim potencjałem technicznym lub zapewnienie podwykonawców dysponujących odpowiednim potencjałem technicznym do wykonania zamówienia. </w:t>
      </w:r>
    </w:p>
    <w:p w14:paraId="530C8E49" w14:textId="77777777" w:rsidR="00E7417E" w:rsidRDefault="00E7417E" w:rsidP="00E7417E">
      <w:pPr>
        <w:pStyle w:val="Akapitzlist"/>
        <w:numPr>
          <w:ilvl w:val="0"/>
          <w:numId w:val="13"/>
        </w:numPr>
        <w:spacing w:after="0" w:line="276" w:lineRule="auto"/>
        <w:jc w:val="both"/>
        <w:rPr>
          <w:rFonts w:cstheme="minorHAnsi"/>
        </w:rPr>
      </w:pPr>
      <w:r w:rsidRPr="00E7417E">
        <w:rPr>
          <w:rFonts w:cstheme="minorHAnsi"/>
        </w:rPr>
        <w:t xml:space="preserve">Dysponowanie osobami zdolnymi do wykonania zamówienia lub zapewnienie podwykonawców dysponujących osobami zdolnymi do wykonania zamówienia. </w:t>
      </w:r>
    </w:p>
    <w:p w14:paraId="23BB7138" w14:textId="77777777" w:rsidR="00E7417E" w:rsidRDefault="00E7417E" w:rsidP="00E7417E">
      <w:pPr>
        <w:pStyle w:val="Akapitzlist"/>
        <w:numPr>
          <w:ilvl w:val="0"/>
          <w:numId w:val="13"/>
        </w:numPr>
        <w:spacing w:after="0" w:line="276" w:lineRule="auto"/>
        <w:jc w:val="both"/>
        <w:rPr>
          <w:rFonts w:cstheme="minorHAnsi"/>
        </w:rPr>
      </w:pPr>
      <w:r w:rsidRPr="00E7417E">
        <w:rPr>
          <w:rFonts w:cstheme="minorHAnsi"/>
        </w:rPr>
        <w:t xml:space="preserve">Znajdowanie się w sytuacji ekonomicznej i finansowej zapewniającej wykonanie zamówienia we wskazanym terminie. </w:t>
      </w:r>
    </w:p>
    <w:p w14:paraId="68F33DFE" w14:textId="77777777" w:rsidR="00E7417E" w:rsidRDefault="00E7417E" w:rsidP="00E7417E">
      <w:pPr>
        <w:pStyle w:val="Akapitzlist"/>
        <w:numPr>
          <w:ilvl w:val="0"/>
          <w:numId w:val="13"/>
        </w:numPr>
        <w:spacing w:after="0" w:line="276" w:lineRule="auto"/>
        <w:jc w:val="both"/>
        <w:rPr>
          <w:rFonts w:cstheme="minorHAnsi"/>
        </w:rPr>
      </w:pPr>
      <w:r w:rsidRPr="00E7417E">
        <w:rPr>
          <w:rFonts w:cstheme="minorHAnsi"/>
        </w:rPr>
        <w:t xml:space="preserve">Brak spełnienia przesłanek świadczących o wykluczeniu (zgodnie ze wskazanym w zapytaniu ofertowym zakresem wykluczeń) </w:t>
      </w:r>
    </w:p>
    <w:p w14:paraId="569E3282" w14:textId="77777777" w:rsidR="00E7417E" w:rsidRPr="00E7417E" w:rsidRDefault="00E7417E" w:rsidP="00E7417E">
      <w:pPr>
        <w:pStyle w:val="Akapitzlist"/>
        <w:numPr>
          <w:ilvl w:val="0"/>
          <w:numId w:val="13"/>
        </w:numPr>
        <w:spacing w:after="0" w:line="276" w:lineRule="auto"/>
        <w:jc w:val="both"/>
        <w:rPr>
          <w:rFonts w:cstheme="minorHAnsi"/>
        </w:rPr>
      </w:pPr>
      <w:r w:rsidRPr="00E7417E">
        <w:rPr>
          <w:rFonts w:cstheme="minorHAnsi"/>
        </w:rPr>
        <w:lastRenderedPageBreak/>
        <w:t xml:space="preserve">Przedłożenie specyfikacji technicznej, pozwalającej ocenić parametry techniczne / funkcjonalności (potwierdzającej zgodność z wymogami zapytania ofertowego) </w:t>
      </w:r>
    </w:p>
    <w:p w14:paraId="0E047B06" w14:textId="77777777" w:rsidR="00E7417E" w:rsidRPr="00E7417E" w:rsidRDefault="00E7417E" w:rsidP="00E7417E">
      <w:pPr>
        <w:spacing w:after="0" w:line="276" w:lineRule="auto"/>
        <w:jc w:val="both"/>
        <w:rPr>
          <w:rFonts w:cstheme="minorHAnsi"/>
        </w:rPr>
      </w:pPr>
    </w:p>
    <w:p w14:paraId="5CF047D4" w14:textId="77777777" w:rsidR="00E7417E" w:rsidRPr="00E7417E" w:rsidRDefault="00E7417E" w:rsidP="00E7417E">
      <w:pPr>
        <w:spacing w:after="0" w:line="276" w:lineRule="auto"/>
        <w:jc w:val="both"/>
        <w:rPr>
          <w:rFonts w:cstheme="minorHAnsi"/>
        </w:rPr>
      </w:pPr>
      <w:r w:rsidRPr="00E7417E">
        <w:rPr>
          <w:rFonts w:cstheme="minorHAnsi"/>
        </w:rPr>
        <w:t xml:space="preserve">Zamawiający w celu potwierdzenia spełnienia w/w warunków wymaga przedłożenia następujących dokumentów: </w:t>
      </w:r>
    </w:p>
    <w:p w14:paraId="09008821" w14:textId="77777777" w:rsidR="00E7417E" w:rsidRPr="00E7417E" w:rsidRDefault="00E7417E" w:rsidP="00E7417E">
      <w:pPr>
        <w:pStyle w:val="Akapitzlist"/>
        <w:numPr>
          <w:ilvl w:val="0"/>
          <w:numId w:val="14"/>
        </w:numPr>
        <w:spacing w:after="0" w:line="276" w:lineRule="auto"/>
        <w:jc w:val="both"/>
        <w:rPr>
          <w:rFonts w:cstheme="minorHAnsi"/>
        </w:rPr>
      </w:pPr>
      <w:r w:rsidRPr="00E7417E">
        <w:rPr>
          <w:rFonts w:cstheme="minorHAnsi"/>
        </w:rPr>
        <w:t xml:space="preserve">Złożenie oferty na formularzu ofertowym (załącznik nr 1), zawierającej: </w:t>
      </w:r>
    </w:p>
    <w:p w14:paraId="747313FB" w14:textId="77777777" w:rsidR="00E7417E" w:rsidRDefault="00E7417E" w:rsidP="00E7417E">
      <w:pPr>
        <w:pStyle w:val="Akapitzlist"/>
        <w:numPr>
          <w:ilvl w:val="0"/>
          <w:numId w:val="15"/>
        </w:numPr>
        <w:spacing w:after="0" w:line="276" w:lineRule="auto"/>
        <w:jc w:val="both"/>
        <w:rPr>
          <w:rFonts w:cstheme="minorHAnsi"/>
        </w:rPr>
      </w:pPr>
      <w:r w:rsidRPr="00E7417E">
        <w:rPr>
          <w:rFonts w:cstheme="minorHAnsi"/>
        </w:rPr>
        <w:t xml:space="preserve">Nazwę, adres, e-mail i NIP Wykonawcy </w:t>
      </w:r>
    </w:p>
    <w:p w14:paraId="7DD274A6" w14:textId="77777777" w:rsidR="00E7417E" w:rsidRDefault="00E7417E" w:rsidP="00E7417E">
      <w:pPr>
        <w:pStyle w:val="Akapitzlist"/>
        <w:numPr>
          <w:ilvl w:val="0"/>
          <w:numId w:val="15"/>
        </w:numPr>
        <w:spacing w:after="0" w:line="276" w:lineRule="auto"/>
        <w:jc w:val="both"/>
        <w:rPr>
          <w:rFonts w:cstheme="minorHAnsi"/>
        </w:rPr>
      </w:pPr>
      <w:r w:rsidRPr="00E7417E">
        <w:rPr>
          <w:rFonts w:cstheme="minorHAnsi"/>
        </w:rPr>
        <w:t xml:space="preserve">Datę wystawienia oferty </w:t>
      </w:r>
    </w:p>
    <w:p w14:paraId="0DD1F6E0" w14:textId="77777777" w:rsidR="00E7417E" w:rsidRDefault="00E7417E" w:rsidP="00E7417E">
      <w:pPr>
        <w:pStyle w:val="Akapitzlist"/>
        <w:numPr>
          <w:ilvl w:val="0"/>
          <w:numId w:val="15"/>
        </w:numPr>
        <w:spacing w:after="0" w:line="276" w:lineRule="auto"/>
        <w:jc w:val="both"/>
        <w:rPr>
          <w:rFonts w:cstheme="minorHAnsi"/>
        </w:rPr>
      </w:pPr>
      <w:r w:rsidRPr="00E7417E">
        <w:rPr>
          <w:rFonts w:cstheme="minorHAnsi"/>
        </w:rPr>
        <w:t xml:space="preserve">Dane pozwalające ocenić ofertę i przyznać punkty w ramach kryteriów </w:t>
      </w:r>
    </w:p>
    <w:p w14:paraId="4AF89883" w14:textId="77777777" w:rsidR="00E7417E" w:rsidRPr="00E7417E" w:rsidRDefault="00E7417E" w:rsidP="00E7417E">
      <w:pPr>
        <w:pStyle w:val="Akapitzlist"/>
        <w:numPr>
          <w:ilvl w:val="0"/>
          <w:numId w:val="15"/>
        </w:numPr>
        <w:spacing w:after="0" w:line="276" w:lineRule="auto"/>
        <w:jc w:val="both"/>
        <w:rPr>
          <w:rFonts w:cstheme="minorHAnsi"/>
        </w:rPr>
      </w:pPr>
      <w:r w:rsidRPr="00E7417E">
        <w:rPr>
          <w:rFonts w:cstheme="minorHAnsi"/>
        </w:rPr>
        <w:t xml:space="preserve">Termin ważności oferty </w:t>
      </w:r>
    </w:p>
    <w:p w14:paraId="3DFFA8B7" w14:textId="77777777" w:rsidR="00E7417E" w:rsidRPr="00E7417E" w:rsidRDefault="00E7417E" w:rsidP="00E7417E">
      <w:pPr>
        <w:pStyle w:val="Akapitzlist"/>
        <w:numPr>
          <w:ilvl w:val="0"/>
          <w:numId w:val="14"/>
        </w:numPr>
        <w:spacing w:after="0" w:line="276" w:lineRule="auto"/>
        <w:jc w:val="both"/>
        <w:rPr>
          <w:rFonts w:cstheme="minorHAnsi"/>
        </w:rPr>
      </w:pPr>
      <w:r w:rsidRPr="00E7417E">
        <w:rPr>
          <w:rFonts w:cstheme="minorHAnsi"/>
        </w:rPr>
        <w:t xml:space="preserve">Złożenie na ofercie oświadczeń o następującej treści: </w:t>
      </w:r>
    </w:p>
    <w:p w14:paraId="13F84721" w14:textId="77777777" w:rsidR="00FD24D7" w:rsidRDefault="00E7417E" w:rsidP="00E7417E">
      <w:pPr>
        <w:pStyle w:val="Akapitzlist"/>
        <w:numPr>
          <w:ilvl w:val="0"/>
          <w:numId w:val="16"/>
        </w:numPr>
        <w:spacing w:after="0" w:line="276" w:lineRule="auto"/>
        <w:jc w:val="both"/>
        <w:rPr>
          <w:rFonts w:cstheme="minorHAnsi"/>
        </w:rPr>
      </w:pPr>
      <w:r w:rsidRPr="00FD24D7">
        <w:rPr>
          <w:rFonts w:cstheme="minorHAnsi"/>
        </w:rPr>
        <w:t xml:space="preserve">Wykonawca oświadcza, że zna i akceptuje warunki realizacji zamówienia określone w zapytaniu ofertowym oraz nie wnosi żadnych zastrzeżeń i uwag w tym zakresie. </w:t>
      </w:r>
    </w:p>
    <w:p w14:paraId="36CD7DE1" w14:textId="77777777" w:rsidR="00FD24D7" w:rsidRDefault="00E7417E" w:rsidP="00E7417E">
      <w:pPr>
        <w:pStyle w:val="Akapitzlist"/>
        <w:numPr>
          <w:ilvl w:val="0"/>
          <w:numId w:val="16"/>
        </w:numPr>
        <w:spacing w:after="0" w:line="276" w:lineRule="auto"/>
        <w:jc w:val="both"/>
        <w:rPr>
          <w:rFonts w:cstheme="minorHAnsi"/>
        </w:rPr>
      </w:pPr>
      <w:r w:rsidRPr="00FD24D7">
        <w:rPr>
          <w:rFonts w:cstheme="minorHAnsi"/>
        </w:rPr>
        <w:t xml:space="preserve">Wykonawca oświadcza, że posiada uprawnienia do wykonywania określonej działalności lub czynności, jeżeli przepisy prawa nakładają obowiązek ich posiadania. </w:t>
      </w:r>
    </w:p>
    <w:p w14:paraId="0462DFC2" w14:textId="77777777" w:rsidR="00FD24D7" w:rsidRDefault="00E7417E" w:rsidP="00E7417E">
      <w:pPr>
        <w:pStyle w:val="Akapitzlist"/>
        <w:numPr>
          <w:ilvl w:val="0"/>
          <w:numId w:val="16"/>
        </w:numPr>
        <w:spacing w:after="0" w:line="276" w:lineRule="auto"/>
        <w:jc w:val="both"/>
        <w:rPr>
          <w:rFonts w:cstheme="minorHAnsi"/>
        </w:rPr>
      </w:pPr>
      <w:r w:rsidRPr="00FD24D7">
        <w:rPr>
          <w:rFonts w:cstheme="minorHAnsi"/>
        </w:rPr>
        <w:t xml:space="preserve">Wykonawca oświadcza, że posiada niezbędną wiedzę i doświadczenie lub zapewni podwykonawców posiadających niezbędną wiedzę i doświadczenie do wykonania zamówienia. </w:t>
      </w:r>
    </w:p>
    <w:p w14:paraId="602EBFBC" w14:textId="77777777" w:rsidR="00FD24D7" w:rsidRDefault="00E7417E" w:rsidP="00E7417E">
      <w:pPr>
        <w:pStyle w:val="Akapitzlist"/>
        <w:numPr>
          <w:ilvl w:val="0"/>
          <w:numId w:val="16"/>
        </w:numPr>
        <w:spacing w:after="0" w:line="276" w:lineRule="auto"/>
        <w:jc w:val="both"/>
        <w:rPr>
          <w:rFonts w:cstheme="minorHAnsi"/>
        </w:rPr>
      </w:pPr>
      <w:r w:rsidRPr="00FD24D7">
        <w:rPr>
          <w:rFonts w:cstheme="minorHAnsi"/>
        </w:rPr>
        <w:t xml:space="preserve">Wykonawca oświadcza, że dysponuje odpowiednim potencjałem technicznym lub zapewni podwykonawców dysponujących odpowiednim potencjałem technicznym do wykonania zamówienia. </w:t>
      </w:r>
    </w:p>
    <w:p w14:paraId="7C7E7A37" w14:textId="77777777" w:rsidR="00FD24D7" w:rsidRDefault="00E7417E" w:rsidP="00E7417E">
      <w:pPr>
        <w:pStyle w:val="Akapitzlist"/>
        <w:numPr>
          <w:ilvl w:val="0"/>
          <w:numId w:val="16"/>
        </w:numPr>
        <w:spacing w:after="0" w:line="276" w:lineRule="auto"/>
        <w:jc w:val="both"/>
        <w:rPr>
          <w:rFonts w:cstheme="minorHAnsi"/>
        </w:rPr>
      </w:pPr>
      <w:r w:rsidRPr="00FD24D7">
        <w:rPr>
          <w:rFonts w:cstheme="minorHAnsi"/>
        </w:rPr>
        <w:t xml:space="preserve">Wykonawca oświadcza, że dysponuje osobami zdolnymi do wykonania zamówienia lub zapewni podwykonawców dysponujących osobami zdolnymi do wykonania zamówienia. </w:t>
      </w:r>
    </w:p>
    <w:p w14:paraId="1B2397E7" w14:textId="77777777" w:rsidR="00FD24D7" w:rsidRDefault="00E7417E" w:rsidP="00FD24D7">
      <w:pPr>
        <w:pStyle w:val="Akapitzlist"/>
        <w:numPr>
          <w:ilvl w:val="0"/>
          <w:numId w:val="16"/>
        </w:numPr>
        <w:spacing w:after="0" w:line="276" w:lineRule="auto"/>
        <w:jc w:val="both"/>
        <w:rPr>
          <w:rFonts w:cstheme="minorHAnsi"/>
        </w:rPr>
      </w:pPr>
      <w:r w:rsidRPr="00FD24D7">
        <w:rPr>
          <w:rFonts w:cstheme="minorHAnsi"/>
        </w:rPr>
        <w:t xml:space="preserve">Wykonawca oświadcza, że znajduje się w sytuacji ekonomicznej i finansowej zapewniającej wykonanie zamówienia we wskazanym terminie. </w:t>
      </w:r>
    </w:p>
    <w:p w14:paraId="3F873F93" w14:textId="77777777" w:rsidR="00FD24D7" w:rsidRDefault="00E7417E" w:rsidP="00FD24D7">
      <w:pPr>
        <w:pStyle w:val="Akapitzlist"/>
        <w:numPr>
          <w:ilvl w:val="0"/>
          <w:numId w:val="16"/>
        </w:numPr>
        <w:spacing w:after="0" w:line="276" w:lineRule="auto"/>
        <w:jc w:val="both"/>
        <w:rPr>
          <w:rFonts w:cstheme="minorHAnsi"/>
        </w:rPr>
      </w:pPr>
      <w:r w:rsidRPr="00FD24D7">
        <w:rPr>
          <w:rFonts w:cstheme="minorHAnsi"/>
        </w:rPr>
        <w:t xml:space="preserve">Wykonawca oświadcza, że: </w:t>
      </w:r>
    </w:p>
    <w:p w14:paraId="429ECF42" w14:textId="77777777" w:rsidR="00FD24D7" w:rsidRDefault="00E7417E" w:rsidP="00FD24D7">
      <w:pPr>
        <w:pStyle w:val="Akapitzlist"/>
        <w:numPr>
          <w:ilvl w:val="1"/>
          <w:numId w:val="16"/>
        </w:numPr>
        <w:spacing w:after="0" w:line="276" w:lineRule="auto"/>
        <w:jc w:val="both"/>
        <w:rPr>
          <w:rFonts w:cstheme="minorHAnsi"/>
        </w:rPr>
      </w:pPr>
      <w:r w:rsidRPr="00FD24D7">
        <w:rPr>
          <w:rFonts w:cstheme="minorHAnsi"/>
        </w:rPr>
        <w:t>nie podlega wykluczeniu z postępowania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w:t>
      </w:r>
      <w:r w:rsidR="00FD24D7">
        <w:rPr>
          <w:rFonts w:cstheme="minorHAnsi"/>
        </w:rPr>
        <w:t xml:space="preserve"> </w:t>
      </w:r>
      <w:r w:rsidR="00FD24D7" w:rsidRPr="00FD24D7">
        <w:rPr>
          <w:rFonts w:cstheme="minorHAnsi"/>
        </w:rPr>
        <w:t xml:space="preserve">2025/395 </w:t>
      </w:r>
      <w:r w:rsidRPr="00FD24D7">
        <w:rPr>
          <w:rFonts w:cstheme="minorHAnsi"/>
        </w:rPr>
        <w:t xml:space="preserve"> w sprawie zmiany rozporządzenia (UE) nr 833/2014 dotyczącego środków ograniczających w związku z działaniami Rosji destabilizującymi sytuację na Ukrainie (Dz. Urz. UE nr</w:t>
      </w:r>
      <w:r w:rsidR="00FD24D7">
        <w:rPr>
          <w:rFonts w:cstheme="minorHAnsi"/>
        </w:rPr>
        <w:t xml:space="preserve"> </w:t>
      </w:r>
      <w:r w:rsidR="00FD24D7">
        <w:rPr>
          <w:rFonts w:cstheme="minorHAnsi"/>
          <w:i/>
          <w:iCs/>
        </w:rPr>
        <w:t>L.</w:t>
      </w:r>
      <w:r w:rsidR="00FD24D7" w:rsidRPr="00FD24D7">
        <w:rPr>
          <w:rFonts w:cstheme="minorHAnsi"/>
          <w:i/>
          <w:iCs/>
        </w:rPr>
        <w:t xml:space="preserve"> 2025/395, 24.2.2025</w:t>
      </w:r>
      <w:r w:rsidRPr="00FD24D7">
        <w:rPr>
          <w:rFonts w:cstheme="minorHAnsi"/>
        </w:rPr>
        <w:t xml:space="preserve">, str. 1; dalej: rozporządzenie </w:t>
      </w:r>
      <w:r w:rsidR="00FD24D7" w:rsidRPr="00FD24D7">
        <w:rPr>
          <w:rFonts w:cstheme="minorHAnsi"/>
        </w:rPr>
        <w:t>2025/395</w:t>
      </w:r>
      <w:r w:rsidRPr="00FD24D7">
        <w:rPr>
          <w:rFonts w:cstheme="minorHAnsi"/>
        </w:rPr>
        <w:t xml:space="preserve">); </w:t>
      </w:r>
    </w:p>
    <w:p w14:paraId="6181DD2F" w14:textId="77777777" w:rsidR="00FD24D7" w:rsidRDefault="00E7417E" w:rsidP="00FD24D7">
      <w:pPr>
        <w:pStyle w:val="Akapitzlist"/>
        <w:numPr>
          <w:ilvl w:val="1"/>
          <w:numId w:val="16"/>
        </w:numPr>
        <w:spacing w:after="0" w:line="276" w:lineRule="auto"/>
        <w:jc w:val="both"/>
        <w:rPr>
          <w:rFonts w:cstheme="minorHAnsi"/>
        </w:rPr>
      </w:pPr>
      <w:r w:rsidRPr="00FD24D7">
        <w:rPr>
          <w:rFonts w:cstheme="minorHAnsi"/>
        </w:rPr>
        <w:t xml:space="preserve">nie zachodzą w stosunku do niego przesłanki wykluczenia z postępowania na podstawie art. 7 ust. 1 ustawy z dnia 13 kwietnia 2022 r. o szczególnych rozwiązaniach w zakresie przeciwdziałania wspieraniu agresji na Ukrainę oraz służących ochronie bezpieczeństwa narodowego (Dz. U. poz. 835). </w:t>
      </w:r>
    </w:p>
    <w:p w14:paraId="4E0F357B" w14:textId="77777777" w:rsidR="00E7417E" w:rsidRPr="00FD24D7" w:rsidRDefault="00E7417E" w:rsidP="00FD24D7">
      <w:pPr>
        <w:pStyle w:val="Akapitzlist"/>
        <w:numPr>
          <w:ilvl w:val="1"/>
          <w:numId w:val="16"/>
        </w:numPr>
        <w:spacing w:after="0" w:line="276" w:lineRule="auto"/>
        <w:jc w:val="both"/>
        <w:rPr>
          <w:rFonts w:cstheme="minorHAnsi"/>
        </w:rPr>
      </w:pPr>
      <w:r w:rsidRPr="00FD24D7">
        <w:rPr>
          <w:rFonts w:cstheme="minorHAnsi"/>
        </w:rPr>
        <w:t xml:space="preserve">wszystkie informacje podane w powyższych oświadczeniach są aktualne i zgodne z prawdą oraz zostały przedstawione z pełną świadomością konsekwencji wprowadzenia Zamawiającego w błąd przy przedstawianiu informacji. Jednocześnie zobowiązuje się do niezwłocznego przekazania Zamawiającemu aktualizacji powyższych oświadczeń w przypadku jakichkolwiek zmian w tym zakresie. </w:t>
      </w:r>
    </w:p>
    <w:p w14:paraId="38838E9E" w14:textId="77777777" w:rsidR="00E7417E" w:rsidRPr="00E7417E" w:rsidRDefault="00E7417E" w:rsidP="00E7417E">
      <w:pPr>
        <w:numPr>
          <w:ilvl w:val="1"/>
          <w:numId w:val="7"/>
        </w:numPr>
        <w:spacing w:after="0" w:line="276" w:lineRule="auto"/>
        <w:jc w:val="both"/>
        <w:rPr>
          <w:rFonts w:cstheme="minorHAnsi"/>
        </w:rPr>
      </w:pPr>
      <w:r w:rsidRPr="00E7417E">
        <w:rPr>
          <w:rFonts w:cstheme="minorHAnsi"/>
        </w:rPr>
        <w:lastRenderedPageBreak/>
        <w:t xml:space="preserve">Wykonawca oświadcza, że nie jest powiązany osobowo lub kapitałowo z Zamawiającym. Przez powiązanie osobowe lub kapitałowe rozumie się wzajemne powiązania pomiędzy Zamawiającym lub osobami uprawnionymi do zaciągania zobowiązań w imieniu Zamawiającego lub osobami wykonującymi w imieniu Zamawiającego czynności związanych z przygotowaniem i przeprowadzeniem procedury wyboru Wykonawcy a Wykonawcą, polegające w szczególności na: </w:t>
      </w:r>
    </w:p>
    <w:p w14:paraId="2A03228F" w14:textId="77777777" w:rsidR="00FD24D7" w:rsidRDefault="00E7417E" w:rsidP="00E7417E">
      <w:pPr>
        <w:pStyle w:val="Akapitzlist"/>
        <w:numPr>
          <w:ilvl w:val="0"/>
          <w:numId w:val="17"/>
        </w:numPr>
        <w:spacing w:after="0" w:line="276" w:lineRule="auto"/>
        <w:jc w:val="both"/>
        <w:rPr>
          <w:rFonts w:cstheme="minorHAnsi"/>
        </w:rPr>
      </w:pPr>
      <w:r w:rsidRPr="00FD24D7">
        <w:rPr>
          <w:rFonts w:cstheme="minorHAnsi"/>
        </w:rPr>
        <w:t xml:space="preserve">uczestniczeniu w spółce jako wspólnik spółki cywilnej lub spółki osobowej; </w:t>
      </w:r>
    </w:p>
    <w:p w14:paraId="555195A6" w14:textId="77777777" w:rsidR="00FD24D7" w:rsidRDefault="00E7417E" w:rsidP="00E7417E">
      <w:pPr>
        <w:pStyle w:val="Akapitzlist"/>
        <w:numPr>
          <w:ilvl w:val="0"/>
          <w:numId w:val="17"/>
        </w:numPr>
        <w:spacing w:after="0" w:line="276" w:lineRule="auto"/>
        <w:jc w:val="both"/>
        <w:rPr>
          <w:rFonts w:cstheme="minorHAnsi"/>
        </w:rPr>
      </w:pPr>
      <w:r w:rsidRPr="00FD24D7">
        <w:rPr>
          <w:rFonts w:cstheme="minorHAnsi"/>
        </w:rPr>
        <w:t xml:space="preserve">posiadaniu co najmniej 10% udziałów lub akcji; </w:t>
      </w:r>
    </w:p>
    <w:p w14:paraId="35E6E902" w14:textId="77777777" w:rsidR="00FD24D7" w:rsidRDefault="00E7417E" w:rsidP="00E7417E">
      <w:pPr>
        <w:pStyle w:val="Akapitzlist"/>
        <w:numPr>
          <w:ilvl w:val="0"/>
          <w:numId w:val="17"/>
        </w:numPr>
        <w:spacing w:after="0" w:line="276" w:lineRule="auto"/>
        <w:jc w:val="both"/>
        <w:rPr>
          <w:rFonts w:cstheme="minorHAnsi"/>
        </w:rPr>
      </w:pPr>
      <w:r w:rsidRPr="00FD24D7">
        <w:rPr>
          <w:rFonts w:cstheme="minorHAnsi"/>
        </w:rPr>
        <w:t xml:space="preserve">pełnieniu funkcji członka organu nadzorczego lub zarządzającego, prokurenta, pełnomocnika; </w:t>
      </w:r>
    </w:p>
    <w:p w14:paraId="7685B42F" w14:textId="77777777" w:rsidR="00E7417E" w:rsidRPr="00FD24D7" w:rsidRDefault="00E7417E" w:rsidP="00E7417E">
      <w:pPr>
        <w:pStyle w:val="Akapitzlist"/>
        <w:numPr>
          <w:ilvl w:val="0"/>
          <w:numId w:val="17"/>
        </w:numPr>
        <w:spacing w:after="0" w:line="276" w:lineRule="auto"/>
        <w:jc w:val="both"/>
        <w:rPr>
          <w:rFonts w:cstheme="minorHAnsi"/>
        </w:rPr>
      </w:pPr>
      <w:r w:rsidRPr="00FD24D7">
        <w:rPr>
          <w:rFonts w:cstheme="minorHAnsi"/>
        </w:rPr>
        <w:t xml:space="preserve">pozostawaniu w takim stosunku prawnym lub faktycznym, który może budzić uzasadnione wątpliwości co do bezstronności w wyborze wykonawcy, w szczególności pozostawanie w związku małżeńskim, w stosunku pokrewieństwa lub powinowactwa w linii prostej, pokrewieństwa lub powinowactwa w linii bocznej do drugiego stopnia lub w stosunku przysposobienia, opieki lub kurateli. Przedłożenie specyfikacji technicznej, pozwalającej ocenić parametry techniczne / funkcjonalności (potwierdzająca zgodność z wymogami zapytania ofertowego) </w:t>
      </w:r>
    </w:p>
    <w:p w14:paraId="025E73B4" w14:textId="77777777" w:rsidR="00E7417E" w:rsidRPr="00E7417E" w:rsidRDefault="00E7417E" w:rsidP="00E7417E">
      <w:pPr>
        <w:spacing w:after="0" w:line="276" w:lineRule="auto"/>
        <w:jc w:val="both"/>
        <w:rPr>
          <w:rFonts w:cstheme="minorHAnsi"/>
        </w:rPr>
      </w:pPr>
      <w:r w:rsidRPr="00E7417E">
        <w:rPr>
          <w:rFonts w:cstheme="minorHAnsi"/>
        </w:rPr>
        <w:t xml:space="preserve">3) Pełnomocnictwo do złożenia oferty – jeśli dotyczy </w:t>
      </w:r>
    </w:p>
    <w:p w14:paraId="3D5A7DEA" w14:textId="77777777" w:rsidR="00FD24D7" w:rsidRPr="00E7417E" w:rsidRDefault="00FD24D7" w:rsidP="00E7417E">
      <w:pPr>
        <w:spacing w:after="0" w:line="276" w:lineRule="auto"/>
        <w:jc w:val="both"/>
        <w:rPr>
          <w:rFonts w:cstheme="minorHAnsi"/>
        </w:rPr>
      </w:pPr>
    </w:p>
    <w:p w14:paraId="539D46CF" w14:textId="77777777" w:rsidR="00E7417E" w:rsidRPr="00FD24D7" w:rsidRDefault="00E7417E" w:rsidP="00FD24D7">
      <w:pPr>
        <w:pStyle w:val="Akapitzlist"/>
        <w:numPr>
          <w:ilvl w:val="0"/>
          <w:numId w:val="8"/>
        </w:numPr>
        <w:spacing w:after="0" w:line="276" w:lineRule="auto"/>
        <w:jc w:val="both"/>
        <w:rPr>
          <w:rFonts w:cstheme="minorHAnsi"/>
        </w:rPr>
      </w:pPr>
      <w:r w:rsidRPr="00FD24D7">
        <w:rPr>
          <w:rFonts w:cstheme="minorHAnsi"/>
          <w:b/>
          <w:bCs/>
        </w:rPr>
        <w:t xml:space="preserve">Opis sposobu przygotowania oferty: </w:t>
      </w:r>
    </w:p>
    <w:p w14:paraId="53B25401" w14:textId="77777777" w:rsidR="00E7417E" w:rsidRPr="00E7417E" w:rsidRDefault="00E7417E" w:rsidP="00E7417E">
      <w:pPr>
        <w:spacing w:after="0" w:line="276" w:lineRule="auto"/>
        <w:jc w:val="both"/>
        <w:rPr>
          <w:rFonts w:cstheme="minorHAnsi"/>
        </w:rPr>
      </w:pPr>
    </w:p>
    <w:p w14:paraId="7B4D9E46" w14:textId="77777777" w:rsidR="00E7417E" w:rsidRPr="00E7417E" w:rsidRDefault="00E7417E" w:rsidP="00E7417E">
      <w:pPr>
        <w:spacing w:after="0" w:line="276" w:lineRule="auto"/>
        <w:jc w:val="both"/>
        <w:rPr>
          <w:rFonts w:cstheme="minorHAnsi"/>
        </w:rPr>
      </w:pPr>
      <w:r w:rsidRPr="00E7417E">
        <w:rPr>
          <w:rFonts w:cstheme="minorHAnsi"/>
        </w:rPr>
        <w:t>Oferta musi zostać złożona na formularzu ofertowym (załącznik nr 1 do zapytania ofertowego). Oferta powinna zostać sporządzona w języku polskim, w sposób czytelny. Każda oferta musi zawierać nazwę i adres oferenta. Zamawiający wymaga, aby ofertę podpisała osoba upoważniona do reprezentowania Oferenta, zgodnie z formą reprezentacji określoną w rejestrze sądowym lub innym dokumencie, właściwym dla danej formy organizacyjnej albo przez osobę umocowaną przez osobę uprawnioną, przy czym pełnomocnictwo musi być załączone do oferty. Akceptowane będą skany dokumentów podpisanych ręcznie lub dokumenty podpisane elektronicznie. Oferent powinien podać w ofercie cenę za kompletną realizację przedmiotu zamówienia na warunkach określonych w zapytaniu ofertowym. Oferent w ramach przedkładanych dokumentów powinien także wykazać spełnienie wyżej określonych warunków udziału w postępowaniu. Zaoferowana cena powinna uwzględniać wykonanie wszystkich prac i czynności w ramach zamówienia oraz zawierać wszelkie koszty związane z realizacją zamówienia świadczonego przez okres i na warunkach określonych w ofercie Oferenta i Zapytaniu Ofertowym. Cenę należy podać w jednostkach pieniężnych.</w:t>
      </w:r>
    </w:p>
    <w:p w14:paraId="6BBDE38E" w14:textId="77777777" w:rsidR="00E7417E" w:rsidRPr="00E7417E" w:rsidRDefault="00E7417E" w:rsidP="00E7417E">
      <w:pPr>
        <w:spacing w:after="0" w:line="276" w:lineRule="auto"/>
        <w:jc w:val="both"/>
        <w:rPr>
          <w:rFonts w:cstheme="minorHAnsi"/>
        </w:rPr>
      </w:pPr>
    </w:p>
    <w:p w14:paraId="6ECFAFCD" w14:textId="77777777" w:rsidR="00E7417E" w:rsidRDefault="00E7417E" w:rsidP="00E7417E">
      <w:pPr>
        <w:spacing w:after="0" w:line="276" w:lineRule="auto"/>
        <w:jc w:val="both"/>
        <w:rPr>
          <w:rFonts w:cstheme="minorHAnsi"/>
        </w:rPr>
      </w:pPr>
      <w:r w:rsidRPr="00E7417E">
        <w:rPr>
          <w:rFonts w:cstheme="minorHAnsi"/>
        </w:rPr>
        <w:t xml:space="preserve">Zamawiający nie dopuszcza możliwości składania ofert częściowych i wariantowych, rozpatrywane będą wyłącznie oferty obejmujące pełny zakres przedmiotu zamówienia. </w:t>
      </w:r>
    </w:p>
    <w:p w14:paraId="309836FF" w14:textId="77777777" w:rsidR="00FD24D7" w:rsidRPr="00E7417E" w:rsidRDefault="00FD24D7" w:rsidP="00E7417E">
      <w:pPr>
        <w:spacing w:after="0" w:line="276" w:lineRule="auto"/>
        <w:jc w:val="both"/>
        <w:rPr>
          <w:rFonts w:cstheme="minorHAnsi"/>
        </w:rPr>
      </w:pPr>
    </w:p>
    <w:p w14:paraId="5A82A149" w14:textId="77777777" w:rsidR="00E7417E" w:rsidRDefault="00E7417E" w:rsidP="00E7417E">
      <w:pPr>
        <w:spacing w:after="0" w:line="276" w:lineRule="auto"/>
        <w:jc w:val="both"/>
        <w:rPr>
          <w:rFonts w:cstheme="minorHAnsi"/>
        </w:rPr>
      </w:pPr>
      <w:r w:rsidRPr="00E7417E">
        <w:rPr>
          <w:rFonts w:cstheme="minorHAnsi"/>
        </w:rPr>
        <w:t xml:space="preserve">Oferty nie spełniające warunków formalnych i/lub nie zawierające pełnego zakresu przedmiotu zamówienia zostaną odrzucone. </w:t>
      </w:r>
    </w:p>
    <w:p w14:paraId="607266C0" w14:textId="77777777" w:rsidR="00FD24D7" w:rsidRPr="00E7417E" w:rsidRDefault="00FD24D7" w:rsidP="00E7417E">
      <w:pPr>
        <w:spacing w:after="0" w:line="276" w:lineRule="auto"/>
        <w:jc w:val="both"/>
        <w:rPr>
          <w:rFonts w:cstheme="minorHAnsi"/>
        </w:rPr>
      </w:pPr>
    </w:p>
    <w:p w14:paraId="1FDCCFE9" w14:textId="77777777" w:rsidR="00E7417E" w:rsidRPr="00FD24D7" w:rsidRDefault="00E7417E" w:rsidP="00FD24D7">
      <w:pPr>
        <w:pStyle w:val="Akapitzlist"/>
        <w:numPr>
          <w:ilvl w:val="0"/>
          <w:numId w:val="8"/>
        </w:numPr>
        <w:spacing w:after="0" w:line="276" w:lineRule="auto"/>
        <w:jc w:val="both"/>
        <w:rPr>
          <w:rFonts w:cstheme="minorHAnsi"/>
        </w:rPr>
      </w:pPr>
      <w:r w:rsidRPr="00FD24D7">
        <w:rPr>
          <w:rFonts w:cstheme="minorHAnsi"/>
          <w:b/>
          <w:bCs/>
        </w:rPr>
        <w:t xml:space="preserve">Termin i sposób składania ofert: </w:t>
      </w:r>
    </w:p>
    <w:p w14:paraId="7520D04B" w14:textId="77777777" w:rsidR="00FD24D7" w:rsidRDefault="00E7417E" w:rsidP="00E7417E">
      <w:pPr>
        <w:pStyle w:val="Akapitzlist"/>
        <w:numPr>
          <w:ilvl w:val="1"/>
          <w:numId w:val="7"/>
        </w:numPr>
        <w:spacing w:after="0" w:line="276" w:lineRule="auto"/>
        <w:jc w:val="both"/>
        <w:rPr>
          <w:rFonts w:cstheme="minorHAnsi"/>
        </w:rPr>
      </w:pPr>
      <w:r w:rsidRPr="00FD24D7">
        <w:rPr>
          <w:rFonts w:cstheme="minorHAnsi"/>
        </w:rPr>
        <w:t xml:space="preserve">Oferty powinny być składane drogą elektroniczną poprzez Bazę Konkurencyjności (funkcja dostępna dla zalogowanych użytkowników). </w:t>
      </w:r>
    </w:p>
    <w:p w14:paraId="06E3C55C" w14:textId="4101426B" w:rsidR="00E7417E" w:rsidRPr="00FD24D7" w:rsidRDefault="00E7417E" w:rsidP="00E7417E">
      <w:pPr>
        <w:pStyle w:val="Akapitzlist"/>
        <w:numPr>
          <w:ilvl w:val="1"/>
          <w:numId w:val="7"/>
        </w:numPr>
        <w:spacing w:after="0" w:line="276" w:lineRule="auto"/>
        <w:jc w:val="both"/>
        <w:rPr>
          <w:rFonts w:cstheme="minorHAnsi"/>
        </w:rPr>
      </w:pPr>
      <w:r w:rsidRPr="00FD24D7">
        <w:rPr>
          <w:rFonts w:cstheme="minorHAnsi"/>
        </w:rPr>
        <w:t>Termin dostarczania ofert upływa w dniu:</w:t>
      </w:r>
      <w:r w:rsidR="009B49AE">
        <w:rPr>
          <w:rFonts w:cstheme="minorHAnsi"/>
        </w:rPr>
        <w:t xml:space="preserve"> </w:t>
      </w:r>
      <w:r w:rsidR="00151C2B">
        <w:rPr>
          <w:rFonts w:cstheme="minorHAnsi"/>
        </w:rPr>
        <w:t>5 czerwca</w:t>
      </w:r>
      <w:r w:rsidR="009B49AE">
        <w:rPr>
          <w:rFonts w:cstheme="minorHAnsi"/>
        </w:rPr>
        <w:t xml:space="preserve"> 2025.</w:t>
      </w:r>
    </w:p>
    <w:p w14:paraId="6B17147D" w14:textId="77777777" w:rsidR="00E7417E" w:rsidRPr="00E7417E" w:rsidRDefault="00E7417E" w:rsidP="00E7417E">
      <w:pPr>
        <w:spacing w:after="0" w:line="276" w:lineRule="auto"/>
        <w:jc w:val="both"/>
        <w:rPr>
          <w:rFonts w:cstheme="minorHAnsi"/>
        </w:rPr>
      </w:pPr>
    </w:p>
    <w:p w14:paraId="6F79F6D8" w14:textId="77777777" w:rsidR="00E7417E" w:rsidRPr="00E7417E" w:rsidRDefault="00E7417E" w:rsidP="00E7417E">
      <w:pPr>
        <w:spacing w:after="0" w:line="276" w:lineRule="auto"/>
        <w:jc w:val="both"/>
        <w:rPr>
          <w:rFonts w:cstheme="minorHAnsi"/>
        </w:rPr>
      </w:pPr>
      <w:r w:rsidRPr="00E7417E">
        <w:rPr>
          <w:rFonts w:cstheme="minorHAnsi"/>
        </w:rPr>
        <w:lastRenderedPageBreak/>
        <w:t xml:space="preserve">Głównym kanałem komunikacji między Zamawiającym a oferentami jest Baza Konkurencyjności (BK2021). W przypadku ograniczeń technicznych ze strony BK2021 uniemożliwiających komunikację Zamawiającego z oferentami dopuszcza się stosowanie korespondencji mailowej. </w:t>
      </w:r>
    </w:p>
    <w:p w14:paraId="34FFAAFD" w14:textId="77777777" w:rsidR="00FD24D7" w:rsidRDefault="00FD24D7" w:rsidP="00E7417E">
      <w:pPr>
        <w:spacing w:after="0" w:line="276" w:lineRule="auto"/>
        <w:jc w:val="both"/>
        <w:rPr>
          <w:rFonts w:cstheme="minorHAnsi"/>
          <w:b/>
          <w:bCs/>
        </w:rPr>
      </w:pPr>
    </w:p>
    <w:p w14:paraId="4F4F82C0" w14:textId="77777777" w:rsidR="00E7417E" w:rsidRPr="00E7417E" w:rsidRDefault="00E7417E" w:rsidP="00E7417E">
      <w:pPr>
        <w:spacing w:after="0" w:line="276" w:lineRule="auto"/>
        <w:jc w:val="both"/>
        <w:rPr>
          <w:rFonts w:cstheme="minorHAnsi"/>
          <w:u w:val="single"/>
        </w:rPr>
      </w:pPr>
      <w:r w:rsidRPr="00E7417E">
        <w:rPr>
          <w:rFonts w:cstheme="minorHAnsi"/>
          <w:b/>
          <w:bCs/>
          <w:u w:val="single"/>
        </w:rPr>
        <w:t xml:space="preserve">O terminowym złożeniu oferty decyduje data złożenia oferty za pośrednictwem BK2021. </w:t>
      </w:r>
    </w:p>
    <w:p w14:paraId="3857ED98" w14:textId="77777777" w:rsidR="00FD24D7" w:rsidRDefault="00FD24D7" w:rsidP="00E7417E">
      <w:pPr>
        <w:spacing w:after="0" w:line="276" w:lineRule="auto"/>
        <w:jc w:val="both"/>
        <w:rPr>
          <w:rFonts w:cstheme="minorHAnsi"/>
        </w:rPr>
      </w:pPr>
    </w:p>
    <w:p w14:paraId="2042C500" w14:textId="3F1B951C" w:rsidR="00E7417E" w:rsidRPr="00E7417E" w:rsidRDefault="00E7417E" w:rsidP="00E7417E">
      <w:pPr>
        <w:spacing w:after="0" w:line="276" w:lineRule="auto"/>
        <w:jc w:val="both"/>
        <w:rPr>
          <w:rFonts w:cstheme="minorHAnsi"/>
        </w:rPr>
      </w:pPr>
      <w:r w:rsidRPr="00E7417E">
        <w:rPr>
          <w:rFonts w:cstheme="minorHAnsi"/>
        </w:rPr>
        <w:t xml:space="preserve">Wszelkie pytania dotyczące przedmiotu zapytania ofertowego można kierować najpóźniej do </w:t>
      </w:r>
      <w:r w:rsidR="009B49AE">
        <w:rPr>
          <w:rFonts w:cstheme="minorHAnsi"/>
        </w:rPr>
        <w:t>27.05.2025. Z</w:t>
      </w:r>
      <w:r w:rsidRPr="00E7417E">
        <w:rPr>
          <w:rFonts w:cstheme="minorHAnsi"/>
        </w:rPr>
        <w:t xml:space="preserve">adawanie pytań możliwe jest wyłącznie drogą elektroniczną poprzez Bazę Konkurencyjności (funkcja dostępna dla zalogowanych użytkowników). Zamawiający zastrzega, że zapytania przekazane po tym terminie mogą pozostać bez odpowiedzi. </w:t>
      </w:r>
    </w:p>
    <w:p w14:paraId="3C8C503D" w14:textId="77777777" w:rsidR="00FD24D7" w:rsidRDefault="00FD24D7" w:rsidP="00E7417E">
      <w:pPr>
        <w:spacing w:after="0" w:line="276" w:lineRule="auto"/>
        <w:jc w:val="both"/>
        <w:rPr>
          <w:rFonts w:cstheme="minorHAnsi"/>
          <w:b/>
          <w:bCs/>
        </w:rPr>
      </w:pPr>
    </w:p>
    <w:p w14:paraId="6DEF19AF" w14:textId="34E082F0" w:rsidR="00E7417E" w:rsidRDefault="00E7417E" w:rsidP="00E7417E">
      <w:pPr>
        <w:spacing w:after="0" w:line="276" w:lineRule="auto"/>
        <w:jc w:val="both"/>
        <w:rPr>
          <w:rFonts w:cstheme="minorHAnsi"/>
        </w:rPr>
      </w:pPr>
      <w:r w:rsidRPr="00E7417E">
        <w:rPr>
          <w:rFonts w:cstheme="minorHAnsi"/>
          <w:b/>
          <w:bCs/>
        </w:rPr>
        <w:t xml:space="preserve">Termin związania ofertą: </w:t>
      </w:r>
      <w:r w:rsidRPr="00E7417E">
        <w:rPr>
          <w:rFonts w:cstheme="minorHAnsi"/>
        </w:rPr>
        <w:t>minimum</w:t>
      </w:r>
      <w:r w:rsidR="009B49AE">
        <w:rPr>
          <w:rFonts w:cstheme="minorHAnsi"/>
        </w:rPr>
        <w:t xml:space="preserve"> 90</w:t>
      </w:r>
      <w:r w:rsidRPr="00E7417E">
        <w:rPr>
          <w:rFonts w:cstheme="minorHAnsi"/>
        </w:rPr>
        <w:t xml:space="preserve"> dni od upływu terminu składania ofert. Umowa z wykonawcą zostanie zawarta w trakcie ważności oferty. </w:t>
      </w:r>
    </w:p>
    <w:p w14:paraId="5ADD50D0" w14:textId="77777777" w:rsidR="00FD24D7" w:rsidRDefault="00FD24D7" w:rsidP="00E7417E">
      <w:pPr>
        <w:spacing w:after="0" w:line="276" w:lineRule="auto"/>
        <w:jc w:val="both"/>
        <w:rPr>
          <w:rFonts w:cstheme="minorHAnsi"/>
        </w:rPr>
      </w:pPr>
    </w:p>
    <w:p w14:paraId="4D957564" w14:textId="77777777" w:rsidR="009B49AE" w:rsidRDefault="009B49AE" w:rsidP="00E7417E">
      <w:pPr>
        <w:spacing w:after="0" w:line="276" w:lineRule="auto"/>
        <w:jc w:val="both"/>
        <w:rPr>
          <w:rFonts w:cstheme="minorHAnsi"/>
        </w:rPr>
      </w:pPr>
    </w:p>
    <w:p w14:paraId="213DEED9" w14:textId="77777777" w:rsidR="009B49AE" w:rsidRDefault="009B49AE" w:rsidP="00E7417E">
      <w:pPr>
        <w:spacing w:after="0" w:line="276" w:lineRule="auto"/>
        <w:jc w:val="both"/>
        <w:rPr>
          <w:rFonts w:cstheme="minorHAnsi"/>
        </w:rPr>
      </w:pPr>
    </w:p>
    <w:p w14:paraId="19702D3B" w14:textId="77777777" w:rsidR="009B49AE" w:rsidRDefault="009B49AE" w:rsidP="00E7417E">
      <w:pPr>
        <w:spacing w:after="0" w:line="276" w:lineRule="auto"/>
        <w:jc w:val="both"/>
        <w:rPr>
          <w:rFonts w:cstheme="minorHAnsi"/>
        </w:rPr>
      </w:pPr>
    </w:p>
    <w:p w14:paraId="02C26833" w14:textId="77777777" w:rsidR="009B49AE" w:rsidRDefault="009B49AE" w:rsidP="00E7417E">
      <w:pPr>
        <w:spacing w:after="0" w:line="276" w:lineRule="auto"/>
        <w:jc w:val="both"/>
        <w:rPr>
          <w:rFonts w:cstheme="minorHAnsi"/>
        </w:rPr>
      </w:pPr>
    </w:p>
    <w:p w14:paraId="3E7CA897" w14:textId="77777777" w:rsidR="009B49AE" w:rsidRDefault="009B49AE" w:rsidP="00E7417E">
      <w:pPr>
        <w:spacing w:after="0" w:line="276" w:lineRule="auto"/>
        <w:jc w:val="both"/>
        <w:rPr>
          <w:rFonts w:cstheme="minorHAnsi"/>
        </w:rPr>
      </w:pPr>
    </w:p>
    <w:p w14:paraId="2D02E1D6" w14:textId="77777777" w:rsidR="009B49AE" w:rsidRPr="00E7417E" w:rsidRDefault="009B49AE" w:rsidP="00E7417E">
      <w:pPr>
        <w:spacing w:after="0" w:line="276" w:lineRule="auto"/>
        <w:jc w:val="both"/>
        <w:rPr>
          <w:rFonts w:cstheme="minorHAnsi"/>
        </w:rPr>
      </w:pPr>
    </w:p>
    <w:p w14:paraId="77722D13" w14:textId="77777777" w:rsidR="00E7417E" w:rsidRPr="00FD24D7" w:rsidRDefault="00E7417E" w:rsidP="00FD24D7">
      <w:pPr>
        <w:pStyle w:val="Akapitzlist"/>
        <w:numPr>
          <w:ilvl w:val="0"/>
          <w:numId w:val="8"/>
        </w:numPr>
        <w:spacing w:after="0" w:line="276" w:lineRule="auto"/>
        <w:jc w:val="both"/>
        <w:rPr>
          <w:rFonts w:cstheme="minorHAnsi"/>
        </w:rPr>
      </w:pPr>
      <w:r w:rsidRPr="00FD24D7">
        <w:rPr>
          <w:rFonts w:cstheme="minorHAnsi"/>
          <w:b/>
          <w:bCs/>
        </w:rPr>
        <w:t xml:space="preserve">Kryteria oceny ofert: </w:t>
      </w:r>
    </w:p>
    <w:p w14:paraId="72383938" w14:textId="77777777" w:rsidR="00E7417E" w:rsidRPr="00E7417E" w:rsidRDefault="00FD24D7" w:rsidP="00E7417E">
      <w:pPr>
        <w:spacing w:after="0" w:line="276" w:lineRule="auto"/>
        <w:jc w:val="both"/>
        <w:rPr>
          <w:rFonts w:cstheme="minorHAnsi"/>
        </w:rPr>
      </w:pPr>
      <w:r w:rsidRPr="00E7417E">
        <w:rPr>
          <w:rFonts w:cstheme="minorHAnsi"/>
        </w:rPr>
        <w:t>Oferty zostaną ocenione przez Zamawiającego w oparciu o następujące kryteria:</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644"/>
        <w:gridCol w:w="1310"/>
        <w:gridCol w:w="2977"/>
      </w:tblGrid>
      <w:tr w:rsidR="00E7417E" w:rsidRPr="00E7417E" w14:paraId="3FCFE9F6" w14:textId="77777777" w:rsidTr="00FD24D7">
        <w:trPr>
          <w:trHeight w:val="110"/>
        </w:trPr>
        <w:tc>
          <w:tcPr>
            <w:tcW w:w="4644" w:type="dxa"/>
            <w:tcBorders>
              <w:top w:val="none" w:sz="6" w:space="0" w:color="auto"/>
              <w:bottom w:val="none" w:sz="6" w:space="0" w:color="auto"/>
              <w:right w:val="none" w:sz="6" w:space="0" w:color="auto"/>
            </w:tcBorders>
          </w:tcPr>
          <w:p w14:paraId="71F81B57" w14:textId="6F936843" w:rsidR="00E7417E" w:rsidRPr="00E7417E" w:rsidRDefault="00E7417E" w:rsidP="009B49AE">
            <w:pPr>
              <w:spacing w:after="0" w:line="276" w:lineRule="auto"/>
              <w:jc w:val="center"/>
              <w:rPr>
                <w:rFonts w:cstheme="minorHAnsi"/>
              </w:rPr>
            </w:pPr>
            <w:r w:rsidRPr="00E7417E">
              <w:rPr>
                <w:rFonts w:cstheme="minorHAnsi"/>
                <w:b/>
                <w:bCs/>
              </w:rPr>
              <w:t>Kryteria oceny ofert</w:t>
            </w:r>
          </w:p>
        </w:tc>
        <w:tc>
          <w:tcPr>
            <w:tcW w:w="1310" w:type="dxa"/>
            <w:tcBorders>
              <w:top w:val="none" w:sz="6" w:space="0" w:color="auto"/>
              <w:left w:val="none" w:sz="6" w:space="0" w:color="auto"/>
              <w:bottom w:val="none" w:sz="6" w:space="0" w:color="auto"/>
              <w:right w:val="none" w:sz="6" w:space="0" w:color="auto"/>
            </w:tcBorders>
          </w:tcPr>
          <w:p w14:paraId="563DDE80" w14:textId="0513C835" w:rsidR="00E7417E" w:rsidRPr="00E7417E" w:rsidRDefault="00E7417E" w:rsidP="009B49AE">
            <w:pPr>
              <w:spacing w:after="0" w:line="276" w:lineRule="auto"/>
              <w:jc w:val="center"/>
              <w:rPr>
                <w:rFonts w:cstheme="minorHAnsi"/>
              </w:rPr>
            </w:pPr>
            <w:r w:rsidRPr="00E7417E">
              <w:rPr>
                <w:rFonts w:cstheme="minorHAnsi"/>
                <w:b/>
                <w:bCs/>
              </w:rPr>
              <w:t>Waga</w:t>
            </w:r>
          </w:p>
        </w:tc>
        <w:tc>
          <w:tcPr>
            <w:tcW w:w="2977" w:type="dxa"/>
            <w:tcBorders>
              <w:top w:val="none" w:sz="6" w:space="0" w:color="auto"/>
              <w:left w:val="none" w:sz="6" w:space="0" w:color="auto"/>
              <w:bottom w:val="none" w:sz="6" w:space="0" w:color="auto"/>
            </w:tcBorders>
          </w:tcPr>
          <w:p w14:paraId="1E8DC51F" w14:textId="62F44217" w:rsidR="00E7417E" w:rsidRPr="00E7417E" w:rsidRDefault="00E7417E" w:rsidP="009B49AE">
            <w:pPr>
              <w:spacing w:after="0" w:line="276" w:lineRule="auto"/>
              <w:jc w:val="center"/>
              <w:rPr>
                <w:rFonts w:cstheme="minorHAnsi"/>
              </w:rPr>
            </w:pPr>
            <w:r w:rsidRPr="00E7417E">
              <w:rPr>
                <w:rFonts w:cstheme="minorHAnsi"/>
                <w:b/>
                <w:bCs/>
              </w:rPr>
              <w:t>maksymalna liczba punktów</w:t>
            </w:r>
          </w:p>
        </w:tc>
      </w:tr>
      <w:tr w:rsidR="00E7417E" w:rsidRPr="00E7417E" w14:paraId="421FB31B" w14:textId="77777777" w:rsidTr="00FD24D7">
        <w:trPr>
          <w:trHeight w:val="119"/>
        </w:trPr>
        <w:tc>
          <w:tcPr>
            <w:tcW w:w="4644" w:type="dxa"/>
            <w:tcBorders>
              <w:top w:val="none" w:sz="6" w:space="0" w:color="auto"/>
              <w:bottom w:val="none" w:sz="6" w:space="0" w:color="auto"/>
              <w:right w:val="none" w:sz="6" w:space="0" w:color="auto"/>
            </w:tcBorders>
          </w:tcPr>
          <w:p w14:paraId="264F68F2" w14:textId="0A821FFB" w:rsidR="00E7417E" w:rsidRPr="00E7417E" w:rsidRDefault="00E7417E" w:rsidP="009B49AE">
            <w:pPr>
              <w:spacing w:after="0" w:line="276" w:lineRule="auto"/>
              <w:jc w:val="center"/>
              <w:rPr>
                <w:rFonts w:cstheme="minorHAnsi"/>
              </w:rPr>
            </w:pPr>
            <w:r w:rsidRPr="00E7417E">
              <w:rPr>
                <w:rFonts w:cstheme="minorHAnsi"/>
                <w:i/>
                <w:iCs/>
              </w:rPr>
              <w:t>cena netto</w:t>
            </w:r>
            <w:r w:rsidR="00FD24D7">
              <w:rPr>
                <w:rFonts w:cstheme="minorHAnsi"/>
                <w:i/>
                <w:iCs/>
                <w:vertAlign w:val="superscript"/>
              </w:rPr>
              <w:t xml:space="preserve">1 </w:t>
            </w:r>
            <w:r w:rsidRPr="00E7417E">
              <w:rPr>
                <w:rFonts w:cstheme="minorHAnsi"/>
                <w:i/>
                <w:iCs/>
              </w:rPr>
              <w:t>(w PLN/inna waluta)</w:t>
            </w:r>
          </w:p>
        </w:tc>
        <w:tc>
          <w:tcPr>
            <w:tcW w:w="1310" w:type="dxa"/>
            <w:tcBorders>
              <w:top w:val="none" w:sz="6" w:space="0" w:color="auto"/>
              <w:left w:val="none" w:sz="6" w:space="0" w:color="auto"/>
              <w:bottom w:val="none" w:sz="6" w:space="0" w:color="auto"/>
              <w:right w:val="none" w:sz="6" w:space="0" w:color="auto"/>
            </w:tcBorders>
          </w:tcPr>
          <w:p w14:paraId="4F79D8F1" w14:textId="3D119A41" w:rsidR="00E7417E" w:rsidRPr="00E7417E" w:rsidRDefault="009B49AE" w:rsidP="009B49AE">
            <w:pPr>
              <w:spacing w:after="0" w:line="276" w:lineRule="auto"/>
              <w:jc w:val="center"/>
              <w:rPr>
                <w:rFonts w:cstheme="minorHAnsi"/>
              </w:rPr>
            </w:pPr>
            <w:r>
              <w:rPr>
                <w:rFonts w:cstheme="minorHAnsi"/>
              </w:rPr>
              <w:t>100</w:t>
            </w:r>
            <w:r w:rsidR="00E7417E" w:rsidRPr="00E7417E">
              <w:rPr>
                <w:rFonts w:cstheme="minorHAnsi"/>
              </w:rPr>
              <w:t>%</w:t>
            </w:r>
          </w:p>
        </w:tc>
        <w:tc>
          <w:tcPr>
            <w:tcW w:w="2977" w:type="dxa"/>
            <w:tcBorders>
              <w:top w:val="none" w:sz="6" w:space="0" w:color="auto"/>
              <w:left w:val="none" w:sz="6" w:space="0" w:color="auto"/>
              <w:bottom w:val="none" w:sz="6" w:space="0" w:color="auto"/>
            </w:tcBorders>
          </w:tcPr>
          <w:p w14:paraId="108464E7" w14:textId="75D1BE65" w:rsidR="00E7417E" w:rsidRPr="00E7417E" w:rsidRDefault="009B49AE" w:rsidP="009B49AE">
            <w:pPr>
              <w:spacing w:after="0" w:line="276" w:lineRule="auto"/>
              <w:jc w:val="center"/>
              <w:rPr>
                <w:rFonts w:cstheme="minorHAnsi"/>
              </w:rPr>
            </w:pPr>
            <w:r>
              <w:rPr>
                <w:rFonts w:cstheme="minorHAnsi"/>
              </w:rPr>
              <w:t>100</w:t>
            </w:r>
          </w:p>
        </w:tc>
      </w:tr>
      <w:tr w:rsidR="00E7417E" w:rsidRPr="00E7417E" w14:paraId="6BCFEDAE" w14:textId="77777777" w:rsidTr="00FD24D7">
        <w:trPr>
          <w:trHeight w:val="311"/>
        </w:trPr>
        <w:tc>
          <w:tcPr>
            <w:tcW w:w="4644" w:type="dxa"/>
            <w:tcBorders>
              <w:top w:val="none" w:sz="6" w:space="0" w:color="auto"/>
              <w:bottom w:val="none" w:sz="6" w:space="0" w:color="auto"/>
              <w:right w:val="none" w:sz="6" w:space="0" w:color="auto"/>
            </w:tcBorders>
          </w:tcPr>
          <w:p w14:paraId="5526EDB2" w14:textId="22F0A7F2" w:rsidR="00E7417E" w:rsidRPr="00E7417E" w:rsidRDefault="00E7417E" w:rsidP="00FD24D7">
            <w:pPr>
              <w:spacing w:after="0"/>
              <w:rPr>
                <w:i/>
                <w:iCs/>
              </w:rPr>
            </w:pPr>
          </w:p>
        </w:tc>
        <w:tc>
          <w:tcPr>
            <w:tcW w:w="1310" w:type="dxa"/>
            <w:tcBorders>
              <w:top w:val="none" w:sz="6" w:space="0" w:color="auto"/>
              <w:left w:val="none" w:sz="6" w:space="0" w:color="auto"/>
              <w:bottom w:val="none" w:sz="6" w:space="0" w:color="auto"/>
              <w:right w:val="none" w:sz="6" w:space="0" w:color="auto"/>
            </w:tcBorders>
          </w:tcPr>
          <w:p w14:paraId="5179AC2A" w14:textId="675780AF" w:rsidR="00E7417E" w:rsidRPr="00E7417E" w:rsidRDefault="00E7417E" w:rsidP="00E7417E">
            <w:pPr>
              <w:spacing w:after="0" w:line="276" w:lineRule="auto"/>
              <w:jc w:val="both"/>
              <w:rPr>
                <w:rFonts w:cstheme="minorHAnsi"/>
              </w:rPr>
            </w:pPr>
          </w:p>
        </w:tc>
        <w:tc>
          <w:tcPr>
            <w:tcW w:w="2977" w:type="dxa"/>
            <w:tcBorders>
              <w:top w:val="none" w:sz="6" w:space="0" w:color="auto"/>
              <w:left w:val="none" w:sz="6" w:space="0" w:color="auto"/>
              <w:bottom w:val="none" w:sz="6" w:space="0" w:color="auto"/>
            </w:tcBorders>
          </w:tcPr>
          <w:p w14:paraId="43CEB3AE" w14:textId="77777777" w:rsidR="00E7417E" w:rsidRPr="00E7417E" w:rsidRDefault="00E7417E" w:rsidP="00E7417E">
            <w:pPr>
              <w:spacing w:after="0" w:line="276" w:lineRule="auto"/>
              <w:jc w:val="both"/>
              <w:rPr>
                <w:rFonts w:cstheme="minorHAnsi"/>
              </w:rPr>
            </w:pPr>
          </w:p>
        </w:tc>
      </w:tr>
      <w:tr w:rsidR="00FD24D7" w:rsidRPr="00E7417E" w14:paraId="4B4AAFD6" w14:textId="77777777" w:rsidTr="00FD24D7">
        <w:trPr>
          <w:trHeight w:val="311"/>
        </w:trPr>
        <w:tc>
          <w:tcPr>
            <w:tcW w:w="4644" w:type="dxa"/>
            <w:tcBorders>
              <w:top w:val="none" w:sz="6" w:space="0" w:color="auto"/>
              <w:bottom w:val="none" w:sz="6" w:space="0" w:color="auto"/>
              <w:right w:val="none" w:sz="6" w:space="0" w:color="auto"/>
            </w:tcBorders>
          </w:tcPr>
          <w:p w14:paraId="22DE1364" w14:textId="7700E324" w:rsidR="00FD24D7" w:rsidRDefault="00FD24D7" w:rsidP="00FD24D7">
            <w:pPr>
              <w:spacing w:after="0"/>
              <w:rPr>
                <w:i/>
                <w:iCs/>
              </w:rPr>
            </w:pPr>
          </w:p>
        </w:tc>
        <w:tc>
          <w:tcPr>
            <w:tcW w:w="1310" w:type="dxa"/>
            <w:tcBorders>
              <w:top w:val="none" w:sz="6" w:space="0" w:color="auto"/>
              <w:left w:val="none" w:sz="6" w:space="0" w:color="auto"/>
              <w:bottom w:val="none" w:sz="6" w:space="0" w:color="auto"/>
              <w:right w:val="none" w:sz="6" w:space="0" w:color="auto"/>
            </w:tcBorders>
          </w:tcPr>
          <w:p w14:paraId="3C9A9B73" w14:textId="0567B7C0" w:rsidR="00FD24D7" w:rsidRPr="00E7417E" w:rsidRDefault="00FD24D7" w:rsidP="00E7417E">
            <w:pPr>
              <w:spacing w:after="0" w:line="276" w:lineRule="auto"/>
              <w:jc w:val="both"/>
              <w:rPr>
                <w:rFonts w:cstheme="minorHAnsi"/>
              </w:rPr>
            </w:pPr>
          </w:p>
        </w:tc>
        <w:tc>
          <w:tcPr>
            <w:tcW w:w="2977" w:type="dxa"/>
            <w:tcBorders>
              <w:top w:val="none" w:sz="6" w:space="0" w:color="auto"/>
              <w:left w:val="none" w:sz="6" w:space="0" w:color="auto"/>
              <w:bottom w:val="none" w:sz="6" w:space="0" w:color="auto"/>
            </w:tcBorders>
          </w:tcPr>
          <w:p w14:paraId="124A667E" w14:textId="77777777" w:rsidR="00FD24D7" w:rsidRPr="00E7417E" w:rsidRDefault="00FD24D7" w:rsidP="00E7417E">
            <w:pPr>
              <w:spacing w:after="0" w:line="276" w:lineRule="auto"/>
              <w:jc w:val="both"/>
              <w:rPr>
                <w:rFonts w:cstheme="minorHAnsi"/>
              </w:rPr>
            </w:pPr>
          </w:p>
        </w:tc>
      </w:tr>
    </w:tbl>
    <w:p w14:paraId="0B488A33" w14:textId="77777777" w:rsidR="00FD24D7" w:rsidRPr="00FD24D7" w:rsidRDefault="00FD24D7" w:rsidP="00FD24D7">
      <w:pPr>
        <w:spacing w:after="0" w:line="276" w:lineRule="auto"/>
        <w:jc w:val="both"/>
        <w:rPr>
          <w:rFonts w:cstheme="minorHAnsi"/>
          <w:sz w:val="18"/>
          <w:szCs w:val="18"/>
        </w:rPr>
      </w:pPr>
      <w:r w:rsidRPr="00FD24D7">
        <w:rPr>
          <w:rFonts w:cstheme="minorHAnsi"/>
          <w:sz w:val="18"/>
          <w:szCs w:val="18"/>
          <w:vertAlign w:val="superscript"/>
        </w:rPr>
        <w:t>1</w:t>
      </w:r>
      <w:r w:rsidRPr="00FD24D7">
        <w:rPr>
          <w:rFonts w:cstheme="minorHAnsi"/>
          <w:sz w:val="18"/>
          <w:szCs w:val="18"/>
        </w:rPr>
        <w:t xml:space="preserve">w przypadku oferty podanej w walucie obcej do przeliczenia zostanie zastosowany średni kurs NBP z ostatniego dnia roboczego poprzedzającego sporządzenie protokołu wyboru ofert przez Zamawiającego </w:t>
      </w:r>
    </w:p>
    <w:p w14:paraId="78EA77C1" w14:textId="77777777" w:rsidR="00FD24D7" w:rsidRPr="00FD24D7" w:rsidRDefault="00FD24D7" w:rsidP="00FD24D7">
      <w:pPr>
        <w:spacing w:after="0" w:line="276" w:lineRule="auto"/>
        <w:jc w:val="both"/>
        <w:rPr>
          <w:rFonts w:cstheme="minorHAnsi"/>
        </w:rPr>
      </w:pPr>
    </w:p>
    <w:p w14:paraId="4FF90F31" w14:textId="77777777" w:rsidR="009B49AE" w:rsidRPr="00FD24D7" w:rsidRDefault="009B49AE" w:rsidP="009B49AE">
      <w:pPr>
        <w:spacing w:after="0" w:line="276" w:lineRule="auto"/>
        <w:jc w:val="both"/>
        <w:rPr>
          <w:rFonts w:cstheme="minorHAnsi"/>
        </w:rPr>
      </w:pPr>
      <w:r w:rsidRPr="00FD24D7">
        <w:rPr>
          <w:rFonts w:cstheme="minorHAnsi"/>
        </w:rPr>
        <w:t xml:space="preserve">Sposoby przyznawania punktacji za spełnienie danego kryterium oceny ofert: </w:t>
      </w:r>
    </w:p>
    <w:p w14:paraId="20C8A910" w14:textId="77777777" w:rsidR="009B49AE" w:rsidRDefault="009B49AE" w:rsidP="009B49AE">
      <w:pPr>
        <w:spacing w:after="0" w:line="276" w:lineRule="auto"/>
        <w:jc w:val="both"/>
        <w:rPr>
          <w:rFonts w:cstheme="minorHAnsi"/>
        </w:rPr>
      </w:pPr>
    </w:p>
    <w:p w14:paraId="4D0A919F" w14:textId="77777777" w:rsidR="009B49AE" w:rsidRPr="00FD24D7" w:rsidRDefault="009B49AE" w:rsidP="009B49AE">
      <w:pPr>
        <w:pStyle w:val="Akapitzlist"/>
        <w:numPr>
          <w:ilvl w:val="0"/>
          <w:numId w:val="25"/>
        </w:numPr>
        <w:spacing w:after="0" w:line="276" w:lineRule="auto"/>
        <w:jc w:val="both"/>
        <w:rPr>
          <w:rFonts w:cstheme="minorHAnsi"/>
        </w:rPr>
      </w:pPr>
      <w:r w:rsidRPr="00FD24D7">
        <w:rPr>
          <w:rFonts w:cstheme="minorHAnsi"/>
        </w:rPr>
        <w:t xml:space="preserve">Punkty w ramach kryterium </w:t>
      </w:r>
      <w:r w:rsidRPr="00FD24D7">
        <w:rPr>
          <w:rFonts w:cstheme="minorHAnsi"/>
          <w:i/>
          <w:iCs/>
        </w:rPr>
        <w:t xml:space="preserve">ceny netto w PLN/inna waluta </w:t>
      </w:r>
      <w:r w:rsidRPr="00FD24D7">
        <w:rPr>
          <w:rFonts w:cstheme="minorHAnsi"/>
        </w:rPr>
        <w:t xml:space="preserve">będą przyznawane wg następującej formuły: </w:t>
      </w:r>
    </w:p>
    <w:p w14:paraId="29814D31" w14:textId="77777777" w:rsidR="009B49AE" w:rsidRPr="00FD24D7" w:rsidRDefault="009B49AE" w:rsidP="009B49AE">
      <w:pPr>
        <w:spacing w:after="0" w:line="276" w:lineRule="auto"/>
        <w:jc w:val="both"/>
        <w:rPr>
          <w:rFonts w:cstheme="minorHAnsi"/>
        </w:rPr>
      </w:pPr>
    </w:p>
    <w:p w14:paraId="607B0EC4" w14:textId="77777777" w:rsidR="009B49AE" w:rsidRPr="00FD24D7" w:rsidRDefault="009B49AE" w:rsidP="009B49AE">
      <w:pPr>
        <w:spacing w:after="0" w:line="276" w:lineRule="auto"/>
        <w:jc w:val="both"/>
        <w:rPr>
          <w:rFonts w:cstheme="minorHAnsi"/>
          <w:b/>
          <w:bCs/>
        </w:rPr>
      </w:pPr>
      <w:r w:rsidRPr="00FD24D7">
        <w:rPr>
          <w:rFonts w:cstheme="minorHAnsi"/>
          <w:b/>
          <w:bCs/>
        </w:rPr>
        <w:t xml:space="preserve">A n = (C min / C r) x </w:t>
      </w:r>
      <w:r>
        <w:rPr>
          <w:rFonts w:cstheme="minorHAnsi"/>
          <w:b/>
          <w:bCs/>
        </w:rPr>
        <w:t xml:space="preserve"> 100%</w:t>
      </w:r>
    </w:p>
    <w:p w14:paraId="6BF2575B" w14:textId="77777777" w:rsidR="009B49AE" w:rsidRPr="00FD24D7" w:rsidRDefault="009B49AE" w:rsidP="009B49AE">
      <w:pPr>
        <w:spacing w:after="0" w:line="276" w:lineRule="auto"/>
        <w:jc w:val="both"/>
        <w:rPr>
          <w:rFonts w:cstheme="minorHAnsi"/>
          <w:b/>
          <w:bCs/>
        </w:rPr>
      </w:pPr>
      <w:r w:rsidRPr="00FD24D7">
        <w:rPr>
          <w:rFonts w:cstheme="minorHAnsi"/>
          <w:b/>
          <w:bCs/>
        </w:rPr>
        <w:t xml:space="preserve">C min – cena minimalna w zbiorze </w:t>
      </w:r>
    </w:p>
    <w:p w14:paraId="4B0E3C50" w14:textId="77777777" w:rsidR="009B49AE" w:rsidRPr="00FD24D7" w:rsidRDefault="009B49AE" w:rsidP="009B49AE">
      <w:pPr>
        <w:spacing w:after="0" w:line="276" w:lineRule="auto"/>
        <w:jc w:val="both"/>
        <w:rPr>
          <w:rFonts w:cstheme="minorHAnsi"/>
          <w:b/>
          <w:bCs/>
        </w:rPr>
      </w:pPr>
      <w:r w:rsidRPr="00FD24D7">
        <w:rPr>
          <w:rFonts w:cstheme="minorHAnsi"/>
          <w:b/>
          <w:bCs/>
        </w:rPr>
        <w:t xml:space="preserve">C r – cena oferty rozpatrywanej </w:t>
      </w:r>
    </w:p>
    <w:p w14:paraId="7C2CA572" w14:textId="77777777" w:rsidR="009B49AE" w:rsidRDefault="009B49AE" w:rsidP="009B49AE">
      <w:pPr>
        <w:spacing w:after="0" w:line="276" w:lineRule="auto"/>
        <w:jc w:val="both"/>
        <w:rPr>
          <w:rFonts w:cstheme="minorHAnsi"/>
          <w:b/>
          <w:bCs/>
        </w:rPr>
      </w:pPr>
      <w:r w:rsidRPr="00FD24D7">
        <w:rPr>
          <w:rFonts w:cstheme="minorHAnsi"/>
          <w:b/>
          <w:bCs/>
        </w:rPr>
        <w:t xml:space="preserve">A n – liczba punktów przyznana ofercie </w:t>
      </w:r>
    </w:p>
    <w:p w14:paraId="57D40531" w14:textId="77777777" w:rsidR="009B49AE" w:rsidRPr="00FD24D7" w:rsidRDefault="009B49AE" w:rsidP="009B49AE">
      <w:pPr>
        <w:spacing w:after="0" w:line="276" w:lineRule="auto"/>
        <w:jc w:val="both"/>
        <w:rPr>
          <w:rFonts w:cstheme="minorHAnsi"/>
        </w:rPr>
      </w:pPr>
    </w:p>
    <w:p w14:paraId="7BD80F86" w14:textId="77777777" w:rsidR="009B49AE" w:rsidRDefault="009B49AE" w:rsidP="009B49AE">
      <w:pPr>
        <w:spacing w:after="0" w:line="276" w:lineRule="auto"/>
        <w:jc w:val="both"/>
        <w:rPr>
          <w:rFonts w:cstheme="minorHAnsi"/>
        </w:rPr>
      </w:pPr>
      <w:r w:rsidRPr="00FD24D7">
        <w:rPr>
          <w:rFonts w:cstheme="minorHAnsi"/>
        </w:rPr>
        <w:t xml:space="preserve">Oferta na realizację zamówienia może uzyskać maksymalnie 100 pkt. </w:t>
      </w:r>
    </w:p>
    <w:p w14:paraId="62E206C0" w14:textId="77777777" w:rsidR="00FD24D7" w:rsidRPr="00FD24D7" w:rsidRDefault="00FD24D7" w:rsidP="00FD24D7">
      <w:pPr>
        <w:spacing w:after="0" w:line="276" w:lineRule="auto"/>
        <w:jc w:val="both"/>
        <w:rPr>
          <w:rFonts w:cstheme="minorHAnsi"/>
        </w:rPr>
      </w:pPr>
    </w:p>
    <w:p w14:paraId="1429E0A0" w14:textId="77777777" w:rsidR="00FD24D7" w:rsidRPr="00FD24D7" w:rsidRDefault="00FD24D7" w:rsidP="00FD24D7">
      <w:pPr>
        <w:pStyle w:val="Akapitzlist"/>
        <w:numPr>
          <w:ilvl w:val="0"/>
          <w:numId w:val="8"/>
        </w:numPr>
        <w:spacing w:after="0" w:line="276" w:lineRule="auto"/>
        <w:jc w:val="both"/>
        <w:rPr>
          <w:rFonts w:cstheme="minorHAnsi"/>
        </w:rPr>
      </w:pPr>
      <w:r w:rsidRPr="00FD24D7">
        <w:rPr>
          <w:rFonts w:cstheme="minorHAnsi"/>
          <w:b/>
          <w:bCs/>
        </w:rPr>
        <w:t xml:space="preserve">Informacje dotyczące wyboru najkorzystniejszej oferty: </w:t>
      </w:r>
    </w:p>
    <w:p w14:paraId="259B0AAE" w14:textId="77777777" w:rsidR="00FD24D7" w:rsidRDefault="00FD24D7" w:rsidP="00FD24D7">
      <w:pPr>
        <w:pStyle w:val="Akapitzlist"/>
        <w:numPr>
          <w:ilvl w:val="0"/>
          <w:numId w:val="25"/>
        </w:numPr>
        <w:spacing w:after="0" w:line="276" w:lineRule="auto"/>
        <w:jc w:val="both"/>
        <w:rPr>
          <w:rFonts w:cstheme="minorHAnsi"/>
        </w:rPr>
      </w:pPr>
      <w:r w:rsidRPr="00FD24D7">
        <w:rPr>
          <w:rFonts w:cstheme="minorHAnsi"/>
        </w:rPr>
        <w:t xml:space="preserve">Zamawiający udzieli zamówienia temu Oferentowi, którego oferta odpowiada wszystkim wyżej wymienionym wymaganiom i uzyska łącznie najwięcej punktów w oparciu o podane wyżej kryteria oceny ofert. </w:t>
      </w:r>
    </w:p>
    <w:p w14:paraId="47F583A9" w14:textId="77777777" w:rsidR="00FD24D7" w:rsidRDefault="00FD24D7" w:rsidP="00FD24D7">
      <w:pPr>
        <w:pStyle w:val="Akapitzlist"/>
        <w:numPr>
          <w:ilvl w:val="0"/>
          <w:numId w:val="25"/>
        </w:numPr>
        <w:spacing w:after="0" w:line="276" w:lineRule="auto"/>
        <w:jc w:val="both"/>
        <w:rPr>
          <w:rFonts w:cstheme="minorHAnsi"/>
        </w:rPr>
      </w:pPr>
      <w:r w:rsidRPr="00FD24D7">
        <w:rPr>
          <w:rFonts w:cstheme="minorHAnsi"/>
        </w:rPr>
        <w:lastRenderedPageBreak/>
        <w:t xml:space="preserve">O wyborze najkorzystniejszej oferty Zamawiający zawiadomi Oferentów w sposób odpowiadający publikacji zapytania ofertowego. </w:t>
      </w:r>
    </w:p>
    <w:p w14:paraId="30C8CB0E" w14:textId="77777777" w:rsidR="00FD24D7" w:rsidRPr="00FD24D7" w:rsidRDefault="00FD24D7" w:rsidP="00FD24D7">
      <w:pPr>
        <w:pStyle w:val="Akapitzlist"/>
        <w:numPr>
          <w:ilvl w:val="0"/>
          <w:numId w:val="25"/>
        </w:numPr>
        <w:spacing w:after="0" w:line="276" w:lineRule="auto"/>
        <w:jc w:val="both"/>
        <w:rPr>
          <w:rFonts w:cstheme="minorHAnsi"/>
        </w:rPr>
      </w:pPr>
      <w:r w:rsidRPr="00FD24D7">
        <w:rPr>
          <w:rFonts w:cstheme="minorHAnsi"/>
        </w:rPr>
        <w:t xml:space="preserve">W przypadku gdy wybrany wykonawca odstąpi od zawarcia umowy w sprawie zamówienia, zamawiający może zawrzeć umowę z wykonawcą, który w prawidłowo przeprowadzonym postępowaniu o udzielenie zamówienia uzyskał kolejną najwyższą liczbę punktów. </w:t>
      </w:r>
    </w:p>
    <w:p w14:paraId="222297B4" w14:textId="77777777" w:rsidR="00FD24D7" w:rsidRDefault="00FD24D7" w:rsidP="00FD24D7">
      <w:pPr>
        <w:spacing w:after="0" w:line="276" w:lineRule="auto"/>
        <w:jc w:val="both"/>
        <w:rPr>
          <w:rFonts w:cstheme="minorHAnsi"/>
        </w:rPr>
      </w:pPr>
    </w:p>
    <w:p w14:paraId="24229009" w14:textId="77777777" w:rsidR="00FD24D7" w:rsidRPr="00400134" w:rsidRDefault="00FD24D7" w:rsidP="00FD24D7">
      <w:pPr>
        <w:pStyle w:val="Akapitzlist"/>
        <w:numPr>
          <w:ilvl w:val="0"/>
          <w:numId w:val="8"/>
        </w:numPr>
        <w:spacing w:after="0" w:line="276" w:lineRule="auto"/>
        <w:jc w:val="both"/>
        <w:rPr>
          <w:rFonts w:cstheme="minorHAnsi"/>
        </w:rPr>
      </w:pPr>
      <w:r w:rsidRPr="00400134">
        <w:rPr>
          <w:rFonts w:cstheme="minorHAnsi"/>
          <w:b/>
          <w:bCs/>
        </w:rPr>
        <w:t xml:space="preserve">Informacja na temat zakresu wykluczenia z możliwości realizacji zamówienia. </w:t>
      </w:r>
    </w:p>
    <w:p w14:paraId="5CFC7339" w14:textId="77777777" w:rsidR="00400134" w:rsidRDefault="00FD24D7" w:rsidP="00400134">
      <w:pPr>
        <w:pStyle w:val="Akapitzlist"/>
        <w:numPr>
          <w:ilvl w:val="0"/>
          <w:numId w:val="26"/>
        </w:numPr>
        <w:spacing w:after="0" w:line="276" w:lineRule="auto"/>
        <w:jc w:val="both"/>
        <w:rPr>
          <w:rFonts w:cstheme="minorHAnsi"/>
        </w:rPr>
      </w:pPr>
      <w:r w:rsidRPr="00400134">
        <w:rPr>
          <w:rFonts w:cstheme="minorHAnsi"/>
        </w:rPr>
        <w:t>Z możliwości realizacji zamówienia wyłączone są podmioty, które są powiązane osobowo lub kapitałowo z Zamawiającym. Przez powiązania kapitałowe lub osobowe rozumie się wzajemne powiązanie między Zamawiającym lub osobami upoważnionymi do zaciągania zobowiązań w imieniu Zamawiającego lub osobami wykonującymi w imieniu Zamawiającego czynności</w:t>
      </w:r>
      <w:r w:rsidR="00400134">
        <w:rPr>
          <w:rFonts w:cstheme="minorHAnsi"/>
        </w:rPr>
        <w:t xml:space="preserve"> </w:t>
      </w:r>
      <w:r w:rsidRPr="00400134">
        <w:rPr>
          <w:rFonts w:cstheme="minorHAnsi"/>
        </w:rPr>
        <w:t xml:space="preserve">z przygotowaniem i przeprowadzeniem procedury wyboru wykonawcy a Wykonawcą, polegające w szczególności na: </w:t>
      </w:r>
    </w:p>
    <w:p w14:paraId="5BDD3642" w14:textId="77777777" w:rsidR="00400134" w:rsidRDefault="00400134" w:rsidP="00400134">
      <w:pPr>
        <w:pStyle w:val="Default"/>
        <w:numPr>
          <w:ilvl w:val="1"/>
          <w:numId w:val="26"/>
        </w:numPr>
        <w:jc w:val="both"/>
        <w:rPr>
          <w:sz w:val="22"/>
          <w:szCs w:val="22"/>
        </w:rPr>
      </w:pPr>
      <w:r>
        <w:rPr>
          <w:sz w:val="22"/>
          <w:szCs w:val="22"/>
        </w:rPr>
        <w:t xml:space="preserve">uczestniczeniu w spółce jako wspólnik spółki cywilnej lub spółki osobowej; </w:t>
      </w:r>
    </w:p>
    <w:p w14:paraId="50777909" w14:textId="77777777" w:rsidR="00400134" w:rsidRDefault="00400134" w:rsidP="00400134">
      <w:pPr>
        <w:pStyle w:val="Default"/>
        <w:numPr>
          <w:ilvl w:val="1"/>
          <w:numId w:val="26"/>
        </w:numPr>
        <w:jc w:val="both"/>
        <w:rPr>
          <w:sz w:val="22"/>
          <w:szCs w:val="22"/>
        </w:rPr>
      </w:pPr>
      <w:r w:rsidRPr="00400134">
        <w:rPr>
          <w:sz w:val="22"/>
          <w:szCs w:val="22"/>
        </w:rPr>
        <w:t xml:space="preserve">posiadaniu co najmniej 10% udziałów lub akcji; </w:t>
      </w:r>
    </w:p>
    <w:p w14:paraId="126B402A" w14:textId="77777777" w:rsidR="00400134" w:rsidRDefault="00400134" w:rsidP="00400134">
      <w:pPr>
        <w:pStyle w:val="Default"/>
        <w:numPr>
          <w:ilvl w:val="1"/>
          <w:numId w:val="26"/>
        </w:numPr>
        <w:jc w:val="both"/>
        <w:rPr>
          <w:sz w:val="22"/>
          <w:szCs w:val="22"/>
        </w:rPr>
      </w:pPr>
      <w:r w:rsidRPr="00400134">
        <w:rPr>
          <w:sz w:val="22"/>
          <w:szCs w:val="22"/>
        </w:rPr>
        <w:t xml:space="preserve">pełnieniu funkcji członka organu nadzorczego lub zarządzającego, prokurenta, pełnomocnika; </w:t>
      </w:r>
    </w:p>
    <w:p w14:paraId="37894255" w14:textId="77777777" w:rsidR="00400134" w:rsidRPr="00400134" w:rsidRDefault="00400134" w:rsidP="00400134">
      <w:pPr>
        <w:pStyle w:val="Default"/>
        <w:numPr>
          <w:ilvl w:val="1"/>
          <w:numId w:val="26"/>
        </w:numPr>
        <w:jc w:val="both"/>
        <w:rPr>
          <w:sz w:val="20"/>
          <w:szCs w:val="20"/>
        </w:rPr>
      </w:pPr>
      <w:r w:rsidRPr="00400134">
        <w:rPr>
          <w:sz w:val="22"/>
          <w:szCs w:val="22"/>
        </w:rPr>
        <w:t>pozostawaniu w takim stosunku prawnym lub faktycznym, który może budzić uzasadnione wątpliwości co do bezstronności w wyborze wykonawcy, w szczególności pozostawanie w związku małżeńskim, w stosunku pokrewieństwa lub powinowactwa w linii prostej, pokrewieństwa lub powinowactwa w linii bocznej do drugiego stopnia lub w stosunku przysposobienia, opieki lub kurateli.</w:t>
      </w:r>
    </w:p>
    <w:p w14:paraId="27C27DC3" w14:textId="77777777" w:rsidR="00400134" w:rsidRPr="00400134" w:rsidRDefault="00400134" w:rsidP="00400134">
      <w:pPr>
        <w:pStyle w:val="Default"/>
        <w:jc w:val="both"/>
        <w:rPr>
          <w:sz w:val="20"/>
          <w:szCs w:val="20"/>
        </w:rPr>
      </w:pPr>
      <w:r w:rsidRPr="00400134">
        <w:rPr>
          <w:sz w:val="20"/>
          <w:szCs w:val="20"/>
        </w:rPr>
        <w:t>Z możliwości realizacji zamówienia wyłączone są podmioty, które:</w:t>
      </w:r>
    </w:p>
    <w:p w14:paraId="6B5F753C" w14:textId="77777777" w:rsidR="00FD24D7" w:rsidRDefault="00FD24D7" w:rsidP="00400134">
      <w:pPr>
        <w:pStyle w:val="Akapitzlist"/>
        <w:numPr>
          <w:ilvl w:val="0"/>
          <w:numId w:val="27"/>
        </w:numPr>
        <w:spacing w:after="0" w:line="276" w:lineRule="auto"/>
        <w:jc w:val="both"/>
        <w:rPr>
          <w:rFonts w:cstheme="minorHAnsi"/>
        </w:rPr>
      </w:pPr>
      <w:r w:rsidRPr="00400134">
        <w:rPr>
          <w:rFonts w:cstheme="minorHAnsi"/>
        </w:rPr>
        <w:t xml:space="preserve">podlegają wykluczeniu z postępowania na podstawie art. 5k rozporządzenia Rady (UE) nr 833/2014 z dnia 31 lipca 2014 r. dotyczącego środków ograniczających w związku z działaniami Rosji destabilizującymi sytuację na Ukrainie (Dz. Urz. UE nr L 229 z 31.7.2014, str. 1; dalej: </w:t>
      </w:r>
      <w:r w:rsidRPr="00400134">
        <w:rPr>
          <w:rFonts w:cstheme="minorHAnsi"/>
          <w:b/>
          <w:bCs/>
        </w:rPr>
        <w:t>rozporządzenie 833/2014</w:t>
      </w:r>
      <w:r w:rsidRPr="00400134">
        <w:rPr>
          <w:rFonts w:cstheme="minorHAnsi"/>
        </w:rPr>
        <w:t xml:space="preserve">), w brzmieniu nadanym rozporządzeniem Rady (UE) </w:t>
      </w:r>
      <w:r w:rsidR="00400134" w:rsidRPr="00400134">
        <w:rPr>
          <w:rFonts w:cstheme="minorHAnsi"/>
        </w:rPr>
        <w:t xml:space="preserve">2025/39 </w:t>
      </w:r>
      <w:r w:rsidRPr="00400134">
        <w:rPr>
          <w:rFonts w:cstheme="minorHAnsi"/>
        </w:rPr>
        <w:t xml:space="preserve"> w sprawie zmiany rozporządzenia (UE) nr 833/2014 dotyczącego środków ograniczających w związku z działaniami Rosji destabilizującymi sytuację na Ukrainie (Dz. Urz. UE nr</w:t>
      </w:r>
      <w:r w:rsidR="00400134">
        <w:rPr>
          <w:rFonts w:cstheme="minorHAnsi"/>
        </w:rPr>
        <w:t xml:space="preserve"> </w:t>
      </w:r>
      <w:r w:rsidR="00400134" w:rsidRPr="00400134">
        <w:rPr>
          <w:rFonts w:cstheme="minorHAnsi"/>
          <w:i/>
          <w:iCs/>
        </w:rPr>
        <w:t>. L 2025/395, 24.2.2025</w:t>
      </w:r>
      <w:r w:rsidRPr="00400134">
        <w:rPr>
          <w:rFonts w:cstheme="minorHAnsi"/>
        </w:rPr>
        <w:t xml:space="preserve">, str. 1; dalej: </w:t>
      </w:r>
      <w:r w:rsidRPr="00400134">
        <w:rPr>
          <w:rFonts w:cstheme="minorHAnsi"/>
          <w:b/>
          <w:bCs/>
        </w:rPr>
        <w:t xml:space="preserve">rozporządzenie </w:t>
      </w:r>
      <w:r w:rsidR="00400134" w:rsidRPr="00400134">
        <w:rPr>
          <w:rFonts w:cstheme="minorHAnsi"/>
          <w:b/>
          <w:bCs/>
        </w:rPr>
        <w:t>2025/395</w:t>
      </w:r>
      <w:r w:rsidRPr="00400134">
        <w:rPr>
          <w:rFonts w:cstheme="minorHAnsi"/>
        </w:rPr>
        <w:t>);</w:t>
      </w:r>
      <w:r w:rsidR="00400134">
        <w:rPr>
          <w:rStyle w:val="Odwoanieprzypisudolnego"/>
          <w:rFonts w:cstheme="minorHAnsi"/>
        </w:rPr>
        <w:footnoteReference w:id="1"/>
      </w:r>
    </w:p>
    <w:p w14:paraId="48215F01" w14:textId="77777777" w:rsidR="00291A2D" w:rsidRPr="00291A2D" w:rsidRDefault="00291A2D" w:rsidP="00291A2D">
      <w:pPr>
        <w:pStyle w:val="Akapitzlist"/>
        <w:numPr>
          <w:ilvl w:val="0"/>
          <w:numId w:val="27"/>
        </w:numPr>
        <w:spacing w:after="0" w:line="276" w:lineRule="auto"/>
        <w:jc w:val="both"/>
        <w:rPr>
          <w:rFonts w:cstheme="minorHAnsi"/>
        </w:rPr>
      </w:pPr>
      <w:r w:rsidRPr="00291A2D">
        <w:rPr>
          <w:rFonts w:cstheme="minorHAnsi"/>
        </w:rPr>
        <w:t>zachodzą w stosunku do nich przesłanki wykluczenia z postępowania na podstawie art. 7 ust. 1 ustawy z dnia 13 kwietnia 2022 r. o szczególnych rozwiązaniach w zakresie przeciwdziałania wspieraniu agresji na Ukrainę oraz służących ochronie bezpieczeństwa narodowego (Dz. U. poz. 835).</w:t>
      </w:r>
      <w:r>
        <w:rPr>
          <w:rStyle w:val="Odwoanieprzypisudolnego"/>
          <w:rFonts w:cstheme="minorHAnsi"/>
        </w:rPr>
        <w:footnoteReference w:id="2"/>
      </w:r>
    </w:p>
    <w:p w14:paraId="43468BE5" w14:textId="77777777" w:rsidR="00FD24D7" w:rsidRPr="00FD24D7" w:rsidRDefault="00FD24D7" w:rsidP="00FD24D7">
      <w:pPr>
        <w:spacing w:after="0" w:line="276" w:lineRule="auto"/>
        <w:jc w:val="both"/>
        <w:rPr>
          <w:rFonts w:cstheme="minorHAnsi"/>
        </w:rPr>
      </w:pPr>
    </w:p>
    <w:p w14:paraId="0471A491" w14:textId="77777777" w:rsidR="00FD24D7" w:rsidRPr="00291A2D" w:rsidRDefault="00FD24D7" w:rsidP="00291A2D">
      <w:pPr>
        <w:pStyle w:val="Akapitzlist"/>
        <w:numPr>
          <w:ilvl w:val="0"/>
          <w:numId w:val="8"/>
        </w:numPr>
        <w:spacing w:after="0" w:line="276" w:lineRule="auto"/>
        <w:jc w:val="both"/>
        <w:rPr>
          <w:rFonts w:cstheme="minorHAnsi"/>
        </w:rPr>
      </w:pPr>
      <w:r w:rsidRPr="00291A2D">
        <w:rPr>
          <w:rFonts w:cstheme="minorHAnsi"/>
          <w:b/>
          <w:bCs/>
        </w:rPr>
        <w:t xml:space="preserve">Warunki dokonania zmiany umowy: </w:t>
      </w:r>
    </w:p>
    <w:p w14:paraId="16C2F006" w14:textId="77777777" w:rsidR="00291A2D" w:rsidRDefault="00FD24D7" w:rsidP="00291A2D">
      <w:pPr>
        <w:spacing w:after="0" w:line="276" w:lineRule="auto"/>
        <w:jc w:val="both"/>
        <w:rPr>
          <w:rFonts w:cstheme="minorHAnsi"/>
        </w:rPr>
      </w:pPr>
      <w:r w:rsidRPr="00FD24D7">
        <w:rPr>
          <w:rFonts w:cstheme="minorHAnsi"/>
        </w:rPr>
        <w:t xml:space="preserve">Zamawiający zastrzega sobie możliwość dokonania zmiany umowy zawartej w wyniku przeprowadzenia Zapytania Ofertowego, w następujących przypadkach: </w:t>
      </w:r>
    </w:p>
    <w:p w14:paraId="4F7EC323" w14:textId="77777777" w:rsidR="00291A2D" w:rsidRDefault="00FD24D7" w:rsidP="00291A2D">
      <w:pPr>
        <w:pStyle w:val="Akapitzlist"/>
        <w:numPr>
          <w:ilvl w:val="0"/>
          <w:numId w:val="20"/>
        </w:numPr>
        <w:jc w:val="both"/>
      </w:pPr>
      <w:r w:rsidRPr="00291A2D">
        <w:t>w wyniku zaistnienia przyczyn, niezależnych od Zamawiającego oraz Wykonawcy (przy dochowaniu przez niego należytej staranności) skutkujących niemożliwością lub znacznymi</w:t>
      </w:r>
      <w:r w:rsidR="00291A2D">
        <w:t xml:space="preserve"> </w:t>
      </w:r>
      <w:r w:rsidRPr="00291A2D">
        <w:t xml:space="preserve">opóźnieniami w realizacji zamówienia a w szczególności czasowy brak dostępności na rynku zasobów potrzebnych do realizacji przedmiotu zamówienia, </w:t>
      </w:r>
    </w:p>
    <w:p w14:paraId="4D10EEF4" w14:textId="77777777" w:rsidR="00291A2D" w:rsidRPr="00291A2D" w:rsidRDefault="00FD24D7" w:rsidP="00291A2D">
      <w:pPr>
        <w:pStyle w:val="Akapitzlist"/>
        <w:numPr>
          <w:ilvl w:val="0"/>
          <w:numId w:val="20"/>
        </w:numPr>
        <w:jc w:val="both"/>
      </w:pPr>
      <w:r w:rsidRPr="00291A2D">
        <w:rPr>
          <w:rFonts w:cstheme="minorHAnsi"/>
        </w:rPr>
        <w:t xml:space="preserve">wystąpienie siły wyższej, uniemożliwiającej wykonanie przedmiotu zamówienia w terminach określonych w umowie. „Siła wyższa” oznacza wydarzenia zewnętrzne, nieprzewidywalne, nieoczekiwane i poza kontrolą Stron, występujące po podpisaniu Umowy, a powodujące niemożliwość wywiązania się z Umowy, </w:t>
      </w:r>
    </w:p>
    <w:p w14:paraId="1DABED4B" w14:textId="77777777" w:rsidR="00291A2D" w:rsidRPr="00291A2D" w:rsidRDefault="00FD24D7" w:rsidP="00291A2D">
      <w:pPr>
        <w:pStyle w:val="Akapitzlist"/>
        <w:numPr>
          <w:ilvl w:val="0"/>
          <w:numId w:val="20"/>
        </w:numPr>
        <w:jc w:val="both"/>
      </w:pPr>
      <w:r w:rsidRPr="00291A2D">
        <w:rPr>
          <w:rFonts w:cstheme="minorHAnsi"/>
        </w:rPr>
        <w:t xml:space="preserve">w przypadku zmian w harmonogramie realizacji projektu, w szczególności w przypadku wystąpienia konieczności wydłużenia/przesunięcia terminów realizacji poszczególnych zadań i etapów, spowodowana obiektywnymi czynnikami, niezależnymi od Zamawiającego i Wykonawcy, uniemożliwiającymi realizację zamówienia w pierwotnie określonych terminach, mającymi wpływ na jakość realizacji przedmiotu umowy, </w:t>
      </w:r>
    </w:p>
    <w:p w14:paraId="67BB2A3D" w14:textId="77777777" w:rsidR="00291A2D" w:rsidRPr="00291A2D" w:rsidRDefault="00FD24D7" w:rsidP="00291A2D">
      <w:pPr>
        <w:pStyle w:val="Akapitzlist"/>
        <w:numPr>
          <w:ilvl w:val="0"/>
          <w:numId w:val="20"/>
        </w:numPr>
        <w:jc w:val="both"/>
      </w:pPr>
      <w:r w:rsidRPr="00291A2D">
        <w:rPr>
          <w:rFonts w:cstheme="minorHAnsi"/>
        </w:rPr>
        <w:t xml:space="preserve">w przypadku wystąpienia okoliczności niezależnych od Wykonawcy, na jego uzasadniony wniosek, pod warunkiem, że zmiana ta wynika z okoliczności, których Wykonawca nie mógł przewidzieć na etapie składania oferty i nie jest przez niego zawiniona, </w:t>
      </w:r>
    </w:p>
    <w:p w14:paraId="125057C1" w14:textId="77777777" w:rsidR="00291A2D" w:rsidRPr="00291A2D" w:rsidRDefault="00FD24D7" w:rsidP="00291A2D">
      <w:pPr>
        <w:pStyle w:val="Akapitzlist"/>
        <w:numPr>
          <w:ilvl w:val="0"/>
          <w:numId w:val="20"/>
        </w:numPr>
        <w:jc w:val="both"/>
      </w:pPr>
      <w:r w:rsidRPr="00291A2D">
        <w:rPr>
          <w:rFonts w:cstheme="minorHAnsi"/>
        </w:rPr>
        <w:t xml:space="preserve">w przypadku konieczności wprowadzenia zmian, których Zamawiający nie mógł przewidzieć w chwili zawarcia umowy, o czas niezbędny do wprowadzenia tych zmian, </w:t>
      </w:r>
    </w:p>
    <w:p w14:paraId="2F4348AD" w14:textId="77777777" w:rsidR="00291A2D" w:rsidRPr="00291A2D" w:rsidRDefault="00FD24D7" w:rsidP="00291A2D">
      <w:pPr>
        <w:pStyle w:val="Akapitzlist"/>
        <w:numPr>
          <w:ilvl w:val="0"/>
          <w:numId w:val="20"/>
        </w:numPr>
        <w:jc w:val="both"/>
      </w:pPr>
      <w:r w:rsidRPr="00291A2D">
        <w:rPr>
          <w:rFonts w:cstheme="minorHAnsi"/>
        </w:rPr>
        <w:t xml:space="preserve">zmian powszechnie obowiązujących przepisów prawa w zakresie mającym wpływ na realizację umowy, </w:t>
      </w:r>
    </w:p>
    <w:p w14:paraId="4347EC37" w14:textId="77777777" w:rsidR="00291A2D" w:rsidRPr="00291A2D" w:rsidRDefault="00FD24D7" w:rsidP="00291A2D">
      <w:pPr>
        <w:pStyle w:val="Akapitzlist"/>
        <w:numPr>
          <w:ilvl w:val="0"/>
          <w:numId w:val="20"/>
        </w:numPr>
        <w:jc w:val="both"/>
      </w:pPr>
      <w:r w:rsidRPr="00291A2D">
        <w:rPr>
          <w:rFonts w:cstheme="minorHAnsi"/>
        </w:rPr>
        <w:t xml:space="preserve">powstania rozbieżności lub niejasności w rozumieniu pojęć użytych w umowie, których nie będzie można usunąć w inny sposób, a zmiana będzie umożliwiać usunięcie rozbieżności i doprecyzowanie umowy w celu jednoznacznej interpretacji jej postanowień przez strony, przy jednoczesnym braku zmiany charakteru umowy; </w:t>
      </w:r>
    </w:p>
    <w:p w14:paraId="393DCBE1" w14:textId="77777777" w:rsidR="00291A2D" w:rsidRPr="00291A2D" w:rsidRDefault="00FD24D7" w:rsidP="00291A2D">
      <w:pPr>
        <w:pStyle w:val="Akapitzlist"/>
        <w:numPr>
          <w:ilvl w:val="0"/>
          <w:numId w:val="20"/>
        </w:numPr>
        <w:jc w:val="both"/>
      </w:pPr>
      <w:r w:rsidRPr="00291A2D">
        <w:rPr>
          <w:rFonts w:cstheme="minorHAnsi"/>
        </w:rPr>
        <w:t xml:space="preserve">zmiana nie prowadzi do zmiany ogólnego charakteru umowy, a łączna wartość zmian jest mniejsza niż 140 000 EUR i jednocześnie jest mniejsza od 10% wartości zamówienia określonej pierwotnie w umowie; </w:t>
      </w:r>
    </w:p>
    <w:p w14:paraId="12C33EAC" w14:textId="77777777" w:rsidR="00291A2D" w:rsidRDefault="00FD24D7" w:rsidP="00291A2D">
      <w:pPr>
        <w:pStyle w:val="Akapitzlist"/>
        <w:numPr>
          <w:ilvl w:val="0"/>
          <w:numId w:val="20"/>
        </w:numPr>
        <w:jc w:val="both"/>
      </w:pPr>
      <w:r w:rsidRPr="00291A2D">
        <w:rPr>
          <w:rFonts w:cstheme="minorHAnsi"/>
        </w:rPr>
        <w:t xml:space="preserve">zmiany dotyczą realizacji dodatkowych usług lub od dotychczasowego wykonawcy, </w:t>
      </w:r>
      <w:r w:rsidRPr="00291A2D">
        <w:t xml:space="preserve">nieobjętych zamówieniem podstawowym, o ile stały się niezbędne i zostały spełnione łącznie następujące warunki: </w:t>
      </w:r>
    </w:p>
    <w:p w14:paraId="67480E58" w14:textId="77777777" w:rsidR="00291A2D" w:rsidRDefault="00291A2D" w:rsidP="00291A2D">
      <w:pPr>
        <w:pStyle w:val="Akapitzlist"/>
        <w:jc w:val="both"/>
      </w:pPr>
      <w:r w:rsidRPr="00291A2D">
        <w:t xml:space="preserve">- </w:t>
      </w:r>
      <w:r w:rsidR="00FD24D7" w:rsidRPr="00291A2D">
        <w:t xml:space="preserve">zmiana wykonawcy nie może zostać dokonana z powodów ekonomicznych lub technicznych, w szczególności dotyczących zamienności lub interoperacyjności sprzętu, usług lub instalacji, zamówionych w ramach zamówienia podstawowego, </w:t>
      </w:r>
    </w:p>
    <w:p w14:paraId="525B3935" w14:textId="77777777" w:rsidR="00291A2D" w:rsidRDefault="00291A2D" w:rsidP="00291A2D">
      <w:pPr>
        <w:pStyle w:val="Akapitzlist"/>
        <w:jc w:val="both"/>
      </w:pPr>
      <w:r w:rsidRPr="00291A2D">
        <w:t xml:space="preserve">- </w:t>
      </w:r>
      <w:r w:rsidR="00FD24D7" w:rsidRPr="00FD24D7">
        <w:t xml:space="preserve">zmiana wykonawcy spowodowałaby istotną niedogodność lub znaczne zwiększenie kosztów dla zamawiającego, </w:t>
      </w:r>
    </w:p>
    <w:p w14:paraId="10AE8E08" w14:textId="77777777" w:rsidR="00291A2D" w:rsidRDefault="00291A2D" w:rsidP="00291A2D">
      <w:pPr>
        <w:pStyle w:val="Akapitzlist"/>
        <w:jc w:val="both"/>
      </w:pPr>
      <w:r w:rsidRPr="00291A2D">
        <w:t xml:space="preserve">- </w:t>
      </w:r>
      <w:r w:rsidR="00FD24D7" w:rsidRPr="00FD24D7">
        <w:t xml:space="preserve">wartość zmian nie przekracza 50% wartości zamówienia określonej pierwotnie w umowie, </w:t>
      </w:r>
    </w:p>
    <w:p w14:paraId="138B9257" w14:textId="77777777" w:rsidR="00291A2D" w:rsidRDefault="00FD24D7" w:rsidP="00291A2D">
      <w:pPr>
        <w:pStyle w:val="Akapitzlist"/>
        <w:numPr>
          <w:ilvl w:val="0"/>
          <w:numId w:val="20"/>
        </w:numPr>
        <w:jc w:val="both"/>
      </w:pPr>
      <w:r w:rsidRPr="00FD24D7">
        <w:t xml:space="preserve">zmiana nie prowadzi do zmiany ogólnego charakteru umowy i zostały spełnione łącznie następujące warunki: </w:t>
      </w:r>
    </w:p>
    <w:p w14:paraId="6C79C761" w14:textId="77777777" w:rsidR="00291A2D" w:rsidRPr="00291A2D" w:rsidRDefault="00291A2D" w:rsidP="00291A2D">
      <w:pPr>
        <w:pStyle w:val="Akapitzlist"/>
        <w:jc w:val="both"/>
      </w:pPr>
      <w:r>
        <w:lastRenderedPageBreak/>
        <w:t xml:space="preserve">- </w:t>
      </w:r>
      <w:r w:rsidR="00FD24D7" w:rsidRPr="00FD24D7">
        <w:t>konieczność zmiany umowy</w:t>
      </w:r>
      <w:r w:rsidR="00FD24D7" w:rsidRPr="00291A2D">
        <w:rPr>
          <w:rFonts w:cstheme="minorHAnsi"/>
        </w:rPr>
        <w:t xml:space="preserve"> spowodowana jest okolicznościami, których zamawiający, działając z należytą starannością, nie mógł przewidzieć, </w:t>
      </w:r>
    </w:p>
    <w:p w14:paraId="16E2C1C9" w14:textId="77777777" w:rsidR="00291A2D" w:rsidRPr="00291A2D" w:rsidRDefault="00291A2D" w:rsidP="00291A2D">
      <w:pPr>
        <w:pStyle w:val="Akapitzlist"/>
        <w:jc w:val="both"/>
      </w:pPr>
      <w:r>
        <w:rPr>
          <w:rFonts w:cstheme="minorHAnsi"/>
        </w:rPr>
        <w:t xml:space="preserve">- </w:t>
      </w:r>
      <w:r w:rsidR="00FD24D7" w:rsidRPr="00291A2D">
        <w:rPr>
          <w:rFonts w:cstheme="minorHAnsi"/>
        </w:rPr>
        <w:t xml:space="preserve">wartość zmian nie przekracza 50% wartości zamówienia określonej pierwotnie w umowie, </w:t>
      </w:r>
    </w:p>
    <w:p w14:paraId="14310514" w14:textId="77777777" w:rsidR="00291A2D" w:rsidRPr="00291A2D" w:rsidRDefault="00FD24D7" w:rsidP="00291A2D">
      <w:pPr>
        <w:pStyle w:val="Akapitzlist"/>
        <w:numPr>
          <w:ilvl w:val="0"/>
          <w:numId w:val="20"/>
        </w:numPr>
        <w:jc w:val="both"/>
      </w:pPr>
      <w:r w:rsidRPr="00291A2D">
        <w:rPr>
          <w:rFonts w:cstheme="minorHAnsi"/>
        </w:rPr>
        <w:t>wykonawcę, któremu zamawiający udzielił zamówienia, ma zastąpić nowy wykonawca:</w:t>
      </w:r>
    </w:p>
    <w:p w14:paraId="379C8790" w14:textId="77777777" w:rsidR="00291A2D" w:rsidRPr="00291A2D" w:rsidRDefault="00291A2D" w:rsidP="00291A2D">
      <w:pPr>
        <w:pStyle w:val="Akapitzlist"/>
        <w:jc w:val="both"/>
      </w:pPr>
      <w:r>
        <w:rPr>
          <w:rFonts w:cstheme="minorHAnsi"/>
        </w:rPr>
        <w:t xml:space="preserve">- </w:t>
      </w:r>
      <w:r w:rsidR="00FD24D7" w:rsidRPr="00291A2D">
        <w:rPr>
          <w:rFonts w:cstheme="minorHAnsi"/>
        </w:rPr>
        <w:t xml:space="preserve">w 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 postępowaniu oraz nie pociąga to za sobą innych istotnych zmian umowy, a także nie ma na celu uniknięcia stosowania zasady konkurencyjności, lub </w:t>
      </w:r>
    </w:p>
    <w:p w14:paraId="0B097B1A" w14:textId="77777777" w:rsidR="00FD24D7" w:rsidRDefault="00291A2D" w:rsidP="00291A2D">
      <w:pPr>
        <w:pStyle w:val="Akapitzlist"/>
        <w:jc w:val="both"/>
        <w:rPr>
          <w:rFonts w:cstheme="minorHAnsi"/>
        </w:rPr>
      </w:pPr>
      <w:r>
        <w:rPr>
          <w:rFonts w:cstheme="minorHAnsi"/>
        </w:rPr>
        <w:t xml:space="preserve">- </w:t>
      </w:r>
      <w:r w:rsidR="00FD24D7" w:rsidRPr="00291A2D">
        <w:rPr>
          <w:rFonts w:cstheme="minorHAnsi"/>
        </w:rPr>
        <w:t xml:space="preserve">w wyniku przejęcia przez zamawiającego zobowiązań wykonawcy względem jego podwykonawców – w przypadku zmiany podwykonawcy, zamawiający może zawrzeć umowę z nowym podwykonawcą bez zmiany warunków realizacji zamówienia z uwzględnieniem dokonanych płatności z tytułu dotychczas zrealizowanych prac. </w:t>
      </w:r>
    </w:p>
    <w:p w14:paraId="05C45B7B" w14:textId="77777777" w:rsidR="00291A2D" w:rsidRPr="00FD24D7" w:rsidRDefault="00291A2D" w:rsidP="00291A2D">
      <w:pPr>
        <w:pStyle w:val="Akapitzlist"/>
        <w:jc w:val="both"/>
      </w:pPr>
    </w:p>
    <w:p w14:paraId="58F638A7" w14:textId="77777777" w:rsidR="00FD24D7" w:rsidRPr="00291A2D" w:rsidRDefault="00FD24D7" w:rsidP="00FD24D7">
      <w:pPr>
        <w:pStyle w:val="Akapitzlist"/>
        <w:numPr>
          <w:ilvl w:val="0"/>
          <w:numId w:val="8"/>
        </w:numPr>
        <w:spacing w:after="0" w:line="276" w:lineRule="auto"/>
        <w:jc w:val="both"/>
        <w:rPr>
          <w:rFonts w:cstheme="minorHAnsi"/>
          <w:b/>
          <w:bCs/>
        </w:rPr>
      </w:pPr>
      <w:r w:rsidRPr="00291A2D">
        <w:rPr>
          <w:rFonts w:cstheme="minorHAnsi"/>
          <w:b/>
          <w:bCs/>
        </w:rPr>
        <w:t xml:space="preserve">Zastrzeżenia </w:t>
      </w:r>
    </w:p>
    <w:p w14:paraId="78E836A1" w14:textId="77777777" w:rsidR="00291A2D" w:rsidRDefault="00FD24D7" w:rsidP="00291A2D">
      <w:pPr>
        <w:numPr>
          <w:ilvl w:val="0"/>
          <w:numId w:val="30"/>
        </w:numPr>
        <w:spacing w:after="0" w:line="276" w:lineRule="auto"/>
        <w:jc w:val="both"/>
        <w:rPr>
          <w:rFonts w:cstheme="minorHAnsi"/>
        </w:rPr>
      </w:pPr>
      <w:r w:rsidRPr="00FD24D7">
        <w:rPr>
          <w:rFonts w:cstheme="minorHAnsi"/>
        </w:rPr>
        <w:t xml:space="preserve">Zamawiający zastrzega, iż w umowie zawartej z wybranym Wykonawcą przewidziane zostaną kary umowne za zwłokę w realizacji zamówienia w wysokości 0,1% wartości kontraktu netto za każdy dzień opóźnienia w realizacji zamówienia, nie więcej niż 10% wartości kontraktu netto, na co Wykonawca wyraża zgodę składając ofertę na niniejsze zapytanie. </w:t>
      </w:r>
    </w:p>
    <w:p w14:paraId="7F84C821" w14:textId="77777777" w:rsidR="00291A2D" w:rsidRDefault="00FD24D7" w:rsidP="00291A2D">
      <w:pPr>
        <w:numPr>
          <w:ilvl w:val="0"/>
          <w:numId w:val="30"/>
        </w:numPr>
        <w:spacing w:after="0" w:line="276" w:lineRule="auto"/>
        <w:jc w:val="both"/>
        <w:rPr>
          <w:rFonts w:cstheme="minorHAnsi"/>
        </w:rPr>
      </w:pPr>
      <w:r w:rsidRPr="00FD24D7">
        <w:rPr>
          <w:rFonts w:cstheme="minorHAnsi"/>
        </w:rPr>
        <w:t xml:space="preserve">Zamawiający zastrzega sobie prawo do odstąpienia od zawartej Umowy z wybranym Wykonawcą w przypadku zwłoki w rozpoczęciu realizacji zamówienia przekraczającej 30 dni. W takim przypadku Wykonawca będzie zobowiązany do zwrotu wynagrodzenia otrzymanego z tytułu realizacji zamówienia. </w:t>
      </w:r>
    </w:p>
    <w:p w14:paraId="23FE8DC1" w14:textId="77777777" w:rsidR="00291A2D" w:rsidRDefault="00FD24D7" w:rsidP="00291A2D">
      <w:pPr>
        <w:numPr>
          <w:ilvl w:val="0"/>
          <w:numId w:val="30"/>
        </w:numPr>
        <w:spacing w:after="0" w:line="276" w:lineRule="auto"/>
        <w:jc w:val="both"/>
        <w:rPr>
          <w:rFonts w:cstheme="minorHAnsi"/>
        </w:rPr>
      </w:pPr>
      <w:r w:rsidRPr="00FD24D7">
        <w:rPr>
          <w:rFonts w:cstheme="minorHAnsi"/>
        </w:rPr>
        <w:t xml:space="preserve">Zamawiający zastrzega, iż końcowa płatność w wysokości 10% wartości umowy zrealizowana zostanie po pełnym uruchomieniu maszyny i podpisaniu protokołu odbioru bez zastrzeżeń. </w:t>
      </w:r>
    </w:p>
    <w:p w14:paraId="7790F103" w14:textId="77777777" w:rsidR="00291A2D" w:rsidRDefault="00FD24D7" w:rsidP="00291A2D">
      <w:pPr>
        <w:numPr>
          <w:ilvl w:val="0"/>
          <w:numId w:val="30"/>
        </w:numPr>
        <w:spacing w:after="0" w:line="276" w:lineRule="auto"/>
        <w:jc w:val="both"/>
        <w:rPr>
          <w:rFonts w:cstheme="minorHAnsi"/>
        </w:rPr>
      </w:pPr>
      <w:r w:rsidRPr="00FD24D7">
        <w:rPr>
          <w:rFonts w:cstheme="minorHAnsi"/>
        </w:rPr>
        <w:t xml:space="preserve">Oferent ponosi wszelkie koszty własne związane z przygotowaniem i złożeniem oferty, niezależnie od wyniku postępowania. </w:t>
      </w:r>
    </w:p>
    <w:p w14:paraId="0E7B005F" w14:textId="77777777" w:rsidR="00291A2D" w:rsidRDefault="00FD24D7" w:rsidP="00FD24D7">
      <w:pPr>
        <w:numPr>
          <w:ilvl w:val="0"/>
          <w:numId w:val="30"/>
        </w:numPr>
        <w:spacing w:after="0" w:line="276" w:lineRule="auto"/>
        <w:jc w:val="both"/>
        <w:rPr>
          <w:rFonts w:cstheme="minorHAnsi"/>
        </w:rPr>
      </w:pPr>
      <w:r w:rsidRPr="00FD24D7">
        <w:rPr>
          <w:rFonts w:cstheme="minorHAnsi"/>
        </w:rPr>
        <w:t xml:space="preserve">Zamawiający zastrzega sobie prawo do zmiany zapytania ofertowego i formularza ofertowego w przypadku błędów w zapytaniu ofertowym, konieczności dokonania uzupełnień w takim przypadku Zamawiający: </w:t>
      </w:r>
    </w:p>
    <w:p w14:paraId="1FC9EECA" w14:textId="77777777" w:rsidR="00291A2D" w:rsidRDefault="00FD24D7" w:rsidP="00FD24D7">
      <w:pPr>
        <w:numPr>
          <w:ilvl w:val="1"/>
          <w:numId w:val="30"/>
        </w:numPr>
        <w:spacing w:after="0" w:line="276" w:lineRule="auto"/>
        <w:jc w:val="both"/>
        <w:rPr>
          <w:rFonts w:cstheme="minorHAnsi"/>
        </w:rPr>
      </w:pPr>
      <w:r w:rsidRPr="00FD24D7">
        <w:rPr>
          <w:rFonts w:cstheme="minorHAnsi"/>
        </w:rPr>
        <w:t xml:space="preserve">informuje w zapytaniu ofertowym o zakresie zmian, </w:t>
      </w:r>
    </w:p>
    <w:p w14:paraId="20DA90A7" w14:textId="77777777" w:rsidR="00291A2D" w:rsidRDefault="00FD24D7" w:rsidP="00FD24D7">
      <w:pPr>
        <w:numPr>
          <w:ilvl w:val="1"/>
          <w:numId w:val="30"/>
        </w:numPr>
        <w:spacing w:after="0" w:line="276" w:lineRule="auto"/>
        <w:jc w:val="both"/>
        <w:rPr>
          <w:rFonts w:cstheme="minorHAnsi"/>
        </w:rPr>
      </w:pPr>
      <w:r w:rsidRPr="00FD24D7">
        <w:rPr>
          <w:rFonts w:cstheme="minorHAnsi"/>
        </w:rPr>
        <w:t xml:space="preserve">poinformuje o dokonanej zmianie wszystkich Oferentów, którzy dotychczas złożyli oferty, </w:t>
      </w:r>
    </w:p>
    <w:p w14:paraId="7BEC2544" w14:textId="77777777" w:rsidR="00291A2D" w:rsidRDefault="00FD24D7" w:rsidP="00291A2D">
      <w:pPr>
        <w:numPr>
          <w:ilvl w:val="1"/>
          <w:numId w:val="30"/>
        </w:numPr>
        <w:spacing w:after="0" w:line="276" w:lineRule="auto"/>
        <w:jc w:val="both"/>
        <w:rPr>
          <w:rFonts w:cstheme="minorHAnsi"/>
        </w:rPr>
      </w:pPr>
      <w:r w:rsidRPr="00FD24D7">
        <w:rPr>
          <w:rFonts w:cstheme="minorHAnsi"/>
        </w:rPr>
        <w:t xml:space="preserve">przedłuża termin składania ofert o czas niezbędny do wprowadzenia zmian w ofertach, jeżeli jest to konieczne z uwagi na zakres wprowadzonych zmian. </w:t>
      </w:r>
    </w:p>
    <w:p w14:paraId="2D5E904C" w14:textId="77777777" w:rsidR="00291A2D" w:rsidRDefault="00FD24D7" w:rsidP="00291A2D">
      <w:pPr>
        <w:numPr>
          <w:ilvl w:val="0"/>
          <w:numId w:val="30"/>
        </w:numPr>
        <w:spacing w:after="0" w:line="276" w:lineRule="auto"/>
        <w:jc w:val="both"/>
        <w:rPr>
          <w:rFonts w:cstheme="minorHAnsi"/>
        </w:rPr>
      </w:pPr>
      <w:r w:rsidRPr="00FD24D7">
        <w:rPr>
          <w:rFonts w:cstheme="minorHAnsi"/>
        </w:rPr>
        <w:t xml:space="preserve">W trakcie oceny ofert Zamawiający może wzywać Oferentów do złożenia wyjaśnień lub uzupełnień dotyczących złożonych przez nich ofert. W przypadku, gdy nie będzie możliwa komunikacja za pomocą BK2021, korespondencja odbędzie się drogą mailową. </w:t>
      </w:r>
    </w:p>
    <w:p w14:paraId="1FD29159" w14:textId="77777777" w:rsidR="00291A2D" w:rsidRDefault="00FD24D7" w:rsidP="00291A2D">
      <w:pPr>
        <w:numPr>
          <w:ilvl w:val="0"/>
          <w:numId w:val="30"/>
        </w:numPr>
        <w:spacing w:after="0" w:line="276" w:lineRule="auto"/>
        <w:jc w:val="both"/>
        <w:rPr>
          <w:rFonts w:cstheme="minorHAnsi"/>
        </w:rPr>
      </w:pPr>
      <w:r w:rsidRPr="00FD24D7">
        <w:rPr>
          <w:rFonts w:cstheme="minorHAnsi"/>
        </w:rPr>
        <w:t xml:space="preserve">Kończąc procedurę oceny ofert Zamawiający podejmie decyzję o wyborze najkorzystniejszej oferty. </w:t>
      </w:r>
    </w:p>
    <w:p w14:paraId="6C1EBFB9" w14:textId="77777777" w:rsidR="00291A2D" w:rsidRDefault="00FD24D7" w:rsidP="00291A2D">
      <w:pPr>
        <w:numPr>
          <w:ilvl w:val="0"/>
          <w:numId w:val="30"/>
        </w:numPr>
        <w:spacing w:after="0" w:line="276" w:lineRule="auto"/>
        <w:jc w:val="both"/>
        <w:rPr>
          <w:rFonts w:cstheme="minorHAnsi"/>
        </w:rPr>
      </w:pPr>
      <w:r w:rsidRPr="00FD24D7">
        <w:rPr>
          <w:rFonts w:cstheme="minorHAnsi"/>
        </w:rPr>
        <w:t xml:space="preserve">Złożenie oferty w ramach Zapytania Ofertowego jest jednoznaczne z zaakceptowaniem zasad określonych w zapytaniu ofertowym. </w:t>
      </w:r>
    </w:p>
    <w:p w14:paraId="72AE057B" w14:textId="77777777" w:rsidR="00291A2D" w:rsidRDefault="00FD24D7" w:rsidP="00291A2D">
      <w:pPr>
        <w:numPr>
          <w:ilvl w:val="0"/>
          <w:numId w:val="30"/>
        </w:numPr>
        <w:spacing w:after="0" w:line="276" w:lineRule="auto"/>
        <w:jc w:val="both"/>
        <w:rPr>
          <w:rFonts w:cstheme="minorHAnsi"/>
        </w:rPr>
      </w:pPr>
      <w:r w:rsidRPr="00FD24D7">
        <w:rPr>
          <w:rFonts w:cstheme="minorHAnsi"/>
        </w:rPr>
        <w:t xml:space="preserve">Zamawiający w uzasadnionym przypadku ma prawo do anulowania części lub całości zapytania ofertowego w każdym momencie postępowania. </w:t>
      </w:r>
    </w:p>
    <w:p w14:paraId="5AB1ADB7" w14:textId="7C2EAA8F" w:rsidR="00FD24D7" w:rsidRDefault="00FD24D7" w:rsidP="00FD24D7">
      <w:pPr>
        <w:numPr>
          <w:ilvl w:val="0"/>
          <w:numId w:val="30"/>
        </w:numPr>
        <w:spacing w:after="0" w:line="276" w:lineRule="auto"/>
        <w:jc w:val="both"/>
        <w:rPr>
          <w:rFonts w:cstheme="minorHAnsi"/>
        </w:rPr>
      </w:pPr>
      <w:r w:rsidRPr="00FD24D7">
        <w:rPr>
          <w:rFonts w:cstheme="minorHAnsi"/>
        </w:rPr>
        <w:lastRenderedPageBreak/>
        <w:t xml:space="preserve">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żąda od wykonawcy złożenia w wyznaczonym terminie wyjaśnień, w tym złożenia dowodów w zakresie wyliczenia ceny lub kosztu. Zamawiający ocenia te wyjaśnienia w konsultacji z wykonawcą i może odrzucić tę ofertę wyłącznie w przypadku, gdy złożone wyjaśnienia wraz z dowodami nie uzasadniają podanej ceny lub kosztu w tej ofercie. </w:t>
      </w:r>
    </w:p>
    <w:p w14:paraId="5EF10430" w14:textId="77777777" w:rsidR="00080EB0" w:rsidRPr="00FD24D7" w:rsidRDefault="00080EB0" w:rsidP="00080EB0">
      <w:pPr>
        <w:spacing w:after="0" w:line="276" w:lineRule="auto"/>
        <w:ind w:left="720"/>
        <w:jc w:val="both"/>
        <w:rPr>
          <w:rFonts w:cstheme="minorHAnsi"/>
        </w:rPr>
      </w:pPr>
    </w:p>
    <w:p w14:paraId="6D623D5D" w14:textId="77777777" w:rsidR="00FD24D7" w:rsidRPr="00FD24D7" w:rsidRDefault="00FD24D7" w:rsidP="00FD24D7">
      <w:pPr>
        <w:spacing w:after="0" w:line="276" w:lineRule="auto"/>
        <w:jc w:val="both"/>
        <w:rPr>
          <w:rFonts w:cstheme="minorHAnsi"/>
        </w:rPr>
      </w:pPr>
      <w:r w:rsidRPr="00FD24D7">
        <w:rPr>
          <w:rFonts w:cstheme="minorHAnsi"/>
          <w:b/>
          <w:bCs/>
        </w:rPr>
        <w:t xml:space="preserve">Załączniki: </w:t>
      </w:r>
    </w:p>
    <w:p w14:paraId="6CD90A99" w14:textId="77777777" w:rsidR="000B41D4" w:rsidRPr="00E7417E" w:rsidRDefault="00FD24D7" w:rsidP="00FD24D7">
      <w:pPr>
        <w:spacing w:after="0" w:line="276" w:lineRule="auto"/>
        <w:jc w:val="both"/>
        <w:rPr>
          <w:rFonts w:cstheme="minorHAnsi"/>
        </w:rPr>
      </w:pPr>
      <w:r w:rsidRPr="00FD24D7">
        <w:rPr>
          <w:rFonts w:cstheme="minorHAnsi"/>
        </w:rPr>
        <w:t>1. Formularz ofertowy - wzór</w:t>
      </w:r>
    </w:p>
    <w:sectPr w:rsidR="000B41D4" w:rsidRPr="00E7417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401E7" w14:textId="77777777" w:rsidR="007517B5" w:rsidRDefault="007517B5" w:rsidP="00400134">
      <w:pPr>
        <w:spacing w:after="0" w:line="240" w:lineRule="auto"/>
      </w:pPr>
      <w:r>
        <w:separator/>
      </w:r>
    </w:p>
  </w:endnote>
  <w:endnote w:type="continuationSeparator" w:id="0">
    <w:p w14:paraId="01867B68" w14:textId="77777777" w:rsidR="007517B5" w:rsidRDefault="007517B5" w:rsidP="00400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A2432" w14:textId="77777777" w:rsidR="007517B5" w:rsidRDefault="007517B5" w:rsidP="00400134">
      <w:pPr>
        <w:spacing w:after="0" w:line="240" w:lineRule="auto"/>
      </w:pPr>
      <w:r>
        <w:separator/>
      </w:r>
    </w:p>
  </w:footnote>
  <w:footnote w:type="continuationSeparator" w:id="0">
    <w:p w14:paraId="1F8A9CB4" w14:textId="77777777" w:rsidR="007517B5" w:rsidRDefault="007517B5" w:rsidP="00400134">
      <w:pPr>
        <w:spacing w:after="0" w:line="240" w:lineRule="auto"/>
      </w:pPr>
      <w:r>
        <w:continuationSeparator/>
      </w:r>
    </w:p>
  </w:footnote>
  <w:footnote w:id="1">
    <w:p w14:paraId="6377D700" w14:textId="77777777" w:rsidR="00291A2D" w:rsidRPr="00291A2D" w:rsidRDefault="00400134" w:rsidP="00291A2D">
      <w:pPr>
        <w:pStyle w:val="Tekstprzypisudolnego"/>
        <w:numPr>
          <w:ilvl w:val="1"/>
          <w:numId w:val="28"/>
        </w:numPr>
        <w:rPr>
          <w:sz w:val="14"/>
          <w:szCs w:val="14"/>
        </w:rPr>
      </w:pPr>
      <w:r w:rsidRPr="00400134">
        <w:rPr>
          <w:rStyle w:val="Odwoanieprzypisudolnego"/>
          <w:sz w:val="14"/>
          <w:szCs w:val="14"/>
        </w:rPr>
        <w:footnoteRef/>
      </w:r>
      <w:r w:rsidRPr="00400134">
        <w:rPr>
          <w:sz w:val="14"/>
          <w:szCs w:val="14"/>
        </w:rPr>
        <w:t xml:space="preserve"> </w:t>
      </w:r>
      <w:r w:rsidR="00291A2D" w:rsidRPr="00291A2D">
        <w:rPr>
          <w:sz w:val="14"/>
          <w:szCs w:val="14"/>
        </w:rPr>
        <w:t xml:space="preserve">Zgodnie z treścią art. 5k ust. 1 rozporządzenia 833/2014 w brzmieniu nadanym rozporządzeniem 2022/576 zakazuje się udzielania lub dalszego wykonywania wszelkich zamówień publicznych lub koncesji objętych zakresem dyrektyw w sprawie zamówień publicznych, a także zakresem art. 10 ust. 1, 3, art. 10 ust. 6 lit. a)–e), art. 10 ust. 8, 9 i 10, art. 11, 12, 13 i 14 dyrektywy 2014/23/UE, art. 7 lit. a)-d), art. 8, art. 10 lit. b)–f) i lit. h)–j) dyrektywy 2014/24/UE, art. 18, art. 21 lit. b)–e) i lit. g)–i), art. 29 i 30 dyrektywy 2014/25/UE oraz art. 13 lit. a)–d), lit. f)–h) i lit. j) dyrektywy 2009/81/WE na rzecz lub z udziałem: </w:t>
      </w:r>
    </w:p>
    <w:p w14:paraId="078005DA" w14:textId="77777777" w:rsidR="00291A2D" w:rsidRPr="00291A2D" w:rsidRDefault="00291A2D" w:rsidP="00291A2D">
      <w:pPr>
        <w:pStyle w:val="Tekstprzypisudolnego"/>
        <w:numPr>
          <w:ilvl w:val="1"/>
          <w:numId w:val="28"/>
        </w:numPr>
        <w:rPr>
          <w:sz w:val="14"/>
          <w:szCs w:val="14"/>
        </w:rPr>
      </w:pPr>
      <w:r w:rsidRPr="00291A2D">
        <w:rPr>
          <w:sz w:val="14"/>
          <w:szCs w:val="14"/>
        </w:rPr>
        <w:t>a)</w:t>
      </w:r>
      <w:r>
        <w:rPr>
          <w:sz w:val="14"/>
          <w:szCs w:val="14"/>
        </w:rPr>
        <w:t xml:space="preserve"> </w:t>
      </w:r>
      <w:r w:rsidRPr="00291A2D">
        <w:rPr>
          <w:sz w:val="14"/>
          <w:szCs w:val="14"/>
        </w:rPr>
        <w:t>obywateli rosyjskich, osób fizycznych zamieszkałych w Rosji lub osób prawnych, podmiotów lub organów z siedzibą w Rosji;</w:t>
      </w:r>
    </w:p>
    <w:p w14:paraId="556D306B" w14:textId="77777777" w:rsidR="00291A2D" w:rsidRPr="00291A2D" w:rsidRDefault="00291A2D" w:rsidP="00291A2D">
      <w:pPr>
        <w:pStyle w:val="Tekstprzypisudolnego"/>
        <w:numPr>
          <w:ilvl w:val="1"/>
          <w:numId w:val="28"/>
        </w:numPr>
        <w:rPr>
          <w:sz w:val="14"/>
          <w:szCs w:val="14"/>
        </w:rPr>
      </w:pPr>
      <w:r w:rsidRPr="00291A2D">
        <w:rPr>
          <w:sz w:val="14"/>
          <w:szCs w:val="14"/>
        </w:rPr>
        <w:t xml:space="preserve">b) osób prawnych, podmiotów lub organów, do których prawa własności bezpośrednio lub pośrednio w ponad 50 % należą do podmiotu, o którym mowa w lit. a) niniejszego ustępu; lub </w:t>
      </w:r>
    </w:p>
    <w:p w14:paraId="58E769DD" w14:textId="77777777" w:rsidR="00291A2D" w:rsidRPr="00291A2D" w:rsidRDefault="00291A2D" w:rsidP="00291A2D">
      <w:pPr>
        <w:pStyle w:val="Tekstprzypisudolnego"/>
        <w:numPr>
          <w:ilvl w:val="1"/>
          <w:numId w:val="28"/>
        </w:numPr>
        <w:rPr>
          <w:sz w:val="14"/>
          <w:szCs w:val="14"/>
        </w:rPr>
      </w:pPr>
      <w:r w:rsidRPr="00291A2D">
        <w:rPr>
          <w:sz w:val="14"/>
          <w:szCs w:val="14"/>
        </w:rPr>
        <w:t xml:space="preserve">c) osób fizycznych lub prawnych, podmiotów lub organów działających w imieniu lub pod kierunkiem osoby fizycznej lub prawnej, podmiotu lub organu, o którym mowa w lit. a) lub b) niniejszego ustępu, </w:t>
      </w:r>
    </w:p>
    <w:p w14:paraId="40D519D4" w14:textId="77777777" w:rsidR="00400134" w:rsidRDefault="00291A2D" w:rsidP="00400134">
      <w:pPr>
        <w:pStyle w:val="Tekstprzypisudolnego"/>
        <w:numPr>
          <w:ilvl w:val="1"/>
          <w:numId w:val="28"/>
        </w:numPr>
        <w:rPr>
          <w:sz w:val="14"/>
          <w:szCs w:val="14"/>
        </w:rPr>
      </w:pPr>
      <w:r w:rsidRPr="00291A2D">
        <w:rPr>
          <w:sz w:val="14"/>
          <w:szCs w:val="14"/>
        </w:rPr>
        <w:t xml:space="preserve">w tym podwykonawców, dostawców lub podmiotów, na których zdolności polega się w rozumieniu dyrektyw w sprawie zamówień publicznych, w przypadku, gdy przypada na nich ponad 10 % wartości zamówienia. </w:t>
      </w:r>
    </w:p>
    <w:p w14:paraId="4A4CABFD" w14:textId="77777777" w:rsidR="00291A2D" w:rsidRPr="00291A2D" w:rsidRDefault="00291A2D" w:rsidP="00400134">
      <w:pPr>
        <w:pStyle w:val="Tekstprzypisudolnego"/>
        <w:numPr>
          <w:ilvl w:val="1"/>
          <w:numId w:val="28"/>
        </w:numPr>
        <w:rPr>
          <w:sz w:val="14"/>
          <w:szCs w:val="14"/>
        </w:rPr>
      </w:pPr>
    </w:p>
  </w:footnote>
  <w:footnote w:id="2">
    <w:p w14:paraId="7A6ED7CE" w14:textId="77777777" w:rsidR="00291A2D" w:rsidRPr="00291A2D" w:rsidRDefault="00291A2D" w:rsidP="00291A2D">
      <w:pPr>
        <w:pStyle w:val="Tekstprzypisudolnego"/>
        <w:rPr>
          <w:sz w:val="14"/>
          <w:szCs w:val="14"/>
        </w:rPr>
      </w:pPr>
      <w:r w:rsidRPr="00291A2D">
        <w:rPr>
          <w:rStyle w:val="Odwoanieprzypisudolnego"/>
          <w:sz w:val="14"/>
          <w:szCs w:val="14"/>
        </w:rPr>
        <w:footnoteRef/>
      </w:r>
      <w:r w:rsidRPr="00291A2D">
        <w:rPr>
          <w:sz w:val="14"/>
          <w:szCs w:val="14"/>
        </w:rPr>
        <w:t xml:space="preserve"> Zgodnie z treścią art. 7 ust. 1 ustawy z dnia 13 kwietnia 2022 r. </w:t>
      </w:r>
      <w:r w:rsidRPr="00291A2D">
        <w:rPr>
          <w:i/>
          <w:iCs/>
          <w:sz w:val="14"/>
          <w:szCs w:val="14"/>
        </w:rPr>
        <w:t xml:space="preserve">o szczególnych rozwiązaniach w zakresie przeciwdziałania wspieraniu agresji na Ukrainę oraz służących ochronie bezpieczeństwa narodowego, </w:t>
      </w:r>
      <w:r w:rsidRPr="00291A2D">
        <w:rPr>
          <w:sz w:val="14"/>
          <w:szCs w:val="14"/>
        </w:rPr>
        <w:t xml:space="preserve">z postępowania o udzielenie zamówienia publicznego lub konkursu prowadzonego na podstawie ustawy – Prawo zamówień publicznych wyklucza się: </w:t>
      </w:r>
    </w:p>
    <w:p w14:paraId="095A044F" w14:textId="77777777" w:rsidR="00291A2D" w:rsidRPr="00291A2D" w:rsidRDefault="00291A2D" w:rsidP="00291A2D">
      <w:pPr>
        <w:pStyle w:val="Tekstprzypisudolnego"/>
        <w:rPr>
          <w:sz w:val="14"/>
          <w:szCs w:val="14"/>
        </w:rPr>
      </w:pPr>
      <w:r w:rsidRPr="00291A2D">
        <w:rPr>
          <w:sz w:val="14"/>
          <w:szCs w:val="14"/>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ustawy; </w:t>
      </w:r>
    </w:p>
    <w:p w14:paraId="5D63F196" w14:textId="77777777" w:rsidR="00291A2D" w:rsidRPr="00291A2D" w:rsidRDefault="00291A2D" w:rsidP="00291A2D">
      <w:pPr>
        <w:pStyle w:val="Tekstprzypisudolnego"/>
        <w:rPr>
          <w:sz w:val="14"/>
          <w:szCs w:val="14"/>
        </w:rPr>
      </w:pPr>
      <w:r w:rsidRPr="00291A2D">
        <w:rPr>
          <w:sz w:val="14"/>
          <w:szCs w:val="14"/>
        </w:rPr>
        <w:t xml:space="preserve">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t>
      </w:r>
    </w:p>
    <w:p w14:paraId="5E37EBBF" w14:textId="77777777" w:rsidR="00291A2D" w:rsidRPr="00291A2D" w:rsidRDefault="00291A2D" w:rsidP="00291A2D">
      <w:pPr>
        <w:pStyle w:val="Tekstprzypisudolnego"/>
        <w:rPr>
          <w:sz w:val="14"/>
          <w:szCs w:val="14"/>
        </w:rPr>
      </w:pPr>
      <w:r w:rsidRPr="00291A2D">
        <w:rPr>
          <w:sz w:val="14"/>
          <w:szCs w:val="14"/>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225BD994" w14:textId="77777777" w:rsidR="00291A2D" w:rsidRDefault="00291A2D">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32D08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B34EE4B"/>
    <w:multiLevelType w:val="hybridMultilevel"/>
    <w:tmpl w:val="FFFFFFFF"/>
    <w:lvl w:ilvl="0" w:tplc="FFFFFFFF">
      <w:start w:val="1"/>
      <w:numFmt w:val="ideographDigit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AD59013B"/>
    <w:multiLevelType w:val="hybridMultilevel"/>
    <w:tmpl w:val="72FA7E0E"/>
    <w:lvl w:ilvl="0" w:tplc="04150017">
      <w:start w:val="1"/>
      <w:numFmt w:val="lowerLetter"/>
      <w:lvlText w:val="%1)"/>
      <w:lvlJc w:val="left"/>
    </w:lvl>
    <w:lvl w:ilvl="1" w:tplc="FFFFFFFF">
      <w:numFmt w:val="decimal"/>
      <w:lvlText w:val=""/>
      <w:lvlJc w:val="left"/>
    </w:lvl>
    <w:lvl w:ilvl="2" w:tplc="04150001">
      <w:start w:val="1"/>
      <w:numFmt w:val="bullet"/>
      <w:lvlText w:val=""/>
      <w:lvlJc w:val="left"/>
      <w:pPr>
        <w:ind w:left="72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7231F5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D9FCCC7"/>
    <w:multiLevelType w:val="hybridMultilevel"/>
    <w:tmpl w:val="FFFFFFFF"/>
    <w:lvl w:ilvl="0" w:tplc="FFFFFFFF">
      <w:start w:val="1"/>
      <w:numFmt w:val="decimal"/>
      <w:lvlText w:val="%1"/>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97DF97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095998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F597CF6"/>
    <w:multiLevelType w:val="hybridMultilevel"/>
    <w:tmpl w:val="C9A2025A"/>
    <w:lvl w:ilvl="0" w:tplc="FFFFFFFF">
      <w:start w:val="1"/>
      <w:numFmt w:val="ideographDigital"/>
      <w:lvlText w:val="."/>
      <w:lvlJc w:val="left"/>
    </w:lvl>
    <w:lvl w:ilvl="1" w:tplc="04150001">
      <w:start w:val="1"/>
      <w:numFmt w:val="bullet"/>
      <w:lvlText w:val=""/>
      <w:lvlJc w:val="left"/>
      <w:pPr>
        <w:ind w:left="1068"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B4BD34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436E38A"/>
    <w:multiLevelType w:val="hybridMultilevel"/>
    <w:tmpl w:val="4D4A807C"/>
    <w:lvl w:ilvl="0" w:tplc="EF1C9C7C">
      <w:start w:val="1"/>
      <w:numFmt w:val="decimal"/>
      <w:lvlText w:val="%1."/>
      <w:lvlJc w:val="left"/>
      <w:rPr>
        <w:rFonts w:asciiTheme="minorHAnsi" w:eastAsiaTheme="minorHAnsi" w:hAnsiTheme="minorHAnsi" w:cstheme="minorHAnsi"/>
      </w:rPr>
    </w:lvl>
    <w:lvl w:ilvl="1" w:tplc="0415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8096184"/>
    <w:multiLevelType w:val="hybridMultilevel"/>
    <w:tmpl w:val="7F0A38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A064B61"/>
    <w:multiLevelType w:val="hybridMultilevel"/>
    <w:tmpl w:val="3FD2EFCA"/>
    <w:lvl w:ilvl="0" w:tplc="74E02CDE">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C9F6979"/>
    <w:multiLevelType w:val="hybridMultilevel"/>
    <w:tmpl w:val="0582ACB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CFB2404"/>
    <w:multiLevelType w:val="hybridMultilevel"/>
    <w:tmpl w:val="82661476"/>
    <w:lvl w:ilvl="0" w:tplc="04150001">
      <w:start w:val="1"/>
      <w:numFmt w:val="bullet"/>
      <w:lvlText w:val=""/>
      <w:lvlJc w:val="left"/>
      <w:pPr>
        <w:ind w:left="1068" w:hanging="360"/>
      </w:pPr>
      <w:rPr>
        <w:rFonts w:ascii="Symbol" w:hAnsi="Symbol" w:hint="default"/>
      </w:rPr>
    </w:lvl>
    <w:lvl w:ilvl="1" w:tplc="04150019">
      <w:start w:val="1"/>
      <w:numFmt w:val="lowerLetter"/>
      <w:lvlText w:val="%2."/>
      <w:lvlJc w:val="left"/>
      <w:pPr>
        <w:ind w:left="1788" w:hanging="360"/>
      </w:p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4" w15:restartNumberingAfterBreak="0">
    <w:nsid w:val="0EB312F8"/>
    <w:multiLevelType w:val="hybridMultilevel"/>
    <w:tmpl w:val="DB92E880"/>
    <w:lvl w:ilvl="0" w:tplc="74E02CDE">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EBA1D32"/>
    <w:multiLevelType w:val="hybridMultilevel"/>
    <w:tmpl w:val="3BDCB09C"/>
    <w:lvl w:ilvl="0" w:tplc="778CBC0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B1C3AFA"/>
    <w:multiLevelType w:val="hybridMultilevel"/>
    <w:tmpl w:val="9FF2A5EC"/>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7" w15:restartNumberingAfterBreak="0">
    <w:nsid w:val="1B9560A4"/>
    <w:multiLevelType w:val="hybridMultilevel"/>
    <w:tmpl w:val="69BA770A"/>
    <w:lvl w:ilvl="0" w:tplc="74E02CDE">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BD46B1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3E756B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C5877D5"/>
    <w:multiLevelType w:val="hybridMultilevel"/>
    <w:tmpl w:val="ED78AE96"/>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1" w15:restartNumberingAfterBreak="0">
    <w:nsid w:val="30CB0CCE"/>
    <w:multiLevelType w:val="hybridMultilevel"/>
    <w:tmpl w:val="ED86CD5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2" w15:restartNumberingAfterBreak="0">
    <w:nsid w:val="32703D6A"/>
    <w:multiLevelType w:val="hybridMultilevel"/>
    <w:tmpl w:val="8050EA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72068B6"/>
    <w:multiLevelType w:val="hybridMultilevel"/>
    <w:tmpl w:val="B71400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CBB6DA4"/>
    <w:multiLevelType w:val="hybridMultilevel"/>
    <w:tmpl w:val="E1923D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DE52190"/>
    <w:multiLevelType w:val="hybridMultilevel"/>
    <w:tmpl w:val="AC60514E"/>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6" w15:restartNumberingAfterBreak="0">
    <w:nsid w:val="50081B22"/>
    <w:multiLevelType w:val="hybridMultilevel"/>
    <w:tmpl w:val="6EA658EE"/>
    <w:lvl w:ilvl="0" w:tplc="74E02CDE">
      <w:start w:val="1"/>
      <w:numFmt w:val="bullet"/>
      <w:lvlText w:val="-"/>
      <w:lvlJc w:val="left"/>
      <w:pPr>
        <w:ind w:left="720" w:hanging="360"/>
      </w:pPr>
      <w:rPr>
        <w:rFonts w:ascii="Sylfaen" w:hAnsi="Sylfae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2234901"/>
    <w:multiLevelType w:val="hybridMultilevel"/>
    <w:tmpl w:val="0F1056C2"/>
    <w:lvl w:ilvl="0" w:tplc="04150011">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28036A9"/>
    <w:multiLevelType w:val="hybridMultilevel"/>
    <w:tmpl w:val="E1923D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1F6D8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692B7275"/>
    <w:multiLevelType w:val="hybridMultilevel"/>
    <w:tmpl w:val="78E8B8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CEC5821"/>
    <w:multiLevelType w:val="hybridMultilevel"/>
    <w:tmpl w:val="699E615C"/>
    <w:lvl w:ilvl="0" w:tplc="74E02CDE">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2DF75A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74B81A25"/>
    <w:multiLevelType w:val="hybridMultilevel"/>
    <w:tmpl w:val="51BC11EA"/>
    <w:lvl w:ilvl="0" w:tplc="74E02CDE">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61E3E3F"/>
    <w:multiLevelType w:val="hybridMultilevel"/>
    <w:tmpl w:val="DF542E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AA6679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F261F53"/>
    <w:multiLevelType w:val="hybridMultilevel"/>
    <w:tmpl w:val="202A37C0"/>
    <w:lvl w:ilvl="0" w:tplc="CD605E0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2073579360">
    <w:abstractNumId w:val="9"/>
  </w:num>
  <w:num w:numId="2" w16cid:durableId="1317302257">
    <w:abstractNumId w:val="8"/>
  </w:num>
  <w:num w:numId="3" w16cid:durableId="823156062">
    <w:abstractNumId w:val="32"/>
  </w:num>
  <w:num w:numId="4" w16cid:durableId="945501789">
    <w:abstractNumId w:val="35"/>
  </w:num>
  <w:num w:numId="5" w16cid:durableId="1799254801">
    <w:abstractNumId w:val="29"/>
  </w:num>
  <w:num w:numId="6" w16cid:durableId="559940894">
    <w:abstractNumId w:val="0"/>
  </w:num>
  <w:num w:numId="7" w16cid:durableId="1762137513">
    <w:abstractNumId w:val="7"/>
  </w:num>
  <w:num w:numId="8" w16cid:durableId="734202217">
    <w:abstractNumId w:val="15"/>
  </w:num>
  <w:num w:numId="9" w16cid:durableId="383143310">
    <w:abstractNumId w:val="34"/>
  </w:num>
  <w:num w:numId="10" w16cid:durableId="1839878056">
    <w:abstractNumId w:val="20"/>
  </w:num>
  <w:num w:numId="11" w16cid:durableId="1630353218">
    <w:abstractNumId w:val="16"/>
  </w:num>
  <w:num w:numId="12" w16cid:durableId="184440191">
    <w:abstractNumId w:val="21"/>
  </w:num>
  <w:num w:numId="13" w16cid:durableId="1739087319">
    <w:abstractNumId w:val="23"/>
  </w:num>
  <w:num w:numId="14" w16cid:durableId="243490818">
    <w:abstractNumId w:val="24"/>
  </w:num>
  <w:num w:numId="15" w16cid:durableId="642780192">
    <w:abstractNumId w:val="25"/>
  </w:num>
  <w:num w:numId="16" w16cid:durableId="2143427528">
    <w:abstractNumId w:val="13"/>
  </w:num>
  <w:num w:numId="17" w16cid:durableId="818115375">
    <w:abstractNumId w:val="28"/>
  </w:num>
  <w:num w:numId="18" w16cid:durableId="1177116883">
    <w:abstractNumId w:val="3"/>
  </w:num>
  <w:num w:numId="19" w16cid:durableId="324089618">
    <w:abstractNumId w:val="4"/>
  </w:num>
  <w:num w:numId="20" w16cid:durableId="1768574420">
    <w:abstractNumId w:val="2"/>
  </w:num>
  <w:num w:numId="21" w16cid:durableId="72359185">
    <w:abstractNumId w:val="18"/>
  </w:num>
  <w:num w:numId="22" w16cid:durableId="1520777039">
    <w:abstractNumId w:val="6"/>
  </w:num>
  <w:num w:numId="23" w16cid:durableId="549610260">
    <w:abstractNumId w:val="5"/>
  </w:num>
  <w:num w:numId="24" w16cid:durableId="928654440">
    <w:abstractNumId w:val="19"/>
  </w:num>
  <w:num w:numId="25" w16cid:durableId="1722171437">
    <w:abstractNumId w:val="22"/>
  </w:num>
  <w:num w:numId="26" w16cid:durableId="339159114">
    <w:abstractNumId w:val="27"/>
  </w:num>
  <w:num w:numId="27" w16cid:durableId="665132339">
    <w:abstractNumId w:val="36"/>
  </w:num>
  <w:num w:numId="28" w16cid:durableId="596407749">
    <w:abstractNumId w:val="1"/>
    <w:lvlOverride w:ilvl="0">
      <w:startOverride w:val="1"/>
    </w:lvlOverride>
    <w:lvlOverride w:ilvl="1"/>
    <w:lvlOverride w:ilvl="2"/>
    <w:lvlOverride w:ilvl="3"/>
    <w:lvlOverride w:ilvl="4"/>
    <w:lvlOverride w:ilvl="5"/>
    <w:lvlOverride w:ilvl="6"/>
    <w:lvlOverride w:ilvl="7"/>
    <w:lvlOverride w:ilvl="8"/>
  </w:num>
  <w:num w:numId="29" w16cid:durableId="1829905590">
    <w:abstractNumId w:val="10"/>
  </w:num>
  <w:num w:numId="30" w16cid:durableId="56904418">
    <w:abstractNumId w:val="12"/>
  </w:num>
  <w:num w:numId="31" w16cid:durableId="1537498877">
    <w:abstractNumId w:val="30"/>
  </w:num>
  <w:num w:numId="32" w16cid:durableId="404374763">
    <w:abstractNumId w:val="26"/>
  </w:num>
  <w:num w:numId="33" w16cid:durableId="1355768492">
    <w:abstractNumId w:val="17"/>
  </w:num>
  <w:num w:numId="34" w16cid:durableId="1487895903">
    <w:abstractNumId w:val="31"/>
  </w:num>
  <w:num w:numId="35" w16cid:durableId="938756827">
    <w:abstractNumId w:val="33"/>
  </w:num>
  <w:num w:numId="36" w16cid:durableId="1922636097">
    <w:abstractNumId w:val="11"/>
  </w:num>
  <w:num w:numId="37" w16cid:durableId="4909494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17E"/>
    <w:rsid w:val="00002C38"/>
    <w:rsid w:val="000167FB"/>
    <w:rsid w:val="00080EB0"/>
    <w:rsid w:val="000B41D4"/>
    <w:rsid w:val="00136B11"/>
    <w:rsid w:val="00151C2B"/>
    <w:rsid w:val="00181E88"/>
    <w:rsid w:val="00291A2D"/>
    <w:rsid w:val="003210F4"/>
    <w:rsid w:val="00332938"/>
    <w:rsid w:val="00375211"/>
    <w:rsid w:val="00376725"/>
    <w:rsid w:val="00400134"/>
    <w:rsid w:val="005A6261"/>
    <w:rsid w:val="007517B5"/>
    <w:rsid w:val="008A346A"/>
    <w:rsid w:val="00964E86"/>
    <w:rsid w:val="009B49AE"/>
    <w:rsid w:val="009D39D3"/>
    <w:rsid w:val="00A42BE9"/>
    <w:rsid w:val="00B613D6"/>
    <w:rsid w:val="00BE488E"/>
    <w:rsid w:val="00CD507A"/>
    <w:rsid w:val="00E7417E"/>
    <w:rsid w:val="00EB79FB"/>
    <w:rsid w:val="00F47B9E"/>
    <w:rsid w:val="00FD24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E50B1"/>
  <w15:chartTrackingRefBased/>
  <w15:docId w15:val="{18834300-31B9-4071-855D-25431AE2E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741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741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7417E"/>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7417E"/>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7417E"/>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7417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7417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7417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7417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7417E"/>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7417E"/>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7417E"/>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7417E"/>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7417E"/>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7417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7417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7417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7417E"/>
    <w:rPr>
      <w:rFonts w:eastAsiaTheme="majorEastAsia" w:cstheme="majorBidi"/>
      <w:color w:val="272727" w:themeColor="text1" w:themeTint="D8"/>
    </w:rPr>
  </w:style>
  <w:style w:type="paragraph" w:styleId="Tytu">
    <w:name w:val="Title"/>
    <w:basedOn w:val="Normalny"/>
    <w:next w:val="Normalny"/>
    <w:link w:val="TytuZnak"/>
    <w:uiPriority w:val="10"/>
    <w:qFormat/>
    <w:rsid w:val="00E741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7417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7417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7417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7417E"/>
    <w:pPr>
      <w:spacing w:before="160"/>
      <w:jc w:val="center"/>
    </w:pPr>
    <w:rPr>
      <w:i/>
      <w:iCs/>
      <w:color w:val="404040" w:themeColor="text1" w:themeTint="BF"/>
    </w:rPr>
  </w:style>
  <w:style w:type="character" w:customStyle="1" w:styleId="CytatZnak">
    <w:name w:val="Cytat Znak"/>
    <w:basedOn w:val="Domylnaczcionkaakapitu"/>
    <w:link w:val="Cytat"/>
    <w:uiPriority w:val="29"/>
    <w:rsid w:val="00E7417E"/>
    <w:rPr>
      <w:i/>
      <w:iCs/>
      <w:color w:val="404040" w:themeColor="text1" w:themeTint="BF"/>
    </w:rPr>
  </w:style>
  <w:style w:type="paragraph" w:styleId="Akapitzlist">
    <w:name w:val="List Paragraph"/>
    <w:basedOn w:val="Normalny"/>
    <w:uiPriority w:val="34"/>
    <w:qFormat/>
    <w:rsid w:val="00E7417E"/>
    <w:pPr>
      <w:ind w:left="720"/>
      <w:contextualSpacing/>
    </w:pPr>
  </w:style>
  <w:style w:type="character" w:styleId="Wyrnienieintensywne">
    <w:name w:val="Intense Emphasis"/>
    <w:basedOn w:val="Domylnaczcionkaakapitu"/>
    <w:uiPriority w:val="21"/>
    <w:qFormat/>
    <w:rsid w:val="00E7417E"/>
    <w:rPr>
      <w:i/>
      <w:iCs/>
      <w:color w:val="2F5496" w:themeColor="accent1" w:themeShade="BF"/>
    </w:rPr>
  </w:style>
  <w:style w:type="paragraph" w:styleId="Cytatintensywny">
    <w:name w:val="Intense Quote"/>
    <w:basedOn w:val="Normalny"/>
    <w:next w:val="Normalny"/>
    <w:link w:val="CytatintensywnyZnak"/>
    <w:uiPriority w:val="30"/>
    <w:qFormat/>
    <w:rsid w:val="00E741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7417E"/>
    <w:rPr>
      <w:i/>
      <w:iCs/>
      <w:color w:val="2F5496" w:themeColor="accent1" w:themeShade="BF"/>
    </w:rPr>
  </w:style>
  <w:style w:type="character" w:styleId="Odwoanieintensywne">
    <w:name w:val="Intense Reference"/>
    <w:basedOn w:val="Domylnaczcionkaakapitu"/>
    <w:uiPriority w:val="32"/>
    <w:qFormat/>
    <w:rsid w:val="00E7417E"/>
    <w:rPr>
      <w:b/>
      <w:bCs/>
      <w:smallCaps/>
      <w:color w:val="2F5496" w:themeColor="accent1" w:themeShade="BF"/>
      <w:spacing w:val="5"/>
    </w:rPr>
  </w:style>
  <w:style w:type="paragraph" w:customStyle="1" w:styleId="Default">
    <w:name w:val="Default"/>
    <w:rsid w:val="00400134"/>
    <w:pPr>
      <w:autoSpaceDE w:val="0"/>
      <w:autoSpaceDN w:val="0"/>
      <w:adjustRightInd w:val="0"/>
      <w:spacing w:after="0" w:line="240" w:lineRule="auto"/>
    </w:pPr>
    <w:rPr>
      <w:rFonts w:ascii="Calibri" w:hAnsi="Calibri" w:cs="Calibri"/>
      <w:color w:val="000000"/>
      <w:kern w:val="0"/>
      <w:sz w:val="24"/>
      <w:szCs w:val="24"/>
    </w:rPr>
  </w:style>
  <w:style w:type="paragraph" w:styleId="Tekstprzypisudolnego">
    <w:name w:val="footnote text"/>
    <w:basedOn w:val="Normalny"/>
    <w:link w:val="TekstprzypisudolnegoZnak"/>
    <w:uiPriority w:val="99"/>
    <w:unhideWhenUsed/>
    <w:rsid w:val="0040013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400134"/>
    <w:rPr>
      <w:sz w:val="20"/>
      <w:szCs w:val="20"/>
    </w:rPr>
  </w:style>
  <w:style w:type="character" w:styleId="Odwoanieprzypisudolnego">
    <w:name w:val="footnote reference"/>
    <w:basedOn w:val="Domylnaczcionkaakapitu"/>
    <w:uiPriority w:val="99"/>
    <w:semiHidden/>
    <w:unhideWhenUsed/>
    <w:rsid w:val="00400134"/>
    <w:rPr>
      <w:vertAlign w:val="superscript"/>
    </w:rPr>
  </w:style>
  <w:style w:type="character" w:styleId="Odwoaniedokomentarza">
    <w:name w:val="annotation reference"/>
    <w:basedOn w:val="Domylnaczcionkaakapitu"/>
    <w:uiPriority w:val="99"/>
    <w:semiHidden/>
    <w:unhideWhenUsed/>
    <w:rsid w:val="00080EB0"/>
    <w:rPr>
      <w:sz w:val="16"/>
      <w:szCs w:val="16"/>
    </w:rPr>
  </w:style>
  <w:style w:type="paragraph" w:styleId="Tekstkomentarza">
    <w:name w:val="annotation text"/>
    <w:basedOn w:val="Normalny"/>
    <w:link w:val="TekstkomentarzaZnak"/>
    <w:uiPriority w:val="99"/>
    <w:semiHidden/>
    <w:unhideWhenUsed/>
    <w:rsid w:val="00080EB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80EB0"/>
    <w:rPr>
      <w:sz w:val="20"/>
      <w:szCs w:val="20"/>
    </w:rPr>
  </w:style>
  <w:style w:type="paragraph" w:styleId="Tematkomentarza">
    <w:name w:val="annotation subject"/>
    <w:basedOn w:val="Tekstkomentarza"/>
    <w:next w:val="Tekstkomentarza"/>
    <w:link w:val="TematkomentarzaZnak"/>
    <w:uiPriority w:val="99"/>
    <w:semiHidden/>
    <w:unhideWhenUsed/>
    <w:rsid w:val="00080EB0"/>
    <w:rPr>
      <w:b/>
      <w:bCs/>
    </w:rPr>
  </w:style>
  <w:style w:type="character" w:customStyle="1" w:styleId="TematkomentarzaZnak">
    <w:name w:val="Temat komentarza Znak"/>
    <w:basedOn w:val="TekstkomentarzaZnak"/>
    <w:link w:val="Tematkomentarza"/>
    <w:uiPriority w:val="99"/>
    <w:semiHidden/>
    <w:rsid w:val="00080E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68909">
      <w:bodyDiv w:val="1"/>
      <w:marLeft w:val="0"/>
      <w:marRight w:val="0"/>
      <w:marTop w:val="0"/>
      <w:marBottom w:val="0"/>
      <w:divBdr>
        <w:top w:val="none" w:sz="0" w:space="0" w:color="auto"/>
        <w:left w:val="none" w:sz="0" w:space="0" w:color="auto"/>
        <w:bottom w:val="none" w:sz="0" w:space="0" w:color="auto"/>
        <w:right w:val="none" w:sz="0" w:space="0" w:color="auto"/>
      </w:divBdr>
    </w:div>
    <w:div w:id="483938944">
      <w:bodyDiv w:val="1"/>
      <w:marLeft w:val="0"/>
      <w:marRight w:val="0"/>
      <w:marTop w:val="0"/>
      <w:marBottom w:val="0"/>
      <w:divBdr>
        <w:top w:val="none" w:sz="0" w:space="0" w:color="auto"/>
        <w:left w:val="none" w:sz="0" w:space="0" w:color="auto"/>
        <w:bottom w:val="none" w:sz="0" w:space="0" w:color="auto"/>
        <w:right w:val="none" w:sz="0" w:space="0" w:color="auto"/>
      </w:divBdr>
    </w:div>
    <w:div w:id="754009001">
      <w:bodyDiv w:val="1"/>
      <w:marLeft w:val="0"/>
      <w:marRight w:val="0"/>
      <w:marTop w:val="0"/>
      <w:marBottom w:val="0"/>
      <w:divBdr>
        <w:top w:val="none" w:sz="0" w:space="0" w:color="auto"/>
        <w:left w:val="none" w:sz="0" w:space="0" w:color="auto"/>
        <w:bottom w:val="none" w:sz="0" w:space="0" w:color="auto"/>
        <w:right w:val="none" w:sz="0" w:space="0" w:color="auto"/>
      </w:divBdr>
    </w:div>
    <w:div w:id="1261983566">
      <w:bodyDiv w:val="1"/>
      <w:marLeft w:val="0"/>
      <w:marRight w:val="0"/>
      <w:marTop w:val="0"/>
      <w:marBottom w:val="0"/>
      <w:divBdr>
        <w:top w:val="none" w:sz="0" w:space="0" w:color="auto"/>
        <w:left w:val="none" w:sz="0" w:space="0" w:color="auto"/>
        <w:bottom w:val="none" w:sz="0" w:space="0" w:color="auto"/>
        <w:right w:val="none" w:sz="0" w:space="0" w:color="auto"/>
      </w:divBdr>
    </w:div>
    <w:div w:id="1417707248">
      <w:bodyDiv w:val="1"/>
      <w:marLeft w:val="0"/>
      <w:marRight w:val="0"/>
      <w:marTop w:val="0"/>
      <w:marBottom w:val="0"/>
      <w:divBdr>
        <w:top w:val="none" w:sz="0" w:space="0" w:color="auto"/>
        <w:left w:val="none" w:sz="0" w:space="0" w:color="auto"/>
        <w:bottom w:val="none" w:sz="0" w:space="0" w:color="auto"/>
        <w:right w:val="none" w:sz="0" w:space="0" w:color="auto"/>
      </w:divBdr>
    </w:div>
    <w:div w:id="192102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D0C17-06B8-4A1D-ADE7-9D0266A45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2949</Words>
  <Characters>17697</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JKwiatkowska</dc:creator>
  <cp:keywords/>
  <dc:description/>
  <cp:lastModifiedBy>DJedrzejewski</cp:lastModifiedBy>
  <cp:revision>4</cp:revision>
  <dcterms:created xsi:type="dcterms:W3CDTF">2025-05-21T13:27:00Z</dcterms:created>
  <dcterms:modified xsi:type="dcterms:W3CDTF">2025-05-28T13:09:00Z</dcterms:modified>
</cp:coreProperties>
</file>