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CF55" w14:textId="77777777" w:rsidR="00A10C3D" w:rsidRPr="00A10C3D" w:rsidRDefault="00A10C3D" w:rsidP="00A10C3D">
      <w:pPr>
        <w:pStyle w:val="Nagwek1"/>
        <w:spacing w:line="276" w:lineRule="auto"/>
        <w:ind w:firstLine="3"/>
        <w:jc w:val="center"/>
        <w:rPr>
          <w:rFonts w:asciiTheme="minorHAnsi" w:hAnsiTheme="minorHAnsi" w:cs="Tahoma"/>
          <w:b/>
          <w:bCs/>
          <w:caps/>
          <w:sz w:val="20"/>
          <w:szCs w:val="20"/>
        </w:rPr>
      </w:pPr>
      <w:r w:rsidRPr="00A10C3D">
        <w:rPr>
          <w:rFonts w:asciiTheme="minorHAnsi" w:hAnsiTheme="minorHAnsi" w:cs="Tahoma"/>
          <w:b/>
          <w:bCs/>
          <w:caps/>
          <w:sz w:val="20"/>
          <w:szCs w:val="20"/>
        </w:rPr>
        <w:t>Protokół Z negocjacji DLA  USŁUG BUDOWLANO – MONTAŻOWYCH / USŁUG POZOSTAŁYCH</w:t>
      </w:r>
    </w:p>
    <w:p w14:paraId="7358D4E1" w14:textId="77777777" w:rsidR="00A10C3D" w:rsidRPr="00A10C3D" w:rsidRDefault="00A10C3D" w:rsidP="00A10C3D">
      <w:pPr>
        <w:spacing w:line="276" w:lineRule="auto"/>
        <w:rPr>
          <w:rFonts w:asciiTheme="minorHAnsi" w:hAnsiTheme="minorHAnsi" w:cs="Tahoma"/>
          <w:b/>
          <w:sz w:val="20"/>
          <w:szCs w:val="20"/>
        </w:rPr>
      </w:pPr>
    </w:p>
    <w:p w14:paraId="31EBB63F" w14:textId="77777777" w:rsidR="00A10C3D" w:rsidRPr="00A10C3D" w:rsidRDefault="00A10C3D" w:rsidP="00A10C3D">
      <w:pPr>
        <w:pStyle w:val="Nagwek"/>
        <w:tabs>
          <w:tab w:val="clear" w:pos="4536"/>
          <w:tab w:val="clear" w:pos="9072"/>
        </w:tabs>
        <w:spacing w:line="276" w:lineRule="auto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      Miejscowość: …………………………</w:t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  <w:t>Data: ………………………</w:t>
      </w:r>
    </w:p>
    <w:p w14:paraId="3ABB6821" w14:textId="77777777" w:rsidR="00A10C3D" w:rsidRPr="00A10C3D" w:rsidRDefault="00A10C3D" w:rsidP="00A10C3D">
      <w:pPr>
        <w:pStyle w:val="Nagwek"/>
        <w:tabs>
          <w:tab w:val="clear" w:pos="4536"/>
          <w:tab w:val="clear" w:pos="9072"/>
        </w:tabs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42967A47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INWESTYCJA</w:t>
      </w:r>
    </w:p>
    <w:p w14:paraId="21DDC9CA" w14:textId="77777777" w:rsidR="00A10C3D" w:rsidRPr="00A10C3D" w:rsidRDefault="00A10C3D" w:rsidP="00A10C3D">
      <w:pPr>
        <w:tabs>
          <w:tab w:val="left" w:pos="9072"/>
        </w:tabs>
        <w:spacing w:line="276" w:lineRule="auto"/>
        <w:rPr>
          <w:rFonts w:asciiTheme="minorHAnsi" w:hAnsiTheme="minorHAnsi" w:cs="Tahoma"/>
          <w:b/>
          <w:sz w:val="20"/>
          <w:szCs w:val="20"/>
        </w:rPr>
      </w:pPr>
    </w:p>
    <w:p w14:paraId="5493159C" w14:textId="77777777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7533612C" w14:textId="76CC6D59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</w:t>
      </w:r>
    </w:p>
    <w:p w14:paraId="2A077A19" w14:textId="11995920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Adres biura: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6F766B66" w14:textId="72D2785F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Telefon: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2D031839" w14:textId="75AD5002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Fax: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6AC51966" w14:textId="77777777" w:rsidR="00A10C3D" w:rsidRPr="00A10C3D" w:rsidRDefault="00A10C3D" w:rsidP="00A10C3D">
      <w:pPr>
        <w:spacing w:line="276" w:lineRule="auto"/>
        <w:ind w:firstLine="284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ab/>
      </w:r>
    </w:p>
    <w:p w14:paraId="266C3DF7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UCZESTNICY NEGOCJACJI</w:t>
      </w:r>
    </w:p>
    <w:p w14:paraId="2191F364" w14:textId="77777777" w:rsidR="00A10C3D" w:rsidRPr="00A10C3D" w:rsidRDefault="00A10C3D" w:rsidP="00A10C3D">
      <w:pPr>
        <w:spacing w:line="276" w:lineRule="auto"/>
        <w:ind w:left="284"/>
        <w:rPr>
          <w:rFonts w:asciiTheme="minorHAnsi" w:hAnsiTheme="minorHAnsi" w:cs="Tahoma"/>
          <w:b/>
          <w:sz w:val="20"/>
          <w:szCs w:val="20"/>
        </w:rPr>
      </w:pPr>
    </w:p>
    <w:p w14:paraId="773301D1" w14:textId="77777777" w:rsidR="00A10C3D" w:rsidRPr="00A10C3D" w:rsidRDefault="00A10C3D" w:rsidP="00A10C3D">
      <w:pPr>
        <w:numPr>
          <w:ilvl w:val="1"/>
          <w:numId w:val="1"/>
        </w:numPr>
        <w:tabs>
          <w:tab w:val="num" w:pos="426"/>
          <w:tab w:val="num" w:pos="567"/>
        </w:tabs>
        <w:spacing w:line="276" w:lineRule="auto"/>
        <w:ind w:left="567" w:hanging="425"/>
        <w:rPr>
          <w:rFonts w:asciiTheme="minorHAnsi" w:hAnsiTheme="minorHAnsi" w:cs="Tahoma"/>
          <w:b/>
          <w:sz w:val="20"/>
          <w:szCs w:val="20"/>
        </w:rPr>
      </w:pPr>
      <w:bookmarkStart w:id="0" w:name="_Ref373151235"/>
      <w:r w:rsidRPr="00A10C3D">
        <w:rPr>
          <w:rFonts w:asciiTheme="minorHAnsi" w:hAnsiTheme="minorHAnsi" w:cs="Tahoma"/>
          <w:b/>
          <w:sz w:val="20"/>
          <w:szCs w:val="20"/>
        </w:rPr>
        <w:t xml:space="preserve"> ZAMAWIAJĄCY (Z):</w:t>
      </w:r>
      <w:bookmarkEnd w:id="0"/>
      <w:r w:rsidRPr="00A10C3D">
        <w:rPr>
          <w:rFonts w:asciiTheme="minorHAnsi" w:hAnsiTheme="minorHAnsi" w:cs="Tahoma"/>
          <w:b/>
          <w:sz w:val="20"/>
          <w:szCs w:val="20"/>
        </w:rPr>
        <w:t xml:space="preserve">   MOSTOSTAL KRAKÓW S.A.</w:t>
      </w:r>
    </w:p>
    <w:p w14:paraId="092F389F" w14:textId="572E95ED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>Adres: ul. Wielicka 20, 30-969 552 Kraków</w:t>
      </w:r>
    </w:p>
    <w:p w14:paraId="3FA1A3E2" w14:textId="157E0110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>Telefon: tel. 12/ 680 25 00, fax. 12/ 680 26 00, biuro@mostostal.com.pl</w:t>
      </w:r>
    </w:p>
    <w:p w14:paraId="3718DF0F" w14:textId="3A77AA76" w:rsidR="00A10C3D" w:rsidRPr="00A10C3D" w:rsidRDefault="00A10C3D" w:rsidP="00A10C3D">
      <w:pPr>
        <w:spacing w:line="276" w:lineRule="auto"/>
        <w:ind w:firstLine="284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NIP: 678-002-73-24</w:t>
      </w:r>
    </w:p>
    <w:p w14:paraId="294F6447" w14:textId="40436CAF" w:rsidR="00A10C3D" w:rsidRPr="00A10C3D" w:rsidRDefault="00A10C3D" w:rsidP="00A10C3D">
      <w:pPr>
        <w:spacing w:line="276" w:lineRule="auto"/>
        <w:ind w:left="567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Reprezentowany przez:</w:t>
      </w:r>
    </w:p>
    <w:p w14:paraId="65C6C352" w14:textId="77777777" w:rsidR="00A10C3D" w:rsidRPr="00A10C3D" w:rsidRDefault="00A10C3D" w:rsidP="00A10C3D">
      <w:pPr>
        <w:numPr>
          <w:ilvl w:val="1"/>
          <w:numId w:val="2"/>
        </w:numPr>
        <w:spacing w:line="276" w:lineRule="auto"/>
        <w:ind w:hanging="938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53FFE3A" w14:textId="77777777" w:rsidR="00A10C3D" w:rsidRPr="00A10C3D" w:rsidRDefault="00A10C3D" w:rsidP="00A10C3D">
      <w:pPr>
        <w:numPr>
          <w:ilvl w:val="1"/>
          <w:numId w:val="2"/>
        </w:numPr>
        <w:spacing w:line="276" w:lineRule="auto"/>
        <w:ind w:hanging="938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5308BDF4" w14:textId="77777777" w:rsidR="00A10C3D" w:rsidRPr="00A10C3D" w:rsidRDefault="00A10C3D" w:rsidP="00A10C3D">
      <w:pPr>
        <w:numPr>
          <w:ilvl w:val="1"/>
          <w:numId w:val="2"/>
        </w:numPr>
        <w:spacing w:line="276" w:lineRule="auto"/>
        <w:ind w:hanging="938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16C0D0A" w14:textId="77777777" w:rsidR="00A10C3D" w:rsidRPr="00A10C3D" w:rsidRDefault="00A10C3D" w:rsidP="00A10C3D">
      <w:pPr>
        <w:spacing w:line="276" w:lineRule="auto"/>
        <w:ind w:left="567"/>
        <w:rPr>
          <w:rFonts w:asciiTheme="minorHAnsi" w:hAnsiTheme="minorHAnsi" w:cs="Tahoma"/>
          <w:sz w:val="20"/>
          <w:szCs w:val="20"/>
        </w:rPr>
      </w:pPr>
    </w:p>
    <w:p w14:paraId="322F14DA" w14:textId="3023AF20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WYKONAWCA (W):</w:t>
      </w:r>
    </w:p>
    <w:p w14:paraId="50413941" w14:textId="61B3F9DA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Adres: </w:t>
      </w:r>
    </w:p>
    <w:p w14:paraId="7C6FA22C" w14:textId="50851455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Telefon: </w:t>
      </w:r>
    </w:p>
    <w:p w14:paraId="61AD7B7A" w14:textId="1C69EF8D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NIP: </w:t>
      </w:r>
    </w:p>
    <w:p w14:paraId="5766DD26" w14:textId="77777777" w:rsidR="00A10C3D" w:rsidRPr="00A10C3D" w:rsidRDefault="00A10C3D" w:rsidP="00A10C3D">
      <w:pPr>
        <w:spacing w:line="276" w:lineRule="auto"/>
        <w:ind w:left="567"/>
        <w:rPr>
          <w:rFonts w:asciiTheme="minorHAnsi" w:hAnsiTheme="minorHAnsi" w:cs="Tahoma"/>
          <w:sz w:val="20"/>
          <w:szCs w:val="20"/>
        </w:rPr>
      </w:pPr>
    </w:p>
    <w:p w14:paraId="24933993" w14:textId="64021DF0" w:rsidR="00A10C3D" w:rsidRPr="00A10C3D" w:rsidRDefault="00A10C3D" w:rsidP="00A10C3D">
      <w:pPr>
        <w:spacing w:line="276" w:lineRule="auto"/>
        <w:ind w:left="567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Reprezentowany przez:</w:t>
      </w:r>
    </w:p>
    <w:p w14:paraId="3F1479D8" w14:textId="0792B202" w:rsidR="00A10C3D" w:rsidRPr="00A10C3D" w:rsidRDefault="00A10C3D" w:rsidP="00A10C3D">
      <w:pPr>
        <w:numPr>
          <w:ilvl w:val="0"/>
          <w:numId w:val="3"/>
        </w:numPr>
        <w:spacing w:line="276" w:lineRule="auto"/>
        <w:ind w:hanging="938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0F932B37" w14:textId="77777777" w:rsidR="00A10C3D" w:rsidRPr="00A10C3D" w:rsidRDefault="00A10C3D" w:rsidP="00A10C3D">
      <w:pPr>
        <w:numPr>
          <w:ilvl w:val="0"/>
          <w:numId w:val="3"/>
        </w:numPr>
        <w:spacing w:line="276" w:lineRule="auto"/>
        <w:ind w:hanging="938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BED84FF" w14:textId="77777777" w:rsidR="00A10C3D" w:rsidRPr="00A10C3D" w:rsidRDefault="00A10C3D" w:rsidP="00A10C3D">
      <w:pPr>
        <w:numPr>
          <w:ilvl w:val="0"/>
          <w:numId w:val="3"/>
        </w:numPr>
        <w:spacing w:line="276" w:lineRule="auto"/>
        <w:ind w:hanging="938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0213DDF7" w14:textId="77777777" w:rsidR="00A10C3D" w:rsidRPr="00A10C3D" w:rsidRDefault="00A10C3D" w:rsidP="00A10C3D">
      <w:pPr>
        <w:spacing w:line="276" w:lineRule="auto"/>
        <w:ind w:left="708"/>
        <w:rPr>
          <w:rFonts w:asciiTheme="minorHAnsi" w:hAnsiTheme="minorHAnsi" w:cs="Tahoma"/>
          <w:sz w:val="20"/>
          <w:szCs w:val="20"/>
        </w:rPr>
      </w:pPr>
    </w:p>
    <w:p w14:paraId="4F371077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OFEROWANE ROBOTY/USŁUGI/</w:t>
      </w:r>
      <w:r w:rsidRPr="00A10C3D">
        <w:rPr>
          <w:rFonts w:asciiTheme="minorHAnsi" w:hAnsiTheme="minorHAnsi" w:cs="Tahoma"/>
          <w:b/>
          <w:caps/>
          <w:sz w:val="20"/>
          <w:szCs w:val="20"/>
        </w:rPr>
        <w:t xml:space="preserve">DOSTAWY I MONTAŻ </w:t>
      </w:r>
      <w:r w:rsidRPr="00A10C3D">
        <w:rPr>
          <w:rFonts w:asciiTheme="minorHAnsi" w:hAnsiTheme="minorHAnsi" w:cs="Tahoma"/>
          <w:b/>
          <w:sz w:val="20"/>
          <w:szCs w:val="20"/>
        </w:rPr>
        <w:t xml:space="preserve">(zgodnie z załączoną Specyfikacją Techniczną – w przypadku braku Specyfikacji Technicznej należy szczegółowo opisać zakres oferowanych robót/usług) </w:t>
      </w:r>
    </w:p>
    <w:p w14:paraId="0E7F86DE" w14:textId="5CA6D6FE" w:rsidR="00A10C3D" w:rsidRPr="00A10C3D" w:rsidRDefault="00A10C3D" w:rsidP="00A10C3D">
      <w:pPr>
        <w:tabs>
          <w:tab w:val="left" w:pos="9072"/>
        </w:tabs>
        <w:spacing w:line="276" w:lineRule="auto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</w:t>
      </w:r>
    </w:p>
    <w:p w14:paraId="4D65B0C3" w14:textId="77777777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513B18EF" w14:textId="77777777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63385879" w14:textId="77777777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03A6F706" w14:textId="77777777" w:rsidR="00A10C3D" w:rsidRPr="00A10C3D" w:rsidRDefault="00A10C3D" w:rsidP="00A10C3D">
      <w:pPr>
        <w:tabs>
          <w:tab w:val="left" w:pos="9072"/>
        </w:tabs>
        <w:spacing w:line="276" w:lineRule="auto"/>
        <w:ind w:left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375F4539" w14:textId="77777777" w:rsidR="00A10C3D" w:rsidRDefault="00A10C3D" w:rsidP="00A10C3D">
      <w:pPr>
        <w:tabs>
          <w:tab w:val="left" w:pos="9072"/>
        </w:tabs>
        <w:spacing w:line="276" w:lineRule="auto"/>
        <w:rPr>
          <w:rFonts w:asciiTheme="minorHAnsi" w:hAnsiTheme="minorHAnsi" w:cs="Tahoma"/>
          <w:sz w:val="20"/>
          <w:szCs w:val="20"/>
          <w:u w:val="dotted"/>
        </w:rPr>
      </w:pPr>
    </w:p>
    <w:p w14:paraId="63378384" w14:textId="77777777" w:rsidR="00A10C3D" w:rsidRPr="00A10C3D" w:rsidRDefault="00A10C3D" w:rsidP="00A10C3D">
      <w:pPr>
        <w:tabs>
          <w:tab w:val="left" w:pos="9072"/>
        </w:tabs>
        <w:spacing w:line="276" w:lineRule="auto"/>
        <w:rPr>
          <w:rFonts w:asciiTheme="minorHAnsi" w:hAnsiTheme="minorHAnsi" w:cs="Tahoma"/>
          <w:sz w:val="20"/>
          <w:szCs w:val="20"/>
          <w:u w:val="dotted"/>
        </w:rPr>
      </w:pPr>
    </w:p>
    <w:p w14:paraId="5CEF5D58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lastRenderedPageBreak/>
        <w:t xml:space="preserve">OFERTA WYKONAWCY Z DNIA: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65DCD74D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Wartość oferty:</w:t>
      </w:r>
    </w:p>
    <w:p w14:paraId="643C991C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Zweryfikowana wartość oferty: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03CAB5D8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Wartość ostateczna oferty bez VAT: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2AEDDD0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Wartość oferty  brutto (po ostatecznych negocjacjach):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59802CD5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Gwarancja ceny do końca: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                                                                             </w:t>
      </w:r>
    </w:p>
    <w:p w14:paraId="2544D108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Oferta ważna do dnia: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5C13D7BA" w14:textId="77777777" w:rsidR="00A10C3D" w:rsidRPr="00A10C3D" w:rsidRDefault="00A10C3D" w:rsidP="00A10C3D">
      <w:pPr>
        <w:spacing w:line="276" w:lineRule="auto"/>
        <w:ind w:left="567"/>
        <w:rPr>
          <w:rFonts w:asciiTheme="minorHAnsi" w:hAnsiTheme="minorHAnsi" w:cs="Tahoma"/>
          <w:b/>
          <w:bCs/>
          <w:sz w:val="20"/>
          <w:szCs w:val="20"/>
          <w:u w:val="dotted"/>
        </w:rPr>
      </w:pPr>
    </w:p>
    <w:p w14:paraId="0047E0C7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WARTOŚĆ UMOWY WG PKT. 4.4  STANOWI:</w:t>
      </w:r>
    </w:p>
    <w:p w14:paraId="6086DC7A" w14:textId="77777777" w:rsidR="00A10C3D" w:rsidRPr="00A10C3D" w:rsidRDefault="00A10C3D" w:rsidP="00A10C3D">
      <w:pPr>
        <w:numPr>
          <w:ilvl w:val="1"/>
          <w:numId w:val="1"/>
        </w:numPr>
        <w:tabs>
          <w:tab w:val="num" w:pos="567"/>
        </w:tabs>
        <w:spacing w:line="276" w:lineRule="auto"/>
        <w:ind w:left="567" w:hanging="283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cenę ryczałtową i będzie rozliczana wg załączonego harmonogramu </w:t>
      </w:r>
      <w:r w:rsidRPr="00A10C3D">
        <w:rPr>
          <w:rFonts w:asciiTheme="minorHAnsi" w:hAnsiTheme="minorHAnsi" w:cs="Tahoma"/>
          <w:sz w:val="20"/>
          <w:szCs w:val="20"/>
          <w:vertAlign w:val="superscript"/>
        </w:rPr>
        <w:t>1)</w:t>
      </w:r>
    </w:p>
    <w:p w14:paraId="30C51847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będzie rozliczana na podstawie rzeczywistego obmiaru oraz cen jednostkowych i/lub wskaźników do kosztorysowania </w:t>
      </w:r>
      <w:r w:rsidRPr="00A10C3D">
        <w:rPr>
          <w:rFonts w:asciiTheme="minorHAnsi" w:hAnsiTheme="minorHAnsi" w:cs="Tahoma"/>
          <w:sz w:val="20"/>
          <w:szCs w:val="20"/>
          <w:vertAlign w:val="superscript"/>
        </w:rPr>
        <w:t>1)</w:t>
      </w:r>
    </w:p>
    <w:p w14:paraId="1441297F" w14:textId="77777777" w:rsidR="00A10C3D" w:rsidRPr="00A10C3D" w:rsidRDefault="00A10C3D" w:rsidP="00A10C3D">
      <w:pPr>
        <w:spacing w:line="276" w:lineRule="auto"/>
        <w:ind w:left="709"/>
        <w:rPr>
          <w:rFonts w:asciiTheme="minorHAnsi" w:hAnsiTheme="minorHAnsi" w:cs="Tahoma"/>
          <w:i/>
          <w:sz w:val="20"/>
          <w:szCs w:val="20"/>
        </w:rPr>
      </w:pPr>
      <w:bookmarkStart w:id="1" w:name="_Hlk112925159"/>
      <w:r w:rsidRPr="00A10C3D">
        <w:rPr>
          <w:rFonts w:asciiTheme="minorHAnsi" w:hAnsiTheme="minorHAnsi" w:cs="Tahoma"/>
          <w:i/>
          <w:sz w:val="20"/>
          <w:szCs w:val="20"/>
          <w:vertAlign w:val="superscript"/>
        </w:rPr>
        <w:t xml:space="preserve">1)  </w:t>
      </w:r>
      <w:r w:rsidRPr="00A10C3D">
        <w:rPr>
          <w:rFonts w:asciiTheme="minorHAnsi" w:hAnsiTheme="minorHAnsi" w:cs="Tahoma"/>
          <w:i/>
          <w:sz w:val="20"/>
          <w:szCs w:val="20"/>
        </w:rPr>
        <w:t>niepotrzebne skreślić</w:t>
      </w:r>
    </w:p>
    <w:bookmarkEnd w:id="1"/>
    <w:p w14:paraId="22E1AE7A" w14:textId="77777777" w:rsidR="00A10C3D" w:rsidRPr="00A10C3D" w:rsidRDefault="00A10C3D" w:rsidP="00A10C3D">
      <w:pPr>
        <w:spacing w:line="276" w:lineRule="auto"/>
        <w:rPr>
          <w:rFonts w:asciiTheme="minorHAnsi" w:hAnsiTheme="minorHAnsi" w:cs="Tahoma"/>
          <w:b/>
          <w:sz w:val="20"/>
          <w:szCs w:val="20"/>
        </w:rPr>
      </w:pPr>
    </w:p>
    <w:p w14:paraId="46EF40C8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TERMINY WYKONANIA W RAZIE NARUSZENIA KTÓRYCH BĘDZIE NALICZANA WYKONAWCY KARA  UMOWNA:</w:t>
      </w:r>
    </w:p>
    <w:p w14:paraId="639516EA" w14:textId="77777777" w:rsidR="00A10C3D" w:rsidRPr="00A10C3D" w:rsidRDefault="00A10C3D" w:rsidP="00A10C3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Termin rozpoczęcia robót/usług: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699CFC2D" w14:textId="77777777" w:rsidR="00A10C3D" w:rsidRPr="00A10C3D" w:rsidRDefault="00A10C3D" w:rsidP="00A10C3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Terminy pośrednie:                                                                                          </w:t>
      </w:r>
      <w:r w:rsidRPr="00A10C3D">
        <w:rPr>
          <w:rFonts w:asciiTheme="minorHAnsi" w:hAnsiTheme="minorHAnsi" w:cs="Tahoma"/>
          <w:b/>
          <w:sz w:val="20"/>
          <w:szCs w:val="20"/>
        </w:rPr>
        <w:tab/>
      </w:r>
      <w:r w:rsidRPr="00A10C3D">
        <w:rPr>
          <w:rFonts w:asciiTheme="minorHAnsi" w:hAnsiTheme="minorHAnsi" w:cs="Tahoma"/>
          <w:b/>
          <w:sz w:val="20"/>
          <w:szCs w:val="20"/>
        </w:rPr>
        <w:tab/>
      </w:r>
    </w:p>
    <w:p w14:paraId="46833D23" w14:textId="77777777" w:rsidR="00A10C3D" w:rsidRPr="00A10C3D" w:rsidRDefault="00A10C3D" w:rsidP="00A10C3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Termin zakończenia robót/usług: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33CD4C0B" w14:textId="77777777" w:rsidR="00A10C3D" w:rsidRPr="00A10C3D" w:rsidRDefault="00A10C3D" w:rsidP="00A10C3D">
      <w:pPr>
        <w:tabs>
          <w:tab w:val="left" w:pos="9072"/>
        </w:tabs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65EB2426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TERMINY PŁATNOŚCI</w:t>
      </w:r>
    </w:p>
    <w:p w14:paraId="08D6C410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bCs/>
          <w:sz w:val="20"/>
          <w:szCs w:val="20"/>
        </w:rPr>
      </w:pPr>
      <w:r w:rsidRPr="00A10C3D">
        <w:rPr>
          <w:rFonts w:asciiTheme="minorHAnsi" w:hAnsiTheme="minorHAnsi" w:cs="Tahoma"/>
          <w:bCs/>
          <w:sz w:val="20"/>
          <w:szCs w:val="20"/>
        </w:rPr>
        <w:t xml:space="preserve">Zapłata ceny za wykonanie zleconych robót, po uwzględnieniu ewentualnych potrąceń nastąpi  po upływie …… dni od otrzymania przez Zamawiającego od Wykonawcy prawidłowej faktury VAT, wystawionej zgodnie z warunkami określonymi w Umowie i/lub Zleceniu. </w:t>
      </w:r>
    </w:p>
    <w:p w14:paraId="322C4FC3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bCs/>
          <w:sz w:val="20"/>
          <w:szCs w:val="20"/>
        </w:rPr>
      </w:pPr>
      <w:r w:rsidRPr="00A10C3D">
        <w:rPr>
          <w:rFonts w:asciiTheme="minorHAnsi" w:hAnsiTheme="minorHAnsi" w:cs="Tahoma"/>
          <w:bCs/>
          <w:sz w:val="20"/>
          <w:szCs w:val="20"/>
        </w:rPr>
        <w:t>Warunkiem niezbędnym do wystawienia faktury jest podpisanie przez Wykonawcę, Zamawiającego i Inspektora Nadzoru częściowego/końcowego protokołu odbioru robót. Za datę wykonania usługi Strony uznają datę podpisana częściowego/końcowego protokołu odbioru robót.</w:t>
      </w:r>
    </w:p>
    <w:p w14:paraId="68FCBD49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Ceny jednostkowe zleconych usług, zostały ustalone w wyniku negocjacji z uwzględnieniem warunków płatności określonych powyżej i obejmują odsetki ustawowe za okres począwszy od 31 dnia po wykonaniu robót i doręczeniu faktury Zamawiającemu do dnia wymagalności.</w:t>
      </w:r>
    </w:p>
    <w:p w14:paraId="42F6845E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bCs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Wykonawca</w:t>
      </w:r>
      <w:r w:rsidRPr="00A10C3D">
        <w:rPr>
          <w:rFonts w:asciiTheme="minorHAnsi" w:hAnsiTheme="minorHAnsi" w:cs="Tahoma"/>
          <w:bCs/>
          <w:sz w:val="20"/>
          <w:szCs w:val="20"/>
        </w:rPr>
        <w:t xml:space="preserve"> oświadcza iż jest małym/średnim/dużym</w:t>
      </w:r>
      <w:r w:rsidRPr="00A10C3D">
        <w:rPr>
          <w:rFonts w:asciiTheme="minorHAnsi" w:hAnsiTheme="minorHAnsi" w:cs="Tahoma"/>
          <w:bCs/>
          <w:sz w:val="20"/>
          <w:szCs w:val="20"/>
          <w:vertAlign w:val="superscript"/>
        </w:rPr>
        <w:t>2)</w:t>
      </w:r>
      <w:r w:rsidRPr="00A10C3D">
        <w:rPr>
          <w:rFonts w:asciiTheme="minorHAnsi" w:hAnsiTheme="minorHAnsi" w:cs="Tahoma"/>
          <w:bCs/>
          <w:sz w:val="20"/>
          <w:szCs w:val="20"/>
        </w:rPr>
        <w:t xml:space="preserve"> przedsiębiorstwem na podstawie art. 4c Ustawy z dnia 8 marca 2013 o przeciwdziałaniu nadmiernym opóźnieniom w transakcjach handlowych w treści obowiązującej od dnia 1 stycznia 2020 r. (Dz. U. z 2019 r. poz. 1649).</w:t>
      </w:r>
    </w:p>
    <w:p w14:paraId="0640E4BE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i/>
          <w:sz w:val="20"/>
          <w:szCs w:val="20"/>
        </w:rPr>
      </w:pPr>
      <w:r w:rsidRPr="00A10C3D">
        <w:rPr>
          <w:rFonts w:asciiTheme="minorHAnsi" w:hAnsiTheme="minorHAnsi" w:cs="Tahoma"/>
          <w:i/>
          <w:sz w:val="20"/>
          <w:szCs w:val="20"/>
          <w:vertAlign w:val="superscript"/>
        </w:rPr>
        <w:t xml:space="preserve">2)  </w:t>
      </w:r>
      <w:r w:rsidRPr="00A10C3D">
        <w:rPr>
          <w:rFonts w:asciiTheme="minorHAnsi" w:hAnsiTheme="minorHAnsi" w:cs="Tahoma"/>
          <w:i/>
          <w:sz w:val="20"/>
          <w:szCs w:val="20"/>
        </w:rPr>
        <w:t>niepotrzebne skreślić</w:t>
      </w:r>
    </w:p>
    <w:p w14:paraId="0293F14B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bCs/>
          <w:sz w:val="20"/>
          <w:szCs w:val="20"/>
        </w:rPr>
      </w:pPr>
    </w:p>
    <w:p w14:paraId="009C7A6E" w14:textId="77777777" w:rsidR="00A10C3D" w:rsidRPr="00A10C3D" w:rsidRDefault="00A10C3D" w:rsidP="00A10C3D">
      <w:pPr>
        <w:tabs>
          <w:tab w:val="left" w:pos="9072"/>
        </w:tabs>
        <w:spacing w:line="276" w:lineRule="auto"/>
        <w:ind w:left="142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0E117993" w14:textId="77777777" w:rsidR="00A10C3D" w:rsidRPr="00A10C3D" w:rsidRDefault="00A10C3D" w:rsidP="00A10C3D">
      <w:pPr>
        <w:tabs>
          <w:tab w:val="left" w:pos="9072"/>
        </w:tabs>
        <w:spacing w:line="276" w:lineRule="auto"/>
        <w:ind w:firstLine="142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4F71BBEF" w14:textId="77777777" w:rsidR="00A10C3D" w:rsidRPr="00A10C3D" w:rsidRDefault="00A10C3D" w:rsidP="00A10C3D">
      <w:pPr>
        <w:tabs>
          <w:tab w:val="left" w:pos="9072"/>
        </w:tabs>
        <w:spacing w:line="276" w:lineRule="auto"/>
        <w:ind w:firstLine="142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5943AE19" w14:textId="77777777" w:rsidR="00A10C3D" w:rsidRPr="00A10C3D" w:rsidRDefault="00A10C3D" w:rsidP="00A10C3D">
      <w:pPr>
        <w:tabs>
          <w:tab w:val="left" w:pos="9072"/>
        </w:tabs>
        <w:spacing w:line="276" w:lineRule="auto"/>
        <w:ind w:firstLine="142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47AE52E" w14:textId="77777777" w:rsidR="00A10C3D" w:rsidRDefault="00A10C3D" w:rsidP="00A10C3D">
      <w:pPr>
        <w:tabs>
          <w:tab w:val="left" w:pos="284"/>
        </w:tabs>
        <w:spacing w:line="276" w:lineRule="auto"/>
        <w:ind w:left="357"/>
        <w:rPr>
          <w:rFonts w:asciiTheme="minorHAnsi" w:hAnsiTheme="minorHAnsi" w:cs="Tahoma"/>
          <w:b/>
          <w:sz w:val="20"/>
          <w:szCs w:val="20"/>
        </w:rPr>
      </w:pPr>
    </w:p>
    <w:p w14:paraId="70888F44" w14:textId="77777777" w:rsidR="00A10C3D" w:rsidRDefault="00A10C3D" w:rsidP="00A10C3D">
      <w:pPr>
        <w:tabs>
          <w:tab w:val="left" w:pos="284"/>
        </w:tabs>
        <w:spacing w:line="276" w:lineRule="auto"/>
        <w:ind w:left="357"/>
        <w:rPr>
          <w:rFonts w:asciiTheme="minorHAnsi" w:hAnsiTheme="minorHAnsi" w:cs="Tahoma"/>
          <w:b/>
          <w:sz w:val="20"/>
          <w:szCs w:val="20"/>
        </w:rPr>
      </w:pPr>
    </w:p>
    <w:p w14:paraId="3D7F5B62" w14:textId="77777777" w:rsidR="00A10C3D" w:rsidRDefault="00A10C3D" w:rsidP="00A10C3D">
      <w:pPr>
        <w:tabs>
          <w:tab w:val="left" w:pos="284"/>
        </w:tabs>
        <w:spacing w:line="276" w:lineRule="auto"/>
        <w:ind w:left="357"/>
        <w:rPr>
          <w:rFonts w:asciiTheme="minorHAnsi" w:hAnsiTheme="minorHAnsi" w:cs="Tahoma"/>
          <w:b/>
          <w:sz w:val="20"/>
          <w:szCs w:val="20"/>
        </w:rPr>
      </w:pPr>
    </w:p>
    <w:p w14:paraId="3C0FB657" w14:textId="77777777" w:rsidR="00A10C3D" w:rsidRDefault="00A10C3D" w:rsidP="00A10C3D">
      <w:pPr>
        <w:tabs>
          <w:tab w:val="left" w:pos="284"/>
        </w:tabs>
        <w:spacing w:line="276" w:lineRule="auto"/>
        <w:ind w:left="357"/>
        <w:rPr>
          <w:rFonts w:asciiTheme="minorHAnsi" w:hAnsiTheme="minorHAnsi" w:cs="Tahoma"/>
          <w:b/>
          <w:sz w:val="20"/>
          <w:szCs w:val="20"/>
        </w:rPr>
      </w:pPr>
    </w:p>
    <w:p w14:paraId="548CBF5F" w14:textId="77777777" w:rsidR="00A10C3D" w:rsidRDefault="00A10C3D" w:rsidP="00A10C3D">
      <w:pPr>
        <w:tabs>
          <w:tab w:val="left" w:pos="284"/>
        </w:tabs>
        <w:spacing w:line="276" w:lineRule="auto"/>
        <w:ind w:left="357"/>
        <w:rPr>
          <w:rFonts w:asciiTheme="minorHAnsi" w:hAnsiTheme="minorHAnsi" w:cs="Tahoma"/>
          <w:b/>
          <w:sz w:val="20"/>
          <w:szCs w:val="20"/>
        </w:rPr>
      </w:pPr>
    </w:p>
    <w:p w14:paraId="497D380B" w14:textId="77777777" w:rsidR="00A10C3D" w:rsidRPr="00A10C3D" w:rsidRDefault="00A10C3D" w:rsidP="00A10C3D">
      <w:pPr>
        <w:tabs>
          <w:tab w:val="left" w:pos="284"/>
        </w:tabs>
        <w:spacing w:line="276" w:lineRule="auto"/>
        <w:ind w:left="357"/>
        <w:rPr>
          <w:rFonts w:asciiTheme="minorHAnsi" w:hAnsiTheme="minorHAnsi" w:cs="Tahoma"/>
          <w:b/>
          <w:sz w:val="20"/>
          <w:szCs w:val="20"/>
        </w:rPr>
      </w:pPr>
    </w:p>
    <w:p w14:paraId="49B6BEFF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ROZLICZENIA</w:t>
      </w:r>
    </w:p>
    <w:p w14:paraId="02CA19B4" w14:textId="77777777" w:rsidR="00A10C3D" w:rsidRPr="00A10C3D" w:rsidRDefault="00A10C3D" w:rsidP="00A10C3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lastRenderedPageBreak/>
        <w:t xml:space="preserve">Faktury przejściowe </w:t>
      </w:r>
      <w:r w:rsidRPr="00A10C3D">
        <w:rPr>
          <w:rFonts w:asciiTheme="minorHAnsi" w:hAnsiTheme="minorHAnsi" w:cs="Tahoma"/>
          <w:sz w:val="20"/>
          <w:szCs w:val="20"/>
        </w:rPr>
        <w:t>(na podstawie protokołu stanu zaawansowania robót, zaakceptowanego przez Zamawiającego, który stanowi potwierdzenie wykonania usługi).</w:t>
      </w:r>
    </w:p>
    <w:p w14:paraId="1E48B26F" w14:textId="77777777" w:rsidR="00A10C3D" w:rsidRPr="00A10C3D" w:rsidRDefault="00A10C3D" w:rsidP="00A10C3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Faktura końcowa </w:t>
      </w:r>
      <w:r w:rsidRPr="00A10C3D">
        <w:rPr>
          <w:rFonts w:asciiTheme="minorHAnsi" w:hAnsiTheme="minorHAnsi" w:cs="Tahoma"/>
          <w:sz w:val="20"/>
          <w:szCs w:val="20"/>
        </w:rPr>
        <w:t>(na podstawie protokołu odbioru przedmiotu Umowy od Wykonawcy przez Zamawiającego oraz rozliczenia umowy, zaakceptowanego przez Zamawiającego, który stanowi potwierdzenie wykonania usługi z datą podpisania protokołu).</w:t>
      </w:r>
    </w:p>
    <w:p w14:paraId="65F20DF6" w14:textId="77777777" w:rsidR="00A10C3D" w:rsidRPr="00A10C3D" w:rsidRDefault="00A10C3D" w:rsidP="00A10C3D">
      <w:p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 w:cs="Tahoma"/>
          <w:b/>
          <w:sz w:val="20"/>
          <w:szCs w:val="20"/>
        </w:rPr>
      </w:pPr>
    </w:p>
    <w:p w14:paraId="120E8BB5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KARY UMOWNE</w:t>
      </w:r>
    </w:p>
    <w:p w14:paraId="53126376" w14:textId="77777777" w:rsidR="00A10C3D" w:rsidRPr="00A10C3D" w:rsidRDefault="00A10C3D" w:rsidP="00A10C3D">
      <w:pPr>
        <w:tabs>
          <w:tab w:val="left" w:pos="284"/>
        </w:tabs>
        <w:spacing w:line="276" w:lineRule="auto"/>
        <w:ind w:left="426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Wykonawca zapłaci Zamawiającemu kary umowne:</w:t>
      </w:r>
    </w:p>
    <w:p w14:paraId="037E955D" w14:textId="77777777" w:rsidR="00A10C3D" w:rsidRPr="00A10C3D" w:rsidRDefault="00A10C3D" w:rsidP="00A10C3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za opóźnienie w wykonaniu zleconych robót – w wysokości …… % łącznej ceny brutto określonej </w:t>
      </w:r>
    </w:p>
    <w:p w14:paraId="2A34CF0D" w14:textId="77777777" w:rsidR="00A10C3D" w:rsidRPr="00A10C3D" w:rsidRDefault="00A10C3D" w:rsidP="00A10C3D">
      <w:pPr>
        <w:tabs>
          <w:tab w:val="left" w:pos="284"/>
        </w:tabs>
        <w:spacing w:line="276" w:lineRule="auto"/>
        <w:ind w:left="1224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 pkt. 4.4 protokołu za każdy dzień opóźnienia, w stosunku do terminów określonych w  pkt. 6 protokołu,</w:t>
      </w:r>
    </w:p>
    <w:p w14:paraId="46F7FD63" w14:textId="77777777" w:rsidR="00A10C3D" w:rsidRPr="00A10C3D" w:rsidRDefault="00A10C3D" w:rsidP="00A10C3D">
      <w:pPr>
        <w:pStyle w:val="Akapitzlist"/>
        <w:numPr>
          <w:ilvl w:val="2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za opóźnienie w usunięciu wad robót stwierdzonych przy odbiorze lub w czasie trwania gwarancji</w:t>
      </w:r>
    </w:p>
    <w:p w14:paraId="32C0ACBC" w14:textId="77777777" w:rsidR="00A10C3D" w:rsidRPr="00A10C3D" w:rsidRDefault="00A10C3D" w:rsidP="00A10C3D">
      <w:pPr>
        <w:tabs>
          <w:tab w:val="left" w:pos="284"/>
        </w:tabs>
        <w:spacing w:line="276" w:lineRule="auto"/>
        <w:ind w:left="1224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i rękojmi – w wysokości …… % łącznej ceny brutto określonej w pkt. 4.4 protokołu za każdy dzień opóźnienia liczony od dnia następnego po dniu wyznaczonym na usunięcie wad,</w:t>
      </w:r>
    </w:p>
    <w:p w14:paraId="24AF861C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 razie odstąpienia od Umowy z przyczyn leżących po stronie Wykonawcy, a także z przyczyn niezależnych od Zamawiającego w wysokości …… % łącznej ceny brutto określonej w pkt. 4.4 protokołu.</w:t>
      </w:r>
    </w:p>
    <w:p w14:paraId="40EBB92E" w14:textId="77777777" w:rsidR="00A10C3D" w:rsidRPr="00A10C3D" w:rsidRDefault="00A10C3D" w:rsidP="00A10C3D">
      <w:pPr>
        <w:spacing w:line="276" w:lineRule="auto"/>
        <w:rPr>
          <w:rFonts w:asciiTheme="minorHAnsi" w:hAnsiTheme="minorHAnsi" w:cs="Tahoma"/>
          <w:b/>
          <w:sz w:val="20"/>
          <w:szCs w:val="20"/>
        </w:rPr>
      </w:pPr>
    </w:p>
    <w:p w14:paraId="2E2BF892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GWARANCJA I RĘKOJMIA</w:t>
      </w:r>
      <w:r w:rsidRPr="00A10C3D">
        <w:rPr>
          <w:rFonts w:asciiTheme="minorHAnsi" w:hAnsiTheme="minorHAnsi" w:cs="Tahoma"/>
          <w:b/>
          <w:sz w:val="20"/>
          <w:szCs w:val="20"/>
          <w:vertAlign w:val="superscript"/>
        </w:rPr>
        <w:t>*</w:t>
      </w:r>
    </w:p>
    <w:p w14:paraId="67EBD13A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A10C3D">
        <w:rPr>
          <w:rFonts w:asciiTheme="minorHAnsi" w:hAnsiTheme="minorHAnsi" w:cs="Tahoma"/>
          <w:b/>
          <w:color w:val="000000"/>
          <w:sz w:val="20"/>
          <w:szCs w:val="20"/>
        </w:rPr>
        <w:t>Wykonawca</w:t>
      </w:r>
      <w:r w:rsidRPr="00A10C3D">
        <w:rPr>
          <w:rFonts w:asciiTheme="minorHAnsi" w:hAnsiTheme="minorHAnsi" w:cs="Tahoma"/>
          <w:color w:val="000000"/>
          <w:sz w:val="20"/>
          <w:szCs w:val="20"/>
        </w:rPr>
        <w:t xml:space="preserve"> udziela </w:t>
      </w:r>
      <w:r w:rsidRPr="00A10C3D">
        <w:rPr>
          <w:rFonts w:asciiTheme="minorHAnsi" w:hAnsiTheme="minorHAnsi" w:cs="Tahoma"/>
          <w:b/>
          <w:color w:val="000000"/>
          <w:sz w:val="20"/>
          <w:szCs w:val="20"/>
        </w:rPr>
        <w:t>Zamawiającemu</w:t>
      </w:r>
      <w:r w:rsidRPr="00A10C3D">
        <w:rPr>
          <w:rFonts w:asciiTheme="minorHAnsi" w:hAnsiTheme="minorHAnsi" w:cs="Tahoma"/>
          <w:color w:val="000000"/>
          <w:sz w:val="20"/>
          <w:szCs w:val="20"/>
        </w:rPr>
        <w:t xml:space="preserve"> gwarancji jakości robót, stanowiących przedmiot Umowy, na okres wskazany w Umowie, rozpoczynający się od dnia bezusterkowego odbioru Przedmiotu Umowy przez Zamawiającego i kończący się ……… miesięcy + ………. dni, licząc od dnia odbioru końcowego całej Inwestycji będącej przedmiotem Kontraktu przez Inwestora od Zamawiającego.</w:t>
      </w:r>
    </w:p>
    <w:p w14:paraId="5CC69641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bCs/>
          <w:color w:val="000000"/>
          <w:sz w:val="20"/>
          <w:szCs w:val="20"/>
        </w:rPr>
      </w:pPr>
      <w:r w:rsidRPr="00A10C3D">
        <w:rPr>
          <w:rFonts w:asciiTheme="minorHAnsi" w:hAnsiTheme="minorHAnsi" w:cs="Tahoma"/>
          <w:b/>
          <w:color w:val="000000"/>
          <w:sz w:val="20"/>
          <w:szCs w:val="20"/>
        </w:rPr>
        <w:t>*</w:t>
      </w:r>
      <w:r w:rsidRPr="00A10C3D">
        <w:rPr>
          <w:rFonts w:asciiTheme="minorHAnsi" w:hAnsiTheme="minorHAnsi" w:cs="Tahoma"/>
          <w:bCs/>
          <w:color w:val="000000"/>
          <w:sz w:val="20"/>
          <w:szCs w:val="20"/>
        </w:rPr>
        <w:t>Okres rękojmi za wady, równy jest okresowi gwarancji jakości o ile nie postanowiono odmiennie.</w:t>
      </w:r>
    </w:p>
    <w:p w14:paraId="497F22F0" w14:textId="63DBD7E8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bCs/>
          <w:color w:val="000000"/>
          <w:sz w:val="20"/>
          <w:szCs w:val="20"/>
        </w:rPr>
      </w:pPr>
      <w:r w:rsidRPr="00A10C3D">
        <w:rPr>
          <w:rFonts w:asciiTheme="minorHAnsi" w:hAnsiTheme="minorHAnsi" w:cs="Tahoma"/>
          <w:bCs/>
          <w:color w:val="000000"/>
          <w:sz w:val="20"/>
          <w:szCs w:val="20"/>
        </w:rPr>
        <w:t>W przypadku kiedy okres gwarancji jakości nie jest równy okresowi rękojmi za wady  należy uzupełnić okres rękojmi za wady ………………………………………………………………………………………………………………………………………………</w:t>
      </w:r>
    </w:p>
    <w:p w14:paraId="2D6C3D89" w14:textId="77777777" w:rsidR="00A10C3D" w:rsidRPr="00A10C3D" w:rsidRDefault="00A10C3D" w:rsidP="00A10C3D">
      <w:pPr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2C817D46" w14:textId="77777777" w:rsidR="00A10C3D" w:rsidRPr="00A10C3D" w:rsidRDefault="00A10C3D" w:rsidP="00A10C3D">
      <w:pPr>
        <w:tabs>
          <w:tab w:val="left" w:pos="284"/>
        </w:tabs>
        <w:spacing w:line="276" w:lineRule="auto"/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7EAFAB5C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ZAPISY BHP</w:t>
      </w:r>
      <w:r w:rsidRPr="00A10C3D">
        <w:rPr>
          <w:rFonts w:asciiTheme="minorHAnsi" w:hAnsiTheme="minorHAnsi"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b/>
          <w:sz w:val="20"/>
          <w:szCs w:val="20"/>
        </w:rPr>
        <w:t>i OCHRONY ŚRODOWISKA</w:t>
      </w:r>
    </w:p>
    <w:p w14:paraId="344DECD2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9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Wykonawca zapewni do wykonywania przedmiotu oferty osoby posiadające odpowiednie, wymagane przepisami kwalifikacje zawodowe, aktualne badania lekarskie oraz przeszkolenie w zakresie przepisów BHP i PPOŻ., w tym stały nadzór nad pracownikami i prowadzonymi robotami przez osoby posiadające kwalifikacje wymagane przepisami prawa. </w:t>
      </w:r>
    </w:p>
    <w:p w14:paraId="2C830CA2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Wykonawca zapewni zaplecze </w:t>
      </w:r>
      <w:proofErr w:type="spellStart"/>
      <w:r w:rsidRPr="00A10C3D">
        <w:rPr>
          <w:rFonts w:asciiTheme="minorHAnsi" w:hAnsiTheme="minorHAnsi" w:cs="Tahoma"/>
          <w:sz w:val="20"/>
          <w:szCs w:val="20"/>
        </w:rPr>
        <w:t>higieniczno</w:t>
      </w:r>
      <w:proofErr w:type="spellEnd"/>
      <w:r w:rsidRPr="00A10C3D">
        <w:rPr>
          <w:rFonts w:asciiTheme="minorHAnsi" w:hAnsiTheme="minorHAnsi" w:cs="Tahoma"/>
          <w:sz w:val="20"/>
          <w:szCs w:val="20"/>
        </w:rPr>
        <w:t xml:space="preserve"> – sanitarne spełniające wymagania przepisów oraz standardów Mostostal Kraków S.A., zarówno dla własnych pracowników jaki i innych osób, za pomocą których realizuje przedmiot umowy.</w:t>
      </w:r>
    </w:p>
    <w:p w14:paraId="3A885C3F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Wykonawca zapewni maszyny, urządzenia i sprzęt niezbędny do wykonania przedmiotu oferty, spełniający wymagania przepisów i norm bezpieczeństwa. </w:t>
      </w:r>
    </w:p>
    <w:p w14:paraId="1C47BBF9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Wykonawca zapewni skuteczne środki ochrony zbiorowej i indywidualnej/zapewni stosowanie skutecznych środków ochrony zbiorowej i indywidualnej przy wykonywania przedmiotu oferty.</w:t>
      </w:r>
    </w:p>
    <w:p w14:paraId="07030631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Na 7 dni przed rozpoczęciem realizacji przedmiotu oferty Wykonawca przedłoży Zamawiającemu Instrukcje Bezpiecznego Wykonania Robót (IBWR) przygotowaną zgodnie z </w:t>
      </w:r>
      <w:r w:rsidRPr="00A10C3D">
        <w:rPr>
          <w:rFonts w:asciiTheme="minorHAnsi" w:hAnsiTheme="minorHAnsi" w:cs="Tahoma"/>
          <w:sz w:val="20"/>
          <w:szCs w:val="20"/>
        </w:rPr>
        <w:lastRenderedPageBreak/>
        <w:t>wymaganiami Mostostal Kraków S.A. oraz wszelkie inne dokumenty określone w Planie BIOZ. Wykonawca zapewni stosowanie substancji chemicznych, preparatów i mieszanin nie podlegających zakazom i ograniczeniom w myśl przepisów oraz zgodnie z zasadami opisanymi w Kartach Charakterystyk.</w:t>
      </w:r>
    </w:p>
    <w:p w14:paraId="1A114B43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Wykonawca zapewni właściwe postępowanie z odpadami wg. zasad Zamawiającego, zarówno przez własnych pracowników jaki i innych osób, za pomocą których realizuje przedmiot oferty</w:t>
      </w:r>
    </w:p>
    <w:p w14:paraId="24810B6E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 Wykonawca zapewni środki chroniące bioróżnorodność podczas wykonywania powierzonych robót (np. płotki herpetologiczne, zabezpieczenia/wygrodzenia drzew i krzewów). </w:t>
      </w:r>
    </w:p>
    <w:p w14:paraId="05A03662" w14:textId="77777777" w:rsidR="00A10C3D" w:rsidRPr="00A10C3D" w:rsidRDefault="00A10C3D" w:rsidP="00A10C3D">
      <w:pPr>
        <w:tabs>
          <w:tab w:val="left" w:pos="284"/>
        </w:tabs>
        <w:spacing w:line="276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</w:p>
    <w:p w14:paraId="6E5302A6" w14:textId="77777777" w:rsidR="00A10C3D" w:rsidRPr="00A10C3D" w:rsidRDefault="00A10C3D" w:rsidP="00A10C3D">
      <w:pPr>
        <w:tabs>
          <w:tab w:val="left" w:pos="284"/>
        </w:tabs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1998B3A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ZABEZPIECZENIE NALEŻYTEGO WYKONANIA</w:t>
      </w:r>
    </w:p>
    <w:p w14:paraId="7A7ED95A" w14:textId="77777777" w:rsidR="00A10C3D" w:rsidRPr="00A10C3D" w:rsidRDefault="00A10C3D" w:rsidP="00A10C3D">
      <w:pPr>
        <w:tabs>
          <w:tab w:val="left" w:pos="284"/>
        </w:tabs>
        <w:spacing w:line="276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</w:p>
    <w:p w14:paraId="6F65551E" w14:textId="77777777" w:rsidR="00A10C3D" w:rsidRPr="00A10C3D" w:rsidRDefault="00A10C3D" w:rsidP="00A10C3D">
      <w:pPr>
        <w:spacing w:line="276" w:lineRule="auto"/>
        <w:ind w:left="360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Wariant  I (Zabezpieczenie albo kaucja).</w:t>
      </w:r>
    </w:p>
    <w:p w14:paraId="1D7F5C35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Zabezpieczenie należytego wykonania Umowy w postaci  gwarancji bankowej lub gwarancji wiarygodnego towarzystwa ubezpieczeniowego, w treści zaakceptowanej przez </w:t>
      </w:r>
      <w:r w:rsidRPr="00A10C3D">
        <w:rPr>
          <w:rFonts w:asciiTheme="minorHAnsi" w:hAnsiTheme="minorHAnsi" w:cs="Tahoma"/>
          <w:b/>
          <w:sz w:val="20"/>
          <w:szCs w:val="20"/>
        </w:rPr>
        <w:t xml:space="preserve">Zamawiającego, </w:t>
      </w:r>
      <w:r w:rsidRPr="00A10C3D">
        <w:rPr>
          <w:rFonts w:asciiTheme="minorHAnsi" w:hAnsiTheme="minorHAnsi" w:cs="Tahoma"/>
          <w:sz w:val="20"/>
          <w:szCs w:val="20"/>
        </w:rPr>
        <w:t xml:space="preserve">na kwotę stanowiącą </w:t>
      </w:r>
      <w:r w:rsidRPr="00A10C3D">
        <w:rPr>
          <w:rFonts w:asciiTheme="minorHAnsi" w:hAnsiTheme="minorHAnsi" w:cs="Tahoma"/>
          <w:bCs/>
          <w:sz w:val="20"/>
          <w:szCs w:val="20"/>
        </w:rPr>
        <w:t>……</w:t>
      </w:r>
      <w:r w:rsidRPr="00A10C3D">
        <w:rPr>
          <w:rFonts w:asciiTheme="minorHAnsi" w:hAnsiTheme="minorHAnsi" w:cs="Tahoma"/>
          <w:sz w:val="20"/>
          <w:szCs w:val="20"/>
        </w:rPr>
        <w:t xml:space="preserve"> % wartości wykonanych robót brutto, z terminem ważności  do upływu </w:t>
      </w:r>
      <w:r w:rsidRPr="00A10C3D">
        <w:rPr>
          <w:rFonts w:asciiTheme="minorHAnsi" w:hAnsiTheme="minorHAnsi" w:cs="Tahoma"/>
          <w:bCs/>
          <w:sz w:val="20"/>
          <w:szCs w:val="20"/>
        </w:rPr>
        <w:t>……</w:t>
      </w:r>
      <w:r w:rsidRPr="00A10C3D">
        <w:rPr>
          <w:rFonts w:asciiTheme="minorHAnsi" w:hAnsiTheme="minorHAnsi" w:cs="Tahoma"/>
          <w:sz w:val="20"/>
          <w:szCs w:val="20"/>
        </w:rPr>
        <w:t xml:space="preserve"> dni od daty zakończenia okresu gwarancji i rękojmi, zredukowaną do poziomu …..% po podpisaniu Protokołu Odbioru Końcowego przez Inwestora.</w:t>
      </w:r>
    </w:p>
    <w:p w14:paraId="3A011DEB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W wypadku nie dostarczenia gwarancji w określonym w punkcie powyżej (12.1.) Zamawiający uprawniony będzie do zabezpieczenia swoich roszczeń w okresie realizacji oraz gwarancji i rękojmi w postaci kaucji gwarancyjnej w wysokości </w:t>
      </w:r>
      <w:r w:rsidRPr="00A10C3D">
        <w:rPr>
          <w:rFonts w:asciiTheme="minorHAnsi" w:hAnsiTheme="minorHAnsi" w:cs="Tahoma"/>
          <w:bCs/>
          <w:sz w:val="20"/>
          <w:szCs w:val="20"/>
        </w:rPr>
        <w:t>……</w:t>
      </w:r>
      <w:r w:rsidRPr="00A10C3D">
        <w:rPr>
          <w:rFonts w:asciiTheme="minorHAnsi" w:hAnsiTheme="minorHAnsi" w:cs="Tahoma"/>
          <w:sz w:val="20"/>
          <w:szCs w:val="20"/>
        </w:rPr>
        <w:t xml:space="preserve"> % wartości wykonanych robót brutto, Zatrzymana kwota w celu ustanowienia zabezpieczenia w postaci kaucji gwarancyjnej, będzie potrącona z pierwszej płatności na rzecz Wykonawcy lub także z kolejnych płatności, jeśli wysokość pierwszej należności nie będzie wystarczająca, zwalnianej w następujący sposób:  </w:t>
      </w:r>
    </w:p>
    <w:p w14:paraId="57E590D8" w14:textId="77777777" w:rsidR="00A10C3D" w:rsidRPr="00A10C3D" w:rsidRDefault="00A10C3D" w:rsidP="00A10C3D">
      <w:pPr>
        <w:numPr>
          <w:ilvl w:val="2"/>
          <w:numId w:val="4"/>
        </w:numPr>
        <w:tabs>
          <w:tab w:val="clear" w:pos="1440"/>
          <w:tab w:val="num" w:pos="567"/>
          <w:tab w:val="num" w:pos="993"/>
        </w:tabs>
        <w:spacing w:line="276" w:lineRule="auto"/>
        <w:ind w:left="993" w:hanging="426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…… % zabezpieczenia zwalniane w ciągu 30 dni po podpisaniu Protokołu Odbioru Końcowego przez Inwestora, </w:t>
      </w:r>
    </w:p>
    <w:p w14:paraId="1CF28B75" w14:textId="77777777" w:rsidR="00A10C3D" w:rsidRPr="00A10C3D" w:rsidRDefault="00A10C3D" w:rsidP="00A10C3D">
      <w:pPr>
        <w:numPr>
          <w:ilvl w:val="2"/>
          <w:numId w:val="4"/>
        </w:numPr>
        <w:tabs>
          <w:tab w:val="clear" w:pos="1440"/>
          <w:tab w:val="left" w:pos="284"/>
          <w:tab w:val="num" w:pos="993"/>
        </w:tabs>
        <w:spacing w:line="276" w:lineRule="auto"/>
        <w:ind w:left="993" w:hanging="426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…… % zwalniane po upływie okresu gwarancji i rękojmi.</w:t>
      </w:r>
    </w:p>
    <w:p w14:paraId="1FDCCAF1" w14:textId="77777777" w:rsidR="00A10C3D" w:rsidRPr="00A10C3D" w:rsidRDefault="00A10C3D" w:rsidP="00A10C3D">
      <w:pPr>
        <w:tabs>
          <w:tab w:val="left" w:pos="284"/>
        </w:tabs>
        <w:spacing w:line="276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</w:p>
    <w:p w14:paraId="7462454E" w14:textId="77777777" w:rsidR="00A10C3D" w:rsidRPr="00A10C3D" w:rsidRDefault="00A10C3D" w:rsidP="00A10C3D">
      <w:pPr>
        <w:tabs>
          <w:tab w:val="left" w:pos="284"/>
        </w:tabs>
        <w:spacing w:line="276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</w:p>
    <w:p w14:paraId="7909C5A8" w14:textId="77777777" w:rsidR="00A10C3D" w:rsidRPr="00A10C3D" w:rsidRDefault="00A10C3D" w:rsidP="00A10C3D">
      <w:pPr>
        <w:tabs>
          <w:tab w:val="num" w:pos="284"/>
        </w:tabs>
        <w:spacing w:line="276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ab/>
      </w:r>
    </w:p>
    <w:p w14:paraId="06F0B5D8" w14:textId="77777777" w:rsidR="00A10C3D" w:rsidRPr="00A10C3D" w:rsidRDefault="00A10C3D" w:rsidP="00A10C3D">
      <w:pPr>
        <w:tabs>
          <w:tab w:val="num" w:pos="284"/>
        </w:tabs>
        <w:spacing w:line="276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Wariant II (kaucja).</w:t>
      </w:r>
    </w:p>
    <w:p w14:paraId="5B7CE407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Zabezpieczenie roszczeń </w:t>
      </w:r>
      <w:r w:rsidRPr="00A10C3D">
        <w:rPr>
          <w:rFonts w:asciiTheme="minorHAnsi" w:hAnsiTheme="minorHAnsi" w:cs="Tahoma"/>
          <w:b/>
          <w:sz w:val="20"/>
          <w:szCs w:val="20"/>
        </w:rPr>
        <w:t>Zamawiającego</w:t>
      </w:r>
      <w:r w:rsidRPr="00A10C3D">
        <w:rPr>
          <w:rFonts w:asciiTheme="minorHAnsi" w:hAnsiTheme="minorHAnsi" w:cs="Tahoma"/>
          <w:sz w:val="20"/>
          <w:szCs w:val="20"/>
        </w:rPr>
        <w:t xml:space="preserve"> w okresie realizacji oraz gwarancji i rękojmi w postaci kaucji gwarancyjnej w wysokości </w:t>
      </w:r>
      <w:r w:rsidRPr="00A10C3D">
        <w:rPr>
          <w:rFonts w:asciiTheme="minorHAnsi" w:hAnsiTheme="minorHAnsi" w:cs="Tahoma"/>
          <w:bCs/>
          <w:sz w:val="20"/>
          <w:szCs w:val="20"/>
        </w:rPr>
        <w:t>……</w:t>
      </w:r>
      <w:r w:rsidRPr="00A10C3D">
        <w:rPr>
          <w:rFonts w:asciiTheme="minorHAnsi" w:hAnsiTheme="minorHAnsi" w:cs="Tahoma"/>
          <w:sz w:val="20"/>
          <w:szCs w:val="20"/>
        </w:rPr>
        <w:t xml:space="preserve"> % wartości wykonanych robót brutto, Zatrzymana kwota w celu ustanowienia zabezpieczenia w postaci kaucji gwarancyjnej, będzie potrącona z pierwszej płatności na rzecz Wykonawcy lub także z kolejnych płatności, jeśli wysokość pierwszej należności nie będzie wystarczająca, zwalnianej w następujący sposób:  </w:t>
      </w:r>
    </w:p>
    <w:p w14:paraId="6144C219" w14:textId="77777777" w:rsidR="00A10C3D" w:rsidRPr="00A10C3D" w:rsidRDefault="00A10C3D" w:rsidP="00A10C3D">
      <w:pPr>
        <w:numPr>
          <w:ilvl w:val="2"/>
          <w:numId w:val="5"/>
        </w:numPr>
        <w:tabs>
          <w:tab w:val="clear" w:pos="1440"/>
          <w:tab w:val="left" w:pos="284"/>
          <w:tab w:val="num" w:pos="993"/>
        </w:tabs>
        <w:spacing w:line="276" w:lineRule="auto"/>
        <w:ind w:left="993" w:hanging="426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…… % zabezpieczenia zwalniane w ciągu 30 dni po podpisaniu Protokołu Odbioru Końcowego przez Inwestora, </w:t>
      </w:r>
    </w:p>
    <w:p w14:paraId="25D725F4" w14:textId="77777777" w:rsidR="00A10C3D" w:rsidRPr="00A10C3D" w:rsidRDefault="00A10C3D" w:rsidP="00A10C3D">
      <w:pPr>
        <w:numPr>
          <w:ilvl w:val="2"/>
          <w:numId w:val="5"/>
        </w:numPr>
        <w:tabs>
          <w:tab w:val="clear" w:pos="1440"/>
          <w:tab w:val="left" w:pos="284"/>
          <w:tab w:val="num" w:pos="993"/>
        </w:tabs>
        <w:spacing w:line="276" w:lineRule="auto"/>
        <w:ind w:left="993" w:hanging="426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…… % zwalniane po upływie okresu gwarancji i rękojmi.</w:t>
      </w:r>
    </w:p>
    <w:p w14:paraId="49D7D88F" w14:textId="77777777" w:rsidR="00A10C3D" w:rsidRPr="00A10C3D" w:rsidRDefault="00A10C3D" w:rsidP="00A10C3D">
      <w:pPr>
        <w:tabs>
          <w:tab w:val="left" w:pos="284"/>
        </w:tabs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89BB465" w14:textId="77777777" w:rsidR="00A10C3D" w:rsidRDefault="00A10C3D" w:rsidP="00A10C3D">
      <w:pPr>
        <w:tabs>
          <w:tab w:val="left" w:pos="284"/>
        </w:tabs>
        <w:spacing w:line="276" w:lineRule="auto"/>
        <w:ind w:left="993"/>
        <w:jc w:val="both"/>
        <w:rPr>
          <w:rFonts w:asciiTheme="minorHAnsi" w:hAnsiTheme="minorHAnsi" w:cs="Tahoma"/>
          <w:sz w:val="20"/>
          <w:szCs w:val="20"/>
        </w:rPr>
      </w:pPr>
    </w:p>
    <w:p w14:paraId="30BA6BCA" w14:textId="77777777" w:rsidR="00A10C3D" w:rsidRDefault="00A10C3D" w:rsidP="00A10C3D">
      <w:pPr>
        <w:tabs>
          <w:tab w:val="left" w:pos="284"/>
        </w:tabs>
        <w:spacing w:line="276" w:lineRule="auto"/>
        <w:ind w:left="993"/>
        <w:jc w:val="both"/>
        <w:rPr>
          <w:rFonts w:asciiTheme="minorHAnsi" w:hAnsiTheme="minorHAnsi" w:cs="Tahoma"/>
          <w:sz w:val="20"/>
          <w:szCs w:val="20"/>
        </w:rPr>
      </w:pPr>
    </w:p>
    <w:p w14:paraId="170775C8" w14:textId="77777777" w:rsidR="00A10C3D" w:rsidRPr="00A10C3D" w:rsidRDefault="00A10C3D" w:rsidP="00A10C3D">
      <w:pPr>
        <w:tabs>
          <w:tab w:val="left" w:pos="284"/>
        </w:tabs>
        <w:spacing w:line="276" w:lineRule="auto"/>
        <w:ind w:left="993"/>
        <w:jc w:val="both"/>
        <w:rPr>
          <w:rFonts w:asciiTheme="minorHAnsi" w:hAnsiTheme="minorHAnsi" w:cs="Tahoma"/>
          <w:sz w:val="20"/>
          <w:szCs w:val="20"/>
        </w:rPr>
      </w:pPr>
    </w:p>
    <w:p w14:paraId="08648DB7" w14:textId="77777777" w:rsidR="00A10C3D" w:rsidRPr="00A10C3D" w:rsidRDefault="00A10C3D" w:rsidP="00A10C3D">
      <w:pPr>
        <w:numPr>
          <w:ilvl w:val="0"/>
          <w:numId w:val="1"/>
        </w:numPr>
        <w:spacing w:line="360" w:lineRule="auto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ZMIANY LUB UZGODNIENIA DODATKOWE</w:t>
      </w:r>
    </w:p>
    <w:p w14:paraId="149D653F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lastRenderedPageBreak/>
        <w:t>Zamawiający obciąży Wykonawcę kwotą równą ………… % wartości wynagrodzenia brutto z tytułu kosztów ubezpieczenia.</w:t>
      </w:r>
    </w:p>
    <w:p w14:paraId="7541EB77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Wykonawca zwróci koszty poniesione przez Zamawiającego za:</w:t>
      </w:r>
    </w:p>
    <w:p w14:paraId="7CF31C4D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Zużytą przez Wykonawcę energię elektryczną/cieplną w wysokości </w:t>
      </w:r>
      <w:r w:rsidRPr="00A10C3D">
        <w:rPr>
          <w:rFonts w:asciiTheme="minorHAnsi" w:hAnsiTheme="minorHAnsi" w:cs="Tahoma"/>
          <w:sz w:val="20"/>
          <w:szCs w:val="20"/>
        </w:rPr>
        <w:tab/>
        <w:t>………………</w:t>
      </w:r>
    </w:p>
    <w:p w14:paraId="1591C1B8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Zużytą przez Wykonawcę wodę do celów bytowych/technologicznych w wysokości  ………………</w:t>
      </w:r>
    </w:p>
    <w:p w14:paraId="13C15A2E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Wywóz nieczystości ciekłych (ścieki) Wykonawcy w wysokości ………………..</w:t>
      </w:r>
    </w:p>
    <w:p w14:paraId="7BAD623C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Wywóz nieczystości stałych (odpadów komunalnych) Wykonawcy w wysokości …………….</w:t>
      </w:r>
    </w:p>
    <w:p w14:paraId="459E9B99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innych kosztów poniesionych przez Zamawiającego dla umożliwienia Wykonawcy prowadzenia robót na placu budowy w wysokości  ………………… </w:t>
      </w:r>
    </w:p>
    <w:p w14:paraId="70C40389" w14:textId="77777777" w:rsidR="00A10C3D" w:rsidRPr="00A10C3D" w:rsidRDefault="00A10C3D" w:rsidP="00A10C3D">
      <w:pPr>
        <w:numPr>
          <w:ilvl w:val="1"/>
          <w:numId w:val="1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Zamawiający obciąży Wykonawcę kosztami:</w:t>
      </w:r>
    </w:p>
    <w:p w14:paraId="2AC89F7F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obsługi geodezyjnej w wysokości</w:t>
      </w:r>
      <w:r w:rsidRPr="00A10C3D">
        <w:rPr>
          <w:rFonts w:asciiTheme="minorHAnsi" w:hAnsiTheme="minorHAnsi" w:cs="Tahoma"/>
          <w:sz w:val="20"/>
          <w:szCs w:val="20"/>
        </w:rPr>
        <w:tab/>
        <w:t>……………………… %</w:t>
      </w:r>
    </w:p>
    <w:p w14:paraId="6D9BA75F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obsługi laboratoryjnej w wysokości</w:t>
      </w:r>
      <w:r w:rsidRPr="00A10C3D">
        <w:rPr>
          <w:rFonts w:asciiTheme="minorHAnsi" w:hAnsiTheme="minorHAnsi" w:cs="Tahoma"/>
          <w:sz w:val="20"/>
          <w:szCs w:val="20"/>
        </w:rPr>
        <w:tab/>
        <w:t>……………………… %</w:t>
      </w:r>
    </w:p>
    <w:p w14:paraId="0770D85C" w14:textId="77777777" w:rsidR="00A10C3D" w:rsidRPr="00A10C3D" w:rsidRDefault="00A10C3D" w:rsidP="00A10C3D">
      <w:pPr>
        <w:numPr>
          <w:ilvl w:val="2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ochrony mienia w wysokości</w:t>
      </w:r>
      <w:r w:rsidRPr="00A10C3D">
        <w:rPr>
          <w:rFonts w:asciiTheme="minorHAnsi" w:hAnsiTheme="minorHAnsi" w:cs="Tahoma"/>
          <w:sz w:val="20"/>
          <w:szCs w:val="20"/>
        </w:rPr>
        <w:tab/>
        <w:t xml:space="preserve">……………………… % wartości Umowy brutto, potrąconej </w:t>
      </w:r>
    </w:p>
    <w:p w14:paraId="0F28E3D1" w14:textId="77777777" w:rsidR="00A10C3D" w:rsidRPr="00A10C3D" w:rsidRDefault="00A10C3D" w:rsidP="00A10C3D">
      <w:pPr>
        <w:tabs>
          <w:tab w:val="left" w:pos="284"/>
        </w:tabs>
        <w:spacing w:line="360" w:lineRule="auto"/>
        <w:ind w:left="1224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z pierwszej faktury wystawionej przez Wykonawcę.</w:t>
      </w:r>
    </w:p>
    <w:p w14:paraId="2EB88AB7" w14:textId="77777777" w:rsidR="00A10C3D" w:rsidRPr="00A10C3D" w:rsidRDefault="00A10C3D" w:rsidP="00A10C3D">
      <w:pPr>
        <w:tabs>
          <w:tab w:val="left" w:pos="9072"/>
        </w:tabs>
        <w:spacing w:line="480" w:lineRule="auto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52E845DC" w14:textId="77777777" w:rsidR="00A10C3D" w:rsidRPr="00A10C3D" w:rsidRDefault="00A10C3D" w:rsidP="00A10C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SĄD WŁAŚCIWY </w:t>
      </w:r>
    </w:p>
    <w:p w14:paraId="33CCF857" w14:textId="77777777" w:rsidR="00A10C3D" w:rsidRPr="00A10C3D" w:rsidRDefault="00A10C3D" w:rsidP="00A10C3D">
      <w:pPr>
        <w:pStyle w:val="Akapitzlist"/>
        <w:spacing w:line="276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/>
          <w:sz w:val="20"/>
          <w:szCs w:val="20"/>
        </w:rPr>
        <w:t>Sądem właściwym jest sąd gospodarczy dla siedziby lub oddziału Zamawiającego, w którym realizowana będzie  dotycząca przedmiotu oferty.</w:t>
      </w:r>
    </w:p>
    <w:p w14:paraId="595FFF44" w14:textId="77777777" w:rsidR="00A10C3D" w:rsidRPr="00A10C3D" w:rsidRDefault="00A10C3D" w:rsidP="00A10C3D">
      <w:pPr>
        <w:spacing w:line="276" w:lineRule="auto"/>
        <w:ind w:left="120"/>
        <w:jc w:val="both"/>
        <w:rPr>
          <w:rFonts w:asciiTheme="minorHAnsi" w:hAnsiTheme="minorHAnsi" w:cs="Tahoma"/>
          <w:sz w:val="20"/>
          <w:szCs w:val="20"/>
        </w:rPr>
      </w:pPr>
    </w:p>
    <w:p w14:paraId="52D0AF7D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CESJA WIERZYTELNOŚCI</w:t>
      </w:r>
    </w:p>
    <w:p w14:paraId="2AE93BCF" w14:textId="77777777" w:rsidR="00A10C3D" w:rsidRPr="00A10C3D" w:rsidRDefault="00A10C3D" w:rsidP="00A10C3D">
      <w:pPr>
        <w:spacing w:line="276" w:lineRule="auto"/>
        <w:ind w:left="180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Wykonawca</w:t>
      </w:r>
      <w:r w:rsidRPr="00A10C3D">
        <w:rPr>
          <w:rFonts w:asciiTheme="minorHAnsi" w:hAnsiTheme="minorHAnsi" w:cs="Tahoma"/>
          <w:sz w:val="20"/>
          <w:szCs w:val="20"/>
        </w:rPr>
        <w:t xml:space="preserve"> nie może przenosić wierzytelności przysługujących mu wobec </w:t>
      </w:r>
      <w:r w:rsidRPr="00A10C3D">
        <w:rPr>
          <w:rFonts w:asciiTheme="minorHAnsi" w:hAnsiTheme="minorHAnsi" w:cs="Tahoma"/>
          <w:b/>
          <w:sz w:val="20"/>
          <w:szCs w:val="20"/>
        </w:rPr>
        <w:t>Zamawiającego</w:t>
      </w:r>
      <w:r w:rsidRPr="00A10C3D">
        <w:rPr>
          <w:rFonts w:asciiTheme="minorHAnsi" w:hAnsiTheme="minorHAnsi" w:cs="Tahoma"/>
          <w:sz w:val="20"/>
          <w:szCs w:val="20"/>
        </w:rPr>
        <w:t xml:space="preserve"> na osoby trzecie bez    uzyskania uprzedniej, pisemnej zgody </w:t>
      </w:r>
      <w:r w:rsidRPr="00A10C3D">
        <w:rPr>
          <w:rFonts w:asciiTheme="minorHAnsi" w:hAnsiTheme="minorHAnsi" w:cs="Tahoma"/>
          <w:b/>
          <w:sz w:val="20"/>
          <w:szCs w:val="20"/>
        </w:rPr>
        <w:t>Zamawiającego</w:t>
      </w:r>
      <w:r w:rsidRPr="00A10C3D">
        <w:rPr>
          <w:rFonts w:asciiTheme="minorHAnsi" w:hAnsiTheme="minorHAnsi" w:cs="Tahoma"/>
          <w:sz w:val="20"/>
          <w:szCs w:val="20"/>
        </w:rPr>
        <w:t>. Cesja dokonana bez takiej zgody nie będzie ważna i stanowić    będzie istotne naruszenie warunków Umowy.</w:t>
      </w:r>
    </w:p>
    <w:p w14:paraId="50A82F2B" w14:textId="77777777" w:rsidR="00A10C3D" w:rsidRPr="00A10C3D" w:rsidRDefault="00A10C3D" w:rsidP="00A10C3D">
      <w:pPr>
        <w:spacing w:line="276" w:lineRule="auto"/>
        <w:ind w:left="180"/>
        <w:jc w:val="both"/>
        <w:rPr>
          <w:rFonts w:asciiTheme="minorHAnsi" w:hAnsiTheme="minorHAnsi" w:cs="Tahoma"/>
          <w:sz w:val="20"/>
          <w:szCs w:val="20"/>
        </w:rPr>
      </w:pPr>
    </w:p>
    <w:p w14:paraId="5F265C96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OŚWIADCZENIE WYKONAWCY</w:t>
      </w:r>
    </w:p>
    <w:p w14:paraId="5DBAC9C5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10C3D">
        <w:rPr>
          <w:rFonts w:asciiTheme="minorHAnsi" w:hAnsiTheme="minorHAnsi"/>
          <w:b/>
          <w:sz w:val="20"/>
          <w:szCs w:val="20"/>
        </w:rPr>
        <w:t>Wykonawca</w:t>
      </w:r>
      <w:r w:rsidRPr="00A10C3D">
        <w:rPr>
          <w:rFonts w:asciiTheme="minorHAnsi" w:hAnsiTheme="minorHAnsi"/>
          <w:sz w:val="20"/>
          <w:szCs w:val="20"/>
        </w:rPr>
        <w:t xml:space="preserve"> oświadcza, że posiada niezbędną wiedzę, doświadczenie, wymagane uprawnienia oraz potencjał ekonomiczny niezbędny do wykonania przedmiotu negocjacji.</w:t>
      </w:r>
    </w:p>
    <w:p w14:paraId="61DB7E41" w14:textId="77777777" w:rsidR="00A10C3D" w:rsidRPr="00A10C3D" w:rsidRDefault="00A10C3D" w:rsidP="00A10C3D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C876ED6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A10C3D">
        <w:rPr>
          <w:rFonts w:asciiTheme="minorHAnsi" w:hAnsiTheme="minorHAnsi"/>
          <w:b/>
          <w:sz w:val="20"/>
          <w:szCs w:val="20"/>
        </w:rPr>
        <w:t>Wykonawca</w:t>
      </w:r>
      <w:r w:rsidRPr="00A10C3D">
        <w:rPr>
          <w:rFonts w:asciiTheme="minorHAnsi" w:hAnsiTheme="minorHAnsi"/>
          <w:sz w:val="20"/>
          <w:szCs w:val="20"/>
        </w:rPr>
        <w:t xml:space="preserve"> wykonywać będzie Przedmiot Umowy zgodnie z Umową (w tym: Dokumentacją Projektową i Specyfikacją Techniczną), zasadami wiedzy technicznej i sztuki budowlanej oraz obowiązującymi przepisami prawa, a także zgodnie ze swoją najlepszą wiedzą i doświadczeniem, z zachowaniem najwyższej staranności w stosunkach danego rodzaju wymaganej.</w:t>
      </w:r>
    </w:p>
    <w:p w14:paraId="32B3DECF" w14:textId="77777777" w:rsidR="00A10C3D" w:rsidRPr="00A10C3D" w:rsidRDefault="00A10C3D" w:rsidP="00A10C3D">
      <w:pPr>
        <w:spacing w:line="276" w:lineRule="auto"/>
        <w:ind w:left="180"/>
        <w:jc w:val="both"/>
        <w:rPr>
          <w:rFonts w:asciiTheme="minorHAnsi" w:hAnsiTheme="minorHAnsi" w:cs="Tahoma"/>
          <w:sz w:val="20"/>
          <w:szCs w:val="20"/>
        </w:rPr>
      </w:pPr>
    </w:p>
    <w:p w14:paraId="39778796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Wykonawca </w:t>
      </w:r>
      <w:r w:rsidRPr="00A10C3D">
        <w:rPr>
          <w:rFonts w:asciiTheme="minorHAnsi" w:hAnsiTheme="minorHAnsi" w:cs="Tahoma"/>
          <w:sz w:val="20"/>
          <w:szCs w:val="20"/>
        </w:rPr>
        <w:t>oświadcza i potwierdza podpisem, że sprawdził pod względem prawidłowości i kompletności całość dokumentacji, na podstawie której będzie realizowany Przedmiot Umowy i nie znalazł w niej żadnych błędów, sprzeczności ani niejasnych sformułowań. Jednocześnie Wykonawca potwierdza, że jest uprawniony do wykonania robót stanowiących przedmiot Umowy.</w:t>
      </w:r>
    </w:p>
    <w:p w14:paraId="4BB47402" w14:textId="77777777" w:rsidR="00A10C3D" w:rsidRPr="00A10C3D" w:rsidRDefault="00A10C3D" w:rsidP="00A10C3D">
      <w:pPr>
        <w:spacing w:line="276" w:lineRule="auto"/>
        <w:rPr>
          <w:rFonts w:asciiTheme="minorHAnsi" w:hAnsiTheme="minorHAnsi" w:cs="Tahoma"/>
          <w:sz w:val="20"/>
          <w:szCs w:val="20"/>
        </w:rPr>
      </w:pPr>
    </w:p>
    <w:p w14:paraId="64D34BB0" w14:textId="77777777" w:rsidR="00A10C3D" w:rsidRPr="00A10C3D" w:rsidRDefault="00A10C3D" w:rsidP="00A10C3D">
      <w:pPr>
        <w:spacing w:line="276" w:lineRule="auto"/>
        <w:ind w:left="360"/>
        <w:rPr>
          <w:rFonts w:asciiTheme="minorHAnsi" w:hAnsiTheme="minorHAnsi" w:cs="Tahoma"/>
          <w:sz w:val="20"/>
          <w:szCs w:val="20"/>
        </w:rPr>
      </w:pPr>
    </w:p>
    <w:p w14:paraId="190B8C69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lastRenderedPageBreak/>
        <w:t>ZAŁĄCZNIKI DO PROTOKOŁU NEGOCJACYJNEGO</w:t>
      </w:r>
    </w:p>
    <w:p w14:paraId="6B165A14" w14:textId="77777777" w:rsidR="00A10C3D" w:rsidRPr="00A10C3D" w:rsidRDefault="00A10C3D" w:rsidP="00A10C3D">
      <w:pPr>
        <w:spacing w:line="276" w:lineRule="auto"/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Do niniejszego protokołu negocjacyjnego załączone są wymienione niżej dokumenty, które, w przypadku podpisania Umowy pomiędzy Stronami na podstawie niniejszego Protokołu, będą stanowiły jej  integralną cześć, o ile Strony tak postanowią z Umowy.</w:t>
      </w:r>
    </w:p>
    <w:p w14:paraId="538AAB79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                         </w:t>
      </w:r>
    </w:p>
    <w:p w14:paraId="09E124B1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D4944B6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1EDDCC9E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rPr>
          <w:rFonts w:asciiTheme="minorHAnsi" w:hAnsiTheme="minorHAnsi" w:cs="Tahoma"/>
          <w:sz w:val="20"/>
          <w:szCs w:val="20"/>
          <w:u w:val="dotted"/>
        </w:rPr>
      </w:pPr>
      <w:r w:rsidRPr="00A10C3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A10C3D">
        <w:rPr>
          <w:rFonts w:asciiTheme="minorHAnsi" w:hAnsiTheme="minorHAnsi" w:cs="Tahoma"/>
          <w:sz w:val="20"/>
          <w:szCs w:val="20"/>
          <w:u w:val="dotted"/>
        </w:rPr>
        <w:t xml:space="preserve">                                                                                                                  </w:t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  <w:r w:rsidRPr="00A10C3D">
        <w:rPr>
          <w:rFonts w:asciiTheme="minorHAnsi" w:hAnsiTheme="minorHAnsi" w:cs="Tahoma"/>
          <w:sz w:val="20"/>
          <w:szCs w:val="20"/>
          <w:u w:val="dotted"/>
        </w:rPr>
        <w:tab/>
      </w:r>
    </w:p>
    <w:p w14:paraId="3DFF7C5A" w14:textId="77777777" w:rsidR="00A10C3D" w:rsidRPr="00A10C3D" w:rsidRDefault="00A10C3D" w:rsidP="00A10C3D">
      <w:pPr>
        <w:spacing w:line="276" w:lineRule="auto"/>
        <w:ind w:left="567"/>
        <w:rPr>
          <w:rFonts w:asciiTheme="minorHAnsi" w:hAnsiTheme="minorHAnsi" w:cs="Tahoma"/>
          <w:sz w:val="20"/>
          <w:szCs w:val="20"/>
          <w:u w:val="dotted"/>
        </w:rPr>
      </w:pPr>
    </w:p>
    <w:p w14:paraId="0D524FF5" w14:textId="77777777" w:rsidR="00A10C3D" w:rsidRPr="00A10C3D" w:rsidRDefault="00A10C3D" w:rsidP="00A10C3D">
      <w:pPr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POZOSTAŁE OŚWIADCZENIA:</w:t>
      </w:r>
    </w:p>
    <w:p w14:paraId="29D21384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t>Wykonawca</w:t>
      </w:r>
      <w:r w:rsidRPr="00A10C3D">
        <w:rPr>
          <w:rFonts w:asciiTheme="minorHAnsi" w:hAnsiTheme="minorHAnsi" w:cs="Tahoma"/>
          <w:sz w:val="20"/>
          <w:szCs w:val="20"/>
        </w:rPr>
        <w:t xml:space="preserve"> akceptuje bez zastrzeżeń treść wszystkich dokumentów stanowiących załącznik do Protokołu Negocjacji.</w:t>
      </w:r>
    </w:p>
    <w:p w14:paraId="7B437A8D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Protokół Negocjacji służy do porównania stawek i warunków współpracy przedstawionych przez oferentów </w:t>
      </w:r>
    </w:p>
    <w:p w14:paraId="66C17DFD" w14:textId="77777777" w:rsidR="00A10C3D" w:rsidRPr="00A10C3D" w:rsidRDefault="00A10C3D" w:rsidP="00A10C3D">
      <w:pPr>
        <w:spacing w:line="276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w celu dokonania przez </w:t>
      </w:r>
      <w:r w:rsidRPr="00A10C3D">
        <w:rPr>
          <w:rFonts w:asciiTheme="minorHAnsi" w:hAnsiTheme="minorHAnsi" w:cs="Tahoma"/>
          <w:b/>
          <w:sz w:val="20"/>
          <w:szCs w:val="20"/>
        </w:rPr>
        <w:t>Mostostal Kraków S.A</w:t>
      </w:r>
      <w:r w:rsidRPr="00A10C3D">
        <w:rPr>
          <w:rFonts w:asciiTheme="minorHAnsi" w:hAnsiTheme="minorHAnsi" w:cs="Tahoma"/>
          <w:sz w:val="20"/>
          <w:szCs w:val="20"/>
        </w:rPr>
        <w:t>.  wyboru wykonawcy usług w ramach Inwestycji.</w:t>
      </w:r>
    </w:p>
    <w:p w14:paraId="280B3C09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W przypadku wyboru przez </w:t>
      </w:r>
      <w:r w:rsidRPr="00A10C3D">
        <w:rPr>
          <w:rFonts w:asciiTheme="minorHAnsi" w:hAnsiTheme="minorHAnsi" w:cs="Tahoma"/>
          <w:b/>
          <w:sz w:val="20"/>
          <w:szCs w:val="20"/>
        </w:rPr>
        <w:t>Mostostal Kraków S.A.</w:t>
      </w:r>
      <w:r w:rsidRPr="00A10C3D">
        <w:rPr>
          <w:rFonts w:asciiTheme="minorHAnsi" w:hAnsiTheme="minorHAnsi" w:cs="Tahoma"/>
          <w:sz w:val="20"/>
          <w:szCs w:val="20"/>
        </w:rPr>
        <w:t xml:space="preserve">  firmy …………………………, oznaczonej jako </w:t>
      </w:r>
      <w:r w:rsidRPr="00A10C3D">
        <w:rPr>
          <w:rFonts w:asciiTheme="minorHAnsi" w:hAnsiTheme="minorHAnsi" w:cs="Tahoma"/>
          <w:b/>
          <w:sz w:val="20"/>
          <w:szCs w:val="20"/>
        </w:rPr>
        <w:t xml:space="preserve">Wykonawca </w:t>
      </w:r>
      <w:r w:rsidRPr="00A10C3D">
        <w:rPr>
          <w:rFonts w:asciiTheme="minorHAnsi" w:hAnsiTheme="minorHAnsi" w:cs="Tahoma"/>
          <w:sz w:val="20"/>
          <w:szCs w:val="20"/>
        </w:rPr>
        <w:t xml:space="preserve">w niniejszym Protokole Negocjacji, z którą prowadzone są negocjacje na realizację przedmiotowych robót, protokół negocjacji stanowić będzie dokument wyjściowy do przygotowania umowy na warunkach w nim określonych, jednakże nie będzie stanowił jej integralnej części i jedynie Umowa będzie określała warunki wiążące Strony. Oznacza to, że w przypadku rozbieżności postanowień Protokołu Negocjacji i Umowy pierwszeństwo będzie miała Umowa, której treść będzie rozstrzygająca. W przypadku zawarcia umowy wyłączeniu będą ulegały ogólne warunki umów, regulaminy oraz wzory umów obowiązujące u Wykonawcy. Wykonawca oświadcza, że zapoznał się z obowiązującym w </w:t>
      </w:r>
      <w:r w:rsidRPr="00A10C3D">
        <w:rPr>
          <w:rFonts w:asciiTheme="minorHAnsi" w:hAnsiTheme="minorHAnsi" w:cs="Tahoma"/>
          <w:b/>
          <w:sz w:val="20"/>
          <w:szCs w:val="20"/>
        </w:rPr>
        <w:t xml:space="preserve">Mostostal Kraków S.A. </w:t>
      </w:r>
      <w:r w:rsidRPr="00A10C3D">
        <w:rPr>
          <w:rFonts w:asciiTheme="minorHAnsi" w:hAnsiTheme="minorHAnsi" w:cs="Tahoma"/>
          <w:sz w:val="20"/>
          <w:szCs w:val="20"/>
        </w:rPr>
        <w:t xml:space="preserve"> wzorem Umowy, który w całości akceptuje.</w:t>
      </w:r>
    </w:p>
    <w:p w14:paraId="520AF90A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Informujemy, że w Mostostal Kraków S.A., obowiązuje procedura zgłoszeń wewnętrznych zgodna z ‎Ustawą z dnia 14 czerwca 2024 r. </w:t>
      </w:r>
      <w:r w:rsidRPr="00A10C3D">
        <w:rPr>
          <w:rFonts w:asciiTheme="minorHAnsi" w:hAnsiTheme="minorHAnsi" w:cs="Tahoma"/>
          <w:i/>
          <w:iCs/>
          <w:sz w:val="20"/>
          <w:szCs w:val="20"/>
        </w:rPr>
        <w:t>o ochronie sygnalistów (Dz.U.2024.928).‎</w:t>
      </w:r>
    </w:p>
    <w:p w14:paraId="0A00D153" w14:textId="77777777" w:rsidR="00A10C3D" w:rsidRPr="00A10C3D" w:rsidRDefault="00A10C3D" w:rsidP="00A10C3D">
      <w:pPr>
        <w:numPr>
          <w:ilvl w:val="1"/>
          <w:numId w:val="1"/>
        </w:numPr>
        <w:spacing w:line="276" w:lineRule="auto"/>
        <w:ind w:left="567" w:hanging="283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Dotyczy Spółek z ograniczoną odpowiedzialnością:</w:t>
      </w:r>
    </w:p>
    <w:p w14:paraId="5C6B04B7" w14:textId="77777777" w:rsidR="00A10C3D" w:rsidRPr="00A10C3D" w:rsidRDefault="00A10C3D" w:rsidP="00A10C3D">
      <w:pPr>
        <w:spacing w:line="276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Zgodnie z art. 230 </w:t>
      </w:r>
      <w:proofErr w:type="spellStart"/>
      <w:r w:rsidRPr="00A10C3D">
        <w:rPr>
          <w:rFonts w:asciiTheme="minorHAnsi" w:hAnsiTheme="minorHAnsi" w:cs="Tahoma"/>
          <w:sz w:val="20"/>
          <w:szCs w:val="20"/>
        </w:rPr>
        <w:t>ksh</w:t>
      </w:r>
      <w:proofErr w:type="spellEnd"/>
      <w:r w:rsidRPr="00A10C3D">
        <w:rPr>
          <w:rFonts w:asciiTheme="minorHAnsi" w:hAnsiTheme="minorHAnsi" w:cs="Tahoma"/>
          <w:sz w:val="20"/>
          <w:szCs w:val="20"/>
        </w:rPr>
        <w:t xml:space="preserve">: „Rozporządzenie prawem lub zaciągnięcie zobowiązania do świadczenia </w:t>
      </w:r>
      <w:r w:rsidRPr="00A10C3D">
        <w:rPr>
          <w:rFonts w:asciiTheme="minorHAnsi" w:hAnsiTheme="minorHAnsi" w:cs="Tahoma"/>
          <w:sz w:val="20"/>
          <w:szCs w:val="20"/>
        </w:rPr>
        <w:br/>
        <w:t xml:space="preserve">o wartości </w:t>
      </w:r>
      <w:r w:rsidRPr="00A10C3D">
        <w:rPr>
          <w:rFonts w:asciiTheme="minorHAnsi" w:hAnsiTheme="minorHAnsi" w:cs="Tahoma"/>
          <w:b/>
          <w:sz w:val="20"/>
          <w:szCs w:val="20"/>
        </w:rPr>
        <w:t>dwukrotnie przewyższającej wysokość kapitału zakładowego</w:t>
      </w:r>
      <w:r w:rsidRPr="00A10C3D">
        <w:rPr>
          <w:rFonts w:asciiTheme="minorHAnsi" w:hAnsiTheme="minorHAnsi" w:cs="Tahoma"/>
          <w:sz w:val="20"/>
          <w:szCs w:val="20"/>
        </w:rPr>
        <w:t xml:space="preserve"> wymaga uchwały wspólników (…)” – w związku z powyższym Wykonawca oświadcza, że przedmiotowa uchwała została podjęta lub z zapisów statutu Wykonawca  wynika inne uregulowanie.  Uchwała wspólników jest dokumentem </w:t>
      </w:r>
      <w:r w:rsidRPr="00A10C3D">
        <w:rPr>
          <w:rFonts w:asciiTheme="minorHAnsi" w:hAnsiTheme="minorHAnsi" w:cs="Tahoma"/>
          <w:b/>
          <w:sz w:val="20"/>
          <w:szCs w:val="20"/>
        </w:rPr>
        <w:t>WYMAGANYM</w:t>
      </w:r>
      <w:r w:rsidRPr="00A10C3D">
        <w:rPr>
          <w:rFonts w:asciiTheme="minorHAnsi" w:hAnsiTheme="minorHAnsi" w:cs="Tahoma"/>
          <w:sz w:val="20"/>
          <w:szCs w:val="20"/>
        </w:rPr>
        <w:t xml:space="preserve"> do przedstawienia przed podpisaniem Umowy</w:t>
      </w:r>
    </w:p>
    <w:p w14:paraId="10A0B6BA" w14:textId="77777777" w:rsidR="00A10C3D" w:rsidRPr="00A10C3D" w:rsidRDefault="00A10C3D" w:rsidP="00A10C3D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bookmarkStart w:id="2" w:name="_Hlk112765372"/>
    </w:p>
    <w:p w14:paraId="008EB3AC" w14:textId="77777777" w:rsidR="00A10C3D" w:rsidRPr="00A10C3D" w:rsidRDefault="00A10C3D" w:rsidP="00A10C3D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18.6 Wykonawca oświadcza, że zapoznał się z obowiązującymi w Grupie Budimex wymogami i standardami          dotyczącymi:</w:t>
      </w:r>
    </w:p>
    <w:p w14:paraId="7D8F8680" w14:textId="77777777" w:rsidR="00A10C3D" w:rsidRPr="00A10C3D" w:rsidRDefault="00A10C3D" w:rsidP="00A10C3D">
      <w:pPr>
        <w:spacing w:line="360" w:lineRule="auto"/>
        <w:ind w:left="79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- Bezpieczeństwa i Higieny Pracy oraz Ochrony Środowiska, informacje dostępne także na stronie</w:t>
      </w:r>
    </w:p>
    <w:p w14:paraId="0627E579" w14:textId="77777777" w:rsidR="00A10C3D" w:rsidRPr="00A10C3D" w:rsidRDefault="00A10C3D" w:rsidP="00A10C3D">
      <w:pPr>
        <w:spacing w:line="360" w:lineRule="auto"/>
        <w:ind w:left="792"/>
        <w:jc w:val="both"/>
        <w:rPr>
          <w:rFonts w:asciiTheme="minorHAnsi" w:hAnsiTheme="minorHAnsi" w:cs="Tahoma"/>
          <w:i/>
          <w:color w:val="0070C0"/>
          <w:sz w:val="20"/>
          <w:szCs w:val="20"/>
        </w:rPr>
      </w:pPr>
      <w:hyperlink r:id="rId7" w:history="1">
        <w:r w:rsidRPr="00A10C3D">
          <w:rPr>
            <w:rFonts w:asciiTheme="minorHAnsi" w:hAnsiTheme="minorHAnsi" w:cs="Tahoma"/>
            <w:i/>
            <w:color w:val="0070C0"/>
            <w:sz w:val="20"/>
            <w:szCs w:val="20"/>
          </w:rPr>
          <w:t>http://www.budimex.pl/pl/zrownowazony-rozwoj/bezpieczenstwo</w:t>
        </w:r>
      </w:hyperlink>
    </w:p>
    <w:p w14:paraId="439B1378" w14:textId="77777777" w:rsidR="00A10C3D" w:rsidRPr="00A10C3D" w:rsidRDefault="00A10C3D" w:rsidP="00A10C3D">
      <w:pPr>
        <w:spacing w:line="360" w:lineRule="auto"/>
        <w:ind w:left="79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- Zbiorem zasad postępowania dla kontrahentów Mostostal Kraków S.A., informacje dostępne na stronie</w:t>
      </w:r>
    </w:p>
    <w:p w14:paraId="2F46CB7F" w14:textId="77777777" w:rsidR="00A10C3D" w:rsidRPr="00A10C3D" w:rsidRDefault="00A10C3D" w:rsidP="00A10C3D">
      <w:pPr>
        <w:spacing w:line="360" w:lineRule="auto"/>
        <w:ind w:left="792"/>
        <w:jc w:val="both"/>
        <w:rPr>
          <w:rFonts w:asciiTheme="minorHAnsi" w:hAnsiTheme="minorHAnsi" w:cs="Tahoma"/>
          <w:i/>
          <w:color w:val="0070C0"/>
          <w:sz w:val="20"/>
          <w:szCs w:val="20"/>
        </w:rPr>
      </w:pPr>
      <w:hyperlink w:history="1"/>
      <w:r w:rsidRPr="00A10C3D">
        <w:rPr>
          <w:rFonts w:asciiTheme="minorHAnsi" w:hAnsiTheme="minorHAnsi" w:cs="Tahoma"/>
          <w:i/>
          <w:color w:val="0070C0"/>
          <w:sz w:val="20"/>
          <w:szCs w:val="20"/>
        </w:rPr>
        <w:t>http://www.budimex.pl/pl/kontrahenci/zasady-postepowania-dla-kontrahentow</w:t>
      </w:r>
    </w:p>
    <w:p w14:paraId="49F98600" w14:textId="77777777" w:rsidR="00A10C3D" w:rsidRPr="00A10C3D" w:rsidRDefault="00A10C3D" w:rsidP="00A10C3D">
      <w:pPr>
        <w:spacing w:line="360" w:lineRule="auto"/>
        <w:ind w:left="79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- Wymogami dotyczącymi zatrudniania cudzoziemców;</w:t>
      </w:r>
    </w:p>
    <w:p w14:paraId="0496970E" w14:textId="77777777" w:rsidR="00A10C3D" w:rsidRPr="00A10C3D" w:rsidRDefault="00A10C3D" w:rsidP="00A10C3D">
      <w:pPr>
        <w:spacing w:line="360" w:lineRule="auto"/>
        <w:ind w:left="792"/>
        <w:jc w:val="both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>- Wymogami dotyczącymi gwarancji w tym konieczności dostarczenia gwarancji producentów materiałów</w:t>
      </w:r>
    </w:p>
    <w:bookmarkEnd w:id="2"/>
    <w:p w14:paraId="202D9A87" w14:textId="77777777" w:rsidR="00A10C3D" w:rsidRPr="00A10C3D" w:rsidRDefault="00A10C3D" w:rsidP="00A10C3D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08DE77E" w14:textId="77777777" w:rsidR="00A10C3D" w:rsidRPr="00A10C3D" w:rsidRDefault="00A10C3D" w:rsidP="00A10C3D">
      <w:pPr>
        <w:tabs>
          <w:tab w:val="left" w:pos="5040"/>
          <w:tab w:val="left" w:pos="5670"/>
        </w:tabs>
        <w:spacing w:line="276" w:lineRule="auto"/>
        <w:rPr>
          <w:rFonts w:asciiTheme="minorHAnsi" w:hAnsiTheme="minorHAnsi" w:cs="Tahoma"/>
          <w:b/>
          <w:sz w:val="20"/>
          <w:szCs w:val="20"/>
        </w:rPr>
      </w:pPr>
    </w:p>
    <w:p w14:paraId="2EF673F6" w14:textId="77777777" w:rsidR="00A10C3D" w:rsidRPr="00A10C3D" w:rsidRDefault="00A10C3D" w:rsidP="00A10C3D">
      <w:pPr>
        <w:tabs>
          <w:tab w:val="left" w:pos="5040"/>
          <w:tab w:val="left" w:pos="5670"/>
        </w:tabs>
        <w:spacing w:line="276" w:lineRule="auto"/>
        <w:ind w:firstLine="284"/>
        <w:rPr>
          <w:rFonts w:asciiTheme="minorHAnsi" w:hAnsiTheme="minorHAnsi" w:cs="Tahoma"/>
          <w:b/>
          <w:sz w:val="20"/>
          <w:szCs w:val="20"/>
        </w:rPr>
      </w:pPr>
    </w:p>
    <w:p w14:paraId="3FCB7E22" w14:textId="77777777" w:rsidR="00A10C3D" w:rsidRPr="00A10C3D" w:rsidRDefault="00A10C3D" w:rsidP="00A10C3D">
      <w:pPr>
        <w:tabs>
          <w:tab w:val="left" w:pos="5040"/>
          <w:tab w:val="left" w:pos="5670"/>
        </w:tabs>
        <w:spacing w:line="276" w:lineRule="auto"/>
        <w:ind w:firstLine="284"/>
        <w:rPr>
          <w:rFonts w:asciiTheme="minorHAnsi" w:hAnsiTheme="minorHAnsi" w:cs="Tahoma"/>
          <w:b/>
          <w:sz w:val="20"/>
          <w:szCs w:val="20"/>
        </w:rPr>
      </w:pPr>
    </w:p>
    <w:p w14:paraId="7CB2A90D" w14:textId="77777777" w:rsidR="00A10C3D" w:rsidRPr="00A10C3D" w:rsidRDefault="00A10C3D" w:rsidP="00A10C3D">
      <w:pPr>
        <w:tabs>
          <w:tab w:val="left" w:pos="5040"/>
          <w:tab w:val="left" w:pos="5670"/>
        </w:tabs>
        <w:spacing w:line="276" w:lineRule="auto"/>
        <w:ind w:firstLine="284"/>
        <w:rPr>
          <w:rFonts w:asciiTheme="minorHAnsi" w:hAnsiTheme="minorHAnsi" w:cs="Tahoma"/>
          <w:b/>
          <w:sz w:val="20"/>
          <w:szCs w:val="20"/>
        </w:rPr>
      </w:pPr>
      <w:r w:rsidRPr="00A10C3D">
        <w:rPr>
          <w:rFonts w:asciiTheme="minorHAnsi" w:hAnsiTheme="minorHAnsi" w:cs="Tahoma"/>
          <w:b/>
          <w:sz w:val="20"/>
          <w:szCs w:val="20"/>
        </w:rPr>
        <w:lastRenderedPageBreak/>
        <w:t xml:space="preserve">Za Zamawiającego : </w:t>
      </w:r>
      <w:r w:rsidRPr="00A10C3D">
        <w:rPr>
          <w:rFonts w:asciiTheme="minorHAnsi" w:hAnsiTheme="minorHAnsi" w:cs="Tahoma"/>
          <w:b/>
          <w:sz w:val="20"/>
          <w:szCs w:val="20"/>
        </w:rPr>
        <w:tab/>
      </w:r>
      <w:r w:rsidRPr="00A10C3D">
        <w:rPr>
          <w:rFonts w:asciiTheme="minorHAnsi" w:hAnsiTheme="minorHAnsi" w:cs="Tahoma"/>
          <w:b/>
          <w:sz w:val="20"/>
          <w:szCs w:val="20"/>
        </w:rPr>
        <w:tab/>
        <w:t>Za  Wykonawcę:</w:t>
      </w:r>
    </w:p>
    <w:p w14:paraId="6D0C5B98" w14:textId="77777777" w:rsidR="00A10C3D" w:rsidRPr="00A10C3D" w:rsidRDefault="00A10C3D" w:rsidP="00A10C3D">
      <w:pPr>
        <w:tabs>
          <w:tab w:val="left" w:pos="5670"/>
        </w:tabs>
        <w:spacing w:line="276" w:lineRule="auto"/>
        <w:rPr>
          <w:rFonts w:asciiTheme="minorHAnsi" w:hAnsiTheme="minorHAnsi" w:cs="Tahoma"/>
          <w:b/>
          <w:sz w:val="20"/>
          <w:szCs w:val="20"/>
        </w:rPr>
      </w:pPr>
    </w:p>
    <w:p w14:paraId="0E22CA70" w14:textId="77777777" w:rsidR="00A10C3D" w:rsidRPr="00A10C3D" w:rsidRDefault="00A10C3D" w:rsidP="00A10C3D">
      <w:pPr>
        <w:spacing w:line="276" w:lineRule="auto"/>
        <w:ind w:firstLine="426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1. ………………………………….         </w:t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  <w:t xml:space="preserve"> </w:t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  <w:t xml:space="preserve">  1. ………………………………….   </w:t>
      </w:r>
    </w:p>
    <w:p w14:paraId="67BCD3AC" w14:textId="77777777" w:rsidR="00A10C3D" w:rsidRPr="00A10C3D" w:rsidRDefault="00A10C3D" w:rsidP="00A10C3D">
      <w:pPr>
        <w:spacing w:line="276" w:lineRule="auto"/>
        <w:ind w:firstLine="426"/>
        <w:rPr>
          <w:rFonts w:asciiTheme="minorHAnsi" w:hAnsiTheme="minorHAnsi" w:cs="Tahoma"/>
          <w:sz w:val="20"/>
          <w:szCs w:val="20"/>
        </w:rPr>
      </w:pPr>
    </w:p>
    <w:p w14:paraId="52115509" w14:textId="77777777" w:rsidR="00A10C3D" w:rsidRPr="00A10C3D" w:rsidRDefault="00A10C3D" w:rsidP="00A10C3D">
      <w:pPr>
        <w:spacing w:line="276" w:lineRule="auto"/>
        <w:ind w:firstLine="426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2. ………………………………….         </w:t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  <w:t xml:space="preserve">  2. ………………………………….   </w:t>
      </w:r>
    </w:p>
    <w:p w14:paraId="7DF81527" w14:textId="77777777" w:rsidR="00A10C3D" w:rsidRPr="00A10C3D" w:rsidRDefault="00A10C3D" w:rsidP="00A10C3D">
      <w:pPr>
        <w:spacing w:line="276" w:lineRule="auto"/>
        <w:ind w:firstLine="426"/>
        <w:rPr>
          <w:rFonts w:asciiTheme="minorHAnsi" w:hAnsiTheme="minorHAnsi" w:cs="Tahoma"/>
          <w:sz w:val="20"/>
          <w:szCs w:val="20"/>
        </w:rPr>
      </w:pPr>
    </w:p>
    <w:p w14:paraId="31508609" w14:textId="77777777" w:rsidR="00A10C3D" w:rsidRPr="00A10C3D" w:rsidRDefault="00A10C3D" w:rsidP="00A10C3D">
      <w:pPr>
        <w:spacing w:line="276" w:lineRule="auto"/>
        <w:ind w:firstLine="426"/>
        <w:rPr>
          <w:rFonts w:asciiTheme="minorHAnsi" w:hAnsiTheme="minorHAnsi" w:cs="Tahoma"/>
          <w:sz w:val="20"/>
          <w:szCs w:val="20"/>
        </w:rPr>
      </w:pPr>
      <w:r w:rsidRPr="00A10C3D">
        <w:rPr>
          <w:rFonts w:asciiTheme="minorHAnsi" w:hAnsiTheme="minorHAnsi" w:cs="Tahoma"/>
          <w:sz w:val="20"/>
          <w:szCs w:val="20"/>
        </w:rPr>
        <w:t xml:space="preserve">3. ………………………………….         </w:t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</w:r>
      <w:r w:rsidRPr="00A10C3D">
        <w:rPr>
          <w:rFonts w:asciiTheme="minorHAnsi" w:hAnsiTheme="minorHAnsi" w:cs="Tahoma"/>
          <w:sz w:val="20"/>
          <w:szCs w:val="20"/>
        </w:rPr>
        <w:tab/>
        <w:t xml:space="preserve">  3. ………………………………….   </w:t>
      </w:r>
    </w:p>
    <w:p w14:paraId="7932CD53" w14:textId="77777777" w:rsidR="00A10C3D" w:rsidRPr="00A10C3D" w:rsidRDefault="00A10C3D" w:rsidP="00A10C3D">
      <w:pPr>
        <w:jc w:val="both"/>
        <w:rPr>
          <w:rFonts w:asciiTheme="minorHAnsi" w:hAnsiTheme="minorHAnsi"/>
          <w:sz w:val="20"/>
          <w:szCs w:val="20"/>
        </w:rPr>
      </w:pPr>
    </w:p>
    <w:p w14:paraId="2CFBE2FD" w14:textId="77777777" w:rsidR="00A10C3D" w:rsidRPr="00A10C3D" w:rsidRDefault="00A10C3D" w:rsidP="00A10C3D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14:paraId="144DBC99" w14:textId="77777777" w:rsidR="00131F68" w:rsidRPr="00A10C3D" w:rsidRDefault="00131F68">
      <w:pPr>
        <w:rPr>
          <w:rFonts w:asciiTheme="minorHAnsi" w:hAnsiTheme="minorHAnsi"/>
          <w:sz w:val="20"/>
          <w:szCs w:val="20"/>
        </w:rPr>
      </w:pPr>
    </w:p>
    <w:sectPr w:rsidR="00131F68" w:rsidRPr="00A10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BD6F" w14:textId="77777777" w:rsidR="00A10C3D" w:rsidRDefault="00A10C3D" w:rsidP="00A10C3D">
      <w:r>
        <w:separator/>
      </w:r>
    </w:p>
  </w:endnote>
  <w:endnote w:type="continuationSeparator" w:id="0">
    <w:p w14:paraId="7EA1C3D5" w14:textId="77777777" w:rsidR="00A10C3D" w:rsidRDefault="00A10C3D" w:rsidP="00A1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ED2F" w14:textId="77777777" w:rsidR="00075A1B" w:rsidRDefault="00075A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A67C" w14:textId="369682DE" w:rsidR="00A10C3D" w:rsidRDefault="00A10C3D">
    <w:pPr>
      <w:pStyle w:val="Stopka"/>
    </w:pPr>
    <w:r>
      <w:rPr>
        <w:rFonts w:cs="Tahoma"/>
        <w:noProof/>
        <w:color w:val="7F7F7F"/>
        <w:sz w:val="16"/>
        <w:szCs w:val="16"/>
      </w:rPr>
      <w:drawing>
        <wp:inline distT="0" distB="0" distL="0" distR="0" wp14:anchorId="7CC9F1BA" wp14:editId="5D227185">
          <wp:extent cx="981845" cy="314325"/>
          <wp:effectExtent l="0" t="0" r="8890" b="0"/>
          <wp:docPr id="1147336755" name="Obraz 2" descr="Obraz zawierający Czcionka, Grafika, logo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55" name="Obraz 2" descr="Obraz zawierający Czcionka, Grafika, logo, tekst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563" cy="3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 Light" w:hAnsi="Calibri Light" w:cs="Calibri Light"/>
        <w:noProof/>
      </w:rPr>
      <w:drawing>
        <wp:inline distT="0" distB="0" distL="0" distR="0" wp14:anchorId="11A79F5E" wp14:editId="7E348409">
          <wp:extent cx="1609725" cy="375515"/>
          <wp:effectExtent l="0" t="0" r="0" b="5715"/>
          <wp:docPr id="1393715785" name="Obraz 1" descr="Obraz zawierający tekst, Czcionka, zrzut ekranu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92646" name="Obraz 1" descr="Obraz zawierający tekst, Czcionka, zrzut ekranu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751" cy="38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3853" w14:textId="77777777" w:rsidR="00075A1B" w:rsidRDefault="00075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F2F6" w14:textId="77777777" w:rsidR="00A10C3D" w:rsidRDefault="00A10C3D" w:rsidP="00A10C3D">
      <w:r>
        <w:separator/>
      </w:r>
    </w:p>
  </w:footnote>
  <w:footnote w:type="continuationSeparator" w:id="0">
    <w:p w14:paraId="512ACC25" w14:textId="77777777" w:rsidR="00A10C3D" w:rsidRDefault="00A10C3D" w:rsidP="00A1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32A1" w14:textId="77777777" w:rsidR="00075A1B" w:rsidRDefault="00075A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EC34" w14:textId="45A5F219" w:rsidR="00A10C3D" w:rsidRDefault="00A10C3D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0A459223" wp14:editId="7BDFB5C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507596" cy="575836"/>
          <wp:effectExtent l="0" t="0" r="0" b="0"/>
          <wp:wrapNone/>
          <wp:docPr id="100388355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7596" cy="575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A881" w14:textId="77777777" w:rsidR="00075A1B" w:rsidRDefault="00075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906"/>
    <w:multiLevelType w:val="multilevel"/>
    <w:tmpl w:val="F9B2D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b/>
      </w:rPr>
    </w:lvl>
  </w:abstractNum>
  <w:abstractNum w:abstractNumId="1" w15:restartNumberingAfterBreak="0">
    <w:nsid w:val="0FC81F13"/>
    <w:multiLevelType w:val="hybridMultilevel"/>
    <w:tmpl w:val="82F43C72"/>
    <w:lvl w:ilvl="0" w:tplc="35C899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6304F998">
      <w:start w:val="15"/>
      <w:numFmt w:val="decimal"/>
      <w:lvlText w:val="%3"/>
      <w:lvlJc w:val="left"/>
      <w:pPr>
        <w:ind w:left="2547" w:hanging="360"/>
      </w:pPr>
      <w:rPr>
        <w:rFonts w:hint="default"/>
      </w:rPr>
    </w:lvl>
    <w:lvl w:ilvl="3" w:tplc="3BCC666C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441CA0"/>
    <w:multiLevelType w:val="multilevel"/>
    <w:tmpl w:val="F9B2D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b/>
      </w:rPr>
    </w:lvl>
  </w:abstractNum>
  <w:abstractNum w:abstractNumId="3" w15:restartNumberingAfterBreak="0">
    <w:nsid w:val="278851A0"/>
    <w:multiLevelType w:val="hybridMultilevel"/>
    <w:tmpl w:val="35D6DF8A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20769A3"/>
    <w:multiLevelType w:val="multilevel"/>
    <w:tmpl w:val="C11600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num w:numId="1" w16cid:durableId="243413689">
    <w:abstractNumId w:val="4"/>
  </w:num>
  <w:num w:numId="2" w16cid:durableId="177163726">
    <w:abstractNumId w:val="1"/>
  </w:num>
  <w:num w:numId="3" w16cid:durableId="1300300434">
    <w:abstractNumId w:val="3"/>
  </w:num>
  <w:num w:numId="4" w16cid:durableId="1961453674">
    <w:abstractNumId w:val="2"/>
  </w:num>
  <w:num w:numId="5" w16cid:durableId="5887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3D"/>
    <w:rsid w:val="00075A1B"/>
    <w:rsid w:val="00131F68"/>
    <w:rsid w:val="004151A5"/>
    <w:rsid w:val="00944612"/>
    <w:rsid w:val="00A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8B20"/>
  <w15:chartTrackingRefBased/>
  <w15:docId w15:val="{AD31175D-95A1-4CDC-B466-6E2E301D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C3D"/>
    <w:pPr>
      <w:spacing w:after="0" w:line="240" w:lineRule="auto"/>
    </w:pPr>
    <w:rPr>
      <w:rFonts w:ascii="Tahoma" w:eastAsia="Times New Roman" w:hAnsi="Tahoma" w:cs="Times New Roman"/>
      <w:kern w:val="0"/>
      <w:sz w:val="18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1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C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C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C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C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C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A10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0C3D"/>
  </w:style>
  <w:style w:type="paragraph" w:styleId="Stopka">
    <w:name w:val="footer"/>
    <w:basedOn w:val="Normalny"/>
    <w:link w:val="StopkaZnak"/>
    <w:uiPriority w:val="99"/>
    <w:unhideWhenUsed/>
    <w:rsid w:val="00A10C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C3D"/>
  </w:style>
  <w:style w:type="character" w:styleId="Odwoaniedokomentarza">
    <w:name w:val="annotation reference"/>
    <w:basedOn w:val="Domylnaczcionkaakapitu"/>
    <w:uiPriority w:val="99"/>
    <w:unhideWhenUsed/>
    <w:rsid w:val="00A10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0C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C3D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udimex.pl/pl/zrownowazony-rozwoj/bezpieczenstw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BCBB9.90DD1D80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1.png@01DBAF19.BD56D7F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2167</Words>
  <Characters>13002</Characters>
  <Application>Microsoft Office Word</Application>
  <DocSecurity>0</DocSecurity>
  <Lines>108</Lines>
  <Paragraphs>30</Paragraphs>
  <ScaleCrop>false</ScaleCrop>
  <Company>Budimex SA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Wierzbicka, Ewelina</dc:creator>
  <cp:keywords/>
  <dc:description/>
  <cp:lastModifiedBy>Wierzbicka, Ewelina</cp:lastModifiedBy>
  <cp:revision>2</cp:revision>
  <dcterms:created xsi:type="dcterms:W3CDTF">2025-05-29T09:12:00Z</dcterms:created>
  <dcterms:modified xsi:type="dcterms:W3CDTF">2025-05-29T12:32:00Z</dcterms:modified>
</cp:coreProperties>
</file>