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F5F8" w14:textId="77777777" w:rsidR="008459B4" w:rsidRPr="008459B4" w:rsidRDefault="00000000" w:rsidP="008459B4">
      <w:r>
        <w:rPr>
          <w:noProof/>
        </w:rPr>
        <w:pict w14:anchorId="2DCE9BC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5F3F738" w14:textId="6818219A" w:rsidR="008459B4" w:rsidRPr="008459B4" w:rsidRDefault="008459B4" w:rsidP="008459B4">
      <w:pPr>
        <w:rPr>
          <w:b/>
          <w:bCs/>
        </w:rPr>
      </w:pPr>
      <w:r w:rsidRPr="008459B4">
        <w:rPr>
          <w:b/>
          <w:bCs/>
        </w:rPr>
        <w:t>Zapytanie ofertowe</w:t>
      </w:r>
    </w:p>
    <w:p w14:paraId="7F0C2D88" w14:textId="77777777" w:rsidR="008459B4" w:rsidRPr="008459B4" w:rsidRDefault="008459B4" w:rsidP="008459B4">
      <w:r w:rsidRPr="008459B4">
        <w:rPr>
          <w:b/>
          <w:bCs/>
        </w:rPr>
        <w:t>Zamawiający:</w:t>
      </w:r>
      <w:r w:rsidRPr="008459B4">
        <w:br/>
        <w:t>Kitewyjazdy.pl Marcin Remplewicz</w:t>
      </w:r>
      <w:r w:rsidRPr="008459B4">
        <w:br/>
        <w:t>Adres: Katowicka 77A/106, 61-131 Poznań</w:t>
      </w:r>
      <w:r w:rsidRPr="008459B4">
        <w:br/>
        <w:t>NIP: 7881723327</w:t>
      </w:r>
      <w:r w:rsidRPr="008459B4">
        <w:br/>
        <w:t xml:space="preserve">E-mail: </w:t>
      </w:r>
      <w:hyperlink r:id="rId7" w:history="1">
        <w:r w:rsidRPr="008459B4">
          <w:rPr>
            <w:rStyle w:val="Hipercze"/>
          </w:rPr>
          <w:t>marcin@kitewyjazdy.pl</w:t>
        </w:r>
      </w:hyperlink>
      <w:r w:rsidRPr="008459B4">
        <w:br/>
        <w:t>Telefon: 506 033 493</w:t>
      </w:r>
    </w:p>
    <w:p w14:paraId="113BB72A" w14:textId="77777777" w:rsidR="008459B4" w:rsidRPr="008459B4" w:rsidRDefault="00000000" w:rsidP="008459B4">
      <w:r>
        <w:rPr>
          <w:noProof/>
        </w:rPr>
        <w:pict w14:anchorId="6A3BAB4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AEE8A5E" w14:textId="77777777" w:rsidR="008459B4" w:rsidRPr="008459B4" w:rsidRDefault="008459B4" w:rsidP="008459B4">
      <w:pPr>
        <w:rPr>
          <w:b/>
          <w:bCs/>
        </w:rPr>
      </w:pPr>
      <w:r w:rsidRPr="008459B4">
        <w:rPr>
          <w:b/>
          <w:bCs/>
        </w:rPr>
        <w:t>I. Przedmiot zamówienia</w:t>
      </w:r>
    </w:p>
    <w:p w14:paraId="18AC42D5" w14:textId="00613B33" w:rsidR="008459B4" w:rsidRDefault="008459B4" w:rsidP="007301DB">
      <w:r>
        <w:t xml:space="preserve">Przedmiotem zamówienia jest </w:t>
      </w:r>
      <w:r w:rsidR="00950335">
        <w:t>zakup 3 setów (27</w:t>
      </w:r>
      <w:r w:rsidR="00980C23">
        <w:t xml:space="preserve"> latawców </w:t>
      </w:r>
      <w:r w:rsidR="00950335">
        <w:t xml:space="preserve">) </w:t>
      </w:r>
      <w:r w:rsidR="00980C23">
        <w:t xml:space="preserve">dla </w:t>
      </w:r>
      <w:r w:rsidR="00950335">
        <w:t>średniozaawansowanych i zaawansowanych</w:t>
      </w:r>
      <w:r>
        <w:t xml:space="preserve"> </w:t>
      </w:r>
      <w:r w:rsidR="00950335">
        <w:t xml:space="preserve"> </w:t>
      </w:r>
      <w:proofErr w:type="spellStart"/>
      <w:r w:rsidR="00950335">
        <w:t>kitesurferów</w:t>
      </w:r>
      <w:proofErr w:type="spellEnd"/>
      <w:r w:rsidR="00950335">
        <w:t xml:space="preserve"> </w:t>
      </w:r>
      <w:r>
        <w:t xml:space="preserve">oraz </w:t>
      </w:r>
      <w:r w:rsidR="00980C23">
        <w:t xml:space="preserve"> 2</w:t>
      </w:r>
      <w:r w:rsidR="00950335">
        <w:t xml:space="preserve">7 </w:t>
      </w:r>
      <w:r>
        <w:t xml:space="preserve"> sztuk </w:t>
      </w:r>
      <w:r w:rsidR="00980C23">
        <w:t>kompatybilnych barów</w:t>
      </w:r>
      <w:r>
        <w:t xml:space="preserve">, które będą wykorzystywane w ramach organizowanych wyjazdów </w:t>
      </w:r>
      <w:proofErr w:type="spellStart"/>
      <w:r>
        <w:t>kitesurfingowych</w:t>
      </w:r>
      <w:proofErr w:type="spellEnd"/>
      <w:r>
        <w:t xml:space="preserve"> na jeziora.</w:t>
      </w:r>
      <w:r w:rsidR="007301DB">
        <w:t xml:space="preserve"> </w:t>
      </w:r>
    </w:p>
    <w:p w14:paraId="238CA1D9" w14:textId="77777777" w:rsidR="008459B4" w:rsidRDefault="008459B4" w:rsidP="008459B4"/>
    <w:p w14:paraId="6529CBB6" w14:textId="5969CC0B" w:rsidR="008459B4" w:rsidRPr="007301DB" w:rsidRDefault="00C41831" w:rsidP="008459B4">
      <w:pPr>
        <w:rPr>
          <w:b/>
          <w:bCs/>
        </w:rPr>
      </w:pPr>
      <w:r w:rsidRPr="007301DB">
        <w:rPr>
          <w:b/>
          <w:bCs/>
        </w:rPr>
        <w:t xml:space="preserve">Latawce </w:t>
      </w:r>
      <w:r w:rsidR="00950335" w:rsidRPr="007301DB">
        <w:rPr>
          <w:b/>
          <w:bCs/>
        </w:rPr>
        <w:t xml:space="preserve">dla </w:t>
      </w:r>
      <w:r w:rsidR="0060680B" w:rsidRPr="007301DB">
        <w:rPr>
          <w:b/>
          <w:bCs/>
        </w:rPr>
        <w:t>średniozaawansowanych</w:t>
      </w:r>
      <w:r w:rsidR="00950335" w:rsidRPr="007301DB">
        <w:rPr>
          <w:b/>
          <w:bCs/>
        </w:rPr>
        <w:t xml:space="preserve"> i zaawansowanych </w:t>
      </w:r>
      <w:proofErr w:type="spellStart"/>
      <w:r w:rsidR="00950335" w:rsidRPr="007301DB">
        <w:rPr>
          <w:b/>
          <w:bCs/>
        </w:rPr>
        <w:t>kitesurferów</w:t>
      </w:r>
      <w:proofErr w:type="spellEnd"/>
      <w:r w:rsidR="007301DB">
        <w:rPr>
          <w:b/>
          <w:bCs/>
        </w:rPr>
        <w:t>:</w:t>
      </w:r>
    </w:p>
    <w:p w14:paraId="0F78E2B5" w14:textId="00CDFA60" w:rsidR="008459B4" w:rsidRDefault="008459B4" w:rsidP="008459B4">
      <w:r>
        <w:t xml:space="preserve">Liczba - </w:t>
      </w:r>
      <w:r w:rsidR="00950335">
        <w:t>27</w:t>
      </w:r>
      <w:r>
        <w:t xml:space="preserve"> sztuk w </w:t>
      </w:r>
      <w:r w:rsidR="00950335">
        <w:t xml:space="preserve">dziewięciu </w:t>
      </w:r>
      <w:r>
        <w:t>rozmiarach:</w:t>
      </w:r>
    </w:p>
    <w:p w14:paraId="2B9DE836" w14:textId="59CCAA19" w:rsidR="008459B4" w:rsidRDefault="008459B4" w:rsidP="008459B4">
      <w:r>
        <w:t xml:space="preserve">- </w:t>
      </w:r>
      <w:r w:rsidR="00950335">
        <w:t>3</w:t>
      </w:r>
      <w:r>
        <w:t xml:space="preserve"> sztuk</w:t>
      </w:r>
      <w:r w:rsidR="00C41831">
        <w:t>i</w:t>
      </w:r>
      <w:r>
        <w:t xml:space="preserve"> o </w:t>
      </w:r>
      <w:r w:rsidR="00C41831">
        <w:t>rozmiarze</w:t>
      </w:r>
      <w:r>
        <w:t xml:space="preserve">: </w:t>
      </w:r>
      <w:r w:rsidR="00950335">
        <w:t xml:space="preserve">5 </w:t>
      </w:r>
      <w:r w:rsidR="00C41831">
        <w:t xml:space="preserve">m.kw </w:t>
      </w:r>
      <w:r>
        <w:t xml:space="preserve"> (</w:t>
      </w:r>
      <w:r w:rsidR="00C41831">
        <w:t xml:space="preserve">latawce </w:t>
      </w:r>
      <w:r>
        <w:t>o mniejsz</w:t>
      </w:r>
      <w:r w:rsidR="00C41831">
        <w:t>ym</w:t>
      </w:r>
      <w:r>
        <w:t xml:space="preserve"> </w:t>
      </w:r>
      <w:r w:rsidR="00C41831">
        <w:t xml:space="preserve">rozmiarze </w:t>
      </w:r>
      <w:r>
        <w:t xml:space="preserve"> odpowiednie dla osób lżejszych )</w:t>
      </w:r>
    </w:p>
    <w:p w14:paraId="0BB6D992" w14:textId="752EF73C" w:rsidR="00C41831" w:rsidRDefault="00C41831" w:rsidP="00C41831">
      <w:r>
        <w:t xml:space="preserve">- </w:t>
      </w:r>
      <w:r w:rsidR="00950335">
        <w:t>3</w:t>
      </w:r>
      <w:r>
        <w:t xml:space="preserve"> sztuki o rozmiarze: </w:t>
      </w:r>
      <w:r w:rsidR="00950335">
        <w:t xml:space="preserve">6 </w:t>
      </w:r>
      <w:r>
        <w:t>m.kw  (latawce o mniejszym rozmiarze  odpowiednie dla osób lżejszyc</w:t>
      </w:r>
      <w:r w:rsidR="0060680B">
        <w:t>h</w:t>
      </w:r>
      <w:r>
        <w:t>)</w:t>
      </w:r>
    </w:p>
    <w:p w14:paraId="14CEB4D0" w14:textId="6B2ADFFE" w:rsidR="00C41831" w:rsidRDefault="00C41831" w:rsidP="00C41831">
      <w:r>
        <w:t xml:space="preserve">- </w:t>
      </w:r>
      <w:r w:rsidR="00950335">
        <w:t xml:space="preserve">3 </w:t>
      </w:r>
      <w:r>
        <w:t xml:space="preserve">sztuki o rozmiarze: </w:t>
      </w:r>
      <w:r w:rsidR="00950335">
        <w:t>7</w:t>
      </w:r>
      <w:r>
        <w:t xml:space="preserve"> m.kw  (latawce o średnim rozmiarze  odpowiednie dla osób </w:t>
      </w:r>
      <w:r w:rsidR="0060680B">
        <w:t>lżejszych</w:t>
      </w:r>
      <w:r>
        <w:t>)</w:t>
      </w:r>
    </w:p>
    <w:p w14:paraId="58FB5B17" w14:textId="4284F772" w:rsidR="00C41831" w:rsidRDefault="00C41831" w:rsidP="00C41831">
      <w:r>
        <w:t xml:space="preserve">- </w:t>
      </w:r>
      <w:r w:rsidR="00950335">
        <w:t>3</w:t>
      </w:r>
      <w:r>
        <w:t xml:space="preserve"> sztuki o rozmiarze: </w:t>
      </w:r>
      <w:r w:rsidR="00950335">
        <w:t>8</w:t>
      </w:r>
      <w:r>
        <w:t xml:space="preserve"> m.kw  (latawce o średnim rozmiarze  odpowiednie dla osób ze średnią wagą)</w:t>
      </w:r>
    </w:p>
    <w:p w14:paraId="3DE25ECB" w14:textId="5301D234" w:rsidR="00C41831" w:rsidRDefault="00C41831" w:rsidP="00C41831">
      <w:r>
        <w:t xml:space="preserve">- </w:t>
      </w:r>
      <w:r w:rsidR="00950335">
        <w:t>3</w:t>
      </w:r>
      <w:r>
        <w:t xml:space="preserve"> sztuki o rozmiarze: </w:t>
      </w:r>
      <w:r w:rsidR="00950335">
        <w:t>9</w:t>
      </w:r>
      <w:r>
        <w:t xml:space="preserve"> m.kw  (latawce o większym rozmiarze  odpowiednie dla osób z</w:t>
      </w:r>
      <w:r w:rsidR="0060680B">
        <w:t>e</w:t>
      </w:r>
      <w:r>
        <w:t xml:space="preserve"> </w:t>
      </w:r>
      <w:r w:rsidR="0060680B">
        <w:t>średnią wagą</w:t>
      </w:r>
      <w:r>
        <w:t>)</w:t>
      </w:r>
    </w:p>
    <w:p w14:paraId="7C88036B" w14:textId="3F7C1A1F" w:rsidR="00950335" w:rsidRDefault="00C41831" w:rsidP="00950335">
      <w:r>
        <w:t xml:space="preserve">- </w:t>
      </w:r>
      <w:r w:rsidR="00950335">
        <w:t xml:space="preserve">3 </w:t>
      </w:r>
      <w:r>
        <w:t xml:space="preserve">sztuki o rozmiarze: </w:t>
      </w:r>
      <w:r w:rsidR="00980C23">
        <w:t>1</w:t>
      </w:r>
      <w:r w:rsidR="00950335">
        <w:t xml:space="preserve">0 </w:t>
      </w:r>
      <w:r>
        <w:t>m.kw  (latawce o większym  rozmiarze  odpowiednie dla osób z</w:t>
      </w:r>
      <w:r w:rsidR="0060680B">
        <w:t>e średnią wagą</w:t>
      </w:r>
      <w:r>
        <w:t>)</w:t>
      </w:r>
      <w:r w:rsidR="00950335">
        <w:br/>
      </w:r>
      <w:r w:rsidR="00950335">
        <w:br/>
        <w:t xml:space="preserve">- 3 sztuki o rozmiarze: 11  m.kw  (latawce o większym  rozmiarze  odpowiednie dla osób z wagą powyżej 95 </w:t>
      </w:r>
      <w:r w:rsidR="0060680B">
        <w:t>kg)</w:t>
      </w:r>
    </w:p>
    <w:p w14:paraId="7042F0C5" w14:textId="241006C8" w:rsidR="00950335" w:rsidRDefault="00950335" w:rsidP="00950335">
      <w:r>
        <w:t xml:space="preserve">- 3 sztuki o rozmiarze: 12  m.kw  (latawce o większym  rozmiarze  odpowiednie dla osób z wagą powyżej 95 </w:t>
      </w:r>
      <w:r w:rsidR="0060680B">
        <w:t>kg</w:t>
      </w:r>
      <w:r>
        <w:t>)</w:t>
      </w:r>
      <w:r>
        <w:br/>
      </w:r>
      <w:r>
        <w:br/>
        <w:t xml:space="preserve">- 3 sztuki o rozmiarze: 13 m.kw  (latawce o większym  rozmiarze  odpowiednie dla osób z wagą powyżej 95 </w:t>
      </w:r>
      <w:r w:rsidR="0060680B">
        <w:t>kg</w:t>
      </w:r>
      <w:r>
        <w:t>)</w:t>
      </w:r>
    </w:p>
    <w:p w14:paraId="0FBDA5E7" w14:textId="2D28CAAD" w:rsidR="00950335" w:rsidRDefault="007301DB" w:rsidP="00950335">
      <w:r>
        <w:t xml:space="preserve"> </w:t>
      </w:r>
    </w:p>
    <w:p w14:paraId="305B58A1" w14:textId="799978D6" w:rsidR="00C41831" w:rsidRDefault="00C41831" w:rsidP="00C41831"/>
    <w:p w14:paraId="0040F82C" w14:textId="77777777" w:rsidR="008459B4" w:rsidRDefault="008459B4" w:rsidP="008459B4"/>
    <w:p w14:paraId="577D5B38" w14:textId="77777777" w:rsidR="008459B4" w:rsidRDefault="008459B4" w:rsidP="008459B4">
      <w:r>
        <w:lastRenderedPageBreak/>
        <w:t>Wymagania techniczne:</w:t>
      </w:r>
    </w:p>
    <w:p w14:paraId="7F2145C3" w14:textId="790AD7CA" w:rsidR="008459B4" w:rsidRDefault="008459B4" w:rsidP="008459B4">
      <w:r>
        <w:t xml:space="preserve">Konstrukcja </w:t>
      </w:r>
      <w:proofErr w:type="spellStart"/>
      <w:r w:rsidR="00C41831">
        <w:t>kajtów</w:t>
      </w:r>
      <w:proofErr w:type="spellEnd"/>
      <w:r w:rsidR="00C41831">
        <w:t xml:space="preserve"> </w:t>
      </w:r>
      <w:r>
        <w:t xml:space="preserve">powinna być wykonana z wytrzymałych i lekkich materiałów (np. </w:t>
      </w:r>
      <w:r w:rsidR="00C41831">
        <w:t>specjalny</w:t>
      </w:r>
      <w:r>
        <w:t>,</w:t>
      </w:r>
      <w:r w:rsidR="00C41831">
        <w:t xml:space="preserve">  materiał</w:t>
      </w:r>
      <w:r>
        <w:t xml:space="preserve"> odporny na wilgoć oraz uszkodzenia mechaniczne</w:t>
      </w:r>
      <w:r w:rsidR="006A29E6">
        <w:t xml:space="preserve"> - szczególnie silne uderzenia o wodę)</w:t>
      </w:r>
      <w:r>
        <w:t>.</w:t>
      </w:r>
      <w:r w:rsidR="00C41831">
        <w:t xml:space="preserve"> Poza tym </w:t>
      </w:r>
      <w:r w:rsidR="00C727AB">
        <w:t xml:space="preserve">konstrukcja latawca  powinna być </w:t>
      </w:r>
      <w:r w:rsidR="006A29E6">
        <w:t>3-tubowa</w:t>
      </w:r>
      <w:r w:rsidR="00C727AB">
        <w:t xml:space="preserve">przez co </w:t>
      </w:r>
      <w:r w:rsidR="006A29E6">
        <w:t xml:space="preserve">powoduje większość odporność latawca </w:t>
      </w:r>
      <w:r w:rsidR="00980C23">
        <w:t xml:space="preserve">, a także </w:t>
      </w:r>
      <w:r w:rsidR="006A29E6">
        <w:t xml:space="preserve">konstrukcja latawca powinna spełniać </w:t>
      </w:r>
      <w:r w:rsidR="000A450E">
        <w:t xml:space="preserve">wymagania techniczne dla wymagających </w:t>
      </w:r>
      <w:proofErr w:type="spellStart"/>
      <w:r w:rsidR="000A450E">
        <w:t>kitesurferów</w:t>
      </w:r>
      <w:proofErr w:type="spellEnd"/>
      <w:r w:rsidR="000A450E">
        <w:t>.</w:t>
      </w:r>
      <w:r w:rsidR="00EB799F">
        <w:t xml:space="preserve"> </w:t>
      </w:r>
      <w:r w:rsidR="00C727AB">
        <w:t xml:space="preserve">Ponadto latawiec powinien mieć bardzo dobry </w:t>
      </w:r>
      <w:proofErr w:type="spellStart"/>
      <w:r w:rsidR="00C727AB">
        <w:t>relunch</w:t>
      </w:r>
      <w:proofErr w:type="spellEnd"/>
      <w:r w:rsidR="00C727AB">
        <w:t xml:space="preserve"> czy</w:t>
      </w:r>
      <w:r w:rsidR="00634D14">
        <w:t>li</w:t>
      </w:r>
      <w:r w:rsidR="00C727AB">
        <w:t xml:space="preserve"> łatwość wstawania z wody.</w:t>
      </w:r>
    </w:p>
    <w:p w14:paraId="7549409B" w14:textId="7FD6E869" w:rsidR="00C727AB" w:rsidRDefault="007301DB" w:rsidP="008459B4">
      <w:proofErr w:type="spellStart"/>
      <w:r>
        <w:t>Kajty</w:t>
      </w:r>
      <w:proofErr w:type="spellEnd"/>
      <w:r>
        <w:t xml:space="preserve"> muszą być dopasowane dla średniozaawansowanych i zaawansowanych. W tym przypadku wymagany duży zakres wiatrowy, a przede wszystkim możliwość wykorzystania w różnych warunkach wietrznych i wodnych bez konieczności zmieniania modelu </w:t>
      </w:r>
      <w:proofErr w:type="spellStart"/>
      <w:r>
        <w:t>kajta</w:t>
      </w:r>
      <w:proofErr w:type="spellEnd"/>
      <w:r>
        <w:t>.</w:t>
      </w:r>
    </w:p>
    <w:p w14:paraId="3DE38470" w14:textId="1EF36589" w:rsidR="008459B4" w:rsidRDefault="00980C23" w:rsidP="008459B4">
      <w:r>
        <w:t>Latawce</w:t>
      </w:r>
      <w:r w:rsidR="008459B4">
        <w:t xml:space="preserve"> powinny być dostosowane do użytkowania w warunkach słodkowodnych, z uwzględnieniem </w:t>
      </w:r>
      <w:r>
        <w:t>odporności materiału na słodką wodę</w:t>
      </w:r>
    </w:p>
    <w:p w14:paraId="3B5F395D" w14:textId="300552F3" w:rsidR="008459B4" w:rsidRDefault="008459B4" w:rsidP="008459B4">
      <w:r>
        <w:t xml:space="preserve">Wszystkie </w:t>
      </w:r>
      <w:r w:rsidR="00267A61">
        <w:t>latawce</w:t>
      </w:r>
      <w:r>
        <w:t xml:space="preserve"> muszą być oznakowane logo producenta i posiadać certyfikat jakości (np. ISO)</w:t>
      </w:r>
    </w:p>
    <w:p w14:paraId="445ED05A" w14:textId="5CB08994" w:rsidR="007301DB" w:rsidRDefault="00267A61" w:rsidP="007301DB">
      <w:r>
        <w:t>Każdy latawiec powinien mieć kompatybilny bar przypisany do latawca</w:t>
      </w:r>
      <w:r w:rsidR="007301DB">
        <w:t>:</w:t>
      </w:r>
    </w:p>
    <w:p w14:paraId="046BE38B" w14:textId="77777777" w:rsidR="007301DB" w:rsidRDefault="007301DB" w:rsidP="007301DB">
      <w:r>
        <w:t>- bary muszą być odpowiednie do rozmiaru latawca</w:t>
      </w:r>
    </w:p>
    <w:p w14:paraId="3A04EC9D" w14:textId="77777777" w:rsidR="007301DB" w:rsidRDefault="007301DB" w:rsidP="007301DB">
      <w:r>
        <w:t>- bary muszą być kompatybilne z latawcami</w:t>
      </w:r>
    </w:p>
    <w:p w14:paraId="3377EBD8" w14:textId="69F627D0" w:rsidR="00267A61" w:rsidRDefault="00267A61" w:rsidP="00267A61"/>
    <w:p w14:paraId="4F2883CB" w14:textId="77777777" w:rsidR="008459B4" w:rsidRDefault="008459B4" w:rsidP="008459B4"/>
    <w:p w14:paraId="6054E8DF" w14:textId="53A184B8" w:rsidR="008459B4" w:rsidRPr="007301DB" w:rsidRDefault="00267A61" w:rsidP="008459B4">
      <w:pPr>
        <w:rPr>
          <w:b/>
          <w:bCs/>
        </w:rPr>
      </w:pPr>
      <w:r w:rsidRPr="007301DB">
        <w:rPr>
          <w:b/>
          <w:bCs/>
        </w:rPr>
        <w:t>Bary do l</w:t>
      </w:r>
      <w:r w:rsidR="000A450E" w:rsidRPr="007301DB">
        <w:rPr>
          <w:b/>
          <w:bCs/>
        </w:rPr>
        <w:t xml:space="preserve">atawców dla średniozaawansowanych i zaawansowanych </w:t>
      </w:r>
      <w:proofErr w:type="spellStart"/>
      <w:r w:rsidR="000A450E" w:rsidRPr="007301DB">
        <w:rPr>
          <w:b/>
          <w:bCs/>
        </w:rPr>
        <w:t>kitesurferów</w:t>
      </w:r>
      <w:proofErr w:type="spellEnd"/>
      <w:r w:rsidR="008459B4" w:rsidRPr="007301DB">
        <w:rPr>
          <w:b/>
          <w:bCs/>
        </w:rPr>
        <w:t>:</w:t>
      </w:r>
    </w:p>
    <w:p w14:paraId="3476A2F5" w14:textId="391BECC0" w:rsidR="008459B4" w:rsidRDefault="008459B4" w:rsidP="008459B4">
      <w:r>
        <w:t xml:space="preserve">Liczba - </w:t>
      </w:r>
      <w:r w:rsidR="00267A61">
        <w:t>2</w:t>
      </w:r>
      <w:r w:rsidR="000A450E">
        <w:t>7</w:t>
      </w:r>
      <w:r>
        <w:t xml:space="preserve"> sztuk w </w:t>
      </w:r>
      <w:r w:rsidR="00267A61">
        <w:t xml:space="preserve">2 </w:t>
      </w:r>
      <w:r>
        <w:t>rozmiarach:</w:t>
      </w:r>
    </w:p>
    <w:p w14:paraId="465652B7" w14:textId="210886A0" w:rsidR="008459B4" w:rsidRDefault="008459B4" w:rsidP="008459B4">
      <w:r>
        <w:t xml:space="preserve">- </w:t>
      </w:r>
      <w:r w:rsidR="000A450E">
        <w:t>18</w:t>
      </w:r>
      <w:r w:rsidR="00267A61">
        <w:t xml:space="preserve"> </w:t>
      </w:r>
      <w:r>
        <w:t xml:space="preserve">sztuk w rozmiarze </w:t>
      </w:r>
      <w:r w:rsidR="00267A61">
        <w:t xml:space="preserve">pasujących do rozmiaru </w:t>
      </w:r>
      <w:proofErr w:type="spellStart"/>
      <w:r w:rsidR="00267A61">
        <w:t>kajtów</w:t>
      </w:r>
      <w:proofErr w:type="spellEnd"/>
      <w:r w:rsidR="00267A61">
        <w:t xml:space="preserve"> </w:t>
      </w:r>
      <w:r w:rsidR="000A450E">
        <w:t>5</w:t>
      </w:r>
      <w:r w:rsidR="00267A61">
        <w:t>-1</w:t>
      </w:r>
      <w:r w:rsidR="000A450E">
        <w:t>0</w:t>
      </w:r>
      <w:r w:rsidR="00267A61">
        <w:t xml:space="preserve"> m. kw.</w:t>
      </w:r>
    </w:p>
    <w:p w14:paraId="79C14544" w14:textId="3EA30471" w:rsidR="00267A61" w:rsidRDefault="00267A61" w:rsidP="00267A61">
      <w:r>
        <w:t xml:space="preserve">- </w:t>
      </w:r>
      <w:r w:rsidR="007301DB">
        <w:t>9</w:t>
      </w:r>
      <w:r>
        <w:t xml:space="preserve"> sztuk w rozmiarze pasujących do rozmiaru </w:t>
      </w:r>
      <w:proofErr w:type="spellStart"/>
      <w:r>
        <w:t>kajtów</w:t>
      </w:r>
      <w:proofErr w:type="spellEnd"/>
      <w:r>
        <w:t xml:space="preserve"> </w:t>
      </w:r>
      <w:r w:rsidR="000A450E">
        <w:t>11</w:t>
      </w:r>
      <w:r>
        <w:t>-1</w:t>
      </w:r>
      <w:r w:rsidR="000A450E">
        <w:t>3</w:t>
      </w:r>
      <w:r>
        <w:t xml:space="preserve"> m. kw.</w:t>
      </w:r>
    </w:p>
    <w:p w14:paraId="4361309A" w14:textId="77777777" w:rsidR="008459B4" w:rsidRDefault="008459B4" w:rsidP="008459B4"/>
    <w:p w14:paraId="02926C1A" w14:textId="77777777" w:rsidR="008459B4" w:rsidRDefault="008459B4" w:rsidP="008459B4">
      <w:r>
        <w:t>Wymagania techniczne:</w:t>
      </w:r>
    </w:p>
    <w:p w14:paraId="4649C0FD" w14:textId="351D0FCF" w:rsidR="008459B4" w:rsidRDefault="008459B4" w:rsidP="008459B4">
      <w:r>
        <w:t xml:space="preserve">- </w:t>
      </w:r>
      <w:r w:rsidR="00267A61">
        <w:t xml:space="preserve">bary </w:t>
      </w:r>
      <w:r>
        <w:t xml:space="preserve"> powinny być wykonane z materiałów odpornych na </w:t>
      </w:r>
      <w:r w:rsidR="00267A61">
        <w:t xml:space="preserve">ścieranie </w:t>
      </w:r>
      <w:r>
        <w:t xml:space="preserve"> oraz promieni UV</w:t>
      </w:r>
    </w:p>
    <w:p w14:paraId="167D95D0" w14:textId="7A8AFA54" w:rsidR="008459B4" w:rsidRDefault="008459B4" w:rsidP="008459B4">
      <w:r>
        <w:t xml:space="preserve">- muszą być kompatybilne z </w:t>
      </w:r>
      <w:r w:rsidR="00267A61">
        <w:t xml:space="preserve">latawcami </w:t>
      </w:r>
      <w:r>
        <w:t xml:space="preserve"> oferowanymi w ramach niniejszego zamówienia, </w:t>
      </w:r>
    </w:p>
    <w:p w14:paraId="6AE90641" w14:textId="6F738494" w:rsidR="008459B4" w:rsidRDefault="008459B4" w:rsidP="008459B4">
      <w:r>
        <w:t xml:space="preserve">- konstrukcja powinna umożliwiać regulację w zakresie dopasowania do </w:t>
      </w:r>
      <w:r w:rsidR="00267A61">
        <w:t xml:space="preserve">danego latawca i </w:t>
      </w:r>
      <w:r>
        <w:t>indywidualnych potrzeb użytkownika</w:t>
      </w:r>
    </w:p>
    <w:p w14:paraId="46174BBA" w14:textId="77777777" w:rsidR="008459B4" w:rsidRDefault="008459B4" w:rsidP="008459B4"/>
    <w:p w14:paraId="1BF46481" w14:textId="77777777" w:rsidR="00EB799F" w:rsidRDefault="00EB799F" w:rsidP="008459B4"/>
    <w:p w14:paraId="06C0EC80" w14:textId="574C0F50" w:rsidR="008459B4" w:rsidRDefault="008459B4" w:rsidP="008459B4">
      <w:r>
        <w:t>Dodatkowe wymagania dla całego sprzętu:</w:t>
      </w:r>
    </w:p>
    <w:p w14:paraId="323D9A61" w14:textId="3DB22172" w:rsidR="008459B4" w:rsidRDefault="008459B4" w:rsidP="008459B4">
      <w:r>
        <w:t xml:space="preserve">- każdy produkt musi posiadać instrukcję obsługi </w:t>
      </w:r>
    </w:p>
    <w:p w14:paraId="005857B4" w14:textId="4AA426C1" w:rsidR="008459B4" w:rsidRDefault="008459B4" w:rsidP="008459B4">
      <w:r>
        <w:lastRenderedPageBreak/>
        <w:t xml:space="preserve">- dostarczone </w:t>
      </w:r>
      <w:r w:rsidR="00267A61">
        <w:t>latawce i bary</w:t>
      </w:r>
      <w:r>
        <w:t xml:space="preserve"> muszą być fabrycznie nowe, wolne od wad technicznych i konstrukcyjnych</w:t>
      </w:r>
    </w:p>
    <w:p w14:paraId="58294D69" w14:textId="2D1D9288" w:rsidR="008459B4" w:rsidRDefault="008459B4" w:rsidP="008459B4">
      <w:r>
        <w:t>- gwarancja producenta na minimum 12 miesięcy</w:t>
      </w:r>
    </w:p>
    <w:p w14:paraId="438B97C0" w14:textId="77777777" w:rsidR="008459B4" w:rsidRDefault="008459B4" w:rsidP="008459B4">
      <w:r>
        <w:t xml:space="preserve">- producent musi posiadać doświadczenie w wytwarzaniu sprzętu </w:t>
      </w:r>
      <w:proofErr w:type="spellStart"/>
      <w:r>
        <w:t>kitesurfingowego</w:t>
      </w:r>
      <w:proofErr w:type="spellEnd"/>
      <w:r>
        <w:t xml:space="preserve"> oraz posiadać ugruntowaną pozycję na rynku</w:t>
      </w:r>
    </w:p>
    <w:p w14:paraId="6430D363" w14:textId="7BDBE7F2" w:rsidR="000A450E" w:rsidRDefault="000A450E" w:rsidP="000A450E">
      <w:r>
        <w:t xml:space="preserve">- </w:t>
      </w:r>
      <w:r w:rsidR="00CB2FC8">
        <w:t>producent musi</w:t>
      </w:r>
      <w:r>
        <w:t xml:space="preserve"> posiadać odpowiednią renomę na rynku jako uznany sprzęt dla średniozaawansowanych i zaawansowanych </w:t>
      </w:r>
      <w:proofErr w:type="spellStart"/>
      <w:r>
        <w:t>kitesurferów</w:t>
      </w:r>
      <w:proofErr w:type="spellEnd"/>
    </w:p>
    <w:p w14:paraId="716253AC" w14:textId="77777777" w:rsidR="000A450E" w:rsidRDefault="000A450E" w:rsidP="008459B4"/>
    <w:p w14:paraId="5D498A79" w14:textId="77777777" w:rsidR="008459B4" w:rsidRDefault="008459B4" w:rsidP="008459B4"/>
    <w:p w14:paraId="6952291C" w14:textId="77777777" w:rsidR="008459B4" w:rsidRDefault="008459B4" w:rsidP="008459B4">
      <w:r>
        <w:t>Uzasadnienie wymagań:</w:t>
      </w:r>
    </w:p>
    <w:p w14:paraId="0FFFF942" w14:textId="69D718EA" w:rsidR="008459B4" w:rsidRDefault="008459B4" w:rsidP="008459B4">
      <w:r>
        <w:t xml:space="preserve">- sprzęt zakupiony w ramach zamówienia będzie wykorzystywany podczas wyjazdów </w:t>
      </w:r>
      <w:proofErr w:type="spellStart"/>
      <w:r>
        <w:t>kitesurfingowych</w:t>
      </w:r>
      <w:proofErr w:type="spellEnd"/>
      <w:r>
        <w:t xml:space="preserve"> organizowanych przez firmę. Ze względu na grupę docelową</w:t>
      </w:r>
      <w:r w:rsidR="00267A61">
        <w:t xml:space="preserve"> – </w:t>
      </w:r>
      <w:r w:rsidR="000A450E">
        <w:t xml:space="preserve">średniozaawansowany i zaawansowany </w:t>
      </w:r>
      <w:proofErr w:type="spellStart"/>
      <w:r w:rsidR="000A450E">
        <w:t>kite</w:t>
      </w:r>
      <w:r w:rsidR="0080308D">
        <w:t>surfer</w:t>
      </w:r>
      <w:proofErr w:type="spellEnd"/>
      <w:r w:rsidR="0080308D">
        <w:t xml:space="preserve"> </w:t>
      </w:r>
      <w:r>
        <w:t xml:space="preserve"> sprzęt musi charakteryzować się</w:t>
      </w:r>
      <w:r w:rsidR="0080308D">
        <w:t xml:space="preserve"> </w:t>
      </w:r>
      <w:r>
        <w:t xml:space="preserve"> wysoką jakością</w:t>
      </w:r>
      <w:r w:rsidR="0080308D">
        <w:t xml:space="preserve">, odpowiednimi parametrami technicznymi </w:t>
      </w:r>
      <w:r>
        <w:t>i możliwością dostosowania do użytkownika</w:t>
      </w:r>
      <w:r w:rsidR="0080308D">
        <w:t xml:space="preserve"> o różnej wadze w różnych warunkach wiatrowych</w:t>
      </w:r>
    </w:p>
    <w:p w14:paraId="6A0A0389" w14:textId="77777777" w:rsidR="008459B4" w:rsidRDefault="008459B4" w:rsidP="008459B4">
      <w:r>
        <w:t>- dostarczenie sprzętu spełniającego powyższe wymagania pozwoli zapewnić bezpieczeństwo oraz wysoki poziom satysfakcji uczestników naszych wyjazdów, co jest kluczowe dla sukcesu przedsięwzięcia.</w:t>
      </w:r>
    </w:p>
    <w:p w14:paraId="1D367F34" w14:textId="77777777" w:rsidR="008459B4" w:rsidRDefault="008459B4" w:rsidP="008459B4"/>
    <w:p w14:paraId="497DF31F" w14:textId="4EBABEF6" w:rsidR="008459B4" w:rsidRPr="008459B4" w:rsidRDefault="008459B4" w:rsidP="008459B4">
      <w:r>
        <w:t xml:space="preserve">Zamówienie jest realizowane w ramach Programu: Krajowy Plan Odbudowy i Zwiększania Odporności, Priorytet: Odporność i konkurencyjność gospodarki - część grantowa, Działanie: A1.2.1. Inwestycje dla przedsiębiorstw w produkty, usługi i kompetencje pracowników oraz kadry związane z dywersyfikacją działalności. Tytuł przedsięwzięcia MŚP: Rozszerzenie działalności firmy poprzez organizowanie wyjazdów </w:t>
      </w:r>
      <w:proofErr w:type="spellStart"/>
      <w:r>
        <w:t>kitesurfingowych</w:t>
      </w:r>
      <w:proofErr w:type="spellEnd"/>
      <w:r>
        <w:t xml:space="preserve"> oraz </w:t>
      </w:r>
      <w:proofErr w:type="spellStart"/>
      <w:r>
        <w:t>wingfoilowych</w:t>
      </w:r>
      <w:proofErr w:type="spellEnd"/>
      <w:r>
        <w:t xml:space="preserve"> na wielkopolskie jeziora. Projekt KPOD.01.03-IW.01-1778/24</w:t>
      </w:r>
    </w:p>
    <w:p w14:paraId="7FE4D9F4" w14:textId="77777777" w:rsidR="008459B4" w:rsidRPr="008459B4" w:rsidRDefault="00000000" w:rsidP="008459B4">
      <w:r>
        <w:rPr>
          <w:noProof/>
        </w:rPr>
        <w:pict w14:anchorId="0E2708F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98A62D9" w14:textId="77777777" w:rsidR="008459B4" w:rsidRPr="008459B4" w:rsidRDefault="008459B4" w:rsidP="008459B4">
      <w:pPr>
        <w:rPr>
          <w:b/>
          <w:bCs/>
        </w:rPr>
      </w:pPr>
      <w:r w:rsidRPr="008459B4">
        <w:rPr>
          <w:b/>
          <w:bCs/>
        </w:rPr>
        <w:t>II. Termin realizacji zamówienia</w:t>
      </w:r>
    </w:p>
    <w:p w14:paraId="1CFEE664" w14:textId="296B0E4C" w:rsidR="008459B4" w:rsidRPr="008459B4" w:rsidRDefault="008459B4" w:rsidP="008459B4">
      <w:r w:rsidRPr="008459B4">
        <w:t xml:space="preserve">Dostawa sprzętu musi zostać zrealizowana w terminie do </w:t>
      </w:r>
      <w:r w:rsidR="00267A61">
        <w:rPr>
          <w:b/>
          <w:bCs/>
        </w:rPr>
        <w:t>7</w:t>
      </w:r>
      <w:r w:rsidRPr="008459B4">
        <w:rPr>
          <w:b/>
          <w:bCs/>
        </w:rPr>
        <w:t xml:space="preserve"> dni kalendarzowych</w:t>
      </w:r>
      <w:r w:rsidRPr="008459B4">
        <w:t xml:space="preserve"> od daty podpisania umowy.</w:t>
      </w:r>
    </w:p>
    <w:p w14:paraId="79D94FB5" w14:textId="77777777" w:rsidR="008459B4" w:rsidRPr="008459B4" w:rsidRDefault="00000000" w:rsidP="008459B4">
      <w:r>
        <w:rPr>
          <w:noProof/>
        </w:rPr>
        <w:pict w14:anchorId="0A90498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0D3DA9A" w14:textId="77777777" w:rsidR="008459B4" w:rsidRPr="008459B4" w:rsidRDefault="008459B4" w:rsidP="008459B4">
      <w:pPr>
        <w:rPr>
          <w:b/>
          <w:bCs/>
        </w:rPr>
      </w:pPr>
      <w:r w:rsidRPr="008459B4">
        <w:rPr>
          <w:b/>
          <w:bCs/>
        </w:rPr>
        <w:t>III. Kryteria oceny ofert</w:t>
      </w:r>
    </w:p>
    <w:p w14:paraId="7A76058E" w14:textId="741C4B50" w:rsidR="008459B4" w:rsidRPr="008459B4" w:rsidRDefault="008459B4" w:rsidP="008459B4">
      <w:pPr>
        <w:numPr>
          <w:ilvl w:val="0"/>
          <w:numId w:val="2"/>
        </w:numPr>
      </w:pPr>
      <w:r w:rsidRPr="008459B4">
        <w:rPr>
          <w:b/>
          <w:bCs/>
        </w:rPr>
        <w:t>Cena brutto</w:t>
      </w:r>
      <w:r w:rsidRPr="008459B4">
        <w:t xml:space="preserve"> – waga </w:t>
      </w:r>
      <w:r w:rsidR="0080308D">
        <w:t>6</w:t>
      </w:r>
      <w:r w:rsidRPr="008459B4">
        <w:t>0%:</w:t>
      </w:r>
    </w:p>
    <w:p w14:paraId="1CC020F5" w14:textId="4AE422A3" w:rsidR="008459B4" w:rsidRPr="008459B4" w:rsidRDefault="008459B4" w:rsidP="008459B4">
      <w:pPr>
        <w:numPr>
          <w:ilvl w:val="1"/>
          <w:numId w:val="2"/>
        </w:numPr>
      </w:pPr>
      <w:r w:rsidRPr="008459B4">
        <w:t xml:space="preserve">Oceniana będzie łączna cena brutto za realizację całego zamówienia. Oferta z najniższą ceną otrzyma maksymalną liczbę punktów w tej kategorii. Punkty dla pozostałych ofert zostaną obliczone proporcjonalnie według wzoru: Liczba punktów=(cena najniższa / cena oferty badanej </w:t>
      </w:r>
      <w:r w:rsidRPr="008459B4">
        <w:rPr>
          <w:rFonts w:ascii="Arial" w:hAnsi="Arial" w:cs="Arial"/>
        </w:rPr>
        <w:t>​</w:t>
      </w:r>
      <w:r w:rsidRPr="008459B4">
        <w:t>)</w:t>
      </w:r>
      <w:r w:rsidRPr="008459B4">
        <w:rPr>
          <w:rFonts w:ascii="Aptos" w:hAnsi="Aptos" w:cs="Aptos"/>
        </w:rPr>
        <w:t>×</w:t>
      </w:r>
      <w:r w:rsidR="00267A61">
        <w:t>6</w:t>
      </w:r>
      <w:r w:rsidRPr="008459B4">
        <w:t>0</w:t>
      </w:r>
    </w:p>
    <w:p w14:paraId="11BD20F6" w14:textId="471DA10C" w:rsidR="008459B4" w:rsidRPr="008459B4" w:rsidRDefault="008459B4" w:rsidP="008459B4">
      <w:pPr>
        <w:numPr>
          <w:ilvl w:val="0"/>
          <w:numId w:val="2"/>
        </w:numPr>
      </w:pPr>
      <w:r w:rsidRPr="008459B4">
        <w:rPr>
          <w:b/>
          <w:bCs/>
        </w:rPr>
        <w:t>Termin realizacji dostawy</w:t>
      </w:r>
      <w:r w:rsidRPr="008459B4">
        <w:t xml:space="preserve"> – waga </w:t>
      </w:r>
      <w:r w:rsidR="0080308D">
        <w:t>4</w:t>
      </w:r>
      <w:r w:rsidRPr="008459B4">
        <w:t>0%:</w:t>
      </w:r>
    </w:p>
    <w:p w14:paraId="1FA63B8F" w14:textId="4157990F" w:rsidR="008459B4" w:rsidRPr="008459B4" w:rsidRDefault="008459B4" w:rsidP="008459B4">
      <w:pPr>
        <w:numPr>
          <w:ilvl w:val="1"/>
          <w:numId w:val="2"/>
        </w:numPr>
      </w:pPr>
      <w:r w:rsidRPr="008459B4">
        <w:lastRenderedPageBreak/>
        <w:t xml:space="preserve">Oceniany będzie czas dostawy w dniach kalendarzowych od daty podpisania umowy. Oferta z najkrótszym terminem otrzyma max liczbę punktów w tej kategorii. Waga </w:t>
      </w:r>
      <w:r w:rsidR="00267A61">
        <w:t>4</w:t>
      </w:r>
      <w:r w:rsidRPr="008459B4">
        <w:t>0%. Punkty dla pozostałych ofert zostaną obliczone proporcjonalnie według wzoru: Liczba punktów=(Termin najkrótszy/termin oferty badanej)x</w:t>
      </w:r>
      <w:r w:rsidR="00267A61">
        <w:t>4</w:t>
      </w:r>
      <w:r w:rsidRPr="008459B4">
        <w:t>0.</w:t>
      </w:r>
    </w:p>
    <w:p w14:paraId="4747ADA6" w14:textId="77777777" w:rsidR="008459B4" w:rsidRPr="008459B4" w:rsidRDefault="00000000" w:rsidP="008459B4">
      <w:r>
        <w:rPr>
          <w:noProof/>
        </w:rPr>
        <w:pict w14:anchorId="5C613FF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3DD84D6" w14:textId="77777777" w:rsidR="008459B4" w:rsidRPr="008459B4" w:rsidRDefault="008459B4" w:rsidP="008459B4">
      <w:pPr>
        <w:rPr>
          <w:b/>
          <w:bCs/>
        </w:rPr>
      </w:pPr>
      <w:r w:rsidRPr="008459B4">
        <w:rPr>
          <w:b/>
          <w:bCs/>
        </w:rPr>
        <w:t>IV. Warunki udziału w postępowaniu</w:t>
      </w:r>
    </w:p>
    <w:p w14:paraId="043DBCD2" w14:textId="77777777" w:rsidR="008459B4" w:rsidRPr="008459B4" w:rsidRDefault="008459B4" w:rsidP="008459B4">
      <w:pPr>
        <w:numPr>
          <w:ilvl w:val="0"/>
          <w:numId w:val="3"/>
        </w:numPr>
      </w:pPr>
      <w:r w:rsidRPr="008459B4">
        <w:rPr>
          <w:b/>
          <w:bCs/>
        </w:rPr>
        <w:t>Doświadczenie</w:t>
      </w:r>
      <w:r w:rsidRPr="008459B4">
        <w:t>:</w:t>
      </w:r>
      <w:r w:rsidRPr="008459B4">
        <w:br/>
        <w:t xml:space="preserve">Wykonawca musi posiadać co najmniej 3-letnie doświadczenie w dostawie sprzętu sportowego, w tym sprzętu </w:t>
      </w:r>
      <w:proofErr w:type="spellStart"/>
      <w:r w:rsidRPr="008459B4">
        <w:t>kitesurfingowego</w:t>
      </w:r>
      <w:proofErr w:type="spellEnd"/>
      <w:r w:rsidRPr="008459B4">
        <w:t>.</w:t>
      </w:r>
    </w:p>
    <w:p w14:paraId="4F8164CF" w14:textId="77777777" w:rsidR="008459B4" w:rsidRPr="008459B4" w:rsidRDefault="008459B4" w:rsidP="008459B4">
      <w:pPr>
        <w:numPr>
          <w:ilvl w:val="0"/>
          <w:numId w:val="3"/>
        </w:numPr>
      </w:pPr>
      <w:r w:rsidRPr="008459B4">
        <w:rPr>
          <w:b/>
          <w:bCs/>
        </w:rPr>
        <w:t>Potencjał techniczny</w:t>
      </w:r>
      <w:r w:rsidRPr="008459B4">
        <w:t>:</w:t>
      </w:r>
      <w:r w:rsidRPr="008459B4">
        <w:br/>
        <w:t>Wykonawca musi zapewnić możliwość dostarczenia sprzętu zgodnego ze specyfikacją techniczną.</w:t>
      </w:r>
    </w:p>
    <w:p w14:paraId="32052C98" w14:textId="77777777" w:rsidR="008459B4" w:rsidRPr="008459B4" w:rsidRDefault="008459B4" w:rsidP="008459B4">
      <w:pPr>
        <w:numPr>
          <w:ilvl w:val="0"/>
          <w:numId w:val="3"/>
        </w:numPr>
      </w:pPr>
      <w:r w:rsidRPr="008459B4">
        <w:rPr>
          <w:b/>
          <w:bCs/>
        </w:rPr>
        <w:t>Sytuacja ekonomiczna i finansowa</w:t>
      </w:r>
      <w:r w:rsidRPr="008459B4">
        <w:t>:</w:t>
      </w:r>
      <w:r w:rsidRPr="008459B4">
        <w:br/>
        <w:t>Wykonawca nie może być w trakcie postępowania upadłościowego ani likwidacyjnego.</w:t>
      </w:r>
    </w:p>
    <w:p w14:paraId="0B8CA36E" w14:textId="77777777" w:rsidR="008459B4" w:rsidRPr="008459B4" w:rsidRDefault="008459B4" w:rsidP="008459B4">
      <w:pPr>
        <w:numPr>
          <w:ilvl w:val="0"/>
          <w:numId w:val="3"/>
        </w:numPr>
      </w:pPr>
      <w:r w:rsidRPr="008459B4">
        <w:rPr>
          <w:b/>
          <w:bCs/>
        </w:rPr>
        <w:t>Brak powiązań kapitałowych i osobowych z Zamawiającym</w:t>
      </w:r>
      <w:r w:rsidRPr="008459B4">
        <w:t>:</w:t>
      </w:r>
      <w:r w:rsidRPr="008459B4">
        <w:br/>
        <w:t>Wykonawca zobowiązany jest do złożenia oświadczenia o braku powiązań osobowo-kapitałowych z Zamawiającym.</w:t>
      </w:r>
    </w:p>
    <w:p w14:paraId="2D666F21" w14:textId="77777777" w:rsidR="008459B4" w:rsidRPr="008459B4" w:rsidRDefault="00000000" w:rsidP="008459B4">
      <w:r>
        <w:rPr>
          <w:noProof/>
        </w:rPr>
        <w:pict w14:anchorId="19DFDFF8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DC2195B" w14:textId="77777777" w:rsidR="008459B4" w:rsidRPr="008459B4" w:rsidRDefault="008459B4" w:rsidP="008459B4">
      <w:pPr>
        <w:rPr>
          <w:b/>
          <w:bCs/>
        </w:rPr>
      </w:pPr>
      <w:r w:rsidRPr="008459B4">
        <w:rPr>
          <w:b/>
          <w:bCs/>
        </w:rPr>
        <w:t>V. Miejsce i termin składania ofert</w:t>
      </w:r>
    </w:p>
    <w:p w14:paraId="2A53A621" w14:textId="77777777" w:rsidR="008459B4" w:rsidRPr="008459B4" w:rsidRDefault="008459B4" w:rsidP="008459B4">
      <w:pPr>
        <w:numPr>
          <w:ilvl w:val="0"/>
          <w:numId w:val="4"/>
        </w:numPr>
      </w:pPr>
      <w:r w:rsidRPr="008459B4">
        <w:t xml:space="preserve">Oferty należy składać wyłącznie za pośrednictwem </w:t>
      </w:r>
      <w:r w:rsidRPr="008459B4">
        <w:rPr>
          <w:b/>
          <w:bCs/>
        </w:rPr>
        <w:t>Bazy Konkurencyjności</w:t>
      </w:r>
      <w:r w:rsidRPr="008459B4">
        <w:t xml:space="preserve"> pod adresem: </w:t>
      </w:r>
      <w:hyperlink r:id="rId8" w:history="1">
        <w:r w:rsidRPr="008459B4">
          <w:rPr>
            <w:rStyle w:val="Hipercze"/>
          </w:rPr>
          <w:t>https://bazakonkurencyjnosci.funduszeeuropejskie.gov.pl</w:t>
        </w:r>
      </w:hyperlink>
      <w:r w:rsidRPr="008459B4">
        <w:t>.</w:t>
      </w:r>
    </w:p>
    <w:p w14:paraId="6619134E" w14:textId="7A1B6E5D" w:rsidR="008459B4" w:rsidRPr="008459B4" w:rsidRDefault="008459B4" w:rsidP="008459B4">
      <w:pPr>
        <w:numPr>
          <w:ilvl w:val="0"/>
          <w:numId w:val="4"/>
        </w:numPr>
      </w:pPr>
      <w:r w:rsidRPr="008459B4">
        <w:t xml:space="preserve">Termin składania ofert: </w:t>
      </w:r>
      <w:r w:rsidR="006565DF">
        <w:t xml:space="preserve">zgodnie z terminem wskazanym w ogłoszeniu w </w:t>
      </w:r>
      <w:r w:rsidR="006565DF">
        <w:rPr>
          <w:b/>
          <w:bCs/>
        </w:rPr>
        <w:t>Bazie Konkurencyjności</w:t>
      </w:r>
    </w:p>
    <w:p w14:paraId="76D95BD6" w14:textId="77777777" w:rsidR="008459B4" w:rsidRPr="008459B4" w:rsidRDefault="00000000" w:rsidP="008459B4">
      <w:r>
        <w:rPr>
          <w:noProof/>
        </w:rPr>
        <w:pict w14:anchorId="3C9FDC86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BA51B41" w14:textId="77777777" w:rsidR="008459B4" w:rsidRPr="008459B4" w:rsidRDefault="008459B4" w:rsidP="008459B4">
      <w:pPr>
        <w:rPr>
          <w:b/>
          <w:bCs/>
        </w:rPr>
      </w:pPr>
      <w:r w:rsidRPr="008459B4">
        <w:rPr>
          <w:b/>
          <w:bCs/>
        </w:rPr>
        <w:t>VI. Wymagane dokumenty</w:t>
      </w:r>
    </w:p>
    <w:p w14:paraId="58133F7D" w14:textId="77777777" w:rsidR="008459B4" w:rsidRPr="008459B4" w:rsidRDefault="008459B4" w:rsidP="008459B4">
      <w:r w:rsidRPr="008459B4">
        <w:t>Wykonawca zobowiązany jest dołączyć do oferty:</w:t>
      </w:r>
    </w:p>
    <w:p w14:paraId="7577850F" w14:textId="36B85B54" w:rsidR="008459B4" w:rsidRPr="008459B4" w:rsidRDefault="008459B4" w:rsidP="008459B4">
      <w:pPr>
        <w:numPr>
          <w:ilvl w:val="0"/>
          <w:numId w:val="5"/>
        </w:numPr>
      </w:pPr>
      <w:r w:rsidRPr="008459B4">
        <w:t xml:space="preserve">Wypełniony </w:t>
      </w:r>
      <w:r w:rsidR="007C5527">
        <w:t>F</w:t>
      </w:r>
      <w:r w:rsidRPr="008459B4">
        <w:t>ormularz ofertowy (załącznik nr 1),</w:t>
      </w:r>
    </w:p>
    <w:p w14:paraId="05388AD0" w14:textId="1AD65812" w:rsidR="008459B4" w:rsidRDefault="007C5527" w:rsidP="008459B4">
      <w:pPr>
        <w:numPr>
          <w:ilvl w:val="0"/>
          <w:numId w:val="5"/>
        </w:numPr>
      </w:pPr>
      <w:r>
        <w:t>Wypełnione O</w:t>
      </w:r>
      <w:r w:rsidR="008459B4" w:rsidRPr="008459B4">
        <w:t>świadczenie o braku powiązań osobowo-kapitałowych z Zamawiającym (załącznik nr 2),</w:t>
      </w:r>
    </w:p>
    <w:p w14:paraId="452D4391" w14:textId="545B44EB" w:rsidR="008459B4" w:rsidRPr="008459B4" w:rsidRDefault="007C5527" w:rsidP="008459B4">
      <w:pPr>
        <w:numPr>
          <w:ilvl w:val="0"/>
          <w:numId w:val="5"/>
        </w:numPr>
      </w:pPr>
      <w:r>
        <w:t>Wypełnione</w:t>
      </w:r>
      <w:r w:rsidRPr="007C5527">
        <w:t xml:space="preserve"> Oświadczenie o doświadczeniu i okresie prowadzenia działalności</w:t>
      </w:r>
      <w:r>
        <w:t xml:space="preserve"> (załącznik nr 3).</w:t>
      </w:r>
    </w:p>
    <w:p w14:paraId="48310765" w14:textId="77777777" w:rsidR="008459B4" w:rsidRPr="008459B4" w:rsidRDefault="00000000" w:rsidP="008459B4">
      <w:r>
        <w:rPr>
          <w:noProof/>
        </w:rPr>
        <w:pict w14:anchorId="5BDBD9B1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6B78F6A" w14:textId="6DE34F42" w:rsidR="008459B4" w:rsidRPr="008459B4" w:rsidRDefault="008459B4" w:rsidP="008459B4"/>
    <w:p w14:paraId="1BC9DD77" w14:textId="77777777" w:rsidR="007301DB" w:rsidRDefault="007301DB" w:rsidP="00EB799F">
      <w:pPr>
        <w:rPr>
          <w:b/>
          <w:bCs/>
        </w:rPr>
      </w:pPr>
    </w:p>
    <w:p w14:paraId="13DEDE2D" w14:textId="4AC5A7F9" w:rsidR="00EB799F" w:rsidRDefault="00EB799F" w:rsidP="00EB799F">
      <w:pPr>
        <w:rPr>
          <w:b/>
          <w:bCs/>
        </w:rPr>
      </w:pPr>
      <w:r w:rsidRPr="008459B4">
        <w:rPr>
          <w:b/>
          <w:bCs/>
        </w:rPr>
        <w:lastRenderedPageBreak/>
        <w:t>V</w:t>
      </w:r>
      <w:r>
        <w:rPr>
          <w:b/>
          <w:bCs/>
        </w:rPr>
        <w:t>I</w:t>
      </w:r>
      <w:r w:rsidRPr="008459B4">
        <w:rPr>
          <w:b/>
          <w:bCs/>
        </w:rPr>
        <w:t xml:space="preserve">I. </w:t>
      </w:r>
      <w:r>
        <w:rPr>
          <w:b/>
          <w:bCs/>
        </w:rPr>
        <w:t>Inne informacje</w:t>
      </w:r>
    </w:p>
    <w:p w14:paraId="67FE2FB9" w14:textId="77777777" w:rsidR="00EB799F" w:rsidRDefault="00EB799F" w:rsidP="00EB799F">
      <w:pPr>
        <w:pStyle w:val="Akapitzlist"/>
        <w:numPr>
          <w:ilvl w:val="0"/>
          <w:numId w:val="7"/>
        </w:numPr>
      </w:pPr>
      <w:r w:rsidRPr="004F1E72">
        <w:t>Zamawiający może odstąpić od procedury wyboru Wykonawcy, unieważnić zapytanie lub uznać, że postępowanie nie przyniosło oczekiwanego rezultatu, bez podawania przyczyny i bez konsekwencji prawnych i finansowych na każdym etapie postępowania.</w:t>
      </w:r>
    </w:p>
    <w:p w14:paraId="1D79C212" w14:textId="77777777" w:rsidR="00EB799F" w:rsidRDefault="00EB799F" w:rsidP="00EB799F">
      <w:pPr>
        <w:pStyle w:val="Akapitzlist"/>
      </w:pPr>
    </w:p>
    <w:p w14:paraId="6316FBA9" w14:textId="77777777" w:rsidR="00EB799F" w:rsidRDefault="00EB799F" w:rsidP="00EB799F">
      <w:pPr>
        <w:pStyle w:val="Akapitzlist"/>
        <w:numPr>
          <w:ilvl w:val="0"/>
          <w:numId w:val="7"/>
        </w:numPr>
      </w:pPr>
      <w:r w:rsidRPr="004F1E72">
        <w:t>W przypadku gdy postępowanie będzie obarczone wadami uniemożliwiającymi zawarcie ważnej umowy, Zamawiający zastrzega sobie prawo do unieważnienia postępowania</w:t>
      </w:r>
    </w:p>
    <w:p w14:paraId="03C17B68" w14:textId="77777777" w:rsidR="00EB799F" w:rsidRDefault="00EB799F" w:rsidP="00EB799F">
      <w:pPr>
        <w:pStyle w:val="Akapitzlist"/>
      </w:pPr>
    </w:p>
    <w:p w14:paraId="30A805AC" w14:textId="77777777" w:rsidR="00EB799F" w:rsidRPr="004F1E72" w:rsidRDefault="00EB799F" w:rsidP="00EB799F">
      <w:pPr>
        <w:pStyle w:val="Akapitzlist"/>
        <w:numPr>
          <w:ilvl w:val="0"/>
          <w:numId w:val="7"/>
        </w:numPr>
      </w:pPr>
      <w:r w:rsidRPr="004F1E72">
        <w:t>Zamawiający zastrzega sobie prawo do modyfikacji treści ogłoszenia oraz wydania aneksów, które zostaną niezwłocznie opublikowane w Bazie Konkurencyjności.</w:t>
      </w:r>
    </w:p>
    <w:p w14:paraId="38EE5680" w14:textId="77777777" w:rsidR="00EB799F" w:rsidRDefault="00EB799F" w:rsidP="00EB799F"/>
    <w:p w14:paraId="18AA78CC" w14:textId="77777777" w:rsidR="004C5BFC" w:rsidRDefault="004C5BFC"/>
    <w:sectPr w:rsidR="004C5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9A35" w14:textId="77777777" w:rsidR="00180286" w:rsidRDefault="00180286" w:rsidP="00CD3610">
      <w:pPr>
        <w:spacing w:after="0" w:line="240" w:lineRule="auto"/>
      </w:pPr>
      <w:r>
        <w:separator/>
      </w:r>
    </w:p>
  </w:endnote>
  <w:endnote w:type="continuationSeparator" w:id="0">
    <w:p w14:paraId="1BC92D51" w14:textId="77777777" w:rsidR="00180286" w:rsidRDefault="00180286" w:rsidP="00CD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822C" w14:textId="77777777" w:rsidR="00CD3610" w:rsidRDefault="00CD36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4ADE" w14:textId="77777777" w:rsidR="00CD3610" w:rsidRDefault="00CD36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5046" w14:textId="77777777" w:rsidR="00CD3610" w:rsidRDefault="00CD36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2815" w14:textId="77777777" w:rsidR="00180286" w:rsidRDefault="00180286" w:rsidP="00CD3610">
      <w:pPr>
        <w:spacing w:after="0" w:line="240" w:lineRule="auto"/>
      </w:pPr>
      <w:r>
        <w:separator/>
      </w:r>
    </w:p>
  </w:footnote>
  <w:footnote w:type="continuationSeparator" w:id="0">
    <w:p w14:paraId="19F34879" w14:textId="77777777" w:rsidR="00180286" w:rsidRDefault="00180286" w:rsidP="00CD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D3D6" w14:textId="77777777" w:rsidR="00CD3610" w:rsidRDefault="00CD36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0332" w14:textId="16C9CB7E" w:rsidR="00CD3610" w:rsidRDefault="00CD3610">
    <w:pPr>
      <w:pStyle w:val="Nagwek"/>
    </w:pPr>
    <w:r w:rsidRPr="00CD3610">
      <w:rPr>
        <w:noProof/>
      </w:rPr>
      <w:drawing>
        <wp:inline distT="0" distB="0" distL="0" distR="0" wp14:anchorId="56906615" wp14:editId="3FB471C0">
          <wp:extent cx="5760720" cy="709295"/>
          <wp:effectExtent l="0" t="0" r="0" b="0"/>
          <wp:docPr id="6150329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329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B389" w14:textId="77777777" w:rsidR="00CD3610" w:rsidRDefault="00CD36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3E8"/>
    <w:multiLevelType w:val="multilevel"/>
    <w:tmpl w:val="DAA0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07F7E"/>
    <w:multiLevelType w:val="multilevel"/>
    <w:tmpl w:val="D2C4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44695"/>
    <w:multiLevelType w:val="multilevel"/>
    <w:tmpl w:val="06C2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60B68"/>
    <w:multiLevelType w:val="hybridMultilevel"/>
    <w:tmpl w:val="F8489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F65FC"/>
    <w:multiLevelType w:val="multilevel"/>
    <w:tmpl w:val="98B6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A1898"/>
    <w:multiLevelType w:val="multilevel"/>
    <w:tmpl w:val="8268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92FEC"/>
    <w:multiLevelType w:val="multilevel"/>
    <w:tmpl w:val="738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26767">
    <w:abstractNumId w:val="6"/>
  </w:num>
  <w:num w:numId="2" w16cid:durableId="1431320315">
    <w:abstractNumId w:val="0"/>
  </w:num>
  <w:num w:numId="3" w16cid:durableId="612324457">
    <w:abstractNumId w:val="4"/>
  </w:num>
  <w:num w:numId="4" w16cid:durableId="2145854156">
    <w:abstractNumId w:val="5"/>
  </w:num>
  <w:num w:numId="5" w16cid:durableId="1978416740">
    <w:abstractNumId w:val="1"/>
  </w:num>
  <w:num w:numId="6" w16cid:durableId="763770295">
    <w:abstractNumId w:val="2"/>
  </w:num>
  <w:num w:numId="7" w16cid:durableId="557324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B4"/>
    <w:rsid w:val="000A450E"/>
    <w:rsid w:val="001102DA"/>
    <w:rsid w:val="00147035"/>
    <w:rsid w:val="00180286"/>
    <w:rsid w:val="00267A61"/>
    <w:rsid w:val="00364D85"/>
    <w:rsid w:val="003B47C1"/>
    <w:rsid w:val="003C54EF"/>
    <w:rsid w:val="00440FC0"/>
    <w:rsid w:val="004C5BFC"/>
    <w:rsid w:val="00531EB8"/>
    <w:rsid w:val="005601C6"/>
    <w:rsid w:val="00560F11"/>
    <w:rsid w:val="005905F4"/>
    <w:rsid w:val="0060680B"/>
    <w:rsid w:val="00634D14"/>
    <w:rsid w:val="006565DF"/>
    <w:rsid w:val="0066476A"/>
    <w:rsid w:val="006A29E6"/>
    <w:rsid w:val="007246D9"/>
    <w:rsid w:val="007301DB"/>
    <w:rsid w:val="00787CA6"/>
    <w:rsid w:val="007C5527"/>
    <w:rsid w:val="0080308D"/>
    <w:rsid w:val="008459B4"/>
    <w:rsid w:val="00950335"/>
    <w:rsid w:val="00980C23"/>
    <w:rsid w:val="00AA52A3"/>
    <w:rsid w:val="00AE2312"/>
    <w:rsid w:val="00B45FC2"/>
    <w:rsid w:val="00C13970"/>
    <w:rsid w:val="00C273F2"/>
    <w:rsid w:val="00C3335C"/>
    <w:rsid w:val="00C41831"/>
    <w:rsid w:val="00C609C0"/>
    <w:rsid w:val="00C727AB"/>
    <w:rsid w:val="00CA1348"/>
    <w:rsid w:val="00CB2FC8"/>
    <w:rsid w:val="00CD3610"/>
    <w:rsid w:val="00DA44B0"/>
    <w:rsid w:val="00DE7E85"/>
    <w:rsid w:val="00E10960"/>
    <w:rsid w:val="00EA15EF"/>
    <w:rsid w:val="00E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196D"/>
  <w15:chartTrackingRefBased/>
  <w15:docId w15:val="{4EDF7969-D919-4C0C-870C-22435911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5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9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59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9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610"/>
  </w:style>
  <w:style w:type="paragraph" w:styleId="Stopka">
    <w:name w:val="footer"/>
    <w:basedOn w:val="Normalny"/>
    <w:link w:val="StopkaZnak"/>
    <w:uiPriority w:val="99"/>
    <w:unhideWhenUsed/>
    <w:rsid w:val="00CD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rcin@kitewyjazdy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Ciszak</dc:creator>
  <cp:keywords/>
  <dc:description/>
  <cp:lastModifiedBy>Mikołaj Ciszak</cp:lastModifiedBy>
  <cp:revision>4</cp:revision>
  <dcterms:created xsi:type="dcterms:W3CDTF">2025-05-27T20:22:00Z</dcterms:created>
  <dcterms:modified xsi:type="dcterms:W3CDTF">2025-05-28T20:15:00Z</dcterms:modified>
</cp:coreProperties>
</file>