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FCF1B" w14:textId="77777777" w:rsidR="00BA5C98" w:rsidRPr="00BA5C98" w:rsidRDefault="00BA5C98" w:rsidP="00BA5C98">
      <w:pPr>
        <w:spacing w:after="120" w:line="240" w:lineRule="auto"/>
        <w:jc w:val="center"/>
        <w:rPr>
          <w:b/>
          <w:bCs/>
          <w:lang w:eastAsia="pl-PL"/>
        </w:rPr>
      </w:pPr>
      <w:r w:rsidRPr="00BA5C98">
        <w:rPr>
          <w:b/>
          <w:bCs/>
          <w:lang w:eastAsia="pl-PL"/>
        </w:rPr>
        <w:t>OPIS PRZEDMIOTU ZAMÓWIENIA</w:t>
      </w:r>
    </w:p>
    <w:p w14:paraId="51294873" w14:textId="77777777" w:rsidR="00BA5C98" w:rsidRPr="00FE6AB3" w:rsidRDefault="00BA5C98" w:rsidP="00BA5C98">
      <w:pPr>
        <w:pStyle w:val="Akapitzlist"/>
        <w:spacing w:after="120" w:line="240" w:lineRule="auto"/>
        <w:ind w:left="0"/>
        <w:contextualSpacing w:val="0"/>
        <w:jc w:val="both"/>
        <w:rPr>
          <w:lang w:eastAsia="pl-PL"/>
        </w:rPr>
      </w:pPr>
      <w:r w:rsidRPr="00E27922">
        <w:rPr>
          <w:lang w:eastAsia="pl-PL"/>
        </w:rPr>
        <w:t xml:space="preserve">Przedmiotem zamówienia jest </w:t>
      </w:r>
      <w:r w:rsidRPr="00FE6AB3">
        <w:rPr>
          <w:lang w:eastAsia="pl-PL"/>
        </w:rPr>
        <w:t xml:space="preserve">wykonanie audytu przedwdrożeniowego, </w:t>
      </w:r>
      <w:bookmarkStart w:id="0" w:name="_Hlk162947610"/>
      <w:r w:rsidRPr="00FE6AB3">
        <w:rPr>
          <w:lang w:eastAsia="pl-PL"/>
        </w:rPr>
        <w:t>opracowanie</w:t>
      </w:r>
      <w:r>
        <w:rPr>
          <w:lang w:eastAsia="pl-PL"/>
        </w:rPr>
        <w:t xml:space="preserve"> i </w:t>
      </w:r>
      <w:r w:rsidRPr="00FE6AB3">
        <w:rPr>
          <w:lang w:eastAsia="pl-PL"/>
        </w:rPr>
        <w:t xml:space="preserve">wdrożenie wspólnej dokumentacji </w:t>
      </w:r>
      <w:r>
        <w:rPr>
          <w:lang w:eastAsia="pl-PL"/>
        </w:rPr>
        <w:t xml:space="preserve">oraz utrzymanie </w:t>
      </w:r>
      <w:r w:rsidRPr="00FE6AB3">
        <w:rPr>
          <w:lang w:eastAsia="pl-PL"/>
        </w:rPr>
        <w:t xml:space="preserve">Systemu Zarządzania Bezpieczeństwem Informacji (SZBI) dla Urzędu Gminy Siedlce i Gminnego Ośrodka Pomocy Społecznej w Siedlcach według najnowszej obowiązującej normy PN EN ISO/IEC 27001:2023 </w:t>
      </w:r>
      <w:r>
        <w:rPr>
          <w:lang w:eastAsia="pl-PL"/>
        </w:rPr>
        <w:t>oraz przeszkolenie pracowników ww. jednostek</w:t>
      </w:r>
      <w:r>
        <w:rPr>
          <w:lang w:eastAsia="pl-PL"/>
        </w:rPr>
        <w:br/>
        <w:t>z zakresu SZBI, w ramach projektu</w:t>
      </w:r>
      <w:r w:rsidRPr="00FE6AB3">
        <w:rPr>
          <w:lang w:eastAsia="pl-PL"/>
        </w:rPr>
        <w:t xml:space="preserve"> grantowego "Cyberbezpieczny Samorząd"</w:t>
      </w:r>
      <w:bookmarkEnd w:id="0"/>
      <w:r>
        <w:rPr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(Fundusze Europejskie na Rozwój Cyfrowy 2021-2027 (FERC)).</w:t>
      </w:r>
    </w:p>
    <w:p w14:paraId="37CD578B" w14:textId="77777777" w:rsidR="00BA5C98" w:rsidRPr="00B463EA" w:rsidRDefault="00BA5C98" w:rsidP="00BA5C98">
      <w:pPr>
        <w:pStyle w:val="Default"/>
        <w:jc w:val="both"/>
        <w:rPr>
          <w:color w:val="auto"/>
        </w:rPr>
      </w:pPr>
      <w:r w:rsidRPr="00E27922">
        <w:rPr>
          <w:color w:val="auto"/>
        </w:rPr>
        <w:t>Przedmiotem zamówienia</w:t>
      </w:r>
      <w:r w:rsidRPr="00B463EA">
        <w:rPr>
          <w:color w:val="auto"/>
        </w:rPr>
        <w:t xml:space="preserve"> objęte są jednostki:</w:t>
      </w:r>
    </w:p>
    <w:p w14:paraId="5BA43B52" w14:textId="77777777" w:rsidR="00BA5C98" w:rsidRPr="00B463EA" w:rsidRDefault="00BA5C98" w:rsidP="00BA5C98">
      <w:pPr>
        <w:pStyle w:val="Default"/>
        <w:numPr>
          <w:ilvl w:val="0"/>
          <w:numId w:val="45"/>
        </w:numPr>
        <w:jc w:val="both"/>
        <w:rPr>
          <w:color w:val="auto"/>
        </w:rPr>
      </w:pPr>
      <w:r w:rsidRPr="00B463EA">
        <w:rPr>
          <w:color w:val="auto"/>
        </w:rPr>
        <w:t xml:space="preserve">Urząd Gminy </w:t>
      </w:r>
      <w:r>
        <w:rPr>
          <w:color w:val="auto"/>
        </w:rPr>
        <w:t>Siedlce</w:t>
      </w:r>
      <w:r w:rsidRPr="00B463EA">
        <w:rPr>
          <w:color w:val="auto"/>
        </w:rPr>
        <w:t xml:space="preserve">, </w:t>
      </w:r>
      <w:r w:rsidRPr="00322DC8">
        <w:rPr>
          <w:color w:val="auto"/>
        </w:rPr>
        <w:t xml:space="preserve">ul. </w:t>
      </w:r>
      <w:r>
        <w:rPr>
          <w:color w:val="auto"/>
        </w:rPr>
        <w:t>Asłanowicza 10, 08-110</w:t>
      </w:r>
      <w:r w:rsidRPr="00322DC8">
        <w:rPr>
          <w:color w:val="auto"/>
        </w:rPr>
        <w:t xml:space="preserve"> </w:t>
      </w:r>
      <w:r>
        <w:rPr>
          <w:color w:val="auto"/>
        </w:rPr>
        <w:t>Siedlce</w:t>
      </w:r>
      <w:r w:rsidRPr="00322DC8">
        <w:rPr>
          <w:color w:val="auto"/>
        </w:rPr>
        <w:t xml:space="preserve"> </w:t>
      </w:r>
    </w:p>
    <w:p w14:paraId="4684B219" w14:textId="77777777" w:rsidR="00BA5C98" w:rsidRPr="005A7BA3" w:rsidRDefault="00BA5C98" w:rsidP="00BA5C98">
      <w:pPr>
        <w:pStyle w:val="Default"/>
        <w:numPr>
          <w:ilvl w:val="0"/>
          <w:numId w:val="45"/>
        </w:numPr>
        <w:spacing w:after="240"/>
        <w:ind w:left="714" w:hanging="357"/>
        <w:jc w:val="both"/>
        <w:rPr>
          <w:color w:val="auto"/>
        </w:rPr>
      </w:pPr>
      <w:r w:rsidRPr="00B463EA">
        <w:rPr>
          <w:color w:val="auto"/>
        </w:rPr>
        <w:t xml:space="preserve">Gminny Ośrodek Pomocy Społecznej w </w:t>
      </w:r>
      <w:r>
        <w:rPr>
          <w:color w:val="auto"/>
        </w:rPr>
        <w:t>Siedlcach</w:t>
      </w:r>
      <w:r w:rsidRPr="00B463EA">
        <w:rPr>
          <w:color w:val="auto"/>
        </w:rPr>
        <w:t xml:space="preserve">, </w:t>
      </w:r>
      <w:r w:rsidRPr="004419AC">
        <w:rPr>
          <w:color w:val="auto"/>
        </w:rPr>
        <w:t>ul. Asłanowicza 10, 08-110 Siedlce</w:t>
      </w:r>
    </w:p>
    <w:p w14:paraId="6BB145D7" w14:textId="77777777" w:rsidR="00BA5C98" w:rsidRPr="00E27922" w:rsidRDefault="00BA5C98" w:rsidP="00BA5C98">
      <w:pPr>
        <w:pStyle w:val="Default"/>
        <w:spacing w:after="240"/>
        <w:jc w:val="both"/>
        <w:rPr>
          <w:color w:val="auto"/>
        </w:rPr>
      </w:pPr>
      <w:r w:rsidRPr="00E27922">
        <w:rPr>
          <w:b/>
          <w:bCs/>
          <w:color w:val="auto"/>
        </w:rPr>
        <w:t xml:space="preserve">Zamawiający przewiduje w ramach przedmiotu zamówienia następujące etapy realizacji: </w:t>
      </w:r>
    </w:p>
    <w:p w14:paraId="0AD1445E" w14:textId="77777777" w:rsidR="00BA5C98" w:rsidRPr="00631734" w:rsidRDefault="00BA5C98" w:rsidP="00BA5C98">
      <w:pPr>
        <w:pStyle w:val="Default"/>
        <w:numPr>
          <w:ilvl w:val="0"/>
          <w:numId w:val="34"/>
        </w:numPr>
        <w:spacing w:after="39"/>
        <w:jc w:val="both"/>
        <w:rPr>
          <w:rStyle w:val="Nagwek1Znak"/>
          <w:b/>
          <w:bCs/>
          <w:color w:val="auto"/>
          <w:sz w:val="26"/>
          <w:szCs w:val="28"/>
        </w:rPr>
      </w:pPr>
      <w:r w:rsidRPr="00631734">
        <w:rPr>
          <w:rStyle w:val="Nagwek1Znak"/>
          <w:b/>
          <w:bCs/>
          <w:color w:val="auto"/>
          <w:sz w:val="26"/>
          <w:szCs w:val="28"/>
        </w:rPr>
        <w:t>Wykonanie audytu przedwdrożeniowego.</w:t>
      </w:r>
    </w:p>
    <w:p w14:paraId="193875FC" w14:textId="77777777" w:rsidR="00BA5C98" w:rsidRPr="00631734" w:rsidRDefault="00BA5C98" w:rsidP="00BA5C98">
      <w:pPr>
        <w:pStyle w:val="Nagwek2"/>
        <w:keepNext w:val="0"/>
        <w:keepLines w:val="0"/>
        <w:widowControl w:val="0"/>
        <w:numPr>
          <w:ilvl w:val="0"/>
          <w:numId w:val="35"/>
        </w:numPr>
        <w:tabs>
          <w:tab w:val="left" w:pos="299"/>
        </w:tabs>
        <w:autoSpaceDE w:val="0"/>
        <w:autoSpaceDN w:val="0"/>
        <w:spacing w:before="159" w:after="120" w:line="240" w:lineRule="auto"/>
        <w:ind w:left="294" w:hanging="181"/>
        <w:jc w:val="both"/>
        <w:rPr>
          <w:rFonts w:ascii="Calibri" w:hAnsi="Calibri"/>
          <w:b/>
          <w:color w:val="auto"/>
          <w:sz w:val="24"/>
          <w:szCs w:val="24"/>
        </w:rPr>
      </w:pPr>
      <w:r w:rsidRPr="00631734">
        <w:rPr>
          <w:rFonts w:ascii="Calibri" w:hAnsi="Calibri"/>
          <w:b/>
          <w:color w:val="auto"/>
          <w:sz w:val="24"/>
          <w:szCs w:val="24"/>
        </w:rPr>
        <w:t xml:space="preserve"> Kontekst, założenia dotyczące zamówienia</w:t>
      </w:r>
    </w:p>
    <w:p w14:paraId="261301FD" w14:textId="77777777" w:rsidR="00BA5C98" w:rsidRPr="000D1987" w:rsidRDefault="00BA5C98" w:rsidP="00BA5C98">
      <w:pPr>
        <w:widowControl w:val="0"/>
        <w:numPr>
          <w:ilvl w:val="1"/>
          <w:numId w:val="35"/>
        </w:numPr>
        <w:tabs>
          <w:tab w:val="left" w:pos="834"/>
          <w:tab w:val="left" w:pos="836"/>
        </w:tabs>
        <w:autoSpaceDE w:val="0"/>
        <w:autoSpaceDN w:val="0"/>
        <w:spacing w:before="182" w:after="0"/>
        <w:ind w:right="111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t>Celem</w:t>
      </w:r>
      <w:r w:rsidRPr="000D1987">
        <w:rPr>
          <w:rFonts w:ascii="Carlito" w:eastAsia="Carlito" w:hAnsi="Carlito" w:cs="Carlito"/>
          <w:spacing w:val="-7"/>
        </w:rPr>
        <w:t xml:space="preserve"> </w:t>
      </w:r>
      <w:r w:rsidRPr="000D1987">
        <w:rPr>
          <w:rFonts w:ascii="Carlito" w:eastAsia="Carlito" w:hAnsi="Carlito" w:cs="Carlito"/>
        </w:rPr>
        <w:t>zamówienia</w:t>
      </w:r>
      <w:r w:rsidRPr="000D1987">
        <w:rPr>
          <w:rFonts w:ascii="Carlito" w:eastAsia="Carlito" w:hAnsi="Carlito" w:cs="Carlito"/>
          <w:spacing w:val="-11"/>
        </w:rPr>
        <w:t xml:space="preserve"> </w:t>
      </w:r>
      <w:r w:rsidRPr="000D1987">
        <w:rPr>
          <w:rFonts w:ascii="Carlito" w:eastAsia="Carlito" w:hAnsi="Carlito" w:cs="Carlito"/>
        </w:rPr>
        <w:t>jest</w:t>
      </w:r>
      <w:r w:rsidRPr="000D1987">
        <w:rPr>
          <w:rFonts w:ascii="Carlito" w:eastAsia="Carlito" w:hAnsi="Carlito" w:cs="Carlito"/>
          <w:spacing w:val="-7"/>
        </w:rPr>
        <w:t xml:space="preserve"> </w:t>
      </w:r>
      <w:r w:rsidRPr="000D1987">
        <w:rPr>
          <w:rFonts w:ascii="Carlito" w:eastAsia="Carlito" w:hAnsi="Carlito" w:cs="Carlito"/>
        </w:rPr>
        <w:t>podniesienie</w:t>
      </w:r>
      <w:r w:rsidRPr="000D1987">
        <w:rPr>
          <w:rFonts w:ascii="Carlito" w:eastAsia="Carlito" w:hAnsi="Carlito" w:cs="Carlito"/>
          <w:spacing w:val="-7"/>
        </w:rPr>
        <w:t xml:space="preserve"> </w:t>
      </w:r>
      <w:r w:rsidRPr="000D1987">
        <w:rPr>
          <w:rFonts w:ascii="Carlito" w:eastAsia="Carlito" w:hAnsi="Carlito" w:cs="Carlito"/>
        </w:rPr>
        <w:t>poziomu</w:t>
      </w:r>
      <w:r w:rsidRPr="000D1987">
        <w:rPr>
          <w:rFonts w:ascii="Carlito" w:eastAsia="Carlito" w:hAnsi="Carlito" w:cs="Carlito"/>
          <w:spacing w:val="-11"/>
        </w:rPr>
        <w:t xml:space="preserve"> </w:t>
      </w:r>
      <w:r w:rsidRPr="000D1987">
        <w:rPr>
          <w:rFonts w:ascii="Carlito" w:eastAsia="Carlito" w:hAnsi="Carlito" w:cs="Carlito"/>
        </w:rPr>
        <w:t>bezpieczeństwa</w:t>
      </w:r>
      <w:r w:rsidRPr="000D1987">
        <w:rPr>
          <w:rFonts w:ascii="Carlito" w:eastAsia="Carlito" w:hAnsi="Carlito" w:cs="Carlito"/>
          <w:spacing w:val="-10"/>
        </w:rPr>
        <w:t xml:space="preserve"> </w:t>
      </w:r>
      <w:r w:rsidRPr="000D1987">
        <w:rPr>
          <w:rFonts w:ascii="Carlito" w:eastAsia="Carlito" w:hAnsi="Carlito" w:cs="Carlito"/>
        </w:rPr>
        <w:t>przetwarzanych</w:t>
      </w:r>
      <w:r w:rsidRPr="000D1987">
        <w:rPr>
          <w:rFonts w:ascii="Carlito" w:eastAsia="Carlito" w:hAnsi="Carlito" w:cs="Carlito"/>
          <w:spacing w:val="-10"/>
        </w:rPr>
        <w:t xml:space="preserve"> </w:t>
      </w:r>
      <w:r w:rsidRPr="000D1987">
        <w:rPr>
          <w:rFonts w:ascii="Carlito" w:eastAsia="Carlito" w:hAnsi="Carlito" w:cs="Carlito"/>
        </w:rPr>
        <w:t>informacji</w:t>
      </w:r>
      <w:r w:rsidRPr="000D1987">
        <w:rPr>
          <w:rFonts w:ascii="Carlito" w:eastAsia="Carlito" w:hAnsi="Carlito" w:cs="Carlito"/>
          <w:spacing w:val="-10"/>
        </w:rPr>
        <w:t xml:space="preserve"> </w:t>
      </w:r>
      <w:r w:rsidRPr="000D1987">
        <w:rPr>
          <w:rFonts w:ascii="Carlito" w:eastAsia="Carlito" w:hAnsi="Carlito" w:cs="Carlito"/>
        </w:rPr>
        <w:t>oraz systemów informatycznych Zamawiającego poprzez określenie do wdrożenia niezbędnych elementów Systemu Zarządzania Bezpieczeństwem Informacji zgodnie z wymaganiami ujętymi</w:t>
      </w:r>
      <w:r w:rsidRPr="000D1987">
        <w:rPr>
          <w:rFonts w:ascii="Carlito" w:eastAsia="Carlito" w:hAnsi="Carlito" w:cs="Carlito"/>
          <w:spacing w:val="-1"/>
        </w:rPr>
        <w:t xml:space="preserve"> </w:t>
      </w:r>
      <w:r w:rsidRPr="000D1987">
        <w:rPr>
          <w:rFonts w:ascii="Carlito" w:eastAsia="Carlito" w:hAnsi="Carlito" w:cs="Carlito"/>
        </w:rPr>
        <w:t>w: ISO/IEC 27001:2022 (PN-ISO/IEC 27001:2023),</w:t>
      </w:r>
      <w:r w:rsidRPr="000D1987">
        <w:rPr>
          <w:rFonts w:ascii="Carlito" w:eastAsia="Carlito" w:hAnsi="Carlito" w:cs="Carlito"/>
          <w:spacing w:val="-1"/>
        </w:rPr>
        <w:t xml:space="preserve"> </w:t>
      </w:r>
      <w:r w:rsidRPr="000D1987">
        <w:rPr>
          <w:rFonts w:ascii="Carlito" w:eastAsia="Carlito" w:hAnsi="Carlito" w:cs="Carlito"/>
        </w:rPr>
        <w:t>PN- ISO/IEC 27005:2022, PN-ISO/IEC 22301:2020 wynikających z przepisów prawa dla jednostek wskazanych powyżej:</w:t>
      </w:r>
    </w:p>
    <w:p w14:paraId="42401EA7" w14:textId="77777777" w:rsidR="00BA5C98" w:rsidRPr="000D1987" w:rsidRDefault="00BA5C98" w:rsidP="00BA5C98">
      <w:pPr>
        <w:widowControl w:val="0"/>
        <w:numPr>
          <w:ilvl w:val="1"/>
          <w:numId w:val="35"/>
        </w:numPr>
        <w:tabs>
          <w:tab w:val="left" w:pos="834"/>
        </w:tabs>
        <w:autoSpaceDE w:val="0"/>
        <w:autoSpaceDN w:val="0"/>
        <w:spacing w:after="0" w:line="240" w:lineRule="auto"/>
        <w:ind w:left="834" w:hanging="358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t>Informacje</w:t>
      </w:r>
      <w:r w:rsidRPr="000D1987">
        <w:rPr>
          <w:rFonts w:ascii="Carlito" w:eastAsia="Carlito" w:hAnsi="Carlito" w:cs="Carlito"/>
          <w:spacing w:val="-9"/>
        </w:rPr>
        <w:t xml:space="preserve"> </w:t>
      </w:r>
      <w:r w:rsidRPr="000D1987">
        <w:rPr>
          <w:rFonts w:ascii="Carlito" w:eastAsia="Carlito" w:hAnsi="Carlito" w:cs="Carlito"/>
        </w:rPr>
        <w:t>ogólne</w:t>
      </w:r>
      <w:r w:rsidRPr="000D1987">
        <w:rPr>
          <w:rFonts w:ascii="Carlito" w:eastAsia="Carlito" w:hAnsi="Carlito" w:cs="Carlito"/>
          <w:spacing w:val="-7"/>
        </w:rPr>
        <w:t xml:space="preserve"> </w:t>
      </w:r>
      <w:r w:rsidRPr="000D1987">
        <w:rPr>
          <w:rFonts w:ascii="Carlito" w:eastAsia="Carlito" w:hAnsi="Carlito" w:cs="Carlito"/>
        </w:rPr>
        <w:t>o</w:t>
      </w:r>
      <w:r w:rsidRPr="000D1987">
        <w:rPr>
          <w:rFonts w:ascii="Carlito" w:eastAsia="Carlito" w:hAnsi="Carlito" w:cs="Carlito"/>
          <w:spacing w:val="-4"/>
        </w:rPr>
        <w:t xml:space="preserve"> </w:t>
      </w:r>
      <w:r w:rsidRPr="000D1987">
        <w:rPr>
          <w:rFonts w:ascii="Carlito" w:eastAsia="Carlito" w:hAnsi="Carlito" w:cs="Carlito"/>
        </w:rPr>
        <w:t>środowisku</w:t>
      </w:r>
      <w:r w:rsidRPr="000D1987">
        <w:rPr>
          <w:rFonts w:ascii="Carlito" w:eastAsia="Carlito" w:hAnsi="Carlito" w:cs="Carlito"/>
          <w:spacing w:val="-4"/>
        </w:rPr>
        <w:t xml:space="preserve"> </w:t>
      </w:r>
      <w:r w:rsidRPr="000D1987">
        <w:rPr>
          <w:rFonts w:ascii="Carlito" w:eastAsia="Carlito" w:hAnsi="Carlito" w:cs="Carlito"/>
          <w:spacing w:val="-2"/>
        </w:rPr>
        <w:t>Zamawiającego:</w:t>
      </w:r>
    </w:p>
    <w:p w14:paraId="30E4BB0B" w14:textId="77777777" w:rsidR="00BA5C98" w:rsidRPr="000D1987" w:rsidRDefault="00BA5C98" w:rsidP="00BA5C98">
      <w:pPr>
        <w:widowControl w:val="0"/>
        <w:numPr>
          <w:ilvl w:val="2"/>
          <w:numId w:val="35"/>
        </w:numPr>
        <w:tabs>
          <w:tab w:val="left" w:pos="1247"/>
          <w:tab w:val="left" w:pos="1249"/>
        </w:tabs>
        <w:autoSpaceDE w:val="0"/>
        <w:autoSpaceDN w:val="0"/>
        <w:spacing w:before="22" w:after="0"/>
        <w:ind w:right="112"/>
        <w:jc w:val="both"/>
        <w:rPr>
          <w:rFonts w:ascii="Carlito" w:eastAsia="Carlito" w:hAnsi="Carlito" w:cs="Carlito"/>
        </w:rPr>
      </w:pPr>
      <w:bookmarkStart w:id="1" w:name="_Hlk172115633"/>
      <w:r w:rsidRPr="000D1987">
        <w:rPr>
          <w:rFonts w:ascii="Carlito" w:eastAsia="Carlito" w:hAnsi="Carlito" w:cs="Carlito"/>
        </w:rPr>
        <w:t xml:space="preserve">Przetwarzanie informacji odbywa się </w:t>
      </w:r>
      <w:r w:rsidRPr="00E27922">
        <w:rPr>
          <w:rFonts w:ascii="Carlito" w:eastAsia="Carlito" w:hAnsi="Carlito" w:cs="Carlito"/>
        </w:rPr>
        <w:t>według wskazanej wcześniej listy jednostek</w:t>
      </w:r>
      <w:r w:rsidRPr="00E27922">
        <w:rPr>
          <w:rFonts w:ascii="Carlito" w:eastAsia="Carlito" w:hAnsi="Carlito" w:cs="Carlito"/>
          <w:bCs/>
        </w:rPr>
        <w:t>.</w:t>
      </w:r>
      <w:r w:rsidRPr="000D1987">
        <w:rPr>
          <w:rFonts w:ascii="Carlito" w:eastAsia="Carlito" w:hAnsi="Carlito" w:cs="Carlito"/>
        </w:rPr>
        <w:t xml:space="preserve"> Informacje przetwarzane są w formie papierowej oraz systemach informatycznych. Zamawiający zatrudnia około</w:t>
      </w:r>
      <w:r>
        <w:rPr>
          <w:rFonts w:ascii="Carlito" w:eastAsia="Carlito" w:hAnsi="Carlito" w:cs="Carlito"/>
        </w:rPr>
        <w:t xml:space="preserve"> 70 </w:t>
      </w:r>
      <w:r w:rsidRPr="000D1987">
        <w:rPr>
          <w:rFonts w:ascii="Carlito" w:eastAsia="Carlito" w:hAnsi="Carlito" w:cs="Carlito"/>
        </w:rPr>
        <w:t>osób.</w:t>
      </w:r>
    </w:p>
    <w:p w14:paraId="51E86EAF" w14:textId="77777777" w:rsidR="00BA5C98" w:rsidRPr="000D1987" w:rsidRDefault="00BA5C98" w:rsidP="00BA5C98">
      <w:pPr>
        <w:widowControl w:val="0"/>
        <w:numPr>
          <w:ilvl w:val="2"/>
          <w:numId w:val="35"/>
        </w:numPr>
        <w:tabs>
          <w:tab w:val="left" w:pos="1247"/>
          <w:tab w:val="left" w:pos="1249"/>
        </w:tabs>
        <w:autoSpaceDE w:val="0"/>
        <w:autoSpaceDN w:val="0"/>
        <w:spacing w:after="0"/>
        <w:ind w:right="115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t xml:space="preserve">Środowisko teleinformatyczne zawiera obecnie około </w:t>
      </w:r>
      <w:r>
        <w:rPr>
          <w:rFonts w:ascii="Carlito" w:eastAsia="Carlito" w:hAnsi="Carlito" w:cs="Carlito"/>
        </w:rPr>
        <w:t xml:space="preserve">15 </w:t>
      </w:r>
      <w:r w:rsidRPr="000D1987">
        <w:rPr>
          <w:rFonts w:ascii="Carlito" w:eastAsia="Carlito" w:hAnsi="Carlito" w:cs="Carlito"/>
        </w:rPr>
        <w:t>elementów aktywnych sieci i około</w:t>
      </w:r>
      <w:r>
        <w:rPr>
          <w:rFonts w:ascii="Carlito" w:eastAsia="Carlito" w:hAnsi="Carlito" w:cs="Carlito"/>
        </w:rPr>
        <w:t xml:space="preserve"> 6</w:t>
      </w:r>
      <w:r w:rsidRPr="000D1987">
        <w:rPr>
          <w:rFonts w:ascii="Carlito" w:eastAsia="Carlito" w:hAnsi="Carlito" w:cs="Carlito"/>
        </w:rPr>
        <w:t xml:space="preserve"> serwerów fizycznych</w:t>
      </w:r>
      <w:r w:rsidRPr="00E27922">
        <w:rPr>
          <w:rFonts w:ascii="Carlito" w:eastAsia="Carlito" w:hAnsi="Carlito" w:cs="Carlito"/>
        </w:rPr>
        <w:t>,</w:t>
      </w:r>
      <w:r w:rsidRPr="000D1987">
        <w:rPr>
          <w:rFonts w:ascii="Carlito" w:eastAsia="Carlito" w:hAnsi="Carlito" w:cs="Carlito"/>
        </w:rPr>
        <w:t xml:space="preserve"> </w:t>
      </w:r>
      <w:r>
        <w:rPr>
          <w:rFonts w:ascii="Carlito" w:eastAsia="Carlito" w:hAnsi="Carlito" w:cs="Carlito"/>
        </w:rPr>
        <w:t xml:space="preserve">15 </w:t>
      </w:r>
      <w:r w:rsidRPr="000D1987">
        <w:rPr>
          <w:rFonts w:ascii="Carlito" w:eastAsia="Carlito" w:hAnsi="Carlito" w:cs="Carlito"/>
        </w:rPr>
        <w:t xml:space="preserve">wirtualnych, zlokalizowanych </w:t>
      </w:r>
      <w:r w:rsidRPr="00E27922">
        <w:rPr>
          <w:rFonts w:ascii="Carlito" w:eastAsia="Carlito" w:hAnsi="Carlito" w:cs="Carlito"/>
        </w:rPr>
        <w:t>w jednostkach wskazanych w liście powyżej</w:t>
      </w:r>
    </w:p>
    <w:bookmarkEnd w:id="1"/>
    <w:p w14:paraId="5CEB19AC" w14:textId="77777777" w:rsidR="00BA5C98" w:rsidRPr="000D1987" w:rsidRDefault="00BA5C98" w:rsidP="00BA5C98">
      <w:pPr>
        <w:widowControl w:val="0"/>
        <w:numPr>
          <w:ilvl w:val="1"/>
          <w:numId w:val="35"/>
        </w:numPr>
        <w:tabs>
          <w:tab w:val="left" w:pos="834"/>
          <w:tab w:val="left" w:pos="836"/>
        </w:tabs>
        <w:autoSpaceDE w:val="0"/>
        <w:autoSpaceDN w:val="0"/>
        <w:spacing w:after="0"/>
        <w:ind w:right="115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t>Zamawiający w ciągu 14 dni od dnia zawarcia Umowy przekaże Wykonawcy dokumenty, którymi dysponuje w obszarze związanym z bezpieczeństwem informacji, w tym procedury wewnętrzne i</w:t>
      </w:r>
      <w:r>
        <w:rPr>
          <w:rFonts w:ascii="Carlito" w:eastAsia="Carlito" w:hAnsi="Carlito" w:cs="Carlito"/>
        </w:rPr>
        <w:t> </w:t>
      </w:r>
      <w:r w:rsidRPr="000D1987">
        <w:rPr>
          <w:rFonts w:ascii="Carlito" w:eastAsia="Carlito" w:hAnsi="Carlito" w:cs="Carlito"/>
        </w:rPr>
        <w:t>wyniki przeprowadzonych audytów oraz szczegółową strukturę organizacyjną i informacje o</w:t>
      </w:r>
      <w:r>
        <w:rPr>
          <w:rFonts w:ascii="Carlito" w:eastAsia="Carlito" w:hAnsi="Carlito" w:cs="Carlito"/>
        </w:rPr>
        <w:t> </w:t>
      </w:r>
      <w:r w:rsidRPr="000D1987">
        <w:rPr>
          <w:rFonts w:ascii="Carlito" w:eastAsia="Carlito" w:hAnsi="Carlito" w:cs="Carlito"/>
        </w:rPr>
        <w:t>środowisku teleinformatycznym, niezbędne do opracowania przez Wykonawcę wstępnego harmonogramu prac.</w:t>
      </w:r>
    </w:p>
    <w:p w14:paraId="4244BD1E" w14:textId="77777777" w:rsidR="00BA5C98" w:rsidRPr="000D1987" w:rsidRDefault="00BA5C98" w:rsidP="00BA5C98">
      <w:pPr>
        <w:widowControl w:val="0"/>
        <w:numPr>
          <w:ilvl w:val="0"/>
          <w:numId w:val="35"/>
        </w:numPr>
        <w:tabs>
          <w:tab w:val="left" w:pos="361"/>
        </w:tabs>
        <w:autoSpaceDE w:val="0"/>
        <w:autoSpaceDN w:val="0"/>
        <w:spacing w:before="158" w:after="0" w:line="240" w:lineRule="auto"/>
        <w:ind w:left="361" w:hanging="245"/>
        <w:jc w:val="both"/>
        <w:outlineLvl w:val="1"/>
        <w:rPr>
          <w:rFonts w:ascii="Carlito" w:eastAsia="Carlito" w:hAnsi="Carlito" w:cs="Carlito"/>
          <w:b/>
          <w:bCs/>
        </w:rPr>
      </w:pPr>
      <w:r w:rsidRPr="000D1987">
        <w:rPr>
          <w:rFonts w:ascii="Carlito" w:eastAsia="Carlito" w:hAnsi="Carlito" w:cs="Carlito"/>
          <w:b/>
          <w:bCs/>
        </w:rPr>
        <w:t xml:space="preserve">Zakres </w:t>
      </w:r>
      <w:r w:rsidRPr="000D1987">
        <w:rPr>
          <w:rFonts w:ascii="Carlito" w:eastAsia="Carlito" w:hAnsi="Carlito" w:cs="Carlito"/>
          <w:b/>
          <w:bCs/>
          <w:spacing w:val="-2"/>
        </w:rPr>
        <w:t>zamówienia</w:t>
      </w:r>
    </w:p>
    <w:p w14:paraId="6217F55F" w14:textId="77777777" w:rsidR="00BA5C98" w:rsidRPr="000D1987" w:rsidRDefault="00BA5C98" w:rsidP="00BA5C98">
      <w:pPr>
        <w:widowControl w:val="0"/>
        <w:autoSpaceDE w:val="0"/>
        <w:autoSpaceDN w:val="0"/>
        <w:spacing w:before="182" w:after="0"/>
        <w:ind w:left="116" w:right="112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t>Usługa będzie obejmować swoim zakresem:</w:t>
      </w:r>
    </w:p>
    <w:p w14:paraId="4C2D36AC" w14:textId="77777777" w:rsidR="00BA5C98" w:rsidRPr="000D1987" w:rsidRDefault="00BA5C98" w:rsidP="00BA5C98">
      <w:pPr>
        <w:widowControl w:val="0"/>
        <w:numPr>
          <w:ilvl w:val="0"/>
          <w:numId w:val="37"/>
        </w:numPr>
        <w:tabs>
          <w:tab w:val="left" w:pos="836"/>
        </w:tabs>
        <w:autoSpaceDE w:val="0"/>
        <w:autoSpaceDN w:val="0"/>
        <w:spacing w:before="159" w:after="120" w:line="240" w:lineRule="auto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t>audyt</w:t>
      </w:r>
      <w:r w:rsidRPr="000D1987">
        <w:rPr>
          <w:rFonts w:ascii="Carlito" w:eastAsia="Carlito" w:hAnsi="Carlito" w:cs="Carlito"/>
          <w:spacing w:val="-3"/>
        </w:rPr>
        <w:t xml:space="preserve"> </w:t>
      </w:r>
      <w:r w:rsidRPr="000D1987">
        <w:rPr>
          <w:rFonts w:ascii="Carlito" w:eastAsia="Carlito" w:hAnsi="Carlito" w:cs="Carlito"/>
        </w:rPr>
        <w:t>przedwdrożeniowy</w:t>
      </w:r>
      <w:r w:rsidRPr="000D1987">
        <w:rPr>
          <w:rFonts w:ascii="Carlito" w:eastAsia="Carlito" w:hAnsi="Carlito" w:cs="Carlito"/>
          <w:spacing w:val="-3"/>
        </w:rPr>
        <w:t xml:space="preserve"> </w:t>
      </w:r>
      <w:r w:rsidRPr="000D1987">
        <w:rPr>
          <w:rFonts w:ascii="Carlito" w:eastAsia="Carlito" w:hAnsi="Carlito" w:cs="Carlito"/>
        </w:rPr>
        <w:t>u</w:t>
      </w:r>
      <w:r w:rsidRPr="000D1987">
        <w:rPr>
          <w:rFonts w:ascii="Carlito" w:eastAsia="Carlito" w:hAnsi="Carlito" w:cs="Carlito"/>
          <w:spacing w:val="-3"/>
        </w:rPr>
        <w:t xml:space="preserve"> </w:t>
      </w:r>
      <w:r w:rsidRPr="000D1987">
        <w:rPr>
          <w:rFonts w:ascii="Carlito" w:eastAsia="Carlito" w:hAnsi="Carlito" w:cs="Carlito"/>
          <w:spacing w:val="-2"/>
        </w:rPr>
        <w:t>Zamawiającego;</w:t>
      </w:r>
    </w:p>
    <w:p w14:paraId="7D97334E" w14:textId="6CE38251" w:rsidR="00BA5C98" w:rsidRDefault="00BA5C98" w:rsidP="00BA5C98">
      <w:pPr>
        <w:widowControl w:val="0"/>
        <w:numPr>
          <w:ilvl w:val="0"/>
          <w:numId w:val="37"/>
        </w:numPr>
        <w:tabs>
          <w:tab w:val="left" w:pos="836"/>
        </w:tabs>
        <w:autoSpaceDE w:val="0"/>
        <w:autoSpaceDN w:val="0"/>
        <w:spacing w:before="22" w:after="0" w:line="256" w:lineRule="auto"/>
        <w:ind w:right="111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t>audyt bezpieczeństwa systemu informacyjnego wykorz</w:t>
      </w:r>
      <w:r w:rsidR="00970476">
        <w:rPr>
          <w:rFonts w:ascii="Carlito" w:eastAsia="Carlito" w:hAnsi="Carlito" w:cs="Carlito"/>
        </w:rPr>
        <w:t>ystywanego do świadczenia usług;</w:t>
      </w:r>
    </w:p>
    <w:p w14:paraId="2C983AD6" w14:textId="560C9F36" w:rsidR="00BA5C98" w:rsidRPr="00970476" w:rsidRDefault="00970476" w:rsidP="00970476">
      <w:pPr>
        <w:pStyle w:val="Akapitzlist"/>
        <w:numPr>
          <w:ilvl w:val="0"/>
          <w:numId w:val="37"/>
        </w:numPr>
        <w:spacing w:after="0" w:line="360" w:lineRule="auto"/>
        <w:ind w:left="833" w:hanging="357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>u</w:t>
      </w:r>
      <w:r w:rsidRPr="00C6018E">
        <w:rPr>
          <w:rFonts w:ascii="Carlito" w:eastAsia="Carlito" w:hAnsi="Carlito" w:cs="Carlito"/>
        </w:rPr>
        <w:t>trzymanie wdrożonego Systemu Zarządzania Bezpieczeństwem Informacji</w:t>
      </w:r>
      <w:r>
        <w:rPr>
          <w:rFonts w:ascii="Carlito" w:eastAsia="Carlito" w:hAnsi="Carlito" w:cs="Carlito"/>
        </w:rPr>
        <w:t>.</w:t>
      </w:r>
    </w:p>
    <w:p w14:paraId="6715F530" w14:textId="77777777" w:rsidR="00BA5C98" w:rsidRPr="000D1987" w:rsidRDefault="00BA5C98" w:rsidP="00BA5C98">
      <w:pPr>
        <w:widowControl w:val="0"/>
        <w:numPr>
          <w:ilvl w:val="1"/>
          <w:numId w:val="35"/>
        </w:numPr>
        <w:tabs>
          <w:tab w:val="left" w:pos="834"/>
        </w:tabs>
        <w:autoSpaceDE w:val="0"/>
        <w:autoSpaceDN w:val="0"/>
        <w:spacing w:before="1" w:after="0" w:line="240" w:lineRule="auto"/>
        <w:ind w:left="834" w:hanging="358"/>
        <w:jc w:val="both"/>
        <w:outlineLvl w:val="2"/>
        <w:rPr>
          <w:rFonts w:ascii="Carlito" w:eastAsia="Carlito" w:hAnsi="Carlito" w:cs="Carlito"/>
          <w:b/>
          <w:bCs/>
        </w:rPr>
      </w:pPr>
      <w:r w:rsidRPr="000D1987">
        <w:rPr>
          <w:rFonts w:ascii="Carlito" w:eastAsia="Carlito" w:hAnsi="Carlito" w:cs="Carlito"/>
          <w:b/>
          <w:bCs/>
        </w:rPr>
        <w:t>Audyt</w:t>
      </w:r>
      <w:r w:rsidRPr="000D1987">
        <w:rPr>
          <w:rFonts w:ascii="Carlito" w:eastAsia="Carlito" w:hAnsi="Carlito" w:cs="Carlito"/>
          <w:b/>
          <w:bCs/>
          <w:spacing w:val="-2"/>
        </w:rPr>
        <w:t xml:space="preserve"> przedwdrożeniowy</w:t>
      </w:r>
    </w:p>
    <w:p w14:paraId="506C1D49" w14:textId="77777777" w:rsidR="00BA5C98" w:rsidRPr="000D1987" w:rsidRDefault="00BA5C98" w:rsidP="00BA5C98">
      <w:pPr>
        <w:widowControl w:val="0"/>
        <w:autoSpaceDE w:val="0"/>
        <w:autoSpaceDN w:val="0"/>
        <w:spacing w:before="180" w:after="0"/>
        <w:ind w:left="116" w:right="112"/>
        <w:jc w:val="both"/>
        <w:rPr>
          <w:rFonts w:ascii="Symbol" w:eastAsia="Carlito" w:hAnsi="Symbol" w:cs="Carlito"/>
        </w:rPr>
      </w:pPr>
      <w:r w:rsidRPr="000D1987">
        <w:rPr>
          <w:rFonts w:ascii="Carlito" w:eastAsia="Carlito" w:hAnsi="Carlito" w:cs="Carlito"/>
        </w:rPr>
        <w:t xml:space="preserve">Audyt przedwdrożeniowy ma na celu weryfikację poziomu spełnienia wymagań normy PN-ISO/IEC 27001:2023 przez Zamawiającego, w tym ocenę skuteczności zabezpieczeń technicznych, organizacyjnych i prawnych stosowanych u Zamawiającego, w wszystkich obszarach określonych </w:t>
      </w:r>
      <w:r w:rsidRPr="000D1987">
        <w:rPr>
          <w:rFonts w:ascii="Carlito" w:eastAsia="Carlito" w:hAnsi="Carlito" w:cs="Carlito"/>
        </w:rPr>
        <w:lastRenderedPageBreak/>
        <w:t>załącznikiem A do ww. normy.</w:t>
      </w:r>
    </w:p>
    <w:p w14:paraId="5EAC541B" w14:textId="77777777" w:rsidR="00BA5C98" w:rsidRPr="000D1987" w:rsidRDefault="00BA5C98" w:rsidP="00BA5C98">
      <w:pPr>
        <w:widowControl w:val="0"/>
        <w:autoSpaceDE w:val="0"/>
        <w:autoSpaceDN w:val="0"/>
        <w:spacing w:before="63" w:after="0" w:line="240" w:lineRule="auto"/>
        <w:jc w:val="both"/>
        <w:rPr>
          <w:rFonts w:ascii="Carlito" w:eastAsia="Carlito" w:hAnsi="Carlito" w:cs="Carlito"/>
        </w:rPr>
      </w:pPr>
    </w:p>
    <w:p w14:paraId="142380CE" w14:textId="77777777" w:rsidR="00BA5C98" w:rsidRPr="000D1987" w:rsidRDefault="00BA5C98" w:rsidP="00BA5C98">
      <w:pPr>
        <w:widowControl w:val="0"/>
        <w:numPr>
          <w:ilvl w:val="1"/>
          <w:numId w:val="35"/>
        </w:numPr>
        <w:tabs>
          <w:tab w:val="left" w:pos="834"/>
        </w:tabs>
        <w:autoSpaceDE w:val="0"/>
        <w:autoSpaceDN w:val="0"/>
        <w:spacing w:after="120" w:line="240" w:lineRule="auto"/>
        <w:ind w:left="833" w:hanging="357"/>
        <w:jc w:val="both"/>
        <w:outlineLvl w:val="2"/>
        <w:rPr>
          <w:rFonts w:ascii="Carlito" w:eastAsia="Carlito" w:hAnsi="Carlito" w:cs="Carlito"/>
          <w:bCs/>
        </w:rPr>
      </w:pPr>
      <w:r w:rsidRPr="000D1987">
        <w:rPr>
          <w:rFonts w:ascii="Carlito" w:eastAsia="Carlito" w:hAnsi="Carlito" w:cs="Carlito"/>
          <w:b/>
          <w:bCs/>
        </w:rPr>
        <w:t>Audyt</w:t>
      </w:r>
      <w:r w:rsidRPr="000D1987">
        <w:rPr>
          <w:rFonts w:ascii="Carlito" w:eastAsia="Carlito" w:hAnsi="Carlito" w:cs="Carlito"/>
          <w:b/>
          <w:bCs/>
          <w:spacing w:val="-9"/>
        </w:rPr>
        <w:t xml:space="preserve"> </w:t>
      </w:r>
      <w:r w:rsidRPr="000D1987">
        <w:rPr>
          <w:rFonts w:ascii="Carlito" w:eastAsia="Carlito" w:hAnsi="Carlito" w:cs="Carlito"/>
          <w:b/>
          <w:bCs/>
        </w:rPr>
        <w:t>bezpieczeństwa</w:t>
      </w:r>
      <w:r w:rsidRPr="000D1987">
        <w:rPr>
          <w:rFonts w:ascii="Carlito" w:eastAsia="Carlito" w:hAnsi="Carlito" w:cs="Carlito"/>
          <w:b/>
          <w:bCs/>
          <w:spacing w:val="-9"/>
        </w:rPr>
        <w:t xml:space="preserve"> </w:t>
      </w:r>
      <w:r w:rsidRPr="000D1987">
        <w:rPr>
          <w:rFonts w:ascii="Carlito" w:eastAsia="Carlito" w:hAnsi="Carlito" w:cs="Carlito"/>
          <w:b/>
          <w:bCs/>
        </w:rPr>
        <w:t>systemów</w:t>
      </w:r>
      <w:r w:rsidRPr="000D1987">
        <w:rPr>
          <w:rFonts w:ascii="Carlito" w:eastAsia="Carlito" w:hAnsi="Carlito" w:cs="Carlito"/>
          <w:b/>
          <w:bCs/>
          <w:spacing w:val="-8"/>
        </w:rPr>
        <w:t xml:space="preserve"> </w:t>
      </w:r>
      <w:r w:rsidRPr="000D1987">
        <w:rPr>
          <w:rFonts w:ascii="Carlito" w:eastAsia="Carlito" w:hAnsi="Carlito" w:cs="Carlito"/>
          <w:b/>
          <w:bCs/>
        </w:rPr>
        <w:t>informacyjnych</w:t>
      </w:r>
    </w:p>
    <w:p w14:paraId="31110F04" w14:textId="77777777" w:rsidR="00BA5C98" w:rsidRPr="000D1987" w:rsidRDefault="00BA5C98" w:rsidP="00BA5C98">
      <w:pPr>
        <w:widowControl w:val="0"/>
        <w:autoSpaceDE w:val="0"/>
        <w:autoSpaceDN w:val="0"/>
        <w:spacing w:after="120"/>
        <w:ind w:left="142" w:right="117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t>Przeprowadzenie audytu bezpieczeństwa w oparciu o wymagania załącznika A do normy ISO 27001 oraz wytycznych normy ISO 27002 w zakresie bezpieczeństwa systemów informatycznych wykorzystywanych do świadczenia usług dla klientów jednostek.</w:t>
      </w:r>
    </w:p>
    <w:p w14:paraId="7679DE6C" w14:textId="77777777" w:rsidR="00BA5C98" w:rsidRPr="000D1987" w:rsidRDefault="00BA5C98" w:rsidP="00BA5C98">
      <w:pPr>
        <w:widowControl w:val="0"/>
        <w:autoSpaceDE w:val="0"/>
        <w:autoSpaceDN w:val="0"/>
        <w:spacing w:after="120" w:line="240" w:lineRule="auto"/>
        <w:ind w:left="142" w:right="112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t>Audyt powinien zawierać także wskazania podatności systemów informatycznych: wskazanie podatności, wagi podatności, opis podatności, informacje dotyczące podatności w tym źródła zewnętrzne, rekomendacje co do sposobu postępowania</w:t>
      </w:r>
    </w:p>
    <w:p w14:paraId="3C56CA7F" w14:textId="77777777" w:rsidR="00BA5C98" w:rsidRPr="000D1987" w:rsidRDefault="00BA5C98" w:rsidP="00BA5C98">
      <w:pPr>
        <w:widowControl w:val="0"/>
        <w:autoSpaceDE w:val="0"/>
        <w:autoSpaceDN w:val="0"/>
        <w:spacing w:after="120" w:line="240" w:lineRule="auto"/>
        <w:ind w:left="142" w:right="117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t xml:space="preserve">Wykonawca przy wykonywaniu umowy może oprócz audytorów wskazanych </w:t>
      </w:r>
      <w:r>
        <w:rPr>
          <w:rFonts w:ascii="Carlito" w:eastAsia="Carlito" w:hAnsi="Carlito" w:cs="Carlito"/>
        </w:rPr>
        <w:t>w formularzu ofertowym</w:t>
      </w:r>
      <w:r w:rsidRPr="000D1987">
        <w:rPr>
          <w:rFonts w:ascii="Carlito" w:eastAsia="Carlito" w:hAnsi="Carlito" w:cs="Carlito"/>
        </w:rPr>
        <w:t xml:space="preserve"> dodatkowo posiłkować się innymi pracownikami i współpracownikami Wykonawcy.</w:t>
      </w:r>
    </w:p>
    <w:p w14:paraId="68A34E50" w14:textId="77777777" w:rsidR="00BA5C98" w:rsidRPr="000D1987" w:rsidRDefault="00BA5C98" w:rsidP="00BA5C98">
      <w:pPr>
        <w:widowControl w:val="0"/>
        <w:autoSpaceDE w:val="0"/>
        <w:autoSpaceDN w:val="0"/>
        <w:spacing w:after="120" w:line="240" w:lineRule="auto"/>
        <w:ind w:left="142" w:right="112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t>Powierzenie wykonania części przedmiotu Umowy innym pracownikom i współpracownikom nie wymaga uprzedniej zgody Zamawiającego, przy czym Wykonawca odpowiada za działania osób trzecich jak za działania własne.</w:t>
      </w:r>
    </w:p>
    <w:p w14:paraId="5C004DA5" w14:textId="77777777" w:rsidR="00BA5C98" w:rsidRPr="000D1987" w:rsidRDefault="00BA5C98" w:rsidP="00BA5C98">
      <w:pPr>
        <w:widowControl w:val="0"/>
        <w:autoSpaceDE w:val="0"/>
        <w:autoSpaceDN w:val="0"/>
        <w:spacing w:before="37" w:after="0" w:line="240" w:lineRule="auto"/>
        <w:ind w:left="142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t>Po</w:t>
      </w:r>
      <w:r w:rsidRPr="000D1987">
        <w:rPr>
          <w:rFonts w:ascii="Carlito" w:eastAsia="Carlito" w:hAnsi="Carlito" w:cs="Carlito"/>
          <w:spacing w:val="-5"/>
        </w:rPr>
        <w:t xml:space="preserve"> </w:t>
      </w:r>
      <w:r w:rsidRPr="000D1987">
        <w:rPr>
          <w:rFonts w:ascii="Carlito" w:eastAsia="Carlito" w:hAnsi="Carlito" w:cs="Carlito"/>
        </w:rPr>
        <w:t>zakończeniu</w:t>
      </w:r>
      <w:r w:rsidRPr="000D1987">
        <w:rPr>
          <w:rFonts w:ascii="Carlito" w:eastAsia="Carlito" w:hAnsi="Carlito" w:cs="Carlito"/>
          <w:spacing w:val="-5"/>
        </w:rPr>
        <w:t xml:space="preserve"> </w:t>
      </w:r>
      <w:r w:rsidRPr="000D1987">
        <w:rPr>
          <w:rFonts w:ascii="Carlito" w:eastAsia="Carlito" w:hAnsi="Carlito" w:cs="Carlito"/>
        </w:rPr>
        <w:t>audytu Wykonawca</w:t>
      </w:r>
      <w:r w:rsidRPr="000D1987">
        <w:rPr>
          <w:rFonts w:ascii="Carlito" w:eastAsia="Carlito" w:hAnsi="Carlito" w:cs="Carlito"/>
          <w:spacing w:val="-4"/>
        </w:rPr>
        <w:t xml:space="preserve"> </w:t>
      </w:r>
      <w:r w:rsidRPr="000D1987">
        <w:rPr>
          <w:rFonts w:ascii="Carlito" w:eastAsia="Carlito" w:hAnsi="Carlito" w:cs="Carlito"/>
        </w:rPr>
        <w:t>przygotuje</w:t>
      </w:r>
      <w:r w:rsidRPr="000D1987">
        <w:rPr>
          <w:rFonts w:ascii="Carlito" w:eastAsia="Carlito" w:hAnsi="Carlito" w:cs="Carlito"/>
          <w:spacing w:val="-2"/>
        </w:rPr>
        <w:t xml:space="preserve"> </w:t>
      </w:r>
      <w:r w:rsidRPr="000D1987">
        <w:rPr>
          <w:rFonts w:ascii="Carlito" w:eastAsia="Carlito" w:hAnsi="Carlito" w:cs="Carlito"/>
        </w:rPr>
        <w:t>i</w:t>
      </w:r>
      <w:r w:rsidRPr="000D1987">
        <w:rPr>
          <w:rFonts w:ascii="Carlito" w:eastAsia="Carlito" w:hAnsi="Carlito" w:cs="Carlito"/>
          <w:spacing w:val="-4"/>
        </w:rPr>
        <w:t xml:space="preserve"> </w:t>
      </w:r>
      <w:r w:rsidRPr="000D1987">
        <w:rPr>
          <w:rFonts w:ascii="Carlito" w:eastAsia="Carlito" w:hAnsi="Carlito" w:cs="Carlito"/>
        </w:rPr>
        <w:t>przekaże</w:t>
      </w:r>
      <w:r w:rsidRPr="000D1987">
        <w:rPr>
          <w:rFonts w:ascii="Carlito" w:eastAsia="Carlito" w:hAnsi="Carlito" w:cs="Carlito"/>
          <w:spacing w:val="-3"/>
        </w:rPr>
        <w:t xml:space="preserve"> </w:t>
      </w:r>
      <w:r w:rsidRPr="000D1987">
        <w:rPr>
          <w:rFonts w:ascii="Carlito" w:eastAsia="Carlito" w:hAnsi="Carlito" w:cs="Carlito"/>
        </w:rPr>
        <w:t>w</w:t>
      </w:r>
      <w:r w:rsidRPr="000D1987">
        <w:rPr>
          <w:rFonts w:ascii="Carlito" w:eastAsia="Carlito" w:hAnsi="Carlito" w:cs="Carlito"/>
          <w:spacing w:val="-3"/>
        </w:rPr>
        <w:t xml:space="preserve"> </w:t>
      </w:r>
      <w:r w:rsidRPr="000D1987">
        <w:rPr>
          <w:rFonts w:ascii="Carlito" w:eastAsia="Carlito" w:hAnsi="Carlito" w:cs="Carlito"/>
        </w:rPr>
        <w:t>formie</w:t>
      </w:r>
      <w:r w:rsidRPr="000D1987">
        <w:rPr>
          <w:rFonts w:ascii="Carlito" w:eastAsia="Carlito" w:hAnsi="Carlito" w:cs="Carlito"/>
          <w:spacing w:val="-2"/>
        </w:rPr>
        <w:t xml:space="preserve"> </w:t>
      </w:r>
      <w:r w:rsidRPr="000D1987">
        <w:rPr>
          <w:rFonts w:ascii="Carlito" w:eastAsia="Carlito" w:hAnsi="Carlito" w:cs="Carlito"/>
        </w:rPr>
        <w:t>elektronicznej</w:t>
      </w:r>
      <w:r w:rsidRPr="000D1987">
        <w:rPr>
          <w:rFonts w:ascii="Carlito" w:eastAsia="Carlito" w:hAnsi="Carlito" w:cs="Carlito"/>
          <w:spacing w:val="-5"/>
        </w:rPr>
        <w:t xml:space="preserve"> </w:t>
      </w:r>
      <w:r w:rsidRPr="000D1987">
        <w:rPr>
          <w:rFonts w:ascii="Carlito" w:eastAsia="Carlito" w:hAnsi="Carlito" w:cs="Carlito"/>
        </w:rPr>
        <w:t>sprawozdanie</w:t>
      </w:r>
      <w:r w:rsidRPr="000D1987">
        <w:rPr>
          <w:rFonts w:ascii="Carlito" w:eastAsia="Carlito" w:hAnsi="Carlito" w:cs="Carlito"/>
          <w:spacing w:val="-7"/>
        </w:rPr>
        <w:t xml:space="preserve"> </w:t>
      </w:r>
      <w:r>
        <w:rPr>
          <w:rFonts w:ascii="Carlito" w:eastAsia="Carlito" w:hAnsi="Carlito" w:cs="Carlito"/>
          <w:spacing w:val="-7"/>
        </w:rPr>
        <w:br/>
      </w:r>
      <w:r w:rsidRPr="000D1987">
        <w:rPr>
          <w:rFonts w:ascii="Carlito" w:eastAsia="Carlito" w:hAnsi="Carlito" w:cs="Carlito"/>
        </w:rPr>
        <w:t>z</w:t>
      </w:r>
      <w:r w:rsidRPr="000D1987">
        <w:rPr>
          <w:rFonts w:ascii="Carlito" w:eastAsia="Carlito" w:hAnsi="Carlito" w:cs="Carlito"/>
          <w:spacing w:val="-10"/>
        </w:rPr>
        <w:t xml:space="preserve"> </w:t>
      </w:r>
      <w:r w:rsidRPr="000D1987">
        <w:rPr>
          <w:rFonts w:ascii="Carlito" w:eastAsia="Carlito" w:hAnsi="Carlito" w:cs="Carlito"/>
        </w:rPr>
        <w:t>przeprowadzonego</w:t>
      </w:r>
      <w:r w:rsidRPr="000D1987">
        <w:rPr>
          <w:rFonts w:ascii="Carlito" w:eastAsia="Carlito" w:hAnsi="Carlito" w:cs="Carlito"/>
          <w:spacing w:val="-8"/>
        </w:rPr>
        <w:t xml:space="preserve"> </w:t>
      </w:r>
      <w:r w:rsidRPr="000D1987">
        <w:rPr>
          <w:rFonts w:ascii="Carlito" w:eastAsia="Carlito" w:hAnsi="Carlito" w:cs="Carlito"/>
          <w:spacing w:val="-2"/>
        </w:rPr>
        <w:t>audytu.</w:t>
      </w:r>
    </w:p>
    <w:p w14:paraId="12AF9314" w14:textId="77777777" w:rsidR="00BA5C98" w:rsidRPr="000D1987" w:rsidRDefault="00BA5C98" w:rsidP="00BA5C98">
      <w:pPr>
        <w:widowControl w:val="0"/>
        <w:autoSpaceDE w:val="0"/>
        <w:autoSpaceDN w:val="0"/>
        <w:spacing w:after="0" w:line="240" w:lineRule="auto"/>
        <w:jc w:val="both"/>
        <w:rPr>
          <w:rFonts w:ascii="Carlito" w:eastAsia="Carlito" w:hAnsi="Carlito" w:cs="Carlito"/>
        </w:rPr>
      </w:pPr>
    </w:p>
    <w:p w14:paraId="74AA1B76" w14:textId="77777777" w:rsidR="00BA5C98" w:rsidRPr="000D1987" w:rsidRDefault="00BA5C98" w:rsidP="00BA5C98">
      <w:pPr>
        <w:widowControl w:val="0"/>
        <w:numPr>
          <w:ilvl w:val="0"/>
          <w:numId w:val="35"/>
        </w:numPr>
        <w:autoSpaceDE w:val="0"/>
        <w:autoSpaceDN w:val="0"/>
        <w:spacing w:before="158" w:after="120" w:line="240" w:lineRule="auto"/>
        <w:ind w:hanging="187"/>
        <w:jc w:val="both"/>
        <w:outlineLvl w:val="1"/>
        <w:rPr>
          <w:rFonts w:ascii="Carlito" w:eastAsia="Carlito" w:hAnsi="Carlito" w:cs="Carlito"/>
          <w:b/>
          <w:bCs/>
        </w:rPr>
      </w:pPr>
      <w:r w:rsidRPr="000D1987">
        <w:rPr>
          <w:rFonts w:ascii="Carlito" w:eastAsia="Carlito" w:hAnsi="Carlito" w:cs="Carlito"/>
          <w:b/>
          <w:bCs/>
        </w:rPr>
        <w:t>Ogólne wymagania odnośnie do audyt</w:t>
      </w:r>
      <w:r>
        <w:rPr>
          <w:rFonts w:ascii="Carlito" w:eastAsia="Carlito" w:hAnsi="Carlito" w:cs="Carlito"/>
          <w:b/>
          <w:bCs/>
        </w:rPr>
        <w:t>ów</w:t>
      </w:r>
      <w:r w:rsidRPr="000D1987">
        <w:rPr>
          <w:rFonts w:ascii="Carlito" w:eastAsia="Carlito" w:hAnsi="Carlito" w:cs="Carlito"/>
          <w:b/>
          <w:bCs/>
        </w:rPr>
        <w:t>.</w:t>
      </w:r>
    </w:p>
    <w:p w14:paraId="3CEC7CB9" w14:textId="77777777" w:rsidR="00BA5C98" w:rsidRPr="000D1987" w:rsidRDefault="00BA5C98" w:rsidP="00BA5C98">
      <w:pPr>
        <w:widowControl w:val="0"/>
        <w:shd w:val="clear" w:color="auto" w:fill="FFFFFF"/>
        <w:autoSpaceDE w:val="0"/>
        <w:autoSpaceDN w:val="0"/>
        <w:spacing w:after="60" w:line="240" w:lineRule="auto"/>
        <w:jc w:val="both"/>
        <w:rPr>
          <w:rFonts w:eastAsia="Calibri" w:cs="Calibri"/>
          <w:sz w:val="23"/>
          <w:szCs w:val="23"/>
        </w:rPr>
      </w:pPr>
      <w:r>
        <w:rPr>
          <w:rFonts w:eastAsia="Calibri" w:cs="Calibri"/>
          <w:sz w:val="23"/>
          <w:szCs w:val="23"/>
        </w:rPr>
        <w:t>Audyty zostaną przeprowadzone w lokalizacjach jednostek Zamawiającego. Za zgodą Zamawiającego zdalnie można wykonywać jedynie czynności uzupełniające – np. przesyłanie materiałów lub wyjaśnień. Ł</w:t>
      </w:r>
      <w:r w:rsidRPr="000D1987">
        <w:rPr>
          <w:rFonts w:eastAsia="Calibri" w:cs="Calibri"/>
          <w:sz w:val="23"/>
          <w:szCs w:val="23"/>
        </w:rPr>
        <w:t>ączny czas trwania audyt</w:t>
      </w:r>
      <w:r>
        <w:rPr>
          <w:rFonts w:eastAsia="Calibri" w:cs="Calibri"/>
          <w:sz w:val="23"/>
          <w:szCs w:val="23"/>
        </w:rPr>
        <w:t>ów</w:t>
      </w:r>
      <w:r w:rsidRPr="000D1987">
        <w:rPr>
          <w:rFonts w:eastAsia="Calibri" w:cs="Calibri"/>
          <w:sz w:val="23"/>
          <w:szCs w:val="23"/>
        </w:rPr>
        <w:t xml:space="preserve"> nie </w:t>
      </w:r>
      <w:r>
        <w:rPr>
          <w:rFonts w:eastAsia="Calibri" w:cs="Calibri"/>
          <w:sz w:val="23"/>
          <w:szCs w:val="23"/>
        </w:rPr>
        <w:t xml:space="preserve">może być </w:t>
      </w:r>
      <w:r w:rsidRPr="000D1987">
        <w:rPr>
          <w:rFonts w:eastAsia="Calibri" w:cs="Calibri"/>
          <w:sz w:val="23"/>
          <w:szCs w:val="23"/>
        </w:rPr>
        <w:t>krótszy niż 16 godzin robocz</w:t>
      </w:r>
      <w:r>
        <w:rPr>
          <w:rFonts w:eastAsia="Calibri" w:cs="Calibri"/>
          <w:sz w:val="23"/>
          <w:szCs w:val="23"/>
        </w:rPr>
        <w:t>ych</w:t>
      </w:r>
    </w:p>
    <w:p w14:paraId="57798C9D" w14:textId="77777777" w:rsidR="00BA5C98" w:rsidRPr="000D1987" w:rsidRDefault="00BA5C98" w:rsidP="00BA5C98">
      <w:pPr>
        <w:widowControl w:val="0"/>
        <w:numPr>
          <w:ilvl w:val="1"/>
          <w:numId w:val="46"/>
        </w:numPr>
        <w:shd w:val="clear" w:color="auto" w:fill="FFFFFF"/>
        <w:autoSpaceDE w:val="0"/>
        <w:autoSpaceDN w:val="0"/>
        <w:spacing w:after="60" w:line="240" w:lineRule="auto"/>
        <w:jc w:val="both"/>
        <w:rPr>
          <w:rFonts w:eastAsia="Calibri" w:cs="Calibri"/>
          <w:sz w:val="23"/>
          <w:szCs w:val="23"/>
        </w:rPr>
      </w:pPr>
      <w:r w:rsidRPr="000D1987">
        <w:rPr>
          <w:rFonts w:eastAsia="Calibri" w:cs="Calibri"/>
          <w:sz w:val="23"/>
          <w:szCs w:val="23"/>
        </w:rPr>
        <w:t>Audyt Techniczny – wymagań zawartych w załączniku A normy ISO/IEC 27001</w:t>
      </w:r>
    </w:p>
    <w:p w14:paraId="6D1440D8" w14:textId="77777777" w:rsidR="00BA5C98" w:rsidRPr="000D1987" w:rsidRDefault="00BA5C98" w:rsidP="00BA5C98">
      <w:pPr>
        <w:widowControl w:val="0"/>
        <w:numPr>
          <w:ilvl w:val="1"/>
          <w:numId w:val="46"/>
        </w:numPr>
        <w:shd w:val="clear" w:color="auto" w:fill="FFFFFF"/>
        <w:autoSpaceDE w:val="0"/>
        <w:autoSpaceDN w:val="0"/>
        <w:spacing w:after="60" w:line="240" w:lineRule="auto"/>
        <w:jc w:val="both"/>
        <w:rPr>
          <w:rFonts w:eastAsia="Calibri" w:cs="Calibri"/>
          <w:sz w:val="23"/>
          <w:szCs w:val="23"/>
        </w:rPr>
      </w:pPr>
      <w:r w:rsidRPr="000D1987">
        <w:rPr>
          <w:rFonts w:eastAsia="Calibri" w:cs="Calibri"/>
          <w:sz w:val="23"/>
          <w:szCs w:val="23"/>
        </w:rPr>
        <w:t>Audyt Systemowy – wymagań normy zawartych normie ISO/IEC 27001</w:t>
      </w:r>
    </w:p>
    <w:p w14:paraId="3D088831" w14:textId="77777777" w:rsidR="00BA5C98" w:rsidRPr="000D1987" w:rsidRDefault="00BA5C98" w:rsidP="00BA5C98">
      <w:pPr>
        <w:widowControl w:val="0"/>
        <w:numPr>
          <w:ilvl w:val="1"/>
          <w:numId w:val="46"/>
        </w:numPr>
        <w:shd w:val="clear" w:color="auto" w:fill="FFFFFF"/>
        <w:autoSpaceDE w:val="0"/>
        <w:autoSpaceDN w:val="0"/>
        <w:spacing w:after="60" w:line="240" w:lineRule="auto"/>
        <w:jc w:val="both"/>
        <w:rPr>
          <w:rFonts w:eastAsia="Calibri" w:cs="Calibri"/>
          <w:sz w:val="23"/>
          <w:szCs w:val="23"/>
        </w:rPr>
      </w:pPr>
      <w:r w:rsidRPr="000D1987">
        <w:rPr>
          <w:rFonts w:eastAsia="Calibri" w:cs="Calibri"/>
          <w:sz w:val="23"/>
          <w:szCs w:val="23"/>
        </w:rPr>
        <w:t>Sporządzenie raportów w formie pisemnej (edytowalnej i nieedytowalnej</w:t>
      </w:r>
    </w:p>
    <w:p w14:paraId="0B5DA508" w14:textId="77777777" w:rsidR="00BA5C98" w:rsidRPr="000D1987" w:rsidRDefault="00BA5C98" w:rsidP="00BA5C98">
      <w:pPr>
        <w:widowControl w:val="0"/>
        <w:numPr>
          <w:ilvl w:val="1"/>
          <w:numId w:val="46"/>
        </w:numPr>
        <w:shd w:val="clear" w:color="auto" w:fill="FFFFFF"/>
        <w:autoSpaceDE w:val="0"/>
        <w:autoSpaceDN w:val="0"/>
        <w:spacing w:after="60" w:line="240" w:lineRule="auto"/>
        <w:jc w:val="both"/>
        <w:rPr>
          <w:rFonts w:eastAsia="Calibri" w:cs="Calibri"/>
          <w:sz w:val="23"/>
          <w:szCs w:val="23"/>
        </w:rPr>
      </w:pPr>
      <w:r w:rsidRPr="000D1987">
        <w:rPr>
          <w:rFonts w:eastAsia="Calibri" w:cs="Calibri"/>
          <w:sz w:val="23"/>
          <w:szCs w:val="23"/>
        </w:rPr>
        <w:t xml:space="preserve">Przekazanie raportów do </w:t>
      </w:r>
      <w:r>
        <w:rPr>
          <w:rFonts w:eastAsia="Calibri" w:cs="Calibri"/>
          <w:sz w:val="23"/>
          <w:szCs w:val="23"/>
        </w:rPr>
        <w:t>Zamawiającego</w:t>
      </w:r>
    </w:p>
    <w:p w14:paraId="2290E698" w14:textId="77777777" w:rsidR="00BA5C98" w:rsidRPr="000D1987" w:rsidRDefault="00BA5C98" w:rsidP="00BA5C98">
      <w:pPr>
        <w:widowControl w:val="0"/>
        <w:numPr>
          <w:ilvl w:val="1"/>
          <w:numId w:val="46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eastAsia="Calibri" w:cs="Calibri"/>
          <w:sz w:val="23"/>
          <w:szCs w:val="23"/>
        </w:rPr>
      </w:pPr>
      <w:r w:rsidRPr="000D1987">
        <w:rPr>
          <w:rFonts w:eastAsia="Calibri" w:cs="Calibri"/>
          <w:sz w:val="23"/>
          <w:szCs w:val="23"/>
        </w:rPr>
        <w:t xml:space="preserve">Wykonanie razem z </w:t>
      </w:r>
      <w:r>
        <w:rPr>
          <w:rFonts w:eastAsia="Calibri" w:cs="Calibri"/>
          <w:sz w:val="23"/>
          <w:szCs w:val="23"/>
        </w:rPr>
        <w:t>Zamawiającym</w:t>
      </w:r>
      <w:r w:rsidRPr="000D1987">
        <w:rPr>
          <w:rFonts w:eastAsia="Calibri" w:cs="Calibri"/>
          <w:sz w:val="23"/>
          <w:szCs w:val="23"/>
        </w:rPr>
        <w:t xml:space="preserve"> działań </w:t>
      </w:r>
      <w:proofErr w:type="spellStart"/>
      <w:r w:rsidRPr="000D1987">
        <w:rPr>
          <w:rFonts w:eastAsia="Calibri" w:cs="Calibri"/>
          <w:sz w:val="23"/>
          <w:szCs w:val="23"/>
        </w:rPr>
        <w:t>poaudytowych</w:t>
      </w:r>
      <w:proofErr w:type="spellEnd"/>
      <w:r>
        <w:rPr>
          <w:rFonts w:eastAsia="Calibri" w:cs="Calibri"/>
          <w:sz w:val="23"/>
          <w:szCs w:val="23"/>
        </w:rPr>
        <w:t>,</w:t>
      </w:r>
      <w:r w:rsidRPr="000D1987">
        <w:rPr>
          <w:rFonts w:eastAsia="Calibri" w:cs="Calibri"/>
          <w:sz w:val="23"/>
          <w:szCs w:val="23"/>
        </w:rPr>
        <w:t xml:space="preserve"> w formie uzgodnionej </w:t>
      </w:r>
      <w:r>
        <w:rPr>
          <w:rFonts w:eastAsia="Calibri" w:cs="Calibri"/>
          <w:sz w:val="23"/>
          <w:szCs w:val="23"/>
        </w:rPr>
        <w:br/>
      </w:r>
      <w:r w:rsidRPr="000D1987">
        <w:rPr>
          <w:rFonts w:eastAsia="Calibri" w:cs="Calibri"/>
          <w:sz w:val="23"/>
          <w:szCs w:val="23"/>
        </w:rPr>
        <w:t>z</w:t>
      </w:r>
      <w:r>
        <w:rPr>
          <w:rFonts w:eastAsia="Calibri" w:cs="Calibri"/>
          <w:sz w:val="23"/>
          <w:szCs w:val="23"/>
        </w:rPr>
        <w:t xml:space="preserve"> Zamawiającym</w:t>
      </w:r>
      <w:r w:rsidRPr="000D1987">
        <w:rPr>
          <w:rFonts w:eastAsia="Calibri" w:cs="Calibri"/>
          <w:sz w:val="23"/>
          <w:szCs w:val="23"/>
        </w:rPr>
        <w:t>. Jeżeli występuje konieczność korekty dokumentacji, wykonuje ją Wykonawca.</w:t>
      </w:r>
    </w:p>
    <w:p w14:paraId="2BEB2206" w14:textId="77777777" w:rsidR="00BA5C98" w:rsidRPr="00E27922" w:rsidRDefault="00BA5C98" w:rsidP="00BA5C98">
      <w:pPr>
        <w:pStyle w:val="Default"/>
        <w:spacing w:after="39"/>
        <w:ind w:left="360"/>
        <w:jc w:val="both"/>
        <w:rPr>
          <w:color w:val="auto"/>
        </w:rPr>
      </w:pPr>
    </w:p>
    <w:p w14:paraId="7684FA9F" w14:textId="77777777" w:rsidR="00BA5C98" w:rsidRPr="00631734" w:rsidRDefault="00BA5C98" w:rsidP="00BA5C98">
      <w:pPr>
        <w:pStyle w:val="Default"/>
        <w:numPr>
          <w:ilvl w:val="0"/>
          <w:numId w:val="34"/>
        </w:numPr>
        <w:spacing w:after="39"/>
        <w:jc w:val="both"/>
        <w:rPr>
          <w:rStyle w:val="Nagwek1Znak"/>
          <w:b/>
          <w:bCs/>
          <w:color w:val="auto"/>
          <w:sz w:val="26"/>
          <w:szCs w:val="28"/>
        </w:rPr>
      </w:pPr>
      <w:r w:rsidRPr="00631734">
        <w:rPr>
          <w:rStyle w:val="Nagwek1Znak"/>
          <w:b/>
          <w:bCs/>
          <w:color w:val="auto"/>
          <w:sz w:val="26"/>
          <w:szCs w:val="28"/>
        </w:rPr>
        <w:t>Opracowanie i wdrożenie Systemu zarządzania Bezpieczeństwem Informacji zgodnie z normą PN-EN ISO/IEC 27001;</w:t>
      </w:r>
    </w:p>
    <w:p w14:paraId="668F99AC" w14:textId="77777777" w:rsidR="00BA5C98" w:rsidRPr="00E27922" w:rsidRDefault="00BA5C98" w:rsidP="00BA5C98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521ADF91">
        <w:rPr>
          <w:rFonts w:cs="Calibri"/>
          <w:sz w:val="23"/>
          <w:szCs w:val="23"/>
          <w:lang w:eastAsia="pl-PL"/>
        </w:rPr>
        <w:t xml:space="preserve">Opracowanie przez Wykonawcę niżej wymienionych dokumentów, przygotowanie przez Wykonawcę dokumentów od strony merytorycznej i formalnej do stanu, który pozwala przekazać dokumenty jednostce certyfikującej, bez podejmowania działań redakcyjnych lub innych ingerencji w treść dokumentu ze strony Zamawiającego. Po stronie Zamawiającego leży jedynie uzgodnienie treści dokumentów z Wykonawcą.  </w:t>
      </w:r>
    </w:p>
    <w:p w14:paraId="2E075BB0" w14:textId="77777777" w:rsidR="00BA5C98" w:rsidRPr="000D1987" w:rsidRDefault="00BA5C98" w:rsidP="00BA5C98">
      <w:pPr>
        <w:widowControl w:val="0"/>
        <w:autoSpaceDE w:val="0"/>
        <w:autoSpaceDN w:val="0"/>
        <w:spacing w:before="54" w:after="0" w:line="240" w:lineRule="auto"/>
        <w:jc w:val="both"/>
        <w:rPr>
          <w:rFonts w:ascii="Symbol" w:eastAsia="Carlito" w:hAnsi="Symbol" w:cs="Carlito"/>
        </w:rPr>
      </w:pPr>
    </w:p>
    <w:p w14:paraId="6B55409B" w14:textId="77777777" w:rsidR="00BA5C98" w:rsidRPr="000D1987" w:rsidRDefault="00BA5C98" w:rsidP="00BA5C98">
      <w:pPr>
        <w:widowControl w:val="0"/>
        <w:numPr>
          <w:ilvl w:val="1"/>
          <w:numId w:val="35"/>
        </w:numPr>
        <w:tabs>
          <w:tab w:val="left" w:pos="834"/>
        </w:tabs>
        <w:autoSpaceDE w:val="0"/>
        <w:autoSpaceDN w:val="0"/>
        <w:spacing w:after="0" w:line="240" w:lineRule="auto"/>
        <w:ind w:left="834" w:hanging="358"/>
        <w:jc w:val="both"/>
        <w:outlineLvl w:val="2"/>
        <w:rPr>
          <w:rFonts w:ascii="Carlito" w:eastAsia="Carlito" w:hAnsi="Carlito" w:cs="Carlito"/>
          <w:b/>
          <w:bCs/>
        </w:rPr>
      </w:pPr>
      <w:r w:rsidRPr="000D1987">
        <w:rPr>
          <w:rFonts w:ascii="Carlito" w:eastAsia="Carlito" w:hAnsi="Carlito" w:cs="Carlito"/>
          <w:b/>
          <w:bCs/>
        </w:rPr>
        <w:t>Klasyfikacja</w:t>
      </w:r>
      <w:r w:rsidRPr="000D1987">
        <w:rPr>
          <w:rFonts w:ascii="Carlito" w:eastAsia="Carlito" w:hAnsi="Carlito" w:cs="Carlito"/>
          <w:b/>
          <w:bCs/>
          <w:spacing w:val="-9"/>
        </w:rPr>
        <w:t xml:space="preserve"> </w:t>
      </w:r>
      <w:r w:rsidRPr="000D1987">
        <w:rPr>
          <w:rFonts w:ascii="Carlito" w:eastAsia="Carlito" w:hAnsi="Carlito" w:cs="Carlito"/>
          <w:b/>
          <w:bCs/>
        </w:rPr>
        <w:t>informacji</w:t>
      </w:r>
      <w:r w:rsidRPr="000D1987">
        <w:rPr>
          <w:rFonts w:ascii="Carlito" w:eastAsia="Carlito" w:hAnsi="Carlito" w:cs="Carlito"/>
          <w:b/>
          <w:bCs/>
          <w:spacing w:val="-8"/>
        </w:rPr>
        <w:t xml:space="preserve"> </w:t>
      </w:r>
      <w:r w:rsidRPr="000D1987">
        <w:rPr>
          <w:rFonts w:ascii="Carlito" w:eastAsia="Carlito" w:hAnsi="Carlito" w:cs="Carlito"/>
          <w:b/>
          <w:bCs/>
        </w:rPr>
        <w:t>przetwarzanych</w:t>
      </w:r>
      <w:r w:rsidRPr="000D1987">
        <w:rPr>
          <w:rFonts w:ascii="Carlito" w:eastAsia="Carlito" w:hAnsi="Carlito" w:cs="Carlito"/>
          <w:b/>
          <w:bCs/>
          <w:spacing w:val="-8"/>
        </w:rPr>
        <w:t xml:space="preserve"> </w:t>
      </w:r>
      <w:r w:rsidRPr="000D1987">
        <w:rPr>
          <w:rFonts w:ascii="Carlito" w:eastAsia="Carlito" w:hAnsi="Carlito" w:cs="Carlito"/>
          <w:b/>
          <w:bCs/>
        </w:rPr>
        <w:t>u</w:t>
      </w:r>
      <w:r w:rsidRPr="000D1987">
        <w:rPr>
          <w:rFonts w:ascii="Carlito" w:eastAsia="Carlito" w:hAnsi="Carlito" w:cs="Carlito"/>
          <w:b/>
          <w:bCs/>
          <w:spacing w:val="-10"/>
        </w:rPr>
        <w:t xml:space="preserve"> </w:t>
      </w:r>
      <w:r w:rsidRPr="000D1987">
        <w:rPr>
          <w:rFonts w:ascii="Carlito" w:eastAsia="Carlito" w:hAnsi="Carlito" w:cs="Carlito"/>
          <w:b/>
          <w:bCs/>
          <w:spacing w:val="-2"/>
        </w:rPr>
        <w:t>Zamawiającego</w:t>
      </w:r>
    </w:p>
    <w:p w14:paraId="409C7A10" w14:textId="77777777" w:rsidR="00BA5C98" w:rsidRPr="000D1987" w:rsidRDefault="00BA5C98" w:rsidP="00BA5C98">
      <w:pPr>
        <w:widowControl w:val="0"/>
        <w:autoSpaceDE w:val="0"/>
        <w:autoSpaceDN w:val="0"/>
        <w:spacing w:before="180" w:after="0"/>
        <w:ind w:left="116" w:right="119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t>W</w:t>
      </w:r>
      <w:r w:rsidRPr="000D1987">
        <w:rPr>
          <w:rFonts w:ascii="Carlito" w:eastAsia="Carlito" w:hAnsi="Carlito" w:cs="Carlito"/>
          <w:spacing w:val="80"/>
          <w:w w:val="150"/>
        </w:rPr>
        <w:t xml:space="preserve"> </w:t>
      </w:r>
      <w:r w:rsidRPr="000D1987">
        <w:rPr>
          <w:rFonts w:ascii="Carlito" w:eastAsia="Carlito" w:hAnsi="Carlito" w:cs="Carlito"/>
        </w:rPr>
        <w:t>ramach</w:t>
      </w:r>
      <w:r w:rsidRPr="000D1987">
        <w:rPr>
          <w:rFonts w:ascii="Carlito" w:eastAsia="Carlito" w:hAnsi="Carlito" w:cs="Carlito"/>
          <w:spacing w:val="80"/>
          <w:w w:val="150"/>
        </w:rPr>
        <w:t xml:space="preserve"> </w:t>
      </w:r>
      <w:r w:rsidRPr="000D1987">
        <w:rPr>
          <w:rFonts w:ascii="Carlito" w:eastAsia="Carlito" w:hAnsi="Carlito" w:cs="Carlito"/>
        </w:rPr>
        <w:t>procesu</w:t>
      </w:r>
      <w:r w:rsidRPr="000D1987">
        <w:rPr>
          <w:rFonts w:ascii="Carlito" w:eastAsia="Carlito" w:hAnsi="Carlito" w:cs="Carlito"/>
          <w:spacing w:val="80"/>
          <w:w w:val="150"/>
        </w:rPr>
        <w:t xml:space="preserve"> </w:t>
      </w:r>
      <w:r w:rsidRPr="000D1987">
        <w:rPr>
          <w:rFonts w:ascii="Carlito" w:eastAsia="Carlito" w:hAnsi="Carlito" w:cs="Carlito"/>
        </w:rPr>
        <w:t>klasyfikacji</w:t>
      </w:r>
      <w:r w:rsidRPr="000D1987">
        <w:rPr>
          <w:rFonts w:ascii="Carlito" w:eastAsia="Carlito" w:hAnsi="Carlito" w:cs="Carlito"/>
          <w:spacing w:val="80"/>
          <w:w w:val="150"/>
        </w:rPr>
        <w:t xml:space="preserve"> </w:t>
      </w:r>
      <w:r w:rsidRPr="000D1987">
        <w:rPr>
          <w:rFonts w:ascii="Carlito" w:eastAsia="Carlito" w:hAnsi="Carlito" w:cs="Carlito"/>
        </w:rPr>
        <w:t>informacji</w:t>
      </w:r>
      <w:r w:rsidRPr="000D1987">
        <w:rPr>
          <w:rFonts w:ascii="Carlito" w:eastAsia="Carlito" w:hAnsi="Carlito" w:cs="Carlito"/>
          <w:spacing w:val="80"/>
          <w:w w:val="150"/>
        </w:rPr>
        <w:t xml:space="preserve"> </w:t>
      </w:r>
      <w:r w:rsidRPr="000D1987">
        <w:rPr>
          <w:rFonts w:ascii="Carlito" w:eastAsia="Carlito" w:hAnsi="Carlito" w:cs="Carlito"/>
        </w:rPr>
        <w:t>Wykonawca</w:t>
      </w:r>
      <w:r w:rsidRPr="000D1987">
        <w:rPr>
          <w:rFonts w:ascii="Carlito" w:eastAsia="Carlito" w:hAnsi="Carlito" w:cs="Carlito"/>
          <w:spacing w:val="80"/>
          <w:w w:val="150"/>
        </w:rPr>
        <w:t xml:space="preserve"> </w:t>
      </w:r>
      <w:r w:rsidRPr="000D1987">
        <w:rPr>
          <w:rFonts w:ascii="Carlito" w:eastAsia="Carlito" w:hAnsi="Carlito" w:cs="Carlito"/>
        </w:rPr>
        <w:t>jest</w:t>
      </w:r>
      <w:r w:rsidRPr="000D1987">
        <w:rPr>
          <w:rFonts w:ascii="Carlito" w:eastAsia="Carlito" w:hAnsi="Carlito" w:cs="Carlito"/>
          <w:spacing w:val="80"/>
          <w:w w:val="150"/>
        </w:rPr>
        <w:t xml:space="preserve"> </w:t>
      </w:r>
      <w:r w:rsidRPr="000D1987">
        <w:rPr>
          <w:rFonts w:ascii="Carlito" w:eastAsia="Carlito" w:hAnsi="Carlito" w:cs="Carlito"/>
        </w:rPr>
        <w:t>zobowiązany</w:t>
      </w:r>
      <w:r w:rsidRPr="000D1987">
        <w:rPr>
          <w:rFonts w:ascii="Carlito" w:eastAsia="Carlito" w:hAnsi="Carlito" w:cs="Carlito"/>
          <w:spacing w:val="80"/>
          <w:w w:val="150"/>
        </w:rPr>
        <w:t xml:space="preserve"> </w:t>
      </w:r>
      <w:r w:rsidRPr="000D1987">
        <w:rPr>
          <w:rFonts w:ascii="Carlito" w:eastAsia="Carlito" w:hAnsi="Carlito" w:cs="Carlito"/>
        </w:rPr>
        <w:t>do</w:t>
      </w:r>
      <w:r w:rsidRPr="000D1987">
        <w:rPr>
          <w:rFonts w:ascii="Carlito" w:eastAsia="Carlito" w:hAnsi="Carlito" w:cs="Carlito"/>
          <w:spacing w:val="80"/>
          <w:w w:val="150"/>
        </w:rPr>
        <w:t xml:space="preserve"> </w:t>
      </w:r>
      <w:r w:rsidRPr="000D1987">
        <w:rPr>
          <w:rFonts w:ascii="Carlito" w:eastAsia="Carlito" w:hAnsi="Carlito" w:cs="Carlito"/>
        </w:rPr>
        <w:t>zrealizowania następujących prac:</w:t>
      </w:r>
    </w:p>
    <w:p w14:paraId="4E03861D" w14:textId="77777777" w:rsidR="00BA5C98" w:rsidRPr="000D1987" w:rsidRDefault="00BA5C98" w:rsidP="00BA5C98">
      <w:pPr>
        <w:widowControl w:val="0"/>
        <w:numPr>
          <w:ilvl w:val="0"/>
          <w:numId w:val="47"/>
        </w:numPr>
        <w:tabs>
          <w:tab w:val="left" w:pos="836"/>
        </w:tabs>
        <w:autoSpaceDE w:val="0"/>
        <w:autoSpaceDN w:val="0"/>
        <w:spacing w:before="160" w:after="0" w:line="240" w:lineRule="auto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t>opracowanie</w:t>
      </w:r>
      <w:r w:rsidRPr="000D1987">
        <w:rPr>
          <w:rFonts w:ascii="Carlito" w:eastAsia="Carlito" w:hAnsi="Carlito" w:cs="Carlito"/>
          <w:spacing w:val="-10"/>
        </w:rPr>
        <w:t xml:space="preserve"> </w:t>
      </w:r>
      <w:r w:rsidRPr="000D1987">
        <w:rPr>
          <w:rFonts w:ascii="Carlito" w:eastAsia="Carlito" w:hAnsi="Carlito" w:cs="Carlito"/>
        </w:rPr>
        <w:t>metodyki</w:t>
      </w:r>
      <w:r w:rsidRPr="000D1987">
        <w:rPr>
          <w:rFonts w:ascii="Carlito" w:eastAsia="Carlito" w:hAnsi="Carlito" w:cs="Carlito"/>
          <w:spacing w:val="-8"/>
        </w:rPr>
        <w:t xml:space="preserve"> </w:t>
      </w:r>
      <w:r w:rsidRPr="000D1987">
        <w:rPr>
          <w:rFonts w:ascii="Carlito" w:eastAsia="Carlito" w:hAnsi="Carlito" w:cs="Carlito"/>
        </w:rPr>
        <w:t>klasyfikowania</w:t>
      </w:r>
      <w:r w:rsidRPr="000D1987">
        <w:rPr>
          <w:rFonts w:ascii="Carlito" w:eastAsia="Carlito" w:hAnsi="Carlito" w:cs="Carlito"/>
          <w:spacing w:val="-5"/>
        </w:rPr>
        <w:t xml:space="preserve"> </w:t>
      </w:r>
      <w:r w:rsidRPr="000D1987">
        <w:rPr>
          <w:rFonts w:ascii="Carlito" w:eastAsia="Carlito" w:hAnsi="Carlito" w:cs="Carlito"/>
        </w:rPr>
        <w:t>informacji</w:t>
      </w:r>
      <w:r w:rsidRPr="000D1987">
        <w:rPr>
          <w:rFonts w:ascii="Carlito" w:eastAsia="Carlito" w:hAnsi="Carlito" w:cs="Carlito"/>
          <w:spacing w:val="-5"/>
        </w:rPr>
        <w:t xml:space="preserve"> </w:t>
      </w:r>
      <w:r w:rsidRPr="000D1987">
        <w:rPr>
          <w:rFonts w:ascii="Carlito" w:eastAsia="Carlito" w:hAnsi="Carlito" w:cs="Carlito"/>
        </w:rPr>
        <w:t>przetwarzanych</w:t>
      </w:r>
      <w:r w:rsidRPr="000D1987">
        <w:rPr>
          <w:rFonts w:ascii="Carlito" w:eastAsia="Carlito" w:hAnsi="Carlito" w:cs="Carlito"/>
          <w:spacing w:val="-5"/>
        </w:rPr>
        <w:t xml:space="preserve"> </w:t>
      </w:r>
      <w:r w:rsidRPr="000D1987">
        <w:rPr>
          <w:rFonts w:ascii="Carlito" w:eastAsia="Carlito" w:hAnsi="Carlito" w:cs="Carlito"/>
        </w:rPr>
        <w:t>u</w:t>
      </w:r>
      <w:r w:rsidRPr="000D1987">
        <w:rPr>
          <w:rFonts w:ascii="Carlito" w:eastAsia="Carlito" w:hAnsi="Carlito" w:cs="Carlito"/>
          <w:spacing w:val="-6"/>
        </w:rPr>
        <w:t xml:space="preserve"> </w:t>
      </w:r>
      <w:r w:rsidRPr="000D1987">
        <w:rPr>
          <w:rFonts w:ascii="Carlito" w:eastAsia="Carlito" w:hAnsi="Carlito" w:cs="Carlito"/>
          <w:spacing w:val="-2"/>
        </w:rPr>
        <w:t>Zamawiającego</w:t>
      </w:r>
      <w:r>
        <w:rPr>
          <w:rFonts w:ascii="Carlito" w:eastAsia="Carlito" w:hAnsi="Carlito" w:cs="Carlito"/>
          <w:spacing w:val="-2"/>
        </w:rPr>
        <w:t>,</w:t>
      </w:r>
    </w:p>
    <w:p w14:paraId="783CD941" w14:textId="77777777" w:rsidR="00BA5C98" w:rsidRPr="000D1987" w:rsidRDefault="00BA5C98" w:rsidP="00BA5C98">
      <w:pPr>
        <w:widowControl w:val="0"/>
        <w:numPr>
          <w:ilvl w:val="0"/>
          <w:numId w:val="47"/>
        </w:numPr>
        <w:tabs>
          <w:tab w:val="left" w:pos="836"/>
        </w:tabs>
        <w:autoSpaceDE w:val="0"/>
        <w:autoSpaceDN w:val="0"/>
        <w:spacing w:before="22" w:after="0"/>
        <w:ind w:right="111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lastRenderedPageBreak/>
        <w:t>opracowanie modelu podziału informacji przetwarzanych u Zamawiającego w zależności od poziomu ich wrażliwości i przeznaczenia</w:t>
      </w:r>
      <w:r>
        <w:rPr>
          <w:rFonts w:ascii="Carlito" w:eastAsia="Carlito" w:hAnsi="Carlito" w:cs="Carlito"/>
        </w:rPr>
        <w:t>,</w:t>
      </w:r>
    </w:p>
    <w:p w14:paraId="516780D5" w14:textId="77777777" w:rsidR="00BA5C98" w:rsidRPr="000D1987" w:rsidRDefault="00BA5C98" w:rsidP="00BA5C98">
      <w:pPr>
        <w:widowControl w:val="0"/>
        <w:numPr>
          <w:ilvl w:val="0"/>
          <w:numId w:val="47"/>
        </w:numPr>
        <w:tabs>
          <w:tab w:val="left" w:pos="836"/>
        </w:tabs>
        <w:autoSpaceDE w:val="0"/>
        <w:autoSpaceDN w:val="0"/>
        <w:spacing w:after="0"/>
        <w:ind w:right="115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t>sklasyfikowanie</w:t>
      </w:r>
      <w:r w:rsidRPr="000D1987">
        <w:rPr>
          <w:rFonts w:ascii="Carlito" w:eastAsia="Carlito" w:hAnsi="Carlito" w:cs="Carlito"/>
          <w:spacing w:val="-13"/>
        </w:rPr>
        <w:t xml:space="preserve"> </w:t>
      </w:r>
      <w:r w:rsidRPr="000D1987">
        <w:rPr>
          <w:rFonts w:ascii="Carlito" w:eastAsia="Carlito" w:hAnsi="Carlito" w:cs="Carlito"/>
        </w:rPr>
        <w:t>wspólnie</w:t>
      </w:r>
      <w:r w:rsidRPr="000D1987">
        <w:rPr>
          <w:rFonts w:ascii="Carlito" w:eastAsia="Carlito" w:hAnsi="Carlito" w:cs="Carlito"/>
          <w:spacing w:val="-12"/>
        </w:rPr>
        <w:t xml:space="preserve"> </w:t>
      </w:r>
      <w:r w:rsidRPr="000D1987">
        <w:rPr>
          <w:rFonts w:ascii="Carlito" w:eastAsia="Carlito" w:hAnsi="Carlito" w:cs="Carlito"/>
        </w:rPr>
        <w:t>z</w:t>
      </w:r>
      <w:r w:rsidRPr="000D1987">
        <w:rPr>
          <w:rFonts w:ascii="Carlito" w:eastAsia="Carlito" w:hAnsi="Carlito" w:cs="Carlito"/>
          <w:spacing w:val="-13"/>
        </w:rPr>
        <w:t xml:space="preserve"> </w:t>
      </w:r>
      <w:r>
        <w:rPr>
          <w:rFonts w:ascii="Carlito" w:eastAsia="Carlito" w:hAnsi="Carlito" w:cs="Carlito"/>
          <w:spacing w:val="-13"/>
        </w:rPr>
        <w:t xml:space="preserve">kierownictwem jednostek oraz z </w:t>
      </w:r>
      <w:r>
        <w:rPr>
          <w:rFonts w:ascii="Carlito" w:eastAsia="Carlito" w:hAnsi="Carlito" w:cs="Carlito"/>
        </w:rPr>
        <w:t>kierownikami</w:t>
      </w:r>
      <w:r w:rsidRPr="000D1987">
        <w:rPr>
          <w:rFonts w:ascii="Carlito" w:eastAsia="Carlito" w:hAnsi="Carlito" w:cs="Carlito"/>
          <w:spacing w:val="-12"/>
        </w:rPr>
        <w:t xml:space="preserve"> </w:t>
      </w:r>
      <w:r w:rsidRPr="000D1987">
        <w:rPr>
          <w:rFonts w:ascii="Carlito" w:eastAsia="Carlito" w:hAnsi="Carlito" w:cs="Carlito"/>
        </w:rPr>
        <w:t>poszczególnych</w:t>
      </w:r>
      <w:r w:rsidRPr="000D1987">
        <w:rPr>
          <w:rFonts w:ascii="Carlito" w:eastAsia="Carlito" w:hAnsi="Carlito" w:cs="Carlito"/>
          <w:spacing w:val="-13"/>
        </w:rPr>
        <w:t xml:space="preserve"> </w:t>
      </w:r>
      <w:r w:rsidRPr="000D1987">
        <w:rPr>
          <w:rFonts w:ascii="Carlito" w:eastAsia="Carlito" w:hAnsi="Carlito" w:cs="Carlito"/>
        </w:rPr>
        <w:t>komórek</w:t>
      </w:r>
      <w:r w:rsidRPr="000D1987">
        <w:rPr>
          <w:rFonts w:ascii="Carlito" w:eastAsia="Carlito" w:hAnsi="Carlito" w:cs="Carlito"/>
          <w:spacing w:val="-12"/>
        </w:rPr>
        <w:t xml:space="preserve"> </w:t>
      </w:r>
      <w:r w:rsidRPr="000D1987">
        <w:rPr>
          <w:rFonts w:ascii="Carlito" w:eastAsia="Carlito" w:hAnsi="Carlito" w:cs="Carlito"/>
        </w:rPr>
        <w:t>organizacyjnych</w:t>
      </w:r>
      <w:r w:rsidRPr="000D1987">
        <w:rPr>
          <w:rFonts w:ascii="Carlito" w:eastAsia="Carlito" w:hAnsi="Carlito" w:cs="Carlito"/>
          <w:spacing w:val="-13"/>
        </w:rPr>
        <w:t xml:space="preserve"> </w:t>
      </w:r>
      <w:r w:rsidRPr="000D1987">
        <w:rPr>
          <w:rFonts w:ascii="Carlito" w:eastAsia="Carlito" w:hAnsi="Carlito" w:cs="Carlito"/>
        </w:rPr>
        <w:t>informacji przetwarzanych u Zamawiającego</w:t>
      </w:r>
      <w:r>
        <w:rPr>
          <w:rFonts w:ascii="Carlito" w:eastAsia="Carlito" w:hAnsi="Carlito" w:cs="Carlito"/>
        </w:rPr>
        <w:t>,</w:t>
      </w:r>
    </w:p>
    <w:p w14:paraId="0AC64CB7" w14:textId="77777777" w:rsidR="00BA5C98" w:rsidRPr="000D1987" w:rsidRDefault="00BA5C98" w:rsidP="00BA5C98">
      <w:pPr>
        <w:widowControl w:val="0"/>
        <w:numPr>
          <w:ilvl w:val="0"/>
          <w:numId w:val="47"/>
        </w:numPr>
        <w:tabs>
          <w:tab w:val="left" w:pos="836"/>
        </w:tabs>
        <w:autoSpaceDE w:val="0"/>
        <w:autoSpaceDN w:val="0"/>
        <w:spacing w:after="0" w:line="240" w:lineRule="auto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t>opracowanie</w:t>
      </w:r>
      <w:r w:rsidRPr="000D1987">
        <w:rPr>
          <w:rFonts w:ascii="Carlito" w:eastAsia="Carlito" w:hAnsi="Carlito" w:cs="Carlito"/>
          <w:spacing w:val="-6"/>
        </w:rPr>
        <w:t xml:space="preserve"> </w:t>
      </w:r>
      <w:r w:rsidRPr="000D1987">
        <w:rPr>
          <w:rFonts w:ascii="Carlito" w:eastAsia="Carlito" w:hAnsi="Carlito" w:cs="Carlito"/>
        </w:rPr>
        <w:t>raportu</w:t>
      </w:r>
      <w:r w:rsidRPr="000D1987">
        <w:rPr>
          <w:rFonts w:ascii="Carlito" w:eastAsia="Carlito" w:hAnsi="Carlito" w:cs="Carlito"/>
          <w:spacing w:val="-7"/>
        </w:rPr>
        <w:t xml:space="preserve"> </w:t>
      </w:r>
      <w:r w:rsidRPr="000D1987">
        <w:rPr>
          <w:rFonts w:ascii="Carlito" w:eastAsia="Carlito" w:hAnsi="Carlito" w:cs="Carlito"/>
        </w:rPr>
        <w:t>z</w:t>
      </w:r>
      <w:r w:rsidRPr="000D1987">
        <w:rPr>
          <w:rFonts w:ascii="Carlito" w:eastAsia="Carlito" w:hAnsi="Carlito" w:cs="Carlito"/>
          <w:spacing w:val="-3"/>
        </w:rPr>
        <w:t xml:space="preserve"> </w:t>
      </w:r>
      <w:r w:rsidRPr="000D1987">
        <w:rPr>
          <w:rFonts w:ascii="Carlito" w:eastAsia="Carlito" w:hAnsi="Carlito" w:cs="Carlito"/>
        </w:rPr>
        <w:t>procesu</w:t>
      </w:r>
      <w:r w:rsidRPr="000D1987">
        <w:rPr>
          <w:rFonts w:ascii="Carlito" w:eastAsia="Carlito" w:hAnsi="Carlito" w:cs="Carlito"/>
          <w:spacing w:val="-4"/>
        </w:rPr>
        <w:t xml:space="preserve"> </w:t>
      </w:r>
      <w:r w:rsidRPr="000D1987">
        <w:rPr>
          <w:rFonts w:ascii="Carlito" w:eastAsia="Carlito" w:hAnsi="Carlito" w:cs="Carlito"/>
        </w:rPr>
        <w:t>klasyfikacji</w:t>
      </w:r>
      <w:r w:rsidRPr="000D1987">
        <w:rPr>
          <w:rFonts w:ascii="Carlito" w:eastAsia="Carlito" w:hAnsi="Carlito" w:cs="Carlito"/>
          <w:spacing w:val="-3"/>
        </w:rPr>
        <w:t xml:space="preserve"> </w:t>
      </w:r>
      <w:r w:rsidRPr="000D1987">
        <w:rPr>
          <w:rFonts w:ascii="Carlito" w:eastAsia="Carlito" w:hAnsi="Carlito" w:cs="Carlito"/>
          <w:spacing w:val="-2"/>
        </w:rPr>
        <w:t>informacji.</w:t>
      </w:r>
    </w:p>
    <w:p w14:paraId="7479BA15" w14:textId="77777777" w:rsidR="00BA5C98" w:rsidRPr="000D1987" w:rsidRDefault="00BA5C98" w:rsidP="00BA5C98">
      <w:pPr>
        <w:widowControl w:val="0"/>
        <w:autoSpaceDE w:val="0"/>
        <w:autoSpaceDN w:val="0"/>
        <w:spacing w:before="41" w:after="0" w:line="240" w:lineRule="auto"/>
        <w:jc w:val="both"/>
        <w:rPr>
          <w:rFonts w:ascii="Carlito" w:eastAsia="Carlito" w:hAnsi="Carlito" w:cs="Carlito"/>
        </w:rPr>
      </w:pPr>
    </w:p>
    <w:p w14:paraId="7CE49AE8" w14:textId="77777777" w:rsidR="00BA5C98" w:rsidRPr="000D1987" w:rsidRDefault="00BA5C98" w:rsidP="00BA5C98">
      <w:pPr>
        <w:widowControl w:val="0"/>
        <w:numPr>
          <w:ilvl w:val="1"/>
          <w:numId w:val="35"/>
        </w:numPr>
        <w:tabs>
          <w:tab w:val="left" w:pos="834"/>
          <w:tab w:val="left" w:pos="836"/>
        </w:tabs>
        <w:autoSpaceDE w:val="0"/>
        <w:autoSpaceDN w:val="0"/>
        <w:spacing w:after="0"/>
        <w:ind w:right="199"/>
        <w:jc w:val="both"/>
        <w:outlineLvl w:val="2"/>
        <w:rPr>
          <w:rFonts w:ascii="Carlito" w:eastAsia="Carlito" w:hAnsi="Carlito" w:cs="Carlito"/>
          <w:b/>
          <w:bCs/>
        </w:rPr>
      </w:pPr>
      <w:r w:rsidRPr="000D1987">
        <w:rPr>
          <w:rFonts w:ascii="Carlito" w:eastAsia="Carlito" w:hAnsi="Carlito" w:cs="Carlito"/>
          <w:b/>
          <w:bCs/>
        </w:rPr>
        <w:t>Szacowanie</w:t>
      </w:r>
      <w:r w:rsidRPr="000D1987">
        <w:rPr>
          <w:rFonts w:ascii="Carlito" w:eastAsia="Carlito" w:hAnsi="Carlito" w:cs="Carlito"/>
          <w:b/>
          <w:bCs/>
          <w:spacing w:val="-6"/>
        </w:rPr>
        <w:t xml:space="preserve"> </w:t>
      </w:r>
      <w:r w:rsidRPr="000D1987">
        <w:rPr>
          <w:rFonts w:ascii="Carlito" w:eastAsia="Carlito" w:hAnsi="Carlito" w:cs="Carlito"/>
          <w:b/>
          <w:bCs/>
        </w:rPr>
        <w:t>ryzyka</w:t>
      </w:r>
      <w:r w:rsidRPr="000D1987">
        <w:rPr>
          <w:rFonts w:ascii="Carlito" w:eastAsia="Carlito" w:hAnsi="Carlito" w:cs="Carlito"/>
          <w:b/>
          <w:bCs/>
          <w:spacing w:val="-2"/>
        </w:rPr>
        <w:t xml:space="preserve"> </w:t>
      </w:r>
      <w:r w:rsidRPr="000D1987">
        <w:rPr>
          <w:rFonts w:ascii="Carlito" w:eastAsia="Carlito" w:hAnsi="Carlito" w:cs="Carlito"/>
          <w:b/>
          <w:bCs/>
        </w:rPr>
        <w:t>utraty</w:t>
      </w:r>
      <w:r w:rsidRPr="000D1987">
        <w:rPr>
          <w:rFonts w:ascii="Carlito" w:eastAsia="Carlito" w:hAnsi="Carlito" w:cs="Carlito"/>
          <w:b/>
          <w:bCs/>
          <w:spacing w:val="-7"/>
        </w:rPr>
        <w:t xml:space="preserve"> </w:t>
      </w:r>
      <w:r w:rsidRPr="000D1987">
        <w:rPr>
          <w:rFonts w:ascii="Carlito" w:eastAsia="Carlito" w:hAnsi="Carlito" w:cs="Carlito"/>
          <w:b/>
          <w:bCs/>
        </w:rPr>
        <w:t>poufności,</w:t>
      </w:r>
      <w:r w:rsidRPr="000D1987">
        <w:rPr>
          <w:rFonts w:ascii="Carlito" w:eastAsia="Carlito" w:hAnsi="Carlito" w:cs="Carlito"/>
          <w:b/>
          <w:bCs/>
          <w:spacing w:val="-5"/>
        </w:rPr>
        <w:t xml:space="preserve"> </w:t>
      </w:r>
      <w:r w:rsidRPr="000D1987">
        <w:rPr>
          <w:rFonts w:ascii="Carlito" w:eastAsia="Carlito" w:hAnsi="Carlito" w:cs="Carlito"/>
          <w:b/>
          <w:bCs/>
        </w:rPr>
        <w:t>integralności</w:t>
      </w:r>
      <w:r w:rsidRPr="000D1987">
        <w:rPr>
          <w:rFonts w:ascii="Carlito" w:eastAsia="Carlito" w:hAnsi="Carlito" w:cs="Carlito"/>
          <w:b/>
          <w:bCs/>
          <w:spacing w:val="-3"/>
        </w:rPr>
        <w:t xml:space="preserve"> </w:t>
      </w:r>
      <w:r w:rsidRPr="000D1987">
        <w:rPr>
          <w:rFonts w:ascii="Carlito" w:eastAsia="Carlito" w:hAnsi="Carlito" w:cs="Carlito"/>
          <w:b/>
          <w:bCs/>
        </w:rPr>
        <w:t>i</w:t>
      </w:r>
      <w:r w:rsidRPr="000D1987">
        <w:rPr>
          <w:rFonts w:ascii="Carlito" w:eastAsia="Carlito" w:hAnsi="Carlito" w:cs="Carlito"/>
          <w:b/>
          <w:bCs/>
          <w:spacing w:val="-4"/>
        </w:rPr>
        <w:t xml:space="preserve"> </w:t>
      </w:r>
      <w:r w:rsidRPr="000D1987">
        <w:rPr>
          <w:rFonts w:ascii="Carlito" w:eastAsia="Carlito" w:hAnsi="Carlito" w:cs="Carlito"/>
          <w:b/>
          <w:bCs/>
        </w:rPr>
        <w:t>dostępności</w:t>
      </w:r>
      <w:r w:rsidRPr="000D1987">
        <w:rPr>
          <w:rFonts w:ascii="Carlito" w:eastAsia="Carlito" w:hAnsi="Carlito" w:cs="Carlito"/>
          <w:b/>
          <w:bCs/>
          <w:spacing w:val="-5"/>
        </w:rPr>
        <w:t xml:space="preserve"> </w:t>
      </w:r>
      <w:r w:rsidRPr="000D1987">
        <w:rPr>
          <w:rFonts w:ascii="Carlito" w:eastAsia="Carlito" w:hAnsi="Carlito" w:cs="Carlito"/>
          <w:b/>
          <w:bCs/>
        </w:rPr>
        <w:t>informacji</w:t>
      </w:r>
      <w:r w:rsidRPr="000D1987">
        <w:rPr>
          <w:rFonts w:ascii="Carlito" w:eastAsia="Carlito" w:hAnsi="Carlito" w:cs="Carlito"/>
          <w:b/>
          <w:bCs/>
          <w:spacing w:val="-3"/>
        </w:rPr>
        <w:t xml:space="preserve"> </w:t>
      </w:r>
      <w:r w:rsidRPr="000D1987">
        <w:rPr>
          <w:rFonts w:ascii="Carlito" w:eastAsia="Carlito" w:hAnsi="Carlito" w:cs="Carlito"/>
          <w:b/>
          <w:bCs/>
        </w:rPr>
        <w:t>przetwarzanych u Zamawiającego zgodnie z wytycznymi normy PN-ISO/IEC 27005:2022</w:t>
      </w:r>
    </w:p>
    <w:p w14:paraId="6917AA0B" w14:textId="77777777" w:rsidR="00BA5C98" w:rsidRPr="000D1987" w:rsidRDefault="00BA5C98" w:rsidP="00BA5C98">
      <w:pPr>
        <w:widowControl w:val="0"/>
        <w:autoSpaceDE w:val="0"/>
        <w:autoSpaceDN w:val="0"/>
        <w:spacing w:before="160" w:after="120"/>
        <w:ind w:left="113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t>W</w:t>
      </w:r>
      <w:r w:rsidRPr="000D1987">
        <w:rPr>
          <w:rFonts w:ascii="Carlito" w:eastAsia="Carlito" w:hAnsi="Carlito" w:cs="Carlito"/>
          <w:spacing w:val="40"/>
        </w:rPr>
        <w:t xml:space="preserve"> </w:t>
      </w:r>
      <w:r w:rsidRPr="000D1987">
        <w:rPr>
          <w:rFonts w:ascii="Carlito" w:eastAsia="Carlito" w:hAnsi="Carlito" w:cs="Carlito"/>
        </w:rPr>
        <w:t>ramach</w:t>
      </w:r>
      <w:r w:rsidRPr="000D1987">
        <w:rPr>
          <w:rFonts w:ascii="Carlito" w:eastAsia="Carlito" w:hAnsi="Carlito" w:cs="Carlito"/>
          <w:spacing w:val="40"/>
        </w:rPr>
        <w:t xml:space="preserve"> </w:t>
      </w:r>
      <w:r w:rsidRPr="000D1987">
        <w:rPr>
          <w:rFonts w:ascii="Carlito" w:eastAsia="Carlito" w:hAnsi="Carlito" w:cs="Carlito"/>
        </w:rPr>
        <w:t>usługi</w:t>
      </w:r>
      <w:r w:rsidRPr="000D1987">
        <w:rPr>
          <w:rFonts w:ascii="Carlito" w:eastAsia="Carlito" w:hAnsi="Carlito" w:cs="Carlito"/>
          <w:spacing w:val="40"/>
        </w:rPr>
        <w:t xml:space="preserve"> </w:t>
      </w:r>
      <w:r w:rsidRPr="000D1987">
        <w:rPr>
          <w:rFonts w:ascii="Carlito" w:eastAsia="Carlito" w:hAnsi="Carlito" w:cs="Carlito"/>
        </w:rPr>
        <w:t>Wykonawca</w:t>
      </w:r>
      <w:r w:rsidRPr="000D1987">
        <w:rPr>
          <w:rFonts w:ascii="Carlito" w:eastAsia="Carlito" w:hAnsi="Carlito" w:cs="Carlito"/>
          <w:spacing w:val="40"/>
        </w:rPr>
        <w:t xml:space="preserve"> </w:t>
      </w:r>
      <w:r w:rsidRPr="000D1987">
        <w:rPr>
          <w:rFonts w:ascii="Carlito" w:eastAsia="Carlito" w:hAnsi="Carlito" w:cs="Carlito"/>
        </w:rPr>
        <w:t>jest</w:t>
      </w:r>
      <w:r w:rsidRPr="000D1987">
        <w:rPr>
          <w:rFonts w:ascii="Carlito" w:eastAsia="Carlito" w:hAnsi="Carlito" w:cs="Carlito"/>
          <w:spacing w:val="40"/>
        </w:rPr>
        <w:t xml:space="preserve"> </w:t>
      </w:r>
      <w:r w:rsidRPr="000D1987">
        <w:rPr>
          <w:rFonts w:ascii="Carlito" w:eastAsia="Carlito" w:hAnsi="Carlito" w:cs="Carlito"/>
        </w:rPr>
        <w:t>zobowiązany</w:t>
      </w:r>
      <w:r w:rsidRPr="000D1987">
        <w:rPr>
          <w:rFonts w:ascii="Carlito" w:eastAsia="Carlito" w:hAnsi="Carlito" w:cs="Carlito"/>
          <w:spacing w:val="40"/>
        </w:rPr>
        <w:t xml:space="preserve"> </w:t>
      </w:r>
      <w:r w:rsidRPr="000D1987">
        <w:rPr>
          <w:rFonts w:ascii="Carlito" w:eastAsia="Carlito" w:hAnsi="Carlito" w:cs="Carlito"/>
        </w:rPr>
        <w:t>przeprowadzić</w:t>
      </w:r>
      <w:r w:rsidRPr="000D1987">
        <w:rPr>
          <w:rFonts w:ascii="Carlito" w:eastAsia="Carlito" w:hAnsi="Carlito" w:cs="Carlito"/>
          <w:spacing w:val="40"/>
        </w:rPr>
        <w:t xml:space="preserve"> </w:t>
      </w:r>
      <w:r w:rsidRPr="000D1987">
        <w:rPr>
          <w:rFonts w:ascii="Carlito" w:eastAsia="Carlito" w:hAnsi="Carlito" w:cs="Carlito"/>
        </w:rPr>
        <w:t>proces</w:t>
      </w:r>
      <w:r w:rsidRPr="000D1987">
        <w:rPr>
          <w:rFonts w:ascii="Carlito" w:eastAsia="Carlito" w:hAnsi="Carlito" w:cs="Carlito"/>
          <w:spacing w:val="40"/>
        </w:rPr>
        <w:t xml:space="preserve"> </w:t>
      </w:r>
      <w:r w:rsidRPr="000D1987">
        <w:rPr>
          <w:rFonts w:ascii="Carlito" w:eastAsia="Carlito" w:hAnsi="Carlito" w:cs="Carlito"/>
        </w:rPr>
        <w:t>szacowania</w:t>
      </w:r>
      <w:r w:rsidRPr="000D1987">
        <w:rPr>
          <w:rFonts w:ascii="Carlito" w:eastAsia="Carlito" w:hAnsi="Carlito" w:cs="Carlito"/>
          <w:spacing w:val="40"/>
        </w:rPr>
        <w:t xml:space="preserve"> </w:t>
      </w:r>
      <w:r w:rsidRPr="000D1987">
        <w:rPr>
          <w:rFonts w:ascii="Carlito" w:eastAsia="Carlito" w:hAnsi="Carlito" w:cs="Carlito"/>
        </w:rPr>
        <w:t>ryzyka</w:t>
      </w:r>
      <w:r w:rsidRPr="000D1987">
        <w:rPr>
          <w:rFonts w:ascii="Carlito" w:eastAsia="Carlito" w:hAnsi="Carlito" w:cs="Carlito"/>
          <w:spacing w:val="40"/>
        </w:rPr>
        <w:t xml:space="preserve"> </w:t>
      </w:r>
      <w:r w:rsidRPr="000D1987">
        <w:rPr>
          <w:rFonts w:ascii="Carlito" w:eastAsia="Carlito" w:hAnsi="Carlito" w:cs="Carlito"/>
        </w:rPr>
        <w:t>utraty poufności,</w:t>
      </w:r>
      <w:r w:rsidRPr="000D1987">
        <w:rPr>
          <w:rFonts w:ascii="Carlito" w:eastAsia="Carlito" w:hAnsi="Carlito" w:cs="Carlito"/>
          <w:spacing w:val="-7"/>
        </w:rPr>
        <w:t xml:space="preserve"> </w:t>
      </w:r>
      <w:r w:rsidRPr="000D1987">
        <w:rPr>
          <w:rFonts w:ascii="Carlito" w:eastAsia="Carlito" w:hAnsi="Carlito" w:cs="Carlito"/>
        </w:rPr>
        <w:t>integralności</w:t>
      </w:r>
      <w:r w:rsidRPr="000D1987">
        <w:rPr>
          <w:rFonts w:ascii="Carlito" w:eastAsia="Carlito" w:hAnsi="Carlito" w:cs="Carlito"/>
          <w:spacing w:val="-7"/>
        </w:rPr>
        <w:t xml:space="preserve"> </w:t>
      </w:r>
      <w:r w:rsidRPr="000D1987">
        <w:rPr>
          <w:rFonts w:ascii="Carlito" w:eastAsia="Carlito" w:hAnsi="Carlito" w:cs="Carlito"/>
        </w:rPr>
        <w:t>i</w:t>
      </w:r>
      <w:r w:rsidRPr="000D1987">
        <w:rPr>
          <w:rFonts w:ascii="Carlito" w:eastAsia="Carlito" w:hAnsi="Carlito" w:cs="Carlito"/>
          <w:spacing w:val="-7"/>
        </w:rPr>
        <w:t xml:space="preserve"> </w:t>
      </w:r>
      <w:r w:rsidRPr="000D1987">
        <w:rPr>
          <w:rFonts w:ascii="Carlito" w:eastAsia="Carlito" w:hAnsi="Carlito" w:cs="Carlito"/>
        </w:rPr>
        <w:t>dostępności</w:t>
      </w:r>
      <w:r w:rsidRPr="000D1987">
        <w:rPr>
          <w:rFonts w:ascii="Carlito" w:eastAsia="Carlito" w:hAnsi="Carlito" w:cs="Carlito"/>
          <w:spacing w:val="-7"/>
        </w:rPr>
        <w:t xml:space="preserve"> </w:t>
      </w:r>
      <w:r w:rsidRPr="000D1987">
        <w:rPr>
          <w:rFonts w:ascii="Carlito" w:eastAsia="Carlito" w:hAnsi="Carlito" w:cs="Carlito"/>
        </w:rPr>
        <w:t>informacji</w:t>
      </w:r>
      <w:r w:rsidRPr="000D1987">
        <w:rPr>
          <w:rFonts w:ascii="Carlito" w:eastAsia="Carlito" w:hAnsi="Carlito" w:cs="Carlito"/>
          <w:spacing w:val="-7"/>
        </w:rPr>
        <w:t xml:space="preserve"> </w:t>
      </w:r>
      <w:r w:rsidRPr="000D1987">
        <w:rPr>
          <w:rFonts w:ascii="Carlito" w:eastAsia="Carlito" w:hAnsi="Carlito" w:cs="Carlito"/>
        </w:rPr>
        <w:t>przetwarzanych</w:t>
      </w:r>
      <w:r w:rsidRPr="000D1987">
        <w:rPr>
          <w:rFonts w:ascii="Carlito" w:eastAsia="Carlito" w:hAnsi="Carlito" w:cs="Carlito"/>
          <w:spacing w:val="-7"/>
        </w:rPr>
        <w:t xml:space="preserve"> </w:t>
      </w:r>
      <w:r w:rsidRPr="000D1987">
        <w:rPr>
          <w:rFonts w:ascii="Carlito" w:eastAsia="Carlito" w:hAnsi="Carlito" w:cs="Carlito"/>
        </w:rPr>
        <w:t>u</w:t>
      </w:r>
      <w:r w:rsidRPr="000D1987">
        <w:rPr>
          <w:rFonts w:ascii="Carlito" w:eastAsia="Carlito" w:hAnsi="Carlito" w:cs="Carlito"/>
          <w:spacing w:val="-8"/>
        </w:rPr>
        <w:t xml:space="preserve"> </w:t>
      </w:r>
      <w:r w:rsidRPr="000D1987">
        <w:rPr>
          <w:rFonts w:ascii="Carlito" w:eastAsia="Carlito" w:hAnsi="Carlito" w:cs="Carlito"/>
        </w:rPr>
        <w:t>Zamawiającego,</w:t>
      </w:r>
      <w:r w:rsidRPr="000D1987">
        <w:rPr>
          <w:rFonts w:ascii="Carlito" w:eastAsia="Carlito" w:hAnsi="Carlito" w:cs="Carlito"/>
          <w:spacing w:val="-7"/>
        </w:rPr>
        <w:t xml:space="preserve"> </w:t>
      </w:r>
      <w:r w:rsidRPr="000D1987">
        <w:rPr>
          <w:rFonts w:ascii="Carlito" w:eastAsia="Carlito" w:hAnsi="Carlito" w:cs="Carlito"/>
        </w:rPr>
        <w:t>a</w:t>
      </w:r>
      <w:r w:rsidRPr="000D1987">
        <w:rPr>
          <w:rFonts w:ascii="Carlito" w:eastAsia="Carlito" w:hAnsi="Carlito" w:cs="Carlito"/>
          <w:spacing w:val="-10"/>
        </w:rPr>
        <w:t xml:space="preserve"> </w:t>
      </w:r>
      <w:r w:rsidRPr="000D1987">
        <w:rPr>
          <w:rFonts w:ascii="Carlito" w:eastAsia="Carlito" w:hAnsi="Carlito" w:cs="Carlito"/>
        </w:rPr>
        <w:t>w</w:t>
      </w:r>
      <w:r w:rsidRPr="000D1987">
        <w:rPr>
          <w:rFonts w:ascii="Carlito" w:eastAsia="Carlito" w:hAnsi="Carlito" w:cs="Carlito"/>
          <w:spacing w:val="-6"/>
        </w:rPr>
        <w:t xml:space="preserve"> </w:t>
      </w:r>
      <w:r w:rsidRPr="000D1987">
        <w:rPr>
          <w:rFonts w:ascii="Carlito" w:eastAsia="Carlito" w:hAnsi="Carlito" w:cs="Carlito"/>
          <w:spacing w:val="-2"/>
        </w:rPr>
        <w:t>szczególności:</w:t>
      </w:r>
    </w:p>
    <w:p w14:paraId="4BE35A43" w14:textId="77777777" w:rsidR="00BA5C98" w:rsidRPr="00CE5CE7" w:rsidRDefault="00BA5C98" w:rsidP="00BA5C98">
      <w:pPr>
        <w:widowControl w:val="0"/>
        <w:numPr>
          <w:ilvl w:val="0"/>
          <w:numId w:val="48"/>
        </w:numPr>
        <w:tabs>
          <w:tab w:val="left" w:pos="836"/>
        </w:tabs>
        <w:autoSpaceDE w:val="0"/>
        <w:autoSpaceDN w:val="0"/>
        <w:spacing w:before="22" w:after="60" w:line="240" w:lineRule="auto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>o</w:t>
      </w:r>
      <w:r w:rsidRPr="00CE5CE7">
        <w:rPr>
          <w:rFonts w:ascii="Carlito" w:eastAsia="Carlito" w:hAnsi="Carlito" w:cs="Carlito"/>
        </w:rPr>
        <w:t>pracować metodykę szacowania ryzyka spełniającą wymagania PN-ISO/IEC 27005:2022, optymalną ze względu na charakter działalności Zamawiającego</w:t>
      </w:r>
      <w:r>
        <w:rPr>
          <w:rFonts w:ascii="Carlito" w:eastAsia="Carlito" w:hAnsi="Carlito" w:cs="Carlito"/>
        </w:rPr>
        <w:t>,</w:t>
      </w:r>
    </w:p>
    <w:p w14:paraId="6C0A9640" w14:textId="77777777" w:rsidR="00BA5C98" w:rsidRPr="008A3AA6" w:rsidRDefault="00BA5C98" w:rsidP="00BA5C98">
      <w:pPr>
        <w:widowControl w:val="0"/>
        <w:numPr>
          <w:ilvl w:val="0"/>
          <w:numId w:val="48"/>
        </w:numPr>
        <w:tabs>
          <w:tab w:val="left" w:pos="836"/>
        </w:tabs>
        <w:autoSpaceDE w:val="0"/>
        <w:autoSpaceDN w:val="0"/>
        <w:spacing w:before="22" w:after="60" w:line="240" w:lineRule="auto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t>opracować</w:t>
      </w:r>
      <w:r w:rsidRPr="000D1987">
        <w:rPr>
          <w:rFonts w:ascii="Carlito" w:eastAsia="Carlito" w:hAnsi="Carlito" w:cs="Carlito"/>
          <w:spacing w:val="-8"/>
        </w:rPr>
        <w:t xml:space="preserve"> </w:t>
      </w:r>
      <w:r w:rsidRPr="000D1987">
        <w:rPr>
          <w:rFonts w:ascii="Carlito" w:eastAsia="Carlito" w:hAnsi="Carlito" w:cs="Carlito"/>
        </w:rPr>
        <w:t>kryteria</w:t>
      </w:r>
      <w:r w:rsidRPr="000D1987">
        <w:rPr>
          <w:rFonts w:ascii="Carlito" w:eastAsia="Carlito" w:hAnsi="Carlito" w:cs="Carlito"/>
          <w:spacing w:val="-6"/>
        </w:rPr>
        <w:t xml:space="preserve"> </w:t>
      </w:r>
      <w:r w:rsidRPr="000D1987">
        <w:rPr>
          <w:rFonts w:ascii="Carlito" w:eastAsia="Carlito" w:hAnsi="Carlito" w:cs="Carlito"/>
        </w:rPr>
        <w:t>akceptacji</w:t>
      </w:r>
      <w:r w:rsidRPr="000D1987">
        <w:rPr>
          <w:rFonts w:ascii="Carlito" w:eastAsia="Carlito" w:hAnsi="Carlito" w:cs="Carlito"/>
          <w:spacing w:val="-4"/>
        </w:rPr>
        <w:t xml:space="preserve"> </w:t>
      </w:r>
      <w:r w:rsidRPr="000D1987">
        <w:rPr>
          <w:rFonts w:ascii="Carlito" w:eastAsia="Carlito" w:hAnsi="Carlito" w:cs="Carlito"/>
        </w:rPr>
        <w:t>ryzyka</w:t>
      </w:r>
      <w:r w:rsidRPr="000D1987">
        <w:rPr>
          <w:rFonts w:ascii="Carlito" w:eastAsia="Carlito" w:hAnsi="Carlito" w:cs="Carlito"/>
          <w:spacing w:val="-3"/>
        </w:rPr>
        <w:t xml:space="preserve"> </w:t>
      </w:r>
      <w:r w:rsidRPr="000D1987">
        <w:rPr>
          <w:rFonts w:ascii="Carlito" w:eastAsia="Carlito" w:hAnsi="Carlito" w:cs="Carlito"/>
        </w:rPr>
        <w:t>i</w:t>
      </w:r>
      <w:r w:rsidRPr="000D1987">
        <w:rPr>
          <w:rFonts w:ascii="Carlito" w:eastAsia="Carlito" w:hAnsi="Carlito" w:cs="Carlito"/>
          <w:spacing w:val="-5"/>
        </w:rPr>
        <w:t xml:space="preserve"> </w:t>
      </w:r>
      <w:r w:rsidRPr="000D1987">
        <w:rPr>
          <w:rFonts w:ascii="Carlito" w:eastAsia="Carlito" w:hAnsi="Carlito" w:cs="Carlito"/>
        </w:rPr>
        <w:t>określić</w:t>
      </w:r>
      <w:r w:rsidRPr="000D1987">
        <w:rPr>
          <w:rFonts w:ascii="Carlito" w:eastAsia="Carlito" w:hAnsi="Carlito" w:cs="Carlito"/>
          <w:spacing w:val="-3"/>
        </w:rPr>
        <w:t xml:space="preserve"> </w:t>
      </w:r>
      <w:r w:rsidRPr="000D1987">
        <w:rPr>
          <w:rFonts w:ascii="Carlito" w:eastAsia="Carlito" w:hAnsi="Carlito" w:cs="Carlito"/>
        </w:rPr>
        <w:t>akceptowane</w:t>
      </w:r>
      <w:r w:rsidRPr="000D1987">
        <w:rPr>
          <w:rFonts w:ascii="Carlito" w:eastAsia="Carlito" w:hAnsi="Carlito" w:cs="Carlito"/>
          <w:spacing w:val="-6"/>
        </w:rPr>
        <w:t xml:space="preserve"> </w:t>
      </w:r>
      <w:r w:rsidRPr="000D1987">
        <w:rPr>
          <w:rFonts w:ascii="Carlito" w:eastAsia="Carlito" w:hAnsi="Carlito" w:cs="Carlito"/>
        </w:rPr>
        <w:t>poziomy</w:t>
      </w:r>
      <w:r w:rsidRPr="000D1987">
        <w:rPr>
          <w:rFonts w:ascii="Carlito" w:eastAsia="Carlito" w:hAnsi="Carlito" w:cs="Carlito"/>
          <w:spacing w:val="-3"/>
        </w:rPr>
        <w:t xml:space="preserve"> </w:t>
      </w:r>
      <w:proofErr w:type="spellStart"/>
      <w:r w:rsidRPr="000D1987">
        <w:rPr>
          <w:rFonts w:ascii="Carlito" w:eastAsia="Carlito" w:hAnsi="Carlito" w:cs="Carlito"/>
          <w:spacing w:val="-2"/>
        </w:rPr>
        <w:t>ryzyk</w:t>
      </w:r>
      <w:proofErr w:type="spellEnd"/>
      <w:r>
        <w:rPr>
          <w:rFonts w:ascii="Carlito" w:eastAsia="Carlito" w:hAnsi="Carlito" w:cs="Carlito"/>
          <w:spacing w:val="-2"/>
        </w:rPr>
        <w:t>,</w:t>
      </w:r>
    </w:p>
    <w:p w14:paraId="6D331440" w14:textId="77777777" w:rsidR="00BA5C98" w:rsidRPr="00E27922" w:rsidRDefault="00BA5C98" w:rsidP="00BA5C98">
      <w:pPr>
        <w:numPr>
          <w:ilvl w:val="0"/>
          <w:numId w:val="48"/>
        </w:numPr>
        <w:shd w:val="clear" w:color="auto" w:fill="FFFFFF" w:themeFill="background1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>
        <w:rPr>
          <w:rFonts w:cs="Calibri"/>
          <w:sz w:val="23"/>
          <w:szCs w:val="23"/>
          <w:lang w:eastAsia="pl-PL"/>
        </w:rPr>
        <w:t>przeprowadzić a</w:t>
      </w:r>
      <w:r w:rsidRPr="521ADF91">
        <w:rPr>
          <w:rFonts w:cs="Calibri"/>
          <w:sz w:val="23"/>
          <w:szCs w:val="23"/>
          <w:lang w:eastAsia="pl-PL"/>
        </w:rPr>
        <w:t>naliz</w:t>
      </w:r>
      <w:r>
        <w:rPr>
          <w:rFonts w:cs="Calibri"/>
          <w:sz w:val="23"/>
          <w:szCs w:val="23"/>
          <w:lang w:eastAsia="pl-PL"/>
        </w:rPr>
        <w:t>ę i ocenę</w:t>
      </w:r>
      <w:r w:rsidRPr="521ADF91">
        <w:rPr>
          <w:rFonts w:cs="Calibri"/>
          <w:sz w:val="23"/>
          <w:szCs w:val="23"/>
          <w:lang w:eastAsia="pl-PL"/>
        </w:rPr>
        <w:t xml:space="preserve"> ryzyk</w:t>
      </w:r>
      <w:r>
        <w:rPr>
          <w:rFonts w:cs="Calibri"/>
          <w:sz w:val="23"/>
          <w:szCs w:val="23"/>
          <w:lang w:eastAsia="pl-PL"/>
        </w:rPr>
        <w:t>a</w:t>
      </w:r>
      <w:r w:rsidRPr="521ADF91">
        <w:rPr>
          <w:rFonts w:cs="Calibri"/>
          <w:sz w:val="23"/>
          <w:szCs w:val="23"/>
          <w:lang w:eastAsia="pl-PL"/>
        </w:rPr>
        <w:t xml:space="preserve"> u Zamawiającego zgodnie z wymaganiami normy ISO27005:2022</w:t>
      </w:r>
      <w:r>
        <w:rPr>
          <w:rFonts w:cs="Calibri"/>
          <w:sz w:val="23"/>
          <w:szCs w:val="23"/>
          <w:lang w:eastAsia="pl-PL"/>
        </w:rPr>
        <w:t>, na którą się składa</w:t>
      </w:r>
      <w:r w:rsidRPr="521ADF91">
        <w:rPr>
          <w:rFonts w:cs="Calibri"/>
          <w:sz w:val="23"/>
          <w:szCs w:val="23"/>
          <w:lang w:eastAsia="pl-PL"/>
        </w:rPr>
        <w:t>:</w:t>
      </w:r>
    </w:p>
    <w:p w14:paraId="5B9CD6F5" w14:textId="77777777" w:rsidR="00BA5C98" w:rsidRPr="00E27922" w:rsidRDefault="00BA5C98" w:rsidP="00BA5C98">
      <w:pPr>
        <w:numPr>
          <w:ilvl w:val="1"/>
          <w:numId w:val="48"/>
        </w:numPr>
        <w:shd w:val="clear" w:color="auto" w:fill="FFFFFF"/>
        <w:spacing w:after="60" w:line="240" w:lineRule="auto"/>
        <w:ind w:left="1134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>Identyfikacja</w:t>
      </w:r>
      <w:r>
        <w:rPr>
          <w:rFonts w:cs="Calibri"/>
          <w:sz w:val="23"/>
          <w:szCs w:val="23"/>
          <w:lang w:eastAsia="pl-PL"/>
        </w:rPr>
        <w:t xml:space="preserve"> i </w:t>
      </w:r>
      <w:r w:rsidRPr="00CE5CE7">
        <w:rPr>
          <w:rFonts w:cs="Calibri"/>
          <w:sz w:val="23"/>
          <w:szCs w:val="23"/>
          <w:lang w:eastAsia="pl-PL"/>
        </w:rPr>
        <w:t>inwentaryz</w:t>
      </w:r>
      <w:r>
        <w:rPr>
          <w:rFonts w:cs="Calibri"/>
          <w:sz w:val="23"/>
          <w:szCs w:val="23"/>
          <w:lang w:eastAsia="pl-PL"/>
        </w:rPr>
        <w:t>acja</w:t>
      </w:r>
      <w:r w:rsidRPr="00CE5CE7">
        <w:rPr>
          <w:rFonts w:cs="Calibri"/>
          <w:sz w:val="23"/>
          <w:szCs w:val="23"/>
          <w:lang w:eastAsia="pl-PL"/>
        </w:rPr>
        <w:t xml:space="preserve"> zasob</w:t>
      </w:r>
      <w:r>
        <w:rPr>
          <w:rFonts w:cs="Calibri"/>
          <w:sz w:val="23"/>
          <w:szCs w:val="23"/>
          <w:lang w:eastAsia="pl-PL"/>
        </w:rPr>
        <w:t>ów</w:t>
      </w:r>
      <w:r w:rsidRPr="00CE5CE7">
        <w:rPr>
          <w:rFonts w:cs="Calibri"/>
          <w:sz w:val="23"/>
          <w:szCs w:val="23"/>
          <w:lang w:eastAsia="pl-PL"/>
        </w:rPr>
        <w:t xml:space="preserve"> (aktyw</w:t>
      </w:r>
      <w:r>
        <w:rPr>
          <w:rFonts w:cs="Calibri"/>
          <w:sz w:val="23"/>
          <w:szCs w:val="23"/>
          <w:lang w:eastAsia="pl-PL"/>
        </w:rPr>
        <w:t>ów</w:t>
      </w:r>
      <w:r w:rsidRPr="00CE5CE7">
        <w:rPr>
          <w:rFonts w:cs="Calibri"/>
          <w:sz w:val="23"/>
          <w:szCs w:val="23"/>
          <w:lang w:eastAsia="pl-PL"/>
        </w:rPr>
        <w:t xml:space="preserve"> informacyjn</w:t>
      </w:r>
      <w:r>
        <w:rPr>
          <w:rFonts w:cs="Calibri"/>
          <w:sz w:val="23"/>
          <w:szCs w:val="23"/>
          <w:lang w:eastAsia="pl-PL"/>
        </w:rPr>
        <w:t>ych</w:t>
      </w:r>
      <w:r w:rsidRPr="00CE5CE7">
        <w:rPr>
          <w:rFonts w:cs="Calibri"/>
          <w:sz w:val="23"/>
          <w:szCs w:val="23"/>
          <w:lang w:eastAsia="pl-PL"/>
        </w:rPr>
        <w:t>) oraz ich właścicieli</w:t>
      </w:r>
      <w:r>
        <w:rPr>
          <w:rFonts w:cs="Calibri"/>
          <w:sz w:val="23"/>
          <w:szCs w:val="23"/>
          <w:lang w:eastAsia="pl-PL"/>
        </w:rPr>
        <w:t>,</w:t>
      </w:r>
      <w:r w:rsidRPr="00CE5CE7">
        <w:rPr>
          <w:rFonts w:cs="Calibri"/>
          <w:sz w:val="23"/>
          <w:szCs w:val="23"/>
          <w:lang w:eastAsia="pl-PL"/>
        </w:rPr>
        <w:t xml:space="preserve"> </w:t>
      </w:r>
    </w:p>
    <w:p w14:paraId="2AEF4AA6" w14:textId="77777777" w:rsidR="00BA5C98" w:rsidRDefault="00BA5C98" w:rsidP="00BA5C98">
      <w:pPr>
        <w:numPr>
          <w:ilvl w:val="1"/>
          <w:numId w:val="48"/>
        </w:numPr>
        <w:shd w:val="clear" w:color="auto" w:fill="FFFFFF"/>
        <w:spacing w:after="60" w:line="240" w:lineRule="auto"/>
        <w:ind w:left="1134"/>
        <w:jc w:val="both"/>
        <w:textAlignment w:val="baseline"/>
        <w:rPr>
          <w:rFonts w:cs="Calibri"/>
          <w:sz w:val="23"/>
          <w:szCs w:val="23"/>
          <w:lang w:eastAsia="pl-PL"/>
        </w:rPr>
      </w:pPr>
      <w:r>
        <w:rPr>
          <w:rFonts w:cs="Calibri"/>
          <w:sz w:val="23"/>
          <w:szCs w:val="23"/>
          <w:lang w:eastAsia="pl-PL"/>
        </w:rPr>
        <w:t>Identyfikacja zagrożeń dla zasobów,</w:t>
      </w:r>
    </w:p>
    <w:p w14:paraId="390F8D62" w14:textId="77777777" w:rsidR="00BA5C98" w:rsidRPr="00E27922" w:rsidRDefault="00BA5C98" w:rsidP="00BA5C98">
      <w:pPr>
        <w:numPr>
          <w:ilvl w:val="1"/>
          <w:numId w:val="48"/>
        </w:numPr>
        <w:shd w:val="clear" w:color="auto" w:fill="FFFFFF"/>
        <w:spacing w:after="60" w:line="240" w:lineRule="auto"/>
        <w:ind w:left="1134"/>
        <w:jc w:val="both"/>
        <w:textAlignment w:val="baseline"/>
        <w:rPr>
          <w:rFonts w:cs="Calibri"/>
          <w:sz w:val="23"/>
          <w:szCs w:val="23"/>
          <w:lang w:eastAsia="pl-PL"/>
        </w:rPr>
      </w:pPr>
      <w:r>
        <w:rPr>
          <w:rFonts w:cs="Calibri"/>
          <w:sz w:val="23"/>
          <w:szCs w:val="23"/>
          <w:lang w:eastAsia="pl-PL"/>
        </w:rPr>
        <w:t>i</w:t>
      </w:r>
      <w:r w:rsidRPr="00E27922">
        <w:rPr>
          <w:rFonts w:cs="Calibri"/>
          <w:sz w:val="23"/>
          <w:szCs w:val="23"/>
          <w:lang w:eastAsia="pl-PL"/>
        </w:rPr>
        <w:t>dentyfikacja i ocena podatności, które mogą być wykorzystane przez zagrożenia dla aktywów</w:t>
      </w:r>
      <w:r>
        <w:rPr>
          <w:rFonts w:cs="Calibri"/>
          <w:sz w:val="23"/>
          <w:szCs w:val="23"/>
          <w:lang w:eastAsia="pl-PL"/>
        </w:rPr>
        <w:t>,</w:t>
      </w:r>
    </w:p>
    <w:p w14:paraId="24AFC298" w14:textId="77777777" w:rsidR="00BA5C98" w:rsidRPr="00E27922" w:rsidRDefault="00BA5C98" w:rsidP="00BA5C98">
      <w:pPr>
        <w:numPr>
          <w:ilvl w:val="1"/>
          <w:numId w:val="48"/>
        </w:numPr>
        <w:shd w:val="clear" w:color="auto" w:fill="FFFFFF"/>
        <w:spacing w:after="60" w:line="240" w:lineRule="auto"/>
        <w:ind w:left="1134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>Identyfikacja i ocena skutków utraty poufności, integralności i dostępności w odniesieniu do aktywów</w:t>
      </w:r>
      <w:r>
        <w:rPr>
          <w:rFonts w:cs="Calibri"/>
          <w:sz w:val="23"/>
          <w:szCs w:val="23"/>
          <w:lang w:eastAsia="pl-PL"/>
        </w:rPr>
        <w:t>,</w:t>
      </w:r>
    </w:p>
    <w:p w14:paraId="05C8FA78" w14:textId="77777777" w:rsidR="00BA5C98" w:rsidRDefault="00BA5C98" w:rsidP="00BA5C98">
      <w:pPr>
        <w:numPr>
          <w:ilvl w:val="1"/>
          <w:numId w:val="48"/>
        </w:numPr>
        <w:shd w:val="clear" w:color="auto" w:fill="FFFFFF"/>
        <w:spacing w:after="120" w:line="240" w:lineRule="auto"/>
        <w:ind w:left="1134"/>
        <w:jc w:val="both"/>
        <w:textAlignment w:val="baseline"/>
        <w:rPr>
          <w:rFonts w:cs="Calibri"/>
          <w:sz w:val="23"/>
          <w:szCs w:val="23"/>
          <w:lang w:eastAsia="pl-PL"/>
        </w:rPr>
      </w:pPr>
      <w:r>
        <w:rPr>
          <w:rFonts w:cs="Calibri"/>
          <w:sz w:val="23"/>
          <w:szCs w:val="23"/>
          <w:lang w:eastAsia="pl-PL"/>
        </w:rPr>
        <w:t>o</w:t>
      </w:r>
      <w:r w:rsidRPr="00E27922">
        <w:rPr>
          <w:rFonts w:cs="Calibri"/>
          <w:sz w:val="23"/>
          <w:szCs w:val="23"/>
          <w:lang w:eastAsia="pl-PL"/>
        </w:rPr>
        <w:t>cena ryzyka</w:t>
      </w:r>
      <w:r>
        <w:rPr>
          <w:rFonts w:cs="Calibri"/>
          <w:sz w:val="23"/>
          <w:szCs w:val="23"/>
          <w:lang w:eastAsia="pl-PL"/>
        </w:rPr>
        <w:t>,</w:t>
      </w:r>
    </w:p>
    <w:p w14:paraId="0A3D7862" w14:textId="77777777" w:rsidR="00BA5C98" w:rsidRPr="00CE5CE7" w:rsidRDefault="00BA5C98" w:rsidP="00BA5C98">
      <w:pPr>
        <w:numPr>
          <w:ilvl w:val="1"/>
          <w:numId w:val="48"/>
        </w:numPr>
        <w:shd w:val="clear" w:color="auto" w:fill="FFFFFF"/>
        <w:spacing w:after="120" w:line="240" w:lineRule="auto"/>
        <w:ind w:left="1134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CE5CE7">
        <w:rPr>
          <w:rFonts w:cs="Calibri"/>
          <w:sz w:val="23"/>
          <w:szCs w:val="23"/>
          <w:lang w:eastAsia="pl-PL"/>
        </w:rPr>
        <w:t>opracow</w:t>
      </w:r>
      <w:r>
        <w:rPr>
          <w:rFonts w:cs="Calibri"/>
          <w:sz w:val="23"/>
          <w:szCs w:val="23"/>
          <w:lang w:eastAsia="pl-PL"/>
        </w:rPr>
        <w:t>anie</w:t>
      </w:r>
      <w:r w:rsidRPr="00CE5CE7">
        <w:rPr>
          <w:rFonts w:cs="Calibri"/>
          <w:sz w:val="23"/>
          <w:szCs w:val="23"/>
          <w:lang w:eastAsia="pl-PL"/>
        </w:rPr>
        <w:t xml:space="preserve"> raport</w:t>
      </w:r>
      <w:r>
        <w:rPr>
          <w:rFonts w:cs="Calibri"/>
          <w:sz w:val="23"/>
          <w:szCs w:val="23"/>
          <w:lang w:eastAsia="pl-PL"/>
        </w:rPr>
        <w:t>u</w:t>
      </w:r>
      <w:r w:rsidRPr="00CE5CE7">
        <w:rPr>
          <w:rFonts w:cs="Calibri"/>
          <w:sz w:val="23"/>
          <w:szCs w:val="23"/>
          <w:lang w:eastAsia="pl-PL"/>
        </w:rPr>
        <w:t xml:space="preserve"> z procesu szacowania ryzyka, uwzględniając</w:t>
      </w:r>
      <w:r>
        <w:rPr>
          <w:rFonts w:cs="Calibri"/>
          <w:sz w:val="23"/>
          <w:szCs w:val="23"/>
          <w:lang w:eastAsia="pl-PL"/>
        </w:rPr>
        <w:t>ego</w:t>
      </w:r>
      <w:r w:rsidRPr="00CE5CE7">
        <w:rPr>
          <w:rFonts w:cs="Calibri"/>
          <w:sz w:val="23"/>
          <w:szCs w:val="23"/>
          <w:lang w:eastAsia="pl-PL"/>
        </w:rPr>
        <w:t xml:space="preserve"> wszystkie zidentyfikowane ryzyka utraty poufności, integralności i dostępności informacji Zamawiającego;</w:t>
      </w:r>
    </w:p>
    <w:p w14:paraId="733FF036" w14:textId="77777777" w:rsidR="00BA5C98" w:rsidRPr="00E27922" w:rsidRDefault="00BA5C98" w:rsidP="00BA5C98">
      <w:pPr>
        <w:numPr>
          <w:ilvl w:val="1"/>
          <w:numId w:val="48"/>
        </w:numPr>
        <w:shd w:val="clear" w:color="auto" w:fill="FFFFFF"/>
        <w:spacing w:after="120" w:line="240" w:lineRule="auto"/>
        <w:ind w:left="1134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CE5CE7">
        <w:rPr>
          <w:rFonts w:cs="Calibri"/>
          <w:sz w:val="23"/>
          <w:szCs w:val="23"/>
          <w:lang w:eastAsia="pl-PL"/>
        </w:rPr>
        <w:t>opracowa</w:t>
      </w:r>
      <w:r>
        <w:rPr>
          <w:rFonts w:cs="Calibri"/>
          <w:sz w:val="23"/>
          <w:szCs w:val="23"/>
          <w:lang w:eastAsia="pl-PL"/>
        </w:rPr>
        <w:t>nie</w:t>
      </w:r>
      <w:r w:rsidRPr="00CE5CE7">
        <w:rPr>
          <w:rFonts w:cs="Calibri"/>
          <w:sz w:val="23"/>
          <w:szCs w:val="23"/>
          <w:lang w:eastAsia="pl-PL"/>
        </w:rPr>
        <w:t xml:space="preserve"> przy współudziale wyznaczonych pracowników Zamawiającego plan</w:t>
      </w:r>
      <w:r>
        <w:rPr>
          <w:rFonts w:cs="Calibri"/>
          <w:sz w:val="23"/>
          <w:szCs w:val="23"/>
          <w:lang w:eastAsia="pl-PL"/>
        </w:rPr>
        <w:t>u</w:t>
      </w:r>
      <w:r w:rsidRPr="00CE5CE7">
        <w:rPr>
          <w:rFonts w:cs="Calibri"/>
          <w:sz w:val="23"/>
          <w:szCs w:val="23"/>
          <w:lang w:eastAsia="pl-PL"/>
        </w:rPr>
        <w:t xml:space="preserve"> postępowania z ryzykiem.</w:t>
      </w:r>
    </w:p>
    <w:p w14:paraId="76EF32B0" w14:textId="77777777" w:rsidR="00BA5C98" w:rsidRPr="00E27922" w:rsidRDefault="00BA5C98" w:rsidP="00BA5C98">
      <w:pPr>
        <w:numPr>
          <w:ilvl w:val="0"/>
          <w:numId w:val="48"/>
        </w:numPr>
        <w:shd w:val="clear" w:color="auto" w:fill="FFFFFF" w:themeFill="background1"/>
        <w:spacing w:after="12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>
        <w:rPr>
          <w:rFonts w:cs="Calibri"/>
          <w:sz w:val="23"/>
          <w:szCs w:val="23"/>
          <w:lang w:eastAsia="pl-PL"/>
        </w:rPr>
        <w:t>przeprowadzić a</w:t>
      </w:r>
      <w:r w:rsidRPr="521ADF91">
        <w:rPr>
          <w:rFonts w:cs="Calibri"/>
          <w:sz w:val="23"/>
          <w:szCs w:val="23"/>
          <w:lang w:eastAsia="pl-PL"/>
        </w:rPr>
        <w:t>naliz</w:t>
      </w:r>
      <w:r>
        <w:rPr>
          <w:rFonts w:cs="Calibri"/>
          <w:sz w:val="23"/>
          <w:szCs w:val="23"/>
          <w:lang w:eastAsia="pl-PL"/>
        </w:rPr>
        <w:t>ę i ocenę</w:t>
      </w:r>
      <w:r w:rsidRPr="521ADF91">
        <w:rPr>
          <w:rFonts w:cs="Calibri"/>
          <w:sz w:val="23"/>
          <w:szCs w:val="23"/>
          <w:lang w:eastAsia="pl-PL"/>
        </w:rPr>
        <w:t xml:space="preserve"> ryzyk</w:t>
      </w:r>
      <w:r>
        <w:rPr>
          <w:rFonts w:cs="Calibri"/>
          <w:sz w:val="23"/>
          <w:szCs w:val="23"/>
          <w:lang w:eastAsia="pl-PL"/>
        </w:rPr>
        <w:t>a</w:t>
      </w:r>
      <w:r w:rsidRPr="521ADF91">
        <w:rPr>
          <w:rFonts w:cs="Calibri"/>
          <w:sz w:val="23"/>
          <w:szCs w:val="23"/>
          <w:lang w:eastAsia="pl-PL"/>
        </w:rPr>
        <w:t xml:space="preserve"> u Zamawiającego zgodnie z wymaganiami normy ISO</w:t>
      </w:r>
      <w:r>
        <w:rPr>
          <w:rFonts w:cs="Calibri"/>
          <w:sz w:val="23"/>
          <w:szCs w:val="23"/>
          <w:lang w:eastAsia="pl-PL"/>
        </w:rPr>
        <w:t xml:space="preserve"> </w:t>
      </w:r>
      <w:r w:rsidRPr="521ADF91">
        <w:rPr>
          <w:rFonts w:cs="Calibri"/>
          <w:sz w:val="23"/>
          <w:szCs w:val="23"/>
          <w:lang w:eastAsia="pl-PL"/>
        </w:rPr>
        <w:t>2</w:t>
      </w:r>
      <w:r w:rsidRPr="00B36D86">
        <w:rPr>
          <w:rFonts w:cs="Calibri"/>
          <w:sz w:val="23"/>
          <w:szCs w:val="23"/>
          <w:lang w:eastAsia="pl-PL"/>
        </w:rPr>
        <w:t>22301(</w:t>
      </w:r>
      <w:r>
        <w:rPr>
          <w:rFonts w:cs="Calibri"/>
          <w:sz w:val="23"/>
          <w:szCs w:val="23"/>
          <w:lang w:eastAsia="pl-PL"/>
        </w:rPr>
        <w:t>BIA).</w:t>
      </w:r>
    </w:p>
    <w:p w14:paraId="51787981" w14:textId="77777777" w:rsidR="00BA5C98" w:rsidRPr="000D1987" w:rsidRDefault="00BA5C98" w:rsidP="00BA5C98">
      <w:pPr>
        <w:widowControl w:val="0"/>
        <w:autoSpaceDE w:val="0"/>
        <w:autoSpaceDN w:val="0"/>
        <w:spacing w:before="29" w:after="0" w:line="240" w:lineRule="auto"/>
        <w:jc w:val="both"/>
        <w:rPr>
          <w:rFonts w:ascii="Carlito" w:eastAsia="Carlito" w:hAnsi="Carlito" w:cs="Carlito"/>
        </w:rPr>
      </w:pPr>
    </w:p>
    <w:p w14:paraId="15DA358A" w14:textId="77777777" w:rsidR="00BA5C98" w:rsidRPr="000D1987" w:rsidRDefault="00BA5C98" w:rsidP="00BA5C98">
      <w:pPr>
        <w:widowControl w:val="0"/>
        <w:numPr>
          <w:ilvl w:val="1"/>
          <w:numId w:val="35"/>
        </w:numPr>
        <w:tabs>
          <w:tab w:val="left" w:pos="835"/>
        </w:tabs>
        <w:autoSpaceDE w:val="0"/>
        <w:autoSpaceDN w:val="0"/>
        <w:spacing w:after="0" w:line="240" w:lineRule="auto"/>
        <w:ind w:left="835" w:hanging="359"/>
        <w:jc w:val="both"/>
        <w:outlineLvl w:val="2"/>
        <w:rPr>
          <w:rFonts w:ascii="Carlito" w:eastAsia="Carlito" w:hAnsi="Carlito" w:cs="Carlito"/>
          <w:b/>
          <w:bCs/>
        </w:rPr>
      </w:pPr>
      <w:r w:rsidRPr="000D1987">
        <w:rPr>
          <w:rFonts w:ascii="Carlito" w:eastAsia="Carlito" w:hAnsi="Carlito" w:cs="Carlito"/>
          <w:b/>
          <w:bCs/>
        </w:rPr>
        <w:t xml:space="preserve"> Opracowanie dokumentów niezbędnych do wdrożenia Systemu Zarządzania Bezpieczeństwem Informacji</w:t>
      </w:r>
    </w:p>
    <w:p w14:paraId="6F44A348" w14:textId="77777777" w:rsidR="00BA5C98" w:rsidRPr="000D1987" w:rsidRDefault="00BA5C98" w:rsidP="00BA5C98">
      <w:pPr>
        <w:widowControl w:val="0"/>
        <w:autoSpaceDE w:val="0"/>
        <w:autoSpaceDN w:val="0"/>
        <w:spacing w:before="199" w:after="0"/>
        <w:ind w:left="116" w:right="111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t>Opracowanie</w:t>
      </w:r>
      <w:r w:rsidRPr="00A626DA">
        <w:rPr>
          <w:rFonts w:ascii="Carlito" w:eastAsia="Carlito" w:hAnsi="Carlito" w:cs="Carlito"/>
        </w:rPr>
        <w:t xml:space="preserve"> </w:t>
      </w:r>
      <w:r w:rsidRPr="000D1987">
        <w:rPr>
          <w:rFonts w:ascii="Carlito" w:eastAsia="Carlito" w:hAnsi="Carlito" w:cs="Carlito"/>
        </w:rPr>
        <w:t>wraz</w:t>
      </w:r>
      <w:r w:rsidRPr="00A626DA">
        <w:rPr>
          <w:rFonts w:ascii="Carlito" w:eastAsia="Carlito" w:hAnsi="Carlito" w:cs="Carlito"/>
        </w:rPr>
        <w:t xml:space="preserve"> </w:t>
      </w:r>
      <w:r w:rsidRPr="000D1987">
        <w:rPr>
          <w:rFonts w:ascii="Carlito" w:eastAsia="Carlito" w:hAnsi="Carlito" w:cs="Carlito"/>
        </w:rPr>
        <w:t>z</w:t>
      </w:r>
      <w:r w:rsidRPr="00A626DA">
        <w:rPr>
          <w:rFonts w:ascii="Carlito" w:eastAsia="Carlito" w:hAnsi="Carlito" w:cs="Carlito"/>
        </w:rPr>
        <w:t xml:space="preserve"> </w:t>
      </w:r>
      <w:r w:rsidRPr="000D1987">
        <w:rPr>
          <w:rFonts w:ascii="Carlito" w:eastAsia="Carlito" w:hAnsi="Carlito" w:cs="Carlito"/>
        </w:rPr>
        <w:t>przekazaniem</w:t>
      </w:r>
      <w:r w:rsidRPr="00A626DA">
        <w:rPr>
          <w:rFonts w:ascii="Carlito" w:eastAsia="Carlito" w:hAnsi="Carlito" w:cs="Carlito"/>
        </w:rPr>
        <w:t xml:space="preserve"> </w:t>
      </w:r>
      <w:r w:rsidRPr="000D1987">
        <w:rPr>
          <w:rFonts w:ascii="Carlito" w:eastAsia="Carlito" w:hAnsi="Carlito" w:cs="Carlito"/>
        </w:rPr>
        <w:t>praw</w:t>
      </w:r>
      <w:r w:rsidRPr="00A626DA">
        <w:rPr>
          <w:rFonts w:ascii="Carlito" w:eastAsia="Carlito" w:hAnsi="Carlito" w:cs="Carlito"/>
        </w:rPr>
        <w:t xml:space="preserve"> </w:t>
      </w:r>
      <w:r w:rsidRPr="000D1987">
        <w:rPr>
          <w:rFonts w:ascii="Carlito" w:eastAsia="Carlito" w:hAnsi="Carlito" w:cs="Carlito"/>
        </w:rPr>
        <w:t>autorskich</w:t>
      </w:r>
      <w:r w:rsidRPr="00A626DA">
        <w:rPr>
          <w:rFonts w:ascii="Carlito" w:eastAsia="Carlito" w:hAnsi="Carlito" w:cs="Carlito"/>
        </w:rPr>
        <w:t xml:space="preserve"> </w:t>
      </w:r>
      <w:r w:rsidRPr="000D1987">
        <w:rPr>
          <w:rFonts w:ascii="Carlito" w:eastAsia="Carlito" w:hAnsi="Carlito" w:cs="Carlito"/>
        </w:rPr>
        <w:t xml:space="preserve">dokumentów niezbędnych do </w:t>
      </w:r>
      <w:r>
        <w:rPr>
          <w:rFonts w:ascii="Carlito" w:eastAsia="Carlito" w:hAnsi="Carlito" w:cs="Carlito"/>
        </w:rPr>
        <w:t>wdrożenia</w:t>
      </w:r>
      <w:r w:rsidRPr="00A626DA">
        <w:rPr>
          <w:rFonts w:ascii="Carlito" w:eastAsia="Carlito" w:hAnsi="Carlito" w:cs="Carlito"/>
        </w:rPr>
        <w:t xml:space="preserve"> </w:t>
      </w:r>
      <w:r w:rsidRPr="000D1987">
        <w:rPr>
          <w:rFonts w:ascii="Carlito" w:eastAsia="Carlito" w:hAnsi="Carlito" w:cs="Carlito"/>
        </w:rPr>
        <w:t>systemu</w:t>
      </w:r>
      <w:r w:rsidRPr="00A626DA">
        <w:rPr>
          <w:rFonts w:ascii="Carlito" w:eastAsia="Carlito" w:hAnsi="Carlito" w:cs="Carlito"/>
        </w:rPr>
        <w:t xml:space="preserve"> </w:t>
      </w:r>
      <w:r w:rsidRPr="000D1987">
        <w:rPr>
          <w:rFonts w:ascii="Carlito" w:eastAsia="Carlito" w:hAnsi="Carlito" w:cs="Carlito"/>
        </w:rPr>
        <w:t>zarządzania bezpieczeństwem informacji zgodnie z wymaganiami:</w:t>
      </w:r>
    </w:p>
    <w:p w14:paraId="3738EB2E" w14:textId="77777777" w:rsidR="00BA5C98" w:rsidRPr="00A626DA" w:rsidRDefault="00BA5C98" w:rsidP="00BA5C98">
      <w:pPr>
        <w:widowControl w:val="0"/>
        <w:numPr>
          <w:ilvl w:val="2"/>
          <w:numId w:val="35"/>
        </w:numPr>
        <w:autoSpaceDE w:val="0"/>
        <w:autoSpaceDN w:val="0"/>
        <w:spacing w:before="39" w:after="60" w:line="240" w:lineRule="auto"/>
        <w:ind w:left="567" w:hanging="358"/>
        <w:jc w:val="both"/>
        <w:rPr>
          <w:rFonts w:ascii="Carlito" w:eastAsia="Carlito" w:hAnsi="Carlito" w:cs="Carlito"/>
        </w:rPr>
      </w:pPr>
      <w:r w:rsidRPr="00A626DA">
        <w:rPr>
          <w:rFonts w:ascii="Carlito" w:eastAsia="Carlito" w:hAnsi="Carlito" w:cs="Carlito"/>
        </w:rPr>
        <w:t>ustawy</w:t>
      </w:r>
      <w:r w:rsidRPr="00A626DA">
        <w:rPr>
          <w:rFonts w:ascii="Carlito" w:eastAsia="Carlito" w:hAnsi="Carlito" w:cs="Carlito"/>
          <w:spacing w:val="-6"/>
        </w:rPr>
        <w:t xml:space="preserve"> </w:t>
      </w:r>
      <w:r w:rsidRPr="00A626DA">
        <w:rPr>
          <w:rFonts w:ascii="Carlito" w:eastAsia="Carlito" w:hAnsi="Carlito" w:cs="Carlito"/>
        </w:rPr>
        <w:t>z</w:t>
      </w:r>
      <w:r w:rsidRPr="00A626DA">
        <w:rPr>
          <w:rFonts w:ascii="Carlito" w:eastAsia="Carlito" w:hAnsi="Carlito" w:cs="Carlito"/>
          <w:spacing w:val="-4"/>
        </w:rPr>
        <w:t xml:space="preserve"> </w:t>
      </w:r>
      <w:r w:rsidRPr="00A626DA">
        <w:rPr>
          <w:rFonts w:ascii="Carlito" w:eastAsia="Carlito" w:hAnsi="Carlito" w:cs="Carlito"/>
        </w:rPr>
        <w:t>dnia</w:t>
      </w:r>
      <w:r w:rsidRPr="00A626DA">
        <w:rPr>
          <w:rFonts w:ascii="Carlito" w:eastAsia="Carlito" w:hAnsi="Carlito" w:cs="Carlito"/>
          <w:spacing w:val="-3"/>
        </w:rPr>
        <w:t xml:space="preserve"> </w:t>
      </w:r>
      <w:r w:rsidRPr="00A626DA">
        <w:rPr>
          <w:rFonts w:ascii="Carlito" w:eastAsia="Carlito" w:hAnsi="Carlito" w:cs="Carlito"/>
        </w:rPr>
        <w:t>17</w:t>
      </w:r>
      <w:r w:rsidRPr="00A626DA">
        <w:rPr>
          <w:rFonts w:ascii="Carlito" w:eastAsia="Carlito" w:hAnsi="Carlito" w:cs="Carlito"/>
          <w:spacing w:val="-4"/>
        </w:rPr>
        <w:t xml:space="preserve"> </w:t>
      </w:r>
      <w:r w:rsidRPr="00A626DA">
        <w:rPr>
          <w:rFonts w:ascii="Carlito" w:eastAsia="Carlito" w:hAnsi="Carlito" w:cs="Carlito"/>
        </w:rPr>
        <w:t>lutego</w:t>
      </w:r>
      <w:r w:rsidRPr="00A626DA">
        <w:rPr>
          <w:rFonts w:ascii="Carlito" w:eastAsia="Carlito" w:hAnsi="Carlito" w:cs="Carlito"/>
          <w:spacing w:val="-5"/>
        </w:rPr>
        <w:t xml:space="preserve"> </w:t>
      </w:r>
      <w:r w:rsidRPr="00A626DA">
        <w:rPr>
          <w:rFonts w:ascii="Carlito" w:eastAsia="Carlito" w:hAnsi="Carlito" w:cs="Carlito"/>
        </w:rPr>
        <w:t>2005</w:t>
      </w:r>
      <w:r w:rsidRPr="00A626DA">
        <w:rPr>
          <w:rFonts w:ascii="Carlito" w:eastAsia="Carlito" w:hAnsi="Carlito" w:cs="Carlito"/>
          <w:spacing w:val="-4"/>
        </w:rPr>
        <w:t xml:space="preserve"> </w:t>
      </w:r>
      <w:r w:rsidRPr="00A626DA">
        <w:rPr>
          <w:rFonts w:ascii="Carlito" w:eastAsia="Carlito" w:hAnsi="Carlito" w:cs="Carlito"/>
        </w:rPr>
        <w:t>r.</w:t>
      </w:r>
      <w:r w:rsidRPr="00A626DA">
        <w:rPr>
          <w:rFonts w:ascii="Carlito" w:eastAsia="Carlito" w:hAnsi="Carlito" w:cs="Carlito"/>
          <w:spacing w:val="-6"/>
        </w:rPr>
        <w:t xml:space="preserve"> </w:t>
      </w:r>
      <w:r w:rsidRPr="00A626DA">
        <w:rPr>
          <w:rFonts w:ascii="Carlito" w:eastAsia="Carlito" w:hAnsi="Carlito" w:cs="Carlito"/>
        </w:rPr>
        <w:t>o</w:t>
      </w:r>
      <w:r w:rsidRPr="00A626DA">
        <w:rPr>
          <w:rFonts w:ascii="Carlito" w:eastAsia="Carlito" w:hAnsi="Carlito" w:cs="Carlito"/>
          <w:spacing w:val="-5"/>
        </w:rPr>
        <w:t xml:space="preserve"> </w:t>
      </w:r>
      <w:r w:rsidRPr="00A626DA">
        <w:rPr>
          <w:rFonts w:ascii="Carlito" w:eastAsia="Carlito" w:hAnsi="Carlito" w:cs="Carlito"/>
        </w:rPr>
        <w:t>informatyzacji</w:t>
      </w:r>
      <w:r w:rsidRPr="00A626DA">
        <w:rPr>
          <w:rFonts w:ascii="Carlito" w:eastAsia="Carlito" w:hAnsi="Carlito" w:cs="Carlito"/>
          <w:spacing w:val="-3"/>
        </w:rPr>
        <w:t xml:space="preserve"> </w:t>
      </w:r>
      <w:r w:rsidRPr="00A626DA">
        <w:rPr>
          <w:rFonts w:ascii="Carlito" w:eastAsia="Carlito" w:hAnsi="Carlito" w:cs="Carlito"/>
        </w:rPr>
        <w:t>działalności</w:t>
      </w:r>
      <w:r w:rsidRPr="00A626DA">
        <w:rPr>
          <w:rFonts w:ascii="Carlito" w:eastAsia="Carlito" w:hAnsi="Carlito" w:cs="Carlito"/>
          <w:spacing w:val="-4"/>
        </w:rPr>
        <w:t xml:space="preserve"> </w:t>
      </w:r>
      <w:r w:rsidRPr="00A626DA">
        <w:rPr>
          <w:rFonts w:ascii="Carlito" w:eastAsia="Carlito" w:hAnsi="Carlito" w:cs="Carlito"/>
        </w:rPr>
        <w:t>podmiotów</w:t>
      </w:r>
      <w:r w:rsidRPr="00A626DA">
        <w:rPr>
          <w:rFonts w:ascii="Carlito" w:eastAsia="Carlito" w:hAnsi="Carlito" w:cs="Carlito"/>
          <w:spacing w:val="-5"/>
        </w:rPr>
        <w:t xml:space="preserve"> </w:t>
      </w:r>
      <w:r w:rsidRPr="00A626DA">
        <w:rPr>
          <w:rFonts w:ascii="Carlito" w:eastAsia="Carlito" w:hAnsi="Carlito" w:cs="Carlito"/>
          <w:spacing w:val="-2"/>
        </w:rPr>
        <w:t>realizujących</w:t>
      </w:r>
      <w:r>
        <w:rPr>
          <w:rFonts w:ascii="Carlito" w:eastAsia="Carlito" w:hAnsi="Carlito" w:cs="Carlito"/>
          <w:spacing w:val="-2"/>
        </w:rPr>
        <w:t xml:space="preserve"> </w:t>
      </w:r>
      <w:r w:rsidRPr="00A626DA">
        <w:rPr>
          <w:rFonts w:ascii="Carlito" w:eastAsia="Carlito" w:hAnsi="Carlito" w:cs="Carlito"/>
        </w:rPr>
        <w:t>zadania</w:t>
      </w:r>
      <w:r w:rsidRPr="00A626DA">
        <w:rPr>
          <w:rFonts w:ascii="Carlito" w:eastAsia="Carlito" w:hAnsi="Carlito" w:cs="Carlito"/>
          <w:spacing w:val="-5"/>
        </w:rPr>
        <w:t xml:space="preserve"> </w:t>
      </w:r>
      <w:r w:rsidRPr="00A626DA">
        <w:rPr>
          <w:rFonts w:ascii="Carlito" w:eastAsia="Carlito" w:hAnsi="Carlito" w:cs="Carlito"/>
        </w:rPr>
        <w:t>publiczne</w:t>
      </w:r>
      <w:r>
        <w:rPr>
          <w:rFonts w:ascii="Carlito" w:eastAsia="Carlito" w:hAnsi="Carlito" w:cs="Carlito"/>
        </w:rPr>
        <w:t>,</w:t>
      </w:r>
      <w:r w:rsidRPr="00A626DA">
        <w:rPr>
          <w:rFonts w:ascii="Carlito" w:eastAsia="Carlito" w:hAnsi="Carlito" w:cs="Carlito"/>
          <w:spacing w:val="-3"/>
        </w:rPr>
        <w:t xml:space="preserve"> </w:t>
      </w:r>
    </w:p>
    <w:p w14:paraId="1DA31E74" w14:textId="77777777" w:rsidR="00BA5C98" w:rsidRDefault="00BA5C98" w:rsidP="00BA5C98">
      <w:pPr>
        <w:widowControl w:val="0"/>
        <w:numPr>
          <w:ilvl w:val="2"/>
          <w:numId w:val="35"/>
        </w:numPr>
        <w:autoSpaceDE w:val="0"/>
        <w:autoSpaceDN w:val="0"/>
        <w:spacing w:before="37" w:after="0" w:line="276" w:lineRule="auto"/>
        <w:ind w:left="567" w:right="119"/>
        <w:jc w:val="both"/>
        <w:rPr>
          <w:rFonts w:ascii="Carlito" w:eastAsia="Carlito" w:hAnsi="Carlito" w:cs="Carlito"/>
        </w:rPr>
      </w:pPr>
      <w:r w:rsidRPr="00CD2A1F">
        <w:rPr>
          <w:rFonts w:ascii="Carlito" w:eastAsia="Carlito" w:hAnsi="Carlito" w:cs="Carlito"/>
        </w:rPr>
        <w:t>rozporządzenia Rady Ministrów z dnia 21 maja 2024 r. w sprawie Krajowych Ram Interoperacyjności, minimalnych wymagań dla rejestrów publicznych i wymiany informacji w postaci elektronicznej oraz minimalnych wymagań dla systemów teleinformatycznych,</w:t>
      </w:r>
    </w:p>
    <w:p w14:paraId="15D3FA58" w14:textId="77777777" w:rsidR="00BA5C98" w:rsidRDefault="00BA5C98" w:rsidP="00BA5C98">
      <w:pPr>
        <w:widowControl w:val="0"/>
        <w:numPr>
          <w:ilvl w:val="2"/>
          <w:numId w:val="35"/>
        </w:numPr>
        <w:autoSpaceDE w:val="0"/>
        <w:autoSpaceDN w:val="0"/>
        <w:spacing w:before="37" w:after="0" w:line="276" w:lineRule="auto"/>
        <w:ind w:left="567" w:right="119"/>
        <w:jc w:val="both"/>
        <w:rPr>
          <w:rFonts w:ascii="Carlito" w:eastAsia="Carlito" w:hAnsi="Carlito" w:cs="Carlito"/>
        </w:rPr>
      </w:pPr>
      <w:r w:rsidRPr="00CD2A1F">
        <w:rPr>
          <w:rFonts w:ascii="Carlito" w:eastAsia="Carlito" w:hAnsi="Carlito" w:cs="Carlito"/>
        </w:rPr>
        <w:t xml:space="preserve">ustawy z dnia 5 lipca 2018 r. o Krajowym Systemie </w:t>
      </w:r>
      <w:proofErr w:type="spellStart"/>
      <w:r w:rsidRPr="00CD2A1F">
        <w:rPr>
          <w:rFonts w:ascii="Carlito" w:eastAsia="Carlito" w:hAnsi="Carlito" w:cs="Carlito"/>
        </w:rPr>
        <w:t>Cyberbezpieczeństwa</w:t>
      </w:r>
      <w:proofErr w:type="spellEnd"/>
      <w:r>
        <w:rPr>
          <w:rFonts w:ascii="Carlito" w:eastAsia="Carlito" w:hAnsi="Carlito" w:cs="Carlito"/>
        </w:rPr>
        <w:t>,</w:t>
      </w:r>
    </w:p>
    <w:p w14:paraId="0037D046" w14:textId="77777777" w:rsidR="00BA5C98" w:rsidRPr="00CD2A1F" w:rsidRDefault="00BA5C98" w:rsidP="00BA5C98">
      <w:pPr>
        <w:widowControl w:val="0"/>
        <w:numPr>
          <w:ilvl w:val="2"/>
          <w:numId w:val="35"/>
        </w:numPr>
        <w:autoSpaceDE w:val="0"/>
        <w:autoSpaceDN w:val="0"/>
        <w:spacing w:before="37" w:after="0" w:line="276" w:lineRule="auto"/>
        <w:ind w:left="567" w:right="119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normy </w:t>
      </w:r>
      <w:r w:rsidRPr="000D1987">
        <w:rPr>
          <w:rFonts w:ascii="Carlito" w:eastAsia="Carlito" w:hAnsi="Carlito" w:cs="Carlito"/>
        </w:rPr>
        <w:t>PN-ISO/IEC 27001:2023</w:t>
      </w:r>
      <w:r>
        <w:rPr>
          <w:rFonts w:ascii="Carlito" w:eastAsia="Carlito" w:hAnsi="Carlito" w:cs="Carlito"/>
        </w:rPr>
        <w:t>.</w:t>
      </w:r>
    </w:p>
    <w:p w14:paraId="783DB9C9" w14:textId="77777777" w:rsidR="00BA5C98" w:rsidRDefault="00BA5C98" w:rsidP="00BA5C98">
      <w:pPr>
        <w:widowControl w:val="0"/>
        <w:autoSpaceDE w:val="0"/>
        <w:autoSpaceDN w:val="0"/>
        <w:spacing w:before="199" w:after="0"/>
        <w:ind w:left="116" w:right="111"/>
        <w:jc w:val="both"/>
        <w:rPr>
          <w:rFonts w:ascii="Carlito" w:eastAsia="Carlito" w:hAnsi="Carlito" w:cs="Carlito"/>
        </w:rPr>
      </w:pPr>
      <w:r w:rsidRPr="000D1987">
        <w:rPr>
          <w:rFonts w:ascii="Carlito" w:eastAsia="Carlito" w:hAnsi="Carlito" w:cs="Carlito"/>
        </w:rPr>
        <w:lastRenderedPageBreak/>
        <w:t xml:space="preserve">Wykonawca, na podstawie wyników uzyskanych w trakcie realizacji audytu przedwdrożeniowego, procesu klasyfikacji informacji oraz szacowania ryzyka, zobowiązany jest przedstawić elementy niezbędne do opracowania dokumentacji SZBI przez Zamawiającego a także wytypować procesy niezbędne do poprawnego funkcjonowania organizacji. </w:t>
      </w:r>
    </w:p>
    <w:p w14:paraId="730D423D" w14:textId="77777777" w:rsidR="00BA5C98" w:rsidRPr="00E27922" w:rsidRDefault="00BA5C98" w:rsidP="00BA5C98">
      <w:pPr>
        <w:shd w:val="clear" w:color="auto" w:fill="FFFFFF" w:themeFill="background1"/>
        <w:spacing w:before="240" w:after="240" w:line="240" w:lineRule="auto"/>
        <w:ind w:left="142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8172E1">
        <w:rPr>
          <w:rFonts w:cs="Calibri"/>
          <w:sz w:val="23"/>
          <w:szCs w:val="23"/>
          <w:lang w:eastAsia="pl-PL"/>
        </w:rPr>
        <w:t>Wykonawca gwarantuje, że opracowana przez niego dokumentacja systemu zarządzania bezpieczeństwem informacji jest zgodna z wymaganiami normy ISO/IEC 27001 oraz wymaganiami certyfikacyjnymi jednostki certyfikującej systemy zarządzania na zgodność z normą ISO/IEC 27001, akredytowanej przez Polską jednostkę akredytującą wymienioną na</w:t>
      </w:r>
      <w:r>
        <w:rPr>
          <w:rFonts w:cs="Calibri"/>
          <w:sz w:val="23"/>
          <w:szCs w:val="23"/>
          <w:lang w:eastAsia="pl-PL"/>
        </w:rPr>
        <w:t xml:space="preserve"> </w:t>
      </w:r>
      <w:r w:rsidRPr="008172E1">
        <w:rPr>
          <w:rFonts w:cs="Calibri"/>
          <w:sz w:val="23"/>
          <w:szCs w:val="23"/>
          <w:lang w:eastAsia="pl-PL"/>
        </w:rPr>
        <w:t>stronie </w:t>
      </w:r>
      <w:hyperlink r:id="rId8">
        <w:r w:rsidRPr="008172E1">
          <w:rPr>
            <w:rStyle w:val="Hipercze"/>
            <w:rFonts w:cs="Calibri"/>
            <w:sz w:val="23"/>
            <w:szCs w:val="23"/>
            <w:lang w:eastAsia="pl-PL"/>
          </w:rPr>
          <w:t>http://www.iaf.nu//articles/IAF_MEMBERS_SIGNATORIES/4</w:t>
        </w:r>
      </w:hyperlink>
      <w:r w:rsidRPr="008172E1">
        <w:rPr>
          <w:rFonts w:cs="Calibri"/>
          <w:sz w:val="23"/>
          <w:szCs w:val="23"/>
          <w:lang w:eastAsia="pl-PL"/>
        </w:rPr>
        <w:t>.</w:t>
      </w:r>
    </w:p>
    <w:p w14:paraId="5EB30DE0" w14:textId="77777777" w:rsidR="00BA5C98" w:rsidRPr="00E27922" w:rsidRDefault="00BA5C98" w:rsidP="00BA5C98">
      <w:pPr>
        <w:shd w:val="clear" w:color="auto" w:fill="FFFFFF" w:themeFill="background1"/>
        <w:spacing w:before="240" w:after="120" w:line="240" w:lineRule="auto"/>
        <w:ind w:left="142"/>
        <w:jc w:val="both"/>
        <w:textAlignment w:val="baseline"/>
        <w:rPr>
          <w:rFonts w:cs="Calibri"/>
          <w:sz w:val="23"/>
          <w:szCs w:val="23"/>
          <w:lang w:eastAsia="pl-PL"/>
        </w:rPr>
      </w:pPr>
      <w:r>
        <w:rPr>
          <w:rFonts w:cs="Calibri"/>
          <w:sz w:val="23"/>
          <w:szCs w:val="23"/>
          <w:lang w:eastAsia="pl-PL"/>
        </w:rPr>
        <w:t>W skład d</w:t>
      </w:r>
      <w:r w:rsidRPr="00C037BA">
        <w:rPr>
          <w:rFonts w:cs="Calibri"/>
          <w:sz w:val="23"/>
          <w:szCs w:val="23"/>
          <w:lang w:eastAsia="pl-PL"/>
        </w:rPr>
        <w:t>okumentacj</w:t>
      </w:r>
      <w:r>
        <w:rPr>
          <w:rFonts w:cs="Calibri"/>
          <w:sz w:val="23"/>
          <w:szCs w:val="23"/>
          <w:lang w:eastAsia="pl-PL"/>
        </w:rPr>
        <w:t>i</w:t>
      </w:r>
      <w:r w:rsidRPr="00C037BA">
        <w:rPr>
          <w:rFonts w:cs="Calibri"/>
          <w:sz w:val="23"/>
          <w:szCs w:val="23"/>
          <w:lang w:eastAsia="pl-PL"/>
        </w:rPr>
        <w:t xml:space="preserve"> </w:t>
      </w:r>
      <w:r>
        <w:rPr>
          <w:rFonts w:cs="Calibri"/>
          <w:sz w:val="23"/>
          <w:szCs w:val="23"/>
          <w:lang w:eastAsia="pl-PL"/>
        </w:rPr>
        <w:t>SZBI w szczególności wchodzą następujące polityki i procedury</w:t>
      </w:r>
      <w:r w:rsidRPr="00C037BA">
        <w:rPr>
          <w:rFonts w:cs="Calibri"/>
          <w:sz w:val="23"/>
          <w:szCs w:val="23"/>
          <w:lang w:eastAsia="pl-PL"/>
        </w:rPr>
        <w:t>:</w:t>
      </w:r>
    </w:p>
    <w:p w14:paraId="162843FD" w14:textId="77777777" w:rsidR="00BA5C98" w:rsidRDefault="00BA5C98" w:rsidP="00BA5C98">
      <w:pPr>
        <w:numPr>
          <w:ilvl w:val="0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>Polityka bezpieczeństwa informacji</w:t>
      </w:r>
      <w:r>
        <w:rPr>
          <w:rFonts w:cs="Calibri"/>
          <w:sz w:val="23"/>
          <w:szCs w:val="23"/>
          <w:lang w:eastAsia="pl-PL"/>
        </w:rPr>
        <w:t xml:space="preserve">  -</w:t>
      </w:r>
      <w:r w:rsidRPr="0014650E">
        <w:rPr>
          <w:rFonts w:ascii="Carlito" w:eastAsia="Carlito" w:hAnsi="Carlito" w:cs="Carlito"/>
        </w:rPr>
        <w:t xml:space="preserve"> </w:t>
      </w:r>
      <w:r w:rsidRPr="000D1987">
        <w:rPr>
          <w:rFonts w:ascii="Carlito" w:eastAsia="Carlito" w:hAnsi="Carlito" w:cs="Carlito"/>
        </w:rPr>
        <w:t>definiując</w:t>
      </w:r>
      <w:r>
        <w:rPr>
          <w:rFonts w:ascii="Carlito" w:eastAsia="Carlito" w:hAnsi="Carlito" w:cs="Carlito"/>
        </w:rPr>
        <w:t>a</w:t>
      </w:r>
      <w:r w:rsidRPr="000D1987">
        <w:rPr>
          <w:rFonts w:ascii="Carlito" w:eastAsia="Carlito" w:hAnsi="Carlito" w:cs="Carlito"/>
        </w:rPr>
        <w:t xml:space="preserve"> jej cele</w:t>
      </w:r>
      <w:r>
        <w:rPr>
          <w:rFonts w:ascii="Carlito" w:eastAsia="Carlito" w:hAnsi="Carlito" w:cs="Carlito"/>
        </w:rPr>
        <w:t xml:space="preserve"> strategiczne</w:t>
      </w:r>
      <w:r w:rsidRPr="000D1987">
        <w:rPr>
          <w:rFonts w:ascii="Carlito" w:eastAsia="Carlito" w:hAnsi="Carlito" w:cs="Carlito"/>
        </w:rPr>
        <w:t>, zakres, wymogi prawne ochrony informacji, deklarację zaangażowania najwyższego kierownictwa</w:t>
      </w:r>
      <w:r>
        <w:rPr>
          <w:rFonts w:ascii="Carlito" w:eastAsia="Carlito" w:hAnsi="Carlito" w:cs="Carlito"/>
        </w:rPr>
        <w:t>.</w:t>
      </w:r>
    </w:p>
    <w:p w14:paraId="21C4ECD2" w14:textId="77777777" w:rsidR="00BA5C98" w:rsidRPr="0014650E" w:rsidRDefault="00BA5C98" w:rsidP="00BA5C98">
      <w:pPr>
        <w:numPr>
          <w:ilvl w:val="0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4650E">
        <w:rPr>
          <w:rFonts w:cs="Calibri"/>
          <w:sz w:val="23"/>
          <w:szCs w:val="23"/>
          <w:lang w:eastAsia="pl-PL"/>
        </w:rPr>
        <w:t>Księga systemu zarządzania bezpieczeństwem informacji</w:t>
      </w:r>
      <w:r>
        <w:rPr>
          <w:rFonts w:cs="Calibri"/>
          <w:sz w:val="23"/>
          <w:szCs w:val="23"/>
          <w:lang w:eastAsia="pl-PL"/>
        </w:rPr>
        <w:t>,</w:t>
      </w:r>
      <w:r w:rsidRPr="0014650E">
        <w:rPr>
          <w:rFonts w:cs="Calibri"/>
          <w:sz w:val="23"/>
          <w:szCs w:val="23"/>
          <w:lang w:eastAsia="pl-PL"/>
        </w:rPr>
        <w:t xml:space="preserve"> </w:t>
      </w:r>
      <w:r w:rsidRPr="0014650E">
        <w:rPr>
          <w:rFonts w:ascii="Carlito" w:eastAsia="Carlito" w:hAnsi="Carlito" w:cs="Carlito"/>
        </w:rPr>
        <w:t>zawierająca ogólny opis elementów SZBI</w:t>
      </w:r>
      <w:r>
        <w:rPr>
          <w:rFonts w:ascii="Carlito" w:eastAsia="Carlito" w:hAnsi="Carlito" w:cs="Carlito"/>
        </w:rPr>
        <w:t>,</w:t>
      </w:r>
      <w:r w:rsidRPr="0014650E">
        <w:rPr>
          <w:rFonts w:ascii="Carlito" w:eastAsia="Carlito" w:hAnsi="Carlito" w:cs="Carlito"/>
        </w:rPr>
        <w:t xml:space="preserve"> </w:t>
      </w:r>
      <w:r>
        <w:rPr>
          <w:rFonts w:ascii="Carlito" w:eastAsia="Carlito" w:hAnsi="Carlito" w:cs="Carlito"/>
        </w:rPr>
        <w:t xml:space="preserve">zasady: </w:t>
      </w:r>
      <w:r>
        <w:rPr>
          <w:rFonts w:cs="Calibri"/>
          <w:sz w:val="23"/>
          <w:szCs w:val="23"/>
          <w:lang w:eastAsia="pl-PL"/>
        </w:rPr>
        <w:t>w</w:t>
      </w:r>
      <w:r w:rsidRPr="0014650E">
        <w:rPr>
          <w:rFonts w:cs="Calibri"/>
          <w:sz w:val="23"/>
          <w:szCs w:val="23"/>
          <w:lang w:eastAsia="pl-PL"/>
        </w:rPr>
        <w:t>drożeni</w:t>
      </w:r>
      <w:r>
        <w:rPr>
          <w:rFonts w:cs="Calibri"/>
          <w:sz w:val="23"/>
          <w:szCs w:val="23"/>
          <w:lang w:eastAsia="pl-PL"/>
        </w:rPr>
        <w:t>a</w:t>
      </w:r>
      <w:r w:rsidRPr="0014650E">
        <w:rPr>
          <w:rFonts w:cs="Calibri"/>
          <w:sz w:val="23"/>
          <w:szCs w:val="23"/>
          <w:lang w:eastAsia="pl-PL"/>
        </w:rPr>
        <w:t>, stosowani</w:t>
      </w:r>
      <w:r>
        <w:rPr>
          <w:rFonts w:cs="Calibri"/>
          <w:sz w:val="23"/>
          <w:szCs w:val="23"/>
          <w:lang w:eastAsia="pl-PL"/>
        </w:rPr>
        <w:t>a</w:t>
      </w:r>
      <w:r w:rsidRPr="0014650E">
        <w:rPr>
          <w:rFonts w:cs="Calibri"/>
          <w:sz w:val="23"/>
          <w:szCs w:val="23"/>
          <w:lang w:eastAsia="pl-PL"/>
        </w:rPr>
        <w:t>, monitorowani</w:t>
      </w:r>
      <w:r>
        <w:rPr>
          <w:rFonts w:cs="Calibri"/>
          <w:sz w:val="23"/>
          <w:szCs w:val="23"/>
          <w:lang w:eastAsia="pl-PL"/>
        </w:rPr>
        <w:t>a</w:t>
      </w:r>
      <w:r w:rsidRPr="0014650E">
        <w:rPr>
          <w:rFonts w:cs="Calibri"/>
          <w:sz w:val="23"/>
          <w:szCs w:val="23"/>
          <w:lang w:eastAsia="pl-PL"/>
        </w:rPr>
        <w:t>, przegląd</w:t>
      </w:r>
      <w:r>
        <w:rPr>
          <w:rFonts w:cs="Calibri"/>
          <w:sz w:val="23"/>
          <w:szCs w:val="23"/>
          <w:lang w:eastAsia="pl-PL"/>
        </w:rPr>
        <w:t>u</w:t>
      </w:r>
      <w:r w:rsidRPr="0014650E">
        <w:rPr>
          <w:rFonts w:cs="Calibri"/>
          <w:sz w:val="23"/>
          <w:szCs w:val="23"/>
          <w:lang w:eastAsia="pl-PL"/>
        </w:rPr>
        <w:t>, utrzymani</w:t>
      </w:r>
      <w:r>
        <w:rPr>
          <w:rFonts w:cs="Calibri"/>
          <w:sz w:val="23"/>
          <w:szCs w:val="23"/>
          <w:lang w:eastAsia="pl-PL"/>
        </w:rPr>
        <w:t>a</w:t>
      </w:r>
      <w:r w:rsidRPr="0014650E">
        <w:rPr>
          <w:rFonts w:cs="Calibri"/>
          <w:sz w:val="23"/>
          <w:szCs w:val="23"/>
          <w:lang w:eastAsia="pl-PL"/>
        </w:rPr>
        <w:t xml:space="preserve"> i doskonaleni</w:t>
      </w:r>
      <w:r>
        <w:rPr>
          <w:rFonts w:cs="Calibri"/>
          <w:sz w:val="23"/>
          <w:szCs w:val="23"/>
          <w:lang w:eastAsia="pl-PL"/>
        </w:rPr>
        <w:t>a</w:t>
      </w:r>
      <w:r w:rsidRPr="0014650E">
        <w:rPr>
          <w:rFonts w:cs="Calibri"/>
          <w:sz w:val="23"/>
          <w:szCs w:val="23"/>
          <w:lang w:eastAsia="pl-PL"/>
        </w:rPr>
        <w:t xml:space="preserve"> SZBI</w:t>
      </w:r>
      <w:r w:rsidRPr="0014650E">
        <w:rPr>
          <w:rFonts w:ascii="Carlito" w:eastAsia="Carlito" w:hAnsi="Carlito" w:cs="Carlito"/>
        </w:rPr>
        <w:t xml:space="preserve"> klasyfikację informacji</w:t>
      </w:r>
      <w:r>
        <w:rPr>
          <w:rFonts w:ascii="Carlito" w:eastAsia="Carlito" w:hAnsi="Carlito" w:cs="Carlito"/>
        </w:rPr>
        <w:t>, s</w:t>
      </w:r>
      <w:r w:rsidRPr="0014650E">
        <w:rPr>
          <w:rFonts w:cs="Calibri"/>
          <w:sz w:val="23"/>
          <w:szCs w:val="23"/>
          <w:lang w:eastAsia="pl-PL"/>
        </w:rPr>
        <w:t>chemat organizacyjny kierowania sprawami bezpieczeństwa informacji</w:t>
      </w:r>
      <w:r>
        <w:rPr>
          <w:rFonts w:cs="Calibri"/>
          <w:sz w:val="23"/>
          <w:szCs w:val="23"/>
          <w:lang w:eastAsia="pl-PL"/>
        </w:rPr>
        <w:t>.</w:t>
      </w:r>
    </w:p>
    <w:p w14:paraId="1ABDF8B4" w14:textId="77777777" w:rsidR="00BA5C98" w:rsidRPr="00E27922" w:rsidRDefault="00BA5C98" w:rsidP="00BA5C98">
      <w:pPr>
        <w:numPr>
          <w:ilvl w:val="0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 xml:space="preserve">Mapa procesów objętych SZBI minimum 6 procesów (min. proces </w:t>
      </w:r>
      <w:r>
        <w:rPr>
          <w:rFonts w:cs="Calibri"/>
          <w:sz w:val="23"/>
          <w:szCs w:val="23"/>
          <w:lang w:eastAsia="pl-PL"/>
        </w:rPr>
        <w:t>zarządzania</w:t>
      </w:r>
      <w:r w:rsidRPr="00E27922">
        <w:rPr>
          <w:rFonts w:cs="Calibri"/>
          <w:sz w:val="23"/>
          <w:szCs w:val="23"/>
          <w:lang w:eastAsia="pl-PL"/>
        </w:rPr>
        <w:t xml:space="preserve"> i utrzymania SZBI, proces zarządzania ryzykiem, proces </w:t>
      </w:r>
      <w:r>
        <w:rPr>
          <w:rFonts w:cs="Calibri"/>
          <w:sz w:val="23"/>
          <w:szCs w:val="23"/>
          <w:lang w:eastAsia="pl-PL"/>
        </w:rPr>
        <w:t>zarządzania</w:t>
      </w:r>
      <w:r w:rsidRPr="00E27922">
        <w:rPr>
          <w:rFonts w:cs="Calibri"/>
          <w:sz w:val="23"/>
          <w:szCs w:val="23"/>
          <w:lang w:eastAsia="pl-PL"/>
        </w:rPr>
        <w:t xml:space="preserve"> incydentami (RODO, </w:t>
      </w:r>
      <w:proofErr w:type="spellStart"/>
      <w:r w:rsidRPr="00E27922">
        <w:rPr>
          <w:rFonts w:cs="Calibri"/>
          <w:sz w:val="23"/>
          <w:szCs w:val="23"/>
          <w:lang w:eastAsia="pl-PL"/>
        </w:rPr>
        <w:t>UoKSC</w:t>
      </w:r>
      <w:proofErr w:type="spellEnd"/>
      <w:r w:rsidRPr="00E27922">
        <w:rPr>
          <w:rFonts w:cs="Calibri"/>
          <w:sz w:val="23"/>
          <w:szCs w:val="23"/>
          <w:lang w:eastAsia="pl-PL"/>
        </w:rPr>
        <w:t xml:space="preserve">), proces zarządzania dostawami (wybór-realizacja-zakończenie współpracy), proces </w:t>
      </w:r>
      <w:r>
        <w:rPr>
          <w:rFonts w:cs="Calibri"/>
          <w:sz w:val="23"/>
          <w:szCs w:val="23"/>
          <w:lang w:eastAsia="pl-PL"/>
        </w:rPr>
        <w:t>zarządzania</w:t>
      </w:r>
      <w:r w:rsidRPr="00E27922">
        <w:rPr>
          <w:rFonts w:cs="Calibri"/>
          <w:sz w:val="23"/>
          <w:szCs w:val="23"/>
          <w:lang w:eastAsia="pl-PL"/>
        </w:rPr>
        <w:t xml:space="preserve"> pracownikami (rekrutacja-zatrudnienie-zwolnienie), proces obsługi interesanta (obsługa wniosków). Schemat procesów należy przygotować w notacji BPMN (forma edytowalna)</w:t>
      </w:r>
      <w:r>
        <w:rPr>
          <w:rFonts w:cs="Calibri"/>
          <w:sz w:val="23"/>
          <w:szCs w:val="23"/>
          <w:lang w:eastAsia="pl-PL"/>
        </w:rPr>
        <w:t>.</w:t>
      </w:r>
    </w:p>
    <w:p w14:paraId="04FABEA7" w14:textId="77777777" w:rsidR="00BA5C98" w:rsidRPr="00E27922" w:rsidRDefault="00BA5C98" w:rsidP="00BA5C98">
      <w:pPr>
        <w:numPr>
          <w:ilvl w:val="0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 xml:space="preserve">Deklaracja stosowania </w:t>
      </w:r>
      <w:r>
        <w:rPr>
          <w:rFonts w:cs="Calibri"/>
          <w:sz w:val="23"/>
          <w:szCs w:val="23"/>
          <w:lang w:eastAsia="pl-PL"/>
        </w:rPr>
        <w:t xml:space="preserve">zabezpieczeń </w:t>
      </w:r>
      <w:r w:rsidRPr="00E27922">
        <w:rPr>
          <w:rFonts w:cs="Calibri"/>
          <w:sz w:val="23"/>
          <w:szCs w:val="23"/>
          <w:lang w:eastAsia="pl-PL"/>
        </w:rPr>
        <w:t>dla systemu bezpieczeństwa informacji wraz z przyporządkowanie aktualnie używanych w organizacji rozwiązań do wymagań normy.</w:t>
      </w:r>
    </w:p>
    <w:p w14:paraId="2270B50E" w14:textId="77777777" w:rsidR="00BA5C98" w:rsidRDefault="00BA5C98" w:rsidP="00BA5C98">
      <w:pPr>
        <w:numPr>
          <w:ilvl w:val="0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>Metodyka szacowania ryzyka zgodnie z wymaganiami normy ISO27005:2022</w:t>
      </w:r>
      <w:r>
        <w:rPr>
          <w:rFonts w:cs="Calibri"/>
          <w:sz w:val="23"/>
          <w:szCs w:val="23"/>
          <w:lang w:eastAsia="pl-PL"/>
        </w:rPr>
        <w:t>.</w:t>
      </w:r>
    </w:p>
    <w:p w14:paraId="58DEB041" w14:textId="77777777" w:rsidR="00BA5C98" w:rsidRDefault="00BA5C98" w:rsidP="00BA5C98">
      <w:pPr>
        <w:numPr>
          <w:ilvl w:val="0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>
        <w:rPr>
          <w:rFonts w:cs="Calibri"/>
          <w:sz w:val="23"/>
          <w:szCs w:val="23"/>
          <w:lang w:eastAsia="pl-PL"/>
        </w:rPr>
        <w:t>Polityka ochrony danych osobowych (lub jej dostosowanie).</w:t>
      </w:r>
    </w:p>
    <w:p w14:paraId="721C831B" w14:textId="77777777" w:rsidR="00BA5C98" w:rsidRPr="00E27922" w:rsidRDefault="00BA5C98" w:rsidP="00BA5C98">
      <w:pPr>
        <w:numPr>
          <w:ilvl w:val="0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>
        <w:rPr>
          <w:rFonts w:cs="Calibri"/>
          <w:sz w:val="23"/>
          <w:szCs w:val="23"/>
          <w:lang w:eastAsia="pl-PL"/>
        </w:rPr>
        <w:t>Polityka i p</w:t>
      </w:r>
      <w:r w:rsidRPr="00E27922">
        <w:rPr>
          <w:rFonts w:cs="Calibri"/>
          <w:sz w:val="23"/>
          <w:szCs w:val="23"/>
          <w:lang w:eastAsia="pl-PL"/>
        </w:rPr>
        <w:t>lan</w:t>
      </w:r>
      <w:r>
        <w:rPr>
          <w:rFonts w:cs="Calibri"/>
          <w:sz w:val="23"/>
          <w:szCs w:val="23"/>
          <w:lang w:eastAsia="pl-PL"/>
        </w:rPr>
        <w:t>y</w:t>
      </w:r>
      <w:r w:rsidRPr="00E27922">
        <w:rPr>
          <w:rFonts w:cs="Calibri"/>
          <w:sz w:val="23"/>
          <w:szCs w:val="23"/>
          <w:lang w:eastAsia="pl-PL"/>
        </w:rPr>
        <w:t xml:space="preserve"> </w:t>
      </w:r>
      <w:r>
        <w:rPr>
          <w:rFonts w:cs="Calibri"/>
          <w:sz w:val="23"/>
          <w:szCs w:val="23"/>
          <w:lang w:eastAsia="pl-PL"/>
        </w:rPr>
        <w:t>ciągłości</w:t>
      </w:r>
      <w:r w:rsidRPr="00E27922">
        <w:rPr>
          <w:rFonts w:cs="Calibri"/>
          <w:sz w:val="23"/>
          <w:szCs w:val="23"/>
          <w:lang w:eastAsia="pl-PL"/>
        </w:rPr>
        <w:t xml:space="preserve"> działania (BCP) zgodny z wymaganiami określonymi w normie ISO</w:t>
      </w:r>
      <w:r>
        <w:rPr>
          <w:rFonts w:cs="Calibri"/>
          <w:sz w:val="23"/>
          <w:szCs w:val="23"/>
          <w:lang w:eastAsia="pl-PL"/>
        </w:rPr>
        <w:t xml:space="preserve"> </w:t>
      </w:r>
      <w:r w:rsidRPr="00E27922">
        <w:rPr>
          <w:rFonts w:cs="Calibri"/>
          <w:sz w:val="23"/>
          <w:szCs w:val="23"/>
          <w:lang w:eastAsia="pl-PL"/>
        </w:rPr>
        <w:t>22301:2019</w:t>
      </w:r>
      <w:r>
        <w:rPr>
          <w:rFonts w:cs="Calibri"/>
          <w:sz w:val="23"/>
          <w:szCs w:val="23"/>
          <w:lang w:eastAsia="pl-PL"/>
        </w:rPr>
        <w:t>.</w:t>
      </w:r>
    </w:p>
    <w:p w14:paraId="4ADE8650" w14:textId="77777777" w:rsidR="00BA5C98" w:rsidRPr="00E27922" w:rsidRDefault="00BA5C98" w:rsidP="00BA5C98">
      <w:pPr>
        <w:numPr>
          <w:ilvl w:val="0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 xml:space="preserve">Wszystkie procedury </w:t>
      </w:r>
      <w:r w:rsidRPr="000D1987">
        <w:rPr>
          <w:rFonts w:ascii="Carlito" w:eastAsia="Carlito" w:hAnsi="Carlito" w:cs="Carlito"/>
        </w:rPr>
        <w:t>i instrukcje stanowiące zestaw szczegółowych dokumentów</w:t>
      </w:r>
      <w:r>
        <w:rPr>
          <w:rFonts w:ascii="Carlito" w:eastAsia="Carlito" w:hAnsi="Carlito" w:cs="Carlito"/>
        </w:rPr>
        <w:t>,</w:t>
      </w:r>
      <w:r>
        <w:rPr>
          <w:rFonts w:cs="Calibri"/>
          <w:sz w:val="23"/>
          <w:szCs w:val="23"/>
          <w:lang w:eastAsia="pl-PL"/>
        </w:rPr>
        <w:t xml:space="preserve"> niezbędne do prawidłowego funkcjonowania SZBI</w:t>
      </w:r>
      <w:r w:rsidRPr="00E27922">
        <w:rPr>
          <w:rFonts w:cs="Calibri"/>
          <w:sz w:val="23"/>
          <w:szCs w:val="23"/>
          <w:lang w:eastAsia="pl-PL"/>
        </w:rPr>
        <w:t>:</w:t>
      </w:r>
    </w:p>
    <w:p w14:paraId="55D38D4B" w14:textId="77777777" w:rsidR="00BA5C98" w:rsidRPr="00E27922" w:rsidRDefault="00BA5C98" w:rsidP="00BA5C98">
      <w:pPr>
        <w:numPr>
          <w:ilvl w:val="1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>Procedura nadzoru nad dokumentami</w:t>
      </w:r>
    </w:p>
    <w:p w14:paraId="2FE0551B" w14:textId="77777777" w:rsidR="00BA5C98" w:rsidRPr="00E27922" w:rsidRDefault="00BA5C98" w:rsidP="00BA5C98">
      <w:pPr>
        <w:numPr>
          <w:ilvl w:val="1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 xml:space="preserve">Procedura działań </w:t>
      </w:r>
      <w:r>
        <w:rPr>
          <w:rFonts w:cs="Calibri"/>
          <w:sz w:val="23"/>
          <w:szCs w:val="23"/>
          <w:lang w:eastAsia="pl-PL"/>
        </w:rPr>
        <w:t>doskonalących</w:t>
      </w:r>
      <w:r w:rsidRPr="00E27922">
        <w:rPr>
          <w:rFonts w:cs="Calibri"/>
          <w:sz w:val="23"/>
          <w:szCs w:val="23"/>
          <w:lang w:eastAsia="pl-PL"/>
        </w:rPr>
        <w:t>, korygujących i zapobiegawczych</w:t>
      </w:r>
    </w:p>
    <w:p w14:paraId="4C2DC500" w14:textId="77777777" w:rsidR="00BA5C98" w:rsidRPr="00E27922" w:rsidRDefault="00BA5C98" w:rsidP="00BA5C98">
      <w:pPr>
        <w:numPr>
          <w:ilvl w:val="1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>Procedura audytu wewnętrznego</w:t>
      </w:r>
    </w:p>
    <w:p w14:paraId="12EB62D3" w14:textId="77777777" w:rsidR="00BA5C98" w:rsidRPr="00E27922" w:rsidRDefault="00BA5C98" w:rsidP="00BA5C98">
      <w:pPr>
        <w:numPr>
          <w:ilvl w:val="1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>Procedura nadzoru nad zapisami</w:t>
      </w:r>
    </w:p>
    <w:p w14:paraId="6B3AF99D" w14:textId="77777777" w:rsidR="00BA5C98" w:rsidRPr="00E27922" w:rsidRDefault="00BA5C98" w:rsidP="00BA5C98">
      <w:pPr>
        <w:numPr>
          <w:ilvl w:val="1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>Procedura przeglądu zarządzania</w:t>
      </w:r>
    </w:p>
    <w:p w14:paraId="5086E861" w14:textId="77777777" w:rsidR="00BA5C98" w:rsidRPr="00E27922" w:rsidRDefault="00BA5C98" w:rsidP="00BA5C98">
      <w:pPr>
        <w:numPr>
          <w:ilvl w:val="1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>Procedura zarządzania incydentami</w:t>
      </w:r>
    </w:p>
    <w:p w14:paraId="628DC440" w14:textId="77777777" w:rsidR="00BA5C98" w:rsidRPr="00E27922" w:rsidRDefault="00BA5C98" w:rsidP="00BA5C98">
      <w:pPr>
        <w:numPr>
          <w:ilvl w:val="1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>Procedura bezpieczeństwa wewnętrznego organizacji</w:t>
      </w:r>
    </w:p>
    <w:p w14:paraId="73AEC47B" w14:textId="77777777" w:rsidR="00BA5C98" w:rsidRPr="00E27922" w:rsidRDefault="00BA5C98" w:rsidP="00BA5C98">
      <w:pPr>
        <w:numPr>
          <w:ilvl w:val="1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>Procedura ewakuacji personelu i sprzętu z obiektów</w:t>
      </w:r>
    </w:p>
    <w:p w14:paraId="12B49ED8" w14:textId="77777777" w:rsidR="00BA5C98" w:rsidRPr="00E27922" w:rsidRDefault="00BA5C98" w:rsidP="00BA5C98">
      <w:pPr>
        <w:numPr>
          <w:ilvl w:val="1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>Procedura klasyfikacji informacji wewnętrznych i zewnętrznych</w:t>
      </w:r>
    </w:p>
    <w:p w14:paraId="363E7732" w14:textId="77777777" w:rsidR="00BA5C98" w:rsidRPr="00E27922" w:rsidRDefault="00BA5C98" w:rsidP="00BA5C98">
      <w:pPr>
        <w:numPr>
          <w:ilvl w:val="1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 xml:space="preserve">Procedura oceny </w:t>
      </w:r>
      <w:proofErr w:type="spellStart"/>
      <w:r w:rsidRPr="00E27922">
        <w:rPr>
          <w:rFonts w:cs="Calibri"/>
          <w:sz w:val="23"/>
          <w:szCs w:val="23"/>
          <w:lang w:eastAsia="pl-PL"/>
        </w:rPr>
        <w:t>ryzyk</w:t>
      </w:r>
      <w:proofErr w:type="spellEnd"/>
      <w:r w:rsidRPr="00E27922">
        <w:rPr>
          <w:rFonts w:cs="Calibri"/>
          <w:sz w:val="23"/>
          <w:szCs w:val="23"/>
          <w:lang w:eastAsia="pl-PL"/>
        </w:rPr>
        <w:t xml:space="preserve"> generowanych przez strony zewnętrzne (klientów, dostawców, kooperantów, innych)</w:t>
      </w:r>
    </w:p>
    <w:p w14:paraId="156F91E2" w14:textId="77777777" w:rsidR="00BA5C98" w:rsidRPr="00E27922" w:rsidRDefault="00BA5C98" w:rsidP="00BA5C98">
      <w:pPr>
        <w:numPr>
          <w:ilvl w:val="1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>Procedura postępowania w przypadku odejścia pracownika z firmy</w:t>
      </w:r>
    </w:p>
    <w:p w14:paraId="743C40F9" w14:textId="77777777" w:rsidR="00BA5C98" w:rsidRPr="00E27922" w:rsidRDefault="00BA5C98" w:rsidP="00BA5C98">
      <w:pPr>
        <w:numPr>
          <w:ilvl w:val="1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lastRenderedPageBreak/>
        <w:t>Procedura bezpieczeństwa infrastruktury teleinformatycznej (sieć, serwerownie, urządzenia łączności, inne elementy)</w:t>
      </w:r>
    </w:p>
    <w:p w14:paraId="4695814D" w14:textId="77777777" w:rsidR="00BA5C98" w:rsidRPr="00E27922" w:rsidRDefault="00BA5C98" w:rsidP="00BA5C98">
      <w:pPr>
        <w:numPr>
          <w:ilvl w:val="1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>Procedura bezpieczeństwa fizycznego</w:t>
      </w:r>
    </w:p>
    <w:p w14:paraId="708E2FBA" w14:textId="77777777" w:rsidR="00BA5C98" w:rsidRPr="005C05FE" w:rsidRDefault="00BA5C98" w:rsidP="00BA5C98">
      <w:pPr>
        <w:numPr>
          <w:ilvl w:val="1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5C05FE">
        <w:rPr>
          <w:rFonts w:cs="Calibri"/>
          <w:sz w:val="23"/>
          <w:szCs w:val="23"/>
          <w:lang w:eastAsia="pl-PL"/>
        </w:rPr>
        <w:t>Procedura pomiaru skuteczności SZBI</w:t>
      </w:r>
    </w:p>
    <w:p w14:paraId="19C9DAB9" w14:textId="77777777" w:rsidR="00BA5C98" w:rsidRPr="00E27922" w:rsidRDefault="00BA5C98" w:rsidP="00BA5C98">
      <w:pPr>
        <w:numPr>
          <w:ilvl w:val="1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>Dokumenty ustalające status systemu zarządzania bezpieczeństwem informacji zgodnie z wymaganiami normy</w:t>
      </w:r>
    </w:p>
    <w:p w14:paraId="6FD8B143" w14:textId="77777777" w:rsidR="00BA5C98" w:rsidRDefault="00BA5C98" w:rsidP="00BA5C98">
      <w:pPr>
        <w:numPr>
          <w:ilvl w:val="1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755BB">
        <w:rPr>
          <w:rFonts w:cs="Calibri"/>
          <w:sz w:val="23"/>
          <w:szCs w:val="23"/>
          <w:lang w:eastAsia="pl-PL"/>
        </w:rPr>
        <w:t>Regulaminy definiujące prawa i obowiązki pracowników w zakresie bezpieczeństwa informacji</w:t>
      </w:r>
    </w:p>
    <w:p w14:paraId="6715512C" w14:textId="77777777" w:rsidR="00BA5C98" w:rsidRDefault="00BA5C98" w:rsidP="00BA5C98">
      <w:pPr>
        <w:numPr>
          <w:ilvl w:val="1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 xml:space="preserve">Opracowanie formularzy i rejestrów będących integralną częścią w/w dokumentów w formie i treści odpowiedniej do potrzeb i woli </w:t>
      </w:r>
      <w:r>
        <w:rPr>
          <w:rFonts w:cs="Calibri"/>
          <w:sz w:val="23"/>
          <w:szCs w:val="23"/>
          <w:lang w:eastAsia="pl-PL"/>
        </w:rPr>
        <w:t>Zamawiającego</w:t>
      </w:r>
      <w:r w:rsidRPr="00E27922">
        <w:rPr>
          <w:rFonts w:cs="Calibri"/>
          <w:sz w:val="23"/>
          <w:szCs w:val="23"/>
          <w:lang w:eastAsia="pl-PL"/>
        </w:rPr>
        <w:t xml:space="preserve"> (zawartość merytoryczna oraz forma)</w:t>
      </w:r>
    </w:p>
    <w:p w14:paraId="37D7EC50" w14:textId="77777777" w:rsidR="00BA5C98" w:rsidRDefault="00BA5C98" w:rsidP="00BA5C98">
      <w:pPr>
        <w:numPr>
          <w:ilvl w:val="1"/>
          <w:numId w:val="36"/>
        </w:numPr>
        <w:shd w:val="clear" w:color="auto" w:fill="FFFFFF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521ADF91">
        <w:rPr>
          <w:rFonts w:cs="Calibri"/>
          <w:sz w:val="23"/>
          <w:szCs w:val="23"/>
          <w:lang w:eastAsia="pl-PL"/>
        </w:rPr>
        <w:t>Inne niezbędne u Zamawiającego z punktu widzenia systemu bezpieczeństwa informacji (po ocenie potrzeb)</w:t>
      </w:r>
    </w:p>
    <w:p w14:paraId="71917F0B" w14:textId="77777777" w:rsidR="00BA5C98" w:rsidRPr="00D250A3" w:rsidRDefault="00BA5C98" w:rsidP="00BA5C98">
      <w:pPr>
        <w:shd w:val="clear" w:color="auto" w:fill="FFFFFF" w:themeFill="background1"/>
        <w:spacing w:after="120" w:line="240" w:lineRule="auto"/>
        <w:ind w:left="1434"/>
        <w:jc w:val="both"/>
        <w:textAlignment w:val="baseline"/>
        <w:rPr>
          <w:rFonts w:cs="Calibri"/>
          <w:sz w:val="23"/>
          <w:szCs w:val="23"/>
          <w:lang w:eastAsia="pl-PL"/>
        </w:rPr>
      </w:pPr>
    </w:p>
    <w:p w14:paraId="75C3BBDC" w14:textId="77777777" w:rsidR="00BA5C98" w:rsidRPr="000D1987" w:rsidRDefault="00BA5C98" w:rsidP="00BA5C98">
      <w:pPr>
        <w:widowControl w:val="0"/>
        <w:numPr>
          <w:ilvl w:val="1"/>
          <w:numId w:val="35"/>
        </w:numPr>
        <w:tabs>
          <w:tab w:val="left" w:pos="835"/>
        </w:tabs>
        <w:autoSpaceDE w:val="0"/>
        <w:autoSpaceDN w:val="0"/>
        <w:spacing w:after="120" w:line="240" w:lineRule="auto"/>
        <w:ind w:left="833" w:hanging="357"/>
        <w:jc w:val="both"/>
        <w:outlineLvl w:val="2"/>
        <w:rPr>
          <w:rFonts w:ascii="Carlito" w:eastAsia="Carlito" w:hAnsi="Carlito" w:cs="Carlito"/>
          <w:b/>
          <w:bCs/>
        </w:rPr>
      </w:pPr>
      <w:r>
        <w:rPr>
          <w:rFonts w:ascii="Carlito" w:eastAsia="Carlito" w:hAnsi="Carlito" w:cs="Carlito"/>
          <w:b/>
          <w:bCs/>
        </w:rPr>
        <w:t>W</w:t>
      </w:r>
      <w:r w:rsidRPr="000D1987">
        <w:rPr>
          <w:rFonts w:ascii="Carlito" w:eastAsia="Carlito" w:hAnsi="Carlito" w:cs="Carlito"/>
          <w:b/>
          <w:bCs/>
        </w:rPr>
        <w:t>drożeni</w:t>
      </w:r>
      <w:r>
        <w:rPr>
          <w:rFonts w:ascii="Carlito" w:eastAsia="Carlito" w:hAnsi="Carlito" w:cs="Carlito"/>
          <w:b/>
          <w:bCs/>
        </w:rPr>
        <w:t>e</w:t>
      </w:r>
      <w:r w:rsidRPr="000D1987">
        <w:rPr>
          <w:rFonts w:ascii="Carlito" w:eastAsia="Carlito" w:hAnsi="Carlito" w:cs="Carlito"/>
          <w:b/>
          <w:bCs/>
        </w:rPr>
        <w:t xml:space="preserve"> Systemu Zarządzania Bezpieczeństwem Informacji</w:t>
      </w:r>
    </w:p>
    <w:p w14:paraId="710AD24B" w14:textId="77777777" w:rsidR="00BA5C98" w:rsidRPr="00E27922" w:rsidRDefault="00BA5C98" w:rsidP="00BA5C98">
      <w:pPr>
        <w:numPr>
          <w:ilvl w:val="0"/>
          <w:numId w:val="38"/>
        </w:numPr>
        <w:shd w:val="clear" w:color="auto" w:fill="FFFFFF" w:themeFill="background1"/>
        <w:spacing w:after="6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E27922">
        <w:rPr>
          <w:rFonts w:cs="Calibri"/>
          <w:sz w:val="23"/>
          <w:szCs w:val="23"/>
          <w:lang w:eastAsia="pl-PL"/>
        </w:rPr>
        <w:t>Wdrożenie dokumentów do stosowania, a w szczególności:</w:t>
      </w:r>
    </w:p>
    <w:p w14:paraId="47326C53" w14:textId="77777777" w:rsidR="00BA5C98" w:rsidRPr="00E27922" w:rsidRDefault="00BA5C98" w:rsidP="00BA5C98">
      <w:pPr>
        <w:numPr>
          <w:ilvl w:val="2"/>
          <w:numId w:val="49"/>
        </w:numPr>
        <w:shd w:val="clear" w:color="auto" w:fill="FFFFFF"/>
        <w:spacing w:after="60" w:line="240" w:lineRule="auto"/>
        <w:ind w:left="1134"/>
        <w:jc w:val="both"/>
        <w:textAlignment w:val="baseline"/>
        <w:rPr>
          <w:rFonts w:cs="Calibri"/>
          <w:sz w:val="23"/>
          <w:szCs w:val="23"/>
          <w:lang w:eastAsia="pl-PL"/>
        </w:rPr>
      </w:pPr>
      <w:r>
        <w:rPr>
          <w:rFonts w:cs="Calibri"/>
          <w:sz w:val="23"/>
          <w:szCs w:val="23"/>
          <w:lang w:eastAsia="pl-PL"/>
        </w:rPr>
        <w:t>p</w:t>
      </w:r>
      <w:r w:rsidRPr="00E27922">
        <w:rPr>
          <w:rFonts w:cs="Calibri"/>
          <w:sz w:val="23"/>
          <w:szCs w:val="23"/>
          <w:lang w:eastAsia="pl-PL"/>
        </w:rPr>
        <w:t>rzygotowanie i przekazanie wytycznych odnośnie do elektronicznego nadzorowania dokumentów i zapisów, jeżeli potrzebne, konfiguracja ustawień</w:t>
      </w:r>
    </w:p>
    <w:p w14:paraId="74728756" w14:textId="77777777" w:rsidR="00BA5C98" w:rsidRPr="00E27922" w:rsidRDefault="00BA5C98" w:rsidP="00BA5C98">
      <w:pPr>
        <w:numPr>
          <w:ilvl w:val="2"/>
          <w:numId w:val="49"/>
        </w:numPr>
        <w:shd w:val="clear" w:color="auto" w:fill="FFFFFF" w:themeFill="background1"/>
        <w:spacing w:after="60" w:line="240" w:lineRule="auto"/>
        <w:ind w:left="1134"/>
        <w:jc w:val="both"/>
        <w:textAlignment w:val="baseline"/>
        <w:rPr>
          <w:rFonts w:cs="Calibri"/>
          <w:sz w:val="23"/>
          <w:szCs w:val="23"/>
          <w:lang w:eastAsia="pl-PL"/>
        </w:rPr>
      </w:pPr>
      <w:r>
        <w:rPr>
          <w:rFonts w:cs="Calibri"/>
          <w:sz w:val="23"/>
          <w:szCs w:val="23"/>
          <w:lang w:eastAsia="pl-PL"/>
        </w:rPr>
        <w:t>u</w:t>
      </w:r>
      <w:r w:rsidRPr="521ADF91">
        <w:rPr>
          <w:rFonts w:cs="Calibri"/>
          <w:sz w:val="23"/>
          <w:szCs w:val="23"/>
          <w:lang w:eastAsia="pl-PL"/>
        </w:rPr>
        <w:t>zupełnienia zapisów wymaganych normą razem z Zamawiającym</w:t>
      </w:r>
    </w:p>
    <w:p w14:paraId="68BEF09E" w14:textId="77777777" w:rsidR="00BA5C98" w:rsidRPr="00E27922" w:rsidRDefault="00BA5C98" w:rsidP="00BA5C98">
      <w:pPr>
        <w:numPr>
          <w:ilvl w:val="2"/>
          <w:numId w:val="49"/>
        </w:numPr>
        <w:shd w:val="clear" w:color="auto" w:fill="FFFFFF"/>
        <w:spacing w:after="60" w:line="240" w:lineRule="auto"/>
        <w:ind w:left="1134"/>
        <w:jc w:val="both"/>
        <w:textAlignment w:val="baseline"/>
        <w:rPr>
          <w:rFonts w:cs="Calibri"/>
          <w:sz w:val="23"/>
          <w:szCs w:val="23"/>
          <w:lang w:eastAsia="pl-PL"/>
        </w:rPr>
      </w:pPr>
      <w:r>
        <w:rPr>
          <w:rFonts w:cs="Calibri"/>
          <w:sz w:val="23"/>
          <w:szCs w:val="23"/>
          <w:lang w:eastAsia="pl-PL"/>
        </w:rPr>
        <w:t>k</w:t>
      </w:r>
      <w:r w:rsidRPr="00E27922">
        <w:rPr>
          <w:rFonts w:cs="Calibri"/>
          <w:sz w:val="23"/>
          <w:szCs w:val="23"/>
          <w:lang w:eastAsia="pl-PL"/>
        </w:rPr>
        <w:t>onsultacj</w:t>
      </w:r>
      <w:r>
        <w:rPr>
          <w:rFonts w:cs="Calibri"/>
          <w:sz w:val="23"/>
          <w:szCs w:val="23"/>
          <w:lang w:eastAsia="pl-PL"/>
        </w:rPr>
        <w:t>e</w:t>
      </w:r>
      <w:r w:rsidRPr="00E27922">
        <w:rPr>
          <w:rFonts w:cs="Calibri"/>
          <w:sz w:val="23"/>
          <w:szCs w:val="23"/>
          <w:lang w:eastAsia="pl-PL"/>
        </w:rPr>
        <w:t xml:space="preserve"> indywidualn</w:t>
      </w:r>
      <w:r>
        <w:rPr>
          <w:rFonts w:cs="Calibri"/>
          <w:sz w:val="23"/>
          <w:szCs w:val="23"/>
          <w:lang w:eastAsia="pl-PL"/>
        </w:rPr>
        <w:t xml:space="preserve">e </w:t>
      </w:r>
      <w:r w:rsidRPr="00E27922">
        <w:rPr>
          <w:rFonts w:cs="Calibri"/>
          <w:sz w:val="23"/>
          <w:szCs w:val="23"/>
          <w:lang w:eastAsia="pl-PL"/>
        </w:rPr>
        <w:t>z zakresu stosowania opracowanej dokumentacji</w:t>
      </w:r>
    </w:p>
    <w:p w14:paraId="0021B957" w14:textId="77777777" w:rsidR="00BA5C98" w:rsidRPr="00E27922" w:rsidRDefault="00BA5C98" w:rsidP="00BA5C98">
      <w:pPr>
        <w:numPr>
          <w:ilvl w:val="2"/>
          <w:numId w:val="49"/>
        </w:numPr>
        <w:shd w:val="clear" w:color="auto" w:fill="FFFFFF" w:themeFill="background1"/>
        <w:spacing w:after="240" w:line="240" w:lineRule="auto"/>
        <w:ind w:left="1134"/>
        <w:jc w:val="both"/>
        <w:textAlignment w:val="baseline"/>
        <w:rPr>
          <w:rFonts w:cs="Calibri"/>
          <w:sz w:val="23"/>
          <w:szCs w:val="23"/>
          <w:lang w:eastAsia="pl-PL"/>
        </w:rPr>
      </w:pPr>
      <w:r>
        <w:rPr>
          <w:rFonts w:cs="Calibri"/>
          <w:sz w:val="23"/>
          <w:szCs w:val="23"/>
          <w:lang w:eastAsia="pl-PL"/>
        </w:rPr>
        <w:t>u</w:t>
      </w:r>
      <w:r w:rsidRPr="521ADF91">
        <w:rPr>
          <w:rFonts w:cs="Calibri"/>
          <w:sz w:val="23"/>
          <w:szCs w:val="23"/>
          <w:lang w:eastAsia="pl-PL"/>
        </w:rPr>
        <w:t>dzielenie wszelkiego wsparcia w celu uzyskania biegłego posługiwania się przez Zamawiającego systemem (nie m</w:t>
      </w:r>
      <w:r>
        <w:rPr>
          <w:rFonts w:cs="Calibri"/>
          <w:sz w:val="23"/>
          <w:szCs w:val="23"/>
          <w:lang w:eastAsia="pl-PL"/>
        </w:rPr>
        <w:t>n</w:t>
      </w:r>
      <w:r w:rsidRPr="521ADF91">
        <w:rPr>
          <w:rFonts w:cs="Calibri"/>
          <w:sz w:val="23"/>
          <w:szCs w:val="23"/>
          <w:lang w:eastAsia="pl-PL"/>
        </w:rPr>
        <w:t>iej niż 20 godzin)</w:t>
      </w:r>
    </w:p>
    <w:p w14:paraId="28CFED36" w14:textId="77777777" w:rsidR="00BA5C98" w:rsidRPr="00347D5E" w:rsidRDefault="00BA5C98" w:rsidP="00BA5C98">
      <w:pPr>
        <w:pStyle w:val="Default"/>
        <w:numPr>
          <w:ilvl w:val="0"/>
          <w:numId w:val="34"/>
        </w:numPr>
        <w:spacing w:after="39"/>
        <w:jc w:val="both"/>
        <w:rPr>
          <w:rStyle w:val="Nagwek1Znak"/>
          <w:b/>
          <w:bCs/>
          <w:color w:val="auto"/>
          <w:sz w:val="26"/>
          <w:szCs w:val="28"/>
        </w:rPr>
      </w:pPr>
      <w:r w:rsidRPr="00347D5E">
        <w:rPr>
          <w:rStyle w:val="Nagwek1Znak"/>
          <w:b/>
          <w:bCs/>
          <w:color w:val="auto"/>
          <w:sz w:val="26"/>
          <w:szCs w:val="28"/>
        </w:rPr>
        <w:t>Szkolenia z Systemu Zarządzania Bezpieczeństwem Informacji</w:t>
      </w:r>
    </w:p>
    <w:p w14:paraId="4BCC09B5" w14:textId="77777777" w:rsidR="00BA5C98" w:rsidRDefault="00BA5C98" w:rsidP="00BA5C98">
      <w:p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</w:p>
    <w:p w14:paraId="6D9D4BDA" w14:textId="77777777" w:rsidR="00BA5C98" w:rsidRPr="001115E6" w:rsidRDefault="00BA5C98" w:rsidP="00BA5C98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115E6">
        <w:rPr>
          <w:rFonts w:cs="Calibri"/>
          <w:b/>
          <w:bCs/>
          <w:sz w:val="23"/>
          <w:szCs w:val="23"/>
          <w:lang w:eastAsia="pl-PL"/>
        </w:rPr>
        <w:t>Szkolenie dla pracowników</w:t>
      </w:r>
      <w:r w:rsidRPr="001115E6">
        <w:rPr>
          <w:rFonts w:cs="Calibri"/>
          <w:sz w:val="23"/>
          <w:szCs w:val="23"/>
          <w:lang w:eastAsia="pl-PL"/>
        </w:rPr>
        <w:t xml:space="preserve">: </w:t>
      </w:r>
    </w:p>
    <w:p w14:paraId="4673E800" w14:textId="77777777" w:rsidR="00BA5C98" w:rsidRPr="001115E6" w:rsidRDefault="00BA5C98" w:rsidP="00BA5C98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115E6">
        <w:rPr>
          <w:rFonts w:cs="Calibri"/>
          <w:sz w:val="23"/>
          <w:szCs w:val="23"/>
          <w:lang w:eastAsia="pl-PL"/>
        </w:rPr>
        <w:t xml:space="preserve">Pracownicy powinni zdobyć wiedzę na temat zasad ochrony informacji w organizacji oraz roli, jaką pełnią w utrzymaniu i przestrzeganiu SZBI. Celem jest podniesienie świadomości dotyczącej bezpieczeństwa informacji, </w:t>
      </w:r>
      <w:proofErr w:type="spellStart"/>
      <w:r w:rsidRPr="001115E6">
        <w:rPr>
          <w:rFonts w:cs="Calibri"/>
          <w:sz w:val="23"/>
          <w:szCs w:val="23"/>
          <w:lang w:eastAsia="pl-PL"/>
        </w:rPr>
        <w:t>ryzyk</w:t>
      </w:r>
      <w:proofErr w:type="spellEnd"/>
      <w:r w:rsidRPr="001115E6">
        <w:rPr>
          <w:rFonts w:cs="Calibri"/>
          <w:sz w:val="23"/>
          <w:szCs w:val="23"/>
          <w:lang w:eastAsia="pl-PL"/>
        </w:rPr>
        <w:t xml:space="preserve"> związanych z ich przetwarzaniem oraz zagrożeń cybernetycznych.</w:t>
      </w:r>
    </w:p>
    <w:p w14:paraId="679820F0" w14:textId="77777777" w:rsidR="00BA5C98" w:rsidRPr="007C34AC" w:rsidRDefault="00BA5C98" w:rsidP="00BA5C98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7C34AC">
        <w:rPr>
          <w:rFonts w:cs="Calibri"/>
          <w:b/>
          <w:bCs/>
          <w:sz w:val="23"/>
          <w:szCs w:val="23"/>
          <w:lang w:eastAsia="pl-PL"/>
        </w:rPr>
        <w:t>Zakres tematyczny</w:t>
      </w:r>
      <w:r w:rsidRPr="007C34AC">
        <w:rPr>
          <w:rFonts w:cs="Calibri"/>
          <w:sz w:val="23"/>
          <w:szCs w:val="23"/>
          <w:lang w:eastAsia="pl-PL"/>
        </w:rPr>
        <w:t>:</w:t>
      </w:r>
    </w:p>
    <w:p w14:paraId="52348854" w14:textId="77777777" w:rsidR="00BA5C98" w:rsidRPr="007C34AC" w:rsidRDefault="00BA5C98" w:rsidP="00BA5C98">
      <w:pPr>
        <w:numPr>
          <w:ilvl w:val="1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7C34AC">
        <w:rPr>
          <w:rFonts w:cs="Calibri"/>
          <w:b/>
          <w:bCs/>
          <w:sz w:val="23"/>
          <w:szCs w:val="23"/>
          <w:lang w:eastAsia="pl-PL"/>
        </w:rPr>
        <w:t>Podstawy SZBI</w:t>
      </w:r>
      <w:r w:rsidRPr="007C34AC">
        <w:rPr>
          <w:rFonts w:cs="Calibri"/>
          <w:sz w:val="23"/>
          <w:szCs w:val="23"/>
          <w:lang w:eastAsia="pl-PL"/>
        </w:rPr>
        <w:t>: Wprowadzenie do norm i standardów związanych z bezpieczeństwem informacji (np. ISO/IEC 27001, RODO, itp.).</w:t>
      </w:r>
    </w:p>
    <w:p w14:paraId="445EE2FF" w14:textId="77777777" w:rsidR="00BA5C98" w:rsidRPr="007C34AC" w:rsidRDefault="00BA5C98" w:rsidP="00BA5C98">
      <w:pPr>
        <w:numPr>
          <w:ilvl w:val="1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7C34AC">
        <w:rPr>
          <w:rFonts w:cs="Calibri"/>
          <w:b/>
          <w:bCs/>
          <w:sz w:val="23"/>
          <w:szCs w:val="23"/>
          <w:lang w:eastAsia="pl-PL"/>
        </w:rPr>
        <w:t>Polityki bezpieczeństwa informacji</w:t>
      </w:r>
      <w:r w:rsidRPr="007C34AC">
        <w:rPr>
          <w:rFonts w:cs="Calibri"/>
          <w:sz w:val="23"/>
          <w:szCs w:val="23"/>
          <w:lang w:eastAsia="pl-PL"/>
        </w:rPr>
        <w:t>: Omówienie głównych polityk organizacji w zakresie ochrony danych i informacji.</w:t>
      </w:r>
    </w:p>
    <w:p w14:paraId="07371A5F" w14:textId="77777777" w:rsidR="00BA5C98" w:rsidRPr="007C34AC" w:rsidRDefault="00BA5C98" w:rsidP="00BA5C98">
      <w:pPr>
        <w:numPr>
          <w:ilvl w:val="1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7C34AC">
        <w:rPr>
          <w:rFonts w:cs="Calibri"/>
          <w:b/>
          <w:bCs/>
          <w:sz w:val="23"/>
          <w:szCs w:val="23"/>
          <w:lang w:eastAsia="pl-PL"/>
        </w:rPr>
        <w:t>Ryzyka i zagrożenia</w:t>
      </w:r>
      <w:r w:rsidRPr="007C34AC">
        <w:rPr>
          <w:rFonts w:cs="Calibri"/>
          <w:sz w:val="23"/>
          <w:szCs w:val="23"/>
          <w:lang w:eastAsia="pl-PL"/>
        </w:rPr>
        <w:t>: Analiza typowych zagrożeń związanych z bezpieczeństwem informacji oraz technik wykorzystywanych przez cyberprzestępców.</w:t>
      </w:r>
    </w:p>
    <w:p w14:paraId="67FB57CC" w14:textId="77777777" w:rsidR="00BA5C98" w:rsidRPr="007C34AC" w:rsidRDefault="00BA5C98" w:rsidP="00BA5C98">
      <w:pPr>
        <w:numPr>
          <w:ilvl w:val="1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7C34AC">
        <w:rPr>
          <w:rFonts w:cs="Calibri"/>
          <w:b/>
          <w:bCs/>
          <w:sz w:val="23"/>
          <w:szCs w:val="23"/>
          <w:lang w:eastAsia="pl-PL"/>
        </w:rPr>
        <w:t>Procedury ochrony informacji</w:t>
      </w:r>
      <w:r w:rsidRPr="007C34AC">
        <w:rPr>
          <w:rFonts w:cs="Calibri"/>
          <w:sz w:val="23"/>
          <w:szCs w:val="23"/>
          <w:lang w:eastAsia="pl-PL"/>
        </w:rPr>
        <w:t>: Przedstawienie procedur dotyczących klasyfikacji, przetwarzania i przechowywania informacji w sposób bezpieczny.</w:t>
      </w:r>
    </w:p>
    <w:p w14:paraId="30640A2C" w14:textId="77777777" w:rsidR="00BA5C98" w:rsidRPr="007C34AC" w:rsidRDefault="00BA5C98" w:rsidP="00BA5C98">
      <w:pPr>
        <w:numPr>
          <w:ilvl w:val="1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7C34AC">
        <w:rPr>
          <w:rFonts w:cs="Calibri"/>
          <w:b/>
          <w:bCs/>
          <w:sz w:val="23"/>
          <w:szCs w:val="23"/>
          <w:lang w:eastAsia="pl-PL"/>
        </w:rPr>
        <w:t>Rola pracownika w SZBI</w:t>
      </w:r>
      <w:r w:rsidRPr="007C34AC">
        <w:rPr>
          <w:rFonts w:cs="Calibri"/>
          <w:sz w:val="23"/>
          <w:szCs w:val="23"/>
          <w:lang w:eastAsia="pl-PL"/>
        </w:rPr>
        <w:t>: Zrozumienie odpowiedzialności pracowników za przestrzeganie zasad SZBI, w tym odpowiednie zarządzanie hasłami, szyfrowanie danych oraz zgłaszanie nieprawidłowości.</w:t>
      </w:r>
    </w:p>
    <w:p w14:paraId="08E70464" w14:textId="77777777" w:rsidR="00BA5C98" w:rsidRPr="007C34AC" w:rsidRDefault="00BA5C98" w:rsidP="00BA5C98">
      <w:pPr>
        <w:numPr>
          <w:ilvl w:val="1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7C34AC">
        <w:rPr>
          <w:rFonts w:cs="Calibri"/>
          <w:b/>
          <w:bCs/>
          <w:sz w:val="23"/>
          <w:szCs w:val="23"/>
          <w:lang w:eastAsia="pl-PL"/>
        </w:rPr>
        <w:lastRenderedPageBreak/>
        <w:t>Zarządzanie incydentami bezpieczeństwa</w:t>
      </w:r>
      <w:r w:rsidRPr="007C34AC">
        <w:rPr>
          <w:rFonts w:cs="Calibri"/>
          <w:sz w:val="23"/>
          <w:szCs w:val="23"/>
          <w:lang w:eastAsia="pl-PL"/>
        </w:rPr>
        <w:t>: Procedury postępowania w przypadku wykrycia incydentu związane z bezpieczeństwem informacji (np. ataków cybernetycznych, wycieków danych).</w:t>
      </w:r>
    </w:p>
    <w:p w14:paraId="21A031F8" w14:textId="77777777" w:rsidR="00BA5C98" w:rsidRPr="007C34AC" w:rsidRDefault="00BA5C98" w:rsidP="00BA5C98">
      <w:pPr>
        <w:numPr>
          <w:ilvl w:val="1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7C34AC">
        <w:rPr>
          <w:rFonts w:cs="Calibri"/>
          <w:b/>
          <w:bCs/>
          <w:sz w:val="23"/>
          <w:szCs w:val="23"/>
          <w:lang w:eastAsia="pl-PL"/>
        </w:rPr>
        <w:t>Prawo i regulacje dotyczące ochrony danych</w:t>
      </w:r>
      <w:r>
        <w:rPr>
          <w:rFonts w:cs="Calibri"/>
          <w:b/>
          <w:bCs/>
          <w:sz w:val="23"/>
          <w:szCs w:val="23"/>
          <w:lang w:eastAsia="pl-PL"/>
        </w:rPr>
        <w:t xml:space="preserve"> i informacji</w:t>
      </w:r>
      <w:r w:rsidRPr="007C34AC">
        <w:rPr>
          <w:rFonts w:cs="Calibri"/>
          <w:sz w:val="23"/>
          <w:szCs w:val="23"/>
          <w:lang w:eastAsia="pl-PL"/>
        </w:rPr>
        <w:t xml:space="preserve">: Omówienie przepisów prawnych i regulacyjnych, które wpływają na zarządzanie danymi </w:t>
      </w:r>
      <w:r>
        <w:rPr>
          <w:rFonts w:cs="Calibri"/>
          <w:sz w:val="23"/>
          <w:szCs w:val="23"/>
          <w:lang w:eastAsia="pl-PL"/>
        </w:rPr>
        <w:t xml:space="preserve">i informacjami </w:t>
      </w:r>
      <w:r w:rsidRPr="007C34AC">
        <w:rPr>
          <w:rFonts w:cs="Calibri"/>
          <w:sz w:val="23"/>
          <w:szCs w:val="23"/>
          <w:lang w:eastAsia="pl-PL"/>
        </w:rPr>
        <w:t>w organizacji</w:t>
      </w:r>
    </w:p>
    <w:p w14:paraId="19A9AF11" w14:textId="77777777" w:rsidR="00BA5C98" w:rsidRPr="007C34AC" w:rsidRDefault="00BA5C98" w:rsidP="00BA5C98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7C34AC">
        <w:rPr>
          <w:rFonts w:cs="Calibri"/>
          <w:b/>
          <w:bCs/>
          <w:sz w:val="23"/>
          <w:szCs w:val="23"/>
          <w:lang w:eastAsia="pl-PL"/>
        </w:rPr>
        <w:t>Metodyka szkolenia</w:t>
      </w:r>
      <w:r w:rsidRPr="007C34AC">
        <w:rPr>
          <w:rFonts w:cs="Calibri"/>
          <w:sz w:val="23"/>
          <w:szCs w:val="23"/>
          <w:lang w:eastAsia="pl-PL"/>
        </w:rPr>
        <w:t>:</w:t>
      </w:r>
    </w:p>
    <w:p w14:paraId="1DADECF4" w14:textId="77777777" w:rsidR="00BA5C98" w:rsidRPr="007C34AC" w:rsidRDefault="00BA5C98" w:rsidP="00BA5C98">
      <w:pPr>
        <w:numPr>
          <w:ilvl w:val="1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7C34AC">
        <w:rPr>
          <w:rFonts w:cs="Calibri"/>
          <w:b/>
          <w:bCs/>
          <w:sz w:val="23"/>
          <w:szCs w:val="23"/>
          <w:lang w:eastAsia="pl-PL"/>
        </w:rPr>
        <w:t>Wykłady teoretyczne</w:t>
      </w:r>
      <w:r w:rsidRPr="007C34AC">
        <w:rPr>
          <w:rFonts w:cs="Calibri"/>
          <w:sz w:val="23"/>
          <w:szCs w:val="23"/>
          <w:lang w:eastAsia="pl-PL"/>
        </w:rPr>
        <w:t>: Prezentacje i omówienie podstawowych zagadnień związanych z SZBI.</w:t>
      </w:r>
    </w:p>
    <w:p w14:paraId="346814F3" w14:textId="77777777" w:rsidR="00BA5C98" w:rsidRPr="007C34AC" w:rsidRDefault="00BA5C98" w:rsidP="00BA5C98">
      <w:pPr>
        <w:numPr>
          <w:ilvl w:val="1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7C34AC">
        <w:rPr>
          <w:rFonts w:cs="Calibri"/>
          <w:b/>
          <w:bCs/>
          <w:sz w:val="23"/>
          <w:szCs w:val="23"/>
          <w:lang w:eastAsia="pl-PL"/>
        </w:rPr>
        <w:t>Ćwiczenia praktyczne</w:t>
      </w:r>
      <w:r w:rsidRPr="007C34AC">
        <w:rPr>
          <w:rFonts w:cs="Calibri"/>
          <w:sz w:val="23"/>
          <w:szCs w:val="23"/>
          <w:lang w:eastAsia="pl-PL"/>
        </w:rPr>
        <w:t xml:space="preserve">: Przykłady realnych incydentów bezpieczeństwa, scenariusze i </w:t>
      </w:r>
      <w:proofErr w:type="spellStart"/>
      <w:r w:rsidRPr="007C34AC">
        <w:rPr>
          <w:rFonts w:cs="Calibri"/>
          <w:sz w:val="23"/>
          <w:szCs w:val="23"/>
          <w:lang w:eastAsia="pl-PL"/>
        </w:rPr>
        <w:t>case</w:t>
      </w:r>
      <w:proofErr w:type="spellEnd"/>
      <w:r w:rsidRPr="007C34AC">
        <w:rPr>
          <w:rFonts w:cs="Calibri"/>
          <w:sz w:val="23"/>
          <w:szCs w:val="23"/>
          <w:lang w:eastAsia="pl-PL"/>
        </w:rPr>
        <w:t xml:space="preserve"> </w:t>
      </w:r>
      <w:proofErr w:type="spellStart"/>
      <w:r w:rsidRPr="007C34AC">
        <w:rPr>
          <w:rFonts w:cs="Calibri"/>
          <w:sz w:val="23"/>
          <w:szCs w:val="23"/>
          <w:lang w:eastAsia="pl-PL"/>
        </w:rPr>
        <w:t>study</w:t>
      </w:r>
      <w:proofErr w:type="spellEnd"/>
      <w:r w:rsidRPr="007C34AC">
        <w:rPr>
          <w:rFonts w:cs="Calibri"/>
          <w:sz w:val="23"/>
          <w:szCs w:val="23"/>
          <w:lang w:eastAsia="pl-PL"/>
        </w:rPr>
        <w:t xml:space="preserve"> do analizy i rozwiązania.</w:t>
      </w:r>
    </w:p>
    <w:p w14:paraId="17F86C9F" w14:textId="77777777" w:rsidR="00BA5C98" w:rsidRPr="007C34AC" w:rsidRDefault="00BA5C98" w:rsidP="00BA5C98">
      <w:pPr>
        <w:numPr>
          <w:ilvl w:val="1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7C34AC">
        <w:rPr>
          <w:rFonts w:cs="Calibri"/>
          <w:b/>
          <w:bCs/>
          <w:sz w:val="23"/>
          <w:szCs w:val="23"/>
          <w:lang w:eastAsia="pl-PL"/>
        </w:rPr>
        <w:t>Dyskusje grupowe</w:t>
      </w:r>
      <w:r w:rsidRPr="007C34AC">
        <w:rPr>
          <w:rFonts w:cs="Calibri"/>
          <w:sz w:val="23"/>
          <w:szCs w:val="23"/>
          <w:lang w:eastAsia="pl-PL"/>
        </w:rPr>
        <w:t>: Wymiana doświadczeń i poglądów między uczestnikami, które mogą pomóc w lepszym zrozumieniu praktycznych aspektów bezpieczeństwa informacji.</w:t>
      </w:r>
    </w:p>
    <w:p w14:paraId="306BC809" w14:textId="77777777" w:rsidR="00BA5C98" w:rsidRDefault="00BA5C98" w:rsidP="00BA5C98">
      <w:pPr>
        <w:numPr>
          <w:ilvl w:val="1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7C34AC">
        <w:rPr>
          <w:rFonts w:cs="Calibri"/>
          <w:b/>
          <w:bCs/>
          <w:sz w:val="23"/>
          <w:szCs w:val="23"/>
          <w:lang w:eastAsia="pl-PL"/>
        </w:rPr>
        <w:t>Testy wiedzy</w:t>
      </w:r>
      <w:r w:rsidRPr="007C34AC">
        <w:rPr>
          <w:rFonts w:cs="Calibri"/>
          <w:sz w:val="23"/>
          <w:szCs w:val="23"/>
          <w:lang w:eastAsia="pl-PL"/>
        </w:rPr>
        <w:t>: Po zakończeniu szkolenia uczestnicy powinni przejść test sprawdzający przyswojoną wiedzę.</w:t>
      </w:r>
    </w:p>
    <w:p w14:paraId="31E5C48E" w14:textId="77777777" w:rsidR="00BA5C98" w:rsidRDefault="00BA5C98" w:rsidP="00BA5C98">
      <w:pPr>
        <w:numPr>
          <w:ilvl w:val="0"/>
          <w:numId w:val="39"/>
        </w:numPr>
        <w:spacing w:after="0" w:line="240" w:lineRule="auto"/>
        <w:jc w:val="both"/>
      </w:pPr>
      <w:r>
        <w:rPr>
          <w:b/>
          <w:bCs/>
        </w:rPr>
        <w:t>Forma szkolenia</w:t>
      </w:r>
      <w:r>
        <w:t>:</w:t>
      </w:r>
    </w:p>
    <w:p w14:paraId="56B259C5" w14:textId="77777777" w:rsidR="00BA5C98" w:rsidRPr="00EE7B2C" w:rsidRDefault="00BA5C98" w:rsidP="00BA5C98">
      <w:pPr>
        <w:numPr>
          <w:ilvl w:val="1"/>
          <w:numId w:val="39"/>
        </w:numPr>
        <w:spacing w:after="0" w:line="240" w:lineRule="auto"/>
        <w:jc w:val="both"/>
      </w:pPr>
      <w:r w:rsidRPr="00EE7B2C">
        <w:t>Szkolenie przeprowadzone w formie stacjonarnej w siedzibie zamawiającego.</w:t>
      </w:r>
    </w:p>
    <w:p w14:paraId="132AC0C6" w14:textId="77777777" w:rsidR="00BA5C98" w:rsidRDefault="00BA5C98" w:rsidP="00BA5C98">
      <w:pPr>
        <w:numPr>
          <w:ilvl w:val="1"/>
          <w:numId w:val="39"/>
        </w:numPr>
        <w:spacing w:after="0" w:line="240" w:lineRule="auto"/>
        <w:jc w:val="both"/>
      </w:pPr>
      <w:r>
        <w:t>Wykonawca jest zobowiązany zapewnić materiały szkoleniowe dla każdego uczestnika (w formie papierowej lub elektronicznej).</w:t>
      </w:r>
    </w:p>
    <w:p w14:paraId="6A32161D" w14:textId="77777777" w:rsidR="00BA5C98" w:rsidRDefault="00BA5C98" w:rsidP="00BA5C98">
      <w:pPr>
        <w:numPr>
          <w:ilvl w:val="0"/>
          <w:numId w:val="39"/>
        </w:numPr>
        <w:spacing w:line="256" w:lineRule="auto"/>
        <w:jc w:val="both"/>
      </w:pPr>
      <w:r>
        <w:rPr>
          <w:b/>
          <w:bCs/>
        </w:rPr>
        <w:t>Organizacja i miejsce szkolenia</w:t>
      </w:r>
      <w:r>
        <w:t>:</w:t>
      </w:r>
    </w:p>
    <w:p w14:paraId="1E873A7E" w14:textId="77777777" w:rsidR="00BA5C98" w:rsidRDefault="00BA5C98" w:rsidP="00BA5C98">
      <w:pPr>
        <w:numPr>
          <w:ilvl w:val="1"/>
          <w:numId w:val="39"/>
        </w:numPr>
        <w:spacing w:line="256" w:lineRule="auto"/>
        <w:jc w:val="both"/>
      </w:pPr>
      <w:r>
        <w:t>Wykonawca zobowiązany jest zaproponować termin oraz miejsce szkolenia, do akceptacji przez Zamawiającego.</w:t>
      </w:r>
    </w:p>
    <w:p w14:paraId="44DBB316" w14:textId="77777777" w:rsidR="00BA5C98" w:rsidRDefault="00BA5C98" w:rsidP="00BA5C98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7C34AC">
        <w:rPr>
          <w:rFonts w:cs="Calibri"/>
          <w:b/>
          <w:bCs/>
          <w:sz w:val="23"/>
          <w:szCs w:val="23"/>
          <w:lang w:eastAsia="pl-PL"/>
        </w:rPr>
        <w:t>Czas trwania</w:t>
      </w:r>
      <w:r w:rsidRPr="007C34AC">
        <w:rPr>
          <w:rFonts w:cs="Calibri"/>
          <w:sz w:val="23"/>
          <w:szCs w:val="23"/>
          <w:lang w:eastAsia="pl-PL"/>
        </w:rPr>
        <w:t xml:space="preserve">: Szkolenie powinno trwać co najmniej 8 godzin, z możliwością podziału na dwie sesje, np. po 4 godziny, z przerwą </w:t>
      </w:r>
      <w:r>
        <w:rPr>
          <w:rFonts w:cs="Calibri"/>
          <w:sz w:val="23"/>
          <w:szCs w:val="23"/>
          <w:lang w:eastAsia="pl-PL"/>
        </w:rPr>
        <w:t>obiadową</w:t>
      </w:r>
      <w:r w:rsidRPr="007C34AC">
        <w:rPr>
          <w:rFonts w:cs="Calibri"/>
          <w:sz w:val="23"/>
          <w:szCs w:val="23"/>
          <w:lang w:eastAsia="pl-PL"/>
        </w:rPr>
        <w:t>.</w:t>
      </w:r>
    </w:p>
    <w:p w14:paraId="3B723F7D" w14:textId="77777777" w:rsidR="00BA5C98" w:rsidRDefault="00BA5C98" w:rsidP="00BA5C98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7C34AC">
        <w:rPr>
          <w:rFonts w:cs="Calibri"/>
          <w:b/>
          <w:bCs/>
          <w:sz w:val="23"/>
          <w:szCs w:val="23"/>
          <w:lang w:eastAsia="pl-PL"/>
        </w:rPr>
        <w:t>Ocena efektywności szkolenia</w:t>
      </w:r>
      <w:r w:rsidRPr="007C34AC">
        <w:rPr>
          <w:rFonts w:cs="Calibri"/>
          <w:sz w:val="23"/>
          <w:szCs w:val="23"/>
          <w:lang w:eastAsia="pl-PL"/>
        </w:rPr>
        <w:t>: Po zakończeniu kursu należy ocenić poziom zrozumienia materiału przez uczestników, zarówno poprzez testy, jak i dyskusję.</w:t>
      </w:r>
    </w:p>
    <w:p w14:paraId="28FA78DA" w14:textId="77777777" w:rsidR="00BA5C98" w:rsidRDefault="00BA5C98" w:rsidP="00BA5C98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>
        <w:rPr>
          <w:rFonts w:cs="Calibri"/>
          <w:b/>
          <w:bCs/>
          <w:sz w:val="23"/>
          <w:szCs w:val="23"/>
          <w:lang w:eastAsia="pl-PL"/>
        </w:rPr>
        <w:t>Zaświadczenia</w:t>
      </w:r>
      <w:r w:rsidRPr="00C82AF7">
        <w:rPr>
          <w:rFonts w:cs="Calibri"/>
          <w:sz w:val="23"/>
          <w:szCs w:val="23"/>
          <w:lang w:eastAsia="pl-PL"/>
        </w:rPr>
        <w:t>:</w:t>
      </w:r>
      <w:r>
        <w:rPr>
          <w:rFonts w:cs="Calibri"/>
          <w:sz w:val="23"/>
          <w:szCs w:val="23"/>
          <w:lang w:eastAsia="pl-PL"/>
        </w:rPr>
        <w:t xml:space="preserve"> osoby uczestniczące w szkoleniu otrzymują zaświadczenia o ukończeniu szkolenia</w:t>
      </w:r>
    </w:p>
    <w:p w14:paraId="2BFAFFE4" w14:textId="77777777" w:rsidR="00BA5C98" w:rsidRDefault="00BA5C98" w:rsidP="00BA5C98">
      <w:p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</w:p>
    <w:p w14:paraId="5737863F" w14:textId="77777777" w:rsidR="00BA5C98" w:rsidRPr="001115E6" w:rsidRDefault="00BA5C98" w:rsidP="00BA5C98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115E6">
        <w:rPr>
          <w:rFonts w:cs="Calibri"/>
          <w:b/>
          <w:bCs/>
          <w:sz w:val="23"/>
          <w:szCs w:val="23"/>
          <w:lang w:eastAsia="pl-PL"/>
        </w:rPr>
        <w:t xml:space="preserve">Szkolenie dla </w:t>
      </w:r>
      <w:r>
        <w:rPr>
          <w:rFonts w:cs="Calibri"/>
          <w:b/>
          <w:bCs/>
          <w:sz w:val="23"/>
          <w:szCs w:val="23"/>
          <w:lang w:eastAsia="pl-PL"/>
        </w:rPr>
        <w:t>osób zarządzających</w:t>
      </w:r>
      <w:r w:rsidRPr="001115E6">
        <w:rPr>
          <w:rFonts w:cs="Calibri"/>
          <w:sz w:val="23"/>
          <w:szCs w:val="23"/>
          <w:lang w:eastAsia="pl-PL"/>
        </w:rPr>
        <w:t xml:space="preserve">: </w:t>
      </w:r>
    </w:p>
    <w:p w14:paraId="0826167A" w14:textId="77777777" w:rsidR="00BA5C98" w:rsidRDefault="00BA5C98" w:rsidP="00BA5C98">
      <w:p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</w:p>
    <w:p w14:paraId="3838F5E7" w14:textId="77777777" w:rsidR="00BA5C98" w:rsidRDefault="00BA5C98" w:rsidP="00BA5C98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115E6">
        <w:rPr>
          <w:rFonts w:cs="Calibri"/>
          <w:sz w:val="23"/>
          <w:szCs w:val="23"/>
          <w:lang w:eastAsia="pl-PL"/>
        </w:rPr>
        <w:t>Celem jest przekazanie uczestnikom wiedzy o roli kierownictwa w zapewnieniu skutecznego zarządzania bezpieczeństwem informacji, umożliwiającego pełne wdrożenie i ciągłe doskonalenie SZBI w organizacji. Uczestnicy powinni zrozumieć swoje obowiązki związane z nadzorowaniem polityki bezpieczeństwa oraz wprowadzać działania zapewniające zgodność z normami i regulacjami.</w:t>
      </w:r>
    </w:p>
    <w:p w14:paraId="7C3E5F81" w14:textId="77777777" w:rsidR="00BA5C98" w:rsidRPr="001115E6" w:rsidRDefault="00BA5C98" w:rsidP="00BA5C98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115E6">
        <w:rPr>
          <w:rFonts w:cs="Calibri"/>
          <w:b/>
          <w:bCs/>
          <w:sz w:val="23"/>
          <w:szCs w:val="23"/>
          <w:lang w:eastAsia="pl-PL"/>
        </w:rPr>
        <w:t>Zakres tematyczny</w:t>
      </w:r>
    </w:p>
    <w:p w14:paraId="7FE2C7BA" w14:textId="77777777" w:rsidR="00BA5C98" w:rsidRPr="001115E6" w:rsidRDefault="00BA5C98" w:rsidP="00BA5C98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115E6">
        <w:rPr>
          <w:rFonts w:cs="Calibri"/>
          <w:b/>
          <w:bCs/>
          <w:sz w:val="23"/>
          <w:szCs w:val="23"/>
          <w:lang w:eastAsia="pl-PL"/>
        </w:rPr>
        <w:t>Wprowadzenie do SZBI</w:t>
      </w:r>
      <w:r w:rsidRPr="001115E6">
        <w:rPr>
          <w:rFonts w:cs="Calibri"/>
          <w:sz w:val="23"/>
          <w:szCs w:val="23"/>
          <w:lang w:eastAsia="pl-PL"/>
        </w:rPr>
        <w:t>: Przegląd podstawowych pojęć związanych z bezpieczeństwem informacji, normy ISO/IEC 27001, wymagania RODO, oraz znaczenie SZBI w kontekście organizacyjnym.</w:t>
      </w:r>
    </w:p>
    <w:p w14:paraId="3A15321E" w14:textId="77777777" w:rsidR="00BA5C98" w:rsidRPr="001115E6" w:rsidRDefault="00BA5C98" w:rsidP="00BA5C98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115E6">
        <w:rPr>
          <w:rFonts w:cs="Calibri"/>
          <w:b/>
          <w:bCs/>
          <w:sz w:val="23"/>
          <w:szCs w:val="23"/>
          <w:lang w:eastAsia="pl-PL"/>
        </w:rPr>
        <w:t>Rola kierownictwa w SZBI</w:t>
      </w:r>
      <w:r w:rsidRPr="001115E6">
        <w:rPr>
          <w:rFonts w:cs="Calibri"/>
          <w:sz w:val="23"/>
          <w:szCs w:val="23"/>
          <w:lang w:eastAsia="pl-PL"/>
        </w:rPr>
        <w:t>: Omówienie odpowiedzialności osób zarządzających jednostką w zakresie wdrożenia, monitorowania i oceny skuteczności SZBI. Zrozumienie roli liderów w tworzeniu kultury bezpieczeństwa w organizacji.</w:t>
      </w:r>
    </w:p>
    <w:p w14:paraId="5A307300" w14:textId="77777777" w:rsidR="00BA5C98" w:rsidRPr="001115E6" w:rsidRDefault="00BA5C98" w:rsidP="00BA5C98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115E6">
        <w:rPr>
          <w:rFonts w:cs="Calibri"/>
          <w:b/>
          <w:bCs/>
          <w:sz w:val="23"/>
          <w:szCs w:val="23"/>
          <w:lang w:eastAsia="pl-PL"/>
        </w:rPr>
        <w:t>Planowanie i strategia SZBI</w:t>
      </w:r>
      <w:r w:rsidRPr="001115E6">
        <w:rPr>
          <w:rFonts w:cs="Calibri"/>
          <w:sz w:val="23"/>
          <w:szCs w:val="23"/>
          <w:lang w:eastAsia="pl-PL"/>
        </w:rPr>
        <w:t>: Jak stworzyć i wdrożyć długoterminową strategię bezpieczeństwa informacji, uwzględniając cele biznesowe i ryzyka związane z bezpieczeństwem informacji.</w:t>
      </w:r>
    </w:p>
    <w:p w14:paraId="0FB8B97E" w14:textId="77777777" w:rsidR="00BA5C98" w:rsidRPr="001115E6" w:rsidRDefault="00BA5C98" w:rsidP="00BA5C98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115E6">
        <w:rPr>
          <w:rFonts w:cs="Calibri"/>
          <w:b/>
          <w:bCs/>
          <w:sz w:val="23"/>
          <w:szCs w:val="23"/>
          <w:lang w:eastAsia="pl-PL"/>
        </w:rPr>
        <w:lastRenderedPageBreak/>
        <w:t>Zarządzanie ryzykiem w SZBI</w:t>
      </w:r>
      <w:r w:rsidRPr="001115E6">
        <w:rPr>
          <w:rFonts w:cs="Calibri"/>
          <w:sz w:val="23"/>
          <w:szCs w:val="23"/>
          <w:lang w:eastAsia="pl-PL"/>
        </w:rPr>
        <w:t>: Zrozumienie procesów oceny, analizy i zarządzania ryzykiem bezpieczeństwa informacji. Omówienie narzędzi i metod służących identyfikowaniu zagrożeń oraz wdrażania działań zaradczych.</w:t>
      </w:r>
    </w:p>
    <w:p w14:paraId="3CB0DF3B" w14:textId="77777777" w:rsidR="00BA5C98" w:rsidRPr="001115E6" w:rsidRDefault="00BA5C98" w:rsidP="00BA5C98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115E6">
        <w:rPr>
          <w:rFonts w:cs="Calibri"/>
          <w:b/>
          <w:bCs/>
          <w:sz w:val="23"/>
          <w:szCs w:val="23"/>
          <w:lang w:eastAsia="pl-PL"/>
        </w:rPr>
        <w:t>Polityki i procedury</w:t>
      </w:r>
      <w:r w:rsidRPr="001115E6">
        <w:rPr>
          <w:rFonts w:cs="Calibri"/>
          <w:sz w:val="23"/>
          <w:szCs w:val="23"/>
          <w:lang w:eastAsia="pl-PL"/>
        </w:rPr>
        <w:t>: Jak opracować i wdrożyć polityki bezpieczeństwa informacji oraz procedury operacyjne w zakresie ochrony danych i informacji. Przykłady polityk bezpieczeństwa, zarządzanie dostępem, zasady ochrony danych osobowych, zarządzanie incydentami.</w:t>
      </w:r>
    </w:p>
    <w:p w14:paraId="6870A6B5" w14:textId="77777777" w:rsidR="00BA5C98" w:rsidRPr="001115E6" w:rsidRDefault="00BA5C98" w:rsidP="00BA5C98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115E6">
        <w:rPr>
          <w:rFonts w:cs="Calibri"/>
          <w:b/>
          <w:bCs/>
          <w:sz w:val="23"/>
          <w:szCs w:val="23"/>
          <w:lang w:eastAsia="pl-PL"/>
        </w:rPr>
        <w:t>Zgodność z regulacjami</w:t>
      </w:r>
      <w:r w:rsidRPr="001115E6">
        <w:rPr>
          <w:rFonts w:cs="Calibri"/>
          <w:sz w:val="23"/>
          <w:szCs w:val="23"/>
          <w:lang w:eastAsia="pl-PL"/>
        </w:rPr>
        <w:t>: Zrozumienie przepisów prawnych i regulacji, takich jak RODO, które mają wpływ na politykę bezpieczeństwa informacji w organizacji. Jak zapewnić zgodność z wymogami prawnymi oraz audyty wewnętrzne.</w:t>
      </w:r>
    </w:p>
    <w:p w14:paraId="44B86A82" w14:textId="77777777" w:rsidR="00BA5C98" w:rsidRPr="001115E6" w:rsidRDefault="00BA5C98" w:rsidP="00BA5C98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115E6">
        <w:rPr>
          <w:rFonts w:cs="Calibri"/>
          <w:b/>
          <w:bCs/>
          <w:sz w:val="23"/>
          <w:szCs w:val="23"/>
          <w:lang w:eastAsia="pl-PL"/>
        </w:rPr>
        <w:t>Monitorowanie i audyt SZBI</w:t>
      </w:r>
      <w:r w:rsidRPr="001115E6">
        <w:rPr>
          <w:rFonts w:cs="Calibri"/>
          <w:sz w:val="23"/>
          <w:szCs w:val="23"/>
          <w:lang w:eastAsia="pl-PL"/>
        </w:rPr>
        <w:t>: Nadzór nad monitorowaniem efektywności SZBI, w tym rola audytów wewnętrznych i zewnętrznych w utrzymaniu zgodności z wymaganiami. Jak przeprowadzać ocenę ryzyka i analizę bezpieczeństwa.</w:t>
      </w:r>
    </w:p>
    <w:p w14:paraId="71DAE79F" w14:textId="77777777" w:rsidR="00BA5C98" w:rsidRPr="001115E6" w:rsidRDefault="00BA5C98" w:rsidP="00BA5C98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115E6">
        <w:rPr>
          <w:rFonts w:cs="Calibri"/>
          <w:b/>
          <w:bCs/>
          <w:sz w:val="23"/>
          <w:szCs w:val="23"/>
          <w:lang w:eastAsia="pl-PL"/>
        </w:rPr>
        <w:t>Reagowanie na incydenty i ciągłość działalności</w:t>
      </w:r>
      <w:r w:rsidRPr="001115E6">
        <w:rPr>
          <w:rFonts w:cs="Calibri"/>
          <w:sz w:val="23"/>
          <w:szCs w:val="23"/>
          <w:lang w:eastAsia="pl-PL"/>
        </w:rPr>
        <w:t>: Opracowanie planów reagowania na incydenty związane z bezpieczeństwem informacji. Jak stworzyć i wdrożyć plan ciągłości działania oraz plan odzyskiwania po awarii (</w:t>
      </w:r>
      <w:proofErr w:type="spellStart"/>
      <w:r w:rsidRPr="001115E6">
        <w:rPr>
          <w:rFonts w:cs="Calibri"/>
          <w:sz w:val="23"/>
          <w:szCs w:val="23"/>
          <w:lang w:eastAsia="pl-PL"/>
        </w:rPr>
        <w:t>disaster</w:t>
      </w:r>
      <w:proofErr w:type="spellEnd"/>
      <w:r w:rsidRPr="001115E6">
        <w:rPr>
          <w:rFonts w:cs="Calibri"/>
          <w:sz w:val="23"/>
          <w:szCs w:val="23"/>
          <w:lang w:eastAsia="pl-PL"/>
        </w:rPr>
        <w:t xml:space="preserve"> </w:t>
      </w:r>
      <w:proofErr w:type="spellStart"/>
      <w:r w:rsidRPr="001115E6">
        <w:rPr>
          <w:rFonts w:cs="Calibri"/>
          <w:sz w:val="23"/>
          <w:szCs w:val="23"/>
          <w:lang w:eastAsia="pl-PL"/>
        </w:rPr>
        <w:t>recovery</w:t>
      </w:r>
      <w:proofErr w:type="spellEnd"/>
      <w:r w:rsidRPr="001115E6">
        <w:rPr>
          <w:rFonts w:cs="Calibri"/>
          <w:sz w:val="23"/>
          <w:szCs w:val="23"/>
          <w:lang w:eastAsia="pl-PL"/>
        </w:rPr>
        <w:t>).</w:t>
      </w:r>
    </w:p>
    <w:p w14:paraId="75F4BC43" w14:textId="77777777" w:rsidR="00BA5C98" w:rsidRPr="001115E6" w:rsidRDefault="00BA5C98" w:rsidP="00BA5C98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115E6">
        <w:rPr>
          <w:rFonts w:cs="Calibri"/>
          <w:b/>
          <w:bCs/>
          <w:sz w:val="23"/>
          <w:szCs w:val="23"/>
          <w:lang w:eastAsia="pl-PL"/>
        </w:rPr>
        <w:t>Doskonalenie SZBI</w:t>
      </w:r>
      <w:r w:rsidRPr="001115E6">
        <w:rPr>
          <w:rFonts w:cs="Calibri"/>
          <w:sz w:val="23"/>
          <w:szCs w:val="23"/>
          <w:lang w:eastAsia="pl-PL"/>
        </w:rPr>
        <w:t>: Strategie wprowadzania ciągłych usprawnień w systemie zarządzania bezpieczeństwem informacji. Jak śledzić zmiany w technologii, przepisach prawnych i zagrożeniach, oraz dostosować SZBI do nowych wyzwań.</w:t>
      </w:r>
    </w:p>
    <w:p w14:paraId="48E76022" w14:textId="77777777" w:rsidR="00BA5C98" w:rsidRPr="001115E6" w:rsidRDefault="00BA5C98" w:rsidP="00BA5C98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b/>
          <w:bCs/>
          <w:sz w:val="23"/>
          <w:szCs w:val="23"/>
          <w:lang w:eastAsia="pl-PL"/>
        </w:rPr>
      </w:pPr>
      <w:r w:rsidRPr="001115E6">
        <w:rPr>
          <w:rFonts w:cs="Calibri"/>
          <w:b/>
          <w:bCs/>
          <w:sz w:val="23"/>
          <w:szCs w:val="23"/>
          <w:lang w:eastAsia="pl-PL"/>
        </w:rPr>
        <w:t>Metodyka szkolenia</w:t>
      </w:r>
    </w:p>
    <w:p w14:paraId="6F5FD3B0" w14:textId="77777777" w:rsidR="00BA5C98" w:rsidRPr="001115E6" w:rsidRDefault="00BA5C98" w:rsidP="00BA5C98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115E6">
        <w:rPr>
          <w:rFonts w:cs="Calibri"/>
          <w:b/>
          <w:bCs/>
          <w:sz w:val="23"/>
          <w:szCs w:val="23"/>
          <w:lang w:eastAsia="pl-PL"/>
        </w:rPr>
        <w:t>Prezentacje teoretyczne</w:t>
      </w:r>
      <w:r w:rsidRPr="001115E6">
        <w:rPr>
          <w:rFonts w:cs="Calibri"/>
          <w:sz w:val="23"/>
          <w:szCs w:val="23"/>
          <w:lang w:eastAsia="pl-PL"/>
        </w:rPr>
        <w:t>: Wykłady wyjaśniające podstawowe zasady, metody i narzędzia związane z zarządzaniem bezpieczeństwem informacji.</w:t>
      </w:r>
    </w:p>
    <w:p w14:paraId="4A48F0E3" w14:textId="77777777" w:rsidR="00BA5C98" w:rsidRPr="001115E6" w:rsidRDefault="00BA5C98" w:rsidP="00BA5C98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115E6">
        <w:rPr>
          <w:rFonts w:cs="Calibri"/>
          <w:b/>
          <w:bCs/>
          <w:sz w:val="23"/>
          <w:szCs w:val="23"/>
          <w:lang w:eastAsia="pl-PL"/>
        </w:rPr>
        <w:t>Studia przypadków (</w:t>
      </w:r>
      <w:proofErr w:type="spellStart"/>
      <w:r w:rsidRPr="001115E6">
        <w:rPr>
          <w:rFonts w:cs="Calibri"/>
          <w:b/>
          <w:bCs/>
          <w:sz w:val="23"/>
          <w:szCs w:val="23"/>
          <w:lang w:eastAsia="pl-PL"/>
        </w:rPr>
        <w:t>case</w:t>
      </w:r>
      <w:proofErr w:type="spellEnd"/>
      <w:r w:rsidRPr="001115E6">
        <w:rPr>
          <w:rFonts w:cs="Calibri"/>
          <w:b/>
          <w:bCs/>
          <w:sz w:val="23"/>
          <w:szCs w:val="23"/>
          <w:lang w:eastAsia="pl-PL"/>
        </w:rPr>
        <w:t xml:space="preserve"> </w:t>
      </w:r>
      <w:proofErr w:type="spellStart"/>
      <w:r w:rsidRPr="001115E6">
        <w:rPr>
          <w:rFonts w:cs="Calibri"/>
          <w:b/>
          <w:bCs/>
          <w:sz w:val="23"/>
          <w:szCs w:val="23"/>
          <w:lang w:eastAsia="pl-PL"/>
        </w:rPr>
        <w:t>studies</w:t>
      </w:r>
      <w:proofErr w:type="spellEnd"/>
      <w:r w:rsidRPr="001115E6">
        <w:rPr>
          <w:rFonts w:cs="Calibri"/>
          <w:b/>
          <w:bCs/>
          <w:sz w:val="23"/>
          <w:szCs w:val="23"/>
          <w:lang w:eastAsia="pl-PL"/>
        </w:rPr>
        <w:t>)</w:t>
      </w:r>
      <w:r w:rsidRPr="001115E6">
        <w:rPr>
          <w:rFonts w:cs="Calibri"/>
          <w:sz w:val="23"/>
          <w:szCs w:val="23"/>
          <w:lang w:eastAsia="pl-PL"/>
        </w:rPr>
        <w:t>: Analiza rzeczywistych przykładów incydentów związanych z bezpieczeństwem informacji i sposób, w jaki organizacje zarządzały sytuacjami kryzysowymi.</w:t>
      </w:r>
    </w:p>
    <w:p w14:paraId="6B4E084F" w14:textId="77777777" w:rsidR="00BA5C98" w:rsidRPr="001115E6" w:rsidRDefault="00BA5C98" w:rsidP="00BA5C98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115E6">
        <w:rPr>
          <w:rFonts w:cs="Calibri"/>
          <w:b/>
          <w:bCs/>
          <w:sz w:val="23"/>
          <w:szCs w:val="23"/>
          <w:lang w:eastAsia="pl-PL"/>
        </w:rPr>
        <w:t>Warsztaty praktyczne</w:t>
      </w:r>
      <w:r w:rsidRPr="001115E6">
        <w:rPr>
          <w:rFonts w:cs="Calibri"/>
          <w:sz w:val="23"/>
          <w:szCs w:val="23"/>
          <w:lang w:eastAsia="pl-PL"/>
        </w:rPr>
        <w:t>: Ćwiczenia, podczas których uczestnicy opracowują przykładowe polityki bezpieczeństwa, analizują ryzyko lub opracowują plan reagowania na incydent.</w:t>
      </w:r>
    </w:p>
    <w:p w14:paraId="2BA1A25B" w14:textId="77777777" w:rsidR="00BA5C98" w:rsidRPr="001115E6" w:rsidRDefault="00BA5C98" w:rsidP="00BA5C98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115E6">
        <w:rPr>
          <w:rFonts w:cs="Calibri"/>
          <w:b/>
          <w:bCs/>
          <w:sz w:val="23"/>
          <w:szCs w:val="23"/>
          <w:lang w:eastAsia="pl-PL"/>
        </w:rPr>
        <w:t>Dyskusje i interakcje</w:t>
      </w:r>
      <w:r w:rsidRPr="001115E6">
        <w:rPr>
          <w:rFonts w:cs="Calibri"/>
          <w:sz w:val="23"/>
          <w:szCs w:val="23"/>
          <w:lang w:eastAsia="pl-PL"/>
        </w:rPr>
        <w:t>: Otwarte sesje, w których uczestnicy dzielą się swoimi doświadczeniami i rozwiązaniami stosowanymi w swoich organizacjach.</w:t>
      </w:r>
    </w:p>
    <w:p w14:paraId="72DE4703" w14:textId="77777777" w:rsidR="00BA5C98" w:rsidRDefault="00BA5C98" w:rsidP="00BA5C98">
      <w:pPr>
        <w:numPr>
          <w:ilvl w:val="0"/>
          <w:numId w:val="42"/>
        </w:numPr>
        <w:shd w:val="clear" w:color="auto" w:fill="FFFFFF"/>
        <w:spacing w:after="120" w:line="240" w:lineRule="auto"/>
        <w:ind w:left="714" w:hanging="357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1115E6">
        <w:rPr>
          <w:rFonts w:cs="Calibri"/>
          <w:b/>
          <w:bCs/>
          <w:sz w:val="23"/>
          <w:szCs w:val="23"/>
          <w:lang w:eastAsia="pl-PL"/>
        </w:rPr>
        <w:t>Testy wiedzy i ocena</w:t>
      </w:r>
      <w:r w:rsidRPr="001115E6">
        <w:rPr>
          <w:rFonts w:cs="Calibri"/>
          <w:sz w:val="23"/>
          <w:szCs w:val="23"/>
          <w:lang w:eastAsia="pl-PL"/>
        </w:rPr>
        <w:t>: Krótkie testy sprawdzające przyswojoną wiedzę na koniec szkolenia, mające na celu ocenę stopnia zrozumienia omawianych zagadnień.</w:t>
      </w:r>
    </w:p>
    <w:p w14:paraId="545722A5" w14:textId="77777777" w:rsidR="00BA5C98" w:rsidRDefault="00BA5C98" w:rsidP="00BA5C98">
      <w:pPr>
        <w:pStyle w:val="Akapitzlist"/>
        <w:numPr>
          <w:ilvl w:val="0"/>
          <w:numId w:val="40"/>
        </w:numPr>
        <w:spacing w:after="0" w:line="240" w:lineRule="auto"/>
        <w:jc w:val="both"/>
      </w:pPr>
      <w:r w:rsidRPr="001115E6">
        <w:rPr>
          <w:b/>
          <w:bCs/>
        </w:rPr>
        <w:t>Forma szkolenia</w:t>
      </w:r>
      <w:r>
        <w:t>:</w:t>
      </w:r>
    </w:p>
    <w:p w14:paraId="2DD8E4CA" w14:textId="77777777" w:rsidR="00BA5C98" w:rsidRDefault="00BA5C98" w:rsidP="00BA5C98">
      <w:pPr>
        <w:numPr>
          <w:ilvl w:val="1"/>
          <w:numId w:val="40"/>
        </w:numPr>
        <w:spacing w:after="0" w:line="240" w:lineRule="auto"/>
        <w:jc w:val="both"/>
      </w:pPr>
      <w:r>
        <w:t xml:space="preserve">Szkolenie może odbywać się w formie </w:t>
      </w:r>
      <w:r>
        <w:rPr>
          <w:b/>
          <w:bCs/>
        </w:rPr>
        <w:t>stacjonarnej</w:t>
      </w:r>
      <w:r>
        <w:t xml:space="preserve"> lub </w:t>
      </w:r>
      <w:r>
        <w:rPr>
          <w:b/>
          <w:bCs/>
        </w:rPr>
        <w:t>online</w:t>
      </w:r>
      <w:r>
        <w:t>, w czasie rzeczywistym (nagrania nie są dopuszczalne).</w:t>
      </w:r>
    </w:p>
    <w:p w14:paraId="74CDF2D8" w14:textId="77777777" w:rsidR="00BA5C98" w:rsidRDefault="00BA5C98" w:rsidP="00BA5C98">
      <w:pPr>
        <w:numPr>
          <w:ilvl w:val="1"/>
          <w:numId w:val="40"/>
        </w:numPr>
        <w:spacing w:after="0" w:line="240" w:lineRule="auto"/>
        <w:jc w:val="both"/>
      </w:pPr>
      <w:r>
        <w:t>Wykonawca jest zobowiązany zapewnić materiały szkoleniowe dla każdego uczestnika (w formie papierowej lub elektronicznej).</w:t>
      </w:r>
    </w:p>
    <w:p w14:paraId="1BEA4407" w14:textId="77777777" w:rsidR="00BA5C98" w:rsidRDefault="00BA5C98" w:rsidP="00BA5C98">
      <w:pPr>
        <w:pStyle w:val="Akapitzlist"/>
        <w:numPr>
          <w:ilvl w:val="0"/>
          <w:numId w:val="40"/>
        </w:numPr>
        <w:spacing w:line="256" w:lineRule="auto"/>
        <w:jc w:val="both"/>
      </w:pPr>
      <w:r w:rsidRPr="00014D2C">
        <w:rPr>
          <w:b/>
          <w:bCs/>
        </w:rPr>
        <w:t>Organizacja i miejsce szkolenia</w:t>
      </w:r>
      <w:r>
        <w:t>:</w:t>
      </w:r>
    </w:p>
    <w:p w14:paraId="05408841" w14:textId="77777777" w:rsidR="00BA5C98" w:rsidRDefault="00BA5C98" w:rsidP="00BA5C98">
      <w:pPr>
        <w:numPr>
          <w:ilvl w:val="1"/>
          <w:numId w:val="40"/>
        </w:numPr>
        <w:spacing w:line="256" w:lineRule="auto"/>
        <w:jc w:val="both"/>
      </w:pPr>
      <w:r>
        <w:t>Wykonawca zobowiązany jest zaproponować termin oraz miejsce szkolenia, do akceptacji przez Zamawiającego.</w:t>
      </w:r>
    </w:p>
    <w:p w14:paraId="17B7D293" w14:textId="77777777" w:rsidR="00BA5C98" w:rsidRPr="00014D2C" w:rsidRDefault="00BA5C98" w:rsidP="00BA5C98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014D2C">
        <w:rPr>
          <w:rFonts w:cs="Calibri"/>
          <w:b/>
          <w:bCs/>
          <w:sz w:val="23"/>
          <w:szCs w:val="23"/>
          <w:lang w:eastAsia="pl-PL"/>
        </w:rPr>
        <w:t>Czas trwania</w:t>
      </w:r>
      <w:r w:rsidRPr="00014D2C">
        <w:rPr>
          <w:rFonts w:cs="Calibri"/>
          <w:sz w:val="23"/>
          <w:szCs w:val="23"/>
          <w:lang w:eastAsia="pl-PL"/>
        </w:rPr>
        <w:t>: Szkolenie powinno trwać co najmniej 8 godzin, z możliwością podziału na dwie sesje, np. po 4 godziny, z przerwą obiadową.</w:t>
      </w:r>
    </w:p>
    <w:p w14:paraId="02160448" w14:textId="77777777" w:rsidR="00BA5C98" w:rsidRDefault="00BA5C98" w:rsidP="00BA5C98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 w:rsidRPr="007C34AC">
        <w:rPr>
          <w:rFonts w:cs="Calibri"/>
          <w:b/>
          <w:bCs/>
          <w:sz w:val="23"/>
          <w:szCs w:val="23"/>
          <w:lang w:eastAsia="pl-PL"/>
        </w:rPr>
        <w:t>Ocena efektywności szkolenia</w:t>
      </w:r>
      <w:r w:rsidRPr="007C34AC">
        <w:rPr>
          <w:rFonts w:cs="Calibri"/>
          <w:sz w:val="23"/>
          <w:szCs w:val="23"/>
          <w:lang w:eastAsia="pl-PL"/>
        </w:rPr>
        <w:t>: Po zakończeniu kursu należy ocenić poziom zrozumienia materiału przez uczestników, zarówno poprzez testy, jak i dyskusję.</w:t>
      </w:r>
    </w:p>
    <w:p w14:paraId="21AEFE72" w14:textId="77777777" w:rsidR="00BA5C98" w:rsidRDefault="00BA5C98" w:rsidP="00BA5C98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sz w:val="23"/>
          <w:szCs w:val="23"/>
          <w:lang w:eastAsia="pl-PL"/>
        </w:rPr>
      </w:pPr>
      <w:r>
        <w:rPr>
          <w:rFonts w:cs="Calibri"/>
          <w:b/>
          <w:bCs/>
          <w:sz w:val="23"/>
          <w:szCs w:val="23"/>
          <w:lang w:eastAsia="pl-PL"/>
        </w:rPr>
        <w:t>Zaświadczenia</w:t>
      </w:r>
      <w:r w:rsidRPr="00C82AF7">
        <w:rPr>
          <w:rFonts w:cs="Calibri"/>
          <w:sz w:val="23"/>
          <w:szCs w:val="23"/>
          <w:lang w:eastAsia="pl-PL"/>
        </w:rPr>
        <w:t>:</w:t>
      </w:r>
      <w:r>
        <w:rPr>
          <w:rFonts w:cs="Calibri"/>
          <w:sz w:val="23"/>
          <w:szCs w:val="23"/>
          <w:lang w:eastAsia="pl-PL"/>
        </w:rPr>
        <w:t xml:space="preserve"> osoby uczestniczące w szkoleniu otrzymują zaświadczenia o ukończeniu szkolenia</w:t>
      </w:r>
    </w:p>
    <w:p w14:paraId="51642F69" w14:textId="77777777" w:rsidR="00BA5C98" w:rsidRDefault="00BA5C98" w:rsidP="00BA5C98">
      <w:pPr>
        <w:pStyle w:val="Nagwek1"/>
        <w:numPr>
          <w:ilvl w:val="0"/>
          <w:numId w:val="34"/>
        </w:numPr>
        <w:jc w:val="both"/>
        <w:rPr>
          <w:rStyle w:val="Nagwek1Znak"/>
          <w:rFonts w:ascii="Calibri" w:hAnsi="Calibri"/>
          <w:b/>
          <w:bCs/>
          <w:color w:val="auto"/>
          <w:sz w:val="26"/>
          <w:szCs w:val="28"/>
        </w:rPr>
      </w:pPr>
      <w:r w:rsidRPr="00B71890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Utrzymanie wdrożonego</w:t>
      </w:r>
      <w:r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347D5E">
        <w:rPr>
          <w:rStyle w:val="Nagwek1Znak"/>
          <w:rFonts w:ascii="Calibri" w:hAnsi="Calibri"/>
          <w:b/>
          <w:bCs/>
          <w:color w:val="auto"/>
          <w:sz w:val="26"/>
          <w:szCs w:val="28"/>
        </w:rPr>
        <w:t>Systemu Zarządzania Bezpieczeństwem Informacji</w:t>
      </w:r>
    </w:p>
    <w:p w14:paraId="0B7BB161" w14:textId="77777777" w:rsidR="00BA5C98" w:rsidRDefault="00BA5C98" w:rsidP="00BA5C98">
      <w:pPr>
        <w:pStyle w:val="Akapitzlist"/>
        <w:numPr>
          <w:ilvl w:val="1"/>
          <w:numId w:val="34"/>
        </w:numPr>
        <w:spacing w:before="360" w:after="360" w:line="360" w:lineRule="auto"/>
        <w:jc w:val="both"/>
      </w:pPr>
      <w:r>
        <w:t>P</w:t>
      </w:r>
      <w:r w:rsidRPr="00F20FFF">
        <w:t>ełnienie funkcji pełnomocnika ds. SZBI,</w:t>
      </w:r>
    </w:p>
    <w:p w14:paraId="23508EBC" w14:textId="77777777" w:rsidR="00BA5C98" w:rsidRDefault="00BA5C98" w:rsidP="00BA5C98">
      <w:pPr>
        <w:pStyle w:val="Akapitzlist"/>
        <w:numPr>
          <w:ilvl w:val="1"/>
          <w:numId w:val="34"/>
        </w:numPr>
        <w:spacing w:before="360" w:after="360" w:line="360" w:lineRule="auto"/>
        <w:jc w:val="both"/>
      </w:pPr>
      <w:r w:rsidRPr="00F20FFF">
        <w:t xml:space="preserve"> </w:t>
      </w:r>
      <w:r>
        <w:t>O</w:t>
      </w:r>
      <w:r w:rsidRPr="00F20FFF">
        <w:t>kresowe przeglądy,</w:t>
      </w:r>
    </w:p>
    <w:p w14:paraId="64809A7C" w14:textId="77777777" w:rsidR="00BA5C98" w:rsidRDefault="00BA5C98" w:rsidP="00BA5C98">
      <w:pPr>
        <w:pStyle w:val="Akapitzlist"/>
        <w:numPr>
          <w:ilvl w:val="1"/>
          <w:numId w:val="34"/>
        </w:numPr>
        <w:spacing w:before="360" w:after="360" w:line="360" w:lineRule="auto"/>
        <w:jc w:val="both"/>
      </w:pPr>
      <w:r w:rsidRPr="00F20FFF">
        <w:t xml:space="preserve"> </w:t>
      </w:r>
      <w:r>
        <w:t>I</w:t>
      </w:r>
      <w:r w:rsidRPr="00F20FFF">
        <w:t>nicjowanie spotkań zespołu bezpieczeństwa,</w:t>
      </w:r>
    </w:p>
    <w:p w14:paraId="34B37F3C" w14:textId="77777777" w:rsidR="00BA5C98" w:rsidRDefault="00BA5C98" w:rsidP="00BA5C98">
      <w:pPr>
        <w:pStyle w:val="Akapitzlist"/>
        <w:numPr>
          <w:ilvl w:val="1"/>
          <w:numId w:val="34"/>
        </w:numPr>
        <w:spacing w:before="360" w:after="360" w:line="360" w:lineRule="auto"/>
        <w:jc w:val="both"/>
      </w:pPr>
      <w:r>
        <w:t>Aktualizacja dokumentacji,</w:t>
      </w:r>
    </w:p>
    <w:p w14:paraId="6524E1C2" w14:textId="77777777" w:rsidR="00BA5C98" w:rsidRPr="00B71890" w:rsidRDefault="00BA5C98" w:rsidP="00BA5C98">
      <w:pPr>
        <w:pStyle w:val="Akapitzlist"/>
        <w:numPr>
          <w:ilvl w:val="1"/>
          <w:numId w:val="34"/>
        </w:numPr>
        <w:spacing w:before="360" w:after="360" w:line="360" w:lineRule="auto"/>
        <w:jc w:val="both"/>
      </w:pPr>
      <w:r w:rsidRPr="00F20FFF">
        <w:t xml:space="preserve"> </w:t>
      </w:r>
      <w:r>
        <w:t>Op</w:t>
      </w:r>
      <w:r w:rsidRPr="00F20FFF">
        <w:t>racowanie plan</w:t>
      </w:r>
      <w:r>
        <w:t>u</w:t>
      </w:r>
      <w:r w:rsidRPr="00F20FFF">
        <w:t xml:space="preserve"> audyt</w:t>
      </w:r>
      <w:r>
        <w:t>ów</w:t>
      </w:r>
      <w:r w:rsidRPr="00F20FFF">
        <w:t xml:space="preserve"> na okres obowiązywania umowy.</w:t>
      </w:r>
    </w:p>
    <w:p w14:paraId="52F5BBD2" w14:textId="77777777" w:rsidR="00BA5C98" w:rsidRDefault="00BA5C98" w:rsidP="00BA5C98">
      <w:pPr>
        <w:pStyle w:val="Default"/>
        <w:jc w:val="both"/>
        <w:rPr>
          <w:color w:val="auto"/>
        </w:rPr>
      </w:pPr>
    </w:p>
    <w:p w14:paraId="38335A28" w14:textId="77777777" w:rsidR="00BA5C98" w:rsidRPr="006B4831" w:rsidRDefault="00BA5C98" w:rsidP="00BA5C98">
      <w:pPr>
        <w:pStyle w:val="Default"/>
        <w:spacing w:after="39"/>
        <w:jc w:val="both"/>
        <w:rPr>
          <w:rStyle w:val="Nagwek1Znak"/>
          <w:b/>
          <w:bCs/>
          <w:color w:val="auto"/>
          <w:sz w:val="26"/>
          <w:szCs w:val="28"/>
          <w:u w:val="single"/>
        </w:rPr>
      </w:pPr>
      <w:r w:rsidRPr="006B4831">
        <w:rPr>
          <w:rStyle w:val="Nagwek1Znak"/>
          <w:b/>
          <w:bCs/>
          <w:color w:val="auto"/>
          <w:sz w:val="26"/>
          <w:szCs w:val="28"/>
          <w:u w:val="single"/>
        </w:rPr>
        <w:t>Wymagania dla firmy oraz osób realizujących przedmiot zamówienia:</w:t>
      </w:r>
    </w:p>
    <w:p w14:paraId="25167578" w14:textId="77777777" w:rsidR="00BA5C98" w:rsidRDefault="00BA5C98" w:rsidP="00BA5C98">
      <w:pPr>
        <w:pStyle w:val="Default"/>
        <w:spacing w:after="60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507BC403" w14:textId="77777777" w:rsidR="00A70252" w:rsidRPr="00D423FE" w:rsidRDefault="00BA5C98" w:rsidP="00A70252">
      <w:pPr>
        <w:pStyle w:val="Teksttre9c9cci"/>
        <w:numPr>
          <w:ilvl w:val="0"/>
          <w:numId w:val="50"/>
        </w:numPr>
        <w:spacing w:line="276" w:lineRule="auto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</w:rPr>
        <w:t>Certyfikaty i do</w:t>
      </w:r>
      <w:r>
        <w:rPr>
          <w:b/>
          <w:bCs/>
        </w:rPr>
        <w:t>ś</w:t>
      </w:r>
      <w:r>
        <w:rPr>
          <w:b/>
          <w:bCs/>
        </w:rPr>
        <w:t>wiadczenie firmy:</w:t>
      </w:r>
      <w:r w:rsidR="00A70252">
        <w:rPr>
          <w:b/>
          <w:bCs/>
        </w:rPr>
        <w:t xml:space="preserve"> </w:t>
      </w:r>
      <w:r w:rsidR="00A70252">
        <w:rPr>
          <w:rFonts w:ascii="Times New Roman" w:hAnsi="Times New Roman" w:cs="Times New Roman"/>
          <w:bCs/>
          <w:sz w:val="24"/>
          <w:szCs w:val="24"/>
        </w:rPr>
        <w:t>(należy przedstawić wykaz usług) -</w:t>
      </w:r>
      <w:r w:rsidR="00A70252" w:rsidRPr="00D423FE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14:paraId="69A53443" w14:textId="3B0BD875" w:rsidR="00BA5C98" w:rsidRDefault="00BA5C98" w:rsidP="00BA5C98">
      <w:pPr>
        <w:pStyle w:val="Default"/>
        <w:spacing w:after="60"/>
        <w:jc w:val="both"/>
        <w:rPr>
          <w:b/>
          <w:bCs/>
        </w:rPr>
      </w:pPr>
    </w:p>
    <w:p w14:paraId="1B3F6A18" w14:textId="499B59B1" w:rsidR="00A70252" w:rsidRDefault="00A70252" w:rsidP="00BA5C98">
      <w:pPr>
        <w:pStyle w:val="Default"/>
        <w:numPr>
          <w:ilvl w:val="0"/>
          <w:numId w:val="44"/>
        </w:numPr>
        <w:spacing w:after="60"/>
        <w:jc w:val="both"/>
      </w:pPr>
      <w:r w:rsidRPr="009F1C20">
        <w:rPr>
          <w:rFonts w:hAnsi="Times New Roman"/>
        </w:rPr>
        <w:t>Wykonawca ubiegaj</w:t>
      </w:r>
      <w:r w:rsidRPr="009F1C20">
        <w:rPr>
          <w:rFonts w:hAnsi="Times New Roman"/>
        </w:rPr>
        <w:t>ą</w:t>
      </w:r>
      <w:r w:rsidRPr="009F1C20">
        <w:rPr>
          <w:rFonts w:hAnsi="Times New Roman"/>
        </w:rPr>
        <w:t>cy si</w:t>
      </w:r>
      <w:r w:rsidRPr="009F1C20">
        <w:rPr>
          <w:rFonts w:hAnsi="Times New Roman"/>
        </w:rPr>
        <w:t>ę</w:t>
      </w:r>
      <w:r w:rsidRPr="009F1C20">
        <w:rPr>
          <w:rFonts w:hAnsi="Times New Roman"/>
        </w:rPr>
        <w:t xml:space="preserve"> o zam</w:t>
      </w:r>
      <w:r w:rsidRPr="009F1C20">
        <w:rPr>
          <w:rFonts w:hAnsi="Times New Roman"/>
        </w:rPr>
        <w:t>ó</w:t>
      </w:r>
      <w:r w:rsidRPr="009F1C20">
        <w:rPr>
          <w:rFonts w:hAnsi="Times New Roman"/>
        </w:rPr>
        <w:t>wienie powinien wykaza</w:t>
      </w:r>
      <w:r w:rsidRPr="009F1C20">
        <w:rPr>
          <w:rFonts w:hAnsi="Times New Roman"/>
        </w:rPr>
        <w:t>ć</w:t>
      </w:r>
      <w:r w:rsidRPr="009F1C20">
        <w:rPr>
          <w:rFonts w:hAnsi="Times New Roman"/>
        </w:rPr>
        <w:t xml:space="preserve"> si</w:t>
      </w:r>
      <w:r w:rsidRPr="009F1C20">
        <w:rPr>
          <w:rFonts w:hAnsi="Times New Roman"/>
        </w:rPr>
        <w:t>ę</w:t>
      </w:r>
      <w:r w:rsidRPr="009F1C20">
        <w:rPr>
          <w:rFonts w:hAnsi="Times New Roman"/>
        </w:rPr>
        <w:t xml:space="preserve"> certyfikowanym systemem SZBI ISO27001 ut</w:t>
      </w:r>
      <w:r>
        <w:rPr>
          <w:rFonts w:hAnsi="Times New Roman"/>
        </w:rPr>
        <w:t>rzymywanym od co najmniej 3 lat przed up</w:t>
      </w:r>
      <w:r>
        <w:rPr>
          <w:rFonts w:hAnsi="Times New Roman"/>
        </w:rPr>
        <w:t>ł</w:t>
      </w:r>
      <w:r>
        <w:rPr>
          <w:rFonts w:hAnsi="Times New Roman"/>
        </w:rPr>
        <w:t>ywem terminu sk</w:t>
      </w:r>
      <w:r>
        <w:rPr>
          <w:rFonts w:hAnsi="Times New Roman"/>
        </w:rPr>
        <w:t>ł</w:t>
      </w:r>
      <w:r>
        <w:rPr>
          <w:rFonts w:hAnsi="Times New Roman"/>
        </w:rPr>
        <w:t>adania ofert,</w:t>
      </w:r>
      <w:r>
        <w:t xml:space="preserve"> </w:t>
      </w:r>
    </w:p>
    <w:p w14:paraId="13D9BEE3" w14:textId="6AD5E891" w:rsidR="00BA5C98" w:rsidRDefault="00BA5C98" w:rsidP="00BA5C98">
      <w:pPr>
        <w:pStyle w:val="Default"/>
        <w:numPr>
          <w:ilvl w:val="0"/>
          <w:numId w:val="44"/>
        </w:numPr>
        <w:spacing w:after="60"/>
        <w:jc w:val="both"/>
      </w:pPr>
      <w:r>
        <w:t xml:space="preserve">Wykonawca musi wykazać co najmniej 2 wdrożenia SZBI wg normy ISO27001 wykonane w podmiotach publicznych </w:t>
      </w:r>
      <w:r w:rsidRPr="005B31CD">
        <w:t>(należy przedstawić wykaz</w:t>
      </w:r>
      <w:r>
        <w:t xml:space="preserve"> wdrożeń</w:t>
      </w:r>
      <w:r w:rsidRPr="005B31CD">
        <w:t>)</w:t>
      </w:r>
      <w:r>
        <w:t>,</w:t>
      </w:r>
    </w:p>
    <w:p w14:paraId="57F0DCDC" w14:textId="31EC47D8" w:rsidR="00A70252" w:rsidRPr="00A70252" w:rsidRDefault="00A70252" w:rsidP="00A70252">
      <w:pPr>
        <w:pStyle w:val="Default"/>
        <w:numPr>
          <w:ilvl w:val="0"/>
          <w:numId w:val="44"/>
        </w:numPr>
        <w:spacing w:after="60"/>
        <w:jc w:val="both"/>
        <w:rPr>
          <w:b/>
          <w:bCs/>
        </w:rPr>
      </w:pPr>
      <w:r w:rsidRPr="00A70252">
        <w:t>Wykonawca przeprowadził co najmniej 4 audyty na rzecz podmiotów publicznych w zakresie SZBI zgodnego z wymaganiami normy ISO27001 w ostatnich 3 latach przed upływem terminu składania ofert (należy przedstawić wykaz audytów).</w:t>
      </w:r>
    </w:p>
    <w:p w14:paraId="4F0DE509" w14:textId="77777777" w:rsidR="00A70252" w:rsidRPr="00A70252" w:rsidRDefault="00A70252" w:rsidP="00A70252">
      <w:pPr>
        <w:pStyle w:val="Default"/>
        <w:spacing w:after="60"/>
        <w:ind w:left="720"/>
        <w:jc w:val="both"/>
        <w:rPr>
          <w:b/>
          <w:bCs/>
        </w:rPr>
      </w:pPr>
    </w:p>
    <w:p w14:paraId="04F6FF10" w14:textId="2A104495" w:rsidR="00BA5C98" w:rsidRPr="00A70252" w:rsidRDefault="00BA5C98" w:rsidP="00A70252">
      <w:pPr>
        <w:pStyle w:val="Default"/>
        <w:jc w:val="both"/>
        <w:rPr>
          <w:rFonts w:hAnsi="Times New Roman"/>
          <w:b/>
        </w:rPr>
      </w:pPr>
      <w:r w:rsidRPr="00A70252">
        <w:rPr>
          <w:b/>
          <w:bCs/>
        </w:rPr>
        <w:t>Certyfikacje i doświadczenie zawodowe osób realizujących zamówienie</w:t>
      </w:r>
      <w:r w:rsidR="00A70252">
        <w:rPr>
          <w:b/>
          <w:bCs/>
        </w:rPr>
        <w:t xml:space="preserve"> </w:t>
      </w:r>
      <w:r w:rsidR="00A70252">
        <w:rPr>
          <w:rFonts w:hAnsi="Times New Roman"/>
        </w:rPr>
        <w:t>(nale</w:t>
      </w:r>
      <w:r w:rsidR="00A70252">
        <w:rPr>
          <w:rFonts w:hAnsi="Times New Roman"/>
        </w:rPr>
        <w:t>ż</w:t>
      </w:r>
      <w:r w:rsidR="00A70252">
        <w:rPr>
          <w:rFonts w:hAnsi="Times New Roman"/>
        </w:rPr>
        <w:t>y przedstawi</w:t>
      </w:r>
      <w:r w:rsidR="00A70252">
        <w:rPr>
          <w:rFonts w:hAnsi="Times New Roman"/>
        </w:rPr>
        <w:t>ć</w:t>
      </w:r>
      <w:r w:rsidR="00A70252">
        <w:rPr>
          <w:rFonts w:hAnsi="Times New Roman"/>
        </w:rPr>
        <w:t xml:space="preserve"> wykaz os</w:t>
      </w:r>
      <w:r w:rsidR="00A70252">
        <w:rPr>
          <w:rFonts w:hAnsi="Times New Roman"/>
        </w:rPr>
        <w:t>ó</w:t>
      </w:r>
      <w:r w:rsidR="00A70252">
        <w:rPr>
          <w:rFonts w:hAnsi="Times New Roman"/>
        </w:rPr>
        <w:t xml:space="preserve">b)- </w:t>
      </w:r>
      <w:r w:rsidR="00A70252" w:rsidRPr="00D423FE">
        <w:rPr>
          <w:rFonts w:hAnsi="Times New Roman"/>
          <w:b/>
        </w:rPr>
        <w:t>Za</w:t>
      </w:r>
      <w:r w:rsidR="00A70252" w:rsidRPr="00D423FE">
        <w:rPr>
          <w:rFonts w:hAnsi="Times New Roman"/>
          <w:b/>
        </w:rPr>
        <w:t>łą</w:t>
      </w:r>
      <w:r w:rsidR="00A70252" w:rsidRPr="00D423FE">
        <w:rPr>
          <w:rFonts w:hAnsi="Times New Roman"/>
          <w:b/>
        </w:rPr>
        <w:t>cznik Nr 4</w:t>
      </w:r>
    </w:p>
    <w:p w14:paraId="12A3C8BB" w14:textId="3159F72D" w:rsidR="00BA5C98" w:rsidRPr="00C662C1" w:rsidRDefault="00BA5C98" w:rsidP="00BA5C98">
      <w:pPr>
        <w:pStyle w:val="Default"/>
        <w:spacing w:after="60"/>
        <w:jc w:val="both"/>
      </w:pPr>
      <w:r>
        <w:t>Co najmniej dwie osoby z zespołu</w:t>
      </w:r>
      <w:r w:rsidRPr="00C662C1">
        <w:t xml:space="preserve"> opracowuj</w:t>
      </w:r>
      <w:r w:rsidR="00703185">
        <w:t>ące</w:t>
      </w:r>
      <w:bookmarkStart w:id="2" w:name="_GoBack"/>
      <w:bookmarkEnd w:id="2"/>
      <w:r w:rsidRPr="00C662C1">
        <w:t xml:space="preserve"> SZBI powinny posiadać</w:t>
      </w:r>
      <w:r>
        <w:t xml:space="preserve"> ważny przez okres realizacji umowy</w:t>
      </w:r>
      <w:r w:rsidRPr="00C662C1">
        <w:t xml:space="preserve"> </w:t>
      </w:r>
      <w:r>
        <w:t xml:space="preserve">co najmniej jeden z </w:t>
      </w:r>
      <w:r w:rsidRPr="00C662C1">
        <w:t>certyfikat</w:t>
      </w:r>
      <w:r>
        <w:t>ów</w:t>
      </w:r>
      <w:r w:rsidRPr="00C662C1">
        <w:t>, które potwierdzają ich kompetencje w zakresie bezpieczeństwa informacji</w:t>
      </w:r>
      <w:r>
        <w:t xml:space="preserve"> </w:t>
      </w:r>
      <w:r w:rsidRPr="005B31CD">
        <w:t>(należy przedstawić wykaz</w:t>
      </w:r>
      <w:r>
        <w:t xml:space="preserve"> osób</w:t>
      </w:r>
      <w:r w:rsidRPr="005B31CD">
        <w:t>)</w:t>
      </w:r>
      <w:r w:rsidRPr="00C662C1">
        <w:t>:</w:t>
      </w:r>
    </w:p>
    <w:p w14:paraId="30585F16" w14:textId="77777777" w:rsidR="00BA5C98" w:rsidRPr="00C662C1" w:rsidRDefault="00BA5C98" w:rsidP="00BA5C98">
      <w:pPr>
        <w:pStyle w:val="Default"/>
        <w:numPr>
          <w:ilvl w:val="0"/>
          <w:numId w:val="43"/>
        </w:numPr>
        <w:spacing w:after="60"/>
        <w:jc w:val="both"/>
      </w:pPr>
      <w:r w:rsidRPr="00C662C1">
        <w:rPr>
          <w:b/>
          <w:bCs/>
        </w:rPr>
        <w:t xml:space="preserve">ISO 27001 </w:t>
      </w:r>
      <w:proofErr w:type="spellStart"/>
      <w:r w:rsidRPr="00C662C1">
        <w:rPr>
          <w:b/>
          <w:bCs/>
        </w:rPr>
        <w:t>Lead</w:t>
      </w:r>
      <w:proofErr w:type="spellEnd"/>
      <w:r w:rsidRPr="00C662C1">
        <w:rPr>
          <w:b/>
          <w:bCs/>
        </w:rPr>
        <w:t xml:space="preserve"> </w:t>
      </w:r>
      <w:proofErr w:type="spellStart"/>
      <w:r w:rsidRPr="00C662C1">
        <w:rPr>
          <w:b/>
          <w:bCs/>
        </w:rPr>
        <w:t>Implementer</w:t>
      </w:r>
      <w:proofErr w:type="spellEnd"/>
      <w:r w:rsidRPr="00C662C1">
        <w:t>: certyfikat potwierdzający umiejętności w zakresie wdrażania SZBI zgodnie z normą ISO 27001</w:t>
      </w:r>
      <w:r>
        <w:t>; lub</w:t>
      </w:r>
    </w:p>
    <w:p w14:paraId="4944AED3" w14:textId="77777777" w:rsidR="00BA5C98" w:rsidRPr="00C662C1" w:rsidRDefault="00BA5C98" w:rsidP="00BA5C98">
      <w:pPr>
        <w:pStyle w:val="Default"/>
        <w:numPr>
          <w:ilvl w:val="0"/>
          <w:numId w:val="43"/>
        </w:numPr>
        <w:spacing w:after="60"/>
        <w:jc w:val="both"/>
      </w:pPr>
      <w:r w:rsidRPr="00C662C1">
        <w:rPr>
          <w:b/>
          <w:bCs/>
        </w:rPr>
        <w:t xml:space="preserve">ISO 27001 </w:t>
      </w:r>
      <w:proofErr w:type="spellStart"/>
      <w:r w:rsidRPr="00C662C1">
        <w:rPr>
          <w:b/>
          <w:bCs/>
        </w:rPr>
        <w:t>Lead</w:t>
      </w:r>
      <w:proofErr w:type="spellEnd"/>
      <w:r w:rsidRPr="00C662C1">
        <w:rPr>
          <w:b/>
          <w:bCs/>
        </w:rPr>
        <w:t xml:space="preserve"> Auditor</w:t>
      </w:r>
      <w:r w:rsidRPr="00C662C1">
        <w:t>: certyfikat potwierdzający umiejętności przeprowadzania audytów systemów zarządzania bezpieczeństwem informacji</w:t>
      </w:r>
      <w:r>
        <w:t>; lub</w:t>
      </w:r>
    </w:p>
    <w:p w14:paraId="6AF3BAB4" w14:textId="77777777" w:rsidR="00BA5C98" w:rsidRPr="00C662C1" w:rsidRDefault="00BA5C98" w:rsidP="00BA5C98">
      <w:pPr>
        <w:pStyle w:val="Default"/>
        <w:numPr>
          <w:ilvl w:val="0"/>
          <w:numId w:val="43"/>
        </w:numPr>
        <w:spacing w:after="60"/>
        <w:jc w:val="both"/>
      </w:pPr>
      <w:r w:rsidRPr="00C662C1">
        <w:rPr>
          <w:b/>
          <w:bCs/>
        </w:rPr>
        <w:t>CISM (</w:t>
      </w:r>
      <w:proofErr w:type="spellStart"/>
      <w:r w:rsidRPr="00C662C1">
        <w:rPr>
          <w:b/>
          <w:bCs/>
        </w:rPr>
        <w:t>Certified</w:t>
      </w:r>
      <w:proofErr w:type="spellEnd"/>
      <w:r w:rsidRPr="00C662C1">
        <w:rPr>
          <w:b/>
          <w:bCs/>
        </w:rPr>
        <w:t xml:space="preserve"> Information Security Manager)</w:t>
      </w:r>
      <w:r w:rsidRPr="00C662C1">
        <w:t>: certyfikat dla osób zarządzających bezpieczeństwem informacji</w:t>
      </w:r>
      <w:r>
        <w:t>; lub</w:t>
      </w:r>
    </w:p>
    <w:p w14:paraId="234E745E" w14:textId="77777777" w:rsidR="00BA5C98" w:rsidRDefault="00BA5C98" w:rsidP="00BA5C98">
      <w:pPr>
        <w:pStyle w:val="Default"/>
        <w:numPr>
          <w:ilvl w:val="0"/>
          <w:numId w:val="43"/>
        </w:numPr>
        <w:spacing w:after="60"/>
        <w:jc w:val="both"/>
      </w:pPr>
      <w:r w:rsidRPr="00C662C1">
        <w:rPr>
          <w:b/>
          <w:bCs/>
        </w:rPr>
        <w:t>CISSP (</w:t>
      </w:r>
      <w:proofErr w:type="spellStart"/>
      <w:r w:rsidRPr="00C662C1">
        <w:rPr>
          <w:b/>
          <w:bCs/>
        </w:rPr>
        <w:t>Certified</w:t>
      </w:r>
      <w:proofErr w:type="spellEnd"/>
      <w:r w:rsidRPr="00C662C1">
        <w:rPr>
          <w:b/>
          <w:bCs/>
        </w:rPr>
        <w:t xml:space="preserve"> Information Systems Security Professional)</w:t>
      </w:r>
      <w:r w:rsidRPr="00C662C1">
        <w:t>: certyfikat dotyczący profesjonalnego zarządzania bezpieczeństwem informacji.</w:t>
      </w:r>
    </w:p>
    <w:p w14:paraId="13D3000F" w14:textId="77777777" w:rsidR="00BA5C98" w:rsidRDefault="00BA5C98" w:rsidP="00BA5C98">
      <w:pPr>
        <w:pStyle w:val="Default"/>
        <w:spacing w:after="60"/>
        <w:jc w:val="both"/>
      </w:pPr>
    </w:p>
    <w:p w14:paraId="01EA009B" w14:textId="4D23D66E" w:rsidR="00BA5C98" w:rsidRDefault="00BA5C98" w:rsidP="00A70252">
      <w:pPr>
        <w:pStyle w:val="Default"/>
        <w:spacing w:after="60"/>
        <w:jc w:val="both"/>
      </w:pPr>
      <w:r>
        <w:t>Kierownik zespołu wdrażającego powinien wykazać się udziałem w co najmniej 2 wdrożeniach SZBI w podmiotach publicznych oraz posiadać co najmniej 1 z certyfikatów wymienionych powyżej</w:t>
      </w:r>
    </w:p>
    <w:p w14:paraId="5C567769" w14:textId="77777777" w:rsidR="00BA5C98" w:rsidRPr="00E07CCD" w:rsidRDefault="00BA5C98" w:rsidP="00E0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BA5C98" w:rsidRPr="00E07CCD" w:rsidSect="00810C52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B3BF7" w14:textId="77777777" w:rsidR="003C5B29" w:rsidRDefault="003C5B29">
      <w:pPr>
        <w:spacing w:after="0" w:line="240" w:lineRule="auto"/>
      </w:pPr>
      <w:r>
        <w:separator/>
      </w:r>
    </w:p>
  </w:endnote>
  <w:endnote w:type="continuationSeparator" w:id="0">
    <w:p w14:paraId="46CB3F14" w14:textId="77777777" w:rsidR="003C5B29" w:rsidRDefault="003C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,Times New Roman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0A93A" w14:textId="77777777" w:rsidR="00FE0149" w:rsidRDefault="00FA3D6D" w:rsidP="0010794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B8F6CD" w14:textId="77777777" w:rsidR="00FE0149" w:rsidRDefault="00FE01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7582973"/>
      <w:docPartObj>
        <w:docPartGallery w:val="Page Numbers (Bottom of Page)"/>
        <w:docPartUnique/>
      </w:docPartObj>
    </w:sdtPr>
    <w:sdtEndPr/>
    <w:sdtContent>
      <w:p w14:paraId="5B4CFDC1" w14:textId="77777777" w:rsidR="008A30E4" w:rsidRDefault="008A3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185">
          <w:rPr>
            <w:noProof/>
          </w:rPr>
          <w:t>6</w:t>
        </w:r>
        <w:r>
          <w:fldChar w:fldCharType="end"/>
        </w:r>
      </w:p>
    </w:sdtContent>
  </w:sdt>
  <w:p w14:paraId="794450DD" w14:textId="77777777" w:rsidR="00FE0149" w:rsidRDefault="00FE01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7F298" w14:textId="77777777" w:rsidR="003C5B29" w:rsidRDefault="003C5B29">
      <w:pPr>
        <w:spacing w:after="0" w:line="240" w:lineRule="auto"/>
      </w:pPr>
      <w:r>
        <w:separator/>
      </w:r>
    </w:p>
  </w:footnote>
  <w:footnote w:type="continuationSeparator" w:id="0">
    <w:p w14:paraId="4592EA31" w14:textId="77777777" w:rsidR="003C5B29" w:rsidRDefault="003C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F9A75" w14:textId="34553F97" w:rsidR="00A6074B" w:rsidRDefault="00A6074B">
    <w:r w:rsidRPr="00A259E2">
      <w:rPr>
        <w:noProof/>
        <w:lang w:eastAsia="pl-PL"/>
      </w:rPr>
      <w:drawing>
        <wp:inline distT="0" distB="0" distL="0" distR="0" wp14:anchorId="45754977" wp14:editId="3F902A41">
          <wp:extent cx="5705475" cy="590550"/>
          <wp:effectExtent l="0" t="0" r="9525" b="0"/>
          <wp:docPr id="4670959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21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032"/>
      <w:gridCol w:w="7489"/>
    </w:tblGrid>
    <w:tr w:rsidR="00021C95" w:rsidRPr="004A516A" w14:paraId="49A140C0" w14:textId="77777777" w:rsidTr="00A6074B">
      <w:trPr>
        <w:trHeight w:hRule="exact" w:val="297"/>
      </w:trPr>
      <w:tc>
        <w:tcPr>
          <w:tcW w:w="2032" w:type="dxa"/>
        </w:tcPr>
        <w:p w14:paraId="6AD3F10C" w14:textId="7FFE2657" w:rsidR="00021C95" w:rsidRPr="008B04A0" w:rsidRDefault="00021C95" w:rsidP="00021C95">
          <w:pPr>
            <w:tabs>
              <w:tab w:val="center" w:pos="4536"/>
              <w:tab w:val="right" w:pos="9072"/>
            </w:tabs>
            <w:rPr>
              <w:b/>
              <w:color w:val="000000"/>
              <w:sz w:val="52"/>
              <w:szCs w:val="52"/>
              <w:lang w:val="de-DE"/>
            </w:rPr>
          </w:pPr>
        </w:p>
      </w:tc>
      <w:tc>
        <w:tcPr>
          <w:tcW w:w="7489" w:type="dxa"/>
        </w:tcPr>
        <w:p w14:paraId="0DA81B47" w14:textId="08EF900D" w:rsidR="00E07CCD" w:rsidRPr="004A516A" w:rsidRDefault="00A6074B" w:rsidP="00E07CCD">
          <w:pPr>
            <w:pStyle w:val="Nagwek"/>
            <w:jc w:val="right"/>
            <w:rPr>
              <w:rFonts w:ascii="Times New Roman" w:hAnsi="Times New Roman" w:cs="Times New Roman"/>
              <w:b/>
            </w:rPr>
          </w:pPr>
          <w:r w:rsidRPr="004A516A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                            </w:t>
          </w:r>
          <w:r w:rsidR="00E07CCD" w:rsidRPr="004A516A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           </w:t>
          </w:r>
          <w:r w:rsidR="00E07CCD" w:rsidRPr="004A516A">
            <w:rPr>
              <w:rFonts w:ascii="Times New Roman" w:hAnsi="Times New Roman" w:cs="Times New Roman"/>
              <w:b/>
            </w:rPr>
            <w:t>Załącznik nr</w:t>
          </w:r>
          <w:r w:rsidR="00A70252" w:rsidRPr="004A516A">
            <w:rPr>
              <w:rFonts w:ascii="Times New Roman" w:hAnsi="Times New Roman" w:cs="Times New Roman"/>
              <w:b/>
            </w:rPr>
            <w:t xml:space="preserve"> 1</w:t>
          </w:r>
        </w:p>
        <w:p w14:paraId="5FD35643" w14:textId="0F4CBAD4" w:rsidR="00021C95" w:rsidRPr="004A516A" w:rsidRDefault="00021C95" w:rsidP="00A6074B">
          <w:pPr>
            <w:tabs>
              <w:tab w:val="center" w:pos="4536"/>
              <w:tab w:val="right" w:pos="9072"/>
            </w:tabs>
            <w:ind w:right="-2886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</w:tc>
    </w:tr>
  </w:tbl>
  <w:p w14:paraId="4A3DDB9E" w14:textId="77777777" w:rsidR="00152C67" w:rsidRDefault="00152C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D39A9"/>
    <w:multiLevelType w:val="multilevel"/>
    <w:tmpl w:val="A594C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A6474"/>
    <w:multiLevelType w:val="hybridMultilevel"/>
    <w:tmpl w:val="FE00E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7202"/>
    <w:multiLevelType w:val="hybridMultilevel"/>
    <w:tmpl w:val="67DCBDFA"/>
    <w:lvl w:ilvl="0" w:tplc="F7DE8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D32B6"/>
    <w:multiLevelType w:val="hybridMultilevel"/>
    <w:tmpl w:val="55A03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B1A91"/>
    <w:multiLevelType w:val="multilevel"/>
    <w:tmpl w:val="79E818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B5345"/>
    <w:multiLevelType w:val="hybridMultilevel"/>
    <w:tmpl w:val="646C0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909C0"/>
    <w:multiLevelType w:val="hybridMultilevel"/>
    <w:tmpl w:val="7E8C437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E23C33"/>
    <w:multiLevelType w:val="hybridMultilevel"/>
    <w:tmpl w:val="59D81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D22F7E"/>
    <w:multiLevelType w:val="hybridMultilevel"/>
    <w:tmpl w:val="7B4C7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51F7E"/>
    <w:multiLevelType w:val="hybridMultilevel"/>
    <w:tmpl w:val="DE6460CA"/>
    <w:lvl w:ilvl="0" w:tplc="8D5C793C">
      <w:start w:val="1"/>
      <w:numFmt w:val="upperRoman"/>
      <w:lvlText w:val="%1."/>
      <w:lvlJc w:val="left"/>
      <w:pPr>
        <w:ind w:left="300" w:hanging="185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48679FE">
      <w:start w:val="1"/>
      <w:numFmt w:val="decimal"/>
      <w:lvlText w:val="%2."/>
      <w:lvlJc w:val="left"/>
      <w:pPr>
        <w:ind w:left="836" w:hanging="360"/>
      </w:pPr>
      <w:rPr>
        <w:rFonts w:hint="default"/>
        <w:spacing w:val="0"/>
        <w:w w:val="100"/>
        <w:lang w:val="pl-PL" w:eastAsia="en-US" w:bidi="ar-SA"/>
      </w:rPr>
    </w:lvl>
    <w:lvl w:ilvl="2" w:tplc="6C708B5E">
      <w:start w:val="1"/>
      <w:numFmt w:val="lowerLetter"/>
      <w:lvlText w:val="%3)"/>
      <w:lvlJc w:val="left"/>
      <w:pPr>
        <w:ind w:left="1249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1BC4B1DA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4" w:tplc="7BD4D190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5" w:tplc="00249F20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6" w:tplc="10306A60">
      <w:numFmt w:val="bullet"/>
      <w:lvlText w:val="•"/>
      <w:lvlJc w:val="left"/>
      <w:pPr>
        <w:ind w:left="4879" w:hanging="360"/>
      </w:pPr>
      <w:rPr>
        <w:rFonts w:hint="default"/>
        <w:lang w:val="pl-PL" w:eastAsia="en-US" w:bidi="ar-SA"/>
      </w:rPr>
    </w:lvl>
    <w:lvl w:ilvl="7" w:tplc="4B987CF6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8" w:tplc="5C102D78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B5F3081"/>
    <w:multiLevelType w:val="hybridMultilevel"/>
    <w:tmpl w:val="E6AA9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127EE"/>
    <w:multiLevelType w:val="hybridMultilevel"/>
    <w:tmpl w:val="E53E1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47EA7"/>
    <w:multiLevelType w:val="hybridMultilevel"/>
    <w:tmpl w:val="12E67EAE"/>
    <w:lvl w:ilvl="0" w:tplc="477CE8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A46FC9"/>
    <w:multiLevelType w:val="hybridMultilevel"/>
    <w:tmpl w:val="9FF4CB4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DB752B"/>
    <w:multiLevelType w:val="hybridMultilevel"/>
    <w:tmpl w:val="AF74653A"/>
    <w:lvl w:ilvl="0" w:tplc="C592EB98">
      <w:start w:val="1"/>
      <w:numFmt w:val="lowerLetter"/>
      <w:lvlText w:val="%1)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5EC104F"/>
    <w:multiLevelType w:val="hybridMultilevel"/>
    <w:tmpl w:val="8974C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F5523"/>
    <w:multiLevelType w:val="hybridMultilevel"/>
    <w:tmpl w:val="A8D0E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A7422"/>
    <w:multiLevelType w:val="hybridMultilevel"/>
    <w:tmpl w:val="D71E4AF8"/>
    <w:lvl w:ilvl="0" w:tplc="04150011">
      <w:start w:val="1"/>
      <w:numFmt w:val="decimal"/>
      <w:lvlText w:val="%1)"/>
      <w:lvlJc w:val="left"/>
      <w:pPr>
        <w:ind w:left="83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C295C90"/>
    <w:multiLevelType w:val="multilevel"/>
    <w:tmpl w:val="A594C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AA1BAC"/>
    <w:multiLevelType w:val="multilevel"/>
    <w:tmpl w:val="771A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5D7C91"/>
    <w:multiLevelType w:val="hybridMultilevel"/>
    <w:tmpl w:val="CC1A8D9E"/>
    <w:lvl w:ilvl="0" w:tplc="7A2C8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53791"/>
    <w:multiLevelType w:val="hybridMultilevel"/>
    <w:tmpl w:val="034AA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25544"/>
    <w:multiLevelType w:val="hybridMultilevel"/>
    <w:tmpl w:val="A7921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72CA2"/>
    <w:multiLevelType w:val="hybridMultilevel"/>
    <w:tmpl w:val="08ECB3E6"/>
    <w:lvl w:ilvl="0" w:tplc="04150011">
      <w:start w:val="1"/>
      <w:numFmt w:val="decimal"/>
      <w:lvlText w:val="%1)"/>
      <w:lvlJc w:val="left"/>
      <w:pPr>
        <w:ind w:left="83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3D6768A6"/>
    <w:multiLevelType w:val="hybridMultilevel"/>
    <w:tmpl w:val="D8D89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C432E"/>
    <w:multiLevelType w:val="hybridMultilevel"/>
    <w:tmpl w:val="343C5036"/>
    <w:lvl w:ilvl="0" w:tplc="AAC4BB48">
      <w:start w:val="1"/>
      <w:numFmt w:val="lowerLetter"/>
      <w:lvlText w:val="%1."/>
      <w:lvlJc w:val="left"/>
      <w:pPr>
        <w:ind w:left="1069" w:hanging="360"/>
      </w:pPr>
      <w:rPr>
        <w:b/>
        <w:i w:val="0"/>
      </w:rPr>
    </w:lvl>
    <w:lvl w:ilvl="1" w:tplc="9C32A218">
      <w:start w:val="1"/>
      <w:numFmt w:val="decimal"/>
      <w:lvlText w:val="%2."/>
      <w:lvlJc w:val="left"/>
      <w:pPr>
        <w:ind w:left="360" w:hanging="360"/>
      </w:pPr>
      <w:rPr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2F32D7A"/>
    <w:multiLevelType w:val="hybridMultilevel"/>
    <w:tmpl w:val="BCC2F8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B97748"/>
    <w:multiLevelType w:val="multilevel"/>
    <w:tmpl w:val="91329D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47CA655E"/>
    <w:multiLevelType w:val="hybridMultilevel"/>
    <w:tmpl w:val="493E6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61BE8"/>
    <w:multiLevelType w:val="hybridMultilevel"/>
    <w:tmpl w:val="9954C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10CEF"/>
    <w:multiLevelType w:val="multilevel"/>
    <w:tmpl w:val="D0AE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AF6C23"/>
    <w:multiLevelType w:val="hybridMultilevel"/>
    <w:tmpl w:val="A9106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9D4BC3"/>
    <w:multiLevelType w:val="hybridMultilevel"/>
    <w:tmpl w:val="350A4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D5E27"/>
    <w:multiLevelType w:val="hybridMultilevel"/>
    <w:tmpl w:val="42DE9290"/>
    <w:lvl w:ilvl="0" w:tplc="F7DE8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04AAB"/>
    <w:multiLevelType w:val="multilevel"/>
    <w:tmpl w:val="95A8F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463CC5"/>
    <w:multiLevelType w:val="hybridMultilevel"/>
    <w:tmpl w:val="17A2249C"/>
    <w:lvl w:ilvl="0" w:tplc="3D7C4D8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92007"/>
    <w:multiLevelType w:val="multilevel"/>
    <w:tmpl w:val="24DA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AD3623"/>
    <w:multiLevelType w:val="hybridMultilevel"/>
    <w:tmpl w:val="31723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FF42BC"/>
    <w:multiLevelType w:val="hybridMultilevel"/>
    <w:tmpl w:val="9252C022"/>
    <w:lvl w:ilvl="0" w:tplc="24647AA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D02248D4">
      <w:start w:val="1"/>
      <w:numFmt w:val="decimal"/>
      <w:lvlText w:val="%2)"/>
      <w:lvlJc w:val="left"/>
      <w:pPr>
        <w:ind w:left="360" w:hanging="360"/>
      </w:pPr>
      <w:rPr>
        <w:b w:val="0"/>
        <w:i w:val="0"/>
      </w:rPr>
    </w:lvl>
    <w:lvl w:ilvl="2" w:tplc="5D4A5E20">
      <w:start w:val="1"/>
      <w:numFmt w:val="lowerLetter"/>
      <w:lvlText w:val="%3."/>
      <w:lvlJc w:val="left"/>
      <w:pPr>
        <w:ind w:left="1494" w:hanging="360"/>
      </w:pPr>
    </w:lvl>
    <w:lvl w:ilvl="3" w:tplc="8666868A">
      <w:start w:val="6"/>
      <w:numFmt w:val="bullet"/>
      <w:lvlText w:val=""/>
      <w:lvlJc w:val="left"/>
      <w:pPr>
        <w:ind w:left="1271" w:hanging="420"/>
      </w:pPr>
      <w:rPr>
        <w:rFonts w:ascii="Symbol" w:eastAsia="Symbol" w:hAnsi="Symbol" w:cs="Symbol" w:hint="default"/>
      </w:rPr>
    </w:lvl>
    <w:lvl w:ilvl="4" w:tplc="875C7058">
      <w:start w:val="1"/>
      <w:numFmt w:val="lowerLetter"/>
      <w:lvlText w:val="%5)"/>
      <w:lvlJc w:val="left"/>
      <w:pPr>
        <w:ind w:left="36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F796F"/>
    <w:multiLevelType w:val="multilevel"/>
    <w:tmpl w:val="FC60BCC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DCA2EBE"/>
    <w:multiLevelType w:val="hybridMultilevel"/>
    <w:tmpl w:val="796A37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E75214"/>
    <w:multiLevelType w:val="multilevel"/>
    <w:tmpl w:val="039E3E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57290D"/>
    <w:multiLevelType w:val="multilevel"/>
    <w:tmpl w:val="24DA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25159A"/>
    <w:multiLevelType w:val="hybridMultilevel"/>
    <w:tmpl w:val="D1FC2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F4238F"/>
    <w:multiLevelType w:val="hybridMultilevel"/>
    <w:tmpl w:val="44F4AF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0C385E"/>
    <w:multiLevelType w:val="hybridMultilevel"/>
    <w:tmpl w:val="7D7A25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E50219"/>
    <w:multiLevelType w:val="hybridMultilevel"/>
    <w:tmpl w:val="4F502CF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7802CD0"/>
    <w:multiLevelType w:val="hybridMultilevel"/>
    <w:tmpl w:val="AFBAEB72"/>
    <w:lvl w:ilvl="0" w:tplc="FFFFFFFF">
      <w:start w:val="13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 w:tplc="04150011">
      <w:start w:val="1"/>
      <w:numFmt w:val="decimal"/>
      <w:lvlText w:val="%2)"/>
      <w:lvlJc w:val="left"/>
      <w:pPr>
        <w:ind w:left="836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080BBE"/>
    <w:multiLevelType w:val="hybridMultilevel"/>
    <w:tmpl w:val="350C5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DF50A1"/>
    <w:multiLevelType w:val="singleLevel"/>
    <w:tmpl w:val="D9FAEC72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num w:numId="1">
    <w:abstractNumId w:val="6"/>
  </w:num>
  <w:num w:numId="2">
    <w:abstractNumId w:val="49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15"/>
  </w:num>
  <w:num w:numId="8">
    <w:abstractNumId w:val="26"/>
  </w:num>
  <w:num w:numId="9">
    <w:abstractNumId w:val="29"/>
  </w:num>
  <w:num w:numId="10">
    <w:abstractNumId w:val="13"/>
  </w:num>
  <w:num w:numId="11">
    <w:abstractNumId w:val="46"/>
  </w:num>
  <w:num w:numId="12">
    <w:abstractNumId w:val="3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1"/>
  </w:num>
  <w:num w:numId="16">
    <w:abstractNumId w:val="16"/>
  </w:num>
  <w:num w:numId="17">
    <w:abstractNumId w:val="40"/>
  </w:num>
  <w:num w:numId="18">
    <w:abstractNumId w:val="7"/>
  </w:num>
  <w:num w:numId="19">
    <w:abstractNumId w:val="43"/>
  </w:num>
  <w:num w:numId="20">
    <w:abstractNumId w:val="33"/>
  </w:num>
  <w:num w:numId="21">
    <w:abstractNumId w:val="44"/>
  </w:num>
  <w:num w:numId="22">
    <w:abstractNumId w:val="45"/>
  </w:num>
  <w:num w:numId="23">
    <w:abstractNumId w:val="37"/>
  </w:num>
  <w:num w:numId="24">
    <w:abstractNumId w:val="2"/>
  </w:num>
  <w:num w:numId="25">
    <w:abstractNumId w:val="11"/>
  </w:num>
  <w:num w:numId="26">
    <w:abstractNumId w:val="48"/>
  </w:num>
  <w:num w:numId="27">
    <w:abstractNumId w:val="12"/>
  </w:num>
  <w:num w:numId="28">
    <w:abstractNumId w:val="28"/>
  </w:num>
  <w:num w:numId="29">
    <w:abstractNumId w:val="22"/>
  </w:num>
  <w:num w:numId="30">
    <w:abstractNumId w:val="35"/>
  </w:num>
  <w:num w:numId="31">
    <w:abstractNumId w:val="32"/>
  </w:num>
  <w:num w:numId="32">
    <w:abstractNumId w:val="27"/>
  </w:num>
  <w:num w:numId="33">
    <w:abstractNumId w:val="34"/>
  </w:num>
  <w:num w:numId="34">
    <w:abstractNumId w:val="39"/>
  </w:num>
  <w:num w:numId="35">
    <w:abstractNumId w:val="9"/>
  </w:num>
  <w:num w:numId="36">
    <w:abstractNumId w:val="18"/>
  </w:num>
  <w:num w:numId="37">
    <w:abstractNumId w:val="23"/>
  </w:num>
  <w:num w:numId="38">
    <w:abstractNumId w:val="0"/>
  </w:num>
  <w:num w:numId="39">
    <w:abstractNumId w:val="42"/>
  </w:num>
  <w:num w:numId="40">
    <w:abstractNumId w:val="36"/>
  </w:num>
  <w:num w:numId="41">
    <w:abstractNumId w:val="4"/>
  </w:num>
  <w:num w:numId="42">
    <w:abstractNumId w:val="41"/>
  </w:num>
  <w:num w:numId="43">
    <w:abstractNumId w:val="30"/>
  </w:num>
  <w:num w:numId="44">
    <w:abstractNumId w:val="20"/>
  </w:num>
  <w:num w:numId="45">
    <w:abstractNumId w:val="24"/>
  </w:num>
  <w:num w:numId="46">
    <w:abstractNumId w:val="47"/>
  </w:num>
  <w:num w:numId="47">
    <w:abstractNumId w:val="17"/>
  </w:num>
  <w:num w:numId="48">
    <w:abstractNumId w:val="21"/>
  </w:num>
  <w:num w:numId="49">
    <w:abstractNumId w:val="19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10"/>
    <w:rsid w:val="00013C9D"/>
    <w:rsid w:val="00021C95"/>
    <w:rsid w:val="00024AE5"/>
    <w:rsid w:val="000312FA"/>
    <w:rsid w:val="00051EF7"/>
    <w:rsid w:val="0009460F"/>
    <w:rsid w:val="000A2157"/>
    <w:rsid w:val="000B6286"/>
    <w:rsid w:val="000B795C"/>
    <w:rsid w:val="000C397F"/>
    <w:rsid w:val="000E35EC"/>
    <w:rsid w:val="000F6072"/>
    <w:rsid w:val="00105507"/>
    <w:rsid w:val="00110B32"/>
    <w:rsid w:val="001120F3"/>
    <w:rsid w:val="001159CF"/>
    <w:rsid w:val="00122B18"/>
    <w:rsid w:val="00131DF6"/>
    <w:rsid w:val="00152C67"/>
    <w:rsid w:val="00164C08"/>
    <w:rsid w:val="0016637B"/>
    <w:rsid w:val="00176DCC"/>
    <w:rsid w:val="0018241A"/>
    <w:rsid w:val="001876AF"/>
    <w:rsid w:val="001946EF"/>
    <w:rsid w:val="001A54EB"/>
    <w:rsid w:val="001B540E"/>
    <w:rsid w:val="001D1AC9"/>
    <w:rsid w:val="001E2136"/>
    <w:rsid w:val="001F0803"/>
    <w:rsid w:val="001F0F92"/>
    <w:rsid w:val="00205657"/>
    <w:rsid w:val="00206D0E"/>
    <w:rsid w:val="00210385"/>
    <w:rsid w:val="00216FAC"/>
    <w:rsid w:val="002325AA"/>
    <w:rsid w:val="00255E34"/>
    <w:rsid w:val="002620B4"/>
    <w:rsid w:val="002803A9"/>
    <w:rsid w:val="00297354"/>
    <w:rsid w:val="00297AB6"/>
    <w:rsid w:val="002A57DB"/>
    <w:rsid w:val="002A777A"/>
    <w:rsid w:val="002B3BDD"/>
    <w:rsid w:val="002C1150"/>
    <w:rsid w:val="002C4E3E"/>
    <w:rsid w:val="002D1185"/>
    <w:rsid w:val="002E3897"/>
    <w:rsid w:val="002F0435"/>
    <w:rsid w:val="002F47E4"/>
    <w:rsid w:val="003037B9"/>
    <w:rsid w:val="00303F35"/>
    <w:rsid w:val="00323992"/>
    <w:rsid w:val="003367D1"/>
    <w:rsid w:val="003549D8"/>
    <w:rsid w:val="003A1360"/>
    <w:rsid w:val="003A3596"/>
    <w:rsid w:val="003C573A"/>
    <w:rsid w:val="003C5B29"/>
    <w:rsid w:val="003E7C50"/>
    <w:rsid w:val="00402522"/>
    <w:rsid w:val="0040554A"/>
    <w:rsid w:val="00417096"/>
    <w:rsid w:val="00451C11"/>
    <w:rsid w:val="0045329E"/>
    <w:rsid w:val="00461258"/>
    <w:rsid w:val="004628C6"/>
    <w:rsid w:val="0047584C"/>
    <w:rsid w:val="004A516A"/>
    <w:rsid w:val="004D562C"/>
    <w:rsid w:val="004E56F2"/>
    <w:rsid w:val="004F2248"/>
    <w:rsid w:val="004F688E"/>
    <w:rsid w:val="0050329C"/>
    <w:rsid w:val="00505FC7"/>
    <w:rsid w:val="00512962"/>
    <w:rsid w:val="00513F9C"/>
    <w:rsid w:val="00526F38"/>
    <w:rsid w:val="00530642"/>
    <w:rsid w:val="00542844"/>
    <w:rsid w:val="00550442"/>
    <w:rsid w:val="00570323"/>
    <w:rsid w:val="00584F95"/>
    <w:rsid w:val="005C564B"/>
    <w:rsid w:val="005E2620"/>
    <w:rsid w:val="00624184"/>
    <w:rsid w:val="006256DB"/>
    <w:rsid w:val="00626BB7"/>
    <w:rsid w:val="00644E25"/>
    <w:rsid w:val="00650D6F"/>
    <w:rsid w:val="0067650C"/>
    <w:rsid w:val="00677138"/>
    <w:rsid w:val="00684270"/>
    <w:rsid w:val="006924ED"/>
    <w:rsid w:val="00693F23"/>
    <w:rsid w:val="006B1F22"/>
    <w:rsid w:val="006C62EF"/>
    <w:rsid w:val="006D3113"/>
    <w:rsid w:val="006D42EC"/>
    <w:rsid w:val="006F570C"/>
    <w:rsid w:val="00703185"/>
    <w:rsid w:val="007032DA"/>
    <w:rsid w:val="00710CB6"/>
    <w:rsid w:val="00711105"/>
    <w:rsid w:val="00713813"/>
    <w:rsid w:val="00721A6D"/>
    <w:rsid w:val="0073740C"/>
    <w:rsid w:val="007410E5"/>
    <w:rsid w:val="00761D61"/>
    <w:rsid w:val="007664F6"/>
    <w:rsid w:val="00771ABD"/>
    <w:rsid w:val="00775815"/>
    <w:rsid w:val="00777479"/>
    <w:rsid w:val="00783678"/>
    <w:rsid w:val="00784ECF"/>
    <w:rsid w:val="007D0FFC"/>
    <w:rsid w:val="007D6638"/>
    <w:rsid w:val="007F09A7"/>
    <w:rsid w:val="007F5ED5"/>
    <w:rsid w:val="008000C3"/>
    <w:rsid w:val="00805066"/>
    <w:rsid w:val="00807118"/>
    <w:rsid w:val="00810C52"/>
    <w:rsid w:val="00811F52"/>
    <w:rsid w:val="00815676"/>
    <w:rsid w:val="00837309"/>
    <w:rsid w:val="008373B1"/>
    <w:rsid w:val="00844D30"/>
    <w:rsid w:val="00846BC0"/>
    <w:rsid w:val="00847D71"/>
    <w:rsid w:val="00857722"/>
    <w:rsid w:val="00883A86"/>
    <w:rsid w:val="0089031D"/>
    <w:rsid w:val="0089040F"/>
    <w:rsid w:val="00893513"/>
    <w:rsid w:val="008975E0"/>
    <w:rsid w:val="008A30E4"/>
    <w:rsid w:val="008C734A"/>
    <w:rsid w:val="008D2D67"/>
    <w:rsid w:val="008E3CE0"/>
    <w:rsid w:val="008F3D12"/>
    <w:rsid w:val="0092058F"/>
    <w:rsid w:val="00920D10"/>
    <w:rsid w:val="009245E0"/>
    <w:rsid w:val="00950C93"/>
    <w:rsid w:val="00962E87"/>
    <w:rsid w:val="00970476"/>
    <w:rsid w:val="009719E5"/>
    <w:rsid w:val="0097330F"/>
    <w:rsid w:val="00990137"/>
    <w:rsid w:val="009A4045"/>
    <w:rsid w:val="009A5164"/>
    <w:rsid w:val="009A72C6"/>
    <w:rsid w:val="009B00C2"/>
    <w:rsid w:val="009B5F5E"/>
    <w:rsid w:val="009C7D8E"/>
    <w:rsid w:val="009D0A81"/>
    <w:rsid w:val="009D3255"/>
    <w:rsid w:val="009D433F"/>
    <w:rsid w:val="009D4A7E"/>
    <w:rsid w:val="009E105E"/>
    <w:rsid w:val="00A122C1"/>
    <w:rsid w:val="00A17423"/>
    <w:rsid w:val="00A452FC"/>
    <w:rsid w:val="00A5320A"/>
    <w:rsid w:val="00A6074B"/>
    <w:rsid w:val="00A649A4"/>
    <w:rsid w:val="00A66B3C"/>
    <w:rsid w:val="00A70252"/>
    <w:rsid w:val="00A71A8E"/>
    <w:rsid w:val="00AB058D"/>
    <w:rsid w:val="00AB3841"/>
    <w:rsid w:val="00AD5C3B"/>
    <w:rsid w:val="00AE4CCA"/>
    <w:rsid w:val="00AF0852"/>
    <w:rsid w:val="00AF3C07"/>
    <w:rsid w:val="00B16AE0"/>
    <w:rsid w:val="00B644FB"/>
    <w:rsid w:val="00B7237D"/>
    <w:rsid w:val="00B8534D"/>
    <w:rsid w:val="00B9170D"/>
    <w:rsid w:val="00BA5C98"/>
    <w:rsid w:val="00BA7EA1"/>
    <w:rsid w:val="00BB2001"/>
    <w:rsid w:val="00BB29ED"/>
    <w:rsid w:val="00BC3D08"/>
    <w:rsid w:val="00BD48C7"/>
    <w:rsid w:val="00BE04CC"/>
    <w:rsid w:val="00BE55C1"/>
    <w:rsid w:val="00C05672"/>
    <w:rsid w:val="00C22837"/>
    <w:rsid w:val="00C31083"/>
    <w:rsid w:val="00C41C19"/>
    <w:rsid w:val="00C427CF"/>
    <w:rsid w:val="00C52DED"/>
    <w:rsid w:val="00C81894"/>
    <w:rsid w:val="00CA388A"/>
    <w:rsid w:val="00CB79AA"/>
    <w:rsid w:val="00CE63C9"/>
    <w:rsid w:val="00D074AB"/>
    <w:rsid w:val="00D12B97"/>
    <w:rsid w:val="00D15EF9"/>
    <w:rsid w:val="00D31C22"/>
    <w:rsid w:val="00D32896"/>
    <w:rsid w:val="00D353DD"/>
    <w:rsid w:val="00D42494"/>
    <w:rsid w:val="00D53826"/>
    <w:rsid w:val="00D61347"/>
    <w:rsid w:val="00D622C2"/>
    <w:rsid w:val="00D6652E"/>
    <w:rsid w:val="00D70507"/>
    <w:rsid w:val="00D764A5"/>
    <w:rsid w:val="00DA629E"/>
    <w:rsid w:val="00DB32E3"/>
    <w:rsid w:val="00DD003C"/>
    <w:rsid w:val="00DE44CE"/>
    <w:rsid w:val="00DE5CC1"/>
    <w:rsid w:val="00DF17BE"/>
    <w:rsid w:val="00E043A4"/>
    <w:rsid w:val="00E068DD"/>
    <w:rsid w:val="00E07CCD"/>
    <w:rsid w:val="00E20179"/>
    <w:rsid w:val="00E32E73"/>
    <w:rsid w:val="00E524C0"/>
    <w:rsid w:val="00E6383C"/>
    <w:rsid w:val="00E94192"/>
    <w:rsid w:val="00EC4E69"/>
    <w:rsid w:val="00EC6F62"/>
    <w:rsid w:val="00EC7C45"/>
    <w:rsid w:val="00ED4AA5"/>
    <w:rsid w:val="00EE58D8"/>
    <w:rsid w:val="00EE78CD"/>
    <w:rsid w:val="00F00054"/>
    <w:rsid w:val="00F13E7D"/>
    <w:rsid w:val="00F15C37"/>
    <w:rsid w:val="00F16ED5"/>
    <w:rsid w:val="00F25708"/>
    <w:rsid w:val="00F344D9"/>
    <w:rsid w:val="00F572D6"/>
    <w:rsid w:val="00F658B6"/>
    <w:rsid w:val="00F75B9F"/>
    <w:rsid w:val="00F862A1"/>
    <w:rsid w:val="00F91EAA"/>
    <w:rsid w:val="00FA1C25"/>
    <w:rsid w:val="00FA3D6D"/>
    <w:rsid w:val="00FA56CB"/>
    <w:rsid w:val="00FE0149"/>
    <w:rsid w:val="00FF34B3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74587B4"/>
  <w15:docId w15:val="{E57AF29C-8AE9-4E33-BDBA-D413B85B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3DD"/>
  </w:style>
  <w:style w:type="paragraph" w:styleId="Nagwek1">
    <w:name w:val="heading 1"/>
    <w:basedOn w:val="Normalny"/>
    <w:next w:val="Normalny"/>
    <w:link w:val="Nagwek1Znak"/>
    <w:qFormat/>
    <w:rsid w:val="00E07CCD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07CCD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3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3DD"/>
  </w:style>
  <w:style w:type="character" w:styleId="Numerstrony">
    <w:name w:val="page number"/>
    <w:basedOn w:val="Domylnaczcionkaakapitu"/>
    <w:rsid w:val="00D353DD"/>
  </w:style>
  <w:style w:type="paragraph" w:styleId="NormalnyWeb">
    <w:name w:val="Normal (Web)"/>
    <w:basedOn w:val="Normalny"/>
    <w:qFormat/>
    <w:rsid w:val="000E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35EC"/>
    <w:pPr>
      <w:ind w:left="720"/>
      <w:contextualSpacing/>
    </w:pPr>
  </w:style>
  <w:style w:type="paragraph" w:customStyle="1" w:styleId="ZnakZnakZnakZnakZnakZnakZnakZnakZnak">
    <w:name w:val="Znak Znak Znak Znak Znak Znak Znak Znak Znak"/>
    <w:basedOn w:val="Normalny"/>
    <w:rsid w:val="000E3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5EC"/>
    <w:rPr>
      <w:rFonts w:ascii="Segoe UI" w:hAnsi="Segoe UI" w:cs="Segoe UI"/>
      <w:sz w:val="18"/>
      <w:szCs w:val="18"/>
    </w:rPr>
  </w:style>
  <w:style w:type="paragraph" w:customStyle="1" w:styleId="ZnakZnakZnakZnakZnakZnakZnakZnakZnak0">
    <w:name w:val="Znak Znak Znak Znak Znak Znak Znak Znak Znak"/>
    <w:basedOn w:val="Normalny"/>
    <w:rsid w:val="00B91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ZnakZnakZnak1">
    <w:name w:val="Znak Znak Znak Znak Znak Znak Znak Znak Znak"/>
    <w:basedOn w:val="Normalny"/>
    <w:rsid w:val="0020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Znak Znak Znak, Znak Znak Znak"/>
    <w:basedOn w:val="Normalny"/>
    <w:link w:val="NagwekZnak"/>
    <w:uiPriority w:val="99"/>
    <w:unhideWhenUsed/>
    <w:rsid w:val="008A3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 Znak, Znak Znak Znak Znak"/>
    <w:basedOn w:val="Domylnaczcionkaakapitu"/>
    <w:link w:val="Nagwek"/>
    <w:uiPriority w:val="99"/>
    <w:qFormat/>
    <w:rsid w:val="008A30E4"/>
  </w:style>
  <w:style w:type="paragraph" w:customStyle="1" w:styleId="ZnakZnakZnakZnakZnakZnakZnakZnakZnak2">
    <w:name w:val="Znak Znak Znak Znak Znak Znak Znak Znak Znak"/>
    <w:basedOn w:val="Normalny"/>
    <w:rsid w:val="0032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ZnakZnakZnak3">
    <w:name w:val="Znak Znak Znak Znak Znak Znak Znak Znak Znak"/>
    <w:basedOn w:val="Normalny"/>
    <w:rsid w:val="00676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ZnakZnakZnak4">
    <w:name w:val="Znak Znak Znak Znak Znak Znak Znak Znak Znak"/>
    <w:basedOn w:val="Normalny"/>
    <w:rsid w:val="009E1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ZnakZnakZnak5">
    <w:name w:val="Znak Znak Znak Znak Znak Znak Znak Znak Znak"/>
    <w:basedOn w:val="Normalny"/>
    <w:rsid w:val="00C31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ZnakZnakZnak6">
    <w:name w:val="Znak Znak Znak Znak Znak Znak Znak Znak Znak"/>
    <w:basedOn w:val="Normalny"/>
    <w:rsid w:val="00F91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ZnakZnakZnak7">
    <w:name w:val="Znak Znak Znak Znak Znak Znak Znak Znak Znak"/>
    <w:basedOn w:val="Normalny"/>
    <w:rsid w:val="002C1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ZnakZnakZnak8">
    <w:name w:val="Znak Znak Znak Znak Znak Znak Znak Znak Znak"/>
    <w:basedOn w:val="Normalny"/>
    <w:rsid w:val="00DD0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ZnakZnakZnak9">
    <w:name w:val="Znak Znak Znak Znak Znak Znak Znak Znak Znak"/>
    <w:basedOn w:val="Normalny"/>
    <w:rsid w:val="00297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32E3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564B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5C564B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5C56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C564B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5C564B"/>
  </w:style>
  <w:style w:type="paragraph" w:customStyle="1" w:styleId="standard">
    <w:name w:val="standard"/>
    <w:basedOn w:val="Normalny"/>
    <w:semiHidden/>
    <w:qFormat/>
    <w:rsid w:val="005C564B"/>
    <w:pPr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C56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C564B"/>
  </w:style>
  <w:style w:type="paragraph" w:styleId="Poprawka">
    <w:name w:val="Revision"/>
    <w:hidden/>
    <w:uiPriority w:val="99"/>
    <w:semiHidden/>
    <w:rsid w:val="0083730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E07C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E07C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qFormat/>
    <w:rsid w:val="00E07C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Teksttre9c9cci">
    <w:name w:val="Tekst treś9c9cci"/>
    <w:basedOn w:val="Normalny"/>
    <w:uiPriority w:val="99"/>
    <w:qFormat/>
    <w:rsid w:val="00A70252"/>
    <w:pPr>
      <w:shd w:val="clear" w:color="auto" w:fill="FFFFFF"/>
      <w:suppressAutoHyphens/>
      <w:autoSpaceDE w:val="0"/>
      <w:autoSpaceDN w:val="0"/>
      <w:adjustRightInd w:val="0"/>
      <w:spacing w:after="0" w:line="240" w:lineRule="atLeast"/>
      <w:ind w:hanging="1700"/>
    </w:pPr>
    <w:rPr>
      <w:rFonts w:ascii="Verdana" w:eastAsia="Times New Roman" w:hAnsi="Liberation Serif" w:cs="Verdana"/>
      <w:kern w:val="1"/>
      <w:sz w:val="19"/>
      <w:szCs w:val="19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f.nu/articles/IAF_MEMBERS_SIGNATORIES/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2EC7-9C7B-4BE7-B78E-79B40933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8</Pages>
  <Words>2877</Words>
  <Characters>17267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m_wachnikowska</dc:creator>
  <cp:keywords/>
  <dc:description/>
  <cp:lastModifiedBy>Weronika Bazak</cp:lastModifiedBy>
  <cp:revision>56</cp:revision>
  <cp:lastPrinted>2025-05-27T15:03:00Z</cp:lastPrinted>
  <dcterms:created xsi:type="dcterms:W3CDTF">2023-09-06T06:51:00Z</dcterms:created>
  <dcterms:modified xsi:type="dcterms:W3CDTF">2025-05-28T10:58:00Z</dcterms:modified>
</cp:coreProperties>
</file>