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5B0008" w14:textId="6A2AB046" w:rsidR="000B6254" w:rsidRPr="0073726E" w:rsidRDefault="006A1D98" w:rsidP="000B6254">
      <w:pPr>
        <w:jc w:val="right"/>
        <w:rPr>
          <w:bCs/>
          <w:i/>
        </w:rPr>
      </w:pPr>
      <w:r w:rsidRPr="006A1D98">
        <w:rPr>
          <w:bCs/>
          <w:i/>
        </w:rPr>
        <w:t>Międzywodzie</w:t>
      </w:r>
      <w:r w:rsidR="000B6254" w:rsidRPr="0073726E">
        <w:rPr>
          <w:bCs/>
          <w:i/>
        </w:rPr>
        <w:t xml:space="preserve">, dnia </w:t>
      </w:r>
      <w:r w:rsidR="00ED71EE">
        <w:rPr>
          <w:bCs/>
          <w:i/>
        </w:rPr>
        <w:t>26.</w:t>
      </w:r>
      <w:r w:rsidR="008D60E4">
        <w:rPr>
          <w:bCs/>
          <w:i/>
        </w:rPr>
        <w:t>05</w:t>
      </w:r>
      <w:r w:rsidR="00292317">
        <w:rPr>
          <w:bCs/>
          <w:i/>
        </w:rPr>
        <w:t>.</w:t>
      </w:r>
      <w:r w:rsidR="000B6254">
        <w:rPr>
          <w:bCs/>
          <w:i/>
        </w:rPr>
        <w:t>2025 r.</w:t>
      </w:r>
    </w:p>
    <w:p w14:paraId="1E1D2600" w14:textId="77777777" w:rsidR="000B6254" w:rsidRDefault="000B6254" w:rsidP="000B6254">
      <w:pPr>
        <w:jc w:val="center"/>
        <w:rPr>
          <w:b/>
          <w:i/>
          <w:sz w:val="36"/>
          <w:szCs w:val="36"/>
        </w:rPr>
      </w:pPr>
    </w:p>
    <w:p w14:paraId="5F47987A" w14:textId="77777777" w:rsidR="000B6254" w:rsidRPr="008E069B" w:rsidRDefault="000B6254" w:rsidP="000B6254">
      <w:pPr>
        <w:jc w:val="center"/>
        <w:rPr>
          <w:b/>
          <w:i/>
          <w:sz w:val="36"/>
          <w:szCs w:val="36"/>
        </w:rPr>
      </w:pPr>
      <w:r w:rsidRPr="008E069B">
        <w:rPr>
          <w:b/>
          <w:i/>
          <w:sz w:val="36"/>
          <w:szCs w:val="36"/>
        </w:rPr>
        <w:t>ZAPYTANIE OFERTOWE</w:t>
      </w:r>
      <w:r>
        <w:rPr>
          <w:b/>
          <w:i/>
          <w:sz w:val="36"/>
          <w:szCs w:val="36"/>
        </w:rPr>
        <w:t xml:space="preserve"> nr </w:t>
      </w:r>
      <w:r w:rsidR="00D16A6D">
        <w:rPr>
          <w:b/>
          <w:i/>
          <w:sz w:val="36"/>
          <w:szCs w:val="36"/>
        </w:rPr>
        <w:t>1</w:t>
      </w:r>
      <w:r>
        <w:rPr>
          <w:b/>
          <w:i/>
          <w:sz w:val="36"/>
          <w:szCs w:val="36"/>
        </w:rPr>
        <w:t>/202</w:t>
      </w:r>
      <w:r w:rsidR="001B54C1">
        <w:rPr>
          <w:b/>
          <w:i/>
          <w:sz w:val="36"/>
          <w:szCs w:val="36"/>
        </w:rPr>
        <w:t>5</w:t>
      </w:r>
    </w:p>
    <w:p w14:paraId="58B16F4A" w14:textId="77777777" w:rsidR="000B6254" w:rsidRPr="008C76B4" w:rsidRDefault="000B6254" w:rsidP="000B6254">
      <w:pPr>
        <w:jc w:val="center"/>
      </w:pPr>
      <w:r w:rsidRPr="008C76B4">
        <w:rPr>
          <w:b/>
          <w:i/>
        </w:rPr>
        <w:t xml:space="preserve">na </w:t>
      </w:r>
      <w:bookmarkStart w:id="0" w:name="_Hlk136267352"/>
      <w:r w:rsidRPr="008C76B4">
        <w:rPr>
          <w:b/>
          <w:i/>
        </w:rPr>
        <w:t>nabycie</w:t>
      </w:r>
      <w:r w:rsidR="001B54C1">
        <w:rPr>
          <w:b/>
          <w:i/>
        </w:rPr>
        <w:t xml:space="preserve"> </w:t>
      </w:r>
      <w:r w:rsidR="00292317">
        <w:rPr>
          <w:b/>
          <w:i/>
        </w:rPr>
        <w:t xml:space="preserve">wyposażenia do kuchni </w:t>
      </w:r>
      <w:r w:rsidR="00A936B8">
        <w:rPr>
          <w:b/>
          <w:i/>
        </w:rPr>
        <w:t>oraz meble do namiotu</w:t>
      </w:r>
    </w:p>
    <w:bookmarkEnd w:id="0"/>
    <w:p w14:paraId="2A074419" w14:textId="77777777" w:rsidR="000B6254" w:rsidRPr="008E069B" w:rsidRDefault="000B6254" w:rsidP="000B6254">
      <w:pPr>
        <w:jc w:val="center"/>
        <w:rPr>
          <w:b/>
          <w:i/>
          <w:sz w:val="36"/>
          <w:szCs w:val="36"/>
        </w:rPr>
      </w:pPr>
    </w:p>
    <w:p w14:paraId="73CC413B" w14:textId="77777777" w:rsidR="000B6254" w:rsidRPr="008E069B" w:rsidRDefault="000B6254" w:rsidP="000B6254">
      <w:pPr>
        <w:jc w:val="center"/>
        <w:rPr>
          <w:b/>
        </w:rPr>
      </w:pPr>
      <w:r w:rsidRPr="008E069B">
        <w:rPr>
          <w:b/>
        </w:rPr>
        <w:t>I. ZAMAWIAJĄCY - BENEFICJENT</w:t>
      </w:r>
    </w:p>
    <w:p w14:paraId="7DEF5F94" w14:textId="77777777" w:rsidR="000B6254" w:rsidRPr="008E069B" w:rsidRDefault="000B6254" w:rsidP="000B6254">
      <w:pPr>
        <w:rPr>
          <w:b/>
        </w:rPr>
      </w:pPr>
      <w:r w:rsidRPr="008E069B">
        <w:rPr>
          <w:b/>
        </w:rPr>
        <w:t>Nazwa:</w:t>
      </w:r>
    </w:p>
    <w:p w14:paraId="6332A760" w14:textId="77777777" w:rsidR="006A1D98" w:rsidRDefault="006A1D98" w:rsidP="000B6254">
      <w:pPr>
        <w:spacing w:line="256" w:lineRule="auto"/>
        <w:ind w:left="-98" w:firstLine="98"/>
      </w:pPr>
      <w:bookmarkStart w:id="1" w:name="_Hlk98242589"/>
      <w:bookmarkStart w:id="2" w:name="_Hlk125470847"/>
      <w:bookmarkStart w:id="3" w:name="_Hlk507476905"/>
      <w:r w:rsidRPr="006A1D98">
        <w:t>LK TECH Sp. z o.o.</w:t>
      </w:r>
    </w:p>
    <w:p w14:paraId="294BFC65" w14:textId="77777777" w:rsidR="000B6254" w:rsidRPr="00F705FD" w:rsidRDefault="000B6254" w:rsidP="000B6254">
      <w:pPr>
        <w:spacing w:line="256" w:lineRule="auto"/>
        <w:ind w:left="-98" w:firstLine="98"/>
        <w:rPr>
          <w:b/>
        </w:rPr>
      </w:pPr>
      <w:r w:rsidRPr="008E069B">
        <w:rPr>
          <w:b/>
        </w:rPr>
        <w:t>Adres:</w:t>
      </w:r>
    </w:p>
    <w:p w14:paraId="631E8575" w14:textId="2A70144B" w:rsidR="000B6254" w:rsidRDefault="00AD4FFC" w:rsidP="000B6254">
      <w:pPr>
        <w:spacing w:line="256" w:lineRule="auto"/>
        <w:ind w:left="-98" w:firstLine="98"/>
      </w:pPr>
      <w:bookmarkStart w:id="4" w:name="_Hlk154139152"/>
      <w:r>
        <w:t>Słoneczna 24</w:t>
      </w:r>
    </w:p>
    <w:p w14:paraId="24F2C062" w14:textId="77777777" w:rsidR="000B6254" w:rsidRDefault="006A1D98" w:rsidP="000B6254">
      <w:pPr>
        <w:spacing w:line="256" w:lineRule="auto"/>
        <w:ind w:left="-98" w:firstLine="98"/>
      </w:pPr>
      <w:r w:rsidRPr="006A1D98">
        <w:t>72-415</w:t>
      </w:r>
      <w:r w:rsidR="000B6254">
        <w:t xml:space="preserve"> </w:t>
      </w:r>
      <w:r w:rsidRPr="006A1D98">
        <w:t>Międzywodzie</w:t>
      </w:r>
    </w:p>
    <w:bookmarkEnd w:id="1"/>
    <w:bookmarkEnd w:id="2"/>
    <w:bookmarkEnd w:id="3"/>
    <w:bookmarkEnd w:id="4"/>
    <w:p w14:paraId="0FCB3224" w14:textId="77777777" w:rsidR="000B6254" w:rsidRPr="008E069B" w:rsidRDefault="000B6254" w:rsidP="000B6254">
      <w:pPr>
        <w:spacing w:line="256" w:lineRule="auto"/>
        <w:ind w:left="-98" w:firstLine="98"/>
        <w:rPr>
          <w:b/>
        </w:rPr>
      </w:pPr>
      <w:r w:rsidRPr="008E069B">
        <w:rPr>
          <w:b/>
        </w:rPr>
        <w:t>Numer telefonu:</w:t>
      </w:r>
    </w:p>
    <w:p w14:paraId="014F4DF2" w14:textId="77777777" w:rsidR="000B6254" w:rsidRPr="007A600B" w:rsidRDefault="000B6254" w:rsidP="000B6254">
      <w:pPr>
        <w:rPr>
          <w:lang w:val="en-US"/>
        </w:rPr>
      </w:pPr>
      <w:r w:rsidRPr="007A600B">
        <w:rPr>
          <w:lang w:val="en-US"/>
        </w:rPr>
        <w:t xml:space="preserve">Tel.: </w:t>
      </w:r>
      <w:r w:rsidR="006A1D98">
        <w:rPr>
          <w:lang w:val="en-US"/>
        </w:rPr>
        <w:t>506 784 182</w:t>
      </w:r>
    </w:p>
    <w:p w14:paraId="5A6DFF99" w14:textId="77777777" w:rsidR="000B6254" w:rsidRPr="007A600B" w:rsidRDefault="000B6254" w:rsidP="000B6254">
      <w:pPr>
        <w:rPr>
          <w:b/>
          <w:lang w:val="en-US"/>
        </w:rPr>
      </w:pPr>
      <w:r w:rsidRPr="007A600B">
        <w:rPr>
          <w:b/>
          <w:lang w:val="en-US"/>
        </w:rPr>
        <w:t>NIP:</w:t>
      </w:r>
    </w:p>
    <w:p w14:paraId="48F383BF" w14:textId="77777777" w:rsidR="006A1D98" w:rsidRDefault="006A1D98" w:rsidP="000B6254">
      <w:pPr>
        <w:suppressAutoHyphens/>
        <w:rPr>
          <w:lang w:val="en-US"/>
        </w:rPr>
      </w:pPr>
      <w:r w:rsidRPr="006A1D98">
        <w:rPr>
          <w:lang w:val="en-US"/>
        </w:rPr>
        <w:t>9552126838</w:t>
      </w:r>
    </w:p>
    <w:p w14:paraId="411222A9" w14:textId="77777777" w:rsidR="000B6254" w:rsidRPr="007A600B" w:rsidRDefault="000B6254" w:rsidP="000B6254">
      <w:pPr>
        <w:suppressAutoHyphens/>
        <w:rPr>
          <w:b/>
          <w:lang w:val="en-US" w:eastAsia="ar-SA"/>
        </w:rPr>
      </w:pPr>
      <w:r w:rsidRPr="007A600B">
        <w:rPr>
          <w:b/>
          <w:lang w:val="en-US" w:eastAsia="ar-SA"/>
        </w:rPr>
        <w:t xml:space="preserve">E-mail: </w:t>
      </w:r>
    </w:p>
    <w:p w14:paraId="6FC872ED" w14:textId="77777777" w:rsidR="006A1D98" w:rsidRPr="00D16A6D" w:rsidRDefault="00000000" w:rsidP="000B6254">
      <w:pPr>
        <w:suppressAutoHyphens/>
        <w:rPr>
          <w:lang w:val="en-US"/>
        </w:rPr>
      </w:pPr>
      <w:hyperlink r:id="rId11" w:history="1">
        <w:r w:rsidR="006A1D98" w:rsidRPr="00D16A6D">
          <w:rPr>
            <w:rStyle w:val="Hipercze"/>
            <w:lang w:val="en-US"/>
          </w:rPr>
          <w:t>skicinski01@gmail.com</w:t>
        </w:r>
      </w:hyperlink>
    </w:p>
    <w:p w14:paraId="77EDDD83" w14:textId="77777777" w:rsidR="006A1D98" w:rsidRPr="00D16A6D" w:rsidRDefault="006A1D98" w:rsidP="000B6254">
      <w:pPr>
        <w:suppressAutoHyphens/>
        <w:rPr>
          <w:lang w:val="en-US"/>
        </w:rPr>
      </w:pPr>
    </w:p>
    <w:p w14:paraId="7B57EEAF" w14:textId="77777777" w:rsidR="000B6254" w:rsidRPr="008E069B" w:rsidRDefault="000B6254" w:rsidP="000B6254">
      <w:pPr>
        <w:suppressAutoHyphens/>
        <w:rPr>
          <w:b/>
          <w:lang w:eastAsia="ar-SA"/>
        </w:rPr>
      </w:pPr>
      <w:r w:rsidRPr="008E069B">
        <w:rPr>
          <w:b/>
          <w:lang w:eastAsia="ar-SA"/>
        </w:rPr>
        <w:t>Tytuł projektu:</w:t>
      </w:r>
    </w:p>
    <w:p w14:paraId="776CB8C4" w14:textId="77777777" w:rsidR="000B6254" w:rsidRDefault="000B6254" w:rsidP="006A1D98">
      <w:pPr>
        <w:autoSpaceDE w:val="0"/>
        <w:autoSpaceDN w:val="0"/>
        <w:adjustRightInd w:val="0"/>
        <w:jc w:val="both"/>
      </w:pPr>
      <w:r w:rsidRPr="008E069B">
        <w:t>„</w:t>
      </w:r>
      <w:r w:rsidR="006A1D98">
        <w:t>Dywersyfikacja i rozszerzenie działalności Spółki LK TECH – Willa Karmazynowy Przystań o nową ofertę usługową wraz z transformacją cyfrową i ekologiczną firmy, zmierzającą do zwiększenia konkurencyjność i odporności na przyszłe kryzysy firmy w województwie zachodniopomorskim (Region 1)</w:t>
      </w:r>
      <w:r>
        <w:t>.”</w:t>
      </w:r>
    </w:p>
    <w:p w14:paraId="20F92786" w14:textId="77777777" w:rsidR="000B6254" w:rsidRPr="008E069B" w:rsidRDefault="000B6254" w:rsidP="000B6254">
      <w:pPr>
        <w:autoSpaceDE w:val="0"/>
        <w:autoSpaceDN w:val="0"/>
        <w:adjustRightInd w:val="0"/>
      </w:pPr>
    </w:p>
    <w:p w14:paraId="116DFDF3" w14:textId="77777777" w:rsidR="000B6254" w:rsidRDefault="000B6254" w:rsidP="000B6254">
      <w:r>
        <w:rPr>
          <w:b/>
          <w:lang w:eastAsia="ar-SA"/>
        </w:rPr>
        <w:t>Numer Projektu:</w:t>
      </w:r>
    </w:p>
    <w:p w14:paraId="43B40495" w14:textId="77777777" w:rsidR="000B6254" w:rsidRDefault="006A1D98" w:rsidP="000B6254">
      <w:pPr>
        <w:rPr>
          <w:bCs/>
          <w:lang w:eastAsia="ar-SA"/>
        </w:rPr>
      </w:pPr>
      <w:r w:rsidRPr="006A1D98">
        <w:rPr>
          <w:bCs/>
          <w:lang w:eastAsia="ar-SA"/>
        </w:rPr>
        <w:t>KPOD.01.03-IW.01-C267/24</w:t>
      </w:r>
    </w:p>
    <w:p w14:paraId="6C208F88" w14:textId="77777777" w:rsidR="006A1D98" w:rsidRDefault="006A1D98" w:rsidP="000B6254">
      <w:pPr>
        <w:rPr>
          <w:b/>
          <w:lang w:eastAsia="ar-SA"/>
        </w:rPr>
      </w:pPr>
    </w:p>
    <w:p w14:paraId="382F5895" w14:textId="77777777" w:rsidR="000B6254" w:rsidRDefault="000B6254" w:rsidP="000B6254">
      <w:bookmarkStart w:id="5" w:name="_Hlk184730749"/>
      <w:r>
        <w:rPr>
          <w:b/>
          <w:lang w:eastAsia="ar-SA"/>
        </w:rPr>
        <w:t>Inne źródła finansowania:</w:t>
      </w:r>
    </w:p>
    <w:p w14:paraId="0B660F7E" w14:textId="77777777" w:rsidR="000B6254" w:rsidRDefault="000B6254" w:rsidP="000B6254">
      <w:r>
        <w:rPr>
          <w:lang w:eastAsia="ar-SA"/>
        </w:rPr>
        <w:t>Zakup przedmiotu zamówienia będzie realizowany w ramach programu:</w:t>
      </w:r>
    </w:p>
    <w:p w14:paraId="656D1390" w14:textId="77777777" w:rsidR="000B6254" w:rsidRDefault="000B6254" w:rsidP="000B6254">
      <w:pPr>
        <w:rPr>
          <w:b/>
        </w:rPr>
      </w:pPr>
      <w:r w:rsidRPr="008436A9">
        <w:rPr>
          <w:b/>
        </w:rPr>
        <w:t>A1. 2.1. Inwestycje dla przedsiębiorstw w produkty, usługi i kompetencje pracowników oraz kadry związane z dywersyfikacją działalności w ramach KPO”</w:t>
      </w:r>
    </w:p>
    <w:bookmarkEnd w:id="5"/>
    <w:p w14:paraId="24945D65" w14:textId="77777777" w:rsidR="000B6254" w:rsidRPr="008E069B" w:rsidRDefault="000B6254" w:rsidP="000B6254">
      <w:pPr>
        <w:jc w:val="center"/>
        <w:rPr>
          <w:b/>
        </w:rPr>
      </w:pPr>
    </w:p>
    <w:p w14:paraId="6ACFBC9D" w14:textId="77777777" w:rsidR="00F10038" w:rsidRDefault="00475778">
      <w:pPr>
        <w:shd w:val="clear" w:color="auto" w:fill="FFFFFF"/>
        <w:spacing w:after="225"/>
        <w:jc w:val="center"/>
        <w:textAlignment w:val="baseline"/>
        <w:outlineLvl w:val="2"/>
      </w:pPr>
      <w:r>
        <w:rPr>
          <w:b/>
          <w:bCs/>
        </w:rPr>
        <w:t>II. INFORMACJA OGÓLNA</w:t>
      </w:r>
    </w:p>
    <w:p w14:paraId="3E83B378" w14:textId="77777777" w:rsidR="00F10038" w:rsidRDefault="00475778">
      <w:pPr>
        <w:pStyle w:val="Akapitzlist"/>
        <w:numPr>
          <w:ilvl w:val="0"/>
          <w:numId w:val="3"/>
        </w:numPr>
        <w:shd w:val="clear" w:color="auto" w:fill="FFFFFF"/>
        <w:spacing w:line="276" w:lineRule="auto"/>
        <w:ind w:left="426" w:hanging="426"/>
        <w:jc w:val="both"/>
        <w:textAlignment w:val="baseline"/>
        <w:outlineLvl w:val="2"/>
      </w:pPr>
      <w:r>
        <w:t xml:space="preserve">Niniejsze postępowanie o udzielenie zamówienia prowadzone jest w trybie Zapytania ofertowego, zgodnie z zasadą konkurencyjności, określoną w Wytycznych Ministra Funduszy i Polityki Regionalnej w zakresie kwalifikowalności wydatków na lata 2021-2027, </w:t>
      </w:r>
    </w:p>
    <w:p w14:paraId="5D88D3BD" w14:textId="77777777" w:rsidR="00F10038" w:rsidRDefault="00475778">
      <w:pPr>
        <w:pStyle w:val="Akapitzlist"/>
        <w:numPr>
          <w:ilvl w:val="0"/>
          <w:numId w:val="3"/>
        </w:numPr>
        <w:shd w:val="clear" w:color="auto" w:fill="FFFFFF"/>
        <w:spacing w:line="276" w:lineRule="auto"/>
        <w:ind w:left="426" w:hanging="426"/>
        <w:jc w:val="both"/>
        <w:textAlignment w:val="baseline"/>
        <w:outlineLvl w:val="2"/>
      </w:pPr>
      <w:r>
        <w:rPr>
          <w:bCs/>
        </w:rPr>
        <w:t>Do postepowania nie mają zastosowania przepisy ustawy Prawo Zamówień Publicznych.</w:t>
      </w:r>
    </w:p>
    <w:p w14:paraId="652FEEFF" w14:textId="77777777" w:rsidR="00F10038" w:rsidRDefault="00475778">
      <w:pPr>
        <w:pStyle w:val="Akapitzlist"/>
        <w:numPr>
          <w:ilvl w:val="0"/>
          <w:numId w:val="3"/>
        </w:numPr>
        <w:shd w:val="clear" w:color="auto" w:fill="FFFFFF"/>
        <w:spacing w:line="276" w:lineRule="auto"/>
        <w:ind w:left="425" w:hanging="426"/>
        <w:contextualSpacing/>
        <w:jc w:val="both"/>
        <w:textAlignment w:val="baseline"/>
        <w:outlineLvl w:val="2"/>
      </w:pPr>
      <w:r>
        <w:rPr>
          <w:bCs/>
        </w:rPr>
        <w:t>Postępowanie prowadzone jest w języku polskim, Zamawiający dopuszcza możliwość złożenia ofert w języku obcym wraz z ich tłumaczeniem na język polski. Koszt tłumaczenia po stronie Wykonawcy.</w:t>
      </w:r>
    </w:p>
    <w:p w14:paraId="7AF097B5" w14:textId="77777777" w:rsidR="00F10038" w:rsidRPr="00C62E41" w:rsidRDefault="00475778">
      <w:pPr>
        <w:pStyle w:val="Akapitzlist"/>
        <w:numPr>
          <w:ilvl w:val="0"/>
          <w:numId w:val="3"/>
        </w:numPr>
        <w:shd w:val="clear" w:color="auto" w:fill="FFFFFF"/>
        <w:spacing w:line="276" w:lineRule="auto"/>
        <w:ind w:left="425" w:hanging="426"/>
        <w:contextualSpacing/>
        <w:jc w:val="both"/>
        <w:textAlignment w:val="baseline"/>
        <w:outlineLvl w:val="2"/>
        <w:rPr>
          <w:b/>
        </w:rPr>
      </w:pPr>
      <w:r w:rsidRPr="00C62E41">
        <w:rPr>
          <w:b/>
        </w:rPr>
        <w:t>Zamawiający nie przewiduje możliwości złożenia ofert częściowych.</w:t>
      </w:r>
    </w:p>
    <w:p w14:paraId="7AF8EA3E" w14:textId="77777777" w:rsidR="00F10038" w:rsidRDefault="00475778">
      <w:pPr>
        <w:pStyle w:val="Akapitzlist"/>
        <w:numPr>
          <w:ilvl w:val="0"/>
          <w:numId w:val="3"/>
        </w:numPr>
        <w:shd w:val="clear" w:color="auto" w:fill="FFFFFF"/>
        <w:spacing w:line="276" w:lineRule="auto"/>
        <w:ind w:left="425" w:hanging="426"/>
        <w:contextualSpacing/>
        <w:jc w:val="both"/>
        <w:textAlignment w:val="baseline"/>
        <w:outlineLvl w:val="2"/>
      </w:pPr>
      <w:r>
        <w:rPr>
          <w:bCs/>
        </w:rPr>
        <w:lastRenderedPageBreak/>
        <w:t xml:space="preserve">Zamawiający nie przewiduje możliwości złożenia ofert wariantowych. </w:t>
      </w:r>
    </w:p>
    <w:p w14:paraId="3A3F5784" w14:textId="77777777" w:rsidR="00F10038" w:rsidRDefault="004D2ADF" w:rsidP="004D2ADF">
      <w:pPr>
        <w:pStyle w:val="Akapitzlist"/>
        <w:numPr>
          <w:ilvl w:val="0"/>
          <w:numId w:val="3"/>
        </w:numPr>
        <w:shd w:val="clear" w:color="auto" w:fill="FFFFFF"/>
        <w:spacing w:line="276" w:lineRule="auto"/>
        <w:ind w:left="425" w:hanging="426"/>
        <w:contextualSpacing/>
        <w:jc w:val="both"/>
        <w:textAlignment w:val="baseline"/>
        <w:outlineLvl w:val="2"/>
      </w:pPr>
      <w:r>
        <w:rPr>
          <w:bCs/>
        </w:rPr>
        <w:t>Zamawiający nie przewiduje zwrotu kosztów udziału w postępowaniu, koszt przygotowania oferty, jej dostawa oraz inne koszty po stronie Wykonawcy.</w:t>
      </w:r>
    </w:p>
    <w:p w14:paraId="2B0D3AB2" w14:textId="77777777" w:rsidR="00F10038" w:rsidRDefault="00475778">
      <w:pPr>
        <w:pStyle w:val="Akapitzlist"/>
        <w:numPr>
          <w:ilvl w:val="0"/>
          <w:numId w:val="3"/>
        </w:numPr>
        <w:shd w:val="clear" w:color="auto" w:fill="FFFFFF"/>
        <w:spacing w:line="276" w:lineRule="auto"/>
        <w:ind w:left="425" w:hanging="426"/>
        <w:contextualSpacing/>
        <w:jc w:val="both"/>
        <w:textAlignment w:val="baseline"/>
        <w:outlineLvl w:val="2"/>
      </w:pPr>
      <w:r>
        <w:rPr>
          <w:bCs/>
        </w:rPr>
        <w:t>Zamawiający zastrzega sobie możliwość modyfikacji zapytania ofertowego wraz z załącznikami, przed upływem terminu do składania ofert zmiany zapytania ofertowego. Jeśli będzie to konieczne zostanie wydłużony czas niezbędny do wprowadzenia zmian w ofertach.</w:t>
      </w:r>
    </w:p>
    <w:p w14:paraId="35918D0A" w14:textId="77777777" w:rsidR="00F10038" w:rsidRDefault="00475778">
      <w:pPr>
        <w:pStyle w:val="Akapitzlist"/>
        <w:numPr>
          <w:ilvl w:val="0"/>
          <w:numId w:val="3"/>
        </w:numPr>
        <w:shd w:val="clear" w:color="auto" w:fill="FFFFFF"/>
        <w:spacing w:line="276" w:lineRule="auto"/>
        <w:ind w:left="425" w:hanging="426"/>
        <w:contextualSpacing/>
        <w:jc w:val="both"/>
        <w:textAlignment w:val="baseline"/>
        <w:outlineLvl w:val="2"/>
      </w:pPr>
      <w:r>
        <w:rPr>
          <w:bCs/>
        </w:rPr>
        <w:t xml:space="preserve">Zamawiający zastrzega sobie możliwość unieważnienia postępowania na każdym etapie, w przypadku, gdy z powodu okoliczności, których nie przewidywał lub nie mógł przewidzieć, udzielenie zamówienia nie leży w interesie Zamawiającego lub z innych przyczyn stało się niecelowe. </w:t>
      </w:r>
    </w:p>
    <w:p w14:paraId="2BDC9253" w14:textId="77777777" w:rsidR="00F10038" w:rsidRDefault="00475778">
      <w:pPr>
        <w:pStyle w:val="Akapitzlist"/>
        <w:numPr>
          <w:ilvl w:val="0"/>
          <w:numId w:val="3"/>
        </w:numPr>
        <w:shd w:val="clear" w:color="auto" w:fill="FFFFFF"/>
        <w:spacing w:line="276" w:lineRule="auto"/>
        <w:ind w:left="425" w:hanging="426"/>
        <w:contextualSpacing/>
        <w:jc w:val="both"/>
        <w:textAlignment w:val="baseline"/>
        <w:outlineLvl w:val="2"/>
      </w:pPr>
      <w:r>
        <w:rPr>
          <w:bCs/>
        </w:rPr>
        <w:t>W razie unieważnienia postępowania Wykonawcom nie przysługuje roszczenie odszkodowawcze w stosunku do Zamawiającego.</w:t>
      </w:r>
    </w:p>
    <w:p w14:paraId="47E63DE3" w14:textId="77777777" w:rsidR="00F10038" w:rsidRPr="004D0603" w:rsidRDefault="00475778">
      <w:pPr>
        <w:pStyle w:val="Akapitzlist"/>
        <w:numPr>
          <w:ilvl w:val="0"/>
          <w:numId w:val="3"/>
        </w:numPr>
        <w:shd w:val="clear" w:color="auto" w:fill="FFFFFF"/>
        <w:spacing w:line="276" w:lineRule="auto"/>
        <w:ind w:left="425" w:hanging="426"/>
        <w:contextualSpacing/>
        <w:jc w:val="both"/>
        <w:textAlignment w:val="baseline"/>
        <w:outlineLvl w:val="2"/>
      </w:pPr>
      <w:r>
        <w:rPr>
          <w:bCs/>
        </w:rPr>
        <w:t xml:space="preserve">W niniejszym zapytaniu pojęcia Oferent i Wykonawca stosuje się zamiennie. </w:t>
      </w:r>
    </w:p>
    <w:p w14:paraId="66E10F18" w14:textId="77777777" w:rsidR="004D0603" w:rsidRPr="00E624D0" w:rsidRDefault="004D0603" w:rsidP="004D0603">
      <w:pPr>
        <w:pStyle w:val="Akapitzlist"/>
        <w:shd w:val="clear" w:color="auto" w:fill="FFFFFF"/>
        <w:spacing w:line="276" w:lineRule="auto"/>
        <w:ind w:left="425"/>
        <w:contextualSpacing/>
        <w:jc w:val="both"/>
        <w:textAlignment w:val="baseline"/>
        <w:outlineLvl w:val="2"/>
        <w:rPr>
          <w:color w:val="FF0000"/>
        </w:rPr>
      </w:pPr>
    </w:p>
    <w:p w14:paraId="630CFF8E" w14:textId="77777777" w:rsidR="004D0603" w:rsidRPr="00ED71EE" w:rsidRDefault="004D0603" w:rsidP="004D0603">
      <w:pPr>
        <w:autoSpaceDE w:val="0"/>
        <w:autoSpaceDN w:val="0"/>
        <w:adjustRightInd w:val="0"/>
      </w:pPr>
      <w:r w:rsidRPr="00ED71EE">
        <w:t>UWAGA: Jeżeli w jakimkolwiek miejscu dokumentacji projektowej, stanowiącej opis przedmiotu zamówienia, zostały wskazane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 parametry techniczne i jakościowe nie gorsze od podanych w opisie. Zamawiający dopuszcza w takim przypadku składanie ofert równoważnych z zastosowaniem innych materiałów i urządzeń niż opisane nazwą producenta, nazwą własną, znakiem towarowym, patentem lub pochodzeniem materiałów czy urządzeń służących do wykonania niniejszego zamówienia, pod warunkiem, że zagwarantują one uzyskanie parametrów technicznych, eksploatacyjnych i jakościowych nie gorszych od założonych w dokumentacji. Wykonawca, który powołuje się na rozwiązania równoważne jest obowiązany wykazać na podstawie stosownych</w:t>
      </w:r>
    </w:p>
    <w:p w14:paraId="04B4E3C0" w14:textId="77777777" w:rsidR="004D0603" w:rsidRPr="00ED71EE" w:rsidRDefault="004D0603" w:rsidP="004D0603">
      <w:pPr>
        <w:autoSpaceDE w:val="0"/>
        <w:autoSpaceDN w:val="0"/>
        <w:adjustRightInd w:val="0"/>
      </w:pPr>
      <w:r w:rsidRPr="00ED71EE">
        <w:t>dokumentów, że oferowane przez niego materiały, urządzenia spełniają określone wymagania przez Zamawiającego. Ciężar udowodnienia, że wyrób jest równoważny w stosunku do założeń określonych przez Zamawiającego spoczywa na składającym ofertę.</w:t>
      </w:r>
    </w:p>
    <w:p w14:paraId="5F0518CE" w14:textId="28997DF3" w:rsidR="004D0603" w:rsidRPr="00ED71EE" w:rsidRDefault="004D0603" w:rsidP="00ED71EE">
      <w:pPr>
        <w:autoSpaceDE w:val="0"/>
        <w:autoSpaceDN w:val="0"/>
        <w:adjustRightInd w:val="0"/>
      </w:pPr>
      <w:r w:rsidRPr="00ED71EE">
        <w:t>Zakres równoważności należy rozumieć, jako zaoferowanie podobnego i nie gorszego produktu/usługi pod</w:t>
      </w:r>
      <w:r w:rsidR="00ED71EE" w:rsidRPr="00ED71EE">
        <w:t xml:space="preserve"> </w:t>
      </w:r>
      <w:r w:rsidRPr="00ED71EE">
        <w:t>kątem: funkcji,</w:t>
      </w:r>
      <w:r w:rsidR="00ED71EE" w:rsidRPr="00ED71EE">
        <w:t xml:space="preserve"> </w:t>
      </w:r>
      <w:r w:rsidRPr="00ED71EE">
        <w:t>cech,</w:t>
      </w:r>
      <w:r w:rsidR="00ED71EE" w:rsidRPr="00ED71EE">
        <w:t xml:space="preserve"> </w:t>
      </w:r>
      <w:r w:rsidRPr="00ED71EE">
        <w:t>parametrów.</w:t>
      </w:r>
    </w:p>
    <w:p w14:paraId="61958774" w14:textId="77777777" w:rsidR="00F10038" w:rsidRDefault="00F10038">
      <w:pPr>
        <w:pStyle w:val="Akapitzlist"/>
        <w:shd w:val="clear" w:color="auto" w:fill="FFFFFF"/>
        <w:spacing w:line="276" w:lineRule="auto"/>
        <w:ind w:left="425"/>
        <w:contextualSpacing/>
        <w:jc w:val="both"/>
        <w:textAlignment w:val="baseline"/>
        <w:outlineLvl w:val="2"/>
        <w:rPr>
          <w:bCs/>
        </w:rPr>
      </w:pPr>
    </w:p>
    <w:p w14:paraId="407A5E35" w14:textId="77777777" w:rsidR="00F10038" w:rsidRDefault="00475778">
      <w:pPr>
        <w:shd w:val="clear" w:color="auto" w:fill="FFFFFF"/>
        <w:spacing w:after="225" w:line="276" w:lineRule="auto"/>
        <w:jc w:val="center"/>
        <w:textAlignment w:val="baseline"/>
        <w:outlineLvl w:val="2"/>
      </w:pPr>
      <w:r>
        <w:rPr>
          <w:b/>
          <w:bCs/>
        </w:rPr>
        <w:t>III. MIEJSCE I SPOSÓB SKŁADANIA OFERT</w:t>
      </w:r>
    </w:p>
    <w:p w14:paraId="317CF4C4" w14:textId="5A45F45B" w:rsidR="00F10038" w:rsidRDefault="00475778">
      <w:pPr>
        <w:pStyle w:val="Akapitzlist"/>
        <w:numPr>
          <w:ilvl w:val="0"/>
          <w:numId w:val="13"/>
        </w:numPr>
      </w:pPr>
      <w:r>
        <w:t xml:space="preserve">Ofertę należy złożyć w terminie do dnia </w:t>
      </w:r>
      <w:r w:rsidR="00ED71EE">
        <w:rPr>
          <w:b/>
        </w:rPr>
        <w:t>02.06</w:t>
      </w:r>
      <w:r w:rsidR="00292317">
        <w:rPr>
          <w:b/>
        </w:rPr>
        <w:t>.</w:t>
      </w:r>
      <w:r w:rsidR="000B6254">
        <w:rPr>
          <w:b/>
        </w:rPr>
        <w:t>2025</w:t>
      </w:r>
      <w:r>
        <w:rPr>
          <w:b/>
        </w:rPr>
        <w:t xml:space="preserve"> r. </w:t>
      </w:r>
    </w:p>
    <w:p w14:paraId="21C6D10E" w14:textId="77777777" w:rsidR="00F10038" w:rsidRDefault="00475778">
      <w:pPr>
        <w:pStyle w:val="Akapitzlist"/>
        <w:numPr>
          <w:ilvl w:val="0"/>
          <w:numId w:val="13"/>
        </w:numPr>
      </w:pPr>
      <w:r>
        <w:t xml:space="preserve">Ofertę składa się pod rygorem odrzucenia w formie pisemnej lub w formie elektronicznej (w rozumieniu odpowiednio art. 78 i art. 78¹ Kodeksu cywilnego) wyłącznie za pośrednictwem Bazy Konkurencyjności. </w:t>
      </w:r>
    </w:p>
    <w:p w14:paraId="634ED55C" w14:textId="77777777" w:rsidR="00F10038" w:rsidRDefault="00475778">
      <w:pPr>
        <w:pStyle w:val="Akapitzlist"/>
        <w:numPr>
          <w:ilvl w:val="0"/>
          <w:numId w:val="13"/>
        </w:numPr>
      </w:pPr>
      <w:r>
        <w:t>Złożenie oferty z pominięciem Bazy Konkurencyjności będzie skutkowało odrzuceniem oferty z przyczyn formalnych.</w:t>
      </w:r>
    </w:p>
    <w:p w14:paraId="625C0B01" w14:textId="77777777" w:rsidR="00F10038" w:rsidRDefault="00475778">
      <w:pPr>
        <w:pStyle w:val="Akapitzlist"/>
        <w:numPr>
          <w:ilvl w:val="0"/>
          <w:numId w:val="13"/>
        </w:numPr>
      </w:pPr>
      <w:r w:rsidRPr="000B6254">
        <w:rPr>
          <w:b/>
          <w:bCs/>
        </w:rPr>
        <w:t xml:space="preserve">Oferta musi być ważna minimum </w:t>
      </w:r>
      <w:r w:rsidR="008436A9" w:rsidRPr="000B6254">
        <w:rPr>
          <w:b/>
          <w:bCs/>
        </w:rPr>
        <w:t>3</w:t>
      </w:r>
      <w:r w:rsidRPr="000B6254">
        <w:rPr>
          <w:b/>
          <w:bCs/>
        </w:rPr>
        <w:t>0 dni.</w:t>
      </w:r>
      <w:r>
        <w:t xml:space="preserve"> W razie niepodania terminu związania ofertą lub terminu krótszego, Zamawiający wezwie Wykonawcę do uzupełnienia lub wydłużenia terminu ważności oferty. W przypadku nie dokonania przez Wykonawcę </w:t>
      </w:r>
      <w:r>
        <w:lastRenderedPageBreak/>
        <w:t>wskazanych czynności w wyznaczonym terminie, oferta Wykonawcy zostanie odrzucona jako niezgodna z treścią zapytania ofertowego.</w:t>
      </w:r>
    </w:p>
    <w:p w14:paraId="001F0460" w14:textId="77777777" w:rsidR="00F10038" w:rsidRDefault="00475778">
      <w:pPr>
        <w:pStyle w:val="Akapitzlist"/>
        <w:numPr>
          <w:ilvl w:val="0"/>
          <w:numId w:val="13"/>
        </w:numPr>
      </w:pPr>
      <w:r>
        <w:t xml:space="preserve">W toku badania i oceny ofert Zamawiający może żądać od Wykonawców wyjaśnień dotyczących treści złożonych ofert w określonym terminie. W razie braku złożenia wyjaśnień w określonym terminie oferta zostanie odrzucona. </w:t>
      </w:r>
    </w:p>
    <w:p w14:paraId="40F796A4" w14:textId="77777777" w:rsidR="00F10038" w:rsidRDefault="00475778">
      <w:pPr>
        <w:pStyle w:val="Akapitzlist"/>
        <w:numPr>
          <w:ilvl w:val="0"/>
          <w:numId w:val="13"/>
        </w:numPr>
      </w:pPr>
      <w:r>
        <w:t xml:space="preserve">Jeżeli zaoferowana przez Wykonawcę cena lub koszt wydają się rażąco niskie w stosunku do przedmiotu zamówienia lub budzą wątpliwości Zamawiającego co do możliwości wykonania przedmiotu zamówienia zgodnie z wymaganiami określonymi w zapytaniu ofertowym lub wynikającymi z odrębnych przepisów, Zamawiający zażąda od Wykonawcy złożenia w wyznaczonym terminie wyjaśnień, w tym złożenia dowodów w zakresie wyliczenia ceny lub kosztu. </w:t>
      </w:r>
    </w:p>
    <w:p w14:paraId="755ADB28" w14:textId="77777777" w:rsidR="00F10038" w:rsidRDefault="00475778">
      <w:pPr>
        <w:pStyle w:val="Akapitzlist"/>
        <w:numPr>
          <w:ilvl w:val="0"/>
          <w:numId w:val="13"/>
        </w:numPr>
      </w:pPr>
      <w: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14:paraId="399683FE" w14:textId="6712D308" w:rsidR="00F10038" w:rsidRDefault="00475778">
      <w:pPr>
        <w:pStyle w:val="Akapitzlist"/>
        <w:numPr>
          <w:ilvl w:val="0"/>
          <w:numId w:val="13"/>
        </w:numPr>
      </w:pPr>
      <w:r>
        <w:t>Oferta powinna zawierać wypełniony zgodnie z zapytaniem ofertowym formularz ofertowy oraz załączniki do zapytania, a także dokumenty potwierdzające umocowanie do reprezentacji i działania w imieniu Wykonawcy</w:t>
      </w:r>
      <w:r w:rsidR="00D43E6E">
        <w:t xml:space="preserve"> oraz dokumenty wymagane w punkcie VIII</w:t>
      </w:r>
    </w:p>
    <w:p w14:paraId="5E5287DB" w14:textId="77777777" w:rsidR="00F10038" w:rsidRDefault="00475778">
      <w:pPr>
        <w:pStyle w:val="Akapitzlist"/>
        <w:numPr>
          <w:ilvl w:val="0"/>
          <w:numId w:val="13"/>
        </w:numPr>
      </w:pPr>
      <w:r>
        <w:t xml:space="preserve">Zmiany treści zapytania ofertowego oraz wyjaśnienia udzielone przez Zamawiającego na zapytania Wykonawców stają się integralną częścią zapytania ofertowego i są wiążące dla Wykonawców. </w:t>
      </w:r>
    </w:p>
    <w:p w14:paraId="1F32BB92" w14:textId="77777777" w:rsidR="008436A9" w:rsidRDefault="008436A9">
      <w:pPr>
        <w:pStyle w:val="Akapitzlist"/>
        <w:numPr>
          <w:ilvl w:val="0"/>
          <w:numId w:val="13"/>
        </w:numPr>
      </w:pPr>
      <w:r>
        <w:t>Wszelkie pytania dotyczące treści zapytania ofertowego, proszę składać wyłącznie poprzez Bazę Konkurencyjności.</w:t>
      </w:r>
    </w:p>
    <w:p w14:paraId="78528FCD" w14:textId="77777777" w:rsidR="00F10038" w:rsidRDefault="00475778">
      <w:pPr>
        <w:pStyle w:val="Akapitzlist"/>
        <w:numPr>
          <w:ilvl w:val="0"/>
          <w:numId w:val="13"/>
        </w:numPr>
      </w:pPr>
      <w:r>
        <w:t>Proponowaną wartość należy przedstawić w Formularzu Ofertowym (Załącznik Nr 1).</w:t>
      </w:r>
    </w:p>
    <w:p w14:paraId="12639B6B" w14:textId="77777777" w:rsidR="00F10038" w:rsidRDefault="00475778">
      <w:pPr>
        <w:pStyle w:val="Akapitzlist"/>
        <w:numPr>
          <w:ilvl w:val="0"/>
          <w:numId w:val="13"/>
        </w:numPr>
      </w:pPr>
      <w:r>
        <w:t xml:space="preserve">Wartość oferty </w:t>
      </w:r>
      <w:r>
        <w:rPr>
          <w:b/>
          <w:bCs/>
        </w:rPr>
        <w:t>obligatoryjnie musi zostać przedstawiona w PLN</w:t>
      </w:r>
      <w:r>
        <w:t xml:space="preserve"> jako wartość netto wyrażona w jednostkach pieniężnych z dokładnością do dwóch miejsc po przecinku, będzie obowiązywała przez cały okres związania ofertą i będzie wiążąca dla zawieranej umowy.</w:t>
      </w:r>
    </w:p>
    <w:p w14:paraId="124E19BC" w14:textId="77777777" w:rsidR="00F10038" w:rsidRPr="00365C10" w:rsidRDefault="00475778">
      <w:pPr>
        <w:pStyle w:val="Akapitzlist"/>
        <w:numPr>
          <w:ilvl w:val="0"/>
          <w:numId w:val="13"/>
        </w:numPr>
      </w:pPr>
      <w:r>
        <w:t xml:space="preserve">Ofertę należy sporządzić na formularzu stanowiącym załącznik nr </w:t>
      </w:r>
      <w:r w:rsidR="009C4E0E">
        <w:t>1</w:t>
      </w:r>
      <w:r>
        <w:t xml:space="preserve"> do niniejszego zapytania ofertoweg</w:t>
      </w:r>
      <w:r w:rsidR="009C4E0E">
        <w:t>o (wraz ze wszystkimi załącznikami)</w:t>
      </w:r>
      <w:r>
        <w:t xml:space="preserve">. Oferty nie sporządzone na ww. formularzu </w:t>
      </w:r>
      <w:r>
        <w:rPr>
          <w:b/>
          <w:bCs/>
        </w:rPr>
        <w:t xml:space="preserve">nie zostaną rozpatrzone. </w:t>
      </w:r>
    </w:p>
    <w:p w14:paraId="593E0E2C" w14:textId="77777777" w:rsidR="00CC4D5B" w:rsidRDefault="00CC4D5B">
      <w:pPr>
        <w:jc w:val="center"/>
        <w:rPr>
          <w:b/>
        </w:rPr>
      </w:pPr>
    </w:p>
    <w:p w14:paraId="3CB295C3" w14:textId="77777777" w:rsidR="00292317" w:rsidRDefault="00292317">
      <w:pPr>
        <w:jc w:val="center"/>
        <w:rPr>
          <w:b/>
        </w:rPr>
      </w:pPr>
    </w:p>
    <w:p w14:paraId="2A282345" w14:textId="77777777" w:rsidR="00F10038" w:rsidRDefault="00475778">
      <w:pPr>
        <w:jc w:val="center"/>
      </w:pPr>
      <w:r>
        <w:rPr>
          <w:b/>
        </w:rPr>
        <w:t>IV. OPIS PRZEDMIOTU ZAMÓWIENIA</w:t>
      </w:r>
    </w:p>
    <w:p w14:paraId="60DDE834" w14:textId="77777777" w:rsidR="00F10038" w:rsidRDefault="00F10038">
      <w:pPr>
        <w:pStyle w:val="Akapitzlist"/>
        <w:contextualSpacing/>
        <w:jc w:val="both"/>
      </w:pPr>
    </w:p>
    <w:p w14:paraId="3C220070" w14:textId="77777777" w:rsidR="00F10038" w:rsidRPr="00FD2193" w:rsidRDefault="00475778" w:rsidP="008436A9">
      <w:pPr>
        <w:pStyle w:val="Default"/>
        <w:numPr>
          <w:ilvl w:val="6"/>
          <w:numId w:val="2"/>
        </w:numPr>
        <w:jc w:val="both"/>
      </w:pPr>
      <w:r w:rsidRPr="00FD2193">
        <w:t>Przedmiot zamówienia dotyczy nabycia</w:t>
      </w:r>
      <w:bookmarkStart w:id="6" w:name="_Hlk197523127"/>
      <w:r w:rsidR="008D60E4">
        <w:t xml:space="preserve">: </w:t>
      </w:r>
      <w:r w:rsidR="00292317" w:rsidRPr="00FD2193">
        <w:t xml:space="preserve">pieca konwekcyjno- parowego, </w:t>
      </w:r>
      <w:bookmarkStart w:id="7" w:name="_Hlk197522993"/>
      <w:r w:rsidR="00292317" w:rsidRPr="00FD2193">
        <w:t>ekspresu do kawy, wózka transportowego, pojemników GN,</w:t>
      </w:r>
      <w:bookmarkEnd w:id="7"/>
      <w:r w:rsidR="00292317" w:rsidRPr="00FD2193">
        <w:t xml:space="preserve"> kotleciarki, pojemników do segregacji śmieci</w:t>
      </w:r>
      <w:r w:rsidR="00FD2193">
        <w:t xml:space="preserve">, </w:t>
      </w:r>
      <w:r w:rsidR="00292317" w:rsidRPr="00FD2193">
        <w:t xml:space="preserve"> zgniatarki do butelek </w:t>
      </w:r>
      <w:r w:rsidR="00FD2193">
        <w:t xml:space="preserve">oraz </w:t>
      </w:r>
      <w:r w:rsidR="006D1423" w:rsidRPr="006D1423">
        <w:t>mebli na wyposażenie namiotu</w:t>
      </w:r>
      <w:bookmarkEnd w:id="6"/>
      <w:r w:rsidR="006D1423">
        <w:t xml:space="preserve"> </w:t>
      </w:r>
      <w:r w:rsidR="00292317" w:rsidRPr="00FD2193">
        <w:t xml:space="preserve">o </w:t>
      </w:r>
      <w:r w:rsidR="000B6254" w:rsidRPr="00FD2193">
        <w:t>poniższych parametrach:</w:t>
      </w:r>
    </w:p>
    <w:p w14:paraId="7F779197" w14:textId="77777777" w:rsidR="00292317" w:rsidRDefault="00292317" w:rsidP="00292317">
      <w:pPr>
        <w:pStyle w:val="Default"/>
        <w:ind w:left="1070"/>
        <w:jc w:val="both"/>
      </w:pPr>
    </w:p>
    <w:p w14:paraId="291943F2" w14:textId="77777777" w:rsidR="00FD4401" w:rsidRDefault="006A1D98" w:rsidP="00FD4401">
      <w:pPr>
        <w:pStyle w:val="Default"/>
        <w:jc w:val="both"/>
        <w:rPr>
          <w:b/>
          <w:bCs/>
          <w:u w:val="single"/>
        </w:rPr>
      </w:pPr>
      <w:bookmarkStart w:id="8" w:name="_Hlk199152741"/>
      <w:r w:rsidRPr="00FD2193">
        <w:rPr>
          <w:b/>
          <w:bCs/>
          <w:u w:val="single"/>
        </w:rPr>
        <w:t>1.</w:t>
      </w:r>
      <w:r w:rsidR="00292317" w:rsidRPr="00FD2193">
        <w:rPr>
          <w:b/>
          <w:bCs/>
          <w:u w:val="single"/>
        </w:rPr>
        <w:t xml:space="preserve"> </w:t>
      </w:r>
      <w:bookmarkStart w:id="9" w:name="_Hlk197517934"/>
      <w:r w:rsidR="00292317" w:rsidRPr="00FD2193">
        <w:rPr>
          <w:b/>
          <w:bCs/>
          <w:u w:val="single"/>
        </w:rPr>
        <w:t>Piec konwekcyjno- parowy:</w:t>
      </w:r>
      <w:bookmarkEnd w:id="9"/>
    </w:p>
    <w:p w14:paraId="49505894" w14:textId="77777777" w:rsidR="00BA076E" w:rsidRPr="00FD2193" w:rsidRDefault="00BA076E" w:rsidP="00FD4401">
      <w:pPr>
        <w:pStyle w:val="Default"/>
        <w:jc w:val="both"/>
        <w:rPr>
          <w:b/>
          <w:bCs/>
          <w:u w:val="single"/>
        </w:rPr>
      </w:pPr>
    </w:p>
    <w:p w14:paraId="2A63126A" w14:textId="77777777" w:rsidR="00B61356" w:rsidRPr="00BA076E" w:rsidRDefault="00B61356" w:rsidP="00FE489C">
      <w:pPr>
        <w:pStyle w:val="Default"/>
        <w:numPr>
          <w:ilvl w:val="0"/>
          <w:numId w:val="20"/>
        </w:numPr>
        <w:jc w:val="both"/>
      </w:pPr>
      <w:r w:rsidRPr="00BA076E">
        <w:t xml:space="preserve">zestaw instalacyjny do połączenia dwóch pieców </w:t>
      </w:r>
    </w:p>
    <w:p w14:paraId="35C62E85" w14:textId="77777777" w:rsidR="00B61356" w:rsidRPr="00BA076E" w:rsidRDefault="00B61356" w:rsidP="00FE489C">
      <w:pPr>
        <w:pStyle w:val="Default"/>
        <w:numPr>
          <w:ilvl w:val="0"/>
          <w:numId w:val="20"/>
        </w:numPr>
        <w:jc w:val="both"/>
      </w:pPr>
      <w:r w:rsidRPr="00BA076E">
        <w:t>1 podstawa obniżona 2,7 kW/230 V</w:t>
      </w:r>
    </w:p>
    <w:p w14:paraId="0EF37F22" w14:textId="77777777" w:rsidR="00BA076E" w:rsidRPr="00BA076E" w:rsidRDefault="00BA076E" w:rsidP="00FE489C">
      <w:pPr>
        <w:pStyle w:val="Default"/>
        <w:numPr>
          <w:ilvl w:val="0"/>
          <w:numId w:val="34"/>
        </w:numPr>
        <w:jc w:val="both"/>
      </w:pPr>
      <w:r w:rsidRPr="00BA076E">
        <w:lastRenderedPageBreak/>
        <w:t>Typ urządzenia: elektryczny piec konwekcyjno-parowy z możliwością zarządzania wieloma procesami gotowania (m.in. odwadnianie, gotowanie na parze, sous vide, grillowanie, smażenie, pieczenie, regeneracja).</w:t>
      </w:r>
    </w:p>
    <w:p w14:paraId="2E60F486" w14:textId="77777777" w:rsidR="00BA076E" w:rsidRPr="00BA076E" w:rsidRDefault="00BA076E" w:rsidP="00FE489C">
      <w:pPr>
        <w:pStyle w:val="Default"/>
        <w:numPr>
          <w:ilvl w:val="0"/>
          <w:numId w:val="34"/>
        </w:numPr>
        <w:jc w:val="both"/>
      </w:pPr>
      <w:r w:rsidRPr="00BA076E">
        <w:t>Pojemność: mieści do 10 blach o wymiarze GN 1/1.</w:t>
      </w:r>
      <w:r>
        <w:t xml:space="preserve">                      </w:t>
      </w:r>
    </w:p>
    <w:p w14:paraId="589182DC" w14:textId="77777777" w:rsidR="00BA076E" w:rsidRPr="00BA076E" w:rsidRDefault="00BA076E" w:rsidP="00FE489C">
      <w:pPr>
        <w:pStyle w:val="Default"/>
        <w:numPr>
          <w:ilvl w:val="0"/>
          <w:numId w:val="34"/>
        </w:numPr>
        <w:jc w:val="both"/>
      </w:pPr>
      <w:r w:rsidRPr="00BA076E">
        <w:t>Napięcie zasilania: 380-415 V 3-fazowe + neutralny + uziemienie lub 220-240 V 3-fazowe + uziemienie (opcjonalnie).</w:t>
      </w:r>
    </w:p>
    <w:p w14:paraId="61560504" w14:textId="77777777" w:rsidR="00BA076E" w:rsidRPr="00BA076E" w:rsidRDefault="00BA076E" w:rsidP="00FE489C">
      <w:pPr>
        <w:pStyle w:val="Default"/>
        <w:numPr>
          <w:ilvl w:val="0"/>
          <w:numId w:val="34"/>
        </w:numPr>
        <w:jc w:val="both"/>
      </w:pPr>
      <w:r w:rsidRPr="00BA076E">
        <w:t>Moc całkowita: 18,5 kW.</w:t>
      </w:r>
    </w:p>
    <w:p w14:paraId="3C0B5527" w14:textId="77777777" w:rsidR="00BA076E" w:rsidRPr="00BA076E" w:rsidRDefault="00BA076E" w:rsidP="00BA076E">
      <w:pPr>
        <w:pStyle w:val="Default"/>
        <w:jc w:val="both"/>
      </w:pPr>
      <w:r w:rsidRPr="00BA076E">
        <w:t>Funkcje i technologie gotowania:</w:t>
      </w:r>
    </w:p>
    <w:p w14:paraId="19CE85D3" w14:textId="77777777" w:rsidR="00BA076E" w:rsidRPr="00BA076E" w:rsidRDefault="00BA076E" w:rsidP="00FE489C">
      <w:pPr>
        <w:pStyle w:val="Default"/>
        <w:numPr>
          <w:ilvl w:val="0"/>
          <w:numId w:val="35"/>
        </w:numPr>
        <w:jc w:val="both"/>
      </w:pPr>
      <w:r w:rsidRPr="00BA076E">
        <w:t>Możliwość programowania ponad 1000 różnych programów gotowania.</w:t>
      </w:r>
    </w:p>
    <w:p w14:paraId="22F09C29" w14:textId="77777777" w:rsidR="00BA076E" w:rsidRPr="00BA076E" w:rsidRDefault="00BA076E" w:rsidP="00FE489C">
      <w:pPr>
        <w:pStyle w:val="Default"/>
        <w:numPr>
          <w:ilvl w:val="0"/>
          <w:numId w:val="35"/>
        </w:numPr>
        <w:jc w:val="both"/>
      </w:pPr>
      <w:r w:rsidRPr="00BA076E">
        <w:t>Zaawansowane systemy kontroli wilgotności i temperatury w komorze (m.in. regulacja wilgotności, wentylacja pulsacyjna, szybkie usuwanie wilgoci, generowanie pary nasyconej).</w:t>
      </w:r>
    </w:p>
    <w:p w14:paraId="03A3A6B1" w14:textId="77777777" w:rsidR="00BA076E" w:rsidRPr="00BA076E" w:rsidRDefault="00BA076E" w:rsidP="00FE489C">
      <w:pPr>
        <w:pStyle w:val="Default"/>
        <w:numPr>
          <w:ilvl w:val="0"/>
          <w:numId w:val="35"/>
        </w:numPr>
        <w:jc w:val="both"/>
      </w:pPr>
      <w:r w:rsidRPr="00BA076E">
        <w:t>Funkcja gotowania z sondą temperatury i kontrolą Delta T.</w:t>
      </w:r>
    </w:p>
    <w:p w14:paraId="383E86F4" w14:textId="77777777" w:rsidR="00BA076E" w:rsidRPr="00BA076E" w:rsidRDefault="00BA076E" w:rsidP="00FE489C">
      <w:pPr>
        <w:pStyle w:val="Default"/>
        <w:numPr>
          <w:ilvl w:val="0"/>
          <w:numId w:val="35"/>
        </w:numPr>
        <w:jc w:val="both"/>
      </w:pPr>
      <w:r w:rsidRPr="00BA076E">
        <w:t>Automatyczny system mycia komory.</w:t>
      </w:r>
    </w:p>
    <w:p w14:paraId="51CC1063" w14:textId="77777777" w:rsidR="00BA076E" w:rsidRPr="00BA076E" w:rsidRDefault="00BA076E" w:rsidP="00FE489C">
      <w:pPr>
        <w:pStyle w:val="Default"/>
        <w:numPr>
          <w:ilvl w:val="0"/>
          <w:numId w:val="35"/>
        </w:numPr>
        <w:jc w:val="both"/>
      </w:pPr>
      <w:r w:rsidRPr="00BA076E">
        <w:t xml:space="preserve">Komora wykonana ze stali nierdzewnej </w:t>
      </w:r>
    </w:p>
    <w:p w14:paraId="1C9D8653" w14:textId="77777777" w:rsidR="00BA076E" w:rsidRPr="00BA076E" w:rsidRDefault="00BA076E" w:rsidP="00FE489C">
      <w:pPr>
        <w:pStyle w:val="Default"/>
        <w:numPr>
          <w:ilvl w:val="0"/>
          <w:numId w:val="35"/>
        </w:numPr>
        <w:jc w:val="both"/>
      </w:pPr>
      <w:r w:rsidRPr="00BA076E">
        <w:t>Oświetlenie LED w komorze.</w:t>
      </w:r>
    </w:p>
    <w:p w14:paraId="6236E841" w14:textId="77777777" w:rsidR="00BA076E" w:rsidRPr="00BA076E" w:rsidRDefault="00BA076E" w:rsidP="00FE489C">
      <w:pPr>
        <w:pStyle w:val="Default"/>
        <w:numPr>
          <w:ilvl w:val="0"/>
          <w:numId w:val="35"/>
        </w:numPr>
        <w:jc w:val="both"/>
      </w:pPr>
      <w:r w:rsidRPr="00BA076E">
        <w:t>Perforowane prowadnice do blach z systemem zapobiegającym przewróceniu.</w:t>
      </w:r>
    </w:p>
    <w:p w14:paraId="6F78F81A" w14:textId="77777777" w:rsidR="00BA076E" w:rsidRPr="00BA076E" w:rsidRDefault="00BA076E" w:rsidP="00FE489C">
      <w:pPr>
        <w:pStyle w:val="Default"/>
        <w:numPr>
          <w:ilvl w:val="0"/>
          <w:numId w:val="35"/>
        </w:numPr>
        <w:jc w:val="both"/>
      </w:pPr>
      <w:r w:rsidRPr="00BA076E">
        <w:t>System zbierania kropli zintegrowany z drzwiami, działający także przy otwartych drzwiach.</w:t>
      </w:r>
    </w:p>
    <w:p w14:paraId="0ED2EC45" w14:textId="77777777" w:rsidR="00BA076E" w:rsidRPr="00BA076E" w:rsidRDefault="00BA076E" w:rsidP="00BA076E">
      <w:pPr>
        <w:pStyle w:val="Default"/>
        <w:jc w:val="both"/>
      </w:pPr>
      <w:r w:rsidRPr="00BA076E">
        <w:t>Łączność i zarządzanie:</w:t>
      </w:r>
    </w:p>
    <w:p w14:paraId="4CBEB90E" w14:textId="77777777" w:rsidR="00BA076E" w:rsidRPr="00BA076E" w:rsidRDefault="00BA076E" w:rsidP="00FE489C">
      <w:pPr>
        <w:pStyle w:val="Default"/>
        <w:numPr>
          <w:ilvl w:val="0"/>
          <w:numId w:val="36"/>
        </w:numPr>
        <w:jc w:val="both"/>
      </w:pPr>
      <w:r w:rsidRPr="00BA076E">
        <w:t xml:space="preserve">Możliwość połączenia z siecią Wi-Fi/Ethernet do pobierania i przesyłania danych dotyczących higieny i programów gotowania </w:t>
      </w:r>
    </w:p>
    <w:p w14:paraId="4BCE2B72" w14:textId="77777777" w:rsidR="00BA076E" w:rsidRPr="00BA076E" w:rsidRDefault="00BA076E" w:rsidP="00FE489C">
      <w:pPr>
        <w:pStyle w:val="Default"/>
        <w:numPr>
          <w:ilvl w:val="0"/>
          <w:numId w:val="36"/>
        </w:numPr>
        <w:jc w:val="both"/>
      </w:pPr>
      <w:r w:rsidRPr="00BA076E">
        <w:t>Dostęp do aplikacji webowej umożliwiającej monitorowanie pracy urządzenia w czasie rzeczywistym oraz tworzenie i udostępnianie przepisów.</w:t>
      </w:r>
    </w:p>
    <w:p w14:paraId="3F659AB1" w14:textId="77777777" w:rsidR="00BA076E" w:rsidRPr="00BA076E" w:rsidRDefault="00BA076E" w:rsidP="00FE489C">
      <w:pPr>
        <w:pStyle w:val="Default"/>
        <w:numPr>
          <w:ilvl w:val="0"/>
          <w:numId w:val="36"/>
        </w:numPr>
        <w:jc w:val="both"/>
      </w:pPr>
      <w:r w:rsidRPr="00BA076E">
        <w:t>Aplikacja szkoleniowa do obsługi pieca.</w:t>
      </w:r>
    </w:p>
    <w:p w14:paraId="37EC4FD1" w14:textId="77777777" w:rsidR="006D1423" w:rsidRDefault="006D1423" w:rsidP="006D1423">
      <w:pPr>
        <w:pStyle w:val="Default"/>
        <w:jc w:val="both"/>
      </w:pPr>
    </w:p>
    <w:p w14:paraId="7FBEE4C1" w14:textId="77777777" w:rsidR="006A1D98" w:rsidRPr="00FD2193" w:rsidRDefault="006A1D98" w:rsidP="003A6DB4">
      <w:pPr>
        <w:pStyle w:val="Default"/>
        <w:jc w:val="both"/>
        <w:rPr>
          <w:b/>
          <w:bCs/>
          <w:u w:val="single"/>
        </w:rPr>
      </w:pPr>
      <w:r w:rsidRPr="00FD2193">
        <w:rPr>
          <w:b/>
          <w:bCs/>
          <w:u w:val="single"/>
        </w:rPr>
        <w:t>2.</w:t>
      </w:r>
      <w:r w:rsidR="00B61356" w:rsidRPr="00FD2193">
        <w:rPr>
          <w:b/>
          <w:bCs/>
          <w:u w:val="single"/>
        </w:rPr>
        <w:t xml:space="preserve"> Ekspres do kawy automatyczny </w:t>
      </w:r>
    </w:p>
    <w:p w14:paraId="595ACC87" w14:textId="77777777" w:rsidR="00FD2193" w:rsidRPr="00052B86" w:rsidRDefault="00FD2193" w:rsidP="00FE489C">
      <w:pPr>
        <w:numPr>
          <w:ilvl w:val="0"/>
          <w:numId w:val="26"/>
        </w:numPr>
        <w:spacing w:line="259" w:lineRule="auto"/>
      </w:pPr>
      <w:r w:rsidRPr="00052B86">
        <w:t>Napięcie zasilania: 230 V</w:t>
      </w:r>
    </w:p>
    <w:p w14:paraId="0B65402C" w14:textId="77777777" w:rsidR="00FD2193" w:rsidRPr="00052B86" w:rsidRDefault="00FD2193" w:rsidP="00FE489C">
      <w:pPr>
        <w:numPr>
          <w:ilvl w:val="0"/>
          <w:numId w:val="26"/>
        </w:numPr>
        <w:spacing w:line="259" w:lineRule="auto"/>
      </w:pPr>
      <w:r w:rsidRPr="00052B86">
        <w:t>Moc przyłączeniowa: 2,7 kW</w:t>
      </w:r>
    </w:p>
    <w:p w14:paraId="465B8564" w14:textId="77777777" w:rsidR="00FD2193" w:rsidRPr="00052B86" w:rsidRDefault="00FD2193" w:rsidP="00FE489C">
      <w:pPr>
        <w:numPr>
          <w:ilvl w:val="0"/>
          <w:numId w:val="26"/>
        </w:numPr>
        <w:spacing w:line="259" w:lineRule="auto"/>
      </w:pPr>
      <w:r w:rsidRPr="00052B86">
        <w:t>Ciśnienie pompy: 19 bar</w:t>
      </w:r>
    </w:p>
    <w:p w14:paraId="40192A04" w14:textId="77777777" w:rsidR="00FD2193" w:rsidRPr="00052B86" w:rsidRDefault="00FD2193" w:rsidP="00FE489C">
      <w:pPr>
        <w:numPr>
          <w:ilvl w:val="0"/>
          <w:numId w:val="27"/>
        </w:numPr>
        <w:spacing w:line="259" w:lineRule="auto"/>
      </w:pPr>
      <w:r w:rsidRPr="00052B86">
        <w:t>Pojemność zbiornika na wodę: </w:t>
      </w:r>
      <w:r w:rsidRPr="00FD2193">
        <w:t xml:space="preserve">min </w:t>
      </w:r>
      <w:r w:rsidRPr="00052B86">
        <w:t>6 litrów (możliwość stałego podłączenia do sieci wodociągowej lub korzystania ze zbiornika)</w:t>
      </w:r>
    </w:p>
    <w:p w14:paraId="206DA961" w14:textId="77777777" w:rsidR="00FD2193" w:rsidRPr="00052B86" w:rsidRDefault="00FD2193" w:rsidP="00FE489C">
      <w:pPr>
        <w:numPr>
          <w:ilvl w:val="0"/>
          <w:numId w:val="27"/>
        </w:numPr>
        <w:spacing w:line="259" w:lineRule="auto"/>
      </w:pPr>
      <w:r w:rsidRPr="00052B86">
        <w:t>Pojemność pojemnika na ziarna kawy: </w:t>
      </w:r>
      <w:r w:rsidRPr="00FD2193">
        <w:t xml:space="preserve">min </w:t>
      </w:r>
      <w:r w:rsidRPr="00052B86">
        <w:t>1000 g</w:t>
      </w:r>
    </w:p>
    <w:p w14:paraId="2A07C47B" w14:textId="77777777" w:rsidR="00FD2193" w:rsidRPr="00052B86" w:rsidRDefault="00FD2193" w:rsidP="00FE489C">
      <w:pPr>
        <w:numPr>
          <w:ilvl w:val="0"/>
          <w:numId w:val="27"/>
        </w:numPr>
        <w:spacing w:line="259" w:lineRule="auto"/>
      </w:pPr>
      <w:r w:rsidRPr="00052B86">
        <w:t>Pojemność pojemnika na fusy: </w:t>
      </w:r>
      <w:r w:rsidRPr="00FD2193">
        <w:t>min</w:t>
      </w:r>
      <w:r w:rsidRPr="00052B86">
        <w:t xml:space="preserve"> 35 filiżanek</w:t>
      </w:r>
    </w:p>
    <w:p w14:paraId="07097F26" w14:textId="77777777" w:rsidR="00FD2193" w:rsidRPr="00052B86" w:rsidRDefault="00FD2193" w:rsidP="00FE489C">
      <w:pPr>
        <w:numPr>
          <w:ilvl w:val="0"/>
          <w:numId w:val="27"/>
        </w:numPr>
        <w:spacing w:line="259" w:lineRule="auto"/>
      </w:pPr>
      <w:r w:rsidRPr="00052B86">
        <w:t>Maksymalna wydajność: </w:t>
      </w:r>
      <w:r w:rsidRPr="00FD2193">
        <w:t>min</w:t>
      </w:r>
      <w:r w:rsidRPr="00052B86">
        <w:t xml:space="preserve"> 40 filiżanek kawy o pojemności 120 ml na godzinę (przy pojedynczym wylocie)</w:t>
      </w:r>
    </w:p>
    <w:p w14:paraId="125F8DD4" w14:textId="77777777" w:rsidR="00FD2193" w:rsidRPr="00052B86" w:rsidRDefault="00FD2193" w:rsidP="00FE489C">
      <w:pPr>
        <w:numPr>
          <w:ilvl w:val="0"/>
          <w:numId w:val="27"/>
        </w:numPr>
        <w:spacing w:line="259" w:lineRule="auto"/>
      </w:pPr>
      <w:r w:rsidRPr="00052B86">
        <w:t>Liczba programów kawowych: </w:t>
      </w:r>
      <w:r w:rsidRPr="00FD2193">
        <w:t xml:space="preserve">min </w:t>
      </w:r>
      <w:r w:rsidRPr="00052B86">
        <w:t>23 programy wstępnie ustawione, z możliwością indywidualnej modyfikacji i zabezpieczenia hasłem</w:t>
      </w:r>
    </w:p>
    <w:p w14:paraId="76D0BA41" w14:textId="77777777" w:rsidR="00FD2193" w:rsidRPr="00052B86" w:rsidRDefault="00FD2193" w:rsidP="00FE489C">
      <w:pPr>
        <w:numPr>
          <w:ilvl w:val="0"/>
          <w:numId w:val="28"/>
        </w:numPr>
        <w:spacing w:line="259" w:lineRule="auto"/>
      </w:pPr>
      <w:r w:rsidRPr="00052B86">
        <w:t xml:space="preserve">Sterowanie: dotykowy wyświetlacz o przekątnej </w:t>
      </w:r>
      <w:r w:rsidRPr="00FD2193">
        <w:t xml:space="preserve">min </w:t>
      </w:r>
      <w:r w:rsidRPr="00052B86">
        <w:t>7 cali z możliwością wyświetlania wideo i indywidualnej personalizacji</w:t>
      </w:r>
    </w:p>
    <w:p w14:paraId="40865150" w14:textId="77777777" w:rsidR="00FD2193" w:rsidRPr="00052B86" w:rsidRDefault="00FD2193" w:rsidP="00FE489C">
      <w:pPr>
        <w:numPr>
          <w:ilvl w:val="0"/>
          <w:numId w:val="28"/>
        </w:numPr>
        <w:spacing w:line="259" w:lineRule="auto"/>
      </w:pPr>
      <w:r w:rsidRPr="00052B86">
        <w:t>Spieniacz do mleka: tak, z regulacją temperatury mleka oraz możliwością jednoczesnego podawania kawy i mleka z dwóch oddzielnych wylotów</w:t>
      </w:r>
    </w:p>
    <w:p w14:paraId="7BEA5415" w14:textId="77777777" w:rsidR="00FD2193" w:rsidRPr="00052B86" w:rsidRDefault="00FD2193" w:rsidP="00FE489C">
      <w:pPr>
        <w:numPr>
          <w:ilvl w:val="0"/>
          <w:numId w:val="28"/>
        </w:numPr>
        <w:spacing w:line="259" w:lineRule="auto"/>
      </w:pPr>
      <w:r w:rsidRPr="00052B86">
        <w:t>Regulacja wysokości wylotu kawy: od 100 do 160 mm</w:t>
      </w:r>
    </w:p>
    <w:p w14:paraId="67A8AAA7" w14:textId="77777777" w:rsidR="00FD2193" w:rsidRPr="00052B86" w:rsidRDefault="00FD2193" w:rsidP="00FE489C">
      <w:pPr>
        <w:numPr>
          <w:ilvl w:val="0"/>
          <w:numId w:val="28"/>
        </w:numPr>
        <w:spacing w:line="259" w:lineRule="auto"/>
      </w:pPr>
      <w:r w:rsidRPr="00052B86">
        <w:t>Automatyczny program czyszczenia:  z pamięcią cykli czyszczenia</w:t>
      </w:r>
    </w:p>
    <w:p w14:paraId="4CA7C0C7" w14:textId="77777777" w:rsidR="00FD2193" w:rsidRPr="00052B86" w:rsidRDefault="00FD2193" w:rsidP="00FE489C">
      <w:pPr>
        <w:numPr>
          <w:ilvl w:val="0"/>
          <w:numId w:val="28"/>
        </w:numPr>
        <w:spacing w:line="259" w:lineRule="auto"/>
      </w:pPr>
      <w:r w:rsidRPr="00052B86">
        <w:lastRenderedPageBreak/>
        <w:t>Funkcje dodatkowe: funkcja gorącej wody, funkcja gorącego mleka, sygnał informujący o konieczności odkamieniania, licznik filiżanek (na program i łącznie), automatyczny tryb uśpienia</w:t>
      </w:r>
    </w:p>
    <w:p w14:paraId="5A9B72A6" w14:textId="77777777" w:rsidR="00FD2193" w:rsidRPr="00052B86" w:rsidRDefault="00FD2193" w:rsidP="00FE489C">
      <w:pPr>
        <w:numPr>
          <w:ilvl w:val="0"/>
          <w:numId w:val="28"/>
        </w:numPr>
        <w:spacing w:line="259" w:lineRule="auto"/>
      </w:pPr>
      <w:r w:rsidRPr="00052B86">
        <w:t>Młynek: stalowy mechanizm mielący z regulacją grubości mielenia w 5-stopniowej skali</w:t>
      </w:r>
    </w:p>
    <w:p w14:paraId="188A3AC6" w14:textId="77777777" w:rsidR="00FD2193" w:rsidRDefault="00FD2193" w:rsidP="00FE489C">
      <w:pPr>
        <w:numPr>
          <w:ilvl w:val="0"/>
          <w:numId w:val="28"/>
        </w:numPr>
        <w:spacing w:line="259" w:lineRule="auto"/>
      </w:pPr>
      <w:r w:rsidRPr="00052B86">
        <w:t>Zasilanie mleka: zewnętrzne doprowadzenie mleka za pomocą węża</w:t>
      </w:r>
    </w:p>
    <w:p w14:paraId="09FD8A0F" w14:textId="77777777" w:rsidR="00BA076E" w:rsidRPr="00052B86" w:rsidRDefault="00BA076E" w:rsidP="00BA076E">
      <w:pPr>
        <w:spacing w:line="259" w:lineRule="auto"/>
        <w:ind w:left="720"/>
      </w:pPr>
    </w:p>
    <w:p w14:paraId="5EA629E7" w14:textId="77777777" w:rsidR="006A1D98" w:rsidRPr="00FD2193" w:rsidRDefault="006A1D98" w:rsidP="00FD4401">
      <w:pPr>
        <w:pStyle w:val="Default"/>
        <w:jc w:val="both"/>
        <w:rPr>
          <w:b/>
          <w:bCs/>
          <w:u w:val="single"/>
        </w:rPr>
      </w:pPr>
      <w:r w:rsidRPr="00FD2193">
        <w:rPr>
          <w:b/>
          <w:bCs/>
          <w:u w:val="single"/>
        </w:rPr>
        <w:t>3.</w:t>
      </w:r>
      <w:r w:rsidR="00BB2752" w:rsidRPr="00FD2193">
        <w:rPr>
          <w:b/>
          <w:bCs/>
          <w:u w:val="single"/>
        </w:rPr>
        <w:t xml:space="preserve"> Pojemniki GN</w:t>
      </w:r>
      <w:r w:rsidR="00A936B8">
        <w:rPr>
          <w:b/>
          <w:bCs/>
          <w:u w:val="single"/>
        </w:rPr>
        <w:t xml:space="preserve"> – 10 szt</w:t>
      </w:r>
    </w:p>
    <w:p w14:paraId="27A2758F" w14:textId="77777777" w:rsidR="006D1423" w:rsidRPr="006D1423" w:rsidRDefault="006D1423" w:rsidP="006D1423">
      <w:pPr>
        <w:pStyle w:val="Default"/>
        <w:jc w:val="both"/>
      </w:pPr>
      <w:r w:rsidRPr="006D1423">
        <w:t>1. Pojemnik emaliowany GN 1/1, wysokość 40 mm</w:t>
      </w:r>
    </w:p>
    <w:p w14:paraId="1E84C558" w14:textId="77777777" w:rsidR="006D1423" w:rsidRPr="006D1423" w:rsidRDefault="006D1423" w:rsidP="00FE489C">
      <w:pPr>
        <w:pStyle w:val="Default"/>
        <w:numPr>
          <w:ilvl w:val="0"/>
          <w:numId w:val="31"/>
        </w:numPr>
        <w:jc w:val="both"/>
      </w:pPr>
      <w:r w:rsidRPr="006D1423">
        <w:t>Materiał: stal pokryta emalią zapobiegającą przywieraniu potraw</w:t>
      </w:r>
    </w:p>
    <w:p w14:paraId="66938500" w14:textId="77777777" w:rsidR="006D1423" w:rsidRPr="006D1423" w:rsidRDefault="006D1423" w:rsidP="00FE489C">
      <w:pPr>
        <w:pStyle w:val="Default"/>
        <w:numPr>
          <w:ilvl w:val="0"/>
          <w:numId w:val="31"/>
        </w:numPr>
        <w:jc w:val="both"/>
      </w:pPr>
      <w:r w:rsidRPr="006D1423">
        <w:t>Wymiary (S×G×W): 325 mm × 530 mm × 40 mm</w:t>
      </w:r>
    </w:p>
    <w:p w14:paraId="44624E81" w14:textId="77777777" w:rsidR="006D1423" w:rsidRPr="006D1423" w:rsidRDefault="006D1423" w:rsidP="00FE489C">
      <w:pPr>
        <w:pStyle w:val="Default"/>
        <w:numPr>
          <w:ilvl w:val="0"/>
          <w:numId w:val="31"/>
        </w:numPr>
        <w:jc w:val="both"/>
      </w:pPr>
      <w:r w:rsidRPr="006D1423">
        <w:t>Pojemność: 5 litrów</w:t>
      </w:r>
    </w:p>
    <w:p w14:paraId="0A6A8E39" w14:textId="77777777" w:rsidR="006D1423" w:rsidRPr="006D1423" w:rsidRDefault="006D1423" w:rsidP="00FE489C">
      <w:pPr>
        <w:pStyle w:val="Default"/>
        <w:numPr>
          <w:ilvl w:val="0"/>
          <w:numId w:val="31"/>
        </w:numPr>
        <w:jc w:val="both"/>
      </w:pPr>
      <w:r w:rsidRPr="006D1423">
        <w:t>Kolor: czarny</w:t>
      </w:r>
    </w:p>
    <w:p w14:paraId="34DECEA4" w14:textId="77777777" w:rsidR="006D1423" w:rsidRPr="006D1423" w:rsidRDefault="006D1423" w:rsidP="00FE489C">
      <w:pPr>
        <w:pStyle w:val="Default"/>
        <w:numPr>
          <w:ilvl w:val="0"/>
          <w:numId w:val="31"/>
        </w:numPr>
        <w:jc w:val="both"/>
      </w:pPr>
      <w:r w:rsidRPr="006D1423">
        <w:t>Przystosowanie: do pieców konwekcyjno-parowych oraz piekarników</w:t>
      </w:r>
    </w:p>
    <w:p w14:paraId="62AA2A50" w14:textId="77777777" w:rsidR="006D1423" w:rsidRPr="006D1423" w:rsidRDefault="006D1423" w:rsidP="00FE489C">
      <w:pPr>
        <w:pStyle w:val="Default"/>
        <w:numPr>
          <w:ilvl w:val="0"/>
          <w:numId w:val="31"/>
        </w:numPr>
        <w:jc w:val="both"/>
      </w:pPr>
      <w:r w:rsidRPr="006D1423">
        <w:t>Możliwość mycia w zmywarce: tak</w:t>
      </w:r>
    </w:p>
    <w:p w14:paraId="35263CDE" w14:textId="77777777" w:rsidR="006D1423" w:rsidRPr="006D1423" w:rsidRDefault="006D1423" w:rsidP="00FE489C">
      <w:pPr>
        <w:pStyle w:val="Default"/>
        <w:numPr>
          <w:ilvl w:val="0"/>
          <w:numId w:val="31"/>
        </w:numPr>
        <w:jc w:val="both"/>
      </w:pPr>
      <w:r w:rsidRPr="006D1423">
        <w:t>Możliwość piętrowania: tak</w:t>
      </w:r>
    </w:p>
    <w:p w14:paraId="16F9E984" w14:textId="77777777" w:rsidR="006D1423" w:rsidRPr="006D1423" w:rsidRDefault="006D1423" w:rsidP="00FE489C">
      <w:pPr>
        <w:pStyle w:val="Default"/>
        <w:numPr>
          <w:ilvl w:val="0"/>
          <w:numId w:val="31"/>
        </w:numPr>
        <w:jc w:val="both"/>
      </w:pPr>
      <w:r w:rsidRPr="006D1423">
        <w:t>Charakterystyka: dobry przewodnik ciepła, trwały, łatwy w utrzymaniu czystości</w:t>
      </w:r>
    </w:p>
    <w:p w14:paraId="0C8030C4" w14:textId="77777777" w:rsidR="006D1423" w:rsidRPr="006D1423" w:rsidRDefault="006D1423" w:rsidP="006D1423">
      <w:pPr>
        <w:pStyle w:val="Default"/>
        <w:jc w:val="both"/>
      </w:pPr>
      <w:r w:rsidRPr="006D1423">
        <w:t>2. Pojemnik perforowany stalowy GN 1/1, wysokość 100 mm</w:t>
      </w:r>
      <w:r w:rsidR="00A936B8">
        <w:t xml:space="preserve"> – 4 szt.</w:t>
      </w:r>
    </w:p>
    <w:p w14:paraId="2CDB9171" w14:textId="77777777" w:rsidR="006D1423" w:rsidRPr="006D1423" w:rsidRDefault="006D1423" w:rsidP="00FE489C">
      <w:pPr>
        <w:pStyle w:val="Default"/>
        <w:numPr>
          <w:ilvl w:val="0"/>
          <w:numId w:val="32"/>
        </w:numPr>
        <w:jc w:val="both"/>
      </w:pPr>
      <w:r w:rsidRPr="006D1423">
        <w:t>Materiał: stal nierdzewna</w:t>
      </w:r>
    </w:p>
    <w:p w14:paraId="7E676567" w14:textId="77777777" w:rsidR="006D1423" w:rsidRPr="006D1423" w:rsidRDefault="006D1423" w:rsidP="00FE489C">
      <w:pPr>
        <w:pStyle w:val="Default"/>
        <w:numPr>
          <w:ilvl w:val="0"/>
          <w:numId w:val="32"/>
        </w:numPr>
        <w:jc w:val="both"/>
      </w:pPr>
      <w:r w:rsidRPr="006D1423">
        <w:t>Wymiary (S×G×W): 325 mm × 530 mm × 100 mm</w:t>
      </w:r>
    </w:p>
    <w:p w14:paraId="5FAA19F3" w14:textId="77777777" w:rsidR="006D1423" w:rsidRPr="006D1423" w:rsidRDefault="006D1423" w:rsidP="00FE489C">
      <w:pPr>
        <w:pStyle w:val="Default"/>
        <w:numPr>
          <w:ilvl w:val="0"/>
          <w:numId w:val="32"/>
        </w:numPr>
        <w:jc w:val="both"/>
      </w:pPr>
      <w:r w:rsidRPr="006D1423">
        <w:t>Pojemność: około 14 litrów</w:t>
      </w:r>
    </w:p>
    <w:p w14:paraId="1BB27119" w14:textId="77777777" w:rsidR="006D1423" w:rsidRPr="006D1423" w:rsidRDefault="006D1423" w:rsidP="00FE489C">
      <w:pPr>
        <w:pStyle w:val="Default"/>
        <w:numPr>
          <w:ilvl w:val="0"/>
          <w:numId w:val="32"/>
        </w:numPr>
        <w:jc w:val="both"/>
      </w:pPr>
      <w:r w:rsidRPr="006D1423">
        <w:t>Kolor: srebrny (stalowy)</w:t>
      </w:r>
    </w:p>
    <w:p w14:paraId="27A97C30" w14:textId="77777777" w:rsidR="006D1423" w:rsidRPr="006D1423" w:rsidRDefault="006D1423" w:rsidP="00FE489C">
      <w:pPr>
        <w:pStyle w:val="Default"/>
        <w:numPr>
          <w:ilvl w:val="0"/>
          <w:numId w:val="32"/>
        </w:numPr>
        <w:jc w:val="both"/>
      </w:pPr>
      <w:r w:rsidRPr="006D1423">
        <w:t>Temperatura pracy: od -40°C do 300°C</w:t>
      </w:r>
    </w:p>
    <w:p w14:paraId="2C0E0871" w14:textId="77777777" w:rsidR="006D1423" w:rsidRPr="006D1423" w:rsidRDefault="006D1423" w:rsidP="00FE489C">
      <w:pPr>
        <w:pStyle w:val="Default"/>
        <w:numPr>
          <w:ilvl w:val="0"/>
          <w:numId w:val="32"/>
        </w:numPr>
        <w:jc w:val="both"/>
      </w:pPr>
      <w:r w:rsidRPr="006D1423">
        <w:t>Przystosowanie: do pieców konwekcyjno-parowych oraz piekarników</w:t>
      </w:r>
    </w:p>
    <w:p w14:paraId="3166AA13" w14:textId="77777777" w:rsidR="006D1423" w:rsidRPr="006D1423" w:rsidRDefault="006D1423" w:rsidP="00FE489C">
      <w:pPr>
        <w:pStyle w:val="Default"/>
        <w:numPr>
          <w:ilvl w:val="0"/>
          <w:numId w:val="32"/>
        </w:numPr>
        <w:jc w:val="both"/>
      </w:pPr>
      <w:r w:rsidRPr="006D1423">
        <w:t>Możliwość mycia w zmywarce: tak</w:t>
      </w:r>
    </w:p>
    <w:p w14:paraId="4A975845" w14:textId="77777777" w:rsidR="006D1423" w:rsidRPr="006D1423" w:rsidRDefault="006D1423" w:rsidP="00FE489C">
      <w:pPr>
        <w:pStyle w:val="Default"/>
        <w:numPr>
          <w:ilvl w:val="0"/>
          <w:numId w:val="32"/>
        </w:numPr>
        <w:jc w:val="both"/>
      </w:pPr>
      <w:r w:rsidRPr="006D1423">
        <w:t>Możliwość piętrowania: tak</w:t>
      </w:r>
    </w:p>
    <w:p w14:paraId="2B221FD7" w14:textId="77777777" w:rsidR="006D1423" w:rsidRPr="006D1423" w:rsidRDefault="006D1423" w:rsidP="00FE489C">
      <w:pPr>
        <w:pStyle w:val="Default"/>
        <w:numPr>
          <w:ilvl w:val="0"/>
          <w:numId w:val="32"/>
        </w:numPr>
        <w:jc w:val="both"/>
      </w:pPr>
      <w:r w:rsidRPr="006D1423">
        <w:t>Charakterystyka: przeznaczony do gotowania na parze, średnica perforacji około 2,8 mm, trwały i odporny na wysokie temperatury</w:t>
      </w:r>
    </w:p>
    <w:p w14:paraId="572C4D9A" w14:textId="77777777" w:rsidR="006D1423" w:rsidRPr="006D1423" w:rsidRDefault="006D1423" w:rsidP="006D1423">
      <w:pPr>
        <w:pStyle w:val="Default"/>
        <w:jc w:val="both"/>
      </w:pPr>
      <w:r w:rsidRPr="006D1423">
        <w:t>3. Pojemnik stalowy GN 1/1, wysokość 20 mm</w:t>
      </w:r>
      <w:r w:rsidR="00A936B8">
        <w:t xml:space="preserve"> – 8szt.</w:t>
      </w:r>
    </w:p>
    <w:p w14:paraId="59A9E642" w14:textId="77777777" w:rsidR="006D1423" w:rsidRPr="006D1423" w:rsidRDefault="006D1423" w:rsidP="00FE489C">
      <w:pPr>
        <w:pStyle w:val="Default"/>
        <w:numPr>
          <w:ilvl w:val="0"/>
          <w:numId w:val="33"/>
        </w:numPr>
        <w:jc w:val="both"/>
      </w:pPr>
      <w:r w:rsidRPr="006D1423">
        <w:t>Materiał: stal nierdzewna</w:t>
      </w:r>
    </w:p>
    <w:p w14:paraId="65F35F98" w14:textId="77777777" w:rsidR="006D1423" w:rsidRPr="006D1423" w:rsidRDefault="006D1423" w:rsidP="00FE489C">
      <w:pPr>
        <w:pStyle w:val="Default"/>
        <w:numPr>
          <w:ilvl w:val="0"/>
          <w:numId w:val="33"/>
        </w:numPr>
        <w:jc w:val="both"/>
      </w:pPr>
      <w:r w:rsidRPr="006D1423">
        <w:t>Wymiary (S×G×W): 530 mm × 325 mm × 20 mm</w:t>
      </w:r>
    </w:p>
    <w:p w14:paraId="44A74075" w14:textId="77777777" w:rsidR="006D1423" w:rsidRPr="006D1423" w:rsidRDefault="006D1423" w:rsidP="00FE489C">
      <w:pPr>
        <w:pStyle w:val="Default"/>
        <w:numPr>
          <w:ilvl w:val="0"/>
          <w:numId w:val="33"/>
        </w:numPr>
        <w:jc w:val="both"/>
      </w:pPr>
      <w:r w:rsidRPr="006D1423">
        <w:t>Pojemność: około 2,2 litra</w:t>
      </w:r>
    </w:p>
    <w:p w14:paraId="5F60941B" w14:textId="77777777" w:rsidR="006D1423" w:rsidRPr="006D1423" w:rsidRDefault="006D1423" w:rsidP="00FE489C">
      <w:pPr>
        <w:pStyle w:val="Default"/>
        <w:numPr>
          <w:ilvl w:val="0"/>
          <w:numId w:val="33"/>
        </w:numPr>
        <w:jc w:val="both"/>
      </w:pPr>
      <w:r w:rsidRPr="006D1423">
        <w:t>Kolor: srebrny (stalowy)</w:t>
      </w:r>
    </w:p>
    <w:p w14:paraId="171EB437" w14:textId="77777777" w:rsidR="006D1423" w:rsidRPr="006D1423" w:rsidRDefault="006D1423" w:rsidP="00FE489C">
      <w:pPr>
        <w:pStyle w:val="Default"/>
        <w:numPr>
          <w:ilvl w:val="0"/>
          <w:numId w:val="33"/>
        </w:numPr>
        <w:jc w:val="both"/>
      </w:pPr>
      <w:r w:rsidRPr="006D1423">
        <w:t>Temperatura pracy: od -40°C do 300°C</w:t>
      </w:r>
    </w:p>
    <w:p w14:paraId="0FF464BF" w14:textId="77777777" w:rsidR="006D1423" w:rsidRPr="006D1423" w:rsidRDefault="006D1423" w:rsidP="00FE489C">
      <w:pPr>
        <w:pStyle w:val="Default"/>
        <w:numPr>
          <w:ilvl w:val="0"/>
          <w:numId w:val="33"/>
        </w:numPr>
        <w:jc w:val="both"/>
      </w:pPr>
      <w:r w:rsidRPr="006D1423">
        <w:t>Przystosowanie: do pieców konwekcyjno-parowych, piekarników, witryn i lad chłodniczych, bemarów, termosów transportowych oraz przechowywania w chłodniach</w:t>
      </w:r>
    </w:p>
    <w:p w14:paraId="2DC9A0CB" w14:textId="77777777" w:rsidR="006D1423" w:rsidRPr="006D1423" w:rsidRDefault="006D1423" w:rsidP="00FE489C">
      <w:pPr>
        <w:pStyle w:val="Default"/>
        <w:numPr>
          <w:ilvl w:val="0"/>
          <w:numId w:val="33"/>
        </w:numPr>
        <w:jc w:val="both"/>
      </w:pPr>
      <w:r w:rsidRPr="006D1423">
        <w:t>Możliwość mycia w zmywarce: tak</w:t>
      </w:r>
    </w:p>
    <w:p w14:paraId="2B2A686F" w14:textId="77777777" w:rsidR="006D1423" w:rsidRPr="006D1423" w:rsidRDefault="006D1423" w:rsidP="00FE489C">
      <w:pPr>
        <w:pStyle w:val="Default"/>
        <w:numPr>
          <w:ilvl w:val="0"/>
          <w:numId w:val="33"/>
        </w:numPr>
        <w:jc w:val="both"/>
      </w:pPr>
      <w:r w:rsidRPr="006D1423">
        <w:t>Możliwość piętrowania: tak</w:t>
      </w:r>
    </w:p>
    <w:p w14:paraId="14F53841" w14:textId="77777777" w:rsidR="006D1423" w:rsidRPr="006D1423" w:rsidRDefault="006D1423" w:rsidP="00FE489C">
      <w:pPr>
        <w:pStyle w:val="Default"/>
        <w:numPr>
          <w:ilvl w:val="0"/>
          <w:numId w:val="33"/>
        </w:numPr>
        <w:jc w:val="both"/>
      </w:pPr>
      <w:r w:rsidRPr="006D1423">
        <w:t>Charakterystyka: uniwersalne zastosowanie, łatwe do utrzymania w czystości, trwałe</w:t>
      </w:r>
    </w:p>
    <w:p w14:paraId="1E7BC57F" w14:textId="77777777" w:rsidR="00BA076E" w:rsidRDefault="00BA076E" w:rsidP="00BB2752">
      <w:pPr>
        <w:pStyle w:val="Default"/>
        <w:jc w:val="both"/>
      </w:pPr>
    </w:p>
    <w:p w14:paraId="0D544F3D" w14:textId="77777777" w:rsidR="00BB2752" w:rsidRPr="00FD2193" w:rsidRDefault="00BB2752" w:rsidP="00BB2752">
      <w:pPr>
        <w:pStyle w:val="Default"/>
        <w:jc w:val="both"/>
        <w:rPr>
          <w:b/>
          <w:bCs/>
          <w:u w:val="single"/>
        </w:rPr>
      </w:pPr>
      <w:r w:rsidRPr="00FD2193">
        <w:rPr>
          <w:b/>
          <w:bCs/>
          <w:u w:val="single"/>
        </w:rPr>
        <w:t xml:space="preserve">4. Kotleciarka </w:t>
      </w:r>
    </w:p>
    <w:p w14:paraId="7670902D" w14:textId="77777777" w:rsidR="00BB2752" w:rsidRPr="00FD2193" w:rsidRDefault="00BB2752" w:rsidP="00FE489C">
      <w:pPr>
        <w:pStyle w:val="Default"/>
        <w:numPr>
          <w:ilvl w:val="0"/>
          <w:numId w:val="21"/>
        </w:numPr>
        <w:jc w:val="both"/>
      </w:pPr>
      <w:r w:rsidRPr="00FD2193">
        <w:t>napięcie: 230v</w:t>
      </w:r>
    </w:p>
    <w:p w14:paraId="57581751" w14:textId="77777777" w:rsidR="00FD2193" w:rsidRPr="00FD2193" w:rsidRDefault="00FD2193" w:rsidP="00FE489C">
      <w:pPr>
        <w:pStyle w:val="Akapitzlist"/>
        <w:numPr>
          <w:ilvl w:val="0"/>
          <w:numId w:val="21"/>
        </w:numPr>
        <w:spacing w:line="259" w:lineRule="auto"/>
      </w:pPr>
      <w:r w:rsidRPr="00FD2193">
        <w:t>Zakres regulacji grubości ubijania: 0,4 mm – 35 mm (płynna regulacja)</w:t>
      </w:r>
    </w:p>
    <w:p w14:paraId="698359C3" w14:textId="77777777" w:rsidR="00FD2193" w:rsidRPr="00052B86" w:rsidRDefault="00FD2193" w:rsidP="00FE489C">
      <w:pPr>
        <w:numPr>
          <w:ilvl w:val="0"/>
          <w:numId w:val="23"/>
        </w:numPr>
        <w:spacing w:line="259" w:lineRule="auto"/>
      </w:pPr>
      <w:r w:rsidRPr="00052B86">
        <w:t>Regulacja siły nacisku: możliwość dostosowania do rodzaju mięsa</w:t>
      </w:r>
    </w:p>
    <w:p w14:paraId="6F1777C9" w14:textId="77777777" w:rsidR="00FD2193" w:rsidRPr="00052B86" w:rsidRDefault="00FD2193" w:rsidP="00FE489C">
      <w:pPr>
        <w:numPr>
          <w:ilvl w:val="0"/>
          <w:numId w:val="23"/>
        </w:numPr>
        <w:spacing w:line="259" w:lineRule="auto"/>
      </w:pPr>
      <w:r w:rsidRPr="00052B86">
        <w:lastRenderedPageBreak/>
        <w:t>Regulacja szybkości cyklu: dostosowanie tempa pracy</w:t>
      </w:r>
    </w:p>
    <w:p w14:paraId="725B5413" w14:textId="77777777" w:rsidR="00FD2193" w:rsidRPr="00052B86" w:rsidRDefault="00FD2193" w:rsidP="00FE489C">
      <w:pPr>
        <w:numPr>
          <w:ilvl w:val="0"/>
          <w:numId w:val="24"/>
        </w:numPr>
        <w:spacing w:line="259" w:lineRule="auto"/>
      </w:pPr>
      <w:r w:rsidRPr="00052B86">
        <w:t>Minimalna wydajność: 720 sztuk kotletów na godzinę</w:t>
      </w:r>
    </w:p>
    <w:p w14:paraId="34B5590F" w14:textId="77777777" w:rsidR="00FD2193" w:rsidRPr="00052B86" w:rsidRDefault="00FD2193" w:rsidP="00FE489C">
      <w:pPr>
        <w:numPr>
          <w:ilvl w:val="0"/>
          <w:numId w:val="25"/>
        </w:numPr>
        <w:spacing w:line="259" w:lineRule="auto"/>
      </w:pPr>
      <w:r w:rsidRPr="00052B86">
        <w:t>Obsługiwane rodzaje mięsa:</w:t>
      </w:r>
    </w:p>
    <w:p w14:paraId="2C266D8A" w14:textId="77777777" w:rsidR="00FD2193" w:rsidRPr="00052B86" w:rsidRDefault="00FD2193" w:rsidP="00FE489C">
      <w:pPr>
        <w:numPr>
          <w:ilvl w:val="1"/>
          <w:numId w:val="25"/>
        </w:numPr>
        <w:spacing w:line="259" w:lineRule="auto"/>
      </w:pPr>
      <w:r w:rsidRPr="00052B86">
        <w:t>Wołowe</w:t>
      </w:r>
    </w:p>
    <w:p w14:paraId="59451FD9" w14:textId="77777777" w:rsidR="00FD2193" w:rsidRPr="00052B86" w:rsidRDefault="00FD2193" w:rsidP="00FE489C">
      <w:pPr>
        <w:numPr>
          <w:ilvl w:val="1"/>
          <w:numId w:val="25"/>
        </w:numPr>
        <w:spacing w:line="259" w:lineRule="auto"/>
      </w:pPr>
      <w:r w:rsidRPr="00052B86">
        <w:t>Wieprzowe</w:t>
      </w:r>
    </w:p>
    <w:p w14:paraId="4BE3A411" w14:textId="77777777" w:rsidR="00FD2193" w:rsidRPr="00052B86" w:rsidRDefault="00FD2193" w:rsidP="00FE489C">
      <w:pPr>
        <w:numPr>
          <w:ilvl w:val="1"/>
          <w:numId w:val="25"/>
        </w:numPr>
        <w:spacing w:line="259" w:lineRule="auto"/>
      </w:pPr>
      <w:r w:rsidRPr="00052B86">
        <w:t>Drobiowe</w:t>
      </w:r>
    </w:p>
    <w:p w14:paraId="771A1104" w14:textId="77777777" w:rsidR="00FD2193" w:rsidRPr="00052B86" w:rsidRDefault="00FD2193" w:rsidP="00FE489C">
      <w:pPr>
        <w:numPr>
          <w:ilvl w:val="0"/>
          <w:numId w:val="25"/>
        </w:numPr>
        <w:spacing w:line="259" w:lineRule="auto"/>
      </w:pPr>
      <w:r w:rsidRPr="00052B86">
        <w:t>Przeznaczenie:</w:t>
      </w:r>
    </w:p>
    <w:p w14:paraId="3E0BB56C" w14:textId="77777777" w:rsidR="00FD2193" w:rsidRPr="00052B86" w:rsidRDefault="00FD2193" w:rsidP="00FE489C">
      <w:pPr>
        <w:numPr>
          <w:ilvl w:val="1"/>
          <w:numId w:val="25"/>
        </w:numPr>
        <w:spacing w:line="259" w:lineRule="auto"/>
      </w:pPr>
      <w:r w:rsidRPr="00052B86">
        <w:t>Ubijanie kotletów</w:t>
      </w:r>
    </w:p>
    <w:p w14:paraId="623BCA85" w14:textId="77777777" w:rsidR="00FD2193" w:rsidRPr="00052B86" w:rsidRDefault="00FD2193" w:rsidP="00FE489C">
      <w:pPr>
        <w:numPr>
          <w:ilvl w:val="1"/>
          <w:numId w:val="25"/>
        </w:numPr>
        <w:spacing w:line="259" w:lineRule="auto"/>
      </w:pPr>
      <w:r w:rsidRPr="00052B86">
        <w:t>Formowanie steków</w:t>
      </w:r>
    </w:p>
    <w:p w14:paraId="2AD54BCD" w14:textId="77777777" w:rsidR="00FD2193" w:rsidRPr="00052B86" w:rsidRDefault="00FD2193" w:rsidP="00FE489C">
      <w:pPr>
        <w:numPr>
          <w:ilvl w:val="1"/>
          <w:numId w:val="25"/>
        </w:numPr>
        <w:spacing w:line="259" w:lineRule="auto"/>
      </w:pPr>
      <w:r w:rsidRPr="00052B86">
        <w:t>Przygotowywanie rolek mięsnych</w:t>
      </w:r>
    </w:p>
    <w:p w14:paraId="53C9B823" w14:textId="77777777" w:rsidR="00FD2193" w:rsidRPr="00052B86" w:rsidRDefault="00FD2193" w:rsidP="00FE489C">
      <w:pPr>
        <w:numPr>
          <w:ilvl w:val="1"/>
          <w:numId w:val="25"/>
        </w:numPr>
        <w:spacing w:line="259" w:lineRule="auto"/>
      </w:pPr>
      <w:r w:rsidRPr="00052B86">
        <w:t>Formowanie sznycli</w:t>
      </w:r>
    </w:p>
    <w:p w14:paraId="7CA9E72F" w14:textId="77777777" w:rsidR="00FD2193" w:rsidRPr="00052B86" w:rsidRDefault="00FD2193" w:rsidP="00FE489C">
      <w:pPr>
        <w:numPr>
          <w:ilvl w:val="1"/>
          <w:numId w:val="25"/>
        </w:numPr>
        <w:spacing w:line="259" w:lineRule="auto"/>
      </w:pPr>
      <w:r w:rsidRPr="00052B86">
        <w:t>Obróbka piersi drobiowych</w:t>
      </w:r>
    </w:p>
    <w:p w14:paraId="1D16F96D" w14:textId="77777777" w:rsidR="00FD2193" w:rsidRPr="00FD2193" w:rsidRDefault="00FD2193" w:rsidP="00FD2193">
      <w:pPr>
        <w:spacing w:line="259" w:lineRule="auto"/>
      </w:pPr>
      <w:r w:rsidRPr="00052B86">
        <w:t>Dodatkowe cechy:</w:t>
      </w:r>
      <w:r w:rsidRPr="00FD2193">
        <w:t xml:space="preserve"> </w:t>
      </w:r>
      <w:r w:rsidRPr="00052B86">
        <w:t>Automatyczny proces ubijania</w:t>
      </w:r>
    </w:p>
    <w:p w14:paraId="156B8E1C" w14:textId="77777777" w:rsidR="00FD2193" w:rsidRPr="00FD2193" w:rsidRDefault="00FD2193" w:rsidP="00FD2193">
      <w:pPr>
        <w:pStyle w:val="Default"/>
        <w:jc w:val="both"/>
      </w:pPr>
    </w:p>
    <w:p w14:paraId="5A3794E6" w14:textId="77777777" w:rsidR="00F6789E" w:rsidRPr="00FD2193" w:rsidRDefault="00BB2752" w:rsidP="00FD2193">
      <w:pPr>
        <w:pStyle w:val="Default"/>
        <w:jc w:val="both"/>
        <w:rPr>
          <w:b/>
          <w:bCs/>
          <w:u w:val="single"/>
        </w:rPr>
      </w:pPr>
      <w:r w:rsidRPr="00FD2193">
        <w:rPr>
          <w:b/>
          <w:bCs/>
          <w:u w:val="single"/>
        </w:rPr>
        <w:t xml:space="preserve">5. </w:t>
      </w:r>
      <w:r w:rsidR="00F6789E" w:rsidRPr="00FD2193">
        <w:rPr>
          <w:b/>
          <w:bCs/>
          <w:u w:val="single"/>
        </w:rPr>
        <w:t>Zestaw pojemników do segregacji śmieci</w:t>
      </w:r>
    </w:p>
    <w:p w14:paraId="21581565" w14:textId="77777777" w:rsidR="00F6789E" w:rsidRDefault="00F6789E" w:rsidP="00FE489C">
      <w:pPr>
        <w:pStyle w:val="Default"/>
        <w:numPr>
          <w:ilvl w:val="0"/>
          <w:numId w:val="22"/>
        </w:numPr>
        <w:jc w:val="both"/>
      </w:pPr>
      <w:r>
        <w:t xml:space="preserve">1 zestaw z 3 pojemnikami do segregacji odpadów o poj. </w:t>
      </w:r>
      <w:r w:rsidR="00601D5F">
        <w:t xml:space="preserve">min. </w:t>
      </w:r>
      <w:r>
        <w:t>60</w:t>
      </w:r>
      <w:r w:rsidR="00601D5F">
        <w:t xml:space="preserve"> max </w:t>
      </w:r>
      <w:r>
        <w:t xml:space="preserve">80 l każdy. </w:t>
      </w:r>
    </w:p>
    <w:p w14:paraId="4B39955D" w14:textId="77777777" w:rsidR="00F6789E" w:rsidRDefault="00F6789E" w:rsidP="00FE489C">
      <w:pPr>
        <w:pStyle w:val="Default"/>
        <w:numPr>
          <w:ilvl w:val="0"/>
          <w:numId w:val="22"/>
        </w:numPr>
        <w:jc w:val="both"/>
      </w:pPr>
      <w:r>
        <w:t>Każdy pojemnik wyposażony w czytelne oznaczenia dot. segregacji odpadów</w:t>
      </w:r>
    </w:p>
    <w:p w14:paraId="7B23EA2C" w14:textId="77777777" w:rsidR="00B87BE8" w:rsidRDefault="00B87BE8" w:rsidP="00B87BE8">
      <w:pPr>
        <w:pStyle w:val="Default"/>
        <w:numPr>
          <w:ilvl w:val="0"/>
          <w:numId w:val="22"/>
        </w:numPr>
        <w:jc w:val="both"/>
      </w:pPr>
      <w:r>
        <w:t>samozamykające klapki obrotowe,</w:t>
      </w:r>
    </w:p>
    <w:p w14:paraId="2BDB8E93" w14:textId="77777777" w:rsidR="00B87BE8" w:rsidRDefault="00B87BE8" w:rsidP="00B87BE8">
      <w:pPr>
        <w:pStyle w:val="Default"/>
        <w:numPr>
          <w:ilvl w:val="0"/>
          <w:numId w:val="22"/>
        </w:numPr>
        <w:jc w:val="both"/>
      </w:pPr>
      <w:r>
        <w:t>wykonanie z blachy ocynkowanej,</w:t>
      </w:r>
    </w:p>
    <w:p w14:paraId="20F96928" w14:textId="77777777" w:rsidR="00B87BE8" w:rsidRDefault="00B87BE8" w:rsidP="00B87BE8">
      <w:pPr>
        <w:pStyle w:val="Default"/>
        <w:numPr>
          <w:ilvl w:val="0"/>
          <w:numId w:val="22"/>
        </w:numPr>
        <w:jc w:val="both"/>
      </w:pPr>
      <w:r>
        <w:t>malowanie proszkowe,</w:t>
      </w:r>
    </w:p>
    <w:p w14:paraId="1B43EF83" w14:textId="77777777" w:rsidR="00B87BE8" w:rsidRDefault="00B87BE8" w:rsidP="00B87BE8">
      <w:pPr>
        <w:pStyle w:val="Default"/>
        <w:numPr>
          <w:ilvl w:val="0"/>
          <w:numId w:val="22"/>
        </w:numPr>
        <w:jc w:val="both"/>
      </w:pPr>
      <w:r>
        <w:t>obręcze na worki foliowe (zalecana pojemność 120 litrów),</w:t>
      </w:r>
    </w:p>
    <w:p w14:paraId="18482F1D" w14:textId="77777777" w:rsidR="00B87BE8" w:rsidRDefault="00B87BE8" w:rsidP="00B87BE8">
      <w:pPr>
        <w:pStyle w:val="Default"/>
        <w:numPr>
          <w:ilvl w:val="0"/>
          <w:numId w:val="22"/>
        </w:numPr>
        <w:jc w:val="both"/>
      </w:pPr>
      <w:r>
        <w:t>montaż do podłoża za pomocą kotwy lub kołka rozporowego.</w:t>
      </w:r>
    </w:p>
    <w:p w14:paraId="244419B1" w14:textId="77777777" w:rsidR="00B87BE8" w:rsidRDefault="00B87BE8" w:rsidP="00B87BE8">
      <w:pPr>
        <w:pStyle w:val="Default"/>
        <w:ind w:left="360"/>
        <w:jc w:val="both"/>
      </w:pPr>
    </w:p>
    <w:p w14:paraId="639A70F1" w14:textId="77777777" w:rsidR="00FD2193" w:rsidRDefault="00FD2193" w:rsidP="00FD2193">
      <w:pPr>
        <w:pStyle w:val="Default"/>
        <w:ind w:left="720"/>
        <w:jc w:val="both"/>
      </w:pPr>
    </w:p>
    <w:p w14:paraId="36EBBEFE" w14:textId="77777777" w:rsidR="00A936B8" w:rsidRDefault="00F6789E" w:rsidP="00F6789E">
      <w:pPr>
        <w:pStyle w:val="Default"/>
        <w:jc w:val="both"/>
        <w:rPr>
          <w:b/>
          <w:bCs/>
          <w:u w:val="single"/>
        </w:rPr>
      </w:pPr>
      <w:r w:rsidRPr="00FD2193">
        <w:rPr>
          <w:b/>
          <w:bCs/>
          <w:u w:val="single"/>
        </w:rPr>
        <w:t>6. Zgniatarka do butelek plastikowyc</w:t>
      </w:r>
      <w:r w:rsidR="002F0BC5">
        <w:rPr>
          <w:b/>
          <w:bCs/>
          <w:u w:val="single"/>
        </w:rPr>
        <w:t>h</w:t>
      </w:r>
      <w:r w:rsidRPr="00FD2193">
        <w:rPr>
          <w:b/>
          <w:bCs/>
          <w:u w:val="single"/>
        </w:rPr>
        <w:t>- 1 szt.</w:t>
      </w:r>
    </w:p>
    <w:p w14:paraId="0D0AF044" w14:textId="77777777" w:rsidR="002F0BC5" w:rsidRDefault="002F0BC5" w:rsidP="00F6789E">
      <w:pPr>
        <w:pStyle w:val="Default"/>
        <w:jc w:val="both"/>
        <w:rPr>
          <w:b/>
          <w:bCs/>
          <w:u w:val="single"/>
        </w:rPr>
      </w:pPr>
    </w:p>
    <w:p w14:paraId="77B019F2" w14:textId="77777777" w:rsidR="002F0BC5" w:rsidRDefault="002F0BC5" w:rsidP="00FE489C">
      <w:pPr>
        <w:pStyle w:val="Default"/>
        <w:numPr>
          <w:ilvl w:val="0"/>
          <w:numId w:val="39"/>
        </w:numPr>
        <w:jc w:val="both"/>
      </w:pPr>
      <w:r w:rsidRPr="002F0BC5">
        <w:t>Pojemność minimum 2l</w:t>
      </w:r>
    </w:p>
    <w:p w14:paraId="39E0506D" w14:textId="77777777" w:rsidR="00601D5F" w:rsidRDefault="00601D5F" w:rsidP="00601D5F">
      <w:pPr>
        <w:pStyle w:val="Default"/>
        <w:numPr>
          <w:ilvl w:val="0"/>
          <w:numId w:val="39"/>
        </w:numPr>
        <w:jc w:val="both"/>
      </w:pPr>
      <w:r>
        <w:t xml:space="preserve">wykonanie z blachy </w:t>
      </w:r>
    </w:p>
    <w:p w14:paraId="6D7A34A5" w14:textId="77777777" w:rsidR="00601D5F" w:rsidRDefault="00601D5F" w:rsidP="00601D5F">
      <w:pPr>
        <w:pStyle w:val="Default"/>
        <w:numPr>
          <w:ilvl w:val="0"/>
          <w:numId w:val="39"/>
        </w:numPr>
        <w:jc w:val="both"/>
      </w:pPr>
      <w:r>
        <w:t>malowanie proszkowe,</w:t>
      </w:r>
    </w:p>
    <w:p w14:paraId="04428FFC" w14:textId="77777777" w:rsidR="00601D5F" w:rsidRDefault="00601D5F" w:rsidP="00601D5F">
      <w:pPr>
        <w:pStyle w:val="Default"/>
        <w:numPr>
          <w:ilvl w:val="0"/>
          <w:numId w:val="39"/>
        </w:numPr>
        <w:jc w:val="both"/>
      </w:pPr>
      <w:r>
        <w:t>zastosowanie zewnętrzne i wewnętrzne,</w:t>
      </w:r>
    </w:p>
    <w:p w14:paraId="089A7BB6" w14:textId="77777777" w:rsidR="00601D5F" w:rsidRDefault="00601D5F" w:rsidP="00601D5F">
      <w:pPr>
        <w:pStyle w:val="Default"/>
        <w:numPr>
          <w:ilvl w:val="0"/>
          <w:numId w:val="39"/>
        </w:numPr>
        <w:jc w:val="both"/>
      </w:pPr>
      <w:r>
        <w:t>dostosowanie do puszek, butelek i kartonów</w:t>
      </w:r>
    </w:p>
    <w:p w14:paraId="29889B55" w14:textId="77777777" w:rsidR="00601D5F" w:rsidRDefault="00601D5F" w:rsidP="00601D5F">
      <w:pPr>
        <w:pStyle w:val="Default"/>
        <w:ind w:left="720"/>
        <w:jc w:val="both"/>
      </w:pPr>
    </w:p>
    <w:p w14:paraId="78BBD7C7" w14:textId="77777777" w:rsidR="00601D5F" w:rsidRDefault="00601D5F" w:rsidP="00601D5F">
      <w:pPr>
        <w:pStyle w:val="Default"/>
        <w:ind w:left="360"/>
        <w:jc w:val="both"/>
      </w:pPr>
      <w:r>
        <w:t>Maszynka pomagająca  w zmniejszeniu gabarytów różnego rodzaju odpadów:</w:t>
      </w:r>
    </w:p>
    <w:p w14:paraId="5951ED92" w14:textId="77777777" w:rsidR="00601D5F" w:rsidRDefault="00601D5F" w:rsidP="00601D5F">
      <w:pPr>
        <w:pStyle w:val="Default"/>
        <w:ind w:left="360"/>
        <w:jc w:val="both"/>
      </w:pPr>
    </w:p>
    <w:p w14:paraId="3713D2AE" w14:textId="77777777" w:rsidR="00601D5F" w:rsidRDefault="00601D5F" w:rsidP="00601D5F">
      <w:pPr>
        <w:pStyle w:val="Default"/>
        <w:numPr>
          <w:ilvl w:val="0"/>
          <w:numId w:val="42"/>
        </w:numPr>
        <w:jc w:val="both"/>
      </w:pPr>
      <w:r>
        <w:t>butelek PET o poj. do 2 litrów i wysokości do 350 mm;</w:t>
      </w:r>
    </w:p>
    <w:p w14:paraId="0E86327C" w14:textId="77777777" w:rsidR="00601D5F" w:rsidRDefault="00601D5F" w:rsidP="00601D5F">
      <w:pPr>
        <w:pStyle w:val="Default"/>
        <w:numPr>
          <w:ilvl w:val="0"/>
          <w:numId w:val="42"/>
        </w:numPr>
        <w:jc w:val="both"/>
      </w:pPr>
      <w:r>
        <w:t>kartonów papierowych i innych o poj. do 1 litra;</w:t>
      </w:r>
    </w:p>
    <w:p w14:paraId="4D4B6748" w14:textId="77777777" w:rsidR="00601D5F" w:rsidRDefault="00601D5F" w:rsidP="00601D5F">
      <w:pPr>
        <w:pStyle w:val="Default"/>
        <w:numPr>
          <w:ilvl w:val="0"/>
          <w:numId w:val="42"/>
        </w:numPr>
        <w:jc w:val="both"/>
      </w:pPr>
      <w:r>
        <w:t>puszek aluminiowych po napojach o poj. do 0,6 litra;</w:t>
      </w:r>
    </w:p>
    <w:p w14:paraId="60C623C0" w14:textId="77777777" w:rsidR="00601D5F" w:rsidRDefault="00601D5F" w:rsidP="00601D5F">
      <w:pPr>
        <w:pStyle w:val="Default"/>
        <w:numPr>
          <w:ilvl w:val="0"/>
          <w:numId w:val="42"/>
        </w:numPr>
        <w:jc w:val="both"/>
      </w:pPr>
      <w:r>
        <w:t>puszek aluminiowych wąskich o niestandardowych gabarytach</w:t>
      </w:r>
    </w:p>
    <w:p w14:paraId="2C565A7D" w14:textId="77777777" w:rsidR="00601D5F" w:rsidRPr="002F0BC5" w:rsidRDefault="00601D5F" w:rsidP="00601D5F">
      <w:pPr>
        <w:pStyle w:val="Default"/>
        <w:ind w:left="1080"/>
        <w:jc w:val="both"/>
      </w:pPr>
    </w:p>
    <w:p w14:paraId="07DA29CE" w14:textId="77777777" w:rsidR="00A936B8" w:rsidRDefault="00A936B8" w:rsidP="00F6789E">
      <w:pPr>
        <w:pStyle w:val="Default"/>
        <w:jc w:val="both"/>
        <w:rPr>
          <w:b/>
          <w:bCs/>
          <w:u w:val="single"/>
        </w:rPr>
      </w:pPr>
      <w:r w:rsidRPr="002F0BC5">
        <w:rPr>
          <w:b/>
          <w:bCs/>
          <w:u w:val="single"/>
        </w:rPr>
        <w:t xml:space="preserve">7. Wózek transportowy </w:t>
      </w:r>
      <w:r w:rsidR="002F0BC5" w:rsidRPr="002F0BC5">
        <w:rPr>
          <w:b/>
          <w:bCs/>
          <w:u w:val="single"/>
        </w:rPr>
        <w:t>do pojemników GN</w:t>
      </w:r>
      <w:r w:rsidRPr="002F0BC5">
        <w:rPr>
          <w:b/>
          <w:bCs/>
          <w:u w:val="single"/>
        </w:rPr>
        <w:t>– 1 szt.</w:t>
      </w:r>
    </w:p>
    <w:p w14:paraId="578286BF" w14:textId="77777777" w:rsidR="002F0BC5" w:rsidRDefault="002F0BC5" w:rsidP="00F6789E">
      <w:pPr>
        <w:pStyle w:val="Default"/>
        <w:jc w:val="both"/>
        <w:rPr>
          <w:b/>
          <w:bCs/>
          <w:u w:val="single"/>
        </w:rPr>
      </w:pPr>
    </w:p>
    <w:p w14:paraId="45782F18" w14:textId="77777777" w:rsidR="00A936B8" w:rsidRDefault="002F0BC5" w:rsidP="00FE489C">
      <w:pPr>
        <w:pStyle w:val="Default"/>
        <w:numPr>
          <w:ilvl w:val="0"/>
          <w:numId w:val="38"/>
        </w:numPr>
        <w:jc w:val="both"/>
      </w:pPr>
      <w:r w:rsidRPr="002F0BC5">
        <w:t>Wózek</w:t>
      </w:r>
      <w:r>
        <w:t xml:space="preserve"> </w:t>
      </w:r>
      <w:r w:rsidRPr="002F0BC5">
        <w:t>ze stali nierdzewnej</w:t>
      </w:r>
    </w:p>
    <w:p w14:paraId="2EB3802A" w14:textId="77777777" w:rsidR="000F4BAF" w:rsidRDefault="000F4BAF" w:rsidP="00FE489C">
      <w:pPr>
        <w:pStyle w:val="Default"/>
        <w:numPr>
          <w:ilvl w:val="0"/>
          <w:numId w:val="38"/>
        </w:numPr>
        <w:jc w:val="both"/>
      </w:pPr>
      <w:r w:rsidRPr="000F4BAF">
        <w:t xml:space="preserve">Kółka: 4 sztuki, obrotowe, z hamulcem </w:t>
      </w:r>
    </w:p>
    <w:p w14:paraId="374899EF" w14:textId="77777777" w:rsidR="002F0BC5" w:rsidRPr="002F0BC5" w:rsidRDefault="002F0BC5" w:rsidP="00FE489C">
      <w:pPr>
        <w:pStyle w:val="Default"/>
        <w:numPr>
          <w:ilvl w:val="0"/>
          <w:numId w:val="38"/>
        </w:numPr>
        <w:jc w:val="both"/>
      </w:pPr>
      <w:r>
        <w:t>Minimum 10 półek</w:t>
      </w:r>
    </w:p>
    <w:p w14:paraId="77463505" w14:textId="77777777" w:rsidR="006D1423" w:rsidRDefault="006D1423" w:rsidP="00F6789E">
      <w:pPr>
        <w:pStyle w:val="Default"/>
        <w:jc w:val="both"/>
        <w:rPr>
          <w:b/>
          <w:bCs/>
          <w:u w:val="single"/>
        </w:rPr>
      </w:pPr>
    </w:p>
    <w:p w14:paraId="5B6D00CB" w14:textId="77777777" w:rsidR="00BA076E" w:rsidRDefault="00BA076E" w:rsidP="00F6789E">
      <w:pPr>
        <w:pStyle w:val="Default"/>
        <w:jc w:val="both"/>
        <w:rPr>
          <w:b/>
          <w:bCs/>
          <w:u w:val="single"/>
        </w:rPr>
      </w:pPr>
    </w:p>
    <w:p w14:paraId="7FC44EDF" w14:textId="77777777" w:rsidR="006D1423" w:rsidRDefault="00A936B8" w:rsidP="00F6789E">
      <w:pPr>
        <w:pStyle w:val="Default"/>
        <w:jc w:val="both"/>
        <w:rPr>
          <w:b/>
          <w:bCs/>
          <w:u w:val="single"/>
        </w:rPr>
      </w:pPr>
      <w:r>
        <w:rPr>
          <w:b/>
          <w:bCs/>
          <w:u w:val="single"/>
        </w:rPr>
        <w:t>8</w:t>
      </w:r>
      <w:r w:rsidR="006D1423">
        <w:rPr>
          <w:b/>
          <w:bCs/>
          <w:u w:val="single"/>
        </w:rPr>
        <w:t>.</w:t>
      </w:r>
      <w:r w:rsidR="006D1423" w:rsidRPr="006D1423">
        <w:t xml:space="preserve"> </w:t>
      </w:r>
      <w:r w:rsidR="006D1423">
        <w:rPr>
          <w:b/>
          <w:bCs/>
          <w:u w:val="single"/>
        </w:rPr>
        <w:t>M</w:t>
      </w:r>
      <w:r w:rsidR="006D1423" w:rsidRPr="006D1423">
        <w:rPr>
          <w:b/>
          <w:bCs/>
          <w:u w:val="single"/>
        </w:rPr>
        <w:t>ebl</w:t>
      </w:r>
      <w:r w:rsidR="006D1423">
        <w:rPr>
          <w:b/>
          <w:bCs/>
          <w:u w:val="single"/>
        </w:rPr>
        <w:t>e</w:t>
      </w:r>
      <w:r w:rsidR="006D1423" w:rsidRPr="006D1423">
        <w:rPr>
          <w:b/>
          <w:bCs/>
          <w:u w:val="single"/>
        </w:rPr>
        <w:t xml:space="preserve"> na wyposażenie namiotu</w:t>
      </w:r>
    </w:p>
    <w:p w14:paraId="2912CD21" w14:textId="77777777" w:rsidR="006D1423" w:rsidRDefault="006D1423" w:rsidP="00F6789E">
      <w:pPr>
        <w:pStyle w:val="Default"/>
        <w:jc w:val="both"/>
        <w:rPr>
          <w:b/>
          <w:bCs/>
          <w:u w:val="single"/>
        </w:rPr>
      </w:pPr>
    </w:p>
    <w:p w14:paraId="5154383D" w14:textId="77777777" w:rsidR="006D1423" w:rsidRPr="00F60E85" w:rsidRDefault="006D1423" w:rsidP="00F6789E">
      <w:pPr>
        <w:pStyle w:val="Default"/>
        <w:jc w:val="both"/>
        <w:rPr>
          <w:color w:val="auto"/>
        </w:rPr>
      </w:pPr>
      <w:r w:rsidRPr="00F60E85">
        <w:rPr>
          <w:color w:val="auto"/>
        </w:rPr>
        <w:t>1) Zabudowa barowa- 1 szt.</w:t>
      </w:r>
    </w:p>
    <w:p w14:paraId="26FE606B" w14:textId="77777777" w:rsidR="006B1E8B" w:rsidRPr="00F60E85" w:rsidRDefault="006B1E8B" w:rsidP="006B1E8B">
      <w:pPr>
        <w:pStyle w:val="Akapitzlist"/>
        <w:numPr>
          <w:ilvl w:val="0"/>
          <w:numId w:val="40"/>
        </w:numPr>
        <w:suppressAutoHyphens w:val="0"/>
        <w:spacing w:after="160" w:line="259" w:lineRule="auto"/>
        <w:contextualSpacing/>
      </w:pPr>
      <w:r w:rsidRPr="00F60E85">
        <w:t xml:space="preserve">Zabudowa barowa 310/80/91cmcm, w której korpus, przegrody, fronty wykonany jest z płyty meblowej o grubości 36[mm] – </w:t>
      </w:r>
      <w:r w:rsidR="00E624D0" w:rsidRPr="00F60E85">
        <w:t>Sosna bielona D3168MX lub równoważnym ostatecznego wyboru dokona inwestor.</w:t>
      </w:r>
      <w:r w:rsidRPr="00F60E85">
        <w:t xml:space="preserve"> </w:t>
      </w:r>
    </w:p>
    <w:p w14:paraId="07C59DB3" w14:textId="77777777" w:rsidR="006B1E8B" w:rsidRPr="00F60E85" w:rsidRDefault="006B1E8B" w:rsidP="006B1E8B">
      <w:pPr>
        <w:pStyle w:val="Akapitzlist"/>
        <w:numPr>
          <w:ilvl w:val="0"/>
          <w:numId w:val="40"/>
        </w:numPr>
        <w:suppressAutoHyphens w:val="0"/>
        <w:spacing w:after="160" w:line="259" w:lineRule="auto"/>
        <w:contextualSpacing/>
      </w:pPr>
      <w:r w:rsidRPr="00F60E85">
        <w:t xml:space="preserve">Wszystkie krawędzie wykończone obrzeżem PCV 2mm w kolorze dopasowanym do koloru użytej płyty. </w:t>
      </w:r>
    </w:p>
    <w:p w14:paraId="433F91AD" w14:textId="77777777" w:rsidR="006B1E8B" w:rsidRPr="00F60E85" w:rsidRDefault="006B1E8B" w:rsidP="006B1E8B">
      <w:pPr>
        <w:pStyle w:val="Akapitzlist"/>
        <w:numPr>
          <w:ilvl w:val="0"/>
          <w:numId w:val="40"/>
        </w:numPr>
        <w:suppressAutoHyphens w:val="0"/>
        <w:spacing w:after="160" w:line="259" w:lineRule="auto"/>
        <w:contextualSpacing/>
      </w:pPr>
      <w:r w:rsidRPr="00F60E85">
        <w:t xml:space="preserve">Zabudowa posadowiona na regulowanych nogach 3cm. </w:t>
      </w:r>
    </w:p>
    <w:p w14:paraId="78C475C8" w14:textId="77777777" w:rsidR="006B1E8B" w:rsidRPr="00F60E85" w:rsidRDefault="006B1E8B" w:rsidP="006B1E8B">
      <w:pPr>
        <w:pStyle w:val="Akapitzlist"/>
        <w:numPr>
          <w:ilvl w:val="0"/>
          <w:numId w:val="40"/>
        </w:numPr>
        <w:suppressAutoHyphens w:val="0"/>
        <w:spacing w:after="160" w:line="259" w:lineRule="auto"/>
        <w:contextualSpacing/>
      </w:pPr>
      <w:r w:rsidRPr="00F60E85">
        <w:t xml:space="preserve">Konstrukcja pokryta jest blatem kuchennym </w:t>
      </w:r>
      <w:r w:rsidR="00C437D6" w:rsidRPr="00F60E85">
        <w:t xml:space="preserve">38[mm] z pojedynczym zoobleniem </w:t>
      </w:r>
      <w:r w:rsidR="00562464" w:rsidRPr="00F60E85">
        <w:t xml:space="preserve">w kolorze Sosna Cascina H1401 lub równoważnym ostatecznego wyboru dokona </w:t>
      </w:r>
      <w:r w:rsidRPr="00F60E85">
        <w:t>inwesto</w:t>
      </w:r>
      <w:r w:rsidR="00562464" w:rsidRPr="00F60E85">
        <w:t xml:space="preserve">r, blat pokryty </w:t>
      </w:r>
      <w:r w:rsidRPr="00F60E85">
        <w:t>lamina</w:t>
      </w:r>
      <w:r w:rsidR="00562464" w:rsidRPr="00F60E85">
        <w:t>tem</w:t>
      </w:r>
      <w:r w:rsidRPr="00F60E85">
        <w:t xml:space="preserve"> </w:t>
      </w:r>
      <w:r w:rsidR="00C437D6" w:rsidRPr="00F60E85">
        <w:t>o grubości 0,8mm</w:t>
      </w:r>
      <w:r w:rsidRPr="00F60E85">
        <w:t xml:space="preserve">. Miejsce cięcia zabezpieczone okleiną PCV o gr 2mm w kolorze dopasowanym do koloru blatu. </w:t>
      </w:r>
    </w:p>
    <w:p w14:paraId="23E774FE" w14:textId="77777777" w:rsidR="006B1E8B" w:rsidRPr="00F60E85" w:rsidRDefault="006B1E8B" w:rsidP="006B1E8B">
      <w:pPr>
        <w:pStyle w:val="Akapitzlist"/>
        <w:numPr>
          <w:ilvl w:val="0"/>
          <w:numId w:val="40"/>
        </w:numPr>
        <w:suppressAutoHyphens w:val="0"/>
        <w:spacing w:after="160" w:line="259" w:lineRule="auto"/>
        <w:contextualSpacing/>
      </w:pPr>
      <w:r w:rsidRPr="00F60E85">
        <w:t xml:space="preserve">W blacie przewidziane otwory kablowe, miejsce zerwania integralności blatu koniecznie zabezpieczyć przepustem kablowym w kolorze srebrnym.  </w:t>
      </w:r>
    </w:p>
    <w:p w14:paraId="017FE727" w14:textId="77777777" w:rsidR="006B1E8B" w:rsidRPr="00F60E85" w:rsidRDefault="006B1E8B" w:rsidP="006B1E8B">
      <w:pPr>
        <w:pStyle w:val="Akapitzlist"/>
        <w:numPr>
          <w:ilvl w:val="0"/>
          <w:numId w:val="40"/>
        </w:numPr>
        <w:suppressAutoHyphens w:val="0"/>
        <w:spacing w:after="160" w:line="259" w:lineRule="auto"/>
        <w:contextualSpacing/>
      </w:pPr>
      <w:r w:rsidRPr="00F60E85">
        <w:t xml:space="preserve">Pod blatem przestrzeń do przechowywania zastawy stołowej - wysokość tej przestrzeni około 40cm. </w:t>
      </w:r>
    </w:p>
    <w:p w14:paraId="22D38375" w14:textId="77777777" w:rsidR="006B1E8B" w:rsidRPr="00F60E85" w:rsidRDefault="006B1E8B" w:rsidP="006B1E8B">
      <w:pPr>
        <w:pStyle w:val="Akapitzlist"/>
        <w:numPr>
          <w:ilvl w:val="0"/>
          <w:numId w:val="40"/>
        </w:numPr>
        <w:suppressAutoHyphens w:val="0"/>
        <w:spacing w:after="160" w:line="259" w:lineRule="auto"/>
        <w:contextualSpacing/>
      </w:pPr>
      <w:r w:rsidRPr="00F60E85">
        <w:t>Pod przestrzenią</w:t>
      </w:r>
      <w:r w:rsidR="00C437D6" w:rsidRPr="00F60E85">
        <w:t xml:space="preserve"> na zastawę umieścić</w:t>
      </w:r>
      <w:r w:rsidRPr="00F60E85">
        <w:t xml:space="preserve"> szuflady na prowadnicach z udźwigiem 35kg z pełnym wysuwem i cichym domykiem oraz dożywotnią gwarancją.</w:t>
      </w:r>
      <w:r w:rsidR="00C437D6" w:rsidRPr="00F60E85">
        <w:t xml:space="preserve"> Przewidziano 4 szuflady w zabudowie.</w:t>
      </w:r>
      <w:r w:rsidRPr="00F60E85">
        <w:t xml:space="preserve"> </w:t>
      </w:r>
    </w:p>
    <w:p w14:paraId="2766F380" w14:textId="77777777" w:rsidR="006B1E8B" w:rsidRDefault="006B1E8B" w:rsidP="006B1E8B">
      <w:pPr>
        <w:pStyle w:val="Akapitzlist"/>
        <w:numPr>
          <w:ilvl w:val="0"/>
          <w:numId w:val="40"/>
        </w:numPr>
        <w:suppressAutoHyphens w:val="0"/>
        <w:spacing w:after="160" w:line="259" w:lineRule="auto"/>
        <w:contextualSpacing/>
      </w:pPr>
      <w:r w:rsidRPr="00F60E85">
        <w:t>Uchwyt frezowany/wpuszczany lub liniowy w kolorze czarnym/srebrnym - ostatecz</w:t>
      </w:r>
      <w:r w:rsidRPr="00EE1B7C">
        <w:t xml:space="preserve">nego wyboru dokona inwestor. </w:t>
      </w:r>
    </w:p>
    <w:p w14:paraId="33984C3B" w14:textId="77777777" w:rsidR="006B1E8B" w:rsidRDefault="006B1E8B" w:rsidP="006B1E8B">
      <w:pPr>
        <w:pStyle w:val="Akapitzlist"/>
        <w:numPr>
          <w:ilvl w:val="0"/>
          <w:numId w:val="40"/>
        </w:numPr>
        <w:suppressAutoHyphens w:val="0"/>
        <w:spacing w:after="160" w:line="259" w:lineRule="auto"/>
        <w:contextualSpacing/>
      </w:pPr>
      <w:r w:rsidRPr="00EE1B7C">
        <w:t>Zabudow</w:t>
      </w:r>
      <w:r>
        <w:t>a</w:t>
      </w:r>
      <w:r w:rsidRPr="00EE1B7C">
        <w:t xml:space="preserve"> dopasowa</w:t>
      </w:r>
      <w:r>
        <w:t>na</w:t>
      </w:r>
      <w:r w:rsidRPr="00EE1B7C">
        <w:t xml:space="preserve"> do zastanej przestrzeni</w:t>
      </w:r>
    </w:p>
    <w:p w14:paraId="74B143A4" w14:textId="77777777" w:rsidR="006D1423" w:rsidRDefault="006D1423" w:rsidP="006D1423">
      <w:pPr>
        <w:pStyle w:val="Default"/>
        <w:jc w:val="both"/>
      </w:pPr>
      <w:r>
        <w:t>2) Krzesła drewniane - 52 szt.</w:t>
      </w:r>
    </w:p>
    <w:p w14:paraId="4F7CE8B8" w14:textId="77777777" w:rsidR="006B1E8B" w:rsidRDefault="006B1E8B" w:rsidP="006B1E8B">
      <w:pPr>
        <w:pStyle w:val="Akapitzlist"/>
        <w:numPr>
          <w:ilvl w:val="0"/>
          <w:numId w:val="41"/>
        </w:numPr>
        <w:suppressAutoHyphens w:val="0"/>
        <w:spacing w:after="160" w:line="259" w:lineRule="auto"/>
        <w:contextualSpacing/>
      </w:pPr>
      <w:r w:rsidRPr="009E4BAD">
        <w:t>Krzesło na stelażu wykonanym z litego drewna bukowego z elementami giętego ręcznie drewna w technolog</w:t>
      </w:r>
      <w:r w:rsidR="00051FF9">
        <w:t>i</w:t>
      </w:r>
      <w:r w:rsidRPr="009E4BAD">
        <w:t xml:space="preserve">i wykorzystującej parę wodną i ciśnienie. </w:t>
      </w:r>
    </w:p>
    <w:p w14:paraId="05F8BFED" w14:textId="77777777" w:rsidR="006B1E8B" w:rsidRDefault="006B1E8B" w:rsidP="006B1E8B">
      <w:pPr>
        <w:pStyle w:val="Akapitzlist"/>
        <w:numPr>
          <w:ilvl w:val="0"/>
          <w:numId w:val="41"/>
        </w:numPr>
        <w:suppressAutoHyphens w:val="0"/>
        <w:spacing w:after="160" w:line="259" w:lineRule="auto"/>
        <w:contextualSpacing/>
      </w:pPr>
      <w:r w:rsidRPr="009E4BAD">
        <w:t xml:space="preserve">Zaokrąglone oparcie podnoszące komfort użytkowania. </w:t>
      </w:r>
    </w:p>
    <w:p w14:paraId="32E79BD9" w14:textId="77777777" w:rsidR="006B1E8B" w:rsidRDefault="006B1E8B" w:rsidP="006B1E8B">
      <w:pPr>
        <w:pStyle w:val="Akapitzlist"/>
        <w:numPr>
          <w:ilvl w:val="0"/>
          <w:numId w:val="41"/>
        </w:numPr>
        <w:suppressAutoHyphens w:val="0"/>
        <w:spacing w:after="160" w:line="259" w:lineRule="auto"/>
        <w:contextualSpacing/>
      </w:pPr>
      <w:r>
        <w:t>Na</w:t>
      </w:r>
      <w:r w:rsidRPr="009E4BAD">
        <w:t xml:space="preserve"> oparciu zastosowano dwie krzyżujące się gięte listwy. </w:t>
      </w:r>
    </w:p>
    <w:p w14:paraId="7A52A8DF" w14:textId="77777777" w:rsidR="006B1E8B" w:rsidRDefault="006B1E8B" w:rsidP="006B1E8B">
      <w:pPr>
        <w:pStyle w:val="Akapitzlist"/>
        <w:numPr>
          <w:ilvl w:val="0"/>
          <w:numId w:val="41"/>
        </w:numPr>
        <w:suppressAutoHyphens w:val="0"/>
        <w:spacing w:after="160" w:line="259" w:lineRule="auto"/>
        <w:contextualSpacing/>
      </w:pPr>
      <w:r w:rsidRPr="009E4BAD">
        <w:t>Krzesło przyst</w:t>
      </w:r>
      <w:r w:rsidR="00051FF9">
        <w:t>osowane do obciąż</w:t>
      </w:r>
      <w:r w:rsidRPr="009E4BAD">
        <w:t xml:space="preserve">eń ok. 120kg </w:t>
      </w:r>
    </w:p>
    <w:p w14:paraId="5025796F" w14:textId="77777777" w:rsidR="006B1E8B" w:rsidRDefault="006B1E8B" w:rsidP="006B1E8B">
      <w:pPr>
        <w:pStyle w:val="Akapitzlist"/>
        <w:numPr>
          <w:ilvl w:val="0"/>
          <w:numId w:val="41"/>
        </w:numPr>
        <w:suppressAutoHyphens w:val="0"/>
        <w:spacing w:after="160" w:line="259" w:lineRule="auto"/>
        <w:contextualSpacing/>
      </w:pPr>
      <w:r w:rsidRPr="009E4BAD">
        <w:t xml:space="preserve">wszystkie nogi wzmocnione litymi kantówkami. </w:t>
      </w:r>
    </w:p>
    <w:p w14:paraId="48B06C11" w14:textId="250CDD5B" w:rsidR="006B1E8B" w:rsidRPr="00F60E85" w:rsidRDefault="006B1E8B" w:rsidP="006B1E8B">
      <w:pPr>
        <w:pStyle w:val="Akapitzlist"/>
        <w:numPr>
          <w:ilvl w:val="0"/>
          <w:numId w:val="41"/>
        </w:numPr>
        <w:suppressAutoHyphens w:val="0"/>
        <w:spacing w:after="160" w:line="259" w:lineRule="auto"/>
        <w:contextualSpacing/>
      </w:pPr>
      <w:r w:rsidRPr="00F60E85">
        <w:t xml:space="preserve">Stelaż w kolorze </w:t>
      </w:r>
      <w:r w:rsidR="00562464" w:rsidRPr="00F60E85">
        <w:t>dopasowanym do koloru Sosna bielona D3168MX</w:t>
      </w:r>
      <w:r w:rsidR="00F60E85" w:rsidRPr="00F60E85">
        <w:t xml:space="preserve"> lub rózwnoważnym </w:t>
      </w:r>
    </w:p>
    <w:p w14:paraId="332EB2BA" w14:textId="77777777" w:rsidR="006B1E8B" w:rsidRPr="00F60E85" w:rsidRDefault="006B1E8B" w:rsidP="006B1E8B">
      <w:pPr>
        <w:pStyle w:val="Akapitzlist"/>
        <w:numPr>
          <w:ilvl w:val="0"/>
          <w:numId w:val="41"/>
        </w:numPr>
        <w:suppressAutoHyphens w:val="0"/>
        <w:spacing w:after="160" w:line="259" w:lineRule="auto"/>
        <w:contextualSpacing/>
      </w:pPr>
      <w:r w:rsidRPr="00F60E85">
        <w:t xml:space="preserve">siedzisko twarde </w:t>
      </w:r>
      <w:r w:rsidR="00051FF9" w:rsidRPr="00F60E85">
        <w:t xml:space="preserve">w kolorze </w:t>
      </w:r>
      <w:r w:rsidR="004D0603" w:rsidRPr="00F60E85">
        <w:t>orzech</w:t>
      </w:r>
    </w:p>
    <w:p w14:paraId="218B484A" w14:textId="77777777" w:rsidR="006D1423" w:rsidRPr="00F60E85" w:rsidRDefault="006D1423" w:rsidP="006D1423">
      <w:pPr>
        <w:pStyle w:val="Default"/>
        <w:ind w:left="720"/>
        <w:jc w:val="both"/>
        <w:rPr>
          <w:color w:val="auto"/>
        </w:rPr>
      </w:pPr>
    </w:p>
    <w:p w14:paraId="7760F3A1" w14:textId="77777777" w:rsidR="006D1423" w:rsidRPr="00F60E85" w:rsidRDefault="006D1423" w:rsidP="006D1423">
      <w:pPr>
        <w:pStyle w:val="Default"/>
        <w:jc w:val="both"/>
        <w:rPr>
          <w:color w:val="auto"/>
        </w:rPr>
      </w:pPr>
      <w:r w:rsidRPr="00F60E85">
        <w:rPr>
          <w:color w:val="auto"/>
        </w:rPr>
        <w:t xml:space="preserve">3) Stół jadalniany </w:t>
      </w:r>
      <w:r w:rsidR="006B1E8B" w:rsidRPr="00F60E85">
        <w:rPr>
          <w:color w:val="auto"/>
        </w:rPr>
        <w:t xml:space="preserve">120/70cm na podwójnej nodze </w:t>
      </w:r>
      <w:r w:rsidRPr="00F60E85">
        <w:rPr>
          <w:color w:val="auto"/>
        </w:rPr>
        <w:t xml:space="preserve">– </w:t>
      </w:r>
      <w:r w:rsidR="006B1E8B" w:rsidRPr="00F60E85">
        <w:rPr>
          <w:color w:val="auto"/>
        </w:rPr>
        <w:t>7</w:t>
      </w:r>
      <w:r w:rsidRPr="00F60E85">
        <w:rPr>
          <w:color w:val="auto"/>
        </w:rPr>
        <w:t xml:space="preserve"> szt.</w:t>
      </w:r>
    </w:p>
    <w:p w14:paraId="5D6F62E5" w14:textId="77777777" w:rsidR="006B1E8B" w:rsidRPr="00F60E85" w:rsidRDefault="006B1E8B" w:rsidP="006B1E8B">
      <w:pPr>
        <w:pStyle w:val="Akapitzlist"/>
        <w:numPr>
          <w:ilvl w:val="0"/>
          <w:numId w:val="40"/>
        </w:numPr>
        <w:suppressAutoHyphens w:val="0"/>
        <w:spacing w:after="160" w:line="259" w:lineRule="auto"/>
        <w:contextualSpacing/>
      </w:pPr>
      <w:r w:rsidRPr="00F60E85">
        <w:t xml:space="preserve">Blat wykonany z płyty </w:t>
      </w:r>
      <w:r w:rsidR="00562464" w:rsidRPr="00F60E85">
        <w:t>melaminowanej o grubości 36mm,</w:t>
      </w:r>
      <w:r w:rsidRPr="00F60E85">
        <w:t xml:space="preserve"> antybakteryjnej, odpornej na ścieranie i łatwej w utrzymaniu czystości w kolorze </w:t>
      </w:r>
      <w:r w:rsidR="00562464" w:rsidRPr="00F60E85">
        <w:t xml:space="preserve">Sosna bielona D3168MX lub równoważnym ostatecznego </w:t>
      </w:r>
      <w:r w:rsidRPr="00F60E85">
        <w:t>wy</w:t>
      </w:r>
      <w:r w:rsidR="00562464" w:rsidRPr="00F60E85">
        <w:t>boru dokna inwestor.</w:t>
      </w:r>
    </w:p>
    <w:p w14:paraId="1531CB54" w14:textId="77777777" w:rsidR="006B1E8B" w:rsidRDefault="006B1E8B" w:rsidP="006B1E8B">
      <w:pPr>
        <w:pStyle w:val="Akapitzlist"/>
      </w:pPr>
    </w:p>
    <w:p w14:paraId="32520AB7" w14:textId="77777777" w:rsidR="006B1E8B" w:rsidRDefault="006B1E8B" w:rsidP="006B1E8B">
      <w:pPr>
        <w:pStyle w:val="Akapitzlist"/>
        <w:numPr>
          <w:ilvl w:val="0"/>
          <w:numId w:val="40"/>
        </w:numPr>
        <w:suppressAutoHyphens w:val="0"/>
        <w:spacing w:after="160" w:line="259" w:lineRule="auto"/>
        <w:contextualSpacing/>
      </w:pPr>
      <w:r w:rsidRPr="00EE1B7C">
        <w:lastRenderedPageBreak/>
        <w:t xml:space="preserve">Wszystkie krawędzie wykończone obrzeżem PCV 2mm w kolorze płyty. </w:t>
      </w:r>
    </w:p>
    <w:p w14:paraId="1071E6F9" w14:textId="77777777" w:rsidR="006B1E8B" w:rsidRDefault="006B1E8B" w:rsidP="006B1E8B">
      <w:pPr>
        <w:pStyle w:val="Akapitzlist"/>
      </w:pPr>
    </w:p>
    <w:p w14:paraId="7CB6A5C9" w14:textId="77777777" w:rsidR="006B1E8B" w:rsidRDefault="006B1E8B" w:rsidP="006B1E8B">
      <w:pPr>
        <w:pStyle w:val="Akapitzlist"/>
        <w:numPr>
          <w:ilvl w:val="0"/>
          <w:numId w:val="40"/>
        </w:numPr>
        <w:suppressAutoHyphens w:val="0"/>
        <w:spacing w:after="160" w:line="259" w:lineRule="auto"/>
        <w:contextualSpacing/>
      </w:pPr>
      <w:r w:rsidRPr="00EE1B7C">
        <w:t xml:space="preserve">Blat posadowiony </w:t>
      </w:r>
      <w:r>
        <w:t xml:space="preserve">na </w:t>
      </w:r>
      <w:r w:rsidRPr="00EE1B7C">
        <w:t xml:space="preserve">stelażu metalowym z podwójnymi kolumnami wykonanym z profilu grubościennego 50x50mm, malowanego proszkowo na kolor czarny. </w:t>
      </w:r>
    </w:p>
    <w:p w14:paraId="06030D3B" w14:textId="77777777" w:rsidR="006B1E8B" w:rsidRDefault="006B1E8B" w:rsidP="006B1E8B">
      <w:pPr>
        <w:pStyle w:val="Akapitzlist"/>
      </w:pPr>
    </w:p>
    <w:p w14:paraId="3E1F31A1" w14:textId="77777777" w:rsidR="006B1E8B" w:rsidRDefault="006B1E8B" w:rsidP="006B1E8B">
      <w:pPr>
        <w:pStyle w:val="Akapitzlist"/>
        <w:numPr>
          <w:ilvl w:val="0"/>
          <w:numId w:val="40"/>
        </w:numPr>
        <w:suppressAutoHyphens w:val="0"/>
        <w:spacing w:after="160" w:line="259" w:lineRule="auto"/>
        <w:contextualSpacing/>
      </w:pPr>
      <w:r w:rsidRPr="00EE1B7C">
        <w:t>Stopa podstawy o wymiarach 70/40cm na regulowanych nóżkach.</w:t>
      </w:r>
    </w:p>
    <w:p w14:paraId="4DBFB2DF" w14:textId="77777777" w:rsidR="006B1E8B" w:rsidRDefault="006B1E8B" w:rsidP="006B1E8B">
      <w:pPr>
        <w:pStyle w:val="Akapitzlist"/>
      </w:pPr>
    </w:p>
    <w:p w14:paraId="4E3DF67E" w14:textId="77777777" w:rsidR="002536C5" w:rsidRDefault="006B1E8B" w:rsidP="001B54C1">
      <w:pPr>
        <w:pStyle w:val="Default"/>
        <w:jc w:val="both"/>
      </w:pPr>
      <w:r>
        <w:t xml:space="preserve">4) </w:t>
      </w:r>
      <w:r w:rsidRPr="006B1E8B">
        <w:t>Stół jadalniany 65/70cm na pojedynczej nodze</w:t>
      </w:r>
    </w:p>
    <w:p w14:paraId="3A2625AD" w14:textId="77777777" w:rsidR="006B1E8B" w:rsidRDefault="006B1E8B" w:rsidP="001B54C1">
      <w:pPr>
        <w:pStyle w:val="Default"/>
        <w:jc w:val="both"/>
      </w:pPr>
    </w:p>
    <w:p w14:paraId="648038E2" w14:textId="77777777" w:rsidR="006B1E8B" w:rsidRPr="00F60E85" w:rsidRDefault="00562464" w:rsidP="00562464">
      <w:pPr>
        <w:pStyle w:val="Akapitzlist"/>
        <w:numPr>
          <w:ilvl w:val="0"/>
          <w:numId w:val="40"/>
        </w:numPr>
        <w:suppressAutoHyphens w:val="0"/>
        <w:spacing w:after="160" w:line="259" w:lineRule="auto"/>
        <w:contextualSpacing/>
      </w:pPr>
      <w:r w:rsidRPr="00F60E85">
        <w:t>Blat wykonany z płyty melaminowanej o grubości 36mm, antybakteryjnej, odpornej na ścieranie i łatwej w utrzymaniu czystości w kolorze Sosna bielona D3168MX lub równoważnym ostatecznego wyboru dokona inwestor.</w:t>
      </w:r>
    </w:p>
    <w:p w14:paraId="26132A8B" w14:textId="77777777" w:rsidR="006B1E8B" w:rsidRPr="00F60E85" w:rsidRDefault="006B1E8B" w:rsidP="006B1E8B">
      <w:pPr>
        <w:pStyle w:val="Akapitzlist"/>
      </w:pPr>
    </w:p>
    <w:p w14:paraId="4853D450" w14:textId="77777777" w:rsidR="006B1E8B" w:rsidRPr="00F60E85" w:rsidRDefault="006B1E8B" w:rsidP="006B1E8B">
      <w:pPr>
        <w:pStyle w:val="Akapitzlist"/>
        <w:numPr>
          <w:ilvl w:val="0"/>
          <w:numId w:val="40"/>
        </w:numPr>
        <w:suppressAutoHyphens w:val="0"/>
        <w:spacing w:after="160" w:line="259" w:lineRule="auto"/>
        <w:contextualSpacing/>
      </w:pPr>
      <w:r w:rsidRPr="00F60E85">
        <w:t xml:space="preserve">Wszystkie krawędzie wykończone obrzeżem PCV 2mm w kolorze płyty. </w:t>
      </w:r>
    </w:p>
    <w:p w14:paraId="5304D548" w14:textId="77777777" w:rsidR="006B1E8B" w:rsidRPr="00F60E85" w:rsidRDefault="006B1E8B" w:rsidP="006B1E8B">
      <w:pPr>
        <w:pStyle w:val="Akapitzlist"/>
      </w:pPr>
    </w:p>
    <w:p w14:paraId="7B770B49" w14:textId="77777777" w:rsidR="006B1E8B" w:rsidRPr="00F60E85" w:rsidRDefault="006B1E8B" w:rsidP="006B1E8B">
      <w:pPr>
        <w:pStyle w:val="Akapitzlist"/>
        <w:numPr>
          <w:ilvl w:val="0"/>
          <w:numId w:val="40"/>
        </w:numPr>
        <w:suppressAutoHyphens w:val="0"/>
        <w:spacing w:after="160" w:line="259" w:lineRule="auto"/>
        <w:contextualSpacing/>
      </w:pPr>
      <w:r w:rsidRPr="00F60E85">
        <w:t xml:space="preserve">Blat posadowiony na stelażu metalowym z pojedynczą kolumną wykonaną z profilu grubościennego 50x50mm, malowanego proszkowo na kolor czarny. </w:t>
      </w:r>
    </w:p>
    <w:p w14:paraId="20F8F173" w14:textId="77777777" w:rsidR="006B1E8B" w:rsidRPr="00F60E85" w:rsidRDefault="006B1E8B" w:rsidP="006B1E8B">
      <w:pPr>
        <w:pStyle w:val="Akapitzlist"/>
      </w:pPr>
    </w:p>
    <w:p w14:paraId="09537B0F" w14:textId="77777777" w:rsidR="006B1E8B" w:rsidRPr="00F60E85" w:rsidRDefault="006B1E8B" w:rsidP="006B1E8B">
      <w:pPr>
        <w:pStyle w:val="Akapitzlist"/>
        <w:numPr>
          <w:ilvl w:val="0"/>
          <w:numId w:val="40"/>
        </w:numPr>
        <w:suppressAutoHyphens w:val="0"/>
        <w:spacing w:after="160" w:line="259" w:lineRule="auto"/>
        <w:contextualSpacing/>
      </w:pPr>
      <w:r w:rsidRPr="00F60E85">
        <w:t>Stopa podstawy o wymiarach 40/40cm na regulowanych nóżkach.</w:t>
      </w:r>
    </w:p>
    <w:bookmarkEnd w:id="8"/>
    <w:p w14:paraId="6743E544" w14:textId="77777777" w:rsidR="00D43E6E" w:rsidRPr="00D43E6E" w:rsidRDefault="00601D5F" w:rsidP="00601D5F">
      <w:pPr>
        <w:pStyle w:val="NormalnyWeb"/>
        <w:numPr>
          <w:ilvl w:val="0"/>
          <w:numId w:val="40"/>
        </w:numPr>
        <w:rPr>
          <w:b/>
          <w:bCs/>
        </w:rPr>
      </w:pPr>
      <w:r w:rsidRPr="00F60E85">
        <w:t xml:space="preserve">wymiary poszczególnych mebli muszą zostać dobrane na podstawie pomiarów pomieszczenia. </w:t>
      </w:r>
    </w:p>
    <w:p w14:paraId="33D25FD1" w14:textId="7DA0644F" w:rsidR="00D43E6E" w:rsidRDefault="00D43E6E" w:rsidP="00D43E6E">
      <w:pPr>
        <w:pStyle w:val="NormalnyWeb"/>
        <w:rPr>
          <w:b/>
          <w:bCs/>
        </w:rPr>
      </w:pPr>
      <w:r>
        <w:t xml:space="preserve">2. </w:t>
      </w:r>
      <w:r w:rsidR="00601D5F" w:rsidRPr="00F60E85">
        <w:t>Zamawiający informuje, że złożenie oferty musi być poprzedzone odbyciem wizji lokalnej (wizytacji Willa Karmazynowa Przystań, Międzywodzie, ul. Słoneczna 24</w:t>
      </w:r>
      <w:r w:rsidR="00601D5F" w:rsidRPr="00D43E6E">
        <w:t xml:space="preserve">); </w:t>
      </w:r>
      <w:r w:rsidR="00601D5F" w:rsidRPr="00D43E6E">
        <w:rPr>
          <w:b/>
          <w:bCs/>
        </w:rPr>
        <w:t>termin wizji</w:t>
      </w:r>
      <w:r w:rsidRPr="00D43E6E">
        <w:rPr>
          <w:b/>
          <w:bCs/>
        </w:rPr>
        <w:t xml:space="preserve"> 28.05.2025 oraz 29.05.2025</w:t>
      </w:r>
      <w:r w:rsidR="00601D5F" w:rsidRPr="00D43E6E">
        <w:rPr>
          <w:b/>
          <w:bCs/>
        </w:rPr>
        <w:t xml:space="preserve"> w godzinach.</w:t>
      </w:r>
      <w:r w:rsidRPr="00D43E6E">
        <w:rPr>
          <w:b/>
          <w:bCs/>
        </w:rPr>
        <w:t xml:space="preserve"> 10:00 – 17:00</w:t>
      </w:r>
      <w:r>
        <w:rPr>
          <w:b/>
          <w:bCs/>
        </w:rPr>
        <w:t xml:space="preserve">. </w:t>
      </w:r>
      <w:r>
        <w:t>po wcześniejszym telefonicznym umówieniu wizyty pod numerem</w:t>
      </w:r>
      <w:r>
        <w:t xml:space="preserve"> telefonu: 506 784 182</w:t>
      </w:r>
    </w:p>
    <w:p w14:paraId="2B0D70DD" w14:textId="0D3524FC" w:rsidR="006B1E8B" w:rsidRPr="00D43E6E" w:rsidRDefault="00D43E6E" w:rsidP="00D43E6E">
      <w:pPr>
        <w:pStyle w:val="NormalnyWeb"/>
        <w:rPr>
          <w:b/>
          <w:bCs/>
        </w:rPr>
      </w:pPr>
      <w:r>
        <w:t xml:space="preserve">3. </w:t>
      </w:r>
      <w:r w:rsidR="00601D5F" w:rsidRPr="00F60E85">
        <w:t>Z odbycia wizji zostanie sporządzony protokół podpisany przez strony, który stanowił będzie potwierdzenie odbycia wizji lokalnej.</w:t>
      </w:r>
      <w:r w:rsidR="00562464" w:rsidRPr="00F60E85">
        <w:t xml:space="preserve"> </w:t>
      </w:r>
    </w:p>
    <w:p w14:paraId="3DAF8AC1" w14:textId="157AB875" w:rsidR="002536C5" w:rsidRDefault="00D43E6E" w:rsidP="00D43E6E">
      <w:pPr>
        <w:pStyle w:val="Default"/>
        <w:jc w:val="both"/>
      </w:pPr>
      <w:r>
        <w:t xml:space="preserve">4. </w:t>
      </w:r>
      <w:r w:rsidR="002536C5">
        <w:t xml:space="preserve">Przedmiot zamówienia musi być nowy bez śladów użytkowania, a części środków trwałych nie mogą być regenerowane. </w:t>
      </w:r>
    </w:p>
    <w:p w14:paraId="126AD7FF" w14:textId="5836E6BA" w:rsidR="00BE4878" w:rsidRDefault="00D43E6E" w:rsidP="00D43E6E">
      <w:pPr>
        <w:pStyle w:val="Default"/>
        <w:jc w:val="both"/>
      </w:pPr>
      <w:r>
        <w:t xml:space="preserve">5. </w:t>
      </w:r>
      <w:r w:rsidR="00BE4878">
        <w:t>Sprzęt powinien zostać dostarczony w pełni gotowy do użytkowania, bez konieczności zakupu jakichkolwiek dodatkowych elementów</w:t>
      </w:r>
      <w:r w:rsidR="001B54C1">
        <w:t>.</w:t>
      </w:r>
    </w:p>
    <w:p w14:paraId="27ED08DC" w14:textId="09B7942E" w:rsidR="00F10038" w:rsidRDefault="00D43E6E" w:rsidP="00D43E6E">
      <w:pPr>
        <w:pStyle w:val="Default"/>
        <w:jc w:val="both"/>
      </w:pPr>
      <w:r>
        <w:t xml:space="preserve">6. </w:t>
      </w:r>
      <w:r w:rsidR="00475778">
        <w:t>Przedmiot zamówienia musi posiadać deklarację zgodności WE oraz będzie oznaczony znakiem CE.</w:t>
      </w:r>
    </w:p>
    <w:p w14:paraId="4B79B4BE" w14:textId="199975D1" w:rsidR="00F10038" w:rsidRDefault="00D43E6E" w:rsidP="00D43E6E">
      <w:pPr>
        <w:pStyle w:val="Default"/>
        <w:jc w:val="both"/>
      </w:pPr>
      <w:r>
        <w:t xml:space="preserve">7. </w:t>
      </w:r>
      <w:r w:rsidR="00475778">
        <w:t>Zamawiający informuje, że dokona weryfikacji zaoferowanych przez Wykonawcę parametrów w załączniku nr 3 do zapytania ofertowego ”Potwierdzenie parametrów przedmiotu zamówienia.</w:t>
      </w:r>
    </w:p>
    <w:p w14:paraId="1717A82E" w14:textId="004BDFDA" w:rsidR="009C7578" w:rsidRDefault="00D43E6E" w:rsidP="00D43E6E">
      <w:pPr>
        <w:pStyle w:val="Default"/>
        <w:suppressAutoHyphens w:val="0"/>
        <w:autoSpaceDE w:val="0"/>
        <w:autoSpaceDN w:val="0"/>
        <w:adjustRightInd w:val="0"/>
        <w:jc w:val="both"/>
      </w:pPr>
      <w:r>
        <w:t xml:space="preserve">8. </w:t>
      </w:r>
      <w:r w:rsidR="009C7578">
        <w:t xml:space="preserve">W przypadku wskazania w opisie przedmiotu zamówienia znaków towarowych lub jego pochodzenia, Zamawiający informuje, że dopuszcza możliwość zastosowania równoważnych rozwiązań, tzn. takich, których parametry techniczne są równoważne </w:t>
      </w:r>
      <w:r w:rsidR="009C7578">
        <w:br/>
        <w:t>– co najmniej takie same (nie gorsze) od tych podanych w przedmiocie zamówienia.</w:t>
      </w:r>
    </w:p>
    <w:p w14:paraId="019BA74F" w14:textId="36675FCE" w:rsidR="009C7578" w:rsidRDefault="00D43E6E" w:rsidP="00D43E6E">
      <w:pPr>
        <w:pStyle w:val="Default"/>
        <w:suppressAutoHyphens w:val="0"/>
        <w:autoSpaceDE w:val="0"/>
        <w:autoSpaceDN w:val="0"/>
        <w:adjustRightInd w:val="0"/>
        <w:jc w:val="both"/>
      </w:pPr>
      <w:r>
        <w:t xml:space="preserve">9. </w:t>
      </w:r>
      <w:r w:rsidR="009C7578">
        <w:t>W przypadku opisania przedmiotu zamówienia za pomocą norm, aprobat, specyfikacji technicznych Zamawiający dopuszcza rozwiązania równoważne.</w:t>
      </w:r>
    </w:p>
    <w:p w14:paraId="4B6E36D3" w14:textId="63F7F822" w:rsidR="009C7578" w:rsidRDefault="00D43E6E" w:rsidP="00D43E6E">
      <w:pPr>
        <w:pStyle w:val="Default"/>
        <w:suppressAutoHyphens w:val="0"/>
        <w:autoSpaceDE w:val="0"/>
        <w:autoSpaceDN w:val="0"/>
        <w:adjustRightInd w:val="0"/>
        <w:jc w:val="both"/>
      </w:pPr>
      <w:r>
        <w:lastRenderedPageBreak/>
        <w:t xml:space="preserve">10. </w:t>
      </w:r>
      <w:r w:rsidR="009C7578">
        <w:t xml:space="preserve">Wszelkie koszty dostarczenia przedmiotu umowy do miejsca wskazanego przez Zamawiającego będą obciążały wyłącznie Wykonawcę. </w:t>
      </w:r>
      <w:r w:rsidR="009C7578">
        <w:rPr>
          <w:color w:val="000000" w:themeColor="text1"/>
        </w:rPr>
        <w:t xml:space="preserve">Na Wykonawcy spoczywa również pełna odpowiedzialność za przedmiot umowy podczas transportu, załadunku </w:t>
      </w:r>
      <w:r w:rsidR="009C7578">
        <w:rPr>
          <w:color w:val="000000" w:themeColor="text1"/>
        </w:rPr>
        <w:br/>
        <w:t xml:space="preserve">i rozładunku do siedziby Zamawiającego. </w:t>
      </w:r>
    </w:p>
    <w:p w14:paraId="5E3A0E2D" w14:textId="671498AD" w:rsidR="009C7578" w:rsidRDefault="00D43E6E" w:rsidP="00D43E6E">
      <w:pPr>
        <w:pStyle w:val="Default"/>
        <w:suppressAutoHyphens w:val="0"/>
        <w:autoSpaceDE w:val="0"/>
        <w:autoSpaceDN w:val="0"/>
        <w:adjustRightInd w:val="0"/>
        <w:jc w:val="both"/>
      </w:pPr>
      <w:r>
        <w:t xml:space="preserve">11. </w:t>
      </w:r>
      <w:r w:rsidR="009C7578">
        <w:t xml:space="preserve">W ramach dostawy Wykonawca zapewni montaż, konfigurację oraz szkolenie z obsługi wraz z przekazaniem protokołu odbioru. </w:t>
      </w:r>
    </w:p>
    <w:p w14:paraId="743EAB43" w14:textId="21306295" w:rsidR="00F10038" w:rsidRPr="00BA076E" w:rsidRDefault="00D43E6E" w:rsidP="00D43E6E">
      <w:pPr>
        <w:pStyle w:val="Default"/>
        <w:tabs>
          <w:tab w:val="left" w:pos="426"/>
        </w:tabs>
        <w:jc w:val="both"/>
      </w:pPr>
      <w:r>
        <w:rPr>
          <w:b/>
          <w:bCs/>
        </w:rPr>
        <w:t xml:space="preserve">12. </w:t>
      </w:r>
      <w:r w:rsidR="00475778" w:rsidRPr="00BA076E">
        <w:rPr>
          <w:b/>
          <w:bCs/>
        </w:rPr>
        <w:t xml:space="preserve">Przedmiot zamówienia obligatoryjnie musi posiadać gwarancję minimum </w:t>
      </w:r>
      <w:r w:rsidR="005D28EF">
        <w:rPr>
          <w:b/>
          <w:bCs/>
        </w:rPr>
        <w:t>12</w:t>
      </w:r>
      <w:r w:rsidR="00F6789E" w:rsidRPr="00BA076E">
        <w:rPr>
          <w:b/>
          <w:bCs/>
        </w:rPr>
        <w:t xml:space="preserve"> </w:t>
      </w:r>
      <w:r w:rsidR="00475778" w:rsidRPr="00BA076E">
        <w:rPr>
          <w:b/>
          <w:bCs/>
        </w:rPr>
        <w:t>miesięczną.</w:t>
      </w:r>
      <w:r w:rsidR="00475778" w:rsidRPr="00BA076E">
        <w:t xml:space="preserve"> </w:t>
      </w:r>
    </w:p>
    <w:p w14:paraId="233D1E28" w14:textId="70E9A4CB" w:rsidR="00F10038" w:rsidRDefault="00D43E6E" w:rsidP="00D43E6E">
      <w:pPr>
        <w:pStyle w:val="Default"/>
        <w:tabs>
          <w:tab w:val="left" w:pos="426"/>
        </w:tabs>
        <w:jc w:val="both"/>
      </w:pPr>
      <w:r>
        <w:t xml:space="preserve">13. </w:t>
      </w:r>
      <w:r w:rsidR="00475778">
        <w:t>Szczegółowy zakres gwarancji zostanie ustalony między stronami w zawieranej umowie.</w:t>
      </w:r>
    </w:p>
    <w:p w14:paraId="7ABA9EE6" w14:textId="224E205C" w:rsidR="00F10038" w:rsidRPr="00601D5F" w:rsidRDefault="00D43E6E" w:rsidP="00D43E6E">
      <w:r>
        <w:t xml:space="preserve">14. </w:t>
      </w:r>
      <w:r w:rsidR="00475778">
        <w:t xml:space="preserve">Przedmiot zamówienia określa </w:t>
      </w:r>
      <w:r w:rsidR="005A1FB1" w:rsidRPr="005A1FB1">
        <w:t>Kod</w:t>
      </w:r>
      <w:r w:rsidR="00365C10">
        <w:t>y</w:t>
      </w:r>
      <w:r w:rsidR="005A1FB1" w:rsidRPr="005A1FB1">
        <w:t xml:space="preserve"> CPV</w:t>
      </w:r>
      <w:r w:rsidR="00365C10">
        <w:t xml:space="preserve">: </w:t>
      </w:r>
      <w:r w:rsidR="005A1FB1" w:rsidRPr="005A1FB1">
        <w:t xml:space="preserve"> </w:t>
      </w:r>
      <w:r w:rsidR="00F6789E" w:rsidRPr="00F6789E">
        <w:t>39221000-7</w:t>
      </w:r>
      <w:r w:rsidR="00F6789E">
        <w:t xml:space="preserve"> Sprzęt kuchenny, </w:t>
      </w:r>
      <w:r w:rsidR="00F6789E" w:rsidRPr="00F6789E">
        <w:t>42214100-0: Piece kuchenne</w:t>
      </w:r>
      <w:r w:rsidR="00F6789E">
        <w:t xml:space="preserve">, </w:t>
      </w:r>
      <w:r w:rsidR="00F6789E" w:rsidRPr="00F6789E">
        <w:t>39711310-5: Elektryczne zaparzacze do kawy</w:t>
      </w:r>
      <w:r w:rsidR="00F6789E">
        <w:t xml:space="preserve">, </w:t>
      </w:r>
      <w:r w:rsidR="00F6789E" w:rsidRPr="00F6789E">
        <w:t>34928480-6: Pojemniki i kosze na odpady i śmieci</w:t>
      </w:r>
      <w:r w:rsidR="00AE04C0">
        <w:t xml:space="preserve">, </w:t>
      </w:r>
      <w:r w:rsidR="00AE04C0" w:rsidRPr="00AE04C0">
        <w:t xml:space="preserve">39100000-3 </w:t>
      </w:r>
      <w:r w:rsidR="00AE04C0">
        <w:t>:</w:t>
      </w:r>
      <w:r w:rsidR="00AE04C0" w:rsidRPr="00AE04C0">
        <w:t>Meble</w:t>
      </w:r>
    </w:p>
    <w:p w14:paraId="095B6E8A" w14:textId="77777777" w:rsidR="00F6789E" w:rsidRDefault="00F6789E" w:rsidP="00BA076E">
      <w:pPr>
        <w:rPr>
          <w:b/>
        </w:rPr>
      </w:pPr>
    </w:p>
    <w:p w14:paraId="13AC560A" w14:textId="77777777" w:rsidR="00F6789E" w:rsidRDefault="00F6789E">
      <w:pPr>
        <w:jc w:val="center"/>
        <w:rPr>
          <w:b/>
        </w:rPr>
      </w:pPr>
    </w:p>
    <w:p w14:paraId="556D700F" w14:textId="77777777" w:rsidR="00F6789E" w:rsidRDefault="00F6789E">
      <w:pPr>
        <w:jc w:val="center"/>
        <w:rPr>
          <w:b/>
        </w:rPr>
      </w:pPr>
    </w:p>
    <w:p w14:paraId="6270D2A7" w14:textId="77777777" w:rsidR="00F10038" w:rsidRDefault="00475778">
      <w:pPr>
        <w:jc w:val="center"/>
      </w:pPr>
      <w:r>
        <w:rPr>
          <w:b/>
        </w:rPr>
        <w:t xml:space="preserve">V. HARMONOGRAM RELACJI ZAMÓWIENIA/UMOWY </w:t>
      </w:r>
    </w:p>
    <w:p w14:paraId="1D4E3D64" w14:textId="77777777" w:rsidR="00F10038" w:rsidRDefault="00F10038">
      <w:pPr>
        <w:jc w:val="center"/>
        <w:rPr>
          <w:b/>
        </w:rPr>
      </w:pPr>
    </w:p>
    <w:p w14:paraId="5D95EE4F" w14:textId="77777777" w:rsidR="00F10038" w:rsidRPr="00AE04C0" w:rsidRDefault="00475778">
      <w:pPr>
        <w:pStyle w:val="Akapitzlist1"/>
        <w:numPr>
          <w:ilvl w:val="0"/>
          <w:numId w:val="4"/>
        </w:numPr>
        <w:shd w:val="clear" w:color="auto" w:fill="FFFFFF"/>
        <w:jc w:val="both"/>
      </w:pPr>
      <w:r w:rsidRPr="00AE04C0">
        <w:t>Przedmiot zamówienia musi być zrealizowany</w:t>
      </w:r>
      <w:r w:rsidR="00365C10" w:rsidRPr="00AE04C0">
        <w:t xml:space="preserve"> maksymalnie</w:t>
      </w:r>
      <w:r w:rsidRPr="00AE04C0">
        <w:t xml:space="preserve"> w terminie </w:t>
      </w:r>
      <w:r w:rsidR="00CC4D5B" w:rsidRPr="00AE04C0">
        <w:rPr>
          <w:b/>
          <w:bCs/>
          <w:color w:val="000000"/>
        </w:rPr>
        <w:t xml:space="preserve">do </w:t>
      </w:r>
      <w:r w:rsidR="00AD0B8A">
        <w:rPr>
          <w:b/>
          <w:bCs/>
          <w:color w:val="000000"/>
        </w:rPr>
        <w:t>1</w:t>
      </w:r>
      <w:r w:rsidR="00EA2D85">
        <w:rPr>
          <w:b/>
          <w:bCs/>
          <w:color w:val="000000"/>
        </w:rPr>
        <w:t>5</w:t>
      </w:r>
      <w:r w:rsidR="00AD0B8A">
        <w:rPr>
          <w:b/>
          <w:bCs/>
          <w:color w:val="000000"/>
        </w:rPr>
        <w:t>.0</w:t>
      </w:r>
      <w:r w:rsidR="00EA2D85">
        <w:rPr>
          <w:b/>
          <w:bCs/>
          <w:color w:val="000000"/>
        </w:rPr>
        <w:t>7</w:t>
      </w:r>
      <w:r w:rsidR="00F6789E" w:rsidRPr="00AE04C0">
        <w:rPr>
          <w:b/>
          <w:bCs/>
          <w:color w:val="000000"/>
        </w:rPr>
        <w:t>.</w:t>
      </w:r>
      <w:r w:rsidR="00CC4D5B" w:rsidRPr="00AE04C0">
        <w:rPr>
          <w:b/>
          <w:bCs/>
          <w:color w:val="000000"/>
        </w:rPr>
        <w:t>2025 r.</w:t>
      </w:r>
    </w:p>
    <w:p w14:paraId="5BE42364" w14:textId="77777777" w:rsidR="00F10038" w:rsidRPr="003903ED" w:rsidRDefault="00475778">
      <w:pPr>
        <w:pStyle w:val="Akapitzlist1"/>
        <w:numPr>
          <w:ilvl w:val="0"/>
          <w:numId w:val="4"/>
        </w:numPr>
        <w:shd w:val="clear" w:color="auto" w:fill="FFFFFF"/>
        <w:jc w:val="both"/>
      </w:pPr>
      <w:r>
        <w:rPr>
          <w:bCs/>
        </w:rPr>
        <w:t xml:space="preserve">Podpisanie umowy z Wykonawcą przewiduje się </w:t>
      </w:r>
      <w:r w:rsidR="00F6789E">
        <w:rPr>
          <w:bCs/>
        </w:rPr>
        <w:t xml:space="preserve">w </w:t>
      </w:r>
      <w:r w:rsidR="00AD0B8A">
        <w:rPr>
          <w:bCs/>
        </w:rPr>
        <w:t>czerwcu</w:t>
      </w:r>
      <w:r w:rsidR="00F6789E">
        <w:rPr>
          <w:bCs/>
        </w:rPr>
        <w:t xml:space="preserve"> </w:t>
      </w:r>
      <w:r w:rsidR="00365C10">
        <w:rPr>
          <w:bCs/>
        </w:rPr>
        <w:t>2025 r.</w:t>
      </w:r>
    </w:p>
    <w:p w14:paraId="5A2E933C" w14:textId="77777777" w:rsidR="003903ED" w:rsidRPr="00CC4D5B" w:rsidRDefault="003903ED" w:rsidP="006A1D98">
      <w:pPr>
        <w:pStyle w:val="Akapitzlist1"/>
        <w:shd w:val="clear" w:color="auto" w:fill="FFFFFF"/>
        <w:ind w:left="360"/>
        <w:jc w:val="both"/>
      </w:pPr>
    </w:p>
    <w:p w14:paraId="47D351D1" w14:textId="77777777" w:rsidR="00F10038" w:rsidRDefault="00475778">
      <w:pPr>
        <w:pStyle w:val="Akapitzlist1"/>
        <w:numPr>
          <w:ilvl w:val="0"/>
          <w:numId w:val="4"/>
        </w:numPr>
        <w:shd w:val="clear" w:color="auto" w:fill="FFFFFF"/>
        <w:jc w:val="both"/>
      </w:pPr>
      <w:r>
        <w:rPr>
          <w:rFonts w:eastAsia="Calibri"/>
          <w:color w:val="000000"/>
        </w:rPr>
        <w:t xml:space="preserve">Terminem kończącym jest termin dokonania odbioru końcowego, w którym Przedmiot zamówienia będzie gotowy do użytkowania. Z odbioru przedmiotu zamówienia zostanie sporządzony protokół odbioru końcowego. </w:t>
      </w:r>
    </w:p>
    <w:p w14:paraId="10F6A3C8" w14:textId="77777777" w:rsidR="00F10038" w:rsidRPr="000D1B10" w:rsidRDefault="00475778" w:rsidP="000D1B10">
      <w:pPr>
        <w:pStyle w:val="Akapitzlist1"/>
        <w:shd w:val="clear" w:color="auto" w:fill="FFFFFF"/>
        <w:ind w:left="720"/>
        <w:jc w:val="both"/>
        <w:rPr>
          <w:b/>
          <w:bCs/>
        </w:rPr>
      </w:pPr>
      <w:r w:rsidRPr="00CC4D5B">
        <w:rPr>
          <w:b/>
        </w:rPr>
        <w:t xml:space="preserve">Zamawiający przewiduje </w:t>
      </w:r>
      <w:r w:rsidR="000D1B10">
        <w:rPr>
          <w:b/>
        </w:rPr>
        <w:t>jedną płatnoś</w:t>
      </w:r>
      <w:r w:rsidR="00F6789E">
        <w:rPr>
          <w:b/>
        </w:rPr>
        <w:t xml:space="preserve">ć w wysokości 100% wartości zamówienia </w:t>
      </w:r>
      <w:r w:rsidR="00CC4D5B" w:rsidRPr="00CC4D5B">
        <w:rPr>
          <w:b/>
        </w:rPr>
        <w:t>po podpisaniu protokołu odbioru</w:t>
      </w:r>
      <w:bookmarkStart w:id="10" w:name="_Hlk135916059"/>
      <w:r w:rsidRPr="00CC4D5B">
        <w:t xml:space="preserve"> </w:t>
      </w:r>
      <w:r w:rsidRPr="000D1B10">
        <w:rPr>
          <w:b/>
          <w:bCs/>
        </w:rPr>
        <w:t>końcowego bez uwag.</w:t>
      </w:r>
      <w:bookmarkEnd w:id="10"/>
    </w:p>
    <w:p w14:paraId="60F5F5DD" w14:textId="77777777" w:rsidR="00F10038" w:rsidRDefault="00475778">
      <w:pPr>
        <w:pStyle w:val="Akapitzlist1"/>
        <w:numPr>
          <w:ilvl w:val="0"/>
          <w:numId w:val="4"/>
        </w:numPr>
        <w:shd w:val="clear" w:color="auto" w:fill="FFFFFF"/>
        <w:jc w:val="both"/>
      </w:pPr>
      <w:r>
        <w:t>Szczegółowy wykaz płatności zostanie określony w umowie.</w:t>
      </w:r>
    </w:p>
    <w:p w14:paraId="56E600B1" w14:textId="77777777" w:rsidR="00F10038" w:rsidRDefault="00475778">
      <w:pPr>
        <w:pStyle w:val="Akapitzlist1"/>
        <w:numPr>
          <w:ilvl w:val="0"/>
          <w:numId w:val="4"/>
        </w:numPr>
        <w:shd w:val="clear" w:color="auto" w:fill="FFFFFF"/>
        <w:jc w:val="both"/>
      </w:pPr>
      <w:r>
        <w:rPr>
          <w:rFonts w:eastAsia="Calibri"/>
        </w:rPr>
        <w:t>Termin wykonania przedmiotu zamówienia uznaje się za dotrzymany, jeżeli przed upływem ustalonego terminu Wykonawca dostarczył przedmiot zamówienia w stanie kompletnym, zupełnym i pozbawionym braków do siedziby Zamawiającego</w:t>
      </w:r>
      <w:r w:rsidR="00585C2C">
        <w:rPr>
          <w:rFonts w:eastAsia="Calibri"/>
        </w:rPr>
        <w:t xml:space="preserve"> oraz </w:t>
      </w:r>
      <w:r>
        <w:rPr>
          <w:rFonts w:eastAsia="Calibri"/>
        </w:rPr>
        <w:t>dokona</w:t>
      </w:r>
      <w:r w:rsidR="00585C2C">
        <w:rPr>
          <w:rFonts w:eastAsia="Calibri"/>
        </w:rPr>
        <w:t>ł</w:t>
      </w:r>
      <w:r>
        <w:rPr>
          <w:rFonts w:eastAsia="Calibri"/>
        </w:rPr>
        <w:t xml:space="preserve"> </w:t>
      </w:r>
      <w:r w:rsidR="009C7578">
        <w:t>montażu, konfiguracji sprzętu oraz szkolenia</w:t>
      </w:r>
      <w:r w:rsidR="00585C2C">
        <w:t xml:space="preserve">, </w:t>
      </w:r>
      <w:r>
        <w:rPr>
          <w:rFonts w:eastAsia="Calibri"/>
        </w:rPr>
        <w:t>a Zamawiający dokonał bez zastrzeżeń odbioru przedmiotu zamówienia.</w:t>
      </w:r>
    </w:p>
    <w:p w14:paraId="50B5653C" w14:textId="77777777" w:rsidR="00F10038" w:rsidRDefault="00475778">
      <w:pPr>
        <w:pStyle w:val="Akapitzlist1"/>
        <w:numPr>
          <w:ilvl w:val="0"/>
          <w:numId w:val="4"/>
        </w:numPr>
        <w:shd w:val="clear" w:color="auto" w:fill="FFFFFF"/>
        <w:jc w:val="both"/>
      </w:pPr>
      <w:r>
        <w:rPr>
          <w:rFonts w:eastAsia="Calibri"/>
        </w:rPr>
        <w:t>Wykonawca wraz z przedmiotem zamówienia dostarczy Zamawiającemu następujące dokumenty:</w:t>
      </w:r>
    </w:p>
    <w:p w14:paraId="59F98DF4" w14:textId="77777777" w:rsidR="00F10038" w:rsidRDefault="00475778">
      <w:pPr>
        <w:numPr>
          <w:ilvl w:val="0"/>
          <w:numId w:val="5"/>
        </w:numPr>
        <w:tabs>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6" w:lineRule="atLeast"/>
        <w:ind w:left="1080"/>
        <w:jc w:val="both"/>
        <w:textAlignment w:val="baseline"/>
      </w:pPr>
      <w:r>
        <w:rPr>
          <w:b/>
          <w:color w:val="000000"/>
        </w:rPr>
        <w:t>instrukcja obsługi</w:t>
      </w:r>
    </w:p>
    <w:p w14:paraId="55C7BDB4" w14:textId="77777777" w:rsidR="00F10038" w:rsidRDefault="00475778">
      <w:pPr>
        <w:numPr>
          <w:ilvl w:val="0"/>
          <w:numId w:val="5"/>
        </w:numPr>
        <w:tabs>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6" w:lineRule="atLeast"/>
        <w:ind w:left="1080"/>
        <w:jc w:val="both"/>
        <w:textAlignment w:val="baseline"/>
      </w:pPr>
      <w:r>
        <w:rPr>
          <w:b/>
          <w:color w:val="000000"/>
        </w:rPr>
        <w:t xml:space="preserve">dokument gwarancyjny, </w:t>
      </w:r>
    </w:p>
    <w:p w14:paraId="6AC58A17" w14:textId="77777777" w:rsidR="00924702" w:rsidRPr="00924702" w:rsidRDefault="00924702" w:rsidP="00924702">
      <w:pPr>
        <w:pStyle w:val="Akapitzlist"/>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jc w:val="both"/>
        <w:textAlignment w:val="baseline"/>
      </w:pPr>
    </w:p>
    <w:p w14:paraId="374F7D2E" w14:textId="77777777" w:rsidR="00585C2C" w:rsidRPr="009C7578" w:rsidRDefault="00475778" w:rsidP="009C7578">
      <w:pPr>
        <w:pStyle w:val="Akapitzlist"/>
        <w:numPr>
          <w:ilvl w:val="0"/>
          <w:numId w:val="4"/>
        </w:num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pPr>
      <w:r>
        <w:rPr>
          <w:rFonts w:eastAsia="Calibri"/>
        </w:rPr>
        <w:t>Niezależnie od powyższego, na żądanie Zamawiającego, Wykonawca w dacie odbioru końcowego przedłoży Zamawiającemu wymagane na podstawie właściwych przepisów dokumenty niezbędne do wydania decyzji o dopuszczeniu Przedmiotu umowy do użytkowania, jeżeli będą wymagane.</w:t>
      </w:r>
    </w:p>
    <w:p w14:paraId="7F822C0B" w14:textId="77777777" w:rsidR="00585C2C" w:rsidRDefault="00585C2C">
      <w:pPr>
        <w:pStyle w:val="Akapitzlist"/>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jc w:val="both"/>
        <w:textAlignment w:val="baseline"/>
        <w:rPr>
          <w:rFonts w:eastAsia="Calibri"/>
          <w:b/>
          <w:bCs/>
        </w:rPr>
      </w:pPr>
    </w:p>
    <w:p w14:paraId="3FE09623" w14:textId="77777777" w:rsidR="000D1B10" w:rsidRDefault="000D1B10">
      <w:pPr>
        <w:pStyle w:val="Akapitzlist"/>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jc w:val="both"/>
        <w:textAlignment w:val="baseline"/>
        <w:rPr>
          <w:rFonts w:eastAsia="Calibri"/>
          <w:b/>
          <w:bCs/>
        </w:rPr>
      </w:pPr>
    </w:p>
    <w:p w14:paraId="1ADAA90E" w14:textId="77777777" w:rsidR="00F60E85" w:rsidRDefault="00F60E85">
      <w:pPr>
        <w:pStyle w:val="Akapitzlist"/>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jc w:val="both"/>
        <w:textAlignment w:val="baseline"/>
        <w:rPr>
          <w:rFonts w:eastAsia="Calibri"/>
          <w:b/>
          <w:bCs/>
        </w:rPr>
      </w:pPr>
    </w:p>
    <w:p w14:paraId="05C0964B" w14:textId="77777777" w:rsidR="00F60E85" w:rsidRDefault="00F60E85">
      <w:pPr>
        <w:pStyle w:val="Akapitzlist"/>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jc w:val="both"/>
        <w:textAlignment w:val="baseline"/>
        <w:rPr>
          <w:rFonts w:eastAsia="Calibri"/>
          <w:b/>
          <w:bCs/>
        </w:rPr>
      </w:pPr>
    </w:p>
    <w:p w14:paraId="25EC852C" w14:textId="77777777" w:rsidR="00585C2C" w:rsidRDefault="00585C2C">
      <w:pPr>
        <w:pStyle w:val="Akapitzlist"/>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jc w:val="both"/>
        <w:textAlignment w:val="baseline"/>
        <w:rPr>
          <w:rFonts w:eastAsia="Calibri"/>
          <w:b/>
          <w:bCs/>
        </w:rPr>
      </w:pPr>
    </w:p>
    <w:p w14:paraId="7DBDB542" w14:textId="77777777" w:rsidR="00F10038" w:rsidRDefault="00475778">
      <w:pPr>
        <w:ind w:left="360"/>
        <w:jc w:val="center"/>
      </w:pPr>
      <w:r>
        <w:rPr>
          <w:b/>
        </w:rPr>
        <w:t>VI. ISTOTNE POSTANOWIENIA UMOWY</w:t>
      </w:r>
    </w:p>
    <w:p w14:paraId="71DFA1BB" w14:textId="77777777" w:rsidR="00F10038" w:rsidRDefault="00F10038">
      <w:pPr>
        <w:pStyle w:val="Akapitzlist"/>
        <w:ind w:left="720"/>
        <w:jc w:val="both"/>
        <w:rPr>
          <w:b/>
        </w:rPr>
      </w:pPr>
    </w:p>
    <w:p w14:paraId="2B4C6D69" w14:textId="77777777" w:rsidR="00F10038" w:rsidRDefault="00475778">
      <w:pPr>
        <w:pStyle w:val="Akapitzlist"/>
        <w:ind w:left="720"/>
        <w:jc w:val="center"/>
      </w:pPr>
      <w:r w:rsidRPr="00924702">
        <w:rPr>
          <w:b/>
        </w:rPr>
        <w:t>Kary umowne</w:t>
      </w:r>
    </w:p>
    <w:p w14:paraId="2E0E0CF8" w14:textId="77777777" w:rsidR="00F10038" w:rsidRDefault="00F10038">
      <w:pPr>
        <w:pStyle w:val="Akapitzlist"/>
        <w:ind w:left="720"/>
        <w:rPr>
          <w:b/>
        </w:rPr>
      </w:pPr>
    </w:p>
    <w:p w14:paraId="6C1445EE" w14:textId="77777777" w:rsidR="00F10038" w:rsidRDefault="00475778">
      <w:pPr>
        <w:pStyle w:val="Akapitzlist"/>
        <w:ind w:left="720"/>
        <w:jc w:val="both"/>
      </w:pPr>
      <w:r>
        <w:t>1.</w:t>
      </w:r>
      <w:r>
        <w:tab/>
        <w:t xml:space="preserve">Zamawiający naliczy kary umowne w wysokości:  </w:t>
      </w:r>
    </w:p>
    <w:p w14:paraId="60CBB25F" w14:textId="77777777" w:rsidR="00F10038" w:rsidRDefault="00475778">
      <w:pPr>
        <w:pStyle w:val="Akapitzlist"/>
        <w:ind w:left="720"/>
        <w:jc w:val="both"/>
      </w:pPr>
      <w:r>
        <w:t>1)</w:t>
      </w:r>
      <w:r>
        <w:tab/>
        <w:t xml:space="preserve">   </w:t>
      </w:r>
      <w:r w:rsidR="007C120F">
        <w:t>1</w:t>
      </w:r>
      <w:r>
        <w:t xml:space="preserve"> % netto wynagrodzenia – za każdy dzień opóźnienia, przekraczający termin realizacji umowy,</w:t>
      </w:r>
    </w:p>
    <w:p w14:paraId="0186CA8C" w14:textId="77777777" w:rsidR="00F10038" w:rsidRDefault="00475778">
      <w:pPr>
        <w:pStyle w:val="Akapitzlist"/>
        <w:ind w:left="720"/>
        <w:jc w:val="both"/>
      </w:pPr>
      <w:r>
        <w:t>2)</w:t>
      </w:r>
      <w:r>
        <w:tab/>
        <w:t xml:space="preserve">   </w:t>
      </w:r>
      <w:r w:rsidR="007C120F">
        <w:t>1</w:t>
      </w:r>
      <w:r w:rsidR="00CF2C03">
        <w:t xml:space="preserve"> </w:t>
      </w:r>
      <w:r>
        <w:t xml:space="preserve">% netto wynagrodzenia – za każdy dzień opóźnienia, przekraczający termin wyznaczony przez Zamawiającego na usunięcie wad w ramach rękojmi lub gwarancji, </w:t>
      </w:r>
    </w:p>
    <w:p w14:paraId="2B14FCC8" w14:textId="77777777" w:rsidR="00F10038" w:rsidRDefault="00475778">
      <w:pPr>
        <w:pStyle w:val="Akapitzlist"/>
        <w:ind w:left="720"/>
        <w:jc w:val="both"/>
      </w:pPr>
      <w:r>
        <w:t xml:space="preserve">Maksymalna wysokość kar nie przekroczy </w:t>
      </w:r>
      <w:r w:rsidR="00CF2C03">
        <w:t>2</w:t>
      </w:r>
      <w:r>
        <w:t>5% wynagrodzenia netto.</w:t>
      </w:r>
    </w:p>
    <w:p w14:paraId="5F3246AB" w14:textId="77777777" w:rsidR="00AE04C0" w:rsidRDefault="00AE04C0">
      <w:pPr>
        <w:pStyle w:val="Akapitzlist"/>
        <w:ind w:left="720"/>
        <w:jc w:val="both"/>
      </w:pPr>
    </w:p>
    <w:p w14:paraId="26CDF470" w14:textId="77777777" w:rsidR="00AE04C0" w:rsidRDefault="00AE04C0" w:rsidP="00AE04C0">
      <w:pPr>
        <w:pStyle w:val="Akapitzlist"/>
        <w:ind w:left="720"/>
        <w:jc w:val="center"/>
        <w:rPr>
          <w:b/>
          <w:bCs/>
        </w:rPr>
      </w:pPr>
      <w:bookmarkStart w:id="11" w:name="_Hlk198638796"/>
      <w:r w:rsidRPr="00AE04C0">
        <w:rPr>
          <w:b/>
          <w:bCs/>
        </w:rPr>
        <w:t xml:space="preserve">Kary umowne dotyczące </w:t>
      </w:r>
      <w:r>
        <w:rPr>
          <w:b/>
          <w:bCs/>
        </w:rPr>
        <w:t xml:space="preserve">czasu reakcji serwisu dotyczącego </w:t>
      </w:r>
      <w:r w:rsidRPr="00AE04C0">
        <w:rPr>
          <w:b/>
          <w:bCs/>
        </w:rPr>
        <w:t>kotleciarki oraz pieca</w:t>
      </w:r>
    </w:p>
    <w:p w14:paraId="46273478" w14:textId="77777777" w:rsidR="00AE04C0" w:rsidRPr="00AE04C0" w:rsidRDefault="00AE04C0" w:rsidP="00AE04C0">
      <w:pPr>
        <w:pStyle w:val="Akapitzlist"/>
        <w:ind w:left="720"/>
        <w:jc w:val="center"/>
        <w:rPr>
          <w:b/>
          <w:bCs/>
        </w:rPr>
      </w:pPr>
    </w:p>
    <w:p w14:paraId="6914B9E1" w14:textId="77777777" w:rsidR="00AE04C0" w:rsidRDefault="00AE04C0" w:rsidP="00AE04C0">
      <w:pPr>
        <w:pStyle w:val="Akapitzlist"/>
        <w:ind w:left="720"/>
        <w:jc w:val="both"/>
      </w:pPr>
      <w:r>
        <w:t>1) Za każdą godzinę opóźnienia Zamawiający nalicza karę w wysokości 3% wartości netto części zamówienia dotyczącej usług serwisowych.</w:t>
      </w:r>
    </w:p>
    <w:p w14:paraId="5B2BE838" w14:textId="77777777" w:rsidR="00AE04C0" w:rsidRDefault="00AE04C0" w:rsidP="00AE04C0">
      <w:pPr>
        <w:pStyle w:val="Akapitzlist"/>
        <w:ind w:left="720"/>
        <w:jc w:val="both"/>
      </w:pPr>
    </w:p>
    <w:p w14:paraId="3E78935F" w14:textId="77777777" w:rsidR="00AE04C0" w:rsidRDefault="00AE04C0" w:rsidP="00AE04C0">
      <w:pPr>
        <w:pStyle w:val="Akapitzlist"/>
        <w:ind w:left="720"/>
        <w:jc w:val="both"/>
      </w:pPr>
      <w:r>
        <w:t xml:space="preserve">2) Maksymalna łączna kara za jedno zdarzenie nie może przekroczyć 20% wartości netto usług serwisowych </w:t>
      </w:r>
    </w:p>
    <w:bookmarkEnd w:id="11"/>
    <w:p w14:paraId="32BA73FC" w14:textId="77777777" w:rsidR="00F10038" w:rsidRDefault="00F10038">
      <w:pPr>
        <w:jc w:val="both"/>
      </w:pPr>
    </w:p>
    <w:p w14:paraId="36006789" w14:textId="77777777" w:rsidR="00F10038" w:rsidRDefault="00475778">
      <w:pPr>
        <w:jc w:val="center"/>
        <w:rPr>
          <w:b/>
        </w:rPr>
      </w:pPr>
      <w:r>
        <w:rPr>
          <w:b/>
        </w:rPr>
        <w:t>Warunki zmiany umowy</w:t>
      </w:r>
    </w:p>
    <w:p w14:paraId="4890B634" w14:textId="77777777" w:rsidR="00A07008" w:rsidRDefault="00A07008">
      <w:pPr>
        <w:jc w:val="center"/>
      </w:pPr>
    </w:p>
    <w:p w14:paraId="72AAD502" w14:textId="77777777" w:rsidR="00A07008" w:rsidRDefault="00A07008" w:rsidP="00A07008">
      <w:pPr>
        <w:jc w:val="both"/>
      </w:pPr>
      <w:r>
        <w:t xml:space="preserve">1. Zamawiający przewiduje możliwość zmian postanowień zawartej umowy w stosunku do treści oferty na podstawie której dokonano wyboru Wykonawcy, w przypadku wystąpienia, co najmniej jednej z okoliczności wymienionych poniżej, z uwzględnieniem podawanych warunków ich wprowadzenia, tj.: </w:t>
      </w:r>
    </w:p>
    <w:p w14:paraId="1EBAB20D" w14:textId="77777777" w:rsidR="00A07008" w:rsidRDefault="00A07008" w:rsidP="00A07008">
      <w:pPr>
        <w:jc w:val="both"/>
      </w:pPr>
      <w:r>
        <w:br/>
        <w:t xml:space="preserve">a) zmiany dotyczą realizacji dodatkowych dostaw od dotychczasowego wykonawcy nieobjętych zamówieniem podstawowym, o ile stały się niezbędne i zostały spełnione łącznie następujące warunki: </w:t>
      </w:r>
    </w:p>
    <w:p w14:paraId="7B4D6E2B" w14:textId="77777777" w:rsidR="00A07008" w:rsidRDefault="00A07008" w:rsidP="00A07008">
      <w:pPr>
        <w:jc w:val="both"/>
      </w:pPr>
    </w:p>
    <w:p w14:paraId="64885278" w14:textId="77777777" w:rsidR="00A07008" w:rsidRDefault="00A07008" w:rsidP="00A07008">
      <w:pPr>
        <w:jc w:val="both"/>
      </w:pPr>
      <w:r>
        <w:t xml:space="preserve">• zmiana wykonawcy nie może zostać dokonana z powodów ekonomicznych lub technicznych, w szczególności dotyczących zamienności lub interoperacyjności sprzętu, usług lub instalacji, zamówionych w ramach zamówienia podstawowego, </w:t>
      </w:r>
    </w:p>
    <w:p w14:paraId="5CD0A055" w14:textId="77777777" w:rsidR="00A07008" w:rsidRDefault="00A07008" w:rsidP="00A07008">
      <w:pPr>
        <w:jc w:val="both"/>
      </w:pPr>
    </w:p>
    <w:p w14:paraId="4AA3B572" w14:textId="77777777" w:rsidR="00A07008" w:rsidRDefault="00A07008" w:rsidP="00A07008">
      <w:pPr>
        <w:jc w:val="both"/>
      </w:pPr>
      <w:r>
        <w:t xml:space="preserve">• zmiana wykonawcy spowodowałaby istotną niedogodność lub znaczne zwiększenie kosztów dla Zamawiającego, </w:t>
      </w:r>
    </w:p>
    <w:p w14:paraId="0574A4B8" w14:textId="77777777" w:rsidR="00A07008" w:rsidRDefault="00A07008" w:rsidP="00A07008">
      <w:pPr>
        <w:jc w:val="both"/>
      </w:pPr>
    </w:p>
    <w:p w14:paraId="66DFD333" w14:textId="77777777" w:rsidR="00A07008" w:rsidRDefault="00A07008" w:rsidP="00A07008">
      <w:pPr>
        <w:jc w:val="both"/>
      </w:pPr>
      <w:r>
        <w:t xml:space="preserve">• wartość każdej kolejnej zmiany nie przekracza 50% wartości zamówienia określonej pierwotnie w umowie, </w:t>
      </w:r>
    </w:p>
    <w:p w14:paraId="33B639BF" w14:textId="77777777" w:rsidR="00A07008" w:rsidRDefault="00A07008" w:rsidP="00A07008">
      <w:pPr>
        <w:jc w:val="both"/>
      </w:pPr>
      <w:r>
        <w:br/>
        <w:t xml:space="preserve">b) zmiana nie prowadzi do zmiany charakteru umowy i zostały spełnione łącznie następujące warunki: </w:t>
      </w:r>
    </w:p>
    <w:p w14:paraId="70D235A4" w14:textId="77777777" w:rsidR="00A07008" w:rsidRDefault="00A07008" w:rsidP="00A07008">
      <w:pPr>
        <w:jc w:val="both"/>
      </w:pPr>
      <w:r>
        <w:br/>
        <w:t xml:space="preserve">• konieczność zmiany umowy spowodowana jest okolicznościami, których Zamawiający, działając z należytą starannością, nie mógł przewidzieć, </w:t>
      </w:r>
    </w:p>
    <w:p w14:paraId="4B60CBF0" w14:textId="77777777" w:rsidR="00A07008" w:rsidRDefault="00A07008" w:rsidP="00A07008">
      <w:pPr>
        <w:jc w:val="both"/>
      </w:pPr>
      <w:r>
        <w:lastRenderedPageBreak/>
        <w:br/>
        <w:t xml:space="preserve">• wartość zmiany nie przekracza 50% wartości zamówienia określonej pierwotnie w umowie, </w:t>
      </w:r>
    </w:p>
    <w:p w14:paraId="5B7C9DAA" w14:textId="77777777" w:rsidR="00A07008" w:rsidRDefault="00A07008" w:rsidP="00A07008">
      <w:pPr>
        <w:jc w:val="both"/>
      </w:pPr>
      <w:r>
        <w:br/>
        <w:t>c) wykonawcę, któremu Zamawiający udzielił zamówienia, ma zastąpić nowy wykonawca:</w:t>
      </w:r>
    </w:p>
    <w:p w14:paraId="56B956AD" w14:textId="77777777" w:rsidR="00A07008" w:rsidRDefault="00A07008" w:rsidP="00A07008">
      <w:pPr>
        <w:jc w:val="both"/>
      </w:pPr>
      <w:r>
        <w:br/>
        <w:t xml:space="preserve">• 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oraz nie pociąga to za sobą innych istotnych zmian umowy, a także nie ma na celu uniknięcia stosowania zasady konkurencyjności, lub, </w:t>
      </w:r>
    </w:p>
    <w:p w14:paraId="1F3F1579" w14:textId="77777777" w:rsidR="00A07008" w:rsidRDefault="00A07008" w:rsidP="00A07008">
      <w:pPr>
        <w:jc w:val="both"/>
      </w:pPr>
      <w:r>
        <w:br/>
        <w:t xml:space="preserve">• w wyniku przejęcia przez Zamawiającego zobowiązań wykonawcy względem jego podwykonawców – w przypadku zmiany podwykonawcy Zamawiający może zawrzeć umowę z nowym podwykonawcą bez zmiany warunków realizacji zamówienia z uwzględnieniem dokonanych płatności z tytułu dotychczas zrealizowanych prac, </w:t>
      </w:r>
      <w:r>
        <w:br/>
        <w:t xml:space="preserve">d) zmiana nie prowadzi do zmiany charakteru umowy a łączna wartość zmian jest mniejsza niż 140 000 euro i jednocześnie jest mniejsza od 10% wartości zamówienia określonej pierwotnie w umowie, </w:t>
      </w:r>
    </w:p>
    <w:p w14:paraId="522788A4" w14:textId="77777777" w:rsidR="00A07008" w:rsidRDefault="00A07008" w:rsidP="00A07008">
      <w:pPr>
        <w:jc w:val="both"/>
      </w:pPr>
      <w:r>
        <w:br/>
        <w:t xml:space="preserve">e) zmiana sposobu rozliczania umowy, dokonywania płatności lub konieczność zmiany terminu realizacji na rzecz każdej ze Stron, na umotywowany ich wniosek, </w:t>
      </w:r>
      <w:r>
        <w:br/>
        <w:t xml:space="preserve">f) wystąpienia konieczności zwiększenia / zmniejszenia zakresu przedmiotu zamówienia o wartości 10 % </w:t>
      </w:r>
    </w:p>
    <w:p w14:paraId="51B1D292" w14:textId="77777777" w:rsidR="00A07008" w:rsidRDefault="00A07008" w:rsidP="00A07008">
      <w:pPr>
        <w:jc w:val="both"/>
      </w:pPr>
      <w:r>
        <w:br/>
        <w:t xml:space="preserve">g) wystąpienia siły wyższej, </w:t>
      </w:r>
    </w:p>
    <w:p w14:paraId="2DE80075" w14:textId="77777777" w:rsidR="00A07008" w:rsidRDefault="00A07008" w:rsidP="00A07008">
      <w:pPr>
        <w:jc w:val="both"/>
      </w:pPr>
      <w:r>
        <w:br/>
        <w:t xml:space="preserve">h) zmiana wynika z okoliczności wywołanych wystąpieniem epidemii choroby COVID-19, 2. </w:t>
      </w:r>
      <w:r>
        <w:br/>
      </w:r>
      <w:r>
        <w:br/>
        <w:t xml:space="preserve">Ponadto Zamawiający dopuszcza istotne zmiany postanowień umowy w następujących przypadkach i zakresie: </w:t>
      </w:r>
    </w:p>
    <w:p w14:paraId="3866650B" w14:textId="77777777" w:rsidR="00A07008" w:rsidRDefault="00A07008" w:rsidP="00A07008">
      <w:pPr>
        <w:jc w:val="both"/>
      </w:pPr>
      <w:r>
        <w:br/>
        <w:t xml:space="preserve">a) sposobu wykonania przedmiotu umowy wskutek wystąpienia okoliczności, których Zamawiający i Wykonawca nie byli w stanie przewidzieć, pomimo zachowania należytej staranności, </w:t>
      </w:r>
    </w:p>
    <w:p w14:paraId="4B3F16FC" w14:textId="77777777" w:rsidR="00A07008" w:rsidRDefault="00A07008" w:rsidP="00A07008">
      <w:pPr>
        <w:jc w:val="both"/>
      </w:pPr>
      <w:r>
        <w:br/>
        <w:t xml:space="preserve">b) wynagrodzenia w przypadku zmiany przepisów podatkowych, w szczególności zmiany stawki podatku od towarów i usług, </w:t>
      </w:r>
    </w:p>
    <w:p w14:paraId="4E61A008" w14:textId="77777777" w:rsidR="00A07008" w:rsidRDefault="00A07008" w:rsidP="00A07008">
      <w:pPr>
        <w:jc w:val="both"/>
      </w:pPr>
      <w:r>
        <w:br/>
        <w:t xml:space="preserve">c) zmian powszechnie obowiązujących przepisów prawa w zakresie mającym wpływ na </w:t>
      </w:r>
    </w:p>
    <w:p w14:paraId="12452E9F" w14:textId="77777777" w:rsidR="00A07008" w:rsidRDefault="00A07008" w:rsidP="00A07008">
      <w:pPr>
        <w:jc w:val="both"/>
      </w:pPr>
      <w:r>
        <w:t xml:space="preserve">realizację umowy, </w:t>
      </w:r>
    </w:p>
    <w:p w14:paraId="031A49D4" w14:textId="77777777" w:rsidR="00A07008" w:rsidRDefault="00A07008" w:rsidP="00A07008">
      <w:pPr>
        <w:jc w:val="both"/>
      </w:pPr>
      <w:r>
        <w:br/>
        <w:t xml:space="preserve">d) zmiany zasad płatności wynagrodzenia Wykonawcy, gdy konieczność wprowadzania zmian będzie następstwem postanowień innych umów mających związek z umową dotyczącą niniejszego postępowania a konieczność wprowadzenia zmian wynika z okoliczności, których nie można było przewidzieć w chwili zawarcia umowy </w:t>
      </w:r>
    </w:p>
    <w:p w14:paraId="228F091B" w14:textId="77777777" w:rsidR="00A07008" w:rsidRDefault="00A07008" w:rsidP="00A07008">
      <w:pPr>
        <w:jc w:val="both"/>
      </w:pPr>
      <w:r>
        <w:lastRenderedPageBreak/>
        <w:br/>
        <w:t xml:space="preserve">e) innych zmian na skutek okoliczności, których Strony nie mogły przewidzieć w chwili zawarcia umowy, </w:t>
      </w:r>
    </w:p>
    <w:p w14:paraId="645D2866" w14:textId="77777777" w:rsidR="00A07008" w:rsidRDefault="00A07008" w:rsidP="00A07008">
      <w:pPr>
        <w:jc w:val="both"/>
      </w:pPr>
      <w:r>
        <w:br/>
        <w:t xml:space="preserve">f) zmiany okresu realizacji przedmiotu umowy, zmiany zakresu przedmiotu umowy w ramach całego projektu wynikającej z potrzeb Zamawiającego w przypadku zaakceptowania przez Instytucję będącą stroną Umowy o dofinansowanie projektu zmian we Wniosku o dofinansowanie. </w:t>
      </w:r>
      <w:r>
        <w:br/>
      </w:r>
    </w:p>
    <w:p w14:paraId="64E3CEDB" w14:textId="77777777" w:rsidR="00E90F70" w:rsidRPr="00553E41" w:rsidRDefault="00A07008" w:rsidP="00BA076E">
      <w:pPr>
        <w:jc w:val="both"/>
        <w:rPr>
          <w:color w:val="FF0000"/>
        </w:rPr>
      </w:pPr>
      <w:r>
        <w:t xml:space="preserve">3. Zmiany umowy wymagają dla swej ważności aneksu w formie pisemnej pod rygorem nieważności. </w:t>
      </w:r>
      <w:r>
        <w:br/>
      </w:r>
    </w:p>
    <w:p w14:paraId="53024CC7" w14:textId="77777777" w:rsidR="00F10038" w:rsidRDefault="00F10038">
      <w:pPr>
        <w:pStyle w:val="Tekstpodstawowywcity3"/>
        <w:ind w:left="669" w:hanging="669"/>
        <w:jc w:val="center"/>
        <w:rPr>
          <w:b/>
          <w:sz w:val="24"/>
          <w:szCs w:val="24"/>
        </w:rPr>
      </w:pPr>
    </w:p>
    <w:p w14:paraId="1A485A0B" w14:textId="77777777" w:rsidR="00F10038" w:rsidRDefault="00475778">
      <w:pPr>
        <w:pStyle w:val="Tekstpodstawowywcity3"/>
        <w:ind w:left="669" w:hanging="669"/>
        <w:jc w:val="center"/>
      </w:pPr>
      <w:r>
        <w:rPr>
          <w:b/>
          <w:sz w:val="24"/>
          <w:szCs w:val="24"/>
        </w:rPr>
        <w:t xml:space="preserve">VII. LISTA DOKUMENTÓW/OŚWIADCZEŃ </w:t>
      </w:r>
    </w:p>
    <w:p w14:paraId="64B3131D" w14:textId="77777777" w:rsidR="00F10038" w:rsidRDefault="00475778">
      <w:pPr>
        <w:pStyle w:val="Tekstpodstawowywcity3"/>
        <w:ind w:left="669" w:hanging="669"/>
        <w:jc w:val="center"/>
      </w:pPr>
      <w:r>
        <w:rPr>
          <w:b/>
          <w:sz w:val="24"/>
          <w:szCs w:val="24"/>
        </w:rPr>
        <w:t>WYMAGANYCH OD WYKONAWCY</w:t>
      </w:r>
    </w:p>
    <w:p w14:paraId="44F12570" w14:textId="77777777" w:rsidR="00F10038" w:rsidRDefault="00F10038">
      <w:pPr>
        <w:pStyle w:val="Tekstpodstawowywcity3"/>
        <w:ind w:left="669" w:hanging="669"/>
        <w:jc w:val="center"/>
        <w:rPr>
          <w:b/>
          <w:sz w:val="24"/>
          <w:szCs w:val="24"/>
        </w:rPr>
      </w:pPr>
    </w:p>
    <w:p w14:paraId="723614B9" w14:textId="77777777" w:rsidR="00F10038" w:rsidRDefault="00475778">
      <w:pPr>
        <w:pStyle w:val="Tekstpodstawowywcity3"/>
        <w:numPr>
          <w:ilvl w:val="3"/>
          <w:numId w:val="6"/>
        </w:numPr>
        <w:tabs>
          <w:tab w:val="left" w:pos="2977"/>
        </w:tabs>
        <w:ind w:left="426"/>
      </w:pPr>
      <w:r>
        <w:rPr>
          <w:sz w:val="24"/>
          <w:szCs w:val="24"/>
        </w:rPr>
        <w:t>Wykonawca zobowiązany jest dostarczyć wraz z ofertą następujące dokumenty/ oświadczenia:</w:t>
      </w:r>
    </w:p>
    <w:p w14:paraId="1FC5F1A6" w14:textId="77777777" w:rsidR="00F10038" w:rsidRDefault="00475778">
      <w:pPr>
        <w:pStyle w:val="Akapitzlist"/>
        <w:numPr>
          <w:ilvl w:val="0"/>
          <w:numId w:val="12"/>
        </w:numPr>
        <w:jc w:val="both"/>
      </w:pPr>
      <w:r>
        <w:rPr>
          <w:b/>
          <w:bCs/>
          <w:color w:val="000000"/>
        </w:rPr>
        <w:t>oświadczenie</w:t>
      </w:r>
      <w:r>
        <w:rPr>
          <w:color w:val="000000"/>
        </w:rPr>
        <w:t xml:space="preserve"> </w:t>
      </w:r>
      <w:r>
        <w:rPr>
          <w:b/>
          <w:color w:val="000000"/>
        </w:rPr>
        <w:t xml:space="preserve">o braku powiązań </w:t>
      </w:r>
      <w:r>
        <w:rPr>
          <w:color w:val="000000"/>
        </w:rPr>
        <w:t>– załącznik 2 do zapytania ofertowego;</w:t>
      </w:r>
    </w:p>
    <w:p w14:paraId="07D42B46" w14:textId="77777777" w:rsidR="00F10038" w:rsidRDefault="00475778">
      <w:pPr>
        <w:pStyle w:val="Akapitzlist"/>
        <w:numPr>
          <w:ilvl w:val="0"/>
          <w:numId w:val="12"/>
        </w:numPr>
        <w:jc w:val="both"/>
      </w:pPr>
      <w:r>
        <w:rPr>
          <w:b/>
          <w:color w:val="000000"/>
        </w:rPr>
        <w:t xml:space="preserve">potwierdzenie parametrów przedmiotu zamówienia - </w:t>
      </w:r>
      <w:r>
        <w:rPr>
          <w:color w:val="000000"/>
        </w:rPr>
        <w:t>załącznik 3 do zapytania ofertowego</w:t>
      </w:r>
    </w:p>
    <w:p w14:paraId="718CD838" w14:textId="77777777" w:rsidR="00F10038" w:rsidRPr="009C4E0E" w:rsidRDefault="00475778">
      <w:pPr>
        <w:pStyle w:val="Akapitzlist"/>
        <w:numPr>
          <w:ilvl w:val="0"/>
          <w:numId w:val="12"/>
        </w:numPr>
        <w:jc w:val="both"/>
      </w:pPr>
      <w:bookmarkStart w:id="12" w:name="_Hlk53159552"/>
      <w:r>
        <w:rPr>
          <w:b/>
          <w:color w:val="000000"/>
        </w:rPr>
        <w:t xml:space="preserve">Klauzula informacyjna z atr.13 RODO – </w:t>
      </w:r>
      <w:r>
        <w:rPr>
          <w:bCs/>
          <w:color w:val="000000"/>
        </w:rPr>
        <w:t>załącznik nr 4 do zapytania ofertowego</w:t>
      </w:r>
    </w:p>
    <w:p w14:paraId="434FDA99" w14:textId="77777777" w:rsidR="00F10038" w:rsidRPr="000D1B10" w:rsidRDefault="009C4E0E" w:rsidP="00475778">
      <w:pPr>
        <w:pStyle w:val="Akapitzlist"/>
        <w:numPr>
          <w:ilvl w:val="0"/>
          <w:numId w:val="12"/>
        </w:numPr>
        <w:jc w:val="both"/>
      </w:pPr>
      <w:r w:rsidRPr="00475778">
        <w:rPr>
          <w:b/>
          <w:bCs/>
        </w:rPr>
        <w:t>Oświadczenie dotyczące przesłanek wykluczenia</w:t>
      </w:r>
      <w:bookmarkEnd w:id="12"/>
      <w:r w:rsidR="00475778">
        <w:rPr>
          <w:b/>
          <w:bCs/>
        </w:rPr>
        <w:t xml:space="preserve"> - </w:t>
      </w:r>
      <w:r w:rsidR="00475778">
        <w:rPr>
          <w:bCs/>
          <w:color w:val="000000"/>
        </w:rPr>
        <w:t>załącznik nr 5 do zapytania ofertowego</w:t>
      </w:r>
    </w:p>
    <w:p w14:paraId="6981FBF7" w14:textId="77777777" w:rsidR="000D1B10" w:rsidRPr="00D43E6E" w:rsidRDefault="000D1B10" w:rsidP="00475778">
      <w:pPr>
        <w:pStyle w:val="Akapitzlist"/>
        <w:numPr>
          <w:ilvl w:val="0"/>
          <w:numId w:val="12"/>
        </w:numPr>
        <w:jc w:val="both"/>
      </w:pPr>
      <w:r>
        <w:rPr>
          <w:b/>
          <w:bCs/>
        </w:rPr>
        <w:t>Dokumenty wymagane w punkcie VIII</w:t>
      </w:r>
    </w:p>
    <w:p w14:paraId="0F96F0BF" w14:textId="5A64DA7B" w:rsidR="00D43E6E" w:rsidRPr="00585C2C" w:rsidRDefault="00D43E6E" w:rsidP="00475778">
      <w:pPr>
        <w:pStyle w:val="Akapitzlist"/>
        <w:numPr>
          <w:ilvl w:val="0"/>
          <w:numId w:val="12"/>
        </w:numPr>
        <w:jc w:val="both"/>
      </w:pPr>
      <w:bookmarkStart w:id="13" w:name="_Hlk199154752"/>
      <w:r>
        <w:rPr>
          <w:b/>
          <w:bCs/>
        </w:rPr>
        <w:t xml:space="preserve">Wykaz zrealizowanych dostaw – </w:t>
      </w:r>
      <w:r w:rsidRPr="00D43E6E">
        <w:t>załącznik nr 6</w:t>
      </w:r>
    </w:p>
    <w:bookmarkEnd w:id="13"/>
    <w:p w14:paraId="3AAC3183" w14:textId="77777777" w:rsidR="00A07008" w:rsidRPr="00475778" w:rsidRDefault="00A07008" w:rsidP="00A07008">
      <w:pPr>
        <w:pStyle w:val="Akapitzlist"/>
        <w:ind w:left="720"/>
        <w:jc w:val="both"/>
      </w:pPr>
    </w:p>
    <w:p w14:paraId="7AF42EF3" w14:textId="77777777" w:rsidR="00F10038" w:rsidRDefault="00F10038">
      <w:pPr>
        <w:jc w:val="both"/>
        <w:rPr>
          <w:b/>
          <w:color w:val="000000"/>
        </w:rPr>
      </w:pPr>
    </w:p>
    <w:p w14:paraId="04BA219C" w14:textId="77777777" w:rsidR="00E64BFF" w:rsidRDefault="00475778" w:rsidP="00E64BFF">
      <w:pPr>
        <w:jc w:val="center"/>
        <w:rPr>
          <w:b/>
        </w:rPr>
      </w:pPr>
      <w:r>
        <w:rPr>
          <w:b/>
        </w:rPr>
        <w:t xml:space="preserve">VIII. </w:t>
      </w:r>
      <w:r w:rsidR="00E64BFF" w:rsidRPr="00E64BFF">
        <w:rPr>
          <w:b/>
        </w:rPr>
        <w:t>WARUNKI UDZIAŁU W POSTĘPOWANIU ORAZ SPOSÓB DOKONYWANIA OCENY ICH SPEŁNIANIA</w:t>
      </w:r>
    </w:p>
    <w:p w14:paraId="0EDDD08D" w14:textId="77777777" w:rsidR="00B25F15" w:rsidRPr="00BA076E" w:rsidRDefault="00BA0FE3" w:rsidP="00B25F15">
      <w:pPr>
        <w:jc w:val="both"/>
      </w:pPr>
      <w:bookmarkStart w:id="14" w:name="_Hlk133579023"/>
      <w:r w:rsidRPr="00BA076E">
        <w:t>1.</w:t>
      </w:r>
      <w:r w:rsidR="00F6789E" w:rsidRPr="00BA076E">
        <w:t xml:space="preserve"> </w:t>
      </w:r>
      <w:bookmarkStart w:id="15" w:name="_Hlk198644919"/>
      <w:r w:rsidR="00B25F15" w:rsidRPr="00BA076E">
        <w:t>Wykonawca przedstawi aktualne zaświadczenie właściwego oddziału Zakładu Ubezpieczeń</w:t>
      </w:r>
      <w:r w:rsidR="004E1F79">
        <w:t xml:space="preserve"> </w:t>
      </w:r>
      <w:r w:rsidR="00B25F15" w:rsidRPr="00BA076E">
        <w:t>Społecznych, że nie zalega z opłacaniem składek od ubezpieczeń — wystawione nie wcześniej niż 3 miesiące przed upływem terminu składania ofert.</w:t>
      </w:r>
    </w:p>
    <w:p w14:paraId="6E967CF9" w14:textId="77777777" w:rsidR="00B25F15" w:rsidRPr="00BA076E" w:rsidRDefault="00B25F15" w:rsidP="00B25F15">
      <w:pPr>
        <w:jc w:val="both"/>
      </w:pPr>
      <w:r w:rsidRPr="00BA076E">
        <w:t>2. Wykonawca przedstawi aktualne zaświadczenia właściwego naczelnika urzędu skarbowego</w:t>
      </w:r>
    </w:p>
    <w:p w14:paraId="1E454ECD" w14:textId="77777777" w:rsidR="00BA0FE3" w:rsidRDefault="00B25F15" w:rsidP="00E64BFF">
      <w:pPr>
        <w:jc w:val="both"/>
      </w:pPr>
      <w:r w:rsidRPr="00BA076E">
        <w:t>potwierdzającego, że wykonawca nie zalega z opłacaniem podatków, wystawione nie wcześniej niż 3 miesiące przed upływem terminu składania ofert</w:t>
      </w:r>
      <w:bookmarkEnd w:id="15"/>
      <w:r w:rsidRPr="00BA076E">
        <w:t>.</w:t>
      </w:r>
      <w:r w:rsidR="00BA0FE3" w:rsidRPr="00BA076E">
        <w:t>3.</w:t>
      </w:r>
    </w:p>
    <w:p w14:paraId="63ECC924" w14:textId="77777777" w:rsidR="00AB2E78" w:rsidRDefault="00AB2E78" w:rsidP="00AB2E78">
      <w:r>
        <w:t xml:space="preserve">3. Warunek złożenia kopii ważnej i </w:t>
      </w:r>
      <w:r w:rsidRPr="00571EA8">
        <w:rPr>
          <w:b/>
          <w:bCs/>
        </w:rPr>
        <w:t>opłaconej</w:t>
      </w:r>
      <w:r>
        <w:t xml:space="preserve"> (potwierdzenie przelewu) polisy lub innych dokumentów potwierdzających, że Wykonawca jest ubezpieczony od odpowiedzialności cywilnej w zakresie prowadzonej działalności związanej z przedmiotem zamówienia na kwotę co najmniej 200 000 zł. (dwieście tysięcy złotych 00/100).</w:t>
      </w:r>
    </w:p>
    <w:p w14:paraId="0DED4C8A" w14:textId="77777777" w:rsidR="00601D5F" w:rsidRDefault="00601D5F" w:rsidP="00E64BFF">
      <w:pPr>
        <w:jc w:val="both"/>
        <w:rPr>
          <w:b/>
          <w:bCs/>
        </w:rPr>
      </w:pPr>
      <w:r>
        <w:t xml:space="preserve">3. Zamawiający do oferty musi dołączyć foldery z opisami lub fotografiami oferowanych mebli zgodnych ze specyfikacją – </w:t>
      </w:r>
      <w:r w:rsidRPr="00EA2D85">
        <w:rPr>
          <w:b/>
          <w:bCs/>
        </w:rPr>
        <w:t>dotyczy mebli</w:t>
      </w:r>
      <w:r w:rsidR="00EA2D85" w:rsidRPr="00EA2D85">
        <w:rPr>
          <w:b/>
          <w:bCs/>
        </w:rPr>
        <w:t xml:space="preserve"> do namiotu</w:t>
      </w:r>
    </w:p>
    <w:p w14:paraId="639DF12B" w14:textId="77777777" w:rsidR="00F1285F" w:rsidRDefault="00EA2D85" w:rsidP="00E64BFF">
      <w:pPr>
        <w:jc w:val="both"/>
      </w:pPr>
      <w:r>
        <w:rPr>
          <w:b/>
          <w:bCs/>
        </w:rPr>
        <w:t xml:space="preserve">4. </w:t>
      </w:r>
      <w:r>
        <w:t xml:space="preserve">Wykonawca musi wykazać, że w okresie ostatnich dwóch lat przed upływem terminu składania ofert, a jeśli okres prowadzenia działalności jest krótszy – w tym okresie, wykonał co </w:t>
      </w:r>
      <w:r>
        <w:lastRenderedPageBreak/>
        <w:t>najmniej pięć</w:t>
      </w:r>
      <w:r w:rsidR="00F1285F">
        <w:t xml:space="preserve"> zamówień na wykonanie mebli o</w:t>
      </w:r>
      <w:r>
        <w:t xml:space="preserve"> wartości minimalnej  </w:t>
      </w:r>
      <w:r w:rsidR="00F1285F">
        <w:t xml:space="preserve">70 000 zł. netto każde z zamówień (słownie: siedemdziesiąt tysięcy złotych ) – </w:t>
      </w:r>
      <w:r w:rsidR="00F1285F" w:rsidRPr="00F1285F">
        <w:rPr>
          <w:b/>
          <w:bCs/>
        </w:rPr>
        <w:t>dotyczy mebli do namiotu</w:t>
      </w:r>
    </w:p>
    <w:p w14:paraId="3D39F0D0" w14:textId="77777777" w:rsidR="00EA2D85" w:rsidRPr="00EA2D85" w:rsidRDefault="00EA2D85" w:rsidP="00E64BFF">
      <w:pPr>
        <w:jc w:val="both"/>
        <w:rPr>
          <w:b/>
          <w:bCs/>
        </w:rPr>
      </w:pPr>
      <w:r>
        <w:t>Ocena spełnienia warunku nastąpi na podstawie wykazu zrealizowanych dostaw zawartym w formularzu ofertowym. Do oferty muszą być załączone dowody określające czy te dostawy zostały wykonane należycie przy czym dowodami, o których mowa, są referencje</w:t>
      </w:r>
      <w:r w:rsidR="00F1285F">
        <w:t>.</w:t>
      </w:r>
    </w:p>
    <w:p w14:paraId="72D82E81" w14:textId="77777777" w:rsidR="009C7578" w:rsidRDefault="00B25F15" w:rsidP="00E64BFF">
      <w:pPr>
        <w:jc w:val="both"/>
      </w:pPr>
      <w:r w:rsidRPr="00BA076E">
        <w:t>3</w:t>
      </w:r>
      <w:r w:rsidR="00C34741" w:rsidRPr="00BA076E">
        <w:t xml:space="preserve">. </w:t>
      </w:r>
      <w:r w:rsidR="00E64BFF" w:rsidRPr="00BA076E">
        <w:t>W postępowaniu nie mogą uczestniczyć podmioty, które podlegają</w:t>
      </w:r>
      <w:r w:rsidR="00E64BFF">
        <w:t xml:space="preserve"> wykluczeniu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p>
    <w:p w14:paraId="6A7D0DFC" w14:textId="77777777" w:rsidR="00E64BFF" w:rsidRDefault="00B25F15" w:rsidP="00E64BFF">
      <w:pPr>
        <w:jc w:val="both"/>
      </w:pPr>
      <w:r>
        <w:t>4</w:t>
      </w:r>
      <w:r w:rsidR="00C34741">
        <w:t xml:space="preserve">. </w:t>
      </w:r>
      <w:r w:rsidR="00E64BFF">
        <w:t>W postępowaniu nie mogą uczestniczyć podmioty, które podlegają wykluczeniu z postępowania na podstawie art. 7 ust. 1 ustawy z dnia 13 kwietnia 2022 r. o szczególnych rozwiązaniach w zakresie przeciwdziałania wspieraniu agresji na Ukrainę oraz służących ochronie bezpieczeństwa narodowego (Dz. U. poz. 835).</w:t>
      </w:r>
    </w:p>
    <w:bookmarkEnd w:id="14"/>
    <w:p w14:paraId="5A8E77F4" w14:textId="77777777" w:rsidR="00E64BFF" w:rsidRPr="00E64BFF" w:rsidRDefault="00E64BFF" w:rsidP="00E64BFF">
      <w:pPr>
        <w:rPr>
          <w:b/>
        </w:rPr>
      </w:pPr>
    </w:p>
    <w:p w14:paraId="269CABB3" w14:textId="77777777" w:rsidR="00F10038" w:rsidRDefault="00F10038" w:rsidP="00E64BFF">
      <w:pPr>
        <w:rPr>
          <w:b/>
          <w:color w:val="000000"/>
        </w:rPr>
      </w:pPr>
    </w:p>
    <w:p w14:paraId="6373C69F" w14:textId="77777777" w:rsidR="00F10038" w:rsidRDefault="00475778">
      <w:pPr>
        <w:jc w:val="center"/>
      </w:pPr>
      <w:r>
        <w:rPr>
          <w:b/>
          <w:color w:val="000000"/>
        </w:rPr>
        <w:t>IX. ZAMÓWIENIA UZUPEŁNIAJĄCE</w:t>
      </w:r>
    </w:p>
    <w:p w14:paraId="6B979E5F" w14:textId="77777777" w:rsidR="00F10038" w:rsidRDefault="00F10038">
      <w:pPr>
        <w:jc w:val="center"/>
        <w:rPr>
          <w:b/>
          <w:color w:val="000000"/>
        </w:rPr>
      </w:pPr>
    </w:p>
    <w:p w14:paraId="32A38FD5" w14:textId="77777777" w:rsidR="00F10038" w:rsidRDefault="00475778">
      <w:pPr>
        <w:pStyle w:val="Akapitzlist"/>
        <w:numPr>
          <w:ilvl w:val="3"/>
          <w:numId w:val="12"/>
        </w:numPr>
        <w:ind w:left="426"/>
        <w:jc w:val="both"/>
      </w:pPr>
      <w:r>
        <w:t>Zamawiający nie przewiduje zamówień uzupełniających</w:t>
      </w:r>
    </w:p>
    <w:p w14:paraId="47D1B8D1" w14:textId="77777777" w:rsidR="00CC4D5B" w:rsidRDefault="00CC4D5B" w:rsidP="000D1B10">
      <w:pPr>
        <w:pStyle w:val="Default"/>
      </w:pPr>
    </w:p>
    <w:p w14:paraId="53AC0CFB" w14:textId="77777777" w:rsidR="00CC4D5B" w:rsidRDefault="00CC4D5B" w:rsidP="00B25F15">
      <w:pPr>
        <w:pStyle w:val="Default"/>
      </w:pPr>
    </w:p>
    <w:p w14:paraId="0A7AD7F9" w14:textId="77777777" w:rsidR="00F10038" w:rsidRDefault="00F10038">
      <w:pPr>
        <w:pStyle w:val="Default"/>
        <w:ind w:left="360"/>
      </w:pPr>
      <w:bookmarkStart w:id="16" w:name="_Hlk199154829"/>
    </w:p>
    <w:p w14:paraId="25BC1651" w14:textId="77777777" w:rsidR="00F10038" w:rsidRDefault="00475778">
      <w:pPr>
        <w:pStyle w:val="Default"/>
        <w:jc w:val="center"/>
      </w:pPr>
      <w:r>
        <w:rPr>
          <w:b/>
          <w:bCs/>
        </w:rPr>
        <w:t xml:space="preserve">X. KRYTERIA OCENY OFERT I OPIS SPOSOBU </w:t>
      </w:r>
    </w:p>
    <w:p w14:paraId="3BB0F75E" w14:textId="77777777" w:rsidR="00F10038" w:rsidRDefault="00475778">
      <w:pPr>
        <w:pStyle w:val="Default"/>
        <w:jc w:val="center"/>
      </w:pPr>
      <w:r>
        <w:rPr>
          <w:b/>
          <w:bCs/>
        </w:rPr>
        <w:t>PRZYZNAWANIA PUNKTACJI</w:t>
      </w:r>
      <w:r w:rsidR="00BA076E">
        <w:rPr>
          <w:b/>
          <w:bCs/>
        </w:rPr>
        <w:t xml:space="preserve"> DLA</w:t>
      </w:r>
      <w:r w:rsidR="00A936B8">
        <w:rPr>
          <w:b/>
          <w:bCs/>
        </w:rPr>
        <w:t xml:space="preserve"> zamówienia na</w:t>
      </w:r>
      <w:r w:rsidR="00BA076E">
        <w:rPr>
          <w:b/>
          <w:bCs/>
        </w:rPr>
        <w:t xml:space="preserve">: </w:t>
      </w:r>
      <w:r w:rsidR="00BA076E" w:rsidRPr="00BA076E">
        <w:rPr>
          <w:b/>
          <w:bCs/>
        </w:rPr>
        <w:t>Piec konwekcyjno- parowy</w:t>
      </w:r>
      <w:r w:rsidR="00BA076E">
        <w:rPr>
          <w:b/>
          <w:bCs/>
        </w:rPr>
        <w:t>, kotleciark</w:t>
      </w:r>
      <w:r w:rsidR="00A936B8">
        <w:rPr>
          <w:b/>
          <w:bCs/>
        </w:rPr>
        <w:t>ę</w:t>
      </w:r>
    </w:p>
    <w:p w14:paraId="0F0EB81A" w14:textId="77777777" w:rsidR="00F10038" w:rsidRDefault="00F10038">
      <w:pPr>
        <w:pStyle w:val="Akapitzlist1"/>
        <w:ind w:left="0"/>
        <w:jc w:val="both"/>
        <w:rPr>
          <w:b/>
          <w:bCs/>
          <w:color w:val="000000"/>
        </w:rPr>
      </w:pPr>
    </w:p>
    <w:p w14:paraId="42B986F3" w14:textId="77777777" w:rsidR="00F10038" w:rsidRDefault="00475778">
      <w:pPr>
        <w:pStyle w:val="Akapitzlist1"/>
        <w:numPr>
          <w:ilvl w:val="3"/>
          <w:numId w:val="12"/>
        </w:numPr>
        <w:ind w:left="426"/>
        <w:jc w:val="both"/>
      </w:pPr>
      <w:r>
        <w:rPr>
          <w:color w:val="000000"/>
        </w:rPr>
        <w:t>Zamawiający dokona oceny ważnych ofert na podstawie poniżej przedstawionych kryteriów oceny ofert.</w:t>
      </w:r>
    </w:p>
    <w:p w14:paraId="627AF962" w14:textId="77777777" w:rsidR="00F10038" w:rsidRDefault="00F10038">
      <w:pPr>
        <w:pStyle w:val="Akapitzlist1"/>
        <w:ind w:left="0"/>
        <w:jc w:val="both"/>
        <w:rPr>
          <w:color w:val="000000"/>
        </w:rPr>
      </w:pPr>
    </w:p>
    <w:tbl>
      <w:tblPr>
        <w:tblW w:w="4550" w:type="pct"/>
        <w:tblInd w:w="648" w:type="dxa"/>
        <w:tblLayout w:type="fixed"/>
        <w:tblLook w:val="0000" w:firstRow="0" w:lastRow="0" w:firstColumn="0" w:lastColumn="0" w:noHBand="0" w:noVBand="0"/>
      </w:tblPr>
      <w:tblGrid>
        <w:gridCol w:w="6895"/>
        <w:gridCol w:w="1351"/>
      </w:tblGrid>
      <w:tr w:rsidR="00F10038" w14:paraId="23CFA60F" w14:textId="77777777" w:rsidTr="0090452F">
        <w:tc>
          <w:tcPr>
            <w:tcW w:w="6895" w:type="dxa"/>
            <w:tcBorders>
              <w:top w:val="single" w:sz="4" w:space="0" w:color="000000"/>
              <w:left w:val="single" w:sz="4" w:space="0" w:color="000000"/>
              <w:bottom w:val="single" w:sz="4" w:space="0" w:color="000000"/>
              <w:right w:val="single" w:sz="4" w:space="0" w:color="000000"/>
            </w:tcBorders>
          </w:tcPr>
          <w:p w14:paraId="22BE0E07" w14:textId="77777777" w:rsidR="00F10038" w:rsidRDefault="00475778">
            <w:pPr>
              <w:widowControl w:val="0"/>
              <w:spacing w:before="120" w:after="120"/>
              <w:jc w:val="both"/>
            </w:pPr>
            <w:r>
              <w:rPr>
                <w:b/>
                <w:color w:val="000000"/>
              </w:rPr>
              <w:t>KRYTERIUM</w:t>
            </w:r>
          </w:p>
        </w:tc>
        <w:tc>
          <w:tcPr>
            <w:tcW w:w="1351" w:type="dxa"/>
            <w:tcBorders>
              <w:top w:val="single" w:sz="4" w:space="0" w:color="000000"/>
              <w:left w:val="single" w:sz="4" w:space="0" w:color="000000"/>
              <w:bottom w:val="single" w:sz="4" w:space="0" w:color="000000"/>
              <w:right w:val="single" w:sz="4" w:space="0" w:color="000000"/>
            </w:tcBorders>
          </w:tcPr>
          <w:p w14:paraId="702CEBD2" w14:textId="77777777" w:rsidR="00F10038" w:rsidRDefault="00475778">
            <w:pPr>
              <w:widowControl w:val="0"/>
              <w:spacing w:before="120" w:after="120"/>
              <w:jc w:val="center"/>
            </w:pPr>
            <w:r>
              <w:rPr>
                <w:b/>
                <w:color w:val="000000"/>
              </w:rPr>
              <w:t xml:space="preserve">WAGA </w:t>
            </w:r>
          </w:p>
          <w:p w14:paraId="065FC9DC" w14:textId="77777777" w:rsidR="00F10038" w:rsidRDefault="00475778">
            <w:pPr>
              <w:widowControl w:val="0"/>
              <w:spacing w:before="120" w:after="120"/>
              <w:jc w:val="center"/>
            </w:pPr>
            <w:r>
              <w:rPr>
                <w:b/>
                <w:color w:val="000000"/>
              </w:rPr>
              <w:t>(pkt)</w:t>
            </w:r>
          </w:p>
        </w:tc>
      </w:tr>
      <w:tr w:rsidR="00F10038" w14:paraId="2FFA21B0" w14:textId="77777777" w:rsidTr="0090452F">
        <w:tc>
          <w:tcPr>
            <w:tcW w:w="6895" w:type="dxa"/>
            <w:tcBorders>
              <w:top w:val="single" w:sz="4" w:space="0" w:color="000000"/>
              <w:left w:val="single" w:sz="4" w:space="0" w:color="000000"/>
              <w:bottom w:val="single" w:sz="4" w:space="0" w:color="000000"/>
              <w:right w:val="single" w:sz="4" w:space="0" w:color="000000"/>
            </w:tcBorders>
          </w:tcPr>
          <w:p w14:paraId="70225C92" w14:textId="77777777" w:rsidR="00F10038" w:rsidRDefault="00475778">
            <w:pPr>
              <w:widowControl w:val="0"/>
              <w:spacing w:before="120" w:after="120"/>
              <w:jc w:val="both"/>
            </w:pPr>
            <w:r>
              <w:rPr>
                <w:b/>
                <w:color w:val="000000"/>
              </w:rPr>
              <w:t>Wartość netto</w:t>
            </w:r>
          </w:p>
        </w:tc>
        <w:tc>
          <w:tcPr>
            <w:tcW w:w="1351" w:type="dxa"/>
            <w:tcBorders>
              <w:top w:val="single" w:sz="4" w:space="0" w:color="000000"/>
              <w:left w:val="single" w:sz="4" w:space="0" w:color="000000"/>
              <w:bottom w:val="single" w:sz="4" w:space="0" w:color="000000"/>
              <w:right w:val="single" w:sz="4" w:space="0" w:color="000000"/>
            </w:tcBorders>
          </w:tcPr>
          <w:p w14:paraId="7146460C" w14:textId="77777777" w:rsidR="00F10038" w:rsidRDefault="00BA076E">
            <w:pPr>
              <w:widowControl w:val="0"/>
              <w:spacing w:before="120" w:after="120"/>
              <w:jc w:val="center"/>
            </w:pPr>
            <w:r>
              <w:t>60</w:t>
            </w:r>
          </w:p>
        </w:tc>
      </w:tr>
      <w:tr w:rsidR="00BA076E" w14:paraId="6FCF46FB" w14:textId="77777777" w:rsidTr="0090452F">
        <w:tc>
          <w:tcPr>
            <w:tcW w:w="6895" w:type="dxa"/>
            <w:tcBorders>
              <w:top w:val="single" w:sz="4" w:space="0" w:color="000000"/>
              <w:left w:val="single" w:sz="4" w:space="0" w:color="000000"/>
              <w:bottom w:val="single" w:sz="4" w:space="0" w:color="000000"/>
              <w:right w:val="single" w:sz="4" w:space="0" w:color="000000"/>
            </w:tcBorders>
          </w:tcPr>
          <w:p w14:paraId="29EB22FF" w14:textId="77777777" w:rsidR="00BA076E" w:rsidRDefault="00667F14">
            <w:pPr>
              <w:widowControl w:val="0"/>
              <w:spacing w:before="120" w:after="120"/>
              <w:jc w:val="both"/>
              <w:rPr>
                <w:b/>
                <w:color w:val="000000"/>
              </w:rPr>
            </w:pPr>
            <w:r>
              <w:rPr>
                <w:b/>
                <w:color w:val="000000"/>
              </w:rPr>
              <w:t xml:space="preserve">Czas reakcji serwisu podany w godzinach </w:t>
            </w:r>
            <w:r>
              <w:rPr>
                <w:color w:val="000000"/>
              </w:rPr>
              <w:t>(rozumiany jako przyjazd technika na miejsce w celu zdiagnozowania i usunięcia awarii)</w:t>
            </w:r>
          </w:p>
        </w:tc>
        <w:tc>
          <w:tcPr>
            <w:tcW w:w="1351" w:type="dxa"/>
            <w:tcBorders>
              <w:top w:val="single" w:sz="4" w:space="0" w:color="000000"/>
              <w:left w:val="single" w:sz="4" w:space="0" w:color="000000"/>
              <w:bottom w:val="single" w:sz="4" w:space="0" w:color="000000"/>
              <w:right w:val="single" w:sz="4" w:space="0" w:color="000000"/>
            </w:tcBorders>
          </w:tcPr>
          <w:p w14:paraId="3CAA641B" w14:textId="77777777" w:rsidR="00BA076E" w:rsidRDefault="00BA076E">
            <w:pPr>
              <w:widowControl w:val="0"/>
              <w:spacing w:before="120" w:after="120"/>
              <w:jc w:val="center"/>
            </w:pPr>
            <w:r>
              <w:t>40</w:t>
            </w:r>
          </w:p>
        </w:tc>
      </w:tr>
    </w:tbl>
    <w:p w14:paraId="7DE30FF4" w14:textId="77777777" w:rsidR="009C7578" w:rsidRDefault="009C7578">
      <w:pPr>
        <w:pStyle w:val="Tekstpodstawowywcity1"/>
        <w:tabs>
          <w:tab w:val="left" w:pos="0"/>
          <w:tab w:val="left" w:pos="284"/>
        </w:tabs>
        <w:ind w:left="0" w:right="-403"/>
        <w:jc w:val="both"/>
        <w:rPr>
          <w:color w:val="000000"/>
          <w:sz w:val="24"/>
        </w:rPr>
      </w:pPr>
    </w:p>
    <w:p w14:paraId="0AE7FEC0" w14:textId="77777777" w:rsidR="009C7578" w:rsidRDefault="009C7578">
      <w:pPr>
        <w:pStyle w:val="Tekstpodstawowywcity1"/>
        <w:tabs>
          <w:tab w:val="left" w:pos="0"/>
          <w:tab w:val="left" w:pos="284"/>
        </w:tabs>
        <w:ind w:left="0" w:right="-403"/>
        <w:jc w:val="both"/>
        <w:rPr>
          <w:color w:val="000000"/>
          <w:sz w:val="24"/>
        </w:rPr>
      </w:pPr>
    </w:p>
    <w:p w14:paraId="0124D004" w14:textId="77777777" w:rsidR="00F10038" w:rsidRDefault="00475778">
      <w:pPr>
        <w:pStyle w:val="Tekstpodstawowywcity1"/>
        <w:numPr>
          <w:ilvl w:val="0"/>
          <w:numId w:val="7"/>
        </w:numPr>
        <w:tabs>
          <w:tab w:val="left" w:pos="0"/>
          <w:tab w:val="left" w:pos="284"/>
        </w:tabs>
        <w:ind w:left="426" w:right="-403"/>
        <w:jc w:val="both"/>
      </w:pPr>
      <w:r>
        <w:rPr>
          <w:b/>
          <w:color w:val="000000"/>
          <w:sz w:val="24"/>
        </w:rPr>
        <w:t>Wartość netto –Pc</w:t>
      </w:r>
    </w:p>
    <w:p w14:paraId="7C4CC8C5" w14:textId="77777777" w:rsidR="00F10038" w:rsidRDefault="00F10038">
      <w:pPr>
        <w:pStyle w:val="Tekstpodstawowywcity1"/>
        <w:tabs>
          <w:tab w:val="left" w:pos="0"/>
          <w:tab w:val="left" w:pos="284"/>
        </w:tabs>
        <w:ind w:left="0" w:right="-403"/>
        <w:jc w:val="both"/>
        <w:rPr>
          <w:color w:val="000000"/>
          <w:sz w:val="24"/>
        </w:rPr>
      </w:pPr>
    </w:p>
    <w:p w14:paraId="28BF2AED" w14:textId="77777777" w:rsidR="00F10038" w:rsidRDefault="00475778">
      <w:pPr>
        <w:pStyle w:val="Tekstpodstawowywcity1"/>
        <w:tabs>
          <w:tab w:val="left" w:pos="0"/>
          <w:tab w:val="left" w:pos="284"/>
        </w:tabs>
        <w:ind w:left="0" w:right="-403"/>
        <w:jc w:val="both"/>
      </w:pPr>
      <w:r>
        <w:rPr>
          <w:color w:val="000000"/>
          <w:sz w:val="24"/>
        </w:rPr>
        <w:t>Punktacja za cenę będzie obliczana na podstawie wzoru:</w:t>
      </w:r>
    </w:p>
    <w:p w14:paraId="48DE80C4" w14:textId="77777777" w:rsidR="00F10038" w:rsidRDefault="00475778">
      <w:pPr>
        <w:tabs>
          <w:tab w:val="left" w:pos="90"/>
          <w:tab w:val="left" w:pos="567"/>
        </w:tabs>
        <w:jc w:val="both"/>
      </w:pPr>
      <w:r>
        <w:rPr>
          <w:color w:val="000000"/>
        </w:rPr>
        <w:t>Oferta za kryterium „</w:t>
      </w:r>
      <w:r>
        <w:rPr>
          <w:b/>
          <w:color w:val="000000"/>
        </w:rPr>
        <w:t>Wartość netto</w:t>
      </w:r>
      <w:r>
        <w:rPr>
          <w:color w:val="000000"/>
        </w:rPr>
        <w:t xml:space="preserve">” może otrzymać maksymalnie </w:t>
      </w:r>
      <w:r w:rsidR="00BA076E">
        <w:rPr>
          <w:b/>
          <w:color w:val="000000"/>
        </w:rPr>
        <w:t>6</w:t>
      </w:r>
      <w:r w:rsidR="00B25F15">
        <w:rPr>
          <w:b/>
          <w:color w:val="000000"/>
        </w:rPr>
        <w:t>0</w:t>
      </w:r>
      <w:r>
        <w:rPr>
          <w:b/>
          <w:color w:val="000000"/>
        </w:rPr>
        <w:t xml:space="preserve"> pkt.</w:t>
      </w:r>
    </w:p>
    <w:p w14:paraId="1AFEC1A9" w14:textId="77777777" w:rsidR="00F10038" w:rsidRDefault="00F10038">
      <w:pPr>
        <w:tabs>
          <w:tab w:val="left" w:pos="90"/>
          <w:tab w:val="left" w:pos="567"/>
        </w:tabs>
        <w:jc w:val="both"/>
        <w:rPr>
          <w:b/>
          <w:color w:val="000000"/>
        </w:rPr>
      </w:pPr>
    </w:p>
    <w:p w14:paraId="3A583DCC" w14:textId="77777777" w:rsidR="00F10038" w:rsidRDefault="00475778">
      <w:pPr>
        <w:tabs>
          <w:tab w:val="left" w:pos="284"/>
        </w:tabs>
        <w:ind w:left="-142" w:right="-403"/>
        <w:jc w:val="both"/>
      </w:pPr>
      <w:bookmarkStart w:id="17" w:name="_Hlk191926445"/>
      <w:r>
        <w:t xml:space="preserve">              C </w:t>
      </w:r>
      <w:r>
        <w:rPr>
          <w:vertAlign w:val="subscript"/>
        </w:rPr>
        <w:t xml:space="preserve">N </w:t>
      </w:r>
      <w:r>
        <w:t xml:space="preserve">x waga           </w:t>
      </w:r>
      <w:r>
        <w:tab/>
      </w:r>
      <w:r>
        <w:tab/>
        <w:t xml:space="preserve"> Pc – otrzymane punkty</w:t>
      </w:r>
    </w:p>
    <w:p w14:paraId="664786EF" w14:textId="11D7A940" w:rsidR="00F10038" w:rsidRDefault="005D28EF">
      <w:pPr>
        <w:tabs>
          <w:tab w:val="left" w:pos="0"/>
          <w:tab w:val="left" w:pos="284"/>
        </w:tabs>
        <w:ind w:left="-142" w:right="-403"/>
        <w:jc w:val="both"/>
      </w:pPr>
      <w:r>
        <w:rPr>
          <w:noProof/>
        </w:rPr>
        <mc:AlternateContent>
          <mc:Choice Requires="wps">
            <w:drawing>
              <wp:anchor distT="5079" distB="5079" distL="5080" distR="5080" simplePos="0" relativeHeight="77" behindDoc="0" locked="0" layoutInCell="0" allowOverlap="1" wp14:anchorId="6B37907C" wp14:editId="678C70FE">
                <wp:simplePos x="0" y="0"/>
                <wp:positionH relativeFrom="column">
                  <wp:posOffset>428625</wp:posOffset>
                </wp:positionH>
                <wp:positionV relativeFrom="paragraph">
                  <wp:posOffset>100964</wp:posOffset>
                </wp:positionV>
                <wp:extent cx="651510" cy="0"/>
                <wp:effectExtent l="0" t="0" r="0" b="0"/>
                <wp:wrapNone/>
                <wp:docPr id="292834230" name="Łącznik prosty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 cy="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2054B8AF" id="Łącznik prosty 6" o:spid="_x0000_s1026" style="position:absolute;z-index:77;visibility:visible;mso-wrap-style:square;mso-width-percent:0;mso-height-percent:0;mso-wrap-distance-left:.4pt;mso-wrap-distance-top:.14108mm;mso-wrap-distance-right:.4pt;mso-wrap-distance-bottom:.14108mm;mso-position-horizontal:absolute;mso-position-horizontal-relative:text;mso-position-vertical:absolute;mso-position-vertical-relative:text;mso-width-percent:0;mso-height-percent:0;mso-width-relative:page;mso-height-relative:page" from="33.75pt,7.95pt" to="85.0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" o:allowincell="f">
                <o:lock v:ext="edit" shapetype="f"/>
              </v:line>
            </w:pict>
          </mc:Fallback>
        </mc:AlternateContent>
      </w:r>
      <w:r w:rsidR="00475778">
        <w:t xml:space="preserve">  P </w:t>
      </w:r>
      <w:r w:rsidR="00475778">
        <w:rPr>
          <w:vertAlign w:val="subscript"/>
        </w:rPr>
        <w:t>C</w:t>
      </w:r>
      <w:r w:rsidR="00475778">
        <w:t xml:space="preserve"> =                                 </w:t>
      </w:r>
      <w:r w:rsidR="00475778">
        <w:tab/>
        <w:t xml:space="preserve">             C</w:t>
      </w:r>
      <w:r w:rsidR="00475778">
        <w:rPr>
          <w:vertAlign w:val="subscript"/>
        </w:rPr>
        <w:t xml:space="preserve"> N</w:t>
      </w:r>
      <w:r w:rsidR="00475778">
        <w:t xml:space="preserve">– cena netto oferty najkorzystniejszej </w:t>
      </w:r>
    </w:p>
    <w:p w14:paraId="61107822" w14:textId="77777777" w:rsidR="009C7578" w:rsidRPr="00B25F15" w:rsidRDefault="00475778" w:rsidP="00B25F15">
      <w:pPr>
        <w:tabs>
          <w:tab w:val="left" w:pos="0"/>
          <w:tab w:val="left" w:pos="284"/>
        </w:tabs>
        <w:ind w:left="-142" w:right="-403"/>
        <w:jc w:val="both"/>
      </w:pPr>
      <w:r>
        <w:t xml:space="preserve">                  C </w:t>
      </w:r>
      <w:r>
        <w:rPr>
          <w:vertAlign w:val="subscript"/>
        </w:rPr>
        <w:t>R</w:t>
      </w:r>
      <w:r>
        <w:t xml:space="preserve">                    </w:t>
      </w:r>
      <w:r>
        <w:tab/>
      </w:r>
      <w:r>
        <w:tab/>
        <w:t xml:space="preserve"> C </w:t>
      </w:r>
      <w:r>
        <w:rPr>
          <w:vertAlign w:val="subscript"/>
        </w:rPr>
        <w:t>R</w:t>
      </w:r>
      <w:r>
        <w:t xml:space="preserve"> – cena netto oferty rozpatrywanej </w:t>
      </w:r>
      <w:bookmarkEnd w:id="17"/>
    </w:p>
    <w:p w14:paraId="4FDD8D1D" w14:textId="77777777" w:rsidR="004E41CA" w:rsidRDefault="00365C10" w:rsidP="00B25F15">
      <w:pPr>
        <w:tabs>
          <w:tab w:val="left" w:pos="0"/>
          <w:tab w:val="left" w:pos="284"/>
        </w:tabs>
        <w:ind w:left="-142" w:right="-403"/>
        <w:jc w:val="both"/>
      </w:pPr>
      <w:r>
        <w:t xml:space="preserve"> </w:t>
      </w:r>
    </w:p>
    <w:p w14:paraId="017B666F" w14:textId="77777777" w:rsidR="00667F14" w:rsidRDefault="00667F14" w:rsidP="00667F14">
      <w:pPr>
        <w:tabs>
          <w:tab w:val="left" w:pos="0"/>
          <w:tab w:val="left" w:pos="284"/>
        </w:tabs>
        <w:ind w:left="-142" w:right="-403"/>
        <w:jc w:val="both"/>
      </w:pPr>
    </w:p>
    <w:p w14:paraId="76155C14" w14:textId="77777777" w:rsidR="00667F14" w:rsidRDefault="00667F14" w:rsidP="00667F14">
      <w:pPr>
        <w:tabs>
          <w:tab w:val="left" w:pos="90"/>
          <w:tab w:val="num" w:pos="567"/>
        </w:tabs>
        <w:jc w:val="both"/>
        <w:rPr>
          <w:color w:val="000000"/>
        </w:rPr>
      </w:pPr>
      <w:r>
        <w:rPr>
          <w:color w:val="000000"/>
        </w:rPr>
        <w:t>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wykonawcy złożenia w wyznaczonym terminie wyjaśnień, w tym złożenia dowodów w zakresie wyliczenia</w:t>
      </w:r>
    </w:p>
    <w:p w14:paraId="2C7A6E78" w14:textId="77777777" w:rsidR="00667F14" w:rsidRDefault="00667F14" w:rsidP="00667F14">
      <w:pPr>
        <w:tabs>
          <w:tab w:val="left" w:pos="90"/>
          <w:tab w:val="num" w:pos="567"/>
        </w:tabs>
        <w:jc w:val="both"/>
        <w:rPr>
          <w:color w:val="000000"/>
        </w:rPr>
      </w:pPr>
      <w:r>
        <w:rPr>
          <w:color w:val="000000"/>
        </w:rPr>
        <w:t>ceny lub kosztu. Zamawiający ocenia te wyjaśnienia w konsultacji z wykonawcą i może odrzucić tę ofertę wyłącznie w przypadku, gdy złożone wyjaśnienia wraz z dowodami nie uzasadniają podanej ceny lub kosztu w tej ofercie.</w:t>
      </w:r>
    </w:p>
    <w:p w14:paraId="6FECB2B4" w14:textId="77777777" w:rsidR="00667F14" w:rsidRDefault="00667F14" w:rsidP="00B25F15">
      <w:pPr>
        <w:tabs>
          <w:tab w:val="left" w:pos="0"/>
          <w:tab w:val="left" w:pos="284"/>
        </w:tabs>
        <w:ind w:left="-142" w:right="-403"/>
        <w:jc w:val="both"/>
      </w:pPr>
    </w:p>
    <w:p w14:paraId="66909DAC" w14:textId="77777777" w:rsidR="00667F14" w:rsidRDefault="00667F14" w:rsidP="00667F14">
      <w:pPr>
        <w:tabs>
          <w:tab w:val="left" w:pos="0"/>
          <w:tab w:val="left" w:pos="284"/>
        </w:tabs>
        <w:ind w:right="-403"/>
        <w:jc w:val="both"/>
        <w:rPr>
          <w:b/>
        </w:rPr>
      </w:pPr>
      <w:r>
        <w:rPr>
          <w:b/>
        </w:rPr>
        <w:t>b) Czas reakcji serwisu (podany w godzinach) – Ps</w:t>
      </w:r>
    </w:p>
    <w:p w14:paraId="54FDBA1B" w14:textId="77777777" w:rsidR="00667F14" w:rsidRDefault="00667F14" w:rsidP="00667F14">
      <w:pPr>
        <w:tabs>
          <w:tab w:val="left" w:pos="0"/>
          <w:tab w:val="left" w:pos="284"/>
        </w:tabs>
        <w:ind w:right="-403"/>
        <w:jc w:val="both"/>
      </w:pPr>
    </w:p>
    <w:p w14:paraId="24D989DB" w14:textId="77777777" w:rsidR="00667F14" w:rsidRDefault="00667F14" w:rsidP="00667F14">
      <w:pPr>
        <w:tabs>
          <w:tab w:val="left" w:pos="0"/>
          <w:tab w:val="left" w:pos="284"/>
        </w:tabs>
        <w:ind w:right="-403"/>
        <w:jc w:val="both"/>
      </w:pPr>
      <w:r>
        <w:rPr>
          <w:b/>
        </w:rPr>
        <w:t>Czas reakcji serwisu oznacza przyjazd technika w miejsce instalacji.</w:t>
      </w:r>
    </w:p>
    <w:p w14:paraId="488A6D8D" w14:textId="77777777" w:rsidR="00667F14" w:rsidRDefault="00667F14" w:rsidP="00667F14">
      <w:pPr>
        <w:tabs>
          <w:tab w:val="left" w:pos="0"/>
          <w:tab w:val="left" w:pos="284"/>
        </w:tabs>
        <w:ind w:right="-403"/>
        <w:jc w:val="both"/>
      </w:pPr>
      <w:r>
        <w:t>Punktacja za czas reakcji serwisu będzie obliczana na podstawie wzoru:</w:t>
      </w:r>
    </w:p>
    <w:p w14:paraId="01998FA5" w14:textId="77777777" w:rsidR="00667F14" w:rsidRDefault="00667F14" w:rsidP="00667F14">
      <w:r>
        <w:t xml:space="preserve">Oferta za kryterium „Czas reakcji serwisu” może otrzymać maksymalnie </w:t>
      </w:r>
      <w:r>
        <w:rPr>
          <w:b/>
          <w:bCs/>
        </w:rPr>
        <w:t>40 pkt.</w:t>
      </w:r>
    </w:p>
    <w:p w14:paraId="7B28631C" w14:textId="77777777" w:rsidR="00667F14" w:rsidRDefault="00667F14" w:rsidP="00667F14"/>
    <w:p w14:paraId="576F35E3" w14:textId="77777777" w:rsidR="00667F14" w:rsidRDefault="00667F14" w:rsidP="00667F14">
      <w:pPr>
        <w:tabs>
          <w:tab w:val="left" w:pos="0"/>
          <w:tab w:val="left" w:pos="284"/>
        </w:tabs>
        <w:ind w:right="-403"/>
        <w:jc w:val="both"/>
      </w:pPr>
    </w:p>
    <w:p w14:paraId="60732F7D" w14:textId="77777777" w:rsidR="00667F14" w:rsidRDefault="00667F14" w:rsidP="00667F14">
      <w:pPr>
        <w:tabs>
          <w:tab w:val="left" w:pos="0"/>
          <w:tab w:val="left" w:pos="284"/>
        </w:tabs>
        <w:ind w:right="-403"/>
        <w:jc w:val="both"/>
      </w:pPr>
      <w:bookmarkStart w:id="18" w:name="_Hlk32235973"/>
      <w:r>
        <w:t xml:space="preserve">              S</w:t>
      </w:r>
      <w:r>
        <w:rPr>
          <w:vertAlign w:val="subscript"/>
        </w:rPr>
        <w:t>N</w:t>
      </w:r>
      <w:r>
        <w:t xml:space="preserve"> x waga             </w:t>
      </w:r>
      <w:r>
        <w:tab/>
        <w:t xml:space="preserve">     P</w:t>
      </w:r>
      <w:r>
        <w:rPr>
          <w:vertAlign w:val="subscript"/>
        </w:rPr>
        <w:t xml:space="preserve"> s</w:t>
      </w:r>
      <w:r>
        <w:t xml:space="preserve"> – otrzymane punkty</w:t>
      </w:r>
    </w:p>
    <w:p w14:paraId="3DF1A913" w14:textId="1CBD4D3A" w:rsidR="00667F14" w:rsidRDefault="005D28EF" w:rsidP="00667F14">
      <w:pPr>
        <w:tabs>
          <w:tab w:val="left" w:pos="0"/>
          <w:tab w:val="left" w:pos="284"/>
        </w:tabs>
        <w:ind w:right="-403"/>
        <w:jc w:val="both"/>
      </w:pPr>
      <w:r>
        <w:rPr>
          <w:noProof/>
        </w:rPr>
        <mc:AlternateContent>
          <mc:Choice Requires="wps">
            <w:drawing>
              <wp:anchor distT="5079" distB="5079" distL="5080" distR="5080" simplePos="0" relativeHeight="251658240" behindDoc="0" locked="0" layoutInCell="0" allowOverlap="1" wp14:anchorId="4DAEC9C1" wp14:editId="66A9D781">
                <wp:simplePos x="0" y="0"/>
                <wp:positionH relativeFrom="column">
                  <wp:posOffset>428625</wp:posOffset>
                </wp:positionH>
                <wp:positionV relativeFrom="paragraph">
                  <wp:posOffset>100964</wp:posOffset>
                </wp:positionV>
                <wp:extent cx="651510" cy="0"/>
                <wp:effectExtent l="0" t="0" r="0" b="0"/>
                <wp:wrapNone/>
                <wp:docPr id="1056898237" name="Łącznik prosty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 cy="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79B75070" id="Łącznik prosty 5" o:spid="_x0000_s1026" style="position:absolute;z-index:251658240;visibility:visible;mso-wrap-style:square;mso-width-percent:0;mso-height-percent:0;mso-wrap-distance-left:.4pt;mso-wrap-distance-top:.14108mm;mso-wrap-distance-right:.4pt;mso-wrap-distance-bottom:.14108mm;mso-position-horizontal:absolute;mso-position-horizontal-relative:text;mso-position-vertical:absolute;mso-position-vertical-relative:text;mso-width-percent:0;mso-height-percent:0;mso-width-relative:page;mso-height-relative:page" from="33.75pt,7.95pt" to="85.0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" o:allowincell="f">
                <o:lock v:ext="edit" shapetype="f"/>
              </v:line>
            </w:pict>
          </mc:Fallback>
        </mc:AlternateContent>
      </w:r>
      <w:r w:rsidR="00667F14">
        <w:t xml:space="preserve">P </w:t>
      </w:r>
      <w:r w:rsidR="00667F14">
        <w:rPr>
          <w:vertAlign w:val="subscript"/>
        </w:rPr>
        <w:t>s</w:t>
      </w:r>
      <w:r w:rsidR="00667F14">
        <w:t>=                                            S</w:t>
      </w:r>
      <w:r w:rsidR="00667F14">
        <w:rPr>
          <w:vertAlign w:val="subscript"/>
        </w:rPr>
        <w:t xml:space="preserve"> N</w:t>
      </w:r>
      <w:r w:rsidR="00667F14">
        <w:t xml:space="preserve"> – czas w najkorzystniejszej ofercie</w:t>
      </w:r>
    </w:p>
    <w:p w14:paraId="7AF00F7F" w14:textId="77777777" w:rsidR="00667F14" w:rsidRDefault="00667F14" w:rsidP="00667F14">
      <w:pPr>
        <w:tabs>
          <w:tab w:val="left" w:pos="0"/>
          <w:tab w:val="left" w:pos="284"/>
        </w:tabs>
        <w:ind w:right="-403"/>
        <w:jc w:val="both"/>
      </w:pPr>
      <w:r>
        <w:t xml:space="preserve">                  S </w:t>
      </w:r>
      <w:r>
        <w:rPr>
          <w:vertAlign w:val="subscript"/>
        </w:rPr>
        <w:t>R</w:t>
      </w:r>
      <w:r>
        <w:t xml:space="preserve">                           S </w:t>
      </w:r>
      <w:r>
        <w:rPr>
          <w:vertAlign w:val="subscript"/>
        </w:rPr>
        <w:t>R</w:t>
      </w:r>
      <w:r>
        <w:t xml:space="preserve"> – czas w rozpatrywanej ofercie</w:t>
      </w:r>
      <w:bookmarkEnd w:id="18"/>
    </w:p>
    <w:p w14:paraId="668F73EB" w14:textId="77777777" w:rsidR="00667F14" w:rsidRDefault="00667F14" w:rsidP="00667F14">
      <w:pPr>
        <w:shd w:val="clear" w:color="auto" w:fill="FFFFFF"/>
        <w:jc w:val="both"/>
        <w:rPr>
          <w:b/>
          <w:bCs/>
          <w:color w:val="000000"/>
        </w:rPr>
      </w:pPr>
    </w:p>
    <w:p w14:paraId="285EF715" w14:textId="77777777" w:rsidR="00667F14" w:rsidRPr="00B25F15" w:rsidRDefault="00667F14" w:rsidP="00B25F15">
      <w:pPr>
        <w:tabs>
          <w:tab w:val="left" w:pos="0"/>
          <w:tab w:val="left" w:pos="284"/>
        </w:tabs>
        <w:ind w:left="-142" w:right="-403"/>
        <w:jc w:val="both"/>
      </w:pPr>
    </w:p>
    <w:p w14:paraId="5E39AC01" w14:textId="77777777" w:rsidR="00F10038" w:rsidRPr="00EA2D85" w:rsidRDefault="00F10038">
      <w:pPr>
        <w:tabs>
          <w:tab w:val="left" w:pos="0"/>
          <w:tab w:val="left" w:pos="284"/>
        </w:tabs>
        <w:ind w:right="-403"/>
        <w:jc w:val="both"/>
        <w:rPr>
          <w:b/>
          <w:bCs/>
        </w:rPr>
      </w:pPr>
    </w:p>
    <w:p w14:paraId="65889839" w14:textId="77777777" w:rsidR="00667F14" w:rsidRPr="00EA2D85" w:rsidRDefault="00667F14">
      <w:pPr>
        <w:tabs>
          <w:tab w:val="left" w:pos="0"/>
          <w:tab w:val="left" w:pos="284"/>
        </w:tabs>
        <w:ind w:right="-403"/>
        <w:jc w:val="both"/>
        <w:rPr>
          <w:b/>
          <w:bCs/>
        </w:rPr>
      </w:pPr>
      <w:r w:rsidRPr="00EA2D85">
        <w:rPr>
          <w:b/>
          <w:bCs/>
        </w:rPr>
        <w:t>Zamawiający informuje, że za każdą godzinę opóźnienia w przyjeździe technika naliczane będą kary umowne, które zostaną wpisane do umowy z Wykonawcą zgodnie z zapisami zawartymi w niniejszym Zapytaniu Ofertowym w punkcie „Kary umowne”.</w:t>
      </w:r>
    </w:p>
    <w:p w14:paraId="4444B832" w14:textId="77777777" w:rsidR="00667F14" w:rsidRPr="00667F14" w:rsidRDefault="00667F14">
      <w:pPr>
        <w:tabs>
          <w:tab w:val="left" w:pos="0"/>
          <w:tab w:val="left" w:pos="284"/>
        </w:tabs>
        <w:ind w:right="-403"/>
        <w:jc w:val="both"/>
      </w:pPr>
    </w:p>
    <w:p w14:paraId="1B5B28D0" w14:textId="77777777" w:rsidR="00F10038" w:rsidRDefault="00475778" w:rsidP="004E41CA">
      <w:pPr>
        <w:pStyle w:val="Akapitzlist1"/>
        <w:numPr>
          <w:ilvl w:val="3"/>
          <w:numId w:val="15"/>
        </w:numPr>
        <w:tabs>
          <w:tab w:val="left" w:pos="284"/>
        </w:tabs>
        <w:suppressAutoHyphens w:val="0"/>
        <w:ind w:left="284" w:hanging="284"/>
        <w:jc w:val="both"/>
        <w:rPr>
          <w:color w:val="000000"/>
        </w:rPr>
      </w:pPr>
      <w:r>
        <w:rPr>
          <w:color w:val="000000"/>
        </w:rPr>
        <w:t>Obliczenia dokonywane będą przez Zamawiającego z dokładnością do dwóch miejsc po przecinku.</w:t>
      </w:r>
    </w:p>
    <w:p w14:paraId="13397474" w14:textId="77777777" w:rsidR="007E0FA3" w:rsidRPr="00667F14" w:rsidRDefault="00475778" w:rsidP="00C34741">
      <w:pPr>
        <w:pStyle w:val="Akapitzlist1"/>
        <w:numPr>
          <w:ilvl w:val="3"/>
          <w:numId w:val="14"/>
        </w:numPr>
        <w:tabs>
          <w:tab w:val="left" w:pos="284"/>
        </w:tabs>
        <w:suppressAutoHyphens w:val="0"/>
        <w:ind w:left="284" w:hanging="284"/>
        <w:jc w:val="both"/>
        <w:rPr>
          <w:color w:val="000000"/>
        </w:rPr>
      </w:pPr>
      <w:bookmarkStart w:id="19" w:name="_Hlk532818826"/>
      <w:r>
        <w:rPr>
          <w:color w:val="000000"/>
        </w:rPr>
        <w:t xml:space="preserve">Zamawiający uzna za najkorzystniejszą tę ofertę, która uzyska największą liczbę punktów za poszczególne kryteria, po ich zsumowaniu według wzoru: </w:t>
      </w:r>
      <w:r>
        <w:rPr>
          <w:b/>
          <w:color w:val="000000"/>
        </w:rPr>
        <w:t>P = Pc</w:t>
      </w:r>
      <w:r w:rsidR="002536C5">
        <w:rPr>
          <w:b/>
          <w:color w:val="000000"/>
        </w:rPr>
        <w:t xml:space="preserve"> </w:t>
      </w:r>
      <w:bookmarkEnd w:id="19"/>
      <w:r w:rsidR="00667F14">
        <w:rPr>
          <w:b/>
          <w:color w:val="000000"/>
        </w:rPr>
        <w:t>+ Ps</w:t>
      </w:r>
    </w:p>
    <w:p w14:paraId="1E354528" w14:textId="77777777" w:rsidR="00667F14" w:rsidRDefault="00667F14" w:rsidP="00667F14">
      <w:pPr>
        <w:pStyle w:val="Akapitzlist1"/>
        <w:tabs>
          <w:tab w:val="left" w:pos="284"/>
        </w:tabs>
        <w:suppressAutoHyphens w:val="0"/>
        <w:ind w:left="0"/>
        <w:jc w:val="both"/>
        <w:rPr>
          <w:b/>
          <w:color w:val="000000"/>
        </w:rPr>
      </w:pPr>
    </w:p>
    <w:p w14:paraId="7CAAE027" w14:textId="77777777" w:rsidR="00667F14" w:rsidRDefault="00667F14" w:rsidP="00667F14">
      <w:pPr>
        <w:pStyle w:val="Default"/>
        <w:jc w:val="center"/>
      </w:pPr>
      <w:r>
        <w:rPr>
          <w:b/>
          <w:bCs/>
        </w:rPr>
        <w:t xml:space="preserve">X. KRYTERIA OCENY OFERT I OPIS SPOSOBU </w:t>
      </w:r>
    </w:p>
    <w:p w14:paraId="42662317" w14:textId="77777777" w:rsidR="00667F14" w:rsidRDefault="00667F14" w:rsidP="00667F14">
      <w:pPr>
        <w:pStyle w:val="Default"/>
        <w:jc w:val="center"/>
      </w:pPr>
      <w:r>
        <w:rPr>
          <w:b/>
          <w:bCs/>
        </w:rPr>
        <w:t>PRZYZNAWANIA PUNKTACJI DLA</w:t>
      </w:r>
      <w:r w:rsidR="00A936B8">
        <w:rPr>
          <w:b/>
          <w:bCs/>
        </w:rPr>
        <w:t xml:space="preserve"> zamówienia na: </w:t>
      </w:r>
      <w:r w:rsidR="00A936B8" w:rsidRPr="00A936B8">
        <w:rPr>
          <w:b/>
          <w:bCs/>
        </w:rPr>
        <w:t>ekspres do kawy, wó</w:t>
      </w:r>
      <w:r w:rsidR="00A936B8">
        <w:rPr>
          <w:b/>
          <w:bCs/>
        </w:rPr>
        <w:t>zek</w:t>
      </w:r>
      <w:r w:rsidR="00A936B8" w:rsidRPr="00A936B8">
        <w:rPr>
          <w:b/>
          <w:bCs/>
        </w:rPr>
        <w:t xml:space="preserve"> transportow</w:t>
      </w:r>
      <w:r w:rsidR="00A936B8">
        <w:rPr>
          <w:b/>
          <w:bCs/>
        </w:rPr>
        <w:t>y</w:t>
      </w:r>
      <w:r w:rsidR="00A936B8" w:rsidRPr="00A936B8">
        <w:rPr>
          <w:b/>
          <w:bCs/>
        </w:rPr>
        <w:t>, pojemnik</w:t>
      </w:r>
      <w:r w:rsidR="00A936B8">
        <w:rPr>
          <w:b/>
          <w:bCs/>
        </w:rPr>
        <w:t>i</w:t>
      </w:r>
      <w:r w:rsidR="00A936B8" w:rsidRPr="00A936B8">
        <w:rPr>
          <w:b/>
          <w:bCs/>
        </w:rPr>
        <w:t xml:space="preserve"> GN, pojemnik</w:t>
      </w:r>
      <w:r w:rsidR="00A936B8">
        <w:rPr>
          <w:b/>
          <w:bCs/>
        </w:rPr>
        <w:t>i</w:t>
      </w:r>
      <w:r w:rsidR="00A936B8" w:rsidRPr="00A936B8">
        <w:rPr>
          <w:b/>
          <w:bCs/>
        </w:rPr>
        <w:t xml:space="preserve"> do segregacji śmieci,  zgniatark</w:t>
      </w:r>
      <w:r w:rsidR="00A936B8">
        <w:rPr>
          <w:b/>
          <w:bCs/>
        </w:rPr>
        <w:t>ę</w:t>
      </w:r>
      <w:r w:rsidR="00A936B8" w:rsidRPr="00A936B8">
        <w:rPr>
          <w:b/>
          <w:bCs/>
        </w:rPr>
        <w:t xml:space="preserve"> do butelek </w:t>
      </w:r>
    </w:p>
    <w:p w14:paraId="635D0AFC" w14:textId="77777777" w:rsidR="00667F14" w:rsidRDefault="00667F14" w:rsidP="00667F14">
      <w:pPr>
        <w:pStyle w:val="Akapitzlist1"/>
        <w:ind w:left="0"/>
        <w:jc w:val="both"/>
        <w:rPr>
          <w:b/>
          <w:bCs/>
          <w:color w:val="000000"/>
        </w:rPr>
      </w:pPr>
    </w:p>
    <w:p w14:paraId="037B5964" w14:textId="77777777" w:rsidR="00667F14" w:rsidRDefault="00A936B8" w:rsidP="00A936B8">
      <w:pPr>
        <w:pStyle w:val="Akapitzlist1"/>
        <w:ind w:left="0"/>
        <w:jc w:val="both"/>
      </w:pPr>
      <w:r>
        <w:rPr>
          <w:color w:val="000000"/>
        </w:rPr>
        <w:t xml:space="preserve">1. </w:t>
      </w:r>
      <w:r w:rsidR="00667F14">
        <w:rPr>
          <w:color w:val="000000"/>
        </w:rPr>
        <w:t>Zamawiający dokona oceny ważnych ofert na podstawie poniżej przedstawionych kryteriów oceny ofert.</w:t>
      </w:r>
    </w:p>
    <w:p w14:paraId="2E20FDC3" w14:textId="77777777" w:rsidR="00667F14" w:rsidRDefault="00667F14" w:rsidP="00667F14">
      <w:pPr>
        <w:pStyle w:val="Akapitzlist1"/>
        <w:ind w:left="0"/>
        <w:jc w:val="both"/>
        <w:rPr>
          <w:color w:val="000000"/>
        </w:rPr>
      </w:pPr>
    </w:p>
    <w:tbl>
      <w:tblPr>
        <w:tblW w:w="4550" w:type="pct"/>
        <w:tblInd w:w="648" w:type="dxa"/>
        <w:tblLayout w:type="fixed"/>
        <w:tblLook w:val="0000" w:firstRow="0" w:lastRow="0" w:firstColumn="0" w:lastColumn="0" w:noHBand="0" w:noVBand="0"/>
      </w:tblPr>
      <w:tblGrid>
        <w:gridCol w:w="6895"/>
        <w:gridCol w:w="1351"/>
      </w:tblGrid>
      <w:tr w:rsidR="00667F14" w14:paraId="73E90830" w14:textId="77777777" w:rsidTr="00C437D6">
        <w:tc>
          <w:tcPr>
            <w:tcW w:w="6895" w:type="dxa"/>
            <w:tcBorders>
              <w:top w:val="single" w:sz="4" w:space="0" w:color="000000"/>
              <w:left w:val="single" w:sz="4" w:space="0" w:color="000000"/>
              <w:bottom w:val="single" w:sz="4" w:space="0" w:color="000000"/>
              <w:right w:val="single" w:sz="4" w:space="0" w:color="000000"/>
            </w:tcBorders>
          </w:tcPr>
          <w:p w14:paraId="42B3F0AA" w14:textId="77777777" w:rsidR="00667F14" w:rsidRDefault="00667F14" w:rsidP="00C437D6">
            <w:pPr>
              <w:widowControl w:val="0"/>
              <w:spacing w:before="120" w:after="120"/>
              <w:jc w:val="both"/>
            </w:pPr>
            <w:r>
              <w:rPr>
                <w:b/>
                <w:color w:val="000000"/>
              </w:rPr>
              <w:lastRenderedPageBreak/>
              <w:t>KRYTERIUM</w:t>
            </w:r>
          </w:p>
        </w:tc>
        <w:tc>
          <w:tcPr>
            <w:tcW w:w="1351" w:type="dxa"/>
            <w:tcBorders>
              <w:top w:val="single" w:sz="4" w:space="0" w:color="000000"/>
              <w:left w:val="single" w:sz="4" w:space="0" w:color="000000"/>
              <w:bottom w:val="single" w:sz="4" w:space="0" w:color="000000"/>
              <w:right w:val="single" w:sz="4" w:space="0" w:color="000000"/>
            </w:tcBorders>
          </w:tcPr>
          <w:p w14:paraId="0C2486E6" w14:textId="77777777" w:rsidR="00667F14" w:rsidRDefault="00667F14" w:rsidP="00C437D6">
            <w:pPr>
              <w:widowControl w:val="0"/>
              <w:spacing w:before="120" w:after="120"/>
              <w:jc w:val="center"/>
            </w:pPr>
            <w:r>
              <w:rPr>
                <w:b/>
                <w:color w:val="000000"/>
              </w:rPr>
              <w:t xml:space="preserve">WAGA </w:t>
            </w:r>
          </w:p>
          <w:p w14:paraId="7057D090" w14:textId="77777777" w:rsidR="00667F14" w:rsidRDefault="00667F14" w:rsidP="00C437D6">
            <w:pPr>
              <w:widowControl w:val="0"/>
              <w:spacing w:before="120" w:after="120"/>
              <w:jc w:val="center"/>
            </w:pPr>
            <w:r>
              <w:rPr>
                <w:b/>
                <w:color w:val="000000"/>
              </w:rPr>
              <w:t>(pkt)</w:t>
            </w:r>
          </w:p>
        </w:tc>
      </w:tr>
      <w:tr w:rsidR="00667F14" w14:paraId="16A8EF4C" w14:textId="77777777" w:rsidTr="00C437D6">
        <w:tc>
          <w:tcPr>
            <w:tcW w:w="6895" w:type="dxa"/>
            <w:tcBorders>
              <w:top w:val="single" w:sz="4" w:space="0" w:color="000000"/>
              <w:left w:val="single" w:sz="4" w:space="0" w:color="000000"/>
              <w:bottom w:val="single" w:sz="4" w:space="0" w:color="000000"/>
              <w:right w:val="single" w:sz="4" w:space="0" w:color="000000"/>
            </w:tcBorders>
          </w:tcPr>
          <w:p w14:paraId="4DEC1E96" w14:textId="77777777" w:rsidR="00667F14" w:rsidRDefault="00667F14" w:rsidP="00C437D6">
            <w:pPr>
              <w:widowControl w:val="0"/>
              <w:spacing w:before="120" w:after="120"/>
              <w:jc w:val="both"/>
            </w:pPr>
            <w:r>
              <w:rPr>
                <w:b/>
                <w:color w:val="000000"/>
              </w:rPr>
              <w:t>Wartość netto</w:t>
            </w:r>
          </w:p>
        </w:tc>
        <w:tc>
          <w:tcPr>
            <w:tcW w:w="1351" w:type="dxa"/>
            <w:tcBorders>
              <w:top w:val="single" w:sz="4" w:space="0" w:color="000000"/>
              <w:left w:val="single" w:sz="4" w:space="0" w:color="000000"/>
              <w:bottom w:val="single" w:sz="4" w:space="0" w:color="000000"/>
              <w:right w:val="single" w:sz="4" w:space="0" w:color="000000"/>
            </w:tcBorders>
          </w:tcPr>
          <w:p w14:paraId="765E31C9" w14:textId="77777777" w:rsidR="00667F14" w:rsidRDefault="00A936B8" w:rsidP="00C437D6">
            <w:pPr>
              <w:widowControl w:val="0"/>
              <w:spacing w:before="120" w:after="120"/>
              <w:jc w:val="center"/>
            </w:pPr>
            <w:r>
              <w:t>10</w:t>
            </w:r>
            <w:r w:rsidR="00667F14">
              <w:t>0</w:t>
            </w:r>
          </w:p>
        </w:tc>
      </w:tr>
    </w:tbl>
    <w:p w14:paraId="69F0F313" w14:textId="77777777" w:rsidR="00667F14" w:rsidRPr="00C34741" w:rsidRDefault="00667F14" w:rsidP="00667F14">
      <w:pPr>
        <w:pStyle w:val="Akapitzlist1"/>
        <w:tabs>
          <w:tab w:val="left" w:pos="284"/>
        </w:tabs>
        <w:suppressAutoHyphens w:val="0"/>
        <w:ind w:left="0"/>
        <w:jc w:val="both"/>
        <w:rPr>
          <w:color w:val="000000"/>
        </w:rPr>
      </w:pPr>
    </w:p>
    <w:p w14:paraId="5BAA1025" w14:textId="77777777" w:rsidR="00A936B8" w:rsidRDefault="00A936B8" w:rsidP="00FE489C">
      <w:pPr>
        <w:pStyle w:val="Tekstpodstawowywcity1"/>
        <w:numPr>
          <w:ilvl w:val="0"/>
          <w:numId w:val="37"/>
        </w:numPr>
        <w:tabs>
          <w:tab w:val="left" w:pos="0"/>
          <w:tab w:val="left" w:pos="284"/>
        </w:tabs>
        <w:ind w:right="-403"/>
        <w:jc w:val="both"/>
      </w:pPr>
      <w:bookmarkStart w:id="20" w:name="_Hlk52975445"/>
      <w:bookmarkEnd w:id="20"/>
      <w:r>
        <w:rPr>
          <w:b/>
          <w:color w:val="000000"/>
          <w:sz w:val="24"/>
        </w:rPr>
        <w:t>Wartość netto –Pc</w:t>
      </w:r>
    </w:p>
    <w:p w14:paraId="263A3907" w14:textId="77777777" w:rsidR="00A936B8" w:rsidRDefault="00A936B8" w:rsidP="00A936B8">
      <w:pPr>
        <w:pStyle w:val="Tekstpodstawowywcity1"/>
        <w:tabs>
          <w:tab w:val="left" w:pos="0"/>
          <w:tab w:val="left" w:pos="284"/>
        </w:tabs>
        <w:ind w:left="0" w:right="-403"/>
        <w:jc w:val="both"/>
        <w:rPr>
          <w:color w:val="000000"/>
          <w:sz w:val="24"/>
        </w:rPr>
      </w:pPr>
    </w:p>
    <w:p w14:paraId="22AA965D" w14:textId="77777777" w:rsidR="00A936B8" w:rsidRDefault="00A936B8" w:rsidP="00A936B8">
      <w:pPr>
        <w:pStyle w:val="Tekstpodstawowywcity1"/>
        <w:tabs>
          <w:tab w:val="left" w:pos="0"/>
          <w:tab w:val="left" w:pos="284"/>
        </w:tabs>
        <w:ind w:left="0" w:right="-403"/>
        <w:jc w:val="both"/>
      </w:pPr>
      <w:r>
        <w:rPr>
          <w:color w:val="000000"/>
          <w:sz w:val="24"/>
        </w:rPr>
        <w:t>Punktacja za cenę będzie obliczana na podstawie wzoru:</w:t>
      </w:r>
    </w:p>
    <w:p w14:paraId="055738F1" w14:textId="77777777" w:rsidR="00A936B8" w:rsidRDefault="00A936B8" w:rsidP="00A936B8">
      <w:pPr>
        <w:tabs>
          <w:tab w:val="left" w:pos="90"/>
          <w:tab w:val="left" w:pos="567"/>
        </w:tabs>
        <w:jc w:val="both"/>
      </w:pPr>
      <w:r>
        <w:rPr>
          <w:color w:val="000000"/>
        </w:rPr>
        <w:t>Oferta za kryterium „</w:t>
      </w:r>
      <w:r>
        <w:rPr>
          <w:b/>
          <w:color w:val="000000"/>
        </w:rPr>
        <w:t>Wartość netto</w:t>
      </w:r>
      <w:r>
        <w:rPr>
          <w:color w:val="000000"/>
        </w:rPr>
        <w:t xml:space="preserve">” może otrzymać maksymalnie </w:t>
      </w:r>
      <w:r>
        <w:rPr>
          <w:b/>
          <w:color w:val="000000"/>
        </w:rPr>
        <w:t>100 pkt.</w:t>
      </w:r>
    </w:p>
    <w:p w14:paraId="7E303024" w14:textId="77777777" w:rsidR="00A936B8" w:rsidRDefault="00A936B8" w:rsidP="00A936B8">
      <w:pPr>
        <w:tabs>
          <w:tab w:val="left" w:pos="90"/>
          <w:tab w:val="left" w:pos="567"/>
        </w:tabs>
        <w:jc w:val="both"/>
        <w:rPr>
          <w:b/>
          <w:color w:val="000000"/>
        </w:rPr>
      </w:pPr>
    </w:p>
    <w:p w14:paraId="19B3D6EE" w14:textId="77777777" w:rsidR="00A936B8" w:rsidRDefault="00A936B8" w:rsidP="00A936B8">
      <w:pPr>
        <w:tabs>
          <w:tab w:val="left" w:pos="284"/>
        </w:tabs>
        <w:ind w:left="-142" w:right="-403"/>
        <w:jc w:val="both"/>
      </w:pPr>
      <w:r>
        <w:t xml:space="preserve">              C </w:t>
      </w:r>
      <w:r>
        <w:rPr>
          <w:vertAlign w:val="subscript"/>
        </w:rPr>
        <w:t xml:space="preserve">N </w:t>
      </w:r>
      <w:r>
        <w:t xml:space="preserve">x waga           </w:t>
      </w:r>
      <w:r>
        <w:tab/>
      </w:r>
      <w:r>
        <w:tab/>
        <w:t xml:space="preserve"> Pc – otrzymane punkty</w:t>
      </w:r>
    </w:p>
    <w:p w14:paraId="23493A0F" w14:textId="015316C0" w:rsidR="00A936B8" w:rsidRDefault="005D28EF" w:rsidP="00A936B8">
      <w:pPr>
        <w:tabs>
          <w:tab w:val="left" w:pos="0"/>
          <w:tab w:val="left" w:pos="284"/>
        </w:tabs>
        <w:ind w:left="-142" w:right="-403"/>
        <w:jc w:val="both"/>
      </w:pPr>
      <w:r>
        <w:rPr>
          <w:noProof/>
        </w:rPr>
        <mc:AlternateContent>
          <mc:Choice Requires="wps">
            <w:drawing>
              <wp:anchor distT="5079" distB="5079" distL="5080" distR="5080" simplePos="0" relativeHeight="251660288" behindDoc="0" locked="0" layoutInCell="0" allowOverlap="1" wp14:anchorId="457EC076" wp14:editId="5A1F642E">
                <wp:simplePos x="0" y="0"/>
                <wp:positionH relativeFrom="column">
                  <wp:posOffset>428625</wp:posOffset>
                </wp:positionH>
                <wp:positionV relativeFrom="paragraph">
                  <wp:posOffset>100964</wp:posOffset>
                </wp:positionV>
                <wp:extent cx="651510" cy="0"/>
                <wp:effectExtent l="0" t="0" r="0" b="0"/>
                <wp:wrapNone/>
                <wp:docPr id="627913538"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 cy="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7DD1541F" id="Łącznik prosty 4" o:spid="_x0000_s1026" style="position:absolute;z-index:251660288;visibility:visible;mso-wrap-style:square;mso-width-percent:0;mso-height-percent:0;mso-wrap-distance-left:.4pt;mso-wrap-distance-top:.14108mm;mso-wrap-distance-right:.4pt;mso-wrap-distance-bottom:.14108mm;mso-position-horizontal:absolute;mso-position-horizontal-relative:text;mso-position-vertical:absolute;mso-position-vertical-relative:text;mso-width-percent:0;mso-height-percent:0;mso-width-relative:page;mso-height-relative:page" from="33.75pt,7.95pt" to="85.0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" o:allowincell="f">
                <o:lock v:ext="edit" shapetype="f"/>
              </v:line>
            </w:pict>
          </mc:Fallback>
        </mc:AlternateContent>
      </w:r>
      <w:r w:rsidR="00A936B8">
        <w:t xml:space="preserve">  P </w:t>
      </w:r>
      <w:r w:rsidR="00A936B8">
        <w:rPr>
          <w:vertAlign w:val="subscript"/>
        </w:rPr>
        <w:t>C</w:t>
      </w:r>
      <w:r w:rsidR="00A936B8">
        <w:t xml:space="preserve"> =                                 </w:t>
      </w:r>
      <w:r w:rsidR="00A936B8">
        <w:tab/>
        <w:t xml:space="preserve">             C</w:t>
      </w:r>
      <w:r w:rsidR="00A936B8">
        <w:rPr>
          <w:vertAlign w:val="subscript"/>
        </w:rPr>
        <w:t xml:space="preserve"> N</w:t>
      </w:r>
      <w:r w:rsidR="00A936B8">
        <w:t xml:space="preserve">– cena netto oferty najkorzystniejszej </w:t>
      </w:r>
    </w:p>
    <w:p w14:paraId="4B4523DF" w14:textId="77777777" w:rsidR="00A936B8" w:rsidRPr="00B25F15" w:rsidRDefault="00A936B8" w:rsidP="00A936B8">
      <w:pPr>
        <w:tabs>
          <w:tab w:val="left" w:pos="0"/>
          <w:tab w:val="left" w:pos="284"/>
        </w:tabs>
        <w:ind w:left="-142" w:right="-403"/>
        <w:jc w:val="both"/>
      </w:pPr>
      <w:r>
        <w:t xml:space="preserve">                  C </w:t>
      </w:r>
      <w:r>
        <w:rPr>
          <w:vertAlign w:val="subscript"/>
        </w:rPr>
        <w:t>R</w:t>
      </w:r>
      <w:r>
        <w:t xml:space="preserve">                    </w:t>
      </w:r>
      <w:r>
        <w:tab/>
      </w:r>
      <w:r>
        <w:tab/>
        <w:t xml:space="preserve"> C </w:t>
      </w:r>
      <w:r>
        <w:rPr>
          <w:vertAlign w:val="subscript"/>
        </w:rPr>
        <w:t>R</w:t>
      </w:r>
      <w:r>
        <w:t xml:space="preserve"> – cena netto oferty rozpatrywanej </w:t>
      </w:r>
    </w:p>
    <w:p w14:paraId="367DF45C" w14:textId="77777777" w:rsidR="00A936B8" w:rsidRDefault="00A936B8" w:rsidP="00A936B8">
      <w:pPr>
        <w:tabs>
          <w:tab w:val="left" w:pos="0"/>
          <w:tab w:val="left" w:pos="284"/>
        </w:tabs>
        <w:ind w:left="-142" w:right="-403"/>
        <w:jc w:val="both"/>
      </w:pPr>
      <w:r>
        <w:t xml:space="preserve"> </w:t>
      </w:r>
    </w:p>
    <w:p w14:paraId="191438CD" w14:textId="77777777" w:rsidR="00A936B8" w:rsidRDefault="00A936B8" w:rsidP="00A936B8">
      <w:pPr>
        <w:tabs>
          <w:tab w:val="left" w:pos="0"/>
          <w:tab w:val="left" w:pos="284"/>
        </w:tabs>
        <w:ind w:left="-142" w:right="-403"/>
        <w:jc w:val="both"/>
      </w:pPr>
    </w:p>
    <w:p w14:paraId="37D3DFF9" w14:textId="77777777" w:rsidR="00A936B8" w:rsidRDefault="00A936B8" w:rsidP="00A936B8">
      <w:pPr>
        <w:tabs>
          <w:tab w:val="left" w:pos="90"/>
          <w:tab w:val="num" w:pos="567"/>
        </w:tabs>
        <w:jc w:val="both"/>
        <w:rPr>
          <w:color w:val="000000"/>
        </w:rPr>
      </w:pPr>
      <w:r>
        <w:rPr>
          <w:color w:val="000000"/>
        </w:rPr>
        <w:t>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wykonawcy złożenia w wyznaczonym terminie wyjaśnień, w tym złożenia dowodów w zakresie wyliczenia</w:t>
      </w:r>
    </w:p>
    <w:p w14:paraId="56442295" w14:textId="77777777" w:rsidR="00A936B8" w:rsidRDefault="00A936B8" w:rsidP="00A936B8">
      <w:pPr>
        <w:tabs>
          <w:tab w:val="left" w:pos="90"/>
          <w:tab w:val="num" w:pos="567"/>
        </w:tabs>
        <w:jc w:val="both"/>
        <w:rPr>
          <w:color w:val="000000"/>
        </w:rPr>
      </w:pPr>
      <w:r>
        <w:rPr>
          <w:color w:val="000000"/>
        </w:rPr>
        <w:t>ceny lub kosztu. Zamawiający ocenia te wyjaśnienia w konsultacji z wykonawcą i może odrzucić tę ofertę wyłącznie w przypadku, gdy złożone wyjaśnienia wraz z dowodami nie uzasadniają podanej ceny lub kosztu w tej ofercie.</w:t>
      </w:r>
    </w:p>
    <w:p w14:paraId="0EEF80C7" w14:textId="77777777" w:rsidR="00F10038" w:rsidRPr="00A936B8" w:rsidRDefault="00F10038">
      <w:pPr>
        <w:tabs>
          <w:tab w:val="left" w:pos="0"/>
          <w:tab w:val="left" w:pos="284"/>
        </w:tabs>
        <w:ind w:left="-142" w:right="-403"/>
        <w:jc w:val="both"/>
      </w:pPr>
    </w:p>
    <w:p w14:paraId="152C132F" w14:textId="77777777" w:rsidR="00EA2D85" w:rsidRDefault="00EA2D85" w:rsidP="00EA2D85">
      <w:pPr>
        <w:pStyle w:val="Akapitzlist1"/>
        <w:numPr>
          <w:ilvl w:val="3"/>
          <w:numId w:val="15"/>
        </w:numPr>
        <w:tabs>
          <w:tab w:val="left" w:pos="284"/>
        </w:tabs>
        <w:suppressAutoHyphens w:val="0"/>
        <w:ind w:left="284" w:hanging="284"/>
        <w:jc w:val="both"/>
        <w:rPr>
          <w:color w:val="000000"/>
        </w:rPr>
      </w:pPr>
      <w:r>
        <w:rPr>
          <w:color w:val="000000"/>
        </w:rPr>
        <w:t>Obliczenia dokonywane będą przez Zamawiającego z dokładnością do dwóch miejsc po przecinku.</w:t>
      </w:r>
    </w:p>
    <w:p w14:paraId="56E8B116" w14:textId="77777777" w:rsidR="00EA2D85" w:rsidRPr="00667F14" w:rsidRDefault="00EA2D85" w:rsidP="00EA2D85">
      <w:pPr>
        <w:pStyle w:val="Akapitzlist1"/>
        <w:numPr>
          <w:ilvl w:val="3"/>
          <w:numId w:val="14"/>
        </w:numPr>
        <w:tabs>
          <w:tab w:val="left" w:pos="284"/>
        </w:tabs>
        <w:suppressAutoHyphens w:val="0"/>
        <w:ind w:left="284" w:hanging="284"/>
        <w:jc w:val="both"/>
        <w:rPr>
          <w:color w:val="000000"/>
        </w:rPr>
      </w:pPr>
      <w:r>
        <w:rPr>
          <w:color w:val="000000"/>
        </w:rPr>
        <w:t xml:space="preserve">Zamawiający uzna za najkorzystniejszą tę ofertę, która uzyska największą liczbę punktów za poszczególne kryteria, po ich zsumowaniu według wzoru: </w:t>
      </w:r>
      <w:r>
        <w:rPr>
          <w:b/>
          <w:color w:val="000000"/>
        </w:rPr>
        <w:t xml:space="preserve">P = Pc </w:t>
      </w:r>
    </w:p>
    <w:p w14:paraId="37DE8FFB" w14:textId="77777777" w:rsidR="00F10038" w:rsidRDefault="00F10038" w:rsidP="00EA2D85">
      <w:pPr>
        <w:pStyle w:val="Default"/>
      </w:pPr>
    </w:p>
    <w:p w14:paraId="704654BE" w14:textId="77777777" w:rsidR="00601D5F" w:rsidRDefault="00601D5F" w:rsidP="00601D5F">
      <w:pPr>
        <w:pStyle w:val="Default"/>
        <w:jc w:val="center"/>
      </w:pPr>
      <w:r>
        <w:rPr>
          <w:b/>
          <w:bCs/>
        </w:rPr>
        <w:t xml:space="preserve">X. KRYTERIA OCENY OFERT I OPIS SPOSOBU </w:t>
      </w:r>
    </w:p>
    <w:p w14:paraId="552DDE94" w14:textId="77777777" w:rsidR="00601D5F" w:rsidRDefault="00601D5F" w:rsidP="00601D5F">
      <w:pPr>
        <w:pStyle w:val="Default"/>
        <w:ind w:left="720"/>
        <w:jc w:val="center"/>
        <w:rPr>
          <w:b/>
          <w:bCs/>
        </w:rPr>
      </w:pPr>
      <w:r>
        <w:rPr>
          <w:b/>
          <w:bCs/>
        </w:rPr>
        <w:t>PRZYZNAWANIA PUNKTACJI DLA zamówienia na meble do namiotu</w:t>
      </w:r>
    </w:p>
    <w:p w14:paraId="5BC0C0C9" w14:textId="77777777" w:rsidR="00601D5F" w:rsidRDefault="00601D5F" w:rsidP="00601D5F">
      <w:pPr>
        <w:pStyle w:val="Default"/>
        <w:ind w:left="720"/>
        <w:jc w:val="center"/>
        <w:rPr>
          <w:b/>
          <w:bCs/>
        </w:rPr>
      </w:pPr>
    </w:p>
    <w:p w14:paraId="0CB0C3E0" w14:textId="77777777" w:rsidR="00601D5F" w:rsidRDefault="00601D5F" w:rsidP="00601D5F">
      <w:pPr>
        <w:pStyle w:val="Default"/>
        <w:ind w:left="720"/>
        <w:jc w:val="center"/>
        <w:rPr>
          <w:b/>
          <w:bCs/>
        </w:rPr>
      </w:pPr>
    </w:p>
    <w:p w14:paraId="74572E94" w14:textId="77777777" w:rsidR="00601D5F" w:rsidRDefault="00601D5F" w:rsidP="00601D5F">
      <w:pPr>
        <w:pStyle w:val="Default"/>
        <w:ind w:left="720"/>
        <w:jc w:val="center"/>
      </w:pPr>
    </w:p>
    <w:tbl>
      <w:tblPr>
        <w:tblW w:w="4550" w:type="pct"/>
        <w:tblInd w:w="648" w:type="dxa"/>
        <w:tblLayout w:type="fixed"/>
        <w:tblLook w:val="0000" w:firstRow="0" w:lastRow="0" w:firstColumn="0" w:lastColumn="0" w:noHBand="0" w:noVBand="0"/>
      </w:tblPr>
      <w:tblGrid>
        <w:gridCol w:w="6895"/>
        <w:gridCol w:w="1351"/>
      </w:tblGrid>
      <w:tr w:rsidR="00601D5F" w14:paraId="78F913EC" w14:textId="77777777" w:rsidTr="00C437D6">
        <w:tc>
          <w:tcPr>
            <w:tcW w:w="6895" w:type="dxa"/>
            <w:tcBorders>
              <w:top w:val="single" w:sz="4" w:space="0" w:color="000000"/>
              <w:left w:val="single" w:sz="4" w:space="0" w:color="000000"/>
              <w:bottom w:val="single" w:sz="4" w:space="0" w:color="000000"/>
              <w:right w:val="single" w:sz="4" w:space="0" w:color="000000"/>
            </w:tcBorders>
          </w:tcPr>
          <w:p w14:paraId="4FA2EB89" w14:textId="77777777" w:rsidR="00601D5F" w:rsidRDefault="00601D5F" w:rsidP="00C437D6">
            <w:pPr>
              <w:widowControl w:val="0"/>
              <w:spacing w:before="120" w:after="120"/>
              <w:jc w:val="both"/>
            </w:pPr>
            <w:r>
              <w:rPr>
                <w:b/>
                <w:color w:val="000000"/>
              </w:rPr>
              <w:t>KRYTERIUM</w:t>
            </w:r>
          </w:p>
        </w:tc>
        <w:tc>
          <w:tcPr>
            <w:tcW w:w="1351" w:type="dxa"/>
            <w:tcBorders>
              <w:top w:val="single" w:sz="4" w:space="0" w:color="000000"/>
              <w:left w:val="single" w:sz="4" w:space="0" w:color="000000"/>
              <w:bottom w:val="single" w:sz="4" w:space="0" w:color="000000"/>
              <w:right w:val="single" w:sz="4" w:space="0" w:color="000000"/>
            </w:tcBorders>
          </w:tcPr>
          <w:p w14:paraId="3832C5B4" w14:textId="77777777" w:rsidR="00601D5F" w:rsidRDefault="00601D5F" w:rsidP="00C437D6">
            <w:pPr>
              <w:widowControl w:val="0"/>
              <w:spacing w:before="120" w:after="120"/>
              <w:jc w:val="center"/>
            </w:pPr>
            <w:r>
              <w:rPr>
                <w:b/>
                <w:color w:val="000000"/>
              </w:rPr>
              <w:t xml:space="preserve">WAGA </w:t>
            </w:r>
          </w:p>
          <w:p w14:paraId="0ED7698E" w14:textId="77777777" w:rsidR="00601D5F" w:rsidRDefault="00601D5F" w:rsidP="00C437D6">
            <w:pPr>
              <w:widowControl w:val="0"/>
              <w:spacing w:before="120" w:after="120"/>
              <w:jc w:val="center"/>
            </w:pPr>
            <w:r>
              <w:rPr>
                <w:b/>
                <w:color w:val="000000"/>
              </w:rPr>
              <w:t>(pkt)</w:t>
            </w:r>
          </w:p>
        </w:tc>
      </w:tr>
      <w:tr w:rsidR="00601D5F" w14:paraId="6AFC9B10" w14:textId="77777777" w:rsidTr="00C437D6">
        <w:tc>
          <w:tcPr>
            <w:tcW w:w="6895" w:type="dxa"/>
            <w:tcBorders>
              <w:top w:val="single" w:sz="4" w:space="0" w:color="000000"/>
              <w:left w:val="single" w:sz="4" w:space="0" w:color="000000"/>
              <w:bottom w:val="single" w:sz="4" w:space="0" w:color="000000"/>
              <w:right w:val="single" w:sz="4" w:space="0" w:color="000000"/>
            </w:tcBorders>
          </w:tcPr>
          <w:p w14:paraId="067E2C70" w14:textId="77777777" w:rsidR="00601D5F" w:rsidRDefault="00601D5F" w:rsidP="00C437D6">
            <w:pPr>
              <w:widowControl w:val="0"/>
              <w:spacing w:before="120" w:after="120"/>
              <w:jc w:val="both"/>
            </w:pPr>
            <w:r>
              <w:rPr>
                <w:b/>
                <w:color w:val="000000"/>
              </w:rPr>
              <w:t>Wartość netto</w:t>
            </w:r>
          </w:p>
        </w:tc>
        <w:tc>
          <w:tcPr>
            <w:tcW w:w="1351" w:type="dxa"/>
            <w:tcBorders>
              <w:top w:val="single" w:sz="4" w:space="0" w:color="000000"/>
              <w:left w:val="single" w:sz="4" w:space="0" w:color="000000"/>
              <w:bottom w:val="single" w:sz="4" w:space="0" w:color="000000"/>
              <w:right w:val="single" w:sz="4" w:space="0" w:color="000000"/>
            </w:tcBorders>
          </w:tcPr>
          <w:p w14:paraId="317B8726" w14:textId="77777777" w:rsidR="00601D5F" w:rsidRDefault="00EA2D85" w:rsidP="00C437D6">
            <w:pPr>
              <w:widowControl w:val="0"/>
              <w:spacing w:before="120" w:after="120"/>
              <w:jc w:val="center"/>
            </w:pPr>
            <w:r>
              <w:t>50</w:t>
            </w:r>
          </w:p>
        </w:tc>
      </w:tr>
      <w:tr w:rsidR="00601D5F" w14:paraId="6B6570BB" w14:textId="77777777" w:rsidTr="00C437D6">
        <w:tc>
          <w:tcPr>
            <w:tcW w:w="6895" w:type="dxa"/>
            <w:tcBorders>
              <w:top w:val="single" w:sz="4" w:space="0" w:color="000000"/>
              <w:left w:val="single" w:sz="4" w:space="0" w:color="000000"/>
              <w:bottom w:val="single" w:sz="4" w:space="0" w:color="000000"/>
              <w:right w:val="single" w:sz="4" w:space="0" w:color="000000"/>
            </w:tcBorders>
          </w:tcPr>
          <w:p w14:paraId="77D5A1FB" w14:textId="77777777" w:rsidR="00601D5F" w:rsidRDefault="00601D5F" w:rsidP="00C437D6">
            <w:pPr>
              <w:widowControl w:val="0"/>
              <w:spacing w:before="120" w:after="120"/>
              <w:jc w:val="both"/>
              <w:rPr>
                <w:b/>
                <w:color w:val="000000"/>
              </w:rPr>
            </w:pPr>
            <w:r>
              <w:rPr>
                <w:b/>
                <w:color w:val="000000"/>
              </w:rPr>
              <w:t>Gwarancja w miesiącach</w:t>
            </w:r>
          </w:p>
        </w:tc>
        <w:tc>
          <w:tcPr>
            <w:tcW w:w="1351" w:type="dxa"/>
            <w:tcBorders>
              <w:top w:val="single" w:sz="4" w:space="0" w:color="000000"/>
              <w:left w:val="single" w:sz="4" w:space="0" w:color="000000"/>
              <w:bottom w:val="single" w:sz="4" w:space="0" w:color="000000"/>
              <w:right w:val="single" w:sz="4" w:space="0" w:color="000000"/>
            </w:tcBorders>
          </w:tcPr>
          <w:p w14:paraId="59B40D0C" w14:textId="77777777" w:rsidR="00601D5F" w:rsidRDefault="00EA2D85" w:rsidP="00C437D6">
            <w:pPr>
              <w:widowControl w:val="0"/>
              <w:spacing w:before="120" w:after="120"/>
              <w:jc w:val="center"/>
            </w:pPr>
            <w:r>
              <w:t>30</w:t>
            </w:r>
          </w:p>
        </w:tc>
      </w:tr>
      <w:tr w:rsidR="00EA2D85" w14:paraId="00523F0C" w14:textId="77777777" w:rsidTr="00C437D6">
        <w:tc>
          <w:tcPr>
            <w:tcW w:w="6895" w:type="dxa"/>
            <w:tcBorders>
              <w:top w:val="single" w:sz="4" w:space="0" w:color="000000"/>
              <w:left w:val="single" w:sz="4" w:space="0" w:color="000000"/>
              <w:bottom w:val="single" w:sz="4" w:space="0" w:color="000000"/>
              <w:right w:val="single" w:sz="4" w:space="0" w:color="000000"/>
            </w:tcBorders>
          </w:tcPr>
          <w:p w14:paraId="2DA29AF0" w14:textId="37952F31" w:rsidR="00EA2D85" w:rsidRDefault="00EA2D85" w:rsidP="00C437D6">
            <w:pPr>
              <w:widowControl w:val="0"/>
              <w:spacing w:before="120" w:after="120"/>
              <w:jc w:val="both"/>
              <w:rPr>
                <w:b/>
                <w:color w:val="000000"/>
              </w:rPr>
            </w:pPr>
            <w:r>
              <w:rPr>
                <w:b/>
                <w:color w:val="000000"/>
              </w:rPr>
              <w:t xml:space="preserve">Termin </w:t>
            </w:r>
            <w:r w:rsidR="005D28EF">
              <w:rPr>
                <w:b/>
                <w:color w:val="000000"/>
              </w:rPr>
              <w:t>realizacji zamówienia (</w:t>
            </w:r>
            <w:r>
              <w:rPr>
                <w:b/>
                <w:color w:val="000000"/>
              </w:rPr>
              <w:t>dostawy i montażu</w:t>
            </w:r>
            <w:r w:rsidR="005D28EF">
              <w:rPr>
                <w:b/>
                <w:color w:val="000000"/>
              </w:rPr>
              <w:t xml:space="preserve"> mebli) w dniach</w:t>
            </w:r>
          </w:p>
        </w:tc>
        <w:tc>
          <w:tcPr>
            <w:tcW w:w="1351" w:type="dxa"/>
            <w:tcBorders>
              <w:top w:val="single" w:sz="4" w:space="0" w:color="000000"/>
              <w:left w:val="single" w:sz="4" w:space="0" w:color="000000"/>
              <w:bottom w:val="single" w:sz="4" w:space="0" w:color="000000"/>
              <w:right w:val="single" w:sz="4" w:space="0" w:color="000000"/>
            </w:tcBorders>
          </w:tcPr>
          <w:p w14:paraId="521EBD55" w14:textId="77777777" w:rsidR="00EA2D85" w:rsidRDefault="00EA2D85" w:rsidP="00C437D6">
            <w:pPr>
              <w:widowControl w:val="0"/>
              <w:spacing w:before="120" w:after="120"/>
              <w:jc w:val="center"/>
            </w:pPr>
            <w:r>
              <w:t>20</w:t>
            </w:r>
          </w:p>
        </w:tc>
      </w:tr>
    </w:tbl>
    <w:p w14:paraId="6E4968AD" w14:textId="77777777" w:rsidR="00601D5F" w:rsidRPr="00C34741" w:rsidRDefault="00601D5F" w:rsidP="00601D5F">
      <w:pPr>
        <w:pStyle w:val="Akapitzlist1"/>
        <w:tabs>
          <w:tab w:val="left" w:pos="284"/>
        </w:tabs>
        <w:suppressAutoHyphens w:val="0"/>
        <w:ind w:left="0"/>
        <w:jc w:val="both"/>
        <w:rPr>
          <w:color w:val="000000"/>
        </w:rPr>
      </w:pPr>
    </w:p>
    <w:p w14:paraId="1141B355" w14:textId="77777777" w:rsidR="00601D5F" w:rsidRDefault="00601D5F" w:rsidP="00601D5F">
      <w:pPr>
        <w:pStyle w:val="Tekstpodstawowywcity1"/>
        <w:numPr>
          <w:ilvl w:val="0"/>
          <w:numId w:val="43"/>
        </w:numPr>
        <w:tabs>
          <w:tab w:val="left" w:pos="0"/>
          <w:tab w:val="left" w:pos="284"/>
        </w:tabs>
        <w:ind w:right="-403"/>
        <w:jc w:val="both"/>
      </w:pPr>
      <w:r>
        <w:rPr>
          <w:b/>
          <w:color w:val="000000"/>
          <w:sz w:val="24"/>
        </w:rPr>
        <w:lastRenderedPageBreak/>
        <w:t>Wartość netto –Pc</w:t>
      </w:r>
    </w:p>
    <w:p w14:paraId="208976C2" w14:textId="77777777" w:rsidR="00601D5F" w:rsidRDefault="00601D5F" w:rsidP="00601D5F">
      <w:pPr>
        <w:pStyle w:val="Tekstpodstawowywcity1"/>
        <w:tabs>
          <w:tab w:val="left" w:pos="0"/>
          <w:tab w:val="left" w:pos="284"/>
        </w:tabs>
        <w:ind w:left="0" w:right="-403"/>
        <w:jc w:val="both"/>
        <w:rPr>
          <w:color w:val="000000"/>
          <w:sz w:val="24"/>
        </w:rPr>
      </w:pPr>
    </w:p>
    <w:p w14:paraId="549DB0C4" w14:textId="77777777" w:rsidR="00601D5F" w:rsidRDefault="00601D5F" w:rsidP="00601D5F">
      <w:pPr>
        <w:pStyle w:val="Tekstpodstawowywcity1"/>
        <w:tabs>
          <w:tab w:val="left" w:pos="0"/>
          <w:tab w:val="left" w:pos="284"/>
        </w:tabs>
        <w:ind w:left="0" w:right="-403"/>
        <w:jc w:val="both"/>
      </w:pPr>
      <w:r>
        <w:rPr>
          <w:color w:val="000000"/>
          <w:sz w:val="24"/>
        </w:rPr>
        <w:t>Punktacja za cenę będzie obliczana na podstawie wzoru:</w:t>
      </w:r>
    </w:p>
    <w:p w14:paraId="40932333" w14:textId="77777777" w:rsidR="00601D5F" w:rsidRDefault="00601D5F" w:rsidP="00601D5F">
      <w:pPr>
        <w:tabs>
          <w:tab w:val="left" w:pos="90"/>
          <w:tab w:val="left" w:pos="567"/>
        </w:tabs>
        <w:jc w:val="both"/>
      </w:pPr>
      <w:r>
        <w:rPr>
          <w:color w:val="000000"/>
        </w:rPr>
        <w:t>Oferta za kryterium „</w:t>
      </w:r>
      <w:r>
        <w:rPr>
          <w:b/>
          <w:color w:val="000000"/>
        </w:rPr>
        <w:t>Wartość netto</w:t>
      </w:r>
      <w:r>
        <w:rPr>
          <w:color w:val="000000"/>
        </w:rPr>
        <w:t xml:space="preserve">” może otrzymać maksymalnie </w:t>
      </w:r>
      <w:r w:rsidR="00EA2D85">
        <w:rPr>
          <w:b/>
          <w:color w:val="000000"/>
        </w:rPr>
        <w:t>5</w:t>
      </w:r>
      <w:r>
        <w:rPr>
          <w:b/>
          <w:color w:val="000000"/>
        </w:rPr>
        <w:t>0 pkt.</w:t>
      </w:r>
    </w:p>
    <w:p w14:paraId="67BA26C1" w14:textId="77777777" w:rsidR="00601D5F" w:rsidRDefault="00601D5F" w:rsidP="00601D5F">
      <w:pPr>
        <w:tabs>
          <w:tab w:val="left" w:pos="90"/>
          <w:tab w:val="left" w:pos="567"/>
        </w:tabs>
        <w:jc w:val="both"/>
        <w:rPr>
          <w:b/>
          <w:color w:val="000000"/>
        </w:rPr>
      </w:pPr>
    </w:p>
    <w:p w14:paraId="6B6DA209" w14:textId="77777777" w:rsidR="00601D5F" w:rsidRDefault="00601D5F" w:rsidP="00601D5F">
      <w:pPr>
        <w:tabs>
          <w:tab w:val="left" w:pos="284"/>
        </w:tabs>
        <w:ind w:left="-142" w:right="-403"/>
        <w:jc w:val="both"/>
      </w:pPr>
      <w:r>
        <w:t xml:space="preserve">              C </w:t>
      </w:r>
      <w:r>
        <w:rPr>
          <w:vertAlign w:val="subscript"/>
        </w:rPr>
        <w:t xml:space="preserve">N </w:t>
      </w:r>
      <w:r>
        <w:t xml:space="preserve">x waga           </w:t>
      </w:r>
      <w:r>
        <w:tab/>
      </w:r>
      <w:r>
        <w:tab/>
        <w:t xml:space="preserve"> Pc – otrzymane punkty</w:t>
      </w:r>
    </w:p>
    <w:p w14:paraId="67EE30FF" w14:textId="32161743" w:rsidR="00601D5F" w:rsidRDefault="005D28EF" w:rsidP="00601D5F">
      <w:pPr>
        <w:tabs>
          <w:tab w:val="left" w:pos="0"/>
          <w:tab w:val="left" w:pos="284"/>
        </w:tabs>
        <w:ind w:left="-142" w:right="-403"/>
        <w:jc w:val="both"/>
      </w:pPr>
      <w:r>
        <w:rPr>
          <w:noProof/>
        </w:rPr>
        <mc:AlternateContent>
          <mc:Choice Requires="wps">
            <w:drawing>
              <wp:anchor distT="5079" distB="5079" distL="5080" distR="5080" simplePos="0" relativeHeight="251662336" behindDoc="0" locked="0" layoutInCell="0" allowOverlap="1" wp14:anchorId="2AAA566B" wp14:editId="6441242F">
                <wp:simplePos x="0" y="0"/>
                <wp:positionH relativeFrom="column">
                  <wp:posOffset>428625</wp:posOffset>
                </wp:positionH>
                <wp:positionV relativeFrom="paragraph">
                  <wp:posOffset>100964</wp:posOffset>
                </wp:positionV>
                <wp:extent cx="651510" cy="0"/>
                <wp:effectExtent l="0" t="0" r="0" b="0"/>
                <wp:wrapNone/>
                <wp:docPr id="1707483100"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 cy="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6837BAEF" id="Łącznik prosty 3" o:spid="_x0000_s1026" style="position:absolute;z-index:251662336;visibility:visible;mso-wrap-style:square;mso-width-percent:0;mso-height-percent:0;mso-wrap-distance-left:.4pt;mso-wrap-distance-top:.14108mm;mso-wrap-distance-right:.4pt;mso-wrap-distance-bottom:.14108mm;mso-position-horizontal:absolute;mso-position-horizontal-relative:text;mso-position-vertical:absolute;mso-position-vertical-relative:text;mso-width-percent:0;mso-height-percent:0;mso-width-relative:page;mso-height-relative:page" from="33.75pt,7.95pt" to="85.0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" o:allowincell="f">
                <o:lock v:ext="edit" shapetype="f"/>
              </v:line>
            </w:pict>
          </mc:Fallback>
        </mc:AlternateContent>
      </w:r>
      <w:r w:rsidR="00601D5F">
        <w:t xml:space="preserve">  P </w:t>
      </w:r>
      <w:r w:rsidR="00601D5F">
        <w:rPr>
          <w:vertAlign w:val="subscript"/>
        </w:rPr>
        <w:t>C</w:t>
      </w:r>
      <w:r w:rsidR="00601D5F">
        <w:t xml:space="preserve"> =                                 </w:t>
      </w:r>
      <w:r w:rsidR="00601D5F">
        <w:tab/>
        <w:t xml:space="preserve">             C</w:t>
      </w:r>
      <w:r w:rsidR="00601D5F">
        <w:rPr>
          <w:vertAlign w:val="subscript"/>
        </w:rPr>
        <w:t xml:space="preserve"> N</w:t>
      </w:r>
      <w:r w:rsidR="00601D5F">
        <w:t xml:space="preserve">– cena netto oferty najkorzystniejszej </w:t>
      </w:r>
    </w:p>
    <w:p w14:paraId="37DA9F0C" w14:textId="77777777" w:rsidR="00601D5F" w:rsidRPr="00B25F15" w:rsidRDefault="00601D5F" w:rsidP="00601D5F">
      <w:pPr>
        <w:tabs>
          <w:tab w:val="left" w:pos="0"/>
          <w:tab w:val="left" w:pos="284"/>
        </w:tabs>
        <w:ind w:left="-142" w:right="-403"/>
        <w:jc w:val="both"/>
      </w:pPr>
      <w:r>
        <w:t xml:space="preserve">                  C </w:t>
      </w:r>
      <w:r>
        <w:rPr>
          <w:vertAlign w:val="subscript"/>
        </w:rPr>
        <w:t>R</w:t>
      </w:r>
      <w:r>
        <w:t xml:space="preserve">                    </w:t>
      </w:r>
      <w:r>
        <w:tab/>
      </w:r>
      <w:r>
        <w:tab/>
        <w:t xml:space="preserve"> C </w:t>
      </w:r>
      <w:r>
        <w:rPr>
          <w:vertAlign w:val="subscript"/>
        </w:rPr>
        <w:t>R</w:t>
      </w:r>
      <w:r>
        <w:t xml:space="preserve"> – cena netto oferty rozpatrywanej </w:t>
      </w:r>
    </w:p>
    <w:p w14:paraId="5914653A" w14:textId="77777777" w:rsidR="00601D5F" w:rsidRDefault="00601D5F" w:rsidP="00601D5F">
      <w:pPr>
        <w:tabs>
          <w:tab w:val="left" w:pos="0"/>
          <w:tab w:val="left" w:pos="284"/>
        </w:tabs>
        <w:ind w:left="-142" w:right="-403"/>
        <w:jc w:val="both"/>
      </w:pPr>
      <w:r>
        <w:t xml:space="preserve"> </w:t>
      </w:r>
    </w:p>
    <w:p w14:paraId="7E7C420D" w14:textId="77777777" w:rsidR="00601D5F" w:rsidRDefault="00601D5F" w:rsidP="00601D5F">
      <w:pPr>
        <w:tabs>
          <w:tab w:val="left" w:pos="0"/>
          <w:tab w:val="left" w:pos="284"/>
        </w:tabs>
        <w:ind w:left="-142" w:right="-403"/>
        <w:jc w:val="both"/>
      </w:pPr>
    </w:p>
    <w:p w14:paraId="7FFEE0B5" w14:textId="77777777" w:rsidR="00601D5F" w:rsidRDefault="00601D5F" w:rsidP="00601D5F">
      <w:pPr>
        <w:tabs>
          <w:tab w:val="left" w:pos="90"/>
          <w:tab w:val="num" w:pos="567"/>
        </w:tabs>
        <w:jc w:val="both"/>
        <w:rPr>
          <w:color w:val="000000"/>
        </w:rPr>
      </w:pPr>
      <w:r>
        <w:rPr>
          <w:color w:val="000000"/>
        </w:rPr>
        <w:t>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wykonawcy złożenia w wyznaczonym terminie wyjaśnień, w tym złożenia dowodów w zakresie wyliczenia</w:t>
      </w:r>
    </w:p>
    <w:p w14:paraId="6FFF86D9" w14:textId="77777777" w:rsidR="00EA2D85" w:rsidRDefault="00EA2D85" w:rsidP="00EA2D85">
      <w:pPr>
        <w:pStyle w:val="Default"/>
      </w:pPr>
    </w:p>
    <w:p w14:paraId="38E51FDA" w14:textId="77777777" w:rsidR="00EA2D85" w:rsidRDefault="00EA2D85" w:rsidP="00EA2D85">
      <w:pPr>
        <w:tabs>
          <w:tab w:val="left" w:pos="284"/>
        </w:tabs>
        <w:suppressAutoHyphens/>
        <w:ind w:right="-403"/>
        <w:jc w:val="both"/>
        <w:rPr>
          <w:b/>
        </w:rPr>
      </w:pPr>
      <w:r>
        <w:rPr>
          <w:b/>
        </w:rPr>
        <w:t>b) Gwarancja - Pg</w:t>
      </w:r>
    </w:p>
    <w:p w14:paraId="4903D320" w14:textId="77777777" w:rsidR="00EA2D85" w:rsidRDefault="00EA2D85" w:rsidP="00EA2D85">
      <w:pPr>
        <w:tabs>
          <w:tab w:val="left" w:pos="284"/>
        </w:tabs>
        <w:suppressAutoHyphens/>
        <w:ind w:right="-403"/>
        <w:jc w:val="both"/>
        <w:rPr>
          <w:b/>
        </w:rPr>
      </w:pPr>
      <w:r>
        <w:rPr>
          <w:b/>
        </w:rPr>
        <w:t>Gwarancja liczona od momentu podpisania protokołu odbioru końcowego – podana w latach</w:t>
      </w:r>
    </w:p>
    <w:p w14:paraId="23492495" w14:textId="38833342" w:rsidR="00C43176" w:rsidRDefault="00C43176" w:rsidP="00C43176">
      <w:pPr>
        <w:rPr>
          <w:b/>
          <w:bCs/>
        </w:rPr>
      </w:pPr>
      <w:r>
        <w:t>Oferta za kryterium „</w:t>
      </w:r>
      <w:r>
        <w:rPr>
          <w:b/>
          <w:bCs/>
        </w:rPr>
        <w:t>Gwarancja</w:t>
      </w:r>
      <w:r>
        <w:t xml:space="preserve">” może otrzymać maksymalnie </w:t>
      </w:r>
      <w:r>
        <w:rPr>
          <w:b/>
          <w:bCs/>
        </w:rPr>
        <w:t>3</w:t>
      </w:r>
      <w:r w:rsidRPr="00EA2D85">
        <w:rPr>
          <w:b/>
          <w:bCs/>
        </w:rPr>
        <w:t>0 p</w:t>
      </w:r>
      <w:r>
        <w:rPr>
          <w:b/>
          <w:bCs/>
        </w:rPr>
        <w:t>kt.</w:t>
      </w:r>
    </w:p>
    <w:p w14:paraId="05A4CF6E" w14:textId="77777777" w:rsidR="00C43176" w:rsidRDefault="00C43176" w:rsidP="00EA2D85">
      <w:pPr>
        <w:tabs>
          <w:tab w:val="left" w:pos="284"/>
        </w:tabs>
        <w:suppressAutoHyphens/>
        <w:ind w:right="-403"/>
        <w:jc w:val="both"/>
      </w:pPr>
    </w:p>
    <w:p w14:paraId="32C73FCD" w14:textId="77777777" w:rsidR="00EA2D85" w:rsidRPr="003F14A2" w:rsidRDefault="00EA2D85" w:rsidP="00EA2D85">
      <w:pPr>
        <w:tabs>
          <w:tab w:val="left" w:pos="0"/>
          <w:tab w:val="left" w:pos="284"/>
        </w:tabs>
        <w:ind w:right="-403"/>
        <w:jc w:val="both"/>
        <w:rPr>
          <w:color w:val="212121"/>
        </w:rPr>
      </w:pPr>
      <w:r w:rsidRPr="003F14A2">
        <w:rPr>
          <w:color w:val="212121"/>
        </w:rPr>
        <w:t>Punktacja za gwarancję, będzie obliczana na podstawie wzoru:</w:t>
      </w:r>
    </w:p>
    <w:p w14:paraId="20E778C3" w14:textId="77777777" w:rsidR="00EA2D85" w:rsidRDefault="00EA2D85" w:rsidP="00EA2D85">
      <w:pPr>
        <w:pStyle w:val="Default"/>
      </w:pPr>
    </w:p>
    <w:p w14:paraId="6B1089C8" w14:textId="77777777" w:rsidR="00EA2D85" w:rsidRPr="003F14A2" w:rsidRDefault="00EA2D85" w:rsidP="00EA2D85">
      <w:pPr>
        <w:tabs>
          <w:tab w:val="left" w:pos="284"/>
        </w:tabs>
        <w:ind w:left="-142" w:right="-403"/>
        <w:jc w:val="both"/>
        <w:rPr>
          <w:color w:val="212121"/>
        </w:rPr>
      </w:pPr>
      <w:r w:rsidRPr="003F14A2">
        <w:rPr>
          <w:color w:val="212121"/>
        </w:rPr>
        <w:t xml:space="preserve">                G </w:t>
      </w:r>
      <w:r w:rsidRPr="003F14A2">
        <w:rPr>
          <w:color w:val="212121"/>
          <w:vertAlign w:val="subscript"/>
        </w:rPr>
        <w:t xml:space="preserve">R </w:t>
      </w:r>
      <w:r w:rsidRPr="003F14A2">
        <w:rPr>
          <w:color w:val="212121"/>
        </w:rPr>
        <w:t xml:space="preserve">x waga           </w:t>
      </w:r>
      <w:r w:rsidRPr="003F14A2">
        <w:rPr>
          <w:color w:val="212121"/>
        </w:rPr>
        <w:tab/>
      </w:r>
      <w:r w:rsidRPr="003F14A2">
        <w:rPr>
          <w:color w:val="212121"/>
        </w:rPr>
        <w:tab/>
        <w:t xml:space="preserve"> Pg – otrzymane punkty</w:t>
      </w:r>
    </w:p>
    <w:p w14:paraId="7482BFA7" w14:textId="7C7FEB4A" w:rsidR="00EA2D85" w:rsidRPr="003F14A2" w:rsidRDefault="005D28EF" w:rsidP="00EA2D85">
      <w:pPr>
        <w:tabs>
          <w:tab w:val="left" w:pos="0"/>
          <w:tab w:val="left" w:pos="284"/>
        </w:tabs>
        <w:ind w:left="-142" w:right="-403"/>
        <w:jc w:val="both"/>
        <w:rPr>
          <w:color w:val="212121"/>
        </w:rPr>
      </w:pPr>
      <w:r>
        <w:rPr>
          <w:noProof/>
          <w:color w:val="212121"/>
        </w:rPr>
        <mc:AlternateContent>
          <mc:Choice Requires="wps">
            <w:drawing>
              <wp:anchor distT="4294967295" distB="4294967295" distL="114300" distR="114300" simplePos="0" relativeHeight="251664384" behindDoc="0" locked="0" layoutInCell="1" allowOverlap="1" wp14:anchorId="63C221C2" wp14:editId="3911D75D">
                <wp:simplePos x="0" y="0"/>
                <wp:positionH relativeFrom="column">
                  <wp:posOffset>428625</wp:posOffset>
                </wp:positionH>
                <wp:positionV relativeFrom="paragraph">
                  <wp:posOffset>100964</wp:posOffset>
                </wp:positionV>
                <wp:extent cx="651510" cy="0"/>
                <wp:effectExtent l="0" t="0" r="0" b="0"/>
                <wp:wrapNone/>
                <wp:docPr id="37741960"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77E7167" id="Łącznik prosty 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75pt,7.95pt" to="85.0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"/>
            </w:pict>
          </mc:Fallback>
        </mc:AlternateContent>
      </w:r>
      <w:r w:rsidR="00EA2D85" w:rsidRPr="003F14A2">
        <w:rPr>
          <w:color w:val="212121"/>
        </w:rPr>
        <w:t xml:space="preserve">  P </w:t>
      </w:r>
      <w:r w:rsidR="00EA2D85" w:rsidRPr="003F14A2">
        <w:rPr>
          <w:color w:val="212121"/>
          <w:vertAlign w:val="subscript"/>
        </w:rPr>
        <w:t>g</w:t>
      </w:r>
      <w:r w:rsidR="00EA2D85" w:rsidRPr="003F14A2">
        <w:rPr>
          <w:color w:val="212121"/>
        </w:rPr>
        <w:t xml:space="preserve"> =                                 </w:t>
      </w:r>
      <w:r w:rsidR="00EA2D85" w:rsidRPr="003F14A2">
        <w:rPr>
          <w:color w:val="212121"/>
        </w:rPr>
        <w:tab/>
        <w:t xml:space="preserve">             G</w:t>
      </w:r>
      <w:r w:rsidR="00EA2D85" w:rsidRPr="003F14A2">
        <w:rPr>
          <w:color w:val="212121"/>
          <w:vertAlign w:val="subscript"/>
        </w:rPr>
        <w:t xml:space="preserve"> R</w:t>
      </w:r>
      <w:r w:rsidR="00EA2D85" w:rsidRPr="003F14A2">
        <w:rPr>
          <w:color w:val="212121"/>
        </w:rPr>
        <w:t xml:space="preserve">– gwarancja oferty rozpatrywanej </w:t>
      </w:r>
    </w:p>
    <w:p w14:paraId="56FF6F90" w14:textId="77777777" w:rsidR="00EA2D85" w:rsidRPr="003F14A2" w:rsidRDefault="00EA2D85" w:rsidP="00EA2D85">
      <w:pPr>
        <w:tabs>
          <w:tab w:val="left" w:pos="0"/>
          <w:tab w:val="left" w:pos="284"/>
        </w:tabs>
        <w:ind w:right="-403"/>
        <w:jc w:val="both"/>
        <w:rPr>
          <w:color w:val="212121"/>
        </w:rPr>
      </w:pPr>
      <w:r w:rsidRPr="003F14A2">
        <w:rPr>
          <w:color w:val="212121"/>
        </w:rPr>
        <w:t xml:space="preserve">                  G </w:t>
      </w:r>
      <w:r w:rsidRPr="003F14A2">
        <w:rPr>
          <w:color w:val="212121"/>
          <w:vertAlign w:val="subscript"/>
        </w:rPr>
        <w:t>N</w:t>
      </w:r>
      <w:r w:rsidRPr="003F14A2">
        <w:rPr>
          <w:color w:val="212121"/>
        </w:rPr>
        <w:t xml:space="preserve">                    </w:t>
      </w:r>
      <w:r w:rsidRPr="003F14A2">
        <w:rPr>
          <w:color w:val="212121"/>
        </w:rPr>
        <w:tab/>
      </w:r>
      <w:r w:rsidRPr="003F14A2">
        <w:rPr>
          <w:color w:val="212121"/>
        </w:rPr>
        <w:tab/>
        <w:t xml:space="preserve"> G </w:t>
      </w:r>
      <w:r w:rsidRPr="003F14A2">
        <w:rPr>
          <w:color w:val="212121"/>
          <w:vertAlign w:val="subscript"/>
        </w:rPr>
        <w:t>N</w:t>
      </w:r>
      <w:r w:rsidRPr="003F14A2">
        <w:rPr>
          <w:color w:val="212121"/>
        </w:rPr>
        <w:t xml:space="preserve"> - gwarancja oferty naj</w:t>
      </w:r>
      <w:r>
        <w:rPr>
          <w:color w:val="212121"/>
        </w:rPr>
        <w:t>korzystniejsze</w:t>
      </w:r>
      <w:r w:rsidRPr="003F14A2">
        <w:rPr>
          <w:color w:val="212121"/>
        </w:rPr>
        <w:t>j</w:t>
      </w:r>
    </w:p>
    <w:p w14:paraId="2067D7EF" w14:textId="77777777" w:rsidR="00EA2D85" w:rsidRDefault="00EA2D85" w:rsidP="00EA2D85">
      <w:pPr>
        <w:tabs>
          <w:tab w:val="left" w:pos="0"/>
          <w:tab w:val="left" w:pos="284"/>
        </w:tabs>
        <w:ind w:right="-403"/>
        <w:jc w:val="both"/>
        <w:rPr>
          <w:color w:val="212121"/>
        </w:rPr>
      </w:pPr>
    </w:p>
    <w:p w14:paraId="4AD39F86" w14:textId="77777777" w:rsidR="00EA2D85" w:rsidRDefault="00EA2D85" w:rsidP="00EA2D85">
      <w:pPr>
        <w:tabs>
          <w:tab w:val="left" w:pos="0"/>
          <w:tab w:val="left" w:pos="284"/>
        </w:tabs>
        <w:ind w:right="-403"/>
        <w:jc w:val="both"/>
        <w:rPr>
          <w:color w:val="212121"/>
        </w:rPr>
      </w:pPr>
    </w:p>
    <w:p w14:paraId="339BBE42" w14:textId="05A789C5" w:rsidR="00EA2D85" w:rsidRPr="00EA2D85" w:rsidRDefault="00EA2D85" w:rsidP="00EA2D85">
      <w:pPr>
        <w:tabs>
          <w:tab w:val="left" w:pos="0"/>
          <w:tab w:val="left" w:pos="284"/>
        </w:tabs>
        <w:ind w:left="360" w:right="-403"/>
        <w:jc w:val="both"/>
        <w:rPr>
          <w:b/>
          <w:bCs/>
        </w:rPr>
      </w:pPr>
      <w:r>
        <w:rPr>
          <w:b/>
          <w:bCs/>
        </w:rPr>
        <w:t xml:space="preserve">c) </w:t>
      </w:r>
      <w:r w:rsidRPr="00EA2D85">
        <w:rPr>
          <w:b/>
          <w:bCs/>
        </w:rPr>
        <w:t xml:space="preserve">Termin realizacji zamówienia </w:t>
      </w:r>
      <w:r w:rsidR="005D28EF" w:rsidRPr="005D28EF">
        <w:rPr>
          <w:b/>
          <w:bCs/>
        </w:rPr>
        <w:t xml:space="preserve">(dostawy i montażu mebli) </w:t>
      </w:r>
      <w:r w:rsidRPr="00EA2D85">
        <w:rPr>
          <w:b/>
          <w:bCs/>
        </w:rPr>
        <w:t>od momentu podpisania umowy - Pt</w:t>
      </w:r>
    </w:p>
    <w:p w14:paraId="78DEB700" w14:textId="77777777" w:rsidR="00EA2D85" w:rsidRDefault="00EA2D85" w:rsidP="00EA2D85">
      <w:pPr>
        <w:tabs>
          <w:tab w:val="left" w:pos="0"/>
          <w:tab w:val="left" w:pos="284"/>
        </w:tabs>
        <w:ind w:right="-403"/>
        <w:jc w:val="both"/>
      </w:pPr>
      <w:r>
        <w:t>Punktacja za termin realizacji zamówienia będzie obliczana na podstawie poniższego opisu:</w:t>
      </w:r>
    </w:p>
    <w:p w14:paraId="131F70B7" w14:textId="77777777" w:rsidR="00EA2D85" w:rsidRDefault="00EA2D85" w:rsidP="00EA2D85">
      <w:pPr>
        <w:rPr>
          <w:b/>
          <w:bCs/>
        </w:rPr>
      </w:pPr>
      <w:r>
        <w:t>Oferta za kryterium „</w:t>
      </w:r>
      <w:r>
        <w:rPr>
          <w:b/>
          <w:bCs/>
        </w:rPr>
        <w:t>Termin realizacji zamówienia</w:t>
      </w:r>
      <w:r>
        <w:t xml:space="preserve">” może otrzymać maksymalnie </w:t>
      </w:r>
      <w:r w:rsidRPr="00EA2D85">
        <w:rPr>
          <w:b/>
          <w:bCs/>
        </w:rPr>
        <w:t>20 p</w:t>
      </w:r>
      <w:r>
        <w:rPr>
          <w:b/>
          <w:bCs/>
        </w:rPr>
        <w:t>kt.</w:t>
      </w:r>
    </w:p>
    <w:p w14:paraId="3833DDBE" w14:textId="77777777" w:rsidR="00EA2D85" w:rsidRDefault="00EA2D85" w:rsidP="00EA2D85">
      <w:r w:rsidRPr="000D1B10">
        <w:rPr>
          <w:b/>
          <w:bCs/>
        </w:rPr>
        <w:t>Uwaga</w:t>
      </w:r>
      <w:r w:rsidRPr="000D1B10">
        <w:t>: Termin realizacji zamówienia liczony jest w dniach kalendarzowych, co oznacza, że wliczane są wszystkie dni roku, w tym dni robocze, weekendy oraz święta.</w:t>
      </w:r>
    </w:p>
    <w:p w14:paraId="38CEA3E1" w14:textId="77777777" w:rsidR="00EA2D85" w:rsidRDefault="00EA2D85" w:rsidP="00EA2D85"/>
    <w:p w14:paraId="6A71D11E" w14:textId="77777777" w:rsidR="00EA2D85" w:rsidRDefault="00EA2D85" w:rsidP="00EA2D85">
      <w:pPr>
        <w:tabs>
          <w:tab w:val="left" w:pos="284"/>
        </w:tabs>
        <w:ind w:left="-142" w:right="-403"/>
        <w:jc w:val="both"/>
      </w:pPr>
      <w:r>
        <w:t xml:space="preserve">              T </w:t>
      </w:r>
      <w:r>
        <w:rPr>
          <w:vertAlign w:val="subscript"/>
        </w:rPr>
        <w:t xml:space="preserve">N </w:t>
      </w:r>
      <w:r>
        <w:t xml:space="preserve">x waga           </w:t>
      </w:r>
      <w:r>
        <w:tab/>
      </w:r>
      <w:r>
        <w:tab/>
        <w:t xml:space="preserve"> Pc – otrzymane punkty</w:t>
      </w:r>
    </w:p>
    <w:p w14:paraId="2B7058B2" w14:textId="1A0DB8FE" w:rsidR="00EA2D85" w:rsidRDefault="005D28EF" w:rsidP="00EA2D85">
      <w:pPr>
        <w:tabs>
          <w:tab w:val="left" w:pos="0"/>
          <w:tab w:val="left" w:pos="284"/>
        </w:tabs>
        <w:ind w:left="-142" w:right="-403"/>
        <w:jc w:val="both"/>
      </w:pPr>
      <w:r>
        <w:rPr>
          <w:noProof/>
        </w:rPr>
        <mc:AlternateContent>
          <mc:Choice Requires="wps">
            <w:drawing>
              <wp:anchor distT="5079" distB="5079" distL="5080" distR="5080" simplePos="0" relativeHeight="251666432" behindDoc="0" locked="0" layoutInCell="0" allowOverlap="1" wp14:anchorId="2995F5FB" wp14:editId="678CA7C9">
                <wp:simplePos x="0" y="0"/>
                <wp:positionH relativeFrom="column">
                  <wp:posOffset>428625</wp:posOffset>
                </wp:positionH>
                <wp:positionV relativeFrom="paragraph">
                  <wp:posOffset>100964</wp:posOffset>
                </wp:positionV>
                <wp:extent cx="651510" cy="0"/>
                <wp:effectExtent l="0" t="0" r="0" b="0"/>
                <wp:wrapNone/>
                <wp:docPr id="749956273"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 cy="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369083EC" id="Łącznik prosty 1" o:spid="_x0000_s1026" style="position:absolute;z-index:251666432;visibility:visible;mso-wrap-style:square;mso-width-percent:0;mso-height-percent:0;mso-wrap-distance-left:.4pt;mso-wrap-distance-top:.14108mm;mso-wrap-distance-right:.4pt;mso-wrap-distance-bottom:.14108mm;mso-position-horizontal:absolute;mso-position-horizontal-relative:text;mso-position-vertical:absolute;mso-position-vertical-relative:text;mso-width-percent:0;mso-height-percent:0;mso-width-relative:page;mso-height-relative:page" from="33.75pt,7.95pt" to="85.0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" o:allowincell="f">
                <o:lock v:ext="edit" shapetype="f"/>
              </v:line>
            </w:pict>
          </mc:Fallback>
        </mc:AlternateContent>
      </w:r>
      <w:r w:rsidR="00EA2D85">
        <w:t xml:space="preserve">  P </w:t>
      </w:r>
      <w:r w:rsidR="00EA2D85">
        <w:rPr>
          <w:vertAlign w:val="subscript"/>
        </w:rPr>
        <w:t>C</w:t>
      </w:r>
      <w:r w:rsidR="00EA2D85">
        <w:t xml:space="preserve"> =                                 </w:t>
      </w:r>
      <w:r w:rsidR="00EA2D85">
        <w:tab/>
        <w:t xml:space="preserve">             T</w:t>
      </w:r>
      <w:r w:rsidR="00EA2D85">
        <w:rPr>
          <w:vertAlign w:val="subscript"/>
        </w:rPr>
        <w:t>N</w:t>
      </w:r>
      <w:r w:rsidR="00EA2D85">
        <w:t xml:space="preserve">– termin oferty najkorzystniejszej </w:t>
      </w:r>
    </w:p>
    <w:p w14:paraId="1007749E" w14:textId="77777777" w:rsidR="00EA2D85" w:rsidRDefault="00EA2D85" w:rsidP="00EA2D85">
      <w:pPr>
        <w:tabs>
          <w:tab w:val="left" w:pos="0"/>
          <w:tab w:val="left" w:pos="284"/>
        </w:tabs>
        <w:ind w:left="-142" w:right="-403"/>
        <w:jc w:val="both"/>
      </w:pPr>
      <w:r>
        <w:t xml:space="preserve">                  T </w:t>
      </w:r>
      <w:r>
        <w:rPr>
          <w:vertAlign w:val="subscript"/>
        </w:rPr>
        <w:t>R</w:t>
      </w:r>
      <w:r>
        <w:t xml:space="preserve">                    </w:t>
      </w:r>
      <w:r>
        <w:tab/>
      </w:r>
      <w:r>
        <w:tab/>
        <w:t xml:space="preserve"> T </w:t>
      </w:r>
      <w:r>
        <w:rPr>
          <w:vertAlign w:val="subscript"/>
        </w:rPr>
        <w:t>R</w:t>
      </w:r>
      <w:r>
        <w:t xml:space="preserve"> – termin oferty rozpatrywanej </w:t>
      </w:r>
    </w:p>
    <w:p w14:paraId="09117D9C" w14:textId="77777777" w:rsidR="00EA2D85" w:rsidRDefault="00EA2D85" w:rsidP="00EA2D85">
      <w:pPr>
        <w:tabs>
          <w:tab w:val="left" w:pos="0"/>
          <w:tab w:val="left" w:pos="284"/>
        </w:tabs>
        <w:ind w:left="-142" w:right="-403"/>
        <w:jc w:val="both"/>
      </w:pPr>
    </w:p>
    <w:p w14:paraId="7F0C8397" w14:textId="77777777" w:rsidR="00EA2D85" w:rsidRDefault="00EA2D85" w:rsidP="00EA2D85">
      <w:pPr>
        <w:pStyle w:val="Default"/>
      </w:pPr>
      <w:r>
        <w:t>1.</w:t>
      </w:r>
      <w:r>
        <w:tab/>
        <w:t>Obliczenia dokonywane będą przez Zamawiającego z dokładnością do dwóch miejsc po przecinku.</w:t>
      </w:r>
    </w:p>
    <w:p w14:paraId="1E21215B" w14:textId="77777777" w:rsidR="00601D5F" w:rsidRDefault="00EA2D85" w:rsidP="00EA2D85">
      <w:pPr>
        <w:pStyle w:val="Default"/>
      </w:pPr>
      <w:r>
        <w:t>2.</w:t>
      </w:r>
      <w:r>
        <w:tab/>
        <w:t>Zamawiający uzna za najkorzystniejszą tę ofertę, która uzyska największą liczbę punktów za poszczególne kryteria, po ich zsumowaniu według wzoru: P = Pc + Pg+pt</w:t>
      </w:r>
    </w:p>
    <w:p w14:paraId="19B1286A" w14:textId="77777777" w:rsidR="00C43176" w:rsidRDefault="00C43176" w:rsidP="00EA2D85">
      <w:pPr>
        <w:pStyle w:val="Default"/>
      </w:pPr>
    </w:p>
    <w:p w14:paraId="7809704E" w14:textId="77777777" w:rsidR="00601D5F" w:rsidRDefault="00601D5F">
      <w:pPr>
        <w:pStyle w:val="Default"/>
        <w:ind w:left="720"/>
        <w:jc w:val="center"/>
      </w:pPr>
    </w:p>
    <w:bookmarkEnd w:id="16"/>
    <w:p w14:paraId="1D264EC8" w14:textId="77777777" w:rsidR="00F10038" w:rsidRDefault="00475778">
      <w:pPr>
        <w:ind w:left="624" w:hanging="624"/>
        <w:jc w:val="center"/>
      </w:pPr>
      <w:r>
        <w:rPr>
          <w:b/>
        </w:rPr>
        <w:lastRenderedPageBreak/>
        <w:t xml:space="preserve">XI. INFORMACJE O FORMALNOŚCIACH JAKIE POWINNY ZOSTAĆ DOPEŁNIONE PO WYBORZE NAJKORZYSTNIEJSZEJ OFERTY </w:t>
      </w:r>
    </w:p>
    <w:p w14:paraId="61A91E9A" w14:textId="77777777" w:rsidR="00F10038" w:rsidRDefault="00475778">
      <w:pPr>
        <w:ind w:left="624" w:hanging="624"/>
        <w:jc w:val="center"/>
      </w:pPr>
      <w:r>
        <w:rPr>
          <w:b/>
        </w:rPr>
        <w:t>W CELU REALIZACJI PRZEDMIOTU ZAMÓWIENIA</w:t>
      </w:r>
    </w:p>
    <w:p w14:paraId="3007F2E2" w14:textId="77777777" w:rsidR="00F10038" w:rsidRDefault="00F10038">
      <w:pPr>
        <w:ind w:left="624" w:hanging="624"/>
        <w:jc w:val="center"/>
        <w:rPr>
          <w:b/>
        </w:rPr>
      </w:pPr>
    </w:p>
    <w:p w14:paraId="3BFD8206" w14:textId="77777777" w:rsidR="00F10038" w:rsidRDefault="00475778">
      <w:pPr>
        <w:pStyle w:val="Akapitzlist1"/>
        <w:numPr>
          <w:ilvl w:val="2"/>
          <w:numId w:val="8"/>
        </w:numPr>
        <w:tabs>
          <w:tab w:val="left" w:pos="993"/>
        </w:tabs>
        <w:ind w:left="993" w:hanging="426"/>
        <w:jc w:val="both"/>
      </w:pPr>
      <w:r>
        <w:rPr>
          <w:color w:val="000000"/>
        </w:rPr>
        <w:t>Informacje o wynikach postępowania Zamawiający zamieści w Bazie konkurencyjności.</w:t>
      </w:r>
    </w:p>
    <w:p w14:paraId="0771E352" w14:textId="77777777" w:rsidR="00F10038" w:rsidRDefault="00475778">
      <w:pPr>
        <w:pStyle w:val="Akapitzlist1"/>
        <w:numPr>
          <w:ilvl w:val="2"/>
          <w:numId w:val="8"/>
        </w:numPr>
        <w:tabs>
          <w:tab w:val="left" w:pos="993"/>
        </w:tabs>
        <w:ind w:left="993" w:hanging="426"/>
        <w:jc w:val="both"/>
      </w:pPr>
      <w:r>
        <w:t xml:space="preserve">Wykonawca zostanie poinformowany telefonicznie lub e-mailem o terminie </w:t>
      </w:r>
      <w:r>
        <w:br/>
        <w:t>i miejscu podpisania umowy.</w:t>
      </w:r>
    </w:p>
    <w:p w14:paraId="372A6AAD" w14:textId="77777777" w:rsidR="00F10038" w:rsidRDefault="00475778">
      <w:pPr>
        <w:pStyle w:val="Akapitzlist1"/>
        <w:numPr>
          <w:ilvl w:val="2"/>
          <w:numId w:val="8"/>
        </w:numPr>
        <w:tabs>
          <w:tab w:val="left" w:pos="993"/>
        </w:tabs>
        <w:ind w:left="993" w:hanging="426"/>
        <w:jc w:val="both"/>
      </w:pPr>
      <w:r>
        <w:t>Jeżeli Wykonawca, którego oferta została wybrana uchyla się od podpisania umowy, Zamawiający może wybrać ofertę najkorzystniejszą spośród pozostałych ofert.</w:t>
      </w:r>
    </w:p>
    <w:p w14:paraId="714B36ED" w14:textId="77777777" w:rsidR="00F10038" w:rsidRDefault="00F10038">
      <w:pPr>
        <w:pStyle w:val="Akapitzlist1"/>
        <w:ind w:left="0"/>
        <w:jc w:val="both"/>
        <w:rPr>
          <w:b/>
        </w:rPr>
      </w:pPr>
    </w:p>
    <w:p w14:paraId="6D871842" w14:textId="77777777" w:rsidR="00F10038" w:rsidRDefault="00475778">
      <w:pPr>
        <w:ind w:left="624" w:hanging="624"/>
        <w:jc w:val="center"/>
      </w:pPr>
      <w:r>
        <w:rPr>
          <w:b/>
        </w:rPr>
        <w:t>XII.  INFORMACJA NA TEMAT ZAKRESU WYKLUCZENIA WYKONAWCY</w:t>
      </w:r>
    </w:p>
    <w:p w14:paraId="72BA870C" w14:textId="77777777" w:rsidR="00F10038" w:rsidRDefault="00F10038">
      <w:pPr>
        <w:ind w:left="624" w:hanging="624"/>
        <w:jc w:val="center"/>
        <w:rPr>
          <w:b/>
        </w:rPr>
      </w:pPr>
    </w:p>
    <w:p w14:paraId="78DBC6ED" w14:textId="77777777" w:rsidR="00F10038" w:rsidRDefault="00475778">
      <w:pPr>
        <w:pStyle w:val="Akapitzlist1"/>
        <w:numPr>
          <w:ilvl w:val="3"/>
          <w:numId w:val="8"/>
        </w:numPr>
        <w:tabs>
          <w:tab w:val="left" w:pos="709"/>
        </w:tabs>
        <w:ind w:left="709"/>
        <w:jc w:val="both"/>
      </w:pPr>
      <w:r>
        <w:rPr>
          <w:bCs/>
          <w:color w:val="000000"/>
        </w:rPr>
        <w:t>W postępowaniu nie mogą uczestniczyć podmioty powiązane osobowo lub kapitałowo z Zamawiającym. Przez powiązania kapitałowe lub osobowe rozumie się wzajemne powiązania między Zamawiającym lub osobami uprawnionymi do zaciągania zobowiązań w imieniu Zamawiającego lub osobami wykonującymi dla Zamawiającego czynności związane z przygotowaniem i przeprowadzeniem procedury wyboru Wykonawcy a Wykonawcą, polegające w szczególności na:</w:t>
      </w:r>
    </w:p>
    <w:p w14:paraId="226B5DC6" w14:textId="77777777" w:rsidR="00F10038" w:rsidRDefault="00475778">
      <w:pPr>
        <w:pStyle w:val="Akapitzlist1"/>
        <w:numPr>
          <w:ilvl w:val="0"/>
          <w:numId w:val="9"/>
        </w:numPr>
        <w:jc w:val="both"/>
      </w:pPr>
      <w:r>
        <w:rPr>
          <w:bCs/>
          <w:color w:val="000000"/>
        </w:rPr>
        <w:t>uczestniczeniu w spółce jako wspólnik spółki cywilnej lub spółki osobowej,</w:t>
      </w:r>
    </w:p>
    <w:p w14:paraId="0BF92929" w14:textId="77777777" w:rsidR="00F10038" w:rsidRDefault="00475778">
      <w:pPr>
        <w:pStyle w:val="Akapitzlist1"/>
        <w:numPr>
          <w:ilvl w:val="0"/>
          <w:numId w:val="9"/>
        </w:numPr>
        <w:jc w:val="both"/>
      </w:pPr>
      <w:r>
        <w:rPr>
          <w:bCs/>
          <w:color w:val="000000"/>
        </w:rPr>
        <w:t>posiadaniu udziałów lub co najmniej 10% akcji, o ile niższy próg nie wynika z przepisów prawa lub nie został określony przez IZ PO.</w:t>
      </w:r>
    </w:p>
    <w:p w14:paraId="70ACAE28" w14:textId="77777777" w:rsidR="00F10038" w:rsidRDefault="00475778">
      <w:pPr>
        <w:pStyle w:val="Akapitzlist1"/>
        <w:numPr>
          <w:ilvl w:val="0"/>
          <w:numId w:val="9"/>
        </w:numPr>
        <w:jc w:val="both"/>
      </w:pPr>
      <w:r>
        <w:rPr>
          <w:bCs/>
          <w:color w:val="000000"/>
        </w:rPr>
        <w:t>pełnią funkcję członka organu nadzorczego lub zarządczego, prokurenta, pełnomocnika.</w:t>
      </w:r>
    </w:p>
    <w:p w14:paraId="2BA23170" w14:textId="77777777" w:rsidR="00F10038" w:rsidRDefault="00475778">
      <w:pPr>
        <w:pStyle w:val="Akapitzlist1"/>
        <w:numPr>
          <w:ilvl w:val="0"/>
          <w:numId w:val="9"/>
        </w:numPr>
        <w:jc w:val="both"/>
      </w:pPr>
      <w:r>
        <w:rPr>
          <w:bCs/>
          <w:color w:val="000000"/>
        </w:rPr>
        <w:t xml:space="preserve">pozostawaniu w takim stosunku prawnym lub faktycznym, który może budzić uzasadnione wątpliwości, co do bezstronności w wyborze wykonawcy, </w:t>
      </w:r>
      <w:r>
        <w:rPr>
          <w:bCs/>
          <w:color w:val="000000"/>
        </w:rPr>
        <w:br/>
        <w:t>w szczególności pozostawanie w związku małżeńskim, w stosunku pokrewieństwa lub powinowactwa w linii prostej, pokrewieństwa lub powinowactwa w linii bocznej do drugiego stopnia lub w stosunku przysposobienia, opieki lub kuratel.</w:t>
      </w:r>
    </w:p>
    <w:p w14:paraId="084F67BD" w14:textId="77777777" w:rsidR="00F10038" w:rsidRDefault="00475778">
      <w:pPr>
        <w:pStyle w:val="Akapitzlist1"/>
        <w:numPr>
          <w:ilvl w:val="1"/>
          <w:numId w:val="9"/>
        </w:numPr>
        <w:ind w:left="720"/>
        <w:jc w:val="both"/>
      </w:pPr>
      <w:r>
        <w:rPr>
          <w:bCs/>
          <w:color w:val="000000"/>
        </w:rPr>
        <w:t xml:space="preserve">W przypadku gdy podmiot będzie powiązany osobowo lub kapitałowo </w:t>
      </w:r>
      <w:r>
        <w:rPr>
          <w:bCs/>
          <w:color w:val="000000"/>
        </w:rPr>
        <w:br/>
      </w:r>
      <w:r>
        <w:rPr>
          <w:color w:val="000000"/>
        </w:rPr>
        <w:t>z Zamawiającym</w:t>
      </w:r>
      <w:r>
        <w:rPr>
          <w:bCs/>
          <w:color w:val="000000"/>
        </w:rPr>
        <w:t xml:space="preserve"> lub osobami uprawnionymi do zaciągania zobowiązań w imieniu Zamawiającego lub osobami wykonującymi dla Zamawiającego czynności związane </w:t>
      </w:r>
      <w:r>
        <w:rPr>
          <w:bCs/>
          <w:color w:val="000000"/>
        </w:rPr>
        <w:br/>
        <w:t>z przygotowaniem i przeprowadzeniem procedury wyboru Wykonawcy</w:t>
      </w:r>
      <w:r>
        <w:rPr>
          <w:color w:val="000000"/>
        </w:rPr>
        <w:t>, Wykonawca zostanie wykluczony z postępowania.</w:t>
      </w:r>
    </w:p>
    <w:p w14:paraId="694B6D2A" w14:textId="77777777" w:rsidR="00F10038" w:rsidRDefault="00F10038">
      <w:pPr>
        <w:pStyle w:val="Akapitzlist1"/>
        <w:ind w:left="720"/>
        <w:jc w:val="both"/>
        <w:rPr>
          <w:color w:val="000000"/>
        </w:rPr>
      </w:pPr>
    </w:p>
    <w:p w14:paraId="0DA7C43F" w14:textId="77777777" w:rsidR="00F10038" w:rsidRDefault="00F10038">
      <w:pPr>
        <w:pStyle w:val="Akapitzlist"/>
        <w:jc w:val="both"/>
        <w:rPr>
          <w:b/>
        </w:rPr>
      </w:pPr>
    </w:p>
    <w:p w14:paraId="0A162E8A" w14:textId="5E52588F" w:rsidR="00F10038" w:rsidRPr="00D43E6E" w:rsidRDefault="00475778" w:rsidP="00D43E6E">
      <w:pPr>
        <w:pStyle w:val="Akapitzlist"/>
        <w:ind w:left="0"/>
      </w:pPr>
      <w:r>
        <w:rPr>
          <w:b/>
        </w:rPr>
        <w:t>XIII. ZAŁĄCZNIKI</w:t>
      </w:r>
    </w:p>
    <w:p w14:paraId="10042ACB" w14:textId="77777777" w:rsidR="00F10038" w:rsidRDefault="00F10038">
      <w:pPr>
        <w:pStyle w:val="Akapitzlist"/>
        <w:ind w:left="0"/>
        <w:rPr>
          <w:b/>
        </w:rPr>
      </w:pPr>
    </w:p>
    <w:p w14:paraId="0AEA6C3D" w14:textId="77777777" w:rsidR="00F10038" w:rsidRDefault="00475778">
      <w:pPr>
        <w:numPr>
          <w:ilvl w:val="0"/>
          <w:numId w:val="1"/>
        </w:numPr>
        <w:ind w:left="426"/>
        <w:jc w:val="both"/>
      </w:pPr>
      <w:r>
        <w:t xml:space="preserve">Formularz ofertowy </w:t>
      </w:r>
    </w:p>
    <w:p w14:paraId="5E47265E" w14:textId="77777777" w:rsidR="00F10038" w:rsidRDefault="00475778">
      <w:pPr>
        <w:numPr>
          <w:ilvl w:val="0"/>
          <w:numId w:val="1"/>
        </w:numPr>
        <w:ind w:left="426"/>
        <w:jc w:val="both"/>
      </w:pPr>
      <w:r>
        <w:t>Oświadczenie o braku powiązań osobowych lub kapitałowych.</w:t>
      </w:r>
    </w:p>
    <w:p w14:paraId="6A97C58E" w14:textId="77777777" w:rsidR="00F10038" w:rsidRDefault="00475778">
      <w:pPr>
        <w:numPr>
          <w:ilvl w:val="0"/>
          <w:numId w:val="1"/>
        </w:numPr>
        <w:ind w:left="426"/>
        <w:jc w:val="both"/>
      </w:pPr>
      <w:r>
        <w:t>Potwierdzenie parametrów przedmiotu zamówienia.</w:t>
      </w:r>
    </w:p>
    <w:p w14:paraId="5B82B785" w14:textId="77777777" w:rsidR="009C4E0E" w:rsidRDefault="00475778" w:rsidP="009C4E0E">
      <w:pPr>
        <w:numPr>
          <w:ilvl w:val="0"/>
          <w:numId w:val="1"/>
        </w:numPr>
        <w:ind w:left="426"/>
        <w:jc w:val="both"/>
      </w:pPr>
      <w:r>
        <w:rPr>
          <w:bCs/>
          <w:color w:val="000000"/>
        </w:rPr>
        <w:t xml:space="preserve">Klauzula informacyjna z atr.13 RODO </w:t>
      </w:r>
    </w:p>
    <w:p w14:paraId="40C7487A" w14:textId="77777777" w:rsidR="00F10038" w:rsidRDefault="009C4E0E" w:rsidP="007E0FA3">
      <w:pPr>
        <w:numPr>
          <w:ilvl w:val="0"/>
          <w:numId w:val="1"/>
        </w:numPr>
        <w:ind w:left="426"/>
        <w:jc w:val="both"/>
      </w:pPr>
      <w:r>
        <w:t xml:space="preserve">Oświadczenie </w:t>
      </w:r>
      <w:r w:rsidRPr="009C4E0E">
        <w:t>dotyczące przesłanek wykluczenia</w:t>
      </w:r>
    </w:p>
    <w:p w14:paraId="31156B53" w14:textId="77777777" w:rsidR="00D43E6E" w:rsidRDefault="00C73BBB" w:rsidP="00D43E6E">
      <w:pPr>
        <w:numPr>
          <w:ilvl w:val="0"/>
          <w:numId w:val="1"/>
        </w:numPr>
        <w:ind w:left="426"/>
        <w:jc w:val="both"/>
      </w:pPr>
      <w:r>
        <w:t xml:space="preserve">Dokumenty </w:t>
      </w:r>
      <w:r w:rsidR="00E6724E">
        <w:t>wymagane w punkcie VIII</w:t>
      </w:r>
    </w:p>
    <w:p w14:paraId="08B9114C" w14:textId="2D1F9671" w:rsidR="00A307D3" w:rsidRDefault="00D43E6E" w:rsidP="00D43E6E">
      <w:pPr>
        <w:numPr>
          <w:ilvl w:val="0"/>
          <w:numId w:val="1"/>
        </w:numPr>
        <w:ind w:left="426"/>
        <w:jc w:val="both"/>
      </w:pPr>
      <w:r w:rsidRPr="00D43E6E">
        <w:rPr>
          <w:b/>
          <w:bCs/>
        </w:rPr>
        <w:t xml:space="preserve">Wykaz zrealizowanych dostaw – </w:t>
      </w:r>
      <w:r w:rsidRPr="00D43E6E">
        <w:t>załącznik nr 6</w:t>
      </w:r>
    </w:p>
    <w:p w14:paraId="3ED93F5D" w14:textId="77777777" w:rsidR="00EA2D85" w:rsidRDefault="00EA2D85"/>
    <w:p w14:paraId="2F60B9D0" w14:textId="77777777" w:rsidR="00F10038" w:rsidRDefault="00F10038"/>
    <w:p w14:paraId="2CC53109" w14:textId="77777777" w:rsidR="00365C10" w:rsidRPr="008E069B" w:rsidRDefault="00365C10" w:rsidP="00365C10">
      <w:pPr>
        <w:ind w:left="567" w:firstLine="141"/>
        <w:jc w:val="right"/>
        <w:rPr>
          <w:b/>
        </w:rPr>
      </w:pPr>
      <w:r w:rsidRPr="008E069B">
        <w:rPr>
          <w:b/>
        </w:rPr>
        <w:t>Załącznik 1 do Zapytania ofertowego</w:t>
      </w:r>
    </w:p>
    <w:p w14:paraId="23F70342" w14:textId="77777777" w:rsidR="00365C10" w:rsidRPr="008E069B" w:rsidRDefault="00365C10" w:rsidP="00365C10">
      <w:pPr>
        <w:rPr>
          <w:b/>
        </w:rPr>
      </w:pPr>
    </w:p>
    <w:p w14:paraId="5644BE69" w14:textId="77777777" w:rsidR="00365C10" w:rsidRPr="008E069B" w:rsidRDefault="00365C10" w:rsidP="00365C10">
      <w:pPr>
        <w:jc w:val="center"/>
        <w:rPr>
          <w:b/>
        </w:rPr>
      </w:pPr>
    </w:p>
    <w:p w14:paraId="2649AE45" w14:textId="77777777" w:rsidR="00365C10" w:rsidRPr="008E069B" w:rsidRDefault="00365C10" w:rsidP="00365C10">
      <w:pPr>
        <w:jc w:val="center"/>
        <w:rPr>
          <w:b/>
        </w:rPr>
      </w:pPr>
      <w:r w:rsidRPr="008E069B">
        <w:rPr>
          <w:b/>
        </w:rPr>
        <w:t>FORMULARZ OFERTOWY</w:t>
      </w:r>
    </w:p>
    <w:p w14:paraId="73AF44A9" w14:textId="77777777" w:rsidR="00365C10" w:rsidRPr="008E069B" w:rsidRDefault="00365C10" w:rsidP="00365C10">
      <w:pPr>
        <w:tabs>
          <w:tab w:val="left" w:pos="7470"/>
        </w:tabs>
        <w:autoSpaceDE w:val="0"/>
        <w:autoSpaceDN w:val="0"/>
        <w:adjustRightInd w:val="0"/>
      </w:pPr>
    </w:p>
    <w:p w14:paraId="25E9FF0F" w14:textId="77777777" w:rsidR="00BA0FE3" w:rsidRDefault="00BA0FE3" w:rsidP="00BA0FE3">
      <w:pPr>
        <w:jc w:val="right"/>
      </w:pPr>
      <w:r>
        <w:t>LK TECH Sp. z o.o.</w:t>
      </w:r>
    </w:p>
    <w:p w14:paraId="1CEA9913" w14:textId="77777777" w:rsidR="00BA0FE3" w:rsidRDefault="00BA0FE3" w:rsidP="00BA0FE3">
      <w:pPr>
        <w:jc w:val="right"/>
      </w:pPr>
      <w:r>
        <w:t>Adres:</w:t>
      </w:r>
    </w:p>
    <w:p w14:paraId="6EFF3156" w14:textId="2C4ADF6E" w:rsidR="00BA0FE3" w:rsidRDefault="00AD4FFC" w:rsidP="00BA0FE3">
      <w:pPr>
        <w:jc w:val="right"/>
      </w:pPr>
      <w:r>
        <w:t>Słoneczna 24</w:t>
      </w:r>
    </w:p>
    <w:p w14:paraId="4F149C5D" w14:textId="77777777" w:rsidR="00BA0FE3" w:rsidRDefault="00BA0FE3" w:rsidP="00BA0FE3">
      <w:pPr>
        <w:jc w:val="right"/>
      </w:pPr>
      <w:r>
        <w:t>72-415 Międzywodzie</w:t>
      </w:r>
    </w:p>
    <w:p w14:paraId="64BF79D1" w14:textId="77777777" w:rsidR="00F10038" w:rsidRPr="00365C10" w:rsidRDefault="00365C10" w:rsidP="00BA0FE3">
      <w:r w:rsidRPr="008E069B">
        <w:rPr>
          <w:i/>
        </w:rPr>
        <w:t>Adres oferenta</w:t>
      </w:r>
    </w:p>
    <w:p w14:paraId="20B1458F" w14:textId="77777777" w:rsidR="00F10038" w:rsidRDefault="00F10038"/>
    <w:p w14:paraId="4BC63160" w14:textId="77777777" w:rsidR="00F10038" w:rsidRDefault="00475778">
      <w:r>
        <w:rPr>
          <w:i/>
        </w:rPr>
        <w:t xml:space="preserve">Nazwa oferenta </w:t>
      </w:r>
    </w:p>
    <w:p w14:paraId="0D611315" w14:textId="77777777" w:rsidR="00F10038" w:rsidRDefault="00475778">
      <w:r>
        <w:t>…………………………</w:t>
      </w:r>
    </w:p>
    <w:p w14:paraId="6025D2FC" w14:textId="77777777" w:rsidR="00F10038" w:rsidRDefault="00475778">
      <w:r>
        <w:rPr>
          <w:i/>
        </w:rPr>
        <w:t>Adres oferenta</w:t>
      </w:r>
    </w:p>
    <w:p w14:paraId="261BFCE4" w14:textId="77777777" w:rsidR="00F10038" w:rsidRDefault="00475778">
      <w:r>
        <w:rPr>
          <w:i/>
        </w:rPr>
        <w:t>…………………………….</w:t>
      </w:r>
    </w:p>
    <w:p w14:paraId="1AC18D86" w14:textId="77777777" w:rsidR="00F10038" w:rsidRDefault="00475778">
      <w:r>
        <w:rPr>
          <w:i/>
        </w:rPr>
        <w:t xml:space="preserve">Dane teleadresowe </w:t>
      </w:r>
    </w:p>
    <w:p w14:paraId="0E5F073A" w14:textId="77777777" w:rsidR="00F10038" w:rsidRDefault="00475778">
      <w:r>
        <w:rPr>
          <w:bCs/>
          <w:i/>
        </w:rPr>
        <w:t>…………………………</w:t>
      </w:r>
    </w:p>
    <w:p w14:paraId="6EA502BA" w14:textId="77777777" w:rsidR="00F10038" w:rsidRDefault="00475778">
      <w:r>
        <w:rPr>
          <w:i/>
        </w:rPr>
        <w:t>NIP, REGON</w:t>
      </w:r>
    </w:p>
    <w:p w14:paraId="4B667E6C" w14:textId="77777777" w:rsidR="00F10038" w:rsidRDefault="00475778">
      <w:r>
        <w:rPr>
          <w:i/>
        </w:rPr>
        <w:t>……………………………</w:t>
      </w:r>
    </w:p>
    <w:p w14:paraId="360CE1F5" w14:textId="77777777" w:rsidR="00F10038" w:rsidRDefault="00F10038">
      <w:pPr>
        <w:jc w:val="center"/>
        <w:rPr>
          <w:b/>
          <w:i/>
        </w:rPr>
      </w:pPr>
    </w:p>
    <w:p w14:paraId="27453CFC" w14:textId="77777777" w:rsidR="00F10038" w:rsidRPr="007E0FA3" w:rsidRDefault="00475778" w:rsidP="007E0FA3">
      <w:pPr>
        <w:jc w:val="both"/>
        <w:rPr>
          <w:b/>
        </w:rPr>
      </w:pPr>
      <w:r>
        <w:t xml:space="preserve">       W nawiązaniu do zapytania ofertowego </w:t>
      </w:r>
      <w:r w:rsidR="007F0532">
        <w:rPr>
          <w:b/>
        </w:rPr>
        <w:t xml:space="preserve">na wyposażenie do kuchni oraz meble do namiotu </w:t>
      </w:r>
      <w:r>
        <w:t>oferujemy realizację przedmiotu zamówienia zgodnie z zapytaniem ofertowym za wartość:</w:t>
      </w:r>
    </w:p>
    <w:p w14:paraId="2641663E" w14:textId="77777777" w:rsidR="00F10038" w:rsidRDefault="00F10038">
      <w:pPr>
        <w:pStyle w:val="Akapitzlist1"/>
        <w:spacing w:after="120"/>
        <w:jc w:val="both"/>
      </w:pPr>
    </w:p>
    <w:tbl>
      <w:tblPr>
        <w:tblW w:w="8081" w:type="dxa"/>
        <w:tblInd w:w="-998" w:type="dxa"/>
        <w:tblLayout w:type="fixed"/>
        <w:tblLook w:val="0000" w:firstRow="0" w:lastRow="0" w:firstColumn="0" w:lastColumn="0" w:noHBand="0" w:noVBand="0"/>
      </w:tblPr>
      <w:tblGrid>
        <w:gridCol w:w="3138"/>
        <w:gridCol w:w="1116"/>
        <w:gridCol w:w="2183"/>
        <w:gridCol w:w="1644"/>
      </w:tblGrid>
      <w:tr w:rsidR="007F0532" w14:paraId="68C100C1" w14:textId="77777777" w:rsidTr="007F0532">
        <w:trPr>
          <w:trHeight w:val="1197"/>
        </w:trPr>
        <w:tc>
          <w:tcPr>
            <w:tcW w:w="313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C1212" w14:textId="77777777" w:rsidR="007F0532" w:rsidRDefault="007F0532">
            <w:pPr>
              <w:pStyle w:val="Akapitzlist1"/>
              <w:widowControl w:val="0"/>
              <w:ind w:left="0"/>
              <w:jc w:val="center"/>
            </w:pPr>
            <w:r>
              <w:rPr>
                <w:lang w:eastAsia="en-US"/>
              </w:rPr>
              <w:t>Przedmiot zamówienia</w:t>
            </w:r>
          </w:p>
          <w:p w14:paraId="224E0333" w14:textId="77777777" w:rsidR="007F0532" w:rsidRDefault="007F0532">
            <w:pPr>
              <w:pStyle w:val="Akapitzlist1"/>
              <w:widowControl w:val="0"/>
              <w:ind w:left="0"/>
              <w:jc w:val="center"/>
              <w:rPr>
                <w:lang w:eastAsia="en-US"/>
              </w:rPr>
            </w:pPr>
          </w:p>
        </w:tc>
        <w:tc>
          <w:tcPr>
            <w:tcW w:w="11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DD7A05" w14:textId="77777777" w:rsidR="007F0532" w:rsidRDefault="007F0532">
            <w:pPr>
              <w:pStyle w:val="Akapitzlist1"/>
              <w:widowControl w:val="0"/>
              <w:ind w:left="0"/>
              <w:jc w:val="center"/>
            </w:pPr>
          </w:p>
          <w:p w14:paraId="3C9ED806" w14:textId="77777777" w:rsidR="007F0532" w:rsidRDefault="007F0532">
            <w:pPr>
              <w:pStyle w:val="Akapitzlist1"/>
              <w:widowControl w:val="0"/>
              <w:ind w:left="0"/>
              <w:jc w:val="center"/>
            </w:pPr>
            <w:r>
              <w:t>Ilość</w:t>
            </w:r>
          </w:p>
        </w:tc>
        <w:tc>
          <w:tcPr>
            <w:tcW w:w="218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D23F96" w14:textId="77777777" w:rsidR="007F0532" w:rsidRDefault="007F0532">
            <w:pPr>
              <w:pStyle w:val="Akapitzlist1"/>
              <w:widowControl w:val="0"/>
              <w:ind w:left="0"/>
              <w:jc w:val="center"/>
            </w:pPr>
            <w:r>
              <w:t>Nazwa/Model/Producent</w:t>
            </w:r>
          </w:p>
        </w:tc>
        <w:tc>
          <w:tcPr>
            <w:tcW w:w="164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DE3C6E" w14:textId="77777777" w:rsidR="007F0532" w:rsidRDefault="007F0532">
            <w:pPr>
              <w:pStyle w:val="Akapitzlist1"/>
              <w:widowControl w:val="0"/>
              <w:ind w:left="0"/>
              <w:jc w:val="center"/>
            </w:pPr>
            <w:r>
              <w:t>Wartość netto</w:t>
            </w:r>
          </w:p>
        </w:tc>
      </w:tr>
      <w:tr w:rsidR="007F0532" w14:paraId="3C734A1F" w14:textId="77777777" w:rsidTr="007F0532">
        <w:trPr>
          <w:trHeight w:val="570"/>
        </w:trPr>
        <w:tc>
          <w:tcPr>
            <w:tcW w:w="3138" w:type="dxa"/>
            <w:tcBorders>
              <w:top w:val="single" w:sz="4" w:space="0" w:color="000000"/>
              <w:left w:val="single" w:sz="4" w:space="0" w:color="000000"/>
              <w:bottom w:val="single" w:sz="4" w:space="0" w:color="000000"/>
              <w:right w:val="single" w:sz="4" w:space="0" w:color="000000"/>
            </w:tcBorders>
          </w:tcPr>
          <w:p w14:paraId="4F46E02E" w14:textId="77777777" w:rsidR="007F0532" w:rsidRDefault="007F0532">
            <w:pPr>
              <w:widowControl w:val="0"/>
              <w:tabs>
                <w:tab w:val="left" w:pos="426"/>
              </w:tabs>
              <w:spacing w:before="120" w:after="120"/>
              <w:jc w:val="both"/>
            </w:pPr>
            <w:r>
              <w:t>1. P</w:t>
            </w:r>
            <w:r w:rsidRPr="00FD2193">
              <w:t>iec konwekcyjno- parow</w:t>
            </w:r>
            <w:r>
              <w:t>y.</w:t>
            </w:r>
          </w:p>
          <w:p w14:paraId="6D131183" w14:textId="77777777" w:rsidR="007F0532" w:rsidRDefault="007F0532">
            <w:pPr>
              <w:widowControl w:val="0"/>
              <w:tabs>
                <w:tab w:val="left" w:pos="426"/>
              </w:tabs>
              <w:spacing w:before="120" w:after="120"/>
              <w:jc w:val="both"/>
            </w:pPr>
            <w:r>
              <w:t>2. E</w:t>
            </w:r>
            <w:r w:rsidRPr="00FD2193">
              <w:t>kspres do kawy</w:t>
            </w:r>
          </w:p>
          <w:p w14:paraId="0F93AF67" w14:textId="77777777" w:rsidR="007F0532" w:rsidRDefault="007F0532">
            <w:pPr>
              <w:widowControl w:val="0"/>
              <w:tabs>
                <w:tab w:val="left" w:pos="426"/>
              </w:tabs>
              <w:spacing w:before="120" w:after="120"/>
              <w:jc w:val="both"/>
            </w:pPr>
            <w:r>
              <w:t>3. W</w:t>
            </w:r>
            <w:r w:rsidRPr="00FD2193">
              <w:t>óz</w:t>
            </w:r>
            <w:r>
              <w:t>ek</w:t>
            </w:r>
            <w:r w:rsidRPr="00FD2193">
              <w:t xml:space="preserve"> transportow</w:t>
            </w:r>
            <w:r>
              <w:t>y</w:t>
            </w:r>
            <w:r w:rsidRPr="00FD2193">
              <w:t xml:space="preserve">, </w:t>
            </w:r>
          </w:p>
          <w:p w14:paraId="2FBCA99B" w14:textId="77777777" w:rsidR="007F0532" w:rsidRDefault="007F0532">
            <w:pPr>
              <w:widowControl w:val="0"/>
              <w:tabs>
                <w:tab w:val="left" w:pos="426"/>
              </w:tabs>
              <w:spacing w:before="120" w:after="120"/>
              <w:jc w:val="both"/>
            </w:pPr>
            <w:r>
              <w:t>4. P</w:t>
            </w:r>
            <w:r w:rsidRPr="00FD2193">
              <w:t>ojemni</w:t>
            </w:r>
            <w:r>
              <w:t>ki</w:t>
            </w:r>
            <w:r w:rsidRPr="00FD2193">
              <w:t xml:space="preserve"> GN, </w:t>
            </w:r>
          </w:p>
          <w:p w14:paraId="73C37912" w14:textId="77777777" w:rsidR="007F0532" w:rsidRDefault="007F0532">
            <w:pPr>
              <w:widowControl w:val="0"/>
              <w:tabs>
                <w:tab w:val="left" w:pos="426"/>
              </w:tabs>
              <w:spacing w:before="120" w:after="120"/>
              <w:jc w:val="both"/>
            </w:pPr>
            <w:r>
              <w:t>5. K</w:t>
            </w:r>
            <w:r w:rsidRPr="00FD2193">
              <w:t>otleciark</w:t>
            </w:r>
            <w:r>
              <w:t>a</w:t>
            </w:r>
            <w:r w:rsidRPr="00FD2193">
              <w:t xml:space="preserve">, </w:t>
            </w:r>
          </w:p>
          <w:p w14:paraId="2D08989B" w14:textId="77777777" w:rsidR="007F0532" w:rsidRDefault="007F0532">
            <w:pPr>
              <w:widowControl w:val="0"/>
              <w:tabs>
                <w:tab w:val="left" w:pos="426"/>
              </w:tabs>
              <w:spacing w:before="120" w:after="120"/>
              <w:jc w:val="both"/>
            </w:pPr>
            <w:r>
              <w:t>6. P</w:t>
            </w:r>
            <w:r w:rsidRPr="00FD2193">
              <w:t>ojemni</w:t>
            </w:r>
            <w:r>
              <w:t>ki</w:t>
            </w:r>
            <w:r w:rsidRPr="00FD2193">
              <w:t xml:space="preserve"> do se</w:t>
            </w:r>
            <w:r>
              <w:t>gr.</w:t>
            </w:r>
            <w:r w:rsidRPr="00FD2193">
              <w:t xml:space="preserve"> śmieci</w:t>
            </w:r>
            <w:r>
              <w:t xml:space="preserve">, </w:t>
            </w:r>
            <w:r w:rsidRPr="00FD2193">
              <w:t xml:space="preserve"> </w:t>
            </w:r>
          </w:p>
          <w:p w14:paraId="3DD34FE5" w14:textId="77777777" w:rsidR="007F0532" w:rsidRDefault="007F0532">
            <w:pPr>
              <w:widowControl w:val="0"/>
              <w:tabs>
                <w:tab w:val="left" w:pos="426"/>
              </w:tabs>
              <w:spacing w:before="120" w:after="120"/>
              <w:jc w:val="both"/>
            </w:pPr>
            <w:r>
              <w:t>7. Z</w:t>
            </w:r>
            <w:r w:rsidRPr="00FD2193">
              <w:t>gniatark</w:t>
            </w:r>
            <w:r>
              <w:t>a</w:t>
            </w:r>
            <w:r w:rsidRPr="00FD2193">
              <w:t xml:space="preserve"> do butelek</w:t>
            </w:r>
          </w:p>
          <w:p w14:paraId="6EACD902" w14:textId="77777777" w:rsidR="007F0532" w:rsidRDefault="007F0532">
            <w:pPr>
              <w:widowControl w:val="0"/>
              <w:tabs>
                <w:tab w:val="left" w:pos="426"/>
              </w:tabs>
              <w:spacing w:before="120" w:after="120"/>
              <w:jc w:val="both"/>
            </w:pPr>
            <w:r>
              <w:t>8. M</w:t>
            </w:r>
            <w:r w:rsidRPr="006D1423">
              <w:t>ebl</w:t>
            </w:r>
            <w:r>
              <w:t>e</w:t>
            </w:r>
            <w:r w:rsidRPr="006D1423">
              <w:t xml:space="preserve"> na wyposażenie namiotu</w:t>
            </w:r>
          </w:p>
        </w:tc>
        <w:tc>
          <w:tcPr>
            <w:tcW w:w="1116" w:type="dxa"/>
            <w:tcBorders>
              <w:top w:val="single" w:sz="4" w:space="0" w:color="000000"/>
              <w:left w:val="single" w:sz="4" w:space="0" w:color="000000"/>
              <w:bottom w:val="single" w:sz="4" w:space="0" w:color="000000"/>
              <w:right w:val="single" w:sz="4" w:space="0" w:color="000000"/>
            </w:tcBorders>
          </w:tcPr>
          <w:p w14:paraId="780E133D" w14:textId="77777777" w:rsidR="007F0532" w:rsidRDefault="007F0532">
            <w:pPr>
              <w:pStyle w:val="Akapitzlist1"/>
              <w:widowControl w:val="0"/>
              <w:spacing w:before="120" w:after="120"/>
              <w:ind w:left="0"/>
              <w:rPr>
                <w:lang w:eastAsia="en-US"/>
              </w:rPr>
            </w:pPr>
            <w:r>
              <w:rPr>
                <w:lang w:eastAsia="en-US"/>
              </w:rPr>
              <w:t>1 szt</w:t>
            </w:r>
          </w:p>
          <w:p w14:paraId="4F05128E" w14:textId="77777777" w:rsidR="007F0532" w:rsidRDefault="007F0532">
            <w:pPr>
              <w:pStyle w:val="Akapitzlist1"/>
              <w:widowControl w:val="0"/>
              <w:spacing w:before="120" w:after="120"/>
              <w:ind w:left="0"/>
              <w:rPr>
                <w:lang w:eastAsia="en-US"/>
              </w:rPr>
            </w:pPr>
            <w:r>
              <w:rPr>
                <w:lang w:eastAsia="en-US"/>
              </w:rPr>
              <w:t>1 szt.</w:t>
            </w:r>
          </w:p>
          <w:p w14:paraId="10A5B41F" w14:textId="77777777" w:rsidR="007F0532" w:rsidRDefault="007F0532">
            <w:pPr>
              <w:pStyle w:val="Akapitzlist1"/>
              <w:widowControl w:val="0"/>
              <w:spacing w:before="120" w:after="120"/>
              <w:ind w:left="0"/>
              <w:rPr>
                <w:lang w:eastAsia="en-US"/>
              </w:rPr>
            </w:pPr>
            <w:r>
              <w:rPr>
                <w:lang w:eastAsia="en-US"/>
              </w:rPr>
              <w:t>1 szt.</w:t>
            </w:r>
          </w:p>
          <w:p w14:paraId="3FFBB745" w14:textId="77777777" w:rsidR="007F0532" w:rsidRDefault="007F0532">
            <w:pPr>
              <w:pStyle w:val="Akapitzlist1"/>
              <w:widowControl w:val="0"/>
              <w:spacing w:before="120" w:after="120"/>
              <w:ind w:left="0"/>
              <w:rPr>
                <w:lang w:eastAsia="en-US"/>
              </w:rPr>
            </w:pPr>
            <w:r>
              <w:rPr>
                <w:lang w:eastAsia="en-US"/>
              </w:rPr>
              <w:t>20 szt.</w:t>
            </w:r>
          </w:p>
          <w:p w14:paraId="36B299C6" w14:textId="77777777" w:rsidR="007F0532" w:rsidRDefault="007F0532">
            <w:pPr>
              <w:pStyle w:val="Akapitzlist1"/>
              <w:widowControl w:val="0"/>
              <w:spacing w:before="120" w:after="120"/>
              <w:ind w:left="0"/>
              <w:rPr>
                <w:lang w:eastAsia="en-US"/>
              </w:rPr>
            </w:pPr>
            <w:r>
              <w:rPr>
                <w:lang w:eastAsia="en-US"/>
              </w:rPr>
              <w:t>1 szt.</w:t>
            </w:r>
          </w:p>
          <w:p w14:paraId="7CC2143F" w14:textId="77777777" w:rsidR="007F0532" w:rsidRDefault="007F0532">
            <w:pPr>
              <w:pStyle w:val="Akapitzlist1"/>
              <w:widowControl w:val="0"/>
              <w:spacing w:before="120" w:after="120"/>
              <w:ind w:left="0"/>
              <w:rPr>
                <w:lang w:eastAsia="en-US"/>
              </w:rPr>
            </w:pPr>
            <w:r>
              <w:rPr>
                <w:lang w:eastAsia="en-US"/>
              </w:rPr>
              <w:t>1 kpl</w:t>
            </w:r>
          </w:p>
          <w:p w14:paraId="3C8FB47D" w14:textId="77777777" w:rsidR="007F0532" w:rsidRDefault="007F0532">
            <w:pPr>
              <w:pStyle w:val="Akapitzlist1"/>
              <w:widowControl w:val="0"/>
              <w:spacing w:before="120" w:after="120"/>
              <w:ind w:left="0"/>
              <w:rPr>
                <w:lang w:eastAsia="en-US"/>
              </w:rPr>
            </w:pPr>
            <w:r>
              <w:rPr>
                <w:lang w:eastAsia="en-US"/>
              </w:rPr>
              <w:t>1 szt</w:t>
            </w:r>
          </w:p>
          <w:p w14:paraId="700C0622" w14:textId="77777777" w:rsidR="007F0532" w:rsidRDefault="007F0532">
            <w:pPr>
              <w:pStyle w:val="Akapitzlist1"/>
              <w:widowControl w:val="0"/>
              <w:spacing w:before="120" w:after="120"/>
              <w:ind w:left="0"/>
              <w:rPr>
                <w:lang w:eastAsia="en-US"/>
              </w:rPr>
            </w:pPr>
            <w:r>
              <w:rPr>
                <w:lang w:eastAsia="en-US"/>
              </w:rPr>
              <w:t xml:space="preserve"> 1 kpl.</w:t>
            </w:r>
          </w:p>
        </w:tc>
        <w:tc>
          <w:tcPr>
            <w:tcW w:w="2183" w:type="dxa"/>
            <w:tcBorders>
              <w:top w:val="single" w:sz="4" w:space="0" w:color="000000"/>
              <w:left w:val="single" w:sz="4" w:space="0" w:color="000000"/>
              <w:bottom w:val="single" w:sz="4" w:space="0" w:color="000000"/>
              <w:right w:val="single" w:sz="4" w:space="0" w:color="000000"/>
            </w:tcBorders>
          </w:tcPr>
          <w:p w14:paraId="185447AE" w14:textId="77777777" w:rsidR="007F0532" w:rsidRDefault="007F0532" w:rsidP="007F0532">
            <w:pPr>
              <w:pStyle w:val="Akapitzlist1"/>
              <w:widowControl w:val="0"/>
              <w:spacing w:before="120" w:after="120"/>
              <w:ind w:left="0"/>
              <w:rPr>
                <w:lang w:eastAsia="en-US"/>
              </w:rPr>
            </w:pPr>
            <w:r>
              <w:rPr>
                <w:lang w:eastAsia="en-US"/>
              </w:rPr>
              <w:t>1.</w:t>
            </w:r>
          </w:p>
          <w:p w14:paraId="744EA577" w14:textId="77777777" w:rsidR="007F0532" w:rsidRDefault="007F0532" w:rsidP="007F0532">
            <w:pPr>
              <w:pStyle w:val="Akapitzlist1"/>
              <w:widowControl w:val="0"/>
              <w:spacing w:before="120" w:after="120"/>
              <w:ind w:left="0"/>
              <w:rPr>
                <w:lang w:eastAsia="en-US"/>
              </w:rPr>
            </w:pPr>
            <w:r>
              <w:rPr>
                <w:lang w:eastAsia="en-US"/>
              </w:rPr>
              <w:t>2.</w:t>
            </w:r>
          </w:p>
          <w:p w14:paraId="082EBC79" w14:textId="77777777" w:rsidR="007F0532" w:rsidRDefault="007F0532" w:rsidP="007F0532">
            <w:pPr>
              <w:pStyle w:val="Akapitzlist1"/>
              <w:widowControl w:val="0"/>
              <w:spacing w:before="120" w:after="120"/>
              <w:ind w:left="0"/>
              <w:rPr>
                <w:lang w:eastAsia="en-US"/>
              </w:rPr>
            </w:pPr>
            <w:r>
              <w:rPr>
                <w:lang w:eastAsia="en-US"/>
              </w:rPr>
              <w:t>3.</w:t>
            </w:r>
          </w:p>
          <w:p w14:paraId="0401135A" w14:textId="77777777" w:rsidR="007F0532" w:rsidRDefault="007F0532" w:rsidP="007F0532">
            <w:pPr>
              <w:pStyle w:val="Akapitzlist1"/>
              <w:widowControl w:val="0"/>
              <w:spacing w:before="120" w:after="120"/>
              <w:ind w:left="0"/>
              <w:rPr>
                <w:lang w:eastAsia="en-US"/>
              </w:rPr>
            </w:pPr>
            <w:r>
              <w:rPr>
                <w:lang w:eastAsia="en-US"/>
              </w:rPr>
              <w:t>4.</w:t>
            </w:r>
          </w:p>
          <w:p w14:paraId="3850094F" w14:textId="77777777" w:rsidR="007F0532" w:rsidRDefault="007F0532" w:rsidP="007F0532">
            <w:pPr>
              <w:pStyle w:val="Akapitzlist1"/>
              <w:widowControl w:val="0"/>
              <w:spacing w:before="120" w:after="120"/>
              <w:ind w:left="0"/>
              <w:rPr>
                <w:lang w:eastAsia="en-US"/>
              </w:rPr>
            </w:pPr>
            <w:r>
              <w:rPr>
                <w:lang w:eastAsia="en-US"/>
              </w:rPr>
              <w:t>5.</w:t>
            </w:r>
          </w:p>
          <w:p w14:paraId="7181FC94" w14:textId="77777777" w:rsidR="007F0532" w:rsidRDefault="007F0532" w:rsidP="007F0532">
            <w:pPr>
              <w:pStyle w:val="Akapitzlist1"/>
              <w:widowControl w:val="0"/>
              <w:spacing w:before="120" w:after="120"/>
              <w:ind w:left="0"/>
              <w:rPr>
                <w:lang w:eastAsia="en-US"/>
              </w:rPr>
            </w:pPr>
            <w:r>
              <w:rPr>
                <w:lang w:eastAsia="en-US"/>
              </w:rPr>
              <w:t>6.</w:t>
            </w:r>
          </w:p>
          <w:p w14:paraId="22C3B4A6" w14:textId="77777777" w:rsidR="007F0532" w:rsidRDefault="007F0532" w:rsidP="007F0532">
            <w:pPr>
              <w:pStyle w:val="Akapitzlist1"/>
              <w:widowControl w:val="0"/>
              <w:spacing w:before="120" w:after="120"/>
              <w:ind w:left="0"/>
              <w:rPr>
                <w:lang w:eastAsia="en-US"/>
              </w:rPr>
            </w:pPr>
            <w:r>
              <w:rPr>
                <w:lang w:eastAsia="en-US"/>
              </w:rPr>
              <w:t>7.</w:t>
            </w:r>
          </w:p>
          <w:p w14:paraId="48F619F3" w14:textId="77777777" w:rsidR="007F0532" w:rsidRDefault="007F0532" w:rsidP="007F0532">
            <w:pPr>
              <w:pStyle w:val="Akapitzlist1"/>
              <w:widowControl w:val="0"/>
              <w:spacing w:before="120" w:after="120"/>
              <w:ind w:left="0"/>
              <w:rPr>
                <w:lang w:eastAsia="en-US"/>
              </w:rPr>
            </w:pPr>
            <w:r>
              <w:rPr>
                <w:lang w:eastAsia="en-US"/>
              </w:rPr>
              <w:t>8.</w:t>
            </w:r>
          </w:p>
        </w:tc>
        <w:tc>
          <w:tcPr>
            <w:tcW w:w="1644" w:type="dxa"/>
            <w:tcBorders>
              <w:top w:val="single" w:sz="4" w:space="0" w:color="000000"/>
              <w:left w:val="single" w:sz="4" w:space="0" w:color="000000"/>
              <w:bottom w:val="single" w:sz="4" w:space="0" w:color="000000"/>
              <w:right w:val="single" w:sz="4" w:space="0" w:color="000000"/>
            </w:tcBorders>
          </w:tcPr>
          <w:p w14:paraId="244E4A5C" w14:textId="77777777" w:rsidR="007F0532" w:rsidRDefault="007F0532" w:rsidP="007F0532">
            <w:pPr>
              <w:pStyle w:val="Akapitzlist1"/>
              <w:widowControl w:val="0"/>
              <w:spacing w:before="120" w:after="120"/>
              <w:ind w:left="0"/>
              <w:rPr>
                <w:lang w:eastAsia="en-US"/>
              </w:rPr>
            </w:pPr>
            <w:r>
              <w:rPr>
                <w:lang w:eastAsia="en-US"/>
              </w:rPr>
              <w:t>1.</w:t>
            </w:r>
          </w:p>
          <w:p w14:paraId="6A875F0C" w14:textId="77777777" w:rsidR="007F0532" w:rsidRDefault="007F0532" w:rsidP="007F0532">
            <w:pPr>
              <w:pStyle w:val="Akapitzlist1"/>
              <w:widowControl w:val="0"/>
              <w:spacing w:before="120" w:after="120"/>
              <w:ind w:left="0"/>
              <w:rPr>
                <w:lang w:eastAsia="en-US"/>
              </w:rPr>
            </w:pPr>
            <w:r>
              <w:rPr>
                <w:lang w:eastAsia="en-US"/>
              </w:rPr>
              <w:t>2.</w:t>
            </w:r>
          </w:p>
          <w:p w14:paraId="66562EF7" w14:textId="77777777" w:rsidR="007F0532" w:rsidRDefault="007F0532" w:rsidP="007F0532">
            <w:pPr>
              <w:pStyle w:val="Akapitzlist1"/>
              <w:widowControl w:val="0"/>
              <w:spacing w:before="120" w:after="120"/>
              <w:ind w:left="0"/>
              <w:rPr>
                <w:lang w:eastAsia="en-US"/>
              </w:rPr>
            </w:pPr>
            <w:r>
              <w:rPr>
                <w:lang w:eastAsia="en-US"/>
              </w:rPr>
              <w:t>3.</w:t>
            </w:r>
          </w:p>
          <w:p w14:paraId="1354B13F" w14:textId="77777777" w:rsidR="007F0532" w:rsidRDefault="007F0532" w:rsidP="007F0532">
            <w:pPr>
              <w:pStyle w:val="Akapitzlist1"/>
              <w:widowControl w:val="0"/>
              <w:spacing w:before="120" w:after="120"/>
              <w:ind w:left="0"/>
              <w:rPr>
                <w:lang w:eastAsia="en-US"/>
              </w:rPr>
            </w:pPr>
            <w:r>
              <w:rPr>
                <w:lang w:eastAsia="en-US"/>
              </w:rPr>
              <w:t>4.</w:t>
            </w:r>
          </w:p>
          <w:p w14:paraId="33206680" w14:textId="77777777" w:rsidR="007F0532" w:rsidRDefault="007F0532" w:rsidP="007F0532">
            <w:pPr>
              <w:pStyle w:val="Akapitzlist1"/>
              <w:widowControl w:val="0"/>
              <w:spacing w:before="120" w:after="120"/>
              <w:ind w:left="0"/>
              <w:rPr>
                <w:lang w:eastAsia="en-US"/>
              </w:rPr>
            </w:pPr>
            <w:r>
              <w:rPr>
                <w:lang w:eastAsia="en-US"/>
              </w:rPr>
              <w:t>5.</w:t>
            </w:r>
          </w:p>
          <w:p w14:paraId="7D090135" w14:textId="77777777" w:rsidR="007F0532" w:rsidRDefault="007F0532" w:rsidP="007F0532">
            <w:pPr>
              <w:pStyle w:val="Akapitzlist1"/>
              <w:widowControl w:val="0"/>
              <w:spacing w:before="120" w:after="120"/>
              <w:ind w:left="0"/>
              <w:rPr>
                <w:lang w:eastAsia="en-US"/>
              </w:rPr>
            </w:pPr>
            <w:r>
              <w:rPr>
                <w:lang w:eastAsia="en-US"/>
              </w:rPr>
              <w:t>6.</w:t>
            </w:r>
          </w:p>
          <w:p w14:paraId="5D803DBF" w14:textId="77777777" w:rsidR="007F0532" w:rsidRDefault="007F0532" w:rsidP="007F0532">
            <w:pPr>
              <w:pStyle w:val="Akapitzlist1"/>
              <w:widowControl w:val="0"/>
              <w:spacing w:before="120" w:after="120"/>
              <w:ind w:left="0"/>
              <w:rPr>
                <w:lang w:eastAsia="en-US"/>
              </w:rPr>
            </w:pPr>
            <w:r>
              <w:rPr>
                <w:lang w:eastAsia="en-US"/>
              </w:rPr>
              <w:t>7.</w:t>
            </w:r>
          </w:p>
          <w:p w14:paraId="1BCDAD05" w14:textId="77777777" w:rsidR="007F0532" w:rsidRDefault="007F0532" w:rsidP="007F0532">
            <w:pPr>
              <w:pStyle w:val="Akapitzlist1"/>
              <w:widowControl w:val="0"/>
              <w:spacing w:before="120" w:after="120"/>
              <w:ind w:left="0"/>
              <w:rPr>
                <w:lang w:eastAsia="en-US"/>
              </w:rPr>
            </w:pPr>
            <w:r>
              <w:rPr>
                <w:lang w:eastAsia="en-US"/>
              </w:rPr>
              <w:t>8.</w:t>
            </w:r>
          </w:p>
        </w:tc>
      </w:tr>
    </w:tbl>
    <w:p w14:paraId="2DEF4EAB" w14:textId="77777777" w:rsidR="00F10038" w:rsidRDefault="00475778">
      <w:pPr>
        <w:pStyle w:val="Akapitzlist1"/>
        <w:numPr>
          <w:ilvl w:val="0"/>
          <w:numId w:val="10"/>
        </w:numPr>
        <w:spacing w:before="240" w:after="240"/>
        <w:ind w:left="714" w:hanging="357"/>
        <w:jc w:val="both"/>
      </w:pPr>
      <w:r>
        <w:lastRenderedPageBreak/>
        <w:t>Oświadczamy, że zapoznaliśmy się z zapytaniem ofertowym wraz z załącznikami i nie wnosimy żadnych zastrzeżeń.</w:t>
      </w:r>
    </w:p>
    <w:p w14:paraId="50A9D3EE" w14:textId="77777777" w:rsidR="00F10038" w:rsidRDefault="00475778">
      <w:pPr>
        <w:pStyle w:val="Akapitzlist1"/>
        <w:numPr>
          <w:ilvl w:val="0"/>
          <w:numId w:val="10"/>
        </w:numPr>
        <w:spacing w:before="240" w:after="240"/>
        <w:ind w:left="714" w:hanging="357"/>
        <w:jc w:val="both"/>
      </w:pPr>
      <w:r>
        <w:t>Oświadczamy, że uzyskaliśmy wszelkie konieczne informacje do przygotowania oferty.</w:t>
      </w:r>
    </w:p>
    <w:p w14:paraId="1E343B30" w14:textId="77777777" w:rsidR="00F10038" w:rsidRDefault="00475778">
      <w:pPr>
        <w:pStyle w:val="Akapitzlist1"/>
        <w:numPr>
          <w:ilvl w:val="0"/>
          <w:numId w:val="10"/>
        </w:numPr>
        <w:spacing w:before="240" w:after="240"/>
        <w:ind w:left="714" w:hanging="357"/>
        <w:jc w:val="both"/>
      </w:pPr>
      <w:r>
        <w:t>Oświadczamy, że wyżej podana wartość  obejmuje realizację wszystkich zobowiązań Wykonawcy opisanych w zapytaniu ofertowym wraz z załącznikami.</w:t>
      </w:r>
    </w:p>
    <w:p w14:paraId="54CF5F3A" w14:textId="77777777" w:rsidR="00F10038" w:rsidRDefault="00475778">
      <w:pPr>
        <w:pStyle w:val="Akapitzlist1"/>
        <w:numPr>
          <w:ilvl w:val="0"/>
          <w:numId w:val="10"/>
        </w:numPr>
        <w:spacing w:before="240" w:after="240"/>
        <w:ind w:left="714" w:hanging="357"/>
        <w:jc w:val="both"/>
      </w:pPr>
      <w:r>
        <w:t>Oświadczamy, iż oferta ważna jest do dnia  ………………………. r.</w:t>
      </w:r>
    </w:p>
    <w:p w14:paraId="32851627" w14:textId="77777777" w:rsidR="00F10038" w:rsidRDefault="00475778">
      <w:pPr>
        <w:pStyle w:val="Akapitzlist1"/>
        <w:numPr>
          <w:ilvl w:val="0"/>
          <w:numId w:val="10"/>
        </w:numPr>
        <w:spacing w:before="240" w:after="240"/>
        <w:ind w:left="714" w:hanging="357"/>
        <w:jc w:val="both"/>
      </w:pPr>
      <w:r>
        <w:t xml:space="preserve">Oświadczam, że okres gwarancji </w:t>
      </w:r>
      <w:r w:rsidR="00A307D3">
        <w:t>na P</w:t>
      </w:r>
      <w:r w:rsidR="00A307D3" w:rsidRPr="00FD2193">
        <w:t>iec konwekcyjno- parow</w:t>
      </w:r>
      <w:r w:rsidR="00A307D3">
        <w:t xml:space="preserve">y </w:t>
      </w:r>
      <w:r>
        <w:t>wynosi …… miesięcy od podpisania protokołu końcowego odbioru.</w:t>
      </w:r>
      <w:r w:rsidR="007E0FA3">
        <w:t xml:space="preserve"> </w:t>
      </w:r>
    </w:p>
    <w:p w14:paraId="36AFA717" w14:textId="77777777" w:rsidR="00A307D3" w:rsidRDefault="00A307D3" w:rsidP="00A307D3">
      <w:pPr>
        <w:pStyle w:val="Akapitzlist1"/>
        <w:numPr>
          <w:ilvl w:val="0"/>
          <w:numId w:val="10"/>
        </w:numPr>
        <w:spacing w:before="240" w:after="240"/>
        <w:ind w:left="714" w:hanging="357"/>
        <w:jc w:val="both"/>
      </w:pPr>
      <w:r>
        <w:t>Oświadczam, że okres gwarancji na E</w:t>
      </w:r>
      <w:r w:rsidRPr="00FD2193">
        <w:t>kspres do kawy</w:t>
      </w:r>
      <w:r>
        <w:t xml:space="preserve"> wynosi …… miesięcy od podpisania protokołu końcowego odbioru. </w:t>
      </w:r>
    </w:p>
    <w:p w14:paraId="0BA9FDCB" w14:textId="77777777" w:rsidR="00A307D3" w:rsidRDefault="00A307D3" w:rsidP="00A307D3">
      <w:pPr>
        <w:pStyle w:val="Akapitzlist1"/>
        <w:numPr>
          <w:ilvl w:val="0"/>
          <w:numId w:val="10"/>
        </w:numPr>
        <w:spacing w:before="240" w:after="240"/>
        <w:ind w:left="714" w:hanging="357"/>
        <w:jc w:val="both"/>
      </w:pPr>
      <w:r>
        <w:t>Oświadczam, że okres gwarancji na W</w:t>
      </w:r>
      <w:r w:rsidRPr="00FD2193">
        <w:t>óz</w:t>
      </w:r>
      <w:r>
        <w:t>ek</w:t>
      </w:r>
      <w:r w:rsidRPr="00FD2193">
        <w:t xml:space="preserve"> transportow</w:t>
      </w:r>
      <w:r>
        <w:t xml:space="preserve">y wynosi …… miesięcy od podpisania protokołu końcowego odbioru. </w:t>
      </w:r>
    </w:p>
    <w:p w14:paraId="1379FF75" w14:textId="77777777" w:rsidR="00A307D3" w:rsidRDefault="00A307D3" w:rsidP="00A307D3">
      <w:pPr>
        <w:pStyle w:val="Akapitzlist1"/>
        <w:numPr>
          <w:ilvl w:val="0"/>
          <w:numId w:val="10"/>
        </w:numPr>
        <w:spacing w:before="240" w:after="240"/>
        <w:ind w:left="714" w:hanging="357"/>
        <w:jc w:val="both"/>
      </w:pPr>
      <w:r>
        <w:t>Oświadczam, że okres gwarancji na P</w:t>
      </w:r>
      <w:r w:rsidRPr="00FD2193">
        <w:t>ojemni</w:t>
      </w:r>
      <w:r>
        <w:t>ki</w:t>
      </w:r>
      <w:r w:rsidRPr="00FD2193">
        <w:t xml:space="preserve"> GN</w:t>
      </w:r>
      <w:r>
        <w:t xml:space="preserve"> wynosi …… miesięcy od podpisania protokołu końcowego odbioru. </w:t>
      </w:r>
    </w:p>
    <w:p w14:paraId="4A49F382" w14:textId="77777777" w:rsidR="00A307D3" w:rsidRDefault="00A307D3" w:rsidP="00A307D3">
      <w:pPr>
        <w:pStyle w:val="Akapitzlist1"/>
        <w:numPr>
          <w:ilvl w:val="0"/>
          <w:numId w:val="10"/>
        </w:numPr>
        <w:spacing w:before="240" w:after="240"/>
        <w:ind w:left="714" w:hanging="357"/>
        <w:jc w:val="both"/>
      </w:pPr>
      <w:r>
        <w:t>Oświadczam, że okres gwarancji na K</w:t>
      </w:r>
      <w:r w:rsidRPr="00FD2193">
        <w:t>otleciark</w:t>
      </w:r>
      <w:r>
        <w:t xml:space="preserve">ę wynosi …… miesięcy od podpisania protokołu końcowego odbioru. </w:t>
      </w:r>
    </w:p>
    <w:p w14:paraId="120FB16C" w14:textId="77777777" w:rsidR="00A307D3" w:rsidRDefault="00A307D3" w:rsidP="00A307D3">
      <w:pPr>
        <w:pStyle w:val="Akapitzlist1"/>
        <w:numPr>
          <w:ilvl w:val="0"/>
          <w:numId w:val="10"/>
        </w:numPr>
        <w:spacing w:before="240" w:after="240"/>
        <w:ind w:left="714" w:hanging="357"/>
        <w:jc w:val="both"/>
      </w:pPr>
      <w:r>
        <w:t>Oświadczam, że okres gwarancji na P</w:t>
      </w:r>
      <w:r w:rsidRPr="00FD2193">
        <w:t>ojemni</w:t>
      </w:r>
      <w:r>
        <w:t>ki</w:t>
      </w:r>
      <w:r w:rsidRPr="00FD2193">
        <w:t xml:space="preserve"> do se</w:t>
      </w:r>
      <w:r>
        <w:t>gr.</w:t>
      </w:r>
      <w:r w:rsidRPr="00FD2193">
        <w:t xml:space="preserve"> śmieci</w:t>
      </w:r>
      <w:r>
        <w:t xml:space="preserve"> wynosi …… miesięcy od podpisania protokołu końcowego odbioru. </w:t>
      </w:r>
    </w:p>
    <w:p w14:paraId="7F1644FC" w14:textId="77777777" w:rsidR="00A307D3" w:rsidRDefault="00A307D3" w:rsidP="00A307D3">
      <w:pPr>
        <w:pStyle w:val="Akapitzlist1"/>
        <w:numPr>
          <w:ilvl w:val="0"/>
          <w:numId w:val="10"/>
        </w:numPr>
        <w:spacing w:before="240" w:after="240"/>
        <w:ind w:left="714" w:hanging="357"/>
        <w:jc w:val="both"/>
      </w:pPr>
      <w:r>
        <w:t>Oświadczam, że okres gwarancji na Z</w:t>
      </w:r>
      <w:r w:rsidRPr="00FD2193">
        <w:t>gniatark</w:t>
      </w:r>
      <w:r>
        <w:t>ę</w:t>
      </w:r>
      <w:r w:rsidRPr="00FD2193">
        <w:t xml:space="preserve"> do butelek</w:t>
      </w:r>
      <w:r>
        <w:t xml:space="preserve"> wynosi …… miesięcy od podpisania protokołu końcowego odbioru. </w:t>
      </w:r>
    </w:p>
    <w:p w14:paraId="14618610" w14:textId="77777777" w:rsidR="00A307D3" w:rsidRDefault="00A307D3" w:rsidP="00A307D3">
      <w:pPr>
        <w:pStyle w:val="Akapitzlist1"/>
        <w:numPr>
          <w:ilvl w:val="0"/>
          <w:numId w:val="10"/>
        </w:numPr>
        <w:spacing w:before="240" w:after="240"/>
        <w:ind w:left="714" w:hanging="357"/>
        <w:jc w:val="both"/>
      </w:pPr>
      <w:r>
        <w:t>Oświadczam, że okres gwarancji na M</w:t>
      </w:r>
      <w:r w:rsidRPr="006D1423">
        <w:t>ebl</w:t>
      </w:r>
      <w:r>
        <w:t>e</w:t>
      </w:r>
      <w:r w:rsidRPr="006D1423">
        <w:t xml:space="preserve"> na wyposażenie namiotu</w:t>
      </w:r>
      <w:r>
        <w:t xml:space="preserve"> wynosi …… miesięcy od podpisania protokołu końcowego odbioru. </w:t>
      </w:r>
    </w:p>
    <w:p w14:paraId="7C60D9DE" w14:textId="77777777" w:rsidR="00F10038" w:rsidRDefault="00475778">
      <w:pPr>
        <w:pStyle w:val="Akapitzlist1"/>
        <w:numPr>
          <w:ilvl w:val="0"/>
          <w:numId w:val="10"/>
        </w:numPr>
        <w:spacing w:before="240" w:after="240"/>
        <w:ind w:left="714" w:hanging="357"/>
        <w:jc w:val="both"/>
      </w:pPr>
      <w:r>
        <w:t xml:space="preserve">Oświadczamy, że </w:t>
      </w:r>
      <w:r w:rsidR="007F0532">
        <w:t xml:space="preserve">czas reakcji serwisu na </w:t>
      </w:r>
      <w:r w:rsidR="00586176">
        <w:t xml:space="preserve">kotleciarkę oraz piec konwekcyjno – parowy </w:t>
      </w:r>
      <w:r w:rsidR="00BA0FE3">
        <w:t>…</w:t>
      </w:r>
      <w:r w:rsidR="00A307D3">
        <w:t>… g</w:t>
      </w:r>
      <w:r w:rsidR="00586176">
        <w:t>odzin</w:t>
      </w:r>
    </w:p>
    <w:p w14:paraId="675F3D02" w14:textId="4A0069D1" w:rsidR="00A307D3" w:rsidRDefault="00A307D3" w:rsidP="00C43176">
      <w:pPr>
        <w:pStyle w:val="Akapitzlist1"/>
        <w:numPr>
          <w:ilvl w:val="0"/>
          <w:numId w:val="10"/>
        </w:numPr>
        <w:spacing w:before="240" w:after="240"/>
        <w:ind w:left="714" w:hanging="357"/>
        <w:jc w:val="both"/>
      </w:pPr>
      <w:r>
        <w:t>Oświadczamy, że term</w:t>
      </w:r>
      <w:r w:rsidR="005D28EF">
        <w:t>i</w:t>
      </w:r>
      <w:r>
        <w:t xml:space="preserve">n </w:t>
      </w:r>
      <w:r w:rsidR="005D28EF">
        <w:t>realizacji zamówienia (</w:t>
      </w:r>
      <w:r>
        <w:t>dostawy i montażu mebli</w:t>
      </w:r>
      <w:r w:rsidR="005D28EF">
        <w:t>)</w:t>
      </w:r>
      <w:r>
        <w:t xml:space="preserve"> wynosi………………. dni</w:t>
      </w:r>
    </w:p>
    <w:p w14:paraId="4BB46213" w14:textId="77777777" w:rsidR="00F10038" w:rsidRDefault="00475778">
      <w:pPr>
        <w:widowControl w:val="0"/>
        <w:numPr>
          <w:ilvl w:val="0"/>
          <w:numId w:val="10"/>
        </w:numPr>
        <w:spacing w:line="360" w:lineRule="auto"/>
        <w:jc w:val="both"/>
      </w:pPr>
      <w:r>
        <w:rPr>
          <w:b/>
        </w:rPr>
        <w:t xml:space="preserve">Załącznikami </w:t>
      </w:r>
      <w:r>
        <w:t>do niniejszej Oferty, stanowiącymi jej integralną część są:</w:t>
      </w:r>
    </w:p>
    <w:tbl>
      <w:tblPr>
        <w:tblW w:w="9426" w:type="dxa"/>
        <w:tblLayout w:type="fixed"/>
        <w:tblCellMar>
          <w:left w:w="70" w:type="dxa"/>
          <w:right w:w="70" w:type="dxa"/>
        </w:tblCellMar>
        <w:tblLook w:val="0000" w:firstRow="0" w:lastRow="0" w:firstColumn="0" w:lastColumn="0" w:noHBand="0" w:noVBand="0"/>
      </w:tblPr>
      <w:tblGrid>
        <w:gridCol w:w="9426"/>
      </w:tblGrid>
      <w:tr w:rsidR="00F10038" w14:paraId="22B56D73" w14:textId="77777777">
        <w:tc>
          <w:tcPr>
            <w:tcW w:w="9426" w:type="dxa"/>
          </w:tcPr>
          <w:p w14:paraId="62233F67" w14:textId="77777777" w:rsidR="00F10038" w:rsidRDefault="00475778">
            <w:pPr>
              <w:widowControl w:val="0"/>
              <w:numPr>
                <w:ilvl w:val="0"/>
                <w:numId w:val="11"/>
              </w:numPr>
              <w:spacing w:line="360" w:lineRule="auto"/>
            </w:pPr>
            <w:r>
              <w:t>Oświadczenie o braku powiązań</w:t>
            </w:r>
          </w:p>
          <w:p w14:paraId="7D443DB6" w14:textId="77777777" w:rsidR="00F10038" w:rsidRDefault="00475778">
            <w:pPr>
              <w:widowControl w:val="0"/>
              <w:numPr>
                <w:ilvl w:val="0"/>
                <w:numId w:val="11"/>
              </w:numPr>
              <w:spacing w:line="360" w:lineRule="auto"/>
            </w:pPr>
            <w:r>
              <w:t>Potwierdzenie parametrów przedmiotu zamówienia</w:t>
            </w:r>
          </w:p>
          <w:p w14:paraId="3E007384" w14:textId="77777777" w:rsidR="00250F48" w:rsidRDefault="00020A58">
            <w:pPr>
              <w:widowControl w:val="0"/>
              <w:numPr>
                <w:ilvl w:val="0"/>
                <w:numId w:val="11"/>
              </w:numPr>
              <w:spacing w:line="360" w:lineRule="auto"/>
            </w:pPr>
            <w:r w:rsidRPr="00020A58">
              <w:t>Klauzula informacyjna z art. 13 RODO</w:t>
            </w:r>
          </w:p>
          <w:p w14:paraId="325C674B" w14:textId="77777777" w:rsidR="00020A58" w:rsidRDefault="009C4E0E">
            <w:pPr>
              <w:widowControl w:val="0"/>
              <w:numPr>
                <w:ilvl w:val="0"/>
                <w:numId w:val="11"/>
              </w:numPr>
              <w:spacing w:line="360" w:lineRule="auto"/>
            </w:pPr>
            <w:r>
              <w:lastRenderedPageBreak/>
              <w:t xml:space="preserve">Oświadczenie </w:t>
            </w:r>
            <w:r w:rsidRPr="009C4E0E">
              <w:t>dotyczące przesłanek wykluczenia</w:t>
            </w:r>
          </w:p>
          <w:p w14:paraId="1DF38802" w14:textId="77777777" w:rsidR="009C4E0E" w:rsidRDefault="009C4E0E" w:rsidP="00586176">
            <w:pPr>
              <w:widowControl w:val="0"/>
              <w:spacing w:line="360" w:lineRule="auto"/>
              <w:ind w:left="717"/>
            </w:pPr>
          </w:p>
        </w:tc>
      </w:tr>
    </w:tbl>
    <w:p w14:paraId="25349B83" w14:textId="77777777" w:rsidR="00F10038" w:rsidRDefault="00F10038">
      <w:pPr>
        <w:pStyle w:val="Akapitzlist1"/>
        <w:spacing w:after="120"/>
        <w:jc w:val="both"/>
      </w:pPr>
    </w:p>
    <w:p w14:paraId="6E3EB60C" w14:textId="77777777" w:rsidR="00F10038" w:rsidRDefault="00F10038">
      <w:pPr>
        <w:pStyle w:val="Akapitzlist1"/>
        <w:spacing w:after="120"/>
        <w:jc w:val="both"/>
      </w:pPr>
    </w:p>
    <w:p w14:paraId="76DAD2CE" w14:textId="77777777" w:rsidR="00F10038" w:rsidRDefault="00475778">
      <w:pPr>
        <w:ind w:left="4956"/>
      </w:pPr>
      <w:r>
        <w:t xml:space="preserve">             …………………………………………….</w:t>
      </w:r>
    </w:p>
    <w:p w14:paraId="43D63121" w14:textId="77777777" w:rsidR="00F10038" w:rsidRDefault="00475778">
      <w:pPr>
        <w:ind w:left="567"/>
      </w:pPr>
      <w:r>
        <w:t xml:space="preserve">                                                                                       </w:t>
      </w:r>
      <w:r>
        <w:rPr>
          <w:i/>
        </w:rPr>
        <w:t>(podpis i/lub pieczęć upoważnionego</w:t>
      </w:r>
    </w:p>
    <w:p w14:paraId="0B27A86A" w14:textId="77777777" w:rsidR="00F10038" w:rsidRDefault="00475778">
      <w:pPr>
        <w:ind w:left="567"/>
      </w:pPr>
      <w:r>
        <w:rPr>
          <w:i/>
        </w:rPr>
        <w:t xml:space="preserve">                                                                                           Przedstawiciela Wykonawcy)</w:t>
      </w:r>
    </w:p>
    <w:p w14:paraId="0B74B3CB" w14:textId="77777777" w:rsidR="00F10038" w:rsidRDefault="00F10038">
      <w:pPr>
        <w:ind w:left="4956" w:firstLine="708"/>
      </w:pPr>
    </w:p>
    <w:p w14:paraId="17221896" w14:textId="77777777" w:rsidR="00F10038" w:rsidRDefault="00F10038">
      <w:pPr>
        <w:ind w:left="567"/>
        <w:jc w:val="right"/>
        <w:rPr>
          <w:b/>
        </w:rPr>
      </w:pPr>
    </w:p>
    <w:p w14:paraId="121601EB" w14:textId="77777777" w:rsidR="00F10038" w:rsidRDefault="00F10038">
      <w:pPr>
        <w:ind w:left="567"/>
        <w:jc w:val="right"/>
        <w:rPr>
          <w:b/>
        </w:rPr>
      </w:pPr>
    </w:p>
    <w:p w14:paraId="71545C86" w14:textId="77777777" w:rsidR="00F10038" w:rsidRDefault="00F10038">
      <w:pPr>
        <w:ind w:left="567"/>
        <w:jc w:val="right"/>
        <w:rPr>
          <w:b/>
        </w:rPr>
      </w:pPr>
    </w:p>
    <w:p w14:paraId="4C6E7DCF" w14:textId="77777777" w:rsidR="00F10038" w:rsidRDefault="00F10038">
      <w:pPr>
        <w:ind w:left="567"/>
        <w:jc w:val="right"/>
        <w:rPr>
          <w:b/>
        </w:rPr>
      </w:pPr>
    </w:p>
    <w:p w14:paraId="45DD553A" w14:textId="77777777" w:rsidR="00F10038" w:rsidRDefault="00F10038">
      <w:pPr>
        <w:ind w:left="567"/>
        <w:jc w:val="right"/>
        <w:rPr>
          <w:b/>
        </w:rPr>
      </w:pPr>
    </w:p>
    <w:p w14:paraId="571B628B" w14:textId="77777777" w:rsidR="00F10038" w:rsidRDefault="00F10038">
      <w:pPr>
        <w:rPr>
          <w:b/>
        </w:rPr>
      </w:pPr>
    </w:p>
    <w:p w14:paraId="50A04B7B" w14:textId="77777777" w:rsidR="00F10038" w:rsidRDefault="00F10038">
      <w:pPr>
        <w:rPr>
          <w:b/>
        </w:rPr>
      </w:pPr>
    </w:p>
    <w:p w14:paraId="307C977C" w14:textId="77777777" w:rsidR="00F10038" w:rsidRDefault="00F10038">
      <w:pPr>
        <w:rPr>
          <w:b/>
        </w:rPr>
      </w:pPr>
    </w:p>
    <w:p w14:paraId="36CC35CE" w14:textId="77777777" w:rsidR="00F10038" w:rsidRDefault="00F10038">
      <w:pPr>
        <w:rPr>
          <w:b/>
        </w:rPr>
      </w:pPr>
    </w:p>
    <w:p w14:paraId="5338FDCC" w14:textId="77777777" w:rsidR="00F10038" w:rsidRDefault="00F10038">
      <w:pPr>
        <w:rPr>
          <w:b/>
        </w:rPr>
      </w:pPr>
    </w:p>
    <w:p w14:paraId="18190EB2" w14:textId="77777777" w:rsidR="00F10038" w:rsidRDefault="00F10038">
      <w:pPr>
        <w:rPr>
          <w:b/>
        </w:rPr>
      </w:pPr>
    </w:p>
    <w:p w14:paraId="5831174D" w14:textId="77777777" w:rsidR="00C43176" w:rsidRDefault="00C43176">
      <w:pPr>
        <w:rPr>
          <w:b/>
        </w:rPr>
      </w:pPr>
    </w:p>
    <w:p w14:paraId="395C6AEC" w14:textId="77777777" w:rsidR="00C43176" w:rsidRDefault="00C43176">
      <w:pPr>
        <w:rPr>
          <w:b/>
        </w:rPr>
      </w:pPr>
    </w:p>
    <w:p w14:paraId="7C771B85" w14:textId="77777777" w:rsidR="00C43176" w:rsidRDefault="00C43176">
      <w:pPr>
        <w:rPr>
          <w:b/>
        </w:rPr>
      </w:pPr>
    </w:p>
    <w:p w14:paraId="27CA1E76" w14:textId="77777777" w:rsidR="00C43176" w:rsidRDefault="00C43176">
      <w:pPr>
        <w:rPr>
          <w:b/>
        </w:rPr>
      </w:pPr>
    </w:p>
    <w:p w14:paraId="519B001A" w14:textId="77777777" w:rsidR="00C43176" w:rsidRDefault="00C43176">
      <w:pPr>
        <w:rPr>
          <w:b/>
        </w:rPr>
      </w:pPr>
    </w:p>
    <w:p w14:paraId="6E2BC5D6" w14:textId="77777777" w:rsidR="00C43176" w:rsidRDefault="00C43176">
      <w:pPr>
        <w:rPr>
          <w:b/>
        </w:rPr>
      </w:pPr>
    </w:p>
    <w:p w14:paraId="742A6F02" w14:textId="77777777" w:rsidR="00C43176" w:rsidRDefault="00C43176">
      <w:pPr>
        <w:rPr>
          <w:b/>
        </w:rPr>
      </w:pPr>
    </w:p>
    <w:p w14:paraId="43185934" w14:textId="77777777" w:rsidR="00C43176" w:rsidRDefault="00C43176">
      <w:pPr>
        <w:rPr>
          <w:b/>
        </w:rPr>
      </w:pPr>
    </w:p>
    <w:p w14:paraId="1290D890" w14:textId="77777777" w:rsidR="00C43176" w:rsidRDefault="00C43176">
      <w:pPr>
        <w:rPr>
          <w:b/>
        </w:rPr>
      </w:pPr>
    </w:p>
    <w:p w14:paraId="3A4BC3AF" w14:textId="77777777" w:rsidR="00C43176" w:rsidRDefault="00C43176">
      <w:pPr>
        <w:rPr>
          <w:b/>
        </w:rPr>
      </w:pPr>
    </w:p>
    <w:p w14:paraId="7326FD9F" w14:textId="77777777" w:rsidR="00C43176" w:rsidRDefault="00C43176">
      <w:pPr>
        <w:rPr>
          <w:b/>
        </w:rPr>
      </w:pPr>
    </w:p>
    <w:p w14:paraId="62DD11D3" w14:textId="77777777" w:rsidR="00C43176" w:rsidRDefault="00C43176">
      <w:pPr>
        <w:rPr>
          <w:b/>
        </w:rPr>
      </w:pPr>
    </w:p>
    <w:p w14:paraId="1BD71AAD" w14:textId="77777777" w:rsidR="00C43176" w:rsidRDefault="00C43176">
      <w:pPr>
        <w:rPr>
          <w:b/>
        </w:rPr>
      </w:pPr>
    </w:p>
    <w:p w14:paraId="45A3188E" w14:textId="77777777" w:rsidR="00C43176" w:rsidRDefault="00C43176">
      <w:pPr>
        <w:rPr>
          <w:b/>
        </w:rPr>
      </w:pPr>
    </w:p>
    <w:p w14:paraId="05151D70" w14:textId="77777777" w:rsidR="00C43176" w:rsidRDefault="00C43176">
      <w:pPr>
        <w:rPr>
          <w:b/>
        </w:rPr>
      </w:pPr>
    </w:p>
    <w:p w14:paraId="0BEBD0E8" w14:textId="77777777" w:rsidR="00C43176" w:rsidRDefault="00C43176">
      <w:pPr>
        <w:rPr>
          <w:b/>
        </w:rPr>
      </w:pPr>
    </w:p>
    <w:p w14:paraId="2E6BF0C2" w14:textId="77777777" w:rsidR="00C43176" w:rsidRDefault="00C43176">
      <w:pPr>
        <w:rPr>
          <w:b/>
        </w:rPr>
      </w:pPr>
    </w:p>
    <w:p w14:paraId="63D571E8" w14:textId="77777777" w:rsidR="00C43176" w:rsidRDefault="00C43176">
      <w:pPr>
        <w:rPr>
          <w:b/>
        </w:rPr>
      </w:pPr>
    </w:p>
    <w:p w14:paraId="584F56D2" w14:textId="77777777" w:rsidR="00C43176" w:rsidRDefault="00C43176">
      <w:pPr>
        <w:rPr>
          <w:b/>
        </w:rPr>
      </w:pPr>
    </w:p>
    <w:p w14:paraId="2461AE28" w14:textId="77777777" w:rsidR="00C43176" w:rsidRDefault="00C43176">
      <w:pPr>
        <w:rPr>
          <w:b/>
        </w:rPr>
      </w:pPr>
    </w:p>
    <w:p w14:paraId="0C996A6D" w14:textId="77777777" w:rsidR="00C43176" w:rsidRDefault="00C43176">
      <w:pPr>
        <w:rPr>
          <w:b/>
        </w:rPr>
      </w:pPr>
    </w:p>
    <w:p w14:paraId="14557F22" w14:textId="77777777" w:rsidR="00F10038" w:rsidRDefault="00F10038">
      <w:pPr>
        <w:rPr>
          <w:b/>
        </w:rPr>
      </w:pPr>
    </w:p>
    <w:p w14:paraId="2EFB053B" w14:textId="77777777" w:rsidR="00BE4878" w:rsidRDefault="00BE4878">
      <w:pPr>
        <w:rPr>
          <w:b/>
        </w:rPr>
      </w:pPr>
    </w:p>
    <w:p w14:paraId="6F048604" w14:textId="77777777" w:rsidR="00BE4878" w:rsidRDefault="00BE4878">
      <w:pPr>
        <w:rPr>
          <w:b/>
        </w:rPr>
      </w:pPr>
    </w:p>
    <w:p w14:paraId="1B9642A3" w14:textId="77777777" w:rsidR="00F10038" w:rsidRDefault="00475778">
      <w:pPr>
        <w:jc w:val="right"/>
      </w:pPr>
      <w:r>
        <w:rPr>
          <w:b/>
        </w:rPr>
        <w:t>Załącznik 2 do Zapytania ofertowego</w:t>
      </w:r>
    </w:p>
    <w:p w14:paraId="6E87325E" w14:textId="77777777" w:rsidR="00F10038" w:rsidRDefault="00F10038">
      <w:pPr>
        <w:ind w:left="567"/>
        <w:rPr>
          <w:b/>
        </w:rPr>
      </w:pPr>
    </w:p>
    <w:p w14:paraId="53A4211B" w14:textId="77777777" w:rsidR="00F10038" w:rsidRDefault="00F10038">
      <w:pPr>
        <w:ind w:left="567"/>
        <w:jc w:val="center"/>
        <w:rPr>
          <w:b/>
        </w:rPr>
      </w:pPr>
    </w:p>
    <w:p w14:paraId="5A96E472" w14:textId="77777777" w:rsidR="00F10038" w:rsidRDefault="00475778">
      <w:pPr>
        <w:ind w:left="567"/>
        <w:jc w:val="center"/>
      </w:pPr>
      <w:r>
        <w:rPr>
          <w:b/>
        </w:rPr>
        <w:t>OŚWIADCZENIE</w:t>
      </w:r>
    </w:p>
    <w:p w14:paraId="69C6C8DF" w14:textId="77777777" w:rsidR="00F10038" w:rsidRDefault="00475778">
      <w:pPr>
        <w:ind w:left="567"/>
        <w:jc w:val="center"/>
      </w:pPr>
      <w:r>
        <w:rPr>
          <w:b/>
        </w:rPr>
        <w:t>O BRAKU POWIĄZAŃ OSOBOWYCH LUB KAPITAŁOWYCH</w:t>
      </w:r>
    </w:p>
    <w:p w14:paraId="0A14FC97" w14:textId="77777777" w:rsidR="00F10038" w:rsidRDefault="00F10038">
      <w:pPr>
        <w:ind w:left="567"/>
        <w:jc w:val="both"/>
      </w:pPr>
    </w:p>
    <w:p w14:paraId="622ADDB5" w14:textId="77777777" w:rsidR="00F10038" w:rsidRDefault="00475778">
      <w:pPr>
        <w:ind w:left="567"/>
        <w:jc w:val="both"/>
      </w:pPr>
      <w:r>
        <w:t xml:space="preserve">Oświadczam, że nie jestem powiązany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21885314" w14:textId="77777777" w:rsidR="00F10038" w:rsidRDefault="00475778" w:rsidP="004E41CA">
      <w:pPr>
        <w:pStyle w:val="Akapitzlist"/>
        <w:numPr>
          <w:ilvl w:val="4"/>
          <w:numId w:val="16"/>
        </w:numPr>
        <w:ind w:left="1418"/>
        <w:jc w:val="both"/>
      </w:pPr>
      <w:r>
        <w:t xml:space="preserve">uczestniczeniu w spółce jako wspólnik spółki cywilnej lub spółki osobowej, </w:t>
      </w:r>
    </w:p>
    <w:p w14:paraId="05E7F671" w14:textId="77777777" w:rsidR="00F10038" w:rsidRDefault="00475778" w:rsidP="004E41CA">
      <w:pPr>
        <w:pStyle w:val="Akapitzlist"/>
        <w:numPr>
          <w:ilvl w:val="4"/>
          <w:numId w:val="17"/>
        </w:numPr>
        <w:ind w:left="1418"/>
        <w:jc w:val="both"/>
      </w:pPr>
      <w:r>
        <w:t xml:space="preserve">posiadaniu co najmniej 10% udziałów lub akcji, </w:t>
      </w:r>
    </w:p>
    <w:p w14:paraId="2EE60E2A" w14:textId="77777777" w:rsidR="00F10038" w:rsidRDefault="00475778" w:rsidP="004E41CA">
      <w:pPr>
        <w:pStyle w:val="Akapitzlist"/>
        <w:numPr>
          <w:ilvl w:val="4"/>
          <w:numId w:val="18"/>
        </w:numPr>
        <w:ind w:left="1418"/>
        <w:jc w:val="both"/>
      </w:pPr>
      <w:r>
        <w:t xml:space="preserve">pełnieniu funkcji członka organu nadzorczego lub zarządzającego, prokurenta, pełnomocnika, </w:t>
      </w:r>
    </w:p>
    <w:p w14:paraId="4ABA352D" w14:textId="77777777" w:rsidR="00F10038" w:rsidRDefault="00475778" w:rsidP="004E41CA">
      <w:pPr>
        <w:pStyle w:val="Akapitzlist"/>
        <w:numPr>
          <w:ilvl w:val="4"/>
          <w:numId w:val="19"/>
        </w:numPr>
        <w:ind w:left="1418"/>
        <w:jc w:val="both"/>
      </w:pPr>
      <w:r>
        <w:t>d. pozostawaniu w związku małżeńskim, w stosunku pokrewieństwa lub powinowactwa w linii prostej, pokrewieństwa drugiego stopnia lub powinowactwa drugiego stopnia w linii bocznej lub w stosunku przysposobienia, opieki lub kurateli,</w:t>
      </w:r>
    </w:p>
    <w:p w14:paraId="6496E9F8" w14:textId="77777777" w:rsidR="00F10038" w:rsidRDefault="00F10038">
      <w:pPr>
        <w:ind w:left="567"/>
        <w:jc w:val="both"/>
      </w:pPr>
    </w:p>
    <w:p w14:paraId="0C9ABB25" w14:textId="77777777" w:rsidR="00F10038" w:rsidRDefault="00F10038">
      <w:pPr>
        <w:ind w:left="567"/>
        <w:jc w:val="both"/>
      </w:pPr>
    </w:p>
    <w:p w14:paraId="270A2B12" w14:textId="77777777" w:rsidR="00F10038" w:rsidRDefault="00F10038">
      <w:pPr>
        <w:jc w:val="both"/>
      </w:pPr>
    </w:p>
    <w:p w14:paraId="4C2326F5" w14:textId="77777777" w:rsidR="00F10038" w:rsidRDefault="00475778">
      <w:pPr>
        <w:ind w:left="567"/>
        <w:jc w:val="both"/>
      </w:pPr>
      <w:r>
        <w:t xml:space="preserve">                                                                                                 …………………………</w:t>
      </w:r>
    </w:p>
    <w:p w14:paraId="7B9A6189" w14:textId="77777777" w:rsidR="00F10038" w:rsidRDefault="00475778">
      <w:pPr>
        <w:jc w:val="both"/>
      </w:pPr>
      <w:r>
        <w:t>…………..…………..…………………</w:t>
      </w:r>
    </w:p>
    <w:p w14:paraId="6C9CD17C" w14:textId="77777777" w:rsidR="00F10038" w:rsidRDefault="00475778">
      <w:pPr>
        <w:ind w:left="567"/>
        <w:jc w:val="right"/>
      </w:pPr>
      <w:r>
        <w:rPr>
          <w:i/>
        </w:rPr>
        <w:t xml:space="preserve">(miejscowość, data) </w:t>
      </w:r>
      <w:r>
        <w:rPr>
          <w:i/>
        </w:rPr>
        <w:tab/>
      </w:r>
      <w:r>
        <w:rPr>
          <w:i/>
        </w:rPr>
        <w:tab/>
      </w:r>
      <w:r>
        <w:rPr>
          <w:i/>
        </w:rPr>
        <w:tab/>
        <w:t>(podpis i/lub pieczęć upoważnionego</w:t>
      </w:r>
    </w:p>
    <w:p w14:paraId="571D60AE" w14:textId="77777777" w:rsidR="00F10038" w:rsidRDefault="00475778">
      <w:pPr>
        <w:ind w:left="567"/>
        <w:jc w:val="right"/>
      </w:pPr>
      <w:r>
        <w:rPr>
          <w:i/>
        </w:rPr>
        <w:t xml:space="preserve">                                                                                                 Przedstawiciela Wykonawcy)</w:t>
      </w:r>
    </w:p>
    <w:p w14:paraId="1D12DCF0" w14:textId="77777777" w:rsidR="00F10038" w:rsidRDefault="00F10038"/>
    <w:p w14:paraId="77B2A1F9" w14:textId="77777777" w:rsidR="00F10038" w:rsidRDefault="00F10038">
      <w:pPr>
        <w:ind w:left="567"/>
        <w:jc w:val="right"/>
      </w:pPr>
    </w:p>
    <w:p w14:paraId="1AFCD5E7" w14:textId="77777777" w:rsidR="00F10038" w:rsidRDefault="00F10038">
      <w:pPr>
        <w:ind w:left="567"/>
        <w:jc w:val="right"/>
      </w:pPr>
    </w:p>
    <w:p w14:paraId="70A6CFEA" w14:textId="77777777" w:rsidR="00F10038" w:rsidRDefault="00F10038">
      <w:pPr>
        <w:ind w:left="567"/>
        <w:jc w:val="right"/>
      </w:pPr>
    </w:p>
    <w:p w14:paraId="4A832B69" w14:textId="77777777" w:rsidR="00F10038" w:rsidRDefault="00F10038">
      <w:pPr>
        <w:ind w:left="567"/>
        <w:jc w:val="right"/>
      </w:pPr>
    </w:p>
    <w:p w14:paraId="25252819" w14:textId="77777777" w:rsidR="00F10038" w:rsidRDefault="00F10038">
      <w:pPr>
        <w:ind w:left="567"/>
        <w:jc w:val="right"/>
      </w:pPr>
    </w:p>
    <w:p w14:paraId="1D800F77" w14:textId="77777777" w:rsidR="00F10038" w:rsidRDefault="00F10038">
      <w:pPr>
        <w:ind w:left="567"/>
        <w:jc w:val="right"/>
      </w:pPr>
    </w:p>
    <w:p w14:paraId="54DE0D8A" w14:textId="77777777" w:rsidR="00F10038" w:rsidRDefault="00F10038">
      <w:pPr>
        <w:ind w:left="567"/>
        <w:jc w:val="right"/>
      </w:pPr>
    </w:p>
    <w:p w14:paraId="65BA41A5" w14:textId="77777777" w:rsidR="00F10038" w:rsidRDefault="00F10038">
      <w:pPr>
        <w:ind w:left="567"/>
        <w:jc w:val="right"/>
      </w:pPr>
    </w:p>
    <w:p w14:paraId="357540F7" w14:textId="77777777" w:rsidR="00F10038" w:rsidRDefault="00F10038">
      <w:pPr>
        <w:ind w:left="567"/>
        <w:jc w:val="right"/>
      </w:pPr>
    </w:p>
    <w:p w14:paraId="6E4A1E64" w14:textId="77777777" w:rsidR="00F10038" w:rsidRDefault="00F10038"/>
    <w:p w14:paraId="2C7CDA4A" w14:textId="77777777" w:rsidR="00475778" w:rsidRDefault="00475778"/>
    <w:p w14:paraId="4CCF1B61" w14:textId="77777777" w:rsidR="00475778" w:rsidRDefault="00475778"/>
    <w:p w14:paraId="405A318E" w14:textId="77777777" w:rsidR="00475778" w:rsidRDefault="00475778"/>
    <w:p w14:paraId="5F2BDBD7" w14:textId="77777777" w:rsidR="00D2411C" w:rsidRDefault="00D2411C"/>
    <w:p w14:paraId="309DBD58" w14:textId="77777777" w:rsidR="007E0FA3" w:rsidRDefault="007E0FA3"/>
    <w:p w14:paraId="2E75A493" w14:textId="77777777" w:rsidR="00586176" w:rsidRDefault="00586176"/>
    <w:p w14:paraId="72375971" w14:textId="77777777" w:rsidR="00586176" w:rsidRDefault="00586176"/>
    <w:p w14:paraId="506F2D2D" w14:textId="77777777" w:rsidR="00F10038" w:rsidRDefault="00475778">
      <w:pPr>
        <w:jc w:val="right"/>
      </w:pPr>
      <w:r>
        <w:rPr>
          <w:b/>
        </w:rPr>
        <w:t>Załącznik 3 do Zapytania ofertowego</w:t>
      </w:r>
    </w:p>
    <w:p w14:paraId="5424EB31" w14:textId="77777777" w:rsidR="00F10038" w:rsidRDefault="00F10038">
      <w:pPr>
        <w:ind w:left="567"/>
        <w:jc w:val="right"/>
        <w:rPr>
          <w:color w:val="000000"/>
        </w:rPr>
      </w:pPr>
    </w:p>
    <w:p w14:paraId="275F9A75" w14:textId="77777777" w:rsidR="00F10038" w:rsidRDefault="00F10038">
      <w:pPr>
        <w:ind w:left="567"/>
        <w:jc w:val="right"/>
        <w:rPr>
          <w:color w:val="000000"/>
        </w:rPr>
      </w:pPr>
    </w:p>
    <w:p w14:paraId="19B54450" w14:textId="77777777" w:rsidR="00F10038" w:rsidRDefault="00475778">
      <w:pPr>
        <w:jc w:val="center"/>
      </w:pPr>
      <w:r>
        <w:rPr>
          <w:b/>
          <w:color w:val="000000"/>
        </w:rPr>
        <w:t>POTWIERDZENIE PARAMETRÓW PRZEDMIOTU ZAMÓWIENIA</w:t>
      </w:r>
    </w:p>
    <w:p w14:paraId="5A0A6151" w14:textId="77777777" w:rsidR="00F10038" w:rsidRDefault="00F10038">
      <w:pPr>
        <w:jc w:val="center"/>
        <w:rPr>
          <w:b/>
          <w:color w:val="000000"/>
        </w:rPr>
      </w:pPr>
      <w:bookmarkStart w:id="21" w:name="_Hlk135915616"/>
      <w:bookmarkEnd w:id="21"/>
    </w:p>
    <w:p w14:paraId="5B44395D" w14:textId="77777777" w:rsidR="00D2411C" w:rsidRPr="00C05F32" w:rsidRDefault="00D2411C" w:rsidP="00D2411C">
      <w:pPr>
        <w:suppressAutoHyphens/>
        <w:autoSpaceDN w:val="0"/>
        <w:textAlignment w:val="baseline"/>
        <w:rPr>
          <w:rFonts w:ascii="Arial" w:eastAsia="NSimSun" w:hAnsi="Arial" w:cs="Lucida Sans"/>
          <w:kern w:val="3"/>
          <w:lang w:eastAsia="zh-CN" w:bidi="hi-IN"/>
        </w:rPr>
      </w:pPr>
      <w:bookmarkStart w:id="22" w:name="_Hlk179545896"/>
    </w:p>
    <w:tbl>
      <w:tblPr>
        <w:tblW w:w="8577" w:type="dxa"/>
        <w:tblInd w:w="-14" w:type="dxa"/>
        <w:tblLayout w:type="fixed"/>
        <w:tblCellMar>
          <w:left w:w="10" w:type="dxa"/>
          <w:right w:w="10" w:type="dxa"/>
        </w:tblCellMar>
        <w:tblLook w:val="04A0" w:firstRow="1" w:lastRow="0" w:firstColumn="1" w:lastColumn="0" w:noHBand="0" w:noVBand="1"/>
      </w:tblPr>
      <w:tblGrid>
        <w:gridCol w:w="419"/>
        <w:gridCol w:w="3827"/>
        <w:gridCol w:w="1860"/>
        <w:gridCol w:w="2471"/>
      </w:tblGrid>
      <w:tr w:rsidR="001B54C1" w:rsidRPr="00C05F32" w14:paraId="6FBCB327" w14:textId="77777777" w:rsidTr="001B54C1">
        <w:tc>
          <w:tcPr>
            <w:tcW w:w="419" w:type="dxa"/>
            <w:tcBorders>
              <w:top w:val="single" w:sz="4" w:space="0" w:color="000000"/>
              <w:left w:val="single" w:sz="4" w:space="0" w:color="000000"/>
              <w:bottom w:val="single" w:sz="4" w:space="0" w:color="000000"/>
            </w:tcBorders>
            <w:shd w:val="clear" w:color="auto" w:fill="CCCCCC"/>
            <w:tcMar>
              <w:top w:w="55" w:type="dxa"/>
              <w:left w:w="55" w:type="dxa"/>
              <w:bottom w:w="55" w:type="dxa"/>
              <w:right w:w="55" w:type="dxa"/>
            </w:tcMar>
            <w:vAlign w:val="center"/>
          </w:tcPr>
          <w:p w14:paraId="635995ED" w14:textId="77777777" w:rsidR="001B54C1" w:rsidRPr="00C05F32" w:rsidRDefault="001B54C1" w:rsidP="00C437D6">
            <w:pPr>
              <w:suppressLineNumbers/>
              <w:suppressAutoHyphens/>
              <w:autoSpaceDN w:val="0"/>
              <w:spacing w:line="100" w:lineRule="atLeast"/>
              <w:jc w:val="center"/>
              <w:textAlignment w:val="baseline"/>
              <w:rPr>
                <w:rFonts w:ascii="Arial" w:eastAsia="NSimSun" w:hAnsi="Arial" w:cs="Arial Narrow"/>
                <w:b/>
                <w:bCs/>
                <w:kern w:val="3"/>
                <w:sz w:val="20"/>
                <w:szCs w:val="20"/>
                <w:lang w:eastAsia="zh-CN" w:bidi="hi-IN"/>
              </w:rPr>
            </w:pPr>
            <w:bookmarkStart w:id="23" w:name="_Hlk179550934"/>
            <w:r w:rsidRPr="00C05F32">
              <w:rPr>
                <w:rFonts w:ascii="Arial" w:eastAsia="NSimSun" w:hAnsi="Arial" w:cs="Arial Narrow"/>
                <w:b/>
                <w:bCs/>
                <w:kern w:val="3"/>
                <w:sz w:val="20"/>
                <w:szCs w:val="20"/>
                <w:lang w:eastAsia="zh-CN" w:bidi="hi-IN"/>
              </w:rPr>
              <w:t>Lp.</w:t>
            </w:r>
          </w:p>
        </w:tc>
        <w:tc>
          <w:tcPr>
            <w:tcW w:w="3827" w:type="dxa"/>
            <w:tcBorders>
              <w:top w:val="single" w:sz="4" w:space="0" w:color="000000"/>
              <w:left w:val="single" w:sz="4" w:space="0" w:color="000000"/>
              <w:bottom w:val="single" w:sz="4" w:space="0" w:color="000000"/>
            </w:tcBorders>
            <w:shd w:val="clear" w:color="auto" w:fill="CCCCCC"/>
            <w:tcMar>
              <w:top w:w="55" w:type="dxa"/>
              <w:left w:w="55" w:type="dxa"/>
              <w:bottom w:w="55" w:type="dxa"/>
              <w:right w:w="55" w:type="dxa"/>
            </w:tcMar>
            <w:vAlign w:val="center"/>
          </w:tcPr>
          <w:p w14:paraId="7ED98993" w14:textId="77777777" w:rsidR="001B54C1" w:rsidRPr="00C05F32" w:rsidRDefault="001B54C1" w:rsidP="00C437D6">
            <w:pPr>
              <w:suppressLineNumbers/>
              <w:suppressAutoHyphens/>
              <w:autoSpaceDN w:val="0"/>
              <w:spacing w:line="100" w:lineRule="atLeast"/>
              <w:jc w:val="center"/>
              <w:textAlignment w:val="baseline"/>
              <w:rPr>
                <w:rFonts w:ascii="Arial" w:eastAsia="NSimSun" w:hAnsi="Arial" w:cs="Arial Narrow"/>
                <w:b/>
                <w:bCs/>
                <w:kern w:val="3"/>
                <w:sz w:val="20"/>
                <w:szCs w:val="20"/>
                <w:lang w:eastAsia="zh-CN" w:bidi="hi-IN"/>
              </w:rPr>
            </w:pPr>
            <w:r>
              <w:rPr>
                <w:rFonts w:ascii="Arial" w:eastAsia="NSimSun" w:hAnsi="Arial" w:cs="Arial Narrow"/>
                <w:b/>
                <w:bCs/>
                <w:kern w:val="3"/>
                <w:sz w:val="20"/>
                <w:szCs w:val="20"/>
                <w:lang w:eastAsia="zh-CN" w:bidi="hi-IN"/>
              </w:rPr>
              <w:t xml:space="preserve">WYMAGANE </w:t>
            </w:r>
            <w:r w:rsidRPr="00C05F32">
              <w:rPr>
                <w:rFonts w:ascii="Arial" w:eastAsia="NSimSun" w:hAnsi="Arial" w:cs="Arial Narrow"/>
                <w:b/>
                <w:bCs/>
                <w:kern w:val="3"/>
                <w:sz w:val="20"/>
                <w:szCs w:val="20"/>
                <w:lang w:eastAsia="zh-CN" w:bidi="hi-IN"/>
              </w:rPr>
              <w:t>PARAMETRY TECHNICZNE</w:t>
            </w:r>
          </w:p>
        </w:tc>
        <w:tc>
          <w:tcPr>
            <w:tcW w:w="1860" w:type="dxa"/>
            <w:tcBorders>
              <w:top w:val="single" w:sz="4" w:space="0" w:color="000000"/>
              <w:left w:val="single" w:sz="4" w:space="0" w:color="000000"/>
              <w:bottom w:val="single" w:sz="4" w:space="0" w:color="000000"/>
              <w:right w:val="single" w:sz="4" w:space="0" w:color="auto"/>
            </w:tcBorders>
            <w:shd w:val="clear" w:color="auto" w:fill="CCCCCC"/>
            <w:tcMar>
              <w:top w:w="55" w:type="dxa"/>
              <w:left w:w="55" w:type="dxa"/>
              <w:bottom w:w="55" w:type="dxa"/>
              <w:right w:w="55" w:type="dxa"/>
            </w:tcMar>
            <w:vAlign w:val="center"/>
          </w:tcPr>
          <w:p w14:paraId="7A7FBC7E" w14:textId="77777777" w:rsidR="001B54C1" w:rsidRPr="00C05F32" w:rsidRDefault="001B54C1" w:rsidP="00C437D6">
            <w:pPr>
              <w:suppressLineNumbers/>
              <w:suppressAutoHyphens/>
              <w:autoSpaceDN w:val="0"/>
              <w:spacing w:line="100" w:lineRule="atLeast"/>
              <w:jc w:val="center"/>
              <w:textAlignment w:val="baseline"/>
              <w:rPr>
                <w:rFonts w:ascii="Arial" w:eastAsia="NSimSun" w:hAnsi="Arial" w:cs="Arial Narrow"/>
                <w:b/>
                <w:bCs/>
                <w:kern w:val="3"/>
                <w:sz w:val="20"/>
                <w:szCs w:val="20"/>
                <w:lang w:eastAsia="zh-CN" w:bidi="hi-IN"/>
              </w:rPr>
            </w:pPr>
            <w:r>
              <w:rPr>
                <w:b/>
                <w:bCs/>
                <w:sz w:val="20"/>
                <w:szCs w:val="20"/>
              </w:rPr>
              <w:t>Potwierdzenie zaoferowania parametrów przez Wykonawcę poprzez wpisanie odpowiednio TAK/NIE</w:t>
            </w:r>
          </w:p>
        </w:tc>
        <w:tc>
          <w:tcPr>
            <w:tcW w:w="2471" w:type="dxa"/>
            <w:tcBorders>
              <w:top w:val="single" w:sz="4" w:space="0" w:color="000000"/>
              <w:left w:val="single" w:sz="4" w:space="0" w:color="auto"/>
              <w:bottom w:val="single" w:sz="4" w:space="0" w:color="000000"/>
              <w:right w:val="single" w:sz="4" w:space="0" w:color="000000"/>
            </w:tcBorders>
            <w:shd w:val="clear" w:color="auto" w:fill="CCCCCC"/>
            <w:vAlign w:val="center"/>
          </w:tcPr>
          <w:p w14:paraId="116F23CA" w14:textId="77777777" w:rsidR="001B54C1" w:rsidRPr="00C05F32" w:rsidRDefault="001B54C1" w:rsidP="00C437D6">
            <w:pPr>
              <w:suppressLineNumbers/>
              <w:suppressAutoHyphens/>
              <w:autoSpaceDN w:val="0"/>
              <w:spacing w:line="100" w:lineRule="atLeast"/>
              <w:jc w:val="center"/>
              <w:textAlignment w:val="baseline"/>
              <w:rPr>
                <w:rFonts w:ascii="Arial" w:eastAsia="NSimSun" w:hAnsi="Arial" w:cs="Arial Narrow"/>
                <w:b/>
                <w:bCs/>
                <w:kern w:val="3"/>
                <w:sz w:val="20"/>
                <w:szCs w:val="20"/>
                <w:lang w:eastAsia="zh-CN" w:bidi="hi-IN"/>
              </w:rPr>
            </w:pPr>
            <w:r>
              <w:rPr>
                <w:rFonts w:ascii="Arial" w:eastAsia="NSimSun" w:hAnsi="Arial" w:cs="Arial Narrow"/>
                <w:b/>
                <w:bCs/>
                <w:kern w:val="3"/>
                <w:sz w:val="20"/>
                <w:szCs w:val="20"/>
                <w:lang w:eastAsia="zh-CN" w:bidi="hi-IN"/>
              </w:rPr>
              <w:t>UWAGI</w:t>
            </w:r>
          </w:p>
        </w:tc>
      </w:tr>
      <w:tr w:rsidR="00586176" w:rsidRPr="00C05F32" w14:paraId="41B8138F" w14:textId="77777777" w:rsidTr="00C437D6">
        <w:trPr>
          <w:trHeight w:val="428"/>
        </w:trPr>
        <w:tc>
          <w:tcPr>
            <w:tcW w:w="419" w:type="dxa"/>
            <w:tcBorders>
              <w:left w:val="single" w:sz="4" w:space="0" w:color="000000"/>
            </w:tcBorders>
            <w:tcMar>
              <w:top w:w="55" w:type="dxa"/>
              <w:left w:w="55" w:type="dxa"/>
              <w:bottom w:w="55" w:type="dxa"/>
              <w:right w:w="55" w:type="dxa"/>
            </w:tcMar>
          </w:tcPr>
          <w:p w14:paraId="3531D6E8"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8158" w:type="dxa"/>
            <w:gridSpan w:val="3"/>
            <w:tcBorders>
              <w:left w:val="single" w:sz="4" w:space="0" w:color="000000"/>
              <w:right w:val="single" w:sz="4" w:space="0" w:color="000000"/>
            </w:tcBorders>
            <w:tcMar>
              <w:top w:w="55" w:type="dxa"/>
              <w:left w:w="55" w:type="dxa"/>
              <w:bottom w:w="55" w:type="dxa"/>
              <w:right w:w="55" w:type="dxa"/>
            </w:tcMar>
          </w:tcPr>
          <w:p w14:paraId="540E3FF2"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r w:rsidRPr="00E55B4C">
              <w:rPr>
                <w:b/>
                <w:bCs/>
                <w:u w:val="single"/>
              </w:rPr>
              <w:t>1. Piec konwekcyjno- parowy:</w:t>
            </w:r>
          </w:p>
        </w:tc>
      </w:tr>
      <w:tr w:rsidR="00586176" w:rsidRPr="00C05F32" w14:paraId="55B3FD32" w14:textId="77777777" w:rsidTr="0058617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4DD33D53"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3BE473F7" w14:textId="77777777" w:rsidR="00586176" w:rsidRPr="00C05F32" w:rsidRDefault="00586176" w:rsidP="00586176">
            <w:pPr>
              <w:suppressLineNumbers/>
              <w:suppressAutoHyphens/>
              <w:autoSpaceDN w:val="0"/>
              <w:spacing w:line="100" w:lineRule="atLeast"/>
              <w:textAlignment w:val="baseline"/>
              <w:rPr>
                <w:rFonts w:ascii="Arial" w:eastAsia="NSimSun" w:hAnsi="Arial" w:cs="Arial Narrow"/>
                <w:kern w:val="3"/>
                <w:sz w:val="16"/>
                <w:szCs w:val="16"/>
                <w:lang w:eastAsia="zh-CN" w:bidi="hi-IN"/>
              </w:rPr>
            </w:pP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4641AA44"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602DBCE1"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41097B6E" w14:textId="77777777" w:rsidTr="001B54C1">
        <w:tc>
          <w:tcPr>
            <w:tcW w:w="419" w:type="dxa"/>
            <w:tcBorders>
              <w:left w:val="single" w:sz="4" w:space="0" w:color="000000"/>
              <w:bottom w:val="single" w:sz="4" w:space="0" w:color="000000"/>
            </w:tcBorders>
            <w:tcMar>
              <w:top w:w="55" w:type="dxa"/>
              <w:left w:w="55" w:type="dxa"/>
              <w:bottom w:w="55" w:type="dxa"/>
              <w:right w:w="55" w:type="dxa"/>
            </w:tcMar>
          </w:tcPr>
          <w:p w14:paraId="750551DC"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682257EF" w14:textId="77777777" w:rsidR="00586176" w:rsidRPr="00586176" w:rsidRDefault="00586176" w:rsidP="00586176">
            <w:pPr>
              <w:suppressLineNumbers/>
              <w:autoSpaceDN w:val="0"/>
              <w:spacing w:line="100" w:lineRule="atLeast"/>
              <w:ind w:left="360"/>
              <w:textAlignment w:val="baseline"/>
              <w:rPr>
                <w:rFonts w:ascii="Arial" w:eastAsia="NSimSun" w:hAnsi="Arial" w:cs="Arial Narrow"/>
                <w:kern w:val="3"/>
                <w:sz w:val="16"/>
                <w:szCs w:val="16"/>
                <w:lang w:eastAsia="zh-CN" w:bidi="hi-IN"/>
              </w:rPr>
            </w:pPr>
            <w:r w:rsidRPr="00E55B4C">
              <w:t xml:space="preserve">zestaw instalacyjny do połączenia dwóch pieców </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08946523"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3FF8A61D"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04510E22" w14:textId="77777777" w:rsidTr="001B54C1">
        <w:tc>
          <w:tcPr>
            <w:tcW w:w="419" w:type="dxa"/>
            <w:tcBorders>
              <w:left w:val="single" w:sz="4" w:space="0" w:color="000000"/>
              <w:bottom w:val="single" w:sz="4" w:space="0" w:color="000000"/>
            </w:tcBorders>
            <w:tcMar>
              <w:top w:w="55" w:type="dxa"/>
              <w:left w:w="55" w:type="dxa"/>
              <w:bottom w:w="55" w:type="dxa"/>
              <w:right w:w="55" w:type="dxa"/>
            </w:tcMar>
          </w:tcPr>
          <w:p w14:paraId="23D0FD16"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2389EB78" w14:textId="77777777" w:rsidR="00586176" w:rsidRPr="00586176" w:rsidRDefault="00586176" w:rsidP="00586176">
            <w:pPr>
              <w:suppressLineNumbers/>
              <w:autoSpaceDN w:val="0"/>
              <w:spacing w:line="100" w:lineRule="atLeast"/>
              <w:ind w:left="360"/>
              <w:textAlignment w:val="baseline"/>
              <w:rPr>
                <w:rFonts w:ascii="Arial" w:eastAsia="NSimSun" w:hAnsi="Arial" w:cs="Arial Narrow"/>
                <w:kern w:val="3"/>
                <w:sz w:val="16"/>
                <w:szCs w:val="16"/>
                <w:lang w:eastAsia="zh-CN" w:bidi="hi-IN"/>
              </w:rPr>
            </w:pPr>
            <w:r w:rsidRPr="00E55B4C">
              <w:t>1 podstawa obniżona 2,7 kW/230 V</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7D1B1017"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124536B9"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148D62B7" w14:textId="77777777" w:rsidTr="001B54C1">
        <w:tc>
          <w:tcPr>
            <w:tcW w:w="419" w:type="dxa"/>
            <w:tcBorders>
              <w:left w:val="single" w:sz="4" w:space="0" w:color="000000"/>
              <w:bottom w:val="single" w:sz="4" w:space="0" w:color="000000"/>
            </w:tcBorders>
            <w:tcMar>
              <w:top w:w="55" w:type="dxa"/>
              <w:left w:w="55" w:type="dxa"/>
              <w:bottom w:w="55" w:type="dxa"/>
              <w:right w:w="55" w:type="dxa"/>
            </w:tcMar>
          </w:tcPr>
          <w:p w14:paraId="3497E74C"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42912A3F" w14:textId="77777777" w:rsidR="00586176" w:rsidRPr="00586176" w:rsidRDefault="00586176" w:rsidP="00586176">
            <w:pPr>
              <w:suppressLineNumbers/>
              <w:autoSpaceDN w:val="0"/>
              <w:spacing w:line="100" w:lineRule="atLeast"/>
              <w:ind w:left="360"/>
              <w:textAlignment w:val="baseline"/>
              <w:rPr>
                <w:rFonts w:ascii="Arial" w:eastAsia="NSimSun" w:hAnsi="Arial" w:cs="Arial Narrow"/>
                <w:kern w:val="3"/>
                <w:sz w:val="16"/>
                <w:szCs w:val="16"/>
                <w:lang w:eastAsia="zh-CN" w:bidi="hi-IN"/>
              </w:rPr>
            </w:pPr>
            <w:r w:rsidRPr="00586176">
              <w:rPr>
                <w:color w:val="000000"/>
              </w:rPr>
              <w:t>Typ urządzenia: elektryczny piec konwekcyjno-parowy z możliwością zarządzania wieloma procesami gotowania (m.in. odwadnianie, gotowanie na parze, sous vide, grillowanie, smażenie, pieczenie, regeneracja).</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560E9258" w14:textId="77777777" w:rsidR="00586176" w:rsidRPr="00586176"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0811238C"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0B26C7E6" w14:textId="77777777" w:rsidTr="00586176">
        <w:tc>
          <w:tcPr>
            <w:tcW w:w="419" w:type="dxa"/>
            <w:tcBorders>
              <w:left w:val="single" w:sz="4" w:space="0" w:color="000000"/>
              <w:bottom w:val="single" w:sz="4" w:space="0" w:color="auto"/>
            </w:tcBorders>
            <w:tcMar>
              <w:top w:w="55" w:type="dxa"/>
              <w:left w:w="55" w:type="dxa"/>
              <w:bottom w:w="55" w:type="dxa"/>
              <w:right w:w="55" w:type="dxa"/>
            </w:tcMar>
          </w:tcPr>
          <w:p w14:paraId="0F10CA72"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auto"/>
            </w:tcBorders>
            <w:tcMar>
              <w:top w:w="55" w:type="dxa"/>
              <w:left w:w="55" w:type="dxa"/>
              <w:bottom w:w="55" w:type="dxa"/>
              <w:right w:w="55" w:type="dxa"/>
            </w:tcMar>
          </w:tcPr>
          <w:p w14:paraId="1233213A" w14:textId="77777777" w:rsidR="00586176" w:rsidRPr="00586176" w:rsidRDefault="00586176" w:rsidP="00586176">
            <w:pPr>
              <w:suppressLineNumbers/>
              <w:autoSpaceDN w:val="0"/>
              <w:spacing w:line="100" w:lineRule="atLeast"/>
              <w:ind w:left="360"/>
              <w:textAlignment w:val="baseline"/>
              <w:rPr>
                <w:rFonts w:ascii="Arial" w:eastAsia="NSimSun" w:hAnsi="Arial" w:cs="Arial Narrow"/>
                <w:kern w:val="3"/>
                <w:sz w:val="16"/>
                <w:szCs w:val="16"/>
                <w:lang w:eastAsia="zh-CN" w:bidi="hi-IN"/>
              </w:rPr>
            </w:pPr>
            <w:r w:rsidRPr="00586176">
              <w:rPr>
                <w:color w:val="000000"/>
              </w:rPr>
              <w:t>Pojemność: mieści do 10 blach o wymiarze GN 1/1.</w:t>
            </w:r>
            <w:r w:rsidRPr="00E55B4C">
              <w:t xml:space="preserve">                      </w:t>
            </w:r>
          </w:p>
        </w:tc>
        <w:tc>
          <w:tcPr>
            <w:tcW w:w="1860" w:type="dxa"/>
            <w:tcBorders>
              <w:left w:val="single" w:sz="4" w:space="0" w:color="000000"/>
              <w:bottom w:val="single" w:sz="4" w:space="0" w:color="auto"/>
              <w:right w:val="single" w:sz="4" w:space="0" w:color="auto"/>
            </w:tcBorders>
            <w:tcMar>
              <w:top w:w="55" w:type="dxa"/>
              <w:left w:w="55" w:type="dxa"/>
              <w:bottom w:w="55" w:type="dxa"/>
              <w:right w:w="55" w:type="dxa"/>
            </w:tcMar>
          </w:tcPr>
          <w:p w14:paraId="4E8E6F2F"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auto"/>
              <w:right w:val="single" w:sz="4" w:space="0" w:color="000000"/>
            </w:tcBorders>
          </w:tcPr>
          <w:p w14:paraId="494C31FE"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4ADD51F8" w14:textId="77777777" w:rsidTr="00586176">
        <w:tc>
          <w:tcPr>
            <w:tcW w:w="419" w:type="dxa"/>
            <w:tcBorders>
              <w:top w:val="single" w:sz="4" w:space="0" w:color="auto"/>
              <w:left w:val="single" w:sz="4" w:space="0" w:color="000000"/>
              <w:bottom w:val="single" w:sz="4" w:space="0" w:color="000000"/>
            </w:tcBorders>
            <w:tcMar>
              <w:top w:w="55" w:type="dxa"/>
              <w:left w:w="55" w:type="dxa"/>
              <w:bottom w:w="55" w:type="dxa"/>
              <w:right w:w="55" w:type="dxa"/>
            </w:tcMar>
          </w:tcPr>
          <w:p w14:paraId="69CF883C"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top w:val="single" w:sz="4" w:space="0" w:color="auto"/>
              <w:left w:val="single" w:sz="4" w:space="0" w:color="000000"/>
              <w:bottom w:val="single" w:sz="4" w:space="0" w:color="000000"/>
            </w:tcBorders>
            <w:tcMar>
              <w:top w:w="55" w:type="dxa"/>
              <w:left w:w="55" w:type="dxa"/>
              <w:bottom w:w="55" w:type="dxa"/>
              <w:right w:w="55" w:type="dxa"/>
            </w:tcMar>
          </w:tcPr>
          <w:p w14:paraId="59AA6327" w14:textId="77777777" w:rsidR="00586176" w:rsidRPr="00903B5C" w:rsidRDefault="00586176" w:rsidP="00586176">
            <w:pPr>
              <w:suppressLineNumbers/>
              <w:autoSpaceDN w:val="0"/>
              <w:spacing w:line="100" w:lineRule="atLeast"/>
              <w:ind w:left="360"/>
              <w:textAlignment w:val="baseline"/>
            </w:pPr>
            <w:r w:rsidRPr="00586176">
              <w:rPr>
                <w:color w:val="000000"/>
              </w:rPr>
              <w:t>Napięcie zasilania: 380-415 V 3-fazowe + neutralny + uziemienie lub 220-240 V 3-fazowe + uziemienie (opcjonalnie).</w:t>
            </w:r>
          </w:p>
        </w:tc>
        <w:tc>
          <w:tcPr>
            <w:tcW w:w="1860" w:type="dxa"/>
            <w:tcBorders>
              <w:top w:val="single" w:sz="4" w:space="0" w:color="auto"/>
              <w:left w:val="single" w:sz="4" w:space="0" w:color="000000"/>
              <w:bottom w:val="single" w:sz="4" w:space="0" w:color="000000"/>
              <w:right w:val="single" w:sz="4" w:space="0" w:color="auto"/>
            </w:tcBorders>
            <w:tcMar>
              <w:top w:w="55" w:type="dxa"/>
              <w:left w:w="55" w:type="dxa"/>
              <w:bottom w:w="55" w:type="dxa"/>
              <w:right w:w="55" w:type="dxa"/>
            </w:tcMar>
          </w:tcPr>
          <w:p w14:paraId="78AAA495"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top w:val="single" w:sz="4" w:space="0" w:color="auto"/>
              <w:left w:val="single" w:sz="4" w:space="0" w:color="auto"/>
              <w:bottom w:val="single" w:sz="4" w:space="0" w:color="000000"/>
              <w:right w:val="single" w:sz="4" w:space="0" w:color="000000"/>
            </w:tcBorders>
          </w:tcPr>
          <w:p w14:paraId="4578EB07"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38E11104" w14:textId="77777777" w:rsidTr="001B54C1">
        <w:tc>
          <w:tcPr>
            <w:tcW w:w="419" w:type="dxa"/>
            <w:tcBorders>
              <w:left w:val="single" w:sz="4" w:space="0" w:color="000000"/>
              <w:bottom w:val="single" w:sz="4" w:space="0" w:color="000000"/>
            </w:tcBorders>
            <w:tcMar>
              <w:top w:w="55" w:type="dxa"/>
              <w:left w:w="55" w:type="dxa"/>
              <w:bottom w:w="55" w:type="dxa"/>
              <w:right w:w="55" w:type="dxa"/>
            </w:tcMar>
          </w:tcPr>
          <w:p w14:paraId="279E7C8C"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061CDE74" w14:textId="77777777" w:rsidR="00586176" w:rsidRPr="00C0012D" w:rsidRDefault="00586176" w:rsidP="00586176">
            <w:pPr>
              <w:suppressLineNumbers/>
              <w:autoSpaceDN w:val="0"/>
              <w:spacing w:line="100" w:lineRule="atLeast"/>
              <w:ind w:left="360"/>
              <w:textAlignment w:val="baseline"/>
            </w:pPr>
            <w:r w:rsidRPr="00586176">
              <w:rPr>
                <w:color w:val="000000"/>
              </w:rPr>
              <w:t>Moc całkowita: 18,5 kW.</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1C8EC895"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2CB1B7B3"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14260EF0" w14:textId="77777777" w:rsidTr="001B54C1">
        <w:tc>
          <w:tcPr>
            <w:tcW w:w="419" w:type="dxa"/>
            <w:tcBorders>
              <w:left w:val="single" w:sz="4" w:space="0" w:color="000000"/>
              <w:bottom w:val="single" w:sz="4" w:space="0" w:color="000000"/>
            </w:tcBorders>
            <w:tcMar>
              <w:top w:w="55" w:type="dxa"/>
              <w:left w:w="55" w:type="dxa"/>
              <w:bottom w:w="55" w:type="dxa"/>
              <w:right w:w="55" w:type="dxa"/>
            </w:tcMar>
          </w:tcPr>
          <w:p w14:paraId="2D5688C4"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6BC99786" w14:textId="77777777" w:rsidR="00586176" w:rsidRPr="00903B5C" w:rsidRDefault="00586176" w:rsidP="00586176">
            <w:pPr>
              <w:suppressLineNumbers/>
              <w:suppressAutoHyphens/>
              <w:autoSpaceDN w:val="0"/>
              <w:spacing w:line="100" w:lineRule="atLeast"/>
              <w:ind w:left="360"/>
              <w:textAlignment w:val="baseline"/>
            </w:pPr>
            <w:r w:rsidRPr="00BA076E">
              <w:rPr>
                <w:color w:val="000000"/>
              </w:rPr>
              <w:t>Funkcje i technologie gotowania:</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2FC6E518"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7C4F9578"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1BCDC2EA" w14:textId="77777777" w:rsidTr="001B54C1">
        <w:tc>
          <w:tcPr>
            <w:tcW w:w="419" w:type="dxa"/>
            <w:tcBorders>
              <w:left w:val="single" w:sz="4" w:space="0" w:color="000000"/>
              <w:bottom w:val="single" w:sz="4" w:space="0" w:color="000000"/>
            </w:tcBorders>
            <w:tcMar>
              <w:top w:w="55" w:type="dxa"/>
              <w:left w:w="55" w:type="dxa"/>
              <w:bottom w:w="55" w:type="dxa"/>
              <w:right w:w="55" w:type="dxa"/>
            </w:tcMar>
          </w:tcPr>
          <w:p w14:paraId="1317C7DC"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125AFF04" w14:textId="77777777" w:rsidR="00586176" w:rsidRPr="00903B5C" w:rsidRDefault="00586176" w:rsidP="00586176">
            <w:pPr>
              <w:suppressLineNumbers/>
              <w:suppressAutoHyphens/>
              <w:autoSpaceDN w:val="0"/>
              <w:spacing w:line="100" w:lineRule="atLeast"/>
              <w:ind w:left="360"/>
              <w:textAlignment w:val="baseline"/>
            </w:pPr>
            <w:r w:rsidRPr="00BA076E">
              <w:rPr>
                <w:color w:val="000000"/>
              </w:rPr>
              <w:t>Możliwość programowania ponad 1000 różnych programów gotowania.</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47F609DB"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44E4E263"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2E570566" w14:textId="77777777" w:rsidTr="001B54C1">
        <w:tc>
          <w:tcPr>
            <w:tcW w:w="419" w:type="dxa"/>
            <w:tcBorders>
              <w:left w:val="single" w:sz="4" w:space="0" w:color="000000"/>
              <w:bottom w:val="single" w:sz="4" w:space="0" w:color="000000"/>
            </w:tcBorders>
            <w:tcMar>
              <w:top w:w="55" w:type="dxa"/>
              <w:left w:w="55" w:type="dxa"/>
              <w:bottom w:w="55" w:type="dxa"/>
              <w:right w:w="55" w:type="dxa"/>
            </w:tcMar>
          </w:tcPr>
          <w:p w14:paraId="3FBB4168"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0DC907AE" w14:textId="77777777" w:rsidR="00586176" w:rsidRPr="00903B5C" w:rsidRDefault="00586176" w:rsidP="00586176">
            <w:pPr>
              <w:suppressLineNumbers/>
              <w:autoSpaceDN w:val="0"/>
              <w:spacing w:line="100" w:lineRule="atLeast"/>
              <w:ind w:left="360"/>
              <w:textAlignment w:val="baseline"/>
            </w:pPr>
            <w:r w:rsidRPr="00586176">
              <w:rPr>
                <w:color w:val="000000"/>
              </w:rPr>
              <w:t>Zaawansowane systemy kontroli wilgotności i temperatury w komorze (m.in. regulacja wilgotno</w:t>
            </w:r>
            <w:r w:rsidRPr="00586176">
              <w:rPr>
                <w:color w:val="000000"/>
              </w:rPr>
              <w:lastRenderedPageBreak/>
              <w:t>ści, wentylacja pulsacyjna, szybkie usuwanie wilgoci, generowanie pary nasyconej).</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743849F7"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2E7A8BEE"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60DBE0AB" w14:textId="77777777" w:rsidTr="001B54C1">
        <w:tc>
          <w:tcPr>
            <w:tcW w:w="419" w:type="dxa"/>
            <w:tcBorders>
              <w:left w:val="single" w:sz="4" w:space="0" w:color="000000"/>
              <w:bottom w:val="single" w:sz="4" w:space="0" w:color="000000"/>
            </w:tcBorders>
            <w:tcMar>
              <w:top w:w="55" w:type="dxa"/>
              <w:left w:w="55" w:type="dxa"/>
              <w:bottom w:w="55" w:type="dxa"/>
              <w:right w:w="55" w:type="dxa"/>
            </w:tcMar>
          </w:tcPr>
          <w:p w14:paraId="5B76EF06"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7CBC9244" w14:textId="77777777" w:rsidR="00586176" w:rsidRPr="00903B5C" w:rsidRDefault="00586176" w:rsidP="00586176">
            <w:pPr>
              <w:suppressLineNumbers/>
              <w:suppressAutoHyphens/>
              <w:autoSpaceDN w:val="0"/>
              <w:spacing w:line="100" w:lineRule="atLeast"/>
              <w:ind w:left="360"/>
              <w:textAlignment w:val="baseline"/>
            </w:pPr>
            <w:r w:rsidRPr="00BA076E">
              <w:rPr>
                <w:color w:val="000000"/>
              </w:rPr>
              <w:t>Funkcja gotowania z sondą temperatury i kontrolą Delta T.</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694439C8"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796989E4"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2A99FB43" w14:textId="77777777" w:rsidTr="00C43176">
        <w:tc>
          <w:tcPr>
            <w:tcW w:w="419" w:type="dxa"/>
            <w:tcBorders>
              <w:left w:val="single" w:sz="4" w:space="0" w:color="000000"/>
              <w:bottom w:val="single" w:sz="4" w:space="0" w:color="auto"/>
            </w:tcBorders>
            <w:tcMar>
              <w:top w:w="55" w:type="dxa"/>
              <w:left w:w="55" w:type="dxa"/>
              <w:bottom w:w="55" w:type="dxa"/>
              <w:right w:w="55" w:type="dxa"/>
            </w:tcMar>
          </w:tcPr>
          <w:p w14:paraId="6E46EF3D"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auto"/>
            </w:tcBorders>
            <w:tcMar>
              <w:top w:w="55" w:type="dxa"/>
              <w:left w:w="55" w:type="dxa"/>
              <w:bottom w:w="55" w:type="dxa"/>
              <w:right w:w="55" w:type="dxa"/>
            </w:tcMar>
          </w:tcPr>
          <w:p w14:paraId="3254DF50" w14:textId="77777777" w:rsidR="00586176" w:rsidRPr="00903B5C" w:rsidRDefault="00586176" w:rsidP="00586176">
            <w:pPr>
              <w:suppressLineNumbers/>
              <w:suppressAutoHyphens/>
              <w:autoSpaceDN w:val="0"/>
              <w:spacing w:line="100" w:lineRule="atLeast"/>
              <w:ind w:left="360"/>
              <w:textAlignment w:val="baseline"/>
            </w:pPr>
            <w:r w:rsidRPr="00BA076E">
              <w:rPr>
                <w:color w:val="000000"/>
              </w:rPr>
              <w:t>Automatyczny system mycia komory.</w:t>
            </w:r>
          </w:p>
        </w:tc>
        <w:tc>
          <w:tcPr>
            <w:tcW w:w="1860" w:type="dxa"/>
            <w:tcBorders>
              <w:left w:val="single" w:sz="4" w:space="0" w:color="000000"/>
              <w:right w:val="single" w:sz="4" w:space="0" w:color="auto"/>
            </w:tcBorders>
            <w:tcMar>
              <w:top w:w="55" w:type="dxa"/>
              <w:left w:w="55" w:type="dxa"/>
              <w:bottom w:w="55" w:type="dxa"/>
              <w:right w:w="55" w:type="dxa"/>
            </w:tcMar>
          </w:tcPr>
          <w:p w14:paraId="7D07C61E"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right w:val="single" w:sz="4" w:space="0" w:color="000000"/>
            </w:tcBorders>
          </w:tcPr>
          <w:p w14:paraId="2E4866BC"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113BF25D" w14:textId="77777777" w:rsidTr="00C43176">
        <w:tc>
          <w:tcPr>
            <w:tcW w:w="419" w:type="dxa"/>
            <w:tcBorders>
              <w:top w:val="single" w:sz="4" w:space="0" w:color="auto"/>
              <w:left w:val="single" w:sz="4" w:space="0" w:color="000000"/>
              <w:bottom w:val="single" w:sz="4" w:space="0" w:color="000000"/>
            </w:tcBorders>
            <w:tcMar>
              <w:top w:w="55" w:type="dxa"/>
              <w:left w:w="55" w:type="dxa"/>
              <w:bottom w:w="55" w:type="dxa"/>
              <w:right w:w="55" w:type="dxa"/>
            </w:tcMar>
          </w:tcPr>
          <w:p w14:paraId="7048FF52"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top w:val="single" w:sz="4" w:space="0" w:color="auto"/>
              <w:left w:val="single" w:sz="4" w:space="0" w:color="000000"/>
              <w:bottom w:val="single" w:sz="4" w:space="0" w:color="000000"/>
            </w:tcBorders>
            <w:tcMar>
              <w:top w:w="55" w:type="dxa"/>
              <w:left w:w="55" w:type="dxa"/>
              <w:bottom w:w="55" w:type="dxa"/>
              <w:right w:w="55" w:type="dxa"/>
            </w:tcMar>
          </w:tcPr>
          <w:p w14:paraId="3B77DFA8" w14:textId="77777777" w:rsidR="00586176" w:rsidRPr="00903B5C" w:rsidRDefault="00586176" w:rsidP="00586176">
            <w:pPr>
              <w:suppressLineNumbers/>
              <w:suppressAutoHyphens/>
              <w:autoSpaceDN w:val="0"/>
              <w:spacing w:line="100" w:lineRule="atLeast"/>
              <w:ind w:left="360"/>
              <w:textAlignment w:val="baseline"/>
            </w:pPr>
            <w:r w:rsidRPr="00BA076E">
              <w:rPr>
                <w:color w:val="000000"/>
              </w:rPr>
              <w:t xml:space="preserve">Komora wykonana ze stali nierdzewnej </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00CBF50B"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2B8465A3"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35C75D2A" w14:textId="77777777" w:rsidTr="001B54C1">
        <w:tc>
          <w:tcPr>
            <w:tcW w:w="419" w:type="dxa"/>
            <w:tcBorders>
              <w:left w:val="single" w:sz="4" w:space="0" w:color="000000"/>
              <w:bottom w:val="single" w:sz="4" w:space="0" w:color="000000"/>
            </w:tcBorders>
            <w:tcMar>
              <w:top w:w="55" w:type="dxa"/>
              <w:left w:w="55" w:type="dxa"/>
              <w:bottom w:w="55" w:type="dxa"/>
              <w:right w:w="55" w:type="dxa"/>
            </w:tcMar>
          </w:tcPr>
          <w:p w14:paraId="43CD9817"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41507253" w14:textId="77777777" w:rsidR="00586176" w:rsidRPr="00903B5C" w:rsidRDefault="00586176" w:rsidP="00586176">
            <w:pPr>
              <w:suppressLineNumbers/>
              <w:suppressAutoHyphens/>
              <w:autoSpaceDN w:val="0"/>
              <w:spacing w:line="100" w:lineRule="atLeast"/>
              <w:ind w:left="360"/>
              <w:textAlignment w:val="baseline"/>
            </w:pPr>
            <w:r w:rsidRPr="00BA076E">
              <w:rPr>
                <w:color w:val="000000"/>
              </w:rPr>
              <w:t>Oświetlenie LED w komorze.</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463EB2B8"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6E5B0B24"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2795D78D" w14:textId="77777777" w:rsidTr="001B54C1">
        <w:tc>
          <w:tcPr>
            <w:tcW w:w="419" w:type="dxa"/>
            <w:tcBorders>
              <w:left w:val="single" w:sz="4" w:space="0" w:color="000000"/>
              <w:bottom w:val="single" w:sz="4" w:space="0" w:color="000000"/>
            </w:tcBorders>
            <w:tcMar>
              <w:top w:w="55" w:type="dxa"/>
              <w:left w:w="55" w:type="dxa"/>
              <w:bottom w:w="55" w:type="dxa"/>
              <w:right w:w="55" w:type="dxa"/>
            </w:tcMar>
          </w:tcPr>
          <w:p w14:paraId="3C4DDC1D"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120225CC" w14:textId="77777777" w:rsidR="00586176" w:rsidRPr="00903B5C" w:rsidRDefault="00586176" w:rsidP="00586176">
            <w:pPr>
              <w:suppressLineNumbers/>
              <w:suppressAutoHyphens/>
              <w:autoSpaceDN w:val="0"/>
              <w:spacing w:line="100" w:lineRule="atLeast"/>
              <w:ind w:left="360"/>
              <w:textAlignment w:val="baseline"/>
            </w:pPr>
            <w:r w:rsidRPr="00BA076E">
              <w:rPr>
                <w:color w:val="000000"/>
              </w:rPr>
              <w:t>Perforowane prowadnice do blach z systemem zapobiegającym przewróceniu.</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7770ADBE"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38C6396D"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264DBCC9" w14:textId="77777777" w:rsidTr="001B54C1">
        <w:tc>
          <w:tcPr>
            <w:tcW w:w="419" w:type="dxa"/>
            <w:tcBorders>
              <w:left w:val="single" w:sz="4" w:space="0" w:color="000000"/>
              <w:bottom w:val="single" w:sz="4" w:space="0" w:color="000000"/>
            </w:tcBorders>
            <w:tcMar>
              <w:top w:w="55" w:type="dxa"/>
              <w:left w:w="55" w:type="dxa"/>
              <w:bottom w:w="55" w:type="dxa"/>
              <w:right w:w="55" w:type="dxa"/>
            </w:tcMar>
          </w:tcPr>
          <w:p w14:paraId="3A7B049B"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1C6C739F" w14:textId="77777777" w:rsidR="00586176" w:rsidRPr="00903B5C" w:rsidRDefault="00586176" w:rsidP="00586176">
            <w:pPr>
              <w:suppressLineNumbers/>
              <w:autoSpaceDN w:val="0"/>
              <w:spacing w:line="100" w:lineRule="atLeast"/>
              <w:ind w:left="360"/>
              <w:textAlignment w:val="baseline"/>
            </w:pPr>
            <w:r w:rsidRPr="00586176">
              <w:rPr>
                <w:color w:val="000000"/>
              </w:rPr>
              <w:t>System zbierania kropli zintegrowany z drzwiami, działający także przy otwartych drzwiach.</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079C4EEA"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128C2AAC"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3CF47FB8" w14:textId="77777777" w:rsidTr="001B54C1">
        <w:tc>
          <w:tcPr>
            <w:tcW w:w="419" w:type="dxa"/>
            <w:tcBorders>
              <w:left w:val="single" w:sz="4" w:space="0" w:color="000000"/>
              <w:bottom w:val="single" w:sz="4" w:space="0" w:color="000000"/>
            </w:tcBorders>
            <w:tcMar>
              <w:top w:w="55" w:type="dxa"/>
              <w:left w:w="55" w:type="dxa"/>
              <w:bottom w:w="55" w:type="dxa"/>
              <w:right w:w="55" w:type="dxa"/>
            </w:tcMar>
          </w:tcPr>
          <w:p w14:paraId="0F503C9F"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14324BD3" w14:textId="77777777" w:rsidR="00586176" w:rsidRPr="00903B5C" w:rsidRDefault="00586176" w:rsidP="00586176">
            <w:pPr>
              <w:suppressLineNumbers/>
              <w:suppressAutoHyphens/>
              <w:autoSpaceDN w:val="0"/>
              <w:spacing w:line="100" w:lineRule="atLeast"/>
              <w:ind w:left="360"/>
              <w:textAlignment w:val="baseline"/>
            </w:pPr>
            <w:r w:rsidRPr="00BA076E">
              <w:rPr>
                <w:color w:val="000000"/>
              </w:rPr>
              <w:t xml:space="preserve">Możliwość połączenia z siecią Wi-Fi/Ethernet do pobierania i przesyłania danych dotyczących higieny i programów gotowania </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689389A2"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7F13FD97"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05D58F2D" w14:textId="77777777" w:rsidTr="0058617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0AD4850C"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1600D09D" w14:textId="77777777" w:rsidR="00586176" w:rsidRPr="00C0012D" w:rsidRDefault="00586176" w:rsidP="00586176">
            <w:pPr>
              <w:suppressLineNumbers/>
              <w:autoSpaceDN w:val="0"/>
              <w:spacing w:line="100" w:lineRule="atLeast"/>
              <w:ind w:left="360"/>
              <w:textAlignment w:val="baseline"/>
            </w:pPr>
            <w:r w:rsidRPr="00586176">
              <w:rPr>
                <w:color w:val="000000"/>
              </w:rPr>
              <w:t>Dostęp do aplikacji webowej umożliwiającej monitorowanie pracy urządzenia w czasie rzeczywistym oraz tworzenie i udostępnianie przepisów.</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384FD3CE"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697D4539"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1E586383" w14:textId="77777777" w:rsidTr="0058617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6CE2614D"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43BBAA67" w14:textId="77777777" w:rsidR="00586176" w:rsidRPr="00C0012D" w:rsidRDefault="00586176" w:rsidP="00586176">
            <w:pPr>
              <w:suppressLineNumbers/>
              <w:autoSpaceDN w:val="0"/>
              <w:spacing w:line="100" w:lineRule="atLeast"/>
              <w:ind w:left="360"/>
              <w:textAlignment w:val="baseline"/>
            </w:pPr>
            <w:r w:rsidRPr="00586176">
              <w:rPr>
                <w:color w:val="000000"/>
              </w:rPr>
              <w:t>Aplikacja szkoleniowa do obsługi pieca.</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11850CC2"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38473210"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5AA5133C" w14:textId="77777777" w:rsidTr="00C437D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3FEE47F2"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8158"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334AE0F6"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r w:rsidRPr="00E55B4C">
              <w:rPr>
                <w:b/>
                <w:bCs/>
                <w:u w:val="single"/>
              </w:rPr>
              <w:t xml:space="preserve">2. Ekspres do kawy automatyczny </w:t>
            </w:r>
          </w:p>
        </w:tc>
      </w:tr>
      <w:tr w:rsidR="00586176" w:rsidRPr="00C05F32" w14:paraId="43178308" w14:textId="77777777" w:rsidTr="0058617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09DFC4C9"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688CFA48" w14:textId="77777777" w:rsidR="00586176" w:rsidRPr="00C0012D" w:rsidRDefault="00586176" w:rsidP="00586176">
            <w:pPr>
              <w:suppressLineNumbers/>
              <w:suppressAutoHyphens/>
              <w:autoSpaceDN w:val="0"/>
              <w:spacing w:line="100" w:lineRule="atLeast"/>
              <w:textAlignment w:val="baseline"/>
            </w:pPr>
            <w:r w:rsidRPr="00052B86">
              <w:t>Napięcie zasilania: 230 V</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036A7CE5"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2745FD6A"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3A7E1B24" w14:textId="77777777" w:rsidTr="0058617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780A943B"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48E5A2D4" w14:textId="77777777" w:rsidR="00586176" w:rsidRPr="00C0012D" w:rsidRDefault="00586176" w:rsidP="00586176">
            <w:pPr>
              <w:suppressLineNumbers/>
              <w:suppressAutoHyphens/>
              <w:autoSpaceDN w:val="0"/>
              <w:spacing w:line="100" w:lineRule="atLeast"/>
              <w:textAlignment w:val="baseline"/>
            </w:pPr>
            <w:r w:rsidRPr="00052B86">
              <w:t>Moc przyłączeniowa: 2,7 kW</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2CA4818C"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3E0AAC3B"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48540773" w14:textId="77777777" w:rsidTr="0058617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12E40767"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50FCAD4B" w14:textId="77777777" w:rsidR="00586176" w:rsidRPr="00C0012D" w:rsidRDefault="00586176" w:rsidP="00586176">
            <w:pPr>
              <w:suppressLineNumbers/>
              <w:suppressAutoHyphens/>
              <w:autoSpaceDN w:val="0"/>
              <w:spacing w:line="100" w:lineRule="atLeast"/>
              <w:textAlignment w:val="baseline"/>
            </w:pPr>
            <w:r w:rsidRPr="00052B86">
              <w:t>Ciśnienie pompy: 19 bar</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0890FCE7"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3D42D78D"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7C660AEE" w14:textId="77777777" w:rsidTr="0058617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5AAEAEB4"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7A7106C1" w14:textId="77777777" w:rsidR="00586176" w:rsidRPr="00C0012D" w:rsidRDefault="00586176" w:rsidP="00586176">
            <w:pPr>
              <w:suppressLineNumbers/>
              <w:suppressAutoHyphens/>
              <w:autoSpaceDN w:val="0"/>
              <w:spacing w:line="100" w:lineRule="atLeast"/>
              <w:textAlignment w:val="baseline"/>
            </w:pPr>
            <w:r w:rsidRPr="00052B86">
              <w:t>Pojemność zbiornika na wodę: </w:t>
            </w:r>
            <w:r w:rsidRPr="00E55B4C">
              <w:t xml:space="preserve">min </w:t>
            </w:r>
            <w:r w:rsidRPr="00052B86">
              <w:t>6 litrów (możliwość stałego podłączenia do sieci wodociągowej lub korzystania ze zbiornika)</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5D1D125F"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3F56B4E2"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721C3599" w14:textId="77777777" w:rsidTr="0058617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71BE3B94"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2A0084FE" w14:textId="77777777" w:rsidR="00586176" w:rsidRPr="00C0012D" w:rsidRDefault="00586176" w:rsidP="00586176">
            <w:pPr>
              <w:suppressLineNumbers/>
              <w:suppressAutoHyphens/>
              <w:autoSpaceDN w:val="0"/>
              <w:spacing w:line="100" w:lineRule="atLeast"/>
              <w:textAlignment w:val="baseline"/>
            </w:pPr>
            <w:r w:rsidRPr="00052B86">
              <w:t>Pojemność pojemnika na ziarna kawy: </w:t>
            </w:r>
            <w:r w:rsidRPr="00E55B4C">
              <w:t xml:space="preserve">min </w:t>
            </w:r>
            <w:r w:rsidRPr="00052B86">
              <w:t>1000 g</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70FAD139"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61396673"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656C503A" w14:textId="77777777" w:rsidTr="0058617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3F411708"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3F1D6FD7" w14:textId="77777777" w:rsidR="00586176" w:rsidRPr="00C0012D" w:rsidRDefault="00586176" w:rsidP="00586176">
            <w:pPr>
              <w:suppressLineNumbers/>
              <w:suppressAutoHyphens/>
              <w:autoSpaceDN w:val="0"/>
              <w:spacing w:line="100" w:lineRule="atLeast"/>
              <w:textAlignment w:val="baseline"/>
            </w:pPr>
            <w:r w:rsidRPr="00052B86">
              <w:t>Pojemność pojemnika na fusy: </w:t>
            </w:r>
            <w:r w:rsidRPr="00E55B4C">
              <w:t>min</w:t>
            </w:r>
            <w:r w:rsidRPr="00052B86">
              <w:t xml:space="preserve"> 35 filiżanek</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67584E17"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41B8B108"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68ACFD94" w14:textId="77777777" w:rsidTr="0058617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074EB67D"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71BB7EB9" w14:textId="77777777" w:rsidR="00586176" w:rsidRPr="00C0012D" w:rsidRDefault="00586176" w:rsidP="00586176">
            <w:pPr>
              <w:suppressLineNumbers/>
              <w:suppressAutoHyphens/>
              <w:autoSpaceDN w:val="0"/>
              <w:spacing w:line="100" w:lineRule="atLeast"/>
              <w:textAlignment w:val="baseline"/>
            </w:pPr>
            <w:r w:rsidRPr="00052B86">
              <w:t>Maksymalna wydajność: </w:t>
            </w:r>
            <w:r w:rsidRPr="00E55B4C">
              <w:t>min</w:t>
            </w:r>
            <w:r w:rsidRPr="00052B86">
              <w:t xml:space="preserve"> 40 filiżanek kawy o pojemności 120 ml na godzinę (przy pojedynczym wylocie)</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40F96A94"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3B7A94D8"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2A47FF8D" w14:textId="77777777" w:rsidTr="0058617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4F89122C"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588B020B" w14:textId="77777777" w:rsidR="00586176" w:rsidRPr="00C0012D" w:rsidRDefault="00586176" w:rsidP="00586176">
            <w:pPr>
              <w:suppressLineNumbers/>
              <w:suppressAutoHyphens/>
              <w:autoSpaceDN w:val="0"/>
              <w:spacing w:line="100" w:lineRule="atLeast"/>
              <w:textAlignment w:val="baseline"/>
            </w:pPr>
            <w:r w:rsidRPr="00052B86">
              <w:t>Liczba programów kawowych: </w:t>
            </w:r>
            <w:r w:rsidRPr="00E55B4C">
              <w:t xml:space="preserve">min </w:t>
            </w:r>
            <w:r w:rsidRPr="00052B86">
              <w:t>23 programy wstępnie ustawione, z możliwością indywidualnej modyfikacji i zabezpieczenia hasłem</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67DA3497"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39206178"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6166AD57" w14:textId="77777777" w:rsidTr="0058617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27239E97"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1C87BC95" w14:textId="77777777" w:rsidR="00586176" w:rsidRPr="00C0012D" w:rsidRDefault="00586176" w:rsidP="00586176">
            <w:pPr>
              <w:suppressLineNumbers/>
              <w:suppressAutoHyphens/>
              <w:autoSpaceDN w:val="0"/>
              <w:spacing w:line="100" w:lineRule="atLeast"/>
              <w:textAlignment w:val="baseline"/>
            </w:pPr>
            <w:r w:rsidRPr="00052B86">
              <w:t xml:space="preserve">Sterowanie: dotykowy wyświetlacz o przekątnej </w:t>
            </w:r>
            <w:r w:rsidRPr="00E55B4C">
              <w:t xml:space="preserve">min </w:t>
            </w:r>
            <w:r w:rsidRPr="00052B86">
              <w:t>7 cali z możliwością wyświetlania wideo i indywidualnej personalizacji</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1E5A5CAC"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0BA20356"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520E99D1" w14:textId="77777777" w:rsidTr="0058617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3B14DE2A"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2A9BB8E4" w14:textId="77777777" w:rsidR="00586176" w:rsidRPr="00C0012D" w:rsidRDefault="00586176" w:rsidP="00586176">
            <w:pPr>
              <w:suppressLineNumbers/>
              <w:suppressAutoHyphens/>
              <w:autoSpaceDN w:val="0"/>
              <w:spacing w:line="100" w:lineRule="atLeast"/>
              <w:textAlignment w:val="baseline"/>
            </w:pPr>
            <w:r w:rsidRPr="00052B86">
              <w:t>Spieniacz do mleka: tak, z regulacją temperatury mleka oraz możliwością jednoczesnego podawania kawy i mleka z dwóch oddzielnych wylotów</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3310CF2E"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26E8F513"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2FE57647" w14:textId="77777777" w:rsidTr="0058617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152FBE72"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63A9D4E2" w14:textId="77777777" w:rsidR="00586176" w:rsidRPr="00C0012D" w:rsidRDefault="00586176" w:rsidP="00586176">
            <w:pPr>
              <w:suppressLineNumbers/>
              <w:suppressAutoHyphens/>
              <w:autoSpaceDN w:val="0"/>
              <w:spacing w:line="100" w:lineRule="atLeast"/>
              <w:textAlignment w:val="baseline"/>
            </w:pPr>
            <w:r w:rsidRPr="00052B86">
              <w:t>Regulacja wysokości wylotu kawy: od 100 do 160 mm</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0558C828"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3A036925"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08B4F185" w14:textId="77777777" w:rsidTr="0058617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10F7405C"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786CD698" w14:textId="77777777" w:rsidR="00586176" w:rsidRPr="00C0012D" w:rsidRDefault="00586176" w:rsidP="00586176">
            <w:pPr>
              <w:suppressLineNumbers/>
              <w:suppressAutoHyphens/>
              <w:autoSpaceDN w:val="0"/>
              <w:spacing w:line="100" w:lineRule="atLeast"/>
              <w:textAlignment w:val="baseline"/>
            </w:pPr>
            <w:r w:rsidRPr="00052B86">
              <w:t>Automatyczny program czyszczenia:  z pamięcią cykli czyszczenia</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027188DF"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589C8C08"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02348C2B" w14:textId="77777777" w:rsidTr="0058617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20A220EF"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06D62B59" w14:textId="77777777" w:rsidR="00586176" w:rsidRPr="00C0012D" w:rsidRDefault="00586176" w:rsidP="00586176">
            <w:pPr>
              <w:suppressLineNumbers/>
              <w:suppressAutoHyphens/>
              <w:autoSpaceDN w:val="0"/>
              <w:spacing w:line="100" w:lineRule="atLeast"/>
              <w:textAlignment w:val="baseline"/>
            </w:pPr>
            <w:r w:rsidRPr="00052B86">
              <w:t>Funkcje dodatkowe: funkcja gorącej wody, funkcja gorącego mleka, sygnał informujący o konieczności odkamieniania, licznik filiżanek (na program i łącznie), automatyczny tryb uśpienia</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6149A37C"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6111C80D"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0BAAEE48" w14:textId="77777777" w:rsidTr="0058617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34F2013F"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4326AD7F" w14:textId="77777777" w:rsidR="00586176" w:rsidRPr="00C0012D" w:rsidRDefault="00586176" w:rsidP="00586176">
            <w:pPr>
              <w:suppressLineNumbers/>
              <w:suppressAutoHyphens/>
              <w:autoSpaceDN w:val="0"/>
              <w:spacing w:line="100" w:lineRule="atLeast"/>
              <w:textAlignment w:val="baseline"/>
            </w:pPr>
            <w:r w:rsidRPr="00052B86">
              <w:t>Młynek: stalowy mechanizm mielący z regulacją grubości mielenia w 5-stopniowej skali</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3DDAC94A"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0D68E1CB"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7446AE39" w14:textId="77777777" w:rsidTr="0058617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37840936"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5F623A47" w14:textId="77777777" w:rsidR="00586176" w:rsidRPr="00C0012D" w:rsidRDefault="00586176" w:rsidP="00586176">
            <w:pPr>
              <w:suppressLineNumbers/>
              <w:suppressAutoHyphens/>
              <w:autoSpaceDN w:val="0"/>
              <w:spacing w:line="100" w:lineRule="atLeast"/>
              <w:textAlignment w:val="baseline"/>
            </w:pPr>
            <w:r w:rsidRPr="00052B86">
              <w:t>Zasilanie mleka: zewnętrzne doprowadzenie mleka za pomocą węża</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56629194"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1E77C82A"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549A714A" w14:textId="77777777" w:rsidTr="00C437D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5696BF09"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8158"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702B9FB2"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r w:rsidRPr="00E55B4C">
              <w:rPr>
                <w:b/>
                <w:bCs/>
                <w:u w:val="single"/>
              </w:rPr>
              <w:t>3. Pojemniki GN – 10 szt</w:t>
            </w:r>
          </w:p>
        </w:tc>
      </w:tr>
      <w:tr w:rsidR="00586176" w:rsidRPr="00C05F32" w14:paraId="5BC7A292" w14:textId="77777777" w:rsidTr="00C437D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43F90703"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8158"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438EE3D8"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r w:rsidRPr="006D1423">
              <w:rPr>
                <w:b/>
                <w:bCs/>
                <w:color w:val="000000"/>
              </w:rPr>
              <w:t>1. Pojemnik emaliowany GN 1/1, wysokość 40 mm</w:t>
            </w:r>
          </w:p>
        </w:tc>
      </w:tr>
      <w:tr w:rsidR="00586176" w:rsidRPr="00C05F32" w14:paraId="1CC696CA" w14:textId="77777777" w:rsidTr="0058617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14B4915C"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6E39337C" w14:textId="77777777" w:rsidR="00586176" w:rsidRPr="00C0012D" w:rsidRDefault="00586176" w:rsidP="00586176">
            <w:pPr>
              <w:suppressLineNumbers/>
              <w:suppressAutoHyphens/>
              <w:autoSpaceDN w:val="0"/>
              <w:spacing w:line="100" w:lineRule="atLeast"/>
              <w:textAlignment w:val="baseline"/>
            </w:pPr>
            <w:r w:rsidRPr="006D1423">
              <w:rPr>
                <w:color w:val="000000"/>
              </w:rPr>
              <w:t>Materiał: stal pokryta emalią zapobiegającą przywieraniu potraw</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23791DAD"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7874329D"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182F231D" w14:textId="77777777" w:rsidTr="0058617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099390A3"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7D207B1A" w14:textId="77777777" w:rsidR="00586176" w:rsidRPr="00C0012D" w:rsidRDefault="00586176" w:rsidP="00586176">
            <w:pPr>
              <w:suppressLineNumbers/>
              <w:suppressAutoHyphens/>
              <w:autoSpaceDN w:val="0"/>
              <w:spacing w:line="100" w:lineRule="atLeast"/>
              <w:textAlignment w:val="baseline"/>
            </w:pPr>
            <w:r w:rsidRPr="006D1423">
              <w:rPr>
                <w:color w:val="000000"/>
              </w:rPr>
              <w:t>Wymiary (S×G×W): 325 mm × 530 mm × 40 mm</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621F95FF"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70CA33B9"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509581CB" w14:textId="77777777" w:rsidTr="0058617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6362E062"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6346E910" w14:textId="77777777" w:rsidR="00586176" w:rsidRPr="00C0012D" w:rsidRDefault="00586176" w:rsidP="00586176">
            <w:pPr>
              <w:suppressLineNumbers/>
              <w:suppressAutoHyphens/>
              <w:autoSpaceDN w:val="0"/>
              <w:spacing w:line="100" w:lineRule="atLeast"/>
              <w:textAlignment w:val="baseline"/>
            </w:pPr>
            <w:r w:rsidRPr="006D1423">
              <w:rPr>
                <w:color w:val="000000"/>
              </w:rPr>
              <w:t>Pojemność: 5 litrów</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3268065F"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5BC93224"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10136F81" w14:textId="77777777" w:rsidTr="0058617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12A1261C"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4B3FC016" w14:textId="77777777" w:rsidR="00586176" w:rsidRPr="00C0012D" w:rsidRDefault="00586176" w:rsidP="00586176">
            <w:pPr>
              <w:suppressLineNumbers/>
              <w:suppressAutoHyphens/>
              <w:autoSpaceDN w:val="0"/>
              <w:spacing w:line="100" w:lineRule="atLeast"/>
              <w:textAlignment w:val="baseline"/>
            </w:pPr>
            <w:r w:rsidRPr="006D1423">
              <w:rPr>
                <w:color w:val="000000"/>
              </w:rPr>
              <w:t>Kolor: czarny</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67B8E382"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3AFCD20F"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5BA1E944" w14:textId="77777777" w:rsidTr="0058617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54A96A79"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02669028" w14:textId="77777777" w:rsidR="00586176" w:rsidRPr="00C0012D" w:rsidRDefault="00586176" w:rsidP="00586176">
            <w:pPr>
              <w:suppressLineNumbers/>
              <w:suppressAutoHyphens/>
              <w:autoSpaceDN w:val="0"/>
              <w:spacing w:line="100" w:lineRule="atLeast"/>
              <w:textAlignment w:val="baseline"/>
            </w:pPr>
            <w:r w:rsidRPr="006D1423">
              <w:rPr>
                <w:color w:val="000000"/>
              </w:rPr>
              <w:t>Przystosowanie: do pieców konwekcyjno-parowych oraz piekarników</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33B50D19"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43C44543"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5AA6FE3F" w14:textId="77777777" w:rsidTr="0058617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6D7EABF1"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2F973F60" w14:textId="77777777" w:rsidR="00586176" w:rsidRPr="00C0012D" w:rsidRDefault="00586176" w:rsidP="00586176">
            <w:pPr>
              <w:suppressLineNumbers/>
              <w:suppressAutoHyphens/>
              <w:autoSpaceDN w:val="0"/>
              <w:spacing w:line="100" w:lineRule="atLeast"/>
              <w:textAlignment w:val="baseline"/>
            </w:pPr>
            <w:r w:rsidRPr="006D1423">
              <w:rPr>
                <w:color w:val="000000"/>
              </w:rPr>
              <w:t>Możliwość mycia w zmywarce: tak</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58672568"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0812F754"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605696A6" w14:textId="77777777" w:rsidTr="0058617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5374A195"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3C67C425" w14:textId="77777777" w:rsidR="00586176" w:rsidRPr="00C0012D" w:rsidRDefault="00586176" w:rsidP="00586176">
            <w:pPr>
              <w:suppressLineNumbers/>
              <w:suppressAutoHyphens/>
              <w:autoSpaceDN w:val="0"/>
              <w:spacing w:line="100" w:lineRule="atLeast"/>
              <w:textAlignment w:val="baseline"/>
            </w:pPr>
            <w:r w:rsidRPr="006D1423">
              <w:rPr>
                <w:color w:val="000000"/>
              </w:rPr>
              <w:t>Możliwość piętrowania: tak</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73DC924F"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6FE5DCDA"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24AB40BE" w14:textId="77777777" w:rsidTr="0058617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74DE3718"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0BF476ED" w14:textId="77777777" w:rsidR="00586176" w:rsidRPr="00C0012D" w:rsidRDefault="00586176" w:rsidP="00586176">
            <w:pPr>
              <w:suppressLineNumbers/>
              <w:suppressAutoHyphens/>
              <w:autoSpaceDN w:val="0"/>
              <w:spacing w:line="100" w:lineRule="atLeast"/>
              <w:textAlignment w:val="baseline"/>
            </w:pPr>
            <w:r w:rsidRPr="006D1423">
              <w:rPr>
                <w:color w:val="000000"/>
              </w:rPr>
              <w:t>Charakterystyka: dobry przewodnik ciepła, trwały, łatwy w utrzymaniu czystości</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3C832875"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0EB3D97D"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6822BE84" w14:textId="77777777" w:rsidTr="00C437D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58DF7291"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8158"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0F3B11B3" w14:textId="77777777" w:rsidR="00586176" w:rsidRPr="00586176" w:rsidRDefault="00586176" w:rsidP="00586176">
            <w:pPr>
              <w:suppressLineNumbers/>
              <w:suppressAutoHyphens/>
              <w:autoSpaceDN w:val="0"/>
              <w:spacing w:line="100" w:lineRule="atLeast"/>
              <w:jc w:val="center"/>
              <w:textAlignment w:val="baseline"/>
              <w:rPr>
                <w:rFonts w:ascii="Arial" w:eastAsia="NSimSun" w:hAnsi="Arial" w:cs="Arial Narrow"/>
                <w:b/>
                <w:bCs/>
                <w:kern w:val="3"/>
                <w:sz w:val="16"/>
                <w:szCs w:val="16"/>
                <w:lang w:eastAsia="zh-CN" w:bidi="hi-IN"/>
              </w:rPr>
            </w:pPr>
            <w:r w:rsidRPr="006D1423">
              <w:rPr>
                <w:b/>
                <w:bCs/>
                <w:color w:val="000000"/>
              </w:rPr>
              <w:t>2. Pojemnik perforowany stalowy GN 1/1, wysokość 100 mm</w:t>
            </w:r>
            <w:r w:rsidRPr="00586176">
              <w:rPr>
                <w:b/>
                <w:bCs/>
              </w:rPr>
              <w:t xml:space="preserve"> – 4 szt.</w:t>
            </w:r>
          </w:p>
        </w:tc>
      </w:tr>
      <w:tr w:rsidR="00586176" w:rsidRPr="00C05F32" w14:paraId="16B82A8D" w14:textId="77777777" w:rsidTr="0058617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17F3BA87"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7C478815" w14:textId="77777777" w:rsidR="00586176" w:rsidRPr="00C0012D" w:rsidRDefault="00586176" w:rsidP="00586176">
            <w:pPr>
              <w:suppressLineNumbers/>
              <w:suppressAutoHyphens/>
              <w:autoSpaceDN w:val="0"/>
              <w:spacing w:line="100" w:lineRule="atLeast"/>
              <w:textAlignment w:val="baseline"/>
            </w:pPr>
            <w:r w:rsidRPr="006D1423">
              <w:rPr>
                <w:color w:val="000000"/>
              </w:rPr>
              <w:t>Materiał: stal nierdzewna</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5F3C92ED"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31DD6D55"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4C6B39CE" w14:textId="77777777" w:rsidTr="0058617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32452071"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20FA51E4" w14:textId="77777777" w:rsidR="00586176" w:rsidRPr="00C0012D" w:rsidRDefault="00586176" w:rsidP="00586176">
            <w:pPr>
              <w:suppressLineNumbers/>
              <w:suppressAutoHyphens/>
              <w:autoSpaceDN w:val="0"/>
              <w:spacing w:line="100" w:lineRule="atLeast"/>
              <w:textAlignment w:val="baseline"/>
            </w:pPr>
            <w:r w:rsidRPr="006D1423">
              <w:rPr>
                <w:color w:val="000000"/>
              </w:rPr>
              <w:t>Wymiary (S×G×W): 325 mm × 530 mm × 100 mm</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3E244C34"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118C3F76"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4FE387F5" w14:textId="77777777" w:rsidTr="0058617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4895668E"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268C43CF" w14:textId="77777777" w:rsidR="00586176" w:rsidRPr="00C0012D" w:rsidRDefault="00586176" w:rsidP="00586176">
            <w:pPr>
              <w:suppressLineNumbers/>
              <w:suppressAutoHyphens/>
              <w:autoSpaceDN w:val="0"/>
              <w:spacing w:line="100" w:lineRule="atLeast"/>
              <w:textAlignment w:val="baseline"/>
            </w:pPr>
            <w:r w:rsidRPr="006D1423">
              <w:rPr>
                <w:color w:val="000000"/>
              </w:rPr>
              <w:t>Pojemność: około 14 litrów</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6E121717"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470CC4B7"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4F37FBE4" w14:textId="77777777" w:rsidTr="0058617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66E395EC"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43FB695B" w14:textId="77777777" w:rsidR="00586176" w:rsidRPr="00C0012D" w:rsidRDefault="00586176" w:rsidP="00586176">
            <w:pPr>
              <w:suppressLineNumbers/>
              <w:suppressAutoHyphens/>
              <w:autoSpaceDN w:val="0"/>
              <w:spacing w:line="100" w:lineRule="atLeast"/>
              <w:textAlignment w:val="baseline"/>
            </w:pPr>
            <w:r w:rsidRPr="006D1423">
              <w:rPr>
                <w:color w:val="000000"/>
              </w:rPr>
              <w:t>Kolor: srebrny (stalowy)</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1F05B41C"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38DB46CD"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2B3D9397" w14:textId="77777777" w:rsidTr="0058617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31C7365E"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427D7423" w14:textId="77777777" w:rsidR="00586176" w:rsidRPr="00C0012D" w:rsidRDefault="00586176" w:rsidP="00586176">
            <w:pPr>
              <w:suppressLineNumbers/>
              <w:suppressAutoHyphens/>
              <w:autoSpaceDN w:val="0"/>
              <w:spacing w:line="100" w:lineRule="atLeast"/>
              <w:textAlignment w:val="baseline"/>
            </w:pPr>
            <w:r w:rsidRPr="006D1423">
              <w:rPr>
                <w:color w:val="000000"/>
              </w:rPr>
              <w:t>Temperatura pracy: od -40°C do 300°C</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61DD4133"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001B1D3E"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4114691C" w14:textId="77777777" w:rsidTr="0058617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7453C6F2"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4D0417E4" w14:textId="77777777" w:rsidR="00586176" w:rsidRPr="00C0012D" w:rsidRDefault="00586176" w:rsidP="00586176">
            <w:pPr>
              <w:suppressLineNumbers/>
              <w:suppressAutoHyphens/>
              <w:autoSpaceDN w:val="0"/>
              <w:spacing w:line="100" w:lineRule="atLeast"/>
              <w:textAlignment w:val="baseline"/>
            </w:pPr>
            <w:r w:rsidRPr="006D1423">
              <w:rPr>
                <w:color w:val="000000"/>
              </w:rPr>
              <w:t>Przystosowanie: do pieców konwekcyjno-parowych oraz piekarników</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311567E9"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1D402692"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727318F9" w14:textId="77777777" w:rsidTr="0058617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4711283F"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7841C0E4" w14:textId="77777777" w:rsidR="00586176" w:rsidRPr="00C0012D" w:rsidRDefault="00586176" w:rsidP="00586176">
            <w:pPr>
              <w:suppressLineNumbers/>
              <w:suppressAutoHyphens/>
              <w:autoSpaceDN w:val="0"/>
              <w:spacing w:line="100" w:lineRule="atLeast"/>
              <w:textAlignment w:val="baseline"/>
            </w:pPr>
            <w:r w:rsidRPr="006D1423">
              <w:rPr>
                <w:color w:val="000000"/>
              </w:rPr>
              <w:t>Możliwość mycia w zmywarce</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0D91DA06"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2F65E0F0"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3ED5E7B9" w14:textId="77777777" w:rsidTr="0058617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4491F4BA"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2E666F8B" w14:textId="77777777" w:rsidR="00586176" w:rsidRPr="00C0012D" w:rsidRDefault="00586176" w:rsidP="00586176">
            <w:pPr>
              <w:suppressLineNumbers/>
              <w:suppressAutoHyphens/>
              <w:autoSpaceDN w:val="0"/>
              <w:spacing w:line="100" w:lineRule="atLeast"/>
              <w:textAlignment w:val="baseline"/>
            </w:pPr>
            <w:r w:rsidRPr="006D1423">
              <w:rPr>
                <w:color w:val="000000"/>
              </w:rPr>
              <w:t>Możliwość piętrowania</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2AD1F785"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541182DB"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338E56AF" w14:textId="77777777" w:rsidTr="0058617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2F2767B8"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15C2CA93" w14:textId="77777777" w:rsidR="00586176" w:rsidRPr="00C0012D" w:rsidRDefault="00586176" w:rsidP="00586176">
            <w:pPr>
              <w:suppressLineNumbers/>
              <w:suppressAutoHyphens/>
              <w:autoSpaceDN w:val="0"/>
              <w:spacing w:line="100" w:lineRule="atLeast"/>
              <w:textAlignment w:val="baseline"/>
            </w:pPr>
            <w:r w:rsidRPr="006D1423">
              <w:rPr>
                <w:color w:val="000000"/>
              </w:rPr>
              <w:t>Charakterystyka: przeznaczony do gotowania na parze, średnica perforacji około 2,8 mm, trwały i odporny na wysokie temperatury</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6CE21CE0"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397AB569"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2B6033" w:rsidRPr="00C05F32" w14:paraId="07FBCA71" w14:textId="77777777" w:rsidTr="003C1CD4">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76A053BC" w14:textId="77777777" w:rsidR="002B6033" w:rsidRPr="00C05F32" w:rsidRDefault="002B6033"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8158" w:type="dxa"/>
            <w:gridSpan w:val="3"/>
            <w:tcBorders>
              <w:left w:val="single" w:sz="4" w:space="0" w:color="000000"/>
              <w:bottom w:val="single" w:sz="4" w:space="0" w:color="000000"/>
            </w:tcBorders>
            <w:tcMar>
              <w:top w:w="55" w:type="dxa"/>
              <w:left w:w="55" w:type="dxa"/>
              <w:bottom w:w="55" w:type="dxa"/>
              <w:right w:w="55" w:type="dxa"/>
            </w:tcMar>
          </w:tcPr>
          <w:p w14:paraId="5F8838E6" w14:textId="1C84BA8C" w:rsidR="002B6033" w:rsidRPr="00C05F32" w:rsidRDefault="002B6033"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r w:rsidRPr="006D1423">
              <w:rPr>
                <w:color w:val="000000"/>
              </w:rPr>
              <w:t>3. Pojemnik stalowy GN 1/1, wysokość 20 mm</w:t>
            </w:r>
            <w:r w:rsidRPr="00E55B4C">
              <w:t xml:space="preserve"> – 8szt.</w:t>
            </w:r>
          </w:p>
        </w:tc>
      </w:tr>
      <w:tr w:rsidR="00586176" w:rsidRPr="00C05F32" w14:paraId="07ADECB6" w14:textId="77777777" w:rsidTr="0058617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61920BCB"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3ADB542C" w14:textId="77777777" w:rsidR="00586176" w:rsidRPr="00C0012D" w:rsidRDefault="00586176" w:rsidP="00586176">
            <w:pPr>
              <w:suppressLineNumbers/>
              <w:suppressAutoHyphens/>
              <w:autoSpaceDN w:val="0"/>
              <w:spacing w:line="100" w:lineRule="atLeast"/>
              <w:textAlignment w:val="baseline"/>
            </w:pPr>
            <w:r w:rsidRPr="006D1423">
              <w:rPr>
                <w:color w:val="000000"/>
              </w:rPr>
              <w:t>Materiał: stal nierdzewna</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0B38E545"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20C02DE8"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41702CB5" w14:textId="77777777" w:rsidTr="0058617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365EA3E9"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67C2F869" w14:textId="77777777" w:rsidR="00586176" w:rsidRPr="00C0012D" w:rsidRDefault="00586176" w:rsidP="00586176">
            <w:pPr>
              <w:suppressLineNumbers/>
              <w:suppressAutoHyphens/>
              <w:autoSpaceDN w:val="0"/>
              <w:spacing w:line="100" w:lineRule="atLeast"/>
              <w:textAlignment w:val="baseline"/>
            </w:pPr>
            <w:r w:rsidRPr="006D1423">
              <w:rPr>
                <w:color w:val="000000"/>
              </w:rPr>
              <w:t>Wymiary (S×G×W): 530 mm × 325 mm × 20 mm</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3DC0BB06"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25D397B8"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3F16BFC6" w14:textId="77777777" w:rsidTr="0058617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077004CF"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6F751FA3" w14:textId="77777777" w:rsidR="00586176" w:rsidRPr="00C0012D" w:rsidRDefault="00586176" w:rsidP="00586176">
            <w:pPr>
              <w:suppressLineNumbers/>
              <w:suppressAutoHyphens/>
              <w:autoSpaceDN w:val="0"/>
              <w:spacing w:line="100" w:lineRule="atLeast"/>
              <w:textAlignment w:val="baseline"/>
            </w:pPr>
            <w:r w:rsidRPr="006D1423">
              <w:rPr>
                <w:color w:val="000000"/>
              </w:rPr>
              <w:t>Pojemność: około 2,2 litra</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7B4B9105"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1D0760BC"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18D4E750" w14:textId="77777777" w:rsidTr="0058617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66C7E099"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1D004D56" w14:textId="77777777" w:rsidR="00586176" w:rsidRPr="00C0012D" w:rsidRDefault="00586176" w:rsidP="00586176">
            <w:pPr>
              <w:suppressLineNumbers/>
              <w:suppressAutoHyphens/>
              <w:autoSpaceDN w:val="0"/>
              <w:spacing w:line="100" w:lineRule="atLeast"/>
              <w:textAlignment w:val="baseline"/>
            </w:pPr>
            <w:r w:rsidRPr="006D1423">
              <w:rPr>
                <w:color w:val="000000"/>
              </w:rPr>
              <w:t>Kolor: srebrny (stalowy)</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2FA3AA78"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34CF8959"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3C90E533" w14:textId="77777777" w:rsidTr="0058617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3ABAA295"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24FC02A6" w14:textId="77777777" w:rsidR="00586176" w:rsidRPr="00C0012D" w:rsidRDefault="00586176" w:rsidP="00586176">
            <w:pPr>
              <w:suppressLineNumbers/>
              <w:suppressAutoHyphens/>
              <w:autoSpaceDN w:val="0"/>
              <w:spacing w:line="100" w:lineRule="atLeast"/>
              <w:textAlignment w:val="baseline"/>
            </w:pPr>
            <w:r w:rsidRPr="006D1423">
              <w:rPr>
                <w:color w:val="000000"/>
              </w:rPr>
              <w:t>Temperatura pracy: od -40°C do 300°C</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72FE6FF2"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2619885B"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7385D18F" w14:textId="77777777" w:rsidTr="0058617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1DB59CB6"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5B49BB05" w14:textId="77777777" w:rsidR="00586176" w:rsidRPr="00C0012D" w:rsidRDefault="00586176" w:rsidP="00586176">
            <w:pPr>
              <w:suppressLineNumbers/>
              <w:suppressAutoHyphens/>
              <w:autoSpaceDN w:val="0"/>
              <w:spacing w:line="100" w:lineRule="atLeast"/>
              <w:textAlignment w:val="baseline"/>
            </w:pPr>
            <w:r w:rsidRPr="006D1423">
              <w:rPr>
                <w:color w:val="000000"/>
              </w:rPr>
              <w:t>Przystosowanie: do pieców konwekcyjno-parowych, piekarników, witryn i lad chłodniczych, bemarów, termosów transportowych oraz przechowywania w chłodniach</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3698A4E7"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18FB15F3"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1E4A7D2A" w14:textId="77777777" w:rsidTr="0058617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6FC54352"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7DB4A209" w14:textId="77777777" w:rsidR="00586176" w:rsidRPr="00C0012D" w:rsidRDefault="00586176" w:rsidP="00586176">
            <w:pPr>
              <w:suppressLineNumbers/>
              <w:suppressAutoHyphens/>
              <w:autoSpaceDN w:val="0"/>
              <w:spacing w:line="100" w:lineRule="atLeast"/>
              <w:textAlignment w:val="baseline"/>
            </w:pPr>
            <w:r w:rsidRPr="006D1423">
              <w:rPr>
                <w:color w:val="000000"/>
              </w:rPr>
              <w:t>Możliwość mycia w zmywarce</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15B94036"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7EE124B7"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3A01526A" w14:textId="77777777" w:rsidTr="0058617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2AB07153"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4DF8586A" w14:textId="77777777" w:rsidR="00586176" w:rsidRPr="00C0012D" w:rsidRDefault="00586176" w:rsidP="00586176">
            <w:pPr>
              <w:suppressLineNumbers/>
              <w:suppressAutoHyphens/>
              <w:autoSpaceDN w:val="0"/>
              <w:spacing w:line="100" w:lineRule="atLeast"/>
              <w:textAlignment w:val="baseline"/>
            </w:pPr>
            <w:r w:rsidRPr="006D1423">
              <w:rPr>
                <w:color w:val="000000"/>
              </w:rPr>
              <w:t>Możliwość piętrowania</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4B64BD7D"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72C63C39"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5673AFB1" w14:textId="77777777" w:rsidTr="0058617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5FC38226"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6A64DD3E" w14:textId="77777777" w:rsidR="00586176" w:rsidRPr="00C0012D" w:rsidRDefault="00586176" w:rsidP="00586176">
            <w:pPr>
              <w:suppressLineNumbers/>
              <w:suppressAutoHyphens/>
              <w:autoSpaceDN w:val="0"/>
              <w:spacing w:line="100" w:lineRule="atLeast"/>
              <w:textAlignment w:val="baseline"/>
            </w:pPr>
            <w:r w:rsidRPr="006D1423">
              <w:rPr>
                <w:color w:val="000000"/>
              </w:rPr>
              <w:t>Charakterystyka: uniwersalne zastosowanie, łatwe do utrzymania w czystości, trwałe</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3A8893E0"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249DD7FC"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0D81D604" w14:textId="77777777" w:rsidTr="00C437D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2F280EA4"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8158"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2EC66E4A"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r w:rsidRPr="00E55B4C">
              <w:rPr>
                <w:b/>
                <w:bCs/>
                <w:u w:val="single"/>
              </w:rPr>
              <w:t xml:space="preserve">4. Kotleciarka </w:t>
            </w:r>
          </w:p>
        </w:tc>
      </w:tr>
      <w:tr w:rsidR="00586176" w:rsidRPr="00C05F32" w14:paraId="7DB82222" w14:textId="77777777" w:rsidTr="0058617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48FC15B8"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09DA0B83" w14:textId="77777777" w:rsidR="00586176" w:rsidRPr="00C0012D" w:rsidRDefault="00586176" w:rsidP="00586176">
            <w:pPr>
              <w:suppressLineNumbers/>
              <w:suppressAutoHyphens/>
              <w:autoSpaceDN w:val="0"/>
              <w:spacing w:line="100" w:lineRule="atLeast"/>
              <w:textAlignment w:val="baseline"/>
            </w:pPr>
            <w:r w:rsidRPr="00E55B4C">
              <w:t>napięcie: 230v</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0CF86800"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30BA7F73"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52A29FD3" w14:textId="77777777" w:rsidTr="0058617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1C027DDF"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26A38FE2" w14:textId="77777777" w:rsidR="00586176" w:rsidRPr="00C0012D" w:rsidRDefault="00586176" w:rsidP="00586176">
            <w:pPr>
              <w:suppressLineNumbers/>
              <w:suppressAutoHyphens/>
              <w:autoSpaceDN w:val="0"/>
              <w:spacing w:line="100" w:lineRule="atLeast"/>
              <w:textAlignment w:val="baseline"/>
            </w:pPr>
            <w:r w:rsidRPr="00E55B4C">
              <w:t>Zakres regulacji grubości ubijania: 0,4 mm – 35 mm (płynna regulacja)</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6BD38998"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2D528AC6"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63B43E4D" w14:textId="77777777" w:rsidTr="0058617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43DA4FF2"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2939DF24" w14:textId="77777777" w:rsidR="00586176" w:rsidRPr="00C0012D" w:rsidRDefault="00586176" w:rsidP="00586176">
            <w:pPr>
              <w:suppressLineNumbers/>
              <w:suppressAutoHyphens/>
              <w:autoSpaceDN w:val="0"/>
              <w:spacing w:line="100" w:lineRule="atLeast"/>
              <w:textAlignment w:val="baseline"/>
            </w:pPr>
            <w:r w:rsidRPr="00052B86">
              <w:t>Regulacja siły nacisku: możliwość dostosowania do rodzaju mięsa</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2C3234F5"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1D265C6B"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5B4F3EFC" w14:textId="77777777" w:rsidTr="0058617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14C6EA1D"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2E1021B8" w14:textId="77777777" w:rsidR="00586176" w:rsidRPr="00C0012D" w:rsidRDefault="00586176" w:rsidP="00586176">
            <w:pPr>
              <w:suppressLineNumbers/>
              <w:suppressAutoHyphens/>
              <w:autoSpaceDN w:val="0"/>
              <w:spacing w:line="100" w:lineRule="atLeast"/>
              <w:textAlignment w:val="baseline"/>
            </w:pPr>
            <w:r w:rsidRPr="00052B86">
              <w:t>Regulacja szybkości cyklu: dostosowanie tempa pracy</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3BEA58C0"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285B8D7A"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35713124" w14:textId="77777777" w:rsidTr="0058617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0A303632"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769BDE2C" w14:textId="77777777" w:rsidR="00586176" w:rsidRPr="00C0012D" w:rsidRDefault="00586176" w:rsidP="00586176">
            <w:pPr>
              <w:suppressLineNumbers/>
              <w:suppressAutoHyphens/>
              <w:autoSpaceDN w:val="0"/>
              <w:spacing w:line="100" w:lineRule="atLeast"/>
              <w:textAlignment w:val="baseline"/>
            </w:pPr>
            <w:r w:rsidRPr="00052B86">
              <w:t>Minimalna wydajność: 720 sztuk kotletów na godzinę</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54A73F29"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2F2EE76E"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E252C9" w:rsidRPr="00C05F32" w14:paraId="2FAD2D3A" w14:textId="77777777" w:rsidTr="00C437D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5277052C" w14:textId="77777777" w:rsidR="00E252C9" w:rsidRPr="00C05F32" w:rsidRDefault="00E252C9"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8158"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3B0E53AF" w14:textId="77777777" w:rsidR="00E252C9" w:rsidRPr="00C05F32" w:rsidRDefault="00E252C9"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r w:rsidRPr="00052B86">
              <w:t>Obsługiwane rodzaje mięsa:</w:t>
            </w:r>
          </w:p>
        </w:tc>
      </w:tr>
      <w:tr w:rsidR="00586176" w:rsidRPr="00C05F32" w14:paraId="0F5EE1AF" w14:textId="77777777" w:rsidTr="0058617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21ACDCF1"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7FA4DF57" w14:textId="77777777" w:rsidR="00586176" w:rsidRPr="00C0012D" w:rsidRDefault="00586176" w:rsidP="00586176">
            <w:pPr>
              <w:suppressLineNumbers/>
              <w:suppressAutoHyphens/>
              <w:autoSpaceDN w:val="0"/>
              <w:spacing w:line="100" w:lineRule="atLeast"/>
              <w:textAlignment w:val="baseline"/>
            </w:pPr>
            <w:r w:rsidRPr="00052B86">
              <w:t>Wołowe</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73190BFB"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22ED944C"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232BF037" w14:textId="77777777" w:rsidTr="0058617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4604A149"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3AAC3587" w14:textId="77777777" w:rsidR="00586176" w:rsidRPr="00C0012D" w:rsidRDefault="00586176" w:rsidP="00586176">
            <w:pPr>
              <w:suppressLineNumbers/>
              <w:suppressAutoHyphens/>
              <w:autoSpaceDN w:val="0"/>
              <w:spacing w:line="100" w:lineRule="atLeast"/>
              <w:textAlignment w:val="baseline"/>
            </w:pPr>
            <w:r w:rsidRPr="00052B86">
              <w:t>Wieprzowe</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7B8E44DF"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1BF50E22"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459DE44F" w14:textId="77777777" w:rsidTr="0058617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67AB3ADB"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2EFDCB56" w14:textId="77777777" w:rsidR="00586176" w:rsidRPr="00C0012D" w:rsidRDefault="00586176" w:rsidP="00586176">
            <w:pPr>
              <w:suppressLineNumbers/>
              <w:suppressAutoHyphens/>
              <w:autoSpaceDN w:val="0"/>
              <w:spacing w:line="100" w:lineRule="atLeast"/>
              <w:textAlignment w:val="baseline"/>
            </w:pPr>
            <w:r w:rsidRPr="00052B86">
              <w:t>Drobiowe</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596E6BAC"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7C257F9F"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2B6033" w:rsidRPr="00C05F32" w14:paraId="06A67695" w14:textId="77777777" w:rsidTr="00E72FA4">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554C73C1" w14:textId="77777777" w:rsidR="002B6033" w:rsidRPr="00C05F32" w:rsidRDefault="002B6033"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8158"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1B2F74F4" w14:textId="539D5A57" w:rsidR="002B6033" w:rsidRPr="00C05F32" w:rsidRDefault="002B6033"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r w:rsidRPr="00052B86">
              <w:t>Przeznaczenie:</w:t>
            </w:r>
          </w:p>
        </w:tc>
      </w:tr>
      <w:tr w:rsidR="00586176" w:rsidRPr="00C05F32" w14:paraId="315CD1B9" w14:textId="77777777" w:rsidTr="0058617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3B1FDF9C"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50D24753" w14:textId="77777777" w:rsidR="00586176" w:rsidRPr="00C0012D" w:rsidRDefault="00586176" w:rsidP="00586176">
            <w:pPr>
              <w:suppressLineNumbers/>
              <w:suppressAutoHyphens/>
              <w:autoSpaceDN w:val="0"/>
              <w:spacing w:line="100" w:lineRule="atLeast"/>
              <w:textAlignment w:val="baseline"/>
            </w:pPr>
            <w:r w:rsidRPr="00052B86">
              <w:t>Ubijanie kotletów</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2E072B52"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6415BF67"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5D3E9353" w14:textId="77777777" w:rsidTr="0058617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50E670FC"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33895807" w14:textId="77777777" w:rsidR="00586176" w:rsidRPr="00C0012D" w:rsidRDefault="00586176" w:rsidP="00586176">
            <w:pPr>
              <w:suppressLineNumbers/>
              <w:suppressAutoHyphens/>
              <w:autoSpaceDN w:val="0"/>
              <w:spacing w:line="100" w:lineRule="atLeast"/>
              <w:textAlignment w:val="baseline"/>
            </w:pPr>
            <w:r w:rsidRPr="00052B86">
              <w:t>Formowanie steków</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3702CE46"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01B02315"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0D269D3B" w14:textId="77777777" w:rsidTr="0058617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44A6C7EC"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4D508160" w14:textId="77777777" w:rsidR="00586176" w:rsidRPr="00C0012D" w:rsidRDefault="00586176" w:rsidP="00586176">
            <w:pPr>
              <w:suppressLineNumbers/>
              <w:suppressAutoHyphens/>
              <w:autoSpaceDN w:val="0"/>
              <w:spacing w:line="100" w:lineRule="atLeast"/>
              <w:textAlignment w:val="baseline"/>
            </w:pPr>
            <w:r w:rsidRPr="00052B86">
              <w:t>Przygotowywanie rolek mięsnych</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24801525"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60B7FB0A"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28258E1C" w14:textId="77777777" w:rsidTr="0058617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1D6A97CF"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1D4E9C98" w14:textId="77777777" w:rsidR="00586176" w:rsidRPr="00C0012D" w:rsidRDefault="00586176" w:rsidP="00586176">
            <w:pPr>
              <w:suppressLineNumbers/>
              <w:suppressAutoHyphens/>
              <w:autoSpaceDN w:val="0"/>
              <w:spacing w:line="100" w:lineRule="atLeast"/>
              <w:textAlignment w:val="baseline"/>
            </w:pPr>
            <w:r w:rsidRPr="00052B86">
              <w:t>Formowanie sznycli</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6BDA3621"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2D5B71B2"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46636E2B" w14:textId="77777777" w:rsidTr="0058617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43C996D9"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27ACD208" w14:textId="77777777" w:rsidR="00586176" w:rsidRPr="00C0012D" w:rsidRDefault="00586176" w:rsidP="00586176">
            <w:pPr>
              <w:suppressLineNumbers/>
              <w:suppressAutoHyphens/>
              <w:autoSpaceDN w:val="0"/>
              <w:spacing w:line="100" w:lineRule="atLeast"/>
              <w:textAlignment w:val="baseline"/>
            </w:pPr>
            <w:r w:rsidRPr="00052B86">
              <w:t>Obróbka piersi drobiowych</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2C025686"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70BE0F72"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2E05B7D3" w14:textId="77777777" w:rsidTr="0058617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6F8634DF"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0AA73345" w14:textId="77777777" w:rsidR="00586176" w:rsidRPr="00C0012D" w:rsidRDefault="00586176" w:rsidP="00586176">
            <w:pPr>
              <w:suppressLineNumbers/>
              <w:suppressAutoHyphens/>
              <w:autoSpaceDN w:val="0"/>
              <w:spacing w:line="100" w:lineRule="atLeast"/>
              <w:textAlignment w:val="baseline"/>
            </w:pPr>
            <w:r w:rsidRPr="00052B86">
              <w:t>Dodatkowe cechy:</w:t>
            </w:r>
            <w:r w:rsidRPr="00E55B4C">
              <w:t xml:space="preserve"> </w:t>
            </w:r>
            <w:r w:rsidRPr="00052B86">
              <w:t>Automatyczny proces ubijania</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4B66930A"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3923D095"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5DAA00D1" w14:textId="77777777" w:rsidTr="00C437D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2C69EF5F"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8158"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7710E18E"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r w:rsidRPr="00E55B4C">
              <w:rPr>
                <w:b/>
                <w:bCs/>
                <w:u w:val="single"/>
              </w:rPr>
              <w:t>5. Zestaw pojemników do segregacji śmieci</w:t>
            </w:r>
          </w:p>
        </w:tc>
      </w:tr>
      <w:tr w:rsidR="00586176" w:rsidRPr="00C05F32" w14:paraId="0AA890B6" w14:textId="77777777" w:rsidTr="0058617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5DEE320F"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16034504" w14:textId="77777777" w:rsidR="00586176" w:rsidRPr="00C0012D" w:rsidRDefault="00586176" w:rsidP="00586176">
            <w:pPr>
              <w:suppressLineNumbers/>
              <w:suppressAutoHyphens/>
              <w:autoSpaceDN w:val="0"/>
              <w:spacing w:line="100" w:lineRule="atLeast"/>
              <w:textAlignment w:val="baseline"/>
            </w:pPr>
            <w:r w:rsidRPr="00E55B4C">
              <w:t xml:space="preserve">1 zestaw z 3 pojemnikami do segregacji odpadów o poj. 60-80 l każdy. </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167B5C95"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159B8777"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00379535" w14:textId="77777777" w:rsidTr="0058617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7FC45D98"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2B479B5D" w14:textId="77777777" w:rsidR="00586176" w:rsidRPr="00C0012D" w:rsidRDefault="00586176" w:rsidP="00586176">
            <w:pPr>
              <w:suppressLineNumbers/>
              <w:suppressAutoHyphens/>
              <w:autoSpaceDN w:val="0"/>
              <w:spacing w:line="100" w:lineRule="atLeast"/>
              <w:textAlignment w:val="baseline"/>
            </w:pPr>
            <w:r w:rsidRPr="00E55B4C">
              <w:t>Każdy pojemnik wyposażony w czytelne oznaczenia dot. segregacji odpadów</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751FFE19"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6763F193"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F1285F" w:rsidRPr="00C05F32" w14:paraId="249448A7" w14:textId="77777777" w:rsidTr="0058617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6F63CEF1" w14:textId="77777777" w:rsidR="00F1285F" w:rsidRPr="00C05F32" w:rsidRDefault="00F1285F" w:rsidP="00F1285F">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6306F8B3" w14:textId="77777777" w:rsidR="00F1285F" w:rsidRPr="00C0012D" w:rsidRDefault="00F1285F" w:rsidP="00F1285F">
            <w:pPr>
              <w:suppressLineNumbers/>
              <w:suppressAutoHyphens/>
              <w:autoSpaceDN w:val="0"/>
              <w:spacing w:line="100" w:lineRule="atLeast"/>
              <w:textAlignment w:val="baseline"/>
            </w:pPr>
            <w:r w:rsidRPr="00321A2A">
              <w:t>samozamykające klapki obrotowe,</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1D7FCAB7" w14:textId="77777777" w:rsidR="00F1285F" w:rsidRPr="00C05F32" w:rsidRDefault="00F1285F" w:rsidP="00F1285F">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4A90803C" w14:textId="77777777" w:rsidR="00F1285F" w:rsidRPr="00C05F32" w:rsidRDefault="00F1285F" w:rsidP="00F1285F">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F1285F" w:rsidRPr="00C05F32" w14:paraId="0EF2859F" w14:textId="77777777" w:rsidTr="0058617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67B3F3C0" w14:textId="77777777" w:rsidR="00F1285F" w:rsidRPr="00C05F32" w:rsidRDefault="00F1285F" w:rsidP="00F1285F">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7D9AF8B8" w14:textId="77777777" w:rsidR="00F1285F" w:rsidRPr="00C0012D" w:rsidRDefault="00F1285F" w:rsidP="00F1285F">
            <w:pPr>
              <w:suppressLineNumbers/>
              <w:suppressAutoHyphens/>
              <w:autoSpaceDN w:val="0"/>
              <w:spacing w:line="100" w:lineRule="atLeast"/>
              <w:textAlignment w:val="baseline"/>
            </w:pPr>
            <w:r w:rsidRPr="00321A2A">
              <w:t>wykonanie z blachy ocynkowanej,</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3D44A13B" w14:textId="77777777" w:rsidR="00F1285F" w:rsidRPr="00C05F32" w:rsidRDefault="00F1285F" w:rsidP="00F1285F">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0CEA2DFA" w14:textId="77777777" w:rsidR="00F1285F" w:rsidRPr="00C05F32" w:rsidRDefault="00F1285F" w:rsidP="00F1285F">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F1285F" w:rsidRPr="00C05F32" w14:paraId="1A556C77" w14:textId="77777777" w:rsidTr="0058617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08FCE847" w14:textId="77777777" w:rsidR="00F1285F" w:rsidRPr="00C05F32" w:rsidRDefault="00F1285F" w:rsidP="00F1285F">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69679227" w14:textId="77777777" w:rsidR="00F1285F" w:rsidRPr="00C0012D" w:rsidRDefault="00F1285F" w:rsidP="00F1285F">
            <w:pPr>
              <w:suppressLineNumbers/>
              <w:suppressAutoHyphens/>
              <w:autoSpaceDN w:val="0"/>
              <w:spacing w:line="100" w:lineRule="atLeast"/>
              <w:textAlignment w:val="baseline"/>
            </w:pPr>
            <w:r w:rsidRPr="00321A2A">
              <w:t>malowanie proszkowe,</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455EE25F" w14:textId="77777777" w:rsidR="00F1285F" w:rsidRPr="00C05F32" w:rsidRDefault="00F1285F" w:rsidP="00F1285F">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641F282F" w14:textId="77777777" w:rsidR="00F1285F" w:rsidRPr="00C05F32" w:rsidRDefault="00F1285F" w:rsidP="00F1285F">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F1285F" w:rsidRPr="00C05F32" w14:paraId="39141033" w14:textId="77777777" w:rsidTr="0058617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5A2EDF74" w14:textId="77777777" w:rsidR="00F1285F" w:rsidRPr="00C05F32" w:rsidRDefault="00F1285F" w:rsidP="00F1285F">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533F5741" w14:textId="77777777" w:rsidR="00F1285F" w:rsidRPr="00C0012D" w:rsidRDefault="00F1285F" w:rsidP="00F1285F">
            <w:pPr>
              <w:suppressLineNumbers/>
              <w:suppressAutoHyphens/>
              <w:autoSpaceDN w:val="0"/>
              <w:spacing w:line="100" w:lineRule="atLeast"/>
              <w:textAlignment w:val="baseline"/>
            </w:pPr>
            <w:r w:rsidRPr="00321A2A">
              <w:t>obręcze na worki foliowe (zalecana pojemność 120 litrów),</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40034AF4" w14:textId="77777777" w:rsidR="00F1285F" w:rsidRPr="00C05F32" w:rsidRDefault="00F1285F" w:rsidP="00F1285F">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595F5386" w14:textId="77777777" w:rsidR="00F1285F" w:rsidRPr="00C05F32" w:rsidRDefault="00F1285F" w:rsidP="00F1285F">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F1285F" w:rsidRPr="00C05F32" w14:paraId="45CAFEC7" w14:textId="77777777" w:rsidTr="00586176">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51BE4A2B" w14:textId="77777777" w:rsidR="00F1285F" w:rsidRPr="00C05F32" w:rsidRDefault="00F1285F" w:rsidP="00F1285F">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0C304511" w14:textId="77777777" w:rsidR="00F1285F" w:rsidRPr="00C0012D" w:rsidRDefault="00F1285F" w:rsidP="00F1285F">
            <w:pPr>
              <w:suppressLineNumbers/>
              <w:suppressAutoHyphens/>
              <w:autoSpaceDN w:val="0"/>
              <w:spacing w:line="100" w:lineRule="atLeast"/>
              <w:textAlignment w:val="baseline"/>
            </w:pPr>
            <w:r w:rsidRPr="00321A2A">
              <w:t>montaż do podłoża za pomocą kotwy lub kołka rozporowego.</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32D650CD" w14:textId="77777777" w:rsidR="00F1285F" w:rsidRPr="00C05F32" w:rsidRDefault="00F1285F" w:rsidP="00F1285F">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62E6A814" w14:textId="77777777" w:rsidR="00F1285F" w:rsidRPr="00C05F32" w:rsidRDefault="00F1285F" w:rsidP="00F1285F">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2B6033" w:rsidRPr="00C05F32" w14:paraId="5107ADF3" w14:textId="77777777" w:rsidTr="00CC2F71">
        <w:trPr>
          <w:trHeight w:val="19"/>
        </w:trPr>
        <w:tc>
          <w:tcPr>
            <w:tcW w:w="419" w:type="dxa"/>
            <w:tcBorders>
              <w:left w:val="single" w:sz="4" w:space="0" w:color="000000"/>
              <w:bottom w:val="single" w:sz="4" w:space="0" w:color="000000"/>
            </w:tcBorders>
            <w:tcMar>
              <w:top w:w="55" w:type="dxa"/>
              <w:left w:w="55" w:type="dxa"/>
              <w:bottom w:w="55" w:type="dxa"/>
              <w:right w:w="55" w:type="dxa"/>
            </w:tcMar>
          </w:tcPr>
          <w:p w14:paraId="179CE745" w14:textId="77777777" w:rsidR="002B6033" w:rsidRPr="00C05F32" w:rsidRDefault="002B6033" w:rsidP="00F1285F">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8158"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353518DD" w14:textId="4BD0F599" w:rsidR="002B6033" w:rsidRPr="00C05F32" w:rsidRDefault="002B6033" w:rsidP="00F1285F">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r w:rsidRPr="00321A2A">
              <w:rPr>
                <w:b/>
                <w:bCs/>
                <w:u w:val="single"/>
              </w:rPr>
              <w:t>6. Zgniatarka do butelek plastikowych- 1 szt.</w:t>
            </w:r>
          </w:p>
        </w:tc>
      </w:tr>
      <w:tr w:rsidR="00F1285F" w:rsidRPr="00C05F32" w14:paraId="6727D2C8" w14:textId="77777777" w:rsidTr="001B54C1">
        <w:tc>
          <w:tcPr>
            <w:tcW w:w="419" w:type="dxa"/>
            <w:tcBorders>
              <w:left w:val="single" w:sz="4" w:space="0" w:color="000000"/>
              <w:bottom w:val="single" w:sz="4" w:space="0" w:color="000000"/>
            </w:tcBorders>
            <w:tcMar>
              <w:top w:w="55" w:type="dxa"/>
              <w:left w:w="55" w:type="dxa"/>
              <w:bottom w:w="55" w:type="dxa"/>
              <w:right w:w="55" w:type="dxa"/>
            </w:tcMar>
          </w:tcPr>
          <w:p w14:paraId="63F376E4" w14:textId="77777777" w:rsidR="00F1285F" w:rsidRPr="00C05F32" w:rsidRDefault="00F1285F" w:rsidP="00F1285F">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0E24E944" w14:textId="77777777" w:rsidR="00F1285F" w:rsidRPr="00E71E44" w:rsidRDefault="00F1285F" w:rsidP="00F1285F">
            <w:pPr>
              <w:suppressLineNumbers/>
              <w:suppressAutoHyphens/>
              <w:autoSpaceDN w:val="0"/>
              <w:spacing w:line="100" w:lineRule="atLeast"/>
              <w:textAlignment w:val="baseline"/>
            </w:pPr>
            <w:r w:rsidRPr="00321A2A">
              <w:t>malowanie proszkowe,</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3915806A" w14:textId="77777777" w:rsidR="00F1285F" w:rsidRPr="00C05F32" w:rsidRDefault="00F1285F" w:rsidP="00F1285F">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08EC2A85" w14:textId="77777777" w:rsidR="00F1285F" w:rsidRPr="00C05F32" w:rsidRDefault="00F1285F" w:rsidP="00F1285F">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F1285F" w:rsidRPr="00C05F32" w14:paraId="316C6BF5" w14:textId="77777777" w:rsidTr="001B54C1">
        <w:tc>
          <w:tcPr>
            <w:tcW w:w="419" w:type="dxa"/>
            <w:tcBorders>
              <w:left w:val="single" w:sz="4" w:space="0" w:color="000000"/>
              <w:bottom w:val="single" w:sz="4" w:space="0" w:color="000000"/>
            </w:tcBorders>
            <w:tcMar>
              <w:top w:w="55" w:type="dxa"/>
              <w:left w:w="55" w:type="dxa"/>
              <w:bottom w:w="55" w:type="dxa"/>
              <w:right w:w="55" w:type="dxa"/>
            </w:tcMar>
          </w:tcPr>
          <w:p w14:paraId="7DCE31C5" w14:textId="77777777" w:rsidR="00F1285F" w:rsidRPr="00C05F32" w:rsidRDefault="00F1285F" w:rsidP="00F1285F">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6A586114" w14:textId="77777777" w:rsidR="00F1285F" w:rsidRPr="00E71E44" w:rsidRDefault="00F1285F" w:rsidP="00F1285F">
            <w:pPr>
              <w:suppressLineNumbers/>
              <w:suppressAutoHyphens/>
              <w:autoSpaceDN w:val="0"/>
              <w:spacing w:line="100" w:lineRule="atLeast"/>
              <w:textAlignment w:val="baseline"/>
            </w:pPr>
            <w:r w:rsidRPr="00321A2A">
              <w:t>zastosowanie zewnętrzne i wewnętrzne,</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5B9128AF" w14:textId="77777777" w:rsidR="00F1285F" w:rsidRPr="00C05F32" w:rsidRDefault="00F1285F" w:rsidP="00F1285F">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6AD2BB68" w14:textId="77777777" w:rsidR="00F1285F" w:rsidRPr="00C05F32" w:rsidRDefault="00F1285F" w:rsidP="00F1285F">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F1285F" w:rsidRPr="00C05F32" w14:paraId="40F9AEEB" w14:textId="77777777" w:rsidTr="001B54C1">
        <w:tc>
          <w:tcPr>
            <w:tcW w:w="419" w:type="dxa"/>
            <w:tcBorders>
              <w:left w:val="single" w:sz="4" w:space="0" w:color="000000"/>
              <w:bottom w:val="single" w:sz="4" w:space="0" w:color="000000"/>
            </w:tcBorders>
            <w:tcMar>
              <w:top w:w="55" w:type="dxa"/>
              <w:left w:w="55" w:type="dxa"/>
              <w:bottom w:w="55" w:type="dxa"/>
              <w:right w:w="55" w:type="dxa"/>
            </w:tcMar>
          </w:tcPr>
          <w:p w14:paraId="2776747E" w14:textId="77777777" w:rsidR="00F1285F" w:rsidRPr="00C05F32" w:rsidRDefault="00F1285F" w:rsidP="00F1285F">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065FBB20" w14:textId="77777777" w:rsidR="00F1285F" w:rsidRPr="00E71E44" w:rsidRDefault="00F1285F" w:rsidP="00F1285F">
            <w:pPr>
              <w:suppressLineNumbers/>
              <w:suppressAutoHyphens/>
              <w:autoSpaceDN w:val="0"/>
              <w:spacing w:line="100" w:lineRule="atLeast"/>
              <w:textAlignment w:val="baseline"/>
            </w:pPr>
            <w:r w:rsidRPr="00321A2A">
              <w:t>dostosowanie do puszek, butelek i kartonów</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219A7AB1" w14:textId="77777777" w:rsidR="00F1285F" w:rsidRPr="00C05F32" w:rsidRDefault="00F1285F" w:rsidP="00F1285F">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3E619764" w14:textId="77777777" w:rsidR="00F1285F" w:rsidRPr="00C05F32" w:rsidRDefault="00F1285F" w:rsidP="00F1285F">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2B6033" w:rsidRPr="00C05F32" w14:paraId="3CDEB69F" w14:textId="77777777" w:rsidTr="008925F5">
        <w:tc>
          <w:tcPr>
            <w:tcW w:w="419" w:type="dxa"/>
            <w:tcBorders>
              <w:left w:val="single" w:sz="4" w:space="0" w:color="000000"/>
              <w:bottom w:val="single" w:sz="4" w:space="0" w:color="000000"/>
            </w:tcBorders>
            <w:tcMar>
              <w:top w:w="55" w:type="dxa"/>
              <w:left w:w="55" w:type="dxa"/>
              <w:bottom w:w="55" w:type="dxa"/>
              <w:right w:w="55" w:type="dxa"/>
            </w:tcMar>
          </w:tcPr>
          <w:p w14:paraId="45B8542C" w14:textId="77777777" w:rsidR="002B6033" w:rsidRPr="00C05F32" w:rsidRDefault="002B6033" w:rsidP="00F1285F">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8158"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1E7D02BC" w14:textId="54DBFCE0" w:rsidR="002B6033" w:rsidRPr="00C05F32" w:rsidRDefault="002B6033" w:rsidP="00F1285F">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r w:rsidRPr="00321A2A">
              <w:t>Maszynka pomagająca  w zmniejszeniu gabarytów różnego rodzaju odpadów:</w:t>
            </w:r>
          </w:p>
        </w:tc>
      </w:tr>
      <w:tr w:rsidR="00F1285F" w:rsidRPr="00C05F32" w14:paraId="5CBC584A" w14:textId="77777777" w:rsidTr="001B54C1">
        <w:tc>
          <w:tcPr>
            <w:tcW w:w="419" w:type="dxa"/>
            <w:tcBorders>
              <w:left w:val="single" w:sz="4" w:space="0" w:color="000000"/>
              <w:bottom w:val="single" w:sz="4" w:space="0" w:color="000000"/>
            </w:tcBorders>
            <w:tcMar>
              <w:top w:w="55" w:type="dxa"/>
              <w:left w:w="55" w:type="dxa"/>
              <w:bottom w:w="55" w:type="dxa"/>
              <w:right w:w="55" w:type="dxa"/>
            </w:tcMar>
          </w:tcPr>
          <w:p w14:paraId="4710C0D0" w14:textId="77777777" w:rsidR="00F1285F" w:rsidRPr="00C05F32" w:rsidRDefault="00F1285F" w:rsidP="00F1285F">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68C1B73D" w14:textId="7FFDCF3F" w:rsidR="00F1285F" w:rsidRPr="00E71E44" w:rsidRDefault="00F1285F" w:rsidP="00F1285F">
            <w:pPr>
              <w:suppressLineNumbers/>
              <w:suppressAutoHyphens/>
              <w:autoSpaceDN w:val="0"/>
              <w:spacing w:line="100" w:lineRule="atLeast"/>
              <w:textAlignment w:val="baseline"/>
            </w:pPr>
            <w:r w:rsidRPr="00321A2A">
              <w:t xml:space="preserve">butelek PET o poj. </w:t>
            </w:r>
            <w:r w:rsidR="002B6033">
              <w:t>min</w:t>
            </w:r>
            <w:r w:rsidRPr="00321A2A">
              <w:t xml:space="preserve"> 2 litrów i wysokości</w:t>
            </w:r>
            <w:r w:rsidR="002B6033">
              <w:t xml:space="preserve"> min</w:t>
            </w:r>
            <w:r w:rsidRPr="00321A2A">
              <w:t xml:space="preserve"> 350 mm;</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6A9F8A88" w14:textId="77777777" w:rsidR="00F1285F" w:rsidRPr="00C05F32" w:rsidRDefault="00F1285F" w:rsidP="00F1285F">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0592686A" w14:textId="77777777" w:rsidR="00F1285F" w:rsidRPr="00C05F32" w:rsidRDefault="00F1285F" w:rsidP="00F1285F">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F1285F" w:rsidRPr="00C05F32" w14:paraId="6BB02A69" w14:textId="77777777" w:rsidTr="001B54C1">
        <w:tc>
          <w:tcPr>
            <w:tcW w:w="419" w:type="dxa"/>
            <w:tcBorders>
              <w:left w:val="single" w:sz="4" w:space="0" w:color="000000"/>
              <w:bottom w:val="single" w:sz="4" w:space="0" w:color="000000"/>
            </w:tcBorders>
            <w:tcMar>
              <w:top w:w="55" w:type="dxa"/>
              <w:left w:w="55" w:type="dxa"/>
              <w:bottom w:w="55" w:type="dxa"/>
              <w:right w:w="55" w:type="dxa"/>
            </w:tcMar>
          </w:tcPr>
          <w:p w14:paraId="4093E80C" w14:textId="77777777" w:rsidR="00F1285F" w:rsidRPr="00C05F32" w:rsidRDefault="00F1285F" w:rsidP="00F1285F">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0539F40C" w14:textId="5B974990" w:rsidR="00F1285F" w:rsidRPr="00E71E44" w:rsidRDefault="00F1285F" w:rsidP="00F1285F">
            <w:pPr>
              <w:suppressLineNumbers/>
              <w:suppressAutoHyphens/>
              <w:autoSpaceDN w:val="0"/>
              <w:spacing w:line="100" w:lineRule="atLeast"/>
              <w:textAlignment w:val="baseline"/>
            </w:pPr>
            <w:r w:rsidRPr="00321A2A">
              <w:t xml:space="preserve">kartonów papierowych i innych o poj. </w:t>
            </w:r>
            <w:r w:rsidR="002B6033">
              <w:t>min</w:t>
            </w:r>
            <w:r w:rsidRPr="00321A2A">
              <w:t xml:space="preserve"> 1 litra;</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1B54221D" w14:textId="77777777" w:rsidR="00F1285F" w:rsidRPr="00C05F32" w:rsidRDefault="00F1285F" w:rsidP="00F1285F">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05AD7D64" w14:textId="77777777" w:rsidR="00F1285F" w:rsidRPr="00C05F32" w:rsidRDefault="00F1285F" w:rsidP="00F1285F">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F1285F" w:rsidRPr="00C05F32" w14:paraId="04C9EEF0" w14:textId="77777777" w:rsidTr="001B54C1">
        <w:tc>
          <w:tcPr>
            <w:tcW w:w="419" w:type="dxa"/>
            <w:tcBorders>
              <w:left w:val="single" w:sz="4" w:space="0" w:color="000000"/>
              <w:bottom w:val="single" w:sz="4" w:space="0" w:color="000000"/>
            </w:tcBorders>
            <w:tcMar>
              <w:top w:w="55" w:type="dxa"/>
              <w:left w:w="55" w:type="dxa"/>
              <w:bottom w:w="55" w:type="dxa"/>
              <w:right w:w="55" w:type="dxa"/>
            </w:tcMar>
          </w:tcPr>
          <w:p w14:paraId="6057EA1D" w14:textId="77777777" w:rsidR="00F1285F" w:rsidRPr="00C05F32" w:rsidRDefault="00F1285F" w:rsidP="00F1285F">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27BD5100" w14:textId="583404E7" w:rsidR="00F1285F" w:rsidRPr="00E71E44" w:rsidRDefault="00F1285F" w:rsidP="00F1285F">
            <w:pPr>
              <w:suppressLineNumbers/>
              <w:suppressAutoHyphens/>
              <w:autoSpaceDN w:val="0"/>
              <w:spacing w:line="100" w:lineRule="atLeast"/>
              <w:textAlignment w:val="baseline"/>
            </w:pPr>
            <w:r w:rsidRPr="00321A2A">
              <w:t xml:space="preserve">puszek aluminiowych po napojach o poj. </w:t>
            </w:r>
            <w:r w:rsidR="002B6033">
              <w:t>min</w:t>
            </w:r>
            <w:r w:rsidRPr="00321A2A">
              <w:t xml:space="preserve"> 0,6 litra;</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24D92725" w14:textId="77777777" w:rsidR="00F1285F" w:rsidRPr="00C05F32" w:rsidRDefault="00F1285F" w:rsidP="00F1285F">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39BF8E7C" w14:textId="77777777" w:rsidR="00F1285F" w:rsidRPr="00C05F32" w:rsidRDefault="00F1285F" w:rsidP="00F1285F">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F1285F" w:rsidRPr="00C05F32" w14:paraId="40389B92" w14:textId="77777777" w:rsidTr="001B54C1">
        <w:tc>
          <w:tcPr>
            <w:tcW w:w="419" w:type="dxa"/>
            <w:tcBorders>
              <w:left w:val="single" w:sz="4" w:space="0" w:color="000000"/>
              <w:bottom w:val="single" w:sz="4" w:space="0" w:color="000000"/>
            </w:tcBorders>
            <w:tcMar>
              <w:top w:w="55" w:type="dxa"/>
              <w:left w:w="55" w:type="dxa"/>
              <w:bottom w:w="55" w:type="dxa"/>
              <w:right w:w="55" w:type="dxa"/>
            </w:tcMar>
          </w:tcPr>
          <w:p w14:paraId="51E01007" w14:textId="77777777" w:rsidR="00F1285F" w:rsidRPr="00C05F32" w:rsidRDefault="00F1285F" w:rsidP="00F1285F">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1BD3C824" w14:textId="77777777" w:rsidR="00F1285F" w:rsidRPr="00E71E44" w:rsidRDefault="00F1285F" w:rsidP="00F1285F">
            <w:pPr>
              <w:suppressLineNumbers/>
              <w:suppressAutoHyphens/>
              <w:autoSpaceDN w:val="0"/>
              <w:spacing w:line="100" w:lineRule="atLeast"/>
              <w:textAlignment w:val="baseline"/>
            </w:pPr>
            <w:r w:rsidRPr="00321A2A">
              <w:t>puszek aluminiowych wąskich o niestandardowych gabarytach</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26B1E0A0" w14:textId="77777777" w:rsidR="00F1285F" w:rsidRPr="00C05F32" w:rsidRDefault="00F1285F" w:rsidP="00F1285F">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110321E9" w14:textId="77777777" w:rsidR="00F1285F" w:rsidRPr="00C05F32" w:rsidRDefault="00F1285F" w:rsidP="00F1285F">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0F4BAF" w:rsidRPr="00C05F32" w14:paraId="32CF5C6C" w14:textId="77777777" w:rsidTr="00C437D6">
        <w:tc>
          <w:tcPr>
            <w:tcW w:w="419" w:type="dxa"/>
            <w:tcBorders>
              <w:left w:val="single" w:sz="4" w:space="0" w:color="000000"/>
              <w:bottom w:val="single" w:sz="4" w:space="0" w:color="000000"/>
            </w:tcBorders>
            <w:tcMar>
              <w:top w:w="55" w:type="dxa"/>
              <w:left w:w="55" w:type="dxa"/>
              <w:bottom w:w="55" w:type="dxa"/>
              <w:right w:w="55" w:type="dxa"/>
            </w:tcMar>
          </w:tcPr>
          <w:p w14:paraId="56B50528" w14:textId="77777777" w:rsidR="000F4BAF" w:rsidRPr="00C05F32" w:rsidRDefault="000F4BAF" w:rsidP="000F4BAF">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8158"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7993B68E" w14:textId="77777777" w:rsidR="000F4BAF" w:rsidRPr="000F4BAF" w:rsidRDefault="000F4BAF" w:rsidP="000F4BAF">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r w:rsidRPr="000F4BAF">
              <w:rPr>
                <w:b/>
                <w:bCs/>
              </w:rPr>
              <w:t>7. Wózek transportowy do pojemników GN– 1 szt.</w:t>
            </w:r>
          </w:p>
        </w:tc>
      </w:tr>
      <w:tr w:rsidR="000F4BAF" w:rsidRPr="00C05F32" w14:paraId="7664CB7A" w14:textId="77777777" w:rsidTr="00C437D6">
        <w:tc>
          <w:tcPr>
            <w:tcW w:w="419" w:type="dxa"/>
            <w:tcBorders>
              <w:left w:val="single" w:sz="4" w:space="0" w:color="000000"/>
              <w:bottom w:val="single" w:sz="4" w:space="0" w:color="000000"/>
            </w:tcBorders>
            <w:tcMar>
              <w:top w:w="55" w:type="dxa"/>
              <w:left w:w="55" w:type="dxa"/>
              <w:bottom w:w="55" w:type="dxa"/>
              <w:right w:w="55" w:type="dxa"/>
            </w:tcMar>
          </w:tcPr>
          <w:p w14:paraId="5819785E" w14:textId="77777777" w:rsidR="000F4BAF" w:rsidRPr="00C05F32" w:rsidRDefault="000F4BAF" w:rsidP="000F4BAF">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642BA5E2" w14:textId="77777777" w:rsidR="000F4BAF" w:rsidRPr="000F4BAF" w:rsidRDefault="000F4BAF" w:rsidP="000F4BAF">
            <w:r w:rsidRPr="000F4BAF">
              <w:t>Minimum 10 półek</w:t>
            </w:r>
          </w:p>
          <w:p w14:paraId="7987B2FA" w14:textId="77777777" w:rsidR="000F4BAF" w:rsidRPr="00C0012D" w:rsidRDefault="000F4BAF" w:rsidP="000F4BAF">
            <w:pPr>
              <w:suppressLineNumbers/>
              <w:suppressAutoHyphens/>
              <w:autoSpaceDN w:val="0"/>
              <w:spacing w:line="100" w:lineRule="atLeast"/>
              <w:textAlignment w:val="baseline"/>
            </w:pP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65EA25E4" w14:textId="77777777" w:rsidR="000F4BAF" w:rsidRPr="00C05F32" w:rsidRDefault="000F4BAF" w:rsidP="000F4BAF">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62BC8C72" w14:textId="77777777" w:rsidR="000F4BAF" w:rsidRPr="00C05F32" w:rsidRDefault="000F4BAF" w:rsidP="000F4BAF">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0F4BAF" w:rsidRPr="00C05F32" w14:paraId="019CF51C" w14:textId="77777777" w:rsidTr="00C437D6">
        <w:tc>
          <w:tcPr>
            <w:tcW w:w="419" w:type="dxa"/>
            <w:tcBorders>
              <w:left w:val="single" w:sz="4" w:space="0" w:color="000000"/>
              <w:bottom w:val="single" w:sz="4" w:space="0" w:color="000000"/>
            </w:tcBorders>
            <w:tcMar>
              <w:top w:w="55" w:type="dxa"/>
              <w:left w:w="55" w:type="dxa"/>
              <w:bottom w:w="55" w:type="dxa"/>
              <w:right w:w="55" w:type="dxa"/>
            </w:tcMar>
          </w:tcPr>
          <w:p w14:paraId="13DEEDE6" w14:textId="77777777" w:rsidR="000F4BAF" w:rsidRPr="00C05F32" w:rsidRDefault="000F4BAF" w:rsidP="000F4BAF">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6A595DA7" w14:textId="77777777" w:rsidR="000F4BAF" w:rsidRPr="00C0012D" w:rsidRDefault="000F4BAF" w:rsidP="000F4BAF">
            <w:pPr>
              <w:suppressLineNumbers/>
              <w:suppressAutoHyphens/>
              <w:autoSpaceDN w:val="0"/>
              <w:spacing w:line="100" w:lineRule="atLeast"/>
              <w:textAlignment w:val="baseline"/>
            </w:pPr>
            <w:r w:rsidRPr="00E71E44">
              <w:t>Wózek ze stali nierdzewnej</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016ACC5A" w14:textId="77777777" w:rsidR="000F4BAF" w:rsidRPr="00C05F32" w:rsidRDefault="000F4BAF" w:rsidP="000F4BAF">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792E55C2" w14:textId="77777777" w:rsidR="000F4BAF" w:rsidRPr="00C05F32" w:rsidRDefault="000F4BAF" w:rsidP="000F4BAF">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0F4BAF" w:rsidRPr="00C05F32" w14:paraId="1F958E4D" w14:textId="77777777" w:rsidTr="001B54C1">
        <w:tc>
          <w:tcPr>
            <w:tcW w:w="419" w:type="dxa"/>
            <w:tcBorders>
              <w:left w:val="single" w:sz="4" w:space="0" w:color="000000"/>
              <w:bottom w:val="single" w:sz="4" w:space="0" w:color="000000"/>
            </w:tcBorders>
            <w:tcMar>
              <w:top w:w="55" w:type="dxa"/>
              <w:left w:w="55" w:type="dxa"/>
              <w:bottom w:w="55" w:type="dxa"/>
              <w:right w:w="55" w:type="dxa"/>
            </w:tcMar>
          </w:tcPr>
          <w:p w14:paraId="7D73D4F6" w14:textId="77777777" w:rsidR="000F4BAF" w:rsidRPr="00C05F32" w:rsidRDefault="000F4BAF" w:rsidP="000F4BAF">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5FBDDE7F" w14:textId="77777777" w:rsidR="000F4BAF" w:rsidRPr="00C0012D" w:rsidRDefault="000F4BAF" w:rsidP="000F4BAF">
            <w:pPr>
              <w:suppressLineNumbers/>
              <w:suppressAutoHyphens/>
              <w:autoSpaceDN w:val="0"/>
              <w:spacing w:line="100" w:lineRule="atLeast"/>
              <w:textAlignment w:val="baseline"/>
            </w:pPr>
            <w:r w:rsidRPr="00E71E44">
              <w:t xml:space="preserve">Kółka: 4 sztuki, obrotowe, z hamulcem </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120DA08E" w14:textId="77777777" w:rsidR="000F4BAF" w:rsidRPr="00C05F32" w:rsidRDefault="000F4BAF" w:rsidP="000F4BAF">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2FD52913" w14:textId="77777777" w:rsidR="000F4BAF" w:rsidRPr="00C05F32" w:rsidRDefault="000F4BAF" w:rsidP="000F4BAF">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586176" w:rsidRPr="00C05F32" w14:paraId="2CB028C4" w14:textId="77777777" w:rsidTr="00C437D6">
        <w:tc>
          <w:tcPr>
            <w:tcW w:w="419" w:type="dxa"/>
            <w:tcBorders>
              <w:left w:val="single" w:sz="4" w:space="0" w:color="000000"/>
              <w:bottom w:val="single" w:sz="4" w:space="0" w:color="000000"/>
            </w:tcBorders>
            <w:tcMar>
              <w:top w:w="55" w:type="dxa"/>
              <w:left w:w="55" w:type="dxa"/>
              <w:bottom w:w="55" w:type="dxa"/>
              <w:right w:w="55" w:type="dxa"/>
            </w:tcMar>
          </w:tcPr>
          <w:p w14:paraId="4780F5FD" w14:textId="77777777" w:rsidR="00586176" w:rsidRPr="00C05F32" w:rsidRDefault="00586176" w:rsidP="00586176">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8158"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3969D8D5" w14:textId="77777777" w:rsidR="00586176" w:rsidRPr="00E252C9" w:rsidRDefault="00586176" w:rsidP="00586176">
            <w:pPr>
              <w:suppressLineNumbers/>
              <w:suppressAutoHyphens/>
              <w:autoSpaceDN w:val="0"/>
              <w:spacing w:line="100" w:lineRule="atLeast"/>
              <w:jc w:val="center"/>
              <w:textAlignment w:val="baseline"/>
              <w:rPr>
                <w:rFonts w:ascii="Arial" w:eastAsia="NSimSun" w:hAnsi="Arial" w:cs="Arial Narrow"/>
                <w:b/>
                <w:bCs/>
                <w:kern w:val="3"/>
                <w:sz w:val="16"/>
                <w:szCs w:val="16"/>
                <w:lang w:eastAsia="zh-CN" w:bidi="hi-IN"/>
              </w:rPr>
            </w:pPr>
            <w:r w:rsidRPr="00E252C9">
              <w:rPr>
                <w:b/>
                <w:bCs/>
              </w:rPr>
              <w:t>1) Zabudowa barowa- 1 szt.</w:t>
            </w:r>
          </w:p>
        </w:tc>
      </w:tr>
      <w:bookmarkEnd w:id="22"/>
      <w:bookmarkEnd w:id="23"/>
      <w:tr w:rsidR="002B6033" w:rsidRPr="00C05F32" w14:paraId="25F40150" w14:textId="77777777" w:rsidTr="001B54C1">
        <w:tc>
          <w:tcPr>
            <w:tcW w:w="419" w:type="dxa"/>
            <w:tcBorders>
              <w:left w:val="single" w:sz="4" w:space="0" w:color="000000"/>
              <w:bottom w:val="single" w:sz="4" w:space="0" w:color="000000"/>
            </w:tcBorders>
            <w:tcMar>
              <w:top w:w="55" w:type="dxa"/>
              <w:left w:w="55" w:type="dxa"/>
              <w:bottom w:w="55" w:type="dxa"/>
              <w:right w:w="55" w:type="dxa"/>
            </w:tcMar>
          </w:tcPr>
          <w:p w14:paraId="67C3585D"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4C21C6A5" w14:textId="0DAA50FE" w:rsidR="002B6033" w:rsidRPr="00C0012D" w:rsidRDefault="002B6033" w:rsidP="002B6033">
            <w:pPr>
              <w:suppressLineNumbers/>
              <w:suppressAutoHyphens/>
              <w:autoSpaceDN w:val="0"/>
              <w:spacing w:line="100" w:lineRule="atLeast"/>
              <w:textAlignment w:val="baseline"/>
            </w:pPr>
            <w:r w:rsidRPr="00A2127E">
              <w:t xml:space="preserve">Zabudowa barowa 310/80/91cmcm, w której korpus, przegrody, fronty wykonany jest z płyty meblowej o grubości 36[mm] – Sosna bielona D3168MX lub równoważnym ostatecznego wyboru dokona inwestor. </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46CE8022"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7B166A2C"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2B6033" w:rsidRPr="00C05F32" w14:paraId="623585DF" w14:textId="77777777" w:rsidTr="001B54C1">
        <w:tc>
          <w:tcPr>
            <w:tcW w:w="419" w:type="dxa"/>
            <w:tcBorders>
              <w:left w:val="single" w:sz="4" w:space="0" w:color="000000"/>
              <w:bottom w:val="single" w:sz="4" w:space="0" w:color="000000"/>
            </w:tcBorders>
            <w:tcMar>
              <w:top w:w="55" w:type="dxa"/>
              <w:left w:w="55" w:type="dxa"/>
              <w:bottom w:w="55" w:type="dxa"/>
              <w:right w:w="55" w:type="dxa"/>
            </w:tcMar>
          </w:tcPr>
          <w:p w14:paraId="1CE3201F"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505418BB" w14:textId="300CDF20" w:rsidR="002B6033" w:rsidRPr="00C0012D" w:rsidRDefault="002B6033" w:rsidP="002B6033">
            <w:pPr>
              <w:suppressLineNumbers/>
              <w:suppressAutoHyphens/>
              <w:autoSpaceDN w:val="0"/>
              <w:spacing w:line="100" w:lineRule="atLeast"/>
              <w:textAlignment w:val="baseline"/>
            </w:pPr>
            <w:r w:rsidRPr="00A2127E">
              <w:t xml:space="preserve">Wszystkie krawędzie wykończone obrzeżem PCV 2mm w kolorze dopasowanym do koloru użytej płyty. </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4545A51C"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1BDC0196"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2B6033" w:rsidRPr="00C05F32" w14:paraId="4C61F6F6" w14:textId="77777777" w:rsidTr="001B54C1">
        <w:tc>
          <w:tcPr>
            <w:tcW w:w="419" w:type="dxa"/>
            <w:tcBorders>
              <w:left w:val="single" w:sz="4" w:space="0" w:color="000000"/>
              <w:bottom w:val="single" w:sz="4" w:space="0" w:color="000000"/>
            </w:tcBorders>
            <w:tcMar>
              <w:top w:w="55" w:type="dxa"/>
              <w:left w:w="55" w:type="dxa"/>
              <w:bottom w:w="55" w:type="dxa"/>
              <w:right w:w="55" w:type="dxa"/>
            </w:tcMar>
          </w:tcPr>
          <w:p w14:paraId="3A5DA68F"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35CBA107" w14:textId="2AB82F6C" w:rsidR="002B6033" w:rsidRPr="00C0012D" w:rsidRDefault="002B6033" w:rsidP="002B6033">
            <w:pPr>
              <w:suppressLineNumbers/>
              <w:suppressAutoHyphens/>
              <w:autoSpaceDN w:val="0"/>
              <w:spacing w:line="100" w:lineRule="atLeast"/>
              <w:textAlignment w:val="baseline"/>
            </w:pPr>
            <w:r w:rsidRPr="00A2127E">
              <w:t xml:space="preserve">Zabudowa posadowiona na </w:t>
            </w:r>
            <w:r w:rsidRPr="00A2127E">
              <w:lastRenderedPageBreak/>
              <w:t xml:space="preserve">regulowanych nogach 3cm. </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5FED64A7"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313B5613"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2B6033" w:rsidRPr="00C05F32" w14:paraId="591F0E23" w14:textId="77777777" w:rsidTr="001B54C1">
        <w:tc>
          <w:tcPr>
            <w:tcW w:w="419" w:type="dxa"/>
            <w:tcBorders>
              <w:left w:val="single" w:sz="4" w:space="0" w:color="000000"/>
              <w:bottom w:val="single" w:sz="4" w:space="0" w:color="000000"/>
            </w:tcBorders>
            <w:tcMar>
              <w:top w:w="55" w:type="dxa"/>
              <w:left w:w="55" w:type="dxa"/>
              <w:bottom w:w="55" w:type="dxa"/>
              <w:right w:w="55" w:type="dxa"/>
            </w:tcMar>
          </w:tcPr>
          <w:p w14:paraId="654C0FF6"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320D2CFB" w14:textId="56EEFCDB" w:rsidR="002B6033" w:rsidRPr="00C0012D" w:rsidRDefault="002B6033" w:rsidP="002B6033">
            <w:pPr>
              <w:suppressLineNumbers/>
              <w:suppressAutoHyphens/>
              <w:autoSpaceDN w:val="0"/>
              <w:spacing w:line="100" w:lineRule="atLeast"/>
              <w:textAlignment w:val="baseline"/>
            </w:pPr>
            <w:r w:rsidRPr="00A2127E">
              <w:t xml:space="preserve">Konstrukcja pokryta jest blatem kuchennym 38[mm] z pojedynczym zoobleniem w kolorze Sosna Cascina H1401 lub równoważnym ostatecznego wyboru dokona inwestor, blat pokryty laminatem o grubości 0,8mm. Miejsce cięcia zabezpieczone okleiną PCV o gr 2mm w kolorze dopasowanym do koloru blatu. </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3E836024"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510C1F71"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2B6033" w:rsidRPr="00C05F32" w14:paraId="20CEFE05" w14:textId="77777777" w:rsidTr="00586176">
        <w:tc>
          <w:tcPr>
            <w:tcW w:w="419" w:type="dxa"/>
            <w:tcBorders>
              <w:left w:val="single" w:sz="4" w:space="0" w:color="000000"/>
              <w:bottom w:val="single" w:sz="4" w:space="0" w:color="000000"/>
            </w:tcBorders>
            <w:tcMar>
              <w:top w:w="55" w:type="dxa"/>
              <w:left w:w="55" w:type="dxa"/>
              <w:bottom w:w="55" w:type="dxa"/>
              <w:right w:w="55" w:type="dxa"/>
            </w:tcMar>
          </w:tcPr>
          <w:p w14:paraId="176E379F"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7A589F9B" w14:textId="768EA3B1" w:rsidR="002B6033" w:rsidRPr="00C0012D" w:rsidRDefault="002B6033" w:rsidP="002B6033">
            <w:pPr>
              <w:suppressLineNumbers/>
              <w:suppressAutoHyphens/>
              <w:autoSpaceDN w:val="0"/>
              <w:spacing w:line="100" w:lineRule="atLeast"/>
              <w:textAlignment w:val="baseline"/>
            </w:pPr>
            <w:r w:rsidRPr="00A2127E">
              <w:t xml:space="preserve">W blacie przewidziane otwory kablowe, miejsce zerwania integralności blatu koniecznie zabezpieczyć przepustem kablowym w kolorze srebrnym.  </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34EFFD23"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75CEFD0E"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2B6033" w:rsidRPr="00C05F32" w14:paraId="09783496" w14:textId="77777777" w:rsidTr="00586176">
        <w:tc>
          <w:tcPr>
            <w:tcW w:w="419" w:type="dxa"/>
            <w:tcBorders>
              <w:left w:val="single" w:sz="4" w:space="0" w:color="000000"/>
              <w:bottom w:val="single" w:sz="4" w:space="0" w:color="000000"/>
            </w:tcBorders>
            <w:tcMar>
              <w:top w:w="55" w:type="dxa"/>
              <w:left w:w="55" w:type="dxa"/>
              <w:bottom w:w="55" w:type="dxa"/>
              <w:right w:w="55" w:type="dxa"/>
            </w:tcMar>
          </w:tcPr>
          <w:p w14:paraId="3FF3CA14"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069C26F4" w14:textId="55592AC4" w:rsidR="002B6033" w:rsidRPr="00C0012D" w:rsidRDefault="002B6033" w:rsidP="002B6033">
            <w:pPr>
              <w:suppressLineNumbers/>
              <w:suppressAutoHyphens/>
              <w:autoSpaceDN w:val="0"/>
              <w:spacing w:line="100" w:lineRule="atLeast"/>
              <w:textAlignment w:val="baseline"/>
            </w:pPr>
            <w:r w:rsidRPr="00A2127E">
              <w:t xml:space="preserve">Pod blatem przestrzeń do przechowywania zastawy stołowej - wysokość tej przestrzeni około 40cm. </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2F8F0F45"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1E499F7D"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2B6033" w:rsidRPr="00C05F32" w14:paraId="1FF040CB" w14:textId="77777777" w:rsidTr="00586176">
        <w:tc>
          <w:tcPr>
            <w:tcW w:w="419" w:type="dxa"/>
            <w:tcBorders>
              <w:left w:val="single" w:sz="4" w:space="0" w:color="000000"/>
              <w:bottom w:val="single" w:sz="4" w:space="0" w:color="000000"/>
            </w:tcBorders>
            <w:tcMar>
              <w:top w:w="55" w:type="dxa"/>
              <w:left w:w="55" w:type="dxa"/>
              <w:bottom w:w="55" w:type="dxa"/>
              <w:right w:w="55" w:type="dxa"/>
            </w:tcMar>
          </w:tcPr>
          <w:p w14:paraId="63861E7B"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2B4C332B" w14:textId="6F0F566D" w:rsidR="002B6033" w:rsidRPr="00C0012D" w:rsidRDefault="002B6033" w:rsidP="002B6033">
            <w:pPr>
              <w:suppressLineNumbers/>
              <w:suppressAutoHyphens/>
              <w:autoSpaceDN w:val="0"/>
              <w:spacing w:line="100" w:lineRule="atLeast"/>
              <w:textAlignment w:val="baseline"/>
            </w:pPr>
            <w:r w:rsidRPr="00A2127E">
              <w:t xml:space="preserve">Pod przestrzenią na zastawę umieścić szuflady na prowadnicach z udźwigiem 35kg z pełnym wysuwem i cichym domykiem oraz dożywotnią gwarancją. Przewidziano 4 szuflady w zabudowie. </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2553D456"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1C05A74F"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2B6033" w:rsidRPr="00C05F32" w14:paraId="3D4ABE2A" w14:textId="77777777" w:rsidTr="00586176">
        <w:tc>
          <w:tcPr>
            <w:tcW w:w="419" w:type="dxa"/>
            <w:tcBorders>
              <w:left w:val="single" w:sz="4" w:space="0" w:color="000000"/>
              <w:bottom w:val="single" w:sz="4" w:space="0" w:color="000000"/>
            </w:tcBorders>
            <w:tcMar>
              <w:top w:w="55" w:type="dxa"/>
              <w:left w:w="55" w:type="dxa"/>
              <w:bottom w:w="55" w:type="dxa"/>
              <w:right w:w="55" w:type="dxa"/>
            </w:tcMar>
          </w:tcPr>
          <w:p w14:paraId="5EF25CF9"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12E5A343" w14:textId="7E841698" w:rsidR="002B6033" w:rsidRPr="00C0012D" w:rsidRDefault="002B6033" w:rsidP="002B6033">
            <w:pPr>
              <w:suppressLineNumbers/>
              <w:suppressAutoHyphens/>
              <w:autoSpaceDN w:val="0"/>
              <w:spacing w:line="100" w:lineRule="atLeast"/>
              <w:textAlignment w:val="baseline"/>
            </w:pPr>
            <w:r w:rsidRPr="00A2127E">
              <w:t xml:space="preserve">Uchwyt frezowany/wpuszczany lub liniowy w kolorze czarnym/srebrnym - ostatecznego wyboru dokona inwestor. </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0EB4FCE9"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505739A1"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2B6033" w:rsidRPr="00C05F32" w14:paraId="60B81F22" w14:textId="77777777" w:rsidTr="00586176">
        <w:tc>
          <w:tcPr>
            <w:tcW w:w="419" w:type="dxa"/>
            <w:tcBorders>
              <w:left w:val="single" w:sz="4" w:space="0" w:color="000000"/>
              <w:bottom w:val="single" w:sz="4" w:space="0" w:color="000000"/>
            </w:tcBorders>
            <w:tcMar>
              <w:top w:w="55" w:type="dxa"/>
              <w:left w:w="55" w:type="dxa"/>
              <w:bottom w:w="55" w:type="dxa"/>
              <w:right w:w="55" w:type="dxa"/>
            </w:tcMar>
          </w:tcPr>
          <w:p w14:paraId="776E2194"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570B202D" w14:textId="0932423A" w:rsidR="002B6033" w:rsidRPr="00C0012D" w:rsidRDefault="002B6033" w:rsidP="002B6033">
            <w:pPr>
              <w:suppressLineNumbers/>
              <w:suppressAutoHyphens/>
              <w:autoSpaceDN w:val="0"/>
              <w:spacing w:line="100" w:lineRule="atLeast"/>
              <w:textAlignment w:val="baseline"/>
            </w:pPr>
            <w:r w:rsidRPr="00A2127E">
              <w:t>Zabudowa dopasowana do zastanej przestrzeni</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60DE5076"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4BC1B135"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2B6033" w:rsidRPr="00C05F32" w14:paraId="2758746E" w14:textId="77777777" w:rsidTr="006F2ABF">
        <w:tc>
          <w:tcPr>
            <w:tcW w:w="419" w:type="dxa"/>
            <w:tcBorders>
              <w:left w:val="single" w:sz="4" w:space="0" w:color="000000"/>
              <w:bottom w:val="single" w:sz="4" w:space="0" w:color="000000"/>
            </w:tcBorders>
            <w:tcMar>
              <w:top w:w="55" w:type="dxa"/>
              <w:left w:w="55" w:type="dxa"/>
              <w:bottom w:w="55" w:type="dxa"/>
              <w:right w:w="55" w:type="dxa"/>
            </w:tcMar>
          </w:tcPr>
          <w:p w14:paraId="128F563D" w14:textId="77777777" w:rsidR="002B6033" w:rsidRPr="00C05F32" w:rsidRDefault="002B6033" w:rsidP="00AD0B8A">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8158"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6660B6FA" w14:textId="198DC430" w:rsidR="002B6033" w:rsidRPr="00C05F32" w:rsidRDefault="002B6033" w:rsidP="00AD0B8A">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r w:rsidRPr="00B21518">
              <w:t>2) Krzesła drewniane - 52 szt.</w:t>
            </w:r>
          </w:p>
        </w:tc>
      </w:tr>
      <w:tr w:rsidR="002B6033" w:rsidRPr="00C05F32" w14:paraId="221EA342" w14:textId="77777777" w:rsidTr="00586176">
        <w:tc>
          <w:tcPr>
            <w:tcW w:w="419" w:type="dxa"/>
            <w:tcBorders>
              <w:left w:val="single" w:sz="4" w:space="0" w:color="000000"/>
              <w:bottom w:val="single" w:sz="4" w:space="0" w:color="000000"/>
            </w:tcBorders>
            <w:tcMar>
              <w:top w:w="55" w:type="dxa"/>
              <w:left w:w="55" w:type="dxa"/>
              <w:bottom w:w="55" w:type="dxa"/>
              <w:right w:w="55" w:type="dxa"/>
            </w:tcMar>
          </w:tcPr>
          <w:p w14:paraId="0777711D"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0C3B0E26" w14:textId="52A619BD" w:rsidR="002B6033" w:rsidRPr="00C0012D" w:rsidRDefault="002B6033" w:rsidP="002B6033">
            <w:pPr>
              <w:suppressLineNumbers/>
              <w:suppressAutoHyphens/>
              <w:autoSpaceDN w:val="0"/>
              <w:spacing w:line="100" w:lineRule="atLeast"/>
              <w:textAlignment w:val="baseline"/>
            </w:pPr>
            <w:r w:rsidRPr="00AD2B07">
              <w:t xml:space="preserve">Krzesło na stelażu wykonanym z litego drewna bukowego z elementami giętego ręcznie drewna w technologii wykorzystującej parę wodną i ciśnienie. </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509A8C83"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540D6D15"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2B6033" w:rsidRPr="00C05F32" w14:paraId="3EBCDEA0" w14:textId="77777777" w:rsidTr="00586176">
        <w:tc>
          <w:tcPr>
            <w:tcW w:w="419" w:type="dxa"/>
            <w:tcBorders>
              <w:left w:val="single" w:sz="4" w:space="0" w:color="000000"/>
              <w:bottom w:val="single" w:sz="4" w:space="0" w:color="000000"/>
            </w:tcBorders>
            <w:tcMar>
              <w:top w:w="55" w:type="dxa"/>
              <w:left w:w="55" w:type="dxa"/>
              <w:bottom w:w="55" w:type="dxa"/>
              <w:right w:w="55" w:type="dxa"/>
            </w:tcMar>
          </w:tcPr>
          <w:p w14:paraId="0C69F2A5"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578E6B59" w14:textId="40310C0B" w:rsidR="002B6033" w:rsidRPr="00C0012D" w:rsidRDefault="002B6033" w:rsidP="002B6033">
            <w:pPr>
              <w:suppressLineNumbers/>
              <w:suppressAutoHyphens/>
              <w:autoSpaceDN w:val="0"/>
              <w:spacing w:line="100" w:lineRule="atLeast"/>
              <w:textAlignment w:val="baseline"/>
            </w:pPr>
            <w:r w:rsidRPr="00AD2B07">
              <w:t xml:space="preserve">Zaokrąglone oparcie podnoszące komfort użytkowania. </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0DB91325"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102035CE"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2B6033" w:rsidRPr="00C05F32" w14:paraId="420BCD17" w14:textId="77777777" w:rsidTr="00586176">
        <w:tc>
          <w:tcPr>
            <w:tcW w:w="419" w:type="dxa"/>
            <w:tcBorders>
              <w:left w:val="single" w:sz="4" w:space="0" w:color="000000"/>
              <w:bottom w:val="single" w:sz="4" w:space="0" w:color="000000"/>
            </w:tcBorders>
            <w:tcMar>
              <w:top w:w="55" w:type="dxa"/>
              <w:left w:w="55" w:type="dxa"/>
              <w:bottom w:w="55" w:type="dxa"/>
              <w:right w:w="55" w:type="dxa"/>
            </w:tcMar>
          </w:tcPr>
          <w:p w14:paraId="6EB58234"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4450FC2D" w14:textId="28A07BC9" w:rsidR="002B6033" w:rsidRPr="00C0012D" w:rsidRDefault="002B6033" w:rsidP="002B6033">
            <w:pPr>
              <w:suppressLineNumbers/>
              <w:suppressAutoHyphens/>
              <w:autoSpaceDN w:val="0"/>
              <w:spacing w:line="100" w:lineRule="atLeast"/>
              <w:textAlignment w:val="baseline"/>
            </w:pPr>
            <w:r w:rsidRPr="00AD2B07">
              <w:t xml:space="preserve">Na oparciu zastosowano dwie krzyżujące się gięte listwy. </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71E72AC7"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4C610BBA"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2B6033" w:rsidRPr="00C05F32" w14:paraId="2C40EC64" w14:textId="77777777" w:rsidTr="00AD0B8A">
        <w:tc>
          <w:tcPr>
            <w:tcW w:w="419" w:type="dxa"/>
            <w:tcBorders>
              <w:left w:val="single" w:sz="4" w:space="0" w:color="000000"/>
              <w:bottom w:val="single" w:sz="4" w:space="0" w:color="000000"/>
            </w:tcBorders>
            <w:tcMar>
              <w:top w:w="55" w:type="dxa"/>
              <w:left w:w="55" w:type="dxa"/>
              <w:bottom w:w="55" w:type="dxa"/>
              <w:right w:w="55" w:type="dxa"/>
            </w:tcMar>
          </w:tcPr>
          <w:p w14:paraId="59C7C21F"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5F6F0623" w14:textId="7BC08A43" w:rsidR="002B6033" w:rsidRPr="00C0012D" w:rsidRDefault="002B6033" w:rsidP="002B6033">
            <w:pPr>
              <w:suppressLineNumbers/>
              <w:suppressAutoHyphens/>
              <w:autoSpaceDN w:val="0"/>
              <w:spacing w:line="100" w:lineRule="atLeast"/>
              <w:textAlignment w:val="baseline"/>
            </w:pPr>
            <w:r w:rsidRPr="00AD2B07">
              <w:t xml:space="preserve">Krzesło przystosowane do obciążeń ok. 120kg </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414B559D"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02204D44"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2B6033" w:rsidRPr="00C05F32" w14:paraId="58B5BCEC" w14:textId="77777777" w:rsidTr="00AD0B8A">
        <w:tc>
          <w:tcPr>
            <w:tcW w:w="419" w:type="dxa"/>
            <w:tcBorders>
              <w:left w:val="single" w:sz="4" w:space="0" w:color="000000"/>
              <w:bottom w:val="single" w:sz="4" w:space="0" w:color="000000"/>
            </w:tcBorders>
            <w:tcMar>
              <w:top w:w="55" w:type="dxa"/>
              <w:left w:w="55" w:type="dxa"/>
              <w:bottom w:w="55" w:type="dxa"/>
              <w:right w:w="55" w:type="dxa"/>
            </w:tcMar>
          </w:tcPr>
          <w:p w14:paraId="51B98522"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55353ACC" w14:textId="218F5EE7" w:rsidR="002B6033" w:rsidRPr="00C0012D" w:rsidRDefault="002B6033" w:rsidP="002B6033">
            <w:pPr>
              <w:suppressLineNumbers/>
              <w:suppressAutoHyphens/>
              <w:autoSpaceDN w:val="0"/>
              <w:spacing w:line="100" w:lineRule="atLeast"/>
              <w:textAlignment w:val="baseline"/>
            </w:pPr>
            <w:r w:rsidRPr="00AD2B07">
              <w:t xml:space="preserve">wszystkie nogi wzmocnione litymi kantówkami. </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761D8EF4"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67022797"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2B6033" w:rsidRPr="00C05F32" w14:paraId="600617CA" w14:textId="77777777" w:rsidTr="00AD0B8A">
        <w:tc>
          <w:tcPr>
            <w:tcW w:w="419" w:type="dxa"/>
            <w:tcBorders>
              <w:left w:val="single" w:sz="4" w:space="0" w:color="000000"/>
              <w:bottom w:val="single" w:sz="4" w:space="0" w:color="000000"/>
            </w:tcBorders>
            <w:tcMar>
              <w:top w:w="55" w:type="dxa"/>
              <w:left w:w="55" w:type="dxa"/>
              <w:bottom w:w="55" w:type="dxa"/>
              <w:right w:w="55" w:type="dxa"/>
            </w:tcMar>
          </w:tcPr>
          <w:p w14:paraId="4F1D873F"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3ADA49BD" w14:textId="55D04949" w:rsidR="002B6033" w:rsidRPr="00C0012D" w:rsidRDefault="002B6033" w:rsidP="002B6033">
            <w:pPr>
              <w:suppressLineNumbers/>
              <w:suppressAutoHyphens/>
              <w:autoSpaceDN w:val="0"/>
              <w:spacing w:line="100" w:lineRule="atLeast"/>
              <w:textAlignment w:val="baseline"/>
            </w:pPr>
            <w:r w:rsidRPr="00AD2B07">
              <w:t xml:space="preserve">Stelaż w kolorze dopasowanym do koloru Sosna bielona D3168MX lub rózwnoważnym </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634BA6EF"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684FFF68"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2B6033" w:rsidRPr="00C05F32" w14:paraId="434CDE9E" w14:textId="77777777" w:rsidTr="00AD0B8A">
        <w:tc>
          <w:tcPr>
            <w:tcW w:w="419" w:type="dxa"/>
            <w:tcBorders>
              <w:left w:val="single" w:sz="4" w:space="0" w:color="000000"/>
              <w:bottom w:val="single" w:sz="4" w:space="0" w:color="000000"/>
            </w:tcBorders>
            <w:tcMar>
              <w:top w:w="55" w:type="dxa"/>
              <w:left w:w="55" w:type="dxa"/>
              <w:bottom w:w="55" w:type="dxa"/>
              <w:right w:w="55" w:type="dxa"/>
            </w:tcMar>
          </w:tcPr>
          <w:p w14:paraId="64CB8682"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6EF4192B" w14:textId="17D0321B" w:rsidR="002B6033" w:rsidRPr="00C0012D" w:rsidRDefault="002B6033" w:rsidP="002B6033">
            <w:pPr>
              <w:suppressLineNumbers/>
              <w:suppressAutoHyphens/>
              <w:autoSpaceDN w:val="0"/>
              <w:spacing w:line="100" w:lineRule="atLeast"/>
              <w:textAlignment w:val="baseline"/>
            </w:pPr>
            <w:r w:rsidRPr="00AD2B07">
              <w:t>siedzisko twarde w kolorze orzech</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25766EB3"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4B81880B"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2B6033" w:rsidRPr="00C05F32" w14:paraId="22AE6C6A" w14:textId="77777777" w:rsidTr="00CA0076">
        <w:tc>
          <w:tcPr>
            <w:tcW w:w="419" w:type="dxa"/>
            <w:tcBorders>
              <w:left w:val="single" w:sz="4" w:space="0" w:color="000000"/>
              <w:bottom w:val="single" w:sz="4" w:space="0" w:color="000000"/>
            </w:tcBorders>
            <w:tcMar>
              <w:top w:w="55" w:type="dxa"/>
              <w:left w:w="55" w:type="dxa"/>
              <w:bottom w:w="55" w:type="dxa"/>
              <w:right w:w="55" w:type="dxa"/>
            </w:tcMar>
          </w:tcPr>
          <w:p w14:paraId="77053E51" w14:textId="77777777" w:rsidR="002B6033" w:rsidRPr="00C05F32" w:rsidRDefault="002B6033" w:rsidP="00AD0B8A">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8158"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49E2F3C3" w14:textId="54062356" w:rsidR="002B6033" w:rsidRPr="00C05F32" w:rsidRDefault="002B6033" w:rsidP="00AD0B8A">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r w:rsidRPr="00B21518">
              <w:t>3) Stół jadalniany 120/70cm na podwójnej nodze – 7 szt.</w:t>
            </w:r>
          </w:p>
        </w:tc>
      </w:tr>
      <w:tr w:rsidR="002B6033" w:rsidRPr="00C05F32" w14:paraId="58C219B3" w14:textId="77777777" w:rsidTr="00AD0B8A">
        <w:tc>
          <w:tcPr>
            <w:tcW w:w="419" w:type="dxa"/>
            <w:tcBorders>
              <w:left w:val="single" w:sz="4" w:space="0" w:color="000000"/>
              <w:bottom w:val="single" w:sz="4" w:space="0" w:color="000000"/>
            </w:tcBorders>
            <w:tcMar>
              <w:top w:w="55" w:type="dxa"/>
              <w:left w:w="55" w:type="dxa"/>
              <w:bottom w:w="55" w:type="dxa"/>
              <w:right w:w="55" w:type="dxa"/>
            </w:tcMar>
          </w:tcPr>
          <w:p w14:paraId="1881D98E"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4883D528" w14:textId="5B6BDE6D" w:rsidR="002B6033" w:rsidRPr="00C0012D" w:rsidRDefault="002B6033" w:rsidP="002B6033">
            <w:pPr>
              <w:suppressLineNumbers/>
              <w:suppressAutoHyphens/>
              <w:autoSpaceDN w:val="0"/>
              <w:spacing w:line="100" w:lineRule="atLeast"/>
              <w:textAlignment w:val="baseline"/>
            </w:pPr>
            <w:r w:rsidRPr="00E45EC5">
              <w:t>Blat wykonany z płyty melaminowanej o grubości 36mm, antybakteryjnej, odpornej na ścieranie i łatwej w utrzymaniu czystości w kolorze Sosna bielona D3168MX lub równoważnym ostatecznego wyboru dokna inwestor.</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04953EB2"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6C92DA00"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2B6033" w:rsidRPr="00C05F32" w14:paraId="7EBB3FBD" w14:textId="77777777" w:rsidTr="00AD0B8A">
        <w:tc>
          <w:tcPr>
            <w:tcW w:w="419" w:type="dxa"/>
            <w:tcBorders>
              <w:left w:val="single" w:sz="4" w:space="0" w:color="000000"/>
              <w:bottom w:val="single" w:sz="4" w:space="0" w:color="000000"/>
            </w:tcBorders>
            <w:tcMar>
              <w:top w:w="55" w:type="dxa"/>
              <w:left w:w="55" w:type="dxa"/>
              <w:bottom w:w="55" w:type="dxa"/>
              <w:right w:w="55" w:type="dxa"/>
            </w:tcMar>
          </w:tcPr>
          <w:p w14:paraId="2960D0DB"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02391976" w14:textId="594B58B3" w:rsidR="002B6033" w:rsidRPr="00C0012D" w:rsidRDefault="002B6033" w:rsidP="002B6033">
            <w:pPr>
              <w:suppressLineNumbers/>
              <w:suppressAutoHyphens/>
              <w:autoSpaceDN w:val="0"/>
              <w:spacing w:line="100" w:lineRule="atLeast"/>
              <w:textAlignment w:val="baseline"/>
            </w:pPr>
            <w:r w:rsidRPr="00E45EC5">
              <w:t xml:space="preserve">Wszystkie krawędzie wykończone obrzeżem PCV 2mm w kolorze płyty. </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6392644F"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021F1D7F"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2B6033" w:rsidRPr="00C05F32" w14:paraId="37A76193" w14:textId="77777777" w:rsidTr="00AD0B8A">
        <w:tc>
          <w:tcPr>
            <w:tcW w:w="419" w:type="dxa"/>
            <w:tcBorders>
              <w:left w:val="single" w:sz="4" w:space="0" w:color="000000"/>
              <w:bottom w:val="single" w:sz="4" w:space="0" w:color="000000"/>
            </w:tcBorders>
            <w:tcMar>
              <w:top w:w="55" w:type="dxa"/>
              <w:left w:w="55" w:type="dxa"/>
              <w:bottom w:w="55" w:type="dxa"/>
              <w:right w:w="55" w:type="dxa"/>
            </w:tcMar>
          </w:tcPr>
          <w:p w14:paraId="7089351D"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5AC78940" w14:textId="4164DD21" w:rsidR="002B6033" w:rsidRPr="00C0012D" w:rsidRDefault="002B6033" w:rsidP="002B6033">
            <w:pPr>
              <w:suppressLineNumbers/>
              <w:suppressAutoHyphens/>
              <w:autoSpaceDN w:val="0"/>
              <w:spacing w:line="100" w:lineRule="atLeast"/>
              <w:textAlignment w:val="baseline"/>
            </w:pPr>
            <w:r w:rsidRPr="00E45EC5">
              <w:t xml:space="preserve">Blat posadowiony na stelażu metalowym z podwójnymi kolumnami wykonanym z profilu grubościennego 50x50mm, malowanego proszkowo na kolor czarny. </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33E955DC"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198FAB32"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2B6033" w:rsidRPr="00C05F32" w14:paraId="20391DB1" w14:textId="77777777" w:rsidTr="00AD0B8A">
        <w:tc>
          <w:tcPr>
            <w:tcW w:w="419" w:type="dxa"/>
            <w:tcBorders>
              <w:left w:val="single" w:sz="4" w:space="0" w:color="000000"/>
              <w:bottom w:val="single" w:sz="4" w:space="0" w:color="000000"/>
            </w:tcBorders>
            <w:tcMar>
              <w:top w:w="55" w:type="dxa"/>
              <w:left w:w="55" w:type="dxa"/>
              <w:bottom w:w="55" w:type="dxa"/>
              <w:right w:w="55" w:type="dxa"/>
            </w:tcMar>
          </w:tcPr>
          <w:p w14:paraId="2B571806"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47416CEE" w14:textId="474DD89E" w:rsidR="002B6033" w:rsidRPr="00C0012D" w:rsidRDefault="002B6033" w:rsidP="002B6033">
            <w:pPr>
              <w:suppressLineNumbers/>
              <w:suppressAutoHyphens/>
              <w:autoSpaceDN w:val="0"/>
              <w:spacing w:line="100" w:lineRule="atLeast"/>
              <w:textAlignment w:val="baseline"/>
            </w:pPr>
            <w:r w:rsidRPr="00E45EC5">
              <w:t>Stopa podstawy o wymiarach 70/40cm na regulowanych nóżkach.</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33FCBCA1"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01DD41FC"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2B6033" w:rsidRPr="00C05F32" w14:paraId="2F07CBBE" w14:textId="77777777" w:rsidTr="000B3185">
        <w:tc>
          <w:tcPr>
            <w:tcW w:w="419" w:type="dxa"/>
            <w:tcBorders>
              <w:left w:val="single" w:sz="4" w:space="0" w:color="000000"/>
              <w:bottom w:val="single" w:sz="4" w:space="0" w:color="000000"/>
            </w:tcBorders>
            <w:tcMar>
              <w:top w:w="55" w:type="dxa"/>
              <w:left w:w="55" w:type="dxa"/>
              <w:bottom w:w="55" w:type="dxa"/>
              <w:right w:w="55" w:type="dxa"/>
            </w:tcMar>
          </w:tcPr>
          <w:p w14:paraId="4A34CB2C" w14:textId="77777777" w:rsidR="002B6033" w:rsidRPr="00C05F32" w:rsidRDefault="002B6033" w:rsidP="00AD0B8A">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8158"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0F3994A2" w14:textId="75316208" w:rsidR="002B6033" w:rsidRPr="00C05F32" w:rsidRDefault="002B6033" w:rsidP="00AD0B8A">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r w:rsidRPr="00B21518">
              <w:t>4) Stół jadalniany 65/70cm na pojedynczej nodze</w:t>
            </w:r>
          </w:p>
        </w:tc>
      </w:tr>
      <w:tr w:rsidR="002B6033" w:rsidRPr="00C05F32" w14:paraId="67E5A12C" w14:textId="77777777" w:rsidTr="00AD0B8A">
        <w:tc>
          <w:tcPr>
            <w:tcW w:w="419" w:type="dxa"/>
            <w:tcBorders>
              <w:left w:val="single" w:sz="4" w:space="0" w:color="000000"/>
              <w:bottom w:val="single" w:sz="4" w:space="0" w:color="000000"/>
            </w:tcBorders>
            <w:tcMar>
              <w:top w:w="55" w:type="dxa"/>
              <w:left w:w="55" w:type="dxa"/>
              <w:bottom w:w="55" w:type="dxa"/>
              <w:right w:w="55" w:type="dxa"/>
            </w:tcMar>
          </w:tcPr>
          <w:p w14:paraId="591FF709"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3A550B42" w14:textId="489B286C" w:rsidR="002B6033" w:rsidRPr="00C0012D" w:rsidRDefault="002B6033" w:rsidP="002B6033">
            <w:pPr>
              <w:suppressLineNumbers/>
              <w:suppressAutoHyphens/>
              <w:autoSpaceDN w:val="0"/>
              <w:spacing w:line="100" w:lineRule="atLeast"/>
              <w:textAlignment w:val="baseline"/>
            </w:pPr>
            <w:r w:rsidRPr="009A0461">
              <w:t>Blat wykonany z płyty melaminowanej o grubości 36mm, antybakteryjnej, odpornej na ścieranie i łatwej w utrzymaniu czystości w kolorze Sosna bielona D3168MX lub równoważnym ostatecznego wyboru dokona inwestor.</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6B9DA789"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1A311454"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2B6033" w:rsidRPr="00C05F32" w14:paraId="76544317" w14:textId="77777777" w:rsidTr="00AD0B8A">
        <w:tc>
          <w:tcPr>
            <w:tcW w:w="419" w:type="dxa"/>
            <w:tcBorders>
              <w:left w:val="single" w:sz="4" w:space="0" w:color="000000"/>
              <w:bottom w:val="single" w:sz="4" w:space="0" w:color="000000"/>
            </w:tcBorders>
            <w:tcMar>
              <w:top w:w="55" w:type="dxa"/>
              <w:left w:w="55" w:type="dxa"/>
              <w:bottom w:w="55" w:type="dxa"/>
              <w:right w:w="55" w:type="dxa"/>
            </w:tcMar>
          </w:tcPr>
          <w:p w14:paraId="6F64F9D6"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0FD17351" w14:textId="2B57AB8C" w:rsidR="002B6033" w:rsidRPr="00C0012D" w:rsidRDefault="002B6033" w:rsidP="002B6033">
            <w:pPr>
              <w:suppressLineNumbers/>
              <w:suppressAutoHyphens/>
              <w:autoSpaceDN w:val="0"/>
              <w:spacing w:line="100" w:lineRule="atLeast"/>
              <w:textAlignment w:val="baseline"/>
            </w:pPr>
            <w:r w:rsidRPr="009A0461">
              <w:t xml:space="preserve">Wszystkie krawędzie wykończone obrzeżem PCV 2mm w kolorze płyty. </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7141A58B"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7E78AB65"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2B6033" w:rsidRPr="00C05F32" w14:paraId="48BE37D3" w14:textId="77777777" w:rsidTr="00AD0B8A">
        <w:tc>
          <w:tcPr>
            <w:tcW w:w="419" w:type="dxa"/>
            <w:tcBorders>
              <w:left w:val="single" w:sz="4" w:space="0" w:color="000000"/>
              <w:bottom w:val="single" w:sz="4" w:space="0" w:color="000000"/>
            </w:tcBorders>
            <w:tcMar>
              <w:top w:w="55" w:type="dxa"/>
              <w:left w:w="55" w:type="dxa"/>
              <w:bottom w:w="55" w:type="dxa"/>
              <w:right w:w="55" w:type="dxa"/>
            </w:tcMar>
          </w:tcPr>
          <w:p w14:paraId="199EBDDF"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79E6D8DE" w14:textId="51FB0BD4" w:rsidR="002B6033" w:rsidRPr="00C0012D" w:rsidRDefault="002B6033" w:rsidP="002B6033">
            <w:pPr>
              <w:suppressLineNumbers/>
              <w:suppressAutoHyphens/>
              <w:autoSpaceDN w:val="0"/>
              <w:spacing w:line="100" w:lineRule="atLeast"/>
              <w:textAlignment w:val="baseline"/>
            </w:pPr>
            <w:r w:rsidRPr="009A0461">
              <w:t xml:space="preserve">Blat posadowiony na stelażu metalowym z pojedynczą kolumną wykonaną z profilu grubościennego 50x50mm, malowanego proszkowo na kolor czarny. </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281ABA15"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24616DCE"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r w:rsidR="002B6033" w:rsidRPr="00C05F32" w14:paraId="584E7397" w14:textId="77777777" w:rsidTr="00AD0B8A">
        <w:tc>
          <w:tcPr>
            <w:tcW w:w="419" w:type="dxa"/>
            <w:tcBorders>
              <w:left w:val="single" w:sz="4" w:space="0" w:color="000000"/>
              <w:bottom w:val="single" w:sz="4" w:space="0" w:color="000000"/>
            </w:tcBorders>
            <w:tcMar>
              <w:top w:w="55" w:type="dxa"/>
              <w:left w:w="55" w:type="dxa"/>
              <w:bottom w:w="55" w:type="dxa"/>
              <w:right w:w="55" w:type="dxa"/>
            </w:tcMar>
          </w:tcPr>
          <w:p w14:paraId="44707823"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3827" w:type="dxa"/>
            <w:tcBorders>
              <w:left w:val="single" w:sz="4" w:space="0" w:color="000000"/>
              <w:bottom w:val="single" w:sz="4" w:space="0" w:color="000000"/>
            </w:tcBorders>
            <w:tcMar>
              <w:top w:w="55" w:type="dxa"/>
              <w:left w:w="55" w:type="dxa"/>
              <w:bottom w:w="55" w:type="dxa"/>
              <w:right w:w="55" w:type="dxa"/>
            </w:tcMar>
          </w:tcPr>
          <w:p w14:paraId="29BDB26E" w14:textId="049E85E6" w:rsidR="002B6033" w:rsidRPr="00C0012D" w:rsidRDefault="002B6033" w:rsidP="002B6033">
            <w:pPr>
              <w:suppressLineNumbers/>
              <w:suppressAutoHyphens/>
              <w:autoSpaceDN w:val="0"/>
              <w:spacing w:line="100" w:lineRule="atLeast"/>
              <w:textAlignment w:val="baseline"/>
            </w:pPr>
            <w:r w:rsidRPr="009A0461">
              <w:t>Stopa podstawy o wymiarach 40/40cm na regulowanych nóżkach.</w:t>
            </w:r>
          </w:p>
        </w:tc>
        <w:tc>
          <w:tcPr>
            <w:tcW w:w="1860" w:type="dxa"/>
            <w:tcBorders>
              <w:left w:val="single" w:sz="4" w:space="0" w:color="000000"/>
              <w:bottom w:val="single" w:sz="4" w:space="0" w:color="000000"/>
              <w:right w:val="single" w:sz="4" w:space="0" w:color="auto"/>
            </w:tcBorders>
            <w:tcMar>
              <w:top w:w="55" w:type="dxa"/>
              <w:left w:w="55" w:type="dxa"/>
              <w:bottom w:w="55" w:type="dxa"/>
              <w:right w:w="55" w:type="dxa"/>
            </w:tcMar>
          </w:tcPr>
          <w:p w14:paraId="6D72E606"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c>
          <w:tcPr>
            <w:tcW w:w="2471" w:type="dxa"/>
            <w:tcBorders>
              <w:left w:val="single" w:sz="4" w:space="0" w:color="auto"/>
              <w:bottom w:val="single" w:sz="4" w:space="0" w:color="000000"/>
              <w:right w:val="single" w:sz="4" w:space="0" w:color="000000"/>
            </w:tcBorders>
          </w:tcPr>
          <w:p w14:paraId="6BEF59A1" w14:textId="77777777" w:rsidR="002B6033" w:rsidRPr="00C05F32" w:rsidRDefault="002B6033" w:rsidP="002B6033">
            <w:pPr>
              <w:suppressLineNumbers/>
              <w:suppressAutoHyphens/>
              <w:autoSpaceDN w:val="0"/>
              <w:spacing w:line="100" w:lineRule="atLeast"/>
              <w:jc w:val="center"/>
              <w:textAlignment w:val="baseline"/>
              <w:rPr>
                <w:rFonts w:ascii="Arial" w:eastAsia="NSimSun" w:hAnsi="Arial" w:cs="Arial Narrow"/>
                <w:kern w:val="3"/>
                <w:sz w:val="16"/>
                <w:szCs w:val="16"/>
                <w:lang w:eastAsia="zh-CN" w:bidi="hi-IN"/>
              </w:rPr>
            </w:pPr>
          </w:p>
        </w:tc>
      </w:tr>
    </w:tbl>
    <w:p w14:paraId="54B55CAB" w14:textId="77777777" w:rsidR="00E7476E" w:rsidRDefault="00E7476E">
      <w:pPr>
        <w:jc w:val="both"/>
        <w:rPr>
          <w:color w:val="000000"/>
        </w:rPr>
      </w:pPr>
    </w:p>
    <w:p w14:paraId="4CB0ECC7" w14:textId="77777777" w:rsidR="00F10038" w:rsidRDefault="00475778">
      <w:pPr>
        <w:jc w:val="both"/>
      </w:pPr>
      <w:r>
        <w:rPr>
          <w:color w:val="000000"/>
        </w:rPr>
        <w:t xml:space="preserve">W przypadku odpowiedzi przeczącej (NIE) Wykonawca jest zobowiązany do wskazania </w:t>
      </w:r>
      <w:r>
        <w:rPr>
          <w:color w:val="000000"/>
        </w:rPr>
        <w:br/>
        <w:t xml:space="preserve">w kolumnie „Uwagi” zaoferowanego parametru. Jednocześnie informuję, </w:t>
      </w:r>
      <w:r>
        <w:rPr>
          <w:color w:val="000000"/>
        </w:rPr>
        <w:br/>
        <w:t>że zaoferowane parametry nie mogą być gorsze od wymagań Zamawiającego.</w:t>
      </w:r>
    </w:p>
    <w:p w14:paraId="3A787445" w14:textId="77777777" w:rsidR="00F10038" w:rsidRDefault="00475778">
      <w:pPr>
        <w:jc w:val="both"/>
      </w:pPr>
      <w:r>
        <w:rPr>
          <w:color w:val="000000"/>
        </w:rPr>
        <w:t xml:space="preserve">W przypadku wskazania parametru jako minimum Wykonawca zobowiązany jest w kolumnie „Uwagi” wskazać jaki konkretnie parametr oferuje. </w:t>
      </w:r>
    </w:p>
    <w:p w14:paraId="3A115D13" w14:textId="77777777" w:rsidR="00F10038" w:rsidRDefault="00F10038"/>
    <w:p w14:paraId="472C6BDB" w14:textId="77777777" w:rsidR="00F10038" w:rsidRDefault="00F10038"/>
    <w:p w14:paraId="0E32951E" w14:textId="77777777" w:rsidR="00F10038" w:rsidRDefault="00475778" w:rsidP="00AD0B8A">
      <w:pPr>
        <w:jc w:val="both"/>
      </w:pPr>
      <w:r>
        <w:t xml:space="preserve">                              </w:t>
      </w:r>
      <w:r>
        <w:tab/>
      </w:r>
      <w:r>
        <w:tab/>
      </w:r>
      <w:r>
        <w:tab/>
      </w:r>
      <w:r>
        <w:tab/>
        <w:t xml:space="preserve">                                        …………..…………..…………………                   …………………………………</w:t>
      </w:r>
    </w:p>
    <w:p w14:paraId="458F4A3C" w14:textId="77777777" w:rsidR="00F10038" w:rsidRDefault="00475778">
      <w:pPr>
        <w:ind w:left="567"/>
        <w:jc w:val="right"/>
      </w:pPr>
      <w:r>
        <w:rPr>
          <w:i/>
        </w:rPr>
        <w:t xml:space="preserve">(miejscowość, data) </w:t>
      </w:r>
      <w:r>
        <w:rPr>
          <w:i/>
        </w:rPr>
        <w:tab/>
      </w:r>
      <w:r>
        <w:rPr>
          <w:i/>
        </w:rPr>
        <w:tab/>
      </w:r>
      <w:r>
        <w:rPr>
          <w:i/>
        </w:rPr>
        <w:tab/>
      </w:r>
      <w:r>
        <w:rPr>
          <w:i/>
        </w:rPr>
        <w:tab/>
      </w:r>
      <w:r>
        <w:rPr>
          <w:i/>
        </w:rPr>
        <w:tab/>
        <w:t>(podpis i/lub pieczęć upoważnionego</w:t>
      </w:r>
    </w:p>
    <w:p w14:paraId="251FAB54" w14:textId="77777777" w:rsidR="00E7476E" w:rsidRDefault="00475778" w:rsidP="00AD0B8A">
      <w:pPr>
        <w:ind w:left="567"/>
        <w:jc w:val="right"/>
      </w:pPr>
      <w:r>
        <w:rPr>
          <w:i/>
        </w:rPr>
        <w:t xml:space="preserve">                                                                                              Przedstawiciela Wykonawcy)</w:t>
      </w:r>
    </w:p>
    <w:p w14:paraId="4AFC6C96" w14:textId="77777777" w:rsidR="00E7476E" w:rsidRDefault="00E7476E" w:rsidP="00335CF4">
      <w:pPr>
        <w:autoSpaceDE w:val="0"/>
        <w:autoSpaceDN w:val="0"/>
        <w:adjustRightInd w:val="0"/>
      </w:pPr>
    </w:p>
    <w:p w14:paraId="50DEA3BD" w14:textId="77777777" w:rsidR="00AD0B8A" w:rsidRDefault="00AD0B8A" w:rsidP="00335CF4">
      <w:pPr>
        <w:autoSpaceDE w:val="0"/>
        <w:autoSpaceDN w:val="0"/>
        <w:adjustRightInd w:val="0"/>
        <w:jc w:val="right"/>
        <w:rPr>
          <w:b/>
          <w:bCs/>
        </w:rPr>
      </w:pPr>
    </w:p>
    <w:p w14:paraId="083C5D0F" w14:textId="77777777" w:rsidR="00AD0B8A" w:rsidRDefault="00AD0B8A" w:rsidP="00335CF4">
      <w:pPr>
        <w:autoSpaceDE w:val="0"/>
        <w:autoSpaceDN w:val="0"/>
        <w:adjustRightInd w:val="0"/>
        <w:jc w:val="right"/>
        <w:rPr>
          <w:b/>
          <w:bCs/>
        </w:rPr>
      </w:pPr>
    </w:p>
    <w:p w14:paraId="0ECAC24C" w14:textId="77777777" w:rsidR="00AD0B8A" w:rsidRDefault="00AD0B8A" w:rsidP="00335CF4">
      <w:pPr>
        <w:autoSpaceDE w:val="0"/>
        <w:autoSpaceDN w:val="0"/>
        <w:adjustRightInd w:val="0"/>
        <w:jc w:val="right"/>
        <w:rPr>
          <w:b/>
          <w:bCs/>
        </w:rPr>
      </w:pPr>
    </w:p>
    <w:p w14:paraId="138C99C8" w14:textId="77777777" w:rsidR="00AD0B8A" w:rsidRDefault="00AD0B8A" w:rsidP="00335CF4">
      <w:pPr>
        <w:autoSpaceDE w:val="0"/>
        <w:autoSpaceDN w:val="0"/>
        <w:adjustRightInd w:val="0"/>
        <w:jc w:val="right"/>
        <w:rPr>
          <w:b/>
          <w:bCs/>
        </w:rPr>
      </w:pPr>
    </w:p>
    <w:p w14:paraId="13F43BAA" w14:textId="77777777" w:rsidR="00AD0B8A" w:rsidRDefault="00AD0B8A" w:rsidP="00335CF4">
      <w:pPr>
        <w:autoSpaceDE w:val="0"/>
        <w:autoSpaceDN w:val="0"/>
        <w:adjustRightInd w:val="0"/>
        <w:jc w:val="right"/>
        <w:rPr>
          <w:b/>
          <w:bCs/>
        </w:rPr>
      </w:pPr>
    </w:p>
    <w:p w14:paraId="1BA1B077" w14:textId="77777777" w:rsidR="00AD0B8A" w:rsidRDefault="00AD0B8A" w:rsidP="00335CF4">
      <w:pPr>
        <w:autoSpaceDE w:val="0"/>
        <w:autoSpaceDN w:val="0"/>
        <w:adjustRightInd w:val="0"/>
        <w:jc w:val="right"/>
        <w:rPr>
          <w:b/>
          <w:bCs/>
        </w:rPr>
      </w:pPr>
    </w:p>
    <w:p w14:paraId="24FB988D" w14:textId="77777777" w:rsidR="00AD0B8A" w:rsidRDefault="00AD0B8A" w:rsidP="00335CF4">
      <w:pPr>
        <w:autoSpaceDE w:val="0"/>
        <w:autoSpaceDN w:val="0"/>
        <w:adjustRightInd w:val="0"/>
        <w:jc w:val="right"/>
        <w:rPr>
          <w:b/>
          <w:bCs/>
        </w:rPr>
      </w:pPr>
    </w:p>
    <w:p w14:paraId="63183276" w14:textId="77777777" w:rsidR="00AD0B8A" w:rsidRDefault="00AD0B8A" w:rsidP="00335CF4">
      <w:pPr>
        <w:autoSpaceDE w:val="0"/>
        <w:autoSpaceDN w:val="0"/>
        <w:adjustRightInd w:val="0"/>
        <w:jc w:val="right"/>
        <w:rPr>
          <w:b/>
          <w:bCs/>
        </w:rPr>
      </w:pPr>
    </w:p>
    <w:p w14:paraId="3254BF85" w14:textId="77777777" w:rsidR="00AD0B8A" w:rsidRDefault="00AD0B8A" w:rsidP="00335CF4">
      <w:pPr>
        <w:autoSpaceDE w:val="0"/>
        <w:autoSpaceDN w:val="0"/>
        <w:adjustRightInd w:val="0"/>
        <w:jc w:val="right"/>
        <w:rPr>
          <w:b/>
          <w:bCs/>
        </w:rPr>
      </w:pPr>
    </w:p>
    <w:p w14:paraId="7844254F" w14:textId="77777777" w:rsidR="00AD0B8A" w:rsidRDefault="00AD0B8A" w:rsidP="00335CF4">
      <w:pPr>
        <w:autoSpaceDE w:val="0"/>
        <w:autoSpaceDN w:val="0"/>
        <w:adjustRightInd w:val="0"/>
        <w:jc w:val="right"/>
        <w:rPr>
          <w:b/>
          <w:bCs/>
        </w:rPr>
      </w:pPr>
    </w:p>
    <w:p w14:paraId="6958394A" w14:textId="77777777" w:rsidR="00F1285F" w:rsidRDefault="00F1285F" w:rsidP="00335CF4">
      <w:pPr>
        <w:autoSpaceDE w:val="0"/>
        <w:autoSpaceDN w:val="0"/>
        <w:adjustRightInd w:val="0"/>
        <w:jc w:val="right"/>
        <w:rPr>
          <w:b/>
          <w:bCs/>
        </w:rPr>
      </w:pPr>
    </w:p>
    <w:p w14:paraId="789AB3CE" w14:textId="77777777" w:rsidR="00F1285F" w:rsidRDefault="00F1285F" w:rsidP="00335CF4">
      <w:pPr>
        <w:autoSpaceDE w:val="0"/>
        <w:autoSpaceDN w:val="0"/>
        <w:adjustRightInd w:val="0"/>
        <w:jc w:val="right"/>
        <w:rPr>
          <w:b/>
          <w:bCs/>
        </w:rPr>
      </w:pPr>
    </w:p>
    <w:p w14:paraId="61F0E390" w14:textId="77777777" w:rsidR="00F1285F" w:rsidRDefault="00F1285F" w:rsidP="00335CF4">
      <w:pPr>
        <w:autoSpaceDE w:val="0"/>
        <w:autoSpaceDN w:val="0"/>
        <w:adjustRightInd w:val="0"/>
        <w:jc w:val="right"/>
        <w:rPr>
          <w:b/>
          <w:bCs/>
        </w:rPr>
      </w:pPr>
    </w:p>
    <w:p w14:paraId="715703B8" w14:textId="77777777" w:rsidR="00F1285F" w:rsidRDefault="00F1285F" w:rsidP="00335CF4">
      <w:pPr>
        <w:autoSpaceDE w:val="0"/>
        <w:autoSpaceDN w:val="0"/>
        <w:adjustRightInd w:val="0"/>
        <w:jc w:val="right"/>
        <w:rPr>
          <w:b/>
          <w:bCs/>
        </w:rPr>
      </w:pPr>
    </w:p>
    <w:p w14:paraId="3236A613" w14:textId="77777777" w:rsidR="00F1285F" w:rsidRDefault="00F1285F" w:rsidP="00335CF4">
      <w:pPr>
        <w:autoSpaceDE w:val="0"/>
        <w:autoSpaceDN w:val="0"/>
        <w:adjustRightInd w:val="0"/>
        <w:jc w:val="right"/>
        <w:rPr>
          <w:b/>
          <w:bCs/>
        </w:rPr>
      </w:pPr>
    </w:p>
    <w:p w14:paraId="758E0708" w14:textId="77777777" w:rsidR="00F1285F" w:rsidRDefault="00F1285F" w:rsidP="00335CF4">
      <w:pPr>
        <w:autoSpaceDE w:val="0"/>
        <w:autoSpaceDN w:val="0"/>
        <w:adjustRightInd w:val="0"/>
        <w:jc w:val="right"/>
        <w:rPr>
          <w:b/>
          <w:bCs/>
        </w:rPr>
      </w:pPr>
    </w:p>
    <w:p w14:paraId="64B0BFD4" w14:textId="77777777" w:rsidR="00F1285F" w:rsidRDefault="00F1285F" w:rsidP="00335CF4">
      <w:pPr>
        <w:autoSpaceDE w:val="0"/>
        <w:autoSpaceDN w:val="0"/>
        <w:adjustRightInd w:val="0"/>
        <w:jc w:val="right"/>
        <w:rPr>
          <w:b/>
          <w:bCs/>
        </w:rPr>
      </w:pPr>
    </w:p>
    <w:p w14:paraId="6BBC2704" w14:textId="77777777" w:rsidR="00F1285F" w:rsidRDefault="00F1285F" w:rsidP="00335CF4">
      <w:pPr>
        <w:autoSpaceDE w:val="0"/>
        <w:autoSpaceDN w:val="0"/>
        <w:adjustRightInd w:val="0"/>
        <w:jc w:val="right"/>
        <w:rPr>
          <w:b/>
          <w:bCs/>
        </w:rPr>
      </w:pPr>
    </w:p>
    <w:p w14:paraId="2C31C016" w14:textId="77777777" w:rsidR="00F1285F" w:rsidRDefault="00F1285F" w:rsidP="00335CF4">
      <w:pPr>
        <w:autoSpaceDE w:val="0"/>
        <w:autoSpaceDN w:val="0"/>
        <w:adjustRightInd w:val="0"/>
        <w:jc w:val="right"/>
        <w:rPr>
          <w:b/>
          <w:bCs/>
        </w:rPr>
      </w:pPr>
    </w:p>
    <w:p w14:paraId="0BA2DABF" w14:textId="77777777" w:rsidR="00F1285F" w:rsidRDefault="00F1285F" w:rsidP="00335CF4">
      <w:pPr>
        <w:autoSpaceDE w:val="0"/>
        <w:autoSpaceDN w:val="0"/>
        <w:adjustRightInd w:val="0"/>
        <w:jc w:val="right"/>
        <w:rPr>
          <w:b/>
          <w:bCs/>
        </w:rPr>
      </w:pPr>
    </w:p>
    <w:p w14:paraId="5DA4C2D0" w14:textId="77777777" w:rsidR="002B6033" w:rsidRDefault="002B6033" w:rsidP="00335CF4">
      <w:pPr>
        <w:autoSpaceDE w:val="0"/>
        <w:autoSpaceDN w:val="0"/>
        <w:adjustRightInd w:val="0"/>
        <w:jc w:val="right"/>
        <w:rPr>
          <w:b/>
          <w:bCs/>
        </w:rPr>
      </w:pPr>
    </w:p>
    <w:p w14:paraId="6B34BB2A" w14:textId="77777777" w:rsidR="002B6033" w:rsidRDefault="002B6033" w:rsidP="00335CF4">
      <w:pPr>
        <w:autoSpaceDE w:val="0"/>
        <w:autoSpaceDN w:val="0"/>
        <w:adjustRightInd w:val="0"/>
        <w:jc w:val="right"/>
        <w:rPr>
          <w:b/>
          <w:bCs/>
        </w:rPr>
      </w:pPr>
    </w:p>
    <w:p w14:paraId="6B48CEC0" w14:textId="77777777" w:rsidR="002B6033" w:rsidRDefault="002B6033" w:rsidP="00335CF4">
      <w:pPr>
        <w:autoSpaceDE w:val="0"/>
        <w:autoSpaceDN w:val="0"/>
        <w:adjustRightInd w:val="0"/>
        <w:jc w:val="right"/>
        <w:rPr>
          <w:b/>
          <w:bCs/>
        </w:rPr>
      </w:pPr>
    </w:p>
    <w:p w14:paraId="58EA67D6" w14:textId="77777777" w:rsidR="002B6033" w:rsidRDefault="002B6033" w:rsidP="00335CF4">
      <w:pPr>
        <w:autoSpaceDE w:val="0"/>
        <w:autoSpaceDN w:val="0"/>
        <w:adjustRightInd w:val="0"/>
        <w:jc w:val="right"/>
        <w:rPr>
          <w:b/>
          <w:bCs/>
        </w:rPr>
      </w:pPr>
    </w:p>
    <w:p w14:paraId="5C0D8811" w14:textId="77777777" w:rsidR="002B6033" w:rsidRDefault="002B6033" w:rsidP="00335CF4">
      <w:pPr>
        <w:autoSpaceDE w:val="0"/>
        <w:autoSpaceDN w:val="0"/>
        <w:adjustRightInd w:val="0"/>
        <w:jc w:val="right"/>
        <w:rPr>
          <w:b/>
          <w:bCs/>
        </w:rPr>
      </w:pPr>
    </w:p>
    <w:p w14:paraId="77E1FDD1" w14:textId="77777777" w:rsidR="002B6033" w:rsidRDefault="002B6033" w:rsidP="00335CF4">
      <w:pPr>
        <w:autoSpaceDE w:val="0"/>
        <w:autoSpaceDN w:val="0"/>
        <w:adjustRightInd w:val="0"/>
        <w:jc w:val="right"/>
        <w:rPr>
          <w:b/>
          <w:bCs/>
        </w:rPr>
      </w:pPr>
    </w:p>
    <w:p w14:paraId="479EE92F" w14:textId="77777777" w:rsidR="002B6033" w:rsidRDefault="002B6033" w:rsidP="00335CF4">
      <w:pPr>
        <w:autoSpaceDE w:val="0"/>
        <w:autoSpaceDN w:val="0"/>
        <w:adjustRightInd w:val="0"/>
        <w:jc w:val="right"/>
        <w:rPr>
          <w:b/>
          <w:bCs/>
        </w:rPr>
      </w:pPr>
    </w:p>
    <w:p w14:paraId="49ACCBF2" w14:textId="77777777" w:rsidR="002B6033" w:rsidRDefault="002B6033" w:rsidP="00335CF4">
      <w:pPr>
        <w:autoSpaceDE w:val="0"/>
        <w:autoSpaceDN w:val="0"/>
        <w:adjustRightInd w:val="0"/>
        <w:jc w:val="right"/>
        <w:rPr>
          <w:b/>
          <w:bCs/>
        </w:rPr>
      </w:pPr>
    </w:p>
    <w:p w14:paraId="28EA667B" w14:textId="77777777" w:rsidR="002B6033" w:rsidRDefault="002B6033" w:rsidP="00335CF4">
      <w:pPr>
        <w:autoSpaceDE w:val="0"/>
        <w:autoSpaceDN w:val="0"/>
        <w:adjustRightInd w:val="0"/>
        <w:jc w:val="right"/>
        <w:rPr>
          <w:b/>
          <w:bCs/>
        </w:rPr>
      </w:pPr>
    </w:p>
    <w:p w14:paraId="5F94DAB9" w14:textId="77777777" w:rsidR="002B6033" w:rsidRDefault="002B6033" w:rsidP="00335CF4">
      <w:pPr>
        <w:autoSpaceDE w:val="0"/>
        <w:autoSpaceDN w:val="0"/>
        <w:adjustRightInd w:val="0"/>
        <w:jc w:val="right"/>
        <w:rPr>
          <w:b/>
          <w:bCs/>
        </w:rPr>
      </w:pPr>
    </w:p>
    <w:p w14:paraId="01AE8132" w14:textId="77777777" w:rsidR="00F1285F" w:rsidRDefault="00F1285F" w:rsidP="00335CF4">
      <w:pPr>
        <w:autoSpaceDE w:val="0"/>
        <w:autoSpaceDN w:val="0"/>
        <w:adjustRightInd w:val="0"/>
        <w:jc w:val="right"/>
        <w:rPr>
          <w:b/>
          <w:bCs/>
        </w:rPr>
      </w:pPr>
    </w:p>
    <w:p w14:paraId="1E9F0A4C" w14:textId="77777777" w:rsidR="00AD0B8A" w:rsidRDefault="00AD0B8A" w:rsidP="00335CF4">
      <w:pPr>
        <w:autoSpaceDE w:val="0"/>
        <w:autoSpaceDN w:val="0"/>
        <w:adjustRightInd w:val="0"/>
        <w:jc w:val="right"/>
        <w:rPr>
          <w:b/>
          <w:bCs/>
        </w:rPr>
      </w:pPr>
    </w:p>
    <w:p w14:paraId="565AC2C1" w14:textId="77777777" w:rsidR="00335CF4" w:rsidRPr="0049624F" w:rsidRDefault="00335CF4" w:rsidP="00335CF4">
      <w:pPr>
        <w:autoSpaceDE w:val="0"/>
        <w:autoSpaceDN w:val="0"/>
        <w:adjustRightInd w:val="0"/>
        <w:jc w:val="right"/>
        <w:rPr>
          <w:b/>
          <w:bCs/>
        </w:rPr>
      </w:pPr>
      <w:r w:rsidRPr="0049624F">
        <w:rPr>
          <w:b/>
          <w:bCs/>
        </w:rPr>
        <w:t xml:space="preserve">Załącznik nr </w:t>
      </w:r>
      <w:r>
        <w:rPr>
          <w:b/>
          <w:bCs/>
        </w:rPr>
        <w:t>4</w:t>
      </w:r>
      <w:r w:rsidRPr="0049624F">
        <w:rPr>
          <w:b/>
          <w:bCs/>
        </w:rPr>
        <w:t xml:space="preserve"> do Zapytania Ofertowego</w:t>
      </w:r>
    </w:p>
    <w:p w14:paraId="72EE38FB" w14:textId="77777777" w:rsidR="00335CF4" w:rsidRPr="0049624F" w:rsidRDefault="00335CF4" w:rsidP="00335CF4">
      <w:pPr>
        <w:autoSpaceDE w:val="0"/>
        <w:autoSpaceDN w:val="0"/>
        <w:adjustRightInd w:val="0"/>
        <w:rPr>
          <w:b/>
          <w:bCs/>
        </w:rPr>
      </w:pPr>
    </w:p>
    <w:p w14:paraId="380CF157" w14:textId="77777777" w:rsidR="00335CF4" w:rsidRDefault="00335CF4" w:rsidP="00335CF4">
      <w:pPr>
        <w:autoSpaceDE w:val="0"/>
        <w:autoSpaceDN w:val="0"/>
        <w:adjustRightInd w:val="0"/>
      </w:pPr>
    </w:p>
    <w:p w14:paraId="63936FB2" w14:textId="77777777" w:rsidR="00335CF4" w:rsidRDefault="00335CF4" w:rsidP="00335CF4">
      <w:pPr>
        <w:autoSpaceDE w:val="0"/>
        <w:autoSpaceDN w:val="0"/>
        <w:adjustRightInd w:val="0"/>
      </w:pPr>
    </w:p>
    <w:p w14:paraId="2A30D861" w14:textId="77777777" w:rsidR="00335CF4" w:rsidRDefault="00335CF4" w:rsidP="00335CF4">
      <w:pPr>
        <w:autoSpaceDE w:val="0"/>
        <w:autoSpaceDN w:val="0"/>
        <w:adjustRightInd w:val="0"/>
      </w:pPr>
    </w:p>
    <w:p w14:paraId="2EE9DD7A" w14:textId="77777777" w:rsidR="00335CF4" w:rsidRDefault="00335CF4" w:rsidP="00335CF4">
      <w:pPr>
        <w:autoSpaceDE w:val="0"/>
        <w:autoSpaceDN w:val="0"/>
        <w:adjustRightInd w:val="0"/>
      </w:pPr>
      <w:r>
        <w:t>Klauzula informacyjna z art. 13 RODO</w:t>
      </w:r>
    </w:p>
    <w:p w14:paraId="5CE25BCC" w14:textId="77777777" w:rsidR="00335CF4" w:rsidRDefault="00335CF4" w:rsidP="00335CF4">
      <w:pPr>
        <w:autoSpaceDE w:val="0"/>
        <w:autoSpaceDN w:val="0"/>
        <w:adjustRightInd w:val="0"/>
      </w:pPr>
      <w:r>
        <w:t>stosowana przez zamawiającego w celu związanym z postępowaniem o udzielenie zamówienia.</w:t>
      </w:r>
    </w:p>
    <w:p w14:paraId="72E89013" w14:textId="77777777" w:rsidR="00335CF4" w:rsidRDefault="00335CF4" w:rsidP="00335CF4">
      <w:pPr>
        <w:autoSpaceDE w:val="0"/>
        <w:autoSpaceDN w:val="0"/>
        <w:adjustRightInd w:val="0"/>
      </w:pPr>
    </w:p>
    <w:p w14:paraId="5EEC297A" w14:textId="77777777" w:rsidR="00335CF4" w:rsidRDefault="00335CF4" w:rsidP="00335CF4">
      <w:pPr>
        <w:autoSpaceDE w:val="0"/>
        <w:autoSpaceDN w:val="0"/>
        <w:adjustRightInd w:val="0"/>
      </w:pPr>
      <w: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zapoznałem się z informacją, że: </w:t>
      </w:r>
    </w:p>
    <w:p w14:paraId="00235050" w14:textId="77777777" w:rsidR="00AD4FFC" w:rsidRDefault="00335CF4" w:rsidP="00AD4FFC">
      <w:pPr>
        <w:jc w:val="right"/>
      </w:pPr>
      <w:r>
        <w:t>•</w:t>
      </w:r>
      <w:r>
        <w:tab/>
        <w:t xml:space="preserve">administratorem Pani/Pana danych osobowych </w:t>
      </w:r>
      <w:r w:rsidR="00BA0FE3">
        <w:t xml:space="preserve">LK TECH Sp. z o.o. ul. </w:t>
      </w:r>
      <w:r w:rsidR="00AD4FFC">
        <w:t>Słoneczna 24</w:t>
      </w:r>
    </w:p>
    <w:p w14:paraId="250021D6" w14:textId="65CCB67F" w:rsidR="00BA0FE3" w:rsidRDefault="00BA0FE3" w:rsidP="00BA0FE3">
      <w:pPr>
        <w:spacing w:line="256" w:lineRule="auto"/>
        <w:ind w:left="-98" w:firstLine="98"/>
      </w:pPr>
    </w:p>
    <w:p w14:paraId="111ED388" w14:textId="77777777" w:rsidR="00BA0FE3" w:rsidRDefault="00BA0FE3" w:rsidP="00BA0FE3">
      <w:pPr>
        <w:spacing w:line="256" w:lineRule="auto"/>
        <w:ind w:left="-98"/>
      </w:pPr>
      <w:r>
        <w:t xml:space="preserve">72-415 Międzywodzie          </w:t>
      </w:r>
    </w:p>
    <w:p w14:paraId="66A5B224" w14:textId="77777777" w:rsidR="00335CF4" w:rsidRDefault="00335CF4" w:rsidP="00BA0FE3">
      <w:pPr>
        <w:spacing w:line="256" w:lineRule="auto"/>
        <w:ind w:left="-98"/>
      </w:pPr>
      <w:r>
        <w:t>•</w:t>
      </w:r>
      <w:r>
        <w:tab/>
        <w:t xml:space="preserve">dane osobowe przetwarzane będą na podstawie art. 6 ust. 1 lit. c) RODO w celu związanym z postępowaniem o udzielenie </w:t>
      </w:r>
      <w:r w:rsidRPr="00224A35">
        <w:rPr>
          <w:b/>
          <w:bCs/>
        </w:rPr>
        <w:t xml:space="preserve">zamówienia nr </w:t>
      </w:r>
      <w:r w:rsidR="00BA0FE3">
        <w:rPr>
          <w:b/>
          <w:bCs/>
        </w:rPr>
        <w:t>1</w:t>
      </w:r>
      <w:r w:rsidRPr="00224A35">
        <w:rPr>
          <w:b/>
          <w:bCs/>
        </w:rPr>
        <w:t>/202</w:t>
      </w:r>
      <w:r>
        <w:rPr>
          <w:b/>
          <w:bCs/>
        </w:rPr>
        <w:t>5</w:t>
      </w:r>
      <w:r>
        <w:t xml:space="preserve"> z zachowaniem zasady konkurencyjności </w:t>
      </w:r>
    </w:p>
    <w:p w14:paraId="7DAFEF95" w14:textId="77777777" w:rsidR="00335CF4" w:rsidRDefault="00335CF4" w:rsidP="00335CF4">
      <w:pPr>
        <w:autoSpaceDE w:val="0"/>
        <w:autoSpaceDN w:val="0"/>
        <w:adjustRightInd w:val="0"/>
      </w:pPr>
      <w:r>
        <w:t xml:space="preserve"> </w:t>
      </w:r>
    </w:p>
    <w:p w14:paraId="61872588" w14:textId="77777777" w:rsidR="00335CF4" w:rsidRDefault="00335CF4" w:rsidP="00335CF4">
      <w:pPr>
        <w:autoSpaceDE w:val="0"/>
        <w:autoSpaceDN w:val="0"/>
        <w:adjustRightInd w:val="0"/>
      </w:pPr>
      <w:r>
        <w:t>•</w:t>
      </w:r>
      <w:r>
        <w:tab/>
        <w:t xml:space="preserve">odbiorcami danych osobowych będą osoby lub podmioty, którym udostępniona zostanie dokumentacja postępowania w oparciu o Umowę o dofinansowanie Projektu współfinansowanego w ramach </w:t>
      </w:r>
      <w:r>
        <w:rPr>
          <w:rFonts w:cstheme="minorHAnsi"/>
        </w:rPr>
        <w:t xml:space="preserve"> </w:t>
      </w:r>
      <w:r w:rsidRPr="00AA1B3D">
        <w:rPr>
          <w:rFonts w:cstheme="minorHAnsi"/>
        </w:rPr>
        <w:t>A1. 2.1. Inwestycje dla przedsiębiorstw w produkty, usługi i kompetencje pracowników oraz kadry związane z dywersyfikacją działalności w ramach KPO”</w:t>
      </w:r>
      <w:r>
        <w:t xml:space="preserve">, </w:t>
      </w:r>
    </w:p>
    <w:p w14:paraId="18B7BCBB" w14:textId="77777777" w:rsidR="00335CF4" w:rsidRDefault="00335CF4" w:rsidP="00335CF4">
      <w:pPr>
        <w:autoSpaceDE w:val="0"/>
        <w:autoSpaceDN w:val="0"/>
        <w:adjustRightInd w:val="0"/>
      </w:pPr>
      <w:r>
        <w:t>•</w:t>
      </w:r>
      <w:r>
        <w:tab/>
        <w:t>dane osobowe będą przechowywane na czas realizacji Projektu, zgodnie z zachowaniem zasad trwałości, aż do czasu wypełnienia obowiązku archiwizacji dokumentów projektowych;</w:t>
      </w:r>
    </w:p>
    <w:p w14:paraId="5BD0221B" w14:textId="77777777" w:rsidR="00335CF4" w:rsidRDefault="00335CF4" w:rsidP="00335CF4">
      <w:pPr>
        <w:autoSpaceDE w:val="0"/>
        <w:autoSpaceDN w:val="0"/>
        <w:adjustRightInd w:val="0"/>
      </w:pPr>
    </w:p>
    <w:p w14:paraId="5AB94D49" w14:textId="77777777" w:rsidR="00335CF4" w:rsidRDefault="00335CF4" w:rsidP="00335CF4">
      <w:pPr>
        <w:autoSpaceDE w:val="0"/>
        <w:autoSpaceDN w:val="0"/>
        <w:adjustRightInd w:val="0"/>
      </w:pPr>
      <w:r>
        <w:t>•</w:t>
      </w:r>
      <w:r>
        <w:tab/>
        <w:t>w odniesieniu do danych osobowych decyzje nie będą podejmowane w sposób zautomatyzowany, stosownie do art. 22 RODO;</w:t>
      </w:r>
    </w:p>
    <w:p w14:paraId="11D6BD71" w14:textId="77777777" w:rsidR="00335CF4" w:rsidRDefault="00335CF4" w:rsidP="00335CF4">
      <w:pPr>
        <w:autoSpaceDE w:val="0"/>
        <w:autoSpaceDN w:val="0"/>
        <w:adjustRightInd w:val="0"/>
      </w:pPr>
      <w:r>
        <w:t xml:space="preserve"> </w:t>
      </w:r>
    </w:p>
    <w:p w14:paraId="762E5C4F" w14:textId="77777777" w:rsidR="00335CF4" w:rsidRDefault="00335CF4" w:rsidP="00335CF4">
      <w:pPr>
        <w:autoSpaceDE w:val="0"/>
        <w:autoSpaceDN w:val="0"/>
        <w:adjustRightInd w:val="0"/>
      </w:pPr>
      <w:r>
        <w:t>•</w:t>
      </w:r>
      <w:r>
        <w:tab/>
        <w:t>osoba fizyczna posiada:</w:t>
      </w:r>
    </w:p>
    <w:p w14:paraId="6B982EBE" w14:textId="77777777" w:rsidR="00335CF4" w:rsidRDefault="00335CF4" w:rsidP="00335CF4">
      <w:pPr>
        <w:autoSpaceDE w:val="0"/>
        <w:autoSpaceDN w:val="0"/>
        <w:adjustRightInd w:val="0"/>
      </w:pPr>
      <w:r>
        <w:t>−</w:t>
      </w:r>
      <w:r>
        <w:tab/>
        <w:t>na podstawie art. 15 RODO prawo dostępu do danych osobowych, które jej dotyczą;</w:t>
      </w:r>
    </w:p>
    <w:p w14:paraId="48462C87" w14:textId="77777777" w:rsidR="00335CF4" w:rsidRDefault="00335CF4" w:rsidP="00335CF4">
      <w:pPr>
        <w:autoSpaceDE w:val="0"/>
        <w:autoSpaceDN w:val="0"/>
        <w:adjustRightInd w:val="0"/>
      </w:pPr>
      <w:r>
        <w:t>−</w:t>
      </w:r>
      <w:r>
        <w:tab/>
        <w:t>na podstawie art. 16 RODO prawo do sprostowania swoich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47271A79" w14:textId="77777777" w:rsidR="00335CF4" w:rsidRDefault="00335CF4" w:rsidP="00335CF4">
      <w:pPr>
        <w:autoSpaceDE w:val="0"/>
        <w:autoSpaceDN w:val="0"/>
        <w:adjustRightInd w:val="0"/>
      </w:pPr>
      <w:r>
        <w:t>−</w:t>
      </w:r>
      <w:r>
        <w:tab/>
        <w:t xml:space="preserve">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422F6F38" w14:textId="77777777" w:rsidR="00335CF4" w:rsidRDefault="00335CF4" w:rsidP="00335CF4">
      <w:pPr>
        <w:autoSpaceDE w:val="0"/>
        <w:autoSpaceDN w:val="0"/>
        <w:adjustRightInd w:val="0"/>
      </w:pPr>
      <w:r>
        <w:lastRenderedPageBreak/>
        <w:t>−</w:t>
      </w:r>
      <w:r>
        <w:tab/>
        <w:t>prawo do wniesienia skargi do Prezesa Urzędu Ochrony Danych Osobowych, gdy osoba fizyczna uzna, że przetwarzanie danych osobowych jej dotyczących narusza przepisy RODO;</w:t>
      </w:r>
    </w:p>
    <w:p w14:paraId="30CA9A53" w14:textId="77777777" w:rsidR="00335CF4" w:rsidRDefault="00335CF4" w:rsidP="00335CF4">
      <w:pPr>
        <w:autoSpaceDE w:val="0"/>
        <w:autoSpaceDN w:val="0"/>
        <w:adjustRightInd w:val="0"/>
      </w:pPr>
    </w:p>
    <w:p w14:paraId="678F39F7" w14:textId="77777777" w:rsidR="00335CF4" w:rsidRDefault="00335CF4" w:rsidP="00335CF4">
      <w:pPr>
        <w:autoSpaceDE w:val="0"/>
        <w:autoSpaceDN w:val="0"/>
        <w:adjustRightInd w:val="0"/>
      </w:pPr>
      <w:r>
        <w:t>•</w:t>
      </w:r>
      <w:r>
        <w:tab/>
        <w:t>osobie fizycznej nie przysługuje:</w:t>
      </w:r>
    </w:p>
    <w:p w14:paraId="7CAFB46F" w14:textId="77777777" w:rsidR="00335CF4" w:rsidRDefault="00335CF4" w:rsidP="00335CF4">
      <w:pPr>
        <w:autoSpaceDE w:val="0"/>
        <w:autoSpaceDN w:val="0"/>
        <w:adjustRightInd w:val="0"/>
      </w:pPr>
      <w:r>
        <w:t>−</w:t>
      </w:r>
      <w:r>
        <w:tab/>
        <w:t>w związku z art. 17 ust. 3 lit. b, d lub e RODO prawo do usunięcia danych osobowych;</w:t>
      </w:r>
    </w:p>
    <w:p w14:paraId="7BAA0241" w14:textId="77777777" w:rsidR="00335CF4" w:rsidRDefault="00335CF4" w:rsidP="00335CF4">
      <w:pPr>
        <w:autoSpaceDE w:val="0"/>
        <w:autoSpaceDN w:val="0"/>
        <w:adjustRightInd w:val="0"/>
      </w:pPr>
      <w:r>
        <w:t>−</w:t>
      </w:r>
      <w:r>
        <w:tab/>
        <w:t>prawo do przenoszenia danych osobowych, o którym mowa w art. 20 RODO;</w:t>
      </w:r>
    </w:p>
    <w:p w14:paraId="4425623C" w14:textId="77777777" w:rsidR="00335CF4" w:rsidRDefault="00335CF4" w:rsidP="00335CF4">
      <w:pPr>
        <w:autoSpaceDE w:val="0"/>
        <w:autoSpaceDN w:val="0"/>
        <w:adjustRightInd w:val="0"/>
      </w:pPr>
      <w:r>
        <w:t>−</w:t>
      </w:r>
      <w:r>
        <w:tab/>
        <w:t xml:space="preserve">na podstawie art. 21 RODO prawo sprzeciwu, wobec przetwarzania danych osobowych, gdyż podstawą prawną przetwarzania danych osobowych jest art. 6 ust. 1 lit. c RODO. </w:t>
      </w:r>
    </w:p>
    <w:p w14:paraId="693683EB" w14:textId="77777777" w:rsidR="00335CF4" w:rsidRDefault="00335CF4" w:rsidP="00335CF4">
      <w:pPr>
        <w:autoSpaceDE w:val="0"/>
        <w:autoSpaceDN w:val="0"/>
        <w:adjustRightInd w:val="0"/>
      </w:pPr>
    </w:p>
    <w:p w14:paraId="6B6FAC54" w14:textId="77777777" w:rsidR="00335CF4" w:rsidRDefault="00335CF4" w:rsidP="00335CF4">
      <w:pPr>
        <w:autoSpaceDE w:val="0"/>
        <w:autoSpaceDN w:val="0"/>
        <w:adjustRightInd w:val="0"/>
      </w:pPr>
    </w:p>
    <w:p w14:paraId="36330A2D" w14:textId="77777777" w:rsidR="00335CF4" w:rsidRDefault="00335CF4" w:rsidP="00335CF4">
      <w:pPr>
        <w:autoSpaceDE w:val="0"/>
        <w:autoSpaceDN w:val="0"/>
        <w:adjustRightInd w:val="0"/>
      </w:pPr>
    </w:p>
    <w:p w14:paraId="5F1A3D55" w14:textId="77777777" w:rsidR="00335CF4" w:rsidRDefault="00335CF4" w:rsidP="00335CF4">
      <w:pPr>
        <w:autoSpaceDE w:val="0"/>
        <w:autoSpaceDN w:val="0"/>
        <w:adjustRightInd w:val="0"/>
      </w:pPr>
    </w:p>
    <w:p w14:paraId="0CAFCFAE" w14:textId="77777777" w:rsidR="00335CF4" w:rsidRDefault="00335CF4" w:rsidP="00335CF4">
      <w:pPr>
        <w:autoSpaceDE w:val="0"/>
        <w:autoSpaceDN w:val="0"/>
        <w:adjustRightInd w:val="0"/>
      </w:pPr>
    </w:p>
    <w:p w14:paraId="4FBF0BF8" w14:textId="77777777" w:rsidR="00335CF4" w:rsidRDefault="00335CF4" w:rsidP="00335CF4">
      <w:pPr>
        <w:autoSpaceDE w:val="0"/>
        <w:autoSpaceDN w:val="0"/>
        <w:adjustRightInd w:val="0"/>
      </w:pPr>
      <w:r>
        <w:t>…………..…………..…………………                   …………………………………</w:t>
      </w:r>
    </w:p>
    <w:p w14:paraId="6F3B070D" w14:textId="77777777" w:rsidR="00335CF4" w:rsidRDefault="00335CF4" w:rsidP="00335CF4">
      <w:pPr>
        <w:autoSpaceDE w:val="0"/>
        <w:autoSpaceDN w:val="0"/>
        <w:adjustRightInd w:val="0"/>
      </w:pPr>
      <w:r>
        <w:t xml:space="preserve">(miejscowość, data) </w:t>
      </w:r>
      <w:r>
        <w:tab/>
      </w:r>
      <w:r>
        <w:tab/>
      </w:r>
      <w:r>
        <w:tab/>
      </w:r>
      <w:r>
        <w:tab/>
      </w:r>
      <w:r>
        <w:tab/>
        <w:t>(podpis i/lub pieczęć upoważnionego</w:t>
      </w:r>
    </w:p>
    <w:p w14:paraId="468A7562" w14:textId="77777777" w:rsidR="00335CF4" w:rsidRDefault="00335CF4" w:rsidP="00335CF4">
      <w:pPr>
        <w:autoSpaceDE w:val="0"/>
        <w:autoSpaceDN w:val="0"/>
        <w:adjustRightInd w:val="0"/>
      </w:pPr>
      <w:r>
        <w:t xml:space="preserve">                                                                                                 Przedstawiciela Wykonawcy)</w:t>
      </w:r>
    </w:p>
    <w:p w14:paraId="48C60D96" w14:textId="77777777" w:rsidR="00335CF4" w:rsidRDefault="00335CF4" w:rsidP="00335CF4">
      <w:pPr>
        <w:autoSpaceDE w:val="0"/>
        <w:autoSpaceDN w:val="0"/>
        <w:adjustRightInd w:val="0"/>
      </w:pPr>
    </w:p>
    <w:p w14:paraId="71041D4A" w14:textId="77777777" w:rsidR="00335CF4" w:rsidRDefault="00335CF4" w:rsidP="00335CF4">
      <w:pPr>
        <w:autoSpaceDE w:val="0"/>
        <w:autoSpaceDN w:val="0"/>
        <w:adjustRightInd w:val="0"/>
      </w:pPr>
    </w:p>
    <w:p w14:paraId="45E48C01" w14:textId="77777777" w:rsidR="00335CF4" w:rsidRDefault="00335CF4" w:rsidP="00335CF4">
      <w:pPr>
        <w:jc w:val="right"/>
      </w:pPr>
    </w:p>
    <w:p w14:paraId="6BDBE065" w14:textId="77777777" w:rsidR="00335CF4" w:rsidRPr="00777FBD" w:rsidRDefault="00335CF4" w:rsidP="00335CF4">
      <w:pPr>
        <w:autoSpaceDE w:val="0"/>
        <w:autoSpaceDN w:val="0"/>
        <w:adjustRightInd w:val="0"/>
      </w:pPr>
    </w:p>
    <w:p w14:paraId="6D3C8151" w14:textId="77777777" w:rsidR="00335CF4" w:rsidRPr="00777FBD" w:rsidRDefault="00335CF4" w:rsidP="00335CF4">
      <w:pPr>
        <w:autoSpaceDE w:val="0"/>
        <w:autoSpaceDN w:val="0"/>
        <w:adjustRightInd w:val="0"/>
      </w:pPr>
    </w:p>
    <w:p w14:paraId="4539FFBB" w14:textId="77777777" w:rsidR="00250F48" w:rsidRDefault="00250F48">
      <w:pPr>
        <w:jc w:val="right"/>
      </w:pPr>
    </w:p>
    <w:p w14:paraId="5D1473C9" w14:textId="77777777" w:rsidR="00250F48" w:rsidRDefault="00250F48">
      <w:pPr>
        <w:jc w:val="right"/>
      </w:pPr>
    </w:p>
    <w:p w14:paraId="74AAD177" w14:textId="77777777" w:rsidR="00250F48" w:rsidRDefault="00250F48">
      <w:pPr>
        <w:jc w:val="right"/>
      </w:pPr>
    </w:p>
    <w:p w14:paraId="5832AE33" w14:textId="77777777" w:rsidR="00250F48" w:rsidRDefault="00250F48">
      <w:pPr>
        <w:jc w:val="right"/>
      </w:pPr>
    </w:p>
    <w:p w14:paraId="2B51D0FE" w14:textId="77777777" w:rsidR="00250F48" w:rsidRDefault="00250F48">
      <w:pPr>
        <w:jc w:val="right"/>
      </w:pPr>
    </w:p>
    <w:p w14:paraId="7CCB5A6A" w14:textId="77777777" w:rsidR="00250F48" w:rsidRDefault="00250F48">
      <w:pPr>
        <w:jc w:val="right"/>
      </w:pPr>
    </w:p>
    <w:p w14:paraId="205892EA" w14:textId="77777777" w:rsidR="00250F48" w:rsidRDefault="00250F48">
      <w:pPr>
        <w:jc w:val="right"/>
      </w:pPr>
    </w:p>
    <w:p w14:paraId="0108DEF9" w14:textId="77777777" w:rsidR="00250F48" w:rsidRDefault="00250F48">
      <w:pPr>
        <w:jc w:val="right"/>
      </w:pPr>
    </w:p>
    <w:p w14:paraId="4C5EA044" w14:textId="77777777" w:rsidR="00250F48" w:rsidRDefault="00250F48">
      <w:pPr>
        <w:jc w:val="right"/>
      </w:pPr>
    </w:p>
    <w:p w14:paraId="6537382E" w14:textId="77777777" w:rsidR="00250F48" w:rsidRDefault="00250F48">
      <w:pPr>
        <w:jc w:val="right"/>
      </w:pPr>
    </w:p>
    <w:p w14:paraId="12731C19" w14:textId="77777777" w:rsidR="00250F48" w:rsidRDefault="00250F48">
      <w:pPr>
        <w:jc w:val="right"/>
      </w:pPr>
    </w:p>
    <w:p w14:paraId="6509A753" w14:textId="77777777" w:rsidR="00E6724E" w:rsidRDefault="00E6724E">
      <w:pPr>
        <w:jc w:val="right"/>
      </w:pPr>
    </w:p>
    <w:p w14:paraId="3E64F67E" w14:textId="77777777" w:rsidR="00E6724E" w:rsidRDefault="00E6724E">
      <w:pPr>
        <w:jc w:val="right"/>
      </w:pPr>
    </w:p>
    <w:p w14:paraId="4251035C" w14:textId="77777777" w:rsidR="00E6724E" w:rsidRDefault="00E6724E">
      <w:pPr>
        <w:jc w:val="right"/>
      </w:pPr>
    </w:p>
    <w:p w14:paraId="38FAB41E" w14:textId="77777777" w:rsidR="00E6724E" w:rsidRDefault="00E6724E">
      <w:pPr>
        <w:jc w:val="right"/>
      </w:pPr>
    </w:p>
    <w:p w14:paraId="04DCB89F" w14:textId="77777777" w:rsidR="00E6724E" w:rsidRDefault="00E6724E">
      <w:pPr>
        <w:jc w:val="right"/>
      </w:pPr>
    </w:p>
    <w:p w14:paraId="22A35772" w14:textId="77777777" w:rsidR="00BA0FE3" w:rsidRDefault="00BA0FE3" w:rsidP="00412186"/>
    <w:p w14:paraId="6F5E8648" w14:textId="77777777" w:rsidR="00974E65" w:rsidRDefault="00974E65">
      <w:pPr>
        <w:jc w:val="right"/>
      </w:pPr>
    </w:p>
    <w:p w14:paraId="18525824" w14:textId="77777777" w:rsidR="00F1285F" w:rsidRDefault="00F1285F">
      <w:pPr>
        <w:jc w:val="right"/>
      </w:pPr>
    </w:p>
    <w:p w14:paraId="2A0C2AC8" w14:textId="77777777" w:rsidR="00F1285F" w:rsidRDefault="00F1285F">
      <w:pPr>
        <w:jc w:val="right"/>
      </w:pPr>
    </w:p>
    <w:p w14:paraId="2FD1FBFF" w14:textId="77777777" w:rsidR="00F1285F" w:rsidRDefault="00F1285F">
      <w:pPr>
        <w:jc w:val="right"/>
      </w:pPr>
    </w:p>
    <w:p w14:paraId="25BD281A" w14:textId="77777777" w:rsidR="00F1285F" w:rsidRDefault="00F1285F">
      <w:pPr>
        <w:jc w:val="right"/>
      </w:pPr>
    </w:p>
    <w:p w14:paraId="64B82557" w14:textId="77777777" w:rsidR="00F1285F" w:rsidRDefault="00F1285F">
      <w:pPr>
        <w:jc w:val="right"/>
      </w:pPr>
    </w:p>
    <w:p w14:paraId="077D67C8" w14:textId="77777777" w:rsidR="00F1285F" w:rsidRDefault="00F1285F">
      <w:pPr>
        <w:jc w:val="right"/>
      </w:pPr>
    </w:p>
    <w:p w14:paraId="710309B8" w14:textId="77777777" w:rsidR="00F1285F" w:rsidRDefault="00F1285F">
      <w:pPr>
        <w:jc w:val="right"/>
      </w:pPr>
    </w:p>
    <w:p w14:paraId="1C98BC2D" w14:textId="77777777" w:rsidR="00F1285F" w:rsidRDefault="00F1285F">
      <w:pPr>
        <w:jc w:val="right"/>
      </w:pPr>
    </w:p>
    <w:p w14:paraId="2A77C638" w14:textId="77777777" w:rsidR="00F1285F" w:rsidRDefault="00F1285F">
      <w:pPr>
        <w:jc w:val="right"/>
      </w:pPr>
    </w:p>
    <w:p w14:paraId="4FFC0AD7" w14:textId="77777777" w:rsidR="00250F48" w:rsidRDefault="00250F48">
      <w:pPr>
        <w:jc w:val="right"/>
      </w:pPr>
    </w:p>
    <w:p w14:paraId="1338B24D" w14:textId="77777777" w:rsidR="00250F48" w:rsidRDefault="00250F48" w:rsidP="00250F48">
      <w:pPr>
        <w:ind w:left="4248" w:firstLine="708"/>
        <w:rPr>
          <w:b/>
        </w:rPr>
      </w:pPr>
      <w:r>
        <w:rPr>
          <w:b/>
        </w:rPr>
        <w:t xml:space="preserve">Załącznik </w:t>
      </w:r>
      <w:r w:rsidR="002536C5">
        <w:rPr>
          <w:b/>
        </w:rPr>
        <w:t>5</w:t>
      </w:r>
      <w:r>
        <w:rPr>
          <w:b/>
        </w:rPr>
        <w:t xml:space="preserve"> do Zapytania ofertowego</w:t>
      </w:r>
    </w:p>
    <w:p w14:paraId="011CDF6F" w14:textId="77777777" w:rsidR="00250F48" w:rsidRDefault="00250F48" w:rsidP="00250F48">
      <w:pPr>
        <w:spacing w:before="480" w:line="256" w:lineRule="auto"/>
        <w:jc w:val="right"/>
        <w:rPr>
          <w:rFonts w:ascii="Arial" w:hAnsi="Arial" w:cs="Arial"/>
          <w:b/>
          <w:sz w:val="20"/>
          <w:szCs w:val="20"/>
        </w:rPr>
      </w:pPr>
    </w:p>
    <w:p w14:paraId="4BB46649" w14:textId="77777777" w:rsidR="00250F48" w:rsidRDefault="00250F48" w:rsidP="00250F48">
      <w:pPr>
        <w:spacing w:before="480" w:line="256" w:lineRule="auto"/>
        <w:jc w:val="right"/>
        <w:rPr>
          <w:rFonts w:ascii="Arial" w:hAnsi="Arial" w:cs="Arial"/>
          <w:b/>
          <w:sz w:val="20"/>
          <w:szCs w:val="20"/>
        </w:rPr>
      </w:pPr>
      <w:r>
        <w:rPr>
          <w:rFonts w:ascii="Arial" w:hAnsi="Arial" w:cs="Arial"/>
          <w:b/>
          <w:sz w:val="20"/>
          <w:szCs w:val="20"/>
        </w:rPr>
        <w:t>Zamawiający:</w:t>
      </w:r>
    </w:p>
    <w:p w14:paraId="62C4EADD" w14:textId="77777777" w:rsidR="00BA0FE3" w:rsidRDefault="001B54C1" w:rsidP="00BA0FE3">
      <w:pPr>
        <w:ind w:left="5954"/>
        <w:jc w:val="right"/>
      </w:pPr>
      <w:r>
        <w:t xml:space="preserve">                                                                                                            </w:t>
      </w:r>
      <w:r w:rsidR="00BA0FE3">
        <w:t>LK TECH Sp. z o.o.</w:t>
      </w:r>
    </w:p>
    <w:p w14:paraId="37731E9D" w14:textId="77777777" w:rsidR="00BA0FE3" w:rsidRDefault="00BA0FE3" w:rsidP="00BA0FE3">
      <w:pPr>
        <w:ind w:left="5954"/>
        <w:jc w:val="right"/>
      </w:pPr>
      <w:r>
        <w:t>Adres:</w:t>
      </w:r>
    </w:p>
    <w:p w14:paraId="2B0E41B8" w14:textId="77777777" w:rsidR="00AD4FFC" w:rsidRDefault="00AD4FFC" w:rsidP="00AD4FFC">
      <w:pPr>
        <w:jc w:val="right"/>
      </w:pPr>
      <w:r>
        <w:t>Słoneczna 24</w:t>
      </w:r>
    </w:p>
    <w:p w14:paraId="479800C0" w14:textId="77777777" w:rsidR="00250F48" w:rsidRDefault="00BA0FE3" w:rsidP="00BA0FE3">
      <w:pPr>
        <w:ind w:left="5954"/>
        <w:jc w:val="right"/>
        <w:rPr>
          <w:rFonts w:ascii="Arial" w:hAnsi="Arial" w:cs="Arial"/>
          <w:i/>
          <w:sz w:val="16"/>
          <w:szCs w:val="16"/>
        </w:rPr>
      </w:pPr>
      <w:r>
        <w:t xml:space="preserve">72-415 Międzywodzie                    </w:t>
      </w:r>
      <w:r w:rsidR="001B54C1">
        <w:rPr>
          <w:rFonts w:ascii="Arial" w:hAnsi="Arial" w:cs="Arial"/>
          <w:i/>
          <w:sz w:val="16"/>
          <w:szCs w:val="16"/>
        </w:rPr>
        <w:t xml:space="preserve"> </w:t>
      </w:r>
      <w:r w:rsidR="00250F48">
        <w:rPr>
          <w:rFonts w:ascii="Arial" w:hAnsi="Arial" w:cs="Arial"/>
          <w:i/>
          <w:sz w:val="16"/>
          <w:szCs w:val="16"/>
        </w:rPr>
        <w:t>(pełna nazwa/firma, adres)</w:t>
      </w:r>
    </w:p>
    <w:p w14:paraId="2D61B0F9" w14:textId="77777777" w:rsidR="00702624" w:rsidRPr="00A331FC" w:rsidRDefault="00702624" w:rsidP="00702624">
      <w:pPr>
        <w:rPr>
          <w:b/>
        </w:rPr>
      </w:pPr>
      <w:r w:rsidRPr="00A331FC">
        <w:rPr>
          <w:b/>
        </w:rPr>
        <w:t>Wykonawca:</w:t>
      </w:r>
    </w:p>
    <w:p w14:paraId="17CF1787" w14:textId="77777777" w:rsidR="00702624" w:rsidRPr="00A331FC" w:rsidRDefault="00702624" w:rsidP="00702624">
      <w:pPr>
        <w:spacing w:line="480" w:lineRule="auto"/>
        <w:ind w:right="5954"/>
      </w:pPr>
      <w:r w:rsidRPr="00A331FC">
        <w:t>………………………………………………………………………………</w:t>
      </w:r>
    </w:p>
    <w:p w14:paraId="7EC64C10" w14:textId="77777777" w:rsidR="00702624" w:rsidRPr="00A331FC" w:rsidRDefault="00702624" w:rsidP="00702624">
      <w:pPr>
        <w:ind w:right="5953"/>
        <w:rPr>
          <w:i/>
        </w:rPr>
      </w:pPr>
      <w:r w:rsidRPr="00A331FC">
        <w:rPr>
          <w:i/>
        </w:rPr>
        <w:t>(pełna nazwa/firma, adres, w zależności od podmiotu: NIP/PESEL, KRS/CEiDG)</w:t>
      </w:r>
    </w:p>
    <w:p w14:paraId="18610098" w14:textId="77777777" w:rsidR="00702624" w:rsidRPr="00A331FC" w:rsidRDefault="00702624" w:rsidP="00702624">
      <w:pPr>
        <w:rPr>
          <w:u w:val="single"/>
        </w:rPr>
      </w:pPr>
      <w:r w:rsidRPr="00A331FC">
        <w:rPr>
          <w:u w:val="single"/>
        </w:rPr>
        <w:t>reprezentowany przez:</w:t>
      </w:r>
    </w:p>
    <w:p w14:paraId="5C608795" w14:textId="77777777" w:rsidR="00702624" w:rsidRPr="00A331FC" w:rsidRDefault="00702624" w:rsidP="00702624">
      <w:pPr>
        <w:spacing w:line="480" w:lineRule="auto"/>
        <w:ind w:right="5954"/>
      </w:pPr>
      <w:r w:rsidRPr="00A331FC">
        <w:t>………………………………………………………………………………</w:t>
      </w:r>
    </w:p>
    <w:p w14:paraId="7E3E3A17" w14:textId="77777777" w:rsidR="00702624" w:rsidRPr="00A331FC" w:rsidRDefault="00702624" w:rsidP="00702624">
      <w:pPr>
        <w:ind w:right="5953"/>
        <w:rPr>
          <w:i/>
        </w:rPr>
      </w:pPr>
      <w:r w:rsidRPr="00A331FC">
        <w:rPr>
          <w:i/>
        </w:rPr>
        <w:t>(imię, nazwisko, stanowisko/podstawa do reprezentacji)</w:t>
      </w:r>
    </w:p>
    <w:p w14:paraId="344771D4" w14:textId="77777777" w:rsidR="00702624" w:rsidRPr="00A331FC" w:rsidRDefault="00702624" w:rsidP="00702624"/>
    <w:p w14:paraId="33E69407" w14:textId="77777777" w:rsidR="00702624" w:rsidRPr="00A331FC" w:rsidRDefault="00702624" w:rsidP="00702624">
      <w:pPr>
        <w:rPr>
          <w:b/>
        </w:rPr>
      </w:pPr>
    </w:p>
    <w:p w14:paraId="2FC9AB5B" w14:textId="77777777" w:rsidR="00702624" w:rsidRDefault="00702624" w:rsidP="00702624">
      <w:r>
        <w:t>OŚWIADCZENIE O PRZECIWDZIAŁANIU WSPIERANIA AGRESJI NA UKRAINĘ</w:t>
      </w:r>
    </w:p>
    <w:p w14:paraId="66BFA197" w14:textId="77777777" w:rsidR="00702624" w:rsidRDefault="00702624" w:rsidP="00702624"/>
    <w:p w14:paraId="60A70E65" w14:textId="77777777" w:rsidR="00702624" w:rsidRDefault="00702624" w:rsidP="00702624">
      <w:r>
        <w:t>Przystępując do postępowania oświadczam, że podmiot, w imieniu którego składane jest oświadczenie (właściwe zakreślić znakiem X):</w:t>
      </w:r>
    </w:p>
    <w:p w14:paraId="03E03227" w14:textId="77777777" w:rsidR="00702624" w:rsidRDefault="00702624" w:rsidP="00702624"/>
    <w:p w14:paraId="4AF0C681" w14:textId="77777777" w:rsidR="00702624" w:rsidRDefault="00702624" w:rsidP="00702624"/>
    <w:p w14:paraId="11FC0F85" w14:textId="77777777" w:rsidR="00702624" w:rsidRDefault="00702624" w:rsidP="00702624">
      <w:pPr>
        <w:jc w:val="both"/>
      </w:pPr>
      <w:bookmarkStart w:id="24" w:name="_Hlk158309491"/>
      <w:r w:rsidRPr="005E08C7">
        <w:rPr>
          <w:noProof/>
        </w:rPr>
        <w:drawing>
          <wp:inline distT="0" distB="0" distL="0" distR="0" wp14:anchorId="790A643D" wp14:editId="1EB471FF">
            <wp:extent cx="249555" cy="241300"/>
            <wp:effectExtent l="0" t="0" r="0" b="6350"/>
            <wp:docPr id="202309847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9555" cy="241300"/>
                    </a:xfrm>
                    <a:prstGeom prst="rect">
                      <a:avLst/>
                    </a:prstGeom>
                    <a:noFill/>
                    <a:ln>
                      <a:noFill/>
                    </a:ln>
                  </pic:spPr>
                </pic:pic>
              </a:graphicData>
            </a:graphic>
          </wp:inline>
        </w:drawing>
      </w:r>
      <w:r>
        <w:t xml:space="preserve"> nie podlega wykluczeniu z postępowania na podstawie art. 7 ust. 1 ustawy </w:t>
      </w:r>
    </w:p>
    <w:p w14:paraId="0DEC0DD4" w14:textId="77777777" w:rsidR="00702624" w:rsidRDefault="00702624" w:rsidP="00702624">
      <w:pPr>
        <w:jc w:val="both"/>
      </w:pPr>
      <w:r>
        <w:lastRenderedPageBreak/>
        <w:t>o szczególnych rozwiązaniach w zakresie przeciwdziałania wspieraniu agresji na Ukrainę oraz służących ochronie bezpieczeństwa narodowego (t. j. Dz. U. z 2022 r., poz. 835 z późn. zm.),</w:t>
      </w:r>
    </w:p>
    <w:p w14:paraId="33DB2D72" w14:textId="77777777" w:rsidR="00702624" w:rsidRDefault="00702624" w:rsidP="00702624">
      <w:pPr>
        <w:jc w:val="both"/>
      </w:pPr>
    </w:p>
    <w:p w14:paraId="7A6B476D" w14:textId="77777777" w:rsidR="00702624" w:rsidRDefault="00702624" w:rsidP="00702624">
      <w:pPr>
        <w:jc w:val="both"/>
      </w:pPr>
      <w:r w:rsidRPr="005E08C7">
        <w:rPr>
          <w:noProof/>
        </w:rPr>
        <w:drawing>
          <wp:inline distT="0" distB="0" distL="0" distR="0" wp14:anchorId="0B86049A" wp14:editId="2F6B4DEE">
            <wp:extent cx="249555" cy="241300"/>
            <wp:effectExtent l="0" t="0" r="0" b="6350"/>
            <wp:docPr id="61759899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9555" cy="241300"/>
                    </a:xfrm>
                    <a:prstGeom prst="rect">
                      <a:avLst/>
                    </a:prstGeom>
                    <a:noFill/>
                    <a:ln>
                      <a:noFill/>
                    </a:ln>
                  </pic:spPr>
                </pic:pic>
              </a:graphicData>
            </a:graphic>
          </wp:inline>
        </w:drawing>
      </w:r>
      <w:r>
        <w:t xml:space="preserve"> nie podlega wykluczeniu z postępowania na podstawie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p>
    <w:p w14:paraId="00A018B6" w14:textId="77777777" w:rsidR="00702624" w:rsidRDefault="00702624" w:rsidP="00702624"/>
    <w:p w14:paraId="18E0B830" w14:textId="77777777" w:rsidR="00702624" w:rsidRDefault="00702624" w:rsidP="00702624"/>
    <w:p w14:paraId="0006DA84" w14:textId="77777777" w:rsidR="00702624" w:rsidRDefault="00702624" w:rsidP="00702624">
      <w:pPr>
        <w:jc w:val="both"/>
      </w:pPr>
      <w:r w:rsidRPr="005E08C7">
        <w:rPr>
          <w:noProof/>
        </w:rPr>
        <w:drawing>
          <wp:inline distT="0" distB="0" distL="0" distR="0" wp14:anchorId="42996FF7" wp14:editId="13691BAB">
            <wp:extent cx="249555" cy="241300"/>
            <wp:effectExtent l="0" t="0" r="0" b="6350"/>
            <wp:docPr id="24989443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9555" cy="241300"/>
                    </a:xfrm>
                    <a:prstGeom prst="rect">
                      <a:avLst/>
                    </a:prstGeom>
                    <a:noFill/>
                    <a:ln>
                      <a:noFill/>
                    </a:ln>
                  </pic:spPr>
                </pic:pic>
              </a:graphicData>
            </a:graphic>
          </wp:inline>
        </w:drawing>
      </w:r>
      <w:r>
        <w:t xml:space="preserve"> podlega wykluczeniu z postępowania na podstawie art. 7 ust. 1 ustawy </w:t>
      </w:r>
    </w:p>
    <w:p w14:paraId="21F9A719" w14:textId="77777777" w:rsidR="00702624" w:rsidRDefault="00702624" w:rsidP="00702624">
      <w:pPr>
        <w:jc w:val="both"/>
      </w:pPr>
      <w:r>
        <w:t>o szczególnych rozwiązaniach w zakresie przeciwdziałania wspieraniu agresji na Ukrainę oraz służących ochronie bezpieczeństwa narodowego (t. j. Dz. U. z 2022 r., poz. 835 z późn. zm.).</w:t>
      </w:r>
    </w:p>
    <w:bookmarkEnd w:id="24"/>
    <w:p w14:paraId="018C4191" w14:textId="77777777" w:rsidR="00702624" w:rsidRDefault="00702624" w:rsidP="00702624"/>
    <w:p w14:paraId="7CBC081D" w14:textId="77777777" w:rsidR="00702624" w:rsidRDefault="00702624" w:rsidP="00702624"/>
    <w:p w14:paraId="54903E14" w14:textId="77777777" w:rsidR="00702624" w:rsidRDefault="00702624" w:rsidP="00702624">
      <w:pPr>
        <w:jc w:val="both"/>
        <w:rPr>
          <w:sz w:val="23"/>
          <w:szCs w:val="23"/>
        </w:rPr>
      </w:pPr>
      <w:r w:rsidRPr="005E08C7">
        <w:rPr>
          <w:noProof/>
        </w:rPr>
        <w:drawing>
          <wp:inline distT="0" distB="0" distL="0" distR="0" wp14:anchorId="425726CB" wp14:editId="24781203">
            <wp:extent cx="249555" cy="241300"/>
            <wp:effectExtent l="0" t="0" r="0" b="6350"/>
            <wp:docPr id="160632385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9555" cy="241300"/>
                    </a:xfrm>
                    <a:prstGeom prst="rect">
                      <a:avLst/>
                    </a:prstGeom>
                    <a:noFill/>
                    <a:ln>
                      <a:noFill/>
                    </a:ln>
                  </pic:spPr>
                </pic:pic>
              </a:graphicData>
            </a:graphic>
          </wp:inline>
        </w:drawing>
      </w:r>
      <w:r>
        <w:t xml:space="preserve"> podlega wykluczeniu z postępowania na podstawie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p>
    <w:p w14:paraId="3CAA6480" w14:textId="77777777" w:rsidR="00702624" w:rsidRDefault="00702624" w:rsidP="00702624"/>
    <w:p w14:paraId="6FDE572B" w14:textId="77777777" w:rsidR="00702624" w:rsidRDefault="00702624" w:rsidP="00702624"/>
    <w:p w14:paraId="3FC2F033" w14:textId="77777777" w:rsidR="00702624" w:rsidRDefault="00702624" w:rsidP="00702624"/>
    <w:p w14:paraId="3485BDCD" w14:textId="77777777" w:rsidR="00702624" w:rsidRDefault="00702624" w:rsidP="00702624">
      <w:r>
        <w:t xml:space="preserve">Oświadczam, że wszystkie informacje podane w powyższych oświadczeniach </w:t>
      </w:r>
    </w:p>
    <w:p w14:paraId="09CF432F" w14:textId="77777777" w:rsidR="00702624" w:rsidRDefault="00702624" w:rsidP="00702624">
      <w:r>
        <w:t>są aktualne i zgodne z prawdą.</w:t>
      </w:r>
    </w:p>
    <w:p w14:paraId="6F511027" w14:textId="77777777" w:rsidR="00702624" w:rsidRDefault="00702624" w:rsidP="00702624"/>
    <w:p w14:paraId="13E59D36" w14:textId="77777777" w:rsidR="00702624" w:rsidRDefault="00702624" w:rsidP="00702624"/>
    <w:p w14:paraId="6ACCC99A" w14:textId="77777777" w:rsidR="00702624" w:rsidRDefault="00702624" w:rsidP="00702624"/>
    <w:p w14:paraId="4D5F007F" w14:textId="77777777" w:rsidR="00702624" w:rsidRDefault="00702624" w:rsidP="00702624"/>
    <w:p w14:paraId="50A2E32D" w14:textId="77777777" w:rsidR="00702624" w:rsidRDefault="00702624" w:rsidP="00702624"/>
    <w:p w14:paraId="13F2036D" w14:textId="77777777" w:rsidR="00702624" w:rsidRDefault="00702624" w:rsidP="00702624"/>
    <w:p w14:paraId="467A2A6A" w14:textId="77777777" w:rsidR="00702624" w:rsidRDefault="00702624" w:rsidP="00702624">
      <w:r>
        <w:t xml:space="preserve"> </w:t>
      </w:r>
    </w:p>
    <w:p w14:paraId="57B9F8BA" w14:textId="77777777" w:rsidR="00702624" w:rsidRDefault="00702624" w:rsidP="00702624">
      <w:pPr>
        <w:jc w:val="right"/>
      </w:pPr>
      <w:r>
        <w:t>…………………………….                       …………………………………………………….</w:t>
      </w:r>
    </w:p>
    <w:p w14:paraId="1487D7B5" w14:textId="77777777" w:rsidR="00702624" w:rsidRDefault="00702624" w:rsidP="00702624">
      <w:r>
        <w:t xml:space="preserve">    </w:t>
      </w:r>
      <w:r>
        <w:tab/>
        <w:t xml:space="preserve">miejscowość i data                                             podpis  osoby upoważnionej do </w:t>
      </w:r>
    </w:p>
    <w:p w14:paraId="3A6AEFF4" w14:textId="77777777" w:rsidR="00250F48" w:rsidRDefault="00702624" w:rsidP="001B54C1">
      <w:pPr>
        <w:jc w:val="right"/>
      </w:pPr>
      <w:r>
        <w:t>reprezentowania Oferenta</w:t>
      </w:r>
    </w:p>
    <w:p w14:paraId="33843C22" w14:textId="77777777" w:rsidR="00412186" w:rsidRDefault="00412186" w:rsidP="001B54C1">
      <w:pPr>
        <w:jc w:val="right"/>
      </w:pPr>
    </w:p>
    <w:p w14:paraId="7303ABAE" w14:textId="77777777" w:rsidR="00F1285F" w:rsidRDefault="00F1285F" w:rsidP="00F1285F">
      <w:pPr>
        <w:pStyle w:val="text"/>
        <w:jc w:val="right"/>
      </w:pPr>
      <w:bookmarkStart w:id="25" w:name="_Hlk154140998"/>
    </w:p>
    <w:p w14:paraId="6EDE2F6A" w14:textId="77777777" w:rsidR="00F1285F" w:rsidRDefault="00F1285F" w:rsidP="00F1285F">
      <w:pPr>
        <w:pStyle w:val="text"/>
        <w:jc w:val="right"/>
      </w:pPr>
    </w:p>
    <w:p w14:paraId="5CCDE36D" w14:textId="77777777" w:rsidR="00F1285F" w:rsidRDefault="00F1285F" w:rsidP="00F1285F">
      <w:pPr>
        <w:pStyle w:val="text"/>
        <w:jc w:val="right"/>
      </w:pPr>
    </w:p>
    <w:p w14:paraId="619AB86B" w14:textId="77777777" w:rsidR="00F1285F" w:rsidRDefault="00F1285F" w:rsidP="00F1285F">
      <w:pPr>
        <w:pStyle w:val="text"/>
        <w:jc w:val="right"/>
      </w:pPr>
    </w:p>
    <w:p w14:paraId="07A1C953" w14:textId="77777777" w:rsidR="00F1285F" w:rsidRDefault="00F1285F" w:rsidP="00F1285F">
      <w:pPr>
        <w:pStyle w:val="text"/>
        <w:jc w:val="right"/>
      </w:pPr>
      <w:r>
        <w:t>Załącznik nr 6 do Zapytania ofertowego</w:t>
      </w:r>
    </w:p>
    <w:p w14:paraId="64B53092" w14:textId="77777777" w:rsidR="00F1285F" w:rsidRDefault="00F1285F" w:rsidP="00F1285F">
      <w:pPr>
        <w:tabs>
          <w:tab w:val="left" w:pos="3024"/>
        </w:tabs>
        <w:spacing w:line="360" w:lineRule="auto"/>
        <w:jc w:val="center"/>
        <w:rPr>
          <w:rFonts w:cs="Calibri"/>
          <w:b/>
          <w:bCs/>
        </w:rPr>
      </w:pPr>
      <w:bookmarkStart w:id="26" w:name="_Hlk123293197"/>
      <w:r>
        <w:rPr>
          <w:rFonts w:cs="Calibri"/>
          <w:b/>
          <w:bCs/>
        </w:rPr>
        <w:t>Wykaz zrealizowanych dostaw:</w:t>
      </w:r>
    </w:p>
    <w:bookmarkEnd w:id="26"/>
    <w:p w14:paraId="16152C74" w14:textId="77777777" w:rsidR="00F1285F" w:rsidRDefault="00F1285F" w:rsidP="00F1285F">
      <w:pPr>
        <w:jc w:val="center"/>
        <w:rPr>
          <w:b/>
        </w:rPr>
      </w:pPr>
      <w:r>
        <w:rPr>
          <w:b/>
        </w:rPr>
        <w:t>OŚWIADCZENIE</w:t>
      </w:r>
    </w:p>
    <w:p w14:paraId="455728B2" w14:textId="77777777" w:rsidR="00F1285F" w:rsidRDefault="00F1285F" w:rsidP="00F1285F"/>
    <w:p w14:paraId="3BC1043D" w14:textId="77777777" w:rsidR="00F1285F" w:rsidRDefault="00F1285F" w:rsidP="00F1285F">
      <w:r>
        <w:t xml:space="preserve">Niniejszym oświadczam, że na przestrzeni ostatnich ….. lat nasza firma wykonała dostawę </w:t>
      </w:r>
      <w:r>
        <w:br/>
        <w:t>i montaż instalacji klimatyzacji:</w:t>
      </w:r>
    </w:p>
    <w:p w14:paraId="76CC6E40" w14:textId="77777777" w:rsidR="00F1285F" w:rsidRDefault="00F1285F" w:rsidP="00F1285F">
      <w:pPr>
        <w:tabs>
          <w:tab w:val="left" w:pos="3024"/>
        </w:tabs>
        <w:spacing w:line="360" w:lineRule="auto"/>
        <w:rPr>
          <w:rFonts w:cs="Calibri"/>
          <w:b/>
          <w:b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43"/>
        <w:gridCol w:w="2287"/>
        <w:gridCol w:w="2552"/>
        <w:gridCol w:w="1903"/>
        <w:gridCol w:w="2349"/>
      </w:tblGrid>
      <w:tr w:rsidR="00F1285F" w14:paraId="125CA287" w14:textId="77777777" w:rsidTr="00F1285F">
        <w:trPr>
          <w:trHeight w:val="204"/>
        </w:trPr>
        <w:tc>
          <w:tcPr>
            <w:tcW w:w="543" w:type="dxa"/>
            <w:tcBorders>
              <w:top w:val="single" w:sz="4" w:space="0" w:color="auto"/>
              <w:left w:val="single" w:sz="4" w:space="0" w:color="auto"/>
              <w:bottom w:val="single" w:sz="4" w:space="0" w:color="auto"/>
              <w:right w:val="single" w:sz="4" w:space="0" w:color="auto"/>
            </w:tcBorders>
            <w:shd w:val="clear" w:color="auto" w:fill="FFFFFF"/>
            <w:hideMark/>
          </w:tcPr>
          <w:p w14:paraId="1BAE8224" w14:textId="77777777" w:rsidR="00F1285F" w:rsidRDefault="00F1285F" w:rsidP="00C437D6">
            <w:pPr>
              <w:tabs>
                <w:tab w:val="left" w:pos="3024"/>
              </w:tabs>
              <w:rPr>
                <w:rFonts w:eastAsia="Calibri" w:cs="Calibri"/>
                <w:iCs/>
              </w:rPr>
            </w:pPr>
            <w:r>
              <w:rPr>
                <w:rFonts w:eastAsia="Calibri" w:cs="Calibri"/>
                <w:iCs/>
              </w:rPr>
              <w:t>Lp.</w:t>
            </w:r>
          </w:p>
        </w:tc>
        <w:tc>
          <w:tcPr>
            <w:tcW w:w="2287" w:type="dxa"/>
            <w:tcBorders>
              <w:top w:val="single" w:sz="4" w:space="0" w:color="auto"/>
              <w:left w:val="single" w:sz="4" w:space="0" w:color="auto"/>
              <w:bottom w:val="single" w:sz="4" w:space="0" w:color="auto"/>
              <w:right w:val="single" w:sz="4" w:space="0" w:color="auto"/>
            </w:tcBorders>
            <w:shd w:val="clear" w:color="auto" w:fill="FFFFFF"/>
            <w:hideMark/>
          </w:tcPr>
          <w:p w14:paraId="10C36058" w14:textId="77777777" w:rsidR="00F1285F" w:rsidRDefault="00F1285F" w:rsidP="00C437D6">
            <w:pPr>
              <w:tabs>
                <w:tab w:val="left" w:pos="3024"/>
              </w:tabs>
              <w:rPr>
                <w:rFonts w:eastAsia="Calibri" w:cs="Calibri"/>
                <w:iCs/>
              </w:rPr>
            </w:pPr>
            <w:r>
              <w:rPr>
                <w:rFonts w:eastAsia="Calibri" w:cs="Calibri"/>
                <w:iCs/>
              </w:rPr>
              <w:t>Nazwa i adres zamawiającego</w:t>
            </w:r>
          </w:p>
        </w:tc>
        <w:tc>
          <w:tcPr>
            <w:tcW w:w="2552" w:type="dxa"/>
            <w:tcBorders>
              <w:top w:val="single" w:sz="4" w:space="0" w:color="auto"/>
              <w:left w:val="single" w:sz="4" w:space="0" w:color="auto"/>
              <w:bottom w:val="single" w:sz="4" w:space="0" w:color="auto"/>
              <w:right w:val="single" w:sz="4" w:space="0" w:color="auto"/>
            </w:tcBorders>
            <w:shd w:val="clear" w:color="auto" w:fill="FFFFFF"/>
            <w:hideMark/>
          </w:tcPr>
          <w:p w14:paraId="3253CB77" w14:textId="77777777" w:rsidR="00F1285F" w:rsidRDefault="00F1285F" w:rsidP="00C437D6">
            <w:pPr>
              <w:tabs>
                <w:tab w:val="left" w:pos="3024"/>
              </w:tabs>
              <w:rPr>
                <w:rFonts w:eastAsia="Calibri" w:cs="Calibri"/>
                <w:iCs/>
              </w:rPr>
            </w:pPr>
            <w:r>
              <w:rPr>
                <w:rFonts w:eastAsia="Calibri" w:cs="Calibri"/>
                <w:iCs/>
              </w:rPr>
              <w:t>Przedmiot zamówienia</w:t>
            </w:r>
          </w:p>
        </w:tc>
        <w:tc>
          <w:tcPr>
            <w:tcW w:w="1903" w:type="dxa"/>
            <w:tcBorders>
              <w:top w:val="single" w:sz="4" w:space="0" w:color="auto"/>
              <w:left w:val="single" w:sz="4" w:space="0" w:color="auto"/>
              <w:bottom w:val="single" w:sz="4" w:space="0" w:color="auto"/>
              <w:right w:val="single" w:sz="4" w:space="0" w:color="auto"/>
            </w:tcBorders>
            <w:shd w:val="clear" w:color="auto" w:fill="FFFFFF"/>
            <w:hideMark/>
          </w:tcPr>
          <w:p w14:paraId="53B1503F" w14:textId="77777777" w:rsidR="00F1285F" w:rsidRDefault="00F1285F" w:rsidP="00C437D6">
            <w:pPr>
              <w:tabs>
                <w:tab w:val="left" w:pos="3024"/>
              </w:tabs>
              <w:rPr>
                <w:rFonts w:eastAsia="Calibri" w:cs="Calibri"/>
                <w:iCs/>
              </w:rPr>
            </w:pPr>
            <w:r>
              <w:rPr>
                <w:rFonts w:eastAsia="Calibri" w:cs="Calibri"/>
                <w:iCs/>
              </w:rPr>
              <w:t>okres realizacji (m.r-m.r)</w:t>
            </w:r>
          </w:p>
        </w:tc>
        <w:tc>
          <w:tcPr>
            <w:tcW w:w="2349" w:type="dxa"/>
            <w:tcBorders>
              <w:top w:val="single" w:sz="4" w:space="0" w:color="auto"/>
              <w:left w:val="single" w:sz="4" w:space="0" w:color="auto"/>
              <w:bottom w:val="single" w:sz="4" w:space="0" w:color="auto"/>
              <w:right w:val="single" w:sz="4" w:space="0" w:color="auto"/>
            </w:tcBorders>
            <w:shd w:val="clear" w:color="auto" w:fill="FFFFFF"/>
          </w:tcPr>
          <w:p w14:paraId="54606DAF" w14:textId="77777777" w:rsidR="00F1285F" w:rsidRDefault="00F1285F" w:rsidP="00C437D6">
            <w:pPr>
              <w:tabs>
                <w:tab w:val="left" w:pos="3024"/>
              </w:tabs>
              <w:rPr>
                <w:rFonts w:eastAsia="Calibri" w:cs="Calibri"/>
                <w:iCs/>
              </w:rPr>
            </w:pPr>
            <w:r>
              <w:rPr>
                <w:rFonts w:eastAsia="Calibri" w:cs="Calibri"/>
                <w:iCs/>
              </w:rPr>
              <w:t>Wartość netto</w:t>
            </w:r>
          </w:p>
        </w:tc>
      </w:tr>
      <w:tr w:rsidR="00F1285F" w14:paraId="5757CA14" w14:textId="77777777" w:rsidTr="00F1285F">
        <w:trPr>
          <w:trHeight w:val="678"/>
        </w:trPr>
        <w:tc>
          <w:tcPr>
            <w:tcW w:w="543" w:type="dxa"/>
            <w:tcBorders>
              <w:top w:val="single" w:sz="4" w:space="0" w:color="auto"/>
              <w:left w:val="single" w:sz="4" w:space="0" w:color="auto"/>
              <w:bottom w:val="single" w:sz="4" w:space="0" w:color="auto"/>
              <w:right w:val="single" w:sz="4" w:space="0" w:color="auto"/>
            </w:tcBorders>
            <w:shd w:val="clear" w:color="auto" w:fill="FFFFFF"/>
            <w:hideMark/>
          </w:tcPr>
          <w:p w14:paraId="06D3C141" w14:textId="77777777" w:rsidR="00F1285F" w:rsidRDefault="00F1285F" w:rsidP="00C437D6">
            <w:pPr>
              <w:tabs>
                <w:tab w:val="left" w:pos="3024"/>
              </w:tabs>
              <w:rPr>
                <w:rFonts w:eastAsia="Calibri" w:cs="Calibri"/>
                <w:iCs/>
              </w:rPr>
            </w:pPr>
            <w:r>
              <w:rPr>
                <w:rFonts w:eastAsia="Calibri" w:cs="Calibri"/>
                <w:iCs/>
              </w:rPr>
              <w:t>1.</w:t>
            </w:r>
          </w:p>
        </w:tc>
        <w:tc>
          <w:tcPr>
            <w:tcW w:w="2287" w:type="dxa"/>
            <w:tcBorders>
              <w:top w:val="single" w:sz="4" w:space="0" w:color="auto"/>
              <w:left w:val="single" w:sz="4" w:space="0" w:color="auto"/>
              <w:bottom w:val="single" w:sz="4" w:space="0" w:color="auto"/>
              <w:right w:val="single" w:sz="4" w:space="0" w:color="auto"/>
            </w:tcBorders>
            <w:shd w:val="clear" w:color="auto" w:fill="FFFFFF"/>
          </w:tcPr>
          <w:p w14:paraId="04A99489" w14:textId="77777777" w:rsidR="00F1285F" w:rsidRDefault="00F1285F" w:rsidP="00C437D6">
            <w:pPr>
              <w:rPr>
                <w:rFonts w:eastAsia="Calibri" w:cs="Calibri"/>
                <w:iC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8B40EE7" w14:textId="77777777" w:rsidR="00F1285F" w:rsidRDefault="00F1285F" w:rsidP="00C437D6">
            <w:pPr>
              <w:tabs>
                <w:tab w:val="left" w:pos="3024"/>
              </w:tabs>
              <w:rPr>
                <w:rFonts w:eastAsia="Calibri" w:cs="Calibri"/>
                <w:iCs/>
              </w:rPr>
            </w:pPr>
          </w:p>
        </w:tc>
        <w:tc>
          <w:tcPr>
            <w:tcW w:w="1903" w:type="dxa"/>
            <w:tcBorders>
              <w:top w:val="single" w:sz="4" w:space="0" w:color="auto"/>
              <w:left w:val="single" w:sz="4" w:space="0" w:color="auto"/>
              <w:bottom w:val="single" w:sz="4" w:space="0" w:color="auto"/>
              <w:right w:val="single" w:sz="4" w:space="0" w:color="auto"/>
            </w:tcBorders>
            <w:shd w:val="clear" w:color="auto" w:fill="FFFFFF"/>
          </w:tcPr>
          <w:p w14:paraId="2EACAA88" w14:textId="77777777" w:rsidR="00F1285F" w:rsidRDefault="00F1285F" w:rsidP="00C437D6">
            <w:pPr>
              <w:rPr>
                <w:rFonts w:eastAsia="Calibri" w:cs="Calibri"/>
                <w:iCs/>
              </w:rPr>
            </w:pPr>
          </w:p>
        </w:tc>
        <w:tc>
          <w:tcPr>
            <w:tcW w:w="2349" w:type="dxa"/>
            <w:tcBorders>
              <w:top w:val="single" w:sz="4" w:space="0" w:color="auto"/>
              <w:left w:val="single" w:sz="4" w:space="0" w:color="auto"/>
              <w:bottom w:val="single" w:sz="4" w:space="0" w:color="auto"/>
              <w:right w:val="single" w:sz="4" w:space="0" w:color="auto"/>
            </w:tcBorders>
            <w:shd w:val="clear" w:color="auto" w:fill="FFFFFF"/>
          </w:tcPr>
          <w:p w14:paraId="3116EB90" w14:textId="77777777" w:rsidR="00F1285F" w:rsidRDefault="00F1285F" w:rsidP="00C437D6">
            <w:pPr>
              <w:rPr>
                <w:rFonts w:eastAsia="Calibri" w:cs="Calibri"/>
                <w:iCs/>
              </w:rPr>
            </w:pPr>
          </w:p>
        </w:tc>
      </w:tr>
      <w:tr w:rsidR="00F1285F" w14:paraId="7D05FAB8" w14:textId="77777777" w:rsidTr="00F1285F">
        <w:trPr>
          <w:trHeight w:val="702"/>
        </w:trPr>
        <w:tc>
          <w:tcPr>
            <w:tcW w:w="543" w:type="dxa"/>
            <w:tcBorders>
              <w:top w:val="single" w:sz="4" w:space="0" w:color="auto"/>
              <w:left w:val="single" w:sz="4" w:space="0" w:color="auto"/>
              <w:bottom w:val="single" w:sz="4" w:space="0" w:color="auto"/>
              <w:right w:val="single" w:sz="4" w:space="0" w:color="auto"/>
            </w:tcBorders>
            <w:shd w:val="clear" w:color="auto" w:fill="FFFFFF"/>
            <w:hideMark/>
          </w:tcPr>
          <w:p w14:paraId="5DF04824" w14:textId="77777777" w:rsidR="00F1285F" w:rsidRDefault="00F1285F" w:rsidP="00C437D6">
            <w:pPr>
              <w:tabs>
                <w:tab w:val="left" w:pos="3024"/>
              </w:tabs>
              <w:rPr>
                <w:rFonts w:eastAsia="Calibri" w:cs="Calibri"/>
                <w:iCs/>
              </w:rPr>
            </w:pPr>
            <w:r>
              <w:rPr>
                <w:rFonts w:eastAsia="Calibri" w:cs="Calibri"/>
                <w:iCs/>
              </w:rPr>
              <w:t>2.</w:t>
            </w:r>
          </w:p>
        </w:tc>
        <w:tc>
          <w:tcPr>
            <w:tcW w:w="2287" w:type="dxa"/>
            <w:tcBorders>
              <w:top w:val="single" w:sz="4" w:space="0" w:color="auto"/>
              <w:left w:val="single" w:sz="4" w:space="0" w:color="auto"/>
              <w:bottom w:val="single" w:sz="4" w:space="0" w:color="auto"/>
              <w:right w:val="single" w:sz="4" w:space="0" w:color="auto"/>
            </w:tcBorders>
            <w:shd w:val="clear" w:color="auto" w:fill="FFFFFF"/>
          </w:tcPr>
          <w:p w14:paraId="660C75FA" w14:textId="77777777" w:rsidR="00F1285F" w:rsidRDefault="00F1285F" w:rsidP="00C437D6">
            <w:pPr>
              <w:rPr>
                <w:rFonts w:eastAsia="Calibri" w:cs="Calibri"/>
                <w:iC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0716DD0D" w14:textId="77777777" w:rsidR="00F1285F" w:rsidRDefault="00F1285F" w:rsidP="00C437D6">
            <w:pPr>
              <w:rPr>
                <w:rFonts w:eastAsia="Calibri" w:cs="Calibri"/>
                <w:iCs/>
              </w:rPr>
            </w:pPr>
          </w:p>
        </w:tc>
        <w:tc>
          <w:tcPr>
            <w:tcW w:w="1903" w:type="dxa"/>
            <w:tcBorders>
              <w:top w:val="single" w:sz="4" w:space="0" w:color="auto"/>
              <w:left w:val="single" w:sz="4" w:space="0" w:color="auto"/>
              <w:bottom w:val="single" w:sz="4" w:space="0" w:color="auto"/>
              <w:right w:val="single" w:sz="4" w:space="0" w:color="auto"/>
            </w:tcBorders>
            <w:shd w:val="clear" w:color="auto" w:fill="FFFFFF"/>
          </w:tcPr>
          <w:p w14:paraId="132AFE69" w14:textId="77777777" w:rsidR="00F1285F" w:rsidRDefault="00F1285F" w:rsidP="00C437D6">
            <w:pPr>
              <w:rPr>
                <w:rFonts w:eastAsia="Calibri" w:cs="Calibri"/>
                <w:iCs/>
              </w:rPr>
            </w:pPr>
          </w:p>
        </w:tc>
        <w:tc>
          <w:tcPr>
            <w:tcW w:w="2349" w:type="dxa"/>
            <w:tcBorders>
              <w:top w:val="single" w:sz="4" w:space="0" w:color="auto"/>
              <w:left w:val="single" w:sz="4" w:space="0" w:color="auto"/>
              <w:bottom w:val="single" w:sz="4" w:space="0" w:color="auto"/>
              <w:right w:val="single" w:sz="4" w:space="0" w:color="auto"/>
            </w:tcBorders>
            <w:shd w:val="clear" w:color="auto" w:fill="FFFFFF"/>
          </w:tcPr>
          <w:p w14:paraId="736ECEF1" w14:textId="77777777" w:rsidR="00F1285F" w:rsidRDefault="00F1285F" w:rsidP="00C437D6">
            <w:pPr>
              <w:rPr>
                <w:rFonts w:eastAsia="Calibri" w:cs="Calibri"/>
                <w:iCs/>
              </w:rPr>
            </w:pPr>
          </w:p>
        </w:tc>
      </w:tr>
      <w:tr w:rsidR="00F1285F" w14:paraId="63E44BD3" w14:textId="77777777" w:rsidTr="00F1285F">
        <w:trPr>
          <w:trHeight w:val="702"/>
        </w:trPr>
        <w:tc>
          <w:tcPr>
            <w:tcW w:w="543" w:type="dxa"/>
            <w:tcBorders>
              <w:top w:val="single" w:sz="4" w:space="0" w:color="auto"/>
              <w:left w:val="single" w:sz="4" w:space="0" w:color="auto"/>
              <w:bottom w:val="single" w:sz="4" w:space="0" w:color="auto"/>
              <w:right w:val="single" w:sz="4" w:space="0" w:color="auto"/>
            </w:tcBorders>
            <w:shd w:val="clear" w:color="auto" w:fill="FFFFFF"/>
          </w:tcPr>
          <w:p w14:paraId="697058C1" w14:textId="77777777" w:rsidR="00F1285F" w:rsidRDefault="00F1285F" w:rsidP="00C437D6">
            <w:pPr>
              <w:tabs>
                <w:tab w:val="left" w:pos="3024"/>
              </w:tabs>
              <w:rPr>
                <w:rFonts w:eastAsia="Calibri" w:cs="Calibri"/>
                <w:iCs/>
              </w:rPr>
            </w:pPr>
            <w:r>
              <w:rPr>
                <w:rFonts w:eastAsia="Calibri" w:cs="Calibri"/>
                <w:iCs/>
              </w:rPr>
              <w:t>3.</w:t>
            </w:r>
          </w:p>
        </w:tc>
        <w:tc>
          <w:tcPr>
            <w:tcW w:w="2287" w:type="dxa"/>
            <w:tcBorders>
              <w:top w:val="single" w:sz="4" w:space="0" w:color="auto"/>
              <w:left w:val="single" w:sz="4" w:space="0" w:color="auto"/>
              <w:bottom w:val="single" w:sz="4" w:space="0" w:color="auto"/>
              <w:right w:val="single" w:sz="4" w:space="0" w:color="auto"/>
            </w:tcBorders>
            <w:shd w:val="clear" w:color="auto" w:fill="FFFFFF"/>
          </w:tcPr>
          <w:p w14:paraId="1609E452" w14:textId="77777777" w:rsidR="00F1285F" w:rsidRDefault="00F1285F" w:rsidP="00C437D6">
            <w:pPr>
              <w:rPr>
                <w:rFonts w:eastAsia="Calibri" w:cs="Calibri"/>
                <w:iC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488C91A" w14:textId="77777777" w:rsidR="00F1285F" w:rsidRDefault="00F1285F" w:rsidP="00C437D6">
            <w:pPr>
              <w:rPr>
                <w:rFonts w:eastAsia="Calibri" w:cs="Calibri"/>
                <w:iCs/>
              </w:rPr>
            </w:pPr>
          </w:p>
        </w:tc>
        <w:tc>
          <w:tcPr>
            <w:tcW w:w="1903" w:type="dxa"/>
            <w:tcBorders>
              <w:top w:val="single" w:sz="4" w:space="0" w:color="auto"/>
              <w:left w:val="single" w:sz="4" w:space="0" w:color="auto"/>
              <w:bottom w:val="single" w:sz="4" w:space="0" w:color="auto"/>
              <w:right w:val="single" w:sz="4" w:space="0" w:color="auto"/>
            </w:tcBorders>
            <w:shd w:val="clear" w:color="auto" w:fill="FFFFFF"/>
          </w:tcPr>
          <w:p w14:paraId="5E979D78" w14:textId="77777777" w:rsidR="00F1285F" w:rsidRDefault="00F1285F" w:rsidP="00C437D6">
            <w:pPr>
              <w:rPr>
                <w:rFonts w:eastAsia="Calibri" w:cs="Calibri"/>
                <w:iCs/>
              </w:rPr>
            </w:pPr>
          </w:p>
        </w:tc>
        <w:tc>
          <w:tcPr>
            <w:tcW w:w="2349" w:type="dxa"/>
            <w:tcBorders>
              <w:top w:val="single" w:sz="4" w:space="0" w:color="auto"/>
              <w:left w:val="single" w:sz="4" w:space="0" w:color="auto"/>
              <w:bottom w:val="single" w:sz="4" w:space="0" w:color="auto"/>
              <w:right w:val="single" w:sz="4" w:space="0" w:color="auto"/>
            </w:tcBorders>
            <w:shd w:val="clear" w:color="auto" w:fill="FFFFFF"/>
          </w:tcPr>
          <w:p w14:paraId="7980F92E" w14:textId="77777777" w:rsidR="00F1285F" w:rsidRDefault="00F1285F" w:rsidP="00C437D6">
            <w:pPr>
              <w:rPr>
                <w:rFonts w:eastAsia="Calibri" w:cs="Calibri"/>
                <w:iCs/>
              </w:rPr>
            </w:pPr>
          </w:p>
        </w:tc>
      </w:tr>
      <w:tr w:rsidR="00F1285F" w14:paraId="09E915F8" w14:textId="77777777" w:rsidTr="00F1285F">
        <w:trPr>
          <w:trHeight w:val="702"/>
        </w:trPr>
        <w:tc>
          <w:tcPr>
            <w:tcW w:w="543" w:type="dxa"/>
            <w:tcBorders>
              <w:top w:val="single" w:sz="4" w:space="0" w:color="auto"/>
              <w:left w:val="single" w:sz="4" w:space="0" w:color="auto"/>
              <w:bottom w:val="single" w:sz="4" w:space="0" w:color="auto"/>
              <w:right w:val="single" w:sz="4" w:space="0" w:color="auto"/>
            </w:tcBorders>
            <w:shd w:val="clear" w:color="auto" w:fill="FFFFFF"/>
          </w:tcPr>
          <w:p w14:paraId="483DD011" w14:textId="77777777" w:rsidR="00F1285F" w:rsidRDefault="00F1285F" w:rsidP="00C437D6">
            <w:pPr>
              <w:tabs>
                <w:tab w:val="left" w:pos="3024"/>
              </w:tabs>
              <w:rPr>
                <w:rFonts w:eastAsia="Calibri" w:cs="Calibri"/>
                <w:iCs/>
              </w:rPr>
            </w:pPr>
            <w:r>
              <w:rPr>
                <w:rFonts w:eastAsia="Calibri" w:cs="Calibri"/>
                <w:iCs/>
              </w:rPr>
              <w:t>4.</w:t>
            </w:r>
          </w:p>
        </w:tc>
        <w:tc>
          <w:tcPr>
            <w:tcW w:w="2287" w:type="dxa"/>
            <w:tcBorders>
              <w:top w:val="single" w:sz="4" w:space="0" w:color="auto"/>
              <w:left w:val="single" w:sz="4" w:space="0" w:color="auto"/>
              <w:bottom w:val="single" w:sz="4" w:space="0" w:color="auto"/>
              <w:right w:val="single" w:sz="4" w:space="0" w:color="auto"/>
            </w:tcBorders>
            <w:shd w:val="clear" w:color="auto" w:fill="FFFFFF"/>
          </w:tcPr>
          <w:p w14:paraId="06640408" w14:textId="77777777" w:rsidR="00F1285F" w:rsidRDefault="00F1285F" w:rsidP="00C437D6">
            <w:pPr>
              <w:rPr>
                <w:rFonts w:eastAsia="Calibri" w:cs="Calibri"/>
                <w:iC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5FB50F1" w14:textId="77777777" w:rsidR="00F1285F" w:rsidRDefault="00F1285F" w:rsidP="00C437D6">
            <w:pPr>
              <w:rPr>
                <w:rFonts w:eastAsia="Calibri" w:cs="Calibri"/>
                <w:iCs/>
              </w:rPr>
            </w:pPr>
          </w:p>
        </w:tc>
        <w:tc>
          <w:tcPr>
            <w:tcW w:w="1903" w:type="dxa"/>
            <w:tcBorders>
              <w:top w:val="single" w:sz="4" w:space="0" w:color="auto"/>
              <w:left w:val="single" w:sz="4" w:space="0" w:color="auto"/>
              <w:bottom w:val="single" w:sz="4" w:space="0" w:color="auto"/>
              <w:right w:val="single" w:sz="4" w:space="0" w:color="auto"/>
            </w:tcBorders>
            <w:shd w:val="clear" w:color="auto" w:fill="FFFFFF"/>
          </w:tcPr>
          <w:p w14:paraId="555D0391" w14:textId="77777777" w:rsidR="00F1285F" w:rsidRDefault="00F1285F" w:rsidP="00C437D6">
            <w:pPr>
              <w:rPr>
                <w:rFonts w:eastAsia="Calibri" w:cs="Calibri"/>
                <w:iCs/>
              </w:rPr>
            </w:pPr>
          </w:p>
        </w:tc>
        <w:tc>
          <w:tcPr>
            <w:tcW w:w="2349" w:type="dxa"/>
            <w:tcBorders>
              <w:top w:val="single" w:sz="4" w:space="0" w:color="auto"/>
              <w:left w:val="single" w:sz="4" w:space="0" w:color="auto"/>
              <w:bottom w:val="single" w:sz="4" w:space="0" w:color="auto"/>
              <w:right w:val="single" w:sz="4" w:space="0" w:color="auto"/>
            </w:tcBorders>
            <w:shd w:val="clear" w:color="auto" w:fill="FFFFFF"/>
          </w:tcPr>
          <w:p w14:paraId="6C5EBF98" w14:textId="77777777" w:rsidR="00F1285F" w:rsidRDefault="00F1285F" w:rsidP="00C437D6">
            <w:pPr>
              <w:rPr>
                <w:rFonts w:eastAsia="Calibri" w:cs="Calibri"/>
                <w:iCs/>
              </w:rPr>
            </w:pPr>
          </w:p>
        </w:tc>
      </w:tr>
      <w:tr w:rsidR="00F1285F" w14:paraId="6E1DF254" w14:textId="77777777" w:rsidTr="00F1285F">
        <w:trPr>
          <w:trHeight w:val="702"/>
        </w:trPr>
        <w:tc>
          <w:tcPr>
            <w:tcW w:w="543" w:type="dxa"/>
            <w:tcBorders>
              <w:top w:val="single" w:sz="4" w:space="0" w:color="auto"/>
              <w:left w:val="single" w:sz="4" w:space="0" w:color="auto"/>
              <w:bottom w:val="single" w:sz="4" w:space="0" w:color="auto"/>
              <w:right w:val="single" w:sz="4" w:space="0" w:color="auto"/>
            </w:tcBorders>
            <w:shd w:val="clear" w:color="auto" w:fill="FFFFFF"/>
          </w:tcPr>
          <w:p w14:paraId="4DFC865D" w14:textId="77777777" w:rsidR="00F1285F" w:rsidRDefault="00F1285F" w:rsidP="00C437D6">
            <w:pPr>
              <w:tabs>
                <w:tab w:val="left" w:pos="3024"/>
              </w:tabs>
              <w:rPr>
                <w:rFonts w:eastAsia="Calibri" w:cs="Calibri"/>
                <w:iCs/>
              </w:rPr>
            </w:pPr>
            <w:r>
              <w:rPr>
                <w:rFonts w:eastAsia="Calibri" w:cs="Calibri"/>
                <w:iCs/>
              </w:rPr>
              <w:t>5.</w:t>
            </w:r>
          </w:p>
        </w:tc>
        <w:tc>
          <w:tcPr>
            <w:tcW w:w="2287" w:type="dxa"/>
            <w:tcBorders>
              <w:top w:val="single" w:sz="4" w:space="0" w:color="auto"/>
              <w:left w:val="single" w:sz="4" w:space="0" w:color="auto"/>
              <w:bottom w:val="single" w:sz="4" w:space="0" w:color="auto"/>
              <w:right w:val="single" w:sz="4" w:space="0" w:color="auto"/>
            </w:tcBorders>
            <w:shd w:val="clear" w:color="auto" w:fill="FFFFFF"/>
          </w:tcPr>
          <w:p w14:paraId="6BBB6B42" w14:textId="77777777" w:rsidR="00F1285F" w:rsidRDefault="00F1285F" w:rsidP="00C437D6">
            <w:pPr>
              <w:rPr>
                <w:rFonts w:eastAsia="Calibri" w:cs="Calibri"/>
                <w:iC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00EBC24" w14:textId="77777777" w:rsidR="00F1285F" w:rsidRDefault="00F1285F" w:rsidP="00C437D6">
            <w:pPr>
              <w:rPr>
                <w:rFonts w:eastAsia="Calibri" w:cs="Calibri"/>
                <w:iCs/>
              </w:rPr>
            </w:pPr>
          </w:p>
        </w:tc>
        <w:tc>
          <w:tcPr>
            <w:tcW w:w="1903" w:type="dxa"/>
            <w:tcBorders>
              <w:top w:val="single" w:sz="4" w:space="0" w:color="auto"/>
              <w:left w:val="single" w:sz="4" w:space="0" w:color="auto"/>
              <w:bottom w:val="single" w:sz="4" w:space="0" w:color="auto"/>
              <w:right w:val="single" w:sz="4" w:space="0" w:color="auto"/>
            </w:tcBorders>
            <w:shd w:val="clear" w:color="auto" w:fill="FFFFFF"/>
          </w:tcPr>
          <w:p w14:paraId="2054599E" w14:textId="77777777" w:rsidR="00F1285F" w:rsidRDefault="00F1285F" w:rsidP="00C437D6">
            <w:pPr>
              <w:rPr>
                <w:rFonts w:eastAsia="Calibri" w:cs="Calibri"/>
                <w:iCs/>
              </w:rPr>
            </w:pPr>
          </w:p>
        </w:tc>
        <w:tc>
          <w:tcPr>
            <w:tcW w:w="2349" w:type="dxa"/>
            <w:tcBorders>
              <w:top w:val="single" w:sz="4" w:space="0" w:color="auto"/>
              <w:left w:val="single" w:sz="4" w:space="0" w:color="auto"/>
              <w:bottom w:val="single" w:sz="4" w:space="0" w:color="auto"/>
              <w:right w:val="single" w:sz="4" w:space="0" w:color="auto"/>
            </w:tcBorders>
            <w:shd w:val="clear" w:color="auto" w:fill="FFFFFF"/>
          </w:tcPr>
          <w:p w14:paraId="5EFEC023" w14:textId="77777777" w:rsidR="00F1285F" w:rsidRDefault="00F1285F" w:rsidP="00C437D6">
            <w:pPr>
              <w:rPr>
                <w:rFonts w:eastAsia="Calibri" w:cs="Calibri"/>
                <w:iCs/>
              </w:rPr>
            </w:pPr>
          </w:p>
        </w:tc>
      </w:tr>
    </w:tbl>
    <w:p w14:paraId="0DE664C6" w14:textId="77777777" w:rsidR="00F1285F" w:rsidRDefault="00F1285F" w:rsidP="00F1285F">
      <w:pPr>
        <w:tabs>
          <w:tab w:val="left" w:pos="3024"/>
        </w:tabs>
        <w:rPr>
          <w:rFonts w:cs="Calibri"/>
          <w:iCs/>
        </w:rPr>
      </w:pPr>
    </w:p>
    <w:p w14:paraId="5AB4B4E7" w14:textId="77777777" w:rsidR="00F1285F" w:rsidRDefault="00F1285F" w:rsidP="00F1285F">
      <w:r>
        <w:t>Dołączam dokumenty potwierdzające, że wskazane w powyższym wykazie zlecenia zostały wykonane należycie (np. referencje, protokół odbioru, specyfikacje wykonanych zleceń itp.)</w:t>
      </w:r>
    </w:p>
    <w:p w14:paraId="618CEBDD" w14:textId="77777777" w:rsidR="00F1285F" w:rsidRDefault="00F1285F" w:rsidP="00F1285F">
      <w:pPr>
        <w:tabs>
          <w:tab w:val="left" w:pos="3024"/>
        </w:tabs>
        <w:rPr>
          <w:rFonts w:cs="Calibri"/>
          <w:iCs/>
        </w:rPr>
      </w:pPr>
    </w:p>
    <w:p w14:paraId="76417757" w14:textId="77777777" w:rsidR="00F1285F" w:rsidRDefault="00F1285F" w:rsidP="00F1285F">
      <w:pPr>
        <w:tabs>
          <w:tab w:val="left" w:pos="3024"/>
        </w:tabs>
        <w:rPr>
          <w:rFonts w:cs="Calibri"/>
          <w:iCs/>
        </w:rPr>
      </w:pPr>
    </w:p>
    <w:p w14:paraId="488C40B0" w14:textId="77777777" w:rsidR="00F1285F" w:rsidRDefault="00F1285F" w:rsidP="00F1285F">
      <w:pPr>
        <w:tabs>
          <w:tab w:val="left" w:pos="3024"/>
        </w:tabs>
        <w:rPr>
          <w:rFonts w:cs="Arial"/>
        </w:rPr>
      </w:pPr>
      <w:r>
        <w:rPr>
          <w:rFonts w:cs="Arial"/>
        </w:rPr>
        <w:t xml:space="preserve">                                                                                      __________________________________</w:t>
      </w:r>
    </w:p>
    <w:p w14:paraId="479A71FC" w14:textId="77777777" w:rsidR="00F1285F" w:rsidRDefault="00F1285F" w:rsidP="00F1285F">
      <w:pPr>
        <w:tabs>
          <w:tab w:val="left" w:pos="3024"/>
        </w:tabs>
        <w:rPr>
          <w:rFonts w:cs="Arial"/>
        </w:rPr>
      </w:pPr>
      <w:r>
        <w:rPr>
          <w:rFonts w:cs="Arial"/>
        </w:rPr>
        <w:t xml:space="preserve">(miejscowość i data)                                                   </w:t>
      </w:r>
    </w:p>
    <w:p w14:paraId="0B13A66B" w14:textId="77777777" w:rsidR="00F1285F" w:rsidRDefault="00F1285F" w:rsidP="00F1285F">
      <w:pPr>
        <w:tabs>
          <w:tab w:val="left" w:pos="3024"/>
        </w:tabs>
        <w:rPr>
          <w:rFonts w:cs="Arial"/>
        </w:rPr>
      </w:pPr>
      <w:r>
        <w:rPr>
          <w:rFonts w:cs="Arial"/>
        </w:rPr>
        <w:t xml:space="preserve">                                                                                        </w:t>
      </w:r>
    </w:p>
    <w:p w14:paraId="0BE4107F" w14:textId="77777777" w:rsidR="00F1285F" w:rsidRDefault="00F1285F" w:rsidP="00F1285F">
      <w:pPr>
        <w:tabs>
          <w:tab w:val="left" w:pos="3024"/>
        </w:tabs>
        <w:rPr>
          <w:rFonts w:cs="Arial"/>
        </w:rPr>
      </w:pPr>
    </w:p>
    <w:p w14:paraId="47597F66" w14:textId="77777777" w:rsidR="00F1285F" w:rsidRDefault="00F1285F" w:rsidP="00F1285F">
      <w:pPr>
        <w:tabs>
          <w:tab w:val="left" w:pos="3024"/>
        </w:tabs>
        <w:jc w:val="right"/>
        <w:rPr>
          <w:rFonts w:cs="Arial"/>
        </w:rPr>
      </w:pPr>
      <w:r>
        <w:rPr>
          <w:rFonts w:cs="Arial"/>
        </w:rPr>
        <w:t xml:space="preserve">__________________________________    </w:t>
      </w:r>
    </w:p>
    <w:p w14:paraId="4F794CC9" w14:textId="77777777" w:rsidR="00F1285F" w:rsidRDefault="00F1285F" w:rsidP="00F1285F">
      <w:pPr>
        <w:tabs>
          <w:tab w:val="left" w:pos="3024"/>
        </w:tabs>
        <w:rPr>
          <w:rFonts w:cs="Arial"/>
        </w:rPr>
      </w:pPr>
      <w:r>
        <w:rPr>
          <w:rFonts w:cs="Arial"/>
        </w:rPr>
        <w:t xml:space="preserve">                                                                                     (podpis osoby reprezentującej oferenta)</w:t>
      </w:r>
    </w:p>
    <w:p w14:paraId="7B83A7F6" w14:textId="77777777" w:rsidR="00F1285F" w:rsidRDefault="00F1285F" w:rsidP="00F1285F">
      <w:pPr>
        <w:pStyle w:val="text"/>
      </w:pPr>
    </w:p>
    <w:bookmarkEnd w:id="25"/>
    <w:p w14:paraId="022F4A07" w14:textId="77777777" w:rsidR="00412186" w:rsidRDefault="00412186" w:rsidP="00F1285F"/>
    <w:sectPr w:rsidR="00412186" w:rsidSect="009071A1">
      <w:headerReference w:type="default" r:id="rId13"/>
      <w:footerReference w:type="default" r:id="rId14"/>
      <w:pgSz w:w="11906" w:h="16838"/>
      <w:pgMar w:top="1985" w:right="1417" w:bottom="1985" w:left="1417" w:header="895"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68711" w14:textId="77777777" w:rsidR="003C2C93" w:rsidRDefault="003C2C93">
      <w:r>
        <w:separator/>
      </w:r>
    </w:p>
  </w:endnote>
  <w:endnote w:type="continuationSeparator" w:id="0">
    <w:p w14:paraId="4DCDC5C7" w14:textId="77777777" w:rsidR="003C2C93" w:rsidRDefault="003C2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0931459"/>
      <w:docPartObj>
        <w:docPartGallery w:val="Page Numbers (Bottom of Page)"/>
        <w:docPartUnique/>
      </w:docPartObj>
    </w:sdtPr>
    <w:sdtContent>
      <w:p w14:paraId="41247B76" w14:textId="77777777" w:rsidR="004E1F79" w:rsidRDefault="00000000">
        <w:pPr>
          <w:pStyle w:val="Stopka"/>
          <w:jc w:val="right"/>
        </w:pPr>
        <w:r>
          <w:fldChar w:fldCharType="begin"/>
        </w:r>
        <w:r>
          <w:instrText xml:space="preserve"> PAGE </w:instrText>
        </w:r>
        <w:r>
          <w:fldChar w:fldCharType="separate"/>
        </w:r>
        <w:r w:rsidR="00AA19A1">
          <w:rPr>
            <w:noProof/>
          </w:rPr>
          <w:t>15</w:t>
        </w:r>
        <w:r>
          <w:rPr>
            <w:noProof/>
          </w:rPr>
          <w:fldChar w:fldCharType="end"/>
        </w:r>
      </w:p>
    </w:sdtContent>
  </w:sdt>
  <w:p w14:paraId="2FA14053" w14:textId="77777777" w:rsidR="004E1F79" w:rsidRDefault="004E1F79">
    <w:pPr>
      <w:rPr>
        <w:rFonts w:ascii="Arial" w:hAnsi="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795077" w14:textId="77777777" w:rsidR="003C2C93" w:rsidRDefault="003C2C93">
      <w:r>
        <w:separator/>
      </w:r>
    </w:p>
  </w:footnote>
  <w:footnote w:type="continuationSeparator" w:id="0">
    <w:p w14:paraId="764512C6" w14:textId="77777777" w:rsidR="003C2C93" w:rsidRDefault="003C2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53F99" w14:textId="77777777" w:rsidR="004E1F79" w:rsidRDefault="004E1F79">
    <w:pPr>
      <w:pStyle w:val="Nagwek"/>
    </w:pPr>
    <w:r w:rsidRPr="003B4C97">
      <w:rPr>
        <w:rFonts w:asciiTheme="majorHAnsi" w:hAnsiTheme="majorHAnsi" w:cstheme="majorHAnsi"/>
        <w:noProof/>
      </w:rPr>
      <w:drawing>
        <wp:anchor distT="0" distB="0" distL="114300" distR="114300" simplePos="0" relativeHeight="251659264" behindDoc="1" locked="0" layoutInCell="1" allowOverlap="1" wp14:anchorId="194FC175" wp14:editId="23BD5BE7">
          <wp:simplePos x="0" y="0"/>
          <wp:positionH relativeFrom="margin">
            <wp:posOffset>0</wp:posOffset>
          </wp:positionH>
          <wp:positionV relativeFrom="paragraph">
            <wp:posOffset>-635</wp:posOffset>
          </wp:positionV>
          <wp:extent cx="6204673" cy="665544"/>
          <wp:effectExtent l="0" t="0" r="5715" b="1270"/>
          <wp:wrapNone/>
          <wp:docPr id="1293948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4673" cy="665544"/>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5438C"/>
    <w:multiLevelType w:val="multilevel"/>
    <w:tmpl w:val="267A62F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1" w15:restartNumberingAfterBreak="0">
    <w:nsid w:val="03243438"/>
    <w:multiLevelType w:val="multilevel"/>
    <w:tmpl w:val="267A62F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2" w15:restartNumberingAfterBreak="0">
    <w:nsid w:val="038007C3"/>
    <w:multiLevelType w:val="multilevel"/>
    <w:tmpl w:val="DFDEF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802FC9"/>
    <w:multiLevelType w:val="multilevel"/>
    <w:tmpl w:val="BCE07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211470"/>
    <w:multiLevelType w:val="multilevel"/>
    <w:tmpl w:val="667E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3B23E2"/>
    <w:multiLevelType w:val="multilevel"/>
    <w:tmpl w:val="885CC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0734A0"/>
    <w:multiLevelType w:val="multilevel"/>
    <w:tmpl w:val="17462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140435"/>
    <w:multiLevelType w:val="multilevel"/>
    <w:tmpl w:val="103630B4"/>
    <w:lvl w:ilvl="0">
      <w:start w:val="1"/>
      <w:numFmt w:val="decimal"/>
      <w:lvlText w:val="%1."/>
      <w:lvlJc w:val="left"/>
      <w:pPr>
        <w:tabs>
          <w:tab w:val="num" w:pos="0"/>
        </w:tabs>
        <w:ind w:left="360" w:hanging="360"/>
      </w:pPr>
      <w:rPr>
        <w:rFonts w:ascii="Times New Roman" w:eastAsia="Times New Roman" w:hAnsi="Times New Roman" w:cs="Times New Roman"/>
        <w:b w:val="0"/>
        <w:sz w:val="24"/>
        <w:szCs w:val="24"/>
      </w:rPr>
    </w:lvl>
    <w:lvl w:ilvl="1">
      <w:start w:val="1"/>
      <w:numFmt w:val="lowerLetter"/>
      <w:lvlText w:val="%2."/>
      <w:lvlJc w:val="left"/>
      <w:pPr>
        <w:tabs>
          <w:tab w:val="num" w:pos="0"/>
        </w:tabs>
        <w:ind w:left="709" w:hanging="360"/>
      </w:pPr>
      <w:rPr>
        <w:rFonts w:ascii="Times New Roman" w:hAnsi="Times New Roman" w:cs="Times New Roman"/>
        <w:b w:val="0"/>
      </w:rPr>
    </w:lvl>
    <w:lvl w:ilvl="2">
      <w:start w:val="1"/>
      <w:numFmt w:val="lowerRoman"/>
      <w:lvlText w:val="%3."/>
      <w:lvlJc w:val="right"/>
      <w:pPr>
        <w:tabs>
          <w:tab w:val="num" w:pos="0"/>
        </w:tabs>
        <w:ind w:left="1800" w:hanging="180"/>
      </w:pPr>
      <w:rPr>
        <w:rFonts w:ascii="Times New Roman" w:hAnsi="Times New Roman" w:cs="Times New Roman"/>
      </w:rPr>
    </w:lvl>
    <w:lvl w:ilvl="3">
      <w:start w:val="1"/>
      <w:numFmt w:val="decimal"/>
      <w:lvlText w:val="%4."/>
      <w:lvlJc w:val="left"/>
      <w:pPr>
        <w:tabs>
          <w:tab w:val="num" w:pos="0"/>
        </w:tabs>
        <w:ind w:left="2520" w:hanging="360"/>
      </w:pPr>
      <w:rPr>
        <w:rFonts w:ascii="Times New Roman" w:hAnsi="Times New Roman" w:cs="Times New Roman"/>
        <w:b w:val="0"/>
        <w:sz w:val="24"/>
        <w:szCs w:val="24"/>
      </w:rPr>
    </w:lvl>
    <w:lvl w:ilvl="4">
      <w:start w:val="1"/>
      <w:numFmt w:val="lowerLetter"/>
      <w:lvlText w:val="%5."/>
      <w:lvlJc w:val="left"/>
      <w:pPr>
        <w:tabs>
          <w:tab w:val="num" w:pos="0"/>
        </w:tabs>
        <w:ind w:left="3240" w:hanging="360"/>
      </w:pPr>
      <w:rPr>
        <w:rFonts w:ascii="Times New Roman" w:hAnsi="Times New Roman" w:cs="Times New Roman"/>
      </w:rPr>
    </w:lvl>
    <w:lvl w:ilvl="5">
      <w:start w:val="1"/>
      <w:numFmt w:val="lowerRoman"/>
      <w:lvlText w:val="%6."/>
      <w:lvlJc w:val="right"/>
      <w:pPr>
        <w:tabs>
          <w:tab w:val="num" w:pos="0"/>
        </w:tabs>
        <w:ind w:left="3960" w:hanging="180"/>
      </w:pPr>
      <w:rPr>
        <w:rFonts w:ascii="Times New Roman" w:hAnsi="Times New Roman" w:cs="Times New Roman"/>
      </w:rPr>
    </w:lvl>
    <w:lvl w:ilvl="6">
      <w:start w:val="1"/>
      <w:numFmt w:val="decimal"/>
      <w:lvlText w:val="%7."/>
      <w:lvlJc w:val="left"/>
      <w:pPr>
        <w:tabs>
          <w:tab w:val="num" w:pos="0"/>
        </w:tabs>
        <w:ind w:left="1070" w:hanging="360"/>
      </w:pPr>
      <w:rPr>
        <w:rFonts w:ascii="Times New Roman" w:hAnsi="Times New Roman" w:cs="Times New Roman"/>
      </w:rPr>
    </w:lvl>
    <w:lvl w:ilvl="7">
      <w:start w:val="1"/>
      <w:numFmt w:val="lowerLetter"/>
      <w:lvlText w:val="%8."/>
      <w:lvlJc w:val="left"/>
      <w:pPr>
        <w:tabs>
          <w:tab w:val="num" w:pos="0"/>
        </w:tabs>
        <w:ind w:left="5400" w:hanging="360"/>
      </w:pPr>
      <w:rPr>
        <w:rFonts w:ascii="Times New Roman" w:hAnsi="Times New Roman" w:cs="Times New Roman"/>
      </w:rPr>
    </w:lvl>
    <w:lvl w:ilvl="8">
      <w:start w:val="1"/>
      <w:numFmt w:val="lowerRoman"/>
      <w:lvlText w:val="%9."/>
      <w:lvlJc w:val="right"/>
      <w:pPr>
        <w:tabs>
          <w:tab w:val="num" w:pos="0"/>
        </w:tabs>
        <w:ind w:left="6120" w:hanging="180"/>
      </w:pPr>
      <w:rPr>
        <w:rFonts w:ascii="Times New Roman" w:hAnsi="Times New Roman" w:cs="Times New Roman"/>
      </w:rPr>
    </w:lvl>
  </w:abstractNum>
  <w:abstractNum w:abstractNumId="8" w15:restartNumberingAfterBreak="0">
    <w:nsid w:val="0D995E54"/>
    <w:multiLevelType w:val="multilevel"/>
    <w:tmpl w:val="1E76E3A8"/>
    <w:lvl w:ilvl="0">
      <w:start w:val="1"/>
      <w:numFmt w:val="decimal"/>
      <w:lvlText w:val="%1."/>
      <w:lvlJc w:val="left"/>
      <w:pPr>
        <w:tabs>
          <w:tab w:val="num" w:pos="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9" w15:restartNumberingAfterBreak="0">
    <w:nsid w:val="0DE247CD"/>
    <w:multiLevelType w:val="hybridMultilevel"/>
    <w:tmpl w:val="9B709C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F097A10"/>
    <w:multiLevelType w:val="multilevel"/>
    <w:tmpl w:val="36085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1D3ADA"/>
    <w:multiLevelType w:val="multilevel"/>
    <w:tmpl w:val="E7E6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526A3C"/>
    <w:multiLevelType w:val="multilevel"/>
    <w:tmpl w:val="A28A1C9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1D270D91"/>
    <w:multiLevelType w:val="multilevel"/>
    <w:tmpl w:val="5560C396"/>
    <w:lvl w:ilvl="0">
      <w:start w:val="1"/>
      <w:numFmt w:val="decimal"/>
      <w:lvlText w:val="%1."/>
      <w:lvlJc w:val="left"/>
      <w:pPr>
        <w:tabs>
          <w:tab w:val="num" w:pos="0"/>
        </w:tabs>
        <w:ind w:left="720" w:hanging="360"/>
      </w:pPr>
      <w:rPr>
        <w:b w:val="0"/>
        <w:sz w:val="24"/>
        <w:szCs w:val="24"/>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14" w15:restartNumberingAfterBreak="0">
    <w:nsid w:val="2493447A"/>
    <w:multiLevelType w:val="multilevel"/>
    <w:tmpl w:val="A140A776"/>
    <w:lvl w:ilvl="0">
      <w:start w:val="1"/>
      <w:numFmt w:val="decimal"/>
      <w:lvlText w:val="%1)"/>
      <w:lvlJc w:val="left"/>
      <w:pPr>
        <w:tabs>
          <w:tab w:val="num" w:pos="0"/>
        </w:tabs>
        <w:ind w:left="1077" w:hanging="360"/>
      </w:pPr>
      <w:rPr>
        <w:rFonts w:ascii="Times New Roman" w:hAnsi="Times New Roman" w:cs="Times New Roman"/>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
      <w:lvlJc w:val="left"/>
      <w:pPr>
        <w:tabs>
          <w:tab w:val="num" w:pos="0"/>
        </w:tabs>
        <w:ind w:left="2517" w:hanging="360"/>
      </w:pPr>
      <w:rPr>
        <w:rFonts w:ascii="Wingdings" w:hAnsi="Wingdings" w:cs="Wingdings"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15" w15:restartNumberingAfterBreak="0">
    <w:nsid w:val="2EAB12FE"/>
    <w:multiLevelType w:val="multilevel"/>
    <w:tmpl w:val="BB7CF3D4"/>
    <w:lvl w:ilvl="0">
      <w:start w:val="1"/>
      <w:numFmt w:val="decimal"/>
      <w:lvlText w:val="%1."/>
      <w:lvlJc w:val="left"/>
      <w:pPr>
        <w:tabs>
          <w:tab w:val="num" w:pos="0"/>
        </w:tabs>
        <w:ind w:left="720" w:hanging="360"/>
      </w:pPr>
    </w:lvl>
    <w:lvl w:ilvl="1">
      <w:start w:val="1"/>
      <w:numFmt w:val="bullet"/>
      <w:lvlText w:val=""/>
      <w:lvlJc w:val="left"/>
      <w:pPr>
        <w:tabs>
          <w:tab w:val="num" w:pos="0"/>
        </w:tabs>
        <w:ind w:left="1545" w:hanging="465"/>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36B45488"/>
    <w:multiLevelType w:val="hybridMultilevel"/>
    <w:tmpl w:val="72AA43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A1F70A5"/>
    <w:multiLevelType w:val="multilevel"/>
    <w:tmpl w:val="8EBE8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7811C7"/>
    <w:multiLevelType w:val="hybridMultilevel"/>
    <w:tmpl w:val="8A2C2F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23707F6"/>
    <w:multiLevelType w:val="multilevel"/>
    <w:tmpl w:val="30A49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93548B"/>
    <w:multiLevelType w:val="multilevel"/>
    <w:tmpl w:val="22683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6F231F"/>
    <w:multiLevelType w:val="multilevel"/>
    <w:tmpl w:val="0E3A04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F124D9"/>
    <w:multiLevelType w:val="multilevel"/>
    <w:tmpl w:val="BE88044C"/>
    <w:lvl w:ilvl="0">
      <w:start w:val="1"/>
      <w:numFmt w:val="decimal"/>
      <w:lvlText w:val="%1."/>
      <w:lvlJc w:val="left"/>
      <w:pPr>
        <w:tabs>
          <w:tab w:val="num" w:pos="360"/>
        </w:tabs>
        <w:ind w:left="357" w:hanging="357"/>
      </w:pPr>
      <w:rPr>
        <w:rFonts w:ascii="Times New Roman" w:hAnsi="Times New Roman" w:cs="Times New Roman"/>
      </w:rPr>
    </w:lvl>
    <w:lvl w:ilvl="1">
      <w:start w:val="1"/>
      <w:numFmt w:val="bullet"/>
      <w:lvlText w:val=""/>
      <w:lvlJc w:val="left"/>
      <w:pPr>
        <w:tabs>
          <w:tab w:val="num" w:pos="1800"/>
        </w:tabs>
        <w:ind w:left="1437" w:hanging="357"/>
      </w:pPr>
      <w:rPr>
        <w:rFonts w:ascii="Symbol" w:hAnsi="Symbol" w:cs="Symbol" w:hint="default"/>
      </w:rPr>
    </w:lvl>
    <w:lvl w:ilvl="2">
      <w:start w:val="1"/>
      <w:numFmt w:val="decimal"/>
      <w:lvlText w:val="%3."/>
      <w:lvlJc w:val="left"/>
      <w:pPr>
        <w:tabs>
          <w:tab w:val="num" w:pos="2160"/>
        </w:tabs>
        <w:ind w:left="216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3" w15:restartNumberingAfterBreak="0">
    <w:nsid w:val="49E05CFC"/>
    <w:multiLevelType w:val="hybridMultilevel"/>
    <w:tmpl w:val="911439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A4E6333"/>
    <w:multiLevelType w:val="hybridMultilevel"/>
    <w:tmpl w:val="AFC82F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AF96920"/>
    <w:multiLevelType w:val="multilevel"/>
    <w:tmpl w:val="91D4FA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26" w15:restartNumberingAfterBreak="0">
    <w:nsid w:val="4B0F3BE5"/>
    <w:multiLevelType w:val="multilevel"/>
    <w:tmpl w:val="FD7AB44A"/>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7" w15:restartNumberingAfterBreak="0">
    <w:nsid w:val="4B467506"/>
    <w:multiLevelType w:val="multilevel"/>
    <w:tmpl w:val="267A62F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28" w15:restartNumberingAfterBreak="0">
    <w:nsid w:val="4E9D122A"/>
    <w:multiLevelType w:val="multilevel"/>
    <w:tmpl w:val="1B78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3104B61"/>
    <w:multiLevelType w:val="hybridMultilevel"/>
    <w:tmpl w:val="1F1CB4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BCD1212"/>
    <w:multiLevelType w:val="multilevel"/>
    <w:tmpl w:val="EDECFA6C"/>
    <w:lvl w:ilvl="0">
      <w:start w:val="1"/>
      <w:numFmt w:val="lowerLetter"/>
      <w:lvlText w:val="%1)"/>
      <w:lvlJc w:val="left"/>
      <w:pPr>
        <w:tabs>
          <w:tab w:val="num" w:pos="1083"/>
        </w:tabs>
        <w:ind w:left="1083" w:hanging="360"/>
      </w:pPr>
      <w:rPr>
        <w:rFonts w:ascii="Times New Roman" w:hAnsi="Times New Roman" w:cs="Times New Roman"/>
      </w:rPr>
    </w:lvl>
    <w:lvl w:ilvl="1">
      <w:start w:val="1"/>
      <w:numFmt w:val="lowerLetter"/>
      <w:lvlText w:val="%2."/>
      <w:lvlJc w:val="left"/>
      <w:pPr>
        <w:tabs>
          <w:tab w:val="num" w:pos="1803"/>
        </w:tabs>
        <w:ind w:left="1803" w:hanging="360"/>
      </w:pPr>
      <w:rPr>
        <w:rFonts w:ascii="Times New Roman" w:hAnsi="Times New Roman" w:cs="Times New Roman"/>
      </w:rPr>
    </w:lvl>
    <w:lvl w:ilvl="2">
      <w:start w:val="1"/>
      <w:numFmt w:val="lowerRoman"/>
      <w:lvlText w:val="%3."/>
      <w:lvlJc w:val="right"/>
      <w:pPr>
        <w:tabs>
          <w:tab w:val="num" w:pos="2523"/>
        </w:tabs>
        <w:ind w:left="2523" w:hanging="180"/>
      </w:pPr>
      <w:rPr>
        <w:rFonts w:ascii="Times New Roman" w:hAnsi="Times New Roman" w:cs="Times New Roman"/>
      </w:rPr>
    </w:lvl>
    <w:lvl w:ilvl="3">
      <w:start w:val="1"/>
      <w:numFmt w:val="decimal"/>
      <w:lvlText w:val="%4."/>
      <w:lvlJc w:val="left"/>
      <w:pPr>
        <w:tabs>
          <w:tab w:val="num" w:pos="2202"/>
        </w:tabs>
        <w:ind w:left="2202" w:hanging="360"/>
      </w:pPr>
      <w:rPr>
        <w:rFonts w:ascii="Times New Roman" w:hAnsi="Times New Roman" w:cs="Times New Roman"/>
      </w:rPr>
    </w:lvl>
    <w:lvl w:ilvl="4">
      <w:start w:val="1"/>
      <w:numFmt w:val="lowerLetter"/>
      <w:lvlText w:val="%5."/>
      <w:lvlJc w:val="left"/>
      <w:pPr>
        <w:tabs>
          <w:tab w:val="num" w:pos="3963"/>
        </w:tabs>
        <w:ind w:left="3963" w:hanging="360"/>
      </w:pPr>
      <w:rPr>
        <w:rFonts w:ascii="Times New Roman" w:hAnsi="Times New Roman" w:cs="Times New Roman"/>
      </w:rPr>
    </w:lvl>
    <w:lvl w:ilvl="5">
      <w:start w:val="1"/>
      <w:numFmt w:val="lowerRoman"/>
      <w:lvlText w:val="%6."/>
      <w:lvlJc w:val="right"/>
      <w:pPr>
        <w:tabs>
          <w:tab w:val="num" w:pos="4683"/>
        </w:tabs>
        <w:ind w:left="4683" w:hanging="180"/>
      </w:pPr>
      <w:rPr>
        <w:rFonts w:ascii="Times New Roman" w:hAnsi="Times New Roman" w:cs="Times New Roman"/>
      </w:rPr>
    </w:lvl>
    <w:lvl w:ilvl="6">
      <w:start w:val="1"/>
      <w:numFmt w:val="decimal"/>
      <w:lvlText w:val="%7."/>
      <w:lvlJc w:val="left"/>
      <w:pPr>
        <w:tabs>
          <w:tab w:val="num" w:pos="5403"/>
        </w:tabs>
        <w:ind w:left="5403" w:hanging="360"/>
      </w:pPr>
      <w:rPr>
        <w:rFonts w:ascii="Times New Roman" w:hAnsi="Times New Roman" w:cs="Times New Roman"/>
      </w:rPr>
    </w:lvl>
    <w:lvl w:ilvl="7">
      <w:start w:val="1"/>
      <w:numFmt w:val="lowerLetter"/>
      <w:lvlText w:val="%8."/>
      <w:lvlJc w:val="left"/>
      <w:pPr>
        <w:tabs>
          <w:tab w:val="num" w:pos="6123"/>
        </w:tabs>
        <w:ind w:left="6123" w:hanging="360"/>
      </w:pPr>
      <w:rPr>
        <w:rFonts w:ascii="Times New Roman" w:hAnsi="Times New Roman" w:cs="Times New Roman"/>
      </w:rPr>
    </w:lvl>
    <w:lvl w:ilvl="8">
      <w:start w:val="1"/>
      <w:numFmt w:val="lowerRoman"/>
      <w:lvlText w:val="%9."/>
      <w:lvlJc w:val="right"/>
      <w:pPr>
        <w:tabs>
          <w:tab w:val="num" w:pos="6843"/>
        </w:tabs>
        <w:ind w:left="6843" w:hanging="180"/>
      </w:pPr>
      <w:rPr>
        <w:rFonts w:ascii="Times New Roman" w:hAnsi="Times New Roman" w:cs="Times New Roman"/>
      </w:rPr>
    </w:lvl>
  </w:abstractNum>
  <w:abstractNum w:abstractNumId="31" w15:restartNumberingAfterBreak="0">
    <w:nsid w:val="60306748"/>
    <w:multiLevelType w:val="multilevel"/>
    <w:tmpl w:val="267A62F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32" w15:restartNumberingAfterBreak="0">
    <w:nsid w:val="66550BCA"/>
    <w:multiLevelType w:val="hybridMultilevel"/>
    <w:tmpl w:val="0E4011C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67450482"/>
    <w:multiLevelType w:val="hybridMultilevel"/>
    <w:tmpl w:val="1C901C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D5F165B"/>
    <w:multiLevelType w:val="multilevel"/>
    <w:tmpl w:val="B5922330"/>
    <w:lvl w:ilvl="0">
      <w:start w:val="1"/>
      <w:numFmt w:val="low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6DC04090"/>
    <w:multiLevelType w:val="multilevel"/>
    <w:tmpl w:val="29A03D5A"/>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6E7016CA"/>
    <w:multiLevelType w:val="multilevel"/>
    <w:tmpl w:val="E7CADEAC"/>
    <w:lvl w:ilvl="0">
      <w:start w:val="1"/>
      <w:numFmt w:val="decimal"/>
      <w:lvlText w:val="%1)"/>
      <w:lvlJc w:val="left"/>
      <w:pPr>
        <w:tabs>
          <w:tab w:val="num" w:pos="1069"/>
        </w:tabs>
        <w:ind w:left="1069" w:hanging="360"/>
      </w:pPr>
    </w:lvl>
    <w:lvl w:ilvl="1">
      <w:start w:val="3"/>
      <w:numFmt w:val="decimal"/>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37" w15:restartNumberingAfterBreak="0">
    <w:nsid w:val="74B62D81"/>
    <w:multiLevelType w:val="hybridMultilevel"/>
    <w:tmpl w:val="3EEC63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73913D4"/>
    <w:multiLevelType w:val="hybridMultilevel"/>
    <w:tmpl w:val="A5A2AB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7F70EA2"/>
    <w:multiLevelType w:val="multilevel"/>
    <w:tmpl w:val="2910C2C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605160030">
    <w:abstractNumId w:val="12"/>
  </w:num>
  <w:num w:numId="2" w16cid:durableId="1944992752">
    <w:abstractNumId w:val="7"/>
  </w:num>
  <w:num w:numId="3" w16cid:durableId="338432560">
    <w:abstractNumId w:val="15"/>
  </w:num>
  <w:num w:numId="4" w16cid:durableId="991057682">
    <w:abstractNumId w:val="13"/>
  </w:num>
  <w:num w:numId="5" w16cid:durableId="2132508514">
    <w:abstractNumId w:val="35"/>
  </w:num>
  <w:num w:numId="6" w16cid:durableId="537200712">
    <w:abstractNumId w:val="30"/>
  </w:num>
  <w:num w:numId="7" w16cid:durableId="1582056842">
    <w:abstractNumId w:val="0"/>
  </w:num>
  <w:num w:numId="8" w16cid:durableId="2126196975">
    <w:abstractNumId w:val="22"/>
  </w:num>
  <w:num w:numId="9" w16cid:durableId="55861075">
    <w:abstractNumId w:val="36"/>
  </w:num>
  <w:num w:numId="10" w16cid:durableId="745153600">
    <w:abstractNumId w:val="8"/>
  </w:num>
  <w:num w:numId="11" w16cid:durableId="1052652510">
    <w:abstractNumId w:val="14"/>
  </w:num>
  <w:num w:numId="12" w16cid:durableId="920063063">
    <w:abstractNumId w:val="34"/>
  </w:num>
  <w:num w:numId="13" w16cid:durableId="924531240">
    <w:abstractNumId w:val="39"/>
  </w:num>
  <w:num w:numId="14" w16cid:durableId="1286043505">
    <w:abstractNumId w:val="25"/>
  </w:num>
  <w:num w:numId="15" w16cid:durableId="987825661">
    <w:abstractNumId w:val="25"/>
    <w:lvlOverride w:ilvl="0">
      <w:startOverride w:val="1"/>
    </w:lvlOverride>
    <w:lvlOverride w:ilvl="1">
      <w:startOverride w:val="1"/>
    </w:lvlOverride>
    <w:lvlOverride w:ilvl="2">
      <w:startOverride w:val="1"/>
    </w:lvlOverride>
    <w:lvlOverride w:ilvl="3">
      <w:startOverride w:val="1"/>
    </w:lvlOverride>
  </w:num>
  <w:num w:numId="16" w16cid:durableId="5972523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7" w16cid:durableId="1316104610">
    <w:abstractNumId w:val="26"/>
  </w:num>
  <w:num w:numId="18" w16cid:durableId="1756630905">
    <w:abstractNumId w:val="26"/>
  </w:num>
  <w:num w:numId="19" w16cid:durableId="1017317338">
    <w:abstractNumId w:val="26"/>
  </w:num>
  <w:num w:numId="20" w16cid:durableId="475495441">
    <w:abstractNumId w:val="33"/>
  </w:num>
  <w:num w:numId="21" w16cid:durableId="751391486">
    <w:abstractNumId w:val="37"/>
  </w:num>
  <w:num w:numId="22" w16cid:durableId="1785077001">
    <w:abstractNumId w:val="38"/>
  </w:num>
  <w:num w:numId="23" w16cid:durableId="22441545">
    <w:abstractNumId w:val="20"/>
  </w:num>
  <w:num w:numId="24" w16cid:durableId="870729792">
    <w:abstractNumId w:val="5"/>
  </w:num>
  <w:num w:numId="25" w16cid:durableId="546917594">
    <w:abstractNumId w:val="21"/>
  </w:num>
  <w:num w:numId="26" w16cid:durableId="643195385">
    <w:abstractNumId w:val="17"/>
  </w:num>
  <w:num w:numId="27" w16cid:durableId="1794404724">
    <w:abstractNumId w:val="11"/>
  </w:num>
  <w:num w:numId="28" w16cid:durableId="391276582">
    <w:abstractNumId w:val="6"/>
  </w:num>
  <w:num w:numId="29" w16cid:durableId="1207722507">
    <w:abstractNumId w:val="18"/>
  </w:num>
  <w:num w:numId="30" w16cid:durableId="597178420">
    <w:abstractNumId w:val="29"/>
  </w:num>
  <w:num w:numId="31" w16cid:durableId="491600853">
    <w:abstractNumId w:val="19"/>
  </w:num>
  <w:num w:numId="32" w16cid:durableId="1221290670">
    <w:abstractNumId w:val="10"/>
  </w:num>
  <w:num w:numId="33" w16cid:durableId="1110471614">
    <w:abstractNumId w:val="3"/>
  </w:num>
  <w:num w:numId="34" w16cid:durableId="634214336">
    <w:abstractNumId w:val="4"/>
  </w:num>
  <w:num w:numId="35" w16cid:durableId="765807419">
    <w:abstractNumId w:val="2"/>
  </w:num>
  <w:num w:numId="36" w16cid:durableId="1964116004">
    <w:abstractNumId w:val="28"/>
  </w:num>
  <w:num w:numId="37" w16cid:durableId="11493408">
    <w:abstractNumId w:val="1"/>
  </w:num>
  <w:num w:numId="38" w16cid:durableId="1221283849">
    <w:abstractNumId w:val="9"/>
  </w:num>
  <w:num w:numId="39" w16cid:durableId="1825198696">
    <w:abstractNumId w:val="24"/>
  </w:num>
  <w:num w:numId="40" w16cid:durableId="2144998922">
    <w:abstractNumId w:val="23"/>
  </w:num>
  <w:num w:numId="41" w16cid:durableId="1383364033">
    <w:abstractNumId w:val="16"/>
  </w:num>
  <w:num w:numId="42" w16cid:durableId="1496873469">
    <w:abstractNumId w:val="32"/>
  </w:num>
  <w:num w:numId="43" w16cid:durableId="147867842">
    <w:abstractNumId w:val="27"/>
  </w:num>
  <w:num w:numId="44" w16cid:durableId="920943226">
    <w:abstractNumId w:val="3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038"/>
    <w:rsid w:val="00020A58"/>
    <w:rsid w:val="0003341B"/>
    <w:rsid w:val="00045068"/>
    <w:rsid w:val="000472E5"/>
    <w:rsid w:val="00051FF9"/>
    <w:rsid w:val="000B6254"/>
    <w:rsid w:val="000D1B10"/>
    <w:rsid w:val="000E6F12"/>
    <w:rsid w:val="000E7AF2"/>
    <w:rsid w:val="000F4BAF"/>
    <w:rsid w:val="000F7D83"/>
    <w:rsid w:val="00144150"/>
    <w:rsid w:val="00173F0A"/>
    <w:rsid w:val="00174C6B"/>
    <w:rsid w:val="001B54C1"/>
    <w:rsid w:val="001F3DA1"/>
    <w:rsid w:val="00240951"/>
    <w:rsid w:val="00250F48"/>
    <w:rsid w:val="002536C5"/>
    <w:rsid w:val="00292317"/>
    <w:rsid w:val="002B6033"/>
    <w:rsid w:val="002F0BC5"/>
    <w:rsid w:val="00335CF4"/>
    <w:rsid w:val="00365C10"/>
    <w:rsid w:val="003903ED"/>
    <w:rsid w:val="003A6DB4"/>
    <w:rsid w:val="003C2C93"/>
    <w:rsid w:val="00412186"/>
    <w:rsid w:val="004366C0"/>
    <w:rsid w:val="00450C5C"/>
    <w:rsid w:val="00475778"/>
    <w:rsid w:val="00497D73"/>
    <w:rsid w:val="004D0603"/>
    <w:rsid w:val="004D2ADF"/>
    <w:rsid w:val="004E1F79"/>
    <w:rsid w:val="004E41CA"/>
    <w:rsid w:val="004E5F6C"/>
    <w:rsid w:val="00512F09"/>
    <w:rsid w:val="00550476"/>
    <w:rsid w:val="00553E41"/>
    <w:rsid w:val="00562464"/>
    <w:rsid w:val="00585C2C"/>
    <w:rsid w:val="00586176"/>
    <w:rsid w:val="005870F3"/>
    <w:rsid w:val="005A1FB1"/>
    <w:rsid w:val="005D1D40"/>
    <w:rsid w:val="005D28EF"/>
    <w:rsid w:val="005E40B5"/>
    <w:rsid w:val="00601D5F"/>
    <w:rsid w:val="00667F14"/>
    <w:rsid w:val="00674CB0"/>
    <w:rsid w:val="006A1D98"/>
    <w:rsid w:val="006B1E8B"/>
    <w:rsid w:val="006C40A5"/>
    <w:rsid w:val="006D1423"/>
    <w:rsid w:val="006D3231"/>
    <w:rsid w:val="00702624"/>
    <w:rsid w:val="00707DD7"/>
    <w:rsid w:val="00713D49"/>
    <w:rsid w:val="007C120F"/>
    <w:rsid w:val="007E0FA3"/>
    <w:rsid w:val="007F0532"/>
    <w:rsid w:val="00812691"/>
    <w:rsid w:val="00817FE1"/>
    <w:rsid w:val="008436A9"/>
    <w:rsid w:val="00881265"/>
    <w:rsid w:val="008D60E4"/>
    <w:rsid w:val="0090452F"/>
    <w:rsid w:val="009071A1"/>
    <w:rsid w:val="00924702"/>
    <w:rsid w:val="009247EC"/>
    <w:rsid w:val="00937142"/>
    <w:rsid w:val="00947B4A"/>
    <w:rsid w:val="0096136E"/>
    <w:rsid w:val="00963105"/>
    <w:rsid w:val="00974E65"/>
    <w:rsid w:val="009B2AEA"/>
    <w:rsid w:val="009C4E0E"/>
    <w:rsid w:val="009C7578"/>
    <w:rsid w:val="00A019BF"/>
    <w:rsid w:val="00A07008"/>
    <w:rsid w:val="00A263F3"/>
    <w:rsid w:val="00A307D3"/>
    <w:rsid w:val="00A63446"/>
    <w:rsid w:val="00A936B8"/>
    <w:rsid w:val="00AA19A1"/>
    <w:rsid w:val="00AB2E78"/>
    <w:rsid w:val="00AC1A81"/>
    <w:rsid w:val="00AD0B8A"/>
    <w:rsid w:val="00AD4FFC"/>
    <w:rsid w:val="00AE04C0"/>
    <w:rsid w:val="00AE3237"/>
    <w:rsid w:val="00B25F15"/>
    <w:rsid w:val="00B61356"/>
    <w:rsid w:val="00B87BE8"/>
    <w:rsid w:val="00B941D5"/>
    <w:rsid w:val="00BA076E"/>
    <w:rsid w:val="00BA0FE3"/>
    <w:rsid w:val="00BB2752"/>
    <w:rsid w:val="00BE4878"/>
    <w:rsid w:val="00C151C4"/>
    <w:rsid w:val="00C3428F"/>
    <w:rsid w:val="00C34741"/>
    <w:rsid w:val="00C43176"/>
    <w:rsid w:val="00C437D6"/>
    <w:rsid w:val="00C62E41"/>
    <w:rsid w:val="00C73BBB"/>
    <w:rsid w:val="00CC1B53"/>
    <w:rsid w:val="00CC1F97"/>
    <w:rsid w:val="00CC4D5B"/>
    <w:rsid w:val="00CE5309"/>
    <w:rsid w:val="00CF2C03"/>
    <w:rsid w:val="00D04CD3"/>
    <w:rsid w:val="00D16A6D"/>
    <w:rsid w:val="00D21B14"/>
    <w:rsid w:val="00D2411C"/>
    <w:rsid w:val="00D43E6E"/>
    <w:rsid w:val="00D52E09"/>
    <w:rsid w:val="00DA1351"/>
    <w:rsid w:val="00DB10B3"/>
    <w:rsid w:val="00DB3D74"/>
    <w:rsid w:val="00E0521D"/>
    <w:rsid w:val="00E13D61"/>
    <w:rsid w:val="00E252C9"/>
    <w:rsid w:val="00E4714C"/>
    <w:rsid w:val="00E624D0"/>
    <w:rsid w:val="00E64BFF"/>
    <w:rsid w:val="00E6724E"/>
    <w:rsid w:val="00E7476E"/>
    <w:rsid w:val="00E75788"/>
    <w:rsid w:val="00E90F70"/>
    <w:rsid w:val="00EA2D85"/>
    <w:rsid w:val="00EB547F"/>
    <w:rsid w:val="00ED71EE"/>
    <w:rsid w:val="00F10038"/>
    <w:rsid w:val="00F1285F"/>
    <w:rsid w:val="00F60E85"/>
    <w:rsid w:val="00F6789E"/>
    <w:rsid w:val="00FD2193"/>
    <w:rsid w:val="00FD4401"/>
    <w:rsid w:val="00FE489C"/>
    <w:rsid w:val="00FF1E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FDAAF"/>
  <w15:docId w15:val="{A6C58C6F-BAA2-40A8-B10D-0ACAAEB61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D4FFC"/>
    <w:pPr>
      <w:suppressAutoHyphens w:val="0"/>
    </w:pPr>
    <w:rPr>
      <w:sz w:val="24"/>
      <w:szCs w:val="24"/>
    </w:rPr>
  </w:style>
  <w:style w:type="paragraph" w:styleId="Nagwek1">
    <w:name w:val="heading 1"/>
    <w:basedOn w:val="Normalny"/>
    <w:next w:val="Normalny"/>
    <w:link w:val="Nagwek1Znak"/>
    <w:uiPriority w:val="9"/>
    <w:qFormat/>
    <w:rsid w:val="009B53A8"/>
    <w:pPr>
      <w:keepNext/>
      <w:keepLines/>
      <w:suppressAutoHyphens/>
      <w:spacing w:before="480" w:line="276" w:lineRule="auto"/>
      <w:outlineLvl w:val="0"/>
    </w:pPr>
    <w:rPr>
      <w:rFonts w:ascii="Cambria" w:hAnsi="Cambria"/>
      <w:b/>
      <w:bCs/>
      <w:color w:val="365F91"/>
      <w:sz w:val="28"/>
      <w:szCs w:val="28"/>
      <w:lang w:eastAsia="en-US"/>
    </w:rPr>
  </w:style>
  <w:style w:type="paragraph" w:styleId="Nagwek2">
    <w:name w:val="heading 2"/>
    <w:basedOn w:val="Normalny"/>
    <w:next w:val="Normalny"/>
    <w:link w:val="Nagwek2Znak"/>
    <w:semiHidden/>
    <w:unhideWhenUsed/>
    <w:qFormat/>
    <w:rsid w:val="00876DB5"/>
    <w:pPr>
      <w:keepNext/>
      <w:suppressAutoHyphens/>
      <w:spacing w:before="240" w:after="60"/>
      <w:outlineLvl w:val="1"/>
    </w:pPr>
    <w:rPr>
      <w:rFonts w:ascii="Cambria" w:hAnsi="Cambria"/>
      <w:b/>
      <w:bCs/>
      <w:i/>
      <w:iCs/>
      <w:sz w:val="28"/>
      <w:szCs w:val="28"/>
    </w:rPr>
  </w:style>
  <w:style w:type="paragraph" w:styleId="Nagwek3">
    <w:name w:val="heading 3"/>
    <w:basedOn w:val="Normalny"/>
    <w:next w:val="Normalny"/>
    <w:link w:val="Nagwek3Znak"/>
    <w:semiHidden/>
    <w:unhideWhenUsed/>
    <w:qFormat/>
    <w:rsid w:val="00C670D0"/>
    <w:pPr>
      <w:keepNext/>
      <w:keepLines/>
      <w:suppressAutoHyphens/>
      <w:spacing w:before="40"/>
      <w:outlineLvl w:val="2"/>
    </w:pPr>
    <w:rPr>
      <w:rFonts w:asciiTheme="majorHAnsi" w:eastAsiaTheme="majorEastAsia" w:hAnsiTheme="majorHAnsi" w:cstheme="majorBidi"/>
      <w:color w:val="243F60" w:themeColor="accent1" w:themeShade="7F"/>
    </w:rPr>
  </w:style>
  <w:style w:type="paragraph" w:styleId="Nagwek5">
    <w:name w:val="heading 5"/>
    <w:basedOn w:val="Normalny"/>
    <w:next w:val="Normalny"/>
    <w:link w:val="Nagwek5Znak"/>
    <w:semiHidden/>
    <w:unhideWhenUsed/>
    <w:qFormat/>
    <w:rsid w:val="00E34D5E"/>
    <w:pPr>
      <w:keepNext/>
      <w:keepLines/>
      <w:suppressAutoHyphens/>
      <w:spacing w:before="4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link w:val="Nagwek"/>
    <w:qFormat/>
    <w:rsid w:val="006A5CFE"/>
    <w:rPr>
      <w:sz w:val="24"/>
      <w:szCs w:val="24"/>
    </w:rPr>
  </w:style>
  <w:style w:type="character" w:customStyle="1" w:styleId="TekstdymkaZnak">
    <w:name w:val="Tekst dymka Znak"/>
    <w:link w:val="Tekstdymka"/>
    <w:qFormat/>
    <w:rsid w:val="006A5CFE"/>
    <w:rPr>
      <w:rFonts w:ascii="Tahoma" w:hAnsi="Tahoma" w:cs="Tahoma"/>
      <w:sz w:val="16"/>
      <w:szCs w:val="16"/>
    </w:rPr>
  </w:style>
  <w:style w:type="character" w:customStyle="1" w:styleId="Nagwek1Znak">
    <w:name w:val="Nagłówek 1 Znak"/>
    <w:link w:val="Nagwek1"/>
    <w:uiPriority w:val="9"/>
    <w:qFormat/>
    <w:rsid w:val="009B53A8"/>
    <w:rPr>
      <w:rFonts w:ascii="Cambria" w:eastAsia="Times New Roman" w:hAnsi="Cambria" w:cs="Times New Roman"/>
      <w:b/>
      <w:bCs/>
      <w:color w:val="365F91"/>
      <w:sz w:val="28"/>
      <w:szCs w:val="28"/>
      <w:lang w:eastAsia="en-US"/>
    </w:rPr>
  </w:style>
  <w:style w:type="character" w:styleId="Hipercze">
    <w:name w:val="Hyperlink"/>
    <w:rsid w:val="00CF7C09"/>
    <w:rPr>
      <w:color w:val="0000FF"/>
      <w:u w:val="single"/>
    </w:rPr>
  </w:style>
  <w:style w:type="character" w:styleId="Odwoaniedokomentarza">
    <w:name w:val="annotation reference"/>
    <w:qFormat/>
    <w:rsid w:val="0054049E"/>
    <w:rPr>
      <w:sz w:val="16"/>
      <w:szCs w:val="16"/>
    </w:rPr>
  </w:style>
  <w:style w:type="character" w:customStyle="1" w:styleId="TekstkomentarzaZnak">
    <w:name w:val="Tekst komentarza Znak"/>
    <w:basedOn w:val="Domylnaczcionkaakapitu"/>
    <w:link w:val="Tekstkomentarza"/>
    <w:qFormat/>
    <w:rsid w:val="0054049E"/>
  </w:style>
  <w:style w:type="character" w:customStyle="1" w:styleId="TematkomentarzaZnak">
    <w:name w:val="Temat komentarza Znak"/>
    <w:link w:val="Tematkomentarza"/>
    <w:qFormat/>
    <w:rsid w:val="0054049E"/>
    <w:rPr>
      <w:b/>
      <w:bCs/>
    </w:rPr>
  </w:style>
  <w:style w:type="character" w:customStyle="1" w:styleId="Nagwek2Znak">
    <w:name w:val="Nagłówek 2 Znak"/>
    <w:link w:val="Nagwek2"/>
    <w:semiHidden/>
    <w:qFormat/>
    <w:rsid w:val="00876DB5"/>
    <w:rPr>
      <w:rFonts w:ascii="Cambria" w:eastAsia="Times New Roman" w:hAnsi="Cambria" w:cs="Times New Roman"/>
      <w:b/>
      <w:bCs/>
      <w:i/>
      <w:iCs/>
      <w:sz w:val="28"/>
      <w:szCs w:val="28"/>
    </w:rPr>
  </w:style>
  <w:style w:type="character" w:customStyle="1" w:styleId="AkapitzlistZnak">
    <w:name w:val="Akapit z listą Znak"/>
    <w:aliases w:val="Preambuła Znak,Liste à puces retrait droite Znak"/>
    <w:link w:val="Akapitzlist"/>
    <w:uiPriority w:val="34"/>
    <w:qFormat/>
    <w:rsid w:val="00876DB5"/>
    <w:rPr>
      <w:sz w:val="24"/>
      <w:szCs w:val="24"/>
    </w:rPr>
  </w:style>
  <w:style w:type="character" w:customStyle="1" w:styleId="TekstpodstawowywcityZnak">
    <w:name w:val="Tekst podstawowy wcięty Znak"/>
    <w:link w:val="Tekstpodstawowywcity"/>
    <w:qFormat/>
    <w:rsid w:val="00876DB5"/>
    <w:rPr>
      <w:sz w:val="22"/>
      <w:szCs w:val="24"/>
    </w:rPr>
  </w:style>
  <w:style w:type="character" w:customStyle="1" w:styleId="TekstprzypisukocowegoZnak">
    <w:name w:val="Tekst przypisu końcowego Znak"/>
    <w:basedOn w:val="Domylnaczcionkaakapitu"/>
    <w:link w:val="Tekstprzypisukocowego"/>
    <w:qFormat/>
    <w:rsid w:val="00235681"/>
  </w:style>
  <w:style w:type="character" w:customStyle="1" w:styleId="Znakiprzypiswkocowych">
    <w:name w:val="Znaki przypisów końcowych"/>
    <w:qFormat/>
    <w:rsid w:val="00235681"/>
    <w:rPr>
      <w:vertAlign w:val="superscript"/>
    </w:rPr>
  </w:style>
  <w:style w:type="character" w:styleId="Odwoanieprzypisukocowego">
    <w:name w:val="endnote reference"/>
    <w:rsid w:val="009071A1"/>
    <w:rPr>
      <w:vertAlign w:val="superscript"/>
    </w:rPr>
  </w:style>
  <w:style w:type="character" w:customStyle="1" w:styleId="StopkaZnak">
    <w:name w:val="Stopka Znak"/>
    <w:link w:val="Stopka"/>
    <w:uiPriority w:val="99"/>
    <w:qFormat/>
    <w:rsid w:val="00622E16"/>
    <w:rPr>
      <w:sz w:val="24"/>
      <w:szCs w:val="24"/>
    </w:rPr>
  </w:style>
  <w:style w:type="character" w:customStyle="1" w:styleId="TekstprzypisudolnegoZnak">
    <w:name w:val="Tekst przypisu dolnego Znak"/>
    <w:basedOn w:val="Domylnaczcionkaakapitu"/>
    <w:link w:val="Tekstprzypisudolnego"/>
    <w:uiPriority w:val="99"/>
    <w:qFormat/>
    <w:rsid w:val="00A72997"/>
  </w:style>
  <w:style w:type="character" w:customStyle="1" w:styleId="Znakiprzypiswdolnych">
    <w:name w:val="Znaki przypisów dolnych"/>
    <w:qFormat/>
    <w:rsid w:val="00A72997"/>
    <w:rPr>
      <w:vertAlign w:val="superscript"/>
    </w:rPr>
  </w:style>
  <w:style w:type="character" w:styleId="Odwoanieprzypisudolnego">
    <w:name w:val="footnote reference"/>
    <w:uiPriority w:val="99"/>
    <w:rsid w:val="009071A1"/>
    <w:rPr>
      <w:vertAlign w:val="superscript"/>
    </w:rPr>
  </w:style>
  <w:style w:type="character" w:styleId="Pogrubienie">
    <w:name w:val="Strong"/>
    <w:basedOn w:val="Domylnaczcionkaakapitu"/>
    <w:uiPriority w:val="22"/>
    <w:qFormat/>
    <w:rsid w:val="00F053A7"/>
    <w:rPr>
      <w:b/>
      <w:bCs/>
    </w:rPr>
  </w:style>
  <w:style w:type="character" w:customStyle="1" w:styleId="Nagwek3Znak">
    <w:name w:val="Nagłówek 3 Znak"/>
    <w:basedOn w:val="Domylnaczcionkaakapitu"/>
    <w:link w:val="Nagwek3"/>
    <w:semiHidden/>
    <w:qFormat/>
    <w:rsid w:val="00C670D0"/>
    <w:rPr>
      <w:rFonts w:asciiTheme="majorHAnsi" w:eastAsiaTheme="majorEastAsia" w:hAnsiTheme="majorHAnsi" w:cstheme="majorBidi"/>
      <w:color w:val="243F60" w:themeColor="accent1" w:themeShade="7F"/>
      <w:sz w:val="24"/>
      <w:szCs w:val="24"/>
    </w:rPr>
  </w:style>
  <w:style w:type="character" w:customStyle="1" w:styleId="Nierozpoznanawzmianka1">
    <w:name w:val="Nierozpoznana wzmianka1"/>
    <w:basedOn w:val="Domylnaczcionkaakapitu"/>
    <w:uiPriority w:val="99"/>
    <w:semiHidden/>
    <w:unhideWhenUsed/>
    <w:qFormat/>
    <w:rsid w:val="00C2616A"/>
    <w:rPr>
      <w:color w:val="808080"/>
      <w:shd w:val="clear" w:color="auto" w:fill="E6E6E6"/>
    </w:rPr>
  </w:style>
  <w:style w:type="character" w:customStyle="1" w:styleId="TekstpodstawowyZnak">
    <w:name w:val="Tekst podstawowy Znak"/>
    <w:basedOn w:val="Domylnaczcionkaakapitu"/>
    <w:link w:val="Tekstpodstawowy"/>
    <w:semiHidden/>
    <w:qFormat/>
    <w:rsid w:val="00E50325"/>
    <w:rPr>
      <w:sz w:val="24"/>
      <w:szCs w:val="24"/>
    </w:rPr>
  </w:style>
  <w:style w:type="character" w:customStyle="1" w:styleId="Tekstpodstawowywcity3Znak">
    <w:name w:val="Tekst podstawowy wcięty 3 Znak"/>
    <w:basedOn w:val="Domylnaczcionkaakapitu"/>
    <w:link w:val="Tekstpodstawowywcity3"/>
    <w:semiHidden/>
    <w:qFormat/>
    <w:rsid w:val="00F31B78"/>
    <w:rPr>
      <w:sz w:val="16"/>
      <w:szCs w:val="16"/>
    </w:rPr>
  </w:style>
  <w:style w:type="character" w:customStyle="1" w:styleId="Nagwek5Znak">
    <w:name w:val="Nagłówek 5 Znak"/>
    <w:basedOn w:val="Domylnaczcionkaakapitu"/>
    <w:link w:val="Nagwek5"/>
    <w:semiHidden/>
    <w:qFormat/>
    <w:rsid w:val="00E34D5E"/>
    <w:rPr>
      <w:rFonts w:asciiTheme="majorHAnsi" w:eastAsiaTheme="majorEastAsia" w:hAnsiTheme="majorHAnsi" w:cstheme="majorBidi"/>
      <w:color w:val="365F91" w:themeColor="accent1" w:themeShade="BF"/>
      <w:sz w:val="24"/>
      <w:szCs w:val="24"/>
    </w:rPr>
  </w:style>
  <w:style w:type="character" w:customStyle="1" w:styleId="Tekstpodstawowywcity2Znak">
    <w:name w:val="Tekst podstawowy wcięty 2 Znak"/>
    <w:basedOn w:val="Domylnaczcionkaakapitu"/>
    <w:link w:val="Tekstpodstawowywcity2"/>
    <w:semiHidden/>
    <w:qFormat/>
    <w:rsid w:val="00E34D5E"/>
    <w:rPr>
      <w:sz w:val="24"/>
      <w:szCs w:val="24"/>
    </w:rPr>
  </w:style>
  <w:style w:type="character" w:styleId="Wyrnieniedelikatne">
    <w:name w:val="Subtle Emphasis"/>
    <w:basedOn w:val="Domylnaczcionkaakapitu"/>
    <w:uiPriority w:val="19"/>
    <w:qFormat/>
    <w:rsid w:val="0028192E"/>
    <w:rPr>
      <w:i/>
      <w:iCs/>
      <w:color w:val="404040" w:themeColor="text1" w:themeTint="BF"/>
    </w:rPr>
  </w:style>
  <w:style w:type="character" w:customStyle="1" w:styleId="Nierozpoznanawzmianka2">
    <w:name w:val="Nierozpoznana wzmianka2"/>
    <w:basedOn w:val="Domylnaczcionkaakapitu"/>
    <w:uiPriority w:val="99"/>
    <w:semiHidden/>
    <w:unhideWhenUsed/>
    <w:qFormat/>
    <w:rsid w:val="002F5AE6"/>
    <w:rPr>
      <w:color w:val="605E5C"/>
      <w:shd w:val="clear" w:color="auto" w:fill="E1DFDD"/>
    </w:rPr>
  </w:style>
  <w:style w:type="paragraph" w:styleId="Nagwek">
    <w:name w:val="header"/>
    <w:basedOn w:val="Normalny"/>
    <w:next w:val="Tekstpodstawowy"/>
    <w:link w:val="NagwekZnak"/>
    <w:rsid w:val="003F6F88"/>
    <w:pPr>
      <w:tabs>
        <w:tab w:val="center" w:pos="4536"/>
        <w:tab w:val="right" w:pos="9072"/>
      </w:tabs>
      <w:suppressAutoHyphens/>
    </w:pPr>
  </w:style>
  <w:style w:type="paragraph" w:styleId="Tekstpodstawowy">
    <w:name w:val="Body Text"/>
    <w:basedOn w:val="Normalny"/>
    <w:link w:val="TekstpodstawowyZnak"/>
    <w:semiHidden/>
    <w:rsid w:val="00E50325"/>
    <w:pPr>
      <w:suppressAutoHyphens/>
      <w:spacing w:after="120"/>
    </w:pPr>
  </w:style>
  <w:style w:type="paragraph" w:styleId="Lista">
    <w:name w:val="List"/>
    <w:basedOn w:val="Tekstpodstawowy"/>
    <w:rsid w:val="009071A1"/>
    <w:rPr>
      <w:rFonts w:cs="Arial Unicode MS"/>
    </w:rPr>
  </w:style>
  <w:style w:type="paragraph" w:styleId="Legenda">
    <w:name w:val="caption"/>
    <w:basedOn w:val="Normalny"/>
    <w:qFormat/>
    <w:rsid w:val="009071A1"/>
    <w:pPr>
      <w:suppressLineNumbers/>
      <w:suppressAutoHyphens/>
      <w:spacing w:before="120" w:after="120"/>
    </w:pPr>
    <w:rPr>
      <w:rFonts w:cs="Arial Unicode MS"/>
      <w:i/>
      <w:iCs/>
    </w:rPr>
  </w:style>
  <w:style w:type="paragraph" w:customStyle="1" w:styleId="Indeks">
    <w:name w:val="Indeks"/>
    <w:basedOn w:val="Normalny"/>
    <w:qFormat/>
    <w:rsid w:val="009071A1"/>
    <w:pPr>
      <w:suppressLineNumbers/>
      <w:suppressAutoHyphens/>
    </w:pPr>
    <w:rPr>
      <w:rFonts w:cs="Arial Unicode MS"/>
    </w:rPr>
  </w:style>
  <w:style w:type="paragraph" w:customStyle="1" w:styleId="Gwkaistopka">
    <w:name w:val="Główka i stopka"/>
    <w:basedOn w:val="Normalny"/>
    <w:qFormat/>
    <w:rsid w:val="009071A1"/>
    <w:pPr>
      <w:suppressAutoHyphens/>
    </w:pPr>
  </w:style>
  <w:style w:type="paragraph" w:styleId="Stopka">
    <w:name w:val="footer"/>
    <w:basedOn w:val="Normalny"/>
    <w:link w:val="StopkaZnak"/>
    <w:uiPriority w:val="99"/>
    <w:rsid w:val="003F6F88"/>
    <w:pPr>
      <w:tabs>
        <w:tab w:val="center" w:pos="4536"/>
        <w:tab w:val="right" w:pos="9072"/>
      </w:tabs>
      <w:suppressAutoHyphens/>
    </w:pPr>
  </w:style>
  <w:style w:type="paragraph" w:styleId="Tekstdymka">
    <w:name w:val="Balloon Text"/>
    <w:basedOn w:val="Normalny"/>
    <w:link w:val="TekstdymkaZnak"/>
    <w:qFormat/>
    <w:rsid w:val="006A5CFE"/>
    <w:pPr>
      <w:suppressAutoHyphens/>
    </w:pPr>
    <w:rPr>
      <w:rFonts w:ascii="Tahoma" w:hAnsi="Tahoma"/>
      <w:sz w:val="16"/>
      <w:szCs w:val="16"/>
    </w:rPr>
  </w:style>
  <w:style w:type="paragraph" w:styleId="Akapitzlist">
    <w:name w:val="List Paragraph"/>
    <w:aliases w:val="Preambuła,Liste à puces retrait droite"/>
    <w:basedOn w:val="Normalny"/>
    <w:link w:val="AkapitzlistZnak"/>
    <w:uiPriority w:val="34"/>
    <w:qFormat/>
    <w:rsid w:val="00F546ED"/>
    <w:pPr>
      <w:suppressAutoHyphens/>
      <w:ind w:left="708"/>
    </w:pPr>
  </w:style>
  <w:style w:type="paragraph" w:styleId="Tekstkomentarza">
    <w:name w:val="annotation text"/>
    <w:basedOn w:val="Normalny"/>
    <w:link w:val="TekstkomentarzaZnak"/>
    <w:qFormat/>
    <w:rsid w:val="0054049E"/>
    <w:pPr>
      <w:suppressAutoHyphens/>
    </w:pPr>
    <w:rPr>
      <w:sz w:val="20"/>
      <w:szCs w:val="20"/>
    </w:rPr>
  </w:style>
  <w:style w:type="paragraph" w:styleId="Tematkomentarza">
    <w:name w:val="annotation subject"/>
    <w:basedOn w:val="Tekstkomentarza"/>
    <w:next w:val="Tekstkomentarza"/>
    <w:link w:val="TematkomentarzaZnak"/>
    <w:qFormat/>
    <w:rsid w:val="0054049E"/>
    <w:rPr>
      <w:b/>
      <w:bCs/>
    </w:rPr>
  </w:style>
  <w:style w:type="paragraph" w:styleId="Tekstpodstawowywcity">
    <w:name w:val="Body Text Indent"/>
    <w:basedOn w:val="Normalny"/>
    <w:link w:val="TekstpodstawowywcityZnak"/>
    <w:rsid w:val="00876DB5"/>
    <w:pPr>
      <w:suppressAutoHyphens/>
      <w:ind w:left="2268"/>
    </w:pPr>
    <w:rPr>
      <w:sz w:val="22"/>
    </w:rPr>
  </w:style>
  <w:style w:type="paragraph" w:styleId="Tekstprzypisukocowego">
    <w:name w:val="endnote text"/>
    <w:basedOn w:val="Normalny"/>
    <w:link w:val="TekstprzypisukocowegoZnak"/>
    <w:rsid w:val="00235681"/>
    <w:pPr>
      <w:suppressAutoHyphens/>
    </w:pPr>
    <w:rPr>
      <w:sz w:val="20"/>
      <w:szCs w:val="20"/>
    </w:rPr>
  </w:style>
  <w:style w:type="paragraph" w:customStyle="1" w:styleId="Default">
    <w:name w:val="Default"/>
    <w:qFormat/>
    <w:rsid w:val="00DA3C34"/>
    <w:rPr>
      <w:color w:val="000000"/>
      <w:sz w:val="24"/>
      <w:szCs w:val="24"/>
    </w:rPr>
  </w:style>
  <w:style w:type="paragraph" w:styleId="Tekstprzypisudolnego">
    <w:name w:val="footnote text"/>
    <w:basedOn w:val="Normalny"/>
    <w:link w:val="TekstprzypisudolnegoZnak"/>
    <w:uiPriority w:val="99"/>
    <w:rsid w:val="00A72997"/>
    <w:pPr>
      <w:suppressAutoHyphens/>
    </w:pPr>
    <w:rPr>
      <w:sz w:val="20"/>
      <w:szCs w:val="20"/>
    </w:rPr>
  </w:style>
  <w:style w:type="paragraph" w:styleId="Poprawka">
    <w:name w:val="Revision"/>
    <w:uiPriority w:val="99"/>
    <w:semiHidden/>
    <w:qFormat/>
    <w:rsid w:val="003F1BA0"/>
    <w:rPr>
      <w:sz w:val="24"/>
      <w:szCs w:val="24"/>
    </w:rPr>
  </w:style>
  <w:style w:type="paragraph" w:customStyle="1" w:styleId="Akapitzlist1">
    <w:name w:val="Akapit z listą1"/>
    <w:basedOn w:val="Normalny"/>
    <w:qFormat/>
    <w:rsid w:val="00F31B78"/>
    <w:pPr>
      <w:suppressAutoHyphens/>
      <w:ind w:left="708"/>
    </w:pPr>
  </w:style>
  <w:style w:type="paragraph" w:customStyle="1" w:styleId="ust">
    <w:name w:val="ust"/>
    <w:qFormat/>
    <w:rsid w:val="00E50325"/>
    <w:pPr>
      <w:spacing w:before="60" w:after="60"/>
      <w:ind w:left="426" w:hanging="284"/>
      <w:jc w:val="both"/>
    </w:pPr>
    <w:rPr>
      <w:sz w:val="24"/>
    </w:rPr>
  </w:style>
  <w:style w:type="paragraph" w:customStyle="1" w:styleId="pkt1">
    <w:name w:val="pkt1"/>
    <w:basedOn w:val="Normalny"/>
    <w:qFormat/>
    <w:rsid w:val="00E50325"/>
    <w:pPr>
      <w:suppressAutoHyphens/>
      <w:spacing w:before="60" w:after="60"/>
      <w:ind w:left="850" w:hanging="425"/>
      <w:jc w:val="both"/>
    </w:pPr>
    <w:rPr>
      <w:szCs w:val="20"/>
    </w:rPr>
  </w:style>
  <w:style w:type="paragraph" w:styleId="Tekstpodstawowywcity3">
    <w:name w:val="Body Text Indent 3"/>
    <w:basedOn w:val="Normalny"/>
    <w:link w:val="Tekstpodstawowywcity3Znak"/>
    <w:semiHidden/>
    <w:unhideWhenUsed/>
    <w:qFormat/>
    <w:rsid w:val="00F31B78"/>
    <w:pPr>
      <w:suppressAutoHyphens/>
      <w:spacing w:after="120"/>
      <w:ind w:left="283"/>
    </w:pPr>
    <w:rPr>
      <w:sz w:val="16"/>
      <w:szCs w:val="16"/>
    </w:rPr>
  </w:style>
  <w:style w:type="paragraph" w:customStyle="1" w:styleId="Tekstpodstawowywcity1">
    <w:name w:val="Tekst podstawowy wcięty1"/>
    <w:basedOn w:val="Normalny"/>
    <w:qFormat/>
    <w:rsid w:val="00F31B78"/>
    <w:pPr>
      <w:suppressAutoHyphens/>
      <w:ind w:left="2268"/>
    </w:pPr>
    <w:rPr>
      <w:sz w:val="22"/>
    </w:rPr>
  </w:style>
  <w:style w:type="paragraph" w:customStyle="1" w:styleId="Akapitzlist2">
    <w:name w:val="Akapit z listą2"/>
    <w:basedOn w:val="Normalny"/>
    <w:qFormat/>
    <w:rsid w:val="00F31B78"/>
    <w:pPr>
      <w:suppressAutoHyphens/>
      <w:ind w:left="708"/>
    </w:pPr>
  </w:style>
  <w:style w:type="paragraph" w:customStyle="1" w:styleId="Akapitzlist4">
    <w:name w:val="Akapit z listą4"/>
    <w:basedOn w:val="Normalny"/>
    <w:qFormat/>
    <w:rsid w:val="00F31B78"/>
    <w:pPr>
      <w:suppressAutoHyphens/>
      <w:ind w:left="708"/>
    </w:pPr>
  </w:style>
  <w:style w:type="paragraph" w:styleId="Tekstpodstawowywcity2">
    <w:name w:val="Body Text Indent 2"/>
    <w:basedOn w:val="Normalny"/>
    <w:link w:val="Tekstpodstawowywcity2Znak"/>
    <w:semiHidden/>
    <w:qFormat/>
    <w:rsid w:val="00E34D5E"/>
    <w:pPr>
      <w:suppressAutoHyphens/>
      <w:spacing w:after="120" w:line="480" w:lineRule="auto"/>
      <w:ind w:left="283"/>
    </w:pPr>
  </w:style>
  <w:style w:type="paragraph" w:customStyle="1" w:styleId="Zawartotabeli">
    <w:name w:val="Zawartość tabeli"/>
    <w:qFormat/>
    <w:rsid w:val="00612096"/>
    <w:pPr>
      <w:widowControl w:val="0"/>
      <w:spacing w:after="160" w:line="252" w:lineRule="auto"/>
    </w:pPr>
    <w:rPr>
      <w:rFonts w:ascii="Calibri" w:eastAsia="Arial Unicode MS" w:hAnsi="Calibri" w:cs="Arial Unicode MS"/>
      <w:color w:val="000000"/>
      <w:sz w:val="22"/>
      <w:szCs w:val="22"/>
      <w:u w:color="000000"/>
    </w:rPr>
  </w:style>
  <w:style w:type="table" w:styleId="Tabela-Siatka">
    <w:name w:val="Table Grid"/>
    <w:basedOn w:val="Standardowy"/>
    <w:rsid w:val="00134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21DB8"/>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NormalnyWeb">
    <w:name w:val="Normal (Web)"/>
    <w:basedOn w:val="Normalny"/>
    <w:uiPriority w:val="99"/>
    <w:unhideWhenUsed/>
    <w:rsid w:val="00250F48"/>
    <w:pPr>
      <w:spacing w:after="160" w:line="256" w:lineRule="auto"/>
    </w:pPr>
    <w:rPr>
      <w:rFonts w:eastAsiaTheme="minorHAnsi"/>
      <w:lang w:eastAsia="en-US"/>
    </w:rPr>
  </w:style>
  <w:style w:type="paragraph" w:customStyle="1" w:styleId="text">
    <w:name w:val="text"/>
    <w:basedOn w:val="Normalny"/>
    <w:rsid w:val="00702624"/>
    <w:pPr>
      <w:spacing w:before="100" w:beforeAutospacing="1" w:after="100" w:afterAutospacing="1"/>
    </w:pPr>
  </w:style>
  <w:style w:type="paragraph" w:customStyle="1" w:styleId="TableContents">
    <w:name w:val="Table Contents"/>
    <w:basedOn w:val="Normalny"/>
    <w:rsid w:val="00045068"/>
    <w:pPr>
      <w:suppressLineNumbers/>
      <w:suppressAutoHyphens/>
      <w:autoSpaceDN w:val="0"/>
      <w:textAlignment w:val="baseline"/>
    </w:pPr>
    <w:rPr>
      <w:rFonts w:ascii="Liberation Serif" w:eastAsia="NSimSun" w:hAnsi="Liberation Serif" w:cs="Lucida Sans"/>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4206">
      <w:bodyDiv w:val="1"/>
      <w:marLeft w:val="0"/>
      <w:marRight w:val="0"/>
      <w:marTop w:val="0"/>
      <w:marBottom w:val="0"/>
      <w:divBdr>
        <w:top w:val="none" w:sz="0" w:space="0" w:color="auto"/>
        <w:left w:val="none" w:sz="0" w:space="0" w:color="auto"/>
        <w:bottom w:val="none" w:sz="0" w:space="0" w:color="auto"/>
        <w:right w:val="none" w:sz="0" w:space="0" w:color="auto"/>
      </w:divBdr>
    </w:div>
    <w:div w:id="72091194">
      <w:bodyDiv w:val="1"/>
      <w:marLeft w:val="0"/>
      <w:marRight w:val="0"/>
      <w:marTop w:val="0"/>
      <w:marBottom w:val="0"/>
      <w:divBdr>
        <w:top w:val="none" w:sz="0" w:space="0" w:color="auto"/>
        <w:left w:val="none" w:sz="0" w:space="0" w:color="auto"/>
        <w:bottom w:val="none" w:sz="0" w:space="0" w:color="auto"/>
        <w:right w:val="none" w:sz="0" w:space="0" w:color="auto"/>
      </w:divBdr>
    </w:div>
    <w:div w:id="195512291">
      <w:bodyDiv w:val="1"/>
      <w:marLeft w:val="0"/>
      <w:marRight w:val="0"/>
      <w:marTop w:val="0"/>
      <w:marBottom w:val="0"/>
      <w:divBdr>
        <w:top w:val="none" w:sz="0" w:space="0" w:color="auto"/>
        <w:left w:val="none" w:sz="0" w:space="0" w:color="auto"/>
        <w:bottom w:val="none" w:sz="0" w:space="0" w:color="auto"/>
        <w:right w:val="none" w:sz="0" w:space="0" w:color="auto"/>
      </w:divBdr>
    </w:div>
    <w:div w:id="244342935">
      <w:bodyDiv w:val="1"/>
      <w:marLeft w:val="0"/>
      <w:marRight w:val="0"/>
      <w:marTop w:val="0"/>
      <w:marBottom w:val="0"/>
      <w:divBdr>
        <w:top w:val="none" w:sz="0" w:space="0" w:color="auto"/>
        <w:left w:val="none" w:sz="0" w:space="0" w:color="auto"/>
        <w:bottom w:val="none" w:sz="0" w:space="0" w:color="auto"/>
        <w:right w:val="none" w:sz="0" w:space="0" w:color="auto"/>
      </w:divBdr>
    </w:div>
    <w:div w:id="419377870">
      <w:bodyDiv w:val="1"/>
      <w:marLeft w:val="0"/>
      <w:marRight w:val="0"/>
      <w:marTop w:val="0"/>
      <w:marBottom w:val="0"/>
      <w:divBdr>
        <w:top w:val="none" w:sz="0" w:space="0" w:color="auto"/>
        <w:left w:val="none" w:sz="0" w:space="0" w:color="auto"/>
        <w:bottom w:val="none" w:sz="0" w:space="0" w:color="auto"/>
        <w:right w:val="none" w:sz="0" w:space="0" w:color="auto"/>
      </w:divBdr>
    </w:div>
    <w:div w:id="467238344">
      <w:bodyDiv w:val="1"/>
      <w:marLeft w:val="0"/>
      <w:marRight w:val="0"/>
      <w:marTop w:val="0"/>
      <w:marBottom w:val="0"/>
      <w:divBdr>
        <w:top w:val="none" w:sz="0" w:space="0" w:color="auto"/>
        <w:left w:val="none" w:sz="0" w:space="0" w:color="auto"/>
        <w:bottom w:val="none" w:sz="0" w:space="0" w:color="auto"/>
        <w:right w:val="none" w:sz="0" w:space="0" w:color="auto"/>
      </w:divBdr>
    </w:div>
    <w:div w:id="549807580">
      <w:bodyDiv w:val="1"/>
      <w:marLeft w:val="0"/>
      <w:marRight w:val="0"/>
      <w:marTop w:val="0"/>
      <w:marBottom w:val="0"/>
      <w:divBdr>
        <w:top w:val="none" w:sz="0" w:space="0" w:color="auto"/>
        <w:left w:val="none" w:sz="0" w:space="0" w:color="auto"/>
        <w:bottom w:val="none" w:sz="0" w:space="0" w:color="auto"/>
        <w:right w:val="none" w:sz="0" w:space="0" w:color="auto"/>
      </w:divBdr>
    </w:div>
    <w:div w:id="619260562">
      <w:bodyDiv w:val="1"/>
      <w:marLeft w:val="0"/>
      <w:marRight w:val="0"/>
      <w:marTop w:val="0"/>
      <w:marBottom w:val="0"/>
      <w:divBdr>
        <w:top w:val="none" w:sz="0" w:space="0" w:color="auto"/>
        <w:left w:val="none" w:sz="0" w:space="0" w:color="auto"/>
        <w:bottom w:val="none" w:sz="0" w:space="0" w:color="auto"/>
        <w:right w:val="none" w:sz="0" w:space="0" w:color="auto"/>
      </w:divBdr>
    </w:div>
    <w:div w:id="622662486">
      <w:bodyDiv w:val="1"/>
      <w:marLeft w:val="0"/>
      <w:marRight w:val="0"/>
      <w:marTop w:val="0"/>
      <w:marBottom w:val="0"/>
      <w:divBdr>
        <w:top w:val="none" w:sz="0" w:space="0" w:color="auto"/>
        <w:left w:val="none" w:sz="0" w:space="0" w:color="auto"/>
        <w:bottom w:val="none" w:sz="0" w:space="0" w:color="auto"/>
        <w:right w:val="none" w:sz="0" w:space="0" w:color="auto"/>
      </w:divBdr>
    </w:div>
    <w:div w:id="708068684">
      <w:bodyDiv w:val="1"/>
      <w:marLeft w:val="0"/>
      <w:marRight w:val="0"/>
      <w:marTop w:val="0"/>
      <w:marBottom w:val="0"/>
      <w:divBdr>
        <w:top w:val="none" w:sz="0" w:space="0" w:color="auto"/>
        <w:left w:val="none" w:sz="0" w:space="0" w:color="auto"/>
        <w:bottom w:val="none" w:sz="0" w:space="0" w:color="auto"/>
        <w:right w:val="none" w:sz="0" w:space="0" w:color="auto"/>
      </w:divBdr>
    </w:div>
    <w:div w:id="844243991">
      <w:bodyDiv w:val="1"/>
      <w:marLeft w:val="0"/>
      <w:marRight w:val="0"/>
      <w:marTop w:val="0"/>
      <w:marBottom w:val="0"/>
      <w:divBdr>
        <w:top w:val="none" w:sz="0" w:space="0" w:color="auto"/>
        <w:left w:val="none" w:sz="0" w:space="0" w:color="auto"/>
        <w:bottom w:val="none" w:sz="0" w:space="0" w:color="auto"/>
        <w:right w:val="none" w:sz="0" w:space="0" w:color="auto"/>
      </w:divBdr>
    </w:div>
    <w:div w:id="1050350244">
      <w:bodyDiv w:val="1"/>
      <w:marLeft w:val="0"/>
      <w:marRight w:val="0"/>
      <w:marTop w:val="0"/>
      <w:marBottom w:val="0"/>
      <w:divBdr>
        <w:top w:val="none" w:sz="0" w:space="0" w:color="auto"/>
        <w:left w:val="none" w:sz="0" w:space="0" w:color="auto"/>
        <w:bottom w:val="none" w:sz="0" w:space="0" w:color="auto"/>
        <w:right w:val="none" w:sz="0" w:space="0" w:color="auto"/>
      </w:divBdr>
    </w:div>
    <w:div w:id="1051811166">
      <w:bodyDiv w:val="1"/>
      <w:marLeft w:val="0"/>
      <w:marRight w:val="0"/>
      <w:marTop w:val="0"/>
      <w:marBottom w:val="0"/>
      <w:divBdr>
        <w:top w:val="none" w:sz="0" w:space="0" w:color="auto"/>
        <w:left w:val="none" w:sz="0" w:space="0" w:color="auto"/>
        <w:bottom w:val="none" w:sz="0" w:space="0" w:color="auto"/>
        <w:right w:val="none" w:sz="0" w:space="0" w:color="auto"/>
      </w:divBdr>
    </w:div>
    <w:div w:id="1186290640">
      <w:bodyDiv w:val="1"/>
      <w:marLeft w:val="0"/>
      <w:marRight w:val="0"/>
      <w:marTop w:val="0"/>
      <w:marBottom w:val="0"/>
      <w:divBdr>
        <w:top w:val="none" w:sz="0" w:space="0" w:color="auto"/>
        <w:left w:val="none" w:sz="0" w:space="0" w:color="auto"/>
        <w:bottom w:val="none" w:sz="0" w:space="0" w:color="auto"/>
        <w:right w:val="none" w:sz="0" w:space="0" w:color="auto"/>
      </w:divBdr>
    </w:div>
    <w:div w:id="1239096478">
      <w:bodyDiv w:val="1"/>
      <w:marLeft w:val="0"/>
      <w:marRight w:val="0"/>
      <w:marTop w:val="0"/>
      <w:marBottom w:val="0"/>
      <w:divBdr>
        <w:top w:val="none" w:sz="0" w:space="0" w:color="auto"/>
        <w:left w:val="none" w:sz="0" w:space="0" w:color="auto"/>
        <w:bottom w:val="none" w:sz="0" w:space="0" w:color="auto"/>
        <w:right w:val="none" w:sz="0" w:space="0" w:color="auto"/>
      </w:divBdr>
    </w:div>
    <w:div w:id="1288270876">
      <w:bodyDiv w:val="1"/>
      <w:marLeft w:val="0"/>
      <w:marRight w:val="0"/>
      <w:marTop w:val="0"/>
      <w:marBottom w:val="0"/>
      <w:divBdr>
        <w:top w:val="none" w:sz="0" w:space="0" w:color="auto"/>
        <w:left w:val="none" w:sz="0" w:space="0" w:color="auto"/>
        <w:bottom w:val="none" w:sz="0" w:space="0" w:color="auto"/>
        <w:right w:val="none" w:sz="0" w:space="0" w:color="auto"/>
      </w:divBdr>
    </w:div>
    <w:div w:id="1338463811">
      <w:bodyDiv w:val="1"/>
      <w:marLeft w:val="0"/>
      <w:marRight w:val="0"/>
      <w:marTop w:val="0"/>
      <w:marBottom w:val="0"/>
      <w:divBdr>
        <w:top w:val="none" w:sz="0" w:space="0" w:color="auto"/>
        <w:left w:val="none" w:sz="0" w:space="0" w:color="auto"/>
        <w:bottom w:val="none" w:sz="0" w:space="0" w:color="auto"/>
        <w:right w:val="none" w:sz="0" w:space="0" w:color="auto"/>
      </w:divBdr>
    </w:div>
    <w:div w:id="1338772062">
      <w:bodyDiv w:val="1"/>
      <w:marLeft w:val="0"/>
      <w:marRight w:val="0"/>
      <w:marTop w:val="0"/>
      <w:marBottom w:val="0"/>
      <w:divBdr>
        <w:top w:val="none" w:sz="0" w:space="0" w:color="auto"/>
        <w:left w:val="none" w:sz="0" w:space="0" w:color="auto"/>
        <w:bottom w:val="none" w:sz="0" w:space="0" w:color="auto"/>
        <w:right w:val="none" w:sz="0" w:space="0" w:color="auto"/>
      </w:divBdr>
    </w:div>
    <w:div w:id="1343237399">
      <w:bodyDiv w:val="1"/>
      <w:marLeft w:val="0"/>
      <w:marRight w:val="0"/>
      <w:marTop w:val="0"/>
      <w:marBottom w:val="0"/>
      <w:divBdr>
        <w:top w:val="none" w:sz="0" w:space="0" w:color="auto"/>
        <w:left w:val="none" w:sz="0" w:space="0" w:color="auto"/>
        <w:bottom w:val="none" w:sz="0" w:space="0" w:color="auto"/>
        <w:right w:val="none" w:sz="0" w:space="0" w:color="auto"/>
      </w:divBdr>
    </w:div>
    <w:div w:id="1370909308">
      <w:bodyDiv w:val="1"/>
      <w:marLeft w:val="0"/>
      <w:marRight w:val="0"/>
      <w:marTop w:val="0"/>
      <w:marBottom w:val="0"/>
      <w:divBdr>
        <w:top w:val="none" w:sz="0" w:space="0" w:color="auto"/>
        <w:left w:val="none" w:sz="0" w:space="0" w:color="auto"/>
        <w:bottom w:val="none" w:sz="0" w:space="0" w:color="auto"/>
        <w:right w:val="none" w:sz="0" w:space="0" w:color="auto"/>
      </w:divBdr>
    </w:div>
    <w:div w:id="1433892670">
      <w:bodyDiv w:val="1"/>
      <w:marLeft w:val="0"/>
      <w:marRight w:val="0"/>
      <w:marTop w:val="0"/>
      <w:marBottom w:val="0"/>
      <w:divBdr>
        <w:top w:val="none" w:sz="0" w:space="0" w:color="auto"/>
        <w:left w:val="none" w:sz="0" w:space="0" w:color="auto"/>
        <w:bottom w:val="none" w:sz="0" w:space="0" w:color="auto"/>
        <w:right w:val="none" w:sz="0" w:space="0" w:color="auto"/>
      </w:divBdr>
    </w:div>
    <w:div w:id="1478912420">
      <w:bodyDiv w:val="1"/>
      <w:marLeft w:val="0"/>
      <w:marRight w:val="0"/>
      <w:marTop w:val="0"/>
      <w:marBottom w:val="0"/>
      <w:divBdr>
        <w:top w:val="none" w:sz="0" w:space="0" w:color="auto"/>
        <w:left w:val="none" w:sz="0" w:space="0" w:color="auto"/>
        <w:bottom w:val="none" w:sz="0" w:space="0" w:color="auto"/>
        <w:right w:val="none" w:sz="0" w:space="0" w:color="auto"/>
      </w:divBdr>
    </w:div>
    <w:div w:id="1610162518">
      <w:bodyDiv w:val="1"/>
      <w:marLeft w:val="0"/>
      <w:marRight w:val="0"/>
      <w:marTop w:val="0"/>
      <w:marBottom w:val="0"/>
      <w:divBdr>
        <w:top w:val="none" w:sz="0" w:space="0" w:color="auto"/>
        <w:left w:val="none" w:sz="0" w:space="0" w:color="auto"/>
        <w:bottom w:val="none" w:sz="0" w:space="0" w:color="auto"/>
        <w:right w:val="none" w:sz="0" w:space="0" w:color="auto"/>
      </w:divBdr>
    </w:div>
    <w:div w:id="1639647793">
      <w:bodyDiv w:val="1"/>
      <w:marLeft w:val="0"/>
      <w:marRight w:val="0"/>
      <w:marTop w:val="0"/>
      <w:marBottom w:val="0"/>
      <w:divBdr>
        <w:top w:val="none" w:sz="0" w:space="0" w:color="auto"/>
        <w:left w:val="none" w:sz="0" w:space="0" w:color="auto"/>
        <w:bottom w:val="none" w:sz="0" w:space="0" w:color="auto"/>
        <w:right w:val="none" w:sz="0" w:space="0" w:color="auto"/>
      </w:divBdr>
    </w:div>
    <w:div w:id="1639677713">
      <w:bodyDiv w:val="1"/>
      <w:marLeft w:val="0"/>
      <w:marRight w:val="0"/>
      <w:marTop w:val="0"/>
      <w:marBottom w:val="0"/>
      <w:divBdr>
        <w:top w:val="none" w:sz="0" w:space="0" w:color="auto"/>
        <w:left w:val="none" w:sz="0" w:space="0" w:color="auto"/>
        <w:bottom w:val="none" w:sz="0" w:space="0" w:color="auto"/>
        <w:right w:val="none" w:sz="0" w:space="0" w:color="auto"/>
      </w:divBdr>
    </w:div>
    <w:div w:id="1648315517">
      <w:bodyDiv w:val="1"/>
      <w:marLeft w:val="0"/>
      <w:marRight w:val="0"/>
      <w:marTop w:val="0"/>
      <w:marBottom w:val="0"/>
      <w:divBdr>
        <w:top w:val="none" w:sz="0" w:space="0" w:color="auto"/>
        <w:left w:val="none" w:sz="0" w:space="0" w:color="auto"/>
        <w:bottom w:val="none" w:sz="0" w:space="0" w:color="auto"/>
        <w:right w:val="none" w:sz="0" w:space="0" w:color="auto"/>
      </w:divBdr>
      <w:divsChild>
        <w:div w:id="428697377">
          <w:marLeft w:val="0"/>
          <w:marRight w:val="0"/>
          <w:marTop w:val="0"/>
          <w:marBottom w:val="0"/>
          <w:divBdr>
            <w:top w:val="none" w:sz="0" w:space="0" w:color="auto"/>
            <w:left w:val="none" w:sz="0" w:space="0" w:color="auto"/>
            <w:bottom w:val="none" w:sz="0" w:space="0" w:color="auto"/>
            <w:right w:val="none" w:sz="0" w:space="0" w:color="auto"/>
          </w:divBdr>
        </w:div>
        <w:div w:id="188685166">
          <w:marLeft w:val="0"/>
          <w:marRight w:val="0"/>
          <w:marTop w:val="0"/>
          <w:marBottom w:val="0"/>
          <w:divBdr>
            <w:top w:val="none" w:sz="0" w:space="0" w:color="auto"/>
            <w:left w:val="none" w:sz="0" w:space="0" w:color="auto"/>
            <w:bottom w:val="none" w:sz="0" w:space="0" w:color="auto"/>
            <w:right w:val="none" w:sz="0" w:space="0" w:color="auto"/>
          </w:divBdr>
        </w:div>
      </w:divsChild>
    </w:div>
    <w:div w:id="1656182262">
      <w:bodyDiv w:val="1"/>
      <w:marLeft w:val="0"/>
      <w:marRight w:val="0"/>
      <w:marTop w:val="0"/>
      <w:marBottom w:val="0"/>
      <w:divBdr>
        <w:top w:val="none" w:sz="0" w:space="0" w:color="auto"/>
        <w:left w:val="none" w:sz="0" w:space="0" w:color="auto"/>
        <w:bottom w:val="none" w:sz="0" w:space="0" w:color="auto"/>
        <w:right w:val="none" w:sz="0" w:space="0" w:color="auto"/>
      </w:divBdr>
    </w:div>
    <w:div w:id="1793009996">
      <w:bodyDiv w:val="1"/>
      <w:marLeft w:val="0"/>
      <w:marRight w:val="0"/>
      <w:marTop w:val="0"/>
      <w:marBottom w:val="0"/>
      <w:divBdr>
        <w:top w:val="none" w:sz="0" w:space="0" w:color="auto"/>
        <w:left w:val="none" w:sz="0" w:space="0" w:color="auto"/>
        <w:bottom w:val="none" w:sz="0" w:space="0" w:color="auto"/>
        <w:right w:val="none" w:sz="0" w:space="0" w:color="auto"/>
      </w:divBdr>
    </w:div>
    <w:div w:id="1840002183">
      <w:bodyDiv w:val="1"/>
      <w:marLeft w:val="0"/>
      <w:marRight w:val="0"/>
      <w:marTop w:val="0"/>
      <w:marBottom w:val="0"/>
      <w:divBdr>
        <w:top w:val="none" w:sz="0" w:space="0" w:color="auto"/>
        <w:left w:val="none" w:sz="0" w:space="0" w:color="auto"/>
        <w:bottom w:val="none" w:sz="0" w:space="0" w:color="auto"/>
        <w:right w:val="none" w:sz="0" w:space="0" w:color="auto"/>
      </w:divBdr>
    </w:div>
    <w:div w:id="1922786631">
      <w:bodyDiv w:val="1"/>
      <w:marLeft w:val="0"/>
      <w:marRight w:val="0"/>
      <w:marTop w:val="0"/>
      <w:marBottom w:val="0"/>
      <w:divBdr>
        <w:top w:val="none" w:sz="0" w:space="0" w:color="auto"/>
        <w:left w:val="none" w:sz="0" w:space="0" w:color="auto"/>
        <w:bottom w:val="none" w:sz="0" w:space="0" w:color="auto"/>
        <w:right w:val="none" w:sz="0" w:space="0" w:color="auto"/>
      </w:divBdr>
    </w:div>
    <w:div w:id="1936357179">
      <w:bodyDiv w:val="1"/>
      <w:marLeft w:val="0"/>
      <w:marRight w:val="0"/>
      <w:marTop w:val="0"/>
      <w:marBottom w:val="0"/>
      <w:divBdr>
        <w:top w:val="none" w:sz="0" w:space="0" w:color="auto"/>
        <w:left w:val="none" w:sz="0" w:space="0" w:color="auto"/>
        <w:bottom w:val="none" w:sz="0" w:space="0" w:color="auto"/>
        <w:right w:val="none" w:sz="0" w:space="0" w:color="auto"/>
      </w:divBdr>
    </w:div>
    <w:div w:id="1972133044">
      <w:bodyDiv w:val="1"/>
      <w:marLeft w:val="0"/>
      <w:marRight w:val="0"/>
      <w:marTop w:val="0"/>
      <w:marBottom w:val="0"/>
      <w:divBdr>
        <w:top w:val="none" w:sz="0" w:space="0" w:color="auto"/>
        <w:left w:val="none" w:sz="0" w:space="0" w:color="auto"/>
        <w:bottom w:val="none" w:sz="0" w:space="0" w:color="auto"/>
        <w:right w:val="none" w:sz="0" w:space="0" w:color="auto"/>
      </w:divBdr>
    </w:div>
    <w:div w:id="2019044476">
      <w:bodyDiv w:val="1"/>
      <w:marLeft w:val="0"/>
      <w:marRight w:val="0"/>
      <w:marTop w:val="0"/>
      <w:marBottom w:val="0"/>
      <w:divBdr>
        <w:top w:val="none" w:sz="0" w:space="0" w:color="auto"/>
        <w:left w:val="none" w:sz="0" w:space="0" w:color="auto"/>
        <w:bottom w:val="none" w:sz="0" w:space="0" w:color="auto"/>
        <w:right w:val="none" w:sz="0" w:space="0" w:color="auto"/>
      </w:divBdr>
    </w:div>
    <w:div w:id="2023118626">
      <w:bodyDiv w:val="1"/>
      <w:marLeft w:val="0"/>
      <w:marRight w:val="0"/>
      <w:marTop w:val="0"/>
      <w:marBottom w:val="0"/>
      <w:divBdr>
        <w:top w:val="none" w:sz="0" w:space="0" w:color="auto"/>
        <w:left w:val="none" w:sz="0" w:space="0" w:color="auto"/>
        <w:bottom w:val="none" w:sz="0" w:space="0" w:color="auto"/>
        <w:right w:val="none" w:sz="0" w:space="0" w:color="auto"/>
      </w:divBdr>
    </w:div>
    <w:div w:id="2139301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kicinski01@gmai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2D44DF56CA5394C9BA2AF998A282099" ma:contentTypeVersion="0" ma:contentTypeDescription="Utwórz nowy dokument." ma:contentTypeScope="" ma:versionID="5b63ef51871ced6b1912614af3ab0166">
  <xsd:schema xmlns:xsd="http://www.w3.org/2001/XMLSchema" xmlns:xs="http://www.w3.org/2001/XMLSchema" xmlns:p="http://schemas.microsoft.com/office/2006/metadata/properties" targetNamespace="http://schemas.microsoft.com/office/2006/metadata/properties" ma:root="true" ma:fieldsID="2a4808c853e9eb948d4d7c462f60bb1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780848-5F13-4145-BC0B-9BB1FAF8B9DD}">
  <ds:schemaRefs>
    <ds:schemaRef ds:uri="http://schemas.openxmlformats.org/officeDocument/2006/bibliography"/>
  </ds:schemaRefs>
</ds:datastoreItem>
</file>

<file path=customXml/itemProps2.xml><?xml version="1.0" encoding="utf-8"?>
<ds:datastoreItem xmlns:ds="http://schemas.openxmlformats.org/officeDocument/2006/customXml" ds:itemID="{A1C9B37C-ACA9-4D4C-B9F1-9315935F71B4}">
  <ds:schemaRefs>
    <ds:schemaRef ds:uri="http://schemas.microsoft.com/sharepoint/v3/contenttype/forms"/>
  </ds:schemaRefs>
</ds:datastoreItem>
</file>

<file path=customXml/itemProps3.xml><?xml version="1.0" encoding="utf-8"?>
<ds:datastoreItem xmlns:ds="http://schemas.openxmlformats.org/officeDocument/2006/customXml" ds:itemID="{77477596-BE14-42BD-98C5-6ADE0A420AE1}">
  <ds:schemaRefs>
    <ds:schemaRef ds:uri="http://schemas.microsoft.com/office/2006/metadata/properties"/>
  </ds:schemaRefs>
</ds:datastoreItem>
</file>

<file path=customXml/itemProps4.xml><?xml version="1.0" encoding="utf-8"?>
<ds:datastoreItem xmlns:ds="http://schemas.openxmlformats.org/officeDocument/2006/customXml" ds:itemID="{03A40845-9913-4489-AC1F-3242C76D1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8073</Words>
  <Characters>48441</Characters>
  <Application>Microsoft Office Word</Application>
  <DocSecurity>0</DocSecurity>
  <Lines>403</Lines>
  <Paragraphs>112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Alina</cp:lastModifiedBy>
  <cp:revision>2</cp:revision>
  <cp:lastPrinted>2024-07-24T10:05:00Z</cp:lastPrinted>
  <dcterms:created xsi:type="dcterms:W3CDTF">2025-05-26T10:31:00Z</dcterms:created>
  <dcterms:modified xsi:type="dcterms:W3CDTF">2025-05-26T10:31:00Z</dcterms:modified>
  <dc:language>pl-PL</dc:language>
</cp:coreProperties>
</file>