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833" w14:textId="77777777" w:rsidR="008A029E" w:rsidRDefault="00567418">
      <w:pPr>
        <w:pStyle w:val="Standard"/>
        <w:jc w:val="center"/>
      </w:pPr>
      <w:r>
        <w:rPr>
          <w:rFonts w:ascii="Arial" w:hAnsi="Arial" w:cs="Arial"/>
          <w:b/>
          <w:bCs/>
          <w:sz w:val="28"/>
        </w:rPr>
        <w:t>Zapytanie ofertowe</w:t>
      </w:r>
    </w:p>
    <w:p w14:paraId="18678577" w14:textId="77777777" w:rsidR="008A029E" w:rsidRDefault="00567418">
      <w:pPr>
        <w:pStyle w:val="Standard"/>
        <w:jc w:val="center"/>
      </w:pPr>
      <w:r>
        <w:rPr>
          <w:rFonts w:ascii="Arial" w:hAnsi="Arial" w:cs="Arial"/>
          <w:b/>
          <w:bCs/>
          <w:sz w:val="28"/>
        </w:rPr>
        <w:t xml:space="preserve">Kompleksowa organizacja jednodniowych wycieczek dla uczestników projektu „Przedszkole marzeń w gminie </w:t>
      </w:r>
      <w:proofErr w:type="spellStart"/>
      <w:r>
        <w:rPr>
          <w:rFonts w:ascii="Arial" w:hAnsi="Arial" w:cs="Arial"/>
          <w:b/>
          <w:bCs/>
          <w:sz w:val="28"/>
        </w:rPr>
        <w:t>Bardo</w:t>
      </w:r>
      <w:proofErr w:type="spellEnd"/>
      <w:r>
        <w:rPr>
          <w:rFonts w:ascii="Arial" w:hAnsi="Arial" w:cs="Arial"/>
          <w:b/>
          <w:bCs/>
          <w:sz w:val="28"/>
        </w:rPr>
        <w:t>”</w:t>
      </w:r>
    </w:p>
    <w:p w14:paraId="5677E026" w14:textId="77777777" w:rsidR="008A029E" w:rsidRDefault="00567418">
      <w:pPr>
        <w:pStyle w:val="Nagwek1"/>
      </w:pPr>
      <w:r>
        <w:rPr>
          <w:rFonts w:ascii="Arial" w:hAnsi="Arial" w:cs="Arial"/>
        </w:rPr>
        <w:t>I Zamawiający:</w:t>
      </w:r>
    </w:p>
    <w:p w14:paraId="4FDEFB4E" w14:textId="77777777" w:rsidR="008A029E" w:rsidRDefault="00567418">
      <w:pPr>
        <w:pStyle w:val="Standard"/>
        <w:spacing w:after="0"/>
        <w:jc w:val="both"/>
      </w:pPr>
      <w:r>
        <w:rPr>
          <w:rFonts w:ascii="Arial" w:hAnsi="Arial" w:cs="Arial"/>
          <w:b/>
          <w:bCs/>
        </w:rPr>
        <w:t xml:space="preserve">Gmina </w:t>
      </w:r>
      <w:proofErr w:type="spellStart"/>
      <w:r>
        <w:rPr>
          <w:rFonts w:ascii="Arial" w:hAnsi="Arial" w:cs="Arial"/>
          <w:b/>
          <w:bCs/>
        </w:rPr>
        <w:t>Bardo</w:t>
      </w:r>
      <w:proofErr w:type="spellEnd"/>
    </w:p>
    <w:p w14:paraId="385BAF96" w14:textId="77777777" w:rsidR="008A029E" w:rsidRDefault="00567418">
      <w:pPr>
        <w:pStyle w:val="Standard"/>
        <w:spacing w:after="0"/>
        <w:jc w:val="both"/>
      </w:pPr>
      <w:r>
        <w:rPr>
          <w:rFonts w:ascii="Arial" w:hAnsi="Arial" w:cs="Arial"/>
        </w:rPr>
        <w:t>Adres:</w:t>
      </w:r>
      <w:r>
        <w:t xml:space="preserve"> </w:t>
      </w:r>
      <w:r>
        <w:rPr>
          <w:rFonts w:ascii="Arial" w:hAnsi="Arial" w:cs="Arial"/>
        </w:rPr>
        <w:t xml:space="preserve">Rynek 2, 57-256 </w:t>
      </w:r>
      <w:proofErr w:type="spellStart"/>
      <w:r>
        <w:rPr>
          <w:rFonts w:ascii="Arial" w:hAnsi="Arial" w:cs="Arial"/>
        </w:rPr>
        <w:t>Bardo</w:t>
      </w:r>
      <w:proofErr w:type="spellEnd"/>
    </w:p>
    <w:p w14:paraId="306BD593" w14:textId="77777777" w:rsidR="008A029E" w:rsidRDefault="00567418">
      <w:pPr>
        <w:pStyle w:val="Standard"/>
        <w:spacing w:after="0"/>
        <w:jc w:val="both"/>
      </w:pPr>
      <w:r>
        <w:rPr>
          <w:rFonts w:ascii="Arial" w:hAnsi="Arial" w:cs="Arial"/>
        </w:rPr>
        <w:t xml:space="preserve">Adres poczty elektronicznej: </w:t>
      </w:r>
      <w:hyperlink r:id="rId8" w:history="1">
        <w:r w:rsidR="008A029E">
          <w:rPr>
            <w:rStyle w:val="Internetlink"/>
            <w:rFonts w:ascii="Arial" w:hAnsi="Arial" w:cs="Arial"/>
          </w:rPr>
          <w:t>umig@bardo.pl</w:t>
        </w:r>
      </w:hyperlink>
    </w:p>
    <w:p w14:paraId="33ED3834" w14:textId="77777777" w:rsidR="008A029E" w:rsidRDefault="00567418">
      <w:pPr>
        <w:pStyle w:val="Standard"/>
        <w:spacing w:before="120"/>
        <w:jc w:val="both"/>
      </w:pPr>
      <w:r>
        <w:rPr>
          <w:rFonts w:ascii="Arial" w:hAnsi="Arial" w:cs="Arial"/>
          <w:b/>
          <w:bCs/>
        </w:rPr>
        <w:t>Prowadzący postępowanie</w:t>
      </w:r>
    </w:p>
    <w:p w14:paraId="2E91E787" w14:textId="77777777" w:rsidR="008A029E" w:rsidRDefault="00567418">
      <w:pPr>
        <w:pStyle w:val="Standard"/>
        <w:spacing w:after="0"/>
        <w:jc w:val="both"/>
      </w:pPr>
      <w:r>
        <w:rPr>
          <w:rFonts w:ascii="Arial" w:hAnsi="Arial" w:cs="Arial"/>
          <w:b/>
          <w:bCs/>
        </w:rPr>
        <w:t>Zespół Szkolno-Przedszkolny im. KEN w Bardzie z Filią w Przyłęku</w:t>
      </w:r>
    </w:p>
    <w:p w14:paraId="2E6BE835" w14:textId="77777777" w:rsidR="008A029E" w:rsidRDefault="00567418">
      <w:pPr>
        <w:pStyle w:val="Standard"/>
        <w:spacing w:after="0"/>
        <w:jc w:val="both"/>
      </w:pPr>
      <w:r>
        <w:rPr>
          <w:rFonts w:ascii="Arial" w:hAnsi="Arial" w:cs="Arial"/>
        </w:rPr>
        <w:t xml:space="preserve">Adres: ul. Polna 1, 57-256 </w:t>
      </w:r>
      <w:proofErr w:type="spellStart"/>
      <w:r>
        <w:rPr>
          <w:rFonts w:ascii="Arial" w:hAnsi="Arial" w:cs="Arial"/>
        </w:rPr>
        <w:t>Bardo</w:t>
      </w:r>
      <w:proofErr w:type="spellEnd"/>
      <w:r>
        <w:rPr>
          <w:rFonts w:ascii="Arial" w:hAnsi="Arial" w:cs="Arial"/>
        </w:rPr>
        <w:t>,</w:t>
      </w:r>
    </w:p>
    <w:p w14:paraId="7CB7FBA3" w14:textId="77777777" w:rsidR="008A029E" w:rsidRDefault="00567418">
      <w:pPr>
        <w:pStyle w:val="Standard"/>
        <w:spacing w:after="0"/>
        <w:jc w:val="both"/>
      </w:pPr>
      <w:r>
        <w:rPr>
          <w:rFonts w:ascii="Arial" w:hAnsi="Arial" w:cs="Arial"/>
        </w:rPr>
        <w:t xml:space="preserve">Adres poczty elektronicznej: </w:t>
      </w:r>
      <w:hyperlink r:id="rId9" w:history="1">
        <w:r w:rsidR="008A029E">
          <w:rPr>
            <w:rStyle w:val="Internetlink"/>
            <w:rFonts w:ascii="Arial" w:hAnsi="Arial" w:cs="Arial"/>
          </w:rPr>
          <w:t>spbardo@interia.pl</w:t>
        </w:r>
      </w:hyperlink>
    </w:p>
    <w:p w14:paraId="393D99DF" w14:textId="77777777" w:rsidR="008A029E" w:rsidRDefault="00567418">
      <w:pPr>
        <w:pStyle w:val="Nagwek1"/>
      </w:pPr>
      <w:r>
        <w:rPr>
          <w:rFonts w:ascii="Arial" w:hAnsi="Arial" w:cs="Arial"/>
        </w:rPr>
        <w:t>II. Tryb zamówienia i ogólne warunki.</w:t>
      </w:r>
    </w:p>
    <w:p w14:paraId="0B44CB05" w14:textId="4527DB5D" w:rsidR="008A029E" w:rsidRDefault="00567418">
      <w:pPr>
        <w:pStyle w:val="Akapitzlist"/>
        <w:numPr>
          <w:ilvl w:val="0"/>
          <w:numId w:val="20"/>
        </w:numPr>
        <w:ind w:left="284"/>
        <w:jc w:val="both"/>
      </w:pPr>
      <w:r>
        <w:rPr>
          <w:rFonts w:ascii="Arial" w:hAnsi="Arial" w:cs="Arial"/>
        </w:rPr>
        <w:t xml:space="preserve">Zamówienie udzielane jest w trybie </w:t>
      </w:r>
      <w:r>
        <w:rPr>
          <w:rFonts w:ascii="Arial" w:hAnsi="Arial" w:cs="Arial"/>
          <w:u w:val="single"/>
        </w:rPr>
        <w:t>postępowania ofertowego zgodnie z zasadą konkurencyjności określoną w Wytycznych dotyczących kwalifikowalności wydatków na lata 2021-2027</w:t>
      </w:r>
      <w:r>
        <w:rPr>
          <w:rFonts w:ascii="Arial" w:hAnsi="Arial" w:cs="Arial"/>
        </w:rPr>
        <w:t xml:space="preserve"> podrozdział 3.2 w ramach projektu pn</w:t>
      </w:r>
      <w:bookmarkStart w:id="0" w:name="_Hlk193289305"/>
      <w:r>
        <w:rPr>
          <w:rFonts w:ascii="Arial" w:hAnsi="Arial" w:cs="Arial"/>
        </w:rPr>
        <w:t xml:space="preserve">. </w:t>
      </w:r>
      <w:r>
        <w:rPr>
          <w:rFonts w:ascii="Arial" w:hAnsi="Arial" w:cs="Arial"/>
          <w:b/>
          <w:bCs/>
        </w:rPr>
        <w:t xml:space="preserve">„Przedszkole marzeń w gminie </w:t>
      </w:r>
      <w:proofErr w:type="spellStart"/>
      <w:r>
        <w:rPr>
          <w:rFonts w:ascii="Arial" w:hAnsi="Arial" w:cs="Arial"/>
          <w:b/>
          <w:bCs/>
        </w:rPr>
        <w:t>Bardo</w:t>
      </w:r>
      <w:proofErr w:type="spellEnd"/>
      <w:r>
        <w:rPr>
          <w:rFonts w:ascii="Arial" w:hAnsi="Arial" w:cs="Arial"/>
          <w:b/>
          <w:bCs/>
        </w:rPr>
        <w:t>” (dalej projekt)</w:t>
      </w:r>
      <w:r>
        <w:rPr>
          <w:rFonts w:ascii="Arial" w:hAnsi="Arial" w:cs="Arial"/>
        </w:rPr>
        <w:t xml:space="preserve"> </w:t>
      </w:r>
      <w:bookmarkStart w:id="1" w:name="_Hlk193289328"/>
      <w:bookmarkEnd w:id="0"/>
      <w:r>
        <w:rPr>
          <w:rFonts w:ascii="Arial" w:hAnsi="Arial" w:cs="Arial"/>
        </w:rPr>
        <w:t xml:space="preserve">realizowanego przez Gminę </w:t>
      </w:r>
      <w:proofErr w:type="spellStart"/>
      <w:r>
        <w:rPr>
          <w:rFonts w:ascii="Arial" w:hAnsi="Arial" w:cs="Arial"/>
        </w:rPr>
        <w:t>Bardo</w:t>
      </w:r>
      <w:proofErr w:type="spellEnd"/>
      <w:r>
        <w:rPr>
          <w:rFonts w:ascii="Arial" w:hAnsi="Arial" w:cs="Arial"/>
        </w:rPr>
        <w:t xml:space="preserve">, gdzie podmiotem realizującym projekt jest </w:t>
      </w:r>
      <w:r>
        <w:rPr>
          <w:rFonts w:ascii="Arial" w:hAnsi="Arial" w:cs="Arial"/>
          <w:b/>
          <w:bCs/>
        </w:rPr>
        <w:t>Zespół Szkolno-Przedszkolny im. KEN w Bardzie z Filią w Przyłęku</w:t>
      </w:r>
      <w:r>
        <w:rPr>
          <w:rFonts w:ascii="Arial" w:hAnsi="Arial" w:cs="Arial"/>
        </w:rPr>
        <w:t xml:space="preserve"> w ramach programu regionalnego Fundusze Europejskie dla Dolnego Śląska 2021-2027</w:t>
      </w:r>
      <w:bookmarkEnd w:id="1"/>
      <w:r>
        <w:rPr>
          <w:rFonts w:ascii="Arial" w:hAnsi="Arial" w:cs="Arial"/>
        </w:rPr>
        <w:t xml:space="preserve"> (</w:t>
      </w:r>
      <w:r>
        <w:rPr>
          <w:rFonts w:ascii="Arial" w:hAnsi="Arial" w:cs="Arial"/>
          <w:b/>
          <w:bCs/>
        </w:rPr>
        <w:t>dalej FEDŚ</w:t>
      </w:r>
      <w:r>
        <w:rPr>
          <w:rFonts w:ascii="Arial" w:hAnsi="Arial" w:cs="Arial"/>
        </w:rPr>
        <w:t>), Priorytetu nr 8 Fundusze Europejskie dla edukacji na Dolnym Śląsku</w:t>
      </w:r>
      <w:r>
        <w:t xml:space="preserve">, </w:t>
      </w:r>
      <w:r>
        <w:rPr>
          <w:rFonts w:ascii="Arial" w:hAnsi="Arial" w:cs="Arial"/>
        </w:rPr>
        <w:t>Działanie nr FEDS.08.01 Dostęp do edukacji. Projekt jest współfinansowany ze środków Unii Europejskiej, Europejskiego Funduszu Społecznego Plus.</w:t>
      </w:r>
    </w:p>
    <w:p w14:paraId="692D2B79" w14:textId="77777777" w:rsidR="008A029E" w:rsidRDefault="00567418">
      <w:pPr>
        <w:pStyle w:val="Akapitzlist"/>
        <w:numPr>
          <w:ilvl w:val="0"/>
          <w:numId w:val="16"/>
        </w:numPr>
        <w:ind w:left="284"/>
        <w:jc w:val="both"/>
      </w:pPr>
      <w:r>
        <w:rPr>
          <w:rFonts w:ascii="Arial" w:hAnsi="Arial" w:cs="Arial"/>
        </w:rPr>
        <w:t xml:space="preserve">Zgodnie z art. 2 pkt. 1 Ustawy z dnia 11 września 2019 r. Prawo zamówień publicznych (Dz. </w:t>
      </w:r>
      <w:proofErr w:type="spellStart"/>
      <w:r>
        <w:rPr>
          <w:rFonts w:ascii="Arial" w:hAnsi="Arial" w:cs="Arial"/>
        </w:rPr>
        <w:t>U.z</w:t>
      </w:r>
      <w:proofErr w:type="spellEnd"/>
      <w:r>
        <w:rPr>
          <w:rFonts w:ascii="Arial" w:hAnsi="Arial" w:cs="Arial"/>
        </w:rPr>
        <w:t xml:space="preserve"> 2024 r. poz. 1320 ze zm.) do przedmiotowego zamówienia nie stosuje się przepisów ustawy Prawo zamówień publicznych.</w:t>
      </w:r>
    </w:p>
    <w:p w14:paraId="04E9A4B1" w14:textId="77777777" w:rsidR="008A029E" w:rsidRDefault="00567418">
      <w:pPr>
        <w:pStyle w:val="Akapitzlist"/>
        <w:numPr>
          <w:ilvl w:val="0"/>
          <w:numId w:val="16"/>
        </w:numPr>
        <w:ind w:left="284"/>
        <w:jc w:val="both"/>
      </w:pPr>
      <w:r>
        <w:rPr>
          <w:rFonts w:ascii="Arial" w:hAnsi="Arial" w:cs="Arial"/>
        </w:rPr>
        <w:t xml:space="preserve">W sprawach nieuregulowanych w Wytycznych dotyczących kwalifikowalności wydatków na lata 2021-2027 stosuje się przepisy </w:t>
      </w:r>
      <w:r w:rsidRPr="00452F42">
        <w:rPr>
          <w:rFonts w:ascii="Arial" w:hAnsi="Arial" w:cs="Arial"/>
        </w:rPr>
        <w:t>wewnętrznego Regulaminu udzielania zamówień</w:t>
      </w:r>
      <w:r>
        <w:rPr>
          <w:rFonts w:ascii="Arial" w:hAnsi="Arial" w:cs="Arial"/>
          <w:shd w:val="clear" w:color="auto" w:fill="FFFF00"/>
        </w:rPr>
        <w:t xml:space="preserve"> </w:t>
      </w:r>
      <w:r>
        <w:rPr>
          <w:rFonts w:ascii="Arial" w:hAnsi="Arial" w:cs="Arial"/>
        </w:rPr>
        <w:t>zamawiającego oraz przepisy Kodeksu Cywilnego, dostępnego w siedzibie Zamawiającego na każde żądanie Wykonawcy.</w:t>
      </w:r>
    </w:p>
    <w:p w14:paraId="125FC4B7" w14:textId="77777777" w:rsidR="008A029E" w:rsidRDefault="00567418">
      <w:pPr>
        <w:pStyle w:val="Nagwek1"/>
      </w:pPr>
      <w:r>
        <w:rPr>
          <w:rFonts w:ascii="Arial" w:hAnsi="Arial" w:cs="Arial"/>
        </w:rPr>
        <w:t>III. Przedmiot zamówienia:</w:t>
      </w:r>
    </w:p>
    <w:p w14:paraId="7F0A4C9C" w14:textId="77777777" w:rsidR="008A029E" w:rsidRDefault="00567418">
      <w:pPr>
        <w:pStyle w:val="Akapitzlist"/>
        <w:numPr>
          <w:ilvl w:val="0"/>
          <w:numId w:val="21"/>
        </w:numPr>
        <w:ind w:left="426"/>
        <w:jc w:val="both"/>
      </w:pPr>
      <w:r>
        <w:rPr>
          <w:rFonts w:ascii="Arial" w:hAnsi="Arial" w:cs="Arial"/>
        </w:rPr>
        <w:t xml:space="preserve">Przedmiotem zamówienia jest: Kompleksowa organizacja 15 jednodniowych wycieczek dla uczestników projektu realizowanego przez </w:t>
      </w:r>
      <w:r>
        <w:rPr>
          <w:rFonts w:ascii="Arial" w:hAnsi="Arial" w:cs="Arial"/>
          <w:b/>
          <w:bCs/>
        </w:rPr>
        <w:t xml:space="preserve">Gminę </w:t>
      </w:r>
      <w:proofErr w:type="spellStart"/>
      <w:r>
        <w:rPr>
          <w:rFonts w:ascii="Arial" w:hAnsi="Arial" w:cs="Arial"/>
          <w:b/>
          <w:bCs/>
        </w:rPr>
        <w:t>Bardo</w:t>
      </w:r>
      <w:proofErr w:type="spellEnd"/>
      <w:r>
        <w:rPr>
          <w:rFonts w:ascii="Arial" w:hAnsi="Arial" w:cs="Arial"/>
        </w:rPr>
        <w:t xml:space="preserve"> jako beneficjenta projektu i realizatora – </w:t>
      </w:r>
      <w:r>
        <w:rPr>
          <w:rFonts w:ascii="Arial" w:hAnsi="Arial" w:cs="Arial"/>
          <w:b/>
          <w:bCs/>
        </w:rPr>
        <w:t>Zespół Szkolno-Przedszkolny im. KEN w Bardzie z Filią w Przyłęku</w:t>
      </w:r>
      <w:r>
        <w:rPr>
          <w:rFonts w:ascii="Arial" w:hAnsi="Arial" w:cs="Arial"/>
        </w:rPr>
        <w:t>.</w:t>
      </w:r>
    </w:p>
    <w:p w14:paraId="2ADC0706" w14:textId="77777777" w:rsidR="00C14C16" w:rsidRPr="00C14C16" w:rsidRDefault="00567418">
      <w:pPr>
        <w:pStyle w:val="Akapitzlist"/>
        <w:numPr>
          <w:ilvl w:val="0"/>
          <w:numId w:val="18"/>
        </w:numPr>
        <w:ind w:left="426"/>
        <w:jc w:val="both"/>
      </w:pPr>
      <w:r>
        <w:rPr>
          <w:rFonts w:ascii="Arial" w:hAnsi="Arial" w:cs="Arial"/>
          <w:b/>
          <w:bCs/>
        </w:rPr>
        <w:t>Szczegółowy opis przedmiotu zamówienia obejmuje organizację następujących wyjazdów, wycieczek</w:t>
      </w:r>
      <w:r w:rsidR="00C14C16">
        <w:rPr>
          <w:rFonts w:ascii="Arial" w:hAnsi="Arial" w:cs="Arial"/>
          <w:b/>
          <w:bCs/>
        </w:rPr>
        <w:t xml:space="preserve"> (tabela poniżej), przy czym zamawiający:</w:t>
      </w:r>
    </w:p>
    <w:p w14:paraId="4929FC59" w14:textId="130D4461" w:rsidR="008A029E" w:rsidRPr="00D86907" w:rsidRDefault="00C14C16" w:rsidP="00C14C16">
      <w:pPr>
        <w:pStyle w:val="Akapitzlist"/>
        <w:numPr>
          <w:ilvl w:val="1"/>
          <w:numId w:val="18"/>
        </w:numPr>
        <w:ind w:left="851"/>
        <w:jc w:val="both"/>
      </w:pPr>
      <w:r w:rsidRPr="00D86907">
        <w:rPr>
          <w:rFonts w:ascii="Arial" w:hAnsi="Arial" w:cs="Arial"/>
          <w:b/>
          <w:bCs/>
        </w:rPr>
        <w:t>dopuszcza możliwość zmiany liczby wycieczek w danym okresie</w:t>
      </w:r>
      <w:r w:rsidRPr="00C14C16">
        <w:rPr>
          <w:rFonts w:ascii="Arial" w:hAnsi="Arial" w:cs="Arial"/>
        </w:rPr>
        <w:t xml:space="preserve"> w</w:t>
      </w:r>
      <w:r w:rsidR="00D86907">
        <w:rPr>
          <w:rFonts w:ascii="Arial" w:hAnsi="Arial" w:cs="Arial"/>
        </w:rPr>
        <w:t xml:space="preserve"> uzasadnionych </w:t>
      </w:r>
      <w:r w:rsidRPr="00C14C16">
        <w:rPr>
          <w:rFonts w:ascii="Arial" w:hAnsi="Arial" w:cs="Arial"/>
        </w:rPr>
        <w:t>przypadkach</w:t>
      </w:r>
      <w:r w:rsidR="00D86907">
        <w:rPr>
          <w:rFonts w:ascii="Arial" w:hAnsi="Arial" w:cs="Arial"/>
        </w:rPr>
        <w:t>, spowodowanych np. dostępnością danego obiektu w planowanym terminie lub istotną absencją uczestników z powodu np. choroby.</w:t>
      </w:r>
    </w:p>
    <w:p w14:paraId="0A447899" w14:textId="350C0957" w:rsidR="00D86907" w:rsidRPr="00D86907" w:rsidRDefault="00D86907" w:rsidP="00C14C16">
      <w:pPr>
        <w:pStyle w:val="Akapitzlist"/>
        <w:numPr>
          <w:ilvl w:val="1"/>
          <w:numId w:val="18"/>
        </w:numPr>
        <w:ind w:left="851"/>
        <w:jc w:val="both"/>
      </w:pPr>
      <w:r w:rsidRPr="00D86907">
        <w:rPr>
          <w:rFonts w:ascii="Arial" w:hAnsi="Arial" w:cs="Arial"/>
          <w:b/>
          <w:bCs/>
        </w:rPr>
        <w:t>dopuszcza możliwość zmiany długości trwania wycieczki</w:t>
      </w:r>
      <w:r>
        <w:rPr>
          <w:rFonts w:ascii="Arial" w:hAnsi="Arial" w:cs="Arial"/>
        </w:rPr>
        <w:t xml:space="preserve"> (liczba godzin), jeśli uzasadnia to jej program przedstawiony przez Wykonawcę – wymaga to akceptacji przez Zamawiającego;</w:t>
      </w:r>
    </w:p>
    <w:p w14:paraId="64FFC672" w14:textId="11FEDA67" w:rsidR="00D86907" w:rsidRPr="00D86907" w:rsidRDefault="00D86907" w:rsidP="00C14C16">
      <w:pPr>
        <w:pStyle w:val="Akapitzlist"/>
        <w:numPr>
          <w:ilvl w:val="1"/>
          <w:numId w:val="18"/>
        </w:numPr>
        <w:ind w:left="851"/>
        <w:jc w:val="both"/>
        <w:rPr>
          <w:rFonts w:ascii="Arial" w:hAnsi="Arial" w:cs="Arial"/>
        </w:rPr>
      </w:pPr>
      <w:r>
        <w:rPr>
          <w:rFonts w:ascii="Arial" w:hAnsi="Arial" w:cs="Arial"/>
          <w:b/>
        </w:rPr>
        <w:t xml:space="preserve">zaplanował udział w każdej wycieczce dla </w:t>
      </w:r>
      <w:r>
        <w:rPr>
          <w:rFonts w:ascii="Arial" w:hAnsi="Arial" w:cs="Arial"/>
        </w:rPr>
        <w:t xml:space="preserve">maksymalnie do </w:t>
      </w:r>
      <w:r w:rsidRPr="00D86907">
        <w:rPr>
          <w:rFonts w:ascii="Arial" w:hAnsi="Arial" w:cs="Arial"/>
          <w:b/>
          <w:bCs/>
        </w:rPr>
        <w:t>45 przedszkolaków + 5 opiekunów</w:t>
      </w:r>
      <w:r>
        <w:rPr>
          <w:rFonts w:ascii="Arial" w:hAnsi="Arial" w:cs="Arial"/>
        </w:rPr>
        <w:t xml:space="preserve"> (personel merytoryczny projektu), aczkolwiek jeśli wystąpi taka </w:t>
      </w:r>
      <w:r>
        <w:rPr>
          <w:rFonts w:ascii="Arial" w:hAnsi="Arial" w:cs="Arial"/>
        </w:rPr>
        <w:lastRenderedPageBreak/>
        <w:t xml:space="preserve">możliwość ze strony wykonawcy </w:t>
      </w:r>
      <w:r w:rsidRPr="00D86907">
        <w:rPr>
          <w:rFonts w:ascii="Arial" w:hAnsi="Arial" w:cs="Arial"/>
        </w:rPr>
        <w:t>dopuszcza się możliwość zwiększenia liczby uczestników w konkretnym wyjeździe</w:t>
      </w:r>
      <w:r>
        <w:rPr>
          <w:rFonts w:ascii="Arial" w:hAnsi="Arial" w:cs="Arial"/>
        </w:rPr>
        <w:t xml:space="preserve"> za zgodą obu stron.</w:t>
      </w:r>
    </w:p>
    <w:tbl>
      <w:tblPr>
        <w:tblW w:w="9919" w:type="dxa"/>
        <w:tblInd w:w="-426" w:type="dxa"/>
        <w:tblLayout w:type="fixed"/>
        <w:tblCellMar>
          <w:left w:w="10" w:type="dxa"/>
          <w:right w:w="10" w:type="dxa"/>
        </w:tblCellMar>
        <w:tblLook w:val="04A0" w:firstRow="1" w:lastRow="0" w:firstColumn="1" w:lastColumn="0" w:noHBand="0" w:noVBand="1"/>
      </w:tblPr>
      <w:tblGrid>
        <w:gridCol w:w="426"/>
        <w:gridCol w:w="1986"/>
        <w:gridCol w:w="561"/>
        <w:gridCol w:w="567"/>
        <w:gridCol w:w="709"/>
        <w:gridCol w:w="850"/>
        <w:gridCol w:w="992"/>
        <w:gridCol w:w="993"/>
        <w:gridCol w:w="1701"/>
        <w:gridCol w:w="1134"/>
      </w:tblGrid>
      <w:tr w:rsidR="00D37D0F" w:rsidRPr="00452F42" w14:paraId="40641698" w14:textId="2AEC5259" w:rsidTr="0032363F">
        <w:trPr>
          <w:trHeight w:val="525"/>
        </w:trPr>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AC2CFF3" w14:textId="77777777" w:rsidR="00D37D0F" w:rsidRPr="00D37D0F" w:rsidRDefault="00D37D0F">
            <w:pPr>
              <w:pStyle w:val="Standard"/>
              <w:widowControl w:val="0"/>
              <w:spacing w:after="0" w:line="240" w:lineRule="auto"/>
              <w:jc w:val="both"/>
              <w:rPr>
                <w:sz w:val="10"/>
                <w:szCs w:val="10"/>
              </w:rPr>
            </w:pPr>
            <w:r w:rsidRPr="00D37D0F">
              <w:rPr>
                <w:rFonts w:ascii="Arial" w:eastAsia="Times New Roman" w:hAnsi="Arial" w:cs="Arial"/>
                <w:b/>
                <w:bCs/>
                <w:sz w:val="10"/>
                <w:szCs w:val="10"/>
                <w:lang w:eastAsia="pl-PL"/>
              </w:rPr>
              <w:t>LP</w:t>
            </w:r>
          </w:p>
        </w:tc>
        <w:tc>
          <w:tcPr>
            <w:tcW w:w="1986"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EB09383" w14:textId="51441AB1" w:rsidR="00D37D0F" w:rsidRPr="00D37D0F" w:rsidRDefault="00D37D0F">
            <w:pPr>
              <w:pStyle w:val="Standard"/>
              <w:widowControl w:val="0"/>
              <w:spacing w:after="0" w:line="240" w:lineRule="auto"/>
              <w:jc w:val="both"/>
              <w:rPr>
                <w:sz w:val="10"/>
                <w:szCs w:val="10"/>
              </w:rPr>
            </w:pPr>
            <w:r w:rsidRPr="00D37D0F">
              <w:rPr>
                <w:rFonts w:ascii="Arial" w:eastAsia="Times New Roman" w:hAnsi="Arial" w:cs="Arial"/>
                <w:b/>
                <w:bCs/>
                <w:sz w:val="10"/>
                <w:szCs w:val="10"/>
                <w:lang w:eastAsia="pl-PL"/>
              </w:rPr>
              <w:t>Wycieczka</w:t>
            </w:r>
            <w:r w:rsidRPr="00D37D0F">
              <w:rPr>
                <w:rStyle w:val="Odwoanieprzypisudolnego"/>
                <w:rFonts w:ascii="Arial" w:eastAsia="Times New Roman" w:hAnsi="Arial" w:cs="Arial"/>
                <w:b/>
                <w:bCs/>
                <w:sz w:val="10"/>
                <w:szCs w:val="10"/>
                <w:lang w:eastAsia="pl-PL"/>
              </w:rPr>
              <w:footnoteReference w:id="1"/>
            </w:r>
          </w:p>
        </w:tc>
        <w:tc>
          <w:tcPr>
            <w:tcW w:w="56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717FA8E" w14:textId="77777777" w:rsidR="00D37D0F" w:rsidRPr="00D86907" w:rsidRDefault="00D37D0F">
            <w:pPr>
              <w:pStyle w:val="Standard"/>
              <w:widowControl w:val="0"/>
              <w:spacing w:after="0" w:line="240" w:lineRule="auto"/>
              <w:jc w:val="both"/>
              <w:rPr>
                <w:sz w:val="12"/>
                <w:szCs w:val="12"/>
              </w:rPr>
            </w:pPr>
            <w:r w:rsidRPr="00D86907">
              <w:rPr>
                <w:rFonts w:ascii="Arial" w:eastAsia="Times New Roman" w:hAnsi="Arial" w:cs="Arial"/>
                <w:b/>
                <w:bCs/>
                <w:sz w:val="12"/>
                <w:szCs w:val="12"/>
                <w:lang w:eastAsia="pl-PL"/>
              </w:rPr>
              <w:t>Liczba osób</w:t>
            </w:r>
          </w:p>
        </w:tc>
        <w:tc>
          <w:tcPr>
            <w:tcW w:w="567"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DF3FDFE" w14:textId="77777777" w:rsidR="00D37D0F" w:rsidRPr="00D86907" w:rsidRDefault="00D37D0F">
            <w:pPr>
              <w:pStyle w:val="Standard"/>
              <w:widowControl w:val="0"/>
              <w:spacing w:after="0" w:line="240" w:lineRule="auto"/>
              <w:jc w:val="both"/>
              <w:rPr>
                <w:sz w:val="12"/>
                <w:szCs w:val="12"/>
              </w:rPr>
            </w:pPr>
            <w:r w:rsidRPr="00D86907">
              <w:rPr>
                <w:rFonts w:ascii="Arial" w:eastAsia="Times New Roman" w:hAnsi="Arial" w:cs="Arial"/>
                <w:b/>
                <w:bCs/>
                <w:sz w:val="12"/>
                <w:szCs w:val="12"/>
                <w:lang w:eastAsia="pl-PL"/>
              </w:rPr>
              <w:t>Liczba opiekunów</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463BC09" w14:textId="77777777" w:rsidR="00D37D0F" w:rsidRPr="00D86907" w:rsidRDefault="00D37D0F">
            <w:pPr>
              <w:pStyle w:val="Standard"/>
              <w:widowControl w:val="0"/>
              <w:spacing w:after="0" w:line="240" w:lineRule="auto"/>
              <w:jc w:val="center"/>
              <w:rPr>
                <w:sz w:val="12"/>
                <w:szCs w:val="12"/>
              </w:rPr>
            </w:pPr>
            <w:r w:rsidRPr="00D86907">
              <w:rPr>
                <w:rFonts w:ascii="Arial" w:eastAsia="Times New Roman" w:hAnsi="Arial" w:cs="Arial"/>
                <w:b/>
                <w:bCs/>
                <w:sz w:val="12"/>
                <w:szCs w:val="12"/>
                <w:lang w:eastAsia="pl-PL"/>
              </w:rPr>
              <w:t>Liczba wycieczek ogółem</w:t>
            </w:r>
          </w:p>
        </w:tc>
        <w:tc>
          <w:tcPr>
            <w:tcW w:w="85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1317909" w14:textId="7E0D5448" w:rsidR="00D37D0F" w:rsidRPr="00D37D0F" w:rsidRDefault="00D37D0F">
            <w:pPr>
              <w:pStyle w:val="Standard"/>
              <w:widowControl w:val="0"/>
              <w:spacing w:after="0" w:line="240" w:lineRule="auto"/>
              <w:jc w:val="both"/>
              <w:rPr>
                <w:sz w:val="10"/>
                <w:szCs w:val="10"/>
              </w:rPr>
            </w:pPr>
            <w:r w:rsidRPr="00D37D0F">
              <w:rPr>
                <w:rFonts w:ascii="Arial" w:eastAsia="Times New Roman" w:hAnsi="Arial" w:cs="Arial"/>
                <w:b/>
                <w:bCs/>
                <w:sz w:val="10"/>
                <w:szCs w:val="10"/>
                <w:lang w:eastAsia="pl-PL"/>
              </w:rPr>
              <w:t xml:space="preserve">Liczba wycieczek </w:t>
            </w:r>
            <w:r w:rsidRPr="00D37D0F">
              <w:rPr>
                <w:rFonts w:ascii="Arial" w:eastAsia="Times New Roman" w:hAnsi="Arial" w:cs="Arial"/>
                <w:b/>
                <w:bCs/>
                <w:sz w:val="10"/>
                <w:szCs w:val="10"/>
                <w:lang w:eastAsia="pl-PL"/>
              </w:rPr>
              <w:br/>
            </w:r>
            <w:r w:rsidRPr="00D86907">
              <w:rPr>
                <w:rFonts w:ascii="Arial" w:eastAsia="Times New Roman" w:hAnsi="Arial" w:cs="Arial"/>
                <w:b/>
                <w:bCs/>
                <w:sz w:val="12"/>
                <w:szCs w:val="12"/>
                <w:lang w:eastAsia="pl-PL"/>
              </w:rPr>
              <w:t>w czerw</w:t>
            </w:r>
            <w:r w:rsidR="00C14C16" w:rsidRPr="00D86907">
              <w:rPr>
                <w:rFonts w:ascii="Arial" w:eastAsia="Times New Roman" w:hAnsi="Arial" w:cs="Arial"/>
                <w:b/>
                <w:bCs/>
                <w:sz w:val="12"/>
                <w:szCs w:val="12"/>
                <w:lang w:eastAsia="pl-PL"/>
              </w:rPr>
              <w:t>cu</w:t>
            </w:r>
            <w:r w:rsidRPr="00D86907">
              <w:rPr>
                <w:rFonts w:ascii="Arial" w:eastAsia="Times New Roman" w:hAnsi="Arial" w:cs="Arial"/>
                <w:b/>
                <w:bCs/>
                <w:sz w:val="12"/>
                <w:szCs w:val="12"/>
                <w:lang w:eastAsia="pl-PL"/>
              </w:rPr>
              <w:t xml:space="preserve"> 2025</w:t>
            </w:r>
          </w:p>
        </w:tc>
        <w:tc>
          <w:tcPr>
            <w:tcW w:w="992"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466EB5C" w14:textId="77777777" w:rsidR="00D37D0F" w:rsidRPr="00D37D0F" w:rsidRDefault="00D37D0F">
            <w:pPr>
              <w:pStyle w:val="Standard"/>
              <w:widowControl w:val="0"/>
              <w:spacing w:after="0" w:line="240" w:lineRule="auto"/>
              <w:jc w:val="both"/>
              <w:rPr>
                <w:rFonts w:ascii="Arial" w:eastAsia="Times New Roman" w:hAnsi="Arial" w:cs="Arial"/>
                <w:b/>
                <w:bCs/>
                <w:sz w:val="10"/>
                <w:szCs w:val="10"/>
                <w:lang w:eastAsia="pl-PL"/>
              </w:rPr>
            </w:pPr>
            <w:r w:rsidRPr="00D37D0F">
              <w:rPr>
                <w:rFonts w:ascii="Arial" w:eastAsia="Times New Roman" w:hAnsi="Arial" w:cs="Arial"/>
                <w:b/>
                <w:bCs/>
                <w:sz w:val="10"/>
                <w:szCs w:val="10"/>
                <w:lang w:eastAsia="pl-PL"/>
              </w:rPr>
              <w:t xml:space="preserve">Liczba wycieczek </w:t>
            </w:r>
          </w:p>
          <w:p w14:paraId="11FD5152" w14:textId="4401B742" w:rsidR="00D37D0F" w:rsidRPr="00D37D0F" w:rsidRDefault="00D37D0F">
            <w:pPr>
              <w:pStyle w:val="Standard"/>
              <w:widowControl w:val="0"/>
              <w:spacing w:after="0" w:line="240" w:lineRule="auto"/>
              <w:jc w:val="both"/>
              <w:rPr>
                <w:sz w:val="10"/>
                <w:szCs w:val="10"/>
              </w:rPr>
            </w:pPr>
            <w:r w:rsidRPr="00D37D0F">
              <w:rPr>
                <w:rFonts w:ascii="Arial" w:eastAsia="Times New Roman" w:hAnsi="Arial" w:cs="Arial"/>
                <w:b/>
                <w:bCs/>
                <w:sz w:val="10"/>
                <w:szCs w:val="10"/>
                <w:lang w:eastAsia="pl-PL"/>
              </w:rPr>
              <w:t xml:space="preserve">w okresie </w:t>
            </w:r>
            <w:r w:rsidR="00D86907" w:rsidRPr="00D86907">
              <w:rPr>
                <w:rFonts w:ascii="Arial" w:eastAsia="Times New Roman" w:hAnsi="Arial" w:cs="Arial"/>
                <w:b/>
                <w:bCs/>
                <w:sz w:val="12"/>
                <w:szCs w:val="12"/>
                <w:lang w:eastAsia="pl-PL"/>
              </w:rPr>
              <w:t>w</w:t>
            </w:r>
            <w:r w:rsidRPr="00D86907">
              <w:rPr>
                <w:rFonts w:ascii="Arial" w:eastAsia="Times New Roman" w:hAnsi="Arial" w:cs="Arial"/>
                <w:b/>
                <w:bCs/>
                <w:sz w:val="12"/>
                <w:szCs w:val="12"/>
                <w:lang w:eastAsia="pl-PL"/>
              </w:rPr>
              <w:t>rzesień-</w:t>
            </w:r>
            <w:r w:rsidR="00D86907" w:rsidRPr="00D86907">
              <w:rPr>
                <w:rFonts w:ascii="Arial" w:eastAsia="Times New Roman" w:hAnsi="Arial" w:cs="Arial"/>
                <w:b/>
                <w:bCs/>
                <w:sz w:val="12"/>
                <w:szCs w:val="12"/>
                <w:lang w:eastAsia="pl-PL"/>
              </w:rPr>
              <w:t>październik</w:t>
            </w:r>
            <w:r w:rsidRPr="00D86907">
              <w:rPr>
                <w:rFonts w:ascii="Arial" w:eastAsia="Times New Roman" w:hAnsi="Arial" w:cs="Arial"/>
                <w:b/>
                <w:bCs/>
                <w:sz w:val="12"/>
                <w:szCs w:val="12"/>
                <w:lang w:eastAsia="pl-PL"/>
              </w:rPr>
              <w:t xml:space="preserve"> 2025</w:t>
            </w:r>
          </w:p>
        </w:tc>
        <w:tc>
          <w:tcPr>
            <w:tcW w:w="993"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00C0E7D" w14:textId="77777777" w:rsidR="00D37D0F" w:rsidRPr="00D37D0F" w:rsidRDefault="00D37D0F">
            <w:pPr>
              <w:pStyle w:val="Standard"/>
              <w:widowControl w:val="0"/>
              <w:spacing w:after="0" w:line="240" w:lineRule="auto"/>
              <w:jc w:val="both"/>
              <w:rPr>
                <w:rFonts w:ascii="Arial" w:eastAsia="Times New Roman" w:hAnsi="Arial" w:cs="Arial"/>
                <w:b/>
                <w:bCs/>
                <w:sz w:val="10"/>
                <w:szCs w:val="10"/>
                <w:lang w:eastAsia="pl-PL"/>
              </w:rPr>
            </w:pPr>
            <w:r w:rsidRPr="00D37D0F">
              <w:rPr>
                <w:rFonts w:ascii="Arial" w:eastAsia="Times New Roman" w:hAnsi="Arial" w:cs="Arial"/>
                <w:b/>
                <w:bCs/>
                <w:sz w:val="10"/>
                <w:szCs w:val="10"/>
                <w:lang w:eastAsia="pl-PL"/>
              </w:rPr>
              <w:t xml:space="preserve">Liczba wycieczek </w:t>
            </w:r>
          </w:p>
          <w:p w14:paraId="05B45E66" w14:textId="77777777" w:rsidR="00D86907" w:rsidRDefault="00D37D0F">
            <w:pPr>
              <w:pStyle w:val="Standard"/>
              <w:widowControl w:val="0"/>
              <w:spacing w:after="0" w:line="240" w:lineRule="auto"/>
              <w:jc w:val="both"/>
              <w:rPr>
                <w:rFonts w:ascii="Arial" w:eastAsia="Times New Roman" w:hAnsi="Arial" w:cs="Arial"/>
                <w:b/>
                <w:bCs/>
                <w:sz w:val="10"/>
                <w:szCs w:val="10"/>
                <w:lang w:eastAsia="pl-PL"/>
              </w:rPr>
            </w:pPr>
            <w:r w:rsidRPr="00D37D0F">
              <w:rPr>
                <w:rFonts w:ascii="Arial" w:eastAsia="Times New Roman" w:hAnsi="Arial" w:cs="Arial"/>
                <w:b/>
                <w:bCs/>
                <w:sz w:val="10"/>
                <w:szCs w:val="10"/>
                <w:lang w:eastAsia="pl-PL"/>
              </w:rPr>
              <w:t xml:space="preserve">w okresie </w:t>
            </w:r>
          </w:p>
          <w:p w14:paraId="3E2584CA" w14:textId="3AD4830D" w:rsidR="00D37D0F" w:rsidRPr="00D37D0F" w:rsidRDefault="00D86907">
            <w:pPr>
              <w:pStyle w:val="Standard"/>
              <w:widowControl w:val="0"/>
              <w:spacing w:after="0" w:line="240" w:lineRule="auto"/>
              <w:jc w:val="both"/>
              <w:rPr>
                <w:sz w:val="10"/>
                <w:szCs w:val="10"/>
              </w:rPr>
            </w:pPr>
            <w:r w:rsidRPr="00D86907">
              <w:rPr>
                <w:rFonts w:ascii="Arial" w:eastAsia="Times New Roman" w:hAnsi="Arial" w:cs="Arial"/>
                <w:b/>
                <w:bCs/>
                <w:sz w:val="12"/>
                <w:szCs w:val="12"/>
                <w:lang w:eastAsia="pl-PL"/>
              </w:rPr>
              <w:t xml:space="preserve">kwiecień – czerwiec </w:t>
            </w:r>
            <w:r w:rsidR="00D37D0F" w:rsidRPr="00D86907">
              <w:rPr>
                <w:rFonts w:ascii="Arial" w:eastAsia="Times New Roman" w:hAnsi="Arial" w:cs="Arial"/>
                <w:b/>
                <w:bCs/>
                <w:sz w:val="12"/>
                <w:szCs w:val="12"/>
                <w:lang w:eastAsia="pl-PL"/>
              </w:rPr>
              <w:t>2026</w:t>
            </w:r>
          </w:p>
        </w:tc>
        <w:tc>
          <w:tcPr>
            <w:tcW w:w="1701" w:type="dxa"/>
            <w:tcBorders>
              <w:top w:val="single" w:sz="4" w:space="0" w:color="000000"/>
              <w:bottom w:val="single" w:sz="4" w:space="0" w:color="000000"/>
              <w:right w:val="single" w:sz="4" w:space="0" w:color="000000"/>
            </w:tcBorders>
            <w:shd w:val="clear" w:color="auto" w:fill="D9D9D9"/>
          </w:tcPr>
          <w:p w14:paraId="7EE20FE8" w14:textId="77777777" w:rsidR="00D37D0F" w:rsidRDefault="00D37D0F" w:rsidP="0032363F">
            <w:pPr>
              <w:pStyle w:val="Standard"/>
              <w:widowControl w:val="0"/>
              <w:spacing w:after="0" w:line="240" w:lineRule="auto"/>
              <w:jc w:val="center"/>
              <w:rPr>
                <w:rFonts w:ascii="Arial" w:eastAsia="Times New Roman" w:hAnsi="Arial" w:cs="Arial"/>
                <w:b/>
                <w:bCs/>
                <w:sz w:val="10"/>
                <w:szCs w:val="10"/>
                <w:lang w:eastAsia="pl-PL"/>
              </w:rPr>
            </w:pPr>
          </w:p>
          <w:p w14:paraId="76ADC828" w14:textId="26CE6E0E" w:rsidR="00D37D0F" w:rsidRPr="00D37D0F" w:rsidRDefault="00D37D0F" w:rsidP="0032363F">
            <w:pPr>
              <w:pStyle w:val="Standard"/>
              <w:widowControl w:val="0"/>
              <w:spacing w:after="0" w:line="240" w:lineRule="auto"/>
              <w:jc w:val="center"/>
              <w:rPr>
                <w:rFonts w:ascii="Arial" w:eastAsia="Times New Roman" w:hAnsi="Arial" w:cs="Arial"/>
                <w:b/>
                <w:bCs/>
                <w:sz w:val="10"/>
                <w:szCs w:val="10"/>
                <w:lang w:eastAsia="pl-PL"/>
              </w:rPr>
            </w:pPr>
            <w:r>
              <w:rPr>
                <w:rFonts w:ascii="Arial" w:eastAsia="Times New Roman" w:hAnsi="Arial" w:cs="Arial"/>
                <w:b/>
                <w:bCs/>
                <w:sz w:val="10"/>
                <w:szCs w:val="10"/>
                <w:lang w:eastAsia="pl-PL"/>
              </w:rPr>
              <w:t>Wyżywienie</w:t>
            </w:r>
          </w:p>
        </w:tc>
        <w:tc>
          <w:tcPr>
            <w:tcW w:w="1134" w:type="dxa"/>
            <w:tcBorders>
              <w:top w:val="single" w:sz="4" w:space="0" w:color="000000"/>
              <w:bottom w:val="single" w:sz="4" w:space="0" w:color="000000"/>
              <w:right w:val="single" w:sz="4" w:space="0" w:color="000000"/>
            </w:tcBorders>
            <w:shd w:val="clear" w:color="auto" w:fill="D9D9D9"/>
          </w:tcPr>
          <w:p w14:paraId="46AF928D" w14:textId="77777777" w:rsidR="00D37D0F" w:rsidRDefault="00D37D0F" w:rsidP="0032363F">
            <w:pPr>
              <w:pStyle w:val="Standard"/>
              <w:widowControl w:val="0"/>
              <w:spacing w:after="0" w:line="240" w:lineRule="auto"/>
              <w:jc w:val="center"/>
              <w:rPr>
                <w:rFonts w:ascii="Arial" w:eastAsia="Times New Roman" w:hAnsi="Arial" w:cs="Arial"/>
                <w:b/>
                <w:bCs/>
                <w:sz w:val="10"/>
                <w:szCs w:val="10"/>
                <w:lang w:eastAsia="pl-PL"/>
              </w:rPr>
            </w:pPr>
          </w:p>
          <w:p w14:paraId="471FE8A4" w14:textId="7C5F2A45" w:rsidR="00D37D0F" w:rsidRPr="00D37D0F" w:rsidRDefault="00D37D0F" w:rsidP="0032363F">
            <w:pPr>
              <w:pStyle w:val="Standard"/>
              <w:widowControl w:val="0"/>
              <w:spacing w:after="0" w:line="240" w:lineRule="auto"/>
              <w:jc w:val="center"/>
              <w:rPr>
                <w:rFonts w:ascii="Arial" w:eastAsia="Times New Roman" w:hAnsi="Arial" w:cs="Arial"/>
                <w:b/>
                <w:bCs/>
                <w:sz w:val="10"/>
                <w:szCs w:val="10"/>
                <w:lang w:eastAsia="pl-PL"/>
              </w:rPr>
            </w:pPr>
            <w:r>
              <w:rPr>
                <w:rFonts w:ascii="Arial" w:eastAsia="Times New Roman" w:hAnsi="Arial" w:cs="Arial"/>
                <w:b/>
                <w:bCs/>
                <w:sz w:val="10"/>
                <w:szCs w:val="10"/>
                <w:lang w:eastAsia="pl-PL"/>
              </w:rPr>
              <w:t>Czas trwania wycieczki</w:t>
            </w:r>
          </w:p>
        </w:tc>
      </w:tr>
      <w:tr w:rsidR="00D37D0F" w:rsidRPr="00452F42" w14:paraId="4A87D12E" w14:textId="2E2CA56C" w:rsidTr="0032363F">
        <w:trPr>
          <w:trHeight w:val="300"/>
        </w:trPr>
        <w:tc>
          <w:tcPr>
            <w:tcW w:w="4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C39D8F" w14:textId="77777777" w:rsidR="00D37D0F" w:rsidRPr="00452F42" w:rsidRDefault="00D37D0F">
            <w:pPr>
              <w:pStyle w:val="Standard"/>
              <w:widowControl w:val="0"/>
              <w:spacing w:after="0" w:line="240" w:lineRule="auto"/>
              <w:jc w:val="both"/>
            </w:pPr>
            <w:r w:rsidRPr="00452F42">
              <w:rPr>
                <w:rFonts w:ascii="Arial" w:eastAsia="Times New Roman" w:hAnsi="Arial" w:cs="Arial"/>
                <w:lang w:eastAsia="pl-PL"/>
              </w:rPr>
              <w:t>1</w:t>
            </w:r>
          </w:p>
        </w:tc>
        <w:tc>
          <w:tcPr>
            <w:tcW w:w="19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8056B6" w14:textId="77777777" w:rsidR="00D37D0F" w:rsidRPr="00D86907" w:rsidRDefault="00D37D0F">
            <w:pPr>
              <w:pStyle w:val="Standard"/>
              <w:widowControl w:val="0"/>
              <w:spacing w:after="0" w:line="240" w:lineRule="auto"/>
              <w:jc w:val="both"/>
              <w:rPr>
                <w:sz w:val="20"/>
                <w:szCs w:val="20"/>
              </w:rPr>
            </w:pPr>
            <w:r w:rsidRPr="00D86907">
              <w:rPr>
                <w:rFonts w:ascii="Arial" w:eastAsia="Times New Roman" w:hAnsi="Arial" w:cs="Arial"/>
                <w:sz w:val="20"/>
                <w:szCs w:val="20"/>
                <w:lang w:eastAsia="pl-PL"/>
              </w:rPr>
              <w:t>Miodowa Pasieka od Pokoleń Gorzuchów</w:t>
            </w:r>
          </w:p>
        </w:tc>
        <w:tc>
          <w:tcPr>
            <w:tcW w:w="5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8B3CD6" w14:textId="77777777" w:rsidR="00D37D0F" w:rsidRPr="00452F42" w:rsidRDefault="00D37D0F">
            <w:pPr>
              <w:pStyle w:val="Standard"/>
              <w:widowControl w:val="0"/>
              <w:spacing w:after="0" w:line="240" w:lineRule="auto"/>
              <w:jc w:val="both"/>
            </w:pPr>
            <w:r w:rsidRPr="00452F42">
              <w:rPr>
                <w:rFonts w:ascii="Arial" w:eastAsia="Times New Roman" w:hAnsi="Arial" w:cs="Arial"/>
                <w:b/>
                <w:bCs/>
                <w:lang w:eastAsia="pl-PL"/>
              </w:rPr>
              <w:t>45</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A9CAD6" w14:textId="77777777" w:rsidR="00D37D0F" w:rsidRPr="00452F42" w:rsidRDefault="00D37D0F">
            <w:pPr>
              <w:pStyle w:val="Standard"/>
              <w:widowControl w:val="0"/>
              <w:spacing w:after="0" w:line="240" w:lineRule="auto"/>
              <w:jc w:val="both"/>
            </w:pPr>
            <w:r w:rsidRPr="00452F42">
              <w:rPr>
                <w:rFonts w:ascii="Arial" w:eastAsia="Times New Roman" w:hAnsi="Arial" w:cs="Arial"/>
                <w:b/>
                <w:bCs/>
                <w:lang w:eastAsia="pl-PL"/>
              </w:rPr>
              <w:t>5</w:t>
            </w:r>
          </w:p>
        </w:tc>
        <w:tc>
          <w:tcPr>
            <w:tcW w:w="70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D75F91" w14:textId="2B76B3CC" w:rsidR="00D37D0F" w:rsidRPr="00452F42" w:rsidRDefault="00D37D0F">
            <w:pPr>
              <w:pStyle w:val="Standard"/>
              <w:widowControl w:val="0"/>
              <w:spacing w:after="0" w:line="240" w:lineRule="auto"/>
              <w:jc w:val="both"/>
            </w:pPr>
            <w:r>
              <w:rPr>
                <w:rFonts w:ascii="Arial" w:eastAsia="Times New Roman" w:hAnsi="Arial" w:cs="Arial"/>
                <w:b/>
                <w:bCs/>
                <w:lang w:eastAsia="pl-PL"/>
              </w:rPr>
              <w:t>2</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79FFD6" w14:textId="3B66639F" w:rsidR="00D37D0F" w:rsidRPr="00452F42" w:rsidRDefault="00D37D0F">
            <w:pPr>
              <w:pStyle w:val="Standard"/>
              <w:widowControl w:val="0"/>
              <w:spacing w:after="0" w:line="240" w:lineRule="auto"/>
              <w:jc w:val="both"/>
            </w:pPr>
            <w:r>
              <w:rPr>
                <w:rFonts w:ascii="Arial" w:eastAsia="Times New Roman" w:hAnsi="Arial" w:cs="Arial"/>
                <w:lang w:eastAsia="pl-PL"/>
              </w:rPr>
              <w:t>1</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589D7D" w14:textId="05708FF3" w:rsidR="00D37D0F" w:rsidRPr="00452F42" w:rsidRDefault="00D37D0F">
            <w:pPr>
              <w:pStyle w:val="Standard"/>
              <w:widowControl w:val="0"/>
              <w:spacing w:after="0" w:line="240" w:lineRule="auto"/>
              <w:jc w:val="both"/>
            </w:pPr>
            <w:r>
              <w:t>1</w:t>
            </w: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9EC211" w14:textId="77777777" w:rsidR="00D37D0F" w:rsidRPr="00452F42" w:rsidRDefault="00D37D0F">
            <w:pPr>
              <w:pStyle w:val="Standard"/>
              <w:widowControl w:val="0"/>
              <w:spacing w:after="0" w:line="240" w:lineRule="auto"/>
              <w:jc w:val="both"/>
              <w:rPr>
                <w:rFonts w:ascii="Arial" w:eastAsia="Times New Roman" w:hAnsi="Arial" w:cs="Arial"/>
                <w:lang w:eastAsia="pl-PL"/>
              </w:rPr>
            </w:pPr>
          </w:p>
        </w:tc>
        <w:tc>
          <w:tcPr>
            <w:tcW w:w="1701" w:type="dxa"/>
            <w:tcBorders>
              <w:bottom w:val="single" w:sz="4" w:space="0" w:color="000000"/>
              <w:right w:val="single" w:sz="4" w:space="0" w:color="000000"/>
            </w:tcBorders>
          </w:tcPr>
          <w:p w14:paraId="750445C4" w14:textId="36E934A9" w:rsidR="00D37D0F" w:rsidRPr="00D37D0F" w:rsidRDefault="00D37D0F">
            <w:pPr>
              <w:pStyle w:val="Standard"/>
              <w:widowControl w:val="0"/>
              <w:spacing w:after="0" w:line="240" w:lineRule="auto"/>
              <w:jc w:val="both"/>
              <w:rPr>
                <w:rFonts w:ascii="Arial" w:eastAsia="Times New Roman" w:hAnsi="Arial" w:cs="Arial"/>
                <w:sz w:val="14"/>
                <w:szCs w:val="14"/>
                <w:lang w:eastAsia="pl-PL"/>
              </w:rPr>
            </w:pPr>
            <w:r w:rsidRPr="00D37D0F">
              <w:rPr>
                <w:rFonts w:ascii="Arial" w:eastAsia="Times New Roman" w:hAnsi="Arial" w:cs="Arial"/>
                <w:sz w:val="14"/>
                <w:szCs w:val="14"/>
                <w:lang w:eastAsia="pl-PL"/>
              </w:rPr>
              <w:t>Słodka bułka</w:t>
            </w:r>
            <w:r w:rsidR="00D86907">
              <w:rPr>
                <w:rFonts w:ascii="Arial" w:eastAsia="Times New Roman" w:hAnsi="Arial" w:cs="Arial"/>
                <w:sz w:val="14"/>
                <w:szCs w:val="14"/>
                <w:lang w:eastAsia="pl-PL"/>
              </w:rPr>
              <w:t xml:space="preserve"> / kanapka </w:t>
            </w:r>
            <w:r w:rsidRPr="00D37D0F">
              <w:rPr>
                <w:rFonts w:ascii="Arial" w:eastAsia="Times New Roman" w:hAnsi="Arial" w:cs="Arial"/>
                <w:sz w:val="14"/>
                <w:szCs w:val="14"/>
                <w:lang w:eastAsia="pl-PL"/>
              </w:rPr>
              <w:t>+</w:t>
            </w:r>
            <w:r w:rsidR="00D86907">
              <w:rPr>
                <w:rFonts w:ascii="Arial" w:eastAsia="Times New Roman" w:hAnsi="Arial" w:cs="Arial"/>
                <w:sz w:val="14"/>
                <w:szCs w:val="14"/>
                <w:lang w:eastAsia="pl-PL"/>
              </w:rPr>
              <w:t xml:space="preserve"> </w:t>
            </w:r>
            <w:r w:rsidRPr="00D37D0F">
              <w:rPr>
                <w:rFonts w:ascii="Arial" w:eastAsia="Times New Roman" w:hAnsi="Arial" w:cs="Arial"/>
                <w:sz w:val="14"/>
                <w:szCs w:val="14"/>
                <w:lang w:eastAsia="pl-PL"/>
              </w:rPr>
              <w:t>woda</w:t>
            </w:r>
            <w:r w:rsidR="00D86907">
              <w:rPr>
                <w:rFonts w:ascii="Arial" w:eastAsia="Times New Roman" w:hAnsi="Arial" w:cs="Arial"/>
                <w:sz w:val="14"/>
                <w:szCs w:val="14"/>
                <w:lang w:eastAsia="pl-PL"/>
              </w:rPr>
              <w:t xml:space="preserve"> mineralna</w:t>
            </w:r>
          </w:p>
        </w:tc>
        <w:tc>
          <w:tcPr>
            <w:tcW w:w="1134" w:type="dxa"/>
            <w:tcBorders>
              <w:bottom w:val="single" w:sz="4" w:space="0" w:color="000000"/>
              <w:right w:val="single" w:sz="4" w:space="0" w:color="000000"/>
            </w:tcBorders>
          </w:tcPr>
          <w:p w14:paraId="01D2E71F" w14:textId="75D302B8" w:rsidR="00D37D0F" w:rsidRPr="0032363F" w:rsidRDefault="0032363F">
            <w:pPr>
              <w:pStyle w:val="Standard"/>
              <w:widowControl w:val="0"/>
              <w:spacing w:after="0" w:line="240" w:lineRule="auto"/>
              <w:jc w:val="both"/>
              <w:rPr>
                <w:rFonts w:ascii="Arial" w:eastAsia="Times New Roman" w:hAnsi="Arial" w:cs="Arial"/>
                <w:sz w:val="16"/>
                <w:szCs w:val="16"/>
                <w:lang w:eastAsia="pl-PL"/>
              </w:rPr>
            </w:pPr>
            <w:r w:rsidRPr="0032363F">
              <w:rPr>
                <w:rFonts w:ascii="Arial" w:eastAsia="Times New Roman" w:hAnsi="Arial" w:cs="Arial"/>
                <w:sz w:val="16"/>
                <w:szCs w:val="16"/>
                <w:lang w:eastAsia="pl-PL"/>
              </w:rPr>
              <w:t>d</w:t>
            </w:r>
            <w:r w:rsidR="00D37D0F" w:rsidRPr="0032363F">
              <w:rPr>
                <w:rFonts w:ascii="Arial" w:eastAsia="Times New Roman" w:hAnsi="Arial" w:cs="Arial"/>
                <w:sz w:val="16"/>
                <w:szCs w:val="16"/>
                <w:lang w:eastAsia="pl-PL"/>
              </w:rPr>
              <w:t>o 5 godz.</w:t>
            </w:r>
          </w:p>
        </w:tc>
      </w:tr>
      <w:tr w:rsidR="00D37D0F" w:rsidRPr="00452F42" w14:paraId="78EB5A89" w14:textId="12F93D4C" w:rsidTr="0032363F">
        <w:trPr>
          <w:trHeight w:val="300"/>
        </w:trPr>
        <w:tc>
          <w:tcPr>
            <w:tcW w:w="4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70A4BB" w14:textId="77777777" w:rsidR="00D37D0F" w:rsidRPr="00452F42" w:rsidRDefault="00D37D0F">
            <w:pPr>
              <w:pStyle w:val="Standard"/>
              <w:widowControl w:val="0"/>
              <w:spacing w:after="0" w:line="240" w:lineRule="auto"/>
              <w:jc w:val="both"/>
            </w:pPr>
            <w:r w:rsidRPr="00452F42">
              <w:rPr>
                <w:rFonts w:ascii="Arial" w:eastAsia="Times New Roman" w:hAnsi="Arial" w:cs="Arial"/>
                <w:lang w:eastAsia="pl-PL"/>
              </w:rPr>
              <w:t>2</w:t>
            </w:r>
          </w:p>
        </w:tc>
        <w:tc>
          <w:tcPr>
            <w:tcW w:w="19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6C7DAA" w14:textId="77777777" w:rsidR="00D37D0F" w:rsidRPr="00D86907" w:rsidRDefault="00D37D0F">
            <w:pPr>
              <w:pStyle w:val="Standard"/>
              <w:widowControl w:val="0"/>
              <w:spacing w:after="0" w:line="240" w:lineRule="auto"/>
              <w:jc w:val="both"/>
              <w:rPr>
                <w:sz w:val="20"/>
                <w:szCs w:val="20"/>
              </w:rPr>
            </w:pPr>
            <w:r w:rsidRPr="00D86907">
              <w:rPr>
                <w:rFonts w:ascii="Arial" w:eastAsia="Times New Roman" w:hAnsi="Arial" w:cs="Arial"/>
                <w:sz w:val="20"/>
                <w:szCs w:val="20"/>
                <w:lang w:eastAsia="pl-PL"/>
              </w:rPr>
              <w:t>Park Dinozaurów Krasiejów</w:t>
            </w:r>
          </w:p>
        </w:tc>
        <w:tc>
          <w:tcPr>
            <w:tcW w:w="5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1DB388" w14:textId="77777777" w:rsidR="00D37D0F" w:rsidRPr="00452F42" w:rsidRDefault="00D37D0F">
            <w:pPr>
              <w:pStyle w:val="Standard"/>
              <w:widowControl w:val="0"/>
              <w:spacing w:after="0" w:line="240" w:lineRule="auto"/>
              <w:jc w:val="both"/>
            </w:pPr>
            <w:r w:rsidRPr="00452F42">
              <w:rPr>
                <w:rFonts w:ascii="Arial" w:eastAsia="Times New Roman" w:hAnsi="Arial" w:cs="Arial"/>
                <w:b/>
                <w:bCs/>
                <w:lang w:eastAsia="pl-PL"/>
              </w:rPr>
              <w:t>45</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7D3AE6" w14:textId="77777777" w:rsidR="00D37D0F" w:rsidRPr="00452F42" w:rsidRDefault="00D37D0F">
            <w:pPr>
              <w:pStyle w:val="Standard"/>
              <w:widowControl w:val="0"/>
              <w:spacing w:after="0" w:line="240" w:lineRule="auto"/>
              <w:jc w:val="both"/>
            </w:pPr>
            <w:r w:rsidRPr="00452F42">
              <w:rPr>
                <w:rFonts w:ascii="Arial" w:eastAsia="Times New Roman" w:hAnsi="Arial" w:cs="Arial"/>
                <w:b/>
                <w:bCs/>
                <w:lang w:eastAsia="pl-PL"/>
              </w:rPr>
              <w:t>5</w:t>
            </w:r>
          </w:p>
        </w:tc>
        <w:tc>
          <w:tcPr>
            <w:tcW w:w="70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49893B" w14:textId="77777777" w:rsidR="00D37D0F" w:rsidRPr="00452F42" w:rsidRDefault="00D37D0F">
            <w:pPr>
              <w:pStyle w:val="Standard"/>
              <w:widowControl w:val="0"/>
              <w:spacing w:after="0" w:line="240" w:lineRule="auto"/>
              <w:jc w:val="both"/>
            </w:pPr>
            <w:r w:rsidRPr="00452F42">
              <w:rPr>
                <w:rFonts w:ascii="Arial" w:eastAsia="Times New Roman" w:hAnsi="Arial" w:cs="Arial"/>
                <w:b/>
                <w:bCs/>
                <w:lang w:eastAsia="pl-PL"/>
              </w:rPr>
              <w:t>1</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228A0E" w14:textId="77777777" w:rsidR="00D37D0F" w:rsidRPr="00452F42" w:rsidRDefault="00D37D0F">
            <w:pPr>
              <w:pStyle w:val="Standard"/>
              <w:widowControl w:val="0"/>
              <w:spacing w:after="0" w:line="240" w:lineRule="auto"/>
              <w:jc w:val="both"/>
            </w:pPr>
            <w:r w:rsidRPr="00452F42">
              <w:rPr>
                <w:rFonts w:ascii="Arial" w:eastAsia="Times New Roman" w:hAnsi="Arial" w:cs="Arial"/>
                <w:lang w:eastAsia="pl-PL"/>
              </w:rPr>
              <w:t>1</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170B08" w14:textId="77777777" w:rsidR="00D37D0F" w:rsidRPr="00452F42" w:rsidRDefault="00D37D0F">
            <w:pPr>
              <w:pStyle w:val="Standard"/>
              <w:widowControl w:val="0"/>
              <w:spacing w:after="0" w:line="240" w:lineRule="auto"/>
              <w:jc w:val="both"/>
              <w:rPr>
                <w:rFonts w:ascii="Arial" w:eastAsia="Times New Roman" w:hAnsi="Arial" w:cs="Arial"/>
                <w:lang w:eastAsia="pl-PL"/>
              </w:rPr>
            </w:pP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0F2AD6" w14:textId="77777777" w:rsidR="00D37D0F" w:rsidRPr="00452F42" w:rsidRDefault="00D37D0F">
            <w:pPr>
              <w:pStyle w:val="Standard"/>
              <w:widowControl w:val="0"/>
              <w:spacing w:after="0" w:line="240" w:lineRule="auto"/>
              <w:jc w:val="both"/>
              <w:rPr>
                <w:rFonts w:ascii="Arial" w:eastAsia="Times New Roman" w:hAnsi="Arial" w:cs="Arial"/>
                <w:lang w:eastAsia="pl-PL"/>
              </w:rPr>
            </w:pPr>
          </w:p>
        </w:tc>
        <w:tc>
          <w:tcPr>
            <w:tcW w:w="1701" w:type="dxa"/>
            <w:tcBorders>
              <w:bottom w:val="single" w:sz="4" w:space="0" w:color="000000"/>
              <w:right w:val="single" w:sz="4" w:space="0" w:color="000000"/>
            </w:tcBorders>
          </w:tcPr>
          <w:p w14:paraId="46FCEAE9" w14:textId="0A538B68" w:rsidR="00D37D0F" w:rsidRPr="00D37D0F" w:rsidRDefault="0032363F">
            <w:pPr>
              <w:pStyle w:val="Standard"/>
              <w:widowControl w:val="0"/>
              <w:spacing w:after="0" w:line="240" w:lineRule="auto"/>
              <w:jc w:val="both"/>
              <w:rPr>
                <w:rFonts w:ascii="Arial" w:eastAsia="Times New Roman" w:hAnsi="Arial" w:cs="Arial"/>
                <w:sz w:val="14"/>
                <w:szCs w:val="14"/>
                <w:lang w:eastAsia="pl-PL"/>
              </w:rPr>
            </w:pPr>
            <w:r>
              <w:rPr>
                <w:rFonts w:ascii="Arial" w:eastAsia="Times New Roman" w:hAnsi="Arial" w:cs="Arial"/>
                <w:sz w:val="14"/>
                <w:szCs w:val="14"/>
                <w:lang w:eastAsia="pl-PL"/>
              </w:rPr>
              <w:t>Ci</w:t>
            </w:r>
            <w:r w:rsidR="00D37D0F" w:rsidRPr="00D37D0F">
              <w:rPr>
                <w:rFonts w:ascii="Arial" w:eastAsia="Times New Roman" w:hAnsi="Arial" w:cs="Arial"/>
                <w:sz w:val="14"/>
                <w:szCs w:val="14"/>
                <w:lang w:eastAsia="pl-PL"/>
              </w:rPr>
              <w:t>epły posiłek dwudaniowy + woda</w:t>
            </w:r>
          </w:p>
        </w:tc>
        <w:tc>
          <w:tcPr>
            <w:tcW w:w="1134" w:type="dxa"/>
            <w:tcBorders>
              <w:bottom w:val="single" w:sz="4" w:space="0" w:color="000000"/>
              <w:right w:val="single" w:sz="4" w:space="0" w:color="000000"/>
            </w:tcBorders>
          </w:tcPr>
          <w:p w14:paraId="7EB14674" w14:textId="1BD1EA92" w:rsidR="00D37D0F" w:rsidRPr="0032363F" w:rsidRDefault="00D37D0F">
            <w:pPr>
              <w:pStyle w:val="Standard"/>
              <w:widowControl w:val="0"/>
              <w:spacing w:after="0" w:line="240" w:lineRule="auto"/>
              <w:jc w:val="both"/>
              <w:rPr>
                <w:rFonts w:ascii="Arial" w:eastAsia="Times New Roman" w:hAnsi="Arial" w:cs="Arial"/>
                <w:sz w:val="16"/>
                <w:szCs w:val="16"/>
                <w:lang w:eastAsia="pl-PL"/>
              </w:rPr>
            </w:pPr>
            <w:r w:rsidRPr="0032363F">
              <w:rPr>
                <w:rFonts w:ascii="Arial" w:eastAsia="Times New Roman" w:hAnsi="Arial" w:cs="Arial"/>
                <w:sz w:val="16"/>
                <w:szCs w:val="16"/>
                <w:lang w:eastAsia="pl-PL"/>
              </w:rPr>
              <w:t>całodzienna - ok. 11 godz.</w:t>
            </w:r>
          </w:p>
        </w:tc>
      </w:tr>
      <w:tr w:rsidR="00D37D0F" w:rsidRPr="00452F42" w14:paraId="17D39E8E" w14:textId="71E8C9AC" w:rsidTr="0032363F">
        <w:trPr>
          <w:trHeight w:val="600"/>
        </w:trPr>
        <w:tc>
          <w:tcPr>
            <w:tcW w:w="4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FD3147"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lang w:eastAsia="pl-PL"/>
              </w:rPr>
              <w:t>3</w:t>
            </w:r>
          </w:p>
        </w:tc>
        <w:tc>
          <w:tcPr>
            <w:tcW w:w="19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586635" w14:textId="77777777" w:rsidR="00D37D0F" w:rsidRPr="00D86907" w:rsidRDefault="00D37D0F" w:rsidP="00D37D0F">
            <w:pPr>
              <w:pStyle w:val="Standard"/>
              <w:widowControl w:val="0"/>
              <w:spacing w:after="0" w:line="240" w:lineRule="auto"/>
              <w:jc w:val="both"/>
              <w:rPr>
                <w:sz w:val="20"/>
                <w:szCs w:val="20"/>
              </w:rPr>
            </w:pPr>
            <w:proofErr w:type="spellStart"/>
            <w:r w:rsidRPr="00D86907">
              <w:rPr>
                <w:rFonts w:ascii="Arial" w:eastAsia="Times New Roman" w:hAnsi="Arial" w:cs="Arial"/>
                <w:sz w:val="20"/>
                <w:szCs w:val="20"/>
                <w:lang w:eastAsia="pl-PL"/>
              </w:rPr>
              <w:t>Minieuroland</w:t>
            </w:r>
            <w:proofErr w:type="spellEnd"/>
            <w:r w:rsidRPr="00D86907">
              <w:rPr>
                <w:rFonts w:ascii="Arial" w:eastAsia="Times New Roman" w:hAnsi="Arial" w:cs="Arial"/>
                <w:sz w:val="20"/>
                <w:szCs w:val="20"/>
                <w:lang w:eastAsia="pl-PL"/>
              </w:rPr>
              <w:t xml:space="preserve"> Park Miniatur Kłodzko</w:t>
            </w:r>
          </w:p>
        </w:tc>
        <w:tc>
          <w:tcPr>
            <w:tcW w:w="5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55CB02"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45</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59D7B4"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5</w:t>
            </w:r>
          </w:p>
        </w:tc>
        <w:tc>
          <w:tcPr>
            <w:tcW w:w="70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B4F545"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2</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3252F3"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lang w:eastAsia="pl-PL"/>
              </w:rPr>
              <w:t>1</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A509EC"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lang w:eastAsia="pl-PL"/>
              </w:rPr>
              <w:t>1</w:t>
            </w: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7A6DCF" w14:textId="77777777" w:rsidR="00D37D0F" w:rsidRPr="00452F42" w:rsidRDefault="00D37D0F" w:rsidP="00D37D0F">
            <w:pPr>
              <w:pStyle w:val="Standard"/>
              <w:widowControl w:val="0"/>
              <w:spacing w:after="0" w:line="240" w:lineRule="auto"/>
              <w:jc w:val="both"/>
              <w:rPr>
                <w:rFonts w:ascii="Arial" w:eastAsia="Times New Roman" w:hAnsi="Arial" w:cs="Arial"/>
                <w:lang w:eastAsia="pl-PL"/>
              </w:rPr>
            </w:pPr>
          </w:p>
        </w:tc>
        <w:tc>
          <w:tcPr>
            <w:tcW w:w="1701" w:type="dxa"/>
            <w:tcBorders>
              <w:bottom w:val="single" w:sz="4" w:space="0" w:color="000000"/>
              <w:right w:val="single" w:sz="4" w:space="0" w:color="000000"/>
            </w:tcBorders>
          </w:tcPr>
          <w:p w14:paraId="1B6C114D" w14:textId="4F9FA744" w:rsidR="00D37D0F" w:rsidRPr="00D37D0F" w:rsidRDefault="00D86907" w:rsidP="00D37D0F">
            <w:pPr>
              <w:pStyle w:val="Standard"/>
              <w:widowControl w:val="0"/>
              <w:spacing w:after="0" w:line="240" w:lineRule="auto"/>
              <w:jc w:val="both"/>
              <w:rPr>
                <w:rFonts w:ascii="Arial" w:eastAsia="Times New Roman" w:hAnsi="Arial" w:cs="Arial"/>
                <w:sz w:val="16"/>
                <w:szCs w:val="16"/>
                <w:lang w:eastAsia="pl-PL"/>
              </w:rPr>
            </w:pPr>
            <w:r w:rsidRPr="00D37D0F">
              <w:rPr>
                <w:rFonts w:ascii="Arial" w:eastAsia="Times New Roman" w:hAnsi="Arial" w:cs="Arial"/>
                <w:sz w:val="14"/>
                <w:szCs w:val="14"/>
                <w:lang w:eastAsia="pl-PL"/>
              </w:rPr>
              <w:t>Słodka bułka</w:t>
            </w:r>
            <w:r>
              <w:rPr>
                <w:rFonts w:ascii="Arial" w:eastAsia="Times New Roman" w:hAnsi="Arial" w:cs="Arial"/>
                <w:sz w:val="14"/>
                <w:szCs w:val="14"/>
                <w:lang w:eastAsia="pl-PL"/>
              </w:rPr>
              <w:t xml:space="preserve"> / kanapka </w:t>
            </w:r>
            <w:r w:rsidRPr="00D37D0F">
              <w:rPr>
                <w:rFonts w:ascii="Arial" w:eastAsia="Times New Roman" w:hAnsi="Arial" w:cs="Arial"/>
                <w:sz w:val="14"/>
                <w:szCs w:val="14"/>
                <w:lang w:eastAsia="pl-PL"/>
              </w:rPr>
              <w:t>+</w:t>
            </w:r>
            <w:r>
              <w:rPr>
                <w:rFonts w:ascii="Arial" w:eastAsia="Times New Roman" w:hAnsi="Arial" w:cs="Arial"/>
                <w:sz w:val="14"/>
                <w:szCs w:val="14"/>
                <w:lang w:eastAsia="pl-PL"/>
              </w:rPr>
              <w:t xml:space="preserve"> </w:t>
            </w:r>
            <w:r w:rsidRPr="00D37D0F">
              <w:rPr>
                <w:rFonts w:ascii="Arial" w:eastAsia="Times New Roman" w:hAnsi="Arial" w:cs="Arial"/>
                <w:sz w:val="14"/>
                <w:szCs w:val="14"/>
                <w:lang w:eastAsia="pl-PL"/>
              </w:rPr>
              <w:t>woda</w:t>
            </w:r>
            <w:r>
              <w:rPr>
                <w:rFonts w:ascii="Arial" w:eastAsia="Times New Roman" w:hAnsi="Arial" w:cs="Arial"/>
                <w:sz w:val="14"/>
                <w:szCs w:val="14"/>
                <w:lang w:eastAsia="pl-PL"/>
              </w:rPr>
              <w:t xml:space="preserve"> mineralna</w:t>
            </w:r>
          </w:p>
        </w:tc>
        <w:tc>
          <w:tcPr>
            <w:tcW w:w="1134" w:type="dxa"/>
            <w:tcBorders>
              <w:bottom w:val="single" w:sz="4" w:space="0" w:color="000000"/>
              <w:right w:val="single" w:sz="4" w:space="0" w:color="000000"/>
            </w:tcBorders>
          </w:tcPr>
          <w:p w14:paraId="0A8DBD4E" w14:textId="1A63D6D2" w:rsidR="00D37D0F" w:rsidRPr="0032363F" w:rsidRDefault="0032363F" w:rsidP="00D37D0F">
            <w:pPr>
              <w:pStyle w:val="Standard"/>
              <w:widowControl w:val="0"/>
              <w:spacing w:after="0" w:line="240" w:lineRule="auto"/>
              <w:jc w:val="both"/>
              <w:rPr>
                <w:rFonts w:ascii="Arial" w:eastAsia="Times New Roman" w:hAnsi="Arial" w:cs="Arial"/>
                <w:sz w:val="16"/>
                <w:szCs w:val="16"/>
                <w:lang w:eastAsia="pl-PL"/>
              </w:rPr>
            </w:pPr>
            <w:r w:rsidRPr="0032363F">
              <w:rPr>
                <w:rFonts w:ascii="Arial" w:eastAsia="Times New Roman" w:hAnsi="Arial" w:cs="Arial"/>
                <w:sz w:val="16"/>
                <w:szCs w:val="16"/>
                <w:lang w:eastAsia="pl-PL"/>
              </w:rPr>
              <w:t>d</w:t>
            </w:r>
            <w:r w:rsidR="00D37D0F" w:rsidRPr="0032363F">
              <w:rPr>
                <w:rFonts w:ascii="Arial" w:eastAsia="Times New Roman" w:hAnsi="Arial" w:cs="Arial"/>
                <w:sz w:val="16"/>
                <w:szCs w:val="16"/>
                <w:lang w:eastAsia="pl-PL"/>
              </w:rPr>
              <w:t>o 4 godz.</w:t>
            </w:r>
          </w:p>
        </w:tc>
      </w:tr>
      <w:tr w:rsidR="00D37D0F" w:rsidRPr="00452F42" w14:paraId="71CF52A8" w14:textId="7AA40983" w:rsidTr="0032363F">
        <w:trPr>
          <w:trHeight w:val="300"/>
        </w:trPr>
        <w:tc>
          <w:tcPr>
            <w:tcW w:w="4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7666E8"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lang w:eastAsia="pl-PL"/>
              </w:rPr>
              <w:t>4</w:t>
            </w:r>
          </w:p>
        </w:tc>
        <w:tc>
          <w:tcPr>
            <w:tcW w:w="19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56AA65" w14:textId="77777777" w:rsidR="00D37D0F" w:rsidRPr="00D86907" w:rsidRDefault="00D37D0F" w:rsidP="00D37D0F">
            <w:pPr>
              <w:pStyle w:val="Standard"/>
              <w:widowControl w:val="0"/>
              <w:spacing w:after="0" w:line="240" w:lineRule="auto"/>
              <w:jc w:val="both"/>
              <w:rPr>
                <w:sz w:val="20"/>
                <w:szCs w:val="20"/>
              </w:rPr>
            </w:pPr>
            <w:r w:rsidRPr="00D86907">
              <w:rPr>
                <w:rFonts w:ascii="Arial" w:eastAsia="Times New Roman" w:hAnsi="Arial" w:cs="Arial"/>
                <w:sz w:val="20"/>
                <w:szCs w:val="20"/>
                <w:lang w:eastAsia="pl-PL"/>
              </w:rPr>
              <w:t xml:space="preserve">Alpakowa Kotlina Marta </w:t>
            </w:r>
            <w:proofErr w:type="spellStart"/>
            <w:r w:rsidRPr="00D86907">
              <w:rPr>
                <w:rFonts w:ascii="Arial" w:eastAsia="Times New Roman" w:hAnsi="Arial" w:cs="Arial"/>
                <w:sz w:val="20"/>
                <w:szCs w:val="20"/>
                <w:lang w:eastAsia="pl-PL"/>
              </w:rPr>
              <w:t>Hajłasz</w:t>
            </w:r>
            <w:proofErr w:type="spellEnd"/>
            <w:r w:rsidRPr="00D86907">
              <w:rPr>
                <w:rFonts w:ascii="Arial" w:eastAsia="Times New Roman" w:hAnsi="Arial" w:cs="Arial"/>
                <w:sz w:val="20"/>
                <w:szCs w:val="20"/>
                <w:lang w:eastAsia="pl-PL"/>
              </w:rPr>
              <w:t xml:space="preserve"> Artur </w:t>
            </w:r>
            <w:proofErr w:type="spellStart"/>
            <w:r w:rsidRPr="00D86907">
              <w:rPr>
                <w:rFonts w:ascii="Arial" w:eastAsia="Times New Roman" w:hAnsi="Arial" w:cs="Arial"/>
                <w:sz w:val="20"/>
                <w:szCs w:val="20"/>
                <w:lang w:eastAsia="pl-PL"/>
              </w:rPr>
              <w:t>Spodniewski</w:t>
            </w:r>
            <w:proofErr w:type="spellEnd"/>
          </w:p>
        </w:tc>
        <w:tc>
          <w:tcPr>
            <w:tcW w:w="5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D3D5E8"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45</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C210BA"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5</w:t>
            </w:r>
          </w:p>
        </w:tc>
        <w:tc>
          <w:tcPr>
            <w:tcW w:w="70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089BB1"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1</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49B357"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lang w:eastAsia="pl-PL"/>
              </w:rPr>
              <w:t>1</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71C282" w14:textId="77777777" w:rsidR="00D37D0F" w:rsidRPr="00452F42" w:rsidRDefault="00D37D0F" w:rsidP="00D37D0F">
            <w:pPr>
              <w:pStyle w:val="Standard"/>
              <w:widowControl w:val="0"/>
              <w:spacing w:after="0" w:line="240" w:lineRule="auto"/>
              <w:jc w:val="both"/>
              <w:rPr>
                <w:rFonts w:ascii="Arial" w:eastAsia="Times New Roman" w:hAnsi="Arial" w:cs="Arial"/>
                <w:lang w:eastAsia="pl-PL"/>
              </w:rPr>
            </w:pP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3FCE04" w14:textId="77777777" w:rsidR="00D37D0F" w:rsidRPr="00452F42" w:rsidRDefault="00D37D0F" w:rsidP="00D37D0F">
            <w:pPr>
              <w:pStyle w:val="Standard"/>
              <w:widowControl w:val="0"/>
              <w:spacing w:after="0" w:line="240" w:lineRule="auto"/>
              <w:jc w:val="both"/>
              <w:rPr>
                <w:rFonts w:ascii="Arial" w:eastAsia="Times New Roman" w:hAnsi="Arial" w:cs="Arial"/>
                <w:lang w:eastAsia="pl-PL"/>
              </w:rPr>
            </w:pPr>
          </w:p>
        </w:tc>
        <w:tc>
          <w:tcPr>
            <w:tcW w:w="1701" w:type="dxa"/>
            <w:tcBorders>
              <w:bottom w:val="single" w:sz="4" w:space="0" w:color="000000"/>
              <w:right w:val="single" w:sz="4" w:space="0" w:color="000000"/>
            </w:tcBorders>
          </w:tcPr>
          <w:p w14:paraId="0F939F16" w14:textId="5911ADA2" w:rsidR="00D37D0F" w:rsidRPr="00D37D0F" w:rsidRDefault="00D86907" w:rsidP="00D37D0F">
            <w:pPr>
              <w:pStyle w:val="Standard"/>
              <w:widowControl w:val="0"/>
              <w:spacing w:after="0" w:line="240" w:lineRule="auto"/>
              <w:jc w:val="both"/>
              <w:rPr>
                <w:rFonts w:ascii="Arial" w:eastAsia="Times New Roman" w:hAnsi="Arial" w:cs="Arial"/>
                <w:sz w:val="16"/>
                <w:szCs w:val="16"/>
                <w:lang w:eastAsia="pl-PL"/>
              </w:rPr>
            </w:pPr>
            <w:r w:rsidRPr="00D37D0F">
              <w:rPr>
                <w:rFonts w:ascii="Arial" w:eastAsia="Times New Roman" w:hAnsi="Arial" w:cs="Arial"/>
                <w:sz w:val="14"/>
                <w:szCs w:val="14"/>
                <w:lang w:eastAsia="pl-PL"/>
              </w:rPr>
              <w:t>Słodka bułka</w:t>
            </w:r>
            <w:r>
              <w:rPr>
                <w:rFonts w:ascii="Arial" w:eastAsia="Times New Roman" w:hAnsi="Arial" w:cs="Arial"/>
                <w:sz w:val="14"/>
                <w:szCs w:val="14"/>
                <w:lang w:eastAsia="pl-PL"/>
              </w:rPr>
              <w:t xml:space="preserve"> / kanapka </w:t>
            </w:r>
            <w:r w:rsidRPr="00D37D0F">
              <w:rPr>
                <w:rFonts w:ascii="Arial" w:eastAsia="Times New Roman" w:hAnsi="Arial" w:cs="Arial"/>
                <w:sz w:val="14"/>
                <w:szCs w:val="14"/>
                <w:lang w:eastAsia="pl-PL"/>
              </w:rPr>
              <w:t>+</w:t>
            </w:r>
            <w:r>
              <w:rPr>
                <w:rFonts w:ascii="Arial" w:eastAsia="Times New Roman" w:hAnsi="Arial" w:cs="Arial"/>
                <w:sz w:val="14"/>
                <w:szCs w:val="14"/>
                <w:lang w:eastAsia="pl-PL"/>
              </w:rPr>
              <w:t xml:space="preserve"> </w:t>
            </w:r>
            <w:r w:rsidRPr="00D37D0F">
              <w:rPr>
                <w:rFonts w:ascii="Arial" w:eastAsia="Times New Roman" w:hAnsi="Arial" w:cs="Arial"/>
                <w:sz w:val="14"/>
                <w:szCs w:val="14"/>
                <w:lang w:eastAsia="pl-PL"/>
              </w:rPr>
              <w:t>woda</w:t>
            </w:r>
            <w:r>
              <w:rPr>
                <w:rFonts w:ascii="Arial" w:eastAsia="Times New Roman" w:hAnsi="Arial" w:cs="Arial"/>
                <w:sz w:val="14"/>
                <w:szCs w:val="14"/>
                <w:lang w:eastAsia="pl-PL"/>
              </w:rPr>
              <w:t xml:space="preserve"> mineralna</w:t>
            </w:r>
          </w:p>
        </w:tc>
        <w:tc>
          <w:tcPr>
            <w:tcW w:w="1134" w:type="dxa"/>
            <w:tcBorders>
              <w:bottom w:val="single" w:sz="4" w:space="0" w:color="000000"/>
              <w:right w:val="single" w:sz="4" w:space="0" w:color="000000"/>
            </w:tcBorders>
          </w:tcPr>
          <w:p w14:paraId="020DDEEE" w14:textId="5B87F9FF" w:rsidR="00D37D0F" w:rsidRPr="0032363F" w:rsidRDefault="0032363F" w:rsidP="00D37D0F">
            <w:pPr>
              <w:pStyle w:val="Standard"/>
              <w:widowControl w:val="0"/>
              <w:spacing w:after="0" w:line="240" w:lineRule="auto"/>
              <w:jc w:val="both"/>
              <w:rPr>
                <w:rFonts w:ascii="Arial" w:eastAsia="Times New Roman" w:hAnsi="Arial" w:cs="Arial"/>
                <w:sz w:val="16"/>
                <w:szCs w:val="16"/>
                <w:lang w:eastAsia="pl-PL"/>
              </w:rPr>
            </w:pPr>
            <w:r w:rsidRPr="0032363F">
              <w:rPr>
                <w:rFonts w:ascii="Arial" w:eastAsia="Times New Roman" w:hAnsi="Arial" w:cs="Arial"/>
                <w:sz w:val="16"/>
                <w:szCs w:val="16"/>
                <w:lang w:eastAsia="pl-PL"/>
              </w:rPr>
              <w:t>d</w:t>
            </w:r>
            <w:r w:rsidR="00D37D0F" w:rsidRPr="0032363F">
              <w:rPr>
                <w:rFonts w:ascii="Arial" w:eastAsia="Times New Roman" w:hAnsi="Arial" w:cs="Arial"/>
                <w:sz w:val="16"/>
                <w:szCs w:val="16"/>
                <w:lang w:eastAsia="pl-PL"/>
              </w:rPr>
              <w:t>o 4 godz.</w:t>
            </w:r>
          </w:p>
        </w:tc>
      </w:tr>
      <w:tr w:rsidR="00D37D0F" w:rsidRPr="00452F42" w14:paraId="72B52AA5" w14:textId="692DF925" w:rsidTr="0032363F">
        <w:trPr>
          <w:trHeight w:val="300"/>
        </w:trPr>
        <w:tc>
          <w:tcPr>
            <w:tcW w:w="4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A2E3C1"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lang w:eastAsia="pl-PL"/>
              </w:rPr>
              <w:t>5</w:t>
            </w:r>
          </w:p>
        </w:tc>
        <w:tc>
          <w:tcPr>
            <w:tcW w:w="19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082C2B" w14:textId="77777777" w:rsidR="00D37D0F" w:rsidRPr="00D86907" w:rsidRDefault="00D37D0F" w:rsidP="00D37D0F">
            <w:pPr>
              <w:pStyle w:val="Standard"/>
              <w:widowControl w:val="0"/>
              <w:spacing w:after="0" w:line="240" w:lineRule="auto"/>
              <w:jc w:val="both"/>
              <w:rPr>
                <w:sz w:val="20"/>
                <w:szCs w:val="20"/>
              </w:rPr>
            </w:pPr>
            <w:r w:rsidRPr="00D86907">
              <w:rPr>
                <w:rFonts w:ascii="Arial" w:eastAsia="Times New Roman" w:hAnsi="Arial" w:cs="Arial"/>
                <w:sz w:val="20"/>
                <w:szCs w:val="20"/>
                <w:lang w:eastAsia="pl-PL"/>
              </w:rPr>
              <w:t>Muzeum Papiernictwa w Dusznikach Zdroju i Muzeum Zabawek w Kudowie Zdroju</w:t>
            </w:r>
          </w:p>
        </w:tc>
        <w:tc>
          <w:tcPr>
            <w:tcW w:w="5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934B49"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45</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BBE4F1"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5</w:t>
            </w:r>
          </w:p>
        </w:tc>
        <w:tc>
          <w:tcPr>
            <w:tcW w:w="70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4ADEF3"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1</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57CB3F" w14:textId="616C5E9B" w:rsidR="00D37D0F" w:rsidRPr="00452F42" w:rsidRDefault="00D37D0F" w:rsidP="00D37D0F">
            <w:pPr>
              <w:pStyle w:val="Standard"/>
              <w:widowControl w:val="0"/>
              <w:spacing w:after="0" w:line="240" w:lineRule="auto"/>
              <w:jc w:val="both"/>
            </w:pPr>
            <w:r>
              <w:t>1</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1D07DA" w14:textId="56DC0B01" w:rsidR="00D37D0F" w:rsidRPr="00452F42" w:rsidRDefault="00D37D0F" w:rsidP="00D37D0F">
            <w:pPr>
              <w:pStyle w:val="Standard"/>
              <w:widowControl w:val="0"/>
              <w:spacing w:after="0" w:line="240" w:lineRule="auto"/>
              <w:jc w:val="both"/>
              <w:rPr>
                <w:rFonts w:ascii="Arial" w:eastAsia="Times New Roman" w:hAnsi="Arial" w:cs="Arial"/>
                <w:lang w:eastAsia="pl-PL"/>
              </w:rPr>
            </w:pP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C31979" w14:textId="1576392D" w:rsidR="00D37D0F" w:rsidRPr="00452F42" w:rsidRDefault="00D37D0F" w:rsidP="00D37D0F">
            <w:pPr>
              <w:pStyle w:val="Standard"/>
              <w:widowControl w:val="0"/>
              <w:spacing w:after="0" w:line="240" w:lineRule="auto"/>
              <w:jc w:val="both"/>
              <w:rPr>
                <w:rFonts w:ascii="Arial" w:eastAsia="Times New Roman" w:hAnsi="Arial" w:cs="Arial"/>
                <w:lang w:eastAsia="pl-PL"/>
              </w:rPr>
            </w:pPr>
          </w:p>
        </w:tc>
        <w:tc>
          <w:tcPr>
            <w:tcW w:w="1701" w:type="dxa"/>
            <w:tcBorders>
              <w:bottom w:val="single" w:sz="4" w:space="0" w:color="000000"/>
              <w:right w:val="single" w:sz="4" w:space="0" w:color="000000"/>
            </w:tcBorders>
          </w:tcPr>
          <w:p w14:paraId="26FF53AF" w14:textId="268EFDB6" w:rsidR="00D37D0F" w:rsidRPr="00D37D0F" w:rsidRDefault="00D37D0F" w:rsidP="00D37D0F">
            <w:pPr>
              <w:pStyle w:val="Standard"/>
              <w:widowControl w:val="0"/>
              <w:spacing w:after="0" w:line="240" w:lineRule="auto"/>
              <w:jc w:val="both"/>
              <w:rPr>
                <w:rFonts w:ascii="Arial" w:eastAsia="Times New Roman" w:hAnsi="Arial" w:cs="Arial"/>
                <w:sz w:val="16"/>
                <w:szCs w:val="16"/>
                <w:lang w:eastAsia="pl-PL"/>
              </w:rPr>
            </w:pPr>
            <w:r w:rsidRPr="00D86907">
              <w:rPr>
                <w:rFonts w:ascii="Arial" w:eastAsia="Times New Roman" w:hAnsi="Arial" w:cs="Arial"/>
                <w:sz w:val="14"/>
                <w:szCs w:val="14"/>
                <w:lang w:eastAsia="pl-PL"/>
              </w:rPr>
              <w:t>Zestaw dziecięcy</w:t>
            </w:r>
            <w:r w:rsidR="00D86907">
              <w:rPr>
                <w:rFonts w:ascii="Arial" w:eastAsia="Times New Roman" w:hAnsi="Arial" w:cs="Arial"/>
                <w:sz w:val="14"/>
                <w:szCs w:val="14"/>
                <w:lang w:eastAsia="pl-PL"/>
              </w:rPr>
              <w:t xml:space="preserve"> z ciepłym elementem (tost / kanapka / frytki itp.) oraz napój</w:t>
            </w:r>
          </w:p>
        </w:tc>
        <w:tc>
          <w:tcPr>
            <w:tcW w:w="1134" w:type="dxa"/>
            <w:tcBorders>
              <w:bottom w:val="single" w:sz="4" w:space="0" w:color="000000"/>
              <w:right w:val="single" w:sz="4" w:space="0" w:color="000000"/>
            </w:tcBorders>
          </w:tcPr>
          <w:p w14:paraId="23BBF27D" w14:textId="295BFBB5" w:rsidR="00D37D0F" w:rsidRPr="0032363F" w:rsidRDefault="00D37D0F" w:rsidP="00D37D0F">
            <w:pPr>
              <w:pStyle w:val="Standard"/>
              <w:widowControl w:val="0"/>
              <w:spacing w:after="0" w:line="240" w:lineRule="auto"/>
              <w:jc w:val="both"/>
              <w:rPr>
                <w:rFonts w:ascii="Arial" w:eastAsia="Times New Roman" w:hAnsi="Arial" w:cs="Arial"/>
                <w:sz w:val="16"/>
                <w:szCs w:val="16"/>
                <w:lang w:eastAsia="pl-PL"/>
              </w:rPr>
            </w:pPr>
            <w:r w:rsidRPr="0032363F">
              <w:rPr>
                <w:rFonts w:ascii="Arial" w:eastAsia="Times New Roman" w:hAnsi="Arial" w:cs="Arial"/>
                <w:sz w:val="16"/>
                <w:szCs w:val="16"/>
                <w:lang w:eastAsia="pl-PL"/>
              </w:rPr>
              <w:t>do 10 godzin</w:t>
            </w:r>
          </w:p>
        </w:tc>
      </w:tr>
      <w:tr w:rsidR="00D37D0F" w:rsidRPr="00452F42" w14:paraId="0E8AE53A" w14:textId="7C525B0E" w:rsidTr="0032363F">
        <w:trPr>
          <w:trHeight w:val="300"/>
        </w:trPr>
        <w:tc>
          <w:tcPr>
            <w:tcW w:w="4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31E72A"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lang w:eastAsia="pl-PL"/>
              </w:rPr>
              <w:t>6</w:t>
            </w:r>
          </w:p>
        </w:tc>
        <w:tc>
          <w:tcPr>
            <w:tcW w:w="19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7E0D67" w14:textId="77777777" w:rsidR="00D37D0F" w:rsidRPr="00D86907" w:rsidRDefault="00D37D0F" w:rsidP="00D37D0F">
            <w:pPr>
              <w:pStyle w:val="Standard"/>
              <w:widowControl w:val="0"/>
              <w:spacing w:after="0" w:line="240" w:lineRule="auto"/>
              <w:jc w:val="both"/>
              <w:rPr>
                <w:sz w:val="20"/>
                <w:szCs w:val="20"/>
              </w:rPr>
            </w:pPr>
            <w:r w:rsidRPr="00D86907">
              <w:rPr>
                <w:rFonts w:ascii="Arial" w:eastAsia="Times New Roman" w:hAnsi="Arial" w:cs="Arial"/>
                <w:sz w:val="20"/>
                <w:szCs w:val="20"/>
                <w:lang w:eastAsia="pl-PL"/>
              </w:rPr>
              <w:t>Warsztaty wyrobu sera w Lutomierzu</w:t>
            </w:r>
          </w:p>
        </w:tc>
        <w:tc>
          <w:tcPr>
            <w:tcW w:w="5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D4E568"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45</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71C171"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5</w:t>
            </w:r>
          </w:p>
        </w:tc>
        <w:tc>
          <w:tcPr>
            <w:tcW w:w="70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16CCCA"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b/>
                <w:bCs/>
                <w:lang w:eastAsia="pl-PL"/>
              </w:rPr>
              <w:t>1</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BB38D3" w14:textId="77777777" w:rsidR="00D37D0F" w:rsidRPr="00452F42" w:rsidRDefault="00D37D0F" w:rsidP="00D37D0F">
            <w:pPr>
              <w:pStyle w:val="Standard"/>
              <w:widowControl w:val="0"/>
              <w:spacing w:after="0" w:line="240" w:lineRule="auto"/>
              <w:jc w:val="both"/>
              <w:rPr>
                <w:rFonts w:ascii="Arial" w:eastAsia="Times New Roman" w:hAnsi="Arial" w:cs="Arial"/>
                <w:lang w:eastAsia="pl-PL"/>
              </w:rPr>
            </w:pP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7FCF85" w14:textId="77777777" w:rsidR="00D37D0F" w:rsidRPr="00452F42" w:rsidRDefault="00D37D0F" w:rsidP="00D37D0F">
            <w:pPr>
              <w:pStyle w:val="Standard"/>
              <w:widowControl w:val="0"/>
              <w:spacing w:after="0" w:line="240" w:lineRule="auto"/>
              <w:jc w:val="both"/>
            </w:pPr>
            <w:r w:rsidRPr="00452F42">
              <w:rPr>
                <w:rFonts w:ascii="Arial" w:eastAsia="Times New Roman" w:hAnsi="Arial" w:cs="Arial"/>
                <w:lang w:eastAsia="pl-PL"/>
              </w:rPr>
              <w:t>1</w:t>
            </w: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48E521" w14:textId="77777777" w:rsidR="00D37D0F" w:rsidRPr="00452F42" w:rsidRDefault="00D37D0F" w:rsidP="00D37D0F">
            <w:pPr>
              <w:pStyle w:val="Standard"/>
              <w:widowControl w:val="0"/>
              <w:spacing w:after="0" w:line="240" w:lineRule="auto"/>
              <w:jc w:val="both"/>
              <w:rPr>
                <w:rFonts w:ascii="Arial" w:eastAsia="Times New Roman" w:hAnsi="Arial" w:cs="Arial"/>
                <w:lang w:eastAsia="pl-PL"/>
              </w:rPr>
            </w:pPr>
          </w:p>
        </w:tc>
        <w:tc>
          <w:tcPr>
            <w:tcW w:w="1701" w:type="dxa"/>
            <w:tcBorders>
              <w:bottom w:val="single" w:sz="4" w:space="0" w:color="000000"/>
              <w:right w:val="single" w:sz="4" w:space="0" w:color="000000"/>
            </w:tcBorders>
          </w:tcPr>
          <w:p w14:paraId="4CDAB47A" w14:textId="0B0EB52E" w:rsidR="00D37D0F" w:rsidRPr="00D37D0F" w:rsidRDefault="00D86907" w:rsidP="00D37D0F">
            <w:pPr>
              <w:pStyle w:val="Standard"/>
              <w:widowControl w:val="0"/>
              <w:spacing w:after="0" w:line="240" w:lineRule="auto"/>
              <w:jc w:val="both"/>
              <w:rPr>
                <w:rFonts w:ascii="Arial" w:eastAsia="Times New Roman" w:hAnsi="Arial" w:cs="Arial"/>
                <w:sz w:val="16"/>
                <w:szCs w:val="16"/>
                <w:lang w:eastAsia="pl-PL"/>
              </w:rPr>
            </w:pPr>
            <w:r w:rsidRPr="00D37D0F">
              <w:rPr>
                <w:rFonts w:ascii="Arial" w:eastAsia="Times New Roman" w:hAnsi="Arial" w:cs="Arial"/>
                <w:sz w:val="14"/>
                <w:szCs w:val="14"/>
                <w:lang w:eastAsia="pl-PL"/>
              </w:rPr>
              <w:t>Słodka bułka</w:t>
            </w:r>
            <w:r>
              <w:rPr>
                <w:rFonts w:ascii="Arial" w:eastAsia="Times New Roman" w:hAnsi="Arial" w:cs="Arial"/>
                <w:sz w:val="14"/>
                <w:szCs w:val="14"/>
                <w:lang w:eastAsia="pl-PL"/>
              </w:rPr>
              <w:t xml:space="preserve"> / kanapka </w:t>
            </w:r>
            <w:r w:rsidRPr="00D37D0F">
              <w:rPr>
                <w:rFonts w:ascii="Arial" w:eastAsia="Times New Roman" w:hAnsi="Arial" w:cs="Arial"/>
                <w:sz w:val="14"/>
                <w:szCs w:val="14"/>
                <w:lang w:eastAsia="pl-PL"/>
              </w:rPr>
              <w:t>+</w:t>
            </w:r>
            <w:r>
              <w:rPr>
                <w:rFonts w:ascii="Arial" w:eastAsia="Times New Roman" w:hAnsi="Arial" w:cs="Arial"/>
                <w:sz w:val="14"/>
                <w:szCs w:val="14"/>
                <w:lang w:eastAsia="pl-PL"/>
              </w:rPr>
              <w:t xml:space="preserve"> </w:t>
            </w:r>
            <w:r w:rsidRPr="00D37D0F">
              <w:rPr>
                <w:rFonts w:ascii="Arial" w:eastAsia="Times New Roman" w:hAnsi="Arial" w:cs="Arial"/>
                <w:sz w:val="14"/>
                <w:szCs w:val="14"/>
                <w:lang w:eastAsia="pl-PL"/>
              </w:rPr>
              <w:t>woda</w:t>
            </w:r>
            <w:r>
              <w:rPr>
                <w:rFonts w:ascii="Arial" w:eastAsia="Times New Roman" w:hAnsi="Arial" w:cs="Arial"/>
                <w:sz w:val="14"/>
                <w:szCs w:val="14"/>
                <w:lang w:eastAsia="pl-PL"/>
              </w:rPr>
              <w:t xml:space="preserve"> mineralna</w:t>
            </w:r>
          </w:p>
        </w:tc>
        <w:tc>
          <w:tcPr>
            <w:tcW w:w="1134" w:type="dxa"/>
            <w:tcBorders>
              <w:bottom w:val="single" w:sz="4" w:space="0" w:color="000000"/>
              <w:right w:val="single" w:sz="4" w:space="0" w:color="000000"/>
            </w:tcBorders>
          </w:tcPr>
          <w:p w14:paraId="7E7C2A62" w14:textId="214C069E" w:rsidR="00D37D0F" w:rsidRPr="0032363F" w:rsidRDefault="0032363F" w:rsidP="00D37D0F">
            <w:pPr>
              <w:pStyle w:val="Standard"/>
              <w:widowControl w:val="0"/>
              <w:spacing w:after="0" w:line="240" w:lineRule="auto"/>
              <w:jc w:val="both"/>
              <w:rPr>
                <w:rFonts w:ascii="Arial" w:eastAsia="Times New Roman" w:hAnsi="Arial" w:cs="Arial"/>
                <w:sz w:val="16"/>
                <w:szCs w:val="16"/>
                <w:lang w:eastAsia="pl-PL"/>
              </w:rPr>
            </w:pPr>
            <w:r w:rsidRPr="0032363F">
              <w:rPr>
                <w:rFonts w:ascii="Arial" w:eastAsia="Times New Roman" w:hAnsi="Arial" w:cs="Arial"/>
                <w:sz w:val="16"/>
                <w:szCs w:val="16"/>
                <w:lang w:eastAsia="pl-PL"/>
              </w:rPr>
              <w:t>d</w:t>
            </w:r>
            <w:r w:rsidR="00D37D0F" w:rsidRPr="0032363F">
              <w:rPr>
                <w:rFonts w:ascii="Arial" w:eastAsia="Times New Roman" w:hAnsi="Arial" w:cs="Arial"/>
                <w:sz w:val="16"/>
                <w:szCs w:val="16"/>
                <w:lang w:eastAsia="pl-PL"/>
              </w:rPr>
              <w:t>o 4 godz.</w:t>
            </w:r>
          </w:p>
        </w:tc>
      </w:tr>
      <w:tr w:rsidR="000E37DD" w:rsidRPr="00452F42" w14:paraId="17D93C17" w14:textId="7C72ED01" w:rsidTr="0032363F">
        <w:trPr>
          <w:trHeight w:val="600"/>
        </w:trPr>
        <w:tc>
          <w:tcPr>
            <w:tcW w:w="4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88AB6E"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lang w:eastAsia="pl-PL"/>
              </w:rPr>
              <w:t>7</w:t>
            </w:r>
          </w:p>
        </w:tc>
        <w:tc>
          <w:tcPr>
            <w:tcW w:w="19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2547C4" w14:textId="77777777" w:rsidR="000E37DD" w:rsidRPr="00D86907" w:rsidRDefault="000E37DD" w:rsidP="000E37DD">
            <w:pPr>
              <w:pStyle w:val="Standard"/>
              <w:widowControl w:val="0"/>
              <w:spacing w:after="0" w:line="240" w:lineRule="auto"/>
              <w:jc w:val="both"/>
              <w:rPr>
                <w:sz w:val="20"/>
                <w:szCs w:val="20"/>
              </w:rPr>
            </w:pPr>
            <w:r w:rsidRPr="00D86907">
              <w:rPr>
                <w:rFonts w:ascii="Arial" w:eastAsia="Times New Roman" w:hAnsi="Arial" w:cs="Arial"/>
                <w:sz w:val="20"/>
                <w:szCs w:val="20"/>
                <w:lang w:eastAsia="pl-PL"/>
              </w:rPr>
              <w:t>Zielona Dolina Krzeptów</w:t>
            </w:r>
          </w:p>
        </w:tc>
        <w:tc>
          <w:tcPr>
            <w:tcW w:w="5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3F1BDE"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b/>
                <w:bCs/>
                <w:lang w:eastAsia="pl-PL"/>
              </w:rPr>
              <w:t>45</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1D0E28"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b/>
                <w:bCs/>
                <w:lang w:eastAsia="pl-PL"/>
              </w:rPr>
              <w:t>5</w:t>
            </w:r>
          </w:p>
        </w:tc>
        <w:tc>
          <w:tcPr>
            <w:tcW w:w="70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B4EDC4"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b/>
                <w:bCs/>
                <w:lang w:eastAsia="pl-PL"/>
              </w:rPr>
              <w:t>2</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128538" w14:textId="61E8641B" w:rsidR="000E37DD" w:rsidRPr="00452F42" w:rsidRDefault="000E37DD" w:rsidP="000E37DD">
            <w:pPr>
              <w:pStyle w:val="Standard"/>
              <w:widowControl w:val="0"/>
              <w:spacing w:after="0" w:line="240" w:lineRule="auto"/>
              <w:jc w:val="both"/>
            </w:pPr>
            <w:r>
              <w:t>1</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8D897D" w14:textId="2B555A05" w:rsidR="000E37DD" w:rsidRPr="00452F42" w:rsidRDefault="000E37DD" w:rsidP="000E37DD">
            <w:pPr>
              <w:pStyle w:val="Standard"/>
              <w:widowControl w:val="0"/>
              <w:spacing w:after="0" w:line="240" w:lineRule="auto"/>
              <w:jc w:val="both"/>
              <w:rPr>
                <w:rFonts w:ascii="Arial" w:eastAsia="Times New Roman" w:hAnsi="Arial" w:cs="Arial"/>
                <w:lang w:eastAsia="pl-PL"/>
              </w:rPr>
            </w:pP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E05992"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lang w:eastAsia="pl-PL"/>
              </w:rPr>
              <w:t>1</w:t>
            </w:r>
          </w:p>
        </w:tc>
        <w:tc>
          <w:tcPr>
            <w:tcW w:w="1701" w:type="dxa"/>
            <w:tcBorders>
              <w:bottom w:val="single" w:sz="4" w:space="0" w:color="000000"/>
              <w:right w:val="single" w:sz="4" w:space="0" w:color="000000"/>
            </w:tcBorders>
          </w:tcPr>
          <w:p w14:paraId="31990715" w14:textId="6AC3FDA8" w:rsidR="000E37DD" w:rsidRPr="00D37D0F" w:rsidRDefault="0032363F" w:rsidP="000E37DD">
            <w:pPr>
              <w:pStyle w:val="Standard"/>
              <w:widowControl w:val="0"/>
              <w:spacing w:after="0" w:line="240" w:lineRule="auto"/>
              <w:jc w:val="both"/>
              <w:rPr>
                <w:rFonts w:ascii="Arial" w:eastAsia="Times New Roman" w:hAnsi="Arial" w:cs="Arial"/>
                <w:sz w:val="16"/>
                <w:szCs w:val="16"/>
                <w:lang w:eastAsia="pl-PL"/>
              </w:rPr>
            </w:pPr>
            <w:r w:rsidRPr="00D86907">
              <w:rPr>
                <w:rFonts w:ascii="Arial" w:eastAsia="Times New Roman" w:hAnsi="Arial" w:cs="Arial"/>
                <w:sz w:val="14"/>
                <w:szCs w:val="14"/>
                <w:lang w:eastAsia="pl-PL"/>
              </w:rPr>
              <w:t>Zestaw dziecięcy</w:t>
            </w:r>
            <w:r>
              <w:rPr>
                <w:rFonts w:ascii="Arial" w:eastAsia="Times New Roman" w:hAnsi="Arial" w:cs="Arial"/>
                <w:sz w:val="14"/>
                <w:szCs w:val="14"/>
                <w:lang w:eastAsia="pl-PL"/>
              </w:rPr>
              <w:t xml:space="preserve"> z ciepłym elementem (tost / kanapka / frytki itp.) oraz napój</w:t>
            </w:r>
          </w:p>
        </w:tc>
        <w:tc>
          <w:tcPr>
            <w:tcW w:w="1134" w:type="dxa"/>
            <w:tcBorders>
              <w:bottom w:val="single" w:sz="4" w:space="0" w:color="000000"/>
              <w:right w:val="single" w:sz="4" w:space="0" w:color="000000"/>
            </w:tcBorders>
          </w:tcPr>
          <w:p w14:paraId="5FFB45DC" w14:textId="39EE74C1" w:rsidR="000E37DD" w:rsidRPr="0032363F" w:rsidRDefault="000E37DD" w:rsidP="000E37DD">
            <w:pPr>
              <w:pStyle w:val="Standard"/>
              <w:widowControl w:val="0"/>
              <w:spacing w:after="0" w:line="240" w:lineRule="auto"/>
              <w:jc w:val="both"/>
              <w:rPr>
                <w:rFonts w:ascii="Arial" w:eastAsia="Times New Roman" w:hAnsi="Arial" w:cs="Arial"/>
                <w:sz w:val="16"/>
                <w:szCs w:val="16"/>
                <w:lang w:eastAsia="pl-PL"/>
              </w:rPr>
            </w:pPr>
            <w:r w:rsidRPr="0032363F">
              <w:rPr>
                <w:rFonts w:ascii="Arial" w:eastAsia="Times New Roman" w:hAnsi="Arial" w:cs="Arial"/>
                <w:sz w:val="16"/>
                <w:szCs w:val="16"/>
                <w:lang w:eastAsia="pl-PL"/>
              </w:rPr>
              <w:t>do 10 godzin</w:t>
            </w:r>
          </w:p>
        </w:tc>
      </w:tr>
      <w:tr w:rsidR="000E37DD" w:rsidRPr="00452F42" w14:paraId="21E1D3D5" w14:textId="45B3E48F" w:rsidTr="0032363F">
        <w:trPr>
          <w:trHeight w:val="600"/>
        </w:trPr>
        <w:tc>
          <w:tcPr>
            <w:tcW w:w="4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E2F030"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lang w:eastAsia="pl-PL"/>
              </w:rPr>
              <w:t>8</w:t>
            </w:r>
          </w:p>
        </w:tc>
        <w:tc>
          <w:tcPr>
            <w:tcW w:w="19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250CE6" w14:textId="77777777" w:rsidR="000E37DD" w:rsidRPr="00D86907" w:rsidRDefault="000E37DD" w:rsidP="000E37DD">
            <w:pPr>
              <w:pStyle w:val="Standard"/>
              <w:widowControl w:val="0"/>
              <w:spacing w:after="0" w:line="240" w:lineRule="auto"/>
              <w:jc w:val="both"/>
              <w:rPr>
                <w:sz w:val="20"/>
                <w:szCs w:val="20"/>
              </w:rPr>
            </w:pPr>
            <w:r w:rsidRPr="00D86907">
              <w:rPr>
                <w:rFonts w:ascii="Arial" w:eastAsia="Times New Roman" w:hAnsi="Arial" w:cs="Arial"/>
                <w:sz w:val="20"/>
                <w:szCs w:val="20"/>
                <w:lang w:eastAsia="pl-PL"/>
              </w:rPr>
              <w:t>Szlak Ginących Zawodów - Kudowa Zdrój</w:t>
            </w:r>
          </w:p>
        </w:tc>
        <w:tc>
          <w:tcPr>
            <w:tcW w:w="5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6C9485"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b/>
                <w:bCs/>
                <w:lang w:eastAsia="pl-PL"/>
              </w:rPr>
              <w:t>45</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8A784D"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b/>
                <w:bCs/>
                <w:lang w:eastAsia="pl-PL"/>
              </w:rPr>
              <w:t>5</w:t>
            </w:r>
          </w:p>
        </w:tc>
        <w:tc>
          <w:tcPr>
            <w:tcW w:w="70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35EE7A"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b/>
                <w:bCs/>
                <w:lang w:eastAsia="pl-PL"/>
              </w:rPr>
              <w:t>1</w:t>
            </w:r>
          </w:p>
        </w:tc>
        <w:tc>
          <w:tcPr>
            <w:tcW w:w="8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0A8341" w14:textId="77777777" w:rsidR="000E37DD" w:rsidRPr="00452F42" w:rsidRDefault="000E37DD" w:rsidP="000E37DD">
            <w:pPr>
              <w:pStyle w:val="Standard"/>
              <w:widowControl w:val="0"/>
              <w:spacing w:after="0" w:line="240" w:lineRule="auto"/>
              <w:jc w:val="both"/>
              <w:rPr>
                <w:rFonts w:ascii="Arial" w:eastAsia="Times New Roman" w:hAnsi="Arial" w:cs="Arial"/>
                <w:lang w:eastAsia="pl-PL"/>
              </w:rPr>
            </w:pP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5A32A6" w14:textId="77777777" w:rsidR="000E37DD" w:rsidRPr="00452F42" w:rsidRDefault="000E37DD" w:rsidP="000E37DD">
            <w:pPr>
              <w:pStyle w:val="Standard"/>
              <w:widowControl w:val="0"/>
              <w:spacing w:after="0" w:line="240" w:lineRule="auto"/>
              <w:jc w:val="both"/>
              <w:rPr>
                <w:rFonts w:ascii="Arial" w:eastAsia="Times New Roman" w:hAnsi="Arial" w:cs="Arial"/>
                <w:lang w:eastAsia="pl-PL"/>
              </w:rPr>
            </w:pP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55E292"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lang w:eastAsia="pl-PL"/>
              </w:rPr>
              <w:t>1</w:t>
            </w:r>
          </w:p>
        </w:tc>
        <w:tc>
          <w:tcPr>
            <w:tcW w:w="1701" w:type="dxa"/>
            <w:tcBorders>
              <w:bottom w:val="single" w:sz="4" w:space="0" w:color="000000"/>
              <w:right w:val="single" w:sz="4" w:space="0" w:color="000000"/>
            </w:tcBorders>
          </w:tcPr>
          <w:p w14:paraId="713A105F" w14:textId="7037095D" w:rsidR="000E37DD" w:rsidRPr="00D37D0F" w:rsidRDefault="00D86907" w:rsidP="000E37DD">
            <w:pPr>
              <w:pStyle w:val="Standard"/>
              <w:widowControl w:val="0"/>
              <w:spacing w:after="0" w:line="240" w:lineRule="auto"/>
              <w:jc w:val="both"/>
              <w:rPr>
                <w:rFonts w:ascii="Arial" w:eastAsia="Times New Roman" w:hAnsi="Arial" w:cs="Arial"/>
                <w:sz w:val="16"/>
                <w:szCs w:val="16"/>
                <w:lang w:eastAsia="pl-PL"/>
              </w:rPr>
            </w:pPr>
            <w:r w:rsidRPr="00D37D0F">
              <w:rPr>
                <w:rFonts w:ascii="Arial" w:eastAsia="Times New Roman" w:hAnsi="Arial" w:cs="Arial"/>
                <w:sz w:val="14"/>
                <w:szCs w:val="14"/>
                <w:lang w:eastAsia="pl-PL"/>
              </w:rPr>
              <w:t>Słodka bułka</w:t>
            </w:r>
            <w:r>
              <w:rPr>
                <w:rFonts w:ascii="Arial" w:eastAsia="Times New Roman" w:hAnsi="Arial" w:cs="Arial"/>
                <w:sz w:val="14"/>
                <w:szCs w:val="14"/>
                <w:lang w:eastAsia="pl-PL"/>
              </w:rPr>
              <w:t xml:space="preserve"> / kanapka </w:t>
            </w:r>
            <w:r w:rsidRPr="00D37D0F">
              <w:rPr>
                <w:rFonts w:ascii="Arial" w:eastAsia="Times New Roman" w:hAnsi="Arial" w:cs="Arial"/>
                <w:sz w:val="14"/>
                <w:szCs w:val="14"/>
                <w:lang w:eastAsia="pl-PL"/>
              </w:rPr>
              <w:t>+</w:t>
            </w:r>
            <w:r>
              <w:rPr>
                <w:rFonts w:ascii="Arial" w:eastAsia="Times New Roman" w:hAnsi="Arial" w:cs="Arial"/>
                <w:sz w:val="14"/>
                <w:szCs w:val="14"/>
                <w:lang w:eastAsia="pl-PL"/>
              </w:rPr>
              <w:t xml:space="preserve"> </w:t>
            </w:r>
            <w:r w:rsidRPr="00D37D0F">
              <w:rPr>
                <w:rFonts w:ascii="Arial" w:eastAsia="Times New Roman" w:hAnsi="Arial" w:cs="Arial"/>
                <w:sz w:val="14"/>
                <w:szCs w:val="14"/>
                <w:lang w:eastAsia="pl-PL"/>
              </w:rPr>
              <w:t>woda</w:t>
            </w:r>
            <w:r>
              <w:rPr>
                <w:rFonts w:ascii="Arial" w:eastAsia="Times New Roman" w:hAnsi="Arial" w:cs="Arial"/>
                <w:sz w:val="14"/>
                <w:szCs w:val="14"/>
                <w:lang w:eastAsia="pl-PL"/>
              </w:rPr>
              <w:t xml:space="preserve"> mineralna</w:t>
            </w:r>
          </w:p>
        </w:tc>
        <w:tc>
          <w:tcPr>
            <w:tcW w:w="1134" w:type="dxa"/>
            <w:tcBorders>
              <w:bottom w:val="single" w:sz="4" w:space="0" w:color="000000"/>
              <w:right w:val="single" w:sz="4" w:space="0" w:color="000000"/>
            </w:tcBorders>
          </w:tcPr>
          <w:p w14:paraId="21542169" w14:textId="1E8FFB5C" w:rsidR="000E37DD" w:rsidRPr="0032363F" w:rsidRDefault="0032363F" w:rsidP="000E37DD">
            <w:pPr>
              <w:pStyle w:val="Standard"/>
              <w:widowControl w:val="0"/>
              <w:spacing w:after="0" w:line="240" w:lineRule="auto"/>
              <w:jc w:val="both"/>
              <w:rPr>
                <w:rFonts w:ascii="Arial" w:eastAsia="Times New Roman" w:hAnsi="Arial" w:cs="Arial"/>
                <w:sz w:val="16"/>
                <w:szCs w:val="16"/>
                <w:lang w:eastAsia="pl-PL"/>
              </w:rPr>
            </w:pPr>
            <w:r w:rsidRPr="0032363F">
              <w:rPr>
                <w:rFonts w:ascii="Arial" w:eastAsia="Times New Roman" w:hAnsi="Arial" w:cs="Arial"/>
                <w:sz w:val="16"/>
                <w:szCs w:val="16"/>
                <w:lang w:eastAsia="pl-PL"/>
              </w:rPr>
              <w:t>d</w:t>
            </w:r>
            <w:r w:rsidR="000E37DD" w:rsidRPr="0032363F">
              <w:rPr>
                <w:rFonts w:ascii="Arial" w:eastAsia="Times New Roman" w:hAnsi="Arial" w:cs="Arial"/>
                <w:sz w:val="16"/>
                <w:szCs w:val="16"/>
                <w:lang w:eastAsia="pl-PL"/>
              </w:rPr>
              <w:t>o 6 godz.</w:t>
            </w:r>
          </w:p>
        </w:tc>
      </w:tr>
      <w:tr w:rsidR="000E37DD" w:rsidRPr="00452F42" w14:paraId="3F8FC03E" w14:textId="33927C5B" w:rsidTr="0032363F">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884F38"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lang w:eastAsia="pl-PL"/>
              </w:rPr>
              <w:t>9</w:t>
            </w:r>
          </w:p>
        </w:tc>
        <w:tc>
          <w:tcPr>
            <w:tcW w:w="198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540410" w14:textId="77777777" w:rsidR="000E37DD" w:rsidRPr="00D86907" w:rsidRDefault="000E37DD" w:rsidP="000E37DD">
            <w:pPr>
              <w:pStyle w:val="Standard"/>
              <w:widowControl w:val="0"/>
              <w:spacing w:after="0" w:line="240" w:lineRule="auto"/>
              <w:jc w:val="both"/>
              <w:rPr>
                <w:sz w:val="20"/>
                <w:szCs w:val="20"/>
              </w:rPr>
            </w:pPr>
            <w:r w:rsidRPr="00D86907">
              <w:rPr>
                <w:rFonts w:ascii="Arial" w:eastAsia="Times New Roman" w:hAnsi="Arial" w:cs="Arial"/>
                <w:sz w:val="20"/>
                <w:szCs w:val="20"/>
                <w:lang w:eastAsia="pl-PL"/>
              </w:rPr>
              <w:t>Teatr Lalek Wrocław</w:t>
            </w:r>
          </w:p>
        </w:tc>
        <w:tc>
          <w:tcPr>
            <w:tcW w:w="56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2CC93B"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b/>
                <w:bCs/>
                <w:lang w:eastAsia="pl-PL"/>
              </w:rPr>
              <w:t>45</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30BA17"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b/>
                <w:bCs/>
                <w:lang w:eastAsia="pl-PL"/>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600681"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b/>
                <w:bCs/>
                <w:lang w:eastAsia="pl-PL"/>
              </w:rPr>
              <w:t>4</w:t>
            </w:r>
          </w:p>
        </w:tc>
        <w:tc>
          <w:tcPr>
            <w:tcW w:w="85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E67056" w14:textId="0357050A" w:rsidR="000E37DD" w:rsidRPr="00452F42" w:rsidRDefault="000E37DD" w:rsidP="000E37DD">
            <w:pPr>
              <w:pStyle w:val="Standard"/>
              <w:widowControl w:val="0"/>
              <w:spacing w:after="0" w:line="240" w:lineRule="auto"/>
              <w:jc w:val="both"/>
            </w:pPr>
            <w:r>
              <w:rPr>
                <w:rFonts w:ascii="Arial" w:eastAsia="Times New Roman" w:hAnsi="Arial" w:cs="Arial"/>
                <w:lang w:eastAsia="pl-PL"/>
              </w:rPr>
              <w:t>1</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70552E" w14:textId="3C68FF50" w:rsidR="000E37DD" w:rsidRPr="00452F42" w:rsidRDefault="000E37DD" w:rsidP="000E37DD">
            <w:pPr>
              <w:pStyle w:val="Standard"/>
              <w:widowControl w:val="0"/>
              <w:spacing w:after="0" w:line="240" w:lineRule="auto"/>
              <w:jc w:val="both"/>
              <w:rPr>
                <w:rFonts w:ascii="Arial" w:eastAsia="Times New Roman" w:hAnsi="Arial" w:cs="Arial"/>
                <w:lang w:eastAsia="pl-PL"/>
              </w:rPr>
            </w:pPr>
            <w:r>
              <w:rPr>
                <w:rFonts w:ascii="Arial" w:eastAsia="Times New Roman" w:hAnsi="Arial" w:cs="Arial"/>
                <w:lang w:eastAsia="pl-PL"/>
              </w:rPr>
              <w:t>1</w:t>
            </w: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80998E" w14:textId="77777777" w:rsidR="000E37DD" w:rsidRPr="00452F42" w:rsidRDefault="000E37DD" w:rsidP="000E37DD">
            <w:pPr>
              <w:pStyle w:val="Standard"/>
              <w:widowControl w:val="0"/>
              <w:spacing w:after="0" w:line="240" w:lineRule="auto"/>
              <w:jc w:val="both"/>
            </w:pPr>
            <w:r w:rsidRPr="00452F42">
              <w:rPr>
                <w:rFonts w:ascii="Arial" w:eastAsia="Times New Roman" w:hAnsi="Arial" w:cs="Arial"/>
                <w:lang w:eastAsia="pl-PL"/>
              </w:rPr>
              <w:t>2</w:t>
            </w:r>
          </w:p>
        </w:tc>
        <w:tc>
          <w:tcPr>
            <w:tcW w:w="1701" w:type="dxa"/>
            <w:tcBorders>
              <w:bottom w:val="single" w:sz="4" w:space="0" w:color="000000"/>
              <w:right w:val="single" w:sz="4" w:space="0" w:color="000000"/>
            </w:tcBorders>
          </w:tcPr>
          <w:p w14:paraId="306A7C1D" w14:textId="697E024A" w:rsidR="000E37DD" w:rsidRPr="00D37D0F" w:rsidRDefault="0032363F" w:rsidP="000E37DD">
            <w:pPr>
              <w:pStyle w:val="Standard"/>
              <w:widowControl w:val="0"/>
              <w:spacing w:after="0" w:line="240" w:lineRule="auto"/>
              <w:jc w:val="both"/>
              <w:rPr>
                <w:rFonts w:ascii="Arial" w:eastAsia="Times New Roman" w:hAnsi="Arial" w:cs="Arial"/>
                <w:sz w:val="16"/>
                <w:szCs w:val="16"/>
                <w:lang w:eastAsia="pl-PL"/>
              </w:rPr>
            </w:pPr>
            <w:r w:rsidRPr="00D86907">
              <w:rPr>
                <w:rFonts w:ascii="Arial" w:eastAsia="Times New Roman" w:hAnsi="Arial" w:cs="Arial"/>
                <w:sz w:val="14"/>
                <w:szCs w:val="14"/>
                <w:lang w:eastAsia="pl-PL"/>
              </w:rPr>
              <w:t>Zestaw dziecięcy</w:t>
            </w:r>
            <w:r>
              <w:rPr>
                <w:rFonts w:ascii="Arial" w:eastAsia="Times New Roman" w:hAnsi="Arial" w:cs="Arial"/>
                <w:sz w:val="14"/>
                <w:szCs w:val="14"/>
                <w:lang w:eastAsia="pl-PL"/>
              </w:rPr>
              <w:t xml:space="preserve"> z ciepłym elementem (tost / kanapka / frytki itp.) oraz napój</w:t>
            </w:r>
          </w:p>
        </w:tc>
        <w:tc>
          <w:tcPr>
            <w:tcW w:w="1134" w:type="dxa"/>
            <w:tcBorders>
              <w:bottom w:val="single" w:sz="4" w:space="0" w:color="000000"/>
              <w:right w:val="single" w:sz="4" w:space="0" w:color="000000"/>
            </w:tcBorders>
          </w:tcPr>
          <w:p w14:paraId="15B98647" w14:textId="1293F93C" w:rsidR="000E37DD" w:rsidRPr="0032363F" w:rsidRDefault="000E37DD" w:rsidP="000E37DD">
            <w:pPr>
              <w:pStyle w:val="Standard"/>
              <w:widowControl w:val="0"/>
              <w:spacing w:after="0" w:line="240" w:lineRule="auto"/>
              <w:jc w:val="both"/>
              <w:rPr>
                <w:rFonts w:ascii="Arial" w:eastAsia="Times New Roman" w:hAnsi="Arial" w:cs="Arial"/>
                <w:sz w:val="16"/>
                <w:szCs w:val="16"/>
                <w:lang w:eastAsia="pl-PL"/>
              </w:rPr>
            </w:pPr>
            <w:r w:rsidRPr="0032363F">
              <w:rPr>
                <w:rFonts w:ascii="Arial" w:eastAsia="Times New Roman" w:hAnsi="Arial" w:cs="Arial"/>
                <w:sz w:val="16"/>
                <w:szCs w:val="16"/>
                <w:lang w:eastAsia="pl-PL"/>
              </w:rPr>
              <w:t>do 7 godzin</w:t>
            </w:r>
          </w:p>
        </w:tc>
      </w:tr>
      <w:tr w:rsidR="000E37DD" w:rsidRPr="00452F42" w14:paraId="7CB87475" w14:textId="096115C2" w:rsidTr="0032363F">
        <w:trPr>
          <w:trHeight w:val="300"/>
        </w:trPr>
        <w:tc>
          <w:tcPr>
            <w:tcW w:w="426" w:type="dxa"/>
            <w:tcBorders>
              <w:top w:val="single" w:sz="4" w:space="0" w:color="000000"/>
            </w:tcBorders>
            <w:shd w:val="clear" w:color="auto" w:fill="auto"/>
            <w:tcMar>
              <w:top w:w="0" w:type="dxa"/>
              <w:left w:w="70" w:type="dxa"/>
              <w:bottom w:w="0" w:type="dxa"/>
              <w:right w:w="70" w:type="dxa"/>
            </w:tcMar>
            <w:vAlign w:val="center"/>
          </w:tcPr>
          <w:p w14:paraId="08CED47B" w14:textId="77777777" w:rsidR="000E37DD" w:rsidRPr="00452F42" w:rsidRDefault="000E37DD" w:rsidP="000E37DD">
            <w:pPr>
              <w:pStyle w:val="Standard"/>
              <w:widowControl w:val="0"/>
              <w:spacing w:after="0" w:line="240" w:lineRule="auto"/>
              <w:jc w:val="both"/>
              <w:rPr>
                <w:rFonts w:ascii="Arial" w:eastAsia="Times New Roman" w:hAnsi="Arial" w:cs="Arial"/>
                <w:lang w:eastAsia="pl-PL"/>
              </w:rPr>
            </w:pPr>
          </w:p>
        </w:tc>
        <w:tc>
          <w:tcPr>
            <w:tcW w:w="1986" w:type="dxa"/>
            <w:tcBorders>
              <w:top w:val="single" w:sz="4" w:space="0" w:color="000000"/>
            </w:tcBorders>
            <w:shd w:val="clear" w:color="auto" w:fill="auto"/>
            <w:tcMar>
              <w:top w:w="0" w:type="dxa"/>
              <w:left w:w="70" w:type="dxa"/>
              <w:bottom w:w="0" w:type="dxa"/>
              <w:right w:w="70" w:type="dxa"/>
            </w:tcMar>
            <w:vAlign w:val="center"/>
          </w:tcPr>
          <w:p w14:paraId="01BA30E1" w14:textId="77777777" w:rsidR="000E37DD" w:rsidRPr="00452F42" w:rsidRDefault="000E37DD" w:rsidP="000E37DD">
            <w:pPr>
              <w:pStyle w:val="Standard"/>
              <w:widowControl w:val="0"/>
              <w:spacing w:after="0" w:line="240" w:lineRule="auto"/>
              <w:jc w:val="both"/>
              <w:rPr>
                <w:rFonts w:ascii="Arial" w:eastAsia="Times New Roman" w:hAnsi="Arial" w:cs="Arial"/>
                <w:lang w:eastAsia="pl-PL"/>
              </w:rPr>
            </w:pPr>
          </w:p>
        </w:tc>
        <w:tc>
          <w:tcPr>
            <w:tcW w:w="561" w:type="dxa"/>
            <w:tcBorders>
              <w:top w:val="single" w:sz="4" w:space="0" w:color="000000"/>
            </w:tcBorders>
            <w:shd w:val="clear" w:color="auto" w:fill="auto"/>
            <w:tcMar>
              <w:top w:w="0" w:type="dxa"/>
              <w:left w:w="70" w:type="dxa"/>
              <w:bottom w:w="0" w:type="dxa"/>
              <w:right w:w="70" w:type="dxa"/>
            </w:tcMar>
            <w:vAlign w:val="center"/>
          </w:tcPr>
          <w:p w14:paraId="5EF1D212" w14:textId="77777777" w:rsidR="000E37DD" w:rsidRPr="00452F42" w:rsidRDefault="000E37DD" w:rsidP="000E37DD">
            <w:pPr>
              <w:pStyle w:val="Standard"/>
              <w:widowControl w:val="0"/>
              <w:spacing w:after="0" w:line="240" w:lineRule="auto"/>
              <w:jc w:val="both"/>
              <w:rPr>
                <w:rFonts w:ascii="Arial" w:eastAsia="Times New Roman" w:hAnsi="Arial" w:cs="Arial"/>
                <w:b/>
                <w:bCs/>
                <w:lang w:eastAsia="pl-PL"/>
              </w:rPr>
            </w:pPr>
          </w:p>
        </w:tc>
        <w:tc>
          <w:tcPr>
            <w:tcW w:w="567" w:type="dxa"/>
            <w:tcBorders>
              <w:top w:val="single" w:sz="4" w:space="0" w:color="000000"/>
            </w:tcBorders>
            <w:shd w:val="clear" w:color="auto" w:fill="auto"/>
            <w:tcMar>
              <w:top w:w="0" w:type="dxa"/>
              <w:left w:w="70" w:type="dxa"/>
              <w:bottom w:w="0" w:type="dxa"/>
              <w:right w:w="70" w:type="dxa"/>
            </w:tcMar>
            <w:vAlign w:val="center"/>
          </w:tcPr>
          <w:p w14:paraId="7E14EE6E" w14:textId="77777777" w:rsidR="000E37DD" w:rsidRPr="00452F42" w:rsidRDefault="000E37DD" w:rsidP="000E37DD">
            <w:pPr>
              <w:pStyle w:val="Standard"/>
              <w:widowControl w:val="0"/>
              <w:spacing w:after="0" w:line="240" w:lineRule="auto"/>
              <w:jc w:val="both"/>
              <w:rPr>
                <w:rFonts w:ascii="Arial" w:eastAsia="Times New Roman" w:hAnsi="Arial" w:cs="Arial"/>
                <w:b/>
                <w:bCs/>
                <w:lang w:eastAsia="pl-PL"/>
              </w:rPr>
            </w:pPr>
          </w:p>
        </w:tc>
        <w:tc>
          <w:tcPr>
            <w:tcW w:w="709" w:type="dxa"/>
            <w:tcBorders>
              <w:top w:val="single" w:sz="4" w:space="0" w:color="000000"/>
            </w:tcBorders>
            <w:shd w:val="clear" w:color="auto" w:fill="auto"/>
            <w:tcMar>
              <w:top w:w="0" w:type="dxa"/>
              <w:left w:w="70" w:type="dxa"/>
              <w:bottom w:w="0" w:type="dxa"/>
              <w:right w:w="70" w:type="dxa"/>
            </w:tcMar>
            <w:vAlign w:val="center"/>
          </w:tcPr>
          <w:p w14:paraId="040BE667" w14:textId="77777777" w:rsidR="000E37DD" w:rsidRPr="00452F42" w:rsidRDefault="000E37DD" w:rsidP="000E37DD">
            <w:pPr>
              <w:pStyle w:val="Standard"/>
              <w:widowControl w:val="0"/>
              <w:spacing w:after="0" w:line="240" w:lineRule="auto"/>
              <w:jc w:val="both"/>
              <w:rPr>
                <w:rFonts w:ascii="Arial" w:eastAsia="Times New Roman" w:hAnsi="Arial" w:cs="Arial"/>
                <w:b/>
                <w:bCs/>
                <w:lang w:eastAsia="pl-PL"/>
              </w:rPr>
            </w:pPr>
          </w:p>
        </w:tc>
        <w:tc>
          <w:tcPr>
            <w:tcW w:w="850" w:type="dxa"/>
            <w:tcBorders>
              <w:top w:val="single" w:sz="4" w:space="0" w:color="000000"/>
            </w:tcBorders>
            <w:shd w:val="clear" w:color="auto" w:fill="auto"/>
            <w:tcMar>
              <w:top w:w="0" w:type="dxa"/>
              <w:left w:w="70" w:type="dxa"/>
              <w:bottom w:w="0" w:type="dxa"/>
              <w:right w:w="70" w:type="dxa"/>
            </w:tcMar>
            <w:vAlign w:val="center"/>
          </w:tcPr>
          <w:p w14:paraId="5792BB62" w14:textId="77777777" w:rsidR="000E37DD" w:rsidRPr="00452F42" w:rsidRDefault="000E37DD" w:rsidP="000E37DD">
            <w:pPr>
              <w:pStyle w:val="Standard"/>
              <w:widowControl w:val="0"/>
              <w:spacing w:after="0" w:line="240" w:lineRule="auto"/>
              <w:jc w:val="both"/>
              <w:rPr>
                <w:rFonts w:ascii="Arial" w:eastAsia="Times New Roman" w:hAnsi="Arial" w:cs="Arial"/>
                <w:lang w:eastAsia="pl-PL"/>
              </w:rPr>
            </w:pPr>
          </w:p>
        </w:tc>
        <w:tc>
          <w:tcPr>
            <w:tcW w:w="992" w:type="dxa"/>
            <w:tcBorders>
              <w:top w:val="single" w:sz="4" w:space="0" w:color="000000"/>
              <w:right w:val="single" w:sz="4" w:space="0" w:color="000000"/>
            </w:tcBorders>
            <w:shd w:val="clear" w:color="auto" w:fill="auto"/>
            <w:tcMar>
              <w:top w:w="0" w:type="dxa"/>
              <w:left w:w="70" w:type="dxa"/>
              <w:bottom w:w="0" w:type="dxa"/>
              <w:right w:w="70" w:type="dxa"/>
            </w:tcMar>
            <w:vAlign w:val="center"/>
          </w:tcPr>
          <w:p w14:paraId="332B80C2" w14:textId="77777777" w:rsidR="000E37DD" w:rsidRPr="00452F42" w:rsidRDefault="000E37DD" w:rsidP="000E37DD">
            <w:pPr>
              <w:pStyle w:val="Standard"/>
              <w:widowControl w:val="0"/>
              <w:spacing w:after="0" w:line="240" w:lineRule="auto"/>
              <w:jc w:val="both"/>
              <w:rPr>
                <w:rFonts w:ascii="Arial" w:eastAsia="Times New Roman" w:hAnsi="Arial" w:cs="Arial"/>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F76A5F" w14:textId="77777777" w:rsidR="000E37DD" w:rsidRPr="00452F42" w:rsidRDefault="000E37DD" w:rsidP="000E37DD">
            <w:pPr>
              <w:pStyle w:val="Standard"/>
              <w:widowControl w:val="0"/>
              <w:spacing w:after="0" w:line="240" w:lineRule="auto"/>
              <w:jc w:val="both"/>
            </w:pPr>
            <w:r w:rsidRPr="00D86907">
              <w:rPr>
                <w:rFonts w:ascii="Arial" w:eastAsia="Times New Roman" w:hAnsi="Arial" w:cs="Arial"/>
                <w:b/>
                <w:bCs/>
                <w:sz w:val="20"/>
                <w:szCs w:val="20"/>
                <w:lang w:eastAsia="pl-PL"/>
              </w:rPr>
              <w:t>RAZEM 15</w:t>
            </w:r>
          </w:p>
        </w:tc>
        <w:tc>
          <w:tcPr>
            <w:tcW w:w="1701" w:type="dxa"/>
            <w:tcBorders>
              <w:top w:val="single" w:sz="4" w:space="0" w:color="000000"/>
              <w:left w:val="single" w:sz="4" w:space="0" w:color="000000"/>
              <w:bottom w:val="single" w:sz="4" w:space="0" w:color="000000"/>
              <w:right w:val="single" w:sz="4" w:space="0" w:color="000000"/>
            </w:tcBorders>
          </w:tcPr>
          <w:p w14:paraId="1EFCC7F1" w14:textId="77777777" w:rsidR="000E37DD" w:rsidRPr="00D37D0F" w:rsidRDefault="000E37DD" w:rsidP="000E37DD">
            <w:pPr>
              <w:pStyle w:val="Standard"/>
              <w:widowControl w:val="0"/>
              <w:spacing w:after="0" w:line="240" w:lineRule="auto"/>
              <w:jc w:val="both"/>
              <w:rPr>
                <w:rFonts w:ascii="Arial" w:eastAsia="Times New Roman" w:hAnsi="Arial" w:cs="Arial"/>
                <w:sz w:val="16"/>
                <w:szCs w:val="16"/>
                <w:lang w:eastAsia="pl-PL"/>
              </w:rPr>
            </w:pPr>
          </w:p>
        </w:tc>
        <w:tc>
          <w:tcPr>
            <w:tcW w:w="1134" w:type="dxa"/>
            <w:tcBorders>
              <w:top w:val="single" w:sz="4" w:space="0" w:color="000000"/>
              <w:left w:val="single" w:sz="4" w:space="0" w:color="000000"/>
              <w:bottom w:val="single" w:sz="4" w:space="0" w:color="000000"/>
              <w:right w:val="single" w:sz="4" w:space="0" w:color="000000"/>
            </w:tcBorders>
          </w:tcPr>
          <w:p w14:paraId="6C8C5D49" w14:textId="77777777" w:rsidR="000E37DD" w:rsidRPr="00D37D0F" w:rsidRDefault="000E37DD" w:rsidP="000E37DD">
            <w:pPr>
              <w:pStyle w:val="Standard"/>
              <w:widowControl w:val="0"/>
              <w:spacing w:after="0" w:line="240" w:lineRule="auto"/>
              <w:jc w:val="both"/>
              <w:rPr>
                <w:rFonts w:ascii="Arial" w:eastAsia="Times New Roman" w:hAnsi="Arial" w:cs="Arial"/>
                <w:sz w:val="16"/>
                <w:szCs w:val="16"/>
                <w:lang w:eastAsia="pl-PL"/>
              </w:rPr>
            </w:pPr>
          </w:p>
        </w:tc>
      </w:tr>
    </w:tbl>
    <w:p w14:paraId="22A47BFD" w14:textId="77777777" w:rsidR="008A029E" w:rsidRDefault="00567418">
      <w:pPr>
        <w:pStyle w:val="Akapitzlist"/>
        <w:numPr>
          <w:ilvl w:val="0"/>
          <w:numId w:val="18"/>
        </w:numPr>
        <w:ind w:left="426"/>
        <w:jc w:val="both"/>
      </w:pPr>
      <w:r>
        <w:rPr>
          <w:rFonts w:ascii="Arial" w:hAnsi="Arial" w:cs="Arial"/>
        </w:rPr>
        <w:t>Wykonawca w ramach organizacji wycieczek jednodniowych zobowiązany jest zapewnić:</w:t>
      </w:r>
    </w:p>
    <w:p w14:paraId="1B35541B" w14:textId="6EFB4F2C" w:rsidR="008A029E" w:rsidRDefault="00567418" w:rsidP="0032363F">
      <w:pPr>
        <w:pStyle w:val="Standard"/>
        <w:numPr>
          <w:ilvl w:val="0"/>
          <w:numId w:val="36"/>
        </w:numPr>
        <w:spacing w:after="0" w:line="240" w:lineRule="auto"/>
        <w:jc w:val="both"/>
      </w:pPr>
      <w:r>
        <w:rPr>
          <w:rFonts w:ascii="Arial" w:hAnsi="Arial" w:cs="Arial"/>
        </w:rPr>
        <w:t>Transport tj. pojazd umożliwiający przewóz wszystkich uczestników jednocześnie (szczegółowe wymagania odnośnie pojazdu w punkcie 6);</w:t>
      </w:r>
    </w:p>
    <w:p w14:paraId="67E85650" w14:textId="138E9D6F" w:rsidR="008A029E" w:rsidRDefault="00567418" w:rsidP="0032363F">
      <w:pPr>
        <w:pStyle w:val="Standard"/>
        <w:numPr>
          <w:ilvl w:val="0"/>
          <w:numId w:val="36"/>
        </w:numPr>
        <w:spacing w:after="0" w:line="240" w:lineRule="auto"/>
        <w:jc w:val="both"/>
      </w:pPr>
      <w:r>
        <w:rPr>
          <w:rFonts w:ascii="Arial" w:hAnsi="Arial" w:cs="Arial"/>
        </w:rPr>
        <w:t>Pilota / przewodnika obsługującego całość wyjazdu;</w:t>
      </w:r>
    </w:p>
    <w:p w14:paraId="57443857" w14:textId="613A68D7" w:rsidR="008A029E" w:rsidRDefault="00567418" w:rsidP="0032363F">
      <w:pPr>
        <w:pStyle w:val="Standard"/>
        <w:numPr>
          <w:ilvl w:val="0"/>
          <w:numId w:val="36"/>
        </w:numPr>
        <w:spacing w:after="0" w:line="240" w:lineRule="auto"/>
        <w:jc w:val="both"/>
      </w:pPr>
      <w:r>
        <w:rPr>
          <w:rFonts w:ascii="Arial" w:hAnsi="Arial" w:cs="Arial"/>
        </w:rPr>
        <w:t>Bilety wstępu umożliwiające zwiedzanie atrakcji z przewodnikiem w ramach wycieczek;</w:t>
      </w:r>
    </w:p>
    <w:p w14:paraId="6F32566B" w14:textId="18D4DED1" w:rsidR="008A029E" w:rsidRDefault="00567418" w:rsidP="0032363F">
      <w:pPr>
        <w:pStyle w:val="Standard"/>
        <w:numPr>
          <w:ilvl w:val="0"/>
          <w:numId w:val="36"/>
        </w:numPr>
        <w:spacing w:after="0" w:line="240" w:lineRule="auto"/>
        <w:jc w:val="both"/>
        <w:rPr>
          <w:rFonts w:ascii="Arial" w:hAnsi="Arial" w:cs="Arial"/>
        </w:rPr>
      </w:pPr>
      <w:r>
        <w:rPr>
          <w:rFonts w:ascii="Arial" w:hAnsi="Arial" w:cs="Arial"/>
        </w:rPr>
        <w:t>Ciepły posiłek – (</w:t>
      </w:r>
      <w:r>
        <w:rPr>
          <w:rFonts w:ascii="Arial" w:hAnsi="Arial" w:cs="Arial"/>
          <w:b/>
          <w:bCs/>
        </w:rPr>
        <w:t>dotyczy tylko wyjazd</w:t>
      </w:r>
      <w:r w:rsidR="0032363F">
        <w:rPr>
          <w:rFonts w:ascii="Arial" w:hAnsi="Arial" w:cs="Arial"/>
          <w:b/>
          <w:bCs/>
        </w:rPr>
        <w:t>ów</w:t>
      </w:r>
      <w:r>
        <w:rPr>
          <w:rFonts w:ascii="Arial" w:hAnsi="Arial" w:cs="Arial"/>
          <w:b/>
          <w:bCs/>
        </w:rPr>
        <w:t xml:space="preserve"> Nr 2</w:t>
      </w:r>
      <w:r w:rsidR="0032363F">
        <w:rPr>
          <w:rFonts w:ascii="Arial" w:hAnsi="Arial" w:cs="Arial"/>
          <w:b/>
          <w:bCs/>
        </w:rPr>
        <w:t>, Nr 5, Nr 7 i Nr 9, przy czym w przypadku wyjazdu Nr 2 do Parku Dinozaurów w Krasiejowie musi to być obiad dwudaniowy z napojem</w:t>
      </w:r>
      <w:r>
        <w:rPr>
          <w:rFonts w:ascii="Arial" w:hAnsi="Arial" w:cs="Arial"/>
          <w:b/>
          <w:bCs/>
        </w:rPr>
        <w:t>)</w:t>
      </w:r>
      <w:r>
        <w:rPr>
          <w:rFonts w:ascii="Arial" w:hAnsi="Arial" w:cs="Arial"/>
        </w:rPr>
        <w:t xml:space="preserve"> dla wszystkich uczestników wycieczki (propozycje posiłków zostaną ustalone w porozumieniu z zamawiającym w oparciu o ewentualne specjalne potrzeby żywieniowe);</w:t>
      </w:r>
    </w:p>
    <w:p w14:paraId="60EDB92F" w14:textId="4B3918F0" w:rsidR="000E37DD" w:rsidRPr="0032363F" w:rsidRDefault="00A87D21" w:rsidP="0032363F">
      <w:pPr>
        <w:pStyle w:val="Standard"/>
        <w:numPr>
          <w:ilvl w:val="0"/>
          <w:numId w:val="36"/>
        </w:numPr>
        <w:spacing w:after="0" w:line="240" w:lineRule="auto"/>
        <w:jc w:val="both"/>
        <w:rPr>
          <w:rFonts w:ascii="Arial" w:hAnsi="Arial" w:cs="Arial"/>
        </w:rPr>
      </w:pPr>
      <w:r>
        <w:rPr>
          <w:rFonts w:ascii="Arial" w:hAnsi="Arial" w:cs="Arial"/>
        </w:rPr>
        <w:t>P</w:t>
      </w:r>
      <w:r w:rsidR="000E37DD">
        <w:rPr>
          <w:rFonts w:ascii="Arial" w:hAnsi="Arial" w:cs="Arial"/>
        </w:rPr>
        <w:t>oczęstunek</w:t>
      </w:r>
      <w:r>
        <w:rPr>
          <w:rFonts w:ascii="Arial" w:hAnsi="Arial" w:cs="Arial"/>
        </w:rPr>
        <w:t xml:space="preserve"> lub zestaw dziecięcy w formie poczęstunku podczas wyjazdów.</w:t>
      </w:r>
    </w:p>
    <w:p w14:paraId="792A2787" w14:textId="49FB5111" w:rsidR="008A029E" w:rsidRPr="0032363F" w:rsidRDefault="00567418" w:rsidP="0032363F">
      <w:pPr>
        <w:pStyle w:val="Standard"/>
        <w:numPr>
          <w:ilvl w:val="0"/>
          <w:numId w:val="36"/>
        </w:numPr>
        <w:spacing w:after="0" w:line="240" w:lineRule="auto"/>
        <w:jc w:val="both"/>
        <w:rPr>
          <w:rFonts w:ascii="Arial" w:hAnsi="Arial" w:cs="Arial"/>
        </w:rPr>
      </w:pPr>
      <w:r>
        <w:rPr>
          <w:rFonts w:ascii="Arial" w:hAnsi="Arial" w:cs="Arial"/>
        </w:rPr>
        <w:t>Koszt delegacji</w:t>
      </w:r>
      <w:r w:rsidR="0032363F">
        <w:rPr>
          <w:rFonts w:ascii="Arial" w:hAnsi="Arial" w:cs="Arial"/>
        </w:rPr>
        <w:t xml:space="preserve"> / wynagrodzenia</w:t>
      </w:r>
      <w:r>
        <w:rPr>
          <w:rFonts w:ascii="Arial" w:hAnsi="Arial" w:cs="Arial"/>
        </w:rPr>
        <w:t xml:space="preserve"> 5 opiekunów na każdej wycieczce</w:t>
      </w:r>
    </w:p>
    <w:p w14:paraId="613B4C2B" w14:textId="55414377" w:rsidR="008A029E" w:rsidRPr="0032363F" w:rsidRDefault="00567418" w:rsidP="0032363F">
      <w:pPr>
        <w:pStyle w:val="Standard"/>
        <w:numPr>
          <w:ilvl w:val="0"/>
          <w:numId w:val="36"/>
        </w:numPr>
        <w:spacing w:after="0" w:line="240" w:lineRule="auto"/>
        <w:jc w:val="both"/>
        <w:rPr>
          <w:rFonts w:ascii="Arial" w:hAnsi="Arial" w:cs="Arial"/>
        </w:rPr>
      </w:pPr>
      <w:r>
        <w:rPr>
          <w:rFonts w:ascii="Arial" w:hAnsi="Arial" w:cs="Arial"/>
        </w:rPr>
        <w:t xml:space="preserve">Ubezpieczenie NNW o </w:t>
      </w:r>
      <w:r w:rsidR="0032363F">
        <w:rPr>
          <w:rFonts w:ascii="Arial" w:hAnsi="Arial" w:cs="Arial"/>
        </w:rPr>
        <w:t>sumie ubezpieczenia</w:t>
      </w:r>
      <w:r>
        <w:rPr>
          <w:rFonts w:ascii="Arial" w:hAnsi="Arial" w:cs="Arial"/>
        </w:rPr>
        <w:t xml:space="preserve"> 10</w:t>
      </w:r>
      <w:r w:rsidR="0032363F">
        <w:rPr>
          <w:rFonts w:ascii="Arial" w:hAnsi="Arial" w:cs="Arial"/>
        </w:rPr>
        <w:t>.</w:t>
      </w:r>
      <w:r>
        <w:rPr>
          <w:rFonts w:ascii="Arial" w:hAnsi="Arial" w:cs="Arial"/>
        </w:rPr>
        <w:t>000</w:t>
      </w:r>
      <w:r w:rsidR="0032363F">
        <w:rPr>
          <w:rFonts w:ascii="Arial" w:hAnsi="Arial" w:cs="Arial"/>
        </w:rPr>
        <w:t>,00</w:t>
      </w:r>
      <w:r>
        <w:rPr>
          <w:rFonts w:ascii="Arial" w:hAnsi="Arial" w:cs="Arial"/>
        </w:rPr>
        <w:t xml:space="preserve"> PLN.</w:t>
      </w:r>
    </w:p>
    <w:p w14:paraId="3AE5FDA4" w14:textId="4F4A38C6" w:rsidR="008A029E" w:rsidRPr="0032363F" w:rsidRDefault="00567418" w:rsidP="0032363F">
      <w:pPr>
        <w:pStyle w:val="Standard"/>
        <w:numPr>
          <w:ilvl w:val="0"/>
          <w:numId w:val="36"/>
        </w:numPr>
        <w:spacing w:after="0" w:line="240" w:lineRule="auto"/>
        <w:jc w:val="both"/>
        <w:rPr>
          <w:rFonts w:ascii="Arial" w:hAnsi="Arial" w:cs="Arial"/>
        </w:rPr>
      </w:pPr>
      <w:r>
        <w:rPr>
          <w:rFonts w:ascii="Arial" w:hAnsi="Arial" w:cs="Arial"/>
        </w:rPr>
        <w:t>Opłaty parkingowe jeśli będą wymagane.</w:t>
      </w:r>
    </w:p>
    <w:p w14:paraId="24404543" w14:textId="23A90BD1" w:rsidR="008A029E" w:rsidRDefault="00567418">
      <w:pPr>
        <w:pStyle w:val="Standard"/>
        <w:spacing w:after="0"/>
        <w:ind w:left="284"/>
        <w:jc w:val="both"/>
      </w:pPr>
      <w:r>
        <w:rPr>
          <w:rFonts w:ascii="Arial" w:hAnsi="Arial" w:cs="Arial"/>
        </w:rPr>
        <w:t xml:space="preserve">W przypadku wystąpienia awarii środka transportu Wykonawca zobowiązany jest do zapewnienia na własny koszt zastępczego środka transportu spełniającego wymagania określone w powyższych punktach w taki sposób, aby nie powodować opóźnień czasowych </w:t>
      </w:r>
      <w:r>
        <w:rPr>
          <w:rFonts w:ascii="Arial" w:hAnsi="Arial" w:cs="Arial"/>
        </w:rPr>
        <w:lastRenderedPageBreak/>
        <w:t>(max. 2 godz.)</w:t>
      </w:r>
      <w:r w:rsidR="0032363F">
        <w:rPr>
          <w:rFonts w:ascii="Arial" w:hAnsi="Arial" w:cs="Arial"/>
        </w:rPr>
        <w:t xml:space="preserve">. </w:t>
      </w:r>
      <w:r>
        <w:rPr>
          <w:rFonts w:ascii="Arial" w:hAnsi="Arial" w:cs="Arial"/>
        </w:rPr>
        <w:t>Zamawiający nie będzie ponosił z tego tytułu żadnych dodatkowych kosztów.</w:t>
      </w:r>
    </w:p>
    <w:p w14:paraId="50ADD628" w14:textId="6E64A29F" w:rsidR="008A029E" w:rsidRDefault="00567418">
      <w:pPr>
        <w:pStyle w:val="Akapitzlist"/>
        <w:numPr>
          <w:ilvl w:val="0"/>
          <w:numId w:val="18"/>
        </w:numPr>
        <w:ind w:left="426"/>
        <w:jc w:val="both"/>
      </w:pPr>
      <w:r>
        <w:rPr>
          <w:rFonts w:ascii="Arial" w:hAnsi="Arial" w:cs="Arial"/>
        </w:rPr>
        <w:t>Wykonawca zobowiązany jest do zapewnienia warunków bezpieczeństwa, czystości i estetyki pojazdów służących do przewozu osób</w:t>
      </w:r>
      <w:r w:rsidR="0032363F">
        <w:rPr>
          <w:rFonts w:ascii="Arial" w:hAnsi="Arial" w:cs="Arial"/>
        </w:rPr>
        <w:t xml:space="preserve"> małoletnich</w:t>
      </w:r>
      <w:r>
        <w:rPr>
          <w:rFonts w:ascii="Arial" w:hAnsi="Arial" w:cs="Arial"/>
        </w:rPr>
        <w:t xml:space="preserve"> oraz do niezwłocznego powiadomienia Zamawiającego o wszystkich zaistniałych, w tym nieprzewidzianych przeszkodach w należytym wykonaniu umowy</w:t>
      </w:r>
    </w:p>
    <w:p w14:paraId="37FDACED" w14:textId="77777777" w:rsidR="008A029E" w:rsidRDefault="00567418">
      <w:pPr>
        <w:pStyle w:val="Akapitzlist"/>
        <w:numPr>
          <w:ilvl w:val="0"/>
          <w:numId w:val="18"/>
        </w:numPr>
        <w:ind w:left="426"/>
        <w:jc w:val="both"/>
      </w:pPr>
      <w:r>
        <w:rPr>
          <w:rFonts w:ascii="Arial" w:hAnsi="Arial" w:cs="Arial"/>
        </w:rPr>
        <w:t>Ustalenia i decyzje dotyczące wykonywania zamówienia uzgadniane będą przez Zamawiającego z ustanowionym przedstawicielem Wykonawcy.</w:t>
      </w:r>
    </w:p>
    <w:p w14:paraId="19DFC542" w14:textId="77777777" w:rsidR="008A029E" w:rsidRDefault="00567418">
      <w:pPr>
        <w:pStyle w:val="Akapitzlist"/>
        <w:numPr>
          <w:ilvl w:val="0"/>
          <w:numId w:val="18"/>
        </w:numPr>
        <w:ind w:left="426"/>
        <w:jc w:val="both"/>
      </w:pPr>
      <w:r>
        <w:rPr>
          <w:rFonts w:ascii="Arial" w:hAnsi="Arial" w:cs="Arial"/>
        </w:rPr>
        <w:t>Wykonawca zobowiązany jest do zagwarantowania bezpieczeństwa osób i mienia podczas wykonywania usługi przewozu osób. Zamawiający nie bierze żadnej odpowiedzialności za wypadki i zdarzenia jakiegokolwiek typu, w wyniku których nastąpiłoby uszkodzenie ciała lub mienia czy śmierć spowodowane działalnością Wykonawcy. Wykonawca ponosi odpowiedzialność za wszelkie szkody na osobie lub mieniu zaistniałe podczas wyjazdu wynikające z niedopełnienia warunków umowy ze strony Wykonawcy.</w:t>
      </w:r>
    </w:p>
    <w:p w14:paraId="389F418E" w14:textId="77777777" w:rsidR="008A029E" w:rsidRDefault="00567418">
      <w:pPr>
        <w:pStyle w:val="Akapitzlist"/>
        <w:numPr>
          <w:ilvl w:val="0"/>
          <w:numId w:val="18"/>
        </w:numPr>
        <w:ind w:left="426"/>
        <w:jc w:val="both"/>
      </w:pPr>
      <w:r>
        <w:rPr>
          <w:rFonts w:ascii="Arial" w:hAnsi="Arial" w:cs="Arial"/>
        </w:rPr>
        <w:t>Wykonawca musi zapewnić, aby przewoźnik posiadał wszelkie uprawnienia do wykonywania odpłatnego transportu drogowego stosownie do treści aktualnych zapisów ustawy o transporcie drogowym, w tym aktualną licencję na wykonywania transportu drogowego osób, a ponadto musi posiadać ważną polisę ubezpieczeniową OC i NW w zakresie ryzyka wynikającego z prowadzonej działalności oraz ważne badania techniczne.</w:t>
      </w:r>
    </w:p>
    <w:p w14:paraId="50A2B07D" w14:textId="77777777" w:rsidR="008A029E" w:rsidRDefault="00567418">
      <w:pPr>
        <w:pStyle w:val="Akapitzlist"/>
        <w:numPr>
          <w:ilvl w:val="0"/>
          <w:numId w:val="18"/>
        </w:numPr>
        <w:ind w:left="426"/>
        <w:jc w:val="both"/>
      </w:pPr>
      <w:r>
        <w:rPr>
          <w:rFonts w:ascii="Arial" w:hAnsi="Arial" w:cs="Arial"/>
        </w:rPr>
        <w:t>Wymagania dotyczące pojazdów:</w:t>
      </w:r>
    </w:p>
    <w:p w14:paraId="0C598554" w14:textId="3BE39231" w:rsidR="008A029E" w:rsidRDefault="00567418">
      <w:pPr>
        <w:pStyle w:val="Akapitzlist"/>
        <w:numPr>
          <w:ilvl w:val="1"/>
          <w:numId w:val="4"/>
        </w:numPr>
        <w:ind w:left="851"/>
        <w:jc w:val="both"/>
      </w:pPr>
      <w:r>
        <w:rPr>
          <w:rFonts w:ascii="Arial" w:hAnsi="Arial" w:cs="Arial"/>
        </w:rPr>
        <w:t>Wykonawca musi zapewnić pojazd w dobrym stanie technicznym (norma emisji spalin minimum EURO 4), wyposażony w ABS, pasy bezpieczeństwa, sprawną klimatyzację, wygodne fotele z możliwością regulacji oparcia i WC, tj.: pojazd posiadający min. 52 miejsca pasażerskie</w:t>
      </w:r>
      <w:r w:rsidR="00DB6A05">
        <w:rPr>
          <w:rFonts w:ascii="Arial" w:hAnsi="Arial" w:cs="Arial"/>
        </w:rPr>
        <w:t>,</w:t>
      </w:r>
      <w:r>
        <w:rPr>
          <w:rFonts w:ascii="Arial" w:hAnsi="Arial" w:cs="Arial"/>
        </w:rPr>
        <w:t xml:space="preserve"> dopuszczony do transportu osób na terenie Polski</w:t>
      </w:r>
      <w:r w:rsidR="00DB6A05">
        <w:rPr>
          <w:rFonts w:ascii="Arial" w:hAnsi="Arial" w:cs="Arial"/>
        </w:rPr>
        <w:t>;</w:t>
      </w:r>
    </w:p>
    <w:p w14:paraId="615C99CA" w14:textId="3F7F5413" w:rsidR="008A029E" w:rsidRDefault="00567418">
      <w:pPr>
        <w:pStyle w:val="Akapitzlist"/>
        <w:numPr>
          <w:ilvl w:val="1"/>
          <w:numId w:val="4"/>
        </w:numPr>
        <w:ind w:left="851"/>
        <w:jc w:val="both"/>
      </w:pPr>
      <w:r>
        <w:rPr>
          <w:rFonts w:ascii="Arial" w:hAnsi="Arial" w:cs="Arial"/>
        </w:rPr>
        <w:t>Stan techniczny pojazd</w:t>
      </w:r>
      <w:r w:rsidR="00DB6A05">
        <w:rPr>
          <w:rFonts w:ascii="Arial" w:hAnsi="Arial" w:cs="Arial"/>
        </w:rPr>
        <w:t>u</w:t>
      </w:r>
      <w:r>
        <w:rPr>
          <w:rFonts w:ascii="Arial" w:hAnsi="Arial" w:cs="Arial"/>
        </w:rPr>
        <w:t xml:space="preserve"> powinien być zgodny z obowiązującymi przepisami o ruchu drogowym, w tym spełniający wymagania techniczne określone w Ustawie z dnia 20 czerwca 1997 r. Prawo o ruchu drogowym (tekst jednolity Dz. U. z 2024 r., poz. 1251 z </w:t>
      </w:r>
      <w:proofErr w:type="spellStart"/>
      <w:r>
        <w:rPr>
          <w:rFonts w:ascii="Arial" w:hAnsi="Arial" w:cs="Arial"/>
        </w:rPr>
        <w:t>późn</w:t>
      </w:r>
      <w:proofErr w:type="spellEnd"/>
      <w:r>
        <w:rPr>
          <w:rFonts w:ascii="Arial" w:hAnsi="Arial" w:cs="Arial"/>
        </w:rPr>
        <w:t xml:space="preserve">. zm.), ustawie z dnia 6 września 2001 r. o transporcie drogowym (tekst jednolity Dz. U. z 2024 r., poz. 1539 z </w:t>
      </w:r>
      <w:proofErr w:type="spellStart"/>
      <w:r>
        <w:rPr>
          <w:rFonts w:ascii="Arial" w:hAnsi="Arial" w:cs="Arial"/>
        </w:rPr>
        <w:t>późn</w:t>
      </w:r>
      <w:proofErr w:type="spellEnd"/>
      <w:r>
        <w:rPr>
          <w:rFonts w:ascii="Arial" w:hAnsi="Arial" w:cs="Arial"/>
        </w:rPr>
        <w:t>. zm.) i w innych przepisach związanych z transportem osób.</w:t>
      </w:r>
    </w:p>
    <w:p w14:paraId="3884D604" w14:textId="77777777" w:rsidR="008A029E" w:rsidRDefault="00567418">
      <w:pPr>
        <w:pStyle w:val="Akapitzlist"/>
        <w:numPr>
          <w:ilvl w:val="0"/>
          <w:numId w:val="18"/>
        </w:numPr>
        <w:ind w:left="426"/>
        <w:jc w:val="both"/>
      </w:pPr>
      <w:r>
        <w:rPr>
          <w:rFonts w:ascii="Arial" w:hAnsi="Arial" w:cs="Arial"/>
        </w:rPr>
        <w:t>Wykonawca musi zapewnić przewóz osób z niepełnosprawnościami, jeśli takie będą w grupie uczestników.</w:t>
      </w:r>
    </w:p>
    <w:p w14:paraId="5B13260D" w14:textId="77777777" w:rsidR="008A029E" w:rsidRDefault="00567418">
      <w:pPr>
        <w:pStyle w:val="Akapitzlist"/>
        <w:numPr>
          <w:ilvl w:val="0"/>
          <w:numId w:val="18"/>
        </w:numPr>
        <w:ind w:left="426"/>
        <w:jc w:val="both"/>
      </w:pPr>
      <w:r>
        <w:rPr>
          <w:rFonts w:ascii="Arial" w:hAnsi="Arial" w:cs="Arial"/>
        </w:rPr>
        <w:t>Przy każdym transporcie Wykonawca zobowiązany jest na prośbę koordynatora ze strony Zamawiającego do przedłożenia aktualnych dokumentów i uprawnień potrzebnych do realizacji zamówienia, w tym prawa jazdy kierowcy, dowodu rejestracyjnego, zezwolenia na wykonywanie krajowego transportu drogowego osób, kserokopii dokumentu potwierdzającego przeprowadzenie ważnych badań technicznych pojazdu, polisę ubezpieczeniową od następstw nieszczęśliwych wypadków, ubezpieczenie od odpowiedzialności cywilnej w zakresie prowadzonej działalności.</w:t>
      </w:r>
    </w:p>
    <w:p w14:paraId="08A7AF52" w14:textId="77777777" w:rsidR="008A029E" w:rsidRDefault="00567418">
      <w:pPr>
        <w:pStyle w:val="Akapitzlist"/>
        <w:numPr>
          <w:ilvl w:val="0"/>
          <w:numId w:val="18"/>
        </w:numPr>
        <w:ind w:left="426"/>
        <w:jc w:val="both"/>
      </w:pPr>
      <w:r>
        <w:rPr>
          <w:rFonts w:ascii="Arial" w:hAnsi="Arial" w:cs="Arial"/>
        </w:rPr>
        <w:t>Zamawiający zastrzega sobie prawo wezwania odpowiednich służb, celem sprawdzenia stanu technicznego pojazdów. W przypadku stwierdzenia, że pojazd jest niesprawny technicznie lub nie spełnia wymaganego standardu Zamawiający zobowiązuje Wykonawcę do wymiany pojazdu na inny spełniający wymagania w ciągu 2 godzin. Jeśli nie będzie to możliwe Zamawiający zastrzega sobie możliwość dochodzenia odszkodowania za brak możliwości zrealizowania wyjazdu w danym dniu.</w:t>
      </w:r>
    </w:p>
    <w:p w14:paraId="23FD942A" w14:textId="33F21B55" w:rsidR="008A029E" w:rsidRDefault="00567418">
      <w:pPr>
        <w:pStyle w:val="Akapitzlist"/>
        <w:numPr>
          <w:ilvl w:val="0"/>
          <w:numId w:val="18"/>
        </w:numPr>
        <w:ind w:left="426"/>
        <w:jc w:val="both"/>
      </w:pPr>
      <w:r>
        <w:rPr>
          <w:rFonts w:ascii="Arial" w:hAnsi="Arial" w:cs="Arial"/>
        </w:rPr>
        <w:t xml:space="preserve">Zamawiający w terminie do </w:t>
      </w:r>
      <w:r w:rsidR="00DB6A05">
        <w:rPr>
          <w:rFonts w:ascii="Arial" w:hAnsi="Arial" w:cs="Arial"/>
        </w:rPr>
        <w:t>7</w:t>
      </w:r>
      <w:r>
        <w:rPr>
          <w:rFonts w:ascii="Arial" w:hAnsi="Arial" w:cs="Arial"/>
        </w:rPr>
        <w:t xml:space="preserve"> dni od podpisania umowy przedstawi Wykonawcy wstępną propozycję harmonogramu wyjazdów, ze wskazaniem wstępnych terminów określonych w dniach</w:t>
      </w:r>
      <w:r w:rsidR="00DB6A05">
        <w:rPr>
          <w:rFonts w:ascii="Arial" w:hAnsi="Arial" w:cs="Arial"/>
        </w:rPr>
        <w:t xml:space="preserve"> (przynajmniej na pierwszy, najbliższy okres).</w:t>
      </w:r>
    </w:p>
    <w:p w14:paraId="5229CBA6" w14:textId="4C96DDF5" w:rsidR="008A029E" w:rsidRDefault="00AC158F">
      <w:pPr>
        <w:pStyle w:val="Akapitzlist"/>
        <w:numPr>
          <w:ilvl w:val="0"/>
          <w:numId w:val="18"/>
        </w:numPr>
        <w:ind w:left="426"/>
        <w:jc w:val="both"/>
      </w:pPr>
      <w:r>
        <w:rPr>
          <w:rFonts w:ascii="Arial" w:hAnsi="Arial" w:cs="Arial"/>
        </w:rPr>
        <w:lastRenderedPageBreak/>
        <w:t>Na</w:t>
      </w:r>
      <w:r w:rsidR="00567418">
        <w:rPr>
          <w:rFonts w:ascii="Arial" w:hAnsi="Arial" w:cs="Arial"/>
        </w:rPr>
        <w:t xml:space="preserve"> </w:t>
      </w:r>
      <w:r w:rsidR="00DB6A05">
        <w:rPr>
          <w:rFonts w:ascii="Arial" w:hAnsi="Arial" w:cs="Arial"/>
        </w:rPr>
        <w:t>7</w:t>
      </w:r>
      <w:r w:rsidR="00567418">
        <w:rPr>
          <w:rFonts w:ascii="Arial" w:hAnsi="Arial" w:cs="Arial"/>
        </w:rPr>
        <w:t xml:space="preserve"> dni przed danym wyjazdem Wykonawca dostarczy Zamawiającemu do akceptacji kompletny i szczegółowy program wyjazdu.</w:t>
      </w:r>
      <w:r w:rsidR="00DB6A05">
        <w:rPr>
          <w:rFonts w:ascii="Arial" w:hAnsi="Arial" w:cs="Arial"/>
        </w:rPr>
        <w:t xml:space="preserve"> Zamawiający </w:t>
      </w:r>
      <w:r>
        <w:rPr>
          <w:rFonts w:ascii="Arial" w:hAnsi="Arial" w:cs="Arial"/>
        </w:rPr>
        <w:t>dopuszcza krótszy termin w uzasadnionych przypadkach za zgodą Zamawiającego (np. w przypadku dostępności danej lokalizacji wycieczki w krótkim terminie).</w:t>
      </w:r>
    </w:p>
    <w:p w14:paraId="28768895" w14:textId="77777777" w:rsidR="008A029E" w:rsidRDefault="00567418">
      <w:pPr>
        <w:pStyle w:val="Akapitzlist"/>
        <w:numPr>
          <w:ilvl w:val="0"/>
          <w:numId w:val="18"/>
        </w:numPr>
        <w:ind w:left="426"/>
        <w:jc w:val="both"/>
      </w:pPr>
      <w:r>
        <w:rPr>
          <w:rFonts w:ascii="Arial" w:hAnsi="Arial" w:cs="Arial"/>
        </w:rPr>
        <w:t>Wspólny słownik zamówień (kod CPV):</w:t>
      </w:r>
    </w:p>
    <w:p w14:paraId="66627778" w14:textId="77777777" w:rsidR="008A029E" w:rsidRDefault="00567418">
      <w:pPr>
        <w:pStyle w:val="Akapitzlist"/>
        <w:numPr>
          <w:ilvl w:val="0"/>
          <w:numId w:val="22"/>
        </w:numPr>
        <w:jc w:val="both"/>
      </w:pPr>
      <w:r>
        <w:rPr>
          <w:rFonts w:ascii="Arial" w:hAnsi="Arial" w:cs="Arial"/>
        </w:rPr>
        <w:t>63511000-4 Organizacja wycieczek</w:t>
      </w:r>
    </w:p>
    <w:p w14:paraId="6A8E3166" w14:textId="77777777" w:rsidR="008A029E" w:rsidRDefault="00567418">
      <w:pPr>
        <w:pStyle w:val="Akapitzlist"/>
        <w:numPr>
          <w:ilvl w:val="0"/>
          <w:numId w:val="6"/>
        </w:numPr>
        <w:jc w:val="both"/>
      </w:pPr>
      <w:r>
        <w:rPr>
          <w:rFonts w:ascii="Arial" w:hAnsi="Arial" w:cs="Arial"/>
        </w:rPr>
        <w:t>63510000-7 Usługi biur podróży i podobne</w:t>
      </w:r>
    </w:p>
    <w:p w14:paraId="6C0A0B17" w14:textId="77777777" w:rsidR="008A029E" w:rsidRDefault="00567418">
      <w:pPr>
        <w:pStyle w:val="Akapitzlist"/>
        <w:numPr>
          <w:ilvl w:val="0"/>
          <w:numId w:val="6"/>
        </w:numPr>
        <w:jc w:val="both"/>
      </w:pPr>
      <w:r>
        <w:rPr>
          <w:rFonts w:ascii="Arial" w:hAnsi="Arial" w:cs="Arial"/>
        </w:rPr>
        <w:t>60172000-4 Wynajem autobusów i autokarów wraz z kierowcą</w:t>
      </w:r>
    </w:p>
    <w:p w14:paraId="585866EB" w14:textId="77777777" w:rsidR="008A029E" w:rsidRDefault="00567418">
      <w:pPr>
        <w:pStyle w:val="Akapitzlist"/>
        <w:numPr>
          <w:ilvl w:val="0"/>
          <w:numId w:val="6"/>
        </w:numPr>
        <w:jc w:val="both"/>
      </w:pPr>
      <w:r>
        <w:rPr>
          <w:rFonts w:ascii="Arial" w:hAnsi="Arial" w:cs="Arial"/>
        </w:rPr>
        <w:t>92000000-1 Usługi rekreacyjne, kulturalne i sportowe</w:t>
      </w:r>
    </w:p>
    <w:p w14:paraId="52711F0F" w14:textId="612556C9" w:rsidR="008A029E" w:rsidRDefault="00E75A1D">
      <w:pPr>
        <w:pStyle w:val="Akapitzlist"/>
        <w:numPr>
          <w:ilvl w:val="0"/>
          <w:numId w:val="6"/>
        </w:numPr>
        <w:jc w:val="both"/>
      </w:pPr>
      <w:r w:rsidRPr="00E75A1D">
        <w:rPr>
          <w:rFonts w:ascii="Arial" w:hAnsi="Arial" w:cs="Arial"/>
        </w:rPr>
        <w:t>55300000-3 Usługi restauracyjne i dotyczące podawania posiłków</w:t>
      </w:r>
    </w:p>
    <w:p w14:paraId="58C16C8C" w14:textId="77777777" w:rsidR="008A029E" w:rsidRDefault="00567418">
      <w:pPr>
        <w:pStyle w:val="Nagwek1"/>
      </w:pPr>
      <w:r>
        <w:rPr>
          <w:rFonts w:ascii="Arial" w:hAnsi="Arial" w:cs="Arial"/>
        </w:rPr>
        <w:t>IV. Termin realizacji zamówienia.</w:t>
      </w:r>
    </w:p>
    <w:p w14:paraId="0F6E187F" w14:textId="5CF82947" w:rsidR="008A029E" w:rsidRDefault="00567418">
      <w:pPr>
        <w:pStyle w:val="Standard"/>
        <w:jc w:val="both"/>
      </w:pPr>
      <w:r>
        <w:rPr>
          <w:rFonts w:ascii="Arial" w:hAnsi="Arial" w:cs="Arial"/>
        </w:rPr>
        <w:t xml:space="preserve">Wykonawca zobowiązuje się do zrealizowania przedmiotu umowy w terminie </w:t>
      </w:r>
      <w:r w:rsidRPr="00AC158F">
        <w:rPr>
          <w:rFonts w:ascii="Arial" w:hAnsi="Arial" w:cs="Arial"/>
          <w:b/>
          <w:bCs/>
        </w:rPr>
        <w:t>do dnia 3</w:t>
      </w:r>
      <w:r w:rsidR="00AC158F">
        <w:rPr>
          <w:rFonts w:ascii="Arial" w:hAnsi="Arial" w:cs="Arial"/>
          <w:b/>
          <w:bCs/>
        </w:rPr>
        <w:t>0</w:t>
      </w:r>
      <w:r w:rsidRPr="00AC158F">
        <w:rPr>
          <w:rFonts w:ascii="Arial" w:hAnsi="Arial" w:cs="Arial"/>
          <w:b/>
          <w:bCs/>
        </w:rPr>
        <w:t xml:space="preserve"> </w:t>
      </w:r>
      <w:r w:rsidR="00AC158F" w:rsidRPr="00AC158F">
        <w:rPr>
          <w:rFonts w:ascii="Arial" w:hAnsi="Arial" w:cs="Arial"/>
          <w:b/>
          <w:bCs/>
        </w:rPr>
        <w:t>CZERWCA</w:t>
      </w:r>
      <w:r w:rsidRPr="00AC158F">
        <w:rPr>
          <w:rFonts w:ascii="Arial" w:hAnsi="Arial" w:cs="Arial"/>
          <w:b/>
          <w:bCs/>
        </w:rPr>
        <w:t xml:space="preserve"> 2026 r.</w:t>
      </w:r>
      <w:r>
        <w:rPr>
          <w:rFonts w:ascii="Arial" w:hAnsi="Arial" w:cs="Arial"/>
        </w:rPr>
        <w:t xml:space="preserve"> z uwzględnieniem okresów realizacji poszczególnych wycieczek przedstawionych w tabeli w punkcie II, podpunkt 2 tj.:</w:t>
      </w:r>
    </w:p>
    <w:p w14:paraId="0DAE6741" w14:textId="3754779D" w:rsidR="008A029E" w:rsidRPr="00D1454E" w:rsidRDefault="00567418">
      <w:pPr>
        <w:pStyle w:val="Akapitzlist"/>
        <w:numPr>
          <w:ilvl w:val="0"/>
          <w:numId w:val="23"/>
        </w:numPr>
        <w:jc w:val="both"/>
        <w:rPr>
          <w:highlight w:val="yellow"/>
        </w:rPr>
      </w:pPr>
      <w:r w:rsidRPr="00D1454E">
        <w:rPr>
          <w:rFonts w:ascii="Arial" w:hAnsi="Arial" w:cs="Arial"/>
          <w:b/>
          <w:bCs/>
          <w:highlight w:val="yellow"/>
        </w:rPr>
        <w:t xml:space="preserve">Czerwiec 2025 r. – </w:t>
      </w:r>
      <w:r w:rsidR="00E949B0" w:rsidRPr="00D1454E">
        <w:rPr>
          <w:rFonts w:ascii="Arial" w:hAnsi="Arial" w:cs="Arial"/>
          <w:b/>
          <w:bCs/>
          <w:highlight w:val="yellow"/>
        </w:rPr>
        <w:t>7</w:t>
      </w:r>
      <w:r w:rsidRPr="00D1454E">
        <w:rPr>
          <w:rFonts w:ascii="Arial" w:hAnsi="Arial" w:cs="Arial"/>
          <w:b/>
          <w:bCs/>
          <w:highlight w:val="yellow"/>
        </w:rPr>
        <w:t xml:space="preserve"> wyjazdów</w:t>
      </w:r>
    </w:p>
    <w:p w14:paraId="76BBD50B" w14:textId="4A71653D" w:rsidR="008A029E" w:rsidRPr="00D1454E" w:rsidRDefault="00567418">
      <w:pPr>
        <w:pStyle w:val="Akapitzlist"/>
        <w:numPr>
          <w:ilvl w:val="0"/>
          <w:numId w:val="7"/>
        </w:numPr>
        <w:jc w:val="both"/>
        <w:rPr>
          <w:highlight w:val="yellow"/>
        </w:rPr>
      </w:pPr>
      <w:r w:rsidRPr="00D1454E">
        <w:rPr>
          <w:rFonts w:ascii="Arial" w:hAnsi="Arial" w:cs="Arial"/>
          <w:b/>
          <w:bCs/>
          <w:highlight w:val="yellow"/>
        </w:rPr>
        <w:t xml:space="preserve">Wrzesień – Październik 2025 r. – </w:t>
      </w:r>
      <w:r w:rsidR="00AC158F" w:rsidRPr="00D1454E">
        <w:rPr>
          <w:rFonts w:ascii="Arial" w:hAnsi="Arial" w:cs="Arial"/>
          <w:b/>
          <w:bCs/>
          <w:highlight w:val="yellow"/>
        </w:rPr>
        <w:t>4</w:t>
      </w:r>
      <w:r w:rsidRPr="00D1454E">
        <w:rPr>
          <w:rFonts w:ascii="Arial" w:hAnsi="Arial" w:cs="Arial"/>
          <w:b/>
          <w:bCs/>
          <w:highlight w:val="yellow"/>
        </w:rPr>
        <w:t xml:space="preserve"> wyjazd</w:t>
      </w:r>
      <w:r w:rsidR="00AC158F" w:rsidRPr="00D1454E">
        <w:rPr>
          <w:rFonts w:ascii="Arial" w:hAnsi="Arial" w:cs="Arial"/>
          <w:b/>
          <w:bCs/>
          <w:highlight w:val="yellow"/>
        </w:rPr>
        <w:t>y</w:t>
      </w:r>
    </w:p>
    <w:p w14:paraId="1EE8FC30" w14:textId="69852F47" w:rsidR="008A029E" w:rsidRPr="00AC158F" w:rsidRDefault="00567418">
      <w:pPr>
        <w:pStyle w:val="Akapitzlist"/>
        <w:numPr>
          <w:ilvl w:val="0"/>
          <w:numId w:val="7"/>
        </w:numPr>
        <w:jc w:val="both"/>
        <w:rPr>
          <w:highlight w:val="yellow"/>
        </w:rPr>
      </w:pPr>
      <w:r w:rsidRPr="00D1454E">
        <w:rPr>
          <w:rFonts w:ascii="Arial" w:hAnsi="Arial" w:cs="Arial"/>
          <w:b/>
          <w:bCs/>
          <w:highlight w:val="yellow"/>
        </w:rPr>
        <w:t xml:space="preserve">Styczeń – Marzec 2026 r. – </w:t>
      </w:r>
      <w:r w:rsidR="00E949B0" w:rsidRPr="00D1454E">
        <w:rPr>
          <w:rFonts w:ascii="Arial" w:hAnsi="Arial" w:cs="Arial"/>
          <w:b/>
          <w:bCs/>
          <w:highlight w:val="yellow"/>
        </w:rPr>
        <w:t>4</w:t>
      </w:r>
      <w:r w:rsidRPr="00D1454E">
        <w:rPr>
          <w:rFonts w:ascii="Arial" w:hAnsi="Arial" w:cs="Arial"/>
          <w:b/>
          <w:bCs/>
          <w:highlight w:val="yellow"/>
        </w:rPr>
        <w:t xml:space="preserve"> wyjazd</w:t>
      </w:r>
      <w:r w:rsidR="00AC158F" w:rsidRPr="00D1454E">
        <w:rPr>
          <w:rFonts w:ascii="Arial" w:hAnsi="Arial" w:cs="Arial"/>
          <w:b/>
          <w:bCs/>
          <w:highlight w:val="yellow"/>
        </w:rPr>
        <w:t>y</w:t>
      </w:r>
    </w:p>
    <w:p w14:paraId="1963C00A" w14:textId="24E5A5CC" w:rsidR="00AC158F" w:rsidRPr="00AC158F" w:rsidRDefault="00AC158F" w:rsidP="00AC158F">
      <w:pPr>
        <w:pStyle w:val="Standard"/>
        <w:jc w:val="both"/>
        <w:rPr>
          <w:rFonts w:ascii="Arial" w:hAnsi="Arial" w:cs="Arial"/>
        </w:rPr>
      </w:pPr>
      <w:r>
        <w:rPr>
          <w:rFonts w:ascii="Arial" w:hAnsi="Arial" w:cs="Arial"/>
        </w:rPr>
        <w:t xml:space="preserve">Przy czym Zamawiający </w:t>
      </w:r>
      <w:r w:rsidRPr="00AC158F">
        <w:rPr>
          <w:rFonts w:ascii="Arial" w:hAnsi="Arial" w:cs="Arial"/>
        </w:rPr>
        <w:t>dopuszcza możliwość zmiany liczby wycieczek w danym okresie</w:t>
      </w:r>
      <w:r w:rsidRPr="00C14C16">
        <w:rPr>
          <w:rFonts w:ascii="Arial" w:hAnsi="Arial" w:cs="Arial"/>
        </w:rPr>
        <w:t xml:space="preserve"> w</w:t>
      </w:r>
      <w:r>
        <w:rPr>
          <w:rFonts w:ascii="Arial" w:hAnsi="Arial" w:cs="Arial"/>
        </w:rPr>
        <w:t xml:space="preserve"> uzasadnionych </w:t>
      </w:r>
      <w:r w:rsidRPr="00C14C16">
        <w:rPr>
          <w:rFonts w:ascii="Arial" w:hAnsi="Arial" w:cs="Arial"/>
        </w:rPr>
        <w:t>przypadkach</w:t>
      </w:r>
      <w:r>
        <w:rPr>
          <w:rFonts w:ascii="Arial" w:hAnsi="Arial" w:cs="Arial"/>
        </w:rPr>
        <w:t>, spowodowanych np. dostępnością danego obiektu w planowanym terminie lub istotną absencją uczestników z powodu np. choroby.</w:t>
      </w:r>
    </w:p>
    <w:p w14:paraId="6B1F7435" w14:textId="77777777" w:rsidR="008A029E" w:rsidRDefault="00567418">
      <w:pPr>
        <w:pStyle w:val="Standard"/>
        <w:jc w:val="both"/>
      </w:pPr>
      <w:r>
        <w:rPr>
          <w:rStyle w:val="Nagwek1Znak"/>
          <w:rFonts w:ascii="Arial" w:hAnsi="Arial" w:cs="Arial"/>
        </w:rPr>
        <w:t>V. Warunki udziału w postępowaniu i podstawy wykluczenia z postępowania.</w:t>
      </w:r>
    </w:p>
    <w:p w14:paraId="30BA0CFE" w14:textId="77777777" w:rsidR="008A029E" w:rsidRDefault="00567418">
      <w:pPr>
        <w:pStyle w:val="Akapitzlist"/>
        <w:numPr>
          <w:ilvl w:val="0"/>
          <w:numId w:val="24"/>
        </w:numPr>
        <w:ind w:left="426"/>
        <w:jc w:val="both"/>
      </w:pPr>
      <w:bookmarkStart w:id="2" w:name="_Hlk193647999"/>
      <w:r>
        <w:rPr>
          <w:rFonts w:ascii="Arial" w:hAnsi="Arial" w:cs="Arial"/>
        </w:rPr>
        <w:t xml:space="preserve">O udzielenie zamówienia mogą ubiegać się Wykonawcy, którzy spełniają warunki udziału w postępowaniu wymienione w art. 112 ust. 2 pkt 4) ustawy PZP, </w:t>
      </w:r>
      <w:bookmarkStart w:id="3" w:name="_Hlk199096520"/>
      <w:r>
        <w:rPr>
          <w:rFonts w:ascii="Arial" w:hAnsi="Arial" w:cs="Arial"/>
        </w:rPr>
        <w:t>dotyczące zdolności technicznej i zawodowej, tj. wykażą:</w:t>
      </w:r>
    </w:p>
    <w:p w14:paraId="6C9129F0" w14:textId="53C6A418" w:rsidR="008A029E" w:rsidRDefault="00567418">
      <w:pPr>
        <w:pStyle w:val="Akapitzlist"/>
        <w:ind w:left="426"/>
        <w:jc w:val="both"/>
      </w:pPr>
      <w:r w:rsidRPr="00AC158F">
        <w:rPr>
          <w:rFonts w:ascii="Arial" w:hAnsi="Arial" w:cs="Arial"/>
          <w:b/>
          <w:bCs/>
        </w:rPr>
        <w:t>Należyte wykonanie w ciągu ostatnich 5 lat</w:t>
      </w:r>
      <w:r>
        <w:rPr>
          <w:rFonts w:ascii="Arial" w:hAnsi="Arial" w:cs="Arial"/>
        </w:rPr>
        <w:t xml:space="preserve"> przed upływem terminu składania ofert, a jeżeli okres prowadzenia działalności jest krótszy - w tym okresie, </w:t>
      </w:r>
      <w:r>
        <w:rPr>
          <w:rFonts w:ascii="Arial" w:hAnsi="Arial" w:cs="Arial"/>
          <w:b/>
        </w:rPr>
        <w:t>minimum dwóch usług</w:t>
      </w:r>
      <w:r>
        <w:rPr>
          <w:rFonts w:ascii="Arial" w:hAnsi="Arial" w:cs="Arial"/>
        </w:rPr>
        <w:t xml:space="preserve"> w zakresie zorganizowania wycieczki dla </w:t>
      </w:r>
      <w:r>
        <w:rPr>
          <w:rFonts w:ascii="Arial" w:hAnsi="Arial" w:cs="Arial"/>
          <w:b/>
        </w:rPr>
        <w:t>minimum 30 osób każda</w:t>
      </w:r>
      <w:bookmarkEnd w:id="3"/>
      <w:r>
        <w:rPr>
          <w:rFonts w:ascii="Arial" w:hAnsi="Arial" w:cs="Arial"/>
          <w:b/>
        </w:rPr>
        <w:t>.</w:t>
      </w:r>
      <w:r w:rsidR="00EA55C6">
        <w:rPr>
          <w:rFonts w:ascii="Arial" w:hAnsi="Arial" w:cs="Arial"/>
          <w:b/>
        </w:rPr>
        <w:t xml:space="preserve"> Brak udokumentowania tego </w:t>
      </w:r>
      <w:r w:rsidR="00216AF6">
        <w:rPr>
          <w:rFonts w:ascii="Arial" w:hAnsi="Arial" w:cs="Arial"/>
          <w:b/>
        </w:rPr>
        <w:t>warunku</w:t>
      </w:r>
      <w:r w:rsidR="00EA55C6">
        <w:rPr>
          <w:rFonts w:ascii="Arial" w:hAnsi="Arial" w:cs="Arial"/>
          <w:b/>
        </w:rPr>
        <w:t xml:space="preserve"> </w:t>
      </w:r>
      <w:r w:rsidR="00AC158F">
        <w:rPr>
          <w:rFonts w:ascii="Arial" w:hAnsi="Arial" w:cs="Arial"/>
          <w:b/>
        </w:rPr>
        <w:t xml:space="preserve">wraz ze złożoną ofertą </w:t>
      </w:r>
      <w:r w:rsidR="00EA55C6">
        <w:rPr>
          <w:rFonts w:ascii="Arial" w:hAnsi="Arial" w:cs="Arial"/>
          <w:b/>
        </w:rPr>
        <w:t>jest równoznaczne z</w:t>
      </w:r>
      <w:r w:rsidR="00AC158F">
        <w:rPr>
          <w:rFonts w:ascii="Arial" w:hAnsi="Arial" w:cs="Arial"/>
          <w:b/>
        </w:rPr>
        <w:t> </w:t>
      </w:r>
      <w:r w:rsidR="00EA55C6">
        <w:rPr>
          <w:rFonts w:ascii="Arial" w:hAnsi="Arial" w:cs="Arial"/>
          <w:b/>
        </w:rPr>
        <w:t>brakiem spełnienia</w:t>
      </w:r>
      <w:r w:rsidR="00AC158F">
        <w:rPr>
          <w:rFonts w:ascii="Arial" w:hAnsi="Arial" w:cs="Arial"/>
          <w:b/>
        </w:rPr>
        <w:t xml:space="preserve"> warunku</w:t>
      </w:r>
      <w:r w:rsidR="00EA55C6">
        <w:rPr>
          <w:rFonts w:ascii="Arial" w:hAnsi="Arial" w:cs="Arial"/>
          <w:b/>
        </w:rPr>
        <w:t>. Oferta jest odrzucana</w:t>
      </w:r>
      <w:r w:rsidR="00216AF6">
        <w:rPr>
          <w:rFonts w:ascii="Arial" w:hAnsi="Arial" w:cs="Arial"/>
          <w:b/>
        </w:rPr>
        <w:t xml:space="preserve"> i nie podlega ocenie na podstawie kryteriów</w:t>
      </w:r>
      <w:r w:rsidR="00EA55C6">
        <w:rPr>
          <w:rFonts w:ascii="Arial" w:hAnsi="Arial" w:cs="Arial"/>
          <w:b/>
        </w:rPr>
        <w:t>.</w:t>
      </w:r>
    </w:p>
    <w:p w14:paraId="1802C8D6" w14:textId="77777777" w:rsidR="008A029E" w:rsidRDefault="00567418">
      <w:pPr>
        <w:pStyle w:val="Akapitzlist"/>
        <w:spacing w:after="0"/>
        <w:jc w:val="both"/>
      </w:pPr>
      <w:r>
        <w:rPr>
          <w:rFonts w:ascii="Arial" w:hAnsi="Arial" w:cs="Arial"/>
        </w:rPr>
        <w:t>Uwagi:</w:t>
      </w:r>
    </w:p>
    <w:p w14:paraId="3DDF7BE8" w14:textId="77777777" w:rsidR="008A029E" w:rsidRDefault="00567418">
      <w:pPr>
        <w:pStyle w:val="Akapitzlist"/>
        <w:numPr>
          <w:ilvl w:val="0"/>
          <w:numId w:val="25"/>
        </w:numPr>
        <w:spacing w:after="0"/>
        <w:jc w:val="both"/>
      </w:pPr>
      <w:r>
        <w:rPr>
          <w:rFonts w:ascii="Arial" w:hAnsi="Arial" w:cs="Arial"/>
        </w:rPr>
        <w:t>Jako wycieczkę uzna się wyjazd integracyjny lub rekreacyjny lub edukacyjny lub warsztatowy w ramach którego wykonawca opracował program wyjazdu i go zrealizował.</w:t>
      </w:r>
    </w:p>
    <w:p w14:paraId="41A135AB" w14:textId="77777777" w:rsidR="008A029E" w:rsidRDefault="00567418">
      <w:pPr>
        <w:pStyle w:val="Akapitzlist"/>
        <w:numPr>
          <w:ilvl w:val="0"/>
          <w:numId w:val="9"/>
        </w:numPr>
        <w:spacing w:after="0"/>
        <w:jc w:val="both"/>
      </w:pPr>
      <w:r>
        <w:rPr>
          <w:rFonts w:ascii="Arial" w:hAnsi="Arial" w:cs="Arial"/>
        </w:rPr>
        <w:t>Wykonawcy mogą polegać na zdolnościach innych podmiotów w odniesieniu do warunków dotyczących doświadczenia, jeśli podmioty te zrealizują usługi, do realizacji których te zdolności są wymagane.</w:t>
      </w:r>
    </w:p>
    <w:p w14:paraId="6094B869" w14:textId="77777777" w:rsidR="008A029E" w:rsidRDefault="00567418">
      <w:pPr>
        <w:pStyle w:val="Akapitzlist"/>
        <w:numPr>
          <w:ilvl w:val="0"/>
          <w:numId w:val="9"/>
        </w:numPr>
        <w:spacing w:after="0"/>
        <w:jc w:val="both"/>
      </w:pPr>
      <w:r>
        <w:rPr>
          <w:rFonts w:ascii="Arial" w:hAnsi="Arial" w:cs="Arial"/>
        </w:rPr>
        <w:t>Wykonawca może się posługiwać doświadczeniem uzyskanym w ramach realizacji zamówienia przez konsorcjum, którego był członkiem, wyłącznie w zakresie faktycznie przez niego wykonanym.</w:t>
      </w:r>
    </w:p>
    <w:p w14:paraId="44738570" w14:textId="77777777" w:rsidR="008A029E" w:rsidRDefault="00567418">
      <w:pPr>
        <w:pStyle w:val="Akapitzlist"/>
        <w:numPr>
          <w:ilvl w:val="0"/>
          <w:numId w:val="9"/>
        </w:numPr>
        <w:spacing w:after="0"/>
        <w:jc w:val="both"/>
      </w:pPr>
      <w:r>
        <w:rPr>
          <w:rFonts w:ascii="Arial" w:hAnsi="Arial" w:cs="Arial"/>
        </w:rPr>
        <w:t xml:space="preserve">W przypadku Wykonawców wspólnie ubiegających się o udzielenie zamówienia (np. jako konsorcjum), w odniesieniu do warunków dotyczących doświadczenia Wykonawcy wspólnie ubiegający się o udzielenie zamówienia mogą polegać na </w:t>
      </w:r>
      <w:r>
        <w:rPr>
          <w:rFonts w:ascii="Arial" w:hAnsi="Arial" w:cs="Arial"/>
        </w:rPr>
        <w:lastRenderedPageBreak/>
        <w:t>zdolnościach tych z Wykonawców, którzy wykonają usługi, do realizacji których te zdolności są wymagane. W takim przypadku Wykonawcy wspólnie ubiegający się o udzielenie zamówienia dołączają do oferty oświadczenie, z którego wynika, które usługi wykonają poszczególny Wykonawcy.</w:t>
      </w:r>
    </w:p>
    <w:p w14:paraId="1ED2E5BE" w14:textId="77777777" w:rsidR="008A029E" w:rsidRDefault="00567418">
      <w:pPr>
        <w:pStyle w:val="Akapitzlist"/>
        <w:numPr>
          <w:ilvl w:val="0"/>
          <w:numId w:val="9"/>
        </w:numPr>
        <w:spacing w:after="0"/>
        <w:jc w:val="both"/>
      </w:pPr>
      <w:r>
        <w:rPr>
          <w:rFonts w:ascii="Arial" w:hAnsi="Arial" w:cs="Arial"/>
        </w:rPr>
        <w:t>W przypadku Wykonawców wspólnie ubiegających się o udzielenie zamówienia wymagane jest aby przynajmniej jeden z nich posiadał doświadczenie w wykonaniu minimum dwóch wymaganych usług (brak możliwości sumowania doświadczenia przez Wykonawców).</w:t>
      </w:r>
    </w:p>
    <w:p w14:paraId="1BC46B83" w14:textId="77777777" w:rsidR="008A029E" w:rsidRDefault="00567418">
      <w:pPr>
        <w:pStyle w:val="Akapitzlist"/>
        <w:numPr>
          <w:ilvl w:val="0"/>
          <w:numId w:val="8"/>
        </w:numPr>
        <w:ind w:left="426"/>
        <w:jc w:val="both"/>
      </w:pPr>
      <w:r>
        <w:rPr>
          <w:rFonts w:ascii="Arial" w:hAnsi="Arial" w:cs="Arial"/>
        </w:rPr>
        <w:t>Z udziału w postępowaniu wyklucza się:</w:t>
      </w:r>
    </w:p>
    <w:p w14:paraId="595D50FD" w14:textId="77777777" w:rsidR="008A029E" w:rsidRDefault="00567418" w:rsidP="00AC158F">
      <w:pPr>
        <w:pStyle w:val="Akapitzlist"/>
        <w:numPr>
          <w:ilvl w:val="1"/>
          <w:numId w:val="38"/>
        </w:numPr>
        <w:ind w:left="851"/>
        <w:jc w:val="both"/>
      </w:pPr>
      <w:r>
        <w:rPr>
          <w:rFonts w:ascii="Arial" w:hAnsi="Arial" w:cs="Arial"/>
        </w:rPr>
        <w:t xml:space="preserve">Wykonawców, którzy podlegają wykluczeniu na podstawie przesłanek wynikających z art. 7 ust. 1 ustawy z dnia 13 kwietnia 2022 r. o szczególnych rozwiązaniach w zakresie przeciwdziałania wspieraniu agresji na Ukrainę oraz służących ochronie bezpieczeństwa narodowego (Dz. U. z 2022 poz. 835 ze zm. – dalej ustawy z 13.04.2022). Na potwierdzenie, że Wykonawca nie podlega wykluczeniu na podstawie wyżej wymienionych przesłanek </w:t>
      </w:r>
      <w:r>
        <w:rPr>
          <w:rFonts w:ascii="Arial" w:hAnsi="Arial" w:cs="Arial"/>
          <w:b/>
        </w:rPr>
        <w:t>składa oświadczenie</w:t>
      </w:r>
      <w:r>
        <w:rPr>
          <w:rFonts w:ascii="Arial" w:hAnsi="Arial" w:cs="Arial"/>
        </w:rPr>
        <w:t xml:space="preserve"> </w:t>
      </w:r>
      <w:r w:rsidRPr="00AC158F">
        <w:rPr>
          <w:rFonts w:ascii="Arial" w:hAnsi="Arial" w:cs="Arial"/>
          <w:b/>
          <w:bCs/>
          <w:u w:val="single"/>
        </w:rPr>
        <w:t>o braku przesłanek</w:t>
      </w:r>
      <w:r w:rsidRPr="00AC158F">
        <w:rPr>
          <w:rFonts w:ascii="Arial" w:hAnsi="Arial" w:cs="Arial"/>
          <w:b/>
          <w:bCs/>
        </w:rPr>
        <w:t xml:space="preserve"> </w:t>
      </w:r>
      <w:r w:rsidRPr="00AC158F">
        <w:rPr>
          <w:rFonts w:ascii="Arial" w:hAnsi="Arial" w:cs="Arial"/>
          <w:b/>
          <w:bCs/>
          <w:u w:val="single"/>
        </w:rPr>
        <w:t>wykluczenia stanowiące załącznik nr 2 do zapytania ofertowego</w:t>
      </w:r>
      <w:r w:rsidRPr="00AC158F">
        <w:rPr>
          <w:rFonts w:ascii="Arial" w:hAnsi="Arial" w:cs="Arial"/>
          <w:b/>
          <w:bCs/>
        </w:rPr>
        <w:t>.</w:t>
      </w:r>
      <w:r>
        <w:rPr>
          <w:rFonts w:ascii="Arial" w:hAnsi="Arial" w:cs="Arial"/>
        </w:rPr>
        <w:t xml:space="preserve"> Oświadczenie winno dotyczyć braku występowania w stosunku do Wykonawcy jednej lub wielu przesłanek wykluczenia z postępowania na podstawie art. 7 ust. 1 ustawy z 13.04.2022 na podstawie którego wyklucza się:</w:t>
      </w:r>
    </w:p>
    <w:p w14:paraId="6BF8CFED" w14:textId="77777777" w:rsidR="008A029E" w:rsidRDefault="00567418" w:rsidP="00AC158F">
      <w:pPr>
        <w:pStyle w:val="Akapitzlist"/>
        <w:numPr>
          <w:ilvl w:val="2"/>
          <w:numId w:val="38"/>
        </w:numPr>
        <w:ind w:left="1134"/>
        <w:jc w:val="both"/>
      </w:pPr>
      <w:r>
        <w:rPr>
          <w:rFonts w:ascii="Arial" w:hAnsi="Arial" w:cs="Arial"/>
        </w:rPr>
        <w:t>wykonawcę wymienionego w wykazach określonych w ROZPORZĄDZENIE RADY (WE) nr 765/2006 z dnia 18 maja 2006 r. dotyczącym środków ograniczających w związku z sytuacją na Białorusi i udziałem Białorusi w agresji Rosji wobec Ukrainy (dalej rozporządzenie 765/2006) i rozporządzeniu 269/2014 ROZPORZĄDZENIE RADY (UE) NR 269/2014 z dnia 17 marca 2014 r. w sprawie środków ograniczających w odniesieniu do działań podważających integralność terytorialną, suwerenność i niezależność Ukrainy lub im zagrażających (dalej rozporządzeniu 269/2014)  albo wpisanego na listę na podstawie decyzji w sprawie wpisu na listę rozstrzygającej o zastosowaniu środka, o którym mowa w art. 1 pkt 3 ustawy z 13.04.2022y;</w:t>
      </w:r>
    </w:p>
    <w:p w14:paraId="434DA505" w14:textId="77777777" w:rsidR="008A029E" w:rsidRDefault="00567418" w:rsidP="00AC158F">
      <w:pPr>
        <w:pStyle w:val="Akapitzlist"/>
        <w:numPr>
          <w:ilvl w:val="2"/>
          <w:numId w:val="38"/>
        </w:numPr>
        <w:ind w:left="1134"/>
        <w:jc w:val="both"/>
      </w:pPr>
      <w:r>
        <w:rPr>
          <w:rFonts w:ascii="Arial" w:hAnsi="Arial" w:cs="Arial"/>
        </w:rPr>
        <w:t>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13.04.2022;</w:t>
      </w:r>
    </w:p>
    <w:p w14:paraId="14C07647" w14:textId="77777777" w:rsidR="008A029E" w:rsidRDefault="00567418" w:rsidP="00AC158F">
      <w:pPr>
        <w:pStyle w:val="Akapitzlist"/>
        <w:numPr>
          <w:ilvl w:val="2"/>
          <w:numId w:val="38"/>
        </w:numPr>
        <w:ind w:left="1134"/>
        <w:jc w:val="both"/>
      </w:pPr>
      <w:r>
        <w:rPr>
          <w:rFonts w:ascii="Arial" w:hAnsi="Arial" w:cs="Arial"/>
        </w:rPr>
        <w:t>wykonawcę,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68643E1" w14:textId="0AFE9A7A" w:rsidR="008A029E" w:rsidRDefault="00567418" w:rsidP="00AC158F">
      <w:pPr>
        <w:pStyle w:val="Akapitzlist"/>
        <w:numPr>
          <w:ilvl w:val="1"/>
          <w:numId w:val="38"/>
        </w:numPr>
        <w:ind w:left="851"/>
        <w:jc w:val="both"/>
      </w:pPr>
      <w:r>
        <w:rPr>
          <w:rFonts w:ascii="Arial" w:hAnsi="Arial" w:cs="Arial"/>
        </w:rPr>
        <w:t xml:space="preserve">Wykonawców, którzy podlegają wykluczeniu na podstawie przesłanek związanych z konfliktem interesów (powiązania kapitałowe lub osobowe). Na potwierdzenie, że Wykonawca nie podlega wykluczeniu na podstawie wyżej wymienionych przesłanek </w:t>
      </w:r>
      <w:r>
        <w:rPr>
          <w:rFonts w:ascii="Arial" w:hAnsi="Arial" w:cs="Arial"/>
          <w:b/>
        </w:rPr>
        <w:t xml:space="preserve">składa </w:t>
      </w:r>
      <w:r w:rsidRPr="00AC158F">
        <w:rPr>
          <w:rFonts w:ascii="Arial" w:hAnsi="Arial" w:cs="Arial"/>
          <w:b/>
        </w:rPr>
        <w:t xml:space="preserve">oświadczenie </w:t>
      </w:r>
      <w:r w:rsidRPr="00AC158F">
        <w:rPr>
          <w:rFonts w:ascii="Arial" w:hAnsi="Arial" w:cs="Arial"/>
          <w:b/>
          <w:u w:val="single"/>
        </w:rPr>
        <w:t>o braku przesłanek wykluczenia stanowiące załącznik nr 3 do zapytania ofertowego</w:t>
      </w:r>
      <w:r w:rsidRPr="00AC158F">
        <w:rPr>
          <w:rFonts w:ascii="Arial" w:hAnsi="Arial" w:cs="Arial"/>
          <w:b/>
        </w:rPr>
        <w:t>.</w:t>
      </w:r>
      <w:r>
        <w:rPr>
          <w:rFonts w:ascii="Arial" w:hAnsi="Arial" w:cs="Arial"/>
        </w:rPr>
        <w:t xml:space="preserve"> Oświadczenie winno dotyczyć braku występowania jednego bądź wielu z niżej wymienionych powiązań, łączących Wykonawcę z</w:t>
      </w:r>
      <w:r w:rsidR="00AC158F">
        <w:rPr>
          <w:rFonts w:ascii="Arial" w:hAnsi="Arial" w:cs="Arial"/>
        </w:rPr>
        <w:t> </w:t>
      </w:r>
      <w:r>
        <w:rPr>
          <w:rFonts w:ascii="Arial" w:hAnsi="Arial" w:cs="Arial"/>
        </w:rPr>
        <w:t xml:space="preserve">Zamawiającym bądź z osobami wykonującymi w imieniu Zamawiającego czynności </w:t>
      </w:r>
      <w:r>
        <w:rPr>
          <w:rFonts w:ascii="Arial" w:hAnsi="Arial" w:cs="Arial"/>
        </w:rPr>
        <w:lastRenderedPageBreak/>
        <w:t>związane z przygotowaniem i przeprowadzeniem procedury wyboru Wykonawcy, polegające w szczególności na:</w:t>
      </w:r>
    </w:p>
    <w:p w14:paraId="57E6F085" w14:textId="77777777" w:rsidR="008A029E" w:rsidRDefault="00567418">
      <w:pPr>
        <w:pStyle w:val="Akapitzlist"/>
        <w:numPr>
          <w:ilvl w:val="2"/>
          <w:numId w:val="8"/>
        </w:numPr>
        <w:ind w:left="993"/>
        <w:jc w:val="both"/>
      </w:pPr>
      <w:r>
        <w:rPr>
          <w:rFonts w:ascii="Arial" w:hAnsi="Arial" w:cs="Arial"/>
        </w:rPr>
        <w:t>uczestniczeniu w spółce jako wspólnik spółki cywilnej lub spółki osobowej;</w:t>
      </w:r>
    </w:p>
    <w:p w14:paraId="51A5F9BA" w14:textId="77777777" w:rsidR="008A029E" w:rsidRDefault="00567418">
      <w:pPr>
        <w:pStyle w:val="Akapitzlist"/>
        <w:numPr>
          <w:ilvl w:val="2"/>
          <w:numId w:val="8"/>
        </w:numPr>
        <w:ind w:left="993"/>
        <w:jc w:val="both"/>
      </w:pPr>
      <w:r>
        <w:rPr>
          <w:rFonts w:ascii="Arial" w:hAnsi="Arial" w:cs="Arial"/>
        </w:rPr>
        <w:t>posiadaniu co najmniej 10% udziałów lub akcji, o ile niższy próg nie wynika z przepisów prawa</w:t>
      </w:r>
    </w:p>
    <w:p w14:paraId="676A457C" w14:textId="77777777" w:rsidR="008A029E" w:rsidRDefault="00567418">
      <w:pPr>
        <w:pStyle w:val="Akapitzlist"/>
        <w:numPr>
          <w:ilvl w:val="2"/>
          <w:numId w:val="8"/>
        </w:numPr>
        <w:ind w:left="993"/>
        <w:jc w:val="both"/>
      </w:pPr>
      <w:r>
        <w:rPr>
          <w:rFonts w:ascii="Arial" w:hAnsi="Arial" w:cs="Arial"/>
        </w:rPr>
        <w:t>lub nie został określony przez Instytucję Zarządzającą programem FEDŚ (dalej IZ FEDŚ);</w:t>
      </w:r>
    </w:p>
    <w:p w14:paraId="72F89BFB" w14:textId="77777777" w:rsidR="008A029E" w:rsidRDefault="00567418">
      <w:pPr>
        <w:pStyle w:val="Akapitzlist"/>
        <w:numPr>
          <w:ilvl w:val="1"/>
          <w:numId w:val="8"/>
        </w:numPr>
        <w:ind w:left="709"/>
        <w:jc w:val="both"/>
      </w:pPr>
      <w:r>
        <w:rPr>
          <w:rFonts w:ascii="Arial" w:hAnsi="Arial" w:cs="Arial"/>
        </w:rPr>
        <w:t>pełnieniu funkcji członka organu nadzorczego lub zarządzającego, prokurenta, pełnomocnika Zamawiającego;</w:t>
      </w:r>
    </w:p>
    <w:p w14:paraId="4684E8A4" w14:textId="77777777" w:rsidR="008A029E" w:rsidRDefault="00567418">
      <w:pPr>
        <w:pStyle w:val="Akapitzlist"/>
        <w:numPr>
          <w:ilvl w:val="1"/>
          <w:numId w:val="8"/>
        </w:numPr>
        <w:ind w:left="709"/>
        <w:jc w:val="both"/>
      </w:pPr>
      <w:r>
        <w:rPr>
          <w:rFonts w:ascii="Arial" w:hAnsi="Arial" w:cs="Arial"/>
        </w:rPr>
        <w:t>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w:t>
      </w:r>
    </w:p>
    <w:p w14:paraId="73DDAA2D" w14:textId="716257C7" w:rsidR="008A029E" w:rsidRDefault="00567418">
      <w:pPr>
        <w:pStyle w:val="Akapitzlist"/>
        <w:numPr>
          <w:ilvl w:val="1"/>
          <w:numId w:val="8"/>
        </w:numPr>
        <w:ind w:left="709"/>
        <w:jc w:val="both"/>
      </w:pPr>
      <w:r>
        <w:rPr>
          <w:rFonts w:ascii="Arial" w:hAnsi="Arial" w:cs="Arial"/>
        </w:rPr>
        <w:t>pozostawaniu z Zamawiającym w takim stosunku prawnym lub faktycznym, że istnieje uzasadniona wątpliwość co do ich bezstronności lub niezależności w związku z post</w:t>
      </w:r>
      <w:r w:rsidR="005B1CCC">
        <w:rPr>
          <w:rFonts w:ascii="Arial" w:hAnsi="Arial" w:cs="Arial"/>
        </w:rPr>
        <w:t>ę</w:t>
      </w:r>
      <w:r>
        <w:rPr>
          <w:rFonts w:ascii="Arial" w:hAnsi="Arial" w:cs="Arial"/>
        </w:rPr>
        <w:t>powaniem o udzielnie zamówienia.</w:t>
      </w:r>
      <w:bookmarkEnd w:id="2"/>
    </w:p>
    <w:p w14:paraId="19D66EF2" w14:textId="77777777" w:rsidR="008A029E" w:rsidRDefault="00567418">
      <w:pPr>
        <w:pStyle w:val="Standard"/>
        <w:jc w:val="both"/>
      </w:pPr>
      <w:r>
        <w:rPr>
          <w:rStyle w:val="Nagwek1Znak"/>
          <w:rFonts w:ascii="Arial" w:hAnsi="Arial" w:cs="Arial"/>
        </w:rPr>
        <w:t>VI. Wymagania dodatkowe od Wykonawców.</w:t>
      </w:r>
    </w:p>
    <w:p w14:paraId="526AF149" w14:textId="77777777" w:rsidR="008A029E" w:rsidRDefault="00567418">
      <w:pPr>
        <w:pStyle w:val="Akapitzlist"/>
        <w:numPr>
          <w:ilvl w:val="0"/>
          <w:numId w:val="26"/>
        </w:numPr>
        <w:jc w:val="both"/>
      </w:pPr>
      <w:r>
        <w:rPr>
          <w:rFonts w:ascii="Arial" w:hAnsi="Arial" w:cs="Arial"/>
        </w:rPr>
        <w:t>Wykonawca, który zamierza powierzyć wykonanie części przedmiotu zamówienia innej firmie lub osobie (podwykonawcy) jest zobowiązany do:</w:t>
      </w:r>
    </w:p>
    <w:p w14:paraId="6BB76046" w14:textId="77777777" w:rsidR="008A029E" w:rsidRDefault="00567418">
      <w:pPr>
        <w:pStyle w:val="Akapitzlist"/>
        <w:numPr>
          <w:ilvl w:val="1"/>
          <w:numId w:val="10"/>
        </w:numPr>
        <w:ind w:left="1134"/>
        <w:jc w:val="both"/>
      </w:pPr>
      <w:r>
        <w:rPr>
          <w:rFonts w:ascii="Arial" w:hAnsi="Arial" w:cs="Arial"/>
        </w:rPr>
        <w:t>określenia w złożonej ofercie informacji, jaki zakres przedmiotu zamówienia będzie realizowany przez podwykonawców.</w:t>
      </w:r>
    </w:p>
    <w:p w14:paraId="74F546B3" w14:textId="77777777" w:rsidR="008A029E" w:rsidRDefault="00567418">
      <w:pPr>
        <w:pStyle w:val="Akapitzlist"/>
        <w:numPr>
          <w:ilvl w:val="1"/>
          <w:numId w:val="10"/>
        </w:numPr>
        <w:ind w:left="1134"/>
        <w:jc w:val="both"/>
      </w:pPr>
      <w:r>
        <w:rPr>
          <w:rFonts w:ascii="Arial" w:hAnsi="Arial" w:cs="Arial"/>
        </w:rPr>
        <w:t>przy realizacji zamówienia z udziałem podwykonawcy zastosowanie mają przepisy art. 738 Kodeksu Cywilnego.</w:t>
      </w:r>
    </w:p>
    <w:p w14:paraId="00A6492D" w14:textId="77777777" w:rsidR="008A029E" w:rsidRDefault="00567418">
      <w:pPr>
        <w:pStyle w:val="Akapitzlist"/>
        <w:numPr>
          <w:ilvl w:val="0"/>
          <w:numId w:val="10"/>
        </w:numPr>
        <w:jc w:val="both"/>
      </w:pPr>
      <w:r>
        <w:rPr>
          <w:rFonts w:ascii="Arial" w:hAnsi="Arial" w:cs="Arial"/>
        </w:rPr>
        <w:t>Wykonawca ponosi pełną odpowiedzialność za realizację przedmiotu zamówienia przez podwykonawcę.</w:t>
      </w:r>
    </w:p>
    <w:p w14:paraId="0651F87A" w14:textId="77777777" w:rsidR="008A029E" w:rsidRDefault="00567418">
      <w:pPr>
        <w:pStyle w:val="Akapitzlist"/>
        <w:numPr>
          <w:ilvl w:val="0"/>
          <w:numId w:val="10"/>
        </w:numPr>
        <w:jc w:val="both"/>
      </w:pPr>
      <w:r>
        <w:rPr>
          <w:rFonts w:ascii="Arial" w:hAnsi="Arial" w:cs="Arial"/>
        </w:rPr>
        <w:t>Wykonawca przed podpisaniem umowy, musi przedłożyć Zamawiającemu kopie oświadczeń, bądź umów ze wskazanymi w ofercie podwykonawcami, a w przypadku konsorcjum umowę regulującą wzajemną współpracę i zobowiązania jego członków.</w:t>
      </w:r>
    </w:p>
    <w:p w14:paraId="11B60B7C" w14:textId="77777777" w:rsidR="008A029E" w:rsidRDefault="00567418">
      <w:pPr>
        <w:pStyle w:val="Standard"/>
        <w:spacing w:after="0"/>
        <w:jc w:val="both"/>
      </w:pPr>
      <w:r>
        <w:rPr>
          <w:rStyle w:val="Nagwek1Znak"/>
          <w:rFonts w:ascii="Arial" w:hAnsi="Arial" w:cs="Arial"/>
        </w:rPr>
        <w:t>VII. Opis sposobu przygotowania oferty oraz dokumentów wymaganych przez Zamawiającego.</w:t>
      </w:r>
    </w:p>
    <w:p w14:paraId="0FE344A3" w14:textId="77777777" w:rsidR="008A029E" w:rsidRDefault="00567418">
      <w:pPr>
        <w:pStyle w:val="Akapitzlist"/>
        <w:numPr>
          <w:ilvl w:val="0"/>
          <w:numId w:val="27"/>
        </w:numPr>
        <w:jc w:val="both"/>
      </w:pPr>
      <w:r>
        <w:rPr>
          <w:rFonts w:ascii="Arial" w:hAnsi="Arial" w:cs="Arial"/>
        </w:rPr>
        <w:t xml:space="preserve">Wykonawca składa ofertę na załączonym formularzu oferty, stanowiącym </w:t>
      </w:r>
      <w:r w:rsidRPr="00AC158F">
        <w:rPr>
          <w:rFonts w:ascii="Arial" w:hAnsi="Arial" w:cs="Arial"/>
          <w:b/>
          <w:bCs/>
        </w:rPr>
        <w:t xml:space="preserve">Załącznik nr 1 </w:t>
      </w:r>
      <w:r>
        <w:rPr>
          <w:rFonts w:ascii="Arial" w:hAnsi="Arial" w:cs="Arial"/>
        </w:rPr>
        <w:t>do niniejszego Zapytania Ofertowego.</w:t>
      </w:r>
    </w:p>
    <w:p w14:paraId="1CCCD859" w14:textId="77777777" w:rsidR="008A029E" w:rsidRDefault="00567418">
      <w:pPr>
        <w:pStyle w:val="Akapitzlist"/>
        <w:numPr>
          <w:ilvl w:val="0"/>
          <w:numId w:val="11"/>
        </w:numPr>
        <w:jc w:val="both"/>
      </w:pPr>
      <w:r>
        <w:rPr>
          <w:rFonts w:ascii="Arial" w:hAnsi="Arial" w:cs="Arial"/>
        </w:rPr>
        <w:t>Wykonawca nie ma prawa modyfikacji ani żadnej ingerencji w formę formularza oferty ani załączników.</w:t>
      </w:r>
    </w:p>
    <w:p w14:paraId="79947DAA" w14:textId="77777777" w:rsidR="008A029E" w:rsidRDefault="00567418">
      <w:pPr>
        <w:pStyle w:val="Akapitzlist"/>
        <w:numPr>
          <w:ilvl w:val="0"/>
          <w:numId w:val="11"/>
        </w:numPr>
        <w:jc w:val="both"/>
      </w:pPr>
      <w:r w:rsidRPr="00216AF6">
        <w:rPr>
          <w:rFonts w:ascii="Arial" w:hAnsi="Arial" w:cs="Arial"/>
          <w:u w:val="single"/>
        </w:rPr>
        <w:t>Pełna oferta składa się z</w:t>
      </w:r>
      <w:r>
        <w:rPr>
          <w:rFonts w:ascii="Arial" w:hAnsi="Arial" w:cs="Arial"/>
        </w:rPr>
        <w:t>:</w:t>
      </w:r>
    </w:p>
    <w:p w14:paraId="50A5E309" w14:textId="77777777" w:rsidR="008A029E" w:rsidRDefault="00567418">
      <w:pPr>
        <w:pStyle w:val="Akapitzlist"/>
        <w:numPr>
          <w:ilvl w:val="1"/>
          <w:numId w:val="11"/>
        </w:numPr>
        <w:ind w:left="1134"/>
        <w:jc w:val="both"/>
      </w:pPr>
      <w:r>
        <w:rPr>
          <w:rFonts w:ascii="Arial" w:hAnsi="Arial" w:cs="Arial"/>
        </w:rPr>
        <w:t>formularza oferty (</w:t>
      </w:r>
      <w:r w:rsidRPr="00AC158F">
        <w:rPr>
          <w:rFonts w:ascii="Arial" w:hAnsi="Arial" w:cs="Arial"/>
          <w:b/>
          <w:bCs/>
        </w:rPr>
        <w:t>Załącznik nr 1 do Zapytania ofertowego</w:t>
      </w:r>
      <w:r>
        <w:rPr>
          <w:rFonts w:ascii="Arial" w:hAnsi="Arial" w:cs="Arial"/>
        </w:rPr>
        <w:t>),</w:t>
      </w:r>
    </w:p>
    <w:p w14:paraId="0703A8EA" w14:textId="77777777" w:rsidR="008A029E" w:rsidRDefault="00567418">
      <w:pPr>
        <w:pStyle w:val="Akapitzlist"/>
        <w:numPr>
          <w:ilvl w:val="1"/>
          <w:numId w:val="11"/>
        </w:numPr>
        <w:ind w:left="1134"/>
        <w:jc w:val="both"/>
      </w:pPr>
      <w:r>
        <w:rPr>
          <w:rFonts w:ascii="Arial" w:hAnsi="Arial" w:cs="Arial"/>
        </w:rPr>
        <w:t>oświadczenia o braku podstaw do wykluczenia (</w:t>
      </w:r>
      <w:r w:rsidRPr="00AC158F">
        <w:rPr>
          <w:rFonts w:ascii="Arial" w:hAnsi="Arial" w:cs="Arial"/>
          <w:b/>
          <w:bCs/>
        </w:rPr>
        <w:t>Załącznik nr 2 do Zapytania ofertowego</w:t>
      </w:r>
      <w:r>
        <w:rPr>
          <w:rFonts w:ascii="Arial" w:hAnsi="Arial" w:cs="Arial"/>
        </w:rPr>
        <w:t>)</w:t>
      </w:r>
    </w:p>
    <w:p w14:paraId="3273C7EA" w14:textId="77777777" w:rsidR="008A029E" w:rsidRDefault="00567418">
      <w:pPr>
        <w:pStyle w:val="Akapitzlist"/>
        <w:numPr>
          <w:ilvl w:val="1"/>
          <w:numId w:val="11"/>
        </w:numPr>
        <w:ind w:left="1134"/>
        <w:jc w:val="both"/>
      </w:pPr>
      <w:r>
        <w:rPr>
          <w:rFonts w:ascii="Arial" w:hAnsi="Arial" w:cs="Arial"/>
        </w:rPr>
        <w:t>oświadczenia o braku powiązań (</w:t>
      </w:r>
      <w:r w:rsidRPr="00AC158F">
        <w:rPr>
          <w:rFonts w:ascii="Arial" w:hAnsi="Arial" w:cs="Arial"/>
          <w:b/>
          <w:bCs/>
        </w:rPr>
        <w:t>Załącznik nr 3 do Zapytania ofertowego</w:t>
      </w:r>
      <w:r>
        <w:rPr>
          <w:rFonts w:ascii="Arial" w:hAnsi="Arial" w:cs="Arial"/>
        </w:rPr>
        <w:t>)</w:t>
      </w:r>
    </w:p>
    <w:p w14:paraId="1EC92A9C" w14:textId="77777777" w:rsidR="008A029E" w:rsidRDefault="00567418">
      <w:pPr>
        <w:pStyle w:val="Akapitzlist"/>
        <w:numPr>
          <w:ilvl w:val="1"/>
          <w:numId w:val="11"/>
        </w:numPr>
        <w:ind w:left="1134"/>
        <w:jc w:val="both"/>
      </w:pPr>
      <w:r>
        <w:rPr>
          <w:rFonts w:ascii="Arial" w:hAnsi="Arial" w:cs="Arial"/>
        </w:rPr>
        <w:t>oświadczenie dotyczące podwykonawców (</w:t>
      </w:r>
      <w:r w:rsidRPr="00AC158F">
        <w:rPr>
          <w:rFonts w:ascii="Arial" w:hAnsi="Arial" w:cs="Arial"/>
          <w:b/>
          <w:bCs/>
        </w:rPr>
        <w:t>Załącznik nr 4 do Zapytania ofertowego</w:t>
      </w:r>
      <w:r>
        <w:rPr>
          <w:rFonts w:ascii="Arial" w:hAnsi="Arial" w:cs="Arial"/>
        </w:rPr>
        <w:t xml:space="preserve"> – </w:t>
      </w:r>
      <w:r>
        <w:rPr>
          <w:rFonts w:ascii="Arial" w:hAnsi="Arial" w:cs="Arial"/>
          <w:b/>
          <w:bCs/>
        </w:rPr>
        <w:t>jeśli dotyczy</w:t>
      </w:r>
      <w:r>
        <w:rPr>
          <w:rFonts w:ascii="Arial" w:hAnsi="Arial" w:cs="Arial"/>
        </w:rPr>
        <w:t>),</w:t>
      </w:r>
    </w:p>
    <w:p w14:paraId="368E2A55" w14:textId="28FDCB80" w:rsidR="00216AF6" w:rsidRPr="008C3D5F" w:rsidRDefault="00216AF6">
      <w:pPr>
        <w:pStyle w:val="Akapitzlist"/>
        <w:numPr>
          <w:ilvl w:val="1"/>
          <w:numId w:val="11"/>
        </w:numPr>
        <w:ind w:left="1134"/>
        <w:jc w:val="both"/>
        <w:rPr>
          <w:rFonts w:ascii="Arial" w:hAnsi="Arial" w:cs="Arial"/>
        </w:rPr>
      </w:pPr>
      <w:r w:rsidRPr="00AC158F">
        <w:rPr>
          <w:rFonts w:ascii="Arial" w:hAnsi="Arial" w:cs="Arial"/>
          <w:b/>
          <w:bCs/>
        </w:rPr>
        <w:t xml:space="preserve">Dokumenty potwierdzające </w:t>
      </w:r>
      <w:r w:rsidR="008C3D5F" w:rsidRPr="00AC158F">
        <w:rPr>
          <w:rFonts w:ascii="Arial" w:hAnsi="Arial" w:cs="Arial"/>
          <w:b/>
          <w:bCs/>
        </w:rPr>
        <w:t xml:space="preserve">spełnianie </w:t>
      </w:r>
      <w:r w:rsidRPr="00AC158F">
        <w:rPr>
          <w:rFonts w:ascii="Arial" w:hAnsi="Arial" w:cs="Arial"/>
          <w:b/>
          <w:bCs/>
        </w:rPr>
        <w:t>warunk</w:t>
      </w:r>
      <w:r w:rsidR="008C3D5F" w:rsidRPr="00AC158F">
        <w:rPr>
          <w:rFonts w:ascii="Arial" w:hAnsi="Arial" w:cs="Arial"/>
          <w:b/>
          <w:bCs/>
        </w:rPr>
        <w:t>u</w:t>
      </w:r>
      <w:r w:rsidRPr="00AC158F">
        <w:rPr>
          <w:rFonts w:ascii="Arial" w:hAnsi="Arial" w:cs="Arial"/>
          <w:b/>
          <w:bCs/>
        </w:rPr>
        <w:t xml:space="preserve"> udziału w postępowaniu (doświadczenie</w:t>
      </w:r>
      <w:r w:rsidRPr="008C3D5F">
        <w:rPr>
          <w:rFonts w:ascii="Arial" w:hAnsi="Arial" w:cs="Arial"/>
        </w:rPr>
        <w:t>)</w:t>
      </w:r>
      <w:r w:rsidRPr="008C3D5F">
        <w:t>.</w:t>
      </w:r>
      <w:r w:rsidRPr="008C3D5F">
        <w:rPr>
          <w:rFonts w:ascii="Arial" w:hAnsi="Arial" w:cs="Arial"/>
        </w:rPr>
        <w:t xml:space="preserve"> </w:t>
      </w:r>
    </w:p>
    <w:p w14:paraId="26746AE8" w14:textId="6DCEEE05" w:rsidR="008A029E" w:rsidRDefault="00567418">
      <w:pPr>
        <w:pStyle w:val="Akapitzlist"/>
        <w:numPr>
          <w:ilvl w:val="1"/>
          <w:numId w:val="11"/>
        </w:numPr>
        <w:ind w:left="1134"/>
        <w:jc w:val="both"/>
      </w:pPr>
      <w:r w:rsidRPr="00AC158F">
        <w:rPr>
          <w:rFonts w:ascii="Arial" w:hAnsi="Arial" w:cs="Arial"/>
          <w:b/>
          <w:bCs/>
        </w:rPr>
        <w:t>Wyciąg z odpowiedniego rejestru</w:t>
      </w:r>
      <w:r>
        <w:rPr>
          <w:rFonts w:ascii="Arial" w:hAnsi="Arial" w:cs="Arial"/>
        </w:rPr>
        <w:t xml:space="preserve"> np. CEIDG, KRS itp. (</w:t>
      </w:r>
      <w:r>
        <w:rPr>
          <w:rFonts w:ascii="Arial" w:hAnsi="Arial" w:cs="Arial"/>
          <w:b/>
          <w:bCs/>
        </w:rPr>
        <w:t>jeśli dotyczy</w:t>
      </w:r>
      <w:r>
        <w:rPr>
          <w:rFonts w:ascii="Arial" w:hAnsi="Arial" w:cs="Arial"/>
        </w:rPr>
        <w:t>) w celu identyfikacji osób uprawnionych do reprezentacji wykonawcy;</w:t>
      </w:r>
    </w:p>
    <w:p w14:paraId="5B35FDA7" w14:textId="77777777" w:rsidR="008A029E" w:rsidRDefault="00567418">
      <w:pPr>
        <w:pStyle w:val="Akapitzlist"/>
        <w:numPr>
          <w:ilvl w:val="0"/>
          <w:numId w:val="11"/>
        </w:numPr>
        <w:jc w:val="both"/>
      </w:pPr>
      <w:r>
        <w:rPr>
          <w:rFonts w:ascii="Arial" w:hAnsi="Arial" w:cs="Arial"/>
        </w:rPr>
        <w:t>Oferta musi być sporządzona w języku polskim.</w:t>
      </w:r>
    </w:p>
    <w:p w14:paraId="4150D26C" w14:textId="77777777" w:rsidR="008A029E" w:rsidRDefault="00567418">
      <w:pPr>
        <w:pStyle w:val="Akapitzlist"/>
        <w:numPr>
          <w:ilvl w:val="0"/>
          <w:numId w:val="11"/>
        </w:numPr>
        <w:jc w:val="both"/>
      </w:pPr>
      <w:r>
        <w:rPr>
          <w:rFonts w:ascii="Arial" w:hAnsi="Arial" w:cs="Arial"/>
        </w:rPr>
        <w:lastRenderedPageBreak/>
        <w:t>Wykonawca ponosi wszelkie koszty związane z przygotowaniem i złożeniem oferty. Zamawiający nie przewiduje zwrotu kosztów udziału w postępowaniu.</w:t>
      </w:r>
    </w:p>
    <w:p w14:paraId="54A56282" w14:textId="77777777" w:rsidR="008A029E" w:rsidRDefault="00567418">
      <w:pPr>
        <w:pStyle w:val="Akapitzlist"/>
        <w:numPr>
          <w:ilvl w:val="0"/>
          <w:numId w:val="11"/>
        </w:numPr>
        <w:jc w:val="both"/>
      </w:pPr>
      <w:r>
        <w:rPr>
          <w:rFonts w:ascii="Arial" w:hAnsi="Arial" w:cs="Arial"/>
        </w:rPr>
        <w:t>Wykonawca podaje cenę brutto, zgodnie z wymogami określonymi na formularzu ofertowym.</w:t>
      </w:r>
    </w:p>
    <w:p w14:paraId="67C0F6EE" w14:textId="77777777" w:rsidR="008A029E" w:rsidRDefault="00567418">
      <w:pPr>
        <w:pStyle w:val="Akapitzlist"/>
        <w:numPr>
          <w:ilvl w:val="0"/>
          <w:numId w:val="11"/>
        </w:numPr>
        <w:jc w:val="both"/>
      </w:pPr>
      <w:r>
        <w:rPr>
          <w:rFonts w:ascii="Arial" w:hAnsi="Arial" w:cs="Arial"/>
        </w:rPr>
        <w:t>Zamawiający ma prawo odrzucić ofertę, jeżeli:</w:t>
      </w:r>
    </w:p>
    <w:p w14:paraId="70CE0344" w14:textId="0EDFD5EE" w:rsidR="008A029E" w:rsidRDefault="00567418">
      <w:pPr>
        <w:pStyle w:val="Akapitzlist"/>
        <w:numPr>
          <w:ilvl w:val="1"/>
          <w:numId w:val="11"/>
        </w:numPr>
        <w:ind w:left="1134"/>
        <w:jc w:val="both"/>
      </w:pPr>
      <w:r>
        <w:rPr>
          <w:rFonts w:ascii="Arial" w:hAnsi="Arial" w:cs="Arial"/>
        </w:rPr>
        <w:t>jej treść nie odpowiada treści niniejszego zapytania i/lub</w:t>
      </w:r>
    </w:p>
    <w:p w14:paraId="2A603CBE" w14:textId="19C5C4E8" w:rsidR="008A029E" w:rsidRDefault="00567418">
      <w:pPr>
        <w:pStyle w:val="Akapitzlist"/>
        <w:numPr>
          <w:ilvl w:val="1"/>
          <w:numId w:val="11"/>
        </w:numPr>
        <w:ind w:left="1134"/>
        <w:jc w:val="both"/>
      </w:pPr>
      <w:r>
        <w:rPr>
          <w:rFonts w:ascii="Arial" w:hAnsi="Arial" w:cs="Arial"/>
        </w:rPr>
        <w:t>została złożona przez Wykonawcę wykluczonego z udziału w postępowaniu o</w:t>
      </w:r>
      <w:r w:rsidR="00AC158F">
        <w:rPr>
          <w:rFonts w:ascii="Arial" w:hAnsi="Arial" w:cs="Arial"/>
        </w:rPr>
        <w:t> </w:t>
      </w:r>
      <w:r>
        <w:rPr>
          <w:rFonts w:ascii="Arial" w:hAnsi="Arial" w:cs="Arial"/>
        </w:rPr>
        <w:t>udzielenie zamówienia,</w:t>
      </w:r>
    </w:p>
    <w:p w14:paraId="4907145F" w14:textId="057F4FF0" w:rsidR="008A029E" w:rsidRDefault="00567418">
      <w:pPr>
        <w:pStyle w:val="Akapitzlist"/>
        <w:numPr>
          <w:ilvl w:val="1"/>
          <w:numId w:val="11"/>
        </w:numPr>
        <w:ind w:left="1134"/>
        <w:jc w:val="both"/>
      </w:pPr>
      <w:r>
        <w:rPr>
          <w:rFonts w:ascii="Arial" w:hAnsi="Arial" w:cs="Arial"/>
        </w:rPr>
        <w:t>cena oferty przekracza wartość wynikającą z budżetu projektu,</w:t>
      </w:r>
    </w:p>
    <w:p w14:paraId="2FA56810" w14:textId="76ED36AF" w:rsidR="008A029E" w:rsidRDefault="00567418">
      <w:pPr>
        <w:pStyle w:val="Akapitzlist"/>
        <w:numPr>
          <w:ilvl w:val="1"/>
          <w:numId w:val="11"/>
        </w:numPr>
        <w:ind w:left="1134"/>
        <w:jc w:val="both"/>
      </w:pPr>
      <w:r>
        <w:rPr>
          <w:rFonts w:ascii="Arial" w:hAnsi="Arial" w:cs="Arial"/>
        </w:rPr>
        <w:t>oferta została złożona po terminie.</w:t>
      </w:r>
    </w:p>
    <w:p w14:paraId="779608B3" w14:textId="77777777" w:rsidR="008A029E" w:rsidRDefault="00567418">
      <w:pPr>
        <w:pStyle w:val="Akapitzlist"/>
        <w:numPr>
          <w:ilvl w:val="0"/>
          <w:numId w:val="11"/>
        </w:numPr>
        <w:jc w:val="both"/>
      </w:pPr>
      <w:r>
        <w:rPr>
          <w:rFonts w:ascii="Arial" w:hAnsi="Arial" w:cs="Arial"/>
        </w:rPr>
        <w:t>Oferta oraz oświadczenia muszą być złożone w oryginale.</w:t>
      </w:r>
    </w:p>
    <w:p w14:paraId="51D8A187" w14:textId="6EA90CE1" w:rsidR="008A029E" w:rsidRDefault="00567418">
      <w:pPr>
        <w:pStyle w:val="Akapitzlist"/>
        <w:numPr>
          <w:ilvl w:val="0"/>
          <w:numId w:val="11"/>
        </w:numPr>
        <w:jc w:val="both"/>
      </w:pPr>
      <w:r>
        <w:rPr>
          <w:rFonts w:ascii="Arial" w:hAnsi="Arial" w:cs="Arial"/>
        </w:rPr>
        <w:t xml:space="preserve">Oferta wraz z załącznikami </w:t>
      </w:r>
      <w:r w:rsidR="00AC158F">
        <w:rPr>
          <w:rFonts w:ascii="Arial" w:hAnsi="Arial" w:cs="Arial"/>
        </w:rPr>
        <w:t>ma</w:t>
      </w:r>
      <w:r>
        <w:rPr>
          <w:rFonts w:ascii="Arial" w:hAnsi="Arial" w:cs="Arial"/>
        </w:rPr>
        <w:t xml:space="preserve"> być podpisana przez osobę upoważnioną do reprezentowania Wykonawcy. Oferta sporządzona w formie elektronicznej lub w postaci elektronicznej </w:t>
      </w:r>
      <w:r w:rsidR="00AC158F">
        <w:rPr>
          <w:rFonts w:ascii="Arial" w:hAnsi="Arial" w:cs="Arial"/>
        </w:rPr>
        <w:t>ma</w:t>
      </w:r>
      <w:r>
        <w:rPr>
          <w:rFonts w:ascii="Arial" w:hAnsi="Arial" w:cs="Arial"/>
        </w:rPr>
        <w:t xml:space="preserve"> być podpisana podpisem elektronicznym przez osobę uprawnioną, zgodnie z formą reprezentacji Wykonawcy określoną w rejestrze sądowym lub innym dokumencie, właściwym dla danej formy organizacyjnej Wykonawcy albo przez osobę umocowaną (na podstawie pełnomocnictwa) przez osoby uprawnione.</w:t>
      </w:r>
    </w:p>
    <w:p w14:paraId="7EB9A476" w14:textId="77777777" w:rsidR="008A029E" w:rsidRDefault="00567418">
      <w:pPr>
        <w:pStyle w:val="Akapitzlist"/>
        <w:numPr>
          <w:ilvl w:val="0"/>
          <w:numId w:val="11"/>
        </w:numPr>
        <w:jc w:val="both"/>
      </w:pPr>
      <w:r>
        <w:rPr>
          <w:rFonts w:ascii="Arial" w:hAnsi="Arial" w:cs="Arial"/>
        </w:rPr>
        <w:t>Pełnomocnictwo do złożenia oferty musi być złożone w oryginale w takiej samej formie, jak składana oferta (</w:t>
      </w:r>
      <w:proofErr w:type="spellStart"/>
      <w:r>
        <w:rPr>
          <w:rFonts w:ascii="Arial" w:hAnsi="Arial" w:cs="Arial"/>
        </w:rPr>
        <w:t>t.j</w:t>
      </w:r>
      <w:proofErr w:type="spellEnd"/>
      <w:r>
        <w:rPr>
          <w:rFonts w:ascii="Arial" w:hAnsi="Arial" w:cs="Aria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2E73CB4" w14:textId="47D0AF6C" w:rsidR="008A029E" w:rsidRPr="009A5A2C" w:rsidRDefault="006C3125">
      <w:pPr>
        <w:pStyle w:val="Akapitzlist"/>
        <w:numPr>
          <w:ilvl w:val="0"/>
          <w:numId w:val="11"/>
        </w:numPr>
        <w:jc w:val="both"/>
        <w:rPr>
          <w:rFonts w:ascii="Arial" w:hAnsi="Arial" w:cs="Arial"/>
        </w:rPr>
      </w:pPr>
      <w:r>
        <w:rPr>
          <w:rFonts w:ascii="Arial" w:hAnsi="Arial" w:cs="Arial"/>
        </w:rPr>
        <w:t xml:space="preserve">Zdolność techniczna i zawodowa będzie weryfikowana na podstawie </w:t>
      </w:r>
      <w:r w:rsidR="00567418" w:rsidRPr="009A5A2C">
        <w:rPr>
          <w:rFonts w:ascii="Arial" w:hAnsi="Arial" w:cs="Arial"/>
          <w:b/>
          <w:bCs/>
        </w:rPr>
        <w:t>Załącznika nr 5 do niniejszego Zapytania Ofertowego</w:t>
      </w:r>
      <w:r w:rsidR="00567418" w:rsidRPr="009A5A2C">
        <w:rPr>
          <w:rFonts w:ascii="Arial" w:hAnsi="Arial" w:cs="Arial"/>
        </w:rPr>
        <w:t xml:space="preserve"> </w:t>
      </w:r>
      <w:r w:rsidR="00466945" w:rsidRPr="009A5A2C">
        <w:rPr>
          <w:rFonts w:ascii="Arial" w:hAnsi="Arial" w:cs="Arial"/>
        </w:rPr>
        <w:t xml:space="preserve">wraz </w:t>
      </w:r>
      <w:r w:rsidR="00567418" w:rsidRPr="009A5A2C">
        <w:rPr>
          <w:rFonts w:ascii="Arial" w:hAnsi="Arial" w:cs="Arial"/>
        </w:rPr>
        <w:t>z załączeniem: dowodów określających czy usługi</w:t>
      </w:r>
      <w:r w:rsidR="00466945" w:rsidRPr="009A5A2C">
        <w:rPr>
          <w:rFonts w:ascii="Arial" w:hAnsi="Arial" w:cs="Arial"/>
        </w:rPr>
        <w:t xml:space="preserve"> te</w:t>
      </w:r>
      <w:r w:rsidR="00567418" w:rsidRPr="009A5A2C">
        <w:rPr>
          <w:rFonts w:ascii="Arial" w:hAnsi="Arial" w:cs="Arial"/>
        </w:rPr>
        <w:t xml:space="preserve"> zostały wykonane lub są wykonywane należycie, przy czym dowodami, o których mowa, są referencje bądź inne dokumenty sporządzone przez podmiot, na rzecz którego usługi zostały wykonane, a w przypadku świadczeń powtarzających się lub ciągłych są wykonywane. W przypadku świadczeń powtarzających się lub ciągłych nadal wykonywanych referencje bądź inne dokumenty potwierdzające ich należyte wykonywanie powinny być wystawione w okresie ostatnich </w:t>
      </w:r>
      <w:r w:rsidR="00466945" w:rsidRPr="009A5A2C">
        <w:rPr>
          <w:rFonts w:ascii="Arial" w:hAnsi="Arial" w:cs="Arial"/>
        </w:rPr>
        <w:t>6</w:t>
      </w:r>
      <w:r w:rsidR="00567418" w:rsidRPr="009A5A2C">
        <w:rPr>
          <w:rFonts w:ascii="Arial" w:hAnsi="Arial" w:cs="Arial"/>
        </w:rPr>
        <w:t xml:space="preserve"> miesięcy przed upływem terminu składania ofert.</w:t>
      </w:r>
    </w:p>
    <w:p w14:paraId="6C10865A" w14:textId="77777777" w:rsidR="008A029E" w:rsidRDefault="00567418">
      <w:pPr>
        <w:pStyle w:val="Akapitzlist"/>
        <w:numPr>
          <w:ilvl w:val="0"/>
          <w:numId w:val="11"/>
        </w:numPr>
        <w:jc w:val="both"/>
      </w:pPr>
      <w:r>
        <w:rPr>
          <w:rFonts w:ascii="Arial" w:hAnsi="Arial" w:cs="Arial"/>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aktualnych na dzień ich złożenia.1</w:t>
      </w:r>
    </w:p>
    <w:p w14:paraId="50FF170A" w14:textId="77777777" w:rsidR="008A029E" w:rsidRDefault="00567418">
      <w:pPr>
        <w:pStyle w:val="Akapitzlist"/>
        <w:numPr>
          <w:ilvl w:val="0"/>
          <w:numId w:val="11"/>
        </w:numPr>
        <w:jc w:val="both"/>
      </w:pPr>
      <w:r>
        <w:rPr>
          <w:rFonts w:ascii="Arial" w:hAnsi="Arial" w:cs="Arial"/>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523CDA5" w14:textId="77777777" w:rsidR="008A029E" w:rsidRDefault="00567418">
      <w:pPr>
        <w:pStyle w:val="Akapitzlist"/>
        <w:numPr>
          <w:ilvl w:val="0"/>
          <w:numId w:val="11"/>
        </w:numPr>
        <w:jc w:val="both"/>
      </w:pPr>
      <w:r>
        <w:rPr>
          <w:rFonts w:ascii="Arial" w:hAnsi="Arial" w:cs="Arial"/>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w:t>
      </w:r>
      <w:r>
        <w:rPr>
          <w:rFonts w:ascii="Arial" w:hAnsi="Arial" w:cs="Arial"/>
        </w:rPr>
        <w:lastRenderedPageBreak/>
        <w:t>działalności podmiotów realizujących zadania publiczne, o ile Wykonawca wskazał w oświadczeniu, o którym mowa w art. 125 ust. 1, dane umożliwiające dostęp do tych środków.</w:t>
      </w:r>
    </w:p>
    <w:p w14:paraId="29952C2D" w14:textId="77777777" w:rsidR="008A029E" w:rsidRDefault="00567418">
      <w:pPr>
        <w:pStyle w:val="Akapitzlist"/>
        <w:numPr>
          <w:ilvl w:val="0"/>
          <w:numId w:val="11"/>
        </w:numPr>
        <w:jc w:val="both"/>
      </w:pPr>
      <w:r>
        <w:rPr>
          <w:rFonts w:ascii="Arial" w:hAnsi="Arial" w:cs="Arial"/>
        </w:rPr>
        <w:t>Wykonawca nie jest zobowiązany do złożenia podmiotowych środków dowodowych, które Zamawiający posiada, jeżeli Wykonawca wskaże te środki oraz potwierdzi ich prawidłowość i aktualność.</w:t>
      </w:r>
    </w:p>
    <w:p w14:paraId="5ACC9024" w14:textId="77777777" w:rsidR="008A029E" w:rsidRDefault="00567418">
      <w:pPr>
        <w:pStyle w:val="Standard"/>
        <w:jc w:val="both"/>
      </w:pPr>
      <w:r>
        <w:rPr>
          <w:rStyle w:val="Nagwek1Znak"/>
          <w:rFonts w:ascii="Arial" w:hAnsi="Arial" w:cs="Arial"/>
        </w:rPr>
        <w:t>VIII. Miejsce oraz termin składania i otwarcia ofert.</w:t>
      </w:r>
    </w:p>
    <w:p w14:paraId="74C28E17" w14:textId="77777777" w:rsidR="008A029E" w:rsidRDefault="00567418">
      <w:pPr>
        <w:pStyle w:val="Akapitzlist"/>
        <w:numPr>
          <w:ilvl w:val="0"/>
          <w:numId w:val="28"/>
        </w:numPr>
        <w:spacing w:after="0"/>
        <w:ind w:left="284"/>
        <w:jc w:val="both"/>
      </w:pPr>
      <w:r>
        <w:rPr>
          <w:rFonts w:ascii="Arial" w:hAnsi="Arial" w:cs="Arial"/>
        </w:rPr>
        <w:t>Ofertę wraz z załącznikami należy złożyć do dnia</w:t>
      </w:r>
      <w:r>
        <w:rPr>
          <w:rFonts w:ascii="Arial" w:hAnsi="Arial" w:cs="Arial"/>
          <w:b/>
          <w:bCs/>
          <w:sz w:val="24"/>
          <w:szCs w:val="24"/>
        </w:rPr>
        <w:t>: termin wskazany w publikacji w Bazie Konkurencyjności</w:t>
      </w:r>
      <w:r>
        <w:rPr>
          <w:rFonts w:ascii="Arial" w:hAnsi="Arial" w:cs="Arial"/>
        </w:rPr>
        <w:t>.</w:t>
      </w:r>
    </w:p>
    <w:p w14:paraId="66D20077" w14:textId="77777777" w:rsidR="008A029E" w:rsidRDefault="00567418">
      <w:pPr>
        <w:pStyle w:val="Akapitzlist"/>
        <w:numPr>
          <w:ilvl w:val="0"/>
          <w:numId w:val="14"/>
        </w:numPr>
        <w:spacing w:after="0"/>
        <w:ind w:left="284"/>
        <w:jc w:val="both"/>
      </w:pPr>
      <w:r>
        <w:rPr>
          <w:rFonts w:ascii="Arial" w:hAnsi="Arial" w:cs="Arial"/>
        </w:rPr>
        <w:t xml:space="preserve">Oferent składa ofertę </w:t>
      </w:r>
      <w:r>
        <w:rPr>
          <w:rFonts w:ascii="Arial" w:hAnsi="Arial" w:cs="Arial"/>
          <w:u w:val="single"/>
        </w:rPr>
        <w:t>na załączonym formularzu oferty, stanowiącym Załącznik nr 1</w:t>
      </w:r>
      <w:r>
        <w:rPr>
          <w:rFonts w:ascii="Arial" w:hAnsi="Arial" w:cs="Arial"/>
        </w:rPr>
        <w:t xml:space="preserve">, </w:t>
      </w:r>
      <w:r>
        <w:rPr>
          <w:rFonts w:ascii="Arial" w:hAnsi="Arial" w:cs="Arial"/>
          <w:b/>
          <w:bCs/>
        </w:rPr>
        <w:t>wyłącznie w formie elektronicznej za pośrednictwem Bazy Konkurencyjności</w:t>
      </w:r>
      <w:r>
        <w:rPr>
          <w:rFonts w:ascii="Arial" w:hAnsi="Arial" w:cs="Arial"/>
        </w:rPr>
        <w:t xml:space="preserve"> – BK2021 </w:t>
      </w:r>
      <w:hyperlink r:id="rId10" w:history="1">
        <w:r w:rsidR="008A029E">
          <w:rPr>
            <w:rStyle w:val="Internetlink"/>
            <w:rFonts w:ascii="Arial" w:hAnsi="Arial" w:cs="Arial"/>
          </w:rPr>
          <w:t>https://bazakonkurencyjnosci.funduszeeuropejskie.gov.pl/</w:t>
        </w:r>
      </w:hyperlink>
      <w:r>
        <w:rPr>
          <w:rFonts w:ascii="Arial" w:hAnsi="Arial" w:cs="Arial"/>
        </w:rPr>
        <w:t xml:space="preserve">  przez moduł „Oferty” po dokonaniu rejestracji.</w:t>
      </w:r>
    </w:p>
    <w:p w14:paraId="2168B5AA" w14:textId="77777777" w:rsidR="008A029E" w:rsidRDefault="00567418">
      <w:pPr>
        <w:pStyle w:val="Akapitzlist"/>
        <w:numPr>
          <w:ilvl w:val="0"/>
          <w:numId w:val="14"/>
        </w:numPr>
        <w:spacing w:after="0"/>
        <w:ind w:left="284"/>
        <w:jc w:val="both"/>
      </w:pPr>
      <w:r>
        <w:rPr>
          <w:rFonts w:ascii="Arial" w:hAnsi="Arial" w:cs="Arial"/>
        </w:rPr>
        <w:t>Za termin złożenia oferty przyjmuje się datę i godzinę widoczną w systemie Baza Konkurencyjności 2021.</w:t>
      </w:r>
    </w:p>
    <w:p w14:paraId="490E0BD4" w14:textId="77777777" w:rsidR="008A029E" w:rsidRDefault="00567418">
      <w:pPr>
        <w:pStyle w:val="Akapitzlist"/>
        <w:numPr>
          <w:ilvl w:val="0"/>
          <w:numId w:val="14"/>
        </w:numPr>
        <w:spacing w:after="0"/>
        <w:ind w:left="284"/>
        <w:jc w:val="both"/>
      </w:pPr>
      <w:r>
        <w:rPr>
          <w:rFonts w:ascii="Arial" w:hAnsi="Arial" w:cs="Arial"/>
        </w:rPr>
        <w:t xml:space="preserve">Wykonawca może przed upływem terminu do składania ofert zmienić lub wycofać ofertę. W tym celu należy postąpić zgodnie z instrukcją opublikowaną na stronie </w:t>
      </w:r>
      <w:hyperlink r:id="rId11" w:history="1">
        <w:r w:rsidR="008A029E">
          <w:rPr>
            <w:rStyle w:val="Internetlink"/>
            <w:rFonts w:ascii="Arial" w:hAnsi="Arial" w:cs="Arial"/>
          </w:rPr>
          <w:t>https://bazakonkurencyjnosci.funduszeeuropejskie.gov.pl/pomoc</w:t>
        </w:r>
      </w:hyperlink>
      <w:r>
        <w:rPr>
          <w:rFonts w:ascii="Arial" w:hAnsi="Arial" w:cs="Arial"/>
        </w:rPr>
        <w:t>.</w:t>
      </w:r>
    </w:p>
    <w:p w14:paraId="3AE8B263" w14:textId="77777777" w:rsidR="008A029E" w:rsidRDefault="00567418">
      <w:pPr>
        <w:pStyle w:val="Akapitzlist"/>
        <w:numPr>
          <w:ilvl w:val="0"/>
          <w:numId w:val="14"/>
        </w:numPr>
        <w:spacing w:after="0"/>
        <w:ind w:left="284"/>
        <w:jc w:val="both"/>
      </w:pPr>
      <w:r>
        <w:rPr>
          <w:rFonts w:ascii="Arial" w:hAnsi="Arial" w:cs="Arial"/>
        </w:rPr>
        <w:t>Otwarcie ofert nastąpi w dniu następnym po terminie zakończenia naboru wskazanym w Bazie konkurencyjności.</w:t>
      </w:r>
    </w:p>
    <w:p w14:paraId="0C1048CC" w14:textId="77777777" w:rsidR="008A029E" w:rsidRDefault="00567418">
      <w:pPr>
        <w:pStyle w:val="Akapitzlist"/>
        <w:numPr>
          <w:ilvl w:val="0"/>
          <w:numId w:val="14"/>
        </w:numPr>
        <w:spacing w:after="0"/>
        <w:ind w:left="284"/>
        <w:jc w:val="both"/>
      </w:pPr>
      <w:r>
        <w:rPr>
          <w:rFonts w:ascii="Arial" w:hAnsi="Arial" w:cs="Arial"/>
        </w:rPr>
        <w:t>Otwarcie ofert jest niejawne.</w:t>
      </w:r>
    </w:p>
    <w:p w14:paraId="67C582DD" w14:textId="77777777" w:rsidR="008A029E" w:rsidRDefault="00567418">
      <w:pPr>
        <w:pStyle w:val="Akapitzlist"/>
        <w:numPr>
          <w:ilvl w:val="0"/>
          <w:numId w:val="14"/>
        </w:numPr>
        <w:spacing w:after="0"/>
        <w:ind w:left="284"/>
        <w:jc w:val="both"/>
      </w:pPr>
      <w:r>
        <w:rPr>
          <w:rFonts w:ascii="Arial" w:hAnsi="Arial" w:cs="Aria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1F3A4070" w14:textId="77777777" w:rsidR="008A029E" w:rsidRDefault="00567418">
      <w:pPr>
        <w:pStyle w:val="Akapitzlist"/>
        <w:numPr>
          <w:ilvl w:val="0"/>
          <w:numId w:val="14"/>
        </w:numPr>
        <w:ind w:left="283" w:hanging="357"/>
        <w:jc w:val="both"/>
      </w:pPr>
      <w:r>
        <w:rPr>
          <w:rFonts w:ascii="Arial" w:hAnsi="Arial" w:cs="Arial"/>
        </w:rPr>
        <w:t xml:space="preserve">Zamawiający niezwłocznie, nie później niż w dniu otwarcia ofert, opublikuje zestawienie z otwarcia ofert na stronie </w:t>
      </w:r>
      <w:hyperlink r:id="rId12" w:history="1">
        <w:r w:rsidR="008A029E">
          <w:rPr>
            <w:rStyle w:val="Internetlink"/>
            <w:rFonts w:ascii="Arial" w:hAnsi="Arial" w:cs="Arial"/>
          </w:rPr>
          <w:t>https://bazakonkurencyjnosci.funduszeeuropejskie.gov.pl/</w:t>
        </w:r>
      </w:hyperlink>
    </w:p>
    <w:p w14:paraId="18C6CE99" w14:textId="77777777" w:rsidR="008A029E" w:rsidRDefault="00567418">
      <w:pPr>
        <w:pStyle w:val="Standard"/>
        <w:jc w:val="both"/>
      </w:pPr>
      <w:r>
        <w:rPr>
          <w:rStyle w:val="Nagwek1Znak"/>
          <w:rFonts w:ascii="Arial" w:hAnsi="Arial" w:cs="Arial"/>
        </w:rPr>
        <w:t>IX. Opis sposobu obliczania ceny w składanej ofercie.</w:t>
      </w:r>
    </w:p>
    <w:p w14:paraId="1DF0891E" w14:textId="77777777" w:rsidR="008A029E" w:rsidRDefault="00567418">
      <w:pPr>
        <w:pStyle w:val="Akapitzlist"/>
        <w:numPr>
          <w:ilvl w:val="0"/>
          <w:numId w:val="29"/>
        </w:numPr>
        <w:spacing w:after="0"/>
        <w:ind w:left="283" w:hanging="357"/>
        <w:jc w:val="both"/>
      </w:pPr>
      <w:r>
        <w:rPr>
          <w:rFonts w:ascii="Arial" w:hAnsi="Arial" w:cs="Arial"/>
        </w:rPr>
        <w:t xml:space="preserve">Wykonawca podaje cenę brutto za realizację przedmiotu zamówienia zgodnie ze wzorem formularza ofertowego, stanowiącego </w:t>
      </w:r>
      <w:r w:rsidRPr="00AC158F">
        <w:rPr>
          <w:rFonts w:ascii="Arial" w:hAnsi="Arial" w:cs="Arial"/>
          <w:b/>
          <w:bCs/>
          <w:u w:val="single"/>
        </w:rPr>
        <w:t>Załącznik nr 1</w:t>
      </w:r>
      <w:r>
        <w:rPr>
          <w:rFonts w:ascii="Arial" w:hAnsi="Arial" w:cs="Arial"/>
        </w:rPr>
        <w:t xml:space="preserve"> do Zapytania ofertowego.</w:t>
      </w:r>
    </w:p>
    <w:p w14:paraId="2FC90CF4" w14:textId="77777777" w:rsidR="008A029E" w:rsidRDefault="00567418">
      <w:pPr>
        <w:pStyle w:val="Akapitzlist"/>
        <w:numPr>
          <w:ilvl w:val="0"/>
          <w:numId w:val="15"/>
        </w:numPr>
        <w:spacing w:after="0"/>
        <w:ind w:left="283" w:hanging="357"/>
        <w:jc w:val="both"/>
      </w:pPr>
      <w:r>
        <w:rPr>
          <w:rFonts w:ascii="Arial" w:hAnsi="Arial" w:cs="Arial"/>
        </w:rPr>
        <w:t>Cena oferty musi być wyrażona w złotych polskich (PLN) z dokładnością do dwóch miejsc po przecinku.</w:t>
      </w:r>
    </w:p>
    <w:p w14:paraId="4F02CA4D" w14:textId="77777777" w:rsidR="008A029E" w:rsidRDefault="00567418">
      <w:pPr>
        <w:pStyle w:val="Akapitzlist"/>
        <w:numPr>
          <w:ilvl w:val="0"/>
          <w:numId w:val="15"/>
        </w:numPr>
        <w:spacing w:after="0"/>
        <w:ind w:left="283" w:hanging="357"/>
        <w:jc w:val="both"/>
      </w:pPr>
      <w:r>
        <w:rPr>
          <w:rFonts w:ascii="Arial" w:hAnsi="Arial" w:cs="Arial"/>
        </w:rPr>
        <w:t xml:space="preserve">Zaoferowana cena musi być podana </w:t>
      </w:r>
      <w:r>
        <w:rPr>
          <w:rFonts w:ascii="Arial" w:hAnsi="Arial" w:cs="Arial"/>
          <w:b/>
          <w:bCs/>
        </w:rPr>
        <w:t>cyfrowo i słownie</w:t>
      </w:r>
      <w:r>
        <w:rPr>
          <w:rFonts w:ascii="Arial" w:hAnsi="Arial" w:cs="Arial"/>
        </w:rPr>
        <w:t xml:space="preserve">. W przypadku rozbieżności pomiędzy ceną podaną cyfrowo a słownie jako wartość właściwa zostanie przyjęta </w:t>
      </w:r>
      <w:r>
        <w:rPr>
          <w:rFonts w:ascii="Arial" w:hAnsi="Arial" w:cs="Arial"/>
          <w:b/>
          <w:bCs/>
        </w:rPr>
        <w:t>cena podana słownie</w:t>
      </w:r>
      <w:r>
        <w:rPr>
          <w:rFonts w:ascii="Arial" w:hAnsi="Arial" w:cs="Arial"/>
        </w:rPr>
        <w:t>.</w:t>
      </w:r>
    </w:p>
    <w:p w14:paraId="3917C7C3" w14:textId="0C5793FE" w:rsidR="008A029E" w:rsidRDefault="00567418">
      <w:pPr>
        <w:pStyle w:val="Akapitzlist"/>
        <w:numPr>
          <w:ilvl w:val="0"/>
          <w:numId w:val="15"/>
        </w:numPr>
        <w:spacing w:after="0"/>
        <w:ind w:left="283" w:hanging="357"/>
        <w:jc w:val="both"/>
      </w:pPr>
      <w:r>
        <w:rPr>
          <w:rFonts w:ascii="Arial" w:hAnsi="Arial" w:cs="Arial"/>
        </w:rPr>
        <w:t>Cena podana na formularzu ofertowym jest ceną ostateczną, niepodlegającą negocjacji i wyczerpującą wszelkie należności Wykonawcy wobec Zamawiającego związane z</w:t>
      </w:r>
      <w:r w:rsidR="00AC158F">
        <w:rPr>
          <w:rFonts w:ascii="Arial" w:hAnsi="Arial" w:cs="Arial"/>
        </w:rPr>
        <w:t> </w:t>
      </w:r>
      <w:r>
        <w:rPr>
          <w:rFonts w:ascii="Arial" w:hAnsi="Arial" w:cs="Arial"/>
        </w:rPr>
        <w:t>realizacją przedmiotu zamówienia.</w:t>
      </w:r>
    </w:p>
    <w:p w14:paraId="60574ADF" w14:textId="77777777" w:rsidR="008A029E" w:rsidRDefault="00567418">
      <w:pPr>
        <w:pStyle w:val="Akapitzlist"/>
        <w:numPr>
          <w:ilvl w:val="0"/>
          <w:numId w:val="15"/>
        </w:numPr>
        <w:spacing w:after="0"/>
        <w:ind w:left="283" w:hanging="357"/>
        <w:jc w:val="both"/>
      </w:pPr>
      <w:r>
        <w:rPr>
          <w:rFonts w:ascii="Arial" w:hAnsi="Arial" w:cs="Arial"/>
        </w:rPr>
        <w:t>Cena podana w ofercie musi uwzględniać wszystkie koszty i składniki związane z wymaganiami niniejszego Zapytania ofertowego oraz obejmować wszystkie koszty, które Wykonawca winien ponieść z tytułu należytej oraz zgodnej z obowiązującymi przepisami kompleksowej realizacji przedmiotu zamówienia.</w:t>
      </w:r>
    </w:p>
    <w:p w14:paraId="0FE02E59" w14:textId="77777777" w:rsidR="008A029E" w:rsidRDefault="00567418">
      <w:pPr>
        <w:pStyle w:val="Akapitzlist"/>
        <w:numPr>
          <w:ilvl w:val="0"/>
          <w:numId w:val="15"/>
        </w:numPr>
        <w:ind w:left="283" w:hanging="357"/>
        <w:jc w:val="both"/>
      </w:pPr>
      <w:r>
        <w:rPr>
          <w:rFonts w:ascii="Arial" w:hAnsi="Arial" w:cs="Arial"/>
        </w:rPr>
        <w:t>Cena oferty powinna również zawierać wszelkie koszty niezbędne do zrealizowania przedmiotu zamówienia, a bez których nie można w sposób prawidłowy wykonać zamówienia.</w:t>
      </w:r>
    </w:p>
    <w:p w14:paraId="265EBDF0" w14:textId="77777777" w:rsidR="008A029E" w:rsidRDefault="00567418">
      <w:pPr>
        <w:pStyle w:val="Standard"/>
        <w:jc w:val="both"/>
      </w:pPr>
      <w:r>
        <w:rPr>
          <w:rStyle w:val="Nagwek1Znak"/>
          <w:rFonts w:ascii="Arial" w:hAnsi="Arial" w:cs="Arial"/>
        </w:rPr>
        <w:t>X. Opis kryteriów którymi Zamawiający będzie kierował się przy wyborze oferty wraz z podaniem wag tych kryteriów i sposobu oceny ofert.</w:t>
      </w:r>
    </w:p>
    <w:p w14:paraId="1BA95D1B" w14:textId="77777777" w:rsidR="008A029E" w:rsidRPr="00216AF6" w:rsidRDefault="00567418">
      <w:pPr>
        <w:pStyle w:val="Akapitzlist"/>
        <w:numPr>
          <w:ilvl w:val="0"/>
          <w:numId w:val="30"/>
        </w:numPr>
        <w:spacing w:after="0"/>
        <w:ind w:left="426"/>
        <w:jc w:val="both"/>
        <w:rPr>
          <w:rFonts w:ascii="Arial" w:hAnsi="Arial" w:cs="Arial"/>
        </w:rPr>
      </w:pPr>
      <w:r>
        <w:rPr>
          <w:rFonts w:ascii="Arial" w:hAnsi="Arial" w:cs="Arial"/>
        </w:rPr>
        <w:lastRenderedPageBreak/>
        <w:t xml:space="preserve">Oceny ofert dokona Zamawiający, wyłącznie w oparciu o kryteria określone w niniejszym rozdziale </w:t>
      </w:r>
      <w:r w:rsidRPr="00216AF6">
        <w:rPr>
          <w:rFonts w:ascii="Arial" w:hAnsi="Arial" w:cs="Arial"/>
        </w:rPr>
        <w:t>Zapytania Ofertowego, ustęp 6.</w:t>
      </w:r>
    </w:p>
    <w:p w14:paraId="4B65A222" w14:textId="77777777" w:rsidR="008A029E" w:rsidRDefault="00567418">
      <w:pPr>
        <w:pStyle w:val="Akapitzlist"/>
        <w:numPr>
          <w:ilvl w:val="0"/>
          <w:numId w:val="12"/>
        </w:numPr>
        <w:spacing w:after="0"/>
        <w:ind w:left="426"/>
        <w:jc w:val="both"/>
      </w:pPr>
      <w:r>
        <w:rPr>
          <w:rFonts w:ascii="Arial" w:hAnsi="Arial" w:cs="Arial"/>
        </w:rPr>
        <w:t>Ocenie będą podlegać wyłącznie oferty nie podlegające odrzuceniu.</w:t>
      </w:r>
    </w:p>
    <w:p w14:paraId="1509DD94" w14:textId="77777777" w:rsidR="008A029E" w:rsidRDefault="00567418">
      <w:pPr>
        <w:pStyle w:val="Akapitzlist"/>
        <w:numPr>
          <w:ilvl w:val="0"/>
          <w:numId w:val="12"/>
        </w:numPr>
        <w:spacing w:after="0"/>
        <w:ind w:left="426"/>
        <w:jc w:val="both"/>
      </w:pPr>
      <w:r>
        <w:rPr>
          <w:rFonts w:ascii="Arial" w:hAnsi="Arial" w:cs="Arial"/>
        </w:rPr>
        <w:t>Zamawiający wybiera najkorzystniejszą ofertę w terminie związania ofertą określonym w niniejszym Zapytaniu Ofertowym.</w:t>
      </w:r>
    </w:p>
    <w:p w14:paraId="36862778" w14:textId="77777777" w:rsidR="008A029E" w:rsidRDefault="00567418">
      <w:pPr>
        <w:pStyle w:val="Akapitzlist"/>
        <w:numPr>
          <w:ilvl w:val="0"/>
          <w:numId w:val="12"/>
        </w:numPr>
        <w:spacing w:after="0"/>
        <w:ind w:left="426"/>
        <w:jc w:val="both"/>
      </w:pPr>
      <w:r>
        <w:rPr>
          <w:rFonts w:ascii="Arial" w:hAnsi="Arial" w:cs="Arial"/>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3A502FB" w14:textId="0A8DFCA9" w:rsidR="008A029E" w:rsidRDefault="00567418">
      <w:pPr>
        <w:pStyle w:val="Akapitzlist"/>
        <w:numPr>
          <w:ilvl w:val="0"/>
          <w:numId w:val="12"/>
        </w:numPr>
        <w:spacing w:after="0"/>
        <w:ind w:left="426"/>
        <w:jc w:val="both"/>
      </w:pPr>
      <w:r>
        <w:rPr>
          <w:rFonts w:ascii="Arial" w:hAnsi="Arial" w:cs="Arial"/>
        </w:rPr>
        <w:t>W przypadku braku zgody, o której mowa w ust. 4, oferta podlega odrzuceniu, a</w:t>
      </w:r>
      <w:r w:rsidR="00AC158F">
        <w:rPr>
          <w:rFonts w:ascii="Arial" w:hAnsi="Arial" w:cs="Arial"/>
        </w:rPr>
        <w:t> </w:t>
      </w:r>
      <w:r>
        <w:rPr>
          <w:rFonts w:ascii="Arial" w:hAnsi="Arial" w:cs="Arial"/>
        </w:rPr>
        <w:t>Zamawiający zwraca sią o wyrażenie takiej zgody do kolejnego Wykonawcy, którego oferta została najwyżej oceniona, chyba, że zachodzą przesłanki do unieważnienia postępowania.</w:t>
      </w:r>
    </w:p>
    <w:p w14:paraId="7C702F98" w14:textId="77777777" w:rsidR="008A029E" w:rsidRDefault="00567418">
      <w:pPr>
        <w:pStyle w:val="Akapitzlist"/>
        <w:numPr>
          <w:ilvl w:val="0"/>
          <w:numId w:val="12"/>
        </w:numPr>
        <w:spacing w:after="0"/>
        <w:ind w:left="426"/>
        <w:jc w:val="both"/>
      </w:pPr>
      <w:r>
        <w:rPr>
          <w:rFonts w:ascii="Arial" w:hAnsi="Arial" w:cs="Arial"/>
        </w:rPr>
        <w:t>Kryteria i ich opis (dla wszystkich części zamówienia):</w:t>
      </w:r>
    </w:p>
    <w:p w14:paraId="76DEE74E" w14:textId="77777777" w:rsidR="008A029E" w:rsidRDefault="00567418">
      <w:pPr>
        <w:pStyle w:val="Standard"/>
        <w:spacing w:after="0"/>
        <w:jc w:val="both"/>
      </w:pPr>
      <w:r>
        <w:rPr>
          <w:rFonts w:ascii="Arial" w:hAnsi="Arial" w:cs="Arial"/>
          <w:b/>
          <w:bCs/>
        </w:rPr>
        <w:t>Opis kryteriów oceny:</w:t>
      </w:r>
    </w:p>
    <w:p w14:paraId="605C9CBC" w14:textId="77777777" w:rsidR="008A029E" w:rsidRDefault="00567418">
      <w:pPr>
        <w:pStyle w:val="Standard"/>
        <w:spacing w:after="0"/>
        <w:jc w:val="both"/>
      </w:pPr>
      <w:r>
        <w:rPr>
          <w:rFonts w:ascii="Arial" w:hAnsi="Arial" w:cs="Arial"/>
        </w:rPr>
        <w:t>A. Cena oferty brutto ogółem 90 %</w:t>
      </w:r>
    </w:p>
    <w:p w14:paraId="5BF5CCCF" w14:textId="77777777" w:rsidR="008A029E" w:rsidRDefault="00567418">
      <w:pPr>
        <w:pStyle w:val="Standard"/>
        <w:spacing w:after="0"/>
        <w:jc w:val="both"/>
      </w:pPr>
      <w:r>
        <w:rPr>
          <w:rFonts w:ascii="Arial" w:hAnsi="Arial" w:cs="Arial"/>
        </w:rPr>
        <w:t>B. Aspekt społeczny - wdrożenie klauzuli zatrudnieniowej (zatrudnienie do wykonywania usługi minimum jednej osoby z katalogu wskazanego w art. 96 ustęp 2 pkt 2 e Ustawy z dnia 11 września 2019 r. Prawo Zamówień Publicznych (Dz. U. z 2024 r. poz. 1320 ze zm.), (</w:t>
      </w:r>
      <w:r>
        <w:rPr>
          <w:rFonts w:ascii="Arial" w:hAnsi="Arial" w:cs="Arial"/>
          <w:b/>
          <w:bCs/>
        </w:rPr>
        <w:t>dalej PZP</w:t>
      </w:r>
      <w:r>
        <w:rPr>
          <w:rFonts w:ascii="Arial" w:hAnsi="Arial" w:cs="Arial"/>
        </w:rPr>
        <w:t>) tj. osoby niepełnosprawnej) 10 % 1%= 1pkt</w:t>
      </w:r>
    </w:p>
    <w:p w14:paraId="7FBF0C58" w14:textId="77777777" w:rsidR="008A029E" w:rsidRDefault="00567418">
      <w:pPr>
        <w:pStyle w:val="Standard"/>
        <w:spacing w:after="0"/>
        <w:jc w:val="both"/>
      </w:pPr>
      <w:r>
        <w:rPr>
          <w:rFonts w:ascii="Arial" w:hAnsi="Arial" w:cs="Arial"/>
        </w:rPr>
        <w:t>Najkorzystniejsza oferta (w każdej z części) w odniesieniu do tych kryteriów może uzyskać maksimum 100 pkt. Punkty za w/w kryteria będą przyznawane następująco:</w:t>
      </w:r>
    </w:p>
    <w:p w14:paraId="5F49826E" w14:textId="77777777" w:rsidR="008A029E" w:rsidRDefault="00567418">
      <w:pPr>
        <w:pStyle w:val="Standard"/>
        <w:spacing w:after="0"/>
        <w:jc w:val="both"/>
      </w:pPr>
      <w:r>
        <w:rPr>
          <w:rFonts w:ascii="Arial" w:hAnsi="Arial" w:cs="Arial"/>
        </w:rPr>
        <w:t>Ad. A Kryterium CENY</w:t>
      </w:r>
    </w:p>
    <w:p w14:paraId="221D968C" w14:textId="77777777" w:rsidR="008A029E" w:rsidRDefault="00567418">
      <w:pPr>
        <w:pStyle w:val="Standard"/>
        <w:spacing w:after="0"/>
        <w:jc w:val="both"/>
      </w:pPr>
      <w:r>
        <w:rPr>
          <w:rFonts w:ascii="Arial" w:hAnsi="Arial" w:cs="Arial"/>
        </w:rPr>
        <w:t xml:space="preserve">Znaczenie procentowe kryterium Maksymalna ilość punktów jakie może otrzymać oferta za dane </w:t>
      </w:r>
      <w:r>
        <w:rPr>
          <w:rFonts w:ascii="Arial" w:hAnsi="Arial" w:cs="Arial"/>
          <w:u w:val="single"/>
        </w:rPr>
        <w:t>kryterium 1</w:t>
      </w:r>
      <w:r>
        <w:rPr>
          <w:rFonts w:ascii="Arial" w:hAnsi="Arial" w:cs="Arial"/>
        </w:rPr>
        <w:t xml:space="preserve"> Kryterium: cena - waga kryterium 90% Przy obliczaniu punktów w kryterium ceny zastosowany zostanie poniższy wzór:</w:t>
      </w:r>
    </w:p>
    <w:p w14:paraId="64253181" w14:textId="77777777" w:rsidR="008A029E" w:rsidRDefault="00567418">
      <w:pPr>
        <w:pStyle w:val="Standard"/>
        <w:spacing w:after="0"/>
        <w:jc w:val="both"/>
      </w:pPr>
      <w:proofErr w:type="spellStart"/>
      <w:r>
        <w:rPr>
          <w:rFonts w:ascii="Arial" w:hAnsi="Arial" w:cs="Arial"/>
        </w:rPr>
        <w:t>Pc</w:t>
      </w:r>
      <w:proofErr w:type="spellEnd"/>
      <w:r>
        <w:rPr>
          <w:rFonts w:ascii="Arial" w:hAnsi="Arial" w:cs="Arial"/>
        </w:rPr>
        <w:t xml:space="preserve"> = </w:t>
      </w:r>
      <w:proofErr w:type="spellStart"/>
      <w:r>
        <w:rPr>
          <w:rFonts w:ascii="Arial" w:hAnsi="Arial" w:cs="Arial"/>
        </w:rPr>
        <w:t>Cn</w:t>
      </w:r>
      <w:proofErr w:type="spellEnd"/>
      <w:r>
        <w:rPr>
          <w:rFonts w:ascii="Arial" w:hAnsi="Arial" w:cs="Arial"/>
        </w:rPr>
        <w:t>/</w:t>
      </w:r>
      <w:proofErr w:type="spellStart"/>
      <w:r>
        <w:rPr>
          <w:rFonts w:ascii="Arial" w:hAnsi="Arial" w:cs="Arial"/>
        </w:rPr>
        <w:t>Cb</w:t>
      </w:r>
      <w:proofErr w:type="spellEnd"/>
      <w:r>
        <w:rPr>
          <w:rFonts w:ascii="Arial" w:hAnsi="Arial" w:cs="Arial"/>
        </w:rPr>
        <w:t xml:space="preserve"> x 90%</w:t>
      </w:r>
    </w:p>
    <w:p w14:paraId="01E907FF" w14:textId="77777777" w:rsidR="008A029E" w:rsidRDefault="00567418">
      <w:pPr>
        <w:pStyle w:val="Standard"/>
        <w:spacing w:after="0"/>
        <w:jc w:val="both"/>
      </w:pPr>
      <w:r>
        <w:rPr>
          <w:rFonts w:ascii="Arial" w:hAnsi="Arial" w:cs="Arial"/>
        </w:rPr>
        <w:t>gdzie:</w:t>
      </w:r>
      <w:r>
        <w:rPr>
          <w:rFonts w:ascii="Arial" w:hAnsi="Arial" w:cs="Arial"/>
        </w:rPr>
        <w:br/>
      </w:r>
      <w:proofErr w:type="spellStart"/>
      <w:r>
        <w:rPr>
          <w:rFonts w:ascii="Arial" w:hAnsi="Arial" w:cs="Arial"/>
        </w:rPr>
        <w:t>Pc</w:t>
      </w:r>
      <w:proofErr w:type="spellEnd"/>
      <w:r>
        <w:rPr>
          <w:rFonts w:ascii="Arial" w:hAnsi="Arial" w:cs="Arial"/>
        </w:rPr>
        <w:t xml:space="preserve"> - punkty za cenę na daną część,</w:t>
      </w:r>
    </w:p>
    <w:p w14:paraId="63E464DA" w14:textId="77777777" w:rsidR="008A029E" w:rsidRDefault="00567418">
      <w:pPr>
        <w:pStyle w:val="Standard"/>
        <w:spacing w:after="0"/>
        <w:jc w:val="both"/>
      </w:pPr>
      <w:proofErr w:type="spellStart"/>
      <w:r>
        <w:rPr>
          <w:rFonts w:ascii="Arial" w:hAnsi="Arial" w:cs="Arial"/>
        </w:rPr>
        <w:t>Cn</w:t>
      </w:r>
      <w:proofErr w:type="spellEnd"/>
      <w:r>
        <w:rPr>
          <w:rFonts w:ascii="Arial" w:hAnsi="Arial" w:cs="Arial"/>
        </w:rPr>
        <w:t xml:space="preserve"> - najniższa cena brutto, spośród wszystkich ocenianych ofert na daną część,</w:t>
      </w:r>
      <w:r>
        <w:rPr>
          <w:rFonts w:ascii="Arial" w:hAnsi="Arial" w:cs="Arial"/>
        </w:rPr>
        <w:br/>
      </w:r>
      <w:proofErr w:type="spellStart"/>
      <w:r>
        <w:rPr>
          <w:rFonts w:ascii="Arial" w:hAnsi="Arial" w:cs="Arial"/>
        </w:rPr>
        <w:t>Cb</w:t>
      </w:r>
      <w:proofErr w:type="spellEnd"/>
      <w:r>
        <w:rPr>
          <w:rFonts w:ascii="Arial" w:hAnsi="Arial" w:cs="Arial"/>
        </w:rPr>
        <w:t xml:space="preserve"> - cena brutto danej części w ofercie badanej.</w:t>
      </w:r>
    </w:p>
    <w:p w14:paraId="4BFDE746" w14:textId="77777777" w:rsidR="008A029E" w:rsidRDefault="00567418">
      <w:pPr>
        <w:pStyle w:val="Standard"/>
        <w:spacing w:after="0"/>
        <w:jc w:val="both"/>
      </w:pPr>
      <w:r>
        <w:rPr>
          <w:rFonts w:ascii="Arial" w:hAnsi="Arial" w:cs="Arial"/>
        </w:rPr>
        <w:t>Oferta w kryterium „cena oferty brutto” może otrzymać maksymalnie 90 punktów.</w:t>
      </w:r>
      <w:r>
        <w:rPr>
          <w:rFonts w:ascii="Arial" w:hAnsi="Arial" w:cs="Arial"/>
        </w:rPr>
        <w:br/>
        <w:t>90 % 90 pkt.</w:t>
      </w:r>
    </w:p>
    <w:p w14:paraId="669E3E5F" w14:textId="77777777" w:rsidR="008A029E" w:rsidRDefault="00567418">
      <w:pPr>
        <w:pStyle w:val="Standard"/>
        <w:spacing w:after="0"/>
        <w:jc w:val="both"/>
      </w:pPr>
      <w:r>
        <w:rPr>
          <w:rFonts w:ascii="Arial" w:hAnsi="Arial" w:cs="Arial"/>
        </w:rPr>
        <w:t>Ad B Kryterium ASPEKT SPOŁECZNY - wdrożenie klauzuli zatrudnieniowej: W sytuacji, gdy Wykonawca zatrudni do czynności związanych z organizacją wycieczek lub innej funkcji pomocniczej przy realizacji przedmiotu zamówienia minimum jedną osobę z katalogu wskazanego w art. 96 ustęp 2 pkt 2. e Ustawy PZP, tj. osobę z niepełnosprawnością w rozumieniu ustawy z dnia 27 sierpnia 1997 r. o rehabilitacji zawodowej i społecznej oraz zatrudnianiu osób niepełnosprawnych – Waga kryterium 10 %  - 10 pkt. Oferta otrzyma 10 pkt za ocenę każdej części, w ramach której zatrudniona będzie osoba niepełnosprawna (Wykonawca wskaże w ofercie, że zamówienia zrealizuje z uwzględnieniem aspektu społecznego - wdrożenie klauzuli zatrudnieniowej). Oferta otrzyma 0 pkt., gdy Wykonawca wskaże w ofercie, że zamówienie zrealizuje bez uwzględnienia aspektu społecznego (brak wdrożenia klauzuli zatrudnieniowej).</w:t>
      </w:r>
    </w:p>
    <w:p w14:paraId="5FCBA976" w14:textId="77777777" w:rsidR="008A029E" w:rsidRDefault="00567418">
      <w:pPr>
        <w:pStyle w:val="Standard"/>
        <w:spacing w:after="0"/>
        <w:jc w:val="both"/>
      </w:pPr>
      <w:r>
        <w:rPr>
          <w:rFonts w:ascii="Arial" w:hAnsi="Arial" w:cs="Arial"/>
        </w:rPr>
        <w:t>Uwaga:</w:t>
      </w:r>
    </w:p>
    <w:p w14:paraId="233103BD" w14:textId="77777777" w:rsidR="008A029E" w:rsidRDefault="00567418">
      <w:pPr>
        <w:pStyle w:val="Standard"/>
        <w:spacing w:after="0"/>
        <w:jc w:val="both"/>
      </w:pPr>
      <w:r>
        <w:rPr>
          <w:rFonts w:ascii="Arial" w:hAnsi="Arial" w:cs="Arial"/>
        </w:rPr>
        <w:t xml:space="preserve">Gdy w formularzu ofertowym (załączniku nr 1 do Zapytania Ofertowego) Wykonawca nie wskaże czy zamówienie zrealizuje z uwzględnieniem aspektu społecznego (wdrożeniem klauzuli zatrudnieniowej) zgodnie z powyższą definicją czy bez uwzględnienia aspektu społecznego (be wdrożenia klauzuli zatrudnieniowej), Zamawiający przyjmie, że Wykonawca </w:t>
      </w:r>
      <w:r>
        <w:rPr>
          <w:rFonts w:ascii="Arial" w:hAnsi="Arial" w:cs="Arial"/>
        </w:rPr>
        <w:lastRenderedPageBreak/>
        <w:t>nie zobowiązuje się do wdrożenia klauzuli zatrudnieniowej i przyzna 0 pkt w ocenie tego kryterium. Informację należy wskazać w formularzu ofertowym.</w:t>
      </w:r>
    </w:p>
    <w:p w14:paraId="2A692468" w14:textId="77777777" w:rsidR="008A029E" w:rsidRDefault="00567418">
      <w:pPr>
        <w:pStyle w:val="Akapitzlist"/>
        <w:numPr>
          <w:ilvl w:val="0"/>
          <w:numId w:val="12"/>
        </w:numPr>
        <w:spacing w:after="0"/>
        <w:ind w:left="426"/>
        <w:jc w:val="both"/>
      </w:pPr>
      <w:r>
        <w:rPr>
          <w:rFonts w:ascii="Arial" w:hAnsi="Arial" w:cs="Arial"/>
        </w:rPr>
        <w:t>Zamawiający zastosuje zaokrąglenia każdego wyniku do dwóch miejsc po przecinku.</w:t>
      </w:r>
    </w:p>
    <w:p w14:paraId="1EA66CD8" w14:textId="77777777" w:rsidR="008A029E" w:rsidRDefault="00567418">
      <w:pPr>
        <w:pStyle w:val="Akapitzlist"/>
        <w:numPr>
          <w:ilvl w:val="0"/>
          <w:numId w:val="12"/>
        </w:numPr>
        <w:spacing w:after="0"/>
        <w:ind w:left="426"/>
        <w:jc w:val="both"/>
      </w:pPr>
      <w:r>
        <w:rPr>
          <w:rFonts w:ascii="Arial" w:hAnsi="Arial" w:cs="Arial"/>
        </w:rPr>
        <w:t>Zamawiający udzieli zamówienia Wykonawcy, którego oferta odpowiada wszystkim wymaganiom określonym w niniejszej specyfikacji i została oceniona jako najkorzystniejsza w oparciu o podane wyżej kryteria wyboru.</w:t>
      </w:r>
    </w:p>
    <w:p w14:paraId="71AA63BF" w14:textId="77777777" w:rsidR="008A029E" w:rsidRDefault="00567418">
      <w:pPr>
        <w:pStyle w:val="Akapitzlist"/>
        <w:numPr>
          <w:ilvl w:val="0"/>
          <w:numId w:val="12"/>
        </w:numPr>
        <w:spacing w:after="0"/>
        <w:ind w:left="426"/>
        <w:jc w:val="both"/>
      </w:pPr>
      <w:r>
        <w:rPr>
          <w:rFonts w:ascii="Arial" w:hAnsi="Arial" w:cs="Arial"/>
        </w:rPr>
        <w:t>Jeżeli nie można wybrać najkorzystniejszej oferty z uwagi na to, że dwie lub więcej ofert przedstawia taki sam bilans ceny i pozostałych kryteriów, Zamawiający wybiera spośród tych ofert ofertę, która otrzymała najwyższą ocenę w kryterium oceny o najwyższej wadze, tj. cena brutto ogółem.</w:t>
      </w:r>
    </w:p>
    <w:p w14:paraId="30C188F4" w14:textId="77777777" w:rsidR="008A029E" w:rsidRDefault="00567418">
      <w:pPr>
        <w:pStyle w:val="Akapitzlist"/>
        <w:numPr>
          <w:ilvl w:val="0"/>
          <w:numId w:val="12"/>
        </w:numPr>
        <w:spacing w:after="0"/>
        <w:ind w:left="426"/>
        <w:jc w:val="both"/>
      </w:pPr>
      <w:r>
        <w:rPr>
          <w:rFonts w:ascii="Arial" w:hAnsi="Arial" w:cs="Arial"/>
        </w:rPr>
        <w:t>Jeżeli nie można dokonać wyboru oferty w sposób, o którym mowa w ustępie 9 ze względu na to, że zostały złożone oferty o takiej samej ilości przyznanych punktów w kryterium cena brutto, Zamawiający wzywa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0BAFC825" w14:textId="77777777" w:rsidR="008A029E" w:rsidRDefault="00567418">
      <w:pPr>
        <w:pStyle w:val="Akapitzlist"/>
        <w:numPr>
          <w:ilvl w:val="0"/>
          <w:numId w:val="12"/>
        </w:numPr>
        <w:spacing w:after="0"/>
        <w:ind w:left="426"/>
        <w:jc w:val="both"/>
      </w:pPr>
      <w:r>
        <w:rPr>
          <w:rFonts w:ascii="Arial" w:hAnsi="Arial" w:cs="Arial"/>
        </w:rPr>
        <w:t>Jeżeli cena oferty wydaje się rażąco niska w stosunku do przedmiotu zamówienia lub budzi wątpliwości Zamawiającego co do możliwości wykonania przedmiotu zamówienia zgodnie z wymaganiami określonymi w dokumentach zamówienia lub wynikających z odrębnych przepisów, zamawiający żąda od Wykonawcy wyjaśnień, w tym złożenia dowodów, dotyczących wyliczenia ceny lub kosztu lub ich istotnych części składowych.</w:t>
      </w:r>
    </w:p>
    <w:p w14:paraId="719DDC33" w14:textId="77777777" w:rsidR="008A029E" w:rsidRDefault="00567418">
      <w:pPr>
        <w:pStyle w:val="Akapitzlist"/>
        <w:numPr>
          <w:ilvl w:val="0"/>
          <w:numId w:val="12"/>
        </w:numPr>
        <w:spacing w:after="0"/>
        <w:ind w:left="426"/>
        <w:jc w:val="both"/>
      </w:pPr>
      <w:r>
        <w:rPr>
          <w:rFonts w:ascii="Arial" w:hAnsi="Arial" w:cs="Arial"/>
        </w:rPr>
        <w:t>W przypadku, gdy cena całkowita oferty jest niższa o co najmniej 30% od:</w:t>
      </w:r>
    </w:p>
    <w:p w14:paraId="50158989" w14:textId="77777777" w:rsidR="008A029E" w:rsidRDefault="00567418">
      <w:pPr>
        <w:pStyle w:val="Akapitzlist"/>
        <w:numPr>
          <w:ilvl w:val="1"/>
          <w:numId w:val="12"/>
        </w:numPr>
        <w:spacing w:after="0"/>
        <w:ind w:left="851"/>
        <w:jc w:val="both"/>
      </w:pPr>
      <w:r>
        <w:rPr>
          <w:rFonts w:ascii="Arial" w:hAnsi="Arial" w:cs="Arial"/>
        </w:rPr>
        <w:t xml:space="preserve">wartości zamówienia powiększonej o należny podatek od towarów i usług, ustalonej przed wszczęciem postępowania lub średniej arytmetycznej cen wszystkich złożonych ofert niepodlegających odrzuceniu na podstawie art. 226 ust. 1 pkt 1 i 10, </w:t>
      </w:r>
      <w:r>
        <w:rPr>
          <w:rFonts w:ascii="Arial" w:hAnsi="Arial" w:cs="Arial"/>
          <w:b/>
          <w:bCs/>
        </w:rPr>
        <w:t>Zamawiający zwraca się o udzielenie wyjaśnień, o których mowa w ustępie 11</w:t>
      </w:r>
      <w:r>
        <w:rPr>
          <w:rFonts w:ascii="Arial" w:hAnsi="Arial" w:cs="Arial"/>
        </w:rPr>
        <w:t>, chyba że rozbieżność wynika z okoliczności oczywistych, które nie wymagają wyjaśnienia;</w:t>
      </w:r>
    </w:p>
    <w:p w14:paraId="654A3418" w14:textId="77777777" w:rsidR="008A029E" w:rsidRDefault="00567418">
      <w:pPr>
        <w:pStyle w:val="Akapitzlist"/>
        <w:numPr>
          <w:ilvl w:val="1"/>
          <w:numId w:val="12"/>
        </w:numPr>
        <w:spacing w:after="0"/>
        <w:ind w:left="851"/>
        <w:jc w:val="both"/>
      </w:pPr>
      <w:r>
        <w:rPr>
          <w:rFonts w:ascii="Arial" w:hAnsi="Arial" w:cs="Arial"/>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ustępie 11.</w:t>
      </w:r>
    </w:p>
    <w:p w14:paraId="6ABD6910" w14:textId="77777777" w:rsidR="008A029E" w:rsidRDefault="00567418">
      <w:pPr>
        <w:pStyle w:val="Akapitzlist"/>
        <w:numPr>
          <w:ilvl w:val="0"/>
          <w:numId w:val="12"/>
        </w:numPr>
        <w:spacing w:after="0"/>
        <w:ind w:left="426"/>
        <w:jc w:val="both"/>
      </w:pPr>
      <w:r>
        <w:rPr>
          <w:rFonts w:ascii="Arial" w:hAnsi="Arial" w:cs="Arial"/>
        </w:rPr>
        <w:t>Obowiązek wykazania, że oferta nie zawiera rażąco niskiej ceny lub kosztu spoczywa na Wykonawcy. Zamawiający odrzuci ofertę Wykonawcy, który nie udzieli wyjaśnień w wyznaczonym terminie lub jeżeli złożone wyjaśnienia wraz z dowodami nie uzasadniają podanej w ofercie ceny.</w:t>
      </w:r>
    </w:p>
    <w:p w14:paraId="7F747DAD" w14:textId="77777777" w:rsidR="008A029E" w:rsidRDefault="00567418">
      <w:pPr>
        <w:pStyle w:val="Akapitzlist"/>
        <w:numPr>
          <w:ilvl w:val="0"/>
          <w:numId w:val="12"/>
        </w:numPr>
        <w:spacing w:after="0"/>
        <w:ind w:left="426"/>
        <w:jc w:val="both"/>
      </w:pPr>
      <w:r>
        <w:rPr>
          <w:rFonts w:ascii="Arial" w:hAnsi="Arial" w:cs="Arial"/>
        </w:rPr>
        <w:t>W toku badania i oceny ofert Zamawiający może żądać od wykonawców wyjaśnień dotyczących treści złożonych przez nich ofert lub innych składanych dokumentów lub oświadczeń, a Wykonawcy są zobowiązani do przedstawienia wyjaśnień w terminie wskazanym przez Zamawiającego.</w:t>
      </w:r>
    </w:p>
    <w:p w14:paraId="33064125" w14:textId="77777777" w:rsidR="008A029E" w:rsidRDefault="00567418">
      <w:pPr>
        <w:pStyle w:val="Akapitzlist"/>
        <w:numPr>
          <w:ilvl w:val="0"/>
          <w:numId w:val="12"/>
        </w:numPr>
        <w:spacing w:after="0"/>
        <w:ind w:left="426"/>
        <w:jc w:val="both"/>
      </w:pPr>
      <w:r>
        <w:rPr>
          <w:rFonts w:ascii="Arial" w:hAnsi="Arial" w:cs="Arial"/>
        </w:rPr>
        <w:t>Zamawiający poprawi w ofercie:</w:t>
      </w:r>
    </w:p>
    <w:p w14:paraId="11FE067B" w14:textId="77777777" w:rsidR="008A029E" w:rsidRDefault="00567418">
      <w:pPr>
        <w:pStyle w:val="Akapitzlist"/>
        <w:numPr>
          <w:ilvl w:val="1"/>
          <w:numId w:val="12"/>
        </w:numPr>
        <w:spacing w:after="0"/>
        <w:ind w:left="851"/>
        <w:jc w:val="both"/>
      </w:pPr>
      <w:r>
        <w:rPr>
          <w:rFonts w:ascii="Arial" w:hAnsi="Arial" w:cs="Arial"/>
        </w:rPr>
        <w:t>oczywiste omyłki pisarskie;</w:t>
      </w:r>
    </w:p>
    <w:p w14:paraId="594B4E96" w14:textId="77777777" w:rsidR="008A029E" w:rsidRDefault="00567418">
      <w:pPr>
        <w:pStyle w:val="Akapitzlist"/>
        <w:numPr>
          <w:ilvl w:val="1"/>
          <w:numId w:val="12"/>
        </w:numPr>
        <w:spacing w:after="0"/>
        <w:ind w:left="851"/>
        <w:jc w:val="both"/>
      </w:pPr>
      <w:r>
        <w:rPr>
          <w:rFonts w:ascii="Arial" w:hAnsi="Arial" w:cs="Arial"/>
        </w:rPr>
        <w:t>oczywiste omyłki rachunkowe, z uwzględnieniem konsekwencji rachunkowych dokonanych poprawek,</w:t>
      </w:r>
    </w:p>
    <w:p w14:paraId="3912A948" w14:textId="7E71C63C" w:rsidR="008A029E" w:rsidRDefault="00567418">
      <w:pPr>
        <w:pStyle w:val="Akapitzlist"/>
        <w:numPr>
          <w:ilvl w:val="1"/>
          <w:numId w:val="12"/>
        </w:numPr>
        <w:spacing w:after="0"/>
        <w:ind w:left="851"/>
        <w:jc w:val="both"/>
      </w:pPr>
      <w:r>
        <w:rPr>
          <w:rFonts w:ascii="Arial" w:hAnsi="Arial" w:cs="Arial"/>
        </w:rPr>
        <w:t>inne omyłki polegających na niezgodności oferty z dokumentami zamówienia, niepowodujące istotnych zmian w treści oferty niezwłocznie zawiadamiając o tym Wykonawcę, którego oferta</w:t>
      </w:r>
      <w:r w:rsidR="00216AF6">
        <w:rPr>
          <w:rFonts w:ascii="Arial" w:hAnsi="Arial" w:cs="Arial"/>
        </w:rPr>
        <w:t xml:space="preserve"> </w:t>
      </w:r>
      <w:r>
        <w:rPr>
          <w:rFonts w:ascii="Arial" w:hAnsi="Arial" w:cs="Arial"/>
        </w:rPr>
        <w:t>została poprawiona.</w:t>
      </w:r>
    </w:p>
    <w:p w14:paraId="1BF5125D" w14:textId="77777777" w:rsidR="008A029E" w:rsidRDefault="00567418">
      <w:pPr>
        <w:pStyle w:val="Akapitzlist"/>
        <w:numPr>
          <w:ilvl w:val="0"/>
          <w:numId w:val="12"/>
        </w:numPr>
        <w:ind w:left="425" w:hanging="357"/>
        <w:jc w:val="both"/>
      </w:pPr>
      <w:r>
        <w:rPr>
          <w:rFonts w:ascii="Arial" w:hAnsi="Arial" w:cs="Arial"/>
        </w:rPr>
        <w:t xml:space="preserve">W przypadku, o którym mowa w ust. 15 pkt c) Zamawiający wyznacza Wykonawcy odpowiedni termin na wyrażenie zgody na poprawienie w ofercie omyłki lub </w:t>
      </w:r>
      <w:r>
        <w:rPr>
          <w:rFonts w:ascii="Arial" w:hAnsi="Arial" w:cs="Arial"/>
        </w:rPr>
        <w:lastRenderedPageBreak/>
        <w:t>zakwestionowane jej poprawienia. Brak odpowiedzi w wyznaczonym terminie uznaje się za wyrażenie zgody na poprawienie omyłki.</w:t>
      </w:r>
    </w:p>
    <w:p w14:paraId="23CE4025" w14:textId="77777777" w:rsidR="008A029E" w:rsidRDefault="00567418">
      <w:pPr>
        <w:pStyle w:val="Standard"/>
        <w:jc w:val="both"/>
      </w:pPr>
      <w:r>
        <w:rPr>
          <w:rStyle w:val="Nagwek1Znak"/>
          <w:rFonts w:ascii="Arial" w:hAnsi="Arial" w:cs="Arial"/>
        </w:rPr>
        <w:t>XI. Dane kontaktowe Zamawiającego.</w:t>
      </w:r>
    </w:p>
    <w:p w14:paraId="3A7F946C" w14:textId="77777777" w:rsidR="008A029E" w:rsidRDefault="00567418">
      <w:pPr>
        <w:pStyle w:val="Standard"/>
        <w:jc w:val="both"/>
      </w:pPr>
      <w:r>
        <w:rPr>
          <w:rFonts w:ascii="Arial" w:hAnsi="Arial" w:cs="Arial"/>
        </w:rPr>
        <w:t>Wszelkie pytania dotyczące przedmiotowego zapytania ofertowego należy kierować przez Bazę Konkurencyjności.</w:t>
      </w:r>
    </w:p>
    <w:p w14:paraId="4B6DC9ED" w14:textId="77777777" w:rsidR="008A029E" w:rsidRDefault="00567418">
      <w:pPr>
        <w:pStyle w:val="Standard"/>
        <w:jc w:val="both"/>
      </w:pPr>
      <w:r>
        <w:rPr>
          <w:rStyle w:val="Nagwek1Znak"/>
          <w:rFonts w:ascii="Arial" w:hAnsi="Arial" w:cs="Arial"/>
        </w:rPr>
        <w:t>XII. Postanowienia pozostałe.</w:t>
      </w:r>
    </w:p>
    <w:p w14:paraId="4DE86901" w14:textId="77777777" w:rsidR="008A029E" w:rsidRDefault="00567418">
      <w:pPr>
        <w:pStyle w:val="Akapitzlist"/>
        <w:numPr>
          <w:ilvl w:val="0"/>
          <w:numId w:val="31"/>
        </w:numPr>
        <w:spacing w:after="0"/>
        <w:jc w:val="both"/>
      </w:pPr>
      <w:r>
        <w:rPr>
          <w:rFonts w:ascii="Arial" w:hAnsi="Arial" w:cs="Arial"/>
        </w:rPr>
        <w:t>Unieważnia się postępowanie w następujących przypadkach;</w:t>
      </w:r>
    </w:p>
    <w:p w14:paraId="68113862" w14:textId="77777777" w:rsidR="008A029E" w:rsidRDefault="00567418">
      <w:pPr>
        <w:pStyle w:val="Akapitzlist"/>
        <w:numPr>
          <w:ilvl w:val="1"/>
          <w:numId w:val="13"/>
        </w:numPr>
        <w:spacing w:after="0"/>
        <w:ind w:left="993"/>
        <w:jc w:val="both"/>
      </w:pPr>
      <w:r>
        <w:rPr>
          <w:rFonts w:ascii="Arial" w:hAnsi="Arial" w:cs="Arial"/>
        </w:rPr>
        <w:t>nie wpłynęła żadna oferta</w:t>
      </w:r>
    </w:p>
    <w:p w14:paraId="77ACEC74" w14:textId="77777777" w:rsidR="008A029E" w:rsidRDefault="00567418">
      <w:pPr>
        <w:pStyle w:val="Akapitzlist"/>
        <w:numPr>
          <w:ilvl w:val="1"/>
          <w:numId w:val="13"/>
        </w:numPr>
        <w:spacing w:after="0"/>
        <w:ind w:left="993"/>
        <w:jc w:val="both"/>
      </w:pPr>
      <w:r>
        <w:rPr>
          <w:rFonts w:ascii="Arial" w:hAnsi="Arial" w:cs="Arial"/>
        </w:rPr>
        <w:t>wystąpiła istotna zmiana okoliczności powodująca, że wykonanie zmówienia nie leży w interesie publicznym, czego nie można była wcześniej przewidzieć,</w:t>
      </w:r>
    </w:p>
    <w:p w14:paraId="3FF80AB6" w14:textId="77777777" w:rsidR="008A029E" w:rsidRDefault="00567418">
      <w:pPr>
        <w:pStyle w:val="Akapitzlist"/>
        <w:numPr>
          <w:ilvl w:val="1"/>
          <w:numId w:val="13"/>
        </w:numPr>
        <w:spacing w:after="0"/>
        <w:ind w:left="993"/>
        <w:jc w:val="both"/>
      </w:pPr>
      <w:r>
        <w:rPr>
          <w:rFonts w:ascii="Arial" w:hAnsi="Arial" w:cs="Arial"/>
        </w:rPr>
        <w:t>bez podania przyczyny.</w:t>
      </w:r>
    </w:p>
    <w:p w14:paraId="29BFC99A" w14:textId="77777777" w:rsidR="008A029E" w:rsidRDefault="00567418">
      <w:pPr>
        <w:pStyle w:val="Akapitzlist"/>
        <w:numPr>
          <w:ilvl w:val="0"/>
          <w:numId w:val="13"/>
        </w:numPr>
        <w:spacing w:after="0"/>
        <w:jc w:val="both"/>
      </w:pPr>
      <w:r>
        <w:rPr>
          <w:rFonts w:ascii="Arial" w:hAnsi="Arial" w:cs="Arial"/>
        </w:rPr>
        <w:t>Zamawiający nie przewiduje jawnej sesji otwarcia ofert.</w:t>
      </w:r>
    </w:p>
    <w:p w14:paraId="3DA5D87C" w14:textId="77777777" w:rsidR="008A029E" w:rsidRDefault="00567418">
      <w:pPr>
        <w:pStyle w:val="Akapitzlist"/>
        <w:numPr>
          <w:ilvl w:val="0"/>
          <w:numId w:val="13"/>
        </w:numPr>
        <w:spacing w:after="0"/>
        <w:jc w:val="both"/>
      </w:pPr>
      <w:r>
        <w:rPr>
          <w:rFonts w:ascii="Arial" w:hAnsi="Arial" w:cs="Arial"/>
        </w:rPr>
        <w:t>Zamawiający zastrzega sobie prawo negocjacji cenowych z oferentem, który złożył najkorzystniejszą ofertę w przypadku, gdy wartość oferty przewyższa wartość środków przeznaczonych przez Zamawiającego na realizację zamówienia. W wyniku negocjacji kwota środków przeznaczonych na realizacji zamówienia musi być niższa od kwoty przedstawionej w pierwotnie złożonej ofercie.</w:t>
      </w:r>
    </w:p>
    <w:p w14:paraId="1E6EE816" w14:textId="77777777" w:rsidR="008A029E" w:rsidRDefault="00567418">
      <w:pPr>
        <w:pStyle w:val="Akapitzlist"/>
        <w:numPr>
          <w:ilvl w:val="0"/>
          <w:numId w:val="13"/>
        </w:numPr>
        <w:spacing w:after="0"/>
        <w:jc w:val="both"/>
      </w:pPr>
      <w:r>
        <w:rPr>
          <w:rFonts w:ascii="Arial" w:hAnsi="Arial" w:cs="Arial"/>
        </w:rPr>
        <w:t>Wykonawca, którego oferta została wybrana jako najkorzystniejsza, zostanie poinformowany przez Zamawiającego o miejscu i terminie podpisania umowy.</w:t>
      </w:r>
    </w:p>
    <w:p w14:paraId="1FCA6212" w14:textId="77777777" w:rsidR="008A029E" w:rsidRDefault="00567418">
      <w:pPr>
        <w:pStyle w:val="Akapitzlist"/>
        <w:numPr>
          <w:ilvl w:val="0"/>
          <w:numId w:val="13"/>
        </w:numPr>
        <w:spacing w:after="0"/>
        <w:jc w:val="both"/>
      </w:pPr>
      <w:r>
        <w:rPr>
          <w:rFonts w:ascii="Arial" w:hAnsi="Arial" w:cs="Arial"/>
        </w:rPr>
        <w:t>Wykonawca, o którym mowa w ust. 4, ma obowiązek zawrzeć umowę w sprawie zamówienia na warunkach określonych w projektowanych postanowieniach umowy, które stanowią Załącznik do niniejszego Zapytania Ofertowego. Umowa zostanie uzupełniona o zapisy wynikające ze złożonej oferty.</w:t>
      </w:r>
    </w:p>
    <w:p w14:paraId="32210A5B" w14:textId="77777777" w:rsidR="008A029E" w:rsidRDefault="00567418">
      <w:pPr>
        <w:pStyle w:val="Akapitzlist"/>
        <w:numPr>
          <w:ilvl w:val="0"/>
          <w:numId w:val="13"/>
        </w:numPr>
        <w:spacing w:after="0"/>
        <w:jc w:val="both"/>
      </w:pPr>
      <w:r>
        <w:rPr>
          <w:rFonts w:ascii="Arial" w:hAnsi="Arial" w:cs="Arial"/>
        </w:rPr>
        <w:t>Wykonawca przed zawarciem umowy jest zobowiązany do:</w:t>
      </w:r>
    </w:p>
    <w:p w14:paraId="38971947" w14:textId="77777777" w:rsidR="008A029E" w:rsidRDefault="00567418">
      <w:pPr>
        <w:pStyle w:val="Akapitzlist"/>
        <w:numPr>
          <w:ilvl w:val="1"/>
          <w:numId w:val="13"/>
        </w:numPr>
        <w:spacing w:after="0"/>
        <w:jc w:val="both"/>
      </w:pPr>
      <w:r>
        <w:rPr>
          <w:rFonts w:ascii="Arial" w:hAnsi="Arial" w:cs="Arial"/>
        </w:rPr>
        <w:t>złożenia Umowy regulującej współpracę Wykonawców wspólnie ubiegających się o udzielenie zamówienia (jeżeli dotyczy);</w:t>
      </w:r>
    </w:p>
    <w:p w14:paraId="17B198EE" w14:textId="77777777" w:rsidR="008A029E" w:rsidRDefault="00567418">
      <w:pPr>
        <w:pStyle w:val="Akapitzlist"/>
        <w:numPr>
          <w:ilvl w:val="1"/>
          <w:numId w:val="13"/>
        </w:numPr>
        <w:spacing w:after="0"/>
        <w:jc w:val="both"/>
      </w:pPr>
      <w:r>
        <w:rPr>
          <w:rFonts w:ascii="Arial" w:hAnsi="Arial" w:cs="Arial"/>
        </w:rPr>
        <w:t>złożenia Umocowania do podpisania umowy, jeżeli takie umocowanie nie wynika z treści umowy;</w:t>
      </w:r>
    </w:p>
    <w:p w14:paraId="134497AA" w14:textId="77777777" w:rsidR="008A029E" w:rsidRDefault="00567418">
      <w:pPr>
        <w:pStyle w:val="Akapitzlist"/>
        <w:numPr>
          <w:ilvl w:val="0"/>
          <w:numId w:val="13"/>
        </w:numPr>
        <w:spacing w:after="0"/>
        <w:jc w:val="both"/>
      </w:pPr>
      <w:r>
        <w:rPr>
          <w:rFonts w:ascii="Arial" w:hAnsi="Arial" w:cs="Arial"/>
        </w:rPr>
        <w:t>Jeżeli Wykonawca, którego oferta została wybrana, uchyla się od zawarcia umowy, Zamawiający może wybrać ofertę najkorzystniejszą spośród pozostałych ofert.</w:t>
      </w:r>
    </w:p>
    <w:p w14:paraId="497B06E2" w14:textId="290821A3" w:rsidR="008A029E" w:rsidRPr="00452F42" w:rsidRDefault="00567418">
      <w:pPr>
        <w:pStyle w:val="Akapitzlist"/>
        <w:numPr>
          <w:ilvl w:val="0"/>
          <w:numId w:val="13"/>
        </w:numPr>
        <w:spacing w:after="0"/>
        <w:jc w:val="both"/>
      </w:pPr>
      <w:r w:rsidRPr="00452F42">
        <w:rPr>
          <w:rFonts w:ascii="Arial" w:hAnsi="Arial" w:cs="Arial"/>
        </w:rPr>
        <w:t>Wykonawca jest związany złożoną ofertą od daty upływu terminu składania ofert przez okres 30 dni, przy czym pierwszym dniem terminu związania ofertą jest dzień, w którym upływa termin składania ofert.</w:t>
      </w:r>
    </w:p>
    <w:p w14:paraId="0FC3F9CD" w14:textId="77777777" w:rsidR="008A029E" w:rsidRDefault="00567418">
      <w:pPr>
        <w:pStyle w:val="Standard"/>
        <w:spacing w:after="0"/>
        <w:jc w:val="both"/>
      </w:pPr>
      <w:r>
        <w:rPr>
          <w:rFonts w:ascii="Arial" w:hAnsi="Arial" w:cs="Arial"/>
        </w:rPr>
        <w:t>9. Zamawiający może w toku badania i oceny ofert żądać od Wykonawców wyjaśnień oraz</w:t>
      </w:r>
      <w:r>
        <w:rPr>
          <w:rFonts w:ascii="Arial" w:hAnsi="Arial" w:cs="Arial"/>
        </w:rPr>
        <w:br/>
        <w:t>dokumentów dotyczących treści złożonych ofert.</w:t>
      </w:r>
    </w:p>
    <w:p w14:paraId="6C52DDF3" w14:textId="77777777" w:rsidR="008A029E" w:rsidRDefault="008A029E">
      <w:pPr>
        <w:pStyle w:val="Standard"/>
        <w:spacing w:after="0"/>
        <w:jc w:val="both"/>
        <w:rPr>
          <w:rFonts w:ascii="Arial" w:hAnsi="Arial" w:cs="Arial"/>
          <w:b/>
          <w:bCs/>
        </w:rPr>
      </w:pPr>
    </w:p>
    <w:p w14:paraId="4219A11F" w14:textId="77777777" w:rsidR="008A029E" w:rsidRPr="00452F42" w:rsidRDefault="00567418">
      <w:pPr>
        <w:pStyle w:val="Standard"/>
        <w:jc w:val="both"/>
        <w:rPr>
          <w:rStyle w:val="Nagwek1Znak"/>
          <w:rFonts w:ascii="Arial" w:hAnsi="Arial" w:cs="Arial"/>
        </w:rPr>
      </w:pPr>
      <w:r>
        <w:rPr>
          <w:rStyle w:val="Nagwek1Znak"/>
          <w:rFonts w:ascii="Arial" w:hAnsi="Arial" w:cs="Arial"/>
        </w:rPr>
        <w:t xml:space="preserve">XIII. </w:t>
      </w:r>
      <w:r w:rsidRPr="00452F42">
        <w:rPr>
          <w:rStyle w:val="Nagwek1Znak"/>
          <w:rFonts w:ascii="Arial" w:hAnsi="Arial" w:cs="Arial"/>
        </w:rPr>
        <w:t>Obowiązek informacyjny</w:t>
      </w:r>
    </w:p>
    <w:p w14:paraId="0C10BDD7" w14:textId="77777777" w:rsidR="00786FB8" w:rsidRPr="00786FB8" w:rsidRDefault="00786FB8" w:rsidP="00786FB8">
      <w:pPr>
        <w:pStyle w:val="Standard"/>
        <w:spacing w:after="0" w:line="276" w:lineRule="auto"/>
        <w:jc w:val="both"/>
        <w:rPr>
          <w:rFonts w:ascii="Arial" w:eastAsia="Times New Roman" w:hAnsi="Arial" w:cs="Arial"/>
          <w:lang w:eastAsia="pl-PL"/>
        </w:rPr>
      </w:pPr>
      <w:r w:rsidRPr="00786FB8">
        <w:rPr>
          <w:rFonts w:ascii="Arial" w:eastAsia="Times New Roman" w:hAnsi="Arial" w:cs="Arial"/>
          <w:lang w:eastAsia="pl-PL"/>
        </w:rPr>
        <w:t xml:space="preserve">Zgodnie z art. 13 ust. 1 i 2 </w:t>
      </w:r>
      <w:r w:rsidRPr="00786FB8">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86FB8">
        <w:rPr>
          <w:rFonts w:ascii="Arial" w:eastAsia="Times New Roman" w:hAnsi="Arial" w:cs="Arial"/>
          <w:lang w:eastAsia="pl-PL"/>
        </w:rPr>
        <w:t xml:space="preserve">dalej „RODO”, informuję, że: </w:t>
      </w:r>
    </w:p>
    <w:p w14:paraId="6DA755F7" w14:textId="1FA7D7C9" w:rsidR="00786FB8" w:rsidRPr="00786FB8" w:rsidRDefault="00786FB8" w:rsidP="00786FB8">
      <w:pPr>
        <w:pStyle w:val="Standard"/>
        <w:numPr>
          <w:ilvl w:val="1"/>
          <w:numId w:val="32"/>
        </w:numPr>
        <w:spacing w:after="0" w:line="276" w:lineRule="auto"/>
        <w:jc w:val="both"/>
        <w:rPr>
          <w:rFonts w:ascii="Arial" w:eastAsia="Times New Roman" w:hAnsi="Arial" w:cs="Arial"/>
          <w:lang w:eastAsia="pl-PL"/>
        </w:rPr>
      </w:pPr>
      <w:r w:rsidRPr="00786FB8">
        <w:rPr>
          <w:rFonts w:ascii="Arial" w:eastAsia="SimSun" w:hAnsi="Arial" w:cs="Arial"/>
          <w:lang w:eastAsia="zh-CN"/>
        </w:rPr>
        <w:t>Administratorem</w:t>
      </w:r>
      <w:r w:rsidRPr="00786FB8">
        <w:rPr>
          <w:rFonts w:ascii="Arial" w:eastAsia="Times New Roman" w:hAnsi="Arial" w:cs="Arial"/>
          <w:b/>
          <w:bCs/>
          <w:color w:val="000000"/>
          <w:lang w:eastAsia="pl-PL"/>
        </w:rPr>
        <w:t xml:space="preserve"> Pani/Pana danych osobowych</w:t>
      </w:r>
      <w:r w:rsidRPr="00786FB8">
        <w:rPr>
          <w:rFonts w:ascii="Arial" w:eastAsia="Times New Roman" w:hAnsi="Arial" w:cs="Arial"/>
          <w:color w:val="000000"/>
          <w:lang w:eastAsia="pl-PL"/>
        </w:rPr>
        <w:t xml:space="preserve"> jest </w:t>
      </w:r>
      <w:bookmarkStart w:id="4" w:name="_Hlk167620259"/>
      <w:r w:rsidRPr="00786FB8">
        <w:rPr>
          <w:rFonts w:ascii="Arial" w:eastAsia="Times New Roman" w:hAnsi="Arial" w:cs="Arial"/>
        </w:rPr>
        <w:t xml:space="preserve">Urząd Miasta i Gminy w Bardzie z siedzibą Rynek 2, 57-256 </w:t>
      </w:r>
      <w:proofErr w:type="spellStart"/>
      <w:r w:rsidRPr="00786FB8">
        <w:rPr>
          <w:rFonts w:ascii="Arial" w:eastAsia="Times New Roman" w:hAnsi="Arial" w:cs="Arial"/>
        </w:rPr>
        <w:t>Bardo</w:t>
      </w:r>
      <w:proofErr w:type="spellEnd"/>
      <w:r w:rsidRPr="00786FB8">
        <w:rPr>
          <w:rFonts w:ascii="Arial" w:eastAsia="Times New Roman" w:hAnsi="Arial" w:cs="Arial"/>
        </w:rPr>
        <w:t xml:space="preserve">, tel. +48748171478 e-mail: </w:t>
      </w:r>
      <w:hyperlink r:id="rId13" w:history="1">
        <w:r w:rsidRPr="00786FB8">
          <w:rPr>
            <w:rStyle w:val="Hipercze"/>
            <w:rFonts w:ascii="Arial" w:eastAsia="Times New Roman" w:hAnsi="Arial" w:cs="Arial"/>
          </w:rPr>
          <w:t>umig@bardo.pl</w:t>
        </w:r>
      </w:hyperlink>
      <w:r w:rsidRPr="00786FB8">
        <w:rPr>
          <w:rFonts w:ascii="Arial" w:eastAsia="Times New Roman" w:hAnsi="Arial" w:cs="Arial"/>
        </w:rPr>
        <w:t xml:space="preserve">  NIP 887-10-</w:t>
      </w:r>
      <w:r w:rsidRPr="00786FB8">
        <w:rPr>
          <w:rFonts w:ascii="Arial" w:eastAsia="Times New Roman" w:hAnsi="Arial" w:cs="Arial"/>
        </w:rPr>
        <w:lastRenderedPageBreak/>
        <w:t xml:space="preserve">01-461 REGON 000528706 reprezentowany przez Burmistrza Miasta i Gminy adres strony podmiotowej </w:t>
      </w:r>
      <w:hyperlink r:id="rId14" w:history="1">
        <w:r w:rsidRPr="00786FB8">
          <w:rPr>
            <w:rStyle w:val="Hipercze"/>
            <w:rFonts w:ascii="Arial" w:eastAsia="Times New Roman" w:hAnsi="Arial" w:cs="Arial"/>
          </w:rPr>
          <w:t>http://www.bardo.pl/</w:t>
        </w:r>
      </w:hyperlink>
      <w:r w:rsidRPr="00786FB8">
        <w:rPr>
          <w:rFonts w:ascii="Arial" w:eastAsia="Times New Roman" w:hAnsi="Arial" w:cs="Arial"/>
        </w:rPr>
        <w:t xml:space="preserve"> </w:t>
      </w:r>
    </w:p>
    <w:bookmarkEnd w:id="4"/>
    <w:p w14:paraId="4799E66E" w14:textId="06588866" w:rsidR="00786FB8" w:rsidRPr="00786FB8" w:rsidRDefault="00786FB8" w:rsidP="00786FB8">
      <w:pPr>
        <w:pStyle w:val="Tekstpodstawowy"/>
        <w:numPr>
          <w:ilvl w:val="1"/>
          <w:numId w:val="32"/>
        </w:numPr>
        <w:spacing w:after="0" w:line="276" w:lineRule="auto"/>
        <w:jc w:val="both"/>
        <w:rPr>
          <w:rFonts w:ascii="Arial" w:eastAsia="Times New Roman" w:hAnsi="Arial"/>
          <w:color w:val="000000"/>
          <w:sz w:val="22"/>
          <w:szCs w:val="22"/>
          <w:lang w:eastAsia="pl-PL"/>
        </w:rPr>
      </w:pPr>
      <w:r w:rsidRPr="00786FB8">
        <w:rPr>
          <w:rFonts w:ascii="Arial" w:hAnsi="Arial"/>
          <w:sz w:val="22"/>
          <w:szCs w:val="22"/>
        </w:rPr>
        <w:t>Administrator</w:t>
      </w:r>
      <w:r w:rsidRPr="00786FB8">
        <w:rPr>
          <w:rFonts w:ascii="Arial" w:eastAsia="Times New Roman" w:hAnsi="Arial"/>
          <w:color w:val="000000"/>
          <w:sz w:val="22"/>
          <w:szCs w:val="22"/>
          <w:lang w:eastAsia="pl-PL"/>
        </w:rPr>
        <w:t xml:space="preserve"> wyznaczył </w:t>
      </w:r>
      <w:r w:rsidRPr="00786FB8">
        <w:rPr>
          <w:rFonts w:ascii="Arial" w:eastAsia="Times New Roman" w:hAnsi="Arial"/>
          <w:b/>
          <w:bCs/>
          <w:color w:val="000000"/>
          <w:sz w:val="22"/>
          <w:szCs w:val="22"/>
          <w:lang w:eastAsia="pl-PL"/>
        </w:rPr>
        <w:t>Inspektora Ochrony Danych Osobowych</w:t>
      </w:r>
      <w:r w:rsidRPr="00786FB8">
        <w:rPr>
          <w:rFonts w:ascii="Arial" w:eastAsia="Times New Roman" w:hAnsi="Arial"/>
          <w:color w:val="000000"/>
          <w:sz w:val="22"/>
          <w:szCs w:val="22"/>
          <w:lang w:eastAsia="pl-PL"/>
        </w:rPr>
        <w:t xml:space="preserve">, z którym może się Pani/Pan skontaktować za pomocą adresu poczty e-mail: </w:t>
      </w:r>
      <w:hyperlink r:id="rId15" w:history="1">
        <w:r w:rsidRPr="00786FB8">
          <w:rPr>
            <w:rStyle w:val="Hipercze"/>
            <w:rFonts w:ascii="Arial" w:hAnsi="Arial"/>
            <w:sz w:val="22"/>
            <w:szCs w:val="22"/>
          </w:rPr>
          <w:t>iod@bardo.pl</w:t>
        </w:r>
      </w:hyperlink>
      <w:r w:rsidRPr="00786FB8">
        <w:rPr>
          <w:rFonts w:ascii="Arial" w:hAnsi="Arial"/>
          <w:sz w:val="22"/>
          <w:szCs w:val="22"/>
        </w:rPr>
        <w:t xml:space="preserve"> lub za pomocą numeru</w:t>
      </w:r>
      <w:r w:rsidRPr="00786FB8">
        <w:rPr>
          <w:rFonts w:ascii="Arial" w:eastAsia="Times New Roman" w:hAnsi="Arial"/>
          <w:color w:val="000000"/>
          <w:sz w:val="22"/>
          <w:szCs w:val="22"/>
          <w:lang w:eastAsia="pl-PL"/>
        </w:rPr>
        <w:t xml:space="preserve"> </w:t>
      </w:r>
      <w:r w:rsidRPr="00786FB8">
        <w:rPr>
          <w:rFonts w:ascii="Arial" w:hAnsi="Arial"/>
          <w:sz w:val="22"/>
          <w:szCs w:val="22"/>
        </w:rPr>
        <w:t>telefonu</w:t>
      </w:r>
      <w:r w:rsidRPr="00786FB8">
        <w:rPr>
          <w:rFonts w:ascii="Arial" w:eastAsia="Times New Roman" w:hAnsi="Arial"/>
          <w:color w:val="000000"/>
          <w:sz w:val="22"/>
          <w:szCs w:val="22"/>
          <w:lang w:eastAsia="pl-PL"/>
        </w:rPr>
        <w:t xml:space="preserve"> (+48) 693</w:t>
      </w:r>
      <w:r w:rsidRPr="00786FB8">
        <w:rPr>
          <w:rFonts w:ascii="Arial" w:eastAsia="Times New Roman" w:hAnsi="Arial"/>
          <w:color w:val="000000"/>
          <w:sz w:val="22"/>
          <w:szCs w:val="22"/>
          <w:lang w:eastAsia="pl-PL"/>
        </w:rPr>
        <w:noBreakHyphen/>
        <w:t>337</w:t>
      </w:r>
      <w:r w:rsidRPr="00786FB8">
        <w:rPr>
          <w:rFonts w:ascii="Arial" w:eastAsia="Times New Roman" w:hAnsi="Arial"/>
          <w:color w:val="000000"/>
          <w:sz w:val="22"/>
          <w:szCs w:val="22"/>
          <w:lang w:eastAsia="pl-PL"/>
        </w:rPr>
        <w:noBreakHyphen/>
        <w:t>954 lub pisemnie na adres siedziby Administratora wskazany w pkt. 1.</w:t>
      </w:r>
    </w:p>
    <w:p w14:paraId="7629F3FB" w14:textId="77777777" w:rsidR="00786FB8" w:rsidRPr="00786FB8" w:rsidRDefault="00786FB8" w:rsidP="00786FB8">
      <w:pPr>
        <w:pStyle w:val="Tekstpodstawowy"/>
        <w:numPr>
          <w:ilvl w:val="1"/>
          <w:numId w:val="32"/>
        </w:numPr>
        <w:spacing w:after="0" w:line="276" w:lineRule="auto"/>
        <w:jc w:val="both"/>
        <w:rPr>
          <w:rFonts w:ascii="Arial" w:hAnsi="Arial"/>
          <w:sz w:val="22"/>
          <w:szCs w:val="22"/>
        </w:rPr>
      </w:pPr>
      <w:r w:rsidRPr="00786FB8">
        <w:rPr>
          <w:rFonts w:ascii="Arial" w:hAnsi="Arial"/>
          <w:sz w:val="22"/>
          <w:szCs w:val="22"/>
        </w:rPr>
        <w:t xml:space="preserve">Pani/Pana dane osobowe przetwarzane będą na podstawie art. 6 ust. 1 lit. c RODO </w:t>
      </w:r>
      <w:r w:rsidRPr="00786FB8">
        <w:rPr>
          <w:rFonts w:ascii="Arial" w:hAnsi="Arial"/>
          <w:sz w:val="22"/>
          <w:szCs w:val="22"/>
          <w:lang w:eastAsia="pl-PL"/>
        </w:rPr>
        <w:t>(</w:t>
      </w:r>
      <w:r w:rsidRPr="00786FB8">
        <w:rPr>
          <w:rFonts w:ascii="Arial" w:hAnsi="Arial"/>
          <w:sz w:val="22"/>
          <w:szCs w:val="22"/>
        </w:rPr>
        <w:t xml:space="preserve">przetwarzanie jest niezbędne do wypełnienia obowiązku prawnego ciążącego na administratorze) w celu związanym z postępowaniem o udzielenie zamówienia publicznego prowadzonym w procedurze zapytania ofertowego, którego wartość nie przekracza kwoty 130 000 złotych na podstawie art. 2 ust. 1 pkt 1 ustawy z dnia 11 września 2019 r. - Prawo zamówień publicznych. (Dz.U. 2019 r. poz. 2019, 2020 r. poz. 2320 ze zm.), dalej „ustawa </w:t>
      </w:r>
      <w:proofErr w:type="spellStart"/>
      <w:r w:rsidRPr="00786FB8">
        <w:rPr>
          <w:rFonts w:ascii="Arial" w:hAnsi="Arial"/>
          <w:sz w:val="22"/>
          <w:szCs w:val="22"/>
        </w:rPr>
        <w:t>Pzp</w:t>
      </w:r>
      <w:proofErr w:type="spellEnd"/>
      <w:r w:rsidRPr="00786FB8">
        <w:rPr>
          <w:rFonts w:ascii="Arial" w:hAnsi="Arial"/>
          <w:sz w:val="22"/>
          <w:szCs w:val="22"/>
        </w:rPr>
        <w:t xml:space="preserve">” oraz art 162 pkt 4 ustawy z dnia 27 sierpnia 2009r. o finansach publicznych (Dz.U.2019.0.869 z </w:t>
      </w:r>
      <w:proofErr w:type="spellStart"/>
      <w:r w:rsidRPr="00786FB8">
        <w:rPr>
          <w:rFonts w:ascii="Arial" w:hAnsi="Arial"/>
          <w:sz w:val="22"/>
          <w:szCs w:val="22"/>
        </w:rPr>
        <w:t>późn</w:t>
      </w:r>
      <w:proofErr w:type="spellEnd"/>
      <w:r w:rsidRPr="00786FB8">
        <w:rPr>
          <w:rFonts w:ascii="Arial" w:hAnsi="Arial"/>
          <w:sz w:val="22"/>
          <w:szCs w:val="22"/>
        </w:rPr>
        <w:t>. zm.).</w:t>
      </w:r>
    </w:p>
    <w:p w14:paraId="4281E536" w14:textId="77777777" w:rsidR="00786FB8" w:rsidRPr="00786FB8" w:rsidRDefault="00786FB8" w:rsidP="00786FB8">
      <w:pPr>
        <w:pStyle w:val="Tekstpodstawowy"/>
        <w:numPr>
          <w:ilvl w:val="1"/>
          <w:numId w:val="32"/>
        </w:numPr>
        <w:spacing w:after="0" w:line="276" w:lineRule="auto"/>
        <w:jc w:val="both"/>
        <w:rPr>
          <w:rFonts w:ascii="Arial" w:hAnsi="Arial"/>
          <w:sz w:val="22"/>
          <w:szCs w:val="22"/>
        </w:rPr>
      </w:pPr>
      <w:r w:rsidRPr="00786FB8">
        <w:rPr>
          <w:rFonts w:ascii="Arial" w:hAnsi="Arial"/>
          <w:sz w:val="22"/>
          <w:szCs w:val="22"/>
        </w:rPr>
        <w:t xml:space="preserve">Odbiorcami Pani/Pana danych osobowych będą osoby lub podmioty, którym udostępniona zostanie dokumentacja postępowania w oparciu o ustawę o dostępie do informacji publicznej z dnia 26 września 2001 r. (Dz. U. z 2020r. poz. 695 ze zm.) oraz inne podmioty upoważnione na podstawie przepisów ogólnych. </w:t>
      </w:r>
    </w:p>
    <w:p w14:paraId="0C431A5E" w14:textId="77777777" w:rsidR="00786FB8" w:rsidRPr="00786FB8" w:rsidRDefault="00786FB8" w:rsidP="00786FB8">
      <w:pPr>
        <w:pStyle w:val="Tekstpodstawowy"/>
        <w:numPr>
          <w:ilvl w:val="1"/>
          <w:numId w:val="32"/>
        </w:numPr>
        <w:spacing w:after="0" w:line="276" w:lineRule="auto"/>
        <w:jc w:val="both"/>
        <w:rPr>
          <w:rFonts w:ascii="Arial" w:hAnsi="Arial"/>
          <w:sz w:val="22"/>
          <w:szCs w:val="22"/>
        </w:rPr>
      </w:pPr>
      <w:r w:rsidRPr="00786FB8">
        <w:rPr>
          <w:rFonts w:ascii="Arial" w:eastAsia="Times New Roman" w:hAnsi="Arial"/>
          <w:sz w:val="22"/>
          <w:szCs w:val="22"/>
          <w:lang w:eastAsia="pl-PL"/>
        </w:rPr>
        <w:t>Pani/Pana dane osobowe będą przechowywane przez okres 4 lat od dnia zakończenia postępowania, a jeżeli czas trwania umowy przekracza 4 lata, okres przechowywania obejmuje cały czas trwania umowy.</w:t>
      </w:r>
    </w:p>
    <w:p w14:paraId="05574226" w14:textId="77777777" w:rsidR="00786FB8" w:rsidRPr="00786FB8" w:rsidRDefault="00786FB8" w:rsidP="00786FB8">
      <w:pPr>
        <w:pStyle w:val="Tekstpodstawowy"/>
        <w:numPr>
          <w:ilvl w:val="1"/>
          <w:numId w:val="32"/>
        </w:numPr>
        <w:spacing w:after="0" w:line="276" w:lineRule="auto"/>
        <w:jc w:val="both"/>
        <w:rPr>
          <w:rFonts w:ascii="Arial" w:hAnsi="Arial"/>
          <w:sz w:val="22"/>
          <w:szCs w:val="22"/>
        </w:rPr>
      </w:pPr>
      <w:r w:rsidRPr="00786FB8">
        <w:rPr>
          <w:rFonts w:ascii="Arial" w:hAnsi="Arial"/>
          <w:sz w:val="22"/>
          <w:szCs w:val="22"/>
        </w:rPr>
        <w:t>Podanie przez Wykonawcę danych osobowych wynikających z zapisów zapytania ofertowego jest dobrowolne, jednakże odmowa ich podania jest równoznaczna z brakiem możliwości wyboru oferty Wykonawcy.</w:t>
      </w:r>
    </w:p>
    <w:p w14:paraId="7F914F8B" w14:textId="77777777" w:rsidR="00786FB8" w:rsidRPr="00786FB8" w:rsidRDefault="00786FB8" w:rsidP="00786FB8">
      <w:pPr>
        <w:pStyle w:val="Tekstpodstawowy"/>
        <w:numPr>
          <w:ilvl w:val="1"/>
          <w:numId w:val="32"/>
        </w:numPr>
        <w:spacing w:after="0" w:line="276" w:lineRule="auto"/>
        <w:jc w:val="both"/>
        <w:rPr>
          <w:rFonts w:ascii="Arial" w:hAnsi="Arial"/>
          <w:sz w:val="22"/>
          <w:szCs w:val="22"/>
        </w:rPr>
      </w:pPr>
      <w:r w:rsidRPr="00786FB8">
        <w:rPr>
          <w:rFonts w:ascii="Arial" w:eastAsia="Times New Roman" w:hAnsi="Arial"/>
          <w:sz w:val="22"/>
          <w:szCs w:val="22"/>
          <w:lang w:eastAsia="pl-PL"/>
        </w:rPr>
        <w:t>W odniesieniu do Pani/Pana danych osobowych decyzje nie będą podejmowane w sposób zautomatyzowany, stosowanie do art. 22 RODO.</w:t>
      </w:r>
    </w:p>
    <w:p w14:paraId="04A579FE" w14:textId="77777777" w:rsidR="00786FB8" w:rsidRPr="00786FB8" w:rsidRDefault="00786FB8" w:rsidP="00786FB8">
      <w:pPr>
        <w:pStyle w:val="Tekstpodstawowy"/>
        <w:numPr>
          <w:ilvl w:val="1"/>
          <w:numId w:val="32"/>
        </w:numPr>
        <w:spacing w:after="0" w:line="276" w:lineRule="auto"/>
        <w:jc w:val="both"/>
        <w:rPr>
          <w:rFonts w:ascii="Arial" w:hAnsi="Arial"/>
          <w:sz w:val="22"/>
          <w:szCs w:val="22"/>
        </w:rPr>
      </w:pPr>
      <w:r w:rsidRPr="00786FB8">
        <w:rPr>
          <w:rFonts w:ascii="Arial" w:eastAsia="Times New Roman" w:hAnsi="Arial"/>
          <w:sz w:val="22"/>
          <w:szCs w:val="22"/>
          <w:lang w:eastAsia="pl-PL"/>
        </w:rPr>
        <w:t>Posiada Pani/Pan:</w:t>
      </w:r>
    </w:p>
    <w:p w14:paraId="5B45A75D" w14:textId="77777777" w:rsidR="00786FB8" w:rsidRPr="00786FB8" w:rsidRDefault="00786FB8" w:rsidP="00786FB8">
      <w:pPr>
        <w:pStyle w:val="Tekstpodstawowy"/>
        <w:numPr>
          <w:ilvl w:val="2"/>
          <w:numId w:val="32"/>
        </w:numPr>
        <w:spacing w:after="0" w:line="276" w:lineRule="auto"/>
        <w:jc w:val="both"/>
        <w:rPr>
          <w:rFonts w:ascii="Arial" w:hAnsi="Arial"/>
          <w:sz w:val="22"/>
          <w:szCs w:val="22"/>
        </w:rPr>
      </w:pPr>
      <w:r w:rsidRPr="00786FB8">
        <w:rPr>
          <w:rFonts w:ascii="Arial" w:eastAsia="Times New Roman" w:hAnsi="Arial"/>
          <w:sz w:val="22"/>
          <w:szCs w:val="22"/>
          <w:lang w:eastAsia="pl-PL"/>
        </w:rPr>
        <w:t>na podstawie art. 15 RODO prawo dostępu do danych osobowych Pani/Pana dotyczących;</w:t>
      </w:r>
    </w:p>
    <w:p w14:paraId="1A328D6E" w14:textId="77777777" w:rsidR="00786FB8" w:rsidRPr="00786FB8" w:rsidRDefault="00786FB8" w:rsidP="00786FB8">
      <w:pPr>
        <w:pStyle w:val="Tekstpodstawowy"/>
        <w:numPr>
          <w:ilvl w:val="2"/>
          <w:numId w:val="32"/>
        </w:numPr>
        <w:spacing w:after="0" w:line="276" w:lineRule="auto"/>
        <w:jc w:val="both"/>
        <w:rPr>
          <w:rFonts w:ascii="Arial" w:hAnsi="Arial"/>
          <w:sz w:val="22"/>
          <w:szCs w:val="22"/>
        </w:rPr>
      </w:pPr>
      <w:r w:rsidRPr="00786FB8">
        <w:rPr>
          <w:rFonts w:ascii="Arial" w:eastAsia="Times New Roman" w:hAnsi="Arial"/>
          <w:sz w:val="22"/>
          <w:szCs w:val="22"/>
          <w:lang w:eastAsia="pl-PL"/>
        </w:rPr>
        <w:t>na podstawie art. 16 RODO prawo do sprostowania Pani/Pana danych osobowych;</w:t>
      </w:r>
    </w:p>
    <w:p w14:paraId="206864FE" w14:textId="77777777" w:rsidR="00786FB8" w:rsidRPr="00786FB8" w:rsidRDefault="00786FB8" w:rsidP="00786FB8">
      <w:pPr>
        <w:pStyle w:val="Tekstpodstawowy"/>
        <w:numPr>
          <w:ilvl w:val="2"/>
          <w:numId w:val="32"/>
        </w:numPr>
        <w:spacing w:after="0" w:line="276" w:lineRule="auto"/>
        <w:jc w:val="both"/>
        <w:rPr>
          <w:rFonts w:ascii="Arial" w:hAnsi="Arial"/>
          <w:sz w:val="22"/>
          <w:szCs w:val="22"/>
        </w:rPr>
      </w:pPr>
      <w:r w:rsidRPr="00786FB8">
        <w:rPr>
          <w:rFonts w:ascii="Arial" w:eastAsia="Times New Roman" w:hAnsi="Arial"/>
          <w:sz w:val="22"/>
          <w:szCs w:val="22"/>
          <w:lang w:eastAsia="pl-PL"/>
        </w:rPr>
        <w:t>na podstawie art. 18 RODO prawo żądania od administratora ograniczenia przetwarzania danych osobowych z zastrzeżeniem przypadków, o których mowa w art. 18 ust. 2 RODO;</w:t>
      </w:r>
    </w:p>
    <w:p w14:paraId="5FF7284F" w14:textId="77777777" w:rsidR="00786FB8" w:rsidRPr="00786FB8" w:rsidRDefault="00786FB8" w:rsidP="00786FB8">
      <w:pPr>
        <w:pStyle w:val="Tekstpodstawowy"/>
        <w:numPr>
          <w:ilvl w:val="2"/>
          <w:numId w:val="32"/>
        </w:numPr>
        <w:spacing w:after="0" w:line="276" w:lineRule="auto"/>
        <w:jc w:val="both"/>
        <w:rPr>
          <w:rFonts w:ascii="Arial" w:hAnsi="Arial"/>
          <w:sz w:val="22"/>
          <w:szCs w:val="22"/>
        </w:rPr>
      </w:pPr>
      <w:r w:rsidRPr="00786FB8">
        <w:rPr>
          <w:rFonts w:ascii="Arial" w:eastAsia="Times New Roman" w:hAnsi="Arial"/>
          <w:sz w:val="22"/>
          <w:szCs w:val="22"/>
          <w:lang w:eastAsia="pl-PL"/>
        </w:rPr>
        <w:t>prawo do wniesienia skargi do Prezesa Urzędu Ochrony Danych Osobowych, gdy uzna Pani/Pan, że przetwarzanie danych osobowych Pani/Pana dotyczących narusza przepisy RODO</w:t>
      </w:r>
    </w:p>
    <w:p w14:paraId="27D235D8" w14:textId="77777777" w:rsidR="00786FB8" w:rsidRPr="00786FB8" w:rsidRDefault="00786FB8" w:rsidP="00786FB8">
      <w:pPr>
        <w:pStyle w:val="Tekstpodstawowy"/>
        <w:numPr>
          <w:ilvl w:val="2"/>
          <w:numId w:val="32"/>
        </w:numPr>
        <w:spacing w:after="0" w:line="276" w:lineRule="auto"/>
        <w:jc w:val="both"/>
        <w:rPr>
          <w:rFonts w:ascii="Arial" w:hAnsi="Arial"/>
          <w:sz w:val="22"/>
          <w:szCs w:val="22"/>
        </w:rPr>
      </w:pPr>
      <w:r w:rsidRPr="00786FB8">
        <w:rPr>
          <w:rFonts w:ascii="Arial" w:hAnsi="Arial"/>
          <w:sz w:val="22"/>
          <w:szCs w:val="22"/>
        </w:rPr>
        <w:t>nie przysługuje Pani/Panu:</w:t>
      </w:r>
    </w:p>
    <w:p w14:paraId="46685C76" w14:textId="77777777" w:rsidR="00786FB8" w:rsidRPr="00786FB8" w:rsidRDefault="00786FB8" w:rsidP="00786FB8">
      <w:pPr>
        <w:pStyle w:val="Tekstpodstawowy"/>
        <w:spacing w:after="0" w:line="276" w:lineRule="auto"/>
        <w:ind w:left="1440"/>
        <w:jc w:val="both"/>
        <w:rPr>
          <w:rFonts w:ascii="Arial" w:hAnsi="Arial"/>
          <w:sz w:val="22"/>
          <w:szCs w:val="22"/>
        </w:rPr>
      </w:pPr>
      <w:r w:rsidRPr="00786FB8">
        <w:rPr>
          <w:rFonts w:ascii="Arial" w:hAnsi="Arial"/>
          <w:sz w:val="22"/>
          <w:szCs w:val="22"/>
        </w:rPr>
        <w:t>- w związku z art. 17 ust. 3 lit. b, d lub e RODO prawo do usunięcia danych - osobowych;</w:t>
      </w:r>
    </w:p>
    <w:p w14:paraId="2CAFEF2A" w14:textId="77777777" w:rsidR="00786FB8" w:rsidRPr="00786FB8" w:rsidRDefault="00786FB8" w:rsidP="00786FB8">
      <w:pPr>
        <w:pStyle w:val="Tekstpodstawowy"/>
        <w:spacing w:after="0" w:line="276" w:lineRule="auto"/>
        <w:ind w:left="1440"/>
        <w:jc w:val="both"/>
        <w:rPr>
          <w:rFonts w:ascii="Arial" w:hAnsi="Arial"/>
          <w:sz w:val="22"/>
          <w:szCs w:val="22"/>
        </w:rPr>
      </w:pPr>
      <w:r w:rsidRPr="00786FB8">
        <w:rPr>
          <w:rFonts w:ascii="Arial" w:hAnsi="Arial"/>
          <w:sz w:val="22"/>
          <w:szCs w:val="22"/>
        </w:rPr>
        <w:t>- prawo do przenoszenia danych osobowych, o którym mowa w art. 20 RODO;</w:t>
      </w:r>
    </w:p>
    <w:p w14:paraId="7476DEFE" w14:textId="77777777" w:rsidR="00786FB8" w:rsidRPr="00786FB8" w:rsidRDefault="00786FB8" w:rsidP="00786FB8">
      <w:pPr>
        <w:pStyle w:val="Tekstpodstawowy"/>
        <w:spacing w:after="0" w:line="276" w:lineRule="auto"/>
        <w:ind w:left="1440"/>
        <w:jc w:val="both"/>
        <w:rPr>
          <w:rFonts w:ascii="Arial" w:hAnsi="Arial"/>
          <w:sz w:val="22"/>
          <w:szCs w:val="22"/>
        </w:rPr>
      </w:pPr>
      <w:r w:rsidRPr="00786FB8">
        <w:rPr>
          <w:rFonts w:ascii="Arial" w:hAnsi="Arial"/>
          <w:sz w:val="22"/>
          <w:szCs w:val="22"/>
        </w:rPr>
        <w:t>- na podstawie art. 21 RODO prawo sprzeciwu, wobec przetwarzania danych osobowych, gdyż podstawą prawną przetwarzania Pani/Pana danych osobowych jest art. 6 ust. 1 lit. c RODO.</w:t>
      </w:r>
    </w:p>
    <w:p w14:paraId="0F55B415" w14:textId="77777777" w:rsidR="00786FB8" w:rsidRPr="00786FB8" w:rsidRDefault="00786FB8" w:rsidP="00786FB8">
      <w:pPr>
        <w:pStyle w:val="Tekstpodstawowy"/>
        <w:spacing w:after="0" w:line="276" w:lineRule="auto"/>
        <w:ind w:left="1440"/>
        <w:jc w:val="both"/>
        <w:rPr>
          <w:rFonts w:ascii="Arial" w:hAnsi="Arial"/>
          <w:sz w:val="22"/>
          <w:szCs w:val="22"/>
        </w:rPr>
      </w:pPr>
    </w:p>
    <w:p w14:paraId="65EA3C34" w14:textId="77777777" w:rsidR="00786FB8" w:rsidRPr="00BC3A1B" w:rsidRDefault="00786FB8" w:rsidP="00786FB8">
      <w:pPr>
        <w:pStyle w:val="Tekstpodstawowy"/>
        <w:spacing w:after="0" w:line="276" w:lineRule="auto"/>
        <w:ind w:left="1440"/>
        <w:jc w:val="both"/>
        <w:rPr>
          <w:rFonts w:ascii="Times New Roman" w:hAnsi="Times New Roman" w:cs="Times New Roman"/>
          <w:sz w:val="20"/>
          <w:szCs w:val="20"/>
        </w:rPr>
      </w:pPr>
    </w:p>
    <w:p w14:paraId="2918E1BA" w14:textId="77777777" w:rsidR="00786FB8" w:rsidRDefault="00786FB8">
      <w:pPr>
        <w:pStyle w:val="Standard"/>
        <w:jc w:val="both"/>
      </w:pPr>
    </w:p>
    <w:p w14:paraId="409FF81D" w14:textId="77777777" w:rsidR="008A029E" w:rsidRDefault="00567418">
      <w:pPr>
        <w:pStyle w:val="Standard"/>
        <w:jc w:val="both"/>
      </w:pPr>
      <w:r>
        <w:rPr>
          <w:rStyle w:val="Nagwek1Znak"/>
          <w:rFonts w:ascii="Arial" w:hAnsi="Arial" w:cs="Arial"/>
        </w:rPr>
        <w:lastRenderedPageBreak/>
        <w:t>XIV. Załączniki</w:t>
      </w:r>
    </w:p>
    <w:p w14:paraId="53FE4414" w14:textId="77777777" w:rsidR="008A029E" w:rsidRDefault="00567418">
      <w:pPr>
        <w:pStyle w:val="Standard"/>
        <w:spacing w:after="0"/>
        <w:jc w:val="both"/>
      </w:pPr>
      <w:r>
        <w:rPr>
          <w:rFonts w:ascii="Arial" w:hAnsi="Arial" w:cs="Arial"/>
        </w:rPr>
        <w:t>1. Załącznik nr 1 – Formularz oferty</w:t>
      </w:r>
    </w:p>
    <w:p w14:paraId="5C86A169" w14:textId="77777777" w:rsidR="008A029E" w:rsidRDefault="00567418">
      <w:pPr>
        <w:pStyle w:val="Standard"/>
        <w:spacing w:after="0"/>
        <w:jc w:val="both"/>
      </w:pPr>
      <w:r>
        <w:rPr>
          <w:rFonts w:ascii="Arial" w:hAnsi="Arial" w:cs="Arial"/>
        </w:rPr>
        <w:t>2. Załącznik nr 2 – Oświadczenie o braku podstaw wykluczenia</w:t>
      </w:r>
    </w:p>
    <w:p w14:paraId="33EB136F" w14:textId="77777777" w:rsidR="008A029E" w:rsidRDefault="00567418">
      <w:pPr>
        <w:pStyle w:val="Standard"/>
        <w:spacing w:after="0"/>
        <w:jc w:val="both"/>
      </w:pPr>
      <w:r>
        <w:rPr>
          <w:rFonts w:ascii="Arial" w:hAnsi="Arial" w:cs="Arial"/>
        </w:rPr>
        <w:t>3. Załącznik nr 3 – Oświadczenie o braku powiązań osobowych lub kapitałowych</w:t>
      </w:r>
    </w:p>
    <w:p w14:paraId="5C555E71" w14:textId="77777777" w:rsidR="008A029E" w:rsidRDefault="00567418">
      <w:pPr>
        <w:pStyle w:val="Standard"/>
        <w:spacing w:after="0"/>
        <w:jc w:val="both"/>
      </w:pPr>
      <w:r>
        <w:rPr>
          <w:rFonts w:ascii="Arial" w:hAnsi="Arial" w:cs="Arial"/>
        </w:rPr>
        <w:t>4. Załącznik nr 4 – Oświadczenie dotyczące podwykonawców</w:t>
      </w:r>
    </w:p>
    <w:p w14:paraId="5214FC14" w14:textId="77777777" w:rsidR="008A029E" w:rsidRDefault="00567418">
      <w:pPr>
        <w:pStyle w:val="Standard"/>
        <w:spacing w:after="0"/>
        <w:jc w:val="both"/>
      </w:pPr>
      <w:r>
        <w:rPr>
          <w:rFonts w:ascii="Arial" w:hAnsi="Arial" w:cs="Arial"/>
        </w:rPr>
        <w:t>5. Załącznik nr 5 – Wykaz usług</w:t>
      </w:r>
    </w:p>
    <w:p w14:paraId="0A175BBE" w14:textId="77777777" w:rsidR="008A029E" w:rsidRDefault="00567418">
      <w:pPr>
        <w:pStyle w:val="Standard"/>
        <w:spacing w:after="0"/>
        <w:jc w:val="both"/>
      </w:pPr>
      <w:r>
        <w:rPr>
          <w:rFonts w:ascii="Arial" w:hAnsi="Arial" w:cs="Arial"/>
        </w:rPr>
        <w:t>6. Załącznik nr 6 – Wzór umowy</w:t>
      </w:r>
    </w:p>
    <w:sectPr w:rsidR="008A029E">
      <w:headerReference w:type="default" r:id="rId16"/>
      <w:footerReference w:type="default" r:id="rId1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00AE" w14:textId="77777777" w:rsidR="000D2B86" w:rsidRDefault="000D2B86">
      <w:r>
        <w:separator/>
      </w:r>
    </w:p>
  </w:endnote>
  <w:endnote w:type="continuationSeparator" w:id="0">
    <w:p w14:paraId="012B76B1" w14:textId="77777777" w:rsidR="000D2B86" w:rsidRDefault="000D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
    <w:altName w:val="Times New Roman"/>
    <w:charset w:val="00"/>
    <w:family w:val="auto"/>
    <w:pitch w:val="variable"/>
  </w:font>
  <w:font w:name="Aptos Display">
    <w:charset w:val="00"/>
    <w:family w:val="swiss"/>
    <w:pitch w:val="variable"/>
    <w:sig w:usb0="20000287" w:usb1="00000003" w:usb2="00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C42D" w14:textId="77777777" w:rsidR="004015B8" w:rsidRDefault="00567418">
    <w:pPr>
      <w:pStyle w:val="Stopka"/>
      <w:jc w:val="right"/>
    </w:pPr>
    <w:r>
      <w:t xml:space="preserve">Strona </w:t>
    </w:r>
    <w:r>
      <w:rPr>
        <w:b/>
        <w:bCs/>
        <w:sz w:val="24"/>
        <w:szCs w:val="24"/>
      </w:rPr>
      <w:fldChar w:fldCharType="begin"/>
    </w:r>
    <w:r>
      <w:rPr>
        <w:b/>
        <w:bCs/>
        <w:sz w:val="24"/>
        <w:szCs w:val="24"/>
      </w:rPr>
      <w:instrText xml:space="preserve"> PAGE </w:instrText>
    </w:r>
    <w:r>
      <w:rPr>
        <w:b/>
        <w:bCs/>
        <w:sz w:val="24"/>
        <w:szCs w:val="24"/>
      </w:rPr>
      <w:fldChar w:fldCharType="separate"/>
    </w:r>
    <w:r w:rsidR="005C6AF4">
      <w:rPr>
        <w:b/>
        <w:bCs/>
        <w:noProof/>
        <w:sz w:val="24"/>
        <w:szCs w:val="24"/>
      </w:rPr>
      <w:t>12</w:t>
    </w:r>
    <w:r>
      <w:rPr>
        <w:b/>
        <w:bCs/>
        <w:sz w:val="24"/>
        <w:szCs w:val="24"/>
      </w:rPr>
      <w:fldChar w:fldCharType="end"/>
    </w:r>
    <w:r>
      <w:t xml:space="preserve"> z </w:t>
    </w:r>
    <w:r>
      <w:rPr>
        <w:b/>
        <w:bCs/>
        <w:sz w:val="24"/>
        <w:szCs w:val="24"/>
      </w:rPr>
      <w:fldChar w:fldCharType="begin"/>
    </w:r>
    <w:r>
      <w:rPr>
        <w:b/>
        <w:bCs/>
        <w:sz w:val="24"/>
        <w:szCs w:val="24"/>
      </w:rPr>
      <w:instrText xml:space="preserve"> NUMPAGES </w:instrText>
    </w:r>
    <w:r>
      <w:rPr>
        <w:b/>
        <w:bCs/>
        <w:sz w:val="24"/>
        <w:szCs w:val="24"/>
      </w:rPr>
      <w:fldChar w:fldCharType="separate"/>
    </w:r>
    <w:r w:rsidR="005C6AF4">
      <w:rPr>
        <w:b/>
        <w:bCs/>
        <w:noProof/>
        <w:sz w:val="24"/>
        <w:szCs w:val="24"/>
      </w:rPr>
      <w:t>12</w:t>
    </w:r>
    <w:r>
      <w:rPr>
        <w:b/>
        <w:bCs/>
        <w:sz w:val="24"/>
        <w:szCs w:val="24"/>
      </w:rPr>
      <w:fldChar w:fldCharType="end"/>
    </w:r>
  </w:p>
  <w:p w14:paraId="219CCDFD" w14:textId="77777777" w:rsidR="004015B8" w:rsidRDefault="004015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6D4C" w14:textId="77777777" w:rsidR="000D2B86" w:rsidRDefault="000D2B86">
      <w:r>
        <w:rPr>
          <w:color w:val="000000"/>
        </w:rPr>
        <w:separator/>
      </w:r>
    </w:p>
  </w:footnote>
  <w:footnote w:type="continuationSeparator" w:id="0">
    <w:p w14:paraId="702786E2" w14:textId="77777777" w:rsidR="000D2B86" w:rsidRDefault="000D2B86">
      <w:r>
        <w:continuationSeparator/>
      </w:r>
    </w:p>
  </w:footnote>
  <w:footnote w:id="1">
    <w:p w14:paraId="3CC0DE34" w14:textId="65D304B7" w:rsidR="00D37D0F" w:rsidRDefault="00D37D0F" w:rsidP="00EA55C6">
      <w:pPr>
        <w:pStyle w:val="Tekstprzypisudolnego"/>
        <w:jc w:val="both"/>
      </w:pPr>
      <w:r>
        <w:rPr>
          <w:rStyle w:val="Odwoanieprzypisudolnego"/>
        </w:rPr>
        <w:footnoteRef/>
      </w:r>
      <w:r>
        <w:t xml:space="preserve"> Dopuszcza się realizację wycieczek wg innego klucza</w:t>
      </w:r>
      <w:r w:rsidR="0032363F">
        <w:t>, w tym lokalizacji</w:t>
      </w:r>
      <w:r>
        <w:t xml:space="preserve"> niż w tabeli, jeśli wynika to z</w:t>
      </w:r>
      <w:r w:rsidR="0032363F">
        <w:t> </w:t>
      </w:r>
      <w:r>
        <w:t>czynników obiektywnych, których nie dało się przewidzieć  na etapie przygotowania zapytania ofertowego, jednak po zatwierdzeniu przez zamawiającego.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EE24" w14:textId="77777777" w:rsidR="004015B8" w:rsidRDefault="00567418">
    <w:pPr>
      <w:pStyle w:val="Nagwek"/>
    </w:pPr>
    <w:r>
      <w:rPr>
        <w:noProof/>
        <w:lang w:eastAsia="pl-PL"/>
      </w:rPr>
      <w:drawing>
        <wp:inline distT="0" distB="0" distL="0" distR="0" wp14:anchorId="587A3D67" wp14:editId="649282BD">
          <wp:extent cx="5760720" cy="717483"/>
          <wp:effectExtent l="0" t="0" r="0" b="6417"/>
          <wp:docPr id="749088830" name="Picture 75" descr="Obraz zawierający tekst, Czcionka, biały, czarne i białe&#10;&#10;Opis wygenerowany automatyczn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720" cy="71748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FB8940A"/>
    <w:name w:val="WW8Num3"/>
    <w:lvl w:ilvl="0">
      <w:start w:val="1"/>
      <w:numFmt w:val="decimal"/>
      <w:suff w:val="space"/>
      <w:lvlText w:val=" %1."/>
      <w:lvlJc w:val="left"/>
      <w:pPr>
        <w:tabs>
          <w:tab w:val="num" w:pos="0"/>
        </w:tabs>
        <w:ind w:left="720" w:hanging="360"/>
      </w:pPr>
      <w:rPr>
        <w:rFonts w:ascii="Times New Roman" w:eastAsia="Times New Roman" w:hAnsi="Times New Roman" w:cs="Times New Roman"/>
        <w:b/>
        <w:bCs/>
        <w:iCs/>
        <w:sz w:val="22"/>
        <w:szCs w:val="22"/>
        <w:lang w:val="pl-PL" w:eastAsia="pl-PL" w:bidi="pl-PL"/>
      </w:rPr>
    </w:lvl>
    <w:lvl w:ilvl="1">
      <w:start w:val="1"/>
      <w:numFmt w:val="decimal"/>
      <w:suff w:val="space"/>
      <w:lvlText w:val="%2."/>
      <w:lvlJc w:val="left"/>
      <w:pPr>
        <w:tabs>
          <w:tab w:val="num" w:pos="-720"/>
        </w:tabs>
        <w:ind w:left="360" w:hanging="360"/>
      </w:pPr>
      <w:rPr>
        <w:rFonts w:ascii="Arial" w:eastAsia="Times New Roman" w:hAnsi="Arial" w:cs="Arial" w:hint="default"/>
        <w:b/>
        <w:bCs/>
        <w:i w:val="0"/>
        <w:iCs w:val="0"/>
        <w:spacing w:val="-11"/>
        <w:w w:val="105"/>
        <w:kern w:val="1"/>
        <w:sz w:val="22"/>
        <w:szCs w:val="22"/>
        <w:lang w:val="pl-PL"/>
      </w:rPr>
    </w:lvl>
    <w:lvl w:ilvl="2">
      <w:start w:val="1"/>
      <w:numFmt w:val="decimal"/>
      <w:suff w:val="space"/>
      <w:lvlText w:val=" %1.%2.%3)"/>
      <w:lvlJc w:val="left"/>
      <w:pPr>
        <w:tabs>
          <w:tab w:val="num" w:pos="-654"/>
        </w:tabs>
        <w:ind w:left="786" w:hanging="360"/>
      </w:pPr>
      <w:rPr>
        <w:rFonts w:ascii="Arial" w:eastAsia="Sylfaen" w:hAnsi="Arial" w:cs="Arial" w:hint="default"/>
        <w:b w:val="0"/>
        <w:bCs w:val="0"/>
        <w:i w:val="0"/>
        <w:iCs w:val="0"/>
        <w:sz w:val="22"/>
        <w:szCs w:val="22"/>
        <w:lang w:val="pl-PL"/>
      </w:rPr>
    </w:lvl>
    <w:lvl w:ilvl="3">
      <w:start w:val="1"/>
      <w:numFmt w:val="decimal"/>
      <w:suff w:val="space"/>
      <w:lvlText w:val="%1.%2.%3.%4)"/>
      <w:lvlJc w:val="left"/>
      <w:pPr>
        <w:tabs>
          <w:tab w:val="num" w:pos="0"/>
        </w:tabs>
        <w:ind w:left="1800" w:hanging="360"/>
      </w:pPr>
      <w:rPr>
        <w:rFonts w:ascii="Times New Roman" w:eastAsia="Times New Roman" w:hAnsi="Times New Roman" w:cs="Times New Roman"/>
        <w:sz w:val="22"/>
        <w:szCs w:val="22"/>
        <w:highlight w:val="white"/>
        <w:lang w:val="pl-PL"/>
      </w:rPr>
    </w:lvl>
    <w:lvl w:ilvl="4">
      <w:start w:val="1"/>
      <w:numFmt w:val="lowerLetter"/>
      <w:suff w:val="space"/>
      <w:lvlText w:val="%5)"/>
      <w:lvlJc w:val="left"/>
      <w:pPr>
        <w:tabs>
          <w:tab w:val="num" w:pos="0"/>
        </w:tabs>
        <w:ind w:left="1803" w:hanging="3"/>
      </w:pPr>
    </w:lvl>
    <w:lvl w:ilvl="5">
      <w:start w:val="1"/>
      <w:numFmt w:val="bullet"/>
      <w:lvlText w:val=""/>
      <w:lvlJc w:val="left"/>
      <w:pPr>
        <w:tabs>
          <w:tab w:val="num" w:pos="0"/>
        </w:tabs>
        <w:ind w:left="2520" w:hanging="360"/>
      </w:pPr>
      <w:rPr>
        <w:rFonts w:ascii="Symbol" w:hAnsi="Symbol" w:cs="StarSymbol"/>
      </w:rPr>
    </w:lvl>
    <w:lvl w:ilvl="6">
      <w:start w:val="1"/>
      <w:numFmt w:val="bullet"/>
      <w:lvlText w:val=""/>
      <w:lvlJc w:val="left"/>
      <w:pPr>
        <w:tabs>
          <w:tab w:val="num" w:pos="0"/>
        </w:tabs>
        <w:ind w:left="2880" w:hanging="360"/>
      </w:pPr>
      <w:rPr>
        <w:rFonts w:ascii="Symbol" w:hAnsi="Symbol" w:cs="StarSymbol"/>
      </w:rPr>
    </w:lvl>
    <w:lvl w:ilvl="7">
      <w:start w:val="1"/>
      <w:numFmt w:val="bullet"/>
      <w:lvlText w:val=""/>
      <w:lvlJc w:val="left"/>
      <w:pPr>
        <w:tabs>
          <w:tab w:val="num" w:pos="0"/>
        </w:tabs>
        <w:ind w:left="3240" w:hanging="360"/>
      </w:pPr>
      <w:rPr>
        <w:rFonts w:ascii="Symbol" w:hAnsi="Symbol" w:cs="StarSymbol"/>
      </w:rPr>
    </w:lvl>
    <w:lvl w:ilvl="8">
      <w:start w:val="1"/>
      <w:numFmt w:val="bullet"/>
      <w:lvlText w:val=""/>
      <w:lvlJc w:val="left"/>
      <w:pPr>
        <w:tabs>
          <w:tab w:val="num" w:pos="0"/>
        </w:tabs>
        <w:ind w:left="3600" w:hanging="360"/>
      </w:pPr>
      <w:rPr>
        <w:rFonts w:ascii="Symbol" w:hAnsi="Symbol" w:cs="StarSymbol"/>
      </w:rPr>
    </w:lvl>
  </w:abstractNum>
  <w:abstractNum w:abstractNumId="1" w15:restartNumberingAfterBreak="0">
    <w:nsid w:val="091C2C89"/>
    <w:multiLevelType w:val="multilevel"/>
    <w:tmpl w:val="95463B1A"/>
    <w:styleLink w:val="WWNum1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46E0683"/>
    <w:multiLevelType w:val="multilevel"/>
    <w:tmpl w:val="1138F3FC"/>
    <w:styleLink w:val="WWNum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7B539A1"/>
    <w:multiLevelType w:val="multilevel"/>
    <w:tmpl w:val="3B767886"/>
    <w:styleLink w:val="WWNum1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0C65F27"/>
    <w:multiLevelType w:val="multilevel"/>
    <w:tmpl w:val="4AF29D4C"/>
    <w:styleLink w:val="WWNum12"/>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2B45AC0"/>
    <w:multiLevelType w:val="multilevel"/>
    <w:tmpl w:val="66ECD9DC"/>
    <w:styleLink w:val="WWNum1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48C27AE"/>
    <w:multiLevelType w:val="multilevel"/>
    <w:tmpl w:val="E1BA3776"/>
    <w:styleLink w:val="WWNum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A823DE0"/>
    <w:multiLevelType w:val="multilevel"/>
    <w:tmpl w:val="EFCACDBE"/>
    <w:styleLink w:val="WWNum7"/>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EC67158"/>
    <w:multiLevelType w:val="hybridMultilevel"/>
    <w:tmpl w:val="104A29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FB57E3"/>
    <w:multiLevelType w:val="multilevel"/>
    <w:tmpl w:val="B56EEA30"/>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3BC4013"/>
    <w:multiLevelType w:val="hybridMultilevel"/>
    <w:tmpl w:val="E1B2F498"/>
    <w:lvl w:ilvl="0" w:tplc="827AF7E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4680563B"/>
    <w:multiLevelType w:val="multilevel"/>
    <w:tmpl w:val="A45E23B8"/>
    <w:styleLink w:val="WWNum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92D7C07"/>
    <w:multiLevelType w:val="multilevel"/>
    <w:tmpl w:val="C59C8C98"/>
    <w:styleLink w:val="WWNum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4D435B57"/>
    <w:multiLevelType w:val="multilevel"/>
    <w:tmpl w:val="C660D52C"/>
    <w:styleLink w:val="WWNum14"/>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522A6F42"/>
    <w:multiLevelType w:val="hybridMultilevel"/>
    <w:tmpl w:val="0852A6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0C02AD"/>
    <w:multiLevelType w:val="multilevel"/>
    <w:tmpl w:val="C0CAAA84"/>
    <w:styleLink w:val="WW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5E4A0B1B"/>
    <w:multiLevelType w:val="multilevel"/>
    <w:tmpl w:val="5F189F8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777161"/>
    <w:multiLevelType w:val="multilevel"/>
    <w:tmpl w:val="D1D8C4CE"/>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11F1D5F"/>
    <w:multiLevelType w:val="hybridMultilevel"/>
    <w:tmpl w:val="9A042F20"/>
    <w:lvl w:ilvl="0" w:tplc="62304474">
      <w:numFmt w:val="bullet"/>
      <w:lvlText w:val="•"/>
      <w:lvlJc w:val="left"/>
      <w:pPr>
        <w:ind w:left="644" w:hanging="360"/>
      </w:pPr>
      <w:rPr>
        <w:rFonts w:ascii="Arial" w:eastAsia="Aptos" w:hAnsi="Aria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69511900"/>
    <w:multiLevelType w:val="multilevel"/>
    <w:tmpl w:val="7264E592"/>
    <w:styleLink w:val="WWNum10"/>
    <w:lvl w:ilvl="0">
      <w:start w:val="1"/>
      <w:numFmt w:val="decimal"/>
      <w:lvlText w:val="%1)"/>
      <w:lvlJc w:val="left"/>
      <w:pPr>
        <w:ind w:left="720" w:hanging="360"/>
      </w:pPr>
    </w:lvl>
    <w:lvl w:ilvl="1">
      <w:start w:val="1"/>
      <w:numFmt w:val="lowerLetter"/>
      <w:lvlText w:val="."/>
      <w:lvlJc w:val="left"/>
      <w:pPr>
        <w:ind w:left="1440" w:hanging="360"/>
      </w:pPr>
    </w:lvl>
    <w:lvl w:ilvl="2">
      <w:start w:val="1"/>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6E6A18FF"/>
    <w:multiLevelType w:val="multilevel"/>
    <w:tmpl w:val="454A9B70"/>
    <w:styleLink w:val="WWNum17"/>
    <w:lvl w:ilvl="0">
      <w:start w:val="1"/>
      <w:numFmt w:val="decimal"/>
      <w:lvlText w:val="%1."/>
      <w:lvlJc w:val="left"/>
      <w:pPr>
        <w:ind w:left="732" w:hanging="372"/>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6FDD471F"/>
    <w:multiLevelType w:val="multilevel"/>
    <w:tmpl w:val="7F44EA20"/>
    <w:styleLink w:val="WWNum15"/>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74B10D3B"/>
    <w:multiLevelType w:val="hybridMultilevel"/>
    <w:tmpl w:val="8B1AC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769C1451"/>
    <w:multiLevelType w:val="multilevel"/>
    <w:tmpl w:val="145EA07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77B7301"/>
    <w:multiLevelType w:val="multilevel"/>
    <w:tmpl w:val="87A2B9EA"/>
    <w:styleLink w:val="WWNum5"/>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77F71327"/>
    <w:multiLevelType w:val="hybridMultilevel"/>
    <w:tmpl w:val="0C404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42559627">
    <w:abstractNumId w:val="23"/>
  </w:num>
  <w:num w:numId="2" w16cid:durableId="548340264">
    <w:abstractNumId w:val="17"/>
  </w:num>
  <w:num w:numId="3" w16cid:durableId="1541743152">
    <w:abstractNumId w:val="6"/>
  </w:num>
  <w:num w:numId="4" w16cid:durableId="275794312">
    <w:abstractNumId w:val="15"/>
  </w:num>
  <w:num w:numId="5" w16cid:durableId="1642612356">
    <w:abstractNumId w:val="24"/>
  </w:num>
  <w:num w:numId="6" w16cid:durableId="896433391">
    <w:abstractNumId w:val="16"/>
  </w:num>
  <w:num w:numId="7" w16cid:durableId="52043530">
    <w:abstractNumId w:val="7"/>
  </w:num>
  <w:num w:numId="8" w16cid:durableId="636881198">
    <w:abstractNumId w:val="11"/>
  </w:num>
  <w:num w:numId="9" w16cid:durableId="1083726249">
    <w:abstractNumId w:val="9"/>
  </w:num>
  <w:num w:numId="10" w16cid:durableId="488325412">
    <w:abstractNumId w:val="19"/>
  </w:num>
  <w:num w:numId="11" w16cid:durableId="233706436">
    <w:abstractNumId w:val="12"/>
  </w:num>
  <w:num w:numId="12" w16cid:durableId="321935229">
    <w:abstractNumId w:val="4"/>
  </w:num>
  <w:num w:numId="13" w16cid:durableId="139733974">
    <w:abstractNumId w:val="1"/>
  </w:num>
  <w:num w:numId="14" w16cid:durableId="1549297676">
    <w:abstractNumId w:val="13"/>
  </w:num>
  <w:num w:numId="15" w16cid:durableId="486241730">
    <w:abstractNumId w:val="21"/>
  </w:num>
  <w:num w:numId="16" w16cid:durableId="2008558699">
    <w:abstractNumId w:val="2"/>
  </w:num>
  <w:num w:numId="17" w16cid:durableId="628173763">
    <w:abstractNumId w:val="20"/>
  </w:num>
  <w:num w:numId="18" w16cid:durableId="1656185254">
    <w:abstractNumId w:val="5"/>
  </w:num>
  <w:num w:numId="19" w16cid:durableId="629938120">
    <w:abstractNumId w:val="3"/>
  </w:num>
  <w:num w:numId="20" w16cid:durableId="1628394143">
    <w:abstractNumId w:val="2"/>
    <w:lvlOverride w:ilvl="0">
      <w:startOverride w:val="1"/>
    </w:lvlOverride>
  </w:num>
  <w:num w:numId="21" w16cid:durableId="408119448">
    <w:abstractNumId w:val="5"/>
    <w:lvlOverride w:ilvl="0">
      <w:startOverride w:val="1"/>
    </w:lvlOverride>
  </w:num>
  <w:num w:numId="22" w16cid:durableId="1297644625">
    <w:abstractNumId w:val="16"/>
  </w:num>
  <w:num w:numId="23" w16cid:durableId="1613779691">
    <w:abstractNumId w:val="7"/>
  </w:num>
  <w:num w:numId="24" w16cid:durableId="1438913057">
    <w:abstractNumId w:val="11"/>
    <w:lvlOverride w:ilvl="0">
      <w:startOverride w:val="1"/>
    </w:lvlOverride>
  </w:num>
  <w:num w:numId="25" w16cid:durableId="150567409">
    <w:abstractNumId w:val="9"/>
  </w:num>
  <w:num w:numId="26" w16cid:durableId="1120221553">
    <w:abstractNumId w:val="19"/>
    <w:lvlOverride w:ilvl="0">
      <w:startOverride w:val="1"/>
    </w:lvlOverride>
  </w:num>
  <w:num w:numId="27" w16cid:durableId="515341551">
    <w:abstractNumId w:val="12"/>
    <w:lvlOverride w:ilvl="0">
      <w:startOverride w:val="1"/>
    </w:lvlOverride>
  </w:num>
  <w:num w:numId="28" w16cid:durableId="980036505">
    <w:abstractNumId w:val="13"/>
    <w:lvlOverride w:ilvl="0">
      <w:startOverride w:val="1"/>
    </w:lvlOverride>
  </w:num>
  <w:num w:numId="29" w16cid:durableId="84113895">
    <w:abstractNumId w:val="21"/>
    <w:lvlOverride w:ilvl="0">
      <w:startOverride w:val="1"/>
    </w:lvlOverride>
  </w:num>
  <w:num w:numId="30" w16cid:durableId="284695223">
    <w:abstractNumId w:val="4"/>
    <w:lvlOverride w:ilvl="0">
      <w:startOverride w:val="1"/>
    </w:lvlOverride>
  </w:num>
  <w:num w:numId="31" w16cid:durableId="1019088256">
    <w:abstractNumId w:val="1"/>
    <w:lvlOverride w:ilvl="0">
      <w:startOverride w:val="1"/>
    </w:lvlOverride>
  </w:num>
  <w:num w:numId="32" w16cid:durableId="420880820">
    <w:abstractNumId w:val="0"/>
  </w:num>
  <w:num w:numId="33" w16cid:durableId="1402947648">
    <w:abstractNumId w:val="22"/>
  </w:num>
  <w:num w:numId="34" w16cid:durableId="1726566053">
    <w:abstractNumId w:val="10"/>
  </w:num>
  <w:num w:numId="35" w16cid:durableId="385378317">
    <w:abstractNumId w:val="25"/>
  </w:num>
  <w:num w:numId="36" w16cid:durableId="1113326005">
    <w:abstractNumId w:val="18"/>
  </w:num>
  <w:num w:numId="37" w16cid:durableId="876895065">
    <w:abstractNumId w:val="8"/>
  </w:num>
  <w:num w:numId="38" w16cid:durableId="1144857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9E"/>
    <w:rsid w:val="000D2B86"/>
    <w:rsid w:val="000E37DD"/>
    <w:rsid w:val="00216AF6"/>
    <w:rsid w:val="002642C2"/>
    <w:rsid w:val="002D5C19"/>
    <w:rsid w:val="0032363F"/>
    <w:rsid w:val="003D58E0"/>
    <w:rsid w:val="004015B8"/>
    <w:rsid w:val="00452F42"/>
    <w:rsid w:val="00466945"/>
    <w:rsid w:val="004969FF"/>
    <w:rsid w:val="00567418"/>
    <w:rsid w:val="005B1CCC"/>
    <w:rsid w:val="005C6AF4"/>
    <w:rsid w:val="00666D2A"/>
    <w:rsid w:val="0068268A"/>
    <w:rsid w:val="006C3125"/>
    <w:rsid w:val="00762665"/>
    <w:rsid w:val="00786FB8"/>
    <w:rsid w:val="007C27FE"/>
    <w:rsid w:val="0084716C"/>
    <w:rsid w:val="0086668C"/>
    <w:rsid w:val="008A029E"/>
    <w:rsid w:val="008C3D5F"/>
    <w:rsid w:val="008E1309"/>
    <w:rsid w:val="009A5A2C"/>
    <w:rsid w:val="009F3FF5"/>
    <w:rsid w:val="00A87D21"/>
    <w:rsid w:val="00AC158F"/>
    <w:rsid w:val="00B84A6D"/>
    <w:rsid w:val="00C14C16"/>
    <w:rsid w:val="00D1454E"/>
    <w:rsid w:val="00D37D0F"/>
    <w:rsid w:val="00D51F36"/>
    <w:rsid w:val="00D5693A"/>
    <w:rsid w:val="00D86907"/>
    <w:rsid w:val="00DB6A05"/>
    <w:rsid w:val="00E2376E"/>
    <w:rsid w:val="00E75A1D"/>
    <w:rsid w:val="00E949B0"/>
    <w:rsid w:val="00EA55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FCA4"/>
  <w15:docId w15:val="{F0F07169-A55A-4B20-B708-41E9AEB8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F"/>
        <w:kern w:val="3"/>
        <w:sz w:val="22"/>
        <w:szCs w:val="22"/>
        <w:lang w:val="pl-PL"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keepLines/>
      <w:spacing w:before="360" w:after="80"/>
      <w:outlineLvl w:val="0"/>
    </w:pPr>
    <w:rPr>
      <w:rFonts w:ascii="Aptos Display" w:eastAsia="F" w:hAnsi="Aptos Display"/>
      <w:sz w:val="28"/>
      <w:szCs w:val="40"/>
    </w:rPr>
  </w:style>
  <w:style w:type="paragraph" w:styleId="Nagwek2">
    <w:name w:val="heading 2"/>
    <w:basedOn w:val="Standard"/>
    <w:next w:val="Standard"/>
    <w:uiPriority w:val="9"/>
    <w:semiHidden/>
    <w:unhideWhenUsed/>
    <w:qFormat/>
    <w:pPr>
      <w:keepNext/>
      <w:keepLines/>
      <w:spacing w:before="160" w:after="80"/>
      <w:outlineLvl w:val="1"/>
    </w:pPr>
    <w:rPr>
      <w:rFonts w:ascii="Aptos Display" w:eastAsia="F" w:hAnsi="Aptos Display"/>
      <w:color w:val="2E74B5"/>
      <w:sz w:val="32"/>
      <w:szCs w:val="32"/>
    </w:rPr>
  </w:style>
  <w:style w:type="paragraph" w:styleId="Nagwek3">
    <w:name w:val="heading 3"/>
    <w:basedOn w:val="Standard"/>
    <w:next w:val="Standard"/>
    <w:uiPriority w:val="9"/>
    <w:semiHidden/>
    <w:unhideWhenUsed/>
    <w:qFormat/>
    <w:pPr>
      <w:keepNext/>
      <w:keepLines/>
      <w:spacing w:before="160" w:after="80"/>
      <w:outlineLvl w:val="2"/>
    </w:pPr>
    <w:rPr>
      <w:rFonts w:eastAsia="F"/>
      <w:color w:val="2E74B5"/>
      <w:sz w:val="28"/>
      <w:szCs w:val="28"/>
    </w:rPr>
  </w:style>
  <w:style w:type="paragraph" w:styleId="Nagwek4">
    <w:name w:val="heading 4"/>
    <w:basedOn w:val="Standard"/>
    <w:next w:val="Standard"/>
    <w:uiPriority w:val="9"/>
    <w:semiHidden/>
    <w:unhideWhenUsed/>
    <w:qFormat/>
    <w:pPr>
      <w:keepNext/>
      <w:keepLines/>
      <w:spacing w:before="80" w:after="40"/>
      <w:outlineLvl w:val="3"/>
    </w:pPr>
    <w:rPr>
      <w:rFonts w:eastAsia="F"/>
      <w:i/>
      <w:iCs/>
      <w:color w:val="2E74B5"/>
    </w:rPr>
  </w:style>
  <w:style w:type="paragraph" w:styleId="Nagwek5">
    <w:name w:val="heading 5"/>
    <w:basedOn w:val="Standard"/>
    <w:next w:val="Standard"/>
    <w:uiPriority w:val="9"/>
    <w:semiHidden/>
    <w:unhideWhenUsed/>
    <w:qFormat/>
    <w:pPr>
      <w:keepNext/>
      <w:keepLines/>
      <w:spacing w:before="80" w:after="40"/>
      <w:outlineLvl w:val="4"/>
    </w:pPr>
    <w:rPr>
      <w:rFonts w:eastAsia="F"/>
      <w:color w:val="2E74B5"/>
    </w:rPr>
  </w:style>
  <w:style w:type="paragraph" w:styleId="Nagwek6">
    <w:name w:val="heading 6"/>
    <w:basedOn w:val="Standard"/>
    <w:next w:val="Standard"/>
    <w:uiPriority w:val="9"/>
    <w:semiHidden/>
    <w:unhideWhenUsed/>
    <w:qFormat/>
    <w:pPr>
      <w:keepNext/>
      <w:keepLines/>
      <w:spacing w:before="40" w:after="0"/>
      <w:outlineLvl w:val="5"/>
    </w:pPr>
    <w:rPr>
      <w:rFonts w:eastAsia="F"/>
      <w:i/>
      <w:iCs/>
      <w:color w:val="595959"/>
    </w:rPr>
  </w:style>
  <w:style w:type="paragraph" w:styleId="Nagwek7">
    <w:name w:val="heading 7"/>
    <w:basedOn w:val="Standard"/>
    <w:next w:val="Standard"/>
    <w:pPr>
      <w:keepNext/>
      <w:keepLines/>
      <w:spacing w:before="40" w:after="0"/>
      <w:outlineLvl w:val="6"/>
    </w:pPr>
    <w:rPr>
      <w:rFonts w:eastAsia="F"/>
      <w:color w:val="595959"/>
    </w:rPr>
  </w:style>
  <w:style w:type="paragraph" w:styleId="Nagwek8">
    <w:name w:val="heading 8"/>
    <w:basedOn w:val="Standard"/>
    <w:next w:val="Standard"/>
    <w:pPr>
      <w:keepNext/>
      <w:keepLines/>
      <w:spacing w:after="0"/>
      <w:outlineLvl w:val="7"/>
    </w:pPr>
    <w:rPr>
      <w:rFonts w:eastAsia="F"/>
      <w:i/>
      <w:iCs/>
      <w:color w:val="272727"/>
    </w:rPr>
  </w:style>
  <w:style w:type="paragraph" w:styleId="Nagwek9">
    <w:name w:val="heading 9"/>
    <w:basedOn w:val="Standard"/>
    <w:next w:val="Standard"/>
    <w:pPr>
      <w:keepNext/>
      <w:keepLines/>
      <w:spacing w:after="0"/>
      <w:outlineLvl w:val="8"/>
    </w:pPr>
    <w:rPr>
      <w:rFonts w:eastAsia="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sz w:val="24"/>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ytu">
    <w:name w:val="Title"/>
    <w:basedOn w:val="Standard"/>
    <w:next w:val="Standard"/>
    <w:uiPriority w:val="10"/>
    <w:qFormat/>
    <w:pPr>
      <w:spacing w:after="80" w:line="240" w:lineRule="auto"/>
      <w:contextualSpacing/>
    </w:pPr>
    <w:rPr>
      <w:rFonts w:ascii="Aptos Display" w:eastAsia="F" w:hAnsi="Aptos Display"/>
      <w:spacing w:val="-10"/>
      <w:sz w:val="56"/>
      <w:szCs w:val="56"/>
    </w:rPr>
  </w:style>
  <w:style w:type="paragraph" w:styleId="Podtytu">
    <w:name w:val="Subtitle"/>
    <w:basedOn w:val="Standard"/>
    <w:next w:val="Standard"/>
    <w:uiPriority w:val="11"/>
    <w:qFormat/>
    <w:rPr>
      <w:rFonts w:eastAsia="F"/>
      <w:color w:val="595959"/>
      <w:spacing w:val="15"/>
      <w:sz w:val="28"/>
      <w:szCs w:val="28"/>
    </w:rPr>
  </w:style>
  <w:style w:type="paragraph" w:styleId="Cytat">
    <w:name w:val="Quote"/>
    <w:basedOn w:val="Standard"/>
    <w:next w:val="Standard"/>
    <w:pPr>
      <w:spacing w:before="160"/>
      <w:jc w:val="center"/>
    </w:pPr>
    <w:rPr>
      <w:i/>
      <w:iCs/>
      <w:color w:val="404040"/>
    </w:rPr>
  </w:style>
  <w:style w:type="paragraph" w:styleId="Akapitzlist">
    <w:name w:val="List Paragraph"/>
    <w:basedOn w:val="Standard"/>
    <w:pPr>
      <w:ind w:left="720"/>
      <w:contextualSpacing/>
    </w:pPr>
  </w:style>
  <w:style w:type="paragraph" w:styleId="Cytatintensywny">
    <w:name w:val="Intense Quote"/>
    <w:basedOn w:val="Standard"/>
    <w:next w:val="Standard"/>
    <w:pPr>
      <w:pBdr>
        <w:top w:val="single" w:sz="4" w:space="10" w:color="2E74B5"/>
        <w:bottom w:val="single" w:sz="4" w:space="10" w:color="2E74B5"/>
      </w:pBdr>
      <w:spacing w:before="360" w:after="360"/>
      <w:ind w:left="864" w:right="864"/>
      <w:jc w:val="center"/>
    </w:pPr>
    <w:rPr>
      <w:i/>
      <w:iCs/>
      <w:color w:val="2E74B5"/>
    </w:rPr>
  </w:style>
  <w:style w:type="paragraph" w:customStyle="1" w:styleId="HeaderandFooter">
    <w:name w:val="Header and Footer"/>
    <w:basedOn w:val="Standard"/>
  </w:style>
  <w:style w:type="paragraph" w:styleId="Nagwek">
    <w:name w:val="header"/>
    <w:basedOn w:val="Standard"/>
    <w:pPr>
      <w:tabs>
        <w:tab w:val="center" w:pos="4536"/>
        <w:tab w:val="right" w:pos="9072"/>
      </w:tabs>
      <w:spacing w:after="0" w:line="240" w:lineRule="auto"/>
    </w:pPr>
  </w:style>
  <w:style w:type="paragraph" w:styleId="Stopka">
    <w:name w:val="footer"/>
    <w:basedOn w:val="Standard"/>
    <w:pPr>
      <w:tabs>
        <w:tab w:val="center" w:pos="4536"/>
        <w:tab w:val="right" w:pos="9072"/>
      </w:tabs>
      <w:spacing w:after="0" w:line="240" w:lineRule="auto"/>
    </w:pPr>
  </w:style>
  <w:style w:type="character" w:customStyle="1" w:styleId="Nagwek1Znak">
    <w:name w:val="Nagłówek 1 Znak"/>
    <w:basedOn w:val="Domylnaczcionkaakapitu"/>
    <w:rPr>
      <w:rFonts w:ascii="Aptos Display" w:eastAsia="F" w:hAnsi="Aptos Display" w:cs="F"/>
      <w:sz w:val="28"/>
      <w:szCs w:val="40"/>
    </w:rPr>
  </w:style>
  <w:style w:type="character" w:customStyle="1" w:styleId="Nagwek2Znak">
    <w:name w:val="Nagłówek 2 Znak"/>
    <w:basedOn w:val="Domylnaczcionkaakapitu"/>
    <w:rPr>
      <w:rFonts w:ascii="Aptos Display" w:eastAsia="F" w:hAnsi="Aptos Display" w:cs="F"/>
      <w:color w:val="2E74B5"/>
      <w:sz w:val="32"/>
      <w:szCs w:val="32"/>
    </w:rPr>
  </w:style>
  <w:style w:type="character" w:customStyle="1" w:styleId="Nagwek3Znak">
    <w:name w:val="Nagłówek 3 Znak"/>
    <w:basedOn w:val="Domylnaczcionkaakapitu"/>
    <w:rPr>
      <w:rFonts w:eastAsia="F" w:cs="F"/>
      <w:color w:val="2E74B5"/>
      <w:sz w:val="28"/>
      <w:szCs w:val="28"/>
    </w:rPr>
  </w:style>
  <w:style w:type="character" w:customStyle="1" w:styleId="Nagwek4Znak">
    <w:name w:val="Nagłówek 4 Znak"/>
    <w:basedOn w:val="Domylnaczcionkaakapitu"/>
    <w:rPr>
      <w:rFonts w:eastAsia="F" w:cs="F"/>
      <w:i/>
      <w:iCs/>
      <w:color w:val="2E74B5"/>
    </w:rPr>
  </w:style>
  <w:style w:type="character" w:customStyle="1" w:styleId="Nagwek5Znak">
    <w:name w:val="Nagłówek 5 Znak"/>
    <w:basedOn w:val="Domylnaczcionkaakapitu"/>
    <w:rPr>
      <w:rFonts w:eastAsia="F" w:cs="F"/>
      <w:color w:val="2E74B5"/>
    </w:rPr>
  </w:style>
  <w:style w:type="character" w:customStyle="1" w:styleId="Nagwek6Znak">
    <w:name w:val="Nagłówek 6 Znak"/>
    <w:basedOn w:val="Domylnaczcionkaakapitu"/>
    <w:rPr>
      <w:rFonts w:eastAsia="F" w:cs="F"/>
      <w:i/>
      <w:iCs/>
      <w:color w:val="595959"/>
    </w:rPr>
  </w:style>
  <w:style w:type="character" w:customStyle="1" w:styleId="Nagwek7Znak">
    <w:name w:val="Nagłówek 7 Znak"/>
    <w:basedOn w:val="Domylnaczcionkaakapitu"/>
    <w:rPr>
      <w:rFonts w:eastAsia="F" w:cs="F"/>
      <w:color w:val="595959"/>
    </w:rPr>
  </w:style>
  <w:style w:type="character" w:customStyle="1" w:styleId="Nagwek8Znak">
    <w:name w:val="Nagłówek 8 Znak"/>
    <w:basedOn w:val="Domylnaczcionkaakapitu"/>
    <w:rPr>
      <w:rFonts w:eastAsia="F" w:cs="F"/>
      <w:i/>
      <w:iCs/>
      <w:color w:val="272727"/>
    </w:rPr>
  </w:style>
  <w:style w:type="character" w:customStyle="1" w:styleId="Nagwek9Znak">
    <w:name w:val="Nagłówek 9 Znak"/>
    <w:basedOn w:val="Domylnaczcionkaakapitu"/>
    <w:rPr>
      <w:rFonts w:eastAsia="F" w:cs="F"/>
      <w:color w:val="272727"/>
    </w:rPr>
  </w:style>
  <w:style w:type="character" w:customStyle="1" w:styleId="TytuZnak">
    <w:name w:val="Tytuł Znak"/>
    <w:basedOn w:val="Domylnaczcionkaakapitu"/>
    <w:rPr>
      <w:rFonts w:ascii="Aptos Display" w:eastAsia="F" w:hAnsi="Aptos Display" w:cs="F"/>
      <w:spacing w:val="-10"/>
      <w:kern w:val="3"/>
      <w:sz w:val="56"/>
      <w:szCs w:val="56"/>
    </w:rPr>
  </w:style>
  <w:style w:type="character" w:customStyle="1" w:styleId="PodtytuZnak">
    <w:name w:val="Podtytuł Znak"/>
    <w:basedOn w:val="Domylnaczcionkaakapitu"/>
    <w:rPr>
      <w:rFonts w:eastAsia="F"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E74B5"/>
    </w:rPr>
  </w:style>
  <w:style w:type="character" w:customStyle="1" w:styleId="CytatintensywnyZnak">
    <w:name w:val="Cytat intensywny Znak"/>
    <w:basedOn w:val="Domylnaczcionkaakapitu"/>
    <w:rPr>
      <w:i/>
      <w:iCs/>
      <w:color w:val="2E74B5"/>
    </w:rPr>
  </w:style>
  <w:style w:type="character" w:styleId="Odwoanieintensywne">
    <w:name w:val="Intense Reference"/>
    <w:basedOn w:val="Domylnaczcionkaakapitu"/>
    <w:rPr>
      <w:b/>
      <w:bCs/>
      <w:smallCaps/>
      <w:color w:val="2E74B5"/>
      <w:spacing w:val="5"/>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shd w:val="clear" w:color="auto" w:fill="E1DFDD"/>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style>
  <w:style w:type="character" w:customStyle="1" w:styleId="ListLabel53">
    <w:name w:val="ListLabel 53"/>
    <w:rPr>
      <w:rFonts w:cs="Courier New"/>
    </w:rPr>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rPr>
      <w:rFonts w:cs="Courier New"/>
    </w:rPr>
  </w:style>
  <w:style w:type="character" w:customStyle="1" w:styleId="ListLabel75">
    <w:name w:val="ListLabel 75"/>
  </w:style>
  <w:style w:type="character" w:customStyle="1" w:styleId="ListLabel76">
    <w:name w:val="ListLabel 76"/>
  </w:style>
  <w:style w:type="character" w:customStyle="1" w:styleId="ListLabel77">
    <w:name w:val="ListLabel 77"/>
    <w:rPr>
      <w:rFonts w:cs="Courier New"/>
    </w:rPr>
  </w:style>
  <w:style w:type="character" w:customStyle="1" w:styleId="ListLabel78">
    <w:name w:val="ListLabel 78"/>
  </w:style>
  <w:style w:type="character" w:customStyle="1" w:styleId="ListLabel79">
    <w:name w:val="ListLabel 79"/>
  </w:style>
  <w:style w:type="character" w:customStyle="1" w:styleId="ListLabel80">
    <w:name w:val="ListLabel 80"/>
    <w:rPr>
      <w:rFonts w:cs="Courier New"/>
    </w:rPr>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b w:val="0"/>
      <w:bCs w:val="0"/>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b w:val="0"/>
      <w:bCs w:val="0"/>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b w:val="0"/>
      <w:bCs w:val="0"/>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paragraph" w:styleId="Tekstpodstawowy">
    <w:name w:val="Body Text"/>
    <w:basedOn w:val="Normalny"/>
    <w:link w:val="TekstpodstawowyZnak"/>
    <w:rsid w:val="00786FB8"/>
    <w:pPr>
      <w:autoSpaceDN/>
      <w:spacing w:after="140" w:line="288" w:lineRule="auto"/>
    </w:pPr>
    <w:rPr>
      <w:rFonts w:ascii="Liberation Serif" w:eastAsia="SimSun" w:hAnsi="Liberation Serif" w:cs="Arial"/>
      <w:kern w:val="1"/>
      <w:sz w:val="24"/>
      <w:szCs w:val="24"/>
      <w:lang w:eastAsia="zh-CN" w:bidi="hi-IN"/>
    </w:rPr>
  </w:style>
  <w:style w:type="character" w:customStyle="1" w:styleId="TekstpodstawowyZnak">
    <w:name w:val="Tekst podstawowy Znak"/>
    <w:basedOn w:val="Domylnaczcionkaakapitu"/>
    <w:link w:val="Tekstpodstawowy"/>
    <w:rsid w:val="00786FB8"/>
    <w:rPr>
      <w:rFonts w:ascii="Liberation Serif" w:eastAsia="SimSun" w:hAnsi="Liberation Serif" w:cs="Arial"/>
      <w:kern w:val="1"/>
      <w:sz w:val="24"/>
      <w:szCs w:val="24"/>
      <w:lang w:eastAsia="zh-CN" w:bidi="hi-IN"/>
    </w:rPr>
  </w:style>
  <w:style w:type="character" w:styleId="Hipercze">
    <w:name w:val="Hyperlink"/>
    <w:basedOn w:val="Domylnaczcionkaakapitu"/>
    <w:rPr>
      <w:color w:val="0563C1"/>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paragraph" w:styleId="Tekstprzypisudolnego">
    <w:name w:val="footnote text"/>
    <w:basedOn w:val="Normalny"/>
    <w:link w:val="TekstprzypisudolnegoZnak"/>
    <w:uiPriority w:val="99"/>
    <w:semiHidden/>
    <w:unhideWhenUsed/>
    <w:rsid w:val="00EA55C6"/>
    <w:rPr>
      <w:sz w:val="20"/>
      <w:szCs w:val="20"/>
    </w:rPr>
  </w:style>
  <w:style w:type="character" w:customStyle="1" w:styleId="TekstprzypisudolnegoZnak">
    <w:name w:val="Tekst przypisu dolnego Znak"/>
    <w:basedOn w:val="Domylnaczcionkaakapitu"/>
    <w:link w:val="Tekstprzypisudolnego"/>
    <w:uiPriority w:val="99"/>
    <w:semiHidden/>
    <w:rsid w:val="00EA55C6"/>
    <w:rPr>
      <w:sz w:val="20"/>
      <w:szCs w:val="20"/>
    </w:rPr>
  </w:style>
  <w:style w:type="character" w:styleId="Odwoanieprzypisudolnego">
    <w:name w:val="footnote reference"/>
    <w:basedOn w:val="Domylnaczcionkaakapitu"/>
    <w:uiPriority w:val="99"/>
    <w:semiHidden/>
    <w:unhideWhenUsed/>
    <w:rsid w:val="00EA55C6"/>
    <w:rPr>
      <w:vertAlign w:val="superscript"/>
    </w:rPr>
  </w:style>
  <w:style w:type="paragraph" w:styleId="Tekstprzypisukocowego">
    <w:name w:val="endnote text"/>
    <w:basedOn w:val="Normalny"/>
    <w:link w:val="TekstprzypisukocowegoZnak"/>
    <w:uiPriority w:val="99"/>
    <w:semiHidden/>
    <w:unhideWhenUsed/>
    <w:rsid w:val="00D86907"/>
    <w:rPr>
      <w:sz w:val="20"/>
      <w:szCs w:val="20"/>
    </w:rPr>
  </w:style>
  <w:style w:type="character" w:customStyle="1" w:styleId="TekstprzypisukocowegoZnak">
    <w:name w:val="Tekst przypisu końcowego Znak"/>
    <w:basedOn w:val="Domylnaczcionkaakapitu"/>
    <w:link w:val="Tekstprzypisukocowego"/>
    <w:uiPriority w:val="99"/>
    <w:semiHidden/>
    <w:rsid w:val="00D86907"/>
    <w:rPr>
      <w:sz w:val="20"/>
      <w:szCs w:val="20"/>
    </w:rPr>
  </w:style>
  <w:style w:type="character" w:styleId="Odwoanieprzypisukocowego">
    <w:name w:val="endnote reference"/>
    <w:basedOn w:val="Domylnaczcionkaakapitu"/>
    <w:uiPriority w:val="99"/>
    <w:semiHidden/>
    <w:unhideWhenUsed/>
    <w:rsid w:val="00D869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8319">
      <w:bodyDiv w:val="1"/>
      <w:marLeft w:val="0"/>
      <w:marRight w:val="0"/>
      <w:marTop w:val="0"/>
      <w:marBottom w:val="0"/>
      <w:divBdr>
        <w:top w:val="none" w:sz="0" w:space="0" w:color="auto"/>
        <w:left w:val="none" w:sz="0" w:space="0" w:color="auto"/>
        <w:bottom w:val="none" w:sz="0" w:space="0" w:color="auto"/>
        <w:right w:val="none" w:sz="0" w:space="0" w:color="auto"/>
      </w:divBdr>
    </w:div>
    <w:div w:id="1756439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mig@bardo.pl" TargetMode="External"/><Relationship Id="rId13" Type="http://schemas.openxmlformats.org/officeDocument/2006/relationships/hyperlink" Target="mailto:umig@bard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pomoc" TargetMode="External"/><Relationship Id="rId5" Type="http://schemas.openxmlformats.org/officeDocument/2006/relationships/webSettings" Target="webSettings.xml"/><Relationship Id="rId15" Type="http://schemas.openxmlformats.org/officeDocument/2006/relationships/hyperlink" Target="mailto:iod@bardo.pl" TargetMode="External"/><Relationship Id="rId10" Type="http://schemas.openxmlformats.org/officeDocument/2006/relationships/hyperlink" Target="https://bazakonkurencyjnosci.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bardo@interia.pl" TargetMode="External"/><Relationship Id="rId14" Type="http://schemas.openxmlformats.org/officeDocument/2006/relationships/hyperlink" Target="http://www.bard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D479E-7E00-4DCF-A018-4E85BB72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5211</Words>
  <Characters>31271</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Łazorczyk-Jurneczko</dc:creator>
  <cp:lastModifiedBy>Rafał Jurneczko</cp:lastModifiedBy>
  <cp:revision>4</cp:revision>
  <cp:lastPrinted>2025-04-08T14:48:00Z</cp:lastPrinted>
  <dcterms:created xsi:type="dcterms:W3CDTF">2025-05-25T18:34:00Z</dcterms:created>
  <dcterms:modified xsi:type="dcterms:W3CDTF">2025-05-25T18:39:00Z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