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657B9" w14:textId="77777777" w:rsidR="0078478D" w:rsidRDefault="0078478D" w:rsidP="0078478D">
      <w:pPr>
        <w:pStyle w:val="Tekstpodstawowy"/>
        <w:spacing w:before="1"/>
        <w:ind w:left="5664" w:hanging="844"/>
        <w:jc w:val="right"/>
        <w:rPr>
          <w:b/>
          <w:bCs/>
          <w:color w:val="0000FF"/>
        </w:rPr>
      </w:pPr>
    </w:p>
    <w:p w14:paraId="6010C6E7" w14:textId="19D6AD62" w:rsidR="0078478D" w:rsidRPr="00B47837" w:rsidRDefault="0078478D" w:rsidP="0078478D">
      <w:pPr>
        <w:pStyle w:val="Tekstpodstawowy"/>
        <w:spacing w:before="1"/>
        <w:ind w:left="5664" w:hanging="844"/>
        <w:jc w:val="right"/>
        <w:rPr>
          <w:b/>
          <w:bCs/>
          <w:color w:val="0000FF"/>
        </w:rPr>
      </w:pPr>
      <w:r w:rsidRPr="00B47837">
        <w:rPr>
          <w:b/>
          <w:bCs/>
          <w:color w:val="0000FF"/>
        </w:rPr>
        <w:t>Załącznik</w:t>
      </w:r>
      <w:r w:rsidRPr="00B47837">
        <w:rPr>
          <w:b/>
          <w:bCs/>
          <w:color w:val="0000FF"/>
          <w:spacing w:val="-2"/>
        </w:rPr>
        <w:t xml:space="preserve"> </w:t>
      </w:r>
      <w:r w:rsidRPr="00B47837">
        <w:rPr>
          <w:b/>
          <w:bCs/>
          <w:color w:val="0000FF"/>
        </w:rPr>
        <w:t>nr</w:t>
      </w:r>
      <w:r w:rsidRPr="00B47837">
        <w:rPr>
          <w:b/>
          <w:bCs/>
          <w:color w:val="0000FF"/>
          <w:spacing w:val="-2"/>
        </w:rPr>
        <w:t xml:space="preserve"> </w:t>
      </w:r>
      <w:r w:rsidRPr="00B47837">
        <w:rPr>
          <w:b/>
          <w:bCs/>
          <w:color w:val="0000FF"/>
        </w:rPr>
        <w:t>1</w:t>
      </w:r>
      <w:r w:rsidRPr="00B47837">
        <w:rPr>
          <w:b/>
          <w:bCs/>
          <w:color w:val="0000FF"/>
          <w:spacing w:val="-2"/>
        </w:rPr>
        <w:t xml:space="preserve"> </w:t>
      </w:r>
      <w:r w:rsidRPr="00B47837">
        <w:rPr>
          <w:b/>
          <w:bCs/>
          <w:color w:val="0000FF"/>
        </w:rPr>
        <w:t>do</w:t>
      </w:r>
      <w:r w:rsidRPr="00B47837">
        <w:rPr>
          <w:b/>
          <w:bCs/>
          <w:color w:val="0000FF"/>
          <w:spacing w:val="-2"/>
        </w:rPr>
        <w:t xml:space="preserve"> </w:t>
      </w:r>
      <w:r w:rsidRPr="00B47837">
        <w:rPr>
          <w:b/>
          <w:bCs/>
          <w:color w:val="0000FF"/>
        </w:rPr>
        <w:t>Zapytania</w:t>
      </w:r>
      <w:r w:rsidRPr="00B47837">
        <w:rPr>
          <w:b/>
          <w:bCs/>
          <w:color w:val="0000FF"/>
          <w:spacing w:val="-1"/>
        </w:rPr>
        <w:t xml:space="preserve"> </w:t>
      </w:r>
      <w:r w:rsidRPr="00B47837">
        <w:rPr>
          <w:b/>
          <w:bCs/>
          <w:color w:val="0000FF"/>
          <w:spacing w:val="-2"/>
        </w:rPr>
        <w:t>ofertowego</w:t>
      </w:r>
    </w:p>
    <w:p w14:paraId="7EAB73FD" w14:textId="77777777" w:rsidR="0078478D" w:rsidRDefault="0078478D" w:rsidP="0078478D">
      <w:pPr>
        <w:pStyle w:val="Tekstpodstawowy"/>
        <w:ind w:left="141"/>
      </w:pPr>
      <w:r>
        <w:rPr>
          <w:spacing w:val="-2"/>
        </w:rPr>
        <w:t>DZ.261.12.2025</w:t>
      </w:r>
    </w:p>
    <w:p w14:paraId="128DBC94" w14:textId="77777777" w:rsidR="0078478D" w:rsidRPr="007650DE" w:rsidRDefault="0078478D" w:rsidP="0078478D">
      <w:pPr>
        <w:pStyle w:val="Nagwek2"/>
        <w:spacing w:before="175"/>
        <w:ind w:left="141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650DE">
        <w:rPr>
          <w:rFonts w:ascii="Arial" w:hAnsi="Arial" w:cs="Arial"/>
          <w:b/>
          <w:bCs/>
          <w:color w:val="000000" w:themeColor="text1"/>
          <w:sz w:val="20"/>
          <w:szCs w:val="20"/>
        </w:rPr>
        <w:t>Szczegółowy</w:t>
      </w:r>
      <w:r w:rsidRPr="007650DE">
        <w:rPr>
          <w:rFonts w:ascii="Arial" w:hAnsi="Arial" w:cs="Arial"/>
          <w:b/>
          <w:bCs/>
          <w:color w:val="000000" w:themeColor="text1"/>
          <w:spacing w:val="-8"/>
          <w:sz w:val="20"/>
          <w:szCs w:val="20"/>
        </w:rPr>
        <w:t xml:space="preserve"> </w:t>
      </w:r>
      <w:r w:rsidRPr="007650DE">
        <w:rPr>
          <w:rFonts w:ascii="Arial" w:hAnsi="Arial" w:cs="Arial"/>
          <w:b/>
          <w:bCs/>
          <w:color w:val="000000" w:themeColor="text1"/>
          <w:sz w:val="20"/>
          <w:szCs w:val="20"/>
        </w:rPr>
        <w:t>opis</w:t>
      </w:r>
      <w:r w:rsidRPr="007650DE">
        <w:rPr>
          <w:rFonts w:ascii="Arial" w:hAnsi="Arial" w:cs="Arial"/>
          <w:b/>
          <w:bCs/>
          <w:color w:val="000000" w:themeColor="text1"/>
          <w:spacing w:val="-7"/>
          <w:sz w:val="20"/>
          <w:szCs w:val="20"/>
        </w:rPr>
        <w:t xml:space="preserve"> </w:t>
      </w:r>
      <w:r w:rsidRPr="007650DE">
        <w:rPr>
          <w:rFonts w:ascii="Arial" w:hAnsi="Arial" w:cs="Arial"/>
          <w:b/>
          <w:bCs/>
          <w:color w:val="000000" w:themeColor="text1"/>
          <w:sz w:val="20"/>
          <w:szCs w:val="20"/>
        </w:rPr>
        <w:t>przedmiotu</w:t>
      </w:r>
      <w:r w:rsidRPr="007650DE">
        <w:rPr>
          <w:rFonts w:ascii="Arial" w:hAnsi="Arial" w:cs="Arial"/>
          <w:b/>
          <w:bCs/>
          <w:color w:val="000000" w:themeColor="text1"/>
          <w:spacing w:val="-6"/>
          <w:sz w:val="20"/>
          <w:szCs w:val="20"/>
        </w:rPr>
        <w:t xml:space="preserve"> </w:t>
      </w:r>
      <w:r w:rsidRPr="007650DE">
        <w:rPr>
          <w:rFonts w:ascii="Arial" w:hAnsi="Arial" w:cs="Arial"/>
          <w:b/>
          <w:bCs/>
          <w:color w:val="000000" w:themeColor="text1"/>
          <w:spacing w:val="-2"/>
          <w:sz w:val="20"/>
          <w:szCs w:val="20"/>
        </w:rPr>
        <w:t>zamówienia.</w:t>
      </w:r>
    </w:p>
    <w:p w14:paraId="6288436B" w14:textId="77777777" w:rsidR="0078478D" w:rsidRDefault="0078478D" w:rsidP="0078478D">
      <w:pPr>
        <w:pStyle w:val="Tekstpodstawowy"/>
        <w:spacing w:line="360" w:lineRule="auto"/>
        <w:jc w:val="both"/>
      </w:pPr>
    </w:p>
    <w:p w14:paraId="208F4EEB" w14:textId="77777777" w:rsidR="0078478D" w:rsidRDefault="0078478D" w:rsidP="0078478D">
      <w:pPr>
        <w:jc w:val="right"/>
      </w:pPr>
    </w:p>
    <w:p w14:paraId="34D34831" w14:textId="77777777" w:rsidR="0078478D" w:rsidRPr="004D1ECF" w:rsidRDefault="0078478D" w:rsidP="0078478D">
      <w:pPr>
        <w:jc w:val="center"/>
        <w:rPr>
          <w:b/>
          <w:bCs/>
          <w:color w:val="000000" w:themeColor="text1"/>
        </w:rPr>
      </w:pPr>
      <w:r w:rsidRPr="004D1ECF">
        <w:rPr>
          <w:b/>
          <w:bCs/>
          <w:color w:val="000000" w:themeColor="text1"/>
        </w:rPr>
        <w:t>SZCZEGÓŁOWY OPIS PRZEDMIOTU ZAMÓWIENIA</w:t>
      </w:r>
    </w:p>
    <w:p w14:paraId="288549D5" w14:textId="77777777" w:rsidR="0078478D" w:rsidRPr="004D1ECF" w:rsidRDefault="0078478D" w:rsidP="0078478D">
      <w:pPr>
        <w:jc w:val="center"/>
        <w:rPr>
          <w:rFonts w:ascii="Calibri" w:eastAsia="Times New Roman" w:hAnsi="Calibri" w:cs="Calibri"/>
          <w:b/>
          <w:bCs/>
          <w:color w:val="000000" w:themeColor="text1"/>
          <w:lang w:eastAsia="pl-PL"/>
        </w:rPr>
      </w:pPr>
      <w:r w:rsidRPr="004D1ECF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Tytuł ogłoszenia:</w:t>
      </w:r>
      <w:r w:rsidRPr="004D1ECF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br/>
      </w:r>
      <w:bookmarkStart w:id="0" w:name="_Hlk198812144"/>
      <w:r w:rsidRPr="004D1ECF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 xml:space="preserve">Usługa cateringu </w:t>
      </w:r>
    </w:p>
    <w:p w14:paraId="1C6E358A" w14:textId="77777777" w:rsidR="0078478D" w:rsidRPr="004D1ECF" w:rsidRDefault="0078478D" w:rsidP="0078478D">
      <w:pPr>
        <w:jc w:val="center"/>
        <w:rPr>
          <w:rFonts w:ascii="Calibri" w:eastAsia="Times New Roman" w:hAnsi="Calibri" w:cs="Calibri"/>
          <w:b/>
          <w:bCs/>
          <w:color w:val="000000" w:themeColor="text1"/>
          <w:lang w:eastAsia="pl-PL"/>
        </w:rPr>
      </w:pPr>
      <w:r w:rsidRPr="004D1ECF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 xml:space="preserve">dla uczestników warsztatów organizowanych przez Uniwersytecki Szpital Kliniczny im. Fryderyka Chopina w Rzeszowie w ramach projektu PLUA.02.01-IP.01-0108/23 </w:t>
      </w:r>
      <w:r w:rsidRPr="004D1ECF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br/>
      </w:r>
      <w:bookmarkEnd w:id="0"/>
      <w:r w:rsidRPr="004D1ECF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br/>
        <w:t>Przedmiotem zamówienia jest usługa cateringu dla uczestników transgranicznych warsztatów szkoleniowych w dziedzinie laparoskopii, realizowanych w ramach projektu „</w:t>
      </w:r>
      <w:proofErr w:type="spellStart"/>
      <w:r w:rsidRPr="004D1ECF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Common</w:t>
      </w:r>
      <w:proofErr w:type="spellEnd"/>
      <w:r w:rsidRPr="004D1ECF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 xml:space="preserve"> </w:t>
      </w:r>
      <w:proofErr w:type="spellStart"/>
      <w:r w:rsidRPr="004D1ECF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challenges</w:t>
      </w:r>
      <w:proofErr w:type="spellEnd"/>
      <w:r w:rsidRPr="004D1ECF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 xml:space="preserve"> in </w:t>
      </w:r>
      <w:proofErr w:type="spellStart"/>
      <w:r w:rsidRPr="004D1ECF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treating</w:t>
      </w:r>
      <w:proofErr w:type="spellEnd"/>
      <w:r w:rsidRPr="004D1ECF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 xml:space="preserve"> </w:t>
      </w:r>
      <w:proofErr w:type="spellStart"/>
      <w:r w:rsidRPr="004D1ECF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patients</w:t>
      </w:r>
      <w:proofErr w:type="spellEnd"/>
      <w:r w:rsidRPr="004D1ECF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 xml:space="preserve"> </w:t>
      </w:r>
      <w:proofErr w:type="spellStart"/>
      <w:r w:rsidRPr="004D1ECF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using</w:t>
      </w:r>
      <w:proofErr w:type="spellEnd"/>
      <w:r w:rsidRPr="004D1ECF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 xml:space="preserve"> </w:t>
      </w:r>
      <w:proofErr w:type="spellStart"/>
      <w:r w:rsidRPr="004D1ECF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laparoscopic</w:t>
      </w:r>
      <w:proofErr w:type="spellEnd"/>
      <w:r w:rsidRPr="004D1ECF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 xml:space="preserve"> </w:t>
      </w:r>
      <w:proofErr w:type="spellStart"/>
      <w:r w:rsidRPr="004D1ECF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techniques</w:t>
      </w:r>
      <w:proofErr w:type="spellEnd"/>
      <w:r w:rsidRPr="004D1ECF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 xml:space="preserve"> in </w:t>
      </w:r>
      <w:proofErr w:type="spellStart"/>
      <w:r w:rsidRPr="004D1ECF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urology</w:t>
      </w:r>
      <w:proofErr w:type="spellEnd"/>
      <w:r w:rsidRPr="004D1ECF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 xml:space="preserve">, </w:t>
      </w:r>
      <w:proofErr w:type="spellStart"/>
      <w:r w:rsidRPr="004D1ECF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oncology</w:t>
      </w:r>
      <w:proofErr w:type="spellEnd"/>
      <w:r w:rsidRPr="004D1ECF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 xml:space="preserve"> and </w:t>
      </w:r>
      <w:proofErr w:type="spellStart"/>
      <w:r w:rsidRPr="004D1ECF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emergency</w:t>
      </w:r>
      <w:proofErr w:type="spellEnd"/>
      <w:r w:rsidRPr="004D1ECF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 xml:space="preserve"> </w:t>
      </w:r>
      <w:proofErr w:type="spellStart"/>
      <w:r w:rsidRPr="004D1ECF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medicine</w:t>
      </w:r>
      <w:proofErr w:type="spellEnd"/>
      <w:r w:rsidRPr="004D1ECF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 xml:space="preserve">”, współfinansowanego ze środków Programu </w:t>
      </w:r>
      <w:proofErr w:type="spellStart"/>
      <w:r w:rsidRPr="004D1ECF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>Interreg</w:t>
      </w:r>
      <w:proofErr w:type="spellEnd"/>
      <w:r w:rsidRPr="004D1ECF">
        <w:rPr>
          <w:rFonts w:ascii="Calibri" w:eastAsia="Times New Roman" w:hAnsi="Calibri" w:cs="Calibri"/>
          <w:b/>
          <w:bCs/>
          <w:color w:val="000000" w:themeColor="text1"/>
          <w:lang w:eastAsia="pl-PL"/>
        </w:rPr>
        <w:t xml:space="preserve"> NEXT Polska–Ukraina 2021–2027.</w:t>
      </w:r>
    </w:p>
    <w:p w14:paraId="4B08BBB6" w14:textId="77777777" w:rsidR="0078478D" w:rsidRPr="004D1ECF" w:rsidRDefault="0078478D" w:rsidP="0078478D">
      <w:pPr>
        <w:jc w:val="center"/>
        <w:rPr>
          <w:color w:val="000000" w:themeColor="text1"/>
        </w:rPr>
      </w:pPr>
    </w:p>
    <w:p w14:paraId="29160105" w14:textId="77777777" w:rsidR="0078478D" w:rsidRPr="004D1ECF" w:rsidRDefault="0078478D" w:rsidP="0078478D">
      <w:pPr>
        <w:rPr>
          <w:color w:val="000000" w:themeColor="text1"/>
        </w:rPr>
      </w:pPr>
    </w:p>
    <w:p w14:paraId="4C31F6BB" w14:textId="77777777" w:rsidR="0078478D" w:rsidRPr="004D1ECF" w:rsidRDefault="0078478D" w:rsidP="0078478D">
      <w:pPr>
        <w:jc w:val="center"/>
        <w:rPr>
          <w:b/>
          <w:bCs/>
          <w:color w:val="000000" w:themeColor="text1"/>
        </w:rPr>
      </w:pPr>
      <w:r w:rsidRPr="004D1ECF">
        <w:rPr>
          <w:b/>
          <w:bCs/>
          <w:color w:val="000000" w:themeColor="text1"/>
        </w:rPr>
        <w:t>Szczegółowe wymagania dotyczące realizacji usługi: cateringowo-gastronomicznej</w:t>
      </w:r>
    </w:p>
    <w:p w14:paraId="33D33C93" w14:textId="4C50A161" w:rsidR="00866CBE" w:rsidRPr="004D1ECF" w:rsidRDefault="0078478D" w:rsidP="00866CBE">
      <w:pPr>
        <w:pStyle w:val="Akapitzlist"/>
        <w:widowControl/>
        <w:numPr>
          <w:ilvl w:val="0"/>
          <w:numId w:val="1"/>
        </w:numPr>
        <w:autoSpaceDE/>
        <w:autoSpaceDN/>
        <w:spacing w:after="160" w:line="259" w:lineRule="auto"/>
        <w:rPr>
          <w:color w:val="000000" w:themeColor="text1"/>
        </w:rPr>
      </w:pPr>
      <w:r w:rsidRPr="004D1ECF">
        <w:rPr>
          <w:color w:val="000000" w:themeColor="text1"/>
        </w:rPr>
        <w:t xml:space="preserve">Wykonawca zapewni wyżywienie dla wszystkich uczestników szkolenia </w:t>
      </w:r>
      <w:r w:rsidRPr="004D1ECF">
        <w:rPr>
          <w:b/>
          <w:bCs/>
          <w:color w:val="000000" w:themeColor="text1"/>
        </w:rPr>
        <w:t xml:space="preserve">łącznie dla </w:t>
      </w:r>
      <w:r w:rsidR="002151BA" w:rsidRPr="004D1ECF">
        <w:rPr>
          <w:b/>
          <w:bCs/>
          <w:color w:val="000000" w:themeColor="text1"/>
        </w:rPr>
        <w:t>33 osób.</w:t>
      </w:r>
    </w:p>
    <w:p w14:paraId="0B9E9D16" w14:textId="77777777" w:rsidR="0078478D" w:rsidRPr="004D1ECF" w:rsidRDefault="0078478D" w:rsidP="0078478D">
      <w:pPr>
        <w:pStyle w:val="Akapitzlist"/>
        <w:widowControl/>
        <w:numPr>
          <w:ilvl w:val="0"/>
          <w:numId w:val="1"/>
        </w:numPr>
        <w:autoSpaceDE/>
        <w:autoSpaceDN/>
        <w:spacing w:after="160" w:line="259" w:lineRule="auto"/>
        <w:rPr>
          <w:color w:val="000000" w:themeColor="text1"/>
        </w:rPr>
      </w:pPr>
      <w:r w:rsidRPr="004D1ECF">
        <w:rPr>
          <w:color w:val="000000" w:themeColor="text1"/>
        </w:rPr>
        <w:t xml:space="preserve">Uczestnikami będzie kadra Uniwersyteckiego Szpitala Klinicznego w Rzeszowie oraz Lwowskiego Regionalnego Szpitala Weteranów i Represjonowanych im. </w:t>
      </w:r>
      <w:proofErr w:type="spellStart"/>
      <w:r w:rsidRPr="004D1ECF">
        <w:rPr>
          <w:color w:val="000000" w:themeColor="text1"/>
        </w:rPr>
        <w:t>Yurii</w:t>
      </w:r>
      <w:proofErr w:type="spellEnd"/>
      <w:r w:rsidRPr="004D1ECF">
        <w:rPr>
          <w:color w:val="000000" w:themeColor="text1"/>
        </w:rPr>
        <w:t xml:space="preserve"> </w:t>
      </w:r>
      <w:proofErr w:type="spellStart"/>
      <w:r w:rsidRPr="004D1ECF">
        <w:rPr>
          <w:color w:val="000000" w:themeColor="text1"/>
        </w:rPr>
        <w:t>Lypy</w:t>
      </w:r>
      <w:proofErr w:type="spellEnd"/>
      <w:r w:rsidRPr="004D1ECF">
        <w:rPr>
          <w:color w:val="000000" w:themeColor="text1"/>
        </w:rPr>
        <w:t xml:space="preserve">, </w:t>
      </w:r>
    </w:p>
    <w:p w14:paraId="5EFD1D39" w14:textId="77777777" w:rsidR="0078478D" w:rsidRPr="004D1ECF" w:rsidRDefault="0078478D" w:rsidP="0078478D">
      <w:pPr>
        <w:pStyle w:val="Akapitzlist"/>
        <w:widowControl/>
        <w:numPr>
          <w:ilvl w:val="0"/>
          <w:numId w:val="1"/>
        </w:numPr>
        <w:autoSpaceDE/>
        <w:autoSpaceDN/>
        <w:spacing w:after="160" w:line="259" w:lineRule="auto"/>
        <w:rPr>
          <w:color w:val="000000" w:themeColor="text1"/>
        </w:rPr>
      </w:pPr>
      <w:r w:rsidRPr="004D1ECF">
        <w:rPr>
          <w:color w:val="000000" w:themeColor="text1"/>
        </w:rPr>
        <w:t xml:space="preserve">Wykonawca w ramach usługi musi zapewnić: </w:t>
      </w:r>
    </w:p>
    <w:p w14:paraId="2F56F172" w14:textId="77777777" w:rsidR="0078478D" w:rsidRPr="004D1ECF" w:rsidRDefault="0078478D" w:rsidP="0078478D">
      <w:pPr>
        <w:pStyle w:val="Akapitzlist"/>
        <w:widowControl/>
        <w:numPr>
          <w:ilvl w:val="0"/>
          <w:numId w:val="2"/>
        </w:numPr>
        <w:autoSpaceDE/>
        <w:autoSpaceDN/>
        <w:spacing w:after="160" w:line="259" w:lineRule="auto"/>
        <w:rPr>
          <w:color w:val="000000" w:themeColor="text1"/>
        </w:rPr>
      </w:pPr>
      <w:r w:rsidRPr="004D1ECF">
        <w:rPr>
          <w:b/>
          <w:bCs/>
          <w:color w:val="000000" w:themeColor="text1"/>
        </w:rPr>
        <w:t>Serwis kawowy</w:t>
      </w:r>
      <w:r w:rsidRPr="004D1ECF">
        <w:rPr>
          <w:color w:val="000000" w:themeColor="text1"/>
        </w:rPr>
        <w:t xml:space="preserve"> w formie stołu szwedzkiego ma być dostępny przez cały czas trwania szkolenia, podawany w zastawie porcelanowej, szklanej lub ceramicznej przy użyciu sztućców ze stali nierdzewnej i jednorazowych serwetek papierowych, zgodnie z zasadą estetycznego podawania posiłków, zapewnienie pojemnika na resztki po spożytym posiłku. </w:t>
      </w:r>
    </w:p>
    <w:p w14:paraId="35795ECF" w14:textId="77777777" w:rsidR="0078478D" w:rsidRPr="004D1ECF" w:rsidRDefault="0078478D" w:rsidP="0078478D">
      <w:pPr>
        <w:pStyle w:val="Akapitzlist"/>
        <w:ind w:left="1080"/>
        <w:rPr>
          <w:color w:val="000000" w:themeColor="text1"/>
        </w:rPr>
      </w:pPr>
      <w:r w:rsidRPr="004D1ECF">
        <w:rPr>
          <w:color w:val="000000" w:themeColor="text1"/>
        </w:rPr>
        <w:t xml:space="preserve">W ramach serwisu kawowego serwowane będą: </w:t>
      </w:r>
    </w:p>
    <w:p w14:paraId="0C36EE1D" w14:textId="77777777" w:rsidR="0078478D" w:rsidRPr="004D1ECF" w:rsidRDefault="0078478D" w:rsidP="0078478D">
      <w:pPr>
        <w:pStyle w:val="Akapitzlist"/>
        <w:ind w:left="1080" w:firstLine="336"/>
        <w:rPr>
          <w:color w:val="000000" w:themeColor="text1"/>
        </w:rPr>
      </w:pPr>
      <w:r w:rsidRPr="004D1ECF">
        <w:rPr>
          <w:color w:val="000000" w:themeColor="text1"/>
        </w:rPr>
        <w:t xml:space="preserve">• herbata co najmniej trzy rodzaje: czarna, zielona i owocowa, </w:t>
      </w:r>
    </w:p>
    <w:p w14:paraId="325989E1" w14:textId="77777777" w:rsidR="0078478D" w:rsidRPr="004D1ECF" w:rsidRDefault="0078478D" w:rsidP="0078478D">
      <w:pPr>
        <w:pStyle w:val="Akapitzlist"/>
        <w:ind w:left="1080" w:firstLine="336"/>
        <w:rPr>
          <w:color w:val="000000" w:themeColor="text1"/>
        </w:rPr>
      </w:pPr>
      <w:r w:rsidRPr="004D1ECF">
        <w:rPr>
          <w:color w:val="000000" w:themeColor="text1"/>
        </w:rPr>
        <w:t xml:space="preserve">• kawa z ekspresu, </w:t>
      </w:r>
    </w:p>
    <w:p w14:paraId="300B512F" w14:textId="77777777" w:rsidR="0078478D" w:rsidRPr="004D1ECF" w:rsidRDefault="0078478D" w:rsidP="0078478D">
      <w:pPr>
        <w:pStyle w:val="Akapitzlist"/>
        <w:ind w:left="1080" w:firstLine="336"/>
        <w:rPr>
          <w:color w:val="000000" w:themeColor="text1"/>
        </w:rPr>
      </w:pPr>
      <w:r w:rsidRPr="004D1ECF">
        <w:rPr>
          <w:color w:val="000000" w:themeColor="text1"/>
        </w:rPr>
        <w:t xml:space="preserve">• warnik z wrzątkiem, </w:t>
      </w:r>
    </w:p>
    <w:p w14:paraId="3D3646C0" w14:textId="77777777" w:rsidR="0078478D" w:rsidRPr="004D1ECF" w:rsidRDefault="0078478D" w:rsidP="0078478D">
      <w:pPr>
        <w:pStyle w:val="Akapitzlist"/>
        <w:ind w:left="1080" w:firstLine="336"/>
        <w:rPr>
          <w:color w:val="000000" w:themeColor="text1"/>
        </w:rPr>
      </w:pPr>
      <w:r w:rsidRPr="004D1ECF">
        <w:rPr>
          <w:color w:val="000000" w:themeColor="text1"/>
        </w:rPr>
        <w:t xml:space="preserve">• świeżo pokrojona cytryna podana na talerzykach (min.1 plaster/os), </w:t>
      </w:r>
    </w:p>
    <w:p w14:paraId="664502F2" w14:textId="77777777" w:rsidR="0078478D" w:rsidRPr="004D1ECF" w:rsidRDefault="0078478D" w:rsidP="0078478D">
      <w:pPr>
        <w:pStyle w:val="Akapitzlist"/>
        <w:ind w:left="1080" w:firstLine="336"/>
        <w:rPr>
          <w:color w:val="000000" w:themeColor="text1"/>
        </w:rPr>
      </w:pPr>
      <w:r w:rsidRPr="004D1ECF">
        <w:rPr>
          <w:color w:val="000000" w:themeColor="text1"/>
        </w:rPr>
        <w:t xml:space="preserve">• cukier (min.10g/os), </w:t>
      </w:r>
    </w:p>
    <w:p w14:paraId="008EFDE5" w14:textId="77777777" w:rsidR="0078478D" w:rsidRPr="004D1ECF" w:rsidRDefault="0078478D" w:rsidP="0078478D">
      <w:pPr>
        <w:pStyle w:val="Akapitzlist"/>
        <w:ind w:left="1080" w:firstLine="336"/>
        <w:rPr>
          <w:color w:val="000000" w:themeColor="text1"/>
        </w:rPr>
      </w:pPr>
      <w:r w:rsidRPr="004D1ECF">
        <w:rPr>
          <w:color w:val="000000" w:themeColor="text1"/>
        </w:rPr>
        <w:t xml:space="preserve">• mleko UHT 3,2% do kawy, </w:t>
      </w:r>
    </w:p>
    <w:p w14:paraId="08AEF6F6" w14:textId="77777777" w:rsidR="0078478D" w:rsidRPr="004D1ECF" w:rsidRDefault="0078478D" w:rsidP="0078478D">
      <w:pPr>
        <w:pStyle w:val="Akapitzlist"/>
        <w:ind w:left="1080" w:firstLine="336"/>
        <w:rPr>
          <w:color w:val="000000" w:themeColor="text1"/>
        </w:rPr>
      </w:pPr>
      <w:r w:rsidRPr="004D1ECF">
        <w:rPr>
          <w:color w:val="000000" w:themeColor="text1"/>
        </w:rPr>
        <w:t xml:space="preserve">• ciasto typu sernik, wuzetka, kremówka itp.. – 2 szt. na każdego uczestnika </w:t>
      </w:r>
    </w:p>
    <w:p w14:paraId="3B44FAC2" w14:textId="77777777" w:rsidR="0078478D" w:rsidRPr="004D1ECF" w:rsidRDefault="0078478D" w:rsidP="0078478D">
      <w:pPr>
        <w:pStyle w:val="Akapitzlist"/>
        <w:ind w:left="1080" w:firstLine="336"/>
        <w:rPr>
          <w:color w:val="000000" w:themeColor="text1"/>
        </w:rPr>
      </w:pPr>
      <w:r w:rsidRPr="004D1ECF">
        <w:rPr>
          <w:color w:val="000000" w:themeColor="text1"/>
        </w:rPr>
        <w:t xml:space="preserve">• ciastka cukiernicze – 100 g dla każdego uczestnika, </w:t>
      </w:r>
    </w:p>
    <w:p w14:paraId="6054BD14" w14:textId="77777777" w:rsidR="0078478D" w:rsidRPr="004D1ECF" w:rsidRDefault="0078478D" w:rsidP="0078478D">
      <w:pPr>
        <w:pStyle w:val="Akapitzlist"/>
        <w:ind w:left="1080" w:firstLine="336"/>
        <w:rPr>
          <w:color w:val="000000" w:themeColor="text1"/>
        </w:rPr>
      </w:pPr>
      <w:r w:rsidRPr="004D1ECF">
        <w:rPr>
          <w:color w:val="000000" w:themeColor="text1"/>
        </w:rPr>
        <w:t xml:space="preserve">• woda mineralna gazowana i niegazowana w butelkach 0,5 l (min. 2 butelki/os.), </w:t>
      </w:r>
    </w:p>
    <w:p w14:paraId="2DE68D45" w14:textId="77777777" w:rsidR="0078478D" w:rsidRPr="004D1ECF" w:rsidRDefault="0078478D" w:rsidP="0078478D">
      <w:pPr>
        <w:pStyle w:val="Akapitzlist"/>
        <w:ind w:left="1416"/>
        <w:rPr>
          <w:color w:val="000000" w:themeColor="text1"/>
        </w:rPr>
      </w:pPr>
      <w:r w:rsidRPr="004D1ECF">
        <w:rPr>
          <w:color w:val="000000" w:themeColor="text1"/>
        </w:rPr>
        <w:t xml:space="preserve">• soki owocowe 100% - z czarnej porzeczki, pomarańczy, jabłka (min. 0,5 l /os) – podany w dzbankach, </w:t>
      </w:r>
    </w:p>
    <w:p w14:paraId="16338D31" w14:textId="2FF8C83B" w:rsidR="002151BA" w:rsidRPr="004D1ECF" w:rsidRDefault="0078478D" w:rsidP="002151BA">
      <w:pPr>
        <w:pStyle w:val="Akapitzlist"/>
        <w:ind w:left="1080" w:firstLine="336"/>
        <w:rPr>
          <w:color w:val="000000" w:themeColor="text1"/>
        </w:rPr>
      </w:pPr>
      <w:r w:rsidRPr="004D1ECF">
        <w:rPr>
          <w:color w:val="000000" w:themeColor="text1"/>
        </w:rPr>
        <w:t>• słone przekąski, np., kanapeczki, koreczki itp.</w:t>
      </w:r>
    </w:p>
    <w:p w14:paraId="3513E871" w14:textId="60A5F410" w:rsidR="002151BA" w:rsidRPr="004D1ECF" w:rsidRDefault="002151BA" w:rsidP="002151BA">
      <w:pPr>
        <w:pStyle w:val="Akapitzlist"/>
        <w:numPr>
          <w:ilvl w:val="0"/>
          <w:numId w:val="3"/>
        </w:numPr>
        <w:ind w:left="1560" w:hanging="142"/>
        <w:rPr>
          <w:color w:val="000000" w:themeColor="text1"/>
        </w:rPr>
      </w:pPr>
      <w:r w:rsidRPr="004D1ECF">
        <w:rPr>
          <w:color w:val="000000" w:themeColor="text1"/>
        </w:rPr>
        <w:t>owoce świeże</w:t>
      </w:r>
    </w:p>
    <w:p w14:paraId="55FF44C8" w14:textId="343540EC" w:rsidR="0078478D" w:rsidRPr="004D1ECF" w:rsidRDefault="004D1ECF" w:rsidP="0078478D">
      <w:pPr>
        <w:pStyle w:val="Akapitzlist"/>
        <w:widowControl/>
        <w:numPr>
          <w:ilvl w:val="0"/>
          <w:numId w:val="2"/>
        </w:numPr>
        <w:autoSpaceDE/>
        <w:autoSpaceDN/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t>Obiad</w:t>
      </w:r>
      <w:r w:rsidR="0078478D" w:rsidRPr="004D1ECF">
        <w:rPr>
          <w:color w:val="000000" w:themeColor="text1"/>
        </w:rPr>
        <w:t xml:space="preserve"> będzie serwowany w postaci dwóch dań gorących (godziny serwisu zostaną ustalone z Zamawiającym), podawany w zastawie porcelanowej, szklanej lub ceramicznej, ze sztućcami ze stali nierdzewnej i jednorazowych serwetek papierowych, obrusy na nakrycie stołów. </w:t>
      </w:r>
    </w:p>
    <w:p w14:paraId="3CFE8C57" w14:textId="77777777" w:rsidR="0078478D" w:rsidRPr="004D1ECF" w:rsidRDefault="0078478D" w:rsidP="0078478D">
      <w:pPr>
        <w:pStyle w:val="Akapitzlist"/>
        <w:ind w:left="1080"/>
        <w:rPr>
          <w:color w:val="000000" w:themeColor="text1"/>
        </w:rPr>
      </w:pPr>
      <w:r w:rsidRPr="004D1ECF">
        <w:rPr>
          <w:color w:val="000000" w:themeColor="text1"/>
        </w:rPr>
        <w:lastRenderedPageBreak/>
        <w:t xml:space="preserve">Obiad składa się z dwóch dań gorących: </w:t>
      </w:r>
    </w:p>
    <w:p w14:paraId="0C5AC930" w14:textId="77777777" w:rsidR="0078478D" w:rsidRPr="004D1ECF" w:rsidRDefault="0078478D" w:rsidP="0078478D">
      <w:pPr>
        <w:pStyle w:val="Akapitzlist"/>
        <w:ind w:left="1080" w:firstLine="336"/>
        <w:rPr>
          <w:color w:val="000000" w:themeColor="text1"/>
        </w:rPr>
      </w:pPr>
      <w:r w:rsidRPr="004D1ECF">
        <w:rPr>
          <w:color w:val="000000" w:themeColor="text1"/>
        </w:rPr>
        <w:t xml:space="preserve">zupa – min.250 ml/os., </w:t>
      </w:r>
    </w:p>
    <w:p w14:paraId="11E4F947" w14:textId="77777777" w:rsidR="0078478D" w:rsidRPr="004D1ECF" w:rsidRDefault="0078478D" w:rsidP="0078478D">
      <w:pPr>
        <w:pStyle w:val="Akapitzlist"/>
        <w:ind w:left="1080" w:firstLine="336"/>
        <w:rPr>
          <w:color w:val="000000" w:themeColor="text1"/>
        </w:rPr>
      </w:pPr>
      <w:r w:rsidRPr="004D1ECF">
        <w:rPr>
          <w:color w:val="000000" w:themeColor="text1"/>
        </w:rPr>
        <w:t>2 x porcja mięsna – min.150 - 170 gram/os., - 2 mięsa do wyboru</w:t>
      </w:r>
    </w:p>
    <w:p w14:paraId="183BCD2C" w14:textId="77777777" w:rsidR="0078478D" w:rsidRPr="004D1ECF" w:rsidRDefault="0078478D" w:rsidP="0078478D">
      <w:pPr>
        <w:pStyle w:val="Akapitzlist"/>
        <w:ind w:left="1080" w:firstLine="336"/>
        <w:rPr>
          <w:color w:val="000000" w:themeColor="text1"/>
        </w:rPr>
      </w:pPr>
      <w:r w:rsidRPr="004D1ECF">
        <w:rPr>
          <w:color w:val="000000" w:themeColor="text1"/>
        </w:rPr>
        <w:t>ziemniaki/ryż/kasze/makarony – min. 100 gram/os.,</w:t>
      </w:r>
    </w:p>
    <w:p w14:paraId="493AC330" w14:textId="77777777" w:rsidR="0078478D" w:rsidRPr="004D1ECF" w:rsidRDefault="0078478D" w:rsidP="0078478D">
      <w:pPr>
        <w:pStyle w:val="Akapitzlist"/>
        <w:ind w:left="1080" w:firstLine="336"/>
        <w:rPr>
          <w:color w:val="000000" w:themeColor="text1"/>
        </w:rPr>
      </w:pPr>
      <w:r w:rsidRPr="004D1ECF">
        <w:rPr>
          <w:color w:val="000000" w:themeColor="text1"/>
        </w:rPr>
        <w:t xml:space="preserve">jarzyny gotowane/surówki – min.100 gram/os., </w:t>
      </w:r>
    </w:p>
    <w:p w14:paraId="6E5ED6BC" w14:textId="77777777" w:rsidR="0078478D" w:rsidRPr="004D1ECF" w:rsidRDefault="0078478D" w:rsidP="0078478D">
      <w:pPr>
        <w:pStyle w:val="Akapitzlist"/>
        <w:ind w:left="1080" w:firstLine="336"/>
        <w:rPr>
          <w:color w:val="000000" w:themeColor="text1"/>
        </w:rPr>
      </w:pPr>
      <w:r w:rsidRPr="004D1ECF">
        <w:rPr>
          <w:color w:val="000000" w:themeColor="text1"/>
        </w:rPr>
        <w:t xml:space="preserve">napój (np. kompot). </w:t>
      </w:r>
    </w:p>
    <w:p w14:paraId="4760E362" w14:textId="77777777" w:rsidR="0078478D" w:rsidRPr="004D1ECF" w:rsidRDefault="0078478D" w:rsidP="0078478D">
      <w:pPr>
        <w:pStyle w:val="Akapitzlist"/>
        <w:widowControl/>
        <w:numPr>
          <w:ilvl w:val="0"/>
          <w:numId w:val="2"/>
        </w:numPr>
        <w:autoSpaceDE/>
        <w:autoSpaceDN/>
        <w:spacing w:after="160" w:line="259" w:lineRule="auto"/>
        <w:rPr>
          <w:color w:val="000000" w:themeColor="text1"/>
        </w:rPr>
      </w:pPr>
      <w:r w:rsidRPr="004D1ECF">
        <w:rPr>
          <w:color w:val="000000" w:themeColor="text1"/>
        </w:rPr>
        <w:t xml:space="preserve">Obiad będzie serwowany przez profesjonalną obsługą kelnerską w formie bankietu </w:t>
      </w:r>
      <w:proofErr w:type="spellStart"/>
      <w:r w:rsidRPr="004D1ECF">
        <w:rPr>
          <w:color w:val="000000" w:themeColor="text1"/>
        </w:rPr>
        <w:t>zasiadanego</w:t>
      </w:r>
      <w:proofErr w:type="spellEnd"/>
      <w:r w:rsidRPr="004D1ECF">
        <w:rPr>
          <w:color w:val="000000" w:themeColor="text1"/>
        </w:rPr>
        <w:t xml:space="preserve">, na wyodrębnionej powierzchni do tego przeznaczonej. </w:t>
      </w:r>
    </w:p>
    <w:p w14:paraId="6AFFEE75" w14:textId="77777777" w:rsidR="0078478D" w:rsidRPr="004D1ECF" w:rsidRDefault="0078478D" w:rsidP="0078478D">
      <w:pPr>
        <w:pStyle w:val="Akapitzlist"/>
        <w:widowControl/>
        <w:numPr>
          <w:ilvl w:val="0"/>
          <w:numId w:val="2"/>
        </w:numPr>
        <w:autoSpaceDE/>
        <w:autoSpaceDN/>
        <w:spacing w:after="160" w:line="259" w:lineRule="auto"/>
        <w:rPr>
          <w:color w:val="000000" w:themeColor="text1"/>
        </w:rPr>
      </w:pPr>
      <w:r w:rsidRPr="004D1ECF">
        <w:rPr>
          <w:color w:val="000000" w:themeColor="text1"/>
        </w:rPr>
        <w:t>Drugie danie będzie wydawane na półmiskach, 2 mięsa do wyboru.</w:t>
      </w:r>
    </w:p>
    <w:p w14:paraId="776BDFC2" w14:textId="77777777" w:rsidR="0078478D" w:rsidRPr="004D1ECF" w:rsidRDefault="0078478D" w:rsidP="0078478D">
      <w:pPr>
        <w:pStyle w:val="Akapitzlist"/>
        <w:widowControl/>
        <w:numPr>
          <w:ilvl w:val="0"/>
          <w:numId w:val="2"/>
        </w:numPr>
        <w:autoSpaceDE/>
        <w:autoSpaceDN/>
        <w:spacing w:after="160" w:line="259" w:lineRule="auto"/>
        <w:rPr>
          <w:color w:val="000000" w:themeColor="text1"/>
        </w:rPr>
      </w:pPr>
      <w:r w:rsidRPr="004D1ECF">
        <w:rPr>
          <w:color w:val="000000" w:themeColor="text1"/>
        </w:rPr>
        <w:t xml:space="preserve">Wykonawca zobowiązany jest do zachowania należytej staranności przy realizacji zamówienia rozumianej jako staranność profesjonalisty w działalności objętej przedmiotem zamówienia. </w:t>
      </w:r>
    </w:p>
    <w:p w14:paraId="00740CFE" w14:textId="77777777" w:rsidR="0078478D" w:rsidRPr="004D1ECF" w:rsidRDefault="0078478D" w:rsidP="0078478D">
      <w:pPr>
        <w:pStyle w:val="Akapitzlist"/>
        <w:widowControl/>
        <w:numPr>
          <w:ilvl w:val="0"/>
          <w:numId w:val="2"/>
        </w:numPr>
        <w:autoSpaceDE/>
        <w:autoSpaceDN/>
        <w:spacing w:after="160" w:line="259" w:lineRule="auto"/>
        <w:rPr>
          <w:color w:val="000000" w:themeColor="text1"/>
        </w:rPr>
      </w:pPr>
      <w:r w:rsidRPr="004D1ECF">
        <w:rPr>
          <w:color w:val="000000" w:themeColor="text1"/>
        </w:rPr>
        <w:t xml:space="preserve">Wykonawca musi zapewnić wydanie obiadu jednocześnie dla wszystkich uczestników szkolenia. </w:t>
      </w:r>
    </w:p>
    <w:p w14:paraId="7F2314F5" w14:textId="77777777" w:rsidR="0078478D" w:rsidRPr="004D1ECF" w:rsidRDefault="0078478D" w:rsidP="0078478D">
      <w:pPr>
        <w:pStyle w:val="Akapitzlist"/>
        <w:widowControl/>
        <w:numPr>
          <w:ilvl w:val="0"/>
          <w:numId w:val="2"/>
        </w:numPr>
        <w:autoSpaceDE/>
        <w:autoSpaceDN/>
        <w:spacing w:after="160" w:line="259" w:lineRule="auto"/>
        <w:rPr>
          <w:color w:val="000000" w:themeColor="text1"/>
        </w:rPr>
      </w:pPr>
      <w:r w:rsidRPr="004D1ECF">
        <w:rPr>
          <w:color w:val="000000" w:themeColor="text1"/>
        </w:rPr>
        <w:t xml:space="preserve">W przypadku zgłoszenia przez Zamawiającego konieczności przygotowania posiłków dla osób o specjalnych potrzebach żywieniowych (np. dieta wegańska, bezglutenowa, bez laktozy i inne), Wykonawca zapewni wyżywienie z uwzględnieniem ww. potrzeb dla wskazanych osób. </w:t>
      </w:r>
    </w:p>
    <w:p w14:paraId="7FE7ED0B" w14:textId="2C42BFC2" w:rsidR="0078478D" w:rsidRPr="004D1ECF" w:rsidRDefault="0078478D" w:rsidP="0078478D">
      <w:pPr>
        <w:pStyle w:val="Akapitzlist"/>
        <w:widowControl/>
        <w:numPr>
          <w:ilvl w:val="0"/>
          <w:numId w:val="2"/>
        </w:numPr>
        <w:autoSpaceDE/>
        <w:autoSpaceDN/>
        <w:spacing w:after="160" w:line="259" w:lineRule="auto"/>
        <w:rPr>
          <w:color w:val="000000" w:themeColor="text1"/>
        </w:rPr>
      </w:pPr>
      <w:r w:rsidRPr="004D1ECF">
        <w:rPr>
          <w:color w:val="000000" w:themeColor="text1"/>
        </w:rPr>
        <w:t xml:space="preserve">Miejsce </w:t>
      </w:r>
      <w:r w:rsidR="004D1ECF" w:rsidRPr="004D1ECF">
        <w:rPr>
          <w:color w:val="000000" w:themeColor="text1"/>
        </w:rPr>
        <w:t>wykonania usługi</w:t>
      </w:r>
      <w:r w:rsidRPr="004D1ECF">
        <w:rPr>
          <w:color w:val="000000" w:themeColor="text1"/>
        </w:rPr>
        <w:t xml:space="preserve">: sala szkoleniowa Uniwersytetu Rzeszowskiego, w Rzeszowie. </w:t>
      </w:r>
      <w:r w:rsidR="00866CBE" w:rsidRPr="004D1ECF">
        <w:rPr>
          <w:color w:val="000000" w:themeColor="text1"/>
        </w:rPr>
        <w:t>Ul. Warzywna 1a, budynek G4, Wydział Medyczny, sala konferencyjna 023.</w:t>
      </w:r>
    </w:p>
    <w:p w14:paraId="7F7DB5E7" w14:textId="7C6229B8" w:rsidR="0078478D" w:rsidRPr="004D1ECF" w:rsidRDefault="004D1ECF" w:rsidP="0078478D">
      <w:pPr>
        <w:pStyle w:val="Akapitzlist"/>
        <w:widowControl/>
        <w:numPr>
          <w:ilvl w:val="0"/>
          <w:numId w:val="2"/>
        </w:numPr>
        <w:autoSpaceDE/>
        <w:autoSpaceDN/>
        <w:spacing w:after="160" w:line="259" w:lineRule="auto"/>
        <w:rPr>
          <w:color w:val="000000" w:themeColor="text1"/>
        </w:rPr>
      </w:pPr>
      <w:r w:rsidRPr="004D1ECF">
        <w:rPr>
          <w:color w:val="000000" w:themeColor="text1"/>
        </w:rPr>
        <w:t>Dokładne g</w:t>
      </w:r>
      <w:r w:rsidR="0078478D" w:rsidRPr="004D1ECF">
        <w:rPr>
          <w:color w:val="000000" w:themeColor="text1"/>
        </w:rPr>
        <w:t xml:space="preserve">odziny posiłków zostaną ustalone z Wykonawcą. </w:t>
      </w:r>
    </w:p>
    <w:p w14:paraId="14B86950" w14:textId="77777777" w:rsidR="0078478D" w:rsidRPr="004D1ECF" w:rsidRDefault="0078478D" w:rsidP="0078478D">
      <w:pPr>
        <w:pStyle w:val="Akapitzlist"/>
        <w:widowControl/>
        <w:numPr>
          <w:ilvl w:val="0"/>
          <w:numId w:val="2"/>
        </w:numPr>
        <w:autoSpaceDE/>
        <w:autoSpaceDN/>
        <w:spacing w:after="160" w:line="259" w:lineRule="auto"/>
        <w:rPr>
          <w:color w:val="000000" w:themeColor="text1"/>
        </w:rPr>
      </w:pPr>
      <w:r w:rsidRPr="004D1ECF">
        <w:rPr>
          <w:color w:val="000000" w:themeColor="text1"/>
        </w:rPr>
        <w:t xml:space="preserve">Wykonawca na 3 dni przed realizacją zadania przedstawi propozycję menu do akceptacji Zamawiającego. </w:t>
      </w:r>
    </w:p>
    <w:p w14:paraId="01ACE86D" w14:textId="77777777" w:rsidR="0078478D" w:rsidRPr="004D1ECF" w:rsidRDefault="0078478D" w:rsidP="0078478D">
      <w:pPr>
        <w:pStyle w:val="Akapitzlist"/>
        <w:widowControl/>
        <w:numPr>
          <w:ilvl w:val="0"/>
          <w:numId w:val="2"/>
        </w:numPr>
        <w:autoSpaceDE/>
        <w:autoSpaceDN/>
        <w:spacing w:after="160" w:line="259" w:lineRule="auto"/>
        <w:rPr>
          <w:color w:val="000000" w:themeColor="text1"/>
        </w:rPr>
      </w:pPr>
      <w:r w:rsidRPr="004D1ECF">
        <w:rPr>
          <w:color w:val="000000" w:themeColor="text1"/>
        </w:rPr>
        <w:t xml:space="preserve">Świadczenie usług żywienia musi być zgodne z przepisami ustawy z dnia 25 sierpnia 2006 r. o bezpieczeństwie żywności i żywienia (Dz. U. z 2023 r. poz. 1448 </w:t>
      </w:r>
      <w:proofErr w:type="spellStart"/>
      <w:r w:rsidRPr="004D1ECF">
        <w:rPr>
          <w:color w:val="000000" w:themeColor="text1"/>
        </w:rPr>
        <w:t>t.j</w:t>
      </w:r>
      <w:proofErr w:type="spellEnd"/>
      <w:r w:rsidRPr="004D1ECF">
        <w:rPr>
          <w:color w:val="000000" w:themeColor="text1"/>
        </w:rPr>
        <w:t xml:space="preserve">.). </w:t>
      </w:r>
    </w:p>
    <w:p w14:paraId="615D4036" w14:textId="77777777" w:rsidR="0078478D" w:rsidRPr="004D1ECF" w:rsidRDefault="0078478D" w:rsidP="0078478D">
      <w:pPr>
        <w:pStyle w:val="Akapitzlist"/>
        <w:widowControl/>
        <w:numPr>
          <w:ilvl w:val="0"/>
          <w:numId w:val="2"/>
        </w:numPr>
        <w:autoSpaceDE/>
        <w:autoSpaceDN/>
        <w:spacing w:after="160" w:line="259" w:lineRule="auto"/>
        <w:rPr>
          <w:color w:val="000000" w:themeColor="text1"/>
        </w:rPr>
      </w:pPr>
      <w:r w:rsidRPr="004D1ECF">
        <w:rPr>
          <w:color w:val="000000" w:themeColor="text1"/>
        </w:rPr>
        <w:t xml:space="preserve">Posiłki mają być przygotowane ze świeżych produktów własnych nabywanych przez Wykonawcę, urozmaicone (różnorodne) poprzez przestrzeganie piramidy żywieniowej i muszą odpowiadać wszelkim rygorom recepturowym, smakowym, estetycznym i odżywczym. </w:t>
      </w:r>
    </w:p>
    <w:p w14:paraId="13AF7D38" w14:textId="58B950E1" w:rsidR="00FC59E4" w:rsidRPr="004D1ECF" w:rsidRDefault="0078478D" w:rsidP="00F44A91">
      <w:pPr>
        <w:pStyle w:val="Akapitzlist"/>
        <w:widowControl/>
        <w:numPr>
          <w:ilvl w:val="0"/>
          <w:numId w:val="2"/>
        </w:numPr>
        <w:autoSpaceDE/>
        <w:autoSpaceDN/>
        <w:spacing w:after="160" w:line="259" w:lineRule="auto"/>
        <w:rPr>
          <w:color w:val="000000" w:themeColor="text1"/>
        </w:rPr>
      </w:pPr>
      <w:r w:rsidRPr="004D1ECF">
        <w:rPr>
          <w:color w:val="000000" w:themeColor="text1"/>
        </w:rPr>
        <w:t xml:space="preserve">Wykonawca powinien przestrzegać przepisów sanitarno-epidemiologicznych, BHP i przeciwpożarowe, a także we własnym zakresie i na własny koszt odebrać i zagospodarować odpady pokonsumpcyjne powstałe w trakcie świadczenia </w:t>
      </w:r>
      <w:proofErr w:type="spellStart"/>
      <w:r w:rsidRPr="004D1ECF">
        <w:rPr>
          <w:color w:val="000000" w:themeColor="text1"/>
        </w:rPr>
        <w:t>usł</w:t>
      </w:r>
      <w:r w:rsidR="00F44A91" w:rsidRPr="004D1ECF">
        <w:rPr>
          <w:color w:val="000000" w:themeColor="text1"/>
        </w:rPr>
        <w:t>gi</w:t>
      </w:r>
      <w:proofErr w:type="spellEnd"/>
      <w:r w:rsidR="00F44A91" w:rsidRPr="004D1ECF">
        <w:rPr>
          <w:color w:val="000000" w:themeColor="text1"/>
        </w:rPr>
        <w:t>.</w:t>
      </w:r>
    </w:p>
    <w:sectPr w:rsidR="00FC59E4" w:rsidRPr="004D1EC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F6FC8" w14:textId="77777777" w:rsidR="00D90E48" w:rsidRDefault="00D90E48" w:rsidP="0078478D">
      <w:r>
        <w:separator/>
      </w:r>
    </w:p>
  </w:endnote>
  <w:endnote w:type="continuationSeparator" w:id="0">
    <w:p w14:paraId="1E912FE9" w14:textId="77777777" w:rsidR="00D90E48" w:rsidRDefault="00D90E48" w:rsidP="00784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B7861" w14:textId="77777777" w:rsidR="00D90E48" w:rsidRDefault="00D90E48" w:rsidP="0078478D">
      <w:r>
        <w:separator/>
      </w:r>
    </w:p>
  </w:footnote>
  <w:footnote w:type="continuationSeparator" w:id="0">
    <w:p w14:paraId="0C0CB650" w14:textId="77777777" w:rsidR="00D90E48" w:rsidRDefault="00D90E48" w:rsidP="00784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D8583" w14:textId="056AC44A" w:rsidR="0078478D" w:rsidRDefault="0078478D">
    <w:pPr>
      <w:pStyle w:val="Nagwek"/>
    </w:pPr>
    <w:r>
      <w:rPr>
        <w:noProof/>
        <w:lang w:eastAsia="pl-PL"/>
      </w:rPr>
      <w:drawing>
        <wp:inline distT="0" distB="0" distL="0" distR="0" wp14:anchorId="6BF8F178" wp14:editId="48547756">
          <wp:extent cx="5759450" cy="1168511"/>
          <wp:effectExtent l="0" t="0" r="0" b="0"/>
          <wp:docPr id="336510893" name="Obraz 336510893" descr="https://szpital.rzeszow.pl/wp-content/uploads/2024/09/SURLAP_color_pos-PL-1024x2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https://szpital.rzeszow.pl/wp-content/uploads/2024/09/SURLAP_color_pos-PL-1024x20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168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F108B"/>
    <w:multiLevelType w:val="hybridMultilevel"/>
    <w:tmpl w:val="C29EA310"/>
    <w:lvl w:ilvl="0" w:tplc="0415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" w15:restartNumberingAfterBreak="0">
    <w:nsid w:val="658D1D1F"/>
    <w:multiLevelType w:val="hybridMultilevel"/>
    <w:tmpl w:val="6B365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5648B1"/>
    <w:multiLevelType w:val="hybridMultilevel"/>
    <w:tmpl w:val="C20E1EBA"/>
    <w:lvl w:ilvl="0" w:tplc="291A3E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29142657">
    <w:abstractNumId w:val="1"/>
  </w:num>
  <w:num w:numId="2" w16cid:durableId="529339259">
    <w:abstractNumId w:val="2"/>
  </w:num>
  <w:num w:numId="3" w16cid:durableId="1897742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78D"/>
    <w:rsid w:val="002151BA"/>
    <w:rsid w:val="00304A74"/>
    <w:rsid w:val="004D1ECF"/>
    <w:rsid w:val="0078478D"/>
    <w:rsid w:val="00866CBE"/>
    <w:rsid w:val="00BF12D1"/>
    <w:rsid w:val="00D90E48"/>
    <w:rsid w:val="00E87F42"/>
    <w:rsid w:val="00F44A91"/>
    <w:rsid w:val="00FC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5795A"/>
  <w15:chartTrackingRefBased/>
  <w15:docId w15:val="{383FAB36-D628-4EAC-BE3C-24227133C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478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847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847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47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47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47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47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47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47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47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47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47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47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478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478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47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47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47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47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847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84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47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847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847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8478D"/>
    <w:rPr>
      <w:i/>
      <w:iCs/>
      <w:color w:val="404040" w:themeColor="text1" w:themeTint="BF"/>
    </w:rPr>
  </w:style>
  <w:style w:type="paragraph" w:styleId="Akapitzlist">
    <w:name w:val="List Paragraph"/>
    <w:aliases w:val="CW_Lista,Wypunktowanie,L1,Numerowanie,Akapit z listą BS"/>
    <w:basedOn w:val="Normalny"/>
    <w:link w:val="AkapitzlistZnak"/>
    <w:uiPriority w:val="34"/>
    <w:qFormat/>
    <w:rsid w:val="0078478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8478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47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478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8478D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78478D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8478D"/>
    <w:rPr>
      <w:rFonts w:ascii="Arial" w:eastAsia="Arial" w:hAnsi="Arial" w:cs="Arial"/>
      <w:kern w:val="0"/>
      <w:sz w:val="20"/>
      <w:szCs w:val="20"/>
      <w14:ligatures w14:val="none"/>
    </w:rPr>
  </w:style>
  <w:style w:type="character" w:customStyle="1" w:styleId="AkapitzlistZnak">
    <w:name w:val="Akapit z listą Znak"/>
    <w:aliases w:val="CW_Lista Znak,Wypunktowanie Znak,L1 Znak,Numerowanie Znak,Akapit z listą BS Znak"/>
    <w:link w:val="Akapitzlist"/>
    <w:uiPriority w:val="34"/>
    <w:locked/>
    <w:rsid w:val="0078478D"/>
  </w:style>
  <w:style w:type="paragraph" w:styleId="Nagwek">
    <w:name w:val="header"/>
    <w:basedOn w:val="Normalny"/>
    <w:link w:val="NagwekZnak"/>
    <w:uiPriority w:val="99"/>
    <w:unhideWhenUsed/>
    <w:rsid w:val="007847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478D"/>
    <w:rPr>
      <w:rFonts w:ascii="Arial" w:eastAsia="Arial" w:hAnsi="Arial" w:cs="Arial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847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478D"/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605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Fąfara</dc:creator>
  <cp:keywords/>
  <dc:description/>
  <cp:lastModifiedBy>Jolanta Fąfara</cp:lastModifiedBy>
  <cp:revision>4</cp:revision>
  <dcterms:created xsi:type="dcterms:W3CDTF">2025-05-22T11:51:00Z</dcterms:created>
  <dcterms:modified xsi:type="dcterms:W3CDTF">2025-05-22T12:54:00Z</dcterms:modified>
</cp:coreProperties>
</file>