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B5CE" w14:textId="77777777" w:rsidR="00C9518E" w:rsidRDefault="00C9518E">
      <w:pPr>
        <w:pStyle w:val="Tekstpodstawowy"/>
        <w:rPr>
          <w:rFonts w:ascii="Times New Roman"/>
        </w:rPr>
      </w:pPr>
    </w:p>
    <w:p w14:paraId="28B98591" w14:textId="35ABCC45" w:rsidR="00C9518E" w:rsidRDefault="00BC3E12" w:rsidP="003D09CF">
      <w:pPr>
        <w:pStyle w:val="Tekstpodstawowy"/>
        <w:ind w:left="1440" w:right="994" w:firstLine="720"/>
        <w:jc w:val="right"/>
      </w:pPr>
      <w:r>
        <w:t>Wrocław</w:t>
      </w:r>
      <w:r w:rsidR="0063482B">
        <w:t>,</w:t>
      </w:r>
      <w:r>
        <w:t xml:space="preserve"> </w:t>
      </w:r>
      <w:r w:rsidR="00395C2D">
        <w:t>19</w:t>
      </w:r>
      <w:r w:rsidR="001256D4">
        <w:t>.</w:t>
      </w:r>
      <w:r>
        <w:t>0</w:t>
      </w:r>
      <w:r w:rsidR="00903556">
        <w:t>5</w:t>
      </w:r>
      <w:r w:rsidR="0063482B" w:rsidRPr="005C53EE">
        <w:rPr>
          <w:spacing w:val="-2"/>
        </w:rPr>
        <w:t>.202</w:t>
      </w:r>
      <w:r>
        <w:rPr>
          <w:spacing w:val="-2"/>
        </w:rPr>
        <w:t>5</w:t>
      </w:r>
      <w:r w:rsidR="001609A2" w:rsidRPr="005C53EE">
        <w:rPr>
          <w:spacing w:val="-2"/>
        </w:rPr>
        <w:t xml:space="preserve"> </w:t>
      </w:r>
      <w:r w:rsidR="0063482B" w:rsidRPr="005C53EE">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250DDE7A" w:rsidR="00C9518E" w:rsidRDefault="009F2165">
      <w:pPr>
        <w:pStyle w:val="Nagwek1"/>
        <w:spacing w:before="1"/>
        <w:ind w:left="4257"/>
        <w:rPr>
          <w:spacing w:val="-2"/>
        </w:rPr>
      </w:pPr>
      <w:r>
        <w:t xml:space="preserve">        ZAPYTANIE</w:t>
      </w:r>
      <w:r>
        <w:rPr>
          <w:spacing w:val="-4"/>
        </w:rPr>
        <w:t xml:space="preserve"> </w:t>
      </w:r>
      <w:r>
        <w:t>OFERTOWE</w:t>
      </w:r>
      <w:r>
        <w:rPr>
          <w:spacing w:val="-6"/>
        </w:rPr>
        <w:t xml:space="preserve"> </w:t>
      </w:r>
    </w:p>
    <w:p w14:paraId="72A74B1E" w14:textId="77777777" w:rsidR="00F55191" w:rsidRDefault="00F55191">
      <w:pPr>
        <w:pStyle w:val="Nagwek1"/>
        <w:spacing w:before="1"/>
        <w:ind w:left="4257"/>
      </w:pPr>
    </w:p>
    <w:p w14:paraId="11C02A49" w14:textId="77777777" w:rsidR="003C37FA" w:rsidRDefault="003C37FA">
      <w:pPr>
        <w:pStyle w:val="Nagwek1"/>
        <w:spacing w:before="1"/>
        <w:ind w:left="4257"/>
      </w:pPr>
    </w:p>
    <w:p w14:paraId="7B187A56" w14:textId="77777777" w:rsidR="00C9518E" w:rsidRDefault="00C9518E">
      <w:pPr>
        <w:pStyle w:val="Tekstpodstawowy"/>
        <w:spacing w:before="79"/>
        <w:rPr>
          <w:b/>
        </w:rPr>
      </w:pPr>
    </w:p>
    <w:p w14:paraId="751A37C4" w14:textId="3F4059EF" w:rsidR="00C9518E" w:rsidRDefault="00000000">
      <w:pPr>
        <w:pStyle w:val="Tekstpodstawowy"/>
        <w:spacing w:line="276" w:lineRule="auto"/>
        <w:ind w:left="1027" w:right="114"/>
        <w:jc w:val="both"/>
      </w:pPr>
      <w:r>
        <w:t>Na</w:t>
      </w:r>
      <w:r w:rsidRPr="0063482B">
        <w:t xml:space="preserve"> </w:t>
      </w:r>
      <w:bookmarkStart w:id="0" w:name="_Hlk178937721"/>
      <w:r w:rsidR="00405B63">
        <w:t xml:space="preserve">zakup i dostawę </w:t>
      </w:r>
      <w:r w:rsidR="0097023B">
        <w:t>dostawczego samochodu elektrycznego</w:t>
      </w:r>
      <w:r w:rsidR="00922BC7">
        <w:t xml:space="preserve"> </w:t>
      </w:r>
      <w:r>
        <w:t>w</w:t>
      </w:r>
      <w:r w:rsidRPr="0063482B">
        <w:t xml:space="preserve"> </w:t>
      </w:r>
      <w:r>
        <w:t>ramach realizacji projektu „</w:t>
      </w:r>
      <w:bookmarkStart w:id="1" w:name="_Hlk180136183"/>
      <w:r w:rsidR="00F15304">
        <w:rPr>
          <w:i/>
          <w:iCs/>
        </w:rPr>
        <w:t>Dywersyfikacja działalności firmy JKM ENTERTAINMENT sp. z o.o. w regionie 5 na terenie województwa dolnośląskiego</w:t>
      </w:r>
      <w:bookmarkEnd w:id="1"/>
      <w:r>
        <w:t>”</w:t>
      </w:r>
      <w:bookmarkEnd w:id="0"/>
      <w:r w:rsidR="0039042D">
        <w:t>.</w:t>
      </w:r>
    </w:p>
    <w:p w14:paraId="7BFE07A3" w14:textId="77777777" w:rsidR="0039042D" w:rsidRDefault="0039042D">
      <w:pPr>
        <w:pStyle w:val="Tekstpodstawowy"/>
        <w:spacing w:line="276" w:lineRule="auto"/>
        <w:ind w:left="1027" w:right="114"/>
        <w:jc w:val="both"/>
      </w:pPr>
    </w:p>
    <w:p w14:paraId="002E28A4" w14:textId="7264018D" w:rsidR="0039042D" w:rsidRPr="00F55191" w:rsidRDefault="0039042D" w:rsidP="0039042D">
      <w:pPr>
        <w:ind w:left="720"/>
        <w:jc w:val="center"/>
      </w:pPr>
      <w:r w:rsidRPr="00F55191">
        <w:t>Priorytet: Odporność i konkurencyjność gospodarki – część grantowa</w:t>
      </w:r>
    </w:p>
    <w:p w14:paraId="05D9C791" w14:textId="019C75E3" w:rsidR="0039042D" w:rsidRPr="00F55191" w:rsidRDefault="0039042D" w:rsidP="0039042D">
      <w:pPr>
        <w:ind w:left="720"/>
        <w:jc w:val="center"/>
      </w:pPr>
      <w:r w:rsidRPr="00F55191">
        <w:t>Działanie: A1.2.1. Inwestycje dla przedsiębiorstw w produkty, usługi i kompetencje pracowników oraz kadry związane z dywersyfikacją działalności</w:t>
      </w:r>
    </w:p>
    <w:p w14:paraId="26133FCA" w14:textId="672299F7" w:rsidR="0039042D" w:rsidRPr="00F55191" w:rsidRDefault="0039042D" w:rsidP="0039042D">
      <w:pPr>
        <w:ind w:left="720"/>
        <w:jc w:val="center"/>
      </w:pPr>
      <w:r w:rsidRPr="00F55191">
        <w:t>Przedmiot zamówienia jest współfinansowany przez Unię Europejską ze środków Krajowego Planu Odbudowy i Zwiększania Odporności</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5"/>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26C51CD3" w14:textId="2B892FB1" w:rsidR="000A5DC7" w:rsidRDefault="000D3353" w:rsidP="000D3353">
      <w:pPr>
        <w:pStyle w:val="Tekstpodstawowy"/>
        <w:spacing w:before="43" w:line="237" w:lineRule="auto"/>
        <w:ind w:left="1027" w:right="594"/>
        <w:jc w:val="both"/>
      </w:pPr>
      <w:r>
        <w:t>JKM ENTERTAINMENT Sp. z o.o., ul. Ofiar Oświęcimskich 19, 50-069 Wrocław</w:t>
      </w:r>
      <w:r w:rsidR="00D71973">
        <w:t xml:space="preserve">, </w:t>
      </w:r>
      <w:r>
        <w:t>NIP 8971807258, REGON 361267427</w:t>
      </w:r>
      <w:r w:rsidR="003F27B8">
        <w:t>.</w:t>
      </w:r>
      <w:r w:rsidR="00FA22A5">
        <w:t xml:space="preserve"> </w:t>
      </w:r>
      <w:r w:rsidR="004232AE">
        <w:t xml:space="preserve"> </w:t>
      </w:r>
    </w:p>
    <w:p w14:paraId="17B47EDC" w14:textId="77777777" w:rsidR="00C9518E" w:rsidRPr="00AD2097" w:rsidRDefault="00C9518E">
      <w:pPr>
        <w:pStyle w:val="Tekstpodstawowy"/>
        <w:spacing w:before="41"/>
        <w:rPr>
          <w:lang w:val="en-GB"/>
        </w:rPr>
      </w:pPr>
    </w:p>
    <w:p w14:paraId="02736F9A" w14:textId="77777777" w:rsidR="00C9518E" w:rsidRDefault="00000000">
      <w:pPr>
        <w:pStyle w:val="Nagwek1"/>
        <w:numPr>
          <w:ilvl w:val="0"/>
          <w:numId w:val="5"/>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4B516EE7"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 xml:space="preserve">zgodnie z zasadą konkurencyjności opisaną w </w:t>
      </w:r>
      <w:r w:rsidR="00071A53">
        <w:t>„</w:t>
      </w:r>
      <w:r w:rsidRPr="003D09CF">
        <w:rPr>
          <w:i/>
          <w:iCs/>
        </w:rPr>
        <w:t>Wytycznych dotyczących kwalifikowalności wydatków na lata 2021-2027</w:t>
      </w:r>
      <w:r w:rsidRPr="00564094">
        <w:t>”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5"/>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5"/>
        </w:numPr>
        <w:tabs>
          <w:tab w:val="left" w:pos="1027"/>
        </w:tabs>
        <w:ind w:hanging="663"/>
        <w:jc w:val="left"/>
      </w:pPr>
      <w:r>
        <w:t>NAZWA ZAMÓWIENIA</w:t>
      </w:r>
    </w:p>
    <w:p w14:paraId="4D8877F6" w14:textId="102888F4" w:rsidR="00CC2C0B" w:rsidRPr="0003623A" w:rsidRDefault="0081669F" w:rsidP="00A17110">
      <w:pPr>
        <w:pStyle w:val="Nagwek1"/>
        <w:tabs>
          <w:tab w:val="left" w:pos="1027"/>
        </w:tabs>
        <w:jc w:val="both"/>
        <w:rPr>
          <w:b w:val="0"/>
          <w:bCs w:val="0"/>
        </w:rPr>
      </w:pPr>
      <w:r>
        <w:rPr>
          <w:b w:val="0"/>
          <w:bCs w:val="0"/>
        </w:rPr>
        <w:t>Z</w:t>
      </w:r>
      <w:r w:rsidRPr="0081669F">
        <w:rPr>
          <w:b w:val="0"/>
          <w:bCs w:val="0"/>
        </w:rPr>
        <w:t>akup i dostaw</w:t>
      </w:r>
      <w:r>
        <w:rPr>
          <w:b w:val="0"/>
          <w:bCs w:val="0"/>
        </w:rPr>
        <w:t>a</w:t>
      </w:r>
      <w:r w:rsidRPr="0081669F">
        <w:rPr>
          <w:b w:val="0"/>
          <w:bCs w:val="0"/>
        </w:rPr>
        <w:t xml:space="preserve"> dostawczego samochodu elektrycznego w ramach realizacji projektu „</w:t>
      </w:r>
      <w:r w:rsidR="00F15304" w:rsidRPr="00F15304">
        <w:rPr>
          <w:b w:val="0"/>
          <w:bCs w:val="0"/>
          <w:i/>
          <w:iCs/>
        </w:rPr>
        <w:t>Dywersyfikacja działalności firmy JKM ENTERTAINMENT sp. z o.o. w regionie 5 na terenie województwa dolnośląskiego</w:t>
      </w:r>
      <w:r w:rsidRPr="0081669F">
        <w:rPr>
          <w:b w:val="0"/>
          <w:bCs w:val="0"/>
        </w:rPr>
        <w:t>”.</w:t>
      </w:r>
    </w:p>
    <w:p w14:paraId="155F05CA" w14:textId="77777777" w:rsidR="00CC2C0B" w:rsidRDefault="00CC2C0B" w:rsidP="00CC2C0B">
      <w:pPr>
        <w:pStyle w:val="Akapitzlist"/>
      </w:pPr>
    </w:p>
    <w:p w14:paraId="02F0B4BC" w14:textId="76BE172C" w:rsidR="00C9518E" w:rsidRDefault="00000000">
      <w:pPr>
        <w:pStyle w:val="Nagwek1"/>
        <w:numPr>
          <w:ilvl w:val="0"/>
          <w:numId w:val="5"/>
        </w:numPr>
        <w:tabs>
          <w:tab w:val="left" w:pos="1027"/>
        </w:tabs>
        <w:ind w:hanging="663"/>
        <w:jc w:val="left"/>
      </w:pPr>
      <w:r>
        <w:t>PRZEDMIOT</w:t>
      </w:r>
      <w:r>
        <w:rPr>
          <w:spacing w:val="-10"/>
        </w:rPr>
        <w:t xml:space="preserve"> </w:t>
      </w:r>
      <w:r>
        <w:rPr>
          <w:spacing w:val="-2"/>
        </w:rPr>
        <w:t>ZAMÓWIENIA</w:t>
      </w:r>
    </w:p>
    <w:p w14:paraId="784F670B" w14:textId="4D702481" w:rsidR="007903CF" w:rsidRDefault="007903CF" w:rsidP="00395C2D">
      <w:pPr>
        <w:widowControl/>
        <w:adjustRightInd w:val="0"/>
        <w:ind w:left="993"/>
        <w:jc w:val="both"/>
      </w:pPr>
      <w:r>
        <w:t xml:space="preserve">Przedmiotem zamówienia jest </w:t>
      </w:r>
      <w:r w:rsidR="00A17110">
        <w:t xml:space="preserve">zakup i </w:t>
      </w:r>
      <w:r>
        <w:t>dostawa nowego</w:t>
      </w:r>
      <w:r w:rsidR="00473DCF">
        <w:t xml:space="preserve"> samochodu</w:t>
      </w:r>
      <w:r>
        <w:t xml:space="preserve"> dostawczego z napędem elektrycznym, spełniającego poniższe wymagania techniczne</w:t>
      </w:r>
      <w:r w:rsidR="00442621">
        <w:t xml:space="preserve"> </w:t>
      </w:r>
      <w:r>
        <w:t>i użytkowe:</w:t>
      </w:r>
    </w:p>
    <w:p w14:paraId="19311865" w14:textId="77777777" w:rsidR="007903CF" w:rsidRDefault="007903CF" w:rsidP="00074435">
      <w:pPr>
        <w:widowControl/>
        <w:adjustRightInd w:val="0"/>
        <w:ind w:left="993"/>
      </w:pPr>
    </w:p>
    <w:p w14:paraId="0B8196DD" w14:textId="1EFDB48E" w:rsidR="007903CF" w:rsidRDefault="007903CF" w:rsidP="00A454FF">
      <w:pPr>
        <w:pStyle w:val="Akapitzlist"/>
        <w:widowControl/>
        <w:numPr>
          <w:ilvl w:val="0"/>
          <w:numId w:val="35"/>
        </w:numPr>
        <w:adjustRightInd w:val="0"/>
      </w:pPr>
      <w:r>
        <w:t>Rodzaj pojazdu</w:t>
      </w:r>
      <w:r w:rsidR="00A17110">
        <w:t>:</w:t>
      </w:r>
    </w:p>
    <w:p w14:paraId="05854A4C" w14:textId="77777777" w:rsidR="007903CF" w:rsidRDefault="007903CF" w:rsidP="00074435">
      <w:pPr>
        <w:widowControl/>
        <w:adjustRightInd w:val="0"/>
        <w:ind w:left="993"/>
      </w:pPr>
    </w:p>
    <w:p w14:paraId="47DA273C" w14:textId="28DC5A4C" w:rsidR="008B734A" w:rsidRDefault="008B734A" w:rsidP="00EA1336">
      <w:pPr>
        <w:pStyle w:val="Akapitzlist"/>
        <w:widowControl/>
        <w:numPr>
          <w:ilvl w:val="0"/>
          <w:numId w:val="43"/>
        </w:numPr>
        <w:adjustRightInd w:val="0"/>
      </w:pPr>
      <w:r>
        <w:t>Zabudowa typu furgon z jednym rzędem siedzeń oddzielonym od przestrzeni ładunkowej stałą przegrodą producenta.</w:t>
      </w:r>
    </w:p>
    <w:p w14:paraId="171FF1EE" w14:textId="4911F474" w:rsidR="008B734A" w:rsidRDefault="008B734A" w:rsidP="00EA1336">
      <w:pPr>
        <w:pStyle w:val="Akapitzlist"/>
        <w:widowControl/>
        <w:numPr>
          <w:ilvl w:val="0"/>
          <w:numId w:val="43"/>
        </w:numPr>
        <w:adjustRightInd w:val="0"/>
      </w:pPr>
      <w:r>
        <w:t xml:space="preserve">Wersja wydłużona i podwyższona: długość całkowita </w:t>
      </w:r>
      <w:r w:rsidR="00614182">
        <w:t>nie mniejsza niż</w:t>
      </w:r>
      <w:r>
        <w:t> 6000 mm, wysokość zewnętrzna</w:t>
      </w:r>
      <w:r w:rsidR="00614182">
        <w:t xml:space="preserve"> nie mniejsza niż </w:t>
      </w:r>
      <w:r>
        <w:t>2400 mm.</w:t>
      </w:r>
    </w:p>
    <w:p w14:paraId="5E94141C" w14:textId="1B748972" w:rsidR="008B734A" w:rsidRDefault="008B734A" w:rsidP="00EA1336">
      <w:pPr>
        <w:pStyle w:val="Akapitzlist"/>
        <w:widowControl/>
        <w:numPr>
          <w:ilvl w:val="0"/>
          <w:numId w:val="43"/>
        </w:numPr>
        <w:adjustRightInd w:val="0"/>
      </w:pPr>
      <w:r>
        <w:lastRenderedPageBreak/>
        <w:t>Dopuszczalna masa całkowita do 3,5 t (kategoria prawa jazdy B).</w:t>
      </w:r>
    </w:p>
    <w:p w14:paraId="3CBBC391" w14:textId="77777777" w:rsidR="008B734A" w:rsidRDefault="008B734A" w:rsidP="008B734A">
      <w:pPr>
        <w:pStyle w:val="Akapitzlist"/>
        <w:widowControl/>
        <w:adjustRightInd w:val="0"/>
        <w:ind w:left="1713"/>
      </w:pPr>
    </w:p>
    <w:p w14:paraId="090E439C" w14:textId="3A35AC2B" w:rsidR="007903CF" w:rsidRDefault="007903CF" w:rsidP="00A454FF">
      <w:pPr>
        <w:pStyle w:val="Akapitzlist"/>
        <w:widowControl/>
        <w:numPr>
          <w:ilvl w:val="0"/>
          <w:numId w:val="35"/>
        </w:numPr>
        <w:adjustRightInd w:val="0"/>
      </w:pPr>
      <w:r>
        <w:t xml:space="preserve">Napęd i </w:t>
      </w:r>
      <w:r w:rsidR="008B734A">
        <w:t>zasięg</w:t>
      </w:r>
      <w:r w:rsidR="00A17110">
        <w:t>:</w:t>
      </w:r>
    </w:p>
    <w:p w14:paraId="0344780A" w14:textId="77777777" w:rsidR="007903CF" w:rsidRDefault="007903CF" w:rsidP="00074435">
      <w:pPr>
        <w:widowControl/>
        <w:adjustRightInd w:val="0"/>
        <w:ind w:left="993"/>
      </w:pPr>
    </w:p>
    <w:p w14:paraId="3ED06BF4" w14:textId="4BB2E3ED" w:rsidR="00C362B3" w:rsidRDefault="00C362B3" w:rsidP="00C362B3">
      <w:pPr>
        <w:pStyle w:val="Akapitzlist"/>
        <w:widowControl/>
        <w:numPr>
          <w:ilvl w:val="0"/>
          <w:numId w:val="37"/>
        </w:numPr>
        <w:adjustRightInd w:val="0"/>
      </w:pPr>
      <w:r>
        <w:t xml:space="preserve">Napęd w pełni elektryczny; moc systemowa </w:t>
      </w:r>
      <w:r w:rsidR="00614182">
        <w:t xml:space="preserve">nie mniejsza niż </w:t>
      </w:r>
      <w:r>
        <w:t>140 KM (103 kW) .</w:t>
      </w:r>
    </w:p>
    <w:p w14:paraId="5CCA577D" w14:textId="3C3A4541" w:rsidR="00C362B3" w:rsidRDefault="00C362B3" w:rsidP="00C362B3">
      <w:pPr>
        <w:pStyle w:val="Akapitzlist"/>
        <w:widowControl/>
        <w:numPr>
          <w:ilvl w:val="0"/>
          <w:numId w:val="37"/>
        </w:numPr>
        <w:adjustRightInd w:val="0"/>
      </w:pPr>
      <w:r>
        <w:t xml:space="preserve">Akumulator trakcyjny brutto </w:t>
      </w:r>
      <w:r w:rsidR="00614182">
        <w:t>nie mniejszy niż</w:t>
      </w:r>
      <w:r>
        <w:t> 87 kWh .</w:t>
      </w:r>
    </w:p>
    <w:p w14:paraId="598B4D2C" w14:textId="1FF8C042" w:rsidR="00C362B3" w:rsidRDefault="00C362B3" w:rsidP="00C362B3">
      <w:pPr>
        <w:pStyle w:val="Akapitzlist"/>
        <w:widowControl/>
        <w:numPr>
          <w:ilvl w:val="0"/>
          <w:numId w:val="37"/>
        </w:numPr>
        <w:adjustRightInd w:val="0"/>
      </w:pPr>
      <w:r>
        <w:t xml:space="preserve">Zasięg wg WLTP </w:t>
      </w:r>
      <w:r w:rsidR="00614182">
        <w:t>nie mniejszy niż</w:t>
      </w:r>
      <w:r>
        <w:t> 340 km.</w:t>
      </w:r>
    </w:p>
    <w:p w14:paraId="501C6700" w14:textId="367A1B70" w:rsidR="00C362B3" w:rsidRDefault="00C362B3" w:rsidP="00C362B3">
      <w:pPr>
        <w:pStyle w:val="Akapitzlist"/>
        <w:widowControl/>
        <w:numPr>
          <w:ilvl w:val="0"/>
          <w:numId w:val="37"/>
        </w:numPr>
        <w:adjustRightInd w:val="0"/>
      </w:pPr>
      <w:r>
        <w:t>Ładowarka pokładowa AC ≥ 11 kW (trójfazowa) oraz gniazdo DC CCS ≥ 80 kW.</w:t>
      </w:r>
    </w:p>
    <w:p w14:paraId="518F3E7C" w14:textId="4F258BB7" w:rsidR="007903CF" w:rsidRDefault="00C362B3" w:rsidP="00C362B3">
      <w:pPr>
        <w:pStyle w:val="Akapitzlist"/>
        <w:widowControl/>
        <w:numPr>
          <w:ilvl w:val="0"/>
          <w:numId w:val="37"/>
        </w:numPr>
        <w:adjustRightInd w:val="0"/>
      </w:pPr>
      <w:r>
        <w:t>Kabel trybu 2 do ładowania z gniazda 230 V w komplecie .</w:t>
      </w:r>
    </w:p>
    <w:p w14:paraId="65706061" w14:textId="77777777" w:rsidR="00A454FF" w:rsidRDefault="00A454FF" w:rsidP="00A454FF">
      <w:pPr>
        <w:widowControl/>
        <w:adjustRightInd w:val="0"/>
        <w:ind w:left="993"/>
      </w:pPr>
    </w:p>
    <w:p w14:paraId="7F5CFF86" w14:textId="73FB953C" w:rsidR="007903CF" w:rsidRDefault="007903CF" w:rsidP="00A454FF">
      <w:pPr>
        <w:pStyle w:val="Akapitzlist"/>
        <w:widowControl/>
        <w:numPr>
          <w:ilvl w:val="0"/>
          <w:numId w:val="35"/>
        </w:numPr>
        <w:adjustRightInd w:val="0"/>
      </w:pPr>
      <w:r>
        <w:t>Wymiary i ładowność</w:t>
      </w:r>
      <w:r w:rsidR="00A17110">
        <w:t>:</w:t>
      </w:r>
    </w:p>
    <w:p w14:paraId="2DC3A7C6" w14:textId="77777777" w:rsidR="007903CF" w:rsidRDefault="007903CF" w:rsidP="00074435">
      <w:pPr>
        <w:widowControl/>
        <w:adjustRightInd w:val="0"/>
        <w:ind w:left="993"/>
      </w:pPr>
    </w:p>
    <w:p w14:paraId="051A69A1" w14:textId="06D17AC5" w:rsidR="00EA1336" w:rsidRDefault="00C362B3" w:rsidP="00EA1336">
      <w:pPr>
        <w:pStyle w:val="Akapitzlist"/>
        <w:widowControl/>
        <w:numPr>
          <w:ilvl w:val="0"/>
          <w:numId w:val="49"/>
        </w:numPr>
        <w:adjustRightInd w:val="0"/>
      </w:pPr>
      <w:r w:rsidRPr="00C362B3">
        <w:t>Ładowność</w:t>
      </w:r>
      <w:r w:rsidR="009D231C">
        <w:t xml:space="preserve"> nie mniej niż</w:t>
      </w:r>
      <w:r w:rsidRPr="00C362B3">
        <w:t> 1</w:t>
      </w:r>
      <w:r w:rsidR="0066230E">
        <w:t>000</w:t>
      </w:r>
      <w:r w:rsidRPr="00C362B3">
        <w:t> kg.</w:t>
      </w:r>
    </w:p>
    <w:p w14:paraId="46D867E3" w14:textId="22A16609" w:rsidR="00EA1336" w:rsidRDefault="00C362B3" w:rsidP="00EA1336">
      <w:pPr>
        <w:pStyle w:val="Akapitzlist"/>
        <w:widowControl/>
        <w:numPr>
          <w:ilvl w:val="0"/>
          <w:numId w:val="49"/>
        </w:numPr>
        <w:adjustRightInd w:val="0"/>
      </w:pPr>
      <w:r w:rsidRPr="00C362B3">
        <w:t>Pakiet antypoślizgowy: podłoga z płytą wiórową</w:t>
      </w:r>
      <w:r w:rsidR="00F03D38">
        <w:t xml:space="preserve"> i wyłożenie ścian płytą wiórową lub sklejką</w:t>
      </w:r>
      <w:r w:rsidRPr="00C362B3">
        <w:t>.</w:t>
      </w:r>
    </w:p>
    <w:p w14:paraId="2D583F5C" w14:textId="4EF84BBA" w:rsidR="008E2BC6" w:rsidRDefault="00C362B3" w:rsidP="00EA1336">
      <w:pPr>
        <w:pStyle w:val="Akapitzlist"/>
        <w:widowControl/>
        <w:numPr>
          <w:ilvl w:val="0"/>
          <w:numId w:val="49"/>
        </w:numPr>
        <w:adjustRightInd w:val="0"/>
      </w:pPr>
      <w:r w:rsidRPr="00C362B3">
        <w:t>LED</w:t>
      </w:r>
      <w:r w:rsidRPr="00C362B3">
        <w:noBreakHyphen/>
        <w:t>owe oświetlenie przestrzeni ładunkowej.</w:t>
      </w:r>
    </w:p>
    <w:p w14:paraId="3197B798" w14:textId="77777777" w:rsidR="00C362B3" w:rsidRDefault="00C362B3" w:rsidP="00074435">
      <w:pPr>
        <w:widowControl/>
        <w:adjustRightInd w:val="0"/>
        <w:ind w:left="993"/>
      </w:pPr>
    </w:p>
    <w:p w14:paraId="6B543C1B" w14:textId="08B9BBA9" w:rsidR="007903CF" w:rsidRDefault="007903CF" w:rsidP="008E2BC6">
      <w:pPr>
        <w:pStyle w:val="Akapitzlist"/>
        <w:widowControl/>
        <w:numPr>
          <w:ilvl w:val="0"/>
          <w:numId w:val="35"/>
        </w:numPr>
        <w:adjustRightInd w:val="0"/>
      </w:pPr>
      <w:r>
        <w:t>Wyposażenie</w:t>
      </w:r>
      <w:r w:rsidR="00C362B3">
        <w:t xml:space="preserve"> standardowe i bezpieczeństwo:</w:t>
      </w:r>
    </w:p>
    <w:p w14:paraId="1992C67B" w14:textId="77777777" w:rsidR="007903CF" w:rsidRDefault="007903CF" w:rsidP="00074435">
      <w:pPr>
        <w:widowControl/>
        <w:adjustRightInd w:val="0"/>
        <w:ind w:left="993"/>
      </w:pPr>
    </w:p>
    <w:p w14:paraId="72CFC903" w14:textId="267E10D6" w:rsidR="004A7A69" w:rsidRPr="00614182" w:rsidRDefault="00C362B3" w:rsidP="004A7A69">
      <w:pPr>
        <w:pStyle w:val="Akapitzlist"/>
        <w:widowControl/>
        <w:numPr>
          <w:ilvl w:val="0"/>
          <w:numId w:val="51"/>
        </w:numPr>
        <w:adjustRightInd w:val="0"/>
      </w:pPr>
      <w:r w:rsidRPr="00C362B3">
        <w:t xml:space="preserve">Poduszki </w:t>
      </w:r>
      <w:r w:rsidRPr="00614182">
        <w:t>powietrzne kierowcy i pasażera z wyłącznikiem dla pasażera.</w:t>
      </w:r>
    </w:p>
    <w:p w14:paraId="59AFF5D9" w14:textId="06AA388E" w:rsidR="004A7A69" w:rsidRPr="00614182" w:rsidRDefault="00C362B3" w:rsidP="004A7A69">
      <w:pPr>
        <w:pStyle w:val="Akapitzlist"/>
        <w:widowControl/>
        <w:numPr>
          <w:ilvl w:val="0"/>
          <w:numId w:val="51"/>
        </w:numPr>
        <w:adjustRightInd w:val="0"/>
      </w:pPr>
      <w:r w:rsidRPr="00614182">
        <w:t xml:space="preserve">Reflektory przednie LED </w:t>
      </w:r>
      <w:r w:rsidR="009D231C">
        <w:t>oraz</w:t>
      </w:r>
      <w:r w:rsidRPr="00614182">
        <w:t xml:space="preserve"> światła do jazdy dziennej</w:t>
      </w:r>
      <w:r w:rsidR="009D231C">
        <w:t xml:space="preserve"> i</w:t>
      </w:r>
      <w:r w:rsidRPr="00614182">
        <w:t xml:space="preserve"> światła przeciwmgłowe.</w:t>
      </w:r>
    </w:p>
    <w:p w14:paraId="5008327E" w14:textId="4B485B01" w:rsidR="004A7A69" w:rsidRPr="00614182" w:rsidRDefault="00C362B3" w:rsidP="004A7A69">
      <w:pPr>
        <w:pStyle w:val="Akapitzlist"/>
        <w:widowControl/>
        <w:numPr>
          <w:ilvl w:val="0"/>
          <w:numId w:val="51"/>
        </w:numPr>
        <w:adjustRightInd w:val="0"/>
      </w:pPr>
      <w:r w:rsidRPr="00614182">
        <w:t>System komfortu: fotel kierowcy regulowany (wysokość, lędźwie, podłokietnik), fotel kierowcy i pasażera podgrzewane, ogrzewana szyba przednia.</w:t>
      </w:r>
    </w:p>
    <w:p w14:paraId="66E5CAE9" w14:textId="31D810C7" w:rsidR="004A7A69" w:rsidRPr="00614182" w:rsidRDefault="00C362B3" w:rsidP="004A7A69">
      <w:pPr>
        <w:pStyle w:val="Akapitzlist"/>
        <w:widowControl/>
        <w:numPr>
          <w:ilvl w:val="0"/>
          <w:numId w:val="51"/>
        </w:numPr>
        <w:adjustRightInd w:val="0"/>
      </w:pPr>
      <w:r w:rsidRPr="00614182">
        <w:t>Automatyczna klimatyzacja.</w:t>
      </w:r>
    </w:p>
    <w:p w14:paraId="54FC7308" w14:textId="20D3C263" w:rsidR="004A7A69" w:rsidRPr="00614182" w:rsidRDefault="00C362B3" w:rsidP="004A7A69">
      <w:pPr>
        <w:pStyle w:val="Akapitzlist"/>
        <w:widowControl/>
        <w:numPr>
          <w:ilvl w:val="0"/>
          <w:numId w:val="51"/>
        </w:numPr>
        <w:adjustRightInd w:val="0"/>
      </w:pPr>
      <w:r w:rsidRPr="00614182">
        <w:t>Multimedialny system z ekranem dotykowym min</w:t>
      </w:r>
      <w:r w:rsidR="00ED5702">
        <w:t>imum</w:t>
      </w:r>
      <w:r w:rsidRPr="00614182">
        <w:t> 10″ i nawigacją on</w:t>
      </w:r>
      <w:r w:rsidRPr="00614182">
        <w:noBreakHyphen/>
        <w:t>line.</w:t>
      </w:r>
    </w:p>
    <w:p w14:paraId="1B7A41C7" w14:textId="63449067" w:rsidR="004A7A69" w:rsidRPr="00614182" w:rsidRDefault="00C362B3" w:rsidP="004A7A69">
      <w:pPr>
        <w:pStyle w:val="Akapitzlist"/>
        <w:widowControl/>
        <w:numPr>
          <w:ilvl w:val="0"/>
          <w:numId w:val="51"/>
        </w:numPr>
        <w:adjustRightInd w:val="0"/>
      </w:pPr>
      <w:r w:rsidRPr="00614182">
        <w:t>System wspomagania parkowania: kamera cofania, kamera asystująca tył/“cyfrowe lusterko” oraz czujniki przód/tył/bok.</w:t>
      </w:r>
    </w:p>
    <w:p w14:paraId="48FC4386" w14:textId="33A3A80F" w:rsidR="004A7A69" w:rsidRDefault="00C362B3" w:rsidP="004A7A69">
      <w:pPr>
        <w:pStyle w:val="Akapitzlist"/>
        <w:widowControl/>
        <w:numPr>
          <w:ilvl w:val="0"/>
          <w:numId w:val="51"/>
        </w:numPr>
        <w:adjustRightInd w:val="0"/>
      </w:pPr>
      <w:r w:rsidRPr="00C362B3">
        <w:t xml:space="preserve">Pełnowymiarowe koło zapasowe </w:t>
      </w:r>
      <w:r w:rsidR="009D231C">
        <w:t>oraz</w:t>
      </w:r>
      <w:r w:rsidRPr="00C362B3">
        <w:t xml:space="preserve"> stalowe obręcze 16″ z kołpakami .</w:t>
      </w:r>
    </w:p>
    <w:p w14:paraId="2D1E4B1B" w14:textId="28730DE2" w:rsidR="004A7A69" w:rsidRDefault="00C362B3" w:rsidP="004A7A69">
      <w:pPr>
        <w:pStyle w:val="Akapitzlist"/>
        <w:widowControl/>
        <w:numPr>
          <w:ilvl w:val="0"/>
          <w:numId w:val="51"/>
        </w:numPr>
        <w:adjustRightInd w:val="0"/>
      </w:pPr>
      <w:r w:rsidRPr="00C362B3">
        <w:t>Wskaźnik zużycia klocków hamulcowych.</w:t>
      </w:r>
    </w:p>
    <w:p w14:paraId="5C920B4A" w14:textId="60E8670C" w:rsidR="004A7A69" w:rsidRDefault="00C362B3" w:rsidP="004A7A69">
      <w:pPr>
        <w:pStyle w:val="Akapitzlist"/>
        <w:widowControl/>
        <w:numPr>
          <w:ilvl w:val="0"/>
          <w:numId w:val="51"/>
        </w:numPr>
        <w:adjustRightInd w:val="0"/>
      </w:pPr>
      <w:r w:rsidRPr="00C362B3">
        <w:t>Tylne drzwi otwierane do 270°.</w:t>
      </w:r>
    </w:p>
    <w:p w14:paraId="15CCB81F" w14:textId="77777777" w:rsidR="00C362B3" w:rsidRDefault="00C362B3" w:rsidP="00C362B3">
      <w:pPr>
        <w:pStyle w:val="Akapitzlist"/>
        <w:widowControl/>
        <w:adjustRightInd w:val="0"/>
        <w:ind w:left="1713"/>
      </w:pPr>
    </w:p>
    <w:p w14:paraId="599C07B9" w14:textId="73B8C61F" w:rsidR="00E9593C" w:rsidRDefault="00E9593C" w:rsidP="008E2BC6">
      <w:pPr>
        <w:pStyle w:val="Akapitzlist"/>
        <w:widowControl/>
        <w:numPr>
          <w:ilvl w:val="0"/>
          <w:numId w:val="35"/>
        </w:numPr>
        <w:adjustRightInd w:val="0"/>
      </w:pPr>
      <w:r w:rsidRPr="00E9593C">
        <w:t>Wyposażenie dodatkowe (dostarczane razem z pojazdem)</w:t>
      </w:r>
      <w:r w:rsidR="004A7A69">
        <w:t>:</w:t>
      </w:r>
    </w:p>
    <w:p w14:paraId="3BC0604B" w14:textId="77777777" w:rsidR="00E9593C" w:rsidRDefault="00E9593C" w:rsidP="00E9593C">
      <w:pPr>
        <w:widowControl/>
        <w:adjustRightInd w:val="0"/>
      </w:pPr>
    </w:p>
    <w:p w14:paraId="1CB2CAA9" w14:textId="47472EE5" w:rsidR="004A7A69" w:rsidRDefault="00E9593C" w:rsidP="004A7A69">
      <w:pPr>
        <w:pStyle w:val="Akapitzlist"/>
        <w:widowControl/>
        <w:numPr>
          <w:ilvl w:val="0"/>
          <w:numId w:val="53"/>
        </w:numPr>
        <w:adjustRightInd w:val="0"/>
      </w:pPr>
      <w:r w:rsidRPr="00E9593C">
        <w:t>Zestaw zimowych kół kompletnych.</w:t>
      </w:r>
    </w:p>
    <w:p w14:paraId="73A3BD8E" w14:textId="3344C9CA" w:rsidR="004A7A69" w:rsidRDefault="00E9593C" w:rsidP="004A7A69">
      <w:pPr>
        <w:pStyle w:val="Akapitzlist"/>
        <w:widowControl/>
        <w:numPr>
          <w:ilvl w:val="0"/>
          <w:numId w:val="53"/>
        </w:numPr>
        <w:adjustRightInd w:val="0"/>
      </w:pPr>
      <w:r w:rsidRPr="00E9593C">
        <w:t xml:space="preserve">Aluminiowy bagażnik dachowy </w:t>
      </w:r>
      <w:r w:rsidR="00B74EFB">
        <w:t>oraz</w:t>
      </w:r>
      <w:r w:rsidRPr="00E9593C">
        <w:t xml:space="preserve"> pomost serwisowy na dachu.</w:t>
      </w:r>
    </w:p>
    <w:p w14:paraId="015C7143" w14:textId="70FE2BF0" w:rsidR="004A7A69" w:rsidRDefault="00E9593C" w:rsidP="004A7A69">
      <w:pPr>
        <w:pStyle w:val="Akapitzlist"/>
        <w:widowControl/>
        <w:numPr>
          <w:ilvl w:val="0"/>
          <w:numId w:val="53"/>
        </w:numPr>
        <w:adjustRightInd w:val="0"/>
      </w:pPr>
      <w:r w:rsidRPr="00E9593C">
        <w:t>Stalowa drabinka do dachu (montowana na tylnej klapie/burcie).</w:t>
      </w:r>
    </w:p>
    <w:p w14:paraId="26827172" w14:textId="61E8830E" w:rsidR="004A7A69" w:rsidRDefault="00E9593C" w:rsidP="004A7A69">
      <w:pPr>
        <w:pStyle w:val="Akapitzlist"/>
        <w:widowControl/>
        <w:numPr>
          <w:ilvl w:val="0"/>
          <w:numId w:val="53"/>
        </w:numPr>
        <w:adjustRightInd w:val="0"/>
      </w:pPr>
      <w:r w:rsidRPr="00E9593C">
        <w:t>Hak holowniczy homologowany do DMC pojazdu.</w:t>
      </w:r>
    </w:p>
    <w:p w14:paraId="5B9F0E5C" w14:textId="2FF8AD71" w:rsidR="00E9593C" w:rsidRDefault="00E9593C" w:rsidP="004A7A69">
      <w:pPr>
        <w:pStyle w:val="Akapitzlist"/>
        <w:widowControl/>
        <w:numPr>
          <w:ilvl w:val="0"/>
          <w:numId w:val="53"/>
        </w:numPr>
        <w:adjustRightInd w:val="0"/>
      </w:pPr>
      <w:r w:rsidRPr="00E9593C">
        <w:t>Zewnętrzny bagażnik rowerowy na tylną część pojazdu.</w:t>
      </w:r>
    </w:p>
    <w:p w14:paraId="3BD6FB58" w14:textId="77777777" w:rsidR="00E9593C" w:rsidRDefault="00E9593C" w:rsidP="00E9593C">
      <w:pPr>
        <w:widowControl/>
        <w:adjustRightInd w:val="0"/>
      </w:pPr>
    </w:p>
    <w:p w14:paraId="563D00C6" w14:textId="3ECF158B" w:rsidR="00E9593C" w:rsidRPr="004A7A69" w:rsidRDefault="00E9593C" w:rsidP="004A7A69">
      <w:pPr>
        <w:pStyle w:val="Akapitzlist"/>
        <w:widowControl/>
        <w:numPr>
          <w:ilvl w:val="0"/>
          <w:numId w:val="54"/>
        </w:numPr>
        <w:adjustRightInd w:val="0"/>
      </w:pPr>
      <w:r w:rsidRPr="004A7A69">
        <w:t>Zabudowa warsztatowa</w:t>
      </w:r>
      <w:r w:rsidR="00B74EFB">
        <w:t xml:space="preserve"> (według projektu stanowiące</w:t>
      </w:r>
      <w:r w:rsidR="00CF0FA8">
        <w:t>go</w:t>
      </w:r>
      <w:r w:rsidR="00B74EFB">
        <w:t xml:space="preserve"> załącznik nr 5 do zapytania ofertowego):</w:t>
      </w:r>
    </w:p>
    <w:p w14:paraId="4ED744B1" w14:textId="77777777" w:rsidR="004A7A69" w:rsidRDefault="004A7A69" w:rsidP="004A7A69">
      <w:pPr>
        <w:widowControl/>
        <w:adjustRightInd w:val="0"/>
        <w:ind w:left="1440"/>
      </w:pPr>
    </w:p>
    <w:p w14:paraId="10733E86" w14:textId="77777777" w:rsidR="004A7A69" w:rsidRDefault="00E9593C" w:rsidP="004A7A69">
      <w:pPr>
        <w:pStyle w:val="Akapitzlist"/>
        <w:widowControl/>
        <w:numPr>
          <w:ilvl w:val="0"/>
          <w:numId w:val="55"/>
        </w:numPr>
        <w:adjustRightInd w:val="0"/>
      </w:pPr>
      <w:r w:rsidRPr="00E9593C">
        <w:t>Modułowe regały i szuflady z blachy stalowej/aluminium, mocowane do ścian i podłogi.</w:t>
      </w:r>
    </w:p>
    <w:p w14:paraId="7F5913E8" w14:textId="77777777" w:rsidR="004A7A69" w:rsidRDefault="00E9593C" w:rsidP="004A7A69">
      <w:pPr>
        <w:pStyle w:val="Akapitzlist"/>
        <w:widowControl/>
        <w:numPr>
          <w:ilvl w:val="0"/>
          <w:numId w:val="55"/>
        </w:numPr>
        <w:adjustRightInd w:val="0"/>
      </w:pPr>
      <w:r w:rsidRPr="00E9593C">
        <w:t>System mocowania ładunku (szyny, punkty kotwiczenia, pasy).</w:t>
      </w:r>
    </w:p>
    <w:p w14:paraId="2B5746DD" w14:textId="77777777" w:rsidR="004A7A69" w:rsidRDefault="00E9593C" w:rsidP="004A7A69">
      <w:pPr>
        <w:pStyle w:val="Akapitzlist"/>
        <w:widowControl/>
        <w:numPr>
          <w:ilvl w:val="0"/>
          <w:numId w:val="55"/>
        </w:numPr>
        <w:adjustRightInd w:val="0"/>
      </w:pPr>
      <w:r w:rsidRPr="00E9593C">
        <w:t>Maksymalne wykorzystanie przestrzeni nadkoli; zachowana możliwość demontażu.</w:t>
      </w:r>
    </w:p>
    <w:p w14:paraId="7D5391D5" w14:textId="7D501043" w:rsidR="00E9593C" w:rsidRPr="00E9593C" w:rsidRDefault="00E9593C" w:rsidP="004A7A69">
      <w:pPr>
        <w:pStyle w:val="Akapitzlist"/>
        <w:widowControl/>
        <w:numPr>
          <w:ilvl w:val="0"/>
          <w:numId w:val="55"/>
        </w:numPr>
        <w:adjustRightInd w:val="0"/>
      </w:pPr>
      <w:r w:rsidRPr="00E9593C">
        <w:t>Zabudowa musi być certyfikowana do przewozu narzędzi/ładunku w ruchu drogowym.</w:t>
      </w:r>
    </w:p>
    <w:p w14:paraId="546F7268" w14:textId="77777777" w:rsidR="00E9593C" w:rsidRDefault="00E9593C" w:rsidP="00E9593C">
      <w:pPr>
        <w:widowControl/>
        <w:adjustRightInd w:val="0"/>
      </w:pPr>
    </w:p>
    <w:p w14:paraId="1EE582CD" w14:textId="1A235C63" w:rsidR="007903CF" w:rsidRDefault="007903CF" w:rsidP="000D26B6">
      <w:pPr>
        <w:pStyle w:val="Akapitzlist"/>
        <w:widowControl/>
        <w:numPr>
          <w:ilvl w:val="0"/>
          <w:numId w:val="56"/>
        </w:numPr>
        <w:adjustRightInd w:val="0"/>
      </w:pPr>
      <w:r>
        <w:t>Warunki dostawy</w:t>
      </w:r>
      <w:r w:rsidR="00A17110">
        <w:t>:</w:t>
      </w:r>
    </w:p>
    <w:p w14:paraId="65D7C68A" w14:textId="77777777" w:rsidR="007903CF" w:rsidRDefault="007903CF" w:rsidP="00074435">
      <w:pPr>
        <w:widowControl/>
        <w:adjustRightInd w:val="0"/>
        <w:ind w:left="993"/>
      </w:pPr>
    </w:p>
    <w:p w14:paraId="6A82C191" w14:textId="3E9916B1" w:rsidR="000D26B6" w:rsidRDefault="00E9593C" w:rsidP="000D26B6">
      <w:pPr>
        <w:pStyle w:val="Akapitzlist"/>
        <w:widowControl/>
        <w:numPr>
          <w:ilvl w:val="0"/>
          <w:numId w:val="57"/>
        </w:numPr>
        <w:adjustRightInd w:val="0"/>
      </w:pPr>
      <w:r w:rsidRPr="00E9593C">
        <w:lastRenderedPageBreak/>
        <w:t xml:space="preserve">Pojazd fabrycznie nowy, rok produkcji </w:t>
      </w:r>
      <w:r w:rsidR="000A27B6">
        <w:t xml:space="preserve">2024 lub </w:t>
      </w:r>
      <w:r w:rsidRPr="00E9593C">
        <w:t>2025</w:t>
      </w:r>
      <w:r w:rsidR="000D26B6">
        <w:t>.</w:t>
      </w:r>
    </w:p>
    <w:p w14:paraId="5F42481A" w14:textId="77777777" w:rsidR="00E9593C" w:rsidRDefault="00E9593C" w:rsidP="00074435">
      <w:pPr>
        <w:widowControl/>
        <w:adjustRightInd w:val="0"/>
        <w:ind w:left="993"/>
      </w:pPr>
    </w:p>
    <w:p w14:paraId="427F9A0E" w14:textId="2B1A84E7" w:rsidR="007903CF" w:rsidRDefault="007903CF" w:rsidP="000D26B6">
      <w:pPr>
        <w:pStyle w:val="Akapitzlist"/>
        <w:widowControl/>
        <w:numPr>
          <w:ilvl w:val="0"/>
          <w:numId w:val="56"/>
        </w:numPr>
        <w:adjustRightInd w:val="0"/>
      </w:pPr>
      <w:r>
        <w:t>Dodatkowe wymagania</w:t>
      </w:r>
      <w:r w:rsidR="00A17110">
        <w:t>:</w:t>
      </w:r>
    </w:p>
    <w:p w14:paraId="3445ED18" w14:textId="77777777" w:rsidR="007903CF" w:rsidRDefault="007903CF" w:rsidP="00074435">
      <w:pPr>
        <w:widowControl/>
        <w:adjustRightInd w:val="0"/>
        <w:ind w:left="993"/>
      </w:pPr>
    </w:p>
    <w:p w14:paraId="5C865A09" w14:textId="361F6E21" w:rsidR="007903CF" w:rsidRDefault="00D95909" w:rsidP="008E2BC6">
      <w:pPr>
        <w:pStyle w:val="Akapitzlist"/>
        <w:widowControl/>
        <w:numPr>
          <w:ilvl w:val="0"/>
          <w:numId w:val="41"/>
        </w:numPr>
        <w:adjustRightInd w:val="0"/>
      </w:pPr>
      <w:r>
        <w:t>p</w:t>
      </w:r>
      <w:r w:rsidR="007903CF">
        <w:t>ojazd zgodny z aktualnymi normami emisji oraz homologacją na rynek europejski.</w:t>
      </w:r>
    </w:p>
    <w:p w14:paraId="2D1196A1" w14:textId="55B20157" w:rsidR="00BF1DB2" w:rsidRDefault="00D95909" w:rsidP="008E2BC6">
      <w:pPr>
        <w:pStyle w:val="Akapitzlist"/>
        <w:widowControl/>
        <w:numPr>
          <w:ilvl w:val="0"/>
          <w:numId w:val="41"/>
        </w:numPr>
        <w:adjustRightInd w:val="0"/>
      </w:pPr>
      <w:r>
        <w:t>i</w:t>
      </w:r>
      <w:r w:rsidR="007903CF">
        <w:t>nstrukcja obsługi w języku polskim.</w:t>
      </w:r>
    </w:p>
    <w:p w14:paraId="3D2E2051" w14:textId="77777777" w:rsidR="00BF1DB2" w:rsidRDefault="00BF1DB2" w:rsidP="00074435">
      <w:pPr>
        <w:widowControl/>
        <w:adjustRightInd w:val="0"/>
        <w:ind w:left="993"/>
      </w:pPr>
    </w:p>
    <w:p w14:paraId="3152594C" w14:textId="086A34B1" w:rsidR="00442621" w:rsidRDefault="00442621" w:rsidP="00074435">
      <w:pPr>
        <w:widowControl/>
        <w:adjustRightInd w:val="0"/>
        <w:ind w:left="993"/>
        <w:jc w:val="both"/>
      </w:pPr>
      <w:r w:rsidRPr="00C26878">
        <w:t xml:space="preserve">Zamawiający wymaga gwarancji na pojazd minimum </w:t>
      </w:r>
      <w:r w:rsidR="00921136" w:rsidRPr="00C26878">
        <w:t>24 miesiące</w:t>
      </w:r>
      <w:r w:rsidRPr="00C26878">
        <w:t xml:space="preserve"> oraz gwarancji na akumulator trakcyjny minimum </w:t>
      </w:r>
      <w:r w:rsidR="00C1159A">
        <w:t>5</w:t>
      </w:r>
      <w:r w:rsidR="00C26878" w:rsidRPr="00C26878">
        <w:t xml:space="preserve"> lat</w:t>
      </w:r>
      <w:r w:rsidR="00EA1336">
        <w:t>.</w:t>
      </w:r>
    </w:p>
    <w:p w14:paraId="2B09772E" w14:textId="77777777" w:rsidR="008E0B1D" w:rsidRDefault="008E0B1D" w:rsidP="00074435">
      <w:pPr>
        <w:widowControl/>
        <w:adjustRightInd w:val="0"/>
        <w:ind w:left="993"/>
        <w:jc w:val="both"/>
      </w:pPr>
    </w:p>
    <w:p w14:paraId="6FE546BA" w14:textId="2412750C" w:rsidR="008E0B1D" w:rsidRDefault="008E0B1D" w:rsidP="00074435">
      <w:pPr>
        <w:widowControl/>
        <w:adjustRightInd w:val="0"/>
        <w:ind w:left="993"/>
        <w:jc w:val="both"/>
      </w:pPr>
      <w:r>
        <w:t>Zamawiający wymaga dostawy nowego dostawczego samochodu elektrycznego w ciągu 30 dni od dnia podpisania umowy.</w:t>
      </w:r>
    </w:p>
    <w:p w14:paraId="73D0AB91" w14:textId="77777777" w:rsidR="00442621" w:rsidRDefault="00442621" w:rsidP="00074435">
      <w:pPr>
        <w:widowControl/>
        <w:adjustRightInd w:val="0"/>
        <w:ind w:left="993"/>
        <w:jc w:val="both"/>
      </w:pPr>
    </w:p>
    <w:p w14:paraId="414ACA90" w14:textId="3F387441" w:rsidR="003200BC" w:rsidRDefault="00C52155" w:rsidP="00074435">
      <w:pPr>
        <w:widowControl/>
        <w:adjustRightInd w:val="0"/>
        <w:ind w:left="993"/>
        <w:jc w:val="both"/>
      </w:pPr>
      <w:r>
        <w:t>W przypadkach, gdy w opisie przedmiotu zamówienia wskazano znaki towarowe, patenty lub konkretne nazwy, pochodzenie, który charakteryzuje produkt dostarczany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074435">
      <w:pPr>
        <w:widowControl/>
        <w:adjustRightInd w:val="0"/>
        <w:ind w:left="993"/>
      </w:pPr>
    </w:p>
    <w:p w14:paraId="07123FBC" w14:textId="379D565D" w:rsidR="00412A3C" w:rsidRDefault="00000000" w:rsidP="00074435">
      <w:pPr>
        <w:pStyle w:val="Tekstpodstawowy"/>
        <w:spacing w:line="276" w:lineRule="auto"/>
        <w:ind w:left="993" w:right="1084"/>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07C4CA2F" w14:textId="521B880B" w:rsidR="00D62347" w:rsidRDefault="00A21DD2" w:rsidP="00D62347">
      <w:pPr>
        <w:pStyle w:val="Tekstpodstawowy"/>
        <w:spacing w:line="276" w:lineRule="auto"/>
        <w:ind w:right="1084"/>
      </w:pPr>
      <w:r>
        <w:tab/>
      </w:r>
      <w:r>
        <w:tab/>
        <w:t>3414</w:t>
      </w:r>
      <w:r w:rsidR="006B5F87">
        <w:t>4900-7 – Elektryczne pojazdy silnikowe</w:t>
      </w:r>
    </w:p>
    <w:p w14:paraId="5C75AA34" w14:textId="77777777" w:rsidR="006B5F87" w:rsidRDefault="006B5F87" w:rsidP="00D62347">
      <w:pPr>
        <w:pStyle w:val="Tekstpodstawowy"/>
        <w:spacing w:line="276" w:lineRule="auto"/>
        <w:ind w:right="1084"/>
      </w:pPr>
    </w:p>
    <w:p w14:paraId="35B4A857" w14:textId="77777777" w:rsidR="00C9518E" w:rsidRDefault="00000000">
      <w:pPr>
        <w:pStyle w:val="Nagwek1"/>
        <w:numPr>
          <w:ilvl w:val="0"/>
          <w:numId w:val="5"/>
        </w:numPr>
        <w:tabs>
          <w:tab w:val="left" w:pos="1027"/>
        </w:tabs>
        <w:spacing w:before="1"/>
        <w:ind w:hanging="675"/>
        <w:jc w:val="left"/>
      </w:pPr>
      <w:r>
        <w:t>ZAMÓWIENIA</w:t>
      </w:r>
      <w:r>
        <w:rPr>
          <w:spacing w:val="-10"/>
        </w:rPr>
        <w:t xml:space="preserve"> </w:t>
      </w:r>
      <w:r>
        <w:rPr>
          <w:spacing w:val="-2"/>
        </w:rPr>
        <w:t>CZĘŚCIOWE</w:t>
      </w:r>
    </w:p>
    <w:p w14:paraId="6EAAF149" w14:textId="77777777" w:rsidR="00C9518E" w:rsidRDefault="00000000">
      <w:pPr>
        <w:pStyle w:val="Tekstpodstawowy"/>
        <w:spacing w:before="38"/>
        <w:ind w:left="1024"/>
      </w:pPr>
      <w:r>
        <w:t>Zamawiający</w:t>
      </w:r>
      <w:r>
        <w:rPr>
          <w:spacing w:val="-7"/>
        </w:rPr>
        <w:t xml:space="preserve"> </w:t>
      </w:r>
      <w:r>
        <w:t>nie</w:t>
      </w:r>
      <w:r>
        <w:rPr>
          <w:spacing w:val="-3"/>
        </w:rPr>
        <w:t xml:space="preserve"> </w:t>
      </w:r>
      <w:r>
        <w:t>dopuszcza</w:t>
      </w:r>
      <w:r>
        <w:rPr>
          <w:spacing w:val="-3"/>
        </w:rPr>
        <w:t xml:space="preserve"> </w:t>
      </w:r>
      <w:r>
        <w:t>składania</w:t>
      </w:r>
      <w:r>
        <w:rPr>
          <w:spacing w:val="-5"/>
        </w:rPr>
        <w:t xml:space="preserve"> </w:t>
      </w:r>
      <w:r>
        <w:t>ofert</w:t>
      </w:r>
      <w:r>
        <w:rPr>
          <w:spacing w:val="-2"/>
        </w:rPr>
        <w:t xml:space="preserve"> częściowych.</w:t>
      </w:r>
    </w:p>
    <w:p w14:paraId="2EF77C00" w14:textId="77777777" w:rsidR="00C9518E" w:rsidRDefault="00000000">
      <w:pPr>
        <w:pStyle w:val="Nagwek1"/>
        <w:numPr>
          <w:ilvl w:val="0"/>
          <w:numId w:val="5"/>
        </w:numPr>
        <w:tabs>
          <w:tab w:val="left" w:pos="1027"/>
        </w:tabs>
        <w:spacing w:before="161"/>
        <w:ind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pPr>
        <w:pStyle w:val="Nagwek1"/>
        <w:numPr>
          <w:ilvl w:val="0"/>
          <w:numId w:val="5"/>
        </w:numPr>
        <w:tabs>
          <w:tab w:val="left" w:pos="1027"/>
        </w:tabs>
        <w:spacing w:before="159"/>
        <w:ind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5"/>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rsidP="00856D6F">
      <w:pPr>
        <w:pStyle w:val="Akapitzlist"/>
        <w:numPr>
          <w:ilvl w:val="0"/>
          <w:numId w:val="17"/>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1C3F069C" w14:textId="77777777" w:rsidR="00551CE8" w:rsidRDefault="00551CE8" w:rsidP="00551CE8">
      <w:pPr>
        <w:pStyle w:val="Akapitzlist"/>
        <w:numPr>
          <w:ilvl w:val="0"/>
          <w:numId w:val="4"/>
        </w:numPr>
        <w:tabs>
          <w:tab w:val="left" w:pos="1290"/>
        </w:tabs>
        <w:spacing w:line="276" w:lineRule="auto"/>
        <w:ind w:right="116"/>
        <w:jc w:val="both"/>
      </w:pPr>
      <w:r>
        <w:t>uczestniczeniu w spółce jako wspólnik spółki cywilnej lub spółki osobowej,</w:t>
      </w:r>
    </w:p>
    <w:p w14:paraId="38ED48BE" w14:textId="77777777" w:rsidR="00551CE8" w:rsidRDefault="00551CE8" w:rsidP="00551CE8">
      <w:pPr>
        <w:pStyle w:val="Akapitzlist"/>
        <w:numPr>
          <w:ilvl w:val="0"/>
          <w:numId w:val="4"/>
        </w:numPr>
        <w:tabs>
          <w:tab w:val="left" w:pos="1290"/>
        </w:tabs>
        <w:spacing w:line="276" w:lineRule="auto"/>
        <w:ind w:right="116"/>
        <w:jc w:val="both"/>
      </w:pPr>
      <w:r>
        <w:lastRenderedPageBreak/>
        <w:t>posiadaniu co najmniej 10% udziałów lub akcji, o ile niższy próg nie wynika z przepisów prawa,</w:t>
      </w:r>
    </w:p>
    <w:p w14:paraId="020C721A" w14:textId="77777777" w:rsidR="00551CE8" w:rsidRDefault="00551CE8" w:rsidP="00551CE8">
      <w:pPr>
        <w:pStyle w:val="Akapitzlist"/>
        <w:numPr>
          <w:ilvl w:val="0"/>
          <w:numId w:val="4"/>
        </w:numPr>
        <w:tabs>
          <w:tab w:val="left" w:pos="1290"/>
        </w:tabs>
        <w:spacing w:line="276" w:lineRule="auto"/>
        <w:ind w:right="116"/>
        <w:jc w:val="both"/>
      </w:pPr>
      <w:r>
        <w:t>pełnieniu funkcji członka organu nadzorczego lub zarządzającego, prokurenta, pełnomocnika,</w:t>
      </w:r>
    </w:p>
    <w:p w14:paraId="3281F117" w14:textId="77777777" w:rsidR="00551CE8" w:rsidRDefault="00551CE8" w:rsidP="00551CE8">
      <w:pPr>
        <w:pStyle w:val="Akapitzlist"/>
        <w:numPr>
          <w:ilvl w:val="0"/>
          <w:numId w:val="4"/>
        </w:numPr>
        <w:tabs>
          <w:tab w:val="left" w:pos="1290"/>
        </w:tabs>
        <w:spacing w:line="276" w:lineRule="auto"/>
        <w:ind w:right="116"/>
        <w:jc w:val="both"/>
      </w:pPr>
      <w:r>
        <w:t>pozostawaniu w związku małżeńskim, w stosunku pokrewieństwa lub powinowactwa w linii prostej, pokrewieństwa drugiego stopnia lub powinowactwa drugiego stopnia w linii bocznej lub w stosunku przysposobienia, opieki lub kurateli</w:t>
      </w:r>
    </w:p>
    <w:p w14:paraId="3E0AC830" w14:textId="77777777" w:rsidR="00551CE8" w:rsidRDefault="00551CE8" w:rsidP="00551CE8">
      <w:pPr>
        <w:pStyle w:val="Akapitzlist"/>
        <w:numPr>
          <w:ilvl w:val="0"/>
          <w:numId w:val="4"/>
        </w:numPr>
        <w:tabs>
          <w:tab w:val="left" w:pos="1290"/>
        </w:tabs>
        <w:spacing w:line="276" w:lineRule="auto"/>
        <w:ind w:right="116"/>
        <w:jc w:val="both"/>
      </w:pPr>
      <w:r>
        <w:t>pozostawaniu we wspólnym pożyciu z Zamawiającym lub osobami upoważnionymi do zaciągania zobowiązań w imieniu Zamawiającego lub osobami wykonującymi w imieniu Zamawiającego czynności związane z przeprowadzeniem procedury wyboru wykonawcy,</w:t>
      </w:r>
    </w:p>
    <w:p w14:paraId="3EAEB932" w14:textId="77777777" w:rsidR="00551CE8" w:rsidRDefault="00551CE8" w:rsidP="00551CE8">
      <w:pPr>
        <w:pStyle w:val="Akapitzlist"/>
        <w:numPr>
          <w:ilvl w:val="0"/>
          <w:numId w:val="4"/>
        </w:numPr>
        <w:tabs>
          <w:tab w:val="left" w:pos="1290"/>
        </w:tabs>
        <w:spacing w:line="276" w:lineRule="auto"/>
        <w:ind w:right="116"/>
        <w:jc w:val="both"/>
      </w:pPr>
      <w:r>
        <w:t>pozostawaniu z zamawiającym w takim stosunku prawnym lub faktycznym, że może to budzić uzasadnione wątpliwości co do bezstronności lub niezależności w związku z postępowaniem o udzielenie zamówienia.</w:t>
      </w:r>
    </w:p>
    <w:p w14:paraId="0C5DE5D2" w14:textId="77777777" w:rsidR="00C9518E" w:rsidRDefault="00C9518E">
      <w:pPr>
        <w:pStyle w:val="Tekstpodstawowy"/>
        <w:spacing w:before="9"/>
      </w:pPr>
    </w:p>
    <w:p w14:paraId="6281994E" w14:textId="74C9E285" w:rsidR="0058731D" w:rsidRDefault="0058731D" w:rsidP="00353EA5">
      <w:pPr>
        <w:pStyle w:val="Akapitzlist"/>
        <w:numPr>
          <w:ilvl w:val="0"/>
          <w:numId w:val="19"/>
        </w:numPr>
        <w:tabs>
          <w:tab w:val="left" w:pos="1238"/>
        </w:tabs>
        <w:spacing w:before="41" w:line="276" w:lineRule="auto"/>
        <w:ind w:left="1060" w:right="115" w:hanging="351"/>
        <w:jc w:val="both"/>
      </w:pPr>
      <w:bookmarkStart w:id="2" w:name="_Hlk180141169"/>
      <w:r>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2014/24/UE,art.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2"/>
      <w:r>
        <w:t>:</w:t>
      </w:r>
    </w:p>
    <w:p w14:paraId="20E32073" w14:textId="77777777" w:rsidR="0058731D" w:rsidRDefault="0058731D" w:rsidP="003D7A77">
      <w:pPr>
        <w:pStyle w:val="Akapitzlist"/>
        <w:numPr>
          <w:ilvl w:val="0"/>
          <w:numId w:val="20"/>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rsidP="003D7A77">
      <w:pPr>
        <w:pStyle w:val="Akapitzlist"/>
        <w:numPr>
          <w:ilvl w:val="0"/>
          <w:numId w:val="20"/>
        </w:numPr>
        <w:tabs>
          <w:tab w:val="left" w:pos="1238"/>
        </w:tabs>
        <w:spacing w:before="41" w:line="276" w:lineRule="auto"/>
        <w:ind w:right="115"/>
        <w:jc w:val="both"/>
      </w:pPr>
      <w:r>
        <w:t>osób prawnych, podmiotów lub organów, do których prawa własności bezpośrednio lub pośrednio w ponad 50 % należą do podmiotu, o którym mowa w lit. a); lub</w:t>
      </w:r>
    </w:p>
    <w:p w14:paraId="4C6C4859" w14:textId="77777777" w:rsidR="0058731D" w:rsidRDefault="0058731D" w:rsidP="003D7A77">
      <w:pPr>
        <w:pStyle w:val="Akapitzlist"/>
        <w:numPr>
          <w:ilvl w:val="0"/>
          <w:numId w:val="20"/>
        </w:numPr>
        <w:tabs>
          <w:tab w:val="left" w:pos="1238"/>
        </w:tabs>
        <w:spacing w:before="41" w:line="276" w:lineRule="auto"/>
        <w:ind w:right="115"/>
        <w:jc w:val="both"/>
      </w:pPr>
      <w: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307BBD84" w14:textId="77777777" w:rsidR="00C9518E" w:rsidRDefault="00C9518E">
      <w:pPr>
        <w:pStyle w:val="Tekstpodstawowy"/>
        <w:spacing w:before="80"/>
      </w:pPr>
    </w:p>
    <w:p w14:paraId="16224866" w14:textId="77777777" w:rsidR="00C9518E" w:rsidRDefault="00000000">
      <w:pPr>
        <w:pStyle w:val="Nagwek1"/>
        <w:numPr>
          <w:ilvl w:val="0"/>
          <w:numId w:val="5"/>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3C40238F" w14:textId="5D979B53" w:rsidR="00C9518E" w:rsidRPr="00D67555" w:rsidRDefault="00000000" w:rsidP="00123B84">
      <w:pPr>
        <w:pStyle w:val="Akapitzlist"/>
        <w:tabs>
          <w:tab w:val="left" w:pos="1134"/>
        </w:tabs>
        <w:spacing w:before="41" w:line="276" w:lineRule="auto"/>
        <w:ind w:left="1134" w:right="113"/>
      </w:pPr>
      <w:r w:rsidRPr="00D67555">
        <w:t xml:space="preserve">Zamawiający wymaga, aby zamówienie było wykonane </w:t>
      </w:r>
      <w:r w:rsidR="00FA187F" w:rsidRPr="00D631B6">
        <w:rPr>
          <w:b/>
          <w:bCs/>
        </w:rPr>
        <w:t xml:space="preserve">w terminie </w:t>
      </w:r>
      <w:r w:rsidR="00540A9F" w:rsidRPr="00D631B6">
        <w:rPr>
          <w:b/>
          <w:bCs/>
        </w:rPr>
        <w:t>30</w:t>
      </w:r>
      <w:r w:rsidR="00123B84" w:rsidRPr="00D631B6">
        <w:rPr>
          <w:b/>
          <w:bCs/>
        </w:rPr>
        <w:t xml:space="preserve"> dni</w:t>
      </w:r>
      <w:r w:rsidR="00123B84">
        <w:t xml:space="preserve"> od dnia podpisania umowy z wykonawcą.</w:t>
      </w:r>
      <w:r w:rsidR="002F359F">
        <w:t xml:space="preserve"> Wzór umowy z wykonawcą stanowi załącznik nr 4 do zapytania ofertowego.</w:t>
      </w:r>
    </w:p>
    <w:p w14:paraId="71301F9E" w14:textId="77777777" w:rsidR="00C9518E" w:rsidRDefault="00C9518E">
      <w:pPr>
        <w:pStyle w:val="Tekstpodstawowy"/>
        <w:spacing w:before="6"/>
      </w:pPr>
    </w:p>
    <w:p w14:paraId="5E39E9EE" w14:textId="77777777" w:rsidR="00C9518E" w:rsidRDefault="00000000">
      <w:pPr>
        <w:pStyle w:val="Nagwek1"/>
        <w:numPr>
          <w:ilvl w:val="0"/>
          <w:numId w:val="5"/>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6CA52576" w14:textId="16D93A9B" w:rsidR="00C9518E" w:rsidRPr="002B32C2" w:rsidRDefault="002B32C2" w:rsidP="00BB5F77">
      <w:pPr>
        <w:tabs>
          <w:tab w:val="left" w:pos="1599"/>
        </w:tabs>
        <w:spacing w:before="34"/>
        <w:ind w:left="1027"/>
      </w:pPr>
      <w:r w:rsidRPr="002B32C2">
        <w:t>Nie dotyczy</w:t>
      </w:r>
      <w:r w:rsidR="003D09CF">
        <w:t>.</w:t>
      </w:r>
    </w:p>
    <w:p w14:paraId="102060C0" w14:textId="77777777" w:rsidR="000B49AB" w:rsidRDefault="000B49AB" w:rsidP="000B49AB">
      <w:pPr>
        <w:pStyle w:val="Nagwek1"/>
        <w:tabs>
          <w:tab w:val="left" w:pos="1027"/>
        </w:tabs>
        <w:jc w:val="right"/>
      </w:pPr>
    </w:p>
    <w:p w14:paraId="5F742F92" w14:textId="3D4ACC4A" w:rsidR="00350230" w:rsidRDefault="00350230" w:rsidP="00350230">
      <w:pPr>
        <w:pStyle w:val="Nagwek1"/>
        <w:numPr>
          <w:ilvl w:val="0"/>
          <w:numId w:val="5"/>
        </w:numPr>
        <w:tabs>
          <w:tab w:val="left" w:pos="1027"/>
        </w:tabs>
        <w:ind w:left="1166" w:hanging="665"/>
        <w:jc w:val="left"/>
      </w:pPr>
      <w:r>
        <w:t>WARUNKI ZMIANY UMOWY</w:t>
      </w:r>
    </w:p>
    <w:p w14:paraId="0751D73F" w14:textId="77777777" w:rsidR="00350230" w:rsidRDefault="00350230" w:rsidP="00350230">
      <w:pPr>
        <w:pStyle w:val="Nagwek1"/>
        <w:tabs>
          <w:tab w:val="left" w:pos="1027"/>
        </w:tabs>
        <w:jc w:val="right"/>
      </w:pPr>
    </w:p>
    <w:p w14:paraId="69BB523E" w14:textId="77777777" w:rsidR="00350230" w:rsidRDefault="00350230" w:rsidP="00350230">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t>Zamawiający dopuszcza możliwość dokonania zmian postanowień zawartej umowy w stosunku do treści oferty, na podstawie której dokonano wyboru oferenta w przypadku:</w:t>
      </w:r>
    </w:p>
    <w:p w14:paraId="659BDE17"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7A40D2C"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lastRenderedPageBreak/>
        <w:t>terminu realizacji umowy:</w:t>
      </w:r>
    </w:p>
    <w:p w14:paraId="5B9A0B47" w14:textId="524B077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okoliczności leżących po stronie Zamawiającego, o czas trwania tych okoliczności,</w:t>
      </w:r>
    </w:p>
    <w:p w14:paraId="3FAF88C5" w14:textId="14C5289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5255EF40" w14:textId="4482B2C7" w:rsidR="00350230" w:rsidRPr="00A327AB"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w przypadku zaistnienia siły wyższej, o czas trwania siły wyższej uniemożliwiającej prawidłowe wykonanie dostawy</w:t>
      </w:r>
      <w:r w:rsidR="00350230" w:rsidRPr="00A327AB">
        <w:rPr>
          <w:rFonts w:ascii="Carlito" w:eastAsia="Carlito" w:hAnsi="Carlito" w:cs="Carlito"/>
          <w:kern w:val="0"/>
          <w:sz w:val="22"/>
          <w:szCs w:val="22"/>
          <w:lang w:eastAsia="en-US"/>
        </w:rPr>
        <w:t>.</w:t>
      </w:r>
    </w:p>
    <w:p w14:paraId="525D841A" w14:textId="45C84BA8" w:rsidR="00350230" w:rsidRDefault="00350230" w:rsidP="00350230">
      <w:pPr>
        <w:pStyle w:val="Nagwek1"/>
        <w:tabs>
          <w:tab w:val="left" w:pos="1027"/>
        </w:tabs>
        <w:jc w:val="right"/>
      </w:pPr>
    </w:p>
    <w:p w14:paraId="4A98B568" w14:textId="77777777" w:rsidR="00350230" w:rsidRDefault="00350230" w:rsidP="00350230">
      <w:pPr>
        <w:pStyle w:val="Nagwek1"/>
        <w:tabs>
          <w:tab w:val="left" w:pos="1027"/>
        </w:tabs>
        <w:jc w:val="right"/>
      </w:pPr>
    </w:p>
    <w:p w14:paraId="2F842BCD" w14:textId="294B8C99" w:rsidR="00C9518E" w:rsidRDefault="00000000">
      <w:pPr>
        <w:pStyle w:val="Nagwek1"/>
        <w:numPr>
          <w:ilvl w:val="0"/>
          <w:numId w:val="5"/>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5"/>
        </w:numPr>
        <w:tabs>
          <w:tab w:val="left" w:pos="1235"/>
        </w:tabs>
        <w:spacing w:before="39" w:line="276" w:lineRule="auto"/>
        <w:ind w:left="960" w:right="114" w:firstLine="0"/>
        <w:jc w:val="both"/>
      </w:pPr>
      <w:r>
        <w:t>Podana w ofercie cena musi uwzględniać wszystkie wymagania Zamawiającego określone w niniejszym zapytaniu oraz obejmować wszelkie koszty, jakie poniesie Wykonawca z tytułu należytego oraz zgodnego z obowiązującymi przepisami wykonania przedmiotu zamówienia.</w:t>
      </w:r>
    </w:p>
    <w:p w14:paraId="6566268A" w14:textId="2EC40CBA" w:rsidR="00C9518E" w:rsidRDefault="00000000">
      <w:pPr>
        <w:pStyle w:val="Akapitzlist"/>
        <w:numPr>
          <w:ilvl w:val="1"/>
          <w:numId w:val="5"/>
        </w:numPr>
        <w:tabs>
          <w:tab w:val="left" w:pos="1180"/>
        </w:tabs>
        <w:spacing w:line="276" w:lineRule="auto"/>
        <w:ind w:left="960" w:right="115" w:firstLine="0"/>
        <w:jc w:val="both"/>
      </w:pPr>
      <w:r>
        <w:t xml:space="preserve">Cena </w:t>
      </w:r>
      <w:r w:rsidR="00956F0E">
        <w:t xml:space="preserve">netto </w:t>
      </w:r>
      <w:r>
        <w:t>winna być wyrażona w złotych polskich ( PLN )</w:t>
      </w:r>
      <w:r>
        <w:rPr>
          <w:spacing w:val="-1"/>
        </w:rPr>
        <w:t xml:space="preserve"> </w:t>
      </w:r>
    </w:p>
    <w:p w14:paraId="1AE16AF4" w14:textId="53B11067" w:rsidR="00C9518E" w:rsidRDefault="00000000">
      <w:pPr>
        <w:pStyle w:val="Akapitzlist"/>
        <w:numPr>
          <w:ilvl w:val="1"/>
          <w:numId w:val="5"/>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t>tj.</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5"/>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144"/>
        <w:gridCol w:w="2273"/>
        <w:gridCol w:w="3655"/>
      </w:tblGrid>
      <w:tr w:rsidR="00C9518E" w14:paraId="32AC42B0" w14:textId="77777777" w:rsidTr="008A091B">
        <w:trPr>
          <w:trHeight w:val="841"/>
        </w:trPr>
        <w:tc>
          <w:tcPr>
            <w:tcW w:w="675" w:type="dxa"/>
          </w:tcPr>
          <w:p w14:paraId="13329655" w14:textId="77777777" w:rsidR="00C9518E" w:rsidRDefault="00000000">
            <w:pPr>
              <w:pStyle w:val="TableParagraph"/>
              <w:ind w:left="107"/>
              <w:jc w:val="left"/>
            </w:pPr>
            <w:r>
              <w:rPr>
                <w:spacing w:val="-4"/>
              </w:rPr>
              <w:t>L.p.</w:t>
            </w:r>
          </w:p>
        </w:tc>
        <w:tc>
          <w:tcPr>
            <w:tcW w:w="3144" w:type="dxa"/>
          </w:tcPr>
          <w:p w14:paraId="16BDE8D0" w14:textId="77777777" w:rsidR="00C9518E" w:rsidRDefault="00000000">
            <w:pPr>
              <w:pStyle w:val="TableParagraph"/>
              <w:ind w:left="105"/>
              <w:jc w:val="left"/>
            </w:pPr>
            <w:r>
              <w:rPr>
                <w:spacing w:val="-2"/>
              </w:rPr>
              <w:t>Kryterium</w:t>
            </w:r>
          </w:p>
        </w:tc>
        <w:tc>
          <w:tcPr>
            <w:tcW w:w="227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655"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8A091B">
        <w:trPr>
          <w:trHeight w:val="268"/>
        </w:trPr>
        <w:tc>
          <w:tcPr>
            <w:tcW w:w="675" w:type="dxa"/>
          </w:tcPr>
          <w:p w14:paraId="15871C41" w14:textId="77777777" w:rsidR="00C9518E" w:rsidRDefault="00000000">
            <w:pPr>
              <w:pStyle w:val="TableParagraph"/>
              <w:spacing w:line="248" w:lineRule="exact"/>
              <w:ind w:left="107"/>
              <w:jc w:val="left"/>
            </w:pPr>
            <w:r>
              <w:rPr>
                <w:spacing w:val="-5"/>
              </w:rPr>
              <w:t>1.</w:t>
            </w:r>
          </w:p>
        </w:tc>
        <w:tc>
          <w:tcPr>
            <w:tcW w:w="3144" w:type="dxa"/>
          </w:tcPr>
          <w:p w14:paraId="7B539392" w14:textId="5539CEF9"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956F0E">
              <w:rPr>
                <w:spacing w:val="-3"/>
              </w:rPr>
              <w:t>netto</w:t>
            </w:r>
          </w:p>
        </w:tc>
        <w:tc>
          <w:tcPr>
            <w:tcW w:w="2273" w:type="dxa"/>
          </w:tcPr>
          <w:p w14:paraId="50513D73" w14:textId="5A2BDC20" w:rsidR="00C9518E" w:rsidRDefault="0082694E" w:rsidP="00CC3501">
            <w:pPr>
              <w:pStyle w:val="TableParagraph"/>
              <w:numPr>
                <w:ilvl w:val="0"/>
                <w:numId w:val="42"/>
              </w:numPr>
              <w:spacing w:line="248" w:lineRule="exact"/>
            </w:pPr>
            <w:r>
              <w:rPr>
                <w:spacing w:val="-10"/>
              </w:rPr>
              <w:t>%</w:t>
            </w:r>
          </w:p>
        </w:tc>
        <w:tc>
          <w:tcPr>
            <w:tcW w:w="3655" w:type="dxa"/>
          </w:tcPr>
          <w:p w14:paraId="57AF56E4" w14:textId="0CF93E17" w:rsidR="00C9518E" w:rsidRDefault="006D058E" w:rsidP="006D058E">
            <w:pPr>
              <w:pStyle w:val="TableParagraph"/>
              <w:spacing w:line="248" w:lineRule="exact"/>
              <w:ind w:right="419"/>
            </w:pPr>
            <w:r>
              <w:rPr>
                <w:spacing w:val="-2"/>
              </w:rPr>
              <w:t xml:space="preserve">          </w:t>
            </w:r>
            <w:r w:rsidR="00A50FA2">
              <w:rPr>
                <w:spacing w:val="-2"/>
              </w:rPr>
              <w:t>8</w:t>
            </w:r>
            <w:r>
              <w:rPr>
                <w:spacing w:val="-2"/>
              </w:rPr>
              <w:t>0 punktów</w:t>
            </w:r>
          </w:p>
        </w:tc>
      </w:tr>
      <w:tr w:rsidR="006D058E" w14:paraId="41DC2B18" w14:textId="77777777" w:rsidTr="008A091B">
        <w:trPr>
          <w:trHeight w:val="268"/>
        </w:trPr>
        <w:tc>
          <w:tcPr>
            <w:tcW w:w="675" w:type="dxa"/>
          </w:tcPr>
          <w:p w14:paraId="1E319D37" w14:textId="67336247" w:rsidR="006D058E" w:rsidRDefault="006D058E">
            <w:pPr>
              <w:pStyle w:val="TableParagraph"/>
              <w:spacing w:line="248" w:lineRule="exact"/>
              <w:ind w:left="107"/>
              <w:jc w:val="left"/>
              <w:rPr>
                <w:spacing w:val="-5"/>
              </w:rPr>
            </w:pPr>
            <w:r>
              <w:rPr>
                <w:spacing w:val="-5"/>
              </w:rPr>
              <w:t>2.</w:t>
            </w:r>
          </w:p>
        </w:tc>
        <w:tc>
          <w:tcPr>
            <w:tcW w:w="3144" w:type="dxa"/>
          </w:tcPr>
          <w:p w14:paraId="70691940" w14:textId="333AA8C5" w:rsidR="006D058E" w:rsidRDefault="00375BC6">
            <w:pPr>
              <w:pStyle w:val="TableParagraph"/>
              <w:spacing w:line="248" w:lineRule="exact"/>
              <w:ind w:left="105"/>
              <w:jc w:val="left"/>
            </w:pPr>
            <w:r>
              <w:t>Okres gwarancji</w:t>
            </w:r>
            <w:r w:rsidR="00BE4325">
              <w:t xml:space="preserve"> na pojazd</w:t>
            </w:r>
          </w:p>
        </w:tc>
        <w:tc>
          <w:tcPr>
            <w:tcW w:w="2273" w:type="dxa"/>
          </w:tcPr>
          <w:p w14:paraId="0AFA9707" w14:textId="45A53980" w:rsidR="006D058E" w:rsidRDefault="00CC3501" w:rsidP="006A4904">
            <w:pPr>
              <w:pStyle w:val="TableParagraph"/>
              <w:spacing w:line="248" w:lineRule="exact"/>
            </w:pPr>
            <w:r>
              <w:t>1</w:t>
            </w:r>
            <w:r w:rsidR="00417356">
              <w:t>0</w:t>
            </w:r>
            <w:r w:rsidR="00300589">
              <w:t xml:space="preserve"> </w:t>
            </w:r>
            <w:r w:rsidR="006A4904">
              <w:t xml:space="preserve"> </w:t>
            </w:r>
            <w:r w:rsidR="006D058E">
              <w:t>%</w:t>
            </w:r>
          </w:p>
        </w:tc>
        <w:tc>
          <w:tcPr>
            <w:tcW w:w="3655" w:type="dxa"/>
          </w:tcPr>
          <w:p w14:paraId="4A8094E0" w14:textId="4AA6948D" w:rsidR="006D058E" w:rsidRDefault="00300589" w:rsidP="006D058E">
            <w:pPr>
              <w:pStyle w:val="TableParagraph"/>
              <w:spacing w:line="248" w:lineRule="exact"/>
              <w:ind w:left="426" w:right="419"/>
              <w:rPr>
                <w:spacing w:val="-2"/>
              </w:rPr>
            </w:pPr>
            <w:r>
              <w:rPr>
                <w:spacing w:val="-2"/>
              </w:rPr>
              <w:t xml:space="preserve"> </w:t>
            </w:r>
            <w:r w:rsidR="00A50FA2">
              <w:rPr>
                <w:spacing w:val="-2"/>
              </w:rPr>
              <w:t>1</w:t>
            </w:r>
            <w:r w:rsidR="006D058E">
              <w:rPr>
                <w:spacing w:val="-2"/>
              </w:rPr>
              <w:t>0 punktów</w:t>
            </w:r>
          </w:p>
        </w:tc>
      </w:tr>
      <w:tr w:rsidR="00417356" w14:paraId="38FBBE7E" w14:textId="77777777" w:rsidTr="008A091B">
        <w:trPr>
          <w:trHeight w:val="268"/>
        </w:trPr>
        <w:tc>
          <w:tcPr>
            <w:tcW w:w="675" w:type="dxa"/>
          </w:tcPr>
          <w:p w14:paraId="13B88222" w14:textId="06ABF217" w:rsidR="00417356" w:rsidRDefault="00417356">
            <w:pPr>
              <w:pStyle w:val="TableParagraph"/>
              <w:spacing w:line="248" w:lineRule="exact"/>
              <w:ind w:left="107"/>
              <w:jc w:val="left"/>
              <w:rPr>
                <w:spacing w:val="-5"/>
              </w:rPr>
            </w:pPr>
            <w:r>
              <w:rPr>
                <w:spacing w:val="-5"/>
              </w:rPr>
              <w:t>3.</w:t>
            </w:r>
          </w:p>
        </w:tc>
        <w:tc>
          <w:tcPr>
            <w:tcW w:w="3144" w:type="dxa"/>
          </w:tcPr>
          <w:p w14:paraId="28651F9B" w14:textId="7E24A71A" w:rsidR="00417356" w:rsidRDefault="008A091B">
            <w:pPr>
              <w:pStyle w:val="TableParagraph"/>
              <w:spacing w:line="248" w:lineRule="exact"/>
              <w:ind w:left="105"/>
              <w:jc w:val="left"/>
            </w:pPr>
            <w:r>
              <w:t xml:space="preserve">Okres gwarancji na </w:t>
            </w:r>
            <w:r w:rsidR="0041142C">
              <w:t>akumulator trakcyjny</w:t>
            </w:r>
          </w:p>
        </w:tc>
        <w:tc>
          <w:tcPr>
            <w:tcW w:w="2273" w:type="dxa"/>
          </w:tcPr>
          <w:p w14:paraId="4A7A3B33" w14:textId="67F221D1" w:rsidR="00417356" w:rsidRDefault="00CC3501" w:rsidP="006A4904">
            <w:pPr>
              <w:pStyle w:val="TableParagraph"/>
              <w:spacing w:line="248" w:lineRule="exact"/>
            </w:pPr>
            <w:r>
              <w:t>1</w:t>
            </w:r>
            <w:r w:rsidR="00417356">
              <w:t xml:space="preserve">0 </w:t>
            </w:r>
            <w:r w:rsidR="00E31362">
              <w:t xml:space="preserve"> </w:t>
            </w:r>
            <w:r w:rsidR="00417356">
              <w:t>%</w:t>
            </w:r>
          </w:p>
        </w:tc>
        <w:tc>
          <w:tcPr>
            <w:tcW w:w="3655" w:type="dxa"/>
          </w:tcPr>
          <w:p w14:paraId="4E3DEEB7" w14:textId="05931626" w:rsidR="00417356" w:rsidRDefault="00A50FA2" w:rsidP="006D058E">
            <w:pPr>
              <w:pStyle w:val="TableParagraph"/>
              <w:spacing w:line="248" w:lineRule="exact"/>
              <w:ind w:left="426" w:right="419"/>
              <w:rPr>
                <w:spacing w:val="-2"/>
              </w:rPr>
            </w:pPr>
            <w:r>
              <w:rPr>
                <w:spacing w:val="-2"/>
              </w:rPr>
              <w:t xml:space="preserve"> 1</w:t>
            </w:r>
            <w:r w:rsidR="00417356">
              <w:rPr>
                <w:spacing w:val="-2"/>
              </w:rPr>
              <w:t>0 punktów</w:t>
            </w:r>
          </w:p>
        </w:tc>
      </w:tr>
    </w:tbl>
    <w:p w14:paraId="39B3F1A9" w14:textId="77777777" w:rsidR="00C9518E" w:rsidRDefault="00C9518E">
      <w:pPr>
        <w:pStyle w:val="Tekstpodstawowy"/>
        <w:spacing w:before="6"/>
        <w:rPr>
          <w:b/>
        </w:rPr>
      </w:pPr>
    </w:p>
    <w:p w14:paraId="2AA11B6F" w14:textId="77777777" w:rsidR="00300589" w:rsidRDefault="00300589">
      <w:pPr>
        <w:pStyle w:val="Tekstpodstawowy"/>
        <w:spacing w:before="6"/>
        <w:rPr>
          <w:b/>
        </w:rPr>
      </w:pPr>
    </w:p>
    <w:p w14:paraId="474AC134" w14:textId="3E75FC0C" w:rsidR="00C9518E" w:rsidRDefault="0082694E" w:rsidP="00375BC6">
      <w:pPr>
        <w:pStyle w:val="Akapitzlist"/>
        <w:numPr>
          <w:ilvl w:val="0"/>
          <w:numId w:val="27"/>
        </w:numPr>
        <w:tabs>
          <w:tab w:val="left" w:pos="1451"/>
        </w:tabs>
      </w:pPr>
      <w:r w:rsidRPr="00375BC6">
        <w:rPr>
          <w:b/>
        </w:rPr>
        <w:t>„Cena</w:t>
      </w:r>
      <w:r w:rsidRPr="00375BC6">
        <w:rPr>
          <w:b/>
          <w:spacing w:val="-3"/>
        </w:rPr>
        <w:t xml:space="preserve"> </w:t>
      </w:r>
      <w:r w:rsidRPr="00375BC6">
        <w:rPr>
          <w:b/>
        </w:rPr>
        <w:t>oferty</w:t>
      </w:r>
      <w:r w:rsidR="00261D23" w:rsidRPr="00375BC6">
        <w:rPr>
          <w:b/>
        </w:rPr>
        <w:t xml:space="preserve"> </w:t>
      </w:r>
      <w:r w:rsidR="00956F0E" w:rsidRPr="00375BC6">
        <w:rPr>
          <w:b/>
        </w:rPr>
        <w:t>netto</w:t>
      </w:r>
      <w:r w:rsidRPr="00375BC6">
        <w:rPr>
          <w:b/>
        </w:rPr>
        <w:t>”</w:t>
      </w:r>
      <w:r w:rsidRPr="00375BC6">
        <w:rPr>
          <w:b/>
          <w:spacing w:val="-2"/>
        </w:rPr>
        <w:t xml:space="preserve"> </w:t>
      </w:r>
      <w:r>
        <w:t>–</w:t>
      </w:r>
      <w:r w:rsidRPr="00375BC6">
        <w:rPr>
          <w:spacing w:val="-3"/>
        </w:rPr>
        <w:t xml:space="preserve"> </w:t>
      </w:r>
      <w:r w:rsidR="00817EF0">
        <w:rPr>
          <w:spacing w:val="-3"/>
        </w:rPr>
        <w:t>8</w:t>
      </w:r>
      <w:r w:rsidRPr="00375BC6">
        <w:rPr>
          <w:spacing w:val="-3"/>
        </w:rPr>
        <w:t xml:space="preserve">0 </w:t>
      </w:r>
      <w:r>
        <w:t>%,</w:t>
      </w:r>
      <w:r w:rsidRPr="00375BC6">
        <w:rPr>
          <w:spacing w:val="-3"/>
        </w:rPr>
        <w:t xml:space="preserve"> </w:t>
      </w:r>
      <w:r>
        <w:t>max</w:t>
      </w:r>
      <w:r w:rsidRPr="00375BC6">
        <w:rPr>
          <w:spacing w:val="-1"/>
        </w:rPr>
        <w:t xml:space="preserve"> </w:t>
      </w:r>
      <w:r w:rsidR="00817EF0">
        <w:rPr>
          <w:spacing w:val="-1"/>
        </w:rPr>
        <w:t>8</w:t>
      </w:r>
      <w:r w:rsidR="00375BC6">
        <w:rPr>
          <w:spacing w:val="-1"/>
        </w:rPr>
        <w:t>0</w:t>
      </w:r>
      <w:r w:rsidRPr="00375BC6">
        <w:rPr>
          <w:spacing w:val="-2"/>
        </w:rPr>
        <w:t xml:space="preserve"> </w:t>
      </w:r>
      <w:r w:rsidRPr="00375BC6">
        <w:rPr>
          <w:spacing w:val="-4"/>
        </w:rPr>
        <w:t>pkt.</w:t>
      </w:r>
    </w:p>
    <w:p w14:paraId="1C70D1E6" w14:textId="77777777" w:rsidR="005E7EA0" w:rsidRDefault="005E7EA0">
      <w:pPr>
        <w:pStyle w:val="Tekstpodstawowy"/>
        <w:spacing w:line="276" w:lineRule="auto"/>
        <w:ind w:left="1027"/>
      </w:pPr>
    </w:p>
    <w:p w14:paraId="295789D1" w14:textId="4C1AC0FD" w:rsidR="00C9518E" w:rsidRDefault="002C46B9" w:rsidP="00375BC6">
      <w:pPr>
        <w:pStyle w:val="Tekstpodstawowy"/>
        <w:spacing w:line="276" w:lineRule="auto"/>
        <w:ind w:left="1810"/>
      </w:pPr>
      <w:r>
        <w:t>Ocena</w:t>
      </w:r>
      <w:r>
        <w:rPr>
          <w:spacing w:val="-2"/>
        </w:rPr>
        <w:t xml:space="preserve"> </w:t>
      </w:r>
      <w:r>
        <w:t>w</w:t>
      </w:r>
      <w:r>
        <w:rPr>
          <w:spacing w:val="-3"/>
        </w:rPr>
        <w:t xml:space="preserve"> </w:t>
      </w:r>
      <w:r>
        <w:t>tym kryterium</w:t>
      </w:r>
      <w:r>
        <w:rPr>
          <w:spacing w:val="-2"/>
        </w:rPr>
        <w:t xml:space="preserve"> </w:t>
      </w:r>
      <w:r>
        <w:t>będzie</w:t>
      </w:r>
      <w:r>
        <w:rPr>
          <w:spacing w:val="-2"/>
        </w:rPr>
        <w:t xml:space="preserve"> </w:t>
      </w:r>
      <w:r>
        <w:t>przeprowadzona</w:t>
      </w:r>
      <w:r>
        <w:rPr>
          <w:spacing w:val="-6"/>
        </w:rPr>
        <w:t xml:space="preserve"> </w:t>
      </w:r>
      <w:r>
        <w:t>wg</w:t>
      </w:r>
      <w:r>
        <w:rPr>
          <w:spacing w:val="-2"/>
        </w:rPr>
        <w:t xml:space="preserve"> </w:t>
      </w:r>
      <w:r>
        <w:t>następującego</w:t>
      </w:r>
      <w:r>
        <w:rPr>
          <w:spacing w:val="-4"/>
        </w:rPr>
        <w:t xml:space="preserve"> </w:t>
      </w:r>
      <w:r>
        <w:t xml:space="preserve">wzoru </w:t>
      </w:r>
      <w:r>
        <w:rPr>
          <w:spacing w:val="-2"/>
        </w:rPr>
        <w:t>matematycznego:</w:t>
      </w:r>
    </w:p>
    <w:p w14:paraId="1E4EE1A2" w14:textId="4718506C" w:rsidR="00C9518E" w:rsidRDefault="00000000" w:rsidP="00375BC6">
      <w:pPr>
        <w:pStyle w:val="Nagwek1"/>
        <w:spacing w:line="267" w:lineRule="exact"/>
        <w:ind w:left="1810"/>
      </w:pPr>
      <w:r>
        <w:rPr>
          <w:position w:val="2"/>
        </w:rPr>
        <w:t>P=</w:t>
      </w:r>
      <w:r>
        <w:rPr>
          <w:spacing w:val="-1"/>
          <w:position w:val="2"/>
        </w:rPr>
        <w:t xml:space="preserve"> </w:t>
      </w:r>
      <w:r>
        <w:rPr>
          <w:position w:val="2"/>
        </w:rPr>
        <w:t xml:space="preserve">(C </w:t>
      </w:r>
      <w:r>
        <w:rPr>
          <w:sz w:val="14"/>
        </w:rPr>
        <w:t>min</w:t>
      </w:r>
      <w:r>
        <w:rPr>
          <w:spacing w:val="16"/>
          <w:sz w:val="14"/>
        </w:rPr>
        <w:t xml:space="preserve"> </w:t>
      </w:r>
      <w:r>
        <w:rPr>
          <w:position w:val="2"/>
        </w:rPr>
        <w:t>/</w:t>
      </w:r>
      <w:r>
        <w:rPr>
          <w:spacing w:val="-2"/>
          <w:position w:val="2"/>
        </w:rPr>
        <w:t xml:space="preserve"> </w:t>
      </w:r>
      <w:r>
        <w:rPr>
          <w:position w:val="2"/>
        </w:rPr>
        <w:t>Cb)</w:t>
      </w:r>
      <w:r>
        <w:rPr>
          <w:spacing w:val="-1"/>
          <w:position w:val="2"/>
        </w:rPr>
        <w:t xml:space="preserve"> </w:t>
      </w:r>
      <w:r>
        <w:rPr>
          <w:position w:val="2"/>
        </w:rPr>
        <w:t>x</w:t>
      </w:r>
      <w:r>
        <w:rPr>
          <w:spacing w:val="-2"/>
          <w:position w:val="2"/>
        </w:rPr>
        <w:t xml:space="preserve"> </w:t>
      </w:r>
      <w:r w:rsidR="00817EF0">
        <w:rPr>
          <w:spacing w:val="-2"/>
          <w:position w:val="2"/>
        </w:rPr>
        <w:t>8</w:t>
      </w:r>
      <w:r w:rsidR="0082694E">
        <w:rPr>
          <w:spacing w:val="-2"/>
          <w:position w:val="2"/>
        </w:rPr>
        <w:t>0</w:t>
      </w:r>
      <w:r>
        <w:rPr>
          <w:spacing w:val="-3"/>
          <w:position w:val="2"/>
        </w:rPr>
        <w:t xml:space="preserve"> </w:t>
      </w:r>
      <w:r>
        <w:rPr>
          <w:spacing w:val="-5"/>
          <w:position w:val="2"/>
        </w:rPr>
        <w:t>pkt</w:t>
      </w:r>
    </w:p>
    <w:p w14:paraId="5332BAFF" w14:textId="77777777" w:rsidR="00C9518E" w:rsidRDefault="00000000" w:rsidP="00375BC6">
      <w:pPr>
        <w:pStyle w:val="Tekstpodstawowy"/>
        <w:spacing w:before="42"/>
        <w:ind w:left="1810"/>
      </w:pPr>
      <w:r>
        <w:rPr>
          <w:spacing w:val="-2"/>
        </w:rPr>
        <w:t>gdzie:</w:t>
      </w:r>
    </w:p>
    <w:p w14:paraId="5C3CBCD9" w14:textId="22978E83" w:rsidR="00C9518E" w:rsidRDefault="00000000" w:rsidP="00375BC6">
      <w:pPr>
        <w:pStyle w:val="Tekstpodstawowy"/>
        <w:spacing w:before="41"/>
        <w:ind w:left="1810"/>
      </w:pPr>
      <w:r>
        <w:rPr>
          <w:b/>
        </w:rPr>
        <w:t>P</w:t>
      </w:r>
      <w:r>
        <w:rPr>
          <w:b/>
          <w:spacing w:val="-3"/>
        </w:rPr>
        <w:t xml:space="preserve"> </w:t>
      </w:r>
      <w:r>
        <w:t>–</w:t>
      </w:r>
      <w:r>
        <w:rPr>
          <w:spacing w:val="-2"/>
        </w:rPr>
        <w:t xml:space="preserve"> </w:t>
      </w:r>
      <w:r>
        <w:t>liczba</w:t>
      </w:r>
      <w:r>
        <w:rPr>
          <w:spacing w:val="-2"/>
        </w:rPr>
        <w:t xml:space="preserve"> </w:t>
      </w:r>
      <w:r>
        <w:t>punktów</w:t>
      </w:r>
      <w:r>
        <w:rPr>
          <w:spacing w:val="-5"/>
        </w:rPr>
        <w:t xml:space="preserve"> </w:t>
      </w:r>
      <w:r>
        <w:t>za</w:t>
      </w:r>
      <w:r>
        <w:rPr>
          <w:spacing w:val="-2"/>
        </w:rPr>
        <w:t xml:space="preserve"> </w:t>
      </w:r>
      <w:r>
        <w:t>kryterium</w:t>
      </w:r>
    </w:p>
    <w:p w14:paraId="2125C679" w14:textId="77777777" w:rsidR="00C9518E" w:rsidRDefault="00000000" w:rsidP="00375BC6">
      <w:pPr>
        <w:pStyle w:val="Tekstpodstawowy"/>
        <w:spacing w:before="38"/>
        <w:ind w:left="1810"/>
      </w:pPr>
      <w:r>
        <w:rPr>
          <w:b/>
          <w:position w:val="2"/>
        </w:rPr>
        <w:t>C</w:t>
      </w:r>
      <w:r>
        <w:rPr>
          <w:b/>
          <w:spacing w:val="-2"/>
          <w:position w:val="2"/>
        </w:rPr>
        <w:t xml:space="preserve"> </w:t>
      </w:r>
      <w:r>
        <w:rPr>
          <w:b/>
          <w:sz w:val="14"/>
        </w:rPr>
        <w:t>min</w:t>
      </w:r>
      <w:r>
        <w:rPr>
          <w:b/>
          <w:spacing w:val="14"/>
          <w:sz w:val="14"/>
        </w:rPr>
        <w:t xml:space="preserve"> </w:t>
      </w:r>
      <w:r>
        <w:rPr>
          <w:position w:val="2"/>
        </w:rPr>
        <w:t>–</w:t>
      </w:r>
      <w:r>
        <w:rPr>
          <w:spacing w:val="-3"/>
          <w:position w:val="2"/>
        </w:rPr>
        <w:t xml:space="preserve"> </w:t>
      </w:r>
      <w:r>
        <w:rPr>
          <w:position w:val="2"/>
        </w:rPr>
        <w:t>najniższa</w:t>
      </w:r>
      <w:r>
        <w:rPr>
          <w:spacing w:val="-3"/>
          <w:position w:val="2"/>
        </w:rPr>
        <w:t xml:space="preserve"> </w:t>
      </w:r>
      <w:r>
        <w:rPr>
          <w:position w:val="2"/>
        </w:rPr>
        <w:t>cena</w:t>
      </w:r>
      <w:r>
        <w:rPr>
          <w:spacing w:val="-2"/>
          <w:position w:val="2"/>
        </w:rPr>
        <w:t xml:space="preserve"> </w:t>
      </w:r>
      <w:r>
        <w:rPr>
          <w:position w:val="2"/>
        </w:rPr>
        <w:t>spośród</w:t>
      </w:r>
      <w:r>
        <w:rPr>
          <w:spacing w:val="-4"/>
          <w:position w:val="2"/>
        </w:rPr>
        <w:t xml:space="preserve"> </w:t>
      </w:r>
      <w:r>
        <w:rPr>
          <w:position w:val="2"/>
        </w:rPr>
        <w:t>wszystkich</w:t>
      </w:r>
      <w:r>
        <w:rPr>
          <w:spacing w:val="-4"/>
          <w:position w:val="2"/>
        </w:rPr>
        <w:t xml:space="preserve"> </w:t>
      </w:r>
      <w:r>
        <w:rPr>
          <w:position w:val="2"/>
        </w:rPr>
        <w:t>ważnych</w:t>
      </w:r>
      <w:r>
        <w:rPr>
          <w:spacing w:val="-5"/>
          <w:position w:val="2"/>
        </w:rPr>
        <w:t xml:space="preserve"> </w:t>
      </w:r>
      <w:r>
        <w:rPr>
          <w:position w:val="2"/>
        </w:rPr>
        <w:t>i</w:t>
      </w:r>
      <w:r>
        <w:rPr>
          <w:spacing w:val="-3"/>
          <w:position w:val="2"/>
        </w:rPr>
        <w:t xml:space="preserve"> </w:t>
      </w:r>
      <w:r>
        <w:rPr>
          <w:position w:val="2"/>
        </w:rPr>
        <w:t>nieodrzuconych</w:t>
      </w:r>
      <w:r>
        <w:rPr>
          <w:spacing w:val="-6"/>
          <w:position w:val="2"/>
        </w:rPr>
        <w:t xml:space="preserve"> </w:t>
      </w:r>
      <w:r>
        <w:rPr>
          <w:spacing w:val="-2"/>
          <w:position w:val="2"/>
        </w:rPr>
        <w:t>ofert</w:t>
      </w:r>
    </w:p>
    <w:p w14:paraId="413BCA2D" w14:textId="77777777" w:rsidR="00C9518E" w:rsidRDefault="00000000" w:rsidP="00375BC6">
      <w:pPr>
        <w:pStyle w:val="Tekstpodstawowy"/>
        <w:spacing w:before="42"/>
        <w:ind w:left="1810"/>
        <w:rPr>
          <w:spacing w:val="-2"/>
        </w:rPr>
      </w:pPr>
      <w:r>
        <w:rPr>
          <w:b/>
        </w:rPr>
        <w:t>Cb</w:t>
      </w:r>
      <w:r>
        <w:rPr>
          <w:b/>
          <w:spacing w:val="-2"/>
        </w:rPr>
        <w:t xml:space="preserve"> </w:t>
      </w:r>
      <w:r>
        <w:t>–</w:t>
      </w:r>
      <w:r>
        <w:rPr>
          <w:spacing w:val="-2"/>
        </w:rPr>
        <w:t xml:space="preserve"> </w:t>
      </w:r>
      <w:r>
        <w:t>cena</w:t>
      </w:r>
      <w:r>
        <w:rPr>
          <w:spacing w:val="-1"/>
        </w:rPr>
        <w:t xml:space="preserve"> </w:t>
      </w:r>
      <w:r>
        <w:t>badanej</w:t>
      </w:r>
      <w:r>
        <w:rPr>
          <w:spacing w:val="-3"/>
        </w:rPr>
        <w:t xml:space="preserve"> </w:t>
      </w:r>
      <w:r>
        <w:rPr>
          <w:spacing w:val="-2"/>
        </w:rPr>
        <w:t>oferty</w:t>
      </w:r>
    </w:p>
    <w:p w14:paraId="14B1D879" w14:textId="77777777" w:rsidR="00500A5F" w:rsidRDefault="00500A5F" w:rsidP="00375BC6">
      <w:pPr>
        <w:pStyle w:val="Tekstpodstawowy"/>
        <w:spacing w:before="42"/>
        <w:ind w:left="1810"/>
      </w:pPr>
    </w:p>
    <w:p w14:paraId="5A3F953E" w14:textId="386C4756" w:rsidR="00500A5F" w:rsidRDefault="00500A5F" w:rsidP="00500A5F">
      <w:pPr>
        <w:pStyle w:val="Tekstpodstawowy"/>
        <w:spacing w:line="290" w:lineRule="auto"/>
        <w:ind w:left="1843"/>
        <w:jc w:val="both"/>
      </w:pPr>
      <w:r>
        <w:t xml:space="preserve">Oferta za kryterium „Cena oferty netto” może uzyskać maksymalnie </w:t>
      </w:r>
      <w:r w:rsidR="00817EF0">
        <w:t>8</w:t>
      </w:r>
      <w:r>
        <w:t>0 punktów.</w:t>
      </w:r>
    </w:p>
    <w:p w14:paraId="41399CC2" w14:textId="77777777" w:rsidR="00500A5F" w:rsidRDefault="00500A5F" w:rsidP="00375BC6">
      <w:pPr>
        <w:pStyle w:val="Tekstpodstawowy"/>
        <w:spacing w:before="42"/>
        <w:ind w:left="1810"/>
      </w:pPr>
    </w:p>
    <w:p w14:paraId="2DC7FF5C" w14:textId="77777777" w:rsidR="00C9518E" w:rsidRDefault="00C9518E">
      <w:pPr>
        <w:pStyle w:val="Tekstpodstawowy"/>
        <w:spacing w:before="79"/>
      </w:pPr>
    </w:p>
    <w:p w14:paraId="783D9423" w14:textId="12397149" w:rsidR="00375BC6" w:rsidRDefault="00375BC6" w:rsidP="00375BC6">
      <w:pPr>
        <w:pStyle w:val="Tekstpodstawowy"/>
        <w:numPr>
          <w:ilvl w:val="0"/>
          <w:numId w:val="27"/>
        </w:numPr>
      </w:pPr>
      <w:r>
        <w:t>„</w:t>
      </w:r>
      <w:r w:rsidRPr="00375BC6">
        <w:rPr>
          <w:b/>
          <w:bCs/>
        </w:rPr>
        <w:t>Okres gwarancji</w:t>
      </w:r>
      <w:r w:rsidR="00C84880">
        <w:rPr>
          <w:b/>
          <w:bCs/>
        </w:rPr>
        <w:t xml:space="preserve"> na pojazd</w:t>
      </w:r>
      <w:r>
        <w:t xml:space="preserve">” – </w:t>
      </w:r>
      <w:r w:rsidR="00817EF0">
        <w:t>1</w:t>
      </w:r>
      <w:r>
        <w:t>0</w:t>
      </w:r>
      <w:r w:rsidR="00FE6D7E">
        <w:t xml:space="preserve"> </w:t>
      </w:r>
      <w:r>
        <w:t xml:space="preserve">%, max </w:t>
      </w:r>
      <w:r w:rsidR="00817EF0">
        <w:t>1</w:t>
      </w:r>
      <w:r>
        <w:t>0 pkt.</w:t>
      </w:r>
    </w:p>
    <w:p w14:paraId="701D8910" w14:textId="77777777" w:rsidR="00375BC6" w:rsidRDefault="00375BC6">
      <w:pPr>
        <w:pStyle w:val="Tekstpodstawowy"/>
        <w:ind w:left="1027"/>
      </w:pPr>
    </w:p>
    <w:p w14:paraId="3D61DF6B" w14:textId="6C698C8D" w:rsidR="00375BC6" w:rsidRDefault="002C46B9" w:rsidP="005D7B55">
      <w:pPr>
        <w:pStyle w:val="Akapitzlist"/>
        <w:tabs>
          <w:tab w:val="left" w:pos="1307"/>
        </w:tabs>
        <w:spacing w:line="288" w:lineRule="auto"/>
        <w:ind w:left="1810" w:right="-9"/>
        <w:jc w:val="both"/>
      </w:pPr>
      <w:r>
        <w:t>O</w:t>
      </w:r>
      <w:r w:rsidR="00375BC6">
        <w:t>ferta</w:t>
      </w:r>
      <w:r w:rsidR="00375BC6">
        <w:rPr>
          <w:spacing w:val="40"/>
        </w:rPr>
        <w:t xml:space="preserve"> </w:t>
      </w:r>
      <w:r w:rsidR="00375BC6">
        <w:t>otrzyma</w:t>
      </w:r>
      <w:r w:rsidR="00375BC6">
        <w:rPr>
          <w:spacing w:val="40"/>
        </w:rPr>
        <w:t xml:space="preserve"> </w:t>
      </w:r>
      <w:r w:rsidR="00375BC6">
        <w:t>ilość</w:t>
      </w:r>
      <w:r w:rsidR="00375BC6">
        <w:rPr>
          <w:spacing w:val="40"/>
        </w:rPr>
        <w:t xml:space="preserve"> </w:t>
      </w:r>
      <w:r w:rsidR="00375BC6">
        <w:t>punktów</w:t>
      </w:r>
      <w:r w:rsidR="00375BC6">
        <w:rPr>
          <w:spacing w:val="40"/>
        </w:rPr>
        <w:t xml:space="preserve"> </w:t>
      </w:r>
      <w:r w:rsidR="00375BC6">
        <w:t>w</w:t>
      </w:r>
      <w:r w:rsidR="00375BC6">
        <w:rPr>
          <w:spacing w:val="40"/>
        </w:rPr>
        <w:t xml:space="preserve"> </w:t>
      </w:r>
      <w:r w:rsidR="00375BC6">
        <w:t>zależności</w:t>
      </w:r>
      <w:r w:rsidR="00375BC6">
        <w:rPr>
          <w:spacing w:val="40"/>
        </w:rPr>
        <w:t xml:space="preserve"> </w:t>
      </w:r>
      <w:r w:rsidR="00375BC6">
        <w:t>od zaproponowanego</w:t>
      </w:r>
      <w:r w:rsidR="00375BC6">
        <w:rPr>
          <w:spacing w:val="-2"/>
        </w:rPr>
        <w:t xml:space="preserve"> </w:t>
      </w:r>
      <w:r w:rsidR="00375BC6">
        <w:t>przez</w:t>
      </w:r>
      <w:r w:rsidR="00375BC6">
        <w:rPr>
          <w:spacing w:val="-4"/>
        </w:rPr>
        <w:t xml:space="preserve"> </w:t>
      </w:r>
      <w:r w:rsidR="00375BC6">
        <w:t>Wykonawcę</w:t>
      </w:r>
      <w:r w:rsidR="00375BC6">
        <w:rPr>
          <w:spacing w:val="-2"/>
        </w:rPr>
        <w:t xml:space="preserve"> </w:t>
      </w:r>
      <w:r w:rsidR="00375BC6">
        <w:t>okresu</w:t>
      </w:r>
      <w:r w:rsidR="00375BC6">
        <w:rPr>
          <w:spacing w:val="-3"/>
        </w:rPr>
        <w:t xml:space="preserve"> </w:t>
      </w:r>
      <w:r w:rsidR="00375BC6">
        <w:t>gwarancji</w:t>
      </w:r>
      <w:r w:rsidR="00375BC6">
        <w:rPr>
          <w:spacing w:val="-2"/>
        </w:rPr>
        <w:t xml:space="preserve"> </w:t>
      </w:r>
      <w:r w:rsidR="008A091B">
        <w:rPr>
          <w:spacing w:val="-2"/>
        </w:rPr>
        <w:t xml:space="preserve">na pojazd </w:t>
      </w:r>
      <w:r w:rsidR="00375BC6">
        <w:t>zgodnie</w:t>
      </w:r>
      <w:r w:rsidR="00375BC6">
        <w:rPr>
          <w:spacing w:val="-4"/>
        </w:rPr>
        <w:t xml:space="preserve"> </w:t>
      </w:r>
      <w:r w:rsidR="00375BC6">
        <w:t>z</w:t>
      </w:r>
      <w:r w:rsidR="00375BC6">
        <w:rPr>
          <w:spacing w:val="-3"/>
        </w:rPr>
        <w:t xml:space="preserve"> </w:t>
      </w:r>
      <w:r w:rsidR="00375BC6">
        <w:t>tabelą</w:t>
      </w:r>
      <w:r w:rsidR="00375BC6">
        <w:rPr>
          <w:spacing w:val="-4"/>
        </w:rPr>
        <w:t xml:space="preserve"> </w:t>
      </w:r>
      <w:r w:rsidR="00375BC6">
        <w:t>poniżej:</w:t>
      </w:r>
    </w:p>
    <w:p w14:paraId="6EC4D36D" w14:textId="77777777" w:rsidR="00375BC6" w:rsidRDefault="00375BC6" w:rsidP="00375BC6">
      <w:pPr>
        <w:pStyle w:val="Akapitzlist"/>
        <w:tabs>
          <w:tab w:val="left" w:pos="1307"/>
        </w:tabs>
        <w:spacing w:line="288" w:lineRule="auto"/>
        <w:ind w:left="883" w:right="-9"/>
        <w:jc w:val="both"/>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6"/>
        <w:gridCol w:w="5014"/>
      </w:tblGrid>
      <w:tr w:rsidR="00375BC6" w14:paraId="0BC7366D" w14:textId="77777777" w:rsidTr="00361CE6">
        <w:trPr>
          <w:trHeight w:val="321"/>
        </w:trPr>
        <w:tc>
          <w:tcPr>
            <w:tcW w:w="5016" w:type="dxa"/>
            <w:shd w:val="clear" w:color="auto" w:fill="F2F2F2" w:themeFill="background1" w:themeFillShade="F2"/>
          </w:tcPr>
          <w:p w14:paraId="0FEFE859" w14:textId="77777777" w:rsidR="00375BC6" w:rsidRDefault="00375BC6" w:rsidP="002F3CB7">
            <w:pPr>
              <w:pStyle w:val="TableParagraph"/>
              <w:ind w:left="11" w:right="1"/>
            </w:pPr>
            <w:r>
              <w:t>Okres</w:t>
            </w:r>
            <w:r>
              <w:rPr>
                <w:spacing w:val="-1"/>
              </w:rPr>
              <w:t xml:space="preserve"> </w:t>
            </w:r>
            <w:r>
              <w:rPr>
                <w:spacing w:val="-2"/>
              </w:rPr>
              <w:t>gwarancji w liczbie miesięcy</w:t>
            </w:r>
          </w:p>
        </w:tc>
        <w:tc>
          <w:tcPr>
            <w:tcW w:w="5014" w:type="dxa"/>
            <w:shd w:val="clear" w:color="auto" w:fill="F2F2F2" w:themeFill="background1" w:themeFillShade="F2"/>
          </w:tcPr>
          <w:p w14:paraId="01B1599B" w14:textId="77777777" w:rsidR="00375BC6" w:rsidRDefault="00375BC6" w:rsidP="002F3CB7">
            <w:pPr>
              <w:pStyle w:val="TableParagraph"/>
            </w:pPr>
            <w:r>
              <w:t>Ilość przyznanych punktów</w:t>
            </w:r>
          </w:p>
        </w:tc>
      </w:tr>
      <w:tr w:rsidR="00375BC6" w14:paraId="182BFC6F" w14:textId="77777777" w:rsidTr="00C26878">
        <w:trPr>
          <w:trHeight w:val="323"/>
        </w:trPr>
        <w:tc>
          <w:tcPr>
            <w:tcW w:w="5016" w:type="dxa"/>
            <w:shd w:val="clear" w:color="auto" w:fill="auto"/>
          </w:tcPr>
          <w:p w14:paraId="747FA008" w14:textId="598E1383" w:rsidR="00375BC6" w:rsidRPr="00C26878" w:rsidRDefault="00C26878" w:rsidP="002F3CB7">
            <w:pPr>
              <w:pStyle w:val="TableParagraph"/>
              <w:ind w:left="11" w:right="2"/>
            </w:pPr>
            <w:r w:rsidRPr="00C26878">
              <w:t>24</w:t>
            </w:r>
            <w:r w:rsidR="00361CE6" w:rsidRPr="00C26878">
              <w:t xml:space="preserve"> miesiące</w:t>
            </w:r>
          </w:p>
        </w:tc>
        <w:tc>
          <w:tcPr>
            <w:tcW w:w="5014" w:type="dxa"/>
            <w:shd w:val="clear" w:color="auto" w:fill="auto"/>
          </w:tcPr>
          <w:p w14:paraId="5F2B38B9" w14:textId="77777777" w:rsidR="00375BC6" w:rsidRPr="00AF736D" w:rsidRDefault="00375BC6" w:rsidP="002F3CB7">
            <w:pPr>
              <w:pStyle w:val="TableParagraph"/>
              <w:ind w:right="2"/>
            </w:pPr>
            <w:r w:rsidRPr="00AF736D">
              <w:rPr>
                <w:spacing w:val="-10"/>
              </w:rPr>
              <w:t>0 punktów</w:t>
            </w:r>
          </w:p>
        </w:tc>
      </w:tr>
      <w:tr w:rsidR="00375BC6" w14:paraId="66B6E1E0" w14:textId="77777777" w:rsidTr="00C26878">
        <w:trPr>
          <w:trHeight w:val="321"/>
        </w:trPr>
        <w:tc>
          <w:tcPr>
            <w:tcW w:w="5016" w:type="dxa"/>
            <w:shd w:val="clear" w:color="auto" w:fill="auto"/>
          </w:tcPr>
          <w:p w14:paraId="6A7FDF06" w14:textId="6E64BD0B" w:rsidR="00375BC6" w:rsidRPr="00C26878" w:rsidRDefault="00C26878" w:rsidP="002F3CB7">
            <w:pPr>
              <w:pStyle w:val="TableParagraph"/>
              <w:ind w:left="11" w:right="2"/>
            </w:pPr>
            <w:r w:rsidRPr="00C26878">
              <w:t>25-35</w:t>
            </w:r>
            <w:r w:rsidR="00375BC6" w:rsidRPr="00C26878">
              <w:t xml:space="preserve"> miesięcy</w:t>
            </w:r>
          </w:p>
        </w:tc>
        <w:tc>
          <w:tcPr>
            <w:tcW w:w="5014" w:type="dxa"/>
            <w:shd w:val="clear" w:color="auto" w:fill="auto"/>
          </w:tcPr>
          <w:p w14:paraId="469BEBEE" w14:textId="537605B5" w:rsidR="00375BC6" w:rsidRPr="00AF736D" w:rsidRDefault="00817EF0" w:rsidP="002F3CB7">
            <w:pPr>
              <w:pStyle w:val="TableParagraph"/>
              <w:ind w:right="2"/>
            </w:pPr>
            <w:r>
              <w:rPr>
                <w:spacing w:val="-10"/>
              </w:rPr>
              <w:t>5</w:t>
            </w:r>
            <w:r w:rsidR="00375BC6" w:rsidRPr="00AF736D">
              <w:rPr>
                <w:spacing w:val="-10"/>
              </w:rPr>
              <w:t xml:space="preserve"> punktów</w:t>
            </w:r>
          </w:p>
        </w:tc>
      </w:tr>
      <w:tr w:rsidR="00375BC6" w14:paraId="6F20E040" w14:textId="77777777" w:rsidTr="00C26878">
        <w:trPr>
          <w:trHeight w:val="323"/>
        </w:trPr>
        <w:tc>
          <w:tcPr>
            <w:tcW w:w="5016" w:type="dxa"/>
            <w:shd w:val="clear" w:color="auto" w:fill="auto"/>
          </w:tcPr>
          <w:p w14:paraId="1104351B" w14:textId="29FF5FDD" w:rsidR="00375BC6" w:rsidRPr="00C26878" w:rsidRDefault="00C26878" w:rsidP="002F3CB7">
            <w:pPr>
              <w:pStyle w:val="TableParagraph"/>
              <w:ind w:left="11"/>
            </w:pPr>
            <w:r w:rsidRPr="00C26878">
              <w:t>36</w:t>
            </w:r>
            <w:r w:rsidR="00375BC6" w:rsidRPr="00C26878">
              <w:t xml:space="preserve"> miesięcy</w:t>
            </w:r>
            <w:r w:rsidR="00375BC6" w:rsidRPr="00C26878">
              <w:rPr>
                <w:spacing w:val="1"/>
              </w:rPr>
              <w:t xml:space="preserve"> </w:t>
            </w:r>
            <w:r w:rsidR="00375BC6" w:rsidRPr="00C26878">
              <w:t>i</w:t>
            </w:r>
            <w:r w:rsidR="00375BC6" w:rsidRPr="00C26878">
              <w:rPr>
                <w:spacing w:val="-2"/>
              </w:rPr>
              <w:t xml:space="preserve"> więcej</w:t>
            </w:r>
          </w:p>
        </w:tc>
        <w:tc>
          <w:tcPr>
            <w:tcW w:w="5014" w:type="dxa"/>
            <w:shd w:val="clear" w:color="auto" w:fill="auto"/>
          </w:tcPr>
          <w:p w14:paraId="69760168" w14:textId="5D8AA355" w:rsidR="00375BC6" w:rsidRPr="00AF736D" w:rsidRDefault="00817EF0" w:rsidP="002F3CB7">
            <w:pPr>
              <w:pStyle w:val="TableParagraph"/>
              <w:ind w:right="1"/>
            </w:pPr>
            <w:r>
              <w:rPr>
                <w:spacing w:val="-5"/>
              </w:rPr>
              <w:t>10</w:t>
            </w:r>
            <w:r w:rsidR="00375BC6" w:rsidRPr="00AF736D">
              <w:rPr>
                <w:spacing w:val="-5"/>
              </w:rPr>
              <w:t xml:space="preserve"> punktów</w:t>
            </w:r>
          </w:p>
        </w:tc>
      </w:tr>
    </w:tbl>
    <w:p w14:paraId="5B47DF8D" w14:textId="77777777" w:rsidR="00375BC6" w:rsidRDefault="00375BC6" w:rsidP="00375BC6">
      <w:pPr>
        <w:tabs>
          <w:tab w:val="left" w:pos="1307"/>
        </w:tabs>
        <w:spacing w:line="288" w:lineRule="auto"/>
        <w:ind w:right="1029"/>
      </w:pPr>
    </w:p>
    <w:p w14:paraId="6F57F811" w14:textId="43A5043C" w:rsidR="00375BC6" w:rsidRDefault="00375BC6" w:rsidP="005D7B55">
      <w:pPr>
        <w:tabs>
          <w:tab w:val="left" w:pos="1307"/>
        </w:tabs>
        <w:spacing w:line="288" w:lineRule="auto"/>
        <w:ind w:left="1843" w:right="-9"/>
        <w:jc w:val="both"/>
      </w:pPr>
      <w:r w:rsidRPr="0002406F">
        <w:t xml:space="preserve">Zamawiający informuje, że minimalny okres gwarancji </w:t>
      </w:r>
      <w:r w:rsidR="002C46B9">
        <w:t xml:space="preserve">na pojazd </w:t>
      </w:r>
      <w:r w:rsidRPr="0002406F">
        <w:t xml:space="preserve">wynosi </w:t>
      </w:r>
      <w:r w:rsidR="00C26878">
        <w:t>24</w:t>
      </w:r>
      <w:r w:rsidRPr="0002406F">
        <w:t xml:space="preserve"> miesi</w:t>
      </w:r>
      <w:r w:rsidR="0045468F">
        <w:t>ą</w:t>
      </w:r>
      <w:r w:rsidRPr="0002406F">
        <w:t>c</w:t>
      </w:r>
      <w:r w:rsidR="008A443B">
        <w:t>e</w:t>
      </w:r>
      <w:r w:rsidRPr="0002406F">
        <w:t xml:space="preserve">. Okres gwarancji rozpoczyna się z dniem podpisania protokołu odbioru. W przypadku wskazania przez Wykonawcę okresu gwarancji krótszego niż </w:t>
      </w:r>
      <w:r w:rsidR="00C26878">
        <w:t>24</w:t>
      </w:r>
      <w:r w:rsidRPr="0002406F">
        <w:t xml:space="preserve"> miesi</w:t>
      </w:r>
      <w:r w:rsidR="00FE6D7E">
        <w:t>ą</w:t>
      </w:r>
      <w:r w:rsidRPr="0002406F">
        <w:t>c</w:t>
      </w:r>
      <w:r w:rsidR="00361CE6">
        <w:t>e</w:t>
      </w:r>
      <w:r w:rsidRPr="0002406F">
        <w:t>, oferta Wykonawcy zostanie odrzucona jako niezgodna z treścią zapytania ofertowego</w:t>
      </w:r>
      <w:r>
        <w:t>.</w:t>
      </w:r>
    </w:p>
    <w:p w14:paraId="096E4858" w14:textId="77777777" w:rsidR="00BF2EF6" w:rsidRDefault="00BF2EF6" w:rsidP="005D7B55">
      <w:pPr>
        <w:tabs>
          <w:tab w:val="left" w:pos="1307"/>
        </w:tabs>
        <w:spacing w:line="288" w:lineRule="auto"/>
        <w:ind w:left="1843" w:right="-9"/>
        <w:jc w:val="both"/>
      </w:pPr>
    </w:p>
    <w:p w14:paraId="206BC056" w14:textId="1C0A9F4B" w:rsidR="00375BC6" w:rsidRDefault="00375BC6" w:rsidP="005D7B55">
      <w:pPr>
        <w:pStyle w:val="Tekstpodstawowy"/>
        <w:spacing w:line="290" w:lineRule="auto"/>
        <w:ind w:left="1843"/>
        <w:jc w:val="both"/>
      </w:pPr>
      <w:r>
        <w:t>Okres</w:t>
      </w:r>
      <w:r>
        <w:rPr>
          <w:spacing w:val="73"/>
        </w:rPr>
        <w:t xml:space="preserve"> </w:t>
      </w:r>
      <w:r>
        <w:t>gwarancji</w:t>
      </w:r>
      <w:r w:rsidR="00C84880">
        <w:rPr>
          <w:spacing w:val="71"/>
        </w:rPr>
        <w:t xml:space="preserve"> </w:t>
      </w:r>
      <w:r>
        <w:t>powinien</w:t>
      </w:r>
      <w:r>
        <w:rPr>
          <w:spacing w:val="76"/>
        </w:rPr>
        <w:t xml:space="preserve"> </w:t>
      </w:r>
      <w:r>
        <w:t>zostać</w:t>
      </w:r>
      <w:r>
        <w:rPr>
          <w:spacing w:val="73"/>
        </w:rPr>
        <w:t xml:space="preserve"> </w:t>
      </w:r>
      <w:r>
        <w:t>podany</w:t>
      </w:r>
      <w:r>
        <w:rPr>
          <w:spacing w:val="75"/>
        </w:rPr>
        <w:t xml:space="preserve"> </w:t>
      </w:r>
      <w:r>
        <w:t>w</w:t>
      </w:r>
      <w:r>
        <w:rPr>
          <w:spacing w:val="73"/>
        </w:rPr>
        <w:t xml:space="preserve"> </w:t>
      </w:r>
      <w:r>
        <w:t>pełnych</w:t>
      </w:r>
      <w:r>
        <w:rPr>
          <w:spacing w:val="74"/>
        </w:rPr>
        <w:t xml:space="preserve"> </w:t>
      </w:r>
      <w:r>
        <w:t>miesiącach. W</w:t>
      </w:r>
      <w:r>
        <w:rPr>
          <w:spacing w:val="40"/>
        </w:rPr>
        <w:t xml:space="preserve"> </w:t>
      </w:r>
      <w:r>
        <w:t>przypadku</w:t>
      </w:r>
      <w:r>
        <w:rPr>
          <w:spacing w:val="40"/>
        </w:rPr>
        <w:t xml:space="preserve"> </w:t>
      </w:r>
      <w:r>
        <w:t>braku</w:t>
      </w:r>
      <w:r>
        <w:rPr>
          <w:spacing w:val="40"/>
        </w:rPr>
        <w:t xml:space="preserve"> </w:t>
      </w:r>
      <w:r>
        <w:t>podania</w:t>
      </w:r>
      <w:r>
        <w:rPr>
          <w:spacing w:val="40"/>
        </w:rPr>
        <w:t xml:space="preserve"> </w:t>
      </w:r>
      <w:r>
        <w:t>przez</w:t>
      </w:r>
      <w:r>
        <w:rPr>
          <w:spacing w:val="40"/>
        </w:rPr>
        <w:t xml:space="preserve"> </w:t>
      </w:r>
      <w:r>
        <w:t>Wykonawcę</w:t>
      </w:r>
      <w:r>
        <w:rPr>
          <w:spacing w:val="40"/>
        </w:rPr>
        <w:t xml:space="preserve"> </w:t>
      </w:r>
      <w:r>
        <w:t>w</w:t>
      </w:r>
      <w:r>
        <w:rPr>
          <w:spacing w:val="40"/>
        </w:rPr>
        <w:t xml:space="preserve"> </w:t>
      </w:r>
      <w:r>
        <w:t>ofercie</w:t>
      </w:r>
      <w:r>
        <w:rPr>
          <w:spacing w:val="40"/>
        </w:rPr>
        <w:t xml:space="preserve"> </w:t>
      </w:r>
      <w:r>
        <w:t>okresu</w:t>
      </w:r>
      <w:r>
        <w:rPr>
          <w:spacing w:val="40"/>
        </w:rPr>
        <w:t xml:space="preserve"> </w:t>
      </w:r>
      <w:r>
        <w:t>gwarancji</w:t>
      </w:r>
      <w:r>
        <w:rPr>
          <w:spacing w:val="40"/>
        </w:rPr>
        <w:t xml:space="preserve"> </w:t>
      </w:r>
      <w:r>
        <w:t>Zamawiający</w:t>
      </w:r>
      <w:r>
        <w:rPr>
          <w:spacing w:val="-4"/>
        </w:rPr>
        <w:t xml:space="preserve"> </w:t>
      </w:r>
      <w:r>
        <w:t>przyjmie,</w:t>
      </w:r>
      <w:r>
        <w:rPr>
          <w:spacing w:val="-1"/>
        </w:rPr>
        <w:t xml:space="preserve"> </w:t>
      </w:r>
      <w:r>
        <w:t xml:space="preserve">że Wykonawca zaoferował </w:t>
      </w:r>
      <w:r w:rsidR="00C26878">
        <w:t>24</w:t>
      </w:r>
      <w:r>
        <w:t xml:space="preserve"> miesięczny okres gwarancji.</w:t>
      </w:r>
    </w:p>
    <w:p w14:paraId="60BE616E" w14:textId="77777777" w:rsidR="00375BC6" w:rsidRDefault="00375BC6" w:rsidP="005D7B55">
      <w:pPr>
        <w:pStyle w:val="Tekstpodstawowy"/>
        <w:spacing w:line="290" w:lineRule="auto"/>
        <w:ind w:left="2160"/>
        <w:jc w:val="both"/>
      </w:pPr>
    </w:p>
    <w:p w14:paraId="02ACB007" w14:textId="3E7CF35D" w:rsidR="00375BC6" w:rsidRDefault="00375BC6" w:rsidP="005D7B55">
      <w:pPr>
        <w:pStyle w:val="Tekstpodstawowy"/>
        <w:spacing w:line="290" w:lineRule="auto"/>
        <w:ind w:left="1843"/>
        <w:jc w:val="both"/>
      </w:pPr>
      <w:r>
        <w:t>Oferta za kryterium „</w:t>
      </w:r>
      <w:r w:rsidR="00500A5F">
        <w:t>O</w:t>
      </w:r>
      <w:r>
        <w:t>kres gwarancji</w:t>
      </w:r>
      <w:r w:rsidR="00C84880">
        <w:t xml:space="preserve"> na pojazd</w:t>
      </w:r>
      <w:r>
        <w:t xml:space="preserve">” może uzyskać maksymalnie </w:t>
      </w:r>
      <w:r w:rsidR="00817EF0">
        <w:t>1</w:t>
      </w:r>
      <w:r>
        <w:t>0 punktów.</w:t>
      </w:r>
    </w:p>
    <w:p w14:paraId="066F65F7" w14:textId="77777777" w:rsidR="00375BC6" w:rsidRDefault="00375BC6" w:rsidP="00375BC6">
      <w:pPr>
        <w:pStyle w:val="Tekstpodstawowy"/>
        <w:ind w:left="1810"/>
      </w:pPr>
    </w:p>
    <w:p w14:paraId="0EB19EC6" w14:textId="298FFE9C" w:rsidR="00D41978" w:rsidRDefault="00D41978" w:rsidP="00D41978">
      <w:pPr>
        <w:pStyle w:val="Tekstpodstawowy"/>
        <w:numPr>
          <w:ilvl w:val="0"/>
          <w:numId w:val="32"/>
        </w:numPr>
      </w:pPr>
      <w:r>
        <w:t>„</w:t>
      </w:r>
      <w:r w:rsidR="00C84880">
        <w:rPr>
          <w:b/>
          <w:bCs/>
        </w:rPr>
        <w:t xml:space="preserve">Okres gwarancji na </w:t>
      </w:r>
      <w:r w:rsidR="0041142C">
        <w:rPr>
          <w:b/>
          <w:bCs/>
        </w:rPr>
        <w:t>akumulator trakcyjny</w:t>
      </w:r>
      <w:r>
        <w:t xml:space="preserve">” – </w:t>
      </w:r>
      <w:r w:rsidR="00817EF0">
        <w:t>1</w:t>
      </w:r>
      <w:r>
        <w:t xml:space="preserve">0 %, max </w:t>
      </w:r>
      <w:r w:rsidR="00817EF0">
        <w:t>1</w:t>
      </w:r>
      <w:r>
        <w:t>0 pkt.</w:t>
      </w:r>
    </w:p>
    <w:p w14:paraId="47AF12EA" w14:textId="77777777" w:rsidR="00D41978" w:rsidRDefault="00D41978" w:rsidP="00361FB2">
      <w:pPr>
        <w:pStyle w:val="Tekstpodstawowy"/>
        <w:spacing w:before="40" w:line="288" w:lineRule="auto"/>
        <w:ind w:left="1843"/>
        <w:jc w:val="both"/>
      </w:pPr>
    </w:p>
    <w:p w14:paraId="67A1689E" w14:textId="03B3E4B1" w:rsidR="00C84880" w:rsidRDefault="008E0B1D" w:rsidP="00C84880">
      <w:pPr>
        <w:pStyle w:val="Akapitzlist"/>
        <w:tabs>
          <w:tab w:val="left" w:pos="1307"/>
        </w:tabs>
        <w:spacing w:line="288" w:lineRule="auto"/>
        <w:ind w:left="1810" w:right="-9"/>
        <w:jc w:val="both"/>
      </w:pPr>
      <w:r>
        <w:t>O</w:t>
      </w:r>
      <w:r w:rsidR="00C84880">
        <w:t>ferta</w:t>
      </w:r>
      <w:r w:rsidR="00C84880">
        <w:rPr>
          <w:spacing w:val="40"/>
        </w:rPr>
        <w:t xml:space="preserve"> </w:t>
      </w:r>
      <w:r w:rsidR="00C84880">
        <w:t>otrzyma</w:t>
      </w:r>
      <w:r w:rsidR="00C84880">
        <w:rPr>
          <w:spacing w:val="40"/>
        </w:rPr>
        <w:t xml:space="preserve"> </w:t>
      </w:r>
      <w:r w:rsidR="00C84880">
        <w:t>ilość</w:t>
      </w:r>
      <w:r w:rsidR="00C84880">
        <w:rPr>
          <w:spacing w:val="40"/>
        </w:rPr>
        <w:t xml:space="preserve"> </w:t>
      </w:r>
      <w:r w:rsidR="00C84880">
        <w:t>punktów</w:t>
      </w:r>
      <w:r w:rsidR="00C84880">
        <w:rPr>
          <w:spacing w:val="40"/>
        </w:rPr>
        <w:t xml:space="preserve"> </w:t>
      </w:r>
      <w:r w:rsidR="00C84880">
        <w:t>w</w:t>
      </w:r>
      <w:r w:rsidR="00C84880">
        <w:rPr>
          <w:spacing w:val="40"/>
        </w:rPr>
        <w:t xml:space="preserve"> </w:t>
      </w:r>
      <w:r w:rsidR="00C84880">
        <w:t>zależności</w:t>
      </w:r>
      <w:r w:rsidR="00C84880">
        <w:rPr>
          <w:spacing w:val="40"/>
        </w:rPr>
        <w:t xml:space="preserve"> </w:t>
      </w:r>
      <w:r w:rsidR="00C84880">
        <w:t>od zaproponowanego</w:t>
      </w:r>
      <w:r w:rsidR="00C84880">
        <w:rPr>
          <w:spacing w:val="-2"/>
        </w:rPr>
        <w:t xml:space="preserve"> </w:t>
      </w:r>
      <w:r w:rsidR="00C84880">
        <w:t>przez</w:t>
      </w:r>
      <w:r w:rsidR="00C84880">
        <w:rPr>
          <w:spacing w:val="-4"/>
        </w:rPr>
        <w:t xml:space="preserve"> </w:t>
      </w:r>
      <w:r w:rsidR="00C84880">
        <w:t>Wykonawcę</w:t>
      </w:r>
      <w:r w:rsidR="00C84880">
        <w:rPr>
          <w:spacing w:val="-2"/>
        </w:rPr>
        <w:t xml:space="preserve"> </w:t>
      </w:r>
      <w:r w:rsidR="00C84880">
        <w:t>okresu</w:t>
      </w:r>
      <w:r w:rsidR="00C84880">
        <w:rPr>
          <w:spacing w:val="-3"/>
        </w:rPr>
        <w:t xml:space="preserve"> </w:t>
      </w:r>
      <w:r w:rsidR="00C84880">
        <w:t>gwarancji</w:t>
      </w:r>
      <w:r w:rsidR="00C84880">
        <w:rPr>
          <w:spacing w:val="-2"/>
        </w:rPr>
        <w:t xml:space="preserve"> na </w:t>
      </w:r>
      <w:r w:rsidR="00E804E9">
        <w:rPr>
          <w:spacing w:val="-2"/>
        </w:rPr>
        <w:t>akumulator trakcyjny</w:t>
      </w:r>
      <w:r w:rsidR="00C84880">
        <w:rPr>
          <w:spacing w:val="-2"/>
        </w:rPr>
        <w:t xml:space="preserve"> </w:t>
      </w:r>
      <w:r w:rsidR="00C84880">
        <w:t>zgodnie</w:t>
      </w:r>
      <w:r w:rsidR="00C84880">
        <w:rPr>
          <w:spacing w:val="-4"/>
        </w:rPr>
        <w:t xml:space="preserve"> </w:t>
      </w:r>
      <w:r w:rsidR="00C84880">
        <w:t>z</w:t>
      </w:r>
      <w:r w:rsidR="00C84880">
        <w:rPr>
          <w:spacing w:val="-3"/>
        </w:rPr>
        <w:t xml:space="preserve"> </w:t>
      </w:r>
      <w:r w:rsidR="00C84880">
        <w:t>tabelą</w:t>
      </w:r>
      <w:r w:rsidR="00C84880">
        <w:rPr>
          <w:spacing w:val="-4"/>
        </w:rPr>
        <w:t xml:space="preserve"> </w:t>
      </w:r>
      <w:r w:rsidR="00C84880">
        <w:t>poniżej:</w:t>
      </w:r>
    </w:p>
    <w:p w14:paraId="36376BA3" w14:textId="77777777" w:rsidR="00C84880" w:rsidRDefault="00C84880" w:rsidP="00C84880">
      <w:pPr>
        <w:pStyle w:val="Akapitzlist"/>
        <w:tabs>
          <w:tab w:val="left" w:pos="1307"/>
        </w:tabs>
        <w:spacing w:line="288" w:lineRule="auto"/>
        <w:ind w:left="883" w:right="-9"/>
        <w:jc w:val="both"/>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6"/>
        <w:gridCol w:w="5014"/>
      </w:tblGrid>
      <w:tr w:rsidR="00C84880" w14:paraId="286B2CA4" w14:textId="77777777" w:rsidTr="00786AB7">
        <w:trPr>
          <w:trHeight w:val="321"/>
        </w:trPr>
        <w:tc>
          <w:tcPr>
            <w:tcW w:w="5016" w:type="dxa"/>
            <w:shd w:val="clear" w:color="auto" w:fill="F2F2F2" w:themeFill="background1" w:themeFillShade="F2"/>
          </w:tcPr>
          <w:p w14:paraId="072917D2" w14:textId="06F36E1F" w:rsidR="00C84880" w:rsidRDefault="00C84880" w:rsidP="00786AB7">
            <w:pPr>
              <w:pStyle w:val="TableParagraph"/>
              <w:ind w:left="11" w:right="1"/>
            </w:pPr>
            <w:r>
              <w:t>Okres</w:t>
            </w:r>
            <w:r>
              <w:rPr>
                <w:spacing w:val="-1"/>
              </w:rPr>
              <w:t xml:space="preserve"> </w:t>
            </w:r>
            <w:r>
              <w:rPr>
                <w:spacing w:val="-2"/>
              </w:rPr>
              <w:t xml:space="preserve">gwarancji w liczbie </w:t>
            </w:r>
            <w:r w:rsidR="00BF2EF6">
              <w:rPr>
                <w:spacing w:val="-2"/>
              </w:rPr>
              <w:t>lat</w:t>
            </w:r>
          </w:p>
        </w:tc>
        <w:tc>
          <w:tcPr>
            <w:tcW w:w="5014" w:type="dxa"/>
            <w:shd w:val="clear" w:color="auto" w:fill="F2F2F2" w:themeFill="background1" w:themeFillShade="F2"/>
          </w:tcPr>
          <w:p w14:paraId="4E839154" w14:textId="77777777" w:rsidR="00C84880" w:rsidRDefault="00C84880" w:rsidP="00786AB7">
            <w:pPr>
              <w:pStyle w:val="TableParagraph"/>
            </w:pPr>
            <w:r>
              <w:t>Ilość przyznanych punktów</w:t>
            </w:r>
          </w:p>
        </w:tc>
      </w:tr>
      <w:tr w:rsidR="00C84880" w14:paraId="6604CFBD" w14:textId="77777777" w:rsidTr="00B11BF9">
        <w:trPr>
          <w:trHeight w:val="323"/>
        </w:trPr>
        <w:tc>
          <w:tcPr>
            <w:tcW w:w="5016" w:type="dxa"/>
            <w:shd w:val="clear" w:color="auto" w:fill="auto"/>
          </w:tcPr>
          <w:p w14:paraId="329C6359" w14:textId="632316F7" w:rsidR="00C84880" w:rsidRPr="00AF736D" w:rsidRDefault="002B327A" w:rsidP="00786AB7">
            <w:pPr>
              <w:pStyle w:val="TableParagraph"/>
              <w:ind w:left="11" w:right="2"/>
              <w:rPr>
                <w:highlight w:val="yellow"/>
              </w:rPr>
            </w:pPr>
            <w:r>
              <w:t>5</w:t>
            </w:r>
            <w:r w:rsidR="00B11BF9" w:rsidRPr="00B11BF9">
              <w:t xml:space="preserve"> lat</w:t>
            </w:r>
          </w:p>
        </w:tc>
        <w:tc>
          <w:tcPr>
            <w:tcW w:w="5014" w:type="dxa"/>
          </w:tcPr>
          <w:p w14:paraId="349C2A05" w14:textId="77777777" w:rsidR="00C84880" w:rsidRPr="00AF736D" w:rsidRDefault="00C84880" w:rsidP="00786AB7">
            <w:pPr>
              <w:pStyle w:val="TableParagraph"/>
              <w:ind w:right="2"/>
            </w:pPr>
            <w:r w:rsidRPr="00AF736D">
              <w:rPr>
                <w:spacing w:val="-10"/>
              </w:rPr>
              <w:t>0 punktów</w:t>
            </w:r>
          </w:p>
        </w:tc>
      </w:tr>
      <w:tr w:rsidR="00C84880" w14:paraId="7EF2F5A3" w14:textId="77777777" w:rsidTr="00786AB7">
        <w:trPr>
          <w:trHeight w:val="321"/>
        </w:trPr>
        <w:tc>
          <w:tcPr>
            <w:tcW w:w="5016" w:type="dxa"/>
          </w:tcPr>
          <w:p w14:paraId="61A28244" w14:textId="4641F84A" w:rsidR="00C84880" w:rsidRPr="00B11BF9" w:rsidRDefault="002B327A" w:rsidP="00786AB7">
            <w:pPr>
              <w:pStyle w:val="TableParagraph"/>
              <w:ind w:left="11" w:right="2"/>
            </w:pPr>
            <w:r>
              <w:t>6-7</w:t>
            </w:r>
            <w:r w:rsidR="00B11BF9" w:rsidRPr="00B11BF9">
              <w:t xml:space="preserve"> lat</w:t>
            </w:r>
          </w:p>
        </w:tc>
        <w:tc>
          <w:tcPr>
            <w:tcW w:w="5014" w:type="dxa"/>
          </w:tcPr>
          <w:p w14:paraId="326C472A" w14:textId="49B0BC50" w:rsidR="00C84880" w:rsidRPr="00AF736D" w:rsidRDefault="00817EF0" w:rsidP="00786AB7">
            <w:pPr>
              <w:pStyle w:val="TableParagraph"/>
              <w:ind w:right="2"/>
            </w:pPr>
            <w:r>
              <w:rPr>
                <w:spacing w:val="-10"/>
              </w:rPr>
              <w:t>5</w:t>
            </w:r>
            <w:r w:rsidR="00C84880" w:rsidRPr="00AF736D">
              <w:rPr>
                <w:spacing w:val="-10"/>
              </w:rPr>
              <w:t xml:space="preserve"> punktów</w:t>
            </w:r>
          </w:p>
        </w:tc>
      </w:tr>
      <w:tr w:rsidR="00C84880" w14:paraId="2129A318" w14:textId="77777777" w:rsidTr="00786AB7">
        <w:trPr>
          <w:trHeight w:val="323"/>
        </w:trPr>
        <w:tc>
          <w:tcPr>
            <w:tcW w:w="5016" w:type="dxa"/>
          </w:tcPr>
          <w:p w14:paraId="49C6772F" w14:textId="7D5F9BAA" w:rsidR="00C84880" w:rsidRPr="00B11BF9" w:rsidRDefault="002B327A" w:rsidP="00786AB7">
            <w:pPr>
              <w:pStyle w:val="TableParagraph"/>
              <w:ind w:left="11"/>
            </w:pPr>
            <w:r>
              <w:t>8</w:t>
            </w:r>
            <w:r w:rsidR="00B11BF9" w:rsidRPr="00B11BF9">
              <w:t xml:space="preserve"> lat</w:t>
            </w:r>
            <w:r w:rsidR="00C84880" w:rsidRPr="00B11BF9">
              <w:rPr>
                <w:spacing w:val="1"/>
              </w:rPr>
              <w:t xml:space="preserve"> </w:t>
            </w:r>
            <w:r w:rsidR="00C84880" w:rsidRPr="00B11BF9">
              <w:t>i</w:t>
            </w:r>
            <w:r w:rsidR="00C84880" w:rsidRPr="00B11BF9">
              <w:rPr>
                <w:spacing w:val="-2"/>
              </w:rPr>
              <w:t xml:space="preserve"> więcej</w:t>
            </w:r>
          </w:p>
        </w:tc>
        <w:tc>
          <w:tcPr>
            <w:tcW w:w="5014" w:type="dxa"/>
          </w:tcPr>
          <w:p w14:paraId="5DD72169" w14:textId="407427F7" w:rsidR="00C84880" w:rsidRPr="00AF736D" w:rsidRDefault="00817EF0" w:rsidP="00786AB7">
            <w:pPr>
              <w:pStyle w:val="TableParagraph"/>
              <w:ind w:right="1"/>
            </w:pPr>
            <w:r>
              <w:rPr>
                <w:spacing w:val="-5"/>
              </w:rPr>
              <w:t>1</w:t>
            </w:r>
            <w:r w:rsidR="00C84880" w:rsidRPr="00AF736D">
              <w:rPr>
                <w:spacing w:val="-5"/>
              </w:rPr>
              <w:t>0 punktów</w:t>
            </w:r>
          </w:p>
        </w:tc>
      </w:tr>
    </w:tbl>
    <w:p w14:paraId="5562A36A" w14:textId="77777777" w:rsidR="00C84880" w:rsidRDefault="00C84880" w:rsidP="00C84880">
      <w:pPr>
        <w:tabs>
          <w:tab w:val="left" w:pos="1307"/>
        </w:tabs>
        <w:spacing w:line="288" w:lineRule="auto"/>
        <w:ind w:right="1029"/>
      </w:pPr>
    </w:p>
    <w:p w14:paraId="4423EF3A" w14:textId="0DD4D7AA" w:rsidR="00C84880" w:rsidRDefault="00C84880" w:rsidP="00C84880">
      <w:pPr>
        <w:tabs>
          <w:tab w:val="left" w:pos="1307"/>
        </w:tabs>
        <w:spacing w:line="288" w:lineRule="auto"/>
        <w:ind w:left="1843" w:right="-9"/>
        <w:jc w:val="both"/>
      </w:pPr>
      <w:r w:rsidRPr="0002406F">
        <w:t>Zamawiający informuje, że minimalny okres gwarancji</w:t>
      </w:r>
      <w:r w:rsidR="00E804E9">
        <w:t xml:space="preserve"> na akumulator trakcyjny</w:t>
      </w:r>
      <w:r w:rsidRPr="0002406F">
        <w:t xml:space="preserve"> wynosi </w:t>
      </w:r>
      <w:r w:rsidR="00424010">
        <w:t>5</w:t>
      </w:r>
      <w:r w:rsidR="00B11BF9">
        <w:t xml:space="preserve"> lat</w:t>
      </w:r>
      <w:r w:rsidRPr="0002406F">
        <w:t xml:space="preserve">. Okres gwarancji rozpoczyna się z dniem podpisania protokołu odbioru. W przypadku wskazania przez Wykonawcę okresu gwarancji krótszego niż </w:t>
      </w:r>
      <w:r w:rsidR="00424010">
        <w:t>5</w:t>
      </w:r>
      <w:r w:rsidR="00B11BF9">
        <w:t xml:space="preserve"> lat</w:t>
      </w:r>
      <w:r w:rsidRPr="0002406F">
        <w:t>, oferta Wykonawcy zostanie odrzucona jako niezgodna z treścią zapytania ofertowego</w:t>
      </w:r>
      <w:r>
        <w:t>.</w:t>
      </w:r>
    </w:p>
    <w:p w14:paraId="319D561E" w14:textId="77777777" w:rsidR="00C84880" w:rsidRDefault="00C84880" w:rsidP="00C84880">
      <w:pPr>
        <w:pStyle w:val="Tekstpodstawowy"/>
        <w:spacing w:before="53"/>
        <w:ind w:left="1277"/>
      </w:pPr>
    </w:p>
    <w:p w14:paraId="7BFD92C3" w14:textId="3D1A77CD" w:rsidR="00C84880" w:rsidRDefault="00C84880" w:rsidP="00C84880">
      <w:pPr>
        <w:pStyle w:val="Tekstpodstawowy"/>
        <w:spacing w:line="290" w:lineRule="auto"/>
        <w:ind w:left="1843"/>
        <w:jc w:val="both"/>
      </w:pPr>
      <w:r>
        <w:t>Okres</w:t>
      </w:r>
      <w:r>
        <w:rPr>
          <w:spacing w:val="73"/>
        </w:rPr>
        <w:t xml:space="preserve"> </w:t>
      </w:r>
      <w:r>
        <w:t>gwarancji</w:t>
      </w:r>
      <w:r>
        <w:rPr>
          <w:spacing w:val="71"/>
        </w:rPr>
        <w:t xml:space="preserve"> </w:t>
      </w:r>
      <w:r>
        <w:t>powinien</w:t>
      </w:r>
      <w:r>
        <w:rPr>
          <w:spacing w:val="76"/>
        </w:rPr>
        <w:t xml:space="preserve"> </w:t>
      </w:r>
      <w:r>
        <w:t>zostać</w:t>
      </w:r>
      <w:r>
        <w:rPr>
          <w:spacing w:val="73"/>
        </w:rPr>
        <w:t xml:space="preserve"> </w:t>
      </w:r>
      <w:r>
        <w:t>podany</w:t>
      </w:r>
      <w:r>
        <w:rPr>
          <w:spacing w:val="75"/>
        </w:rPr>
        <w:t xml:space="preserve"> </w:t>
      </w:r>
      <w:r>
        <w:t>w</w:t>
      </w:r>
      <w:r>
        <w:rPr>
          <w:spacing w:val="73"/>
        </w:rPr>
        <w:t xml:space="preserve"> </w:t>
      </w:r>
      <w:r>
        <w:t>pełnych</w:t>
      </w:r>
      <w:r>
        <w:rPr>
          <w:spacing w:val="74"/>
        </w:rPr>
        <w:t xml:space="preserve"> </w:t>
      </w:r>
      <w:r w:rsidR="00BF2EF6">
        <w:t>latach</w:t>
      </w:r>
      <w:r>
        <w:t>. W</w:t>
      </w:r>
      <w:r>
        <w:rPr>
          <w:spacing w:val="40"/>
        </w:rPr>
        <w:t xml:space="preserve"> </w:t>
      </w:r>
      <w:r>
        <w:t>przypadku</w:t>
      </w:r>
      <w:r>
        <w:rPr>
          <w:spacing w:val="40"/>
        </w:rPr>
        <w:t xml:space="preserve"> </w:t>
      </w:r>
      <w:r>
        <w:t>braku</w:t>
      </w:r>
      <w:r>
        <w:rPr>
          <w:spacing w:val="40"/>
        </w:rPr>
        <w:t xml:space="preserve"> </w:t>
      </w:r>
      <w:r>
        <w:t>podania</w:t>
      </w:r>
      <w:r>
        <w:rPr>
          <w:spacing w:val="40"/>
        </w:rPr>
        <w:t xml:space="preserve"> </w:t>
      </w:r>
      <w:r>
        <w:t>przez</w:t>
      </w:r>
      <w:r>
        <w:rPr>
          <w:spacing w:val="40"/>
        </w:rPr>
        <w:t xml:space="preserve"> </w:t>
      </w:r>
      <w:r>
        <w:t>Wykonawcę</w:t>
      </w:r>
      <w:r>
        <w:rPr>
          <w:spacing w:val="40"/>
        </w:rPr>
        <w:t xml:space="preserve"> </w:t>
      </w:r>
      <w:r>
        <w:t>w</w:t>
      </w:r>
      <w:r>
        <w:rPr>
          <w:spacing w:val="40"/>
        </w:rPr>
        <w:t xml:space="preserve"> </w:t>
      </w:r>
      <w:r>
        <w:t>ofercie</w:t>
      </w:r>
      <w:r>
        <w:rPr>
          <w:spacing w:val="40"/>
        </w:rPr>
        <w:t xml:space="preserve"> </w:t>
      </w:r>
      <w:r>
        <w:t>okresu</w:t>
      </w:r>
      <w:r>
        <w:rPr>
          <w:spacing w:val="40"/>
        </w:rPr>
        <w:t xml:space="preserve"> </w:t>
      </w:r>
      <w:r>
        <w:t>gwarancji</w:t>
      </w:r>
      <w:r>
        <w:rPr>
          <w:spacing w:val="40"/>
        </w:rPr>
        <w:t xml:space="preserve"> </w:t>
      </w:r>
      <w:r>
        <w:t>Zamawiający</w:t>
      </w:r>
      <w:r>
        <w:rPr>
          <w:spacing w:val="-4"/>
        </w:rPr>
        <w:t xml:space="preserve"> </w:t>
      </w:r>
      <w:r>
        <w:t>przyjmie,</w:t>
      </w:r>
      <w:r>
        <w:rPr>
          <w:spacing w:val="-1"/>
        </w:rPr>
        <w:t xml:space="preserve"> </w:t>
      </w:r>
      <w:r>
        <w:t xml:space="preserve">że Wykonawca zaoferował </w:t>
      </w:r>
      <w:r w:rsidR="00424010">
        <w:t>5</w:t>
      </w:r>
      <w:r w:rsidR="00B11BF9">
        <w:t xml:space="preserve"> </w:t>
      </w:r>
      <w:r w:rsidR="00D4005A">
        <w:t>letni</w:t>
      </w:r>
      <w:r>
        <w:t xml:space="preserve"> okres gwarancji.</w:t>
      </w:r>
    </w:p>
    <w:p w14:paraId="49F44930" w14:textId="77777777" w:rsidR="00C84880" w:rsidRDefault="00C84880" w:rsidP="00C84880">
      <w:pPr>
        <w:pStyle w:val="Tekstpodstawowy"/>
        <w:spacing w:line="290" w:lineRule="auto"/>
        <w:ind w:left="2160"/>
        <w:jc w:val="both"/>
      </w:pPr>
    </w:p>
    <w:p w14:paraId="3BA88424" w14:textId="680CDC88" w:rsidR="00C84880" w:rsidRDefault="00C84880" w:rsidP="00C84880">
      <w:pPr>
        <w:pStyle w:val="Tekstpodstawowy"/>
        <w:spacing w:line="290" w:lineRule="auto"/>
        <w:ind w:left="1843"/>
        <w:jc w:val="both"/>
      </w:pPr>
      <w:r>
        <w:lastRenderedPageBreak/>
        <w:t xml:space="preserve">Oferta za kryterium „Okres gwarancji na </w:t>
      </w:r>
      <w:r w:rsidR="008E0B1D">
        <w:t>akumulator trakcyjny</w:t>
      </w:r>
      <w:r>
        <w:t xml:space="preserve">” może uzyskać maksymalnie </w:t>
      </w:r>
      <w:r w:rsidR="00817EF0">
        <w:t>10</w:t>
      </w:r>
      <w:r>
        <w:t xml:space="preserve"> punktów.</w:t>
      </w:r>
    </w:p>
    <w:p w14:paraId="54831174" w14:textId="77777777" w:rsidR="00D41978" w:rsidRDefault="00D41978" w:rsidP="00D41978">
      <w:pPr>
        <w:pStyle w:val="Tekstpodstawowy"/>
        <w:spacing w:before="40" w:line="288" w:lineRule="auto"/>
        <w:ind w:left="1865"/>
        <w:jc w:val="both"/>
      </w:pPr>
    </w:p>
    <w:p w14:paraId="196B3C10" w14:textId="1D4E011D" w:rsidR="0045468F" w:rsidRDefault="0045468F" w:rsidP="00092291">
      <w:pPr>
        <w:pStyle w:val="Tekstpodstawowy"/>
        <w:numPr>
          <w:ilvl w:val="0"/>
          <w:numId w:val="28"/>
        </w:numPr>
        <w:spacing w:before="40" w:line="288" w:lineRule="auto"/>
        <w:ind w:left="1865" w:hanging="425"/>
        <w:jc w:val="both"/>
      </w:pPr>
      <w:r>
        <w:t xml:space="preserve">Ogólna ocena oferty stanowi sumę punktów uzyskanych we wskazanych wyżej kryteriach. W wyniku oceny opartej na wskazanych wyżej kryteriach oceniana oferta może łącznie uzyskać 100 punktów. </w:t>
      </w:r>
      <w:r w:rsidRPr="003869EE">
        <w:t>Punkty przyznane w poszczególnych kryteriach będą zaokrąglone do dwóch miejsc po przecinku</w:t>
      </w:r>
      <w:r>
        <w:t>, według zasady, że trzecia cyfra po przecinku od 5 w górę powoduje zaokrąglenie drugiej cyfry po przecinku w górę o 1. Jeżeli trzecia cyfra po przecinku jest niższa od 5, to druga cyfra po przecinku nie ulega zmianie.</w:t>
      </w:r>
    </w:p>
    <w:p w14:paraId="41EBE8CF" w14:textId="77777777" w:rsidR="0045468F" w:rsidRDefault="0045468F" w:rsidP="00092291">
      <w:pPr>
        <w:pStyle w:val="Tekstpodstawowy"/>
        <w:spacing w:before="40" w:line="288" w:lineRule="auto"/>
        <w:ind w:left="731"/>
      </w:pPr>
    </w:p>
    <w:p w14:paraId="0376A6D7" w14:textId="20E5AAE4" w:rsidR="0045468F" w:rsidRDefault="0045468F" w:rsidP="00092291">
      <w:pPr>
        <w:pStyle w:val="Tekstpodstawowy"/>
        <w:spacing w:line="288" w:lineRule="auto"/>
        <w:ind w:left="1897"/>
        <w:jc w:val="both"/>
      </w:pPr>
      <w:r>
        <w:t>Zamawiający</w:t>
      </w:r>
      <w:r>
        <w:rPr>
          <w:spacing w:val="69"/>
        </w:rPr>
        <w:t xml:space="preserve"> </w:t>
      </w:r>
      <w:r>
        <w:t>udzieli</w:t>
      </w:r>
      <w:r>
        <w:rPr>
          <w:spacing w:val="75"/>
        </w:rPr>
        <w:t xml:space="preserve"> </w:t>
      </w:r>
      <w:r>
        <w:t>niniejszego</w:t>
      </w:r>
      <w:r>
        <w:rPr>
          <w:spacing w:val="75"/>
        </w:rPr>
        <w:t xml:space="preserve"> </w:t>
      </w:r>
      <w:r>
        <w:t>zamówienia</w:t>
      </w:r>
      <w:r>
        <w:rPr>
          <w:spacing w:val="75"/>
        </w:rPr>
        <w:t xml:space="preserve"> </w:t>
      </w:r>
      <w:r>
        <w:t>temu</w:t>
      </w:r>
      <w:r>
        <w:rPr>
          <w:spacing w:val="71"/>
        </w:rPr>
        <w:t xml:space="preserve"> </w:t>
      </w:r>
      <w:r>
        <w:t>Wykonawcy,</w:t>
      </w:r>
      <w:r>
        <w:rPr>
          <w:spacing w:val="72"/>
        </w:rPr>
        <w:t xml:space="preserve"> </w:t>
      </w:r>
      <w:r>
        <w:t>którego</w:t>
      </w:r>
      <w:r>
        <w:rPr>
          <w:spacing w:val="72"/>
        </w:rPr>
        <w:t xml:space="preserve"> </w:t>
      </w:r>
      <w:r>
        <w:t>oferta</w:t>
      </w:r>
      <w:r>
        <w:rPr>
          <w:spacing w:val="75"/>
        </w:rPr>
        <w:t xml:space="preserve"> </w:t>
      </w:r>
      <w:r>
        <w:t>uzyska</w:t>
      </w:r>
      <w:r>
        <w:rPr>
          <w:spacing w:val="75"/>
        </w:rPr>
        <w:t xml:space="preserve"> </w:t>
      </w:r>
      <w:r>
        <w:t>największą</w:t>
      </w:r>
      <w:r>
        <w:rPr>
          <w:spacing w:val="73"/>
        </w:rPr>
        <w:t xml:space="preserve"> </w:t>
      </w:r>
      <w:r>
        <w:rPr>
          <w:spacing w:val="-2"/>
        </w:rPr>
        <w:t>ilość</w:t>
      </w:r>
      <w:r w:rsidR="00FE0CBC">
        <w:rPr>
          <w:spacing w:val="-2"/>
        </w:rPr>
        <w:t xml:space="preserve"> </w:t>
      </w:r>
      <w:r>
        <w:t>punktów,</w:t>
      </w:r>
      <w:r>
        <w:rPr>
          <w:spacing w:val="42"/>
        </w:rPr>
        <w:t xml:space="preserve"> </w:t>
      </w:r>
      <w:r>
        <w:t>wynikającą</w:t>
      </w:r>
      <w:r>
        <w:rPr>
          <w:spacing w:val="43"/>
        </w:rPr>
        <w:t xml:space="preserve"> </w:t>
      </w:r>
      <w:r>
        <w:t>ze</w:t>
      </w:r>
      <w:r>
        <w:rPr>
          <w:spacing w:val="42"/>
        </w:rPr>
        <w:t xml:space="preserve"> </w:t>
      </w:r>
      <w:r>
        <w:t>zsumowania</w:t>
      </w:r>
      <w:r>
        <w:rPr>
          <w:spacing w:val="45"/>
        </w:rPr>
        <w:t xml:space="preserve"> </w:t>
      </w:r>
      <w:r>
        <w:t>ilości</w:t>
      </w:r>
      <w:r>
        <w:rPr>
          <w:spacing w:val="44"/>
        </w:rPr>
        <w:t xml:space="preserve"> </w:t>
      </w:r>
      <w:r>
        <w:t>punktów</w:t>
      </w:r>
      <w:r>
        <w:rPr>
          <w:spacing w:val="45"/>
        </w:rPr>
        <w:t xml:space="preserve"> </w:t>
      </w:r>
      <w:r>
        <w:t>otrzymanych</w:t>
      </w:r>
      <w:r>
        <w:rPr>
          <w:spacing w:val="44"/>
        </w:rPr>
        <w:t xml:space="preserve"> </w:t>
      </w:r>
      <w:r>
        <w:t>za</w:t>
      </w:r>
      <w:r>
        <w:rPr>
          <w:spacing w:val="-3"/>
        </w:rPr>
        <w:t xml:space="preserve"> </w:t>
      </w:r>
      <w:r>
        <w:t>poszczególne</w:t>
      </w:r>
      <w:r>
        <w:rPr>
          <w:spacing w:val="-2"/>
        </w:rPr>
        <w:t xml:space="preserve"> kryteria.</w:t>
      </w:r>
    </w:p>
    <w:p w14:paraId="79EB3F92" w14:textId="77777777" w:rsidR="0045468F" w:rsidRDefault="0045468F" w:rsidP="00092291">
      <w:pPr>
        <w:pStyle w:val="Tekstpodstawowy"/>
        <w:spacing w:before="80" w:line="288" w:lineRule="auto"/>
        <w:ind w:left="731"/>
      </w:pPr>
    </w:p>
    <w:p w14:paraId="50F2D074" w14:textId="77777777" w:rsidR="0045468F" w:rsidRDefault="0045468F" w:rsidP="00092291">
      <w:pPr>
        <w:pStyle w:val="Tekstpodstawowy"/>
        <w:spacing w:line="288" w:lineRule="auto"/>
        <w:ind w:left="1897" w:right="116"/>
        <w:jc w:val="both"/>
      </w:pPr>
      <w:r>
        <w:t>Jeżeli</w:t>
      </w:r>
      <w:r>
        <w:rPr>
          <w:spacing w:val="40"/>
        </w:rPr>
        <w:t xml:space="preserve"> </w:t>
      </w:r>
      <w:r>
        <w:t>nie</w:t>
      </w:r>
      <w:r>
        <w:rPr>
          <w:spacing w:val="40"/>
        </w:rPr>
        <w:t xml:space="preserve"> </w:t>
      </w:r>
      <w:r>
        <w:t>można</w:t>
      </w:r>
      <w:r>
        <w:rPr>
          <w:spacing w:val="40"/>
        </w:rPr>
        <w:t xml:space="preserve"> </w:t>
      </w:r>
      <w:r>
        <w:t>wybrać</w:t>
      </w:r>
      <w:r>
        <w:rPr>
          <w:spacing w:val="40"/>
        </w:rPr>
        <w:t xml:space="preserve"> </w:t>
      </w:r>
      <w:r>
        <w:t>oferty</w:t>
      </w:r>
      <w:r>
        <w:rPr>
          <w:spacing w:val="40"/>
        </w:rPr>
        <w:t xml:space="preserve"> </w:t>
      </w:r>
      <w:r>
        <w:t>najkorzystniejszej</w:t>
      </w:r>
      <w:r>
        <w:rPr>
          <w:spacing w:val="40"/>
        </w:rPr>
        <w:t xml:space="preserve"> </w:t>
      </w:r>
      <w:r>
        <w:t>z</w:t>
      </w:r>
      <w:r>
        <w:rPr>
          <w:spacing w:val="40"/>
        </w:rPr>
        <w:t xml:space="preserve"> </w:t>
      </w:r>
      <w:r>
        <w:t>uwagi</w:t>
      </w:r>
      <w:r>
        <w:rPr>
          <w:spacing w:val="40"/>
        </w:rPr>
        <w:t xml:space="preserve"> </w:t>
      </w:r>
      <w:r>
        <w:t>na</w:t>
      </w:r>
      <w:r>
        <w:rPr>
          <w:spacing w:val="40"/>
        </w:rPr>
        <w:t xml:space="preserve"> </w:t>
      </w:r>
      <w:r>
        <w:t>to,</w:t>
      </w:r>
      <w:r>
        <w:rPr>
          <w:spacing w:val="40"/>
        </w:rPr>
        <w:t xml:space="preserve"> </w:t>
      </w:r>
      <w:r>
        <w:t>że</w:t>
      </w:r>
      <w:r>
        <w:rPr>
          <w:spacing w:val="40"/>
        </w:rPr>
        <w:t xml:space="preserve"> </w:t>
      </w:r>
      <w:r>
        <w:t>dwie</w:t>
      </w:r>
      <w:r>
        <w:rPr>
          <w:spacing w:val="40"/>
        </w:rPr>
        <w:t xml:space="preserve"> </w:t>
      </w:r>
      <w:r>
        <w:t>lub</w:t>
      </w:r>
      <w:r>
        <w:rPr>
          <w:spacing w:val="40"/>
        </w:rPr>
        <w:t xml:space="preserve"> </w:t>
      </w:r>
      <w:r>
        <w:t>więcej</w:t>
      </w:r>
      <w:r>
        <w:rPr>
          <w:spacing w:val="40"/>
        </w:rPr>
        <w:t xml:space="preserve"> </w:t>
      </w:r>
      <w:r>
        <w:t>ofert przedstawia</w:t>
      </w:r>
      <w:r>
        <w:rPr>
          <w:spacing w:val="80"/>
        </w:rPr>
        <w:t xml:space="preserve"> </w:t>
      </w:r>
      <w:r>
        <w:t>taki</w:t>
      </w:r>
      <w:r>
        <w:rPr>
          <w:spacing w:val="-7"/>
        </w:rPr>
        <w:t xml:space="preserve"> </w:t>
      </w:r>
      <w:r>
        <w:t>sam</w:t>
      </w:r>
      <w:r>
        <w:rPr>
          <w:spacing w:val="-7"/>
        </w:rPr>
        <w:t xml:space="preserve"> </w:t>
      </w:r>
      <w:r>
        <w:t>bilans</w:t>
      </w:r>
      <w:r>
        <w:rPr>
          <w:spacing w:val="-9"/>
        </w:rPr>
        <w:t xml:space="preserve"> </w:t>
      </w:r>
      <w:r>
        <w:t>ceny</w:t>
      </w:r>
      <w:r>
        <w:rPr>
          <w:spacing w:val="-7"/>
        </w:rPr>
        <w:t xml:space="preserve"> </w:t>
      </w:r>
      <w:r>
        <w:t>i</w:t>
      </w:r>
      <w:r>
        <w:rPr>
          <w:spacing w:val="-7"/>
        </w:rPr>
        <w:t xml:space="preserve"> </w:t>
      </w:r>
      <w:r>
        <w:t>innych</w:t>
      </w:r>
      <w:r>
        <w:rPr>
          <w:spacing w:val="-6"/>
        </w:rPr>
        <w:t xml:space="preserve"> </w:t>
      </w:r>
      <w:r>
        <w:t>kryteriów</w:t>
      </w:r>
      <w:r>
        <w:rPr>
          <w:spacing w:val="-7"/>
        </w:rPr>
        <w:t xml:space="preserve"> </w:t>
      </w:r>
      <w:r>
        <w:t>oceny</w:t>
      </w:r>
      <w:r>
        <w:rPr>
          <w:spacing w:val="-9"/>
        </w:rPr>
        <w:t xml:space="preserve"> </w:t>
      </w:r>
      <w:r>
        <w:t>ofert,</w:t>
      </w:r>
      <w:r>
        <w:rPr>
          <w:spacing w:val="-5"/>
        </w:rPr>
        <w:t xml:space="preserve"> </w:t>
      </w:r>
      <w:r>
        <w:t>Zamawiający</w:t>
      </w:r>
      <w:r>
        <w:rPr>
          <w:spacing w:val="-8"/>
        </w:rPr>
        <w:t xml:space="preserve"> </w:t>
      </w:r>
      <w:r>
        <w:t>spośród</w:t>
      </w:r>
      <w:r>
        <w:rPr>
          <w:spacing w:val="-10"/>
        </w:rPr>
        <w:t xml:space="preserve"> </w:t>
      </w:r>
      <w:r>
        <w:t>tych</w:t>
      </w:r>
      <w:r>
        <w:rPr>
          <w:spacing w:val="-8"/>
        </w:rPr>
        <w:t xml:space="preserve"> </w:t>
      </w:r>
      <w:r>
        <w:t>ofert</w:t>
      </w:r>
      <w:r>
        <w:rPr>
          <w:spacing w:val="34"/>
        </w:rPr>
        <w:t xml:space="preserve"> </w:t>
      </w:r>
      <w:r>
        <w:t>wybiera</w:t>
      </w:r>
      <w:r>
        <w:rPr>
          <w:spacing w:val="33"/>
        </w:rPr>
        <w:t xml:space="preserve"> </w:t>
      </w:r>
      <w:r>
        <w:t>ofertę</w:t>
      </w:r>
      <w:r>
        <w:rPr>
          <w:spacing w:val="34"/>
        </w:rPr>
        <w:t xml:space="preserve"> </w:t>
      </w:r>
      <w:r>
        <w:t>z</w:t>
      </w:r>
      <w:r>
        <w:rPr>
          <w:spacing w:val="34"/>
        </w:rPr>
        <w:t xml:space="preserve"> </w:t>
      </w:r>
      <w:r>
        <w:t>najniższą ceną,</w:t>
      </w:r>
      <w:r>
        <w:rPr>
          <w:spacing w:val="34"/>
        </w:rPr>
        <w:t xml:space="preserve"> </w:t>
      </w:r>
      <w:r>
        <w:t>a</w:t>
      </w:r>
      <w:r>
        <w:rPr>
          <w:spacing w:val="34"/>
        </w:rPr>
        <w:t xml:space="preserve"> </w:t>
      </w:r>
      <w:r>
        <w:t>jeżeli</w:t>
      </w:r>
      <w:r>
        <w:rPr>
          <w:spacing w:val="34"/>
        </w:rPr>
        <w:t xml:space="preserve"> </w:t>
      </w:r>
      <w:r>
        <w:t>zostały</w:t>
      </w:r>
      <w:r>
        <w:rPr>
          <w:spacing w:val="36"/>
        </w:rPr>
        <w:t xml:space="preserve"> </w:t>
      </w:r>
      <w:r>
        <w:t>złożone</w:t>
      </w:r>
      <w:r>
        <w:rPr>
          <w:spacing w:val="36"/>
        </w:rPr>
        <w:t xml:space="preserve"> </w:t>
      </w:r>
      <w:r>
        <w:t>oferty</w:t>
      </w:r>
      <w:r>
        <w:rPr>
          <w:spacing w:val="34"/>
        </w:rPr>
        <w:t xml:space="preserve"> </w:t>
      </w:r>
      <w:r>
        <w:t>o</w:t>
      </w:r>
      <w:r>
        <w:rPr>
          <w:spacing w:val="34"/>
        </w:rPr>
        <w:t xml:space="preserve"> </w:t>
      </w:r>
      <w:r>
        <w:t>takiej</w:t>
      </w:r>
      <w:r>
        <w:rPr>
          <w:spacing w:val="34"/>
        </w:rPr>
        <w:t xml:space="preserve"> </w:t>
      </w:r>
      <w:r>
        <w:t>samej</w:t>
      </w:r>
      <w:r>
        <w:rPr>
          <w:spacing w:val="32"/>
        </w:rPr>
        <w:t xml:space="preserve"> </w:t>
      </w:r>
      <w:r>
        <w:t>cenie,</w:t>
      </w:r>
      <w:r>
        <w:rPr>
          <w:spacing w:val="-7"/>
        </w:rPr>
        <w:t xml:space="preserve"> </w:t>
      </w:r>
      <w:r>
        <w:t>Zamawiający</w:t>
      </w:r>
      <w:r>
        <w:rPr>
          <w:spacing w:val="32"/>
        </w:rPr>
        <w:t xml:space="preserve"> </w:t>
      </w:r>
      <w:r>
        <w:t>wzywa</w:t>
      </w:r>
      <w:r>
        <w:rPr>
          <w:spacing w:val="32"/>
        </w:rPr>
        <w:t xml:space="preserve"> </w:t>
      </w:r>
      <w:r>
        <w:t>Wykonawców,</w:t>
      </w:r>
      <w:r>
        <w:rPr>
          <w:spacing w:val="34"/>
        </w:rPr>
        <w:t xml:space="preserve"> </w:t>
      </w:r>
      <w:r>
        <w:t>którzy</w:t>
      </w:r>
      <w:r>
        <w:rPr>
          <w:spacing w:val="36"/>
        </w:rPr>
        <w:t xml:space="preserve"> </w:t>
      </w:r>
      <w:r>
        <w:t>złożyli te</w:t>
      </w:r>
      <w:r>
        <w:rPr>
          <w:spacing w:val="40"/>
        </w:rPr>
        <w:t xml:space="preserve"> </w:t>
      </w:r>
      <w:r>
        <w:t>oferty,</w:t>
      </w:r>
      <w:r>
        <w:rPr>
          <w:spacing w:val="40"/>
        </w:rPr>
        <w:t xml:space="preserve"> </w:t>
      </w:r>
      <w:r>
        <w:t>do</w:t>
      </w:r>
      <w:r>
        <w:rPr>
          <w:spacing w:val="40"/>
        </w:rPr>
        <w:t xml:space="preserve"> </w:t>
      </w:r>
      <w:r>
        <w:t>złożenia</w:t>
      </w:r>
      <w:r>
        <w:rPr>
          <w:spacing w:val="40"/>
        </w:rPr>
        <w:t xml:space="preserve"> </w:t>
      </w:r>
      <w:r>
        <w:t>w</w:t>
      </w:r>
      <w:r>
        <w:rPr>
          <w:spacing w:val="40"/>
        </w:rPr>
        <w:t xml:space="preserve"> </w:t>
      </w:r>
      <w:r>
        <w:t>terminie</w:t>
      </w:r>
      <w:r>
        <w:rPr>
          <w:spacing w:val="40"/>
        </w:rPr>
        <w:t xml:space="preserve"> </w:t>
      </w:r>
      <w:r>
        <w:t>określonym</w:t>
      </w:r>
      <w:r>
        <w:rPr>
          <w:spacing w:val="40"/>
        </w:rPr>
        <w:t xml:space="preserve"> </w:t>
      </w:r>
      <w:r>
        <w:t>przez</w:t>
      </w:r>
      <w:r>
        <w:rPr>
          <w:spacing w:val="40"/>
        </w:rPr>
        <w:t xml:space="preserve"> </w:t>
      </w:r>
      <w:r>
        <w:t>Zamawiającego</w:t>
      </w:r>
      <w:r>
        <w:rPr>
          <w:spacing w:val="40"/>
        </w:rPr>
        <w:t xml:space="preserve"> </w:t>
      </w:r>
      <w:r>
        <w:t>ofert</w:t>
      </w:r>
      <w:r>
        <w:rPr>
          <w:spacing w:val="40"/>
        </w:rPr>
        <w:t xml:space="preserve"> </w:t>
      </w:r>
      <w:r>
        <w:t>dodatkowych.</w:t>
      </w:r>
      <w:r>
        <w:rPr>
          <w:spacing w:val="40"/>
        </w:rPr>
        <w:t xml:space="preserve"> </w:t>
      </w:r>
      <w:r>
        <w:t>Wykonawcy, składając</w:t>
      </w:r>
      <w:r>
        <w:rPr>
          <w:spacing w:val="40"/>
        </w:rPr>
        <w:t xml:space="preserve"> </w:t>
      </w:r>
      <w:r>
        <w:t>oferty dodatkowe, nie mogą zaoferować cen wyższych, niż zaoferowane w złożonych ofertach.</w:t>
      </w:r>
    </w:p>
    <w:p w14:paraId="038668BB" w14:textId="77777777" w:rsidR="00375BC6" w:rsidRDefault="00375BC6" w:rsidP="0045468F">
      <w:pPr>
        <w:pStyle w:val="Tekstpodstawowy"/>
        <w:ind w:left="1810"/>
      </w:pPr>
    </w:p>
    <w:p w14:paraId="76A9C2D8" w14:textId="77777777" w:rsidR="00C9518E" w:rsidRDefault="00000000">
      <w:pPr>
        <w:pStyle w:val="Nagwek1"/>
        <w:numPr>
          <w:ilvl w:val="0"/>
          <w:numId w:val="5"/>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rsidP="008C6684">
      <w:pPr>
        <w:pStyle w:val="Akapitzlist"/>
        <w:numPr>
          <w:ilvl w:val="0"/>
          <w:numId w:val="21"/>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rsidP="008C6684">
      <w:pPr>
        <w:pStyle w:val="Akapitzlist"/>
        <w:numPr>
          <w:ilvl w:val="0"/>
          <w:numId w:val="21"/>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rsidP="008C6684">
      <w:pPr>
        <w:pStyle w:val="Akapitzlist"/>
        <w:numPr>
          <w:ilvl w:val="0"/>
          <w:numId w:val="21"/>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276D5DEA" w14:textId="74BAA351" w:rsidR="00E84B80" w:rsidRDefault="00000000" w:rsidP="006856B6">
      <w:pPr>
        <w:pStyle w:val="Akapitzlist"/>
        <w:numPr>
          <w:ilvl w:val="0"/>
          <w:numId w:val="21"/>
        </w:numPr>
        <w:tabs>
          <w:tab w:val="left" w:pos="1142"/>
          <w:tab w:val="left" w:pos="1452"/>
        </w:tabs>
        <w:spacing w:before="41" w:line="276" w:lineRule="auto"/>
        <w:ind w:right="3252"/>
      </w:pPr>
      <w:r>
        <w:t>lub</w:t>
      </w:r>
      <w:r w:rsidRPr="00E84B80">
        <w:rPr>
          <w:spacing w:val="-7"/>
        </w:rPr>
        <w:t xml:space="preserve"> </w:t>
      </w:r>
      <w:r>
        <w:t>złożyć</w:t>
      </w:r>
      <w:r w:rsidRPr="00E84B80">
        <w:rPr>
          <w:spacing w:val="-7"/>
        </w:rPr>
        <w:t xml:space="preserve"> </w:t>
      </w:r>
      <w:r>
        <w:t>w</w:t>
      </w:r>
      <w:r w:rsidRPr="00E84B80">
        <w:rPr>
          <w:spacing w:val="-5"/>
        </w:rPr>
        <w:t xml:space="preserve"> </w:t>
      </w:r>
      <w:r>
        <w:t>form</w:t>
      </w:r>
      <w:r w:rsidR="006856B6">
        <w:t xml:space="preserve">ie </w:t>
      </w:r>
      <w:r w:rsidR="006856B6">
        <w:rPr>
          <w:spacing w:val="-8"/>
        </w:rPr>
        <w:t>p</w:t>
      </w:r>
      <w:r>
        <w:t>odpisanego</w:t>
      </w:r>
      <w:r w:rsidRPr="00E84B80">
        <w:rPr>
          <w:spacing w:val="-6"/>
        </w:rPr>
        <w:t xml:space="preserve"> </w:t>
      </w:r>
      <w:r>
        <w:t xml:space="preserve">skanu </w:t>
      </w:r>
    </w:p>
    <w:p w14:paraId="4F24660F" w14:textId="3461CFCB" w:rsidR="00C9518E" w:rsidRDefault="00000000" w:rsidP="008C6684">
      <w:pPr>
        <w:tabs>
          <w:tab w:val="left" w:pos="1142"/>
        </w:tabs>
        <w:spacing w:before="41" w:line="276" w:lineRule="auto"/>
        <w:ind w:left="1387" w:right="6546" w:hanging="394"/>
      </w:pPr>
      <w:r>
        <w:t>za pośrednictwem aplikacji 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5"/>
        </w:numPr>
        <w:tabs>
          <w:tab w:val="left" w:pos="1024"/>
          <w:tab w:val="left" w:pos="1027"/>
        </w:tabs>
        <w:spacing w:line="276" w:lineRule="auto"/>
        <w:ind w:right="114" w:hanging="797"/>
        <w:jc w:val="both"/>
      </w:pPr>
      <w:r>
        <w:t>INFORMACJE O SPOSOBIE POROZUMIEWANIA SIĘ ZAMAWIAJĄCEGO Z WYKONAWCAMI ORAZ 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5"/>
        </w:numPr>
        <w:tabs>
          <w:tab w:val="left" w:pos="1027"/>
        </w:tabs>
        <w:ind w:hanging="737"/>
        <w:jc w:val="left"/>
      </w:pPr>
      <w:r>
        <w:lastRenderedPageBreak/>
        <w:t>TERMIN</w:t>
      </w:r>
      <w:r>
        <w:rPr>
          <w:spacing w:val="-6"/>
        </w:rPr>
        <w:t xml:space="preserve"> </w:t>
      </w:r>
      <w:r>
        <w:t>ZWIĄZANIA</w:t>
      </w:r>
      <w:r>
        <w:rPr>
          <w:spacing w:val="-2"/>
        </w:rPr>
        <w:t xml:space="preserve"> OFERTĄ</w:t>
      </w:r>
    </w:p>
    <w:p w14:paraId="435EA3DA" w14:textId="6412B578" w:rsidR="00C9518E" w:rsidRPr="00D631B6" w:rsidRDefault="00000000">
      <w:pPr>
        <w:pStyle w:val="Akapitzlist"/>
        <w:numPr>
          <w:ilvl w:val="1"/>
          <w:numId w:val="5"/>
        </w:numPr>
        <w:tabs>
          <w:tab w:val="left" w:pos="1451"/>
        </w:tabs>
        <w:spacing w:before="41"/>
        <w:ind w:left="1451" w:hanging="424"/>
        <w:jc w:val="left"/>
        <w:rPr>
          <w:b/>
          <w:bCs/>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rsidRPr="00D631B6">
        <w:rPr>
          <w:b/>
          <w:bCs/>
        </w:rPr>
        <w:t>przez</w:t>
      </w:r>
      <w:r w:rsidRPr="00D631B6">
        <w:rPr>
          <w:b/>
          <w:bCs/>
          <w:spacing w:val="-4"/>
        </w:rPr>
        <w:t xml:space="preserve"> </w:t>
      </w:r>
      <w:r w:rsidRPr="00D631B6">
        <w:rPr>
          <w:b/>
          <w:bCs/>
        </w:rPr>
        <w:t>okres</w:t>
      </w:r>
      <w:r w:rsidRPr="00D631B6">
        <w:rPr>
          <w:b/>
          <w:bCs/>
          <w:spacing w:val="-4"/>
        </w:rPr>
        <w:t xml:space="preserve"> </w:t>
      </w:r>
      <w:r w:rsidR="005E2D91">
        <w:rPr>
          <w:b/>
          <w:bCs/>
        </w:rPr>
        <w:t>3</w:t>
      </w:r>
      <w:r w:rsidRPr="00D631B6">
        <w:rPr>
          <w:b/>
          <w:bCs/>
        </w:rPr>
        <w:t>0</w:t>
      </w:r>
      <w:r w:rsidRPr="00D631B6">
        <w:rPr>
          <w:b/>
          <w:bCs/>
          <w:spacing w:val="-5"/>
        </w:rPr>
        <w:t xml:space="preserve"> </w:t>
      </w:r>
      <w:r w:rsidRPr="00D631B6">
        <w:rPr>
          <w:b/>
          <w:bCs/>
          <w:spacing w:val="-4"/>
        </w:rPr>
        <w:t>dni.</w:t>
      </w:r>
    </w:p>
    <w:p w14:paraId="20C0B3DF" w14:textId="77777777" w:rsidR="00C9518E" w:rsidRDefault="00000000">
      <w:pPr>
        <w:pStyle w:val="Akapitzlist"/>
        <w:numPr>
          <w:ilvl w:val="1"/>
          <w:numId w:val="5"/>
        </w:numPr>
        <w:tabs>
          <w:tab w:val="left" w:pos="1451"/>
        </w:tabs>
        <w:spacing w:before="39"/>
        <w:ind w:left="1451" w:hanging="424"/>
        <w:jc w:val="left"/>
      </w:pPr>
      <w:r>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5"/>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5"/>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5"/>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5"/>
        </w:numPr>
        <w:tabs>
          <w:tab w:val="left" w:pos="1451"/>
        </w:tabs>
        <w:spacing w:before="41"/>
        <w:ind w:left="1451" w:hanging="424"/>
        <w:jc w:val="left"/>
      </w:pPr>
      <w:r>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5"/>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5"/>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37CB35A6" w14:textId="77777777" w:rsidR="00C9518E" w:rsidRPr="003C37FA" w:rsidRDefault="00000000">
      <w:pPr>
        <w:pStyle w:val="Nagwek1"/>
        <w:numPr>
          <w:ilvl w:val="0"/>
          <w:numId w:val="5"/>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5"/>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5"/>
        </w:numPr>
        <w:tabs>
          <w:tab w:val="left" w:pos="1593"/>
        </w:tabs>
        <w:spacing w:before="41" w:line="273" w:lineRule="auto"/>
        <w:ind w:left="1593" w:right="115" w:hanging="569"/>
        <w:jc w:val="left"/>
      </w:pPr>
      <w:r>
        <w:t>Wszelkie miejsca w ofercie, w których Wykonawca naniósł poprawki lub zmiany wpisywanej przez siebie 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5"/>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322912DD" w:rsidR="00C9518E" w:rsidRDefault="00000000" w:rsidP="00163BC7">
      <w:pPr>
        <w:pStyle w:val="Akapitzlist"/>
        <w:numPr>
          <w:ilvl w:val="0"/>
          <w:numId w:val="22"/>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w PLN</w:t>
      </w:r>
      <w:r w:rsidR="00D554BF">
        <w:t xml:space="preserve"> </w:t>
      </w:r>
      <w:r w:rsidR="00F908B2">
        <w:t>netto</w:t>
      </w:r>
      <w:r>
        <w:t>.</w:t>
      </w:r>
    </w:p>
    <w:p w14:paraId="53AEE39D" w14:textId="0F95E5F6" w:rsidR="00163BC7" w:rsidRDefault="00163BC7" w:rsidP="00163BC7">
      <w:pPr>
        <w:pStyle w:val="Akapitzlist"/>
        <w:numPr>
          <w:ilvl w:val="0"/>
          <w:numId w:val="22"/>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rsidP="00163BC7">
      <w:pPr>
        <w:pStyle w:val="Akapitzlist"/>
        <w:numPr>
          <w:ilvl w:val="0"/>
          <w:numId w:val="23"/>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rsidP="00163BC7">
      <w:pPr>
        <w:pStyle w:val="Akapitzlist"/>
        <w:numPr>
          <w:ilvl w:val="0"/>
          <w:numId w:val="23"/>
        </w:numPr>
        <w:tabs>
          <w:tab w:val="left" w:pos="993"/>
        </w:tabs>
        <w:spacing w:before="41" w:line="276" w:lineRule="auto"/>
        <w:ind w:right="115"/>
        <w:jc w:val="both"/>
      </w:pPr>
      <w:r>
        <w:t>oświadczenie stanowiące załącznik nr 2 do zapytania ofertowego,</w:t>
      </w:r>
    </w:p>
    <w:p w14:paraId="645E68E6" w14:textId="68194E02" w:rsidR="00163BC7" w:rsidRDefault="00163BC7" w:rsidP="00163BC7">
      <w:pPr>
        <w:pStyle w:val="Akapitzlist"/>
        <w:numPr>
          <w:ilvl w:val="0"/>
          <w:numId w:val="23"/>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5"/>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rsidP="00D554BF">
      <w:pPr>
        <w:pStyle w:val="Akapitzlist"/>
        <w:numPr>
          <w:ilvl w:val="1"/>
          <w:numId w:val="5"/>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3AE4BF2F" w:rsidR="00C9518E" w:rsidRPr="00C5653D" w:rsidRDefault="008644FE">
            <w:pPr>
              <w:pStyle w:val="TableParagraph"/>
              <w:spacing w:before="56" w:line="240" w:lineRule="auto"/>
              <w:ind w:left="918"/>
              <w:jc w:val="left"/>
            </w:pPr>
            <w:r>
              <w:rPr>
                <w:spacing w:val="-2"/>
              </w:rPr>
              <w:t>26.</w:t>
            </w:r>
            <w:r w:rsidR="00BC3E12">
              <w:rPr>
                <w:spacing w:val="-2"/>
              </w:rPr>
              <w:t>0</w:t>
            </w:r>
            <w:r w:rsidR="00D51D3A">
              <w:rPr>
                <w:spacing w:val="-2"/>
              </w:rPr>
              <w:t>5</w:t>
            </w:r>
            <w:r w:rsidR="00BC3E12">
              <w:rPr>
                <w:spacing w:val="-2"/>
              </w:rPr>
              <w:t>.2025</w:t>
            </w:r>
            <w:r w:rsidR="00076B56" w:rsidRPr="00D4588F">
              <w:rPr>
                <w:spacing w:val="-2"/>
              </w:rPr>
              <w:t xml:space="preserve"> </w:t>
            </w:r>
            <w:r w:rsidR="00232BAB" w:rsidRPr="00D4588F">
              <w:rPr>
                <w:spacing w:val="-2"/>
              </w:rPr>
              <w:t>r.</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77777777" w:rsidR="00C9518E" w:rsidRPr="00C5653D" w:rsidRDefault="00000000">
            <w:pPr>
              <w:pStyle w:val="TableParagraph"/>
              <w:spacing w:before="56" w:line="240" w:lineRule="auto"/>
              <w:ind w:left="11"/>
              <w:rPr>
                <w:b/>
              </w:rPr>
            </w:pPr>
            <w:r w:rsidRPr="00C5653D">
              <w:rPr>
                <w:b/>
                <w:spacing w:val="-10"/>
              </w:rPr>
              <w:t>-</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2B5346E7" w:rsidR="00566C58" w:rsidRDefault="00566C58">
      <w:pPr>
        <w:pStyle w:val="Tekstpodstawowy"/>
        <w:spacing w:line="276" w:lineRule="auto"/>
        <w:ind w:left="1166" w:right="118"/>
        <w:jc w:val="both"/>
      </w:pPr>
      <w:r>
        <w:rPr>
          <w:spacing w:val="-2"/>
        </w:rPr>
        <w:t xml:space="preserve">Otwarcie ofert nastąpi w terminie do </w:t>
      </w:r>
      <w:r w:rsidR="00D51D3A">
        <w:rPr>
          <w:spacing w:val="-2"/>
        </w:rPr>
        <w:t>5</w:t>
      </w:r>
      <w:r>
        <w:rPr>
          <w:spacing w:val="-2"/>
        </w:rPr>
        <w:t xml:space="preserve"> dni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t>wskazanej</w:t>
      </w:r>
      <w:r>
        <w:rPr>
          <w:spacing w:val="40"/>
        </w:rPr>
        <w:t xml:space="preserve"> </w:t>
      </w:r>
      <w:r>
        <w:t xml:space="preserve">w 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5CEAC806" w14:textId="77777777" w:rsidR="00A00AC8" w:rsidRDefault="00A00AC8">
      <w:pPr>
        <w:pStyle w:val="Tekstpodstawowy"/>
        <w:spacing w:line="276" w:lineRule="auto"/>
        <w:ind w:left="1166" w:right="115"/>
        <w:jc w:val="both"/>
      </w:pPr>
    </w:p>
    <w:p w14:paraId="068C6342" w14:textId="77777777" w:rsidR="00C9518E" w:rsidRDefault="00000000">
      <w:pPr>
        <w:pStyle w:val="Nagwek1"/>
        <w:numPr>
          <w:ilvl w:val="0"/>
          <w:numId w:val="5"/>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pPr>
        <w:pStyle w:val="Nagwek1"/>
        <w:ind w:left="172"/>
        <w:rPr>
          <w:spacing w:val="-2"/>
        </w:rPr>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7DC776C0" w14:textId="77777777" w:rsidR="00A00AC8" w:rsidRDefault="00A00AC8">
      <w:pPr>
        <w:pStyle w:val="Nagwek1"/>
        <w:ind w:left="172"/>
      </w:pPr>
    </w:p>
    <w:p w14:paraId="50A99901" w14:textId="473FFCE1"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315E96">
        <w:t>JKM ENTERTAINMENT Sp. z o.o</w:t>
      </w:r>
      <w:r w:rsidR="002B32C2" w:rsidRPr="00395053">
        <w:t>.</w:t>
      </w:r>
      <w:r w:rsidRPr="00395053">
        <w:t xml:space="preserve"> 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 xml:space="preserve">dostępu do ich </w:t>
      </w:r>
      <w:r w:rsidRPr="00395053">
        <w:lastRenderedPageBreak/>
        <w:t>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Wniesienie przez wyżej opisaną osobę fizyczną żądania jak w zdaniu 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pPr>
        <w:pStyle w:val="Nagwek1"/>
        <w:ind w:left="172"/>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358347D8" w14:textId="77777777" w:rsidR="00403B63" w:rsidRDefault="00403B63" w:rsidP="00403B63">
      <w:pPr>
        <w:pStyle w:val="Tekstpodstawowy"/>
        <w:spacing w:before="135"/>
        <w:ind w:left="600"/>
      </w:pPr>
      <w:r>
        <w:t>Załącznikami</w:t>
      </w:r>
      <w:r>
        <w:rPr>
          <w:spacing w:val="-5"/>
        </w:rPr>
        <w:t xml:space="preserve"> są:</w:t>
      </w:r>
    </w:p>
    <w:p w14:paraId="08680615" w14:textId="77777777" w:rsidR="00403B63" w:rsidRDefault="00403B63" w:rsidP="00403B63">
      <w:pPr>
        <w:pStyle w:val="Tekstpodstawowy"/>
        <w:spacing w:before="38"/>
        <w:ind w:left="600"/>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f</w:t>
      </w:r>
      <w:r>
        <w:t xml:space="preserve">ormularza ofertowego </w:t>
      </w:r>
      <w:r>
        <w:rPr>
          <w:vertAlign w:val="superscript"/>
        </w:rPr>
        <w:t>*)</w:t>
      </w:r>
    </w:p>
    <w:p w14:paraId="19BE1A97" w14:textId="77777777" w:rsidR="00403B63" w:rsidRDefault="00403B63" w:rsidP="00403B63">
      <w:pPr>
        <w:pStyle w:val="Tekstpodstawowy"/>
        <w:spacing w:before="41"/>
        <w:ind w:left="600"/>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n</w:t>
      </w:r>
      <w:r>
        <w:t>iepodleganiu</w:t>
      </w:r>
      <w:r>
        <w:rPr>
          <w:spacing w:val="-3"/>
        </w:rPr>
        <w:t xml:space="preserve"> </w:t>
      </w:r>
      <w:r>
        <w:rPr>
          <w:spacing w:val="-2"/>
        </w:rPr>
        <w:t xml:space="preserve">wykluczeniu </w:t>
      </w:r>
      <w:r>
        <w:rPr>
          <w:vertAlign w:val="superscript"/>
        </w:rPr>
        <w:t>*)</w:t>
      </w:r>
    </w:p>
    <w:p w14:paraId="2D0EC6DB" w14:textId="77777777" w:rsidR="00403B63" w:rsidRDefault="00403B63" w:rsidP="00403B63">
      <w:pPr>
        <w:pStyle w:val="Tekstpodstawowy"/>
        <w:spacing w:line="276" w:lineRule="auto"/>
        <w:ind w:left="600"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 xml:space="preserve">Wzór oświadczenia o nie byciu podmiotem wykluczonym zakazem udziału rosyjskich wykonawców w zamówieniach publicznych i koncesjach udzielanych w państwach członkowskich Unii Europejskiej </w:t>
      </w:r>
      <w:r>
        <w:rPr>
          <w:vertAlign w:val="superscript"/>
        </w:rPr>
        <w:t>*)</w:t>
      </w:r>
    </w:p>
    <w:p w14:paraId="2AEF9BA6" w14:textId="77777777" w:rsidR="00403B63" w:rsidRDefault="00403B63" w:rsidP="00403B63">
      <w:pPr>
        <w:pStyle w:val="Tekstpodstawowy"/>
        <w:spacing w:line="276" w:lineRule="auto"/>
        <w:ind w:left="600" w:right="-9"/>
        <w:rPr>
          <w:vertAlign w:val="superscript"/>
        </w:rPr>
      </w:pPr>
      <w:r>
        <w:t xml:space="preserve">Załącznik nr 4 – Wzór umowy z wykonawcą </w:t>
      </w:r>
      <w:r>
        <w:rPr>
          <w:vertAlign w:val="superscript"/>
        </w:rPr>
        <w:t>*)</w:t>
      </w:r>
    </w:p>
    <w:p w14:paraId="42DBA5D3" w14:textId="1D84C9A1" w:rsidR="00903556" w:rsidRDefault="00903556" w:rsidP="00903556">
      <w:pPr>
        <w:pStyle w:val="Tekstpodstawowy"/>
        <w:spacing w:line="276" w:lineRule="auto"/>
        <w:ind w:right="-9" w:firstLine="599"/>
      </w:pPr>
      <w:r>
        <w:t>Załącznik nr 5 – Projekt zabudowy warsztatowej</w:t>
      </w:r>
    </w:p>
    <w:p w14:paraId="4532EBD9" w14:textId="77777777" w:rsidR="00403B63" w:rsidRDefault="00403B63" w:rsidP="00403B63">
      <w:pPr>
        <w:pStyle w:val="Tekstpodstawowy"/>
        <w:spacing w:line="276" w:lineRule="auto"/>
        <w:ind w:left="600" w:right="-9"/>
      </w:pPr>
    </w:p>
    <w:p w14:paraId="4D8EB4AE" w14:textId="77777777" w:rsidR="00403B63" w:rsidRDefault="00403B63" w:rsidP="00403B63">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rsidSect="00696F6E">
      <w:headerReference w:type="default" r:id="rId8"/>
      <w:footerReference w:type="default" r:id="rId9"/>
      <w:pgSz w:w="11910" w:h="16840"/>
      <w:pgMar w:top="2466" w:right="600" w:bottom="1240" w:left="12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E25A" w14:textId="77777777" w:rsidR="00747339" w:rsidRDefault="00747339">
      <w:r>
        <w:separator/>
      </w:r>
    </w:p>
  </w:endnote>
  <w:endnote w:type="continuationSeparator" w:id="0">
    <w:p w14:paraId="30A2B05A" w14:textId="77777777" w:rsidR="00747339" w:rsidRDefault="0074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E0B5" w14:textId="77777777" w:rsidR="00747339" w:rsidRDefault="00747339">
      <w:r>
        <w:separator/>
      </w:r>
    </w:p>
  </w:footnote>
  <w:footnote w:type="continuationSeparator" w:id="0">
    <w:p w14:paraId="001926CC" w14:textId="77777777" w:rsidR="00747339" w:rsidRDefault="0074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855" w14:textId="77F85640" w:rsidR="00C9518E" w:rsidRDefault="00696F6E">
    <w:pPr>
      <w:pStyle w:val="Tekstpodstawowy"/>
      <w:spacing w:line="14" w:lineRule="auto"/>
      <w:rPr>
        <w:sz w:val="20"/>
      </w:rPr>
    </w:pPr>
    <w:r>
      <w:rPr>
        <w:noProof/>
      </w:rPr>
      <w:drawing>
        <wp:anchor distT="0" distB="0" distL="114300" distR="114300" simplePos="0" relativeHeight="487378432" behindDoc="1" locked="0" layoutInCell="1" allowOverlap="1" wp14:anchorId="0D11CE43" wp14:editId="74BA6841">
          <wp:simplePos x="0" y="0"/>
          <wp:positionH relativeFrom="column">
            <wp:posOffset>0</wp:posOffset>
          </wp:positionH>
          <wp:positionV relativeFrom="paragraph">
            <wp:posOffset>-157480</wp:posOffset>
          </wp:positionV>
          <wp:extent cx="7105650" cy="659130"/>
          <wp:effectExtent l="0" t="0" r="0" b="7620"/>
          <wp:wrapTight wrapText="bothSides">
            <wp:wrapPolygon edited="0">
              <wp:start x="0" y="0"/>
              <wp:lineTo x="0" y="21225"/>
              <wp:lineTo x="21542" y="21225"/>
              <wp:lineTo x="21542" y="0"/>
              <wp:lineTo x="0" y="0"/>
            </wp:wrapPolygon>
          </wp:wrapTight>
          <wp:docPr id="1204821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565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1F2B"/>
    <w:multiLevelType w:val="hybridMultilevel"/>
    <w:tmpl w:val="B8E4794C"/>
    <w:lvl w:ilvl="0" w:tplc="CF128A14">
      <w:start w:val="1"/>
      <w:numFmt w:val="lowerLetter"/>
      <w:lvlText w:val="%1)"/>
      <w:lvlJc w:val="left"/>
      <w:pPr>
        <w:ind w:left="1249" w:hanging="223"/>
      </w:pPr>
      <w:rPr>
        <w:rFonts w:ascii="Carlito" w:eastAsia="Carlito" w:hAnsi="Carlito" w:cs="Carlito" w:hint="default"/>
        <w:b w:val="0"/>
        <w:bCs w:val="0"/>
        <w:i w:val="0"/>
        <w:iCs w:val="0"/>
        <w:spacing w:val="0"/>
        <w:w w:val="100"/>
        <w:sz w:val="22"/>
        <w:szCs w:val="22"/>
        <w:lang w:val="pl-PL" w:eastAsia="en-US" w:bidi="ar-SA"/>
      </w:rPr>
    </w:lvl>
    <w:lvl w:ilvl="1" w:tplc="91365250">
      <w:numFmt w:val="bullet"/>
      <w:lvlText w:val="•"/>
      <w:lvlJc w:val="left"/>
      <w:pPr>
        <w:ind w:left="2234" w:hanging="223"/>
      </w:pPr>
      <w:rPr>
        <w:rFonts w:hint="default"/>
        <w:lang w:val="pl-PL" w:eastAsia="en-US" w:bidi="ar-SA"/>
      </w:rPr>
    </w:lvl>
    <w:lvl w:ilvl="2" w:tplc="23605B02">
      <w:numFmt w:val="bullet"/>
      <w:lvlText w:val="•"/>
      <w:lvlJc w:val="left"/>
      <w:pPr>
        <w:ind w:left="3229" w:hanging="223"/>
      </w:pPr>
      <w:rPr>
        <w:rFonts w:hint="default"/>
        <w:lang w:val="pl-PL" w:eastAsia="en-US" w:bidi="ar-SA"/>
      </w:rPr>
    </w:lvl>
    <w:lvl w:ilvl="3" w:tplc="B040FC7C">
      <w:numFmt w:val="bullet"/>
      <w:lvlText w:val="•"/>
      <w:lvlJc w:val="left"/>
      <w:pPr>
        <w:ind w:left="4223" w:hanging="223"/>
      </w:pPr>
      <w:rPr>
        <w:rFonts w:hint="default"/>
        <w:lang w:val="pl-PL" w:eastAsia="en-US" w:bidi="ar-SA"/>
      </w:rPr>
    </w:lvl>
    <w:lvl w:ilvl="4" w:tplc="E09A1D52">
      <w:numFmt w:val="bullet"/>
      <w:lvlText w:val="•"/>
      <w:lvlJc w:val="left"/>
      <w:pPr>
        <w:ind w:left="5218" w:hanging="223"/>
      </w:pPr>
      <w:rPr>
        <w:rFonts w:hint="default"/>
        <w:lang w:val="pl-PL" w:eastAsia="en-US" w:bidi="ar-SA"/>
      </w:rPr>
    </w:lvl>
    <w:lvl w:ilvl="5" w:tplc="1AC685E4">
      <w:numFmt w:val="bullet"/>
      <w:lvlText w:val="•"/>
      <w:lvlJc w:val="left"/>
      <w:pPr>
        <w:ind w:left="6213" w:hanging="223"/>
      </w:pPr>
      <w:rPr>
        <w:rFonts w:hint="default"/>
        <w:lang w:val="pl-PL" w:eastAsia="en-US" w:bidi="ar-SA"/>
      </w:rPr>
    </w:lvl>
    <w:lvl w:ilvl="6" w:tplc="E6B2F6EA">
      <w:numFmt w:val="bullet"/>
      <w:lvlText w:val="•"/>
      <w:lvlJc w:val="left"/>
      <w:pPr>
        <w:ind w:left="7207" w:hanging="223"/>
      </w:pPr>
      <w:rPr>
        <w:rFonts w:hint="default"/>
        <w:lang w:val="pl-PL" w:eastAsia="en-US" w:bidi="ar-SA"/>
      </w:rPr>
    </w:lvl>
    <w:lvl w:ilvl="7" w:tplc="EFBA4814">
      <w:numFmt w:val="bullet"/>
      <w:lvlText w:val="•"/>
      <w:lvlJc w:val="left"/>
      <w:pPr>
        <w:ind w:left="8202" w:hanging="223"/>
      </w:pPr>
      <w:rPr>
        <w:rFonts w:hint="default"/>
        <w:lang w:val="pl-PL" w:eastAsia="en-US" w:bidi="ar-SA"/>
      </w:rPr>
    </w:lvl>
    <w:lvl w:ilvl="8" w:tplc="A8FA060C">
      <w:numFmt w:val="bullet"/>
      <w:lvlText w:val="•"/>
      <w:lvlJc w:val="left"/>
      <w:pPr>
        <w:ind w:left="9197" w:hanging="223"/>
      </w:pPr>
      <w:rPr>
        <w:rFonts w:hint="default"/>
        <w:lang w:val="pl-PL" w:eastAsia="en-US" w:bidi="ar-SA"/>
      </w:rPr>
    </w:lvl>
  </w:abstractNum>
  <w:abstractNum w:abstractNumId="2" w15:restartNumberingAfterBreak="0">
    <w:nsid w:val="06CA2447"/>
    <w:multiLevelType w:val="hybridMultilevel"/>
    <w:tmpl w:val="EC680C5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 w15:restartNumberingAfterBreak="0">
    <w:nsid w:val="0F362F58"/>
    <w:multiLevelType w:val="hybridMultilevel"/>
    <w:tmpl w:val="0F44E4C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 w15:restartNumberingAfterBreak="0">
    <w:nsid w:val="12CD66D2"/>
    <w:multiLevelType w:val="hybridMultilevel"/>
    <w:tmpl w:val="0AD2592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13136E78"/>
    <w:multiLevelType w:val="hybridMultilevel"/>
    <w:tmpl w:val="F5D693B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135A24FB"/>
    <w:multiLevelType w:val="hybridMultilevel"/>
    <w:tmpl w:val="874CE672"/>
    <w:lvl w:ilvl="0" w:tplc="403E1C28">
      <w:start w:val="8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7" w15:restartNumberingAfterBreak="0">
    <w:nsid w:val="142A50F2"/>
    <w:multiLevelType w:val="hybridMultilevel"/>
    <w:tmpl w:val="1ECA76F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164C04C8"/>
    <w:multiLevelType w:val="hybridMultilevel"/>
    <w:tmpl w:val="2274205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15:restartNumberingAfterBreak="0">
    <w:nsid w:val="179E357A"/>
    <w:multiLevelType w:val="hybridMultilevel"/>
    <w:tmpl w:val="A93CDA02"/>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0" w15:restartNumberingAfterBreak="0">
    <w:nsid w:val="1C274B0D"/>
    <w:multiLevelType w:val="hybridMultilevel"/>
    <w:tmpl w:val="7C7E4D1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D6B4BFD"/>
    <w:multiLevelType w:val="hybridMultilevel"/>
    <w:tmpl w:val="8D1CEAEA"/>
    <w:lvl w:ilvl="0" w:tplc="299CD082">
      <w:start w:val="2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2" w15:restartNumberingAfterBreak="0">
    <w:nsid w:val="20905987"/>
    <w:multiLevelType w:val="hybridMultilevel"/>
    <w:tmpl w:val="C9E4B05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3996FA1"/>
    <w:multiLevelType w:val="hybridMultilevel"/>
    <w:tmpl w:val="AC76BDA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6" w15:restartNumberingAfterBreak="0">
    <w:nsid w:val="26BA544C"/>
    <w:multiLevelType w:val="hybridMultilevel"/>
    <w:tmpl w:val="844E458E"/>
    <w:lvl w:ilvl="0" w:tplc="0415000F">
      <w:start w:val="1"/>
      <w:numFmt w:val="decimal"/>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17" w15:restartNumberingAfterBreak="0">
    <w:nsid w:val="28A86197"/>
    <w:multiLevelType w:val="hybridMultilevel"/>
    <w:tmpl w:val="82A0AC34"/>
    <w:lvl w:ilvl="0" w:tplc="757452E0">
      <w:start w:val="1"/>
      <w:numFmt w:val="decimal"/>
      <w:lvlText w:val="%1."/>
      <w:lvlJc w:val="left"/>
      <w:pPr>
        <w:ind w:left="1810" w:hanging="360"/>
      </w:pPr>
      <w:rPr>
        <w:rFonts w:hint="default"/>
        <w:b/>
      </w:rPr>
    </w:lvl>
    <w:lvl w:ilvl="1" w:tplc="04150019" w:tentative="1">
      <w:start w:val="1"/>
      <w:numFmt w:val="lowerLetter"/>
      <w:lvlText w:val="%2."/>
      <w:lvlJc w:val="left"/>
      <w:pPr>
        <w:ind w:left="2530" w:hanging="360"/>
      </w:pPr>
    </w:lvl>
    <w:lvl w:ilvl="2" w:tplc="0415001B" w:tentative="1">
      <w:start w:val="1"/>
      <w:numFmt w:val="lowerRoman"/>
      <w:lvlText w:val="%3."/>
      <w:lvlJc w:val="right"/>
      <w:pPr>
        <w:ind w:left="3250" w:hanging="180"/>
      </w:pPr>
    </w:lvl>
    <w:lvl w:ilvl="3" w:tplc="0415000F" w:tentative="1">
      <w:start w:val="1"/>
      <w:numFmt w:val="decimal"/>
      <w:lvlText w:val="%4."/>
      <w:lvlJc w:val="left"/>
      <w:pPr>
        <w:ind w:left="3970" w:hanging="360"/>
      </w:pPr>
    </w:lvl>
    <w:lvl w:ilvl="4" w:tplc="04150019" w:tentative="1">
      <w:start w:val="1"/>
      <w:numFmt w:val="lowerLetter"/>
      <w:lvlText w:val="%5."/>
      <w:lvlJc w:val="left"/>
      <w:pPr>
        <w:ind w:left="4690" w:hanging="360"/>
      </w:pPr>
    </w:lvl>
    <w:lvl w:ilvl="5" w:tplc="0415001B" w:tentative="1">
      <w:start w:val="1"/>
      <w:numFmt w:val="lowerRoman"/>
      <w:lvlText w:val="%6."/>
      <w:lvlJc w:val="right"/>
      <w:pPr>
        <w:ind w:left="5410" w:hanging="180"/>
      </w:pPr>
    </w:lvl>
    <w:lvl w:ilvl="6" w:tplc="0415000F" w:tentative="1">
      <w:start w:val="1"/>
      <w:numFmt w:val="decimal"/>
      <w:lvlText w:val="%7."/>
      <w:lvlJc w:val="left"/>
      <w:pPr>
        <w:ind w:left="6130" w:hanging="360"/>
      </w:pPr>
    </w:lvl>
    <w:lvl w:ilvl="7" w:tplc="04150019" w:tentative="1">
      <w:start w:val="1"/>
      <w:numFmt w:val="lowerLetter"/>
      <w:lvlText w:val="%8."/>
      <w:lvlJc w:val="left"/>
      <w:pPr>
        <w:ind w:left="6850" w:hanging="360"/>
      </w:pPr>
    </w:lvl>
    <w:lvl w:ilvl="8" w:tplc="0415001B" w:tentative="1">
      <w:start w:val="1"/>
      <w:numFmt w:val="lowerRoman"/>
      <w:lvlText w:val="%9."/>
      <w:lvlJc w:val="right"/>
      <w:pPr>
        <w:ind w:left="7570" w:hanging="180"/>
      </w:pPr>
    </w:lvl>
  </w:abstractNum>
  <w:abstractNum w:abstractNumId="18" w15:restartNumberingAfterBreak="0">
    <w:nsid w:val="29C234C6"/>
    <w:multiLevelType w:val="hybridMultilevel"/>
    <w:tmpl w:val="A946906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9" w15:restartNumberingAfterBreak="0">
    <w:nsid w:val="2B7153D9"/>
    <w:multiLevelType w:val="hybridMultilevel"/>
    <w:tmpl w:val="604A8AD4"/>
    <w:lvl w:ilvl="0" w:tplc="35A44BB2">
      <w:start w:val="8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 w15:restartNumberingAfterBreak="0">
    <w:nsid w:val="2C893759"/>
    <w:multiLevelType w:val="hybridMultilevel"/>
    <w:tmpl w:val="49FCDD40"/>
    <w:lvl w:ilvl="0" w:tplc="B21C573E">
      <w:start w:val="7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1" w15:restartNumberingAfterBreak="0">
    <w:nsid w:val="2C8B11FE"/>
    <w:multiLevelType w:val="hybridMultilevel"/>
    <w:tmpl w:val="C9EA9960"/>
    <w:lvl w:ilvl="0" w:tplc="04150015">
      <w:start w:val="1"/>
      <w:numFmt w:val="upp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22"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23"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24" w15:restartNumberingAfterBreak="0">
    <w:nsid w:val="319A268E"/>
    <w:multiLevelType w:val="multilevel"/>
    <w:tmpl w:val="B7108204"/>
    <w:lvl w:ilvl="0">
      <w:start w:val="1"/>
      <w:numFmt w:val="decimal"/>
      <w:lvlText w:val="%1."/>
      <w:lvlJc w:val="left"/>
      <w:pPr>
        <w:ind w:left="1713" w:hanging="360"/>
      </w:pPr>
    </w:lvl>
    <w:lvl w:ilvl="1">
      <w:start w:val="1"/>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25" w15:restartNumberingAfterBreak="0">
    <w:nsid w:val="319E424C"/>
    <w:multiLevelType w:val="hybridMultilevel"/>
    <w:tmpl w:val="61B497B0"/>
    <w:lvl w:ilvl="0" w:tplc="7E84285C">
      <w:start w:val="6"/>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65221C4"/>
    <w:multiLevelType w:val="hybridMultilevel"/>
    <w:tmpl w:val="CEE84AF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EA5763"/>
    <w:multiLevelType w:val="hybridMultilevel"/>
    <w:tmpl w:val="865A9244"/>
    <w:lvl w:ilvl="0" w:tplc="BB3A146A">
      <w:start w:val="1"/>
      <w:numFmt w:val="upperRoman"/>
      <w:lvlText w:val="%1."/>
      <w:lvlJc w:val="left"/>
      <w:pPr>
        <w:ind w:left="102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29" w15:restartNumberingAfterBreak="0">
    <w:nsid w:val="417E3243"/>
    <w:multiLevelType w:val="hybridMultilevel"/>
    <w:tmpl w:val="F374493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45312181"/>
    <w:multiLevelType w:val="hybridMultilevel"/>
    <w:tmpl w:val="0D2C9E4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489A0B71"/>
    <w:multiLevelType w:val="hybridMultilevel"/>
    <w:tmpl w:val="28883DFE"/>
    <w:lvl w:ilvl="0" w:tplc="C82A7882">
      <w:start w:val="2"/>
      <w:numFmt w:val="decimal"/>
      <w:lvlText w:val="%1."/>
      <w:lvlJc w:val="left"/>
      <w:pPr>
        <w:ind w:left="1294" w:hanging="268"/>
      </w:pPr>
      <w:rPr>
        <w:rFonts w:ascii="Carlito" w:eastAsia="Carlito" w:hAnsi="Carlito" w:cs="Carlito" w:hint="default"/>
        <w:b w:val="0"/>
        <w:bCs w:val="0"/>
        <w:i w:val="0"/>
        <w:iCs w:val="0"/>
        <w:spacing w:val="0"/>
        <w:w w:val="100"/>
        <w:sz w:val="22"/>
        <w:szCs w:val="22"/>
        <w:lang w:val="pl-PL" w:eastAsia="en-US" w:bidi="ar-SA"/>
      </w:rPr>
    </w:lvl>
    <w:lvl w:ilvl="1" w:tplc="847050BA">
      <w:start w:val="1"/>
      <w:numFmt w:val="decimal"/>
      <w:lvlText w:val="%2)"/>
      <w:lvlJc w:val="left"/>
      <w:pPr>
        <w:ind w:left="1307" w:hanging="281"/>
      </w:pPr>
      <w:rPr>
        <w:rFonts w:ascii="Carlito" w:eastAsia="Carlito" w:hAnsi="Carlito" w:cs="Carlito" w:hint="default"/>
        <w:b w:val="0"/>
        <w:bCs w:val="0"/>
        <w:i w:val="0"/>
        <w:iCs w:val="0"/>
        <w:spacing w:val="0"/>
        <w:w w:val="100"/>
        <w:sz w:val="22"/>
        <w:szCs w:val="22"/>
        <w:lang w:val="pl-PL" w:eastAsia="en-US" w:bidi="ar-SA"/>
      </w:rPr>
    </w:lvl>
    <w:lvl w:ilvl="2" w:tplc="851CFA56">
      <w:numFmt w:val="bullet"/>
      <w:lvlText w:val="–"/>
      <w:lvlJc w:val="left"/>
      <w:pPr>
        <w:ind w:left="1165" w:hanging="139"/>
      </w:pPr>
      <w:rPr>
        <w:rFonts w:ascii="Carlito" w:eastAsia="Carlito" w:hAnsi="Carlito" w:cs="Carlito" w:hint="default"/>
        <w:b w:val="0"/>
        <w:bCs w:val="0"/>
        <w:i w:val="0"/>
        <w:iCs w:val="0"/>
        <w:spacing w:val="0"/>
        <w:w w:val="100"/>
        <w:sz w:val="22"/>
        <w:szCs w:val="22"/>
        <w:lang w:val="pl-PL" w:eastAsia="en-US" w:bidi="ar-SA"/>
      </w:rPr>
    </w:lvl>
    <w:lvl w:ilvl="3" w:tplc="72C69700">
      <w:start w:val="1"/>
      <w:numFmt w:val="decimal"/>
      <w:lvlText w:val="%4)"/>
      <w:lvlJc w:val="left"/>
      <w:pPr>
        <w:ind w:left="1166" w:hanging="223"/>
      </w:pPr>
      <w:rPr>
        <w:rFonts w:ascii="Carlito" w:eastAsia="Carlito" w:hAnsi="Carlito" w:cs="Carlito" w:hint="default"/>
        <w:b w:val="0"/>
        <w:bCs w:val="0"/>
        <w:i w:val="0"/>
        <w:iCs w:val="0"/>
        <w:spacing w:val="0"/>
        <w:w w:val="100"/>
        <w:sz w:val="22"/>
        <w:szCs w:val="22"/>
        <w:lang w:val="pl-PL" w:eastAsia="en-US" w:bidi="ar-SA"/>
      </w:rPr>
    </w:lvl>
    <w:lvl w:ilvl="4" w:tplc="57EC4B1E">
      <w:start w:val="1"/>
      <w:numFmt w:val="lowerLetter"/>
      <w:lvlText w:val="%5)"/>
      <w:lvlJc w:val="left"/>
      <w:pPr>
        <w:ind w:left="1588" w:hanging="223"/>
      </w:pPr>
      <w:rPr>
        <w:rFonts w:ascii="Carlito" w:eastAsia="Carlito" w:hAnsi="Carlito" w:cs="Carlito" w:hint="default"/>
        <w:b w:val="0"/>
        <w:bCs w:val="0"/>
        <w:i w:val="0"/>
        <w:iCs w:val="0"/>
        <w:spacing w:val="0"/>
        <w:w w:val="100"/>
        <w:sz w:val="22"/>
        <w:szCs w:val="22"/>
        <w:lang w:val="pl-PL" w:eastAsia="en-US" w:bidi="ar-SA"/>
      </w:rPr>
    </w:lvl>
    <w:lvl w:ilvl="5" w:tplc="16D66A5E">
      <w:numFmt w:val="bullet"/>
      <w:lvlText w:val="•"/>
      <w:lvlJc w:val="left"/>
      <w:pPr>
        <w:ind w:left="4324" w:hanging="223"/>
      </w:pPr>
      <w:rPr>
        <w:rFonts w:hint="default"/>
        <w:lang w:val="pl-PL" w:eastAsia="en-US" w:bidi="ar-SA"/>
      </w:rPr>
    </w:lvl>
    <w:lvl w:ilvl="6" w:tplc="175EC8FE">
      <w:numFmt w:val="bullet"/>
      <w:lvlText w:val="•"/>
      <w:lvlJc w:val="left"/>
      <w:pPr>
        <w:ind w:left="5697" w:hanging="223"/>
      </w:pPr>
      <w:rPr>
        <w:rFonts w:hint="default"/>
        <w:lang w:val="pl-PL" w:eastAsia="en-US" w:bidi="ar-SA"/>
      </w:rPr>
    </w:lvl>
    <w:lvl w:ilvl="7" w:tplc="58E6EA24">
      <w:numFmt w:val="bullet"/>
      <w:lvlText w:val="•"/>
      <w:lvlJc w:val="left"/>
      <w:pPr>
        <w:ind w:left="7069" w:hanging="223"/>
      </w:pPr>
      <w:rPr>
        <w:rFonts w:hint="default"/>
        <w:lang w:val="pl-PL" w:eastAsia="en-US" w:bidi="ar-SA"/>
      </w:rPr>
    </w:lvl>
    <w:lvl w:ilvl="8" w:tplc="E9F89014">
      <w:numFmt w:val="bullet"/>
      <w:lvlText w:val="•"/>
      <w:lvlJc w:val="left"/>
      <w:pPr>
        <w:ind w:left="8441" w:hanging="223"/>
      </w:pPr>
      <w:rPr>
        <w:rFonts w:hint="default"/>
        <w:lang w:val="pl-PL" w:eastAsia="en-US" w:bidi="ar-SA"/>
      </w:rPr>
    </w:lvl>
  </w:abstractNum>
  <w:abstractNum w:abstractNumId="33" w15:restartNumberingAfterBreak="0">
    <w:nsid w:val="4C115EF5"/>
    <w:multiLevelType w:val="hybridMultilevel"/>
    <w:tmpl w:val="E190EAA2"/>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34" w15:restartNumberingAfterBreak="0">
    <w:nsid w:val="4C9D5F14"/>
    <w:multiLevelType w:val="hybridMultilevel"/>
    <w:tmpl w:val="2556DAD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5" w15:restartNumberingAfterBreak="0">
    <w:nsid w:val="4F0A7793"/>
    <w:multiLevelType w:val="hybridMultilevel"/>
    <w:tmpl w:val="363AA9F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50D83837"/>
    <w:multiLevelType w:val="hybridMultilevel"/>
    <w:tmpl w:val="BDAE528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7"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38" w15:restartNumberingAfterBreak="0">
    <w:nsid w:val="554E4CB6"/>
    <w:multiLevelType w:val="hybridMultilevel"/>
    <w:tmpl w:val="604230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56FA0685"/>
    <w:multiLevelType w:val="hybridMultilevel"/>
    <w:tmpl w:val="A6302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626BDB"/>
    <w:multiLevelType w:val="hybridMultilevel"/>
    <w:tmpl w:val="1A14BA32"/>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41" w15:restartNumberingAfterBreak="0">
    <w:nsid w:val="59444707"/>
    <w:multiLevelType w:val="hybridMultilevel"/>
    <w:tmpl w:val="93F251A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42" w15:restartNumberingAfterBreak="0">
    <w:nsid w:val="5951343C"/>
    <w:multiLevelType w:val="hybridMultilevel"/>
    <w:tmpl w:val="3972557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5A164EC7"/>
    <w:multiLevelType w:val="hybridMultilevel"/>
    <w:tmpl w:val="DBD28C7E"/>
    <w:lvl w:ilvl="0" w:tplc="19A8AA72">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DA448B"/>
    <w:multiLevelType w:val="hybridMultilevel"/>
    <w:tmpl w:val="A592735A"/>
    <w:lvl w:ilvl="0" w:tplc="DDE67EFE">
      <w:start w:val="3"/>
      <w:numFmt w:val="decimal"/>
      <w:lvlText w:val="%1."/>
      <w:lvlJc w:val="left"/>
      <w:pPr>
        <w:ind w:left="842" w:hanging="360"/>
      </w:pPr>
      <w:rPr>
        <w:rFonts w:hint="default"/>
        <w:b/>
        <w:bCs/>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AF3C4F"/>
    <w:multiLevelType w:val="multilevel"/>
    <w:tmpl w:val="19EE09CC"/>
    <w:lvl w:ilvl="0">
      <w:start w:val="7"/>
      <w:numFmt w:val="decimal"/>
      <w:lvlText w:val="%1."/>
      <w:lvlJc w:val="left"/>
      <w:pPr>
        <w:ind w:left="171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46"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47" w15:restartNumberingAfterBreak="0">
    <w:nsid w:val="64474FE0"/>
    <w:multiLevelType w:val="hybridMultilevel"/>
    <w:tmpl w:val="99CA7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5425886"/>
    <w:multiLevelType w:val="hybridMultilevel"/>
    <w:tmpl w:val="9984C71A"/>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49"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50" w15:restartNumberingAfterBreak="0">
    <w:nsid w:val="6D3546D4"/>
    <w:multiLevelType w:val="hybridMultilevel"/>
    <w:tmpl w:val="9D00A9A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6D593240"/>
    <w:multiLevelType w:val="hybridMultilevel"/>
    <w:tmpl w:val="D3C6DC98"/>
    <w:lvl w:ilvl="0" w:tplc="04150017">
      <w:start w:val="1"/>
      <w:numFmt w:val="low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52" w15:restartNumberingAfterBreak="0">
    <w:nsid w:val="75840A78"/>
    <w:multiLevelType w:val="hybridMultilevel"/>
    <w:tmpl w:val="FCDC5042"/>
    <w:lvl w:ilvl="0" w:tplc="D3305FAE">
      <w:start w:val="10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776E06F6"/>
    <w:multiLevelType w:val="hybridMultilevel"/>
    <w:tmpl w:val="740422B0"/>
    <w:lvl w:ilvl="0" w:tplc="DF6E1E48">
      <w:start w:val="3"/>
      <w:numFmt w:val="decimal"/>
      <w:lvlText w:val="%1."/>
      <w:lvlJc w:val="left"/>
      <w:pPr>
        <w:ind w:left="180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54" w15:restartNumberingAfterBreak="0">
    <w:nsid w:val="7ADC1B6C"/>
    <w:multiLevelType w:val="hybridMultilevel"/>
    <w:tmpl w:val="56FA260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7DBE2C72"/>
    <w:multiLevelType w:val="hybridMultilevel"/>
    <w:tmpl w:val="321A71CE"/>
    <w:lvl w:ilvl="0" w:tplc="82ACA9C6">
      <w:start w:val="6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6" w15:restartNumberingAfterBreak="0">
    <w:nsid w:val="7F1A612F"/>
    <w:multiLevelType w:val="hybridMultilevel"/>
    <w:tmpl w:val="39F2494A"/>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num w:numId="1" w16cid:durableId="1514760375">
    <w:abstractNumId w:val="22"/>
  </w:num>
  <w:num w:numId="2" w16cid:durableId="595871180">
    <w:abstractNumId w:val="32"/>
  </w:num>
  <w:num w:numId="3" w16cid:durableId="395935545">
    <w:abstractNumId w:val="1"/>
  </w:num>
  <w:num w:numId="4" w16cid:durableId="256522983">
    <w:abstractNumId w:val="37"/>
  </w:num>
  <w:num w:numId="5" w16cid:durableId="322901270">
    <w:abstractNumId w:val="28"/>
  </w:num>
  <w:num w:numId="6" w16cid:durableId="1297376404">
    <w:abstractNumId w:val="0"/>
  </w:num>
  <w:num w:numId="7" w16cid:durableId="1111819250">
    <w:abstractNumId w:val="8"/>
  </w:num>
  <w:num w:numId="8" w16cid:durableId="940722690">
    <w:abstractNumId w:val="47"/>
  </w:num>
  <w:num w:numId="9" w16cid:durableId="1606574922">
    <w:abstractNumId w:val="33"/>
  </w:num>
  <w:num w:numId="10" w16cid:durableId="1592591812">
    <w:abstractNumId w:val="51"/>
  </w:num>
  <w:num w:numId="11" w16cid:durableId="1892573372">
    <w:abstractNumId w:val="52"/>
  </w:num>
  <w:num w:numId="12" w16cid:durableId="1379624001">
    <w:abstractNumId w:val="41"/>
  </w:num>
  <w:num w:numId="13" w16cid:durableId="2093165181">
    <w:abstractNumId w:val="21"/>
  </w:num>
  <w:num w:numId="14" w16cid:durableId="1519999459">
    <w:abstractNumId w:val="9"/>
  </w:num>
  <w:num w:numId="15" w16cid:durableId="508562891">
    <w:abstractNumId w:val="39"/>
  </w:num>
  <w:num w:numId="16" w16cid:durableId="827358763">
    <w:abstractNumId w:val="7"/>
  </w:num>
  <w:num w:numId="17" w16cid:durableId="244150403">
    <w:abstractNumId w:val="14"/>
  </w:num>
  <w:num w:numId="18" w16cid:durableId="722799992">
    <w:abstractNumId w:val="43"/>
  </w:num>
  <w:num w:numId="19" w16cid:durableId="1571232297">
    <w:abstractNumId w:val="27"/>
  </w:num>
  <w:num w:numId="20" w16cid:durableId="1337463064">
    <w:abstractNumId w:val="49"/>
  </w:num>
  <w:num w:numId="21" w16cid:durableId="311914258">
    <w:abstractNumId w:val="46"/>
  </w:num>
  <w:num w:numId="22" w16cid:durableId="2144930934">
    <w:abstractNumId w:val="31"/>
  </w:num>
  <w:num w:numId="23" w16cid:durableId="487133639">
    <w:abstractNumId w:val="15"/>
  </w:num>
  <w:num w:numId="24" w16cid:durableId="46075555">
    <w:abstractNumId w:val="23"/>
  </w:num>
  <w:num w:numId="25" w16cid:durableId="110127355">
    <w:abstractNumId w:val="6"/>
  </w:num>
  <w:num w:numId="26" w16cid:durableId="1807161882">
    <w:abstractNumId w:val="11"/>
  </w:num>
  <w:num w:numId="27" w16cid:durableId="172888059">
    <w:abstractNumId w:val="17"/>
  </w:num>
  <w:num w:numId="28" w16cid:durableId="1866168500">
    <w:abstractNumId w:val="44"/>
  </w:num>
  <w:num w:numId="29" w16cid:durableId="763384919">
    <w:abstractNumId w:val="20"/>
  </w:num>
  <w:num w:numId="30" w16cid:durableId="685670110">
    <w:abstractNumId w:val="38"/>
  </w:num>
  <w:num w:numId="31" w16cid:durableId="2088650577">
    <w:abstractNumId w:val="55"/>
  </w:num>
  <w:num w:numId="32" w16cid:durableId="1380982765">
    <w:abstractNumId w:val="53"/>
  </w:num>
  <w:num w:numId="33" w16cid:durableId="1826778783">
    <w:abstractNumId w:val="16"/>
  </w:num>
  <w:num w:numId="34" w16cid:durableId="1133982830">
    <w:abstractNumId w:val="18"/>
  </w:num>
  <w:num w:numId="35" w16cid:durableId="1354310125">
    <w:abstractNumId w:val="24"/>
  </w:num>
  <w:num w:numId="36" w16cid:durableId="1159078680">
    <w:abstractNumId w:val="4"/>
  </w:num>
  <w:num w:numId="37" w16cid:durableId="1796211645">
    <w:abstractNumId w:val="10"/>
  </w:num>
  <w:num w:numId="38" w16cid:durableId="736828542">
    <w:abstractNumId w:val="26"/>
  </w:num>
  <w:num w:numId="39" w16cid:durableId="1279992547">
    <w:abstractNumId w:val="2"/>
  </w:num>
  <w:num w:numId="40" w16cid:durableId="903758198">
    <w:abstractNumId w:val="3"/>
  </w:num>
  <w:num w:numId="41" w16cid:durableId="1667438346">
    <w:abstractNumId w:val="5"/>
  </w:num>
  <w:num w:numId="42" w16cid:durableId="1746148627">
    <w:abstractNumId w:val="19"/>
  </w:num>
  <w:num w:numId="43" w16cid:durableId="1807503020">
    <w:abstractNumId w:val="50"/>
  </w:num>
  <w:num w:numId="44" w16cid:durableId="2083405720">
    <w:abstractNumId w:val="42"/>
  </w:num>
  <w:num w:numId="45" w16cid:durableId="1235823568">
    <w:abstractNumId w:val="54"/>
  </w:num>
  <w:num w:numId="46" w16cid:durableId="2090806740">
    <w:abstractNumId w:val="34"/>
  </w:num>
  <w:num w:numId="47" w16cid:durableId="1721980493">
    <w:abstractNumId w:val="56"/>
  </w:num>
  <w:num w:numId="48" w16cid:durableId="535117616">
    <w:abstractNumId w:val="48"/>
  </w:num>
  <w:num w:numId="49" w16cid:durableId="751975124">
    <w:abstractNumId w:val="12"/>
  </w:num>
  <w:num w:numId="50" w16cid:durableId="1428504588">
    <w:abstractNumId w:val="40"/>
  </w:num>
  <w:num w:numId="51" w16cid:durableId="1159155270">
    <w:abstractNumId w:val="13"/>
  </w:num>
  <w:num w:numId="52" w16cid:durableId="1185943230">
    <w:abstractNumId w:val="30"/>
  </w:num>
  <w:num w:numId="53" w16cid:durableId="677118447">
    <w:abstractNumId w:val="35"/>
  </w:num>
  <w:num w:numId="54" w16cid:durableId="1080372417">
    <w:abstractNumId w:val="25"/>
  </w:num>
  <w:num w:numId="55" w16cid:durableId="1749227182">
    <w:abstractNumId w:val="29"/>
  </w:num>
  <w:num w:numId="56" w16cid:durableId="336810495">
    <w:abstractNumId w:val="45"/>
  </w:num>
  <w:num w:numId="57" w16cid:durableId="15925916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019DE"/>
    <w:rsid w:val="0000232F"/>
    <w:rsid w:val="00003DF5"/>
    <w:rsid w:val="00012189"/>
    <w:rsid w:val="000124A1"/>
    <w:rsid w:val="000167CB"/>
    <w:rsid w:val="000169B9"/>
    <w:rsid w:val="0002081F"/>
    <w:rsid w:val="00024EF1"/>
    <w:rsid w:val="0003623A"/>
    <w:rsid w:val="000421D3"/>
    <w:rsid w:val="00053A03"/>
    <w:rsid w:val="00054930"/>
    <w:rsid w:val="00063A90"/>
    <w:rsid w:val="0006447F"/>
    <w:rsid w:val="0007072F"/>
    <w:rsid w:val="00071A53"/>
    <w:rsid w:val="00074435"/>
    <w:rsid w:val="00075758"/>
    <w:rsid w:val="00076B56"/>
    <w:rsid w:val="00086E9A"/>
    <w:rsid w:val="00092291"/>
    <w:rsid w:val="00092B83"/>
    <w:rsid w:val="000934B2"/>
    <w:rsid w:val="00093E04"/>
    <w:rsid w:val="0009602A"/>
    <w:rsid w:val="000A27B6"/>
    <w:rsid w:val="000A5B9C"/>
    <w:rsid w:val="000A5DC7"/>
    <w:rsid w:val="000A5E0E"/>
    <w:rsid w:val="000B3978"/>
    <w:rsid w:val="000B49AB"/>
    <w:rsid w:val="000B5392"/>
    <w:rsid w:val="000B6848"/>
    <w:rsid w:val="000B7387"/>
    <w:rsid w:val="000C2908"/>
    <w:rsid w:val="000C2F13"/>
    <w:rsid w:val="000C34F0"/>
    <w:rsid w:val="000C499A"/>
    <w:rsid w:val="000C70A4"/>
    <w:rsid w:val="000D131F"/>
    <w:rsid w:val="000D26B6"/>
    <w:rsid w:val="000D3353"/>
    <w:rsid w:val="000E0810"/>
    <w:rsid w:val="000E19F0"/>
    <w:rsid w:val="000E1FE8"/>
    <w:rsid w:val="000F3FE2"/>
    <w:rsid w:val="001108C0"/>
    <w:rsid w:val="001167B8"/>
    <w:rsid w:val="0012038C"/>
    <w:rsid w:val="00123B84"/>
    <w:rsid w:val="001256D4"/>
    <w:rsid w:val="00126D03"/>
    <w:rsid w:val="001310D8"/>
    <w:rsid w:val="00136AC9"/>
    <w:rsid w:val="0015072A"/>
    <w:rsid w:val="0015469F"/>
    <w:rsid w:val="001609A2"/>
    <w:rsid w:val="00163BC7"/>
    <w:rsid w:val="001647C3"/>
    <w:rsid w:val="0017332A"/>
    <w:rsid w:val="00176AB3"/>
    <w:rsid w:val="0018330E"/>
    <w:rsid w:val="00183A9E"/>
    <w:rsid w:val="001858C2"/>
    <w:rsid w:val="001946B2"/>
    <w:rsid w:val="00195AE9"/>
    <w:rsid w:val="001A0677"/>
    <w:rsid w:val="001B2397"/>
    <w:rsid w:val="001B547F"/>
    <w:rsid w:val="001C4694"/>
    <w:rsid w:val="001C697B"/>
    <w:rsid w:val="001D0D6A"/>
    <w:rsid w:val="001D1F7F"/>
    <w:rsid w:val="001D54DA"/>
    <w:rsid w:val="001D6211"/>
    <w:rsid w:val="001E304B"/>
    <w:rsid w:val="001E403E"/>
    <w:rsid w:val="001E4706"/>
    <w:rsid w:val="001F138A"/>
    <w:rsid w:val="001F3CB9"/>
    <w:rsid w:val="001F7535"/>
    <w:rsid w:val="00211031"/>
    <w:rsid w:val="00213007"/>
    <w:rsid w:val="00216436"/>
    <w:rsid w:val="00222AA5"/>
    <w:rsid w:val="00222B0D"/>
    <w:rsid w:val="00232BAB"/>
    <w:rsid w:val="00235FF1"/>
    <w:rsid w:val="00237295"/>
    <w:rsid w:val="0024246E"/>
    <w:rsid w:val="0024733B"/>
    <w:rsid w:val="00255206"/>
    <w:rsid w:val="00255360"/>
    <w:rsid w:val="002564C3"/>
    <w:rsid w:val="002605AA"/>
    <w:rsid w:val="00261D23"/>
    <w:rsid w:val="002645DF"/>
    <w:rsid w:val="0026723D"/>
    <w:rsid w:val="00282B50"/>
    <w:rsid w:val="00285A00"/>
    <w:rsid w:val="00292E88"/>
    <w:rsid w:val="002939C8"/>
    <w:rsid w:val="002A02E3"/>
    <w:rsid w:val="002B327A"/>
    <w:rsid w:val="002B32C2"/>
    <w:rsid w:val="002B4277"/>
    <w:rsid w:val="002B4A9E"/>
    <w:rsid w:val="002B67FA"/>
    <w:rsid w:val="002C1426"/>
    <w:rsid w:val="002C46B9"/>
    <w:rsid w:val="002C515E"/>
    <w:rsid w:val="002C6F0E"/>
    <w:rsid w:val="002D2004"/>
    <w:rsid w:val="002D29D4"/>
    <w:rsid w:val="002D2FD9"/>
    <w:rsid w:val="002D464A"/>
    <w:rsid w:val="002D554E"/>
    <w:rsid w:val="002E483F"/>
    <w:rsid w:val="002E57E8"/>
    <w:rsid w:val="002F359F"/>
    <w:rsid w:val="00300589"/>
    <w:rsid w:val="003134B2"/>
    <w:rsid w:val="00315E96"/>
    <w:rsid w:val="003200BC"/>
    <w:rsid w:val="00331BAD"/>
    <w:rsid w:val="003338B5"/>
    <w:rsid w:val="00344918"/>
    <w:rsid w:val="00344B37"/>
    <w:rsid w:val="00345DA3"/>
    <w:rsid w:val="00346043"/>
    <w:rsid w:val="003465F6"/>
    <w:rsid w:val="00350230"/>
    <w:rsid w:val="00353EA5"/>
    <w:rsid w:val="0035627C"/>
    <w:rsid w:val="00361CE6"/>
    <w:rsid w:val="00361FB2"/>
    <w:rsid w:val="00370E9B"/>
    <w:rsid w:val="003734CA"/>
    <w:rsid w:val="00375B75"/>
    <w:rsid w:val="00375BC6"/>
    <w:rsid w:val="00375BD4"/>
    <w:rsid w:val="00380975"/>
    <w:rsid w:val="00387BD2"/>
    <w:rsid w:val="0039042D"/>
    <w:rsid w:val="00395053"/>
    <w:rsid w:val="00395C2D"/>
    <w:rsid w:val="003A7127"/>
    <w:rsid w:val="003B6D21"/>
    <w:rsid w:val="003C37FA"/>
    <w:rsid w:val="003C4813"/>
    <w:rsid w:val="003C6DEC"/>
    <w:rsid w:val="003D09CF"/>
    <w:rsid w:val="003D7A77"/>
    <w:rsid w:val="003D7E00"/>
    <w:rsid w:val="003E0614"/>
    <w:rsid w:val="003E13C6"/>
    <w:rsid w:val="003E616B"/>
    <w:rsid w:val="003E7CE5"/>
    <w:rsid w:val="003F27B8"/>
    <w:rsid w:val="004001DB"/>
    <w:rsid w:val="00403B63"/>
    <w:rsid w:val="00405B63"/>
    <w:rsid w:val="0041142C"/>
    <w:rsid w:val="00412A3C"/>
    <w:rsid w:val="00415971"/>
    <w:rsid w:val="00417356"/>
    <w:rsid w:val="004212E3"/>
    <w:rsid w:val="004232AE"/>
    <w:rsid w:val="00424010"/>
    <w:rsid w:val="00426962"/>
    <w:rsid w:val="00430919"/>
    <w:rsid w:val="00441E57"/>
    <w:rsid w:val="00442621"/>
    <w:rsid w:val="00443095"/>
    <w:rsid w:val="0045468F"/>
    <w:rsid w:val="00461597"/>
    <w:rsid w:val="00466B32"/>
    <w:rsid w:val="00473DCF"/>
    <w:rsid w:val="004773EB"/>
    <w:rsid w:val="0048490C"/>
    <w:rsid w:val="004A4871"/>
    <w:rsid w:val="004A54AC"/>
    <w:rsid w:val="004A7A69"/>
    <w:rsid w:val="004B1A9E"/>
    <w:rsid w:val="004C0900"/>
    <w:rsid w:val="004C30F9"/>
    <w:rsid w:val="004C70D6"/>
    <w:rsid w:val="004C73EA"/>
    <w:rsid w:val="004D29A5"/>
    <w:rsid w:val="004D61C0"/>
    <w:rsid w:val="004E1355"/>
    <w:rsid w:val="004F1BC0"/>
    <w:rsid w:val="00500264"/>
    <w:rsid w:val="00500A5F"/>
    <w:rsid w:val="00503A98"/>
    <w:rsid w:val="005160E3"/>
    <w:rsid w:val="005167A7"/>
    <w:rsid w:val="00523840"/>
    <w:rsid w:val="005273A5"/>
    <w:rsid w:val="00531F9A"/>
    <w:rsid w:val="00540A9F"/>
    <w:rsid w:val="00546A22"/>
    <w:rsid w:val="00547643"/>
    <w:rsid w:val="005478AC"/>
    <w:rsid w:val="005511DA"/>
    <w:rsid w:val="00551AAB"/>
    <w:rsid w:val="00551CE8"/>
    <w:rsid w:val="005524D7"/>
    <w:rsid w:val="0055424F"/>
    <w:rsid w:val="005556E8"/>
    <w:rsid w:val="00564094"/>
    <w:rsid w:val="00566C58"/>
    <w:rsid w:val="00572214"/>
    <w:rsid w:val="005743B2"/>
    <w:rsid w:val="0058731D"/>
    <w:rsid w:val="005A3CEF"/>
    <w:rsid w:val="005A5288"/>
    <w:rsid w:val="005B0BD7"/>
    <w:rsid w:val="005B3DA9"/>
    <w:rsid w:val="005B5273"/>
    <w:rsid w:val="005C126E"/>
    <w:rsid w:val="005C1926"/>
    <w:rsid w:val="005C53EE"/>
    <w:rsid w:val="005C6397"/>
    <w:rsid w:val="005C79E9"/>
    <w:rsid w:val="005D7B55"/>
    <w:rsid w:val="005E2D91"/>
    <w:rsid w:val="005E7EA0"/>
    <w:rsid w:val="005F640C"/>
    <w:rsid w:val="00600D31"/>
    <w:rsid w:val="00604DA6"/>
    <w:rsid w:val="00605D8C"/>
    <w:rsid w:val="006108E4"/>
    <w:rsid w:val="00611592"/>
    <w:rsid w:val="00614182"/>
    <w:rsid w:val="00624709"/>
    <w:rsid w:val="00625802"/>
    <w:rsid w:val="0063219E"/>
    <w:rsid w:val="0063482B"/>
    <w:rsid w:val="0063592C"/>
    <w:rsid w:val="00640885"/>
    <w:rsid w:val="00645939"/>
    <w:rsid w:val="00651507"/>
    <w:rsid w:val="00660AC6"/>
    <w:rsid w:val="0066230E"/>
    <w:rsid w:val="00664D78"/>
    <w:rsid w:val="00676FE6"/>
    <w:rsid w:val="00682FD3"/>
    <w:rsid w:val="00683419"/>
    <w:rsid w:val="006856B6"/>
    <w:rsid w:val="00692FA3"/>
    <w:rsid w:val="00694290"/>
    <w:rsid w:val="00696F6E"/>
    <w:rsid w:val="006A2AB6"/>
    <w:rsid w:val="006A4904"/>
    <w:rsid w:val="006B41A9"/>
    <w:rsid w:val="006B5F87"/>
    <w:rsid w:val="006C0544"/>
    <w:rsid w:val="006C1B0B"/>
    <w:rsid w:val="006C77FB"/>
    <w:rsid w:val="006D058E"/>
    <w:rsid w:val="006D2FC6"/>
    <w:rsid w:val="006D439D"/>
    <w:rsid w:val="006D6632"/>
    <w:rsid w:val="006E2C8B"/>
    <w:rsid w:val="006E6AA8"/>
    <w:rsid w:val="006E6F02"/>
    <w:rsid w:val="006F3112"/>
    <w:rsid w:val="006F3CC9"/>
    <w:rsid w:val="00710F02"/>
    <w:rsid w:val="00716608"/>
    <w:rsid w:val="007166B0"/>
    <w:rsid w:val="007233F7"/>
    <w:rsid w:val="00747339"/>
    <w:rsid w:val="00750EF2"/>
    <w:rsid w:val="00755EF4"/>
    <w:rsid w:val="007621F6"/>
    <w:rsid w:val="00763023"/>
    <w:rsid w:val="00774073"/>
    <w:rsid w:val="0077765E"/>
    <w:rsid w:val="0078160A"/>
    <w:rsid w:val="007903CF"/>
    <w:rsid w:val="007924B8"/>
    <w:rsid w:val="0079716F"/>
    <w:rsid w:val="007A5604"/>
    <w:rsid w:val="007B0A2C"/>
    <w:rsid w:val="007B13EC"/>
    <w:rsid w:val="007B1FE9"/>
    <w:rsid w:val="007B2670"/>
    <w:rsid w:val="007B7918"/>
    <w:rsid w:val="007C3D75"/>
    <w:rsid w:val="007D527B"/>
    <w:rsid w:val="007E1D88"/>
    <w:rsid w:val="007E6AD3"/>
    <w:rsid w:val="007E793C"/>
    <w:rsid w:val="007F0D30"/>
    <w:rsid w:val="0080295C"/>
    <w:rsid w:val="00806ADE"/>
    <w:rsid w:val="0081669F"/>
    <w:rsid w:val="00817EF0"/>
    <w:rsid w:val="0082689D"/>
    <w:rsid w:val="0082694E"/>
    <w:rsid w:val="00855C53"/>
    <w:rsid w:val="00856D6F"/>
    <w:rsid w:val="00857D39"/>
    <w:rsid w:val="008644FE"/>
    <w:rsid w:val="0087368A"/>
    <w:rsid w:val="00876441"/>
    <w:rsid w:val="00876810"/>
    <w:rsid w:val="00886949"/>
    <w:rsid w:val="00891B9D"/>
    <w:rsid w:val="00895BCC"/>
    <w:rsid w:val="008A091B"/>
    <w:rsid w:val="008A3115"/>
    <w:rsid w:val="008A443B"/>
    <w:rsid w:val="008A4CF6"/>
    <w:rsid w:val="008A5F19"/>
    <w:rsid w:val="008A5FE3"/>
    <w:rsid w:val="008B5237"/>
    <w:rsid w:val="008B734A"/>
    <w:rsid w:val="008C6684"/>
    <w:rsid w:val="008E0B1D"/>
    <w:rsid w:val="008E17D7"/>
    <w:rsid w:val="008E2BC6"/>
    <w:rsid w:val="008E6B4B"/>
    <w:rsid w:val="00900924"/>
    <w:rsid w:val="00903556"/>
    <w:rsid w:val="00905777"/>
    <w:rsid w:val="00917202"/>
    <w:rsid w:val="00921136"/>
    <w:rsid w:val="00922BC7"/>
    <w:rsid w:val="009345B9"/>
    <w:rsid w:val="00941FC6"/>
    <w:rsid w:val="00944BBB"/>
    <w:rsid w:val="00956F0E"/>
    <w:rsid w:val="00960D76"/>
    <w:rsid w:val="00961DA8"/>
    <w:rsid w:val="00966BE3"/>
    <w:rsid w:val="0097023B"/>
    <w:rsid w:val="00973CFC"/>
    <w:rsid w:val="00975715"/>
    <w:rsid w:val="00981ADD"/>
    <w:rsid w:val="009830B5"/>
    <w:rsid w:val="009860E2"/>
    <w:rsid w:val="00991082"/>
    <w:rsid w:val="009A424D"/>
    <w:rsid w:val="009B07A7"/>
    <w:rsid w:val="009C1346"/>
    <w:rsid w:val="009C2BFF"/>
    <w:rsid w:val="009C43D6"/>
    <w:rsid w:val="009C6DFA"/>
    <w:rsid w:val="009C7CCE"/>
    <w:rsid w:val="009D1CA3"/>
    <w:rsid w:val="009D231C"/>
    <w:rsid w:val="009D69AC"/>
    <w:rsid w:val="009F2165"/>
    <w:rsid w:val="00A00AC8"/>
    <w:rsid w:val="00A11747"/>
    <w:rsid w:val="00A14180"/>
    <w:rsid w:val="00A17110"/>
    <w:rsid w:val="00A21DD2"/>
    <w:rsid w:val="00A262B6"/>
    <w:rsid w:val="00A32DAE"/>
    <w:rsid w:val="00A44D72"/>
    <w:rsid w:val="00A454FF"/>
    <w:rsid w:val="00A50FA2"/>
    <w:rsid w:val="00A51E69"/>
    <w:rsid w:val="00A526BC"/>
    <w:rsid w:val="00A54DAF"/>
    <w:rsid w:val="00A55039"/>
    <w:rsid w:val="00A55C42"/>
    <w:rsid w:val="00A55E5F"/>
    <w:rsid w:val="00A61BE5"/>
    <w:rsid w:val="00A62B8D"/>
    <w:rsid w:val="00A63FF3"/>
    <w:rsid w:val="00A64D9B"/>
    <w:rsid w:val="00A73DD6"/>
    <w:rsid w:val="00A85A1C"/>
    <w:rsid w:val="00A86F06"/>
    <w:rsid w:val="00A94D95"/>
    <w:rsid w:val="00A96428"/>
    <w:rsid w:val="00AA4C83"/>
    <w:rsid w:val="00AB2145"/>
    <w:rsid w:val="00AD1595"/>
    <w:rsid w:val="00AD2097"/>
    <w:rsid w:val="00AE3B5D"/>
    <w:rsid w:val="00AE53FE"/>
    <w:rsid w:val="00AF736D"/>
    <w:rsid w:val="00B003A6"/>
    <w:rsid w:val="00B10D89"/>
    <w:rsid w:val="00B11BF9"/>
    <w:rsid w:val="00B11CC4"/>
    <w:rsid w:val="00B1272F"/>
    <w:rsid w:val="00B17401"/>
    <w:rsid w:val="00B23752"/>
    <w:rsid w:val="00B35805"/>
    <w:rsid w:val="00B42BF4"/>
    <w:rsid w:val="00B43749"/>
    <w:rsid w:val="00B46F0C"/>
    <w:rsid w:val="00B66549"/>
    <w:rsid w:val="00B716FF"/>
    <w:rsid w:val="00B74EFB"/>
    <w:rsid w:val="00B7503F"/>
    <w:rsid w:val="00B757EF"/>
    <w:rsid w:val="00B76301"/>
    <w:rsid w:val="00B838C8"/>
    <w:rsid w:val="00B83C20"/>
    <w:rsid w:val="00B93ED2"/>
    <w:rsid w:val="00B96AB6"/>
    <w:rsid w:val="00BB1C13"/>
    <w:rsid w:val="00BB3CCD"/>
    <w:rsid w:val="00BB5F77"/>
    <w:rsid w:val="00BC3E12"/>
    <w:rsid w:val="00BC674A"/>
    <w:rsid w:val="00BD0BC9"/>
    <w:rsid w:val="00BD19A3"/>
    <w:rsid w:val="00BD2178"/>
    <w:rsid w:val="00BD5642"/>
    <w:rsid w:val="00BE0DCB"/>
    <w:rsid w:val="00BE4325"/>
    <w:rsid w:val="00BF1DB2"/>
    <w:rsid w:val="00BF2EF6"/>
    <w:rsid w:val="00BF39BF"/>
    <w:rsid w:val="00BF67FC"/>
    <w:rsid w:val="00C00121"/>
    <w:rsid w:val="00C007C8"/>
    <w:rsid w:val="00C06081"/>
    <w:rsid w:val="00C1159A"/>
    <w:rsid w:val="00C17BED"/>
    <w:rsid w:val="00C25F9D"/>
    <w:rsid w:val="00C26878"/>
    <w:rsid w:val="00C32324"/>
    <w:rsid w:val="00C362B3"/>
    <w:rsid w:val="00C453B1"/>
    <w:rsid w:val="00C50EEC"/>
    <w:rsid w:val="00C52155"/>
    <w:rsid w:val="00C5653D"/>
    <w:rsid w:val="00C57244"/>
    <w:rsid w:val="00C65657"/>
    <w:rsid w:val="00C740CC"/>
    <w:rsid w:val="00C805CD"/>
    <w:rsid w:val="00C84880"/>
    <w:rsid w:val="00C929D7"/>
    <w:rsid w:val="00C9518E"/>
    <w:rsid w:val="00CA2895"/>
    <w:rsid w:val="00CA467D"/>
    <w:rsid w:val="00CB2C04"/>
    <w:rsid w:val="00CC2C0B"/>
    <w:rsid w:val="00CC3501"/>
    <w:rsid w:val="00CC590C"/>
    <w:rsid w:val="00CD581F"/>
    <w:rsid w:val="00CE077E"/>
    <w:rsid w:val="00CE26D7"/>
    <w:rsid w:val="00CF0FA8"/>
    <w:rsid w:val="00D0490D"/>
    <w:rsid w:val="00D102FB"/>
    <w:rsid w:val="00D22E06"/>
    <w:rsid w:val="00D34F22"/>
    <w:rsid w:val="00D357E4"/>
    <w:rsid w:val="00D4005A"/>
    <w:rsid w:val="00D40600"/>
    <w:rsid w:val="00D41978"/>
    <w:rsid w:val="00D4588F"/>
    <w:rsid w:val="00D51D3A"/>
    <w:rsid w:val="00D54542"/>
    <w:rsid w:val="00D554BF"/>
    <w:rsid w:val="00D5779A"/>
    <w:rsid w:val="00D62347"/>
    <w:rsid w:val="00D631B6"/>
    <w:rsid w:val="00D6330C"/>
    <w:rsid w:val="00D63CCE"/>
    <w:rsid w:val="00D67555"/>
    <w:rsid w:val="00D71042"/>
    <w:rsid w:val="00D71973"/>
    <w:rsid w:val="00D81790"/>
    <w:rsid w:val="00D852C7"/>
    <w:rsid w:val="00D86CBF"/>
    <w:rsid w:val="00D9549A"/>
    <w:rsid w:val="00D95909"/>
    <w:rsid w:val="00DA2C38"/>
    <w:rsid w:val="00DA2E71"/>
    <w:rsid w:val="00DB39BE"/>
    <w:rsid w:val="00DB4C01"/>
    <w:rsid w:val="00DB5190"/>
    <w:rsid w:val="00DC3474"/>
    <w:rsid w:val="00DC79A8"/>
    <w:rsid w:val="00DD234C"/>
    <w:rsid w:val="00DD3AFC"/>
    <w:rsid w:val="00DE2661"/>
    <w:rsid w:val="00DF5758"/>
    <w:rsid w:val="00DF59EB"/>
    <w:rsid w:val="00E0242E"/>
    <w:rsid w:val="00E145B4"/>
    <w:rsid w:val="00E20E16"/>
    <w:rsid w:val="00E21C59"/>
    <w:rsid w:val="00E24B7F"/>
    <w:rsid w:val="00E31362"/>
    <w:rsid w:val="00E352A8"/>
    <w:rsid w:val="00E37E1D"/>
    <w:rsid w:val="00E44A02"/>
    <w:rsid w:val="00E51BA1"/>
    <w:rsid w:val="00E546F9"/>
    <w:rsid w:val="00E61AA4"/>
    <w:rsid w:val="00E72415"/>
    <w:rsid w:val="00E72DD1"/>
    <w:rsid w:val="00E804E9"/>
    <w:rsid w:val="00E81CFB"/>
    <w:rsid w:val="00E84B80"/>
    <w:rsid w:val="00E84D50"/>
    <w:rsid w:val="00E93173"/>
    <w:rsid w:val="00E9593C"/>
    <w:rsid w:val="00E97807"/>
    <w:rsid w:val="00EA1336"/>
    <w:rsid w:val="00EA2254"/>
    <w:rsid w:val="00EA4023"/>
    <w:rsid w:val="00EA6316"/>
    <w:rsid w:val="00EA65FC"/>
    <w:rsid w:val="00EB00CF"/>
    <w:rsid w:val="00EC729A"/>
    <w:rsid w:val="00ED17A7"/>
    <w:rsid w:val="00ED2056"/>
    <w:rsid w:val="00ED3FD4"/>
    <w:rsid w:val="00ED5702"/>
    <w:rsid w:val="00EF36BF"/>
    <w:rsid w:val="00F03D38"/>
    <w:rsid w:val="00F10B91"/>
    <w:rsid w:val="00F11469"/>
    <w:rsid w:val="00F15165"/>
    <w:rsid w:val="00F15304"/>
    <w:rsid w:val="00F23A48"/>
    <w:rsid w:val="00F3137F"/>
    <w:rsid w:val="00F477FF"/>
    <w:rsid w:val="00F55191"/>
    <w:rsid w:val="00F606F2"/>
    <w:rsid w:val="00F64F1D"/>
    <w:rsid w:val="00F70AF4"/>
    <w:rsid w:val="00F75A04"/>
    <w:rsid w:val="00F908B2"/>
    <w:rsid w:val="00F933EC"/>
    <w:rsid w:val="00FA187F"/>
    <w:rsid w:val="00FA1D5C"/>
    <w:rsid w:val="00FA22A5"/>
    <w:rsid w:val="00FB2F51"/>
    <w:rsid w:val="00FB4C99"/>
    <w:rsid w:val="00FC218B"/>
    <w:rsid w:val="00FC5FE1"/>
    <w:rsid w:val="00FD059D"/>
    <w:rsid w:val="00FE0CBC"/>
    <w:rsid w:val="00FE28EC"/>
    <w:rsid w:val="00FE5817"/>
    <w:rsid w:val="00FE6D7E"/>
    <w:rsid w:val="00FF2E7F"/>
    <w:rsid w:val="00FF4373"/>
    <w:rsid w:val="00FF67EE"/>
    <w:rsid w:val="00FF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CFC39015-5C84-490B-8B10-F40B5B6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link w:val="Nagwek1Znak"/>
    <w:uiPriority w:val="9"/>
    <w:qFormat/>
    <w:pPr>
      <w:ind w:left="1027"/>
      <w:outlineLvl w:val="0"/>
    </w:pPr>
    <w:rPr>
      <w:b/>
      <w:bCs/>
    </w:rPr>
  </w:style>
  <w:style w:type="paragraph" w:styleId="Nagwek3">
    <w:name w:val="heading 3"/>
    <w:basedOn w:val="Normalny"/>
    <w:next w:val="Normalny"/>
    <w:link w:val="Nagwek3Znak"/>
    <w:uiPriority w:val="9"/>
    <w:semiHidden/>
    <w:unhideWhenUsed/>
    <w:qFormat/>
    <w:rsid w:val="00E959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071A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semiHidden/>
    <w:unhideWhenUsed/>
    <w:rsid w:val="00C25F9D"/>
    <w:rPr>
      <w:sz w:val="20"/>
      <w:szCs w:val="20"/>
    </w:rPr>
  </w:style>
  <w:style w:type="character" w:customStyle="1" w:styleId="TekstkomentarzaZnak">
    <w:name w:val="Tekst komentarza Znak"/>
    <w:basedOn w:val="Domylnaczcionkaakapitu"/>
    <w:link w:val="Tekstkomentarza"/>
    <w:uiPriority w:val="99"/>
    <w:semiHidden/>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 w:type="character" w:customStyle="1" w:styleId="Nagwek1Znak">
    <w:name w:val="Nagłówek 1 Znak"/>
    <w:basedOn w:val="Domylnaczcionkaakapitu"/>
    <w:link w:val="Nagwek1"/>
    <w:uiPriority w:val="9"/>
    <w:rsid w:val="00350230"/>
    <w:rPr>
      <w:rFonts w:ascii="Carlito" w:eastAsia="Carlito" w:hAnsi="Carlito" w:cs="Carlito"/>
      <w:b/>
      <w:bCs/>
      <w:lang w:val="pl-PL"/>
    </w:rPr>
  </w:style>
  <w:style w:type="character" w:customStyle="1" w:styleId="TekstpodstawowyZnak">
    <w:name w:val="Tekst podstawowy Znak"/>
    <w:basedOn w:val="Domylnaczcionkaakapitu"/>
    <w:link w:val="Tekstpodstawowy"/>
    <w:uiPriority w:val="1"/>
    <w:rsid w:val="00403B63"/>
    <w:rPr>
      <w:rFonts w:ascii="Carlito" w:eastAsia="Carlito" w:hAnsi="Carlito" w:cs="Carlito"/>
      <w:lang w:val="pl-PL"/>
    </w:rPr>
  </w:style>
  <w:style w:type="character" w:customStyle="1" w:styleId="Nagwek4Znak">
    <w:name w:val="Nagłówek 4 Znak"/>
    <w:basedOn w:val="Domylnaczcionkaakapitu"/>
    <w:link w:val="Nagwek4"/>
    <w:uiPriority w:val="9"/>
    <w:semiHidden/>
    <w:rsid w:val="00071A53"/>
    <w:rPr>
      <w:rFonts w:asciiTheme="majorHAnsi" w:eastAsiaTheme="majorEastAsia" w:hAnsiTheme="majorHAnsi" w:cstheme="majorBidi"/>
      <w:i/>
      <w:iCs/>
      <w:color w:val="365F91" w:themeColor="accent1" w:themeShade="BF"/>
      <w:lang w:val="pl-PL"/>
    </w:rPr>
  </w:style>
  <w:style w:type="character" w:customStyle="1" w:styleId="Nagwek3Znak">
    <w:name w:val="Nagłówek 3 Znak"/>
    <w:basedOn w:val="Domylnaczcionkaakapitu"/>
    <w:link w:val="Nagwek3"/>
    <w:uiPriority w:val="9"/>
    <w:semiHidden/>
    <w:rsid w:val="00E9593C"/>
    <w:rPr>
      <w:rFonts w:asciiTheme="majorHAnsi" w:eastAsiaTheme="majorEastAsia" w:hAnsiTheme="majorHAnsi" w:cstheme="majorBidi"/>
      <w:color w:val="243F60"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3361">
      <w:bodyDiv w:val="1"/>
      <w:marLeft w:val="0"/>
      <w:marRight w:val="0"/>
      <w:marTop w:val="0"/>
      <w:marBottom w:val="0"/>
      <w:divBdr>
        <w:top w:val="none" w:sz="0" w:space="0" w:color="auto"/>
        <w:left w:val="none" w:sz="0" w:space="0" w:color="auto"/>
        <w:bottom w:val="none" w:sz="0" w:space="0" w:color="auto"/>
        <w:right w:val="none" w:sz="0" w:space="0" w:color="auto"/>
      </w:divBdr>
    </w:div>
    <w:div w:id="923538346">
      <w:bodyDiv w:val="1"/>
      <w:marLeft w:val="0"/>
      <w:marRight w:val="0"/>
      <w:marTop w:val="0"/>
      <w:marBottom w:val="0"/>
      <w:divBdr>
        <w:top w:val="none" w:sz="0" w:space="0" w:color="auto"/>
        <w:left w:val="none" w:sz="0" w:space="0" w:color="auto"/>
        <w:bottom w:val="none" w:sz="0" w:space="0" w:color="auto"/>
        <w:right w:val="none" w:sz="0" w:space="0" w:color="auto"/>
      </w:divBdr>
    </w:div>
    <w:div w:id="1086926182">
      <w:bodyDiv w:val="1"/>
      <w:marLeft w:val="0"/>
      <w:marRight w:val="0"/>
      <w:marTop w:val="0"/>
      <w:marBottom w:val="0"/>
      <w:divBdr>
        <w:top w:val="none" w:sz="0" w:space="0" w:color="auto"/>
        <w:left w:val="none" w:sz="0" w:space="0" w:color="auto"/>
        <w:bottom w:val="none" w:sz="0" w:space="0" w:color="auto"/>
        <w:right w:val="none" w:sz="0" w:space="0" w:color="auto"/>
      </w:divBdr>
    </w:div>
    <w:div w:id="1291521679">
      <w:bodyDiv w:val="1"/>
      <w:marLeft w:val="0"/>
      <w:marRight w:val="0"/>
      <w:marTop w:val="0"/>
      <w:marBottom w:val="0"/>
      <w:divBdr>
        <w:top w:val="none" w:sz="0" w:space="0" w:color="auto"/>
        <w:left w:val="none" w:sz="0" w:space="0" w:color="auto"/>
        <w:bottom w:val="none" w:sz="0" w:space="0" w:color="auto"/>
        <w:right w:val="none" w:sz="0" w:space="0" w:color="auto"/>
      </w:divBdr>
      <w:divsChild>
        <w:div w:id="1975497">
          <w:marLeft w:val="0"/>
          <w:marRight w:val="0"/>
          <w:marTop w:val="0"/>
          <w:marBottom w:val="0"/>
          <w:divBdr>
            <w:top w:val="none" w:sz="0" w:space="0" w:color="auto"/>
            <w:left w:val="none" w:sz="0" w:space="0" w:color="auto"/>
            <w:bottom w:val="none" w:sz="0" w:space="0" w:color="auto"/>
            <w:right w:val="none" w:sz="0" w:space="0" w:color="auto"/>
          </w:divBdr>
        </w:div>
        <w:div w:id="855650855">
          <w:marLeft w:val="0"/>
          <w:marRight w:val="0"/>
          <w:marTop w:val="0"/>
          <w:marBottom w:val="0"/>
          <w:divBdr>
            <w:top w:val="none" w:sz="0" w:space="0" w:color="auto"/>
            <w:left w:val="none" w:sz="0" w:space="0" w:color="auto"/>
            <w:bottom w:val="none" w:sz="0" w:space="0" w:color="auto"/>
            <w:right w:val="none" w:sz="0" w:space="0" w:color="auto"/>
          </w:divBdr>
        </w:div>
        <w:div w:id="629942987">
          <w:marLeft w:val="0"/>
          <w:marRight w:val="0"/>
          <w:marTop w:val="0"/>
          <w:marBottom w:val="0"/>
          <w:divBdr>
            <w:top w:val="none" w:sz="0" w:space="0" w:color="auto"/>
            <w:left w:val="none" w:sz="0" w:space="0" w:color="auto"/>
            <w:bottom w:val="none" w:sz="0" w:space="0" w:color="auto"/>
            <w:right w:val="none" w:sz="0" w:space="0" w:color="auto"/>
          </w:divBdr>
        </w:div>
        <w:div w:id="1254364926">
          <w:marLeft w:val="0"/>
          <w:marRight w:val="0"/>
          <w:marTop w:val="0"/>
          <w:marBottom w:val="0"/>
          <w:divBdr>
            <w:top w:val="none" w:sz="0" w:space="0" w:color="auto"/>
            <w:left w:val="none" w:sz="0" w:space="0" w:color="auto"/>
            <w:bottom w:val="none" w:sz="0" w:space="0" w:color="auto"/>
            <w:right w:val="none" w:sz="0" w:space="0" w:color="auto"/>
          </w:divBdr>
        </w:div>
        <w:div w:id="496044271">
          <w:marLeft w:val="0"/>
          <w:marRight w:val="0"/>
          <w:marTop w:val="0"/>
          <w:marBottom w:val="0"/>
          <w:divBdr>
            <w:top w:val="none" w:sz="0" w:space="0" w:color="auto"/>
            <w:left w:val="none" w:sz="0" w:space="0" w:color="auto"/>
            <w:bottom w:val="none" w:sz="0" w:space="0" w:color="auto"/>
            <w:right w:val="none" w:sz="0" w:space="0" w:color="auto"/>
          </w:divBdr>
        </w:div>
        <w:div w:id="979114057">
          <w:marLeft w:val="0"/>
          <w:marRight w:val="0"/>
          <w:marTop w:val="0"/>
          <w:marBottom w:val="0"/>
          <w:divBdr>
            <w:top w:val="none" w:sz="0" w:space="0" w:color="auto"/>
            <w:left w:val="none" w:sz="0" w:space="0" w:color="auto"/>
            <w:bottom w:val="none" w:sz="0" w:space="0" w:color="auto"/>
            <w:right w:val="none" w:sz="0" w:space="0" w:color="auto"/>
          </w:divBdr>
        </w:div>
        <w:div w:id="759135728">
          <w:marLeft w:val="0"/>
          <w:marRight w:val="0"/>
          <w:marTop w:val="0"/>
          <w:marBottom w:val="0"/>
          <w:divBdr>
            <w:top w:val="none" w:sz="0" w:space="0" w:color="auto"/>
            <w:left w:val="none" w:sz="0" w:space="0" w:color="auto"/>
            <w:bottom w:val="none" w:sz="0" w:space="0" w:color="auto"/>
            <w:right w:val="none" w:sz="0" w:space="0" w:color="auto"/>
          </w:divBdr>
        </w:div>
        <w:div w:id="194465372">
          <w:marLeft w:val="0"/>
          <w:marRight w:val="0"/>
          <w:marTop w:val="0"/>
          <w:marBottom w:val="0"/>
          <w:divBdr>
            <w:top w:val="none" w:sz="0" w:space="0" w:color="auto"/>
            <w:left w:val="none" w:sz="0" w:space="0" w:color="auto"/>
            <w:bottom w:val="none" w:sz="0" w:space="0" w:color="auto"/>
            <w:right w:val="none" w:sz="0" w:space="0" w:color="auto"/>
          </w:divBdr>
        </w:div>
        <w:div w:id="1204173454">
          <w:marLeft w:val="0"/>
          <w:marRight w:val="0"/>
          <w:marTop w:val="0"/>
          <w:marBottom w:val="0"/>
          <w:divBdr>
            <w:top w:val="none" w:sz="0" w:space="0" w:color="auto"/>
            <w:left w:val="none" w:sz="0" w:space="0" w:color="auto"/>
            <w:bottom w:val="none" w:sz="0" w:space="0" w:color="auto"/>
            <w:right w:val="none" w:sz="0" w:space="0" w:color="auto"/>
          </w:divBdr>
        </w:div>
        <w:div w:id="1891377793">
          <w:marLeft w:val="0"/>
          <w:marRight w:val="0"/>
          <w:marTop w:val="0"/>
          <w:marBottom w:val="0"/>
          <w:divBdr>
            <w:top w:val="none" w:sz="0" w:space="0" w:color="auto"/>
            <w:left w:val="none" w:sz="0" w:space="0" w:color="auto"/>
            <w:bottom w:val="none" w:sz="0" w:space="0" w:color="auto"/>
            <w:right w:val="none" w:sz="0" w:space="0" w:color="auto"/>
          </w:divBdr>
        </w:div>
        <w:div w:id="1121342040">
          <w:marLeft w:val="0"/>
          <w:marRight w:val="0"/>
          <w:marTop w:val="0"/>
          <w:marBottom w:val="0"/>
          <w:divBdr>
            <w:top w:val="none" w:sz="0" w:space="0" w:color="auto"/>
            <w:left w:val="none" w:sz="0" w:space="0" w:color="auto"/>
            <w:bottom w:val="none" w:sz="0" w:space="0" w:color="auto"/>
            <w:right w:val="none" w:sz="0" w:space="0" w:color="auto"/>
          </w:divBdr>
        </w:div>
        <w:div w:id="131943505">
          <w:marLeft w:val="0"/>
          <w:marRight w:val="0"/>
          <w:marTop w:val="0"/>
          <w:marBottom w:val="0"/>
          <w:divBdr>
            <w:top w:val="none" w:sz="0" w:space="0" w:color="auto"/>
            <w:left w:val="none" w:sz="0" w:space="0" w:color="auto"/>
            <w:bottom w:val="none" w:sz="0" w:space="0" w:color="auto"/>
            <w:right w:val="none" w:sz="0" w:space="0" w:color="auto"/>
          </w:divBdr>
        </w:div>
        <w:div w:id="1296596914">
          <w:marLeft w:val="0"/>
          <w:marRight w:val="0"/>
          <w:marTop w:val="0"/>
          <w:marBottom w:val="0"/>
          <w:divBdr>
            <w:top w:val="none" w:sz="0" w:space="0" w:color="auto"/>
            <w:left w:val="none" w:sz="0" w:space="0" w:color="auto"/>
            <w:bottom w:val="none" w:sz="0" w:space="0" w:color="auto"/>
            <w:right w:val="none" w:sz="0" w:space="0" w:color="auto"/>
          </w:divBdr>
        </w:div>
        <w:div w:id="1810633294">
          <w:marLeft w:val="0"/>
          <w:marRight w:val="0"/>
          <w:marTop w:val="0"/>
          <w:marBottom w:val="0"/>
          <w:divBdr>
            <w:top w:val="none" w:sz="0" w:space="0" w:color="auto"/>
            <w:left w:val="none" w:sz="0" w:space="0" w:color="auto"/>
            <w:bottom w:val="none" w:sz="0" w:space="0" w:color="auto"/>
            <w:right w:val="none" w:sz="0" w:space="0" w:color="auto"/>
          </w:divBdr>
          <w:divsChild>
            <w:div w:id="2123914603">
              <w:marLeft w:val="0"/>
              <w:marRight w:val="0"/>
              <w:marTop w:val="0"/>
              <w:marBottom w:val="0"/>
              <w:divBdr>
                <w:top w:val="none" w:sz="0" w:space="0" w:color="auto"/>
                <w:left w:val="none" w:sz="0" w:space="0" w:color="auto"/>
                <w:bottom w:val="none" w:sz="0" w:space="0" w:color="auto"/>
                <w:right w:val="none" w:sz="0" w:space="0" w:color="auto"/>
              </w:divBdr>
            </w:div>
            <w:div w:id="2073039026">
              <w:marLeft w:val="0"/>
              <w:marRight w:val="0"/>
              <w:marTop w:val="0"/>
              <w:marBottom w:val="0"/>
              <w:divBdr>
                <w:top w:val="none" w:sz="0" w:space="0" w:color="auto"/>
                <w:left w:val="none" w:sz="0" w:space="0" w:color="auto"/>
                <w:bottom w:val="none" w:sz="0" w:space="0" w:color="auto"/>
                <w:right w:val="none" w:sz="0" w:space="0" w:color="auto"/>
              </w:divBdr>
            </w:div>
            <w:div w:id="441607933">
              <w:marLeft w:val="0"/>
              <w:marRight w:val="0"/>
              <w:marTop w:val="0"/>
              <w:marBottom w:val="0"/>
              <w:divBdr>
                <w:top w:val="none" w:sz="0" w:space="0" w:color="auto"/>
                <w:left w:val="none" w:sz="0" w:space="0" w:color="auto"/>
                <w:bottom w:val="none" w:sz="0" w:space="0" w:color="auto"/>
                <w:right w:val="none" w:sz="0" w:space="0" w:color="auto"/>
              </w:divBdr>
            </w:div>
            <w:div w:id="413010136">
              <w:marLeft w:val="0"/>
              <w:marRight w:val="0"/>
              <w:marTop w:val="0"/>
              <w:marBottom w:val="0"/>
              <w:divBdr>
                <w:top w:val="none" w:sz="0" w:space="0" w:color="auto"/>
                <w:left w:val="none" w:sz="0" w:space="0" w:color="auto"/>
                <w:bottom w:val="none" w:sz="0" w:space="0" w:color="auto"/>
                <w:right w:val="none" w:sz="0" w:space="0" w:color="auto"/>
              </w:divBdr>
            </w:div>
            <w:div w:id="1149588859">
              <w:marLeft w:val="0"/>
              <w:marRight w:val="0"/>
              <w:marTop w:val="0"/>
              <w:marBottom w:val="0"/>
              <w:divBdr>
                <w:top w:val="none" w:sz="0" w:space="0" w:color="auto"/>
                <w:left w:val="none" w:sz="0" w:space="0" w:color="auto"/>
                <w:bottom w:val="none" w:sz="0" w:space="0" w:color="auto"/>
                <w:right w:val="none" w:sz="0" w:space="0" w:color="auto"/>
              </w:divBdr>
            </w:div>
            <w:div w:id="1994791840">
              <w:marLeft w:val="0"/>
              <w:marRight w:val="0"/>
              <w:marTop w:val="0"/>
              <w:marBottom w:val="0"/>
              <w:divBdr>
                <w:top w:val="none" w:sz="0" w:space="0" w:color="auto"/>
                <w:left w:val="none" w:sz="0" w:space="0" w:color="auto"/>
                <w:bottom w:val="none" w:sz="0" w:space="0" w:color="auto"/>
                <w:right w:val="none" w:sz="0" w:space="0" w:color="auto"/>
              </w:divBdr>
            </w:div>
            <w:div w:id="1473403579">
              <w:marLeft w:val="0"/>
              <w:marRight w:val="0"/>
              <w:marTop w:val="0"/>
              <w:marBottom w:val="0"/>
              <w:divBdr>
                <w:top w:val="none" w:sz="0" w:space="0" w:color="auto"/>
                <w:left w:val="none" w:sz="0" w:space="0" w:color="auto"/>
                <w:bottom w:val="none" w:sz="0" w:space="0" w:color="auto"/>
                <w:right w:val="none" w:sz="0" w:space="0" w:color="auto"/>
              </w:divBdr>
            </w:div>
            <w:div w:id="1674576258">
              <w:marLeft w:val="0"/>
              <w:marRight w:val="0"/>
              <w:marTop w:val="0"/>
              <w:marBottom w:val="0"/>
              <w:divBdr>
                <w:top w:val="none" w:sz="0" w:space="0" w:color="auto"/>
                <w:left w:val="none" w:sz="0" w:space="0" w:color="auto"/>
                <w:bottom w:val="none" w:sz="0" w:space="0" w:color="auto"/>
                <w:right w:val="none" w:sz="0" w:space="0" w:color="auto"/>
              </w:divBdr>
            </w:div>
            <w:div w:id="1432316611">
              <w:marLeft w:val="0"/>
              <w:marRight w:val="0"/>
              <w:marTop w:val="0"/>
              <w:marBottom w:val="0"/>
              <w:divBdr>
                <w:top w:val="none" w:sz="0" w:space="0" w:color="auto"/>
                <w:left w:val="none" w:sz="0" w:space="0" w:color="auto"/>
                <w:bottom w:val="none" w:sz="0" w:space="0" w:color="auto"/>
                <w:right w:val="none" w:sz="0" w:space="0" w:color="auto"/>
              </w:divBdr>
            </w:div>
          </w:divsChild>
        </w:div>
        <w:div w:id="1426998473">
          <w:marLeft w:val="0"/>
          <w:marRight w:val="0"/>
          <w:marTop w:val="0"/>
          <w:marBottom w:val="0"/>
          <w:divBdr>
            <w:top w:val="none" w:sz="0" w:space="0" w:color="auto"/>
            <w:left w:val="none" w:sz="0" w:space="0" w:color="auto"/>
            <w:bottom w:val="none" w:sz="0" w:space="0" w:color="auto"/>
            <w:right w:val="none" w:sz="0" w:space="0" w:color="auto"/>
          </w:divBdr>
        </w:div>
        <w:div w:id="2122525490">
          <w:marLeft w:val="0"/>
          <w:marRight w:val="0"/>
          <w:marTop w:val="0"/>
          <w:marBottom w:val="0"/>
          <w:divBdr>
            <w:top w:val="none" w:sz="0" w:space="0" w:color="auto"/>
            <w:left w:val="none" w:sz="0" w:space="0" w:color="auto"/>
            <w:bottom w:val="none" w:sz="0" w:space="0" w:color="auto"/>
            <w:right w:val="none" w:sz="0" w:space="0" w:color="auto"/>
          </w:divBdr>
        </w:div>
        <w:div w:id="990715012">
          <w:marLeft w:val="0"/>
          <w:marRight w:val="0"/>
          <w:marTop w:val="0"/>
          <w:marBottom w:val="0"/>
          <w:divBdr>
            <w:top w:val="none" w:sz="0" w:space="0" w:color="auto"/>
            <w:left w:val="none" w:sz="0" w:space="0" w:color="auto"/>
            <w:bottom w:val="none" w:sz="0" w:space="0" w:color="auto"/>
            <w:right w:val="none" w:sz="0" w:space="0" w:color="auto"/>
          </w:divBdr>
        </w:div>
        <w:div w:id="2100188">
          <w:marLeft w:val="0"/>
          <w:marRight w:val="0"/>
          <w:marTop w:val="0"/>
          <w:marBottom w:val="0"/>
          <w:divBdr>
            <w:top w:val="none" w:sz="0" w:space="0" w:color="auto"/>
            <w:left w:val="none" w:sz="0" w:space="0" w:color="auto"/>
            <w:bottom w:val="none" w:sz="0" w:space="0" w:color="auto"/>
            <w:right w:val="none" w:sz="0" w:space="0" w:color="auto"/>
          </w:divBdr>
        </w:div>
        <w:div w:id="2131124545">
          <w:marLeft w:val="0"/>
          <w:marRight w:val="0"/>
          <w:marTop w:val="0"/>
          <w:marBottom w:val="0"/>
          <w:divBdr>
            <w:top w:val="none" w:sz="0" w:space="0" w:color="auto"/>
            <w:left w:val="none" w:sz="0" w:space="0" w:color="auto"/>
            <w:bottom w:val="none" w:sz="0" w:space="0" w:color="auto"/>
            <w:right w:val="none" w:sz="0" w:space="0" w:color="auto"/>
          </w:divBdr>
        </w:div>
        <w:div w:id="831144288">
          <w:marLeft w:val="0"/>
          <w:marRight w:val="0"/>
          <w:marTop w:val="0"/>
          <w:marBottom w:val="0"/>
          <w:divBdr>
            <w:top w:val="none" w:sz="0" w:space="0" w:color="auto"/>
            <w:left w:val="none" w:sz="0" w:space="0" w:color="auto"/>
            <w:bottom w:val="none" w:sz="0" w:space="0" w:color="auto"/>
            <w:right w:val="none" w:sz="0" w:space="0" w:color="auto"/>
          </w:divBdr>
        </w:div>
        <w:div w:id="674110147">
          <w:marLeft w:val="0"/>
          <w:marRight w:val="0"/>
          <w:marTop w:val="0"/>
          <w:marBottom w:val="0"/>
          <w:divBdr>
            <w:top w:val="none" w:sz="0" w:space="0" w:color="auto"/>
            <w:left w:val="none" w:sz="0" w:space="0" w:color="auto"/>
            <w:bottom w:val="none" w:sz="0" w:space="0" w:color="auto"/>
            <w:right w:val="none" w:sz="0" w:space="0" w:color="auto"/>
          </w:divBdr>
          <w:divsChild>
            <w:div w:id="430516338">
              <w:marLeft w:val="0"/>
              <w:marRight w:val="0"/>
              <w:marTop w:val="0"/>
              <w:marBottom w:val="0"/>
              <w:divBdr>
                <w:top w:val="none" w:sz="0" w:space="0" w:color="auto"/>
                <w:left w:val="none" w:sz="0" w:space="0" w:color="auto"/>
                <w:bottom w:val="none" w:sz="0" w:space="0" w:color="auto"/>
                <w:right w:val="none" w:sz="0" w:space="0" w:color="auto"/>
              </w:divBdr>
            </w:div>
            <w:div w:id="896278107">
              <w:marLeft w:val="0"/>
              <w:marRight w:val="0"/>
              <w:marTop w:val="0"/>
              <w:marBottom w:val="0"/>
              <w:divBdr>
                <w:top w:val="none" w:sz="0" w:space="0" w:color="auto"/>
                <w:left w:val="none" w:sz="0" w:space="0" w:color="auto"/>
                <w:bottom w:val="none" w:sz="0" w:space="0" w:color="auto"/>
                <w:right w:val="none" w:sz="0" w:space="0" w:color="auto"/>
              </w:divBdr>
            </w:div>
            <w:div w:id="480465307">
              <w:marLeft w:val="0"/>
              <w:marRight w:val="0"/>
              <w:marTop w:val="0"/>
              <w:marBottom w:val="0"/>
              <w:divBdr>
                <w:top w:val="none" w:sz="0" w:space="0" w:color="auto"/>
                <w:left w:val="none" w:sz="0" w:space="0" w:color="auto"/>
                <w:bottom w:val="none" w:sz="0" w:space="0" w:color="auto"/>
                <w:right w:val="none" w:sz="0" w:space="0" w:color="auto"/>
              </w:divBdr>
            </w:div>
            <w:div w:id="1352605993">
              <w:marLeft w:val="0"/>
              <w:marRight w:val="0"/>
              <w:marTop w:val="0"/>
              <w:marBottom w:val="0"/>
              <w:divBdr>
                <w:top w:val="none" w:sz="0" w:space="0" w:color="auto"/>
                <w:left w:val="none" w:sz="0" w:space="0" w:color="auto"/>
                <w:bottom w:val="none" w:sz="0" w:space="0" w:color="auto"/>
                <w:right w:val="none" w:sz="0" w:space="0" w:color="auto"/>
              </w:divBdr>
            </w:div>
          </w:divsChild>
        </w:div>
        <w:div w:id="1107654704">
          <w:marLeft w:val="0"/>
          <w:marRight w:val="0"/>
          <w:marTop w:val="0"/>
          <w:marBottom w:val="0"/>
          <w:divBdr>
            <w:top w:val="none" w:sz="0" w:space="0" w:color="auto"/>
            <w:left w:val="none" w:sz="0" w:space="0" w:color="auto"/>
            <w:bottom w:val="none" w:sz="0" w:space="0" w:color="auto"/>
            <w:right w:val="none" w:sz="0" w:space="0" w:color="auto"/>
          </w:divBdr>
        </w:div>
        <w:div w:id="1676301686">
          <w:marLeft w:val="0"/>
          <w:marRight w:val="0"/>
          <w:marTop w:val="0"/>
          <w:marBottom w:val="0"/>
          <w:divBdr>
            <w:top w:val="none" w:sz="0" w:space="0" w:color="auto"/>
            <w:left w:val="none" w:sz="0" w:space="0" w:color="auto"/>
            <w:bottom w:val="none" w:sz="0" w:space="0" w:color="auto"/>
            <w:right w:val="none" w:sz="0" w:space="0" w:color="auto"/>
          </w:divBdr>
        </w:div>
        <w:div w:id="923882507">
          <w:marLeft w:val="0"/>
          <w:marRight w:val="0"/>
          <w:marTop w:val="0"/>
          <w:marBottom w:val="0"/>
          <w:divBdr>
            <w:top w:val="none" w:sz="0" w:space="0" w:color="auto"/>
            <w:left w:val="none" w:sz="0" w:space="0" w:color="auto"/>
            <w:bottom w:val="none" w:sz="0" w:space="0" w:color="auto"/>
            <w:right w:val="none" w:sz="0" w:space="0" w:color="auto"/>
          </w:divBdr>
        </w:div>
        <w:div w:id="1094782767">
          <w:marLeft w:val="0"/>
          <w:marRight w:val="0"/>
          <w:marTop w:val="0"/>
          <w:marBottom w:val="0"/>
          <w:divBdr>
            <w:top w:val="none" w:sz="0" w:space="0" w:color="auto"/>
            <w:left w:val="none" w:sz="0" w:space="0" w:color="auto"/>
            <w:bottom w:val="none" w:sz="0" w:space="0" w:color="auto"/>
            <w:right w:val="none" w:sz="0" w:space="0" w:color="auto"/>
          </w:divBdr>
        </w:div>
        <w:div w:id="119809969">
          <w:marLeft w:val="0"/>
          <w:marRight w:val="0"/>
          <w:marTop w:val="0"/>
          <w:marBottom w:val="0"/>
          <w:divBdr>
            <w:top w:val="none" w:sz="0" w:space="0" w:color="auto"/>
            <w:left w:val="none" w:sz="0" w:space="0" w:color="auto"/>
            <w:bottom w:val="none" w:sz="0" w:space="0" w:color="auto"/>
            <w:right w:val="none" w:sz="0" w:space="0" w:color="auto"/>
          </w:divBdr>
        </w:div>
        <w:div w:id="1078401245">
          <w:marLeft w:val="0"/>
          <w:marRight w:val="0"/>
          <w:marTop w:val="0"/>
          <w:marBottom w:val="0"/>
          <w:divBdr>
            <w:top w:val="none" w:sz="0" w:space="0" w:color="auto"/>
            <w:left w:val="none" w:sz="0" w:space="0" w:color="auto"/>
            <w:bottom w:val="none" w:sz="0" w:space="0" w:color="auto"/>
            <w:right w:val="none" w:sz="0" w:space="0" w:color="auto"/>
          </w:divBdr>
        </w:div>
        <w:div w:id="1977832066">
          <w:marLeft w:val="0"/>
          <w:marRight w:val="0"/>
          <w:marTop w:val="0"/>
          <w:marBottom w:val="0"/>
          <w:divBdr>
            <w:top w:val="none" w:sz="0" w:space="0" w:color="auto"/>
            <w:left w:val="none" w:sz="0" w:space="0" w:color="auto"/>
            <w:bottom w:val="none" w:sz="0" w:space="0" w:color="auto"/>
            <w:right w:val="none" w:sz="0" w:space="0" w:color="auto"/>
          </w:divBdr>
        </w:div>
        <w:div w:id="1585720242">
          <w:marLeft w:val="0"/>
          <w:marRight w:val="0"/>
          <w:marTop w:val="0"/>
          <w:marBottom w:val="0"/>
          <w:divBdr>
            <w:top w:val="none" w:sz="0" w:space="0" w:color="auto"/>
            <w:left w:val="none" w:sz="0" w:space="0" w:color="auto"/>
            <w:bottom w:val="none" w:sz="0" w:space="0" w:color="auto"/>
            <w:right w:val="none" w:sz="0" w:space="0" w:color="auto"/>
          </w:divBdr>
        </w:div>
        <w:div w:id="1385955905">
          <w:marLeft w:val="0"/>
          <w:marRight w:val="0"/>
          <w:marTop w:val="0"/>
          <w:marBottom w:val="0"/>
          <w:divBdr>
            <w:top w:val="none" w:sz="0" w:space="0" w:color="auto"/>
            <w:left w:val="none" w:sz="0" w:space="0" w:color="auto"/>
            <w:bottom w:val="none" w:sz="0" w:space="0" w:color="auto"/>
            <w:right w:val="none" w:sz="0" w:space="0" w:color="auto"/>
          </w:divBdr>
        </w:div>
        <w:div w:id="2034183024">
          <w:marLeft w:val="0"/>
          <w:marRight w:val="0"/>
          <w:marTop w:val="0"/>
          <w:marBottom w:val="0"/>
          <w:divBdr>
            <w:top w:val="none" w:sz="0" w:space="0" w:color="auto"/>
            <w:left w:val="none" w:sz="0" w:space="0" w:color="auto"/>
            <w:bottom w:val="none" w:sz="0" w:space="0" w:color="auto"/>
            <w:right w:val="none" w:sz="0" w:space="0" w:color="auto"/>
          </w:divBdr>
        </w:div>
        <w:div w:id="208301870">
          <w:marLeft w:val="0"/>
          <w:marRight w:val="0"/>
          <w:marTop w:val="0"/>
          <w:marBottom w:val="0"/>
          <w:divBdr>
            <w:top w:val="none" w:sz="0" w:space="0" w:color="auto"/>
            <w:left w:val="none" w:sz="0" w:space="0" w:color="auto"/>
            <w:bottom w:val="none" w:sz="0" w:space="0" w:color="auto"/>
            <w:right w:val="none" w:sz="0" w:space="0" w:color="auto"/>
          </w:divBdr>
        </w:div>
        <w:div w:id="1452631066">
          <w:marLeft w:val="0"/>
          <w:marRight w:val="0"/>
          <w:marTop w:val="0"/>
          <w:marBottom w:val="0"/>
          <w:divBdr>
            <w:top w:val="none" w:sz="0" w:space="0" w:color="auto"/>
            <w:left w:val="none" w:sz="0" w:space="0" w:color="auto"/>
            <w:bottom w:val="none" w:sz="0" w:space="0" w:color="auto"/>
            <w:right w:val="none" w:sz="0" w:space="0" w:color="auto"/>
          </w:divBdr>
        </w:div>
        <w:div w:id="1815752816">
          <w:marLeft w:val="0"/>
          <w:marRight w:val="0"/>
          <w:marTop w:val="0"/>
          <w:marBottom w:val="0"/>
          <w:divBdr>
            <w:top w:val="none" w:sz="0" w:space="0" w:color="auto"/>
            <w:left w:val="none" w:sz="0" w:space="0" w:color="auto"/>
            <w:bottom w:val="none" w:sz="0" w:space="0" w:color="auto"/>
            <w:right w:val="none" w:sz="0" w:space="0" w:color="auto"/>
          </w:divBdr>
        </w:div>
        <w:div w:id="1406417738">
          <w:marLeft w:val="0"/>
          <w:marRight w:val="0"/>
          <w:marTop w:val="0"/>
          <w:marBottom w:val="0"/>
          <w:divBdr>
            <w:top w:val="none" w:sz="0" w:space="0" w:color="auto"/>
            <w:left w:val="none" w:sz="0" w:space="0" w:color="auto"/>
            <w:bottom w:val="none" w:sz="0" w:space="0" w:color="auto"/>
            <w:right w:val="none" w:sz="0" w:space="0" w:color="auto"/>
          </w:divBdr>
        </w:div>
        <w:div w:id="433717415">
          <w:marLeft w:val="0"/>
          <w:marRight w:val="0"/>
          <w:marTop w:val="0"/>
          <w:marBottom w:val="0"/>
          <w:divBdr>
            <w:top w:val="none" w:sz="0" w:space="0" w:color="auto"/>
            <w:left w:val="none" w:sz="0" w:space="0" w:color="auto"/>
            <w:bottom w:val="none" w:sz="0" w:space="0" w:color="auto"/>
            <w:right w:val="none" w:sz="0" w:space="0" w:color="auto"/>
          </w:divBdr>
        </w:div>
        <w:div w:id="24794560">
          <w:marLeft w:val="0"/>
          <w:marRight w:val="0"/>
          <w:marTop w:val="0"/>
          <w:marBottom w:val="0"/>
          <w:divBdr>
            <w:top w:val="none" w:sz="0" w:space="0" w:color="auto"/>
            <w:left w:val="none" w:sz="0" w:space="0" w:color="auto"/>
            <w:bottom w:val="none" w:sz="0" w:space="0" w:color="auto"/>
            <w:right w:val="none" w:sz="0" w:space="0" w:color="auto"/>
          </w:divBdr>
        </w:div>
        <w:div w:id="953560473">
          <w:marLeft w:val="0"/>
          <w:marRight w:val="0"/>
          <w:marTop w:val="0"/>
          <w:marBottom w:val="0"/>
          <w:divBdr>
            <w:top w:val="none" w:sz="0" w:space="0" w:color="auto"/>
            <w:left w:val="none" w:sz="0" w:space="0" w:color="auto"/>
            <w:bottom w:val="none" w:sz="0" w:space="0" w:color="auto"/>
            <w:right w:val="none" w:sz="0" w:space="0" w:color="auto"/>
          </w:divBdr>
        </w:div>
        <w:div w:id="1418557455">
          <w:marLeft w:val="0"/>
          <w:marRight w:val="0"/>
          <w:marTop w:val="0"/>
          <w:marBottom w:val="0"/>
          <w:divBdr>
            <w:top w:val="none" w:sz="0" w:space="0" w:color="auto"/>
            <w:left w:val="none" w:sz="0" w:space="0" w:color="auto"/>
            <w:bottom w:val="none" w:sz="0" w:space="0" w:color="auto"/>
            <w:right w:val="none" w:sz="0" w:space="0" w:color="auto"/>
          </w:divBdr>
        </w:div>
        <w:div w:id="1976521255">
          <w:marLeft w:val="0"/>
          <w:marRight w:val="0"/>
          <w:marTop w:val="0"/>
          <w:marBottom w:val="0"/>
          <w:divBdr>
            <w:top w:val="none" w:sz="0" w:space="0" w:color="auto"/>
            <w:left w:val="none" w:sz="0" w:space="0" w:color="auto"/>
            <w:bottom w:val="none" w:sz="0" w:space="0" w:color="auto"/>
            <w:right w:val="none" w:sz="0" w:space="0" w:color="auto"/>
          </w:divBdr>
        </w:div>
        <w:div w:id="943222403">
          <w:marLeft w:val="0"/>
          <w:marRight w:val="0"/>
          <w:marTop w:val="0"/>
          <w:marBottom w:val="0"/>
          <w:divBdr>
            <w:top w:val="none" w:sz="0" w:space="0" w:color="auto"/>
            <w:left w:val="none" w:sz="0" w:space="0" w:color="auto"/>
            <w:bottom w:val="none" w:sz="0" w:space="0" w:color="auto"/>
            <w:right w:val="none" w:sz="0" w:space="0" w:color="auto"/>
          </w:divBdr>
        </w:div>
        <w:div w:id="1394504758">
          <w:marLeft w:val="0"/>
          <w:marRight w:val="0"/>
          <w:marTop w:val="0"/>
          <w:marBottom w:val="0"/>
          <w:divBdr>
            <w:top w:val="none" w:sz="0" w:space="0" w:color="auto"/>
            <w:left w:val="none" w:sz="0" w:space="0" w:color="auto"/>
            <w:bottom w:val="none" w:sz="0" w:space="0" w:color="auto"/>
            <w:right w:val="none" w:sz="0" w:space="0" w:color="auto"/>
          </w:divBdr>
        </w:div>
        <w:div w:id="1538814607">
          <w:marLeft w:val="0"/>
          <w:marRight w:val="0"/>
          <w:marTop w:val="0"/>
          <w:marBottom w:val="0"/>
          <w:divBdr>
            <w:top w:val="none" w:sz="0" w:space="0" w:color="auto"/>
            <w:left w:val="none" w:sz="0" w:space="0" w:color="auto"/>
            <w:bottom w:val="none" w:sz="0" w:space="0" w:color="auto"/>
            <w:right w:val="none" w:sz="0" w:space="0" w:color="auto"/>
          </w:divBdr>
        </w:div>
        <w:div w:id="14576096">
          <w:marLeft w:val="0"/>
          <w:marRight w:val="0"/>
          <w:marTop w:val="0"/>
          <w:marBottom w:val="0"/>
          <w:divBdr>
            <w:top w:val="none" w:sz="0" w:space="0" w:color="auto"/>
            <w:left w:val="none" w:sz="0" w:space="0" w:color="auto"/>
            <w:bottom w:val="none" w:sz="0" w:space="0" w:color="auto"/>
            <w:right w:val="none" w:sz="0" w:space="0" w:color="auto"/>
          </w:divBdr>
        </w:div>
        <w:div w:id="1686052600">
          <w:marLeft w:val="0"/>
          <w:marRight w:val="0"/>
          <w:marTop w:val="0"/>
          <w:marBottom w:val="0"/>
          <w:divBdr>
            <w:top w:val="none" w:sz="0" w:space="0" w:color="auto"/>
            <w:left w:val="none" w:sz="0" w:space="0" w:color="auto"/>
            <w:bottom w:val="none" w:sz="0" w:space="0" w:color="auto"/>
            <w:right w:val="none" w:sz="0" w:space="0" w:color="auto"/>
          </w:divBdr>
        </w:div>
        <w:div w:id="520318415">
          <w:marLeft w:val="0"/>
          <w:marRight w:val="0"/>
          <w:marTop w:val="0"/>
          <w:marBottom w:val="0"/>
          <w:divBdr>
            <w:top w:val="none" w:sz="0" w:space="0" w:color="auto"/>
            <w:left w:val="none" w:sz="0" w:space="0" w:color="auto"/>
            <w:bottom w:val="none" w:sz="0" w:space="0" w:color="auto"/>
            <w:right w:val="none" w:sz="0" w:space="0" w:color="auto"/>
          </w:divBdr>
        </w:div>
      </w:divsChild>
    </w:div>
    <w:div w:id="1413166138">
      <w:bodyDiv w:val="1"/>
      <w:marLeft w:val="0"/>
      <w:marRight w:val="0"/>
      <w:marTop w:val="0"/>
      <w:marBottom w:val="0"/>
      <w:divBdr>
        <w:top w:val="none" w:sz="0" w:space="0" w:color="auto"/>
        <w:left w:val="none" w:sz="0" w:space="0" w:color="auto"/>
        <w:bottom w:val="none" w:sz="0" w:space="0" w:color="auto"/>
        <w:right w:val="none" w:sz="0" w:space="0" w:color="auto"/>
      </w:divBdr>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sChild>
        <w:div w:id="72988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315060">
              <w:marLeft w:val="0"/>
              <w:marRight w:val="0"/>
              <w:marTop w:val="0"/>
              <w:marBottom w:val="0"/>
              <w:divBdr>
                <w:top w:val="none" w:sz="0" w:space="0" w:color="auto"/>
                <w:left w:val="none" w:sz="0" w:space="0" w:color="auto"/>
                <w:bottom w:val="none" w:sz="0" w:space="0" w:color="auto"/>
                <w:right w:val="none" w:sz="0" w:space="0" w:color="auto"/>
              </w:divBdr>
              <w:divsChild>
                <w:div w:id="398671597">
                  <w:marLeft w:val="0"/>
                  <w:marRight w:val="0"/>
                  <w:marTop w:val="0"/>
                  <w:marBottom w:val="0"/>
                  <w:divBdr>
                    <w:top w:val="none" w:sz="0" w:space="0" w:color="auto"/>
                    <w:left w:val="none" w:sz="0" w:space="0" w:color="auto"/>
                    <w:bottom w:val="none" w:sz="0" w:space="0" w:color="auto"/>
                    <w:right w:val="none" w:sz="0" w:space="0" w:color="auto"/>
                  </w:divBdr>
                  <w:divsChild>
                    <w:div w:id="1568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1771583879">
      <w:bodyDiv w:val="1"/>
      <w:marLeft w:val="0"/>
      <w:marRight w:val="0"/>
      <w:marTop w:val="0"/>
      <w:marBottom w:val="0"/>
      <w:divBdr>
        <w:top w:val="none" w:sz="0" w:space="0" w:color="auto"/>
        <w:left w:val="none" w:sz="0" w:space="0" w:color="auto"/>
        <w:bottom w:val="none" w:sz="0" w:space="0" w:color="auto"/>
        <w:right w:val="none" w:sz="0" w:space="0" w:color="auto"/>
      </w:divBdr>
      <w:divsChild>
        <w:div w:id="135611431">
          <w:marLeft w:val="0"/>
          <w:marRight w:val="0"/>
          <w:marTop w:val="0"/>
          <w:marBottom w:val="0"/>
          <w:divBdr>
            <w:top w:val="none" w:sz="0" w:space="0" w:color="auto"/>
            <w:left w:val="none" w:sz="0" w:space="0" w:color="auto"/>
            <w:bottom w:val="none" w:sz="0" w:space="0" w:color="auto"/>
            <w:right w:val="none" w:sz="0" w:space="0" w:color="auto"/>
          </w:divBdr>
        </w:div>
        <w:div w:id="369036807">
          <w:marLeft w:val="0"/>
          <w:marRight w:val="0"/>
          <w:marTop w:val="0"/>
          <w:marBottom w:val="0"/>
          <w:divBdr>
            <w:top w:val="none" w:sz="0" w:space="0" w:color="auto"/>
            <w:left w:val="none" w:sz="0" w:space="0" w:color="auto"/>
            <w:bottom w:val="none" w:sz="0" w:space="0" w:color="auto"/>
            <w:right w:val="none" w:sz="0" w:space="0" w:color="auto"/>
          </w:divBdr>
        </w:div>
        <w:div w:id="500005705">
          <w:marLeft w:val="0"/>
          <w:marRight w:val="0"/>
          <w:marTop w:val="0"/>
          <w:marBottom w:val="0"/>
          <w:divBdr>
            <w:top w:val="none" w:sz="0" w:space="0" w:color="auto"/>
            <w:left w:val="none" w:sz="0" w:space="0" w:color="auto"/>
            <w:bottom w:val="none" w:sz="0" w:space="0" w:color="auto"/>
            <w:right w:val="none" w:sz="0" w:space="0" w:color="auto"/>
          </w:divBdr>
        </w:div>
        <w:div w:id="1452239144">
          <w:marLeft w:val="0"/>
          <w:marRight w:val="0"/>
          <w:marTop w:val="0"/>
          <w:marBottom w:val="0"/>
          <w:divBdr>
            <w:top w:val="none" w:sz="0" w:space="0" w:color="auto"/>
            <w:left w:val="none" w:sz="0" w:space="0" w:color="auto"/>
            <w:bottom w:val="none" w:sz="0" w:space="0" w:color="auto"/>
            <w:right w:val="none" w:sz="0" w:space="0" w:color="auto"/>
          </w:divBdr>
        </w:div>
        <w:div w:id="1496989755">
          <w:marLeft w:val="0"/>
          <w:marRight w:val="0"/>
          <w:marTop w:val="0"/>
          <w:marBottom w:val="0"/>
          <w:divBdr>
            <w:top w:val="none" w:sz="0" w:space="0" w:color="auto"/>
            <w:left w:val="none" w:sz="0" w:space="0" w:color="auto"/>
            <w:bottom w:val="none" w:sz="0" w:space="0" w:color="auto"/>
            <w:right w:val="none" w:sz="0" w:space="0" w:color="auto"/>
          </w:divBdr>
        </w:div>
        <w:div w:id="1055550133">
          <w:marLeft w:val="0"/>
          <w:marRight w:val="0"/>
          <w:marTop w:val="0"/>
          <w:marBottom w:val="0"/>
          <w:divBdr>
            <w:top w:val="none" w:sz="0" w:space="0" w:color="auto"/>
            <w:left w:val="none" w:sz="0" w:space="0" w:color="auto"/>
            <w:bottom w:val="none" w:sz="0" w:space="0" w:color="auto"/>
            <w:right w:val="none" w:sz="0" w:space="0" w:color="auto"/>
          </w:divBdr>
        </w:div>
        <w:div w:id="1549142367">
          <w:marLeft w:val="0"/>
          <w:marRight w:val="0"/>
          <w:marTop w:val="0"/>
          <w:marBottom w:val="0"/>
          <w:divBdr>
            <w:top w:val="none" w:sz="0" w:space="0" w:color="auto"/>
            <w:left w:val="none" w:sz="0" w:space="0" w:color="auto"/>
            <w:bottom w:val="none" w:sz="0" w:space="0" w:color="auto"/>
            <w:right w:val="none" w:sz="0" w:space="0" w:color="auto"/>
          </w:divBdr>
        </w:div>
        <w:div w:id="225267960">
          <w:marLeft w:val="0"/>
          <w:marRight w:val="0"/>
          <w:marTop w:val="0"/>
          <w:marBottom w:val="0"/>
          <w:divBdr>
            <w:top w:val="none" w:sz="0" w:space="0" w:color="auto"/>
            <w:left w:val="none" w:sz="0" w:space="0" w:color="auto"/>
            <w:bottom w:val="none" w:sz="0" w:space="0" w:color="auto"/>
            <w:right w:val="none" w:sz="0" w:space="0" w:color="auto"/>
          </w:divBdr>
        </w:div>
        <w:div w:id="1718433510">
          <w:marLeft w:val="0"/>
          <w:marRight w:val="0"/>
          <w:marTop w:val="0"/>
          <w:marBottom w:val="0"/>
          <w:divBdr>
            <w:top w:val="none" w:sz="0" w:space="0" w:color="auto"/>
            <w:left w:val="none" w:sz="0" w:space="0" w:color="auto"/>
            <w:bottom w:val="none" w:sz="0" w:space="0" w:color="auto"/>
            <w:right w:val="none" w:sz="0" w:space="0" w:color="auto"/>
          </w:divBdr>
        </w:div>
        <w:div w:id="1075319742">
          <w:marLeft w:val="0"/>
          <w:marRight w:val="0"/>
          <w:marTop w:val="0"/>
          <w:marBottom w:val="0"/>
          <w:divBdr>
            <w:top w:val="none" w:sz="0" w:space="0" w:color="auto"/>
            <w:left w:val="none" w:sz="0" w:space="0" w:color="auto"/>
            <w:bottom w:val="none" w:sz="0" w:space="0" w:color="auto"/>
            <w:right w:val="none" w:sz="0" w:space="0" w:color="auto"/>
          </w:divBdr>
        </w:div>
        <w:div w:id="1728840208">
          <w:marLeft w:val="0"/>
          <w:marRight w:val="0"/>
          <w:marTop w:val="0"/>
          <w:marBottom w:val="0"/>
          <w:divBdr>
            <w:top w:val="none" w:sz="0" w:space="0" w:color="auto"/>
            <w:left w:val="none" w:sz="0" w:space="0" w:color="auto"/>
            <w:bottom w:val="none" w:sz="0" w:space="0" w:color="auto"/>
            <w:right w:val="none" w:sz="0" w:space="0" w:color="auto"/>
          </w:divBdr>
        </w:div>
        <w:div w:id="518979585">
          <w:marLeft w:val="0"/>
          <w:marRight w:val="0"/>
          <w:marTop w:val="0"/>
          <w:marBottom w:val="0"/>
          <w:divBdr>
            <w:top w:val="none" w:sz="0" w:space="0" w:color="auto"/>
            <w:left w:val="none" w:sz="0" w:space="0" w:color="auto"/>
            <w:bottom w:val="none" w:sz="0" w:space="0" w:color="auto"/>
            <w:right w:val="none" w:sz="0" w:space="0" w:color="auto"/>
          </w:divBdr>
        </w:div>
        <w:div w:id="955217396">
          <w:marLeft w:val="0"/>
          <w:marRight w:val="0"/>
          <w:marTop w:val="0"/>
          <w:marBottom w:val="0"/>
          <w:divBdr>
            <w:top w:val="none" w:sz="0" w:space="0" w:color="auto"/>
            <w:left w:val="none" w:sz="0" w:space="0" w:color="auto"/>
            <w:bottom w:val="none" w:sz="0" w:space="0" w:color="auto"/>
            <w:right w:val="none" w:sz="0" w:space="0" w:color="auto"/>
          </w:divBdr>
        </w:div>
        <w:div w:id="673992991">
          <w:marLeft w:val="0"/>
          <w:marRight w:val="0"/>
          <w:marTop w:val="0"/>
          <w:marBottom w:val="0"/>
          <w:divBdr>
            <w:top w:val="none" w:sz="0" w:space="0" w:color="auto"/>
            <w:left w:val="none" w:sz="0" w:space="0" w:color="auto"/>
            <w:bottom w:val="none" w:sz="0" w:space="0" w:color="auto"/>
            <w:right w:val="none" w:sz="0" w:space="0" w:color="auto"/>
          </w:divBdr>
          <w:divsChild>
            <w:div w:id="907812689">
              <w:marLeft w:val="0"/>
              <w:marRight w:val="0"/>
              <w:marTop w:val="0"/>
              <w:marBottom w:val="0"/>
              <w:divBdr>
                <w:top w:val="none" w:sz="0" w:space="0" w:color="auto"/>
                <w:left w:val="none" w:sz="0" w:space="0" w:color="auto"/>
                <w:bottom w:val="none" w:sz="0" w:space="0" w:color="auto"/>
                <w:right w:val="none" w:sz="0" w:space="0" w:color="auto"/>
              </w:divBdr>
            </w:div>
            <w:div w:id="1782652697">
              <w:marLeft w:val="0"/>
              <w:marRight w:val="0"/>
              <w:marTop w:val="0"/>
              <w:marBottom w:val="0"/>
              <w:divBdr>
                <w:top w:val="none" w:sz="0" w:space="0" w:color="auto"/>
                <w:left w:val="none" w:sz="0" w:space="0" w:color="auto"/>
                <w:bottom w:val="none" w:sz="0" w:space="0" w:color="auto"/>
                <w:right w:val="none" w:sz="0" w:space="0" w:color="auto"/>
              </w:divBdr>
            </w:div>
            <w:div w:id="618217354">
              <w:marLeft w:val="0"/>
              <w:marRight w:val="0"/>
              <w:marTop w:val="0"/>
              <w:marBottom w:val="0"/>
              <w:divBdr>
                <w:top w:val="none" w:sz="0" w:space="0" w:color="auto"/>
                <w:left w:val="none" w:sz="0" w:space="0" w:color="auto"/>
                <w:bottom w:val="none" w:sz="0" w:space="0" w:color="auto"/>
                <w:right w:val="none" w:sz="0" w:space="0" w:color="auto"/>
              </w:divBdr>
            </w:div>
            <w:div w:id="498497863">
              <w:marLeft w:val="0"/>
              <w:marRight w:val="0"/>
              <w:marTop w:val="0"/>
              <w:marBottom w:val="0"/>
              <w:divBdr>
                <w:top w:val="none" w:sz="0" w:space="0" w:color="auto"/>
                <w:left w:val="none" w:sz="0" w:space="0" w:color="auto"/>
                <w:bottom w:val="none" w:sz="0" w:space="0" w:color="auto"/>
                <w:right w:val="none" w:sz="0" w:space="0" w:color="auto"/>
              </w:divBdr>
            </w:div>
            <w:div w:id="1430081189">
              <w:marLeft w:val="0"/>
              <w:marRight w:val="0"/>
              <w:marTop w:val="0"/>
              <w:marBottom w:val="0"/>
              <w:divBdr>
                <w:top w:val="none" w:sz="0" w:space="0" w:color="auto"/>
                <w:left w:val="none" w:sz="0" w:space="0" w:color="auto"/>
                <w:bottom w:val="none" w:sz="0" w:space="0" w:color="auto"/>
                <w:right w:val="none" w:sz="0" w:space="0" w:color="auto"/>
              </w:divBdr>
            </w:div>
            <w:div w:id="634261233">
              <w:marLeft w:val="0"/>
              <w:marRight w:val="0"/>
              <w:marTop w:val="0"/>
              <w:marBottom w:val="0"/>
              <w:divBdr>
                <w:top w:val="none" w:sz="0" w:space="0" w:color="auto"/>
                <w:left w:val="none" w:sz="0" w:space="0" w:color="auto"/>
                <w:bottom w:val="none" w:sz="0" w:space="0" w:color="auto"/>
                <w:right w:val="none" w:sz="0" w:space="0" w:color="auto"/>
              </w:divBdr>
            </w:div>
            <w:div w:id="1149784622">
              <w:marLeft w:val="0"/>
              <w:marRight w:val="0"/>
              <w:marTop w:val="0"/>
              <w:marBottom w:val="0"/>
              <w:divBdr>
                <w:top w:val="none" w:sz="0" w:space="0" w:color="auto"/>
                <w:left w:val="none" w:sz="0" w:space="0" w:color="auto"/>
                <w:bottom w:val="none" w:sz="0" w:space="0" w:color="auto"/>
                <w:right w:val="none" w:sz="0" w:space="0" w:color="auto"/>
              </w:divBdr>
            </w:div>
            <w:div w:id="1293175497">
              <w:marLeft w:val="0"/>
              <w:marRight w:val="0"/>
              <w:marTop w:val="0"/>
              <w:marBottom w:val="0"/>
              <w:divBdr>
                <w:top w:val="none" w:sz="0" w:space="0" w:color="auto"/>
                <w:left w:val="none" w:sz="0" w:space="0" w:color="auto"/>
                <w:bottom w:val="none" w:sz="0" w:space="0" w:color="auto"/>
                <w:right w:val="none" w:sz="0" w:space="0" w:color="auto"/>
              </w:divBdr>
            </w:div>
            <w:div w:id="388697116">
              <w:marLeft w:val="0"/>
              <w:marRight w:val="0"/>
              <w:marTop w:val="0"/>
              <w:marBottom w:val="0"/>
              <w:divBdr>
                <w:top w:val="none" w:sz="0" w:space="0" w:color="auto"/>
                <w:left w:val="none" w:sz="0" w:space="0" w:color="auto"/>
                <w:bottom w:val="none" w:sz="0" w:space="0" w:color="auto"/>
                <w:right w:val="none" w:sz="0" w:space="0" w:color="auto"/>
              </w:divBdr>
            </w:div>
          </w:divsChild>
        </w:div>
        <w:div w:id="1105728923">
          <w:marLeft w:val="0"/>
          <w:marRight w:val="0"/>
          <w:marTop w:val="0"/>
          <w:marBottom w:val="0"/>
          <w:divBdr>
            <w:top w:val="none" w:sz="0" w:space="0" w:color="auto"/>
            <w:left w:val="none" w:sz="0" w:space="0" w:color="auto"/>
            <w:bottom w:val="none" w:sz="0" w:space="0" w:color="auto"/>
            <w:right w:val="none" w:sz="0" w:space="0" w:color="auto"/>
          </w:divBdr>
        </w:div>
        <w:div w:id="1601833706">
          <w:marLeft w:val="0"/>
          <w:marRight w:val="0"/>
          <w:marTop w:val="0"/>
          <w:marBottom w:val="0"/>
          <w:divBdr>
            <w:top w:val="none" w:sz="0" w:space="0" w:color="auto"/>
            <w:left w:val="none" w:sz="0" w:space="0" w:color="auto"/>
            <w:bottom w:val="none" w:sz="0" w:space="0" w:color="auto"/>
            <w:right w:val="none" w:sz="0" w:space="0" w:color="auto"/>
          </w:divBdr>
        </w:div>
        <w:div w:id="1293055342">
          <w:marLeft w:val="0"/>
          <w:marRight w:val="0"/>
          <w:marTop w:val="0"/>
          <w:marBottom w:val="0"/>
          <w:divBdr>
            <w:top w:val="none" w:sz="0" w:space="0" w:color="auto"/>
            <w:left w:val="none" w:sz="0" w:space="0" w:color="auto"/>
            <w:bottom w:val="none" w:sz="0" w:space="0" w:color="auto"/>
            <w:right w:val="none" w:sz="0" w:space="0" w:color="auto"/>
          </w:divBdr>
        </w:div>
        <w:div w:id="439691434">
          <w:marLeft w:val="0"/>
          <w:marRight w:val="0"/>
          <w:marTop w:val="0"/>
          <w:marBottom w:val="0"/>
          <w:divBdr>
            <w:top w:val="none" w:sz="0" w:space="0" w:color="auto"/>
            <w:left w:val="none" w:sz="0" w:space="0" w:color="auto"/>
            <w:bottom w:val="none" w:sz="0" w:space="0" w:color="auto"/>
            <w:right w:val="none" w:sz="0" w:space="0" w:color="auto"/>
          </w:divBdr>
        </w:div>
        <w:div w:id="47847112">
          <w:marLeft w:val="0"/>
          <w:marRight w:val="0"/>
          <w:marTop w:val="0"/>
          <w:marBottom w:val="0"/>
          <w:divBdr>
            <w:top w:val="none" w:sz="0" w:space="0" w:color="auto"/>
            <w:left w:val="none" w:sz="0" w:space="0" w:color="auto"/>
            <w:bottom w:val="none" w:sz="0" w:space="0" w:color="auto"/>
            <w:right w:val="none" w:sz="0" w:space="0" w:color="auto"/>
          </w:divBdr>
        </w:div>
        <w:div w:id="273174150">
          <w:marLeft w:val="0"/>
          <w:marRight w:val="0"/>
          <w:marTop w:val="0"/>
          <w:marBottom w:val="0"/>
          <w:divBdr>
            <w:top w:val="none" w:sz="0" w:space="0" w:color="auto"/>
            <w:left w:val="none" w:sz="0" w:space="0" w:color="auto"/>
            <w:bottom w:val="none" w:sz="0" w:space="0" w:color="auto"/>
            <w:right w:val="none" w:sz="0" w:space="0" w:color="auto"/>
          </w:divBdr>
        </w:div>
        <w:div w:id="1510409642">
          <w:marLeft w:val="0"/>
          <w:marRight w:val="0"/>
          <w:marTop w:val="0"/>
          <w:marBottom w:val="0"/>
          <w:divBdr>
            <w:top w:val="none" w:sz="0" w:space="0" w:color="auto"/>
            <w:left w:val="none" w:sz="0" w:space="0" w:color="auto"/>
            <w:bottom w:val="none" w:sz="0" w:space="0" w:color="auto"/>
            <w:right w:val="none" w:sz="0" w:space="0" w:color="auto"/>
          </w:divBdr>
          <w:divsChild>
            <w:div w:id="370956212">
              <w:marLeft w:val="0"/>
              <w:marRight w:val="0"/>
              <w:marTop w:val="0"/>
              <w:marBottom w:val="0"/>
              <w:divBdr>
                <w:top w:val="none" w:sz="0" w:space="0" w:color="auto"/>
                <w:left w:val="none" w:sz="0" w:space="0" w:color="auto"/>
                <w:bottom w:val="none" w:sz="0" w:space="0" w:color="auto"/>
                <w:right w:val="none" w:sz="0" w:space="0" w:color="auto"/>
              </w:divBdr>
            </w:div>
            <w:div w:id="604774317">
              <w:marLeft w:val="0"/>
              <w:marRight w:val="0"/>
              <w:marTop w:val="0"/>
              <w:marBottom w:val="0"/>
              <w:divBdr>
                <w:top w:val="none" w:sz="0" w:space="0" w:color="auto"/>
                <w:left w:val="none" w:sz="0" w:space="0" w:color="auto"/>
                <w:bottom w:val="none" w:sz="0" w:space="0" w:color="auto"/>
                <w:right w:val="none" w:sz="0" w:space="0" w:color="auto"/>
              </w:divBdr>
            </w:div>
            <w:div w:id="1391420743">
              <w:marLeft w:val="0"/>
              <w:marRight w:val="0"/>
              <w:marTop w:val="0"/>
              <w:marBottom w:val="0"/>
              <w:divBdr>
                <w:top w:val="none" w:sz="0" w:space="0" w:color="auto"/>
                <w:left w:val="none" w:sz="0" w:space="0" w:color="auto"/>
                <w:bottom w:val="none" w:sz="0" w:space="0" w:color="auto"/>
                <w:right w:val="none" w:sz="0" w:space="0" w:color="auto"/>
              </w:divBdr>
            </w:div>
            <w:div w:id="2106614249">
              <w:marLeft w:val="0"/>
              <w:marRight w:val="0"/>
              <w:marTop w:val="0"/>
              <w:marBottom w:val="0"/>
              <w:divBdr>
                <w:top w:val="none" w:sz="0" w:space="0" w:color="auto"/>
                <w:left w:val="none" w:sz="0" w:space="0" w:color="auto"/>
                <w:bottom w:val="none" w:sz="0" w:space="0" w:color="auto"/>
                <w:right w:val="none" w:sz="0" w:space="0" w:color="auto"/>
              </w:divBdr>
            </w:div>
          </w:divsChild>
        </w:div>
        <w:div w:id="1553617790">
          <w:marLeft w:val="0"/>
          <w:marRight w:val="0"/>
          <w:marTop w:val="0"/>
          <w:marBottom w:val="0"/>
          <w:divBdr>
            <w:top w:val="none" w:sz="0" w:space="0" w:color="auto"/>
            <w:left w:val="none" w:sz="0" w:space="0" w:color="auto"/>
            <w:bottom w:val="none" w:sz="0" w:space="0" w:color="auto"/>
            <w:right w:val="none" w:sz="0" w:space="0" w:color="auto"/>
          </w:divBdr>
        </w:div>
        <w:div w:id="917666694">
          <w:marLeft w:val="0"/>
          <w:marRight w:val="0"/>
          <w:marTop w:val="0"/>
          <w:marBottom w:val="0"/>
          <w:divBdr>
            <w:top w:val="none" w:sz="0" w:space="0" w:color="auto"/>
            <w:left w:val="none" w:sz="0" w:space="0" w:color="auto"/>
            <w:bottom w:val="none" w:sz="0" w:space="0" w:color="auto"/>
            <w:right w:val="none" w:sz="0" w:space="0" w:color="auto"/>
          </w:divBdr>
        </w:div>
        <w:div w:id="1813403889">
          <w:marLeft w:val="0"/>
          <w:marRight w:val="0"/>
          <w:marTop w:val="0"/>
          <w:marBottom w:val="0"/>
          <w:divBdr>
            <w:top w:val="none" w:sz="0" w:space="0" w:color="auto"/>
            <w:left w:val="none" w:sz="0" w:space="0" w:color="auto"/>
            <w:bottom w:val="none" w:sz="0" w:space="0" w:color="auto"/>
            <w:right w:val="none" w:sz="0" w:space="0" w:color="auto"/>
          </w:divBdr>
        </w:div>
        <w:div w:id="661085077">
          <w:marLeft w:val="0"/>
          <w:marRight w:val="0"/>
          <w:marTop w:val="0"/>
          <w:marBottom w:val="0"/>
          <w:divBdr>
            <w:top w:val="none" w:sz="0" w:space="0" w:color="auto"/>
            <w:left w:val="none" w:sz="0" w:space="0" w:color="auto"/>
            <w:bottom w:val="none" w:sz="0" w:space="0" w:color="auto"/>
            <w:right w:val="none" w:sz="0" w:space="0" w:color="auto"/>
          </w:divBdr>
        </w:div>
        <w:div w:id="205683305">
          <w:marLeft w:val="0"/>
          <w:marRight w:val="0"/>
          <w:marTop w:val="0"/>
          <w:marBottom w:val="0"/>
          <w:divBdr>
            <w:top w:val="none" w:sz="0" w:space="0" w:color="auto"/>
            <w:left w:val="none" w:sz="0" w:space="0" w:color="auto"/>
            <w:bottom w:val="none" w:sz="0" w:space="0" w:color="auto"/>
            <w:right w:val="none" w:sz="0" w:space="0" w:color="auto"/>
          </w:divBdr>
        </w:div>
        <w:div w:id="828712566">
          <w:marLeft w:val="0"/>
          <w:marRight w:val="0"/>
          <w:marTop w:val="0"/>
          <w:marBottom w:val="0"/>
          <w:divBdr>
            <w:top w:val="none" w:sz="0" w:space="0" w:color="auto"/>
            <w:left w:val="none" w:sz="0" w:space="0" w:color="auto"/>
            <w:bottom w:val="none" w:sz="0" w:space="0" w:color="auto"/>
            <w:right w:val="none" w:sz="0" w:space="0" w:color="auto"/>
          </w:divBdr>
        </w:div>
        <w:div w:id="241640803">
          <w:marLeft w:val="0"/>
          <w:marRight w:val="0"/>
          <w:marTop w:val="0"/>
          <w:marBottom w:val="0"/>
          <w:divBdr>
            <w:top w:val="none" w:sz="0" w:space="0" w:color="auto"/>
            <w:left w:val="none" w:sz="0" w:space="0" w:color="auto"/>
            <w:bottom w:val="none" w:sz="0" w:space="0" w:color="auto"/>
            <w:right w:val="none" w:sz="0" w:space="0" w:color="auto"/>
          </w:divBdr>
        </w:div>
        <w:div w:id="1831753078">
          <w:marLeft w:val="0"/>
          <w:marRight w:val="0"/>
          <w:marTop w:val="0"/>
          <w:marBottom w:val="0"/>
          <w:divBdr>
            <w:top w:val="none" w:sz="0" w:space="0" w:color="auto"/>
            <w:left w:val="none" w:sz="0" w:space="0" w:color="auto"/>
            <w:bottom w:val="none" w:sz="0" w:space="0" w:color="auto"/>
            <w:right w:val="none" w:sz="0" w:space="0" w:color="auto"/>
          </w:divBdr>
        </w:div>
        <w:div w:id="792358794">
          <w:marLeft w:val="0"/>
          <w:marRight w:val="0"/>
          <w:marTop w:val="0"/>
          <w:marBottom w:val="0"/>
          <w:divBdr>
            <w:top w:val="none" w:sz="0" w:space="0" w:color="auto"/>
            <w:left w:val="none" w:sz="0" w:space="0" w:color="auto"/>
            <w:bottom w:val="none" w:sz="0" w:space="0" w:color="auto"/>
            <w:right w:val="none" w:sz="0" w:space="0" w:color="auto"/>
          </w:divBdr>
        </w:div>
        <w:div w:id="1020667215">
          <w:marLeft w:val="0"/>
          <w:marRight w:val="0"/>
          <w:marTop w:val="0"/>
          <w:marBottom w:val="0"/>
          <w:divBdr>
            <w:top w:val="none" w:sz="0" w:space="0" w:color="auto"/>
            <w:left w:val="none" w:sz="0" w:space="0" w:color="auto"/>
            <w:bottom w:val="none" w:sz="0" w:space="0" w:color="auto"/>
            <w:right w:val="none" w:sz="0" w:space="0" w:color="auto"/>
          </w:divBdr>
        </w:div>
        <w:div w:id="1344937194">
          <w:marLeft w:val="0"/>
          <w:marRight w:val="0"/>
          <w:marTop w:val="0"/>
          <w:marBottom w:val="0"/>
          <w:divBdr>
            <w:top w:val="none" w:sz="0" w:space="0" w:color="auto"/>
            <w:left w:val="none" w:sz="0" w:space="0" w:color="auto"/>
            <w:bottom w:val="none" w:sz="0" w:space="0" w:color="auto"/>
            <w:right w:val="none" w:sz="0" w:space="0" w:color="auto"/>
          </w:divBdr>
        </w:div>
        <w:div w:id="1340111620">
          <w:marLeft w:val="0"/>
          <w:marRight w:val="0"/>
          <w:marTop w:val="0"/>
          <w:marBottom w:val="0"/>
          <w:divBdr>
            <w:top w:val="none" w:sz="0" w:space="0" w:color="auto"/>
            <w:left w:val="none" w:sz="0" w:space="0" w:color="auto"/>
            <w:bottom w:val="none" w:sz="0" w:space="0" w:color="auto"/>
            <w:right w:val="none" w:sz="0" w:space="0" w:color="auto"/>
          </w:divBdr>
        </w:div>
        <w:div w:id="2124181327">
          <w:marLeft w:val="0"/>
          <w:marRight w:val="0"/>
          <w:marTop w:val="0"/>
          <w:marBottom w:val="0"/>
          <w:divBdr>
            <w:top w:val="none" w:sz="0" w:space="0" w:color="auto"/>
            <w:left w:val="none" w:sz="0" w:space="0" w:color="auto"/>
            <w:bottom w:val="none" w:sz="0" w:space="0" w:color="auto"/>
            <w:right w:val="none" w:sz="0" w:space="0" w:color="auto"/>
          </w:divBdr>
        </w:div>
        <w:div w:id="1157264727">
          <w:marLeft w:val="0"/>
          <w:marRight w:val="0"/>
          <w:marTop w:val="0"/>
          <w:marBottom w:val="0"/>
          <w:divBdr>
            <w:top w:val="none" w:sz="0" w:space="0" w:color="auto"/>
            <w:left w:val="none" w:sz="0" w:space="0" w:color="auto"/>
            <w:bottom w:val="none" w:sz="0" w:space="0" w:color="auto"/>
            <w:right w:val="none" w:sz="0" w:space="0" w:color="auto"/>
          </w:divBdr>
        </w:div>
        <w:div w:id="1191452375">
          <w:marLeft w:val="0"/>
          <w:marRight w:val="0"/>
          <w:marTop w:val="0"/>
          <w:marBottom w:val="0"/>
          <w:divBdr>
            <w:top w:val="none" w:sz="0" w:space="0" w:color="auto"/>
            <w:left w:val="none" w:sz="0" w:space="0" w:color="auto"/>
            <w:bottom w:val="none" w:sz="0" w:space="0" w:color="auto"/>
            <w:right w:val="none" w:sz="0" w:space="0" w:color="auto"/>
          </w:divBdr>
        </w:div>
        <w:div w:id="848636767">
          <w:marLeft w:val="0"/>
          <w:marRight w:val="0"/>
          <w:marTop w:val="0"/>
          <w:marBottom w:val="0"/>
          <w:divBdr>
            <w:top w:val="none" w:sz="0" w:space="0" w:color="auto"/>
            <w:left w:val="none" w:sz="0" w:space="0" w:color="auto"/>
            <w:bottom w:val="none" w:sz="0" w:space="0" w:color="auto"/>
            <w:right w:val="none" w:sz="0" w:space="0" w:color="auto"/>
          </w:divBdr>
        </w:div>
        <w:div w:id="1840806087">
          <w:marLeft w:val="0"/>
          <w:marRight w:val="0"/>
          <w:marTop w:val="0"/>
          <w:marBottom w:val="0"/>
          <w:divBdr>
            <w:top w:val="none" w:sz="0" w:space="0" w:color="auto"/>
            <w:left w:val="none" w:sz="0" w:space="0" w:color="auto"/>
            <w:bottom w:val="none" w:sz="0" w:space="0" w:color="auto"/>
            <w:right w:val="none" w:sz="0" w:space="0" w:color="auto"/>
          </w:divBdr>
        </w:div>
        <w:div w:id="666832853">
          <w:marLeft w:val="0"/>
          <w:marRight w:val="0"/>
          <w:marTop w:val="0"/>
          <w:marBottom w:val="0"/>
          <w:divBdr>
            <w:top w:val="none" w:sz="0" w:space="0" w:color="auto"/>
            <w:left w:val="none" w:sz="0" w:space="0" w:color="auto"/>
            <w:bottom w:val="none" w:sz="0" w:space="0" w:color="auto"/>
            <w:right w:val="none" w:sz="0" w:space="0" w:color="auto"/>
          </w:divBdr>
        </w:div>
        <w:div w:id="1628586860">
          <w:marLeft w:val="0"/>
          <w:marRight w:val="0"/>
          <w:marTop w:val="0"/>
          <w:marBottom w:val="0"/>
          <w:divBdr>
            <w:top w:val="none" w:sz="0" w:space="0" w:color="auto"/>
            <w:left w:val="none" w:sz="0" w:space="0" w:color="auto"/>
            <w:bottom w:val="none" w:sz="0" w:space="0" w:color="auto"/>
            <w:right w:val="none" w:sz="0" w:space="0" w:color="auto"/>
          </w:divBdr>
        </w:div>
        <w:div w:id="550504526">
          <w:marLeft w:val="0"/>
          <w:marRight w:val="0"/>
          <w:marTop w:val="0"/>
          <w:marBottom w:val="0"/>
          <w:divBdr>
            <w:top w:val="none" w:sz="0" w:space="0" w:color="auto"/>
            <w:left w:val="none" w:sz="0" w:space="0" w:color="auto"/>
            <w:bottom w:val="none" w:sz="0" w:space="0" w:color="auto"/>
            <w:right w:val="none" w:sz="0" w:space="0" w:color="auto"/>
          </w:divBdr>
        </w:div>
        <w:div w:id="422918040">
          <w:marLeft w:val="0"/>
          <w:marRight w:val="0"/>
          <w:marTop w:val="0"/>
          <w:marBottom w:val="0"/>
          <w:divBdr>
            <w:top w:val="none" w:sz="0" w:space="0" w:color="auto"/>
            <w:left w:val="none" w:sz="0" w:space="0" w:color="auto"/>
            <w:bottom w:val="none" w:sz="0" w:space="0" w:color="auto"/>
            <w:right w:val="none" w:sz="0" w:space="0" w:color="auto"/>
          </w:divBdr>
        </w:div>
        <w:div w:id="1793598287">
          <w:marLeft w:val="0"/>
          <w:marRight w:val="0"/>
          <w:marTop w:val="0"/>
          <w:marBottom w:val="0"/>
          <w:divBdr>
            <w:top w:val="none" w:sz="0" w:space="0" w:color="auto"/>
            <w:left w:val="none" w:sz="0" w:space="0" w:color="auto"/>
            <w:bottom w:val="none" w:sz="0" w:space="0" w:color="auto"/>
            <w:right w:val="none" w:sz="0" w:space="0" w:color="auto"/>
          </w:divBdr>
        </w:div>
        <w:div w:id="728647314">
          <w:marLeft w:val="0"/>
          <w:marRight w:val="0"/>
          <w:marTop w:val="0"/>
          <w:marBottom w:val="0"/>
          <w:divBdr>
            <w:top w:val="none" w:sz="0" w:space="0" w:color="auto"/>
            <w:left w:val="none" w:sz="0" w:space="0" w:color="auto"/>
            <w:bottom w:val="none" w:sz="0" w:space="0" w:color="auto"/>
            <w:right w:val="none" w:sz="0" w:space="0" w:color="auto"/>
          </w:divBdr>
        </w:div>
        <w:div w:id="1995452449">
          <w:marLeft w:val="0"/>
          <w:marRight w:val="0"/>
          <w:marTop w:val="0"/>
          <w:marBottom w:val="0"/>
          <w:divBdr>
            <w:top w:val="none" w:sz="0" w:space="0" w:color="auto"/>
            <w:left w:val="none" w:sz="0" w:space="0" w:color="auto"/>
            <w:bottom w:val="none" w:sz="0" w:space="0" w:color="auto"/>
            <w:right w:val="none" w:sz="0" w:space="0" w:color="auto"/>
          </w:divBdr>
        </w:div>
        <w:div w:id="72437872">
          <w:marLeft w:val="0"/>
          <w:marRight w:val="0"/>
          <w:marTop w:val="0"/>
          <w:marBottom w:val="0"/>
          <w:divBdr>
            <w:top w:val="none" w:sz="0" w:space="0" w:color="auto"/>
            <w:left w:val="none" w:sz="0" w:space="0" w:color="auto"/>
            <w:bottom w:val="none" w:sz="0" w:space="0" w:color="auto"/>
            <w:right w:val="none" w:sz="0" w:space="0" w:color="auto"/>
          </w:divBdr>
        </w:div>
      </w:divsChild>
    </w:div>
    <w:div w:id="2049449588">
      <w:bodyDiv w:val="1"/>
      <w:marLeft w:val="0"/>
      <w:marRight w:val="0"/>
      <w:marTop w:val="0"/>
      <w:marBottom w:val="0"/>
      <w:divBdr>
        <w:top w:val="none" w:sz="0" w:space="0" w:color="auto"/>
        <w:left w:val="none" w:sz="0" w:space="0" w:color="auto"/>
        <w:bottom w:val="none" w:sz="0" w:space="0" w:color="auto"/>
        <w:right w:val="none" w:sz="0" w:space="0" w:color="auto"/>
      </w:divBdr>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14788089">
      <w:bodyDiv w:val="1"/>
      <w:marLeft w:val="0"/>
      <w:marRight w:val="0"/>
      <w:marTop w:val="0"/>
      <w:marBottom w:val="0"/>
      <w:divBdr>
        <w:top w:val="none" w:sz="0" w:space="0" w:color="auto"/>
        <w:left w:val="none" w:sz="0" w:space="0" w:color="auto"/>
        <w:bottom w:val="none" w:sz="0" w:space="0" w:color="auto"/>
        <w:right w:val="none" w:sz="0" w:space="0" w:color="auto"/>
      </w:divBdr>
      <w:divsChild>
        <w:div w:id="23652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15527753">
              <w:marLeft w:val="0"/>
              <w:marRight w:val="0"/>
              <w:marTop w:val="0"/>
              <w:marBottom w:val="0"/>
              <w:divBdr>
                <w:top w:val="none" w:sz="0" w:space="0" w:color="auto"/>
                <w:left w:val="none" w:sz="0" w:space="0" w:color="auto"/>
                <w:bottom w:val="none" w:sz="0" w:space="0" w:color="auto"/>
                <w:right w:val="none" w:sz="0" w:space="0" w:color="auto"/>
              </w:divBdr>
              <w:divsChild>
                <w:div w:id="1199272456">
                  <w:marLeft w:val="0"/>
                  <w:marRight w:val="0"/>
                  <w:marTop w:val="0"/>
                  <w:marBottom w:val="0"/>
                  <w:divBdr>
                    <w:top w:val="none" w:sz="0" w:space="0" w:color="auto"/>
                    <w:left w:val="none" w:sz="0" w:space="0" w:color="auto"/>
                    <w:bottom w:val="none" w:sz="0" w:space="0" w:color="auto"/>
                    <w:right w:val="none" w:sz="0" w:space="0" w:color="auto"/>
                  </w:divBdr>
                  <w:divsChild>
                    <w:div w:id="574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3237</Words>
  <Characters>19427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creator>Monika Dziecitkowska</dc:creator>
  <cp:lastModifiedBy>Tomasz Karamon</cp:lastModifiedBy>
  <cp:revision>39</cp:revision>
  <dcterms:created xsi:type="dcterms:W3CDTF">2024-11-28T14:47:00Z</dcterms:created>
  <dcterms:modified xsi:type="dcterms:W3CDTF">2025-05-19T08:28:00Z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