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0A3F" w14:textId="18EAB27D" w:rsidR="00866454" w:rsidRPr="00B455BC" w:rsidRDefault="00866454" w:rsidP="00B455BC">
      <w:pPr>
        <w:widowControl w:val="0"/>
        <w:spacing w:after="120"/>
        <w:rPr>
          <w:rFonts w:ascii="Calibri" w:hAnsi="Calibri" w:cs="Calibri"/>
          <w:b/>
          <w:sz w:val="22"/>
          <w:szCs w:val="22"/>
        </w:rPr>
      </w:pPr>
      <w:bookmarkStart w:id="0" w:name="_Hlk515978405"/>
      <w:bookmarkStart w:id="1" w:name="_Hlk526851293"/>
      <w:bookmarkStart w:id="2" w:name="_Hlk6323442"/>
      <w:r w:rsidRPr="00B455BC">
        <w:rPr>
          <w:rFonts w:ascii="Calibri" w:hAnsi="Calibri" w:cs="Calibri"/>
          <w:b/>
          <w:sz w:val="22"/>
          <w:szCs w:val="22"/>
        </w:rPr>
        <w:t>Postępowanie nr</w:t>
      </w:r>
      <w:bookmarkEnd w:id="0"/>
      <w:bookmarkEnd w:id="1"/>
      <w:bookmarkEnd w:id="2"/>
      <w:r w:rsidRPr="00B455BC">
        <w:rPr>
          <w:rFonts w:ascii="Calibri" w:hAnsi="Calibri" w:cs="Calibri"/>
          <w:b/>
          <w:sz w:val="22"/>
          <w:szCs w:val="22"/>
        </w:rPr>
        <w:t xml:space="preserve"> </w:t>
      </w:r>
      <w:bookmarkStart w:id="3" w:name="_Hlk198533530"/>
      <w:r w:rsidR="00861500" w:rsidRPr="00B455BC">
        <w:rPr>
          <w:rFonts w:ascii="Calibri" w:hAnsi="Calibri" w:cs="Calibri"/>
          <w:b/>
          <w:sz w:val="22"/>
          <w:szCs w:val="22"/>
        </w:rPr>
        <w:t>1</w:t>
      </w:r>
      <w:r w:rsidRPr="00B455BC">
        <w:rPr>
          <w:rFonts w:ascii="Calibri" w:hAnsi="Calibri" w:cs="Calibri"/>
          <w:b/>
          <w:sz w:val="22"/>
          <w:szCs w:val="22"/>
        </w:rPr>
        <w:t>/</w:t>
      </w:r>
      <w:r w:rsidR="00D439CD">
        <w:rPr>
          <w:rFonts w:ascii="Calibri" w:hAnsi="Calibri" w:cs="Calibri"/>
          <w:b/>
          <w:sz w:val="22"/>
          <w:szCs w:val="22"/>
        </w:rPr>
        <w:t>ZSSNRP</w:t>
      </w:r>
      <w:r w:rsidRPr="00B455BC">
        <w:rPr>
          <w:rFonts w:ascii="Calibri" w:hAnsi="Calibri" w:cs="Calibri"/>
          <w:b/>
          <w:sz w:val="22"/>
          <w:szCs w:val="22"/>
        </w:rPr>
        <w:t>/FE</w:t>
      </w:r>
      <w:r w:rsidR="006D0E2C" w:rsidRPr="00B455BC">
        <w:rPr>
          <w:rFonts w:ascii="Calibri" w:hAnsi="Calibri" w:cs="Calibri"/>
          <w:b/>
          <w:sz w:val="22"/>
          <w:szCs w:val="22"/>
        </w:rPr>
        <w:t>LU</w:t>
      </w:r>
      <w:r w:rsidR="00882C19" w:rsidRPr="00B455BC">
        <w:rPr>
          <w:rFonts w:ascii="Calibri" w:hAnsi="Calibri" w:cs="Calibri"/>
          <w:b/>
          <w:sz w:val="22"/>
          <w:szCs w:val="22"/>
        </w:rPr>
        <w:t>.0</w:t>
      </w:r>
      <w:r w:rsidR="006D0E2C" w:rsidRPr="00B455BC">
        <w:rPr>
          <w:rFonts w:ascii="Calibri" w:hAnsi="Calibri" w:cs="Calibri"/>
          <w:b/>
          <w:sz w:val="22"/>
          <w:szCs w:val="22"/>
        </w:rPr>
        <w:t>9</w:t>
      </w:r>
      <w:r w:rsidR="00882C19" w:rsidRPr="00B455BC">
        <w:rPr>
          <w:rFonts w:ascii="Calibri" w:hAnsi="Calibri" w:cs="Calibri"/>
          <w:b/>
          <w:sz w:val="22"/>
          <w:szCs w:val="22"/>
        </w:rPr>
        <w:t>.</w:t>
      </w:r>
      <w:r w:rsidR="00861500" w:rsidRPr="00B455BC">
        <w:rPr>
          <w:rFonts w:ascii="Calibri" w:hAnsi="Calibri" w:cs="Calibri"/>
          <w:b/>
          <w:sz w:val="22"/>
          <w:szCs w:val="22"/>
        </w:rPr>
        <w:t>0</w:t>
      </w:r>
      <w:r w:rsidR="006D0E2C" w:rsidRPr="00B455BC">
        <w:rPr>
          <w:rFonts w:ascii="Calibri" w:hAnsi="Calibri" w:cs="Calibri"/>
          <w:b/>
          <w:sz w:val="22"/>
          <w:szCs w:val="22"/>
        </w:rPr>
        <w:t>2</w:t>
      </w:r>
      <w:bookmarkEnd w:id="3"/>
    </w:p>
    <w:p w14:paraId="5324A5C6" w14:textId="77777777" w:rsidR="00604BA0" w:rsidRPr="00B455BC" w:rsidRDefault="00604BA0" w:rsidP="00B455BC">
      <w:pPr>
        <w:jc w:val="center"/>
        <w:rPr>
          <w:rFonts w:ascii="Calibri" w:hAnsi="Calibri" w:cs="Calibri"/>
          <w:b/>
          <w:bCs/>
          <w:sz w:val="22"/>
          <w:szCs w:val="22"/>
        </w:rPr>
      </w:pPr>
      <w:r w:rsidRPr="00B455BC">
        <w:rPr>
          <w:rFonts w:ascii="Calibri" w:hAnsi="Calibri" w:cs="Calibri"/>
          <w:b/>
          <w:bCs/>
          <w:sz w:val="22"/>
          <w:szCs w:val="22"/>
        </w:rPr>
        <w:t>ZAPYTANIE OFERTOWE</w:t>
      </w:r>
    </w:p>
    <w:p w14:paraId="3FF872CC" w14:textId="77777777" w:rsidR="00604BA0" w:rsidRPr="00B455BC" w:rsidRDefault="00604BA0" w:rsidP="00B455BC">
      <w:pPr>
        <w:pStyle w:val="Akapitzlist"/>
        <w:widowControl w:val="0"/>
        <w:spacing w:after="120"/>
        <w:ind w:left="0"/>
        <w:jc w:val="center"/>
        <w:rPr>
          <w:rFonts w:ascii="Calibri" w:hAnsi="Calibri" w:cs="Calibri"/>
          <w:b/>
          <w:sz w:val="22"/>
          <w:szCs w:val="22"/>
        </w:rPr>
      </w:pPr>
      <w:r w:rsidRPr="00B455BC">
        <w:rPr>
          <w:rFonts w:ascii="Calibri" w:hAnsi="Calibri" w:cs="Calibri"/>
          <w:b/>
          <w:sz w:val="22"/>
          <w:szCs w:val="22"/>
        </w:rPr>
        <w:t>PRZEPROWADZANE W TRYBIE ZASADY KONKURENCYJNOŚCI</w:t>
      </w:r>
    </w:p>
    <w:p w14:paraId="3D39F0DA" w14:textId="460BE3EE" w:rsidR="007A5925" w:rsidRPr="00B455BC" w:rsidRDefault="00604BA0" w:rsidP="00B455BC">
      <w:pPr>
        <w:jc w:val="center"/>
        <w:rPr>
          <w:rFonts w:ascii="Calibri" w:hAnsi="Calibri" w:cs="Calibri"/>
          <w:i/>
          <w:iCs/>
          <w:sz w:val="22"/>
          <w:szCs w:val="22"/>
        </w:rPr>
      </w:pPr>
      <w:r w:rsidRPr="00B455BC">
        <w:rPr>
          <w:rFonts w:ascii="Calibri" w:hAnsi="Calibri" w:cs="Calibri"/>
          <w:sz w:val="22"/>
          <w:szCs w:val="22"/>
        </w:rPr>
        <w:t xml:space="preserve">w </w:t>
      </w:r>
      <w:bookmarkStart w:id="4" w:name="_Hlk526853524"/>
      <w:r w:rsidRPr="00B455BC">
        <w:rPr>
          <w:rFonts w:ascii="Calibri" w:hAnsi="Calibri" w:cs="Calibri"/>
          <w:sz w:val="22"/>
          <w:szCs w:val="22"/>
        </w:rPr>
        <w:t xml:space="preserve">projekcie </w:t>
      </w:r>
      <w:bookmarkStart w:id="5" w:name="_Hlk198533725"/>
      <w:bookmarkEnd w:id="4"/>
      <w:r w:rsidRPr="00B455BC">
        <w:rPr>
          <w:rFonts w:ascii="Calibri" w:hAnsi="Calibri" w:cs="Calibri"/>
          <w:b/>
          <w:sz w:val="22"/>
          <w:szCs w:val="22"/>
        </w:rPr>
        <w:t>„</w:t>
      </w:r>
      <w:r w:rsidR="00D439CD">
        <w:rPr>
          <w:rFonts w:ascii="Calibri" w:hAnsi="Calibri" w:cs="Calibri"/>
          <w:b/>
          <w:sz w:val="22"/>
          <w:szCs w:val="22"/>
        </w:rPr>
        <w:t>Zwiększ swoje szanse na rynku pracy</w:t>
      </w:r>
      <w:r w:rsidR="00525D4B" w:rsidRPr="00B455BC">
        <w:rPr>
          <w:rFonts w:ascii="Calibri" w:hAnsi="Calibri" w:cs="Calibri"/>
          <w:b/>
          <w:sz w:val="22"/>
          <w:szCs w:val="22"/>
        </w:rPr>
        <w:t>” nr FE</w:t>
      </w:r>
      <w:r w:rsidR="008214CE" w:rsidRPr="00B455BC">
        <w:rPr>
          <w:rFonts w:ascii="Calibri" w:hAnsi="Calibri" w:cs="Calibri"/>
          <w:b/>
          <w:sz w:val="22"/>
          <w:szCs w:val="22"/>
        </w:rPr>
        <w:t>LU</w:t>
      </w:r>
      <w:r w:rsidR="00525D4B" w:rsidRPr="00B455BC">
        <w:rPr>
          <w:rFonts w:ascii="Calibri" w:hAnsi="Calibri" w:cs="Calibri"/>
          <w:b/>
          <w:sz w:val="22"/>
          <w:szCs w:val="22"/>
        </w:rPr>
        <w:t>.0</w:t>
      </w:r>
      <w:r w:rsidR="008214CE" w:rsidRPr="00B455BC">
        <w:rPr>
          <w:rFonts w:ascii="Calibri" w:hAnsi="Calibri" w:cs="Calibri"/>
          <w:b/>
          <w:sz w:val="22"/>
          <w:szCs w:val="22"/>
        </w:rPr>
        <w:t>9</w:t>
      </w:r>
      <w:r w:rsidR="00525D4B" w:rsidRPr="00B455BC">
        <w:rPr>
          <w:rFonts w:ascii="Calibri" w:hAnsi="Calibri" w:cs="Calibri"/>
          <w:b/>
          <w:sz w:val="22"/>
          <w:szCs w:val="22"/>
        </w:rPr>
        <w:t>.</w:t>
      </w:r>
      <w:r w:rsidR="00794D07" w:rsidRPr="00B455BC">
        <w:rPr>
          <w:rFonts w:ascii="Calibri" w:hAnsi="Calibri" w:cs="Calibri"/>
          <w:b/>
          <w:sz w:val="22"/>
          <w:szCs w:val="22"/>
        </w:rPr>
        <w:t>0</w:t>
      </w:r>
      <w:r w:rsidR="008214CE" w:rsidRPr="00B455BC">
        <w:rPr>
          <w:rFonts w:ascii="Calibri" w:hAnsi="Calibri" w:cs="Calibri"/>
          <w:b/>
          <w:sz w:val="22"/>
          <w:szCs w:val="22"/>
        </w:rPr>
        <w:t>2</w:t>
      </w:r>
      <w:r w:rsidR="00525D4B" w:rsidRPr="00B455BC">
        <w:rPr>
          <w:rFonts w:ascii="Calibri" w:hAnsi="Calibri" w:cs="Calibri"/>
          <w:b/>
          <w:sz w:val="22"/>
          <w:szCs w:val="22"/>
        </w:rPr>
        <w:t>-IP.0</w:t>
      </w:r>
      <w:r w:rsidR="00E77621" w:rsidRPr="00B455BC">
        <w:rPr>
          <w:rFonts w:ascii="Calibri" w:hAnsi="Calibri" w:cs="Calibri"/>
          <w:b/>
          <w:sz w:val="22"/>
          <w:szCs w:val="22"/>
        </w:rPr>
        <w:t>2</w:t>
      </w:r>
      <w:r w:rsidR="00525D4B" w:rsidRPr="00B455BC">
        <w:rPr>
          <w:rFonts w:ascii="Calibri" w:hAnsi="Calibri" w:cs="Calibri"/>
          <w:b/>
          <w:sz w:val="22"/>
          <w:szCs w:val="22"/>
        </w:rPr>
        <w:t>-0</w:t>
      </w:r>
      <w:r w:rsidR="00D439CD">
        <w:rPr>
          <w:rFonts w:ascii="Calibri" w:hAnsi="Calibri" w:cs="Calibri"/>
          <w:b/>
          <w:sz w:val="22"/>
          <w:szCs w:val="22"/>
        </w:rPr>
        <w:t>009</w:t>
      </w:r>
      <w:r w:rsidR="00525D4B" w:rsidRPr="00B455BC">
        <w:rPr>
          <w:rFonts w:ascii="Calibri" w:hAnsi="Calibri" w:cs="Calibri"/>
          <w:b/>
          <w:sz w:val="22"/>
          <w:szCs w:val="22"/>
        </w:rPr>
        <w:t>/2</w:t>
      </w:r>
      <w:r w:rsidR="00936AD9" w:rsidRPr="00B455BC">
        <w:rPr>
          <w:rFonts w:ascii="Calibri" w:hAnsi="Calibri" w:cs="Calibri"/>
          <w:b/>
          <w:sz w:val="22"/>
          <w:szCs w:val="22"/>
        </w:rPr>
        <w:t>4</w:t>
      </w:r>
      <w:r w:rsidR="00D439CD">
        <w:rPr>
          <w:rFonts w:ascii="Calibri" w:hAnsi="Calibri" w:cs="Calibri"/>
          <w:b/>
          <w:sz w:val="22"/>
          <w:szCs w:val="22"/>
        </w:rPr>
        <w:t xml:space="preserve"> </w:t>
      </w:r>
      <w:r w:rsidR="00F658C4" w:rsidRPr="00B455BC">
        <w:rPr>
          <w:rFonts w:ascii="Calibri" w:hAnsi="Calibri" w:cs="Calibri"/>
          <w:sz w:val="22"/>
          <w:szCs w:val="22"/>
        </w:rPr>
        <w:t>realizowanym w ramach Programu Fundusze Europejskie dla Lubelskiego 2021-2027 współfinansowanego ze środków Europejskiego Funduszu Społecznego Plus</w:t>
      </w:r>
      <w:bookmarkEnd w:id="5"/>
    </w:p>
    <w:p w14:paraId="2D5766D4" w14:textId="77777777" w:rsidR="003A6FA7" w:rsidRPr="00B455BC" w:rsidRDefault="003A6FA7" w:rsidP="00B455BC">
      <w:pPr>
        <w:pStyle w:val="Akapitzlist"/>
        <w:widowControl w:val="0"/>
        <w:numPr>
          <w:ilvl w:val="0"/>
          <w:numId w:val="1"/>
        </w:numPr>
        <w:spacing w:before="360" w:after="120"/>
        <w:ind w:left="425" w:hanging="425"/>
        <w:contextualSpacing w:val="0"/>
        <w:jc w:val="both"/>
        <w:rPr>
          <w:rFonts w:ascii="Calibri" w:hAnsi="Calibri" w:cs="Calibri"/>
          <w:b/>
          <w:sz w:val="22"/>
          <w:szCs w:val="22"/>
        </w:rPr>
      </w:pPr>
      <w:r w:rsidRPr="00B455BC">
        <w:rPr>
          <w:rFonts w:ascii="Calibri" w:hAnsi="Calibri" w:cs="Calibri"/>
          <w:b/>
          <w:sz w:val="22"/>
          <w:szCs w:val="22"/>
        </w:rPr>
        <w:t>ZAMAWIAJĄCY</w:t>
      </w:r>
      <w:r w:rsidR="006E1993" w:rsidRPr="00B455BC">
        <w:rPr>
          <w:rFonts w:ascii="Calibri" w:hAnsi="Calibri" w:cs="Calibri"/>
          <w:b/>
          <w:sz w:val="22"/>
          <w:szCs w:val="22"/>
        </w:rPr>
        <w:t>:</w:t>
      </w:r>
    </w:p>
    <w:p w14:paraId="5A139162" w14:textId="73B3DF61" w:rsidR="00283980" w:rsidRPr="00B455BC" w:rsidRDefault="00D439CD" w:rsidP="00B455BC">
      <w:pPr>
        <w:pStyle w:val="Akapitzlist"/>
        <w:widowControl w:val="0"/>
        <w:spacing w:after="120"/>
        <w:ind w:left="426"/>
        <w:contextualSpacing w:val="0"/>
        <w:rPr>
          <w:rFonts w:ascii="Calibri" w:hAnsi="Calibri" w:cs="Calibri"/>
          <w:sz w:val="22"/>
          <w:szCs w:val="22"/>
        </w:rPr>
      </w:pPr>
      <w:bookmarkStart w:id="6" w:name="_Hlk198533679"/>
      <w:r>
        <w:rPr>
          <w:rFonts w:ascii="Calibri" w:hAnsi="Calibri" w:cs="Calibri"/>
          <w:b/>
          <w:sz w:val="22"/>
          <w:szCs w:val="22"/>
        </w:rPr>
        <w:t>FUNDACJA MY PERSONALITY SKILLS</w:t>
      </w:r>
      <w:r w:rsidR="00283980" w:rsidRPr="00B455BC">
        <w:rPr>
          <w:rFonts w:ascii="Calibri" w:hAnsi="Calibri" w:cs="Calibri"/>
          <w:b/>
          <w:sz w:val="22"/>
          <w:szCs w:val="22"/>
        </w:rPr>
        <w:br/>
      </w:r>
      <w:r w:rsidR="00283980" w:rsidRPr="00B455BC">
        <w:rPr>
          <w:rFonts w:ascii="Calibri" w:hAnsi="Calibri" w:cs="Calibri"/>
          <w:sz w:val="22"/>
          <w:szCs w:val="22"/>
        </w:rPr>
        <w:t xml:space="preserve">ul. </w:t>
      </w:r>
      <w:r>
        <w:rPr>
          <w:rFonts w:ascii="Calibri" w:hAnsi="Calibri" w:cs="Calibri"/>
          <w:sz w:val="22"/>
          <w:szCs w:val="22"/>
        </w:rPr>
        <w:t>Mikołaja Reja 20</w:t>
      </w:r>
      <w:r w:rsidR="00283980" w:rsidRPr="00B455BC">
        <w:rPr>
          <w:rFonts w:ascii="Calibri" w:hAnsi="Calibri" w:cs="Calibri"/>
          <w:sz w:val="22"/>
          <w:szCs w:val="22"/>
        </w:rPr>
        <w:t>, 33-300 Nowy Sącz</w:t>
      </w:r>
      <w:r w:rsidR="00283980" w:rsidRPr="00B455BC">
        <w:rPr>
          <w:rFonts w:ascii="Calibri" w:hAnsi="Calibri" w:cs="Calibri"/>
          <w:sz w:val="22"/>
          <w:szCs w:val="22"/>
        </w:rPr>
        <w:br/>
        <w:t xml:space="preserve">NIP </w:t>
      </w:r>
      <w:r>
        <w:rPr>
          <w:rFonts w:ascii="Calibri" w:hAnsi="Calibri" w:cs="Calibri"/>
          <w:sz w:val="22"/>
          <w:szCs w:val="22"/>
        </w:rPr>
        <w:t>7343599483</w:t>
      </w:r>
      <w:r w:rsidR="00283980" w:rsidRPr="00B455BC">
        <w:rPr>
          <w:rFonts w:ascii="Calibri" w:hAnsi="Calibri" w:cs="Calibri"/>
          <w:sz w:val="22"/>
          <w:szCs w:val="22"/>
        </w:rPr>
        <w:t xml:space="preserve">, REGON </w:t>
      </w:r>
      <w:r w:rsidRPr="00D439CD">
        <w:rPr>
          <w:rFonts w:ascii="Calibri" w:hAnsi="Calibri" w:cs="Calibri"/>
          <w:sz w:val="22"/>
          <w:szCs w:val="22"/>
        </w:rPr>
        <w:t>389741344</w:t>
      </w:r>
    </w:p>
    <w:bookmarkEnd w:id="6"/>
    <w:p w14:paraId="3BBD3AB6" w14:textId="1A7F1AEB" w:rsidR="00283980" w:rsidRPr="00B455BC" w:rsidRDefault="00283980" w:rsidP="00B455BC">
      <w:pPr>
        <w:pStyle w:val="Standard"/>
        <w:ind w:left="426" w:right="2380"/>
        <w:rPr>
          <w:rFonts w:ascii="Calibri" w:hAnsi="Calibri" w:cs="Calibri"/>
          <w:sz w:val="22"/>
          <w:szCs w:val="22"/>
        </w:rPr>
      </w:pPr>
      <w:r w:rsidRPr="00B455BC">
        <w:rPr>
          <w:rFonts w:ascii="Calibri" w:hAnsi="Calibri" w:cs="Calibri"/>
          <w:sz w:val="22"/>
          <w:szCs w:val="22"/>
        </w:rPr>
        <w:t xml:space="preserve">Prowadzący sprawę: </w:t>
      </w:r>
      <w:r w:rsidR="00D439CD">
        <w:rPr>
          <w:rFonts w:ascii="Calibri" w:hAnsi="Calibri" w:cs="Calibri"/>
          <w:sz w:val="22"/>
          <w:szCs w:val="22"/>
        </w:rPr>
        <w:t>Natalia Grońska- Opoka</w:t>
      </w:r>
    </w:p>
    <w:p w14:paraId="65823759" w14:textId="1E98B71E" w:rsidR="00283980" w:rsidRPr="00B455BC" w:rsidRDefault="00283980" w:rsidP="00B455BC">
      <w:pPr>
        <w:pStyle w:val="Standard"/>
        <w:ind w:left="426"/>
        <w:rPr>
          <w:rFonts w:ascii="Calibri" w:hAnsi="Calibri" w:cs="Calibri"/>
          <w:sz w:val="22"/>
          <w:szCs w:val="22"/>
        </w:rPr>
      </w:pPr>
      <w:r w:rsidRPr="00B455BC">
        <w:rPr>
          <w:rFonts w:ascii="Calibri" w:hAnsi="Calibri" w:cs="Calibri"/>
          <w:sz w:val="22"/>
          <w:szCs w:val="22"/>
        </w:rPr>
        <w:t xml:space="preserve">Adres poczty elektronicznej: </w:t>
      </w:r>
      <w:hyperlink r:id="rId8" w:history="1">
        <w:r w:rsidR="00BC24B4" w:rsidRPr="00B31DE5">
          <w:rPr>
            <w:rStyle w:val="Hipercze"/>
            <w:rFonts w:ascii="Calibri" w:hAnsi="Calibri" w:cs="Calibri"/>
            <w:sz w:val="22"/>
            <w:szCs w:val="22"/>
          </w:rPr>
          <w:t>zamowienia@my-ps.eu</w:t>
        </w:r>
      </w:hyperlink>
    </w:p>
    <w:p w14:paraId="4F924C5D" w14:textId="77777777" w:rsidR="00283980" w:rsidRPr="00B455BC" w:rsidRDefault="00283980" w:rsidP="00B455BC">
      <w:pPr>
        <w:pStyle w:val="Standard"/>
        <w:ind w:left="426"/>
        <w:rPr>
          <w:rFonts w:ascii="Calibri" w:hAnsi="Calibri" w:cs="Calibri"/>
          <w:sz w:val="22"/>
          <w:szCs w:val="22"/>
        </w:rPr>
      </w:pPr>
    </w:p>
    <w:p w14:paraId="3A886F5E" w14:textId="77777777" w:rsidR="00283980" w:rsidRPr="00B455BC" w:rsidRDefault="00283980" w:rsidP="00B455BC">
      <w:pPr>
        <w:pStyle w:val="Standard"/>
        <w:ind w:left="426"/>
        <w:jc w:val="both"/>
        <w:rPr>
          <w:rFonts w:ascii="Calibri" w:hAnsi="Calibri" w:cs="Calibri"/>
          <w:sz w:val="22"/>
          <w:szCs w:val="22"/>
        </w:rPr>
      </w:pPr>
      <w:r w:rsidRPr="00B455BC">
        <w:rPr>
          <w:rFonts w:ascii="Calibri" w:eastAsiaTheme="minorHAnsi" w:hAnsi="Calibri" w:cs="Calibr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B455BC">
          <w:rPr>
            <w:rStyle w:val="Hipercze"/>
            <w:rFonts w:ascii="Calibri" w:eastAsiaTheme="minorHAnsi" w:hAnsi="Calibri" w:cs="Calibri"/>
            <w:color w:val="auto"/>
            <w:sz w:val="22"/>
            <w:szCs w:val="22"/>
          </w:rPr>
          <w:t>https://bazakonkurencyjnosci.funduszeeuropejskie.gov.pl/</w:t>
        </w:r>
      </w:hyperlink>
    </w:p>
    <w:p w14:paraId="107BF3B1" w14:textId="77777777" w:rsidR="003A6FA7" w:rsidRPr="00B455BC" w:rsidRDefault="003A6FA7" w:rsidP="00B455BC">
      <w:pPr>
        <w:pStyle w:val="Akapitzlist"/>
        <w:widowControl w:val="0"/>
        <w:numPr>
          <w:ilvl w:val="0"/>
          <w:numId w:val="1"/>
        </w:numPr>
        <w:spacing w:before="360" w:after="120"/>
        <w:ind w:left="426" w:hanging="426"/>
        <w:contextualSpacing w:val="0"/>
        <w:jc w:val="both"/>
        <w:rPr>
          <w:rFonts w:ascii="Calibri" w:hAnsi="Calibri" w:cs="Calibri"/>
          <w:b/>
          <w:caps/>
          <w:sz w:val="22"/>
          <w:szCs w:val="22"/>
        </w:rPr>
      </w:pPr>
      <w:r w:rsidRPr="00B455BC">
        <w:rPr>
          <w:rFonts w:ascii="Calibri" w:hAnsi="Calibri" w:cs="Calibri"/>
          <w:b/>
          <w:caps/>
          <w:sz w:val="22"/>
          <w:szCs w:val="22"/>
        </w:rPr>
        <w:t>Opis przedmiotu zamówieni</w:t>
      </w:r>
      <w:r w:rsidR="00684CF2" w:rsidRPr="00B455BC">
        <w:rPr>
          <w:rFonts w:ascii="Calibri" w:hAnsi="Calibri" w:cs="Calibri"/>
          <w:b/>
          <w:caps/>
          <w:sz w:val="22"/>
          <w:szCs w:val="22"/>
        </w:rPr>
        <w:t>a</w:t>
      </w:r>
      <w:r w:rsidRPr="00B455BC">
        <w:rPr>
          <w:rFonts w:ascii="Calibri" w:hAnsi="Calibri" w:cs="Calibri"/>
          <w:b/>
          <w:caps/>
          <w:sz w:val="22"/>
          <w:szCs w:val="22"/>
        </w:rPr>
        <w:t>:</w:t>
      </w:r>
    </w:p>
    <w:p w14:paraId="7E407E9A" w14:textId="77777777" w:rsidR="00684CF2" w:rsidRPr="00B455BC" w:rsidRDefault="00684CF2" w:rsidP="00B455BC">
      <w:pPr>
        <w:pStyle w:val="Akapitzlist"/>
        <w:widowControl w:val="0"/>
        <w:spacing w:after="120"/>
        <w:ind w:left="425"/>
        <w:contextualSpacing w:val="0"/>
        <w:jc w:val="both"/>
        <w:rPr>
          <w:rFonts w:ascii="Calibri" w:hAnsi="Calibri" w:cs="Calibri"/>
          <w:sz w:val="22"/>
          <w:szCs w:val="22"/>
          <w:u w:val="single"/>
        </w:rPr>
      </w:pPr>
      <w:r w:rsidRPr="00B455BC">
        <w:rPr>
          <w:rFonts w:ascii="Calibri" w:hAnsi="Calibri" w:cs="Calibri"/>
          <w:sz w:val="22"/>
          <w:szCs w:val="22"/>
          <w:u w:val="single"/>
        </w:rPr>
        <w:t>Informacje o projekcie:</w:t>
      </w:r>
    </w:p>
    <w:p w14:paraId="796ECF8E" w14:textId="4BB66C00" w:rsidR="007819D1" w:rsidRPr="00890B3F" w:rsidRDefault="00B767FB" w:rsidP="00511BDA">
      <w:pPr>
        <w:autoSpaceDE w:val="0"/>
        <w:autoSpaceDN w:val="0"/>
        <w:adjustRightInd w:val="0"/>
        <w:ind w:left="426"/>
        <w:jc w:val="both"/>
        <w:rPr>
          <w:rFonts w:ascii="Calibri" w:hAnsi="Calibri" w:cs="Calibri"/>
          <w:color w:val="000000" w:themeColor="text1"/>
          <w:sz w:val="22"/>
          <w:szCs w:val="22"/>
        </w:rPr>
      </w:pPr>
      <w:bookmarkStart w:id="7" w:name="_Hlk514328988"/>
      <w:r w:rsidRPr="00890B3F">
        <w:rPr>
          <w:rFonts w:ascii="Calibri" w:hAnsi="Calibri" w:cs="Calibri"/>
          <w:color w:val="000000" w:themeColor="text1"/>
          <w:sz w:val="22"/>
          <w:szCs w:val="22"/>
        </w:rPr>
        <w:t xml:space="preserve">Celem głównym projektu </w:t>
      </w:r>
      <w:r w:rsidR="00D439CD">
        <w:rPr>
          <w:rFonts w:ascii="Calibri" w:hAnsi="Calibri" w:cs="Calibri"/>
          <w:color w:val="000000" w:themeColor="text1"/>
          <w:sz w:val="22"/>
          <w:szCs w:val="22"/>
        </w:rPr>
        <w:t>to poprawa sytuacji zawodowej i zdolności do zatrudnienia wśród 150 osób (</w:t>
      </w:r>
      <w:r w:rsidRPr="00890B3F">
        <w:rPr>
          <w:rFonts w:ascii="Calibri" w:hAnsi="Calibri" w:cs="Calibri"/>
          <w:color w:val="000000" w:themeColor="text1"/>
          <w:sz w:val="22"/>
          <w:szCs w:val="22"/>
        </w:rPr>
        <w:t>7</w:t>
      </w:r>
      <w:r w:rsidR="00D439CD">
        <w:rPr>
          <w:rFonts w:ascii="Calibri" w:hAnsi="Calibri" w:cs="Calibri"/>
          <w:color w:val="000000" w:themeColor="text1"/>
          <w:sz w:val="22"/>
          <w:szCs w:val="22"/>
        </w:rPr>
        <w:t>9</w:t>
      </w:r>
      <w:r w:rsidRPr="00890B3F">
        <w:rPr>
          <w:rFonts w:ascii="Calibri" w:hAnsi="Calibri" w:cs="Calibri"/>
          <w:color w:val="000000" w:themeColor="text1"/>
          <w:sz w:val="22"/>
          <w:szCs w:val="22"/>
        </w:rPr>
        <w:t xml:space="preserve">K i </w:t>
      </w:r>
      <w:r w:rsidR="00D439CD">
        <w:rPr>
          <w:rFonts w:ascii="Calibri" w:hAnsi="Calibri" w:cs="Calibri"/>
          <w:color w:val="000000" w:themeColor="text1"/>
          <w:sz w:val="22"/>
          <w:szCs w:val="22"/>
        </w:rPr>
        <w:t>71</w:t>
      </w:r>
      <w:r w:rsidRPr="00890B3F">
        <w:rPr>
          <w:rFonts w:ascii="Calibri" w:hAnsi="Calibri" w:cs="Calibri"/>
          <w:color w:val="000000" w:themeColor="text1"/>
          <w:sz w:val="22"/>
          <w:szCs w:val="22"/>
        </w:rPr>
        <w:t>M)</w:t>
      </w:r>
      <w:r w:rsidR="0070402F"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zatrudnionych na umowach krótkoterminowych</w:t>
      </w:r>
      <w:r w:rsidR="00D439CD">
        <w:rPr>
          <w:rFonts w:ascii="Calibri" w:hAnsi="Calibri" w:cs="Calibri"/>
          <w:color w:val="000000" w:themeColor="text1"/>
          <w:sz w:val="22"/>
          <w:szCs w:val="22"/>
        </w:rPr>
        <w:t>,</w:t>
      </w:r>
      <w:r w:rsidRPr="00890B3F">
        <w:rPr>
          <w:rFonts w:ascii="Calibri" w:hAnsi="Calibri" w:cs="Calibri"/>
          <w:color w:val="000000" w:themeColor="text1"/>
          <w:sz w:val="22"/>
          <w:szCs w:val="22"/>
        </w:rPr>
        <w:t xml:space="preserve"> umów cywilno-prawnych </w:t>
      </w:r>
      <w:r w:rsidR="00D439CD">
        <w:rPr>
          <w:rFonts w:ascii="Calibri" w:hAnsi="Calibri" w:cs="Calibri"/>
          <w:color w:val="000000" w:themeColor="text1"/>
          <w:sz w:val="22"/>
          <w:szCs w:val="22"/>
        </w:rPr>
        <w:t>oraz</w:t>
      </w:r>
      <w:r w:rsidRPr="00890B3F">
        <w:rPr>
          <w:rFonts w:ascii="Calibri" w:hAnsi="Calibri" w:cs="Calibri"/>
          <w:color w:val="000000" w:themeColor="text1"/>
          <w:sz w:val="22"/>
          <w:szCs w:val="22"/>
        </w:rPr>
        <w:t xml:space="preserve"> ubogich pracujących</w:t>
      </w:r>
      <w:r w:rsidR="0070402F"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 xml:space="preserve">w wieku </w:t>
      </w:r>
      <w:r w:rsidR="00D439CD">
        <w:rPr>
          <w:rFonts w:ascii="Calibri" w:hAnsi="Calibri" w:cs="Calibri"/>
          <w:color w:val="000000" w:themeColor="text1"/>
          <w:sz w:val="22"/>
          <w:szCs w:val="22"/>
        </w:rPr>
        <w:t xml:space="preserve">od 15 r. życia, zamieszkałych </w:t>
      </w:r>
      <w:r w:rsidR="00511BDA" w:rsidRPr="00511BDA">
        <w:rPr>
          <w:rFonts w:ascii="Calibri" w:hAnsi="Calibri" w:cs="Calibri"/>
          <w:color w:val="000000" w:themeColor="text1"/>
          <w:sz w:val="22"/>
          <w:szCs w:val="22"/>
        </w:rPr>
        <w:t xml:space="preserve">na obszarze (w rozumieniu przepisów Kodeksu </w:t>
      </w:r>
      <w:r w:rsidR="00511BDA" w:rsidRPr="00BE72A3">
        <w:rPr>
          <w:rFonts w:ascii="Calibri" w:hAnsi="Calibri" w:cs="Calibri"/>
          <w:color w:val="000000" w:themeColor="text1"/>
          <w:sz w:val="22"/>
          <w:szCs w:val="22"/>
        </w:rPr>
        <w:t xml:space="preserve">Cywilnego) w województwie lubelskim na terenie </w:t>
      </w:r>
      <w:r w:rsidR="00BE72A3">
        <w:rPr>
          <w:rFonts w:ascii="Calibri" w:hAnsi="Calibri" w:cs="Calibri"/>
          <w:color w:val="000000" w:themeColor="text1"/>
          <w:sz w:val="22"/>
          <w:szCs w:val="22"/>
        </w:rPr>
        <w:t>m</w:t>
      </w:r>
      <w:r w:rsidR="00BE72A3" w:rsidRPr="00BE72A3">
        <w:rPr>
          <w:rFonts w:ascii="Calibri" w:hAnsi="Calibri" w:cs="Calibri"/>
          <w:color w:val="000000" w:themeColor="text1"/>
          <w:sz w:val="22"/>
          <w:szCs w:val="22"/>
        </w:rPr>
        <w:t xml:space="preserve">iasta Lublin, powiat lubelski, Gminy Niemce, Gminy Opole Lubelskie, Miasta Puławy, powiat puławski, Gminy Kazimierz Dolny, powiat </w:t>
      </w:r>
      <w:r w:rsidR="00DE5C2B">
        <w:rPr>
          <w:rFonts w:ascii="Calibri" w:hAnsi="Calibri" w:cs="Calibri"/>
          <w:color w:val="000000" w:themeColor="text1"/>
          <w:sz w:val="22"/>
          <w:szCs w:val="22"/>
        </w:rPr>
        <w:t>t</w:t>
      </w:r>
      <w:r w:rsidR="00BE72A3" w:rsidRPr="00BE72A3">
        <w:rPr>
          <w:rFonts w:ascii="Calibri" w:hAnsi="Calibri" w:cs="Calibri"/>
          <w:color w:val="000000" w:themeColor="text1"/>
          <w:sz w:val="22"/>
          <w:szCs w:val="22"/>
        </w:rPr>
        <w:t>omaszowski, powiat zamojski, powiat biłgorajski, powiat janowski,  powiat kraśnicki oraz powiat opolski</w:t>
      </w:r>
      <w:r w:rsidR="00BE72A3">
        <w:rPr>
          <w:rFonts w:ascii="Calibri" w:hAnsi="Calibri" w:cs="Calibri"/>
          <w:color w:val="000000" w:themeColor="text1"/>
          <w:sz w:val="22"/>
          <w:szCs w:val="22"/>
        </w:rPr>
        <w:t xml:space="preserve"> </w:t>
      </w:r>
      <w:r w:rsidR="00BF2443" w:rsidRPr="00BE72A3">
        <w:rPr>
          <w:rFonts w:ascii="Calibri" w:hAnsi="Calibri" w:cs="Calibri"/>
          <w:color w:val="000000" w:themeColor="text1"/>
          <w:sz w:val="22"/>
          <w:szCs w:val="22"/>
        </w:rPr>
        <w:t>w wyniku realizacji kompleksowej ścieżki wsparcia obejmującej identyfikację potrzeb uczestnika projektu</w:t>
      </w:r>
      <w:r w:rsidR="00BF2443">
        <w:rPr>
          <w:rFonts w:ascii="Calibri" w:hAnsi="Calibri" w:cs="Calibri"/>
          <w:color w:val="000000" w:themeColor="text1"/>
          <w:sz w:val="22"/>
          <w:szCs w:val="22"/>
        </w:rPr>
        <w:t>, poradnictwo zawodowe, kursy/szkolenia prowadzące do uzyskania kompetencji/kwalifikacji oraz pośrednictwo pracy. Okres realizacji projektu od 01.03.2025-30.09.2026 r.</w:t>
      </w:r>
    </w:p>
    <w:p w14:paraId="6681844D" w14:textId="02C51808" w:rsidR="00B60464" w:rsidRPr="00890B3F" w:rsidRDefault="00B60464" w:rsidP="00B455BC">
      <w:pPr>
        <w:autoSpaceDE w:val="0"/>
        <w:autoSpaceDN w:val="0"/>
        <w:adjustRightInd w:val="0"/>
        <w:ind w:left="426"/>
        <w:jc w:val="both"/>
        <w:rPr>
          <w:rFonts w:ascii="Calibri" w:hAnsi="Calibri" w:cs="Calibri"/>
          <w:color w:val="000000" w:themeColor="text1"/>
          <w:sz w:val="22"/>
          <w:szCs w:val="22"/>
        </w:rPr>
      </w:pPr>
      <w:r w:rsidRPr="00890B3F">
        <w:rPr>
          <w:rFonts w:ascii="Calibri" w:hAnsi="Calibri" w:cs="Calibri"/>
          <w:color w:val="000000" w:themeColor="text1"/>
          <w:sz w:val="22"/>
          <w:szCs w:val="22"/>
        </w:rPr>
        <w:t>Projekt przyczynia się do osiągnięcia celu szczegółowego 4a) programu FELU 2021-2027, tj. Poprawa dostępu do zatrudnienia i działań aktywizujących dla wszystkich osób poszukujących pracy, w szczególności osó</w:t>
      </w:r>
      <w:r w:rsidR="00566645" w:rsidRPr="00890B3F">
        <w:rPr>
          <w:rFonts w:ascii="Calibri" w:hAnsi="Calibri" w:cs="Calibri"/>
          <w:color w:val="000000" w:themeColor="text1"/>
          <w:sz w:val="22"/>
          <w:szCs w:val="22"/>
        </w:rPr>
        <w:t xml:space="preserve">b </w:t>
      </w:r>
      <w:r w:rsidRPr="00890B3F">
        <w:rPr>
          <w:rFonts w:ascii="Calibri" w:hAnsi="Calibri" w:cs="Calibri"/>
          <w:color w:val="000000" w:themeColor="text1"/>
          <w:sz w:val="22"/>
          <w:szCs w:val="22"/>
        </w:rPr>
        <w:t>młodych,</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zwłaszcza poprzez wdrażanie gwarancji dla młodzieży,</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długotrwale bezrobotnych oraz</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grup znajdujących się w niekorzystnej sytuacji na rynku pracy,</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jak również dla os</w:t>
      </w:r>
      <w:r w:rsidR="00566645" w:rsidRPr="00890B3F">
        <w:rPr>
          <w:rFonts w:ascii="Calibri" w:hAnsi="Calibri" w:cs="Calibri"/>
          <w:color w:val="000000" w:themeColor="text1"/>
          <w:sz w:val="22"/>
          <w:szCs w:val="22"/>
        </w:rPr>
        <w:t xml:space="preserve">ób </w:t>
      </w:r>
      <w:r w:rsidRPr="00890B3F">
        <w:rPr>
          <w:rFonts w:ascii="Calibri" w:hAnsi="Calibri" w:cs="Calibri"/>
          <w:color w:val="000000" w:themeColor="text1"/>
          <w:sz w:val="22"/>
          <w:szCs w:val="22"/>
        </w:rPr>
        <w:t>biernych</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zawodowo,</w:t>
      </w:r>
      <w:r w:rsidR="00566645"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a także poprzez promowanie samozatrudnienia i ekonomii społecznej.</w:t>
      </w:r>
    </w:p>
    <w:p w14:paraId="0A5E56F2" w14:textId="0C8019B6" w:rsidR="001E209C" w:rsidRDefault="00C91685" w:rsidP="00BE72A3">
      <w:pPr>
        <w:autoSpaceDE w:val="0"/>
        <w:autoSpaceDN w:val="0"/>
        <w:adjustRightInd w:val="0"/>
        <w:ind w:left="426"/>
        <w:jc w:val="both"/>
        <w:rPr>
          <w:rFonts w:ascii="Calibri" w:hAnsi="Calibri" w:cs="Calibri"/>
          <w:b/>
          <w:bCs/>
          <w:color w:val="000000" w:themeColor="text1"/>
          <w:sz w:val="22"/>
          <w:szCs w:val="22"/>
        </w:rPr>
      </w:pPr>
      <w:r w:rsidRPr="00890B3F">
        <w:rPr>
          <w:rFonts w:ascii="Calibri" w:hAnsi="Calibri" w:cs="Calibri"/>
          <w:color w:val="000000" w:themeColor="text1"/>
          <w:sz w:val="22"/>
          <w:szCs w:val="22"/>
        </w:rPr>
        <w:t xml:space="preserve">Obszar realizacji projektu: </w:t>
      </w:r>
      <w:r w:rsidR="00511BDA" w:rsidRPr="00511BDA">
        <w:rPr>
          <w:rFonts w:ascii="Calibri" w:hAnsi="Calibri" w:cs="Calibri"/>
          <w:color w:val="000000" w:themeColor="text1"/>
          <w:sz w:val="22"/>
          <w:szCs w:val="22"/>
        </w:rPr>
        <w:t>w rozumieniu przepisów Kodeksu Cywilnego</w:t>
      </w:r>
      <w:r w:rsidR="00451C02">
        <w:rPr>
          <w:rFonts w:ascii="Calibri" w:hAnsi="Calibri" w:cs="Calibri"/>
          <w:color w:val="000000" w:themeColor="text1"/>
          <w:sz w:val="22"/>
          <w:szCs w:val="22"/>
        </w:rPr>
        <w:t xml:space="preserve"> - </w:t>
      </w:r>
      <w:r w:rsidR="00511BDA">
        <w:rPr>
          <w:rFonts w:ascii="Calibri" w:hAnsi="Calibri" w:cs="Calibri"/>
          <w:color w:val="000000" w:themeColor="text1"/>
          <w:sz w:val="22"/>
          <w:szCs w:val="22"/>
        </w:rPr>
        <w:t>województwo</w:t>
      </w:r>
      <w:r w:rsidR="00511BDA" w:rsidRPr="00511BDA">
        <w:rPr>
          <w:rFonts w:ascii="Calibri" w:hAnsi="Calibri" w:cs="Calibri"/>
          <w:color w:val="000000" w:themeColor="text1"/>
          <w:sz w:val="22"/>
          <w:szCs w:val="22"/>
        </w:rPr>
        <w:t xml:space="preserve"> lubelski</w:t>
      </w:r>
      <w:r w:rsidR="00511BDA">
        <w:rPr>
          <w:rFonts w:ascii="Calibri" w:hAnsi="Calibri" w:cs="Calibri"/>
          <w:color w:val="000000" w:themeColor="text1"/>
          <w:sz w:val="22"/>
          <w:szCs w:val="22"/>
        </w:rPr>
        <w:t>e</w:t>
      </w:r>
      <w:r w:rsidR="00511BDA" w:rsidRPr="00511BDA">
        <w:rPr>
          <w:rFonts w:ascii="Calibri" w:hAnsi="Calibri" w:cs="Calibri"/>
          <w:color w:val="000000" w:themeColor="text1"/>
          <w:sz w:val="22"/>
          <w:szCs w:val="22"/>
        </w:rPr>
        <w:t xml:space="preserve"> na terenie </w:t>
      </w:r>
      <w:r w:rsidR="00BE72A3">
        <w:rPr>
          <w:rFonts w:ascii="Calibri" w:hAnsi="Calibri" w:cs="Calibri"/>
          <w:color w:val="000000" w:themeColor="text1"/>
          <w:sz w:val="22"/>
          <w:szCs w:val="22"/>
        </w:rPr>
        <w:t>m</w:t>
      </w:r>
      <w:r w:rsidR="00BE72A3" w:rsidRPr="00BE72A3">
        <w:rPr>
          <w:rFonts w:ascii="Calibri" w:hAnsi="Calibri" w:cs="Calibri"/>
          <w:color w:val="000000" w:themeColor="text1"/>
          <w:sz w:val="22"/>
          <w:szCs w:val="22"/>
        </w:rPr>
        <w:t xml:space="preserve">iasta Lublin, powiat lubelski, Gminy Niemce, Gminy Opole Lubelskie, Miasta Puławy, powiat puławski, Gminy Kazimierz Dolny, powiat </w:t>
      </w:r>
      <w:r w:rsidR="00DE5C2B">
        <w:rPr>
          <w:rFonts w:ascii="Calibri" w:hAnsi="Calibri" w:cs="Calibri"/>
          <w:color w:val="000000" w:themeColor="text1"/>
          <w:sz w:val="22"/>
          <w:szCs w:val="22"/>
        </w:rPr>
        <w:t>t</w:t>
      </w:r>
      <w:r w:rsidR="00BE72A3" w:rsidRPr="00BE72A3">
        <w:rPr>
          <w:rFonts w:ascii="Calibri" w:hAnsi="Calibri" w:cs="Calibri"/>
          <w:color w:val="000000" w:themeColor="text1"/>
          <w:sz w:val="22"/>
          <w:szCs w:val="22"/>
        </w:rPr>
        <w:t>omaszowski, powiat zamojski, powiat biłgorajski, powiat janowski,  powiat kraśnicki oraz powiat opolski</w:t>
      </w:r>
      <w:r w:rsidR="00BE72A3">
        <w:rPr>
          <w:rFonts w:ascii="Calibri" w:hAnsi="Calibri" w:cs="Calibri"/>
          <w:color w:val="000000" w:themeColor="text1"/>
          <w:sz w:val="22"/>
          <w:szCs w:val="22"/>
        </w:rPr>
        <w:t>.</w:t>
      </w:r>
    </w:p>
    <w:p w14:paraId="7D796C43" w14:textId="77777777" w:rsidR="009D315C" w:rsidRPr="00890B3F" w:rsidRDefault="009D315C" w:rsidP="00B455BC">
      <w:pPr>
        <w:rPr>
          <w:rFonts w:ascii="Calibri" w:hAnsi="Calibri" w:cs="Calibri"/>
          <w:b/>
          <w:bCs/>
          <w:color w:val="000000" w:themeColor="text1"/>
          <w:sz w:val="22"/>
          <w:szCs w:val="22"/>
        </w:rPr>
      </w:pPr>
    </w:p>
    <w:p w14:paraId="7ABEEC4D" w14:textId="614B37ED" w:rsidR="00037425" w:rsidRPr="00890B3F" w:rsidRDefault="00037425" w:rsidP="00B455BC">
      <w:pPr>
        <w:jc w:val="center"/>
        <w:rPr>
          <w:rFonts w:ascii="Calibri" w:hAnsi="Calibri" w:cs="Calibri"/>
          <w:b/>
          <w:bCs/>
          <w:color w:val="000000" w:themeColor="text1"/>
          <w:sz w:val="22"/>
          <w:szCs w:val="22"/>
        </w:rPr>
      </w:pPr>
      <w:r w:rsidRPr="00890B3F">
        <w:rPr>
          <w:rFonts w:ascii="Calibri" w:hAnsi="Calibri" w:cs="Calibri"/>
          <w:b/>
          <w:bCs/>
          <w:color w:val="000000" w:themeColor="text1"/>
          <w:sz w:val="22"/>
          <w:szCs w:val="22"/>
        </w:rPr>
        <w:t>CZĘŚĆ I</w:t>
      </w:r>
    </w:p>
    <w:p w14:paraId="77378577" w14:textId="73AAD815" w:rsidR="005A5716" w:rsidRPr="00890B3F" w:rsidRDefault="00981BF0" w:rsidP="00B455BC">
      <w:pPr>
        <w:pStyle w:val="Akapitzlist"/>
        <w:widowControl w:val="0"/>
        <w:numPr>
          <w:ilvl w:val="0"/>
          <w:numId w:val="7"/>
        </w:numPr>
        <w:spacing w:after="120"/>
        <w:ind w:left="425"/>
        <w:contextualSpacing w:val="0"/>
        <w:jc w:val="both"/>
        <w:rPr>
          <w:rFonts w:ascii="Calibri" w:hAnsi="Calibri" w:cs="Calibri"/>
          <w:b/>
          <w:color w:val="000000" w:themeColor="text1"/>
          <w:sz w:val="22"/>
          <w:szCs w:val="22"/>
        </w:rPr>
      </w:pPr>
      <w:r w:rsidRPr="00890B3F">
        <w:rPr>
          <w:rFonts w:ascii="Calibri" w:hAnsi="Calibri" w:cs="Calibri"/>
          <w:b/>
          <w:color w:val="000000" w:themeColor="text1"/>
          <w:sz w:val="22"/>
          <w:szCs w:val="22"/>
        </w:rPr>
        <w:t>Przedmiotem zamówienia</w:t>
      </w:r>
      <w:r w:rsidR="00024648" w:rsidRPr="00890B3F">
        <w:rPr>
          <w:rFonts w:ascii="Calibri" w:hAnsi="Calibri" w:cs="Calibri"/>
          <w:b/>
          <w:color w:val="000000" w:themeColor="text1"/>
          <w:sz w:val="22"/>
          <w:szCs w:val="22"/>
        </w:rPr>
        <w:t xml:space="preserve"> w zakresie Części I</w:t>
      </w:r>
      <w:r w:rsidRPr="00890B3F">
        <w:rPr>
          <w:rFonts w:ascii="Calibri" w:hAnsi="Calibri" w:cs="Calibri"/>
          <w:b/>
          <w:color w:val="000000" w:themeColor="text1"/>
          <w:sz w:val="22"/>
          <w:szCs w:val="22"/>
        </w:rPr>
        <w:t xml:space="preserve"> jest realizacja usługi pn. </w:t>
      </w:r>
      <w:r w:rsidR="005A5716" w:rsidRPr="00890B3F">
        <w:rPr>
          <w:rFonts w:ascii="Calibri" w:hAnsi="Calibri" w:cs="Calibri"/>
          <w:b/>
          <w:color w:val="000000" w:themeColor="text1"/>
          <w:sz w:val="22"/>
          <w:szCs w:val="22"/>
          <w:u w:val="single"/>
        </w:rPr>
        <w:t>I</w:t>
      </w:r>
      <w:r w:rsidR="0009731F" w:rsidRPr="00890B3F">
        <w:rPr>
          <w:rFonts w:ascii="Calibri" w:hAnsi="Calibri" w:cs="Calibri"/>
          <w:b/>
          <w:color w:val="000000" w:themeColor="text1"/>
          <w:sz w:val="22"/>
          <w:szCs w:val="22"/>
          <w:u w:val="single"/>
        </w:rPr>
        <w:t>dentyfikacja potrzeb UP</w:t>
      </w:r>
      <w:r w:rsidR="00E970C7">
        <w:rPr>
          <w:rFonts w:ascii="Calibri" w:hAnsi="Calibri" w:cs="Calibri"/>
          <w:b/>
          <w:color w:val="000000" w:themeColor="text1"/>
          <w:sz w:val="22"/>
          <w:szCs w:val="22"/>
          <w:u w:val="single"/>
        </w:rPr>
        <w:t>- opracowanie/aktualizacja IPD dla 150 UP</w:t>
      </w:r>
      <w:r w:rsidR="005A5716" w:rsidRPr="00890B3F">
        <w:rPr>
          <w:rFonts w:ascii="Calibri" w:hAnsi="Calibri" w:cs="Calibri"/>
          <w:b/>
          <w:color w:val="000000" w:themeColor="text1"/>
          <w:sz w:val="22"/>
          <w:szCs w:val="22"/>
        </w:rPr>
        <w:t>.</w:t>
      </w:r>
    </w:p>
    <w:p w14:paraId="674A3C3F" w14:textId="77777777" w:rsidR="00981BF0" w:rsidRPr="00890B3F" w:rsidRDefault="00981BF0" w:rsidP="00B455BC">
      <w:pPr>
        <w:pStyle w:val="Akapitzlist"/>
        <w:widowControl w:val="0"/>
        <w:spacing w:after="120"/>
        <w:ind w:left="426"/>
        <w:jc w:val="both"/>
        <w:rPr>
          <w:rFonts w:ascii="Calibri" w:hAnsi="Calibri" w:cs="Calibri"/>
          <w:b/>
          <w:color w:val="000000" w:themeColor="text1"/>
          <w:sz w:val="22"/>
          <w:szCs w:val="22"/>
        </w:rPr>
      </w:pPr>
      <w:r w:rsidRPr="00890B3F">
        <w:rPr>
          <w:rFonts w:ascii="Calibri" w:hAnsi="Calibri" w:cs="Calibri"/>
          <w:b/>
          <w:color w:val="000000" w:themeColor="text1"/>
          <w:sz w:val="22"/>
          <w:szCs w:val="22"/>
        </w:rPr>
        <w:t xml:space="preserve">Kody CPV: </w:t>
      </w:r>
    </w:p>
    <w:p w14:paraId="25F62617" w14:textId="77777777" w:rsidR="00981BF0" w:rsidRPr="00890B3F" w:rsidRDefault="00981BF0" w:rsidP="00B455BC">
      <w:pPr>
        <w:pStyle w:val="Akapitzlist"/>
        <w:widowControl w:val="0"/>
        <w:spacing w:after="120"/>
        <w:ind w:left="425"/>
        <w:jc w:val="both"/>
        <w:rPr>
          <w:rFonts w:ascii="Calibri" w:hAnsi="Calibri" w:cs="Calibri"/>
          <w:b/>
          <w:color w:val="000000" w:themeColor="text1"/>
          <w:sz w:val="22"/>
          <w:szCs w:val="22"/>
        </w:rPr>
      </w:pPr>
      <w:r w:rsidRPr="00890B3F">
        <w:rPr>
          <w:rFonts w:ascii="Calibri" w:hAnsi="Calibri" w:cs="Calibri"/>
          <w:b/>
          <w:color w:val="000000" w:themeColor="text1"/>
          <w:sz w:val="22"/>
          <w:szCs w:val="22"/>
        </w:rPr>
        <w:t>80570000-0 Usługi szkolenia w dziedzinie rozwoju osobistego</w:t>
      </w:r>
    </w:p>
    <w:p w14:paraId="6F1FF4BA" w14:textId="77777777" w:rsidR="00981BF0" w:rsidRPr="00890B3F" w:rsidRDefault="00981BF0" w:rsidP="00B455BC">
      <w:pPr>
        <w:pStyle w:val="Akapitzlist"/>
        <w:widowControl w:val="0"/>
        <w:spacing w:after="120"/>
        <w:ind w:left="425"/>
        <w:jc w:val="both"/>
        <w:rPr>
          <w:rFonts w:ascii="Calibri" w:hAnsi="Calibri" w:cs="Calibri"/>
          <w:b/>
          <w:color w:val="000000" w:themeColor="text1"/>
          <w:sz w:val="22"/>
          <w:szCs w:val="22"/>
        </w:rPr>
      </w:pPr>
      <w:r w:rsidRPr="00890B3F">
        <w:rPr>
          <w:rFonts w:ascii="Calibri" w:hAnsi="Calibri" w:cs="Calibri"/>
          <w:b/>
          <w:color w:val="000000" w:themeColor="text1"/>
          <w:sz w:val="22"/>
          <w:szCs w:val="22"/>
        </w:rPr>
        <w:t>85312320-8 Usługi doradztwa</w:t>
      </w:r>
    </w:p>
    <w:p w14:paraId="6D2736CC" w14:textId="77777777" w:rsidR="00981BF0" w:rsidRPr="00890B3F" w:rsidRDefault="00981BF0" w:rsidP="00B455BC">
      <w:pPr>
        <w:pStyle w:val="Akapitzlist"/>
        <w:widowControl w:val="0"/>
        <w:spacing w:after="120"/>
        <w:ind w:left="425"/>
        <w:jc w:val="both"/>
        <w:rPr>
          <w:rFonts w:ascii="Calibri" w:hAnsi="Calibri" w:cs="Calibri"/>
          <w:b/>
          <w:color w:val="000000" w:themeColor="text1"/>
          <w:sz w:val="22"/>
          <w:szCs w:val="22"/>
        </w:rPr>
      </w:pPr>
    </w:p>
    <w:p w14:paraId="146E2932" w14:textId="77777777" w:rsidR="00981BF0" w:rsidRPr="00BC0C04" w:rsidRDefault="00981BF0" w:rsidP="00B455BC">
      <w:pPr>
        <w:pStyle w:val="Akapitzlist"/>
        <w:widowControl w:val="0"/>
        <w:numPr>
          <w:ilvl w:val="0"/>
          <w:numId w:val="7"/>
        </w:numPr>
        <w:spacing w:after="120"/>
        <w:ind w:left="425"/>
        <w:contextualSpacing w:val="0"/>
        <w:jc w:val="both"/>
        <w:rPr>
          <w:rFonts w:ascii="Calibri" w:hAnsi="Calibri" w:cs="Calibri"/>
          <w:b/>
          <w:color w:val="000000" w:themeColor="text1"/>
          <w:sz w:val="22"/>
          <w:szCs w:val="22"/>
        </w:rPr>
      </w:pPr>
      <w:r w:rsidRPr="00BC0C04">
        <w:rPr>
          <w:rFonts w:ascii="Calibri" w:hAnsi="Calibri" w:cs="Calibri"/>
          <w:b/>
          <w:color w:val="000000" w:themeColor="text1"/>
          <w:sz w:val="22"/>
          <w:szCs w:val="22"/>
        </w:rPr>
        <w:t>Zakres tematyczny:</w:t>
      </w:r>
    </w:p>
    <w:p w14:paraId="6BDF7744" w14:textId="0A55474F" w:rsidR="00E970C7" w:rsidRPr="00BC0C04" w:rsidRDefault="00E970C7" w:rsidP="00B455BC">
      <w:pPr>
        <w:pStyle w:val="Akapitzlist"/>
        <w:numPr>
          <w:ilvl w:val="0"/>
          <w:numId w:val="13"/>
        </w:numPr>
        <w:ind w:left="851"/>
        <w:jc w:val="both"/>
        <w:rPr>
          <w:rFonts w:ascii="Calibri" w:hAnsi="Calibri" w:cs="Calibri"/>
          <w:color w:val="000000" w:themeColor="text1"/>
          <w:sz w:val="22"/>
          <w:szCs w:val="22"/>
        </w:rPr>
      </w:pPr>
      <w:r w:rsidRPr="00BC0C04">
        <w:rPr>
          <w:rFonts w:ascii="Calibri" w:hAnsi="Calibri" w:cs="Calibri"/>
          <w:color w:val="000000" w:themeColor="text1"/>
          <w:sz w:val="22"/>
          <w:szCs w:val="22"/>
        </w:rPr>
        <w:t>Zakres IPD będzie obejmował następujące etapy:</w:t>
      </w:r>
    </w:p>
    <w:p w14:paraId="4CE6902E" w14:textId="6F1746B2" w:rsidR="00724A3C" w:rsidRPr="00BC0C04" w:rsidRDefault="009319D5">
      <w:pPr>
        <w:pStyle w:val="Akapitzlist"/>
        <w:numPr>
          <w:ilvl w:val="0"/>
          <w:numId w:val="32"/>
        </w:numPr>
        <w:jc w:val="both"/>
        <w:rPr>
          <w:rFonts w:ascii="Calibri" w:hAnsi="Calibri" w:cs="Calibri"/>
          <w:color w:val="000000" w:themeColor="text1"/>
          <w:sz w:val="22"/>
          <w:szCs w:val="22"/>
        </w:rPr>
      </w:pPr>
      <w:r w:rsidRPr="00BC0C04">
        <w:rPr>
          <w:rFonts w:ascii="Calibri" w:hAnsi="Calibri" w:cs="Calibri"/>
          <w:color w:val="000000" w:themeColor="text1"/>
          <w:sz w:val="22"/>
          <w:szCs w:val="22"/>
        </w:rPr>
        <w:lastRenderedPageBreak/>
        <w:t>Przeprowadzenie diagnozy sytuacji zawodowej UP</w:t>
      </w:r>
      <w:r w:rsidR="00724A3C" w:rsidRPr="00BC0C04">
        <w:rPr>
          <w:rFonts w:ascii="Calibri" w:hAnsi="Calibri" w:cs="Calibri"/>
          <w:color w:val="000000" w:themeColor="text1"/>
          <w:sz w:val="22"/>
          <w:szCs w:val="22"/>
        </w:rPr>
        <w:t xml:space="preserve"> przez doradcę zawodowego obejmującej analizę potencjału UP, analizę uwarunkowań zdrowotnych i społecznych UP, ustalenie problemu zawodowych, opis predyspozycji/preferencji zawodowych UP z wykorzystaniem testu do badania preferencji/predyspozycji/kompetencji zawodowych, określenie kierunków rozwoju UP, podpis UP potwierdzający wykonanie i akceptację diagnozy sporządzonej na piśmie przez doradcę zawodowego, poświadczenie podpisem UP daty spotkań, podczas których została dokonana diagnoza;</w:t>
      </w:r>
    </w:p>
    <w:p w14:paraId="7C9380F2" w14:textId="0EF27492" w:rsidR="00724A3C" w:rsidRPr="00BC0C04" w:rsidRDefault="00724A3C">
      <w:pPr>
        <w:pStyle w:val="Akapitzlist"/>
        <w:numPr>
          <w:ilvl w:val="0"/>
          <w:numId w:val="32"/>
        </w:numPr>
        <w:jc w:val="both"/>
        <w:rPr>
          <w:rFonts w:ascii="Calibri" w:hAnsi="Calibri" w:cs="Calibri"/>
          <w:color w:val="000000" w:themeColor="text1"/>
          <w:sz w:val="22"/>
          <w:szCs w:val="22"/>
        </w:rPr>
      </w:pPr>
      <w:r w:rsidRPr="00BC0C04">
        <w:rPr>
          <w:rFonts w:ascii="Calibri" w:hAnsi="Calibri" w:cs="Calibri"/>
          <w:color w:val="000000" w:themeColor="text1"/>
          <w:sz w:val="22"/>
          <w:szCs w:val="22"/>
        </w:rPr>
        <w:t>Przygotowanie IPD przez doradcę zawodowego z udziałem UP. IPD będzie obejmowało: ustalenie i opis celu</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strategiczn</w:t>
      </w:r>
      <w:r w:rsidR="00BB0079" w:rsidRPr="00BC0C04">
        <w:rPr>
          <w:rFonts w:ascii="Calibri" w:hAnsi="Calibri" w:cs="Calibri"/>
          <w:color w:val="000000" w:themeColor="text1"/>
          <w:sz w:val="22"/>
          <w:szCs w:val="22"/>
        </w:rPr>
        <w:t xml:space="preserve">ego </w:t>
      </w:r>
      <w:r w:rsidRPr="00BC0C04">
        <w:rPr>
          <w:rFonts w:ascii="Calibri" w:hAnsi="Calibri" w:cs="Calibri"/>
          <w:color w:val="000000" w:themeColor="text1"/>
          <w:sz w:val="22"/>
          <w:szCs w:val="22"/>
        </w:rPr>
        <w:t>(poprawa sytuacji zaw</w:t>
      </w:r>
      <w:r w:rsidR="00BB0079" w:rsidRPr="00BC0C04">
        <w:rPr>
          <w:rFonts w:ascii="Calibri" w:hAnsi="Calibri" w:cs="Calibri"/>
          <w:color w:val="000000" w:themeColor="text1"/>
          <w:sz w:val="22"/>
          <w:szCs w:val="22"/>
        </w:rPr>
        <w:t>odowej</w:t>
      </w:r>
      <w:r w:rsidRPr="00BC0C04">
        <w:rPr>
          <w:rFonts w:ascii="Calibri" w:hAnsi="Calibri" w:cs="Calibri"/>
          <w:color w:val="000000" w:themeColor="text1"/>
          <w:sz w:val="22"/>
          <w:szCs w:val="22"/>
        </w:rPr>
        <w:t>)</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i celów szczeg</w:t>
      </w:r>
      <w:r w:rsidR="00BB0079" w:rsidRPr="00BC0C04">
        <w:rPr>
          <w:rFonts w:ascii="Calibri" w:hAnsi="Calibri" w:cs="Calibri"/>
          <w:color w:val="000000" w:themeColor="text1"/>
          <w:sz w:val="22"/>
          <w:szCs w:val="22"/>
        </w:rPr>
        <w:t xml:space="preserve">ółowych </w:t>
      </w:r>
      <w:r w:rsidRPr="00BC0C04">
        <w:rPr>
          <w:rFonts w:ascii="Calibri" w:hAnsi="Calibri" w:cs="Calibri"/>
          <w:color w:val="000000" w:themeColor="text1"/>
          <w:sz w:val="22"/>
          <w:szCs w:val="22"/>
        </w:rPr>
        <w:t>(etapowych)</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realizow</w:t>
      </w:r>
      <w:r w:rsidR="00BB0079" w:rsidRPr="00BC0C04">
        <w:rPr>
          <w:rFonts w:ascii="Calibri" w:hAnsi="Calibri" w:cs="Calibri"/>
          <w:color w:val="000000" w:themeColor="text1"/>
          <w:sz w:val="22"/>
          <w:szCs w:val="22"/>
        </w:rPr>
        <w:t xml:space="preserve">anych </w:t>
      </w:r>
      <w:r w:rsidRPr="00BC0C04">
        <w:rPr>
          <w:rFonts w:ascii="Calibri" w:hAnsi="Calibri" w:cs="Calibri"/>
          <w:color w:val="000000" w:themeColor="text1"/>
          <w:sz w:val="22"/>
          <w:szCs w:val="22"/>
        </w:rPr>
        <w:t>w ramach</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poszczeg</w:t>
      </w:r>
      <w:r w:rsidR="00BB0079" w:rsidRPr="00BC0C04">
        <w:rPr>
          <w:rFonts w:ascii="Calibri" w:hAnsi="Calibri" w:cs="Calibri"/>
          <w:color w:val="000000" w:themeColor="text1"/>
          <w:sz w:val="22"/>
          <w:szCs w:val="22"/>
        </w:rPr>
        <w:t xml:space="preserve">ólnych </w:t>
      </w:r>
      <w:r w:rsidRPr="00BC0C04">
        <w:rPr>
          <w:rFonts w:ascii="Calibri" w:hAnsi="Calibri" w:cs="Calibri"/>
          <w:color w:val="000000" w:themeColor="text1"/>
          <w:sz w:val="22"/>
          <w:szCs w:val="22"/>
        </w:rPr>
        <w:t>dział</w:t>
      </w:r>
      <w:r w:rsidR="00BB0079" w:rsidRPr="00BC0C04">
        <w:rPr>
          <w:rFonts w:ascii="Calibri" w:hAnsi="Calibri" w:cs="Calibri"/>
          <w:color w:val="000000" w:themeColor="text1"/>
          <w:sz w:val="22"/>
          <w:szCs w:val="22"/>
        </w:rPr>
        <w:t xml:space="preserve">ań </w:t>
      </w:r>
      <w:r w:rsidRPr="00BC0C04">
        <w:rPr>
          <w:rFonts w:ascii="Calibri" w:hAnsi="Calibri" w:cs="Calibri"/>
          <w:color w:val="000000" w:themeColor="text1"/>
          <w:sz w:val="22"/>
          <w:szCs w:val="22"/>
        </w:rPr>
        <w:t>rozwojow</w:t>
      </w:r>
      <w:r w:rsidR="00BB0079" w:rsidRPr="00BC0C04">
        <w:rPr>
          <w:rFonts w:ascii="Calibri" w:hAnsi="Calibri" w:cs="Calibri"/>
          <w:color w:val="000000" w:themeColor="text1"/>
          <w:sz w:val="22"/>
          <w:szCs w:val="22"/>
        </w:rPr>
        <w:t>ych</w:t>
      </w:r>
      <w:r w:rsidRPr="00BC0C04">
        <w:rPr>
          <w:rFonts w:ascii="Calibri" w:hAnsi="Calibri" w:cs="Calibri"/>
          <w:color w:val="000000" w:themeColor="text1"/>
          <w:sz w:val="22"/>
          <w:szCs w:val="22"/>
        </w:rPr>
        <w:t>,</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określ</w:t>
      </w:r>
      <w:r w:rsidR="00BB0079" w:rsidRPr="00BC0C04">
        <w:rPr>
          <w:rFonts w:ascii="Calibri" w:hAnsi="Calibri" w:cs="Calibri"/>
          <w:color w:val="000000" w:themeColor="text1"/>
          <w:sz w:val="22"/>
          <w:szCs w:val="22"/>
        </w:rPr>
        <w:t xml:space="preserve">enie </w:t>
      </w:r>
      <w:r w:rsidRPr="00BC0C04">
        <w:rPr>
          <w:rFonts w:ascii="Calibri" w:hAnsi="Calibri" w:cs="Calibri"/>
          <w:color w:val="000000" w:themeColor="text1"/>
          <w:sz w:val="22"/>
          <w:szCs w:val="22"/>
        </w:rPr>
        <w:t>poszczeg</w:t>
      </w:r>
      <w:r w:rsidR="00BB0079" w:rsidRPr="00BC0C04">
        <w:rPr>
          <w:rFonts w:ascii="Calibri" w:hAnsi="Calibri" w:cs="Calibri"/>
          <w:color w:val="000000" w:themeColor="text1"/>
          <w:sz w:val="22"/>
          <w:szCs w:val="22"/>
        </w:rPr>
        <w:t xml:space="preserve">ólnych </w:t>
      </w:r>
      <w:r w:rsidRPr="00BC0C04">
        <w:rPr>
          <w:rFonts w:ascii="Calibri" w:hAnsi="Calibri" w:cs="Calibri"/>
          <w:color w:val="000000" w:themeColor="text1"/>
          <w:sz w:val="22"/>
          <w:szCs w:val="22"/>
        </w:rPr>
        <w:t>dział</w:t>
      </w:r>
      <w:r w:rsidR="00BB0079" w:rsidRPr="00BC0C04">
        <w:rPr>
          <w:rFonts w:ascii="Calibri" w:hAnsi="Calibri" w:cs="Calibri"/>
          <w:color w:val="000000" w:themeColor="text1"/>
          <w:sz w:val="22"/>
          <w:szCs w:val="22"/>
        </w:rPr>
        <w:t xml:space="preserve">ań </w:t>
      </w:r>
      <w:r w:rsidRPr="00BC0C04">
        <w:rPr>
          <w:rFonts w:ascii="Calibri" w:hAnsi="Calibri" w:cs="Calibri"/>
          <w:color w:val="000000" w:themeColor="text1"/>
          <w:sz w:val="22"/>
          <w:szCs w:val="22"/>
        </w:rPr>
        <w:t>rozwojow</w:t>
      </w:r>
      <w:r w:rsidR="00BB0079" w:rsidRPr="00BC0C04">
        <w:rPr>
          <w:rFonts w:ascii="Calibri" w:hAnsi="Calibri" w:cs="Calibri"/>
          <w:color w:val="000000" w:themeColor="text1"/>
          <w:sz w:val="22"/>
          <w:szCs w:val="22"/>
        </w:rPr>
        <w:t xml:space="preserve">ych </w:t>
      </w:r>
      <w:r w:rsidRPr="00BC0C04">
        <w:rPr>
          <w:rFonts w:ascii="Calibri" w:hAnsi="Calibri" w:cs="Calibri"/>
          <w:color w:val="000000" w:themeColor="text1"/>
          <w:sz w:val="22"/>
          <w:szCs w:val="22"/>
        </w:rPr>
        <w:t>prow</w:t>
      </w:r>
      <w:r w:rsidR="00BB0079" w:rsidRPr="00BC0C04">
        <w:rPr>
          <w:rFonts w:ascii="Calibri" w:hAnsi="Calibri" w:cs="Calibri"/>
          <w:color w:val="000000" w:themeColor="text1"/>
          <w:sz w:val="22"/>
          <w:szCs w:val="22"/>
        </w:rPr>
        <w:t xml:space="preserve">adzących </w:t>
      </w:r>
      <w:r w:rsidRPr="00BC0C04">
        <w:rPr>
          <w:rFonts w:ascii="Calibri" w:hAnsi="Calibri" w:cs="Calibri"/>
          <w:color w:val="000000" w:themeColor="text1"/>
          <w:sz w:val="22"/>
          <w:szCs w:val="22"/>
        </w:rPr>
        <w:t>do realiz</w:t>
      </w:r>
      <w:r w:rsidR="00BB0079" w:rsidRPr="00BC0C04">
        <w:rPr>
          <w:rFonts w:ascii="Calibri" w:hAnsi="Calibri" w:cs="Calibri"/>
          <w:color w:val="000000" w:themeColor="text1"/>
          <w:sz w:val="22"/>
          <w:szCs w:val="22"/>
        </w:rPr>
        <w:t xml:space="preserve">acji </w:t>
      </w:r>
      <w:r w:rsidRPr="00BC0C04">
        <w:rPr>
          <w:rFonts w:ascii="Calibri" w:hAnsi="Calibri" w:cs="Calibri"/>
          <w:color w:val="000000" w:themeColor="text1"/>
          <w:sz w:val="22"/>
          <w:szCs w:val="22"/>
        </w:rPr>
        <w:t>celów,</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w tym</w:t>
      </w:r>
      <w:r w:rsidR="00BB007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dział</w:t>
      </w:r>
      <w:r w:rsidR="00BB0079" w:rsidRPr="00BC0C04">
        <w:rPr>
          <w:rFonts w:ascii="Calibri" w:hAnsi="Calibri" w:cs="Calibri"/>
          <w:color w:val="000000" w:themeColor="text1"/>
          <w:sz w:val="22"/>
          <w:szCs w:val="22"/>
        </w:rPr>
        <w:t xml:space="preserve">ań </w:t>
      </w:r>
      <w:r w:rsidRPr="00BC0C04">
        <w:rPr>
          <w:rFonts w:ascii="Calibri" w:hAnsi="Calibri" w:cs="Calibri"/>
          <w:color w:val="000000" w:themeColor="text1"/>
          <w:sz w:val="22"/>
          <w:szCs w:val="22"/>
        </w:rPr>
        <w:t>realizow</w:t>
      </w:r>
      <w:r w:rsidR="00BB0079" w:rsidRPr="00BC0C04">
        <w:rPr>
          <w:rFonts w:ascii="Calibri" w:hAnsi="Calibri" w:cs="Calibri"/>
          <w:color w:val="000000" w:themeColor="text1"/>
          <w:sz w:val="22"/>
          <w:szCs w:val="22"/>
        </w:rPr>
        <w:t xml:space="preserve">anych </w:t>
      </w:r>
      <w:r w:rsidRPr="00BC0C04">
        <w:rPr>
          <w:rFonts w:ascii="Calibri" w:hAnsi="Calibri" w:cs="Calibri"/>
          <w:color w:val="000000" w:themeColor="text1"/>
          <w:sz w:val="22"/>
          <w:szCs w:val="22"/>
        </w:rPr>
        <w:t>w ramach proj</w:t>
      </w:r>
      <w:r w:rsidR="00BB0079" w:rsidRPr="00BC0C04">
        <w:rPr>
          <w:rFonts w:ascii="Calibri" w:hAnsi="Calibri" w:cs="Calibri"/>
          <w:color w:val="000000" w:themeColor="text1"/>
          <w:sz w:val="22"/>
          <w:szCs w:val="22"/>
        </w:rPr>
        <w:t xml:space="preserve">ektu </w:t>
      </w:r>
      <w:r w:rsidRPr="00BC0C04">
        <w:rPr>
          <w:rFonts w:ascii="Calibri" w:hAnsi="Calibri" w:cs="Calibri"/>
          <w:color w:val="000000" w:themeColor="text1"/>
          <w:sz w:val="22"/>
          <w:szCs w:val="22"/>
        </w:rPr>
        <w:t>oraz dział</w:t>
      </w:r>
      <w:r w:rsidR="004206F6" w:rsidRPr="00BC0C04">
        <w:rPr>
          <w:rFonts w:ascii="Calibri" w:hAnsi="Calibri" w:cs="Calibri"/>
          <w:color w:val="000000" w:themeColor="text1"/>
          <w:sz w:val="22"/>
          <w:szCs w:val="22"/>
        </w:rPr>
        <w:t xml:space="preserve">ań </w:t>
      </w:r>
      <w:r w:rsidRPr="00BC0C04">
        <w:rPr>
          <w:rFonts w:ascii="Calibri" w:hAnsi="Calibri" w:cs="Calibri"/>
          <w:color w:val="000000" w:themeColor="text1"/>
          <w:sz w:val="22"/>
          <w:szCs w:val="22"/>
        </w:rPr>
        <w:t>do samodz</w:t>
      </w:r>
      <w:r w:rsidR="004206F6" w:rsidRPr="00BC0C04">
        <w:rPr>
          <w:rFonts w:ascii="Calibri" w:hAnsi="Calibri" w:cs="Calibri"/>
          <w:color w:val="000000" w:themeColor="text1"/>
          <w:sz w:val="22"/>
          <w:szCs w:val="22"/>
        </w:rPr>
        <w:t xml:space="preserve">ielnej </w:t>
      </w:r>
      <w:r w:rsidRPr="00BC0C04">
        <w:rPr>
          <w:rFonts w:ascii="Calibri" w:hAnsi="Calibri" w:cs="Calibri"/>
          <w:color w:val="000000" w:themeColor="text1"/>
          <w:sz w:val="22"/>
          <w:szCs w:val="22"/>
        </w:rPr>
        <w:t>realiz</w:t>
      </w:r>
      <w:r w:rsidR="004206F6" w:rsidRPr="00BC0C04">
        <w:rPr>
          <w:rFonts w:ascii="Calibri" w:hAnsi="Calibri" w:cs="Calibri"/>
          <w:color w:val="000000" w:themeColor="text1"/>
          <w:sz w:val="22"/>
          <w:szCs w:val="22"/>
        </w:rPr>
        <w:t xml:space="preserve">acji </w:t>
      </w:r>
      <w:r w:rsidRPr="00BC0C04">
        <w:rPr>
          <w:rFonts w:ascii="Calibri" w:hAnsi="Calibri" w:cs="Calibri"/>
          <w:color w:val="000000" w:themeColor="text1"/>
          <w:sz w:val="22"/>
          <w:szCs w:val="22"/>
        </w:rPr>
        <w:t>przez UP,</w:t>
      </w:r>
      <w:r w:rsidR="004206F6"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ustal</w:t>
      </w:r>
      <w:r w:rsidR="004206F6" w:rsidRPr="00BC0C04">
        <w:rPr>
          <w:rFonts w:ascii="Calibri" w:hAnsi="Calibri" w:cs="Calibri"/>
          <w:color w:val="000000" w:themeColor="text1"/>
          <w:sz w:val="22"/>
          <w:szCs w:val="22"/>
        </w:rPr>
        <w:t xml:space="preserve">enie </w:t>
      </w:r>
      <w:r w:rsidRPr="00BC0C04">
        <w:rPr>
          <w:rFonts w:ascii="Calibri" w:hAnsi="Calibri" w:cs="Calibri"/>
          <w:color w:val="000000" w:themeColor="text1"/>
          <w:sz w:val="22"/>
          <w:szCs w:val="22"/>
        </w:rPr>
        <w:t>terminów realiz</w:t>
      </w:r>
      <w:r w:rsidR="004206F6" w:rsidRPr="00BC0C04">
        <w:rPr>
          <w:rFonts w:ascii="Calibri" w:hAnsi="Calibri" w:cs="Calibri"/>
          <w:color w:val="000000" w:themeColor="text1"/>
          <w:sz w:val="22"/>
          <w:szCs w:val="22"/>
        </w:rPr>
        <w:t xml:space="preserve">acji </w:t>
      </w:r>
      <w:r w:rsidRPr="00BC0C04">
        <w:rPr>
          <w:rFonts w:ascii="Calibri" w:hAnsi="Calibri" w:cs="Calibri"/>
          <w:color w:val="000000" w:themeColor="text1"/>
          <w:sz w:val="22"/>
          <w:szCs w:val="22"/>
        </w:rPr>
        <w:t>każdego</w:t>
      </w:r>
      <w:r w:rsidR="004206F6"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dział</w:t>
      </w:r>
      <w:r w:rsidR="004206F6" w:rsidRPr="00BC0C04">
        <w:rPr>
          <w:rFonts w:ascii="Calibri" w:hAnsi="Calibri" w:cs="Calibri"/>
          <w:color w:val="000000" w:themeColor="text1"/>
          <w:sz w:val="22"/>
          <w:szCs w:val="22"/>
        </w:rPr>
        <w:t xml:space="preserve">ania, </w:t>
      </w:r>
      <w:r w:rsidRPr="00BC0C04">
        <w:rPr>
          <w:rFonts w:ascii="Calibri" w:hAnsi="Calibri" w:cs="Calibri"/>
          <w:color w:val="000000" w:themeColor="text1"/>
          <w:sz w:val="22"/>
          <w:szCs w:val="22"/>
        </w:rPr>
        <w:t>określ</w:t>
      </w:r>
      <w:r w:rsidR="004206F6" w:rsidRPr="00BC0C04">
        <w:rPr>
          <w:rFonts w:ascii="Calibri" w:hAnsi="Calibri" w:cs="Calibri"/>
          <w:color w:val="000000" w:themeColor="text1"/>
          <w:sz w:val="22"/>
          <w:szCs w:val="22"/>
        </w:rPr>
        <w:t xml:space="preserve">enie </w:t>
      </w:r>
      <w:r w:rsidRPr="00BC0C04">
        <w:rPr>
          <w:rFonts w:ascii="Calibri" w:hAnsi="Calibri" w:cs="Calibri"/>
          <w:color w:val="000000" w:themeColor="text1"/>
          <w:sz w:val="22"/>
          <w:szCs w:val="22"/>
        </w:rPr>
        <w:t>oczekiw</w:t>
      </w:r>
      <w:r w:rsidR="004206F6" w:rsidRPr="00BC0C04">
        <w:rPr>
          <w:rFonts w:ascii="Calibri" w:hAnsi="Calibri" w:cs="Calibri"/>
          <w:color w:val="000000" w:themeColor="text1"/>
          <w:sz w:val="22"/>
          <w:szCs w:val="22"/>
        </w:rPr>
        <w:t>ań</w:t>
      </w:r>
      <w:r w:rsidR="00F91F22" w:rsidRPr="00BC0C04">
        <w:rPr>
          <w:rFonts w:ascii="Calibri" w:hAnsi="Calibri" w:cs="Calibri"/>
          <w:color w:val="000000" w:themeColor="text1"/>
          <w:sz w:val="22"/>
          <w:szCs w:val="22"/>
        </w:rPr>
        <w:t>,</w:t>
      </w:r>
      <w:r w:rsidR="004206F6"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rezult</w:t>
      </w:r>
      <w:r w:rsidR="004206F6" w:rsidRPr="00BC0C04">
        <w:rPr>
          <w:rFonts w:ascii="Calibri" w:hAnsi="Calibri" w:cs="Calibri"/>
          <w:color w:val="000000" w:themeColor="text1"/>
          <w:sz w:val="22"/>
          <w:szCs w:val="22"/>
        </w:rPr>
        <w:t xml:space="preserve">atu </w:t>
      </w:r>
      <w:r w:rsidRPr="00BC0C04">
        <w:rPr>
          <w:rFonts w:ascii="Calibri" w:hAnsi="Calibri" w:cs="Calibri"/>
          <w:color w:val="000000" w:themeColor="text1"/>
          <w:sz w:val="22"/>
          <w:szCs w:val="22"/>
        </w:rPr>
        <w:t>dział</w:t>
      </w:r>
      <w:r w:rsidR="004206F6" w:rsidRPr="00BC0C04">
        <w:rPr>
          <w:rFonts w:ascii="Calibri" w:hAnsi="Calibri" w:cs="Calibri"/>
          <w:color w:val="000000" w:themeColor="text1"/>
          <w:sz w:val="22"/>
          <w:szCs w:val="22"/>
        </w:rPr>
        <w:t>ań</w:t>
      </w:r>
      <w:r w:rsidRPr="00BC0C04">
        <w:rPr>
          <w:rFonts w:ascii="Calibri" w:hAnsi="Calibri" w:cs="Calibri"/>
          <w:color w:val="000000" w:themeColor="text1"/>
          <w:sz w:val="22"/>
          <w:szCs w:val="22"/>
        </w:rPr>
        <w:t>,</w:t>
      </w:r>
      <w:r w:rsidR="004206F6"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pisemną zgodę UP na proponow</w:t>
      </w:r>
      <w:r w:rsidR="004206F6" w:rsidRPr="00BC0C04">
        <w:rPr>
          <w:rFonts w:ascii="Calibri" w:hAnsi="Calibri" w:cs="Calibri"/>
          <w:color w:val="000000" w:themeColor="text1"/>
          <w:sz w:val="22"/>
          <w:szCs w:val="22"/>
        </w:rPr>
        <w:t xml:space="preserve">ane </w:t>
      </w:r>
      <w:r w:rsidRPr="00BC0C04">
        <w:rPr>
          <w:rFonts w:ascii="Calibri" w:hAnsi="Calibri" w:cs="Calibri"/>
          <w:color w:val="000000" w:themeColor="text1"/>
          <w:sz w:val="22"/>
          <w:szCs w:val="22"/>
        </w:rPr>
        <w:t>dział</w:t>
      </w:r>
      <w:r w:rsidR="004206F6" w:rsidRPr="00BC0C04">
        <w:rPr>
          <w:rFonts w:ascii="Calibri" w:hAnsi="Calibri" w:cs="Calibri"/>
          <w:color w:val="000000" w:themeColor="text1"/>
          <w:sz w:val="22"/>
          <w:szCs w:val="22"/>
        </w:rPr>
        <w:t>ania</w:t>
      </w:r>
      <w:r w:rsidRPr="00BC0C04">
        <w:rPr>
          <w:rFonts w:ascii="Calibri" w:hAnsi="Calibri" w:cs="Calibri"/>
          <w:color w:val="000000" w:themeColor="text1"/>
          <w:sz w:val="22"/>
          <w:szCs w:val="22"/>
        </w:rPr>
        <w:t>;</w:t>
      </w:r>
    </w:p>
    <w:p w14:paraId="4C605FBB" w14:textId="0E245451" w:rsidR="00E970C7" w:rsidRPr="00BC0C04" w:rsidRDefault="00AA1921">
      <w:pPr>
        <w:pStyle w:val="Akapitzlist"/>
        <w:numPr>
          <w:ilvl w:val="0"/>
          <w:numId w:val="32"/>
        </w:numPr>
        <w:jc w:val="both"/>
        <w:rPr>
          <w:rFonts w:ascii="Calibri" w:hAnsi="Calibri" w:cs="Calibri"/>
          <w:color w:val="000000" w:themeColor="text1"/>
          <w:sz w:val="22"/>
          <w:szCs w:val="22"/>
        </w:rPr>
      </w:pPr>
      <w:r w:rsidRPr="00BC0C04">
        <w:rPr>
          <w:rFonts w:ascii="Calibri" w:hAnsi="Calibri" w:cs="Calibri"/>
          <w:color w:val="000000" w:themeColor="text1"/>
          <w:sz w:val="22"/>
          <w:szCs w:val="22"/>
        </w:rPr>
        <w:t>R</w:t>
      </w:r>
      <w:r w:rsidR="00724A3C" w:rsidRPr="00BC0C04">
        <w:rPr>
          <w:rFonts w:ascii="Calibri" w:hAnsi="Calibri" w:cs="Calibri"/>
          <w:color w:val="000000" w:themeColor="text1"/>
          <w:sz w:val="22"/>
          <w:szCs w:val="22"/>
        </w:rPr>
        <w:t>ealiz</w:t>
      </w:r>
      <w:r w:rsidRPr="00BC0C04">
        <w:rPr>
          <w:rFonts w:ascii="Calibri" w:hAnsi="Calibri" w:cs="Calibri"/>
          <w:color w:val="000000" w:themeColor="text1"/>
          <w:sz w:val="22"/>
          <w:szCs w:val="22"/>
        </w:rPr>
        <w:t xml:space="preserve">acja </w:t>
      </w:r>
      <w:r w:rsidR="00724A3C" w:rsidRPr="00BC0C04">
        <w:rPr>
          <w:rFonts w:ascii="Calibri" w:hAnsi="Calibri" w:cs="Calibri"/>
          <w:color w:val="000000" w:themeColor="text1"/>
          <w:sz w:val="22"/>
          <w:szCs w:val="22"/>
        </w:rPr>
        <w:t>IPD przez UP ze wsparciem dor</w:t>
      </w:r>
      <w:r w:rsidRPr="00BC0C04">
        <w:rPr>
          <w:rFonts w:ascii="Calibri" w:hAnsi="Calibri" w:cs="Calibri"/>
          <w:color w:val="000000" w:themeColor="text1"/>
          <w:sz w:val="22"/>
          <w:szCs w:val="22"/>
        </w:rPr>
        <w:t xml:space="preserve">adcy </w:t>
      </w:r>
      <w:r w:rsidR="00724A3C" w:rsidRPr="00BC0C04">
        <w:rPr>
          <w:rFonts w:ascii="Calibri" w:hAnsi="Calibri" w:cs="Calibri"/>
          <w:color w:val="000000" w:themeColor="text1"/>
          <w:sz w:val="22"/>
          <w:szCs w:val="22"/>
        </w:rPr>
        <w:t>zaw</w:t>
      </w:r>
      <w:r w:rsidRPr="00BC0C04">
        <w:rPr>
          <w:rFonts w:ascii="Calibri" w:hAnsi="Calibri" w:cs="Calibri"/>
          <w:color w:val="000000" w:themeColor="text1"/>
          <w:sz w:val="22"/>
          <w:szCs w:val="22"/>
        </w:rPr>
        <w:t xml:space="preserve">odowego </w:t>
      </w:r>
      <w:r w:rsidR="00724A3C" w:rsidRPr="00BC0C04">
        <w:rPr>
          <w:rFonts w:ascii="Calibri" w:hAnsi="Calibri" w:cs="Calibri"/>
          <w:color w:val="000000" w:themeColor="text1"/>
          <w:sz w:val="22"/>
          <w:szCs w:val="22"/>
        </w:rPr>
        <w:t>(zakończ</w:t>
      </w:r>
      <w:r w:rsidRPr="00BC0C04">
        <w:rPr>
          <w:rFonts w:ascii="Calibri" w:hAnsi="Calibri" w:cs="Calibri"/>
          <w:color w:val="000000" w:themeColor="text1"/>
          <w:sz w:val="22"/>
          <w:szCs w:val="22"/>
        </w:rPr>
        <w:t xml:space="preserve">enie </w:t>
      </w:r>
      <w:r w:rsidR="00724A3C" w:rsidRPr="00BC0C04">
        <w:rPr>
          <w:rFonts w:ascii="Calibri" w:hAnsi="Calibri" w:cs="Calibri"/>
          <w:color w:val="000000" w:themeColor="text1"/>
          <w:sz w:val="22"/>
          <w:szCs w:val="22"/>
        </w:rPr>
        <w:t>realiz</w:t>
      </w:r>
      <w:r w:rsidR="000B105F" w:rsidRPr="00BC0C04">
        <w:rPr>
          <w:rFonts w:ascii="Calibri" w:hAnsi="Calibri" w:cs="Calibri"/>
          <w:color w:val="000000" w:themeColor="text1"/>
          <w:sz w:val="22"/>
          <w:szCs w:val="22"/>
        </w:rPr>
        <w:t xml:space="preserve">acji </w:t>
      </w:r>
      <w:r w:rsidR="00724A3C" w:rsidRPr="00BC0C04">
        <w:rPr>
          <w:rFonts w:ascii="Calibri" w:hAnsi="Calibri" w:cs="Calibri"/>
          <w:color w:val="000000" w:themeColor="text1"/>
          <w:sz w:val="22"/>
          <w:szCs w:val="22"/>
        </w:rPr>
        <w:t>IPD).</w:t>
      </w:r>
      <w:r w:rsidR="000B105F" w:rsidRPr="00BC0C04">
        <w:rPr>
          <w:rFonts w:ascii="Calibri" w:hAnsi="Calibri" w:cs="Calibri"/>
          <w:color w:val="000000" w:themeColor="text1"/>
          <w:sz w:val="22"/>
          <w:szCs w:val="22"/>
        </w:rPr>
        <w:t xml:space="preserve"> </w:t>
      </w:r>
      <w:r w:rsidR="00724A3C" w:rsidRPr="00BC0C04">
        <w:rPr>
          <w:rFonts w:ascii="Calibri" w:hAnsi="Calibri" w:cs="Calibri"/>
          <w:color w:val="000000" w:themeColor="text1"/>
          <w:sz w:val="22"/>
          <w:szCs w:val="22"/>
        </w:rPr>
        <w:t>Realiz</w:t>
      </w:r>
      <w:r w:rsidR="000B105F" w:rsidRPr="00BC0C04">
        <w:rPr>
          <w:rFonts w:ascii="Calibri" w:hAnsi="Calibri" w:cs="Calibri"/>
          <w:color w:val="000000" w:themeColor="text1"/>
          <w:sz w:val="22"/>
          <w:szCs w:val="22"/>
        </w:rPr>
        <w:t xml:space="preserve">acja </w:t>
      </w:r>
      <w:r w:rsidR="00724A3C" w:rsidRPr="00BC0C04">
        <w:rPr>
          <w:rFonts w:ascii="Calibri" w:hAnsi="Calibri" w:cs="Calibri"/>
          <w:color w:val="000000" w:themeColor="text1"/>
          <w:sz w:val="22"/>
          <w:szCs w:val="22"/>
        </w:rPr>
        <w:t>IPD ma na celu</w:t>
      </w:r>
      <w:r w:rsidR="000B105F" w:rsidRPr="00BC0C04">
        <w:rPr>
          <w:rFonts w:ascii="Calibri" w:hAnsi="Calibri" w:cs="Calibri"/>
          <w:color w:val="000000" w:themeColor="text1"/>
          <w:sz w:val="22"/>
          <w:szCs w:val="22"/>
        </w:rPr>
        <w:t xml:space="preserve"> </w:t>
      </w:r>
      <w:r w:rsidR="00724A3C" w:rsidRPr="00BC0C04">
        <w:rPr>
          <w:rFonts w:ascii="Calibri" w:hAnsi="Calibri" w:cs="Calibri"/>
          <w:color w:val="000000" w:themeColor="text1"/>
          <w:sz w:val="22"/>
          <w:szCs w:val="22"/>
        </w:rPr>
        <w:t>ukończ</w:t>
      </w:r>
      <w:r w:rsidR="000B105F" w:rsidRPr="00BC0C04">
        <w:rPr>
          <w:rFonts w:ascii="Calibri" w:hAnsi="Calibri" w:cs="Calibri"/>
          <w:color w:val="000000" w:themeColor="text1"/>
          <w:sz w:val="22"/>
          <w:szCs w:val="22"/>
        </w:rPr>
        <w:t xml:space="preserve">enie </w:t>
      </w:r>
      <w:r w:rsidR="00724A3C" w:rsidRPr="00BC0C04">
        <w:rPr>
          <w:rFonts w:ascii="Calibri" w:hAnsi="Calibri" w:cs="Calibri"/>
          <w:color w:val="000000" w:themeColor="text1"/>
          <w:sz w:val="22"/>
          <w:szCs w:val="22"/>
        </w:rPr>
        <w:t>przez UP zaplanow</w:t>
      </w:r>
      <w:r w:rsidR="000B105F" w:rsidRPr="00BC0C04">
        <w:rPr>
          <w:rFonts w:ascii="Calibri" w:hAnsi="Calibri" w:cs="Calibri"/>
          <w:color w:val="000000" w:themeColor="text1"/>
          <w:sz w:val="22"/>
          <w:szCs w:val="22"/>
        </w:rPr>
        <w:t xml:space="preserve">anych </w:t>
      </w:r>
      <w:r w:rsidR="00724A3C" w:rsidRPr="00BC0C04">
        <w:rPr>
          <w:rFonts w:ascii="Calibri" w:hAnsi="Calibri" w:cs="Calibri"/>
          <w:color w:val="000000" w:themeColor="text1"/>
          <w:sz w:val="22"/>
          <w:szCs w:val="22"/>
        </w:rPr>
        <w:t>dział</w:t>
      </w:r>
      <w:r w:rsidR="000B105F" w:rsidRPr="00BC0C04">
        <w:rPr>
          <w:rFonts w:ascii="Calibri" w:hAnsi="Calibri" w:cs="Calibri"/>
          <w:color w:val="000000" w:themeColor="text1"/>
          <w:sz w:val="22"/>
          <w:szCs w:val="22"/>
        </w:rPr>
        <w:t xml:space="preserve">ań </w:t>
      </w:r>
      <w:r w:rsidR="00724A3C" w:rsidRPr="00BC0C04">
        <w:rPr>
          <w:rFonts w:ascii="Calibri" w:hAnsi="Calibri" w:cs="Calibri"/>
          <w:color w:val="000000" w:themeColor="text1"/>
          <w:sz w:val="22"/>
          <w:szCs w:val="22"/>
        </w:rPr>
        <w:t>oraz doprow</w:t>
      </w:r>
      <w:r w:rsidR="000B105F" w:rsidRPr="00BC0C04">
        <w:rPr>
          <w:rFonts w:ascii="Calibri" w:hAnsi="Calibri" w:cs="Calibri"/>
          <w:color w:val="000000" w:themeColor="text1"/>
          <w:sz w:val="22"/>
          <w:szCs w:val="22"/>
        </w:rPr>
        <w:t xml:space="preserve">adzenie </w:t>
      </w:r>
      <w:r w:rsidR="00724A3C" w:rsidRPr="00BC0C04">
        <w:rPr>
          <w:rFonts w:ascii="Calibri" w:hAnsi="Calibri" w:cs="Calibri"/>
          <w:color w:val="000000" w:themeColor="text1"/>
          <w:sz w:val="22"/>
          <w:szCs w:val="22"/>
        </w:rPr>
        <w:t>UP do osiągn</w:t>
      </w:r>
      <w:r w:rsidR="000B105F" w:rsidRPr="00BC0C04">
        <w:rPr>
          <w:rFonts w:ascii="Calibri" w:hAnsi="Calibri" w:cs="Calibri"/>
          <w:color w:val="000000" w:themeColor="text1"/>
          <w:sz w:val="22"/>
          <w:szCs w:val="22"/>
        </w:rPr>
        <w:t xml:space="preserve">ięcia </w:t>
      </w:r>
      <w:r w:rsidR="00724A3C" w:rsidRPr="00BC0C04">
        <w:rPr>
          <w:rFonts w:ascii="Calibri" w:hAnsi="Calibri" w:cs="Calibri"/>
          <w:color w:val="000000" w:themeColor="text1"/>
          <w:sz w:val="22"/>
          <w:szCs w:val="22"/>
        </w:rPr>
        <w:t>założ</w:t>
      </w:r>
      <w:r w:rsidR="000B105F" w:rsidRPr="00BC0C04">
        <w:rPr>
          <w:rFonts w:ascii="Calibri" w:hAnsi="Calibri" w:cs="Calibri"/>
          <w:color w:val="000000" w:themeColor="text1"/>
          <w:sz w:val="22"/>
          <w:szCs w:val="22"/>
        </w:rPr>
        <w:t xml:space="preserve">onych </w:t>
      </w:r>
      <w:r w:rsidR="00724A3C" w:rsidRPr="00BC0C04">
        <w:rPr>
          <w:rFonts w:ascii="Calibri" w:hAnsi="Calibri" w:cs="Calibri"/>
          <w:color w:val="000000" w:themeColor="text1"/>
          <w:sz w:val="22"/>
          <w:szCs w:val="22"/>
        </w:rPr>
        <w:t>celów.</w:t>
      </w:r>
      <w:r w:rsidR="000B105F" w:rsidRPr="00BC0C04">
        <w:rPr>
          <w:rFonts w:ascii="Calibri" w:hAnsi="Calibri" w:cs="Calibri"/>
          <w:color w:val="000000" w:themeColor="text1"/>
          <w:sz w:val="22"/>
          <w:szCs w:val="22"/>
        </w:rPr>
        <w:t xml:space="preserve"> </w:t>
      </w:r>
      <w:r w:rsidR="00724A3C" w:rsidRPr="00BC0C04">
        <w:rPr>
          <w:rFonts w:ascii="Calibri" w:hAnsi="Calibri" w:cs="Calibri"/>
          <w:color w:val="000000" w:themeColor="text1"/>
          <w:sz w:val="22"/>
          <w:szCs w:val="22"/>
        </w:rPr>
        <w:t>IPD będzie podlegało</w:t>
      </w:r>
      <w:r w:rsidR="000B105F" w:rsidRPr="00BC0C04">
        <w:rPr>
          <w:rFonts w:ascii="Calibri" w:hAnsi="Calibri" w:cs="Calibri"/>
          <w:color w:val="000000" w:themeColor="text1"/>
          <w:sz w:val="22"/>
          <w:szCs w:val="22"/>
        </w:rPr>
        <w:t xml:space="preserve"> </w:t>
      </w:r>
      <w:r w:rsidR="00724A3C" w:rsidRPr="00BC0C04">
        <w:rPr>
          <w:rFonts w:ascii="Calibri" w:hAnsi="Calibri" w:cs="Calibri"/>
          <w:color w:val="000000" w:themeColor="text1"/>
          <w:sz w:val="22"/>
          <w:szCs w:val="22"/>
        </w:rPr>
        <w:t>ewent</w:t>
      </w:r>
      <w:r w:rsidR="000B105F" w:rsidRPr="00BC0C04">
        <w:rPr>
          <w:rFonts w:ascii="Calibri" w:hAnsi="Calibri" w:cs="Calibri"/>
          <w:color w:val="000000" w:themeColor="text1"/>
          <w:sz w:val="22"/>
          <w:szCs w:val="22"/>
        </w:rPr>
        <w:t xml:space="preserve">ualnej </w:t>
      </w:r>
      <w:r w:rsidR="00724A3C" w:rsidRPr="00BC0C04">
        <w:rPr>
          <w:rFonts w:ascii="Calibri" w:hAnsi="Calibri" w:cs="Calibri"/>
          <w:color w:val="000000" w:themeColor="text1"/>
          <w:sz w:val="22"/>
          <w:szCs w:val="22"/>
        </w:rPr>
        <w:t>modyfik</w:t>
      </w:r>
      <w:r w:rsidR="000B105F" w:rsidRPr="00BC0C04">
        <w:rPr>
          <w:rFonts w:ascii="Calibri" w:hAnsi="Calibri" w:cs="Calibri"/>
          <w:color w:val="000000" w:themeColor="text1"/>
          <w:sz w:val="22"/>
          <w:szCs w:val="22"/>
        </w:rPr>
        <w:t xml:space="preserve">acji </w:t>
      </w:r>
      <w:r w:rsidR="00724A3C" w:rsidRPr="00BC0C04">
        <w:rPr>
          <w:rFonts w:ascii="Calibri" w:hAnsi="Calibri" w:cs="Calibri"/>
          <w:color w:val="000000" w:themeColor="text1"/>
          <w:sz w:val="22"/>
          <w:szCs w:val="22"/>
        </w:rPr>
        <w:t>stosownie do zmieniaj</w:t>
      </w:r>
      <w:r w:rsidR="000B105F" w:rsidRPr="00BC0C04">
        <w:rPr>
          <w:rFonts w:ascii="Calibri" w:hAnsi="Calibri" w:cs="Calibri"/>
          <w:color w:val="000000" w:themeColor="text1"/>
          <w:sz w:val="22"/>
          <w:szCs w:val="22"/>
        </w:rPr>
        <w:t xml:space="preserve">ącej </w:t>
      </w:r>
      <w:r w:rsidR="00724A3C" w:rsidRPr="00BC0C04">
        <w:rPr>
          <w:rFonts w:ascii="Calibri" w:hAnsi="Calibri" w:cs="Calibri"/>
          <w:color w:val="000000" w:themeColor="text1"/>
          <w:sz w:val="22"/>
          <w:szCs w:val="22"/>
        </w:rPr>
        <w:t>się sytuacji UP.</w:t>
      </w:r>
    </w:p>
    <w:p w14:paraId="353B5219" w14:textId="67310B8D" w:rsidR="00C51E76" w:rsidRPr="00BC0C04" w:rsidRDefault="00C51E76" w:rsidP="00B455BC">
      <w:pPr>
        <w:pStyle w:val="Akapitzlist"/>
        <w:numPr>
          <w:ilvl w:val="0"/>
          <w:numId w:val="13"/>
        </w:numPr>
        <w:ind w:left="851"/>
        <w:jc w:val="both"/>
        <w:rPr>
          <w:rFonts w:ascii="Calibri" w:hAnsi="Calibri" w:cs="Calibri"/>
          <w:color w:val="000000" w:themeColor="text1"/>
          <w:sz w:val="22"/>
          <w:szCs w:val="22"/>
        </w:rPr>
      </w:pPr>
      <w:r w:rsidRPr="00BC0C04">
        <w:rPr>
          <w:rFonts w:ascii="Calibri" w:hAnsi="Calibri" w:cs="Calibri"/>
          <w:color w:val="000000" w:themeColor="text1"/>
          <w:sz w:val="22"/>
          <w:szCs w:val="22"/>
        </w:rPr>
        <w:t>Udzielenie wsparcia każdorazowo jest poprzedzone identyfikacją potrzeb UP</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(w tym m. in. poprzez</w:t>
      </w:r>
    </w:p>
    <w:p w14:paraId="1839A550" w14:textId="6E5D3C14" w:rsidR="00C51E76" w:rsidRPr="00BC0C04" w:rsidRDefault="00C51E76" w:rsidP="00B455BC">
      <w:pPr>
        <w:pStyle w:val="Akapitzlist"/>
        <w:ind w:left="851"/>
        <w:jc w:val="both"/>
        <w:rPr>
          <w:rFonts w:ascii="Calibri" w:hAnsi="Calibri" w:cs="Calibri"/>
          <w:color w:val="000000" w:themeColor="text1"/>
          <w:sz w:val="22"/>
          <w:szCs w:val="22"/>
        </w:rPr>
      </w:pPr>
      <w:r w:rsidRPr="00BC0C04">
        <w:rPr>
          <w:rFonts w:ascii="Calibri" w:hAnsi="Calibri" w:cs="Calibri"/>
          <w:color w:val="000000" w:themeColor="text1"/>
          <w:sz w:val="22"/>
          <w:szCs w:val="22"/>
        </w:rPr>
        <w:t>diagnozowanie potrzeb szkoleniowych, możliwości doskonalenia zawodowego) oraz</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opracowaniem</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lub aktualizacją dla każdego UP IPD,</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o którym mowa w art. 2 ust. 1 pkt 10a i art. 34a ustawy o</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promocji zatrudn</w:t>
      </w:r>
      <w:r w:rsidR="005842C2" w:rsidRPr="00BC0C04">
        <w:rPr>
          <w:rFonts w:ascii="Calibri" w:hAnsi="Calibri" w:cs="Calibri"/>
          <w:color w:val="000000" w:themeColor="text1"/>
          <w:sz w:val="22"/>
          <w:szCs w:val="22"/>
        </w:rPr>
        <w:t xml:space="preserve">ienia </w:t>
      </w:r>
      <w:r w:rsidRPr="00BC0C04">
        <w:rPr>
          <w:rFonts w:ascii="Calibri" w:hAnsi="Calibri" w:cs="Calibri"/>
          <w:color w:val="000000" w:themeColor="text1"/>
          <w:sz w:val="22"/>
          <w:szCs w:val="22"/>
        </w:rPr>
        <w:t xml:space="preserve">i instytucjach rynku </w:t>
      </w:r>
      <w:r w:rsidR="00140B1D" w:rsidRPr="00BC0C04">
        <w:rPr>
          <w:rFonts w:ascii="Calibri" w:hAnsi="Calibri" w:cs="Calibri"/>
          <w:color w:val="000000" w:themeColor="text1"/>
          <w:sz w:val="22"/>
          <w:szCs w:val="22"/>
        </w:rPr>
        <w:t>pracy (t.j. Dz.U. z 2025r. poz. 214)</w:t>
      </w:r>
      <w:r w:rsidRPr="00BC0C04">
        <w:rPr>
          <w:rFonts w:ascii="Calibri" w:hAnsi="Calibri" w:cs="Calibri"/>
          <w:color w:val="000000" w:themeColor="text1"/>
          <w:sz w:val="22"/>
          <w:szCs w:val="22"/>
        </w:rPr>
        <w:t xml:space="preserve"> lub innego dokumentu pełniącego analogiczną</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funkcję.</w:t>
      </w:r>
      <w:r w:rsidR="005842C2"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Dokument ten będzie określać zakres wsparcia udzielanego danej os</w:t>
      </w:r>
      <w:r w:rsidR="005842C2" w:rsidRPr="00BC0C04">
        <w:rPr>
          <w:rFonts w:ascii="Calibri" w:hAnsi="Calibri" w:cs="Calibri"/>
          <w:color w:val="000000" w:themeColor="text1"/>
          <w:sz w:val="22"/>
          <w:szCs w:val="22"/>
        </w:rPr>
        <w:t>obie</w:t>
      </w:r>
      <w:r w:rsidR="00E20F08" w:rsidRPr="00BC0C04">
        <w:rPr>
          <w:rFonts w:ascii="Calibri" w:hAnsi="Calibri" w:cs="Calibri"/>
          <w:color w:val="000000" w:themeColor="text1"/>
          <w:sz w:val="22"/>
          <w:szCs w:val="22"/>
        </w:rPr>
        <w:t xml:space="preserve">, będzie </w:t>
      </w:r>
      <w:r w:rsidRPr="00BC0C04">
        <w:rPr>
          <w:rFonts w:ascii="Calibri" w:hAnsi="Calibri" w:cs="Calibri"/>
          <w:color w:val="000000" w:themeColor="text1"/>
          <w:sz w:val="22"/>
          <w:szCs w:val="22"/>
        </w:rPr>
        <w:t>z nią</w:t>
      </w:r>
      <w:r w:rsidR="00E20F08"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uzgodniony i podlega ewentualnej aktualizacji w trakcie proj</w:t>
      </w:r>
      <w:r w:rsidR="00E20F08" w:rsidRPr="00BC0C04">
        <w:rPr>
          <w:rFonts w:ascii="Calibri" w:hAnsi="Calibri" w:cs="Calibri"/>
          <w:color w:val="000000" w:themeColor="text1"/>
          <w:sz w:val="22"/>
          <w:szCs w:val="22"/>
        </w:rPr>
        <w:t>ektu</w:t>
      </w:r>
      <w:r w:rsidRPr="00BC0C04">
        <w:rPr>
          <w:rFonts w:ascii="Calibri" w:hAnsi="Calibri" w:cs="Calibri"/>
          <w:color w:val="000000" w:themeColor="text1"/>
          <w:sz w:val="22"/>
          <w:szCs w:val="22"/>
        </w:rPr>
        <w:t>.</w:t>
      </w:r>
    </w:p>
    <w:p w14:paraId="441F2326" w14:textId="73DDB14C" w:rsidR="00C51E76" w:rsidRPr="00BC0C04" w:rsidRDefault="00D4099C" w:rsidP="00B455BC">
      <w:pPr>
        <w:pStyle w:val="Akapitzlist"/>
        <w:numPr>
          <w:ilvl w:val="0"/>
          <w:numId w:val="13"/>
        </w:numPr>
        <w:ind w:left="851"/>
        <w:jc w:val="both"/>
        <w:rPr>
          <w:rFonts w:ascii="Calibri" w:hAnsi="Calibri" w:cs="Calibri"/>
          <w:color w:val="000000" w:themeColor="text1"/>
          <w:sz w:val="22"/>
          <w:szCs w:val="22"/>
        </w:rPr>
      </w:pPr>
      <w:r w:rsidRPr="00BC0C04">
        <w:rPr>
          <w:rFonts w:ascii="Calibri" w:hAnsi="Calibri" w:cs="Calibri"/>
          <w:color w:val="000000" w:themeColor="text1"/>
          <w:sz w:val="22"/>
          <w:szCs w:val="22"/>
        </w:rPr>
        <w:t>Wsparcie udzielane w ramach projektu będzie dostosowane do indywidualnych</w:t>
      </w:r>
      <w:r w:rsidR="0068198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potrzeb uczestników projekt</w:t>
      </w:r>
      <w:r w:rsidR="00681989" w:rsidRPr="00BC0C04">
        <w:rPr>
          <w:rFonts w:ascii="Calibri" w:hAnsi="Calibri" w:cs="Calibri"/>
          <w:color w:val="000000" w:themeColor="text1"/>
          <w:sz w:val="22"/>
          <w:szCs w:val="22"/>
        </w:rPr>
        <w:t>u</w:t>
      </w:r>
      <w:r w:rsidRPr="00BC0C04">
        <w:rPr>
          <w:rFonts w:ascii="Calibri" w:hAnsi="Calibri" w:cs="Calibri"/>
          <w:color w:val="000000" w:themeColor="text1"/>
          <w:sz w:val="22"/>
          <w:szCs w:val="22"/>
        </w:rPr>
        <w:t>, wynikających z ich aktualnego stanu wiedzy, doświadczenia,</w:t>
      </w:r>
      <w:r w:rsidR="0068198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zdolności i predyspozycji do wykonywania danego zawodu. Każdy z uczestników projektu otrzyma</w:t>
      </w:r>
      <w:r w:rsidR="0068198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ofertę wsparcia, obejmującą takie formy pomocy, które zostaną zidentyfikowane u niego jako</w:t>
      </w:r>
      <w:r w:rsidR="00681989" w:rsidRPr="00BC0C04">
        <w:rPr>
          <w:rFonts w:ascii="Calibri" w:hAnsi="Calibri" w:cs="Calibri"/>
          <w:color w:val="000000" w:themeColor="text1"/>
          <w:sz w:val="22"/>
          <w:szCs w:val="22"/>
        </w:rPr>
        <w:t xml:space="preserve"> </w:t>
      </w:r>
      <w:r w:rsidRPr="00BC0C04">
        <w:rPr>
          <w:rFonts w:ascii="Calibri" w:hAnsi="Calibri" w:cs="Calibri"/>
          <w:color w:val="000000" w:themeColor="text1"/>
          <w:sz w:val="22"/>
          <w:szCs w:val="22"/>
        </w:rPr>
        <w:t>niezbędne w celu zmiany/poprawy sytuacji na rynku pracy</w:t>
      </w:r>
      <w:r w:rsidR="00681989" w:rsidRPr="00BC0C04">
        <w:rPr>
          <w:rFonts w:ascii="Calibri" w:hAnsi="Calibri" w:cs="Calibri"/>
          <w:color w:val="000000" w:themeColor="text1"/>
          <w:sz w:val="22"/>
          <w:szCs w:val="22"/>
        </w:rPr>
        <w:t>.</w:t>
      </w:r>
    </w:p>
    <w:p w14:paraId="15647209" w14:textId="1CD120AD" w:rsidR="008D6057" w:rsidRPr="009B4715" w:rsidRDefault="008D6057" w:rsidP="00B455BC">
      <w:pPr>
        <w:pStyle w:val="Akapitzlist"/>
        <w:numPr>
          <w:ilvl w:val="0"/>
          <w:numId w:val="13"/>
        </w:numPr>
        <w:ind w:left="851"/>
        <w:jc w:val="both"/>
        <w:rPr>
          <w:rFonts w:ascii="Calibri" w:hAnsi="Calibri" w:cs="Calibri"/>
          <w:color w:val="000000" w:themeColor="text1"/>
          <w:sz w:val="22"/>
          <w:szCs w:val="22"/>
        </w:rPr>
      </w:pPr>
      <w:r w:rsidRPr="00BC0C04">
        <w:rPr>
          <w:rFonts w:ascii="Calibri" w:hAnsi="Calibri" w:cs="Calibri"/>
          <w:color w:val="000000" w:themeColor="text1"/>
          <w:sz w:val="22"/>
          <w:szCs w:val="22"/>
        </w:rPr>
        <w:t xml:space="preserve">Program </w:t>
      </w:r>
      <w:r w:rsidRPr="009B4715">
        <w:rPr>
          <w:rFonts w:ascii="Calibri" w:hAnsi="Calibri" w:cs="Calibri"/>
          <w:color w:val="000000" w:themeColor="text1"/>
          <w:sz w:val="22"/>
          <w:szCs w:val="22"/>
        </w:rPr>
        <w:t>zadania obejmuje:</w:t>
      </w:r>
    </w:p>
    <w:p w14:paraId="49778D86" w14:textId="1F3A45D3" w:rsidR="008D6057" w:rsidRPr="009B4715" w:rsidRDefault="008D6057" w:rsidP="00B455BC">
      <w:pPr>
        <w:pStyle w:val="Akapitzlist"/>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 Analizę osobowości i określenie predyspozycji UP,</w:t>
      </w:r>
    </w:p>
    <w:p w14:paraId="0A7D27BF" w14:textId="199571AB" w:rsidR="008D6057" w:rsidRPr="009B4715" w:rsidRDefault="008D6057" w:rsidP="00B455BC">
      <w:pPr>
        <w:pStyle w:val="Akapitzlist"/>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 Przekazywanie UP informacji na temat możliwości rozwoju umiejętności ekologicznych czy innych</w:t>
      </w:r>
    </w:p>
    <w:p w14:paraId="7E6A8A99" w14:textId="77777777" w:rsidR="008D6057" w:rsidRPr="009B4715" w:rsidRDefault="008D6057" w:rsidP="00B455BC">
      <w:pPr>
        <w:pStyle w:val="Akapitzlist"/>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działań w tym zakresie,</w:t>
      </w:r>
    </w:p>
    <w:p w14:paraId="48F74EFC" w14:textId="018C5633" w:rsidR="00BA3FD7" w:rsidRPr="009B4715" w:rsidRDefault="008D6057" w:rsidP="00B455BC">
      <w:pPr>
        <w:pStyle w:val="Akapitzlist"/>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 Stworzenie/aktualizację IPD dla UP.</w:t>
      </w:r>
    </w:p>
    <w:p w14:paraId="65A09718" w14:textId="77777777" w:rsidR="009B4715" w:rsidRPr="009B4715" w:rsidRDefault="00024951" w:rsidP="009B4715">
      <w:pPr>
        <w:pStyle w:val="Akapitzlist"/>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 Wsparcie udokumentowanie w Karcie Udzielonego Doradztwa (KUD)</w:t>
      </w:r>
      <w:r w:rsidR="00D93E77" w:rsidRPr="009B4715">
        <w:rPr>
          <w:rFonts w:ascii="Calibri" w:hAnsi="Calibri" w:cs="Calibri"/>
          <w:color w:val="000000" w:themeColor="text1"/>
          <w:sz w:val="22"/>
          <w:szCs w:val="22"/>
        </w:rPr>
        <w:t xml:space="preserve"> </w:t>
      </w:r>
    </w:p>
    <w:p w14:paraId="486E6D73" w14:textId="5C34835E" w:rsidR="001466B4" w:rsidRPr="009B4715" w:rsidRDefault="001466B4" w:rsidP="009B4715">
      <w:pPr>
        <w:pStyle w:val="Akapitzlist"/>
        <w:numPr>
          <w:ilvl w:val="0"/>
          <w:numId w:val="13"/>
        </w:numPr>
        <w:jc w:val="both"/>
        <w:rPr>
          <w:rFonts w:ascii="Calibri" w:hAnsi="Calibri" w:cs="Calibri"/>
          <w:color w:val="000000" w:themeColor="text1"/>
          <w:sz w:val="22"/>
          <w:szCs w:val="22"/>
        </w:rPr>
      </w:pPr>
      <w:r w:rsidRPr="009B4715">
        <w:rPr>
          <w:rFonts w:ascii="Calibri" w:hAnsi="Calibri" w:cs="Calibri"/>
          <w:color w:val="000000" w:themeColor="text1"/>
          <w:sz w:val="22"/>
          <w:szCs w:val="22"/>
        </w:rPr>
        <w:t>W przypadku osób z niepełnosprawnościami wsparcie będzie dostosowane do osobistych</w:t>
      </w:r>
      <w:r w:rsidR="007A021D" w:rsidRPr="009B4715">
        <w:rPr>
          <w:rFonts w:ascii="Calibri" w:hAnsi="Calibri" w:cs="Calibri"/>
          <w:color w:val="000000" w:themeColor="text1"/>
          <w:sz w:val="22"/>
          <w:szCs w:val="22"/>
        </w:rPr>
        <w:t xml:space="preserve"> </w:t>
      </w:r>
      <w:r w:rsidRPr="009B4715">
        <w:rPr>
          <w:rFonts w:ascii="Calibri" w:hAnsi="Calibri" w:cs="Calibri"/>
          <w:color w:val="000000" w:themeColor="text1"/>
          <w:sz w:val="22"/>
          <w:szCs w:val="22"/>
        </w:rPr>
        <w:t>preferencji tych os</w:t>
      </w:r>
      <w:r w:rsidR="007A021D" w:rsidRPr="009B4715">
        <w:rPr>
          <w:rFonts w:ascii="Calibri" w:hAnsi="Calibri" w:cs="Calibri"/>
          <w:color w:val="000000" w:themeColor="text1"/>
          <w:sz w:val="22"/>
          <w:szCs w:val="22"/>
        </w:rPr>
        <w:t>ób</w:t>
      </w:r>
      <w:r w:rsidRPr="009B4715">
        <w:rPr>
          <w:rFonts w:ascii="Calibri" w:hAnsi="Calibri" w:cs="Calibri"/>
          <w:color w:val="000000" w:themeColor="text1"/>
          <w:sz w:val="22"/>
          <w:szCs w:val="22"/>
        </w:rPr>
        <w:t xml:space="preserve"> oraz rodzaju niepełnosprawności</w:t>
      </w:r>
      <w:r w:rsidR="007A021D" w:rsidRPr="009B4715">
        <w:rPr>
          <w:rFonts w:ascii="Calibri" w:hAnsi="Calibri" w:cs="Calibri"/>
          <w:color w:val="000000" w:themeColor="text1"/>
          <w:sz w:val="22"/>
          <w:szCs w:val="22"/>
        </w:rPr>
        <w:t>.</w:t>
      </w:r>
    </w:p>
    <w:p w14:paraId="31715FF2" w14:textId="77777777" w:rsidR="00981BF0" w:rsidRPr="009B4715" w:rsidRDefault="00981BF0" w:rsidP="00B455BC">
      <w:pPr>
        <w:pStyle w:val="Akapitzlist"/>
        <w:widowControl w:val="0"/>
        <w:numPr>
          <w:ilvl w:val="0"/>
          <w:numId w:val="7"/>
        </w:numPr>
        <w:spacing w:after="120"/>
        <w:ind w:left="426" w:hanging="284"/>
        <w:contextualSpacing w:val="0"/>
        <w:jc w:val="both"/>
        <w:rPr>
          <w:rFonts w:ascii="Calibri" w:hAnsi="Calibri" w:cs="Calibri"/>
          <w:b/>
          <w:color w:val="000000" w:themeColor="text1"/>
          <w:sz w:val="22"/>
          <w:szCs w:val="22"/>
        </w:rPr>
      </w:pPr>
      <w:r w:rsidRPr="009B4715">
        <w:rPr>
          <w:rFonts w:ascii="Calibri" w:hAnsi="Calibri" w:cs="Calibri"/>
          <w:b/>
          <w:color w:val="000000" w:themeColor="text1"/>
          <w:sz w:val="22"/>
          <w:szCs w:val="22"/>
        </w:rPr>
        <w:t>Wymiar godzinowy, liczba UP:</w:t>
      </w:r>
    </w:p>
    <w:p w14:paraId="657A8A93" w14:textId="77777777" w:rsidR="00981BF0" w:rsidRPr="009B4715" w:rsidRDefault="00981BF0" w:rsidP="00B455BC">
      <w:pPr>
        <w:numPr>
          <w:ilvl w:val="2"/>
          <w:numId w:val="8"/>
        </w:numPr>
        <w:spacing w:after="120"/>
        <w:ind w:left="851" w:hanging="283"/>
        <w:jc w:val="both"/>
        <w:rPr>
          <w:rFonts w:ascii="Calibri" w:hAnsi="Calibri" w:cs="Calibri"/>
          <w:b/>
          <w:color w:val="000000" w:themeColor="text1"/>
          <w:sz w:val="22"/>
          <w:szCs w:val="22"/>
        </w:rPr>
      </w:pPr>
      <w:r w:rsidRPr="009B4715">
        <w:rPr>
          <w:rFonts w:ascii="Calibri" w:hAnsi="Calibri" w:cs="Calibri"/>
          <w:bCs/>
          <w:color w:val="000000" w:themeColor="text1"/>
          <w:sz w:val="22"/>
          <w:szCs w:val="22"/>
        </w:rPr>
        <w:t>Zajęcia stacjonarne w salach szkoleniowych (sale zapewnia Zamawiający)</w:t>
      </w:r>
    </w:p>
    <w:p w14:paraId="29230411" w14:textId="3D78F9DD" w:rsidR="00981BF0" w:rsidRPr="009B4715" w:rsidRDefault="00981BF0" w:rsidP="00B455BC">
      <w:pPr>
        <w:numPr>
          <w:ilvl w:val="2"/>
          <w:numId w:val="8"/>
        </w:numPr>
        <w:spacing w:after="120"/>
        <w:ind w:left="851" w:hanging="283"/>
        <w:jc w:val="both"/>
        <w:rPr>
          <w:rFonts w:ascii="Calibri" w:hAnsi="Calibri" w:cs="Calibri"/>
          <w:b/>
          <w:color w:val="000000" w:themeColor="text1"/>
          <w:sz w:val="22"/>
          <w:szCs w:val="22"/>
        </w:rPr>
      </w:pPr>
      <w:r w:rsidRPr="009B4715">
        <w:rPr>
          <w:rFonts w:ascii="Calibri" w:hAnsi="Calibri" w:cs="Calibri"/>
          <w:bCs/>
          <w:color w:val="000000" w:themeColor="text1"/>
          <w:sz w:val="22"/>
          <w:szCs w:val="22"/>
        </w:rPr>
        <w:t>Zajęcia indywidualne</w:t>
      </w:r>
      <w:r w:rsidR="00B73608" w:rsidRPr="009B4715">
        <w:rPr>
          <w:rFonts w:ascii="Calibri" w:hAnsi="Calibri" w:cs="Calibri"/>
          <w:bCs/>
          <w:color w:val="000000" w:themeColor="text1"/>
          <w:sz w:val="22"/>
          <w:szCs w:val="22"/>
        </w:rPr>
        <w:t xml:space="preserve"> z doradcą zawodowym</w:t>
      </w:r>
    </w:p>
    <w:p w14:paraId="3F5FD1C6" w14:textId="35ACDD28" w:rsidR="00981BF0" w:rsidRPr="009B4715" w:rsidRDefault="00981BF0" w:rsidP="00B455BC">
      <w:pPr>
        <w:numPr>
          <w:ilvl w:val="2"/>
          <w:numId w:val="8"/>
        </w:numPr>
        <w:spacing w:after="120"/>
        <w:ind w:left="851" w:hanging="284"/>
        <w:jc w:val="both"/>
        <w:rPr>
          <w:rFonts w:ascii="Calibri" w:hAnsi="Calibri" w:cs="Calibri"/>
          <w:b/>
          <w:color w:val="000000" w:themeColor="text1"/>
          <w:sz w:val="22"/>
          <w:szCs w:val="22"/>
        </w:rPr>
      </w:pPr>
      <w:r w:rsidRPr="009B4715">
        <w:rPr>
          <w:rFonts w:ascii="Calibri" w:hAnsi="Calibri" w:cs="Calibri"/>
          <w:bCs/>
          <w:color w:val="000000" w:themeColor="text1"/>
          <w:sz w:val="22"/>
          <w:szCs w:val="22"/>
        </w:rPr>
        <w:t xml:space="preserve">Łącznie </w:t>
      </w:r>
      <w:r w:rsidR="005C3067" w:rsidRPr="009B4715">
        <w:rPr>
          <w:rFonts w:ascii="Calibri" w:hAnsi="Calibri" w:cs="Calibri"/>
          <w:bCs/>
          <w:color w:val="000000" w:themeColor="text1"/>
          <w:sz w:val="22"/>
          <w:szCs w:val="22"/>
        </w:rPr>
        <w:t>1</w:t>
      </w:r>
      <w:r w:rsidR="00024951" w:rsidRPr="009B4715">
        <w:rPr>
          <w:rFonts w:ascii="Calibri" w:hAnsi="Calibri" w:cs="Calibri"/>
          <w:bCs/>
          <w:color w:val="000000" w:themeColor="text1"/>
          <w:sz w:val="22"/>
          <w:szCs w:val="22"/>
        </w:rPr>
        <w:t>5</w:t>
      </w:r>
      <w:r w:rsidR="00BD0FF3" w:rsidRPr="009B4715">
        <w:rPr>
          <w:rFonts w:ascii="Calibri" w:hAnsi="Calibri" w:cs="Calibri"/>
          <w:bCs/>
          <w:color w:val="000000" w:themeColor="text1"/>
          <w:sz w:val="22"/>
          <w:szCs w:val="22"/>
        </w:rPr>
        <w:t>0</w:t>
      </w:r>
      <w:r w:rsidRPr="009B4715">
        <w:rPr>
          <w:rFonts w:ascii="Calibri" w:hAnsi="Calibri" w:cs="Calibri"/>
          <w:bCs/>
          <w:color w:val="000000" w:themeColor="text1"/>
          <w:sz w:val="22"/>
          <w:szCs w:val="22"/>
        </w:rPr>
        <w:t xml:space="preserve"> UP</w:t>
      </w:r>
    </w:p>
    <w:p w14:paraId="59FF6B59" w14:textId="3925C898" w:rsidR="00981BF0" w:rsidRPr="003A16F8"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eastAsiaTheme="minorHAnsi" w:hAnsi="Calibri" w:cs="Calibri"/>
          <w:bCs/>
          <w:iCs/>
          <w:color w:val="000000" w:themeColor="text1"/>
          <w:sz w:val="22"/>
          <w:szCs w:val="22"/>
        </w:rPr>
        <w:t xml:space="preserve">Łączny </w:t>
      </w:r>
      <w:r w:rsidRPr="00890B3F">
        <w:rPr>
          <w:rFonts w:ascii="Calibri" w:hAnsi="Calibri" w:cs="Calibri"/>
          <w:bCs/>
          <w:color w:val="000000" w:themeColor="text1"/>
          <w:sz w:val="22"/>
          <w:szCs w:val="22"/>
        </w:rPr>
        <w:t xml:space="preserve">wymiar usługi w przeliczeniu na godziny: </w:t>
      </w:r>
      <w:r w:rsidR="00024951" w:rsidRPr="003A16F8">
        <w:rPr>
          <w:rFonts w:ascii="Calibri" w:hAnsi="Calibri" w:cs="Calibri"/>
          <w:bCs/>
          <w:color w:val="000000" w:themeColor="text1"/>
          <w:sz w:val="22"/>
          <w:szCs w:val="22"/>
        </w:rPr>
        <w:t>450</w:t>
      </w:r>
      <w:r w:rsidRPr="003A16F8">
        <w:rPr>
          <w:rFonts w:ascii="Calibri" w:hAnsi="Calibri" w:cs="Calibri"/>
          <w:bCs/>
          <w:color w:val="000000" w:themeColor="text1"/>
          <w:sz w:val="22"/>
          <w:szCs w:val="22"/>
        </w:rPr>
        <w:t xml:space="preserve"> godzin (</w:t>
      </w:r>
      <w:r w:rsidR="00257830" w:rsidRPr="003A16F8">
        <w:rPr>
          <w:rFonts w:ascii="Calibri" w:hAnsi="Calibri" w:cs="Calibri"/>
          <w:bCs/>
          <w:color w:val="000000" w:themeColor="text1"/>
          <w:sz w:val="22"/>
          <w:szCs w:val="22"/>
        </w:rPr>
        <w:t>1</w:t>
      </w:r>
      <w:r w:rsidR="00024951" w:rsidRPr="003A16F8">
        <w:rPr>
          <w:rFonts w:ascii="Calibri" w:hAnsi="Calibri" w:cs="Calibri"/>
          <w:bCs/>
          <w:color w:val="000000" w:themeColor="text1"/>
          <w:sz w:val="22"/>
          <w:szCs w:val="22"/>
        </w:rPr>
        <w:t>5</w:t>
      </w:r>
      <w:r w:rsidR="005405D2" w:rsidRPr="003A16F8">
        <w:rPr>
          <w:rFonts w:ascii="Calibri" w:hAnsi="Calibri" w:cs="Calibri"/>
          <w:bCs/>
          <w:color w:val="000000" w:themeColor="text1"/>
          <w:sz w:val="22"/>
          <w:szCs w:val="22"/>
        </w:rPr>
        <w:t>0</w:t>
      </w:r>
      <w:r w:rsidRPr="003A16F8">
        <w:rPr>
          <w:rFonts w:ascii="Calibri" w:hAnsi="Calibri" w:cs="Calibri"/>
          <w:bCs/>
          <w:color w:val="000000" w:themeColor="text1"/>
          <w:sz w:val="22"/>
          <w:szCs w:val="22"/>
        </w:rPr>
        <w:t xml:space="preserve"> UP x </w:t>
      </w:r>
      <w:r w:rsidR="00024951" w:rsidRPr="003A16F8">
        <w:rPr>
          <w:rFonts w:ascii="Calibri" w:hAnsi="Calibri" w:cs="Calibri"/>
          <w:bCs/>
          <w:color w:val="000000" w:themeColor="text1"/>
          <w:sz w:val="22"/>
          <w:szCs w:val="22"/>
        </w:rPr>
        <w:t>3</w:t>
      </w:r>
      <w:r w:rsidRPr="003A16F8">
        <w:rPr>
          <w:rFonts w:ascii="Calibri" w:hAnsi="Calibri" w:cs="Calibri"/>
          <w:bCs/>
          <w:color w:val="000000" w:themeColor="text1"/>
          <w:sz w:val="22"/>
          <w:szCs w:val="22"/>
        </w:rPr>
        <w:t xml:space="preserve"> godzin</w:t>
      </w:r>
      <w:r w:rsidR="005405D2" w:rsidRPr="003A16F8">
        <w:rPr>
          <w:rFonts w:ascii="Calibri" w:hAnsi="Calibri" w:cs="Calibri"/>
          <w:bCs/>
          <w:color w:val="000000" w:themeColor="text1"/>
          <w:sz w:val="22"/>
          <w:szCs w:val="22"/>
        </w:rPr>
        <w:t>y</w:t>
      </w:r>
      <w:r w:rsidRPr="003A16F8">
        <w:rPr>
          <w:rFonts w:ascii="Calibri" w:hAnsi="Calibri" w:cs="Calibri"/>
          <w:bCs/>
          <w:color w:val="000000" w:themeColor="text1"/>
          <w:sz w:val="22"/>
          <w:szCs w:val="22"/>
        </w:rPr>
        <w:t>/UP).</w:t>
      </w:r>
      <w:r w:rsidRPr="003A16F8">
        <w:rPr>
          <w:rFonts w:ascii="Calibri" w:hAnsi="Calibri" w:cs="Calibri"/>
          <w:b/>
          <w:color w:val="000000" w:themeColor="text1"/>
          <w:sz w:val="22"/>
          <w:szCs w:val="22"/>
        </w:rPr>
        <w:t xml:space="preserve"> </w:t>
      </w:r>
      <w:r w:rsidRPr="003A16F8">
        <w:rPr>
          <w:rFonts w:ascii="Calibri" w:hAnsi="Calibri" w:cs="Calibri"/>
          <w:bCs/>
          <w:color w:val="000000" w:themeColor="text1"/>
          <w:sz w:val="22"/>
          <w:szCs w:val="22"/>
        </w:rPr>
        <w:t>1 godzina = 60 minut zajęć.</w:t>
      </w:r>
    </w:p>
    <w:p w14:paraId="37B05D60" w14:textId="4DDFD4CE" w:rsidR="00981BF0" w:rsidRPr="00890B3F"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Tryb realizacji zajęć:</w:t>
      </w:r>
      <w:r w:rsidR="0035761D">
        <w:rPr>
          <w:rFonts w:ascii="Calibri" w:hAnsi="Calibri" w:cs="Calibri"/>
          <w:bCs/>
          <w:color w:val="000000" w:themeColor="text1"/>
          <w:sz w:val="22"/>
          <w:szCs w:val="22"/>
        </w:rPr>
        <w:t xml:space="preserve"> </w:t>
      </w:r>
      <w:r w:rsidR="0035761D" w:rsidRPr="008E3BAD">
        <w:rPr>
          <w:rFonts w:ascii="Calibri" w:hAnsi="Calibri" w:cs="Calibri"/>
          <w:bCs/>
          <w:color w:val="000000" w:themeColor="text1"/>
          <w:sz w:val="22"/>
          <w:szCs w:val="22"/>
        </w:rPr>
        <w:t>3</w:t>
      </w:r>
      <w:r w:rsidRPr="008E3BAD">
        <w:rPr>
          <w:rFonts w:ascii="Calibri" w:hAnsi="Calibri" w:cs="Calibri"/>
          <w:bCs/>
          <w:color w:val="000000" w:themeColor="text1"/>
          <w:sz w:val="22"/>
          <w:szCs w:val="22"/>
        </w:rPr>
        <w:t xml:space="preserve"> spotkani</w:t>
      </w:r>
      <w:r w:rsidR="007535E4" w:rsidRPr="008E3BAD">
        <w:rPr>
          <w:rFonts w:ascii="Calibri" w:hAnsi="Calibri" w:cs="Calibri"/>
          <w:bCs/>
          <w:color w:val="000000" w:themeColor="text1"/>
          <w:sz w:val="22"/>
          <w:szCs w:val="22"/>
        </w:rPr>
        <w:t>a</w:t>
      </w:r>
      <w:r w:rsidRPr="008E3BAD">
        <w:rPr>
          <w:rFonts w:ascii="Calibri" w:hAnsi="Calibri" w:cs="Calibri"/>
          <w:bCs/>
          <w:color w:val="000000" w:themeColor="text1"/>
          <w:sz w:val="22"/>
          <w:szCs w:val="22"/>
        </w:rPr>
        <w:t xml:space="preserve"> na UP po </w:t>
      </w:r>
      <w:r w:rsidR="00DD685B" w:rsidRPr="008E3BAD">
        <w:rPr>
          <w:rFonts w:ascii="Calibri" w:hAnsi="Calibri" w:cs="Calibri"/>
          <w:bCs/>
          <w:color w:val="000000" w:themeColor="text1"/>
          <w:sz w:val="22"/>
          <w:szCs w:val="22"/>
        </w:rPr>
        <w:t>1</w:t>
      </w:r>
      <w:r w:rsidRPr="008E3BAD">
        <w:rPr>
          <w:rFonts w:ascii="Calibri" w:hAnsi="Calibri" w:cs="Calibri"/>
          <w:bCs/>
          <w:color w:val="000000" w:themeColor="text1"/>
          <w:sz w:val="22"/>
          <w:szCs w:val="22"/>
        </w:rPr>
        <w:t xml:space="preserve"> godzin</w:t>
      </w:r>
      <w:r w:rsidR="008E3BAD" w:rsidRPr="008E3BAD">
        <w:rPr>
          <w:rFonts w:ascii="Calibri" w:hAnsi="Calibri" w:cs="Calibri"/>
          <w:bCs/>
          <w:color w:val="000000" w:themeColor="text1"/>
          <w:sz w:val="22"/>
          <w:szCs w:val="22"/>
        </w:rPr>
        <w:t>ie</w:t>
      </w:r>
      <w:r w:rsidRPr="00890B3F">
        <w:rPr>
          <w:rFonts w:ascii="Calibri" w:hAnsi="Calibri" w:cs="Calibri"/>
          <w:bCs/>
          <w:color w:val="000000" w:themeColor="text1"/>
          <w:sz w:val="22"/>
          <w:szCs w:val="22"/>
        </w:rPr>
        <w:t>; z</w:t>
      </w:r>
      <w:r w:rsidRPr="00890B3F">
        <w:rPr>
          <w:rFonts w:ascii="Calibri" w:hAnsi="Calibri" w:cs="Calibri"/>
          <w:color w:val="000000" w:themeColor="text1"/>
          <w:sz w:val="22"/>
          <w:szCs w:val="22"/>
        </w:rPr>
        <w:t>ajęcia odbywać się będą w dni powszednie lub</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weekend w zależności od potrzeb UP. Harmonogram zajęć dopasowany będzie do potrzeb UP, uwzględniający ich sytuację osobistą, rodzinną (np. dostosowanie czasu trwania form wsparcia do indywidualnych potrzeb - np. realizacja zajęć w dłuższym okresie, przy zmniejszonej dziennej liczbie</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godzin,</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dostosowanie zakresu, tempa i metod realizacji wsparcia do możliwości i potrzeb UP</w:t>
      </w:r>
      <w:r w:rsidR="000E008F" w:rsidRPr="00890B3F">
        <w:rPr>
          <w:rFonts w:ascii="Calibri" w:hAnsi="Calibri" w:cs="Calibri"/>
          <w:color w:val="000000" w:themeColor="text1"/>
          <w:sz w:val="22"/>
          <w:szCs w:val="22"/>
        </w:rPr>
        <w:t>,</w:t>
      </w:r>
      <w:r w:rsidRPr="00890B3F">
        <w:rPr>
          <w:rFonts w:ascii="Calibri" w:hAnsi="Calibri" w:cs="Calibri"/>
          <w:color w:val="000000" w:themeColor="text1"/>
          <w:sz w:val="22"/>
          <w:szCs w:val="22"/>
        </w:rPr>
        <w:t xml:space="preserve"> w razie potrzeb uruchomienie mechanizmu racjonalnych usprawnień).</w:t>
      </w:r>
    </w:p>
    <w:p w14:paraId="03FAFB14" w14:textId="77777777" w:rsidR="00981BF0" w:rsidRPr="00890B3F"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lastRenderedPageBreak/>
        <w:t>Zamawiający nie dopuszcza możliwości udziału w zajęciach osób niewskazanych przez Zamawiającego i niebędących UP.</w:t>
      </w:r>
    </w:p>
    <w:p w14:paraId="4E7EE184" w14:textId="77777777" w:rsidR="00981BF0" w:rsidRPr="00890B3F"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t xml:space="preserve">Warunkiem ukończenia wsparcia przez UP jest </w:t>
      </w:r>
      <w:r w:rsidRPr="001C1177">
        <w:rPr>
          <w:rFonts w:ascii="Calibri" w:hAnsi="Calibri" w:cs="Calibri"/>
          <w:b/>
          <w:bCs/>
          <w:color w:val="000000" w:themeColor="text1"/>
          <w:sz w:val="22"/>
          <w:szCs w:val="22"/>
        </w:rPr>
        <w:t>frekwencja</w:t>
      </w:r>
      <w:r w:rsidRPr="00890B3F">
        <w:rPr>
          <w:rFonts w:ascii="Calibri" w:hAnsi="Calibri" w:cs="Calibri"/>
          <w:color w:val="000000" w:themeColor="text1"/>
          <w:sz w:val="22"/>
          <w:szCs w:val="22"/>
        </w:rPr>
        <w:t xml:space="preserve"> </w:t>
      </w:r>
      <w:r w:rsidRPr="001C1177">
        <w:rPr>
          <w:rFonts w:ascii="Calibri" w:hAnsi="Calibri" w:cs="Calibri"/>
          <w:b/>
          <w:bCs/>
          <w:color w:val="000000" w:themeColor="text1"/>
          <w:sz w:val="22"/>
          <w:szCs w:val="22"/>
        </w:rPr>
        <w:t>wynosząca 100 % czasu zajęć.</w:t>
      </w:r>
    </w:p>
    <w:p w14:paraId="749E6815" w14:textId="77777777" w:rsidR="00981BF0" w:rsidRPr="00890B3F"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t>Zamawiający zastrzega sobie możliwość zmniejszenia wymiaru zamówienia, w szczególności w wyniku wprowadzonych zmian do umowy o dofinansowanie/ wniosku o dofinansowanie realizowanego projektu, trudności z rekrutacją założonej liczby UP do projektu, rezygnacji UP z dalszego udziału w projekcie, jak również w sytuacjach, których Zamawiający, działając z należytą starannością, nie mógł przewidzieć.</w:t>
      </w:r>
    </w:p>
    <w:p w14:paraId="7C0BD361" w14:textId="77777777" w:rsidR="00981BF0" w:rsidRPr="009B4715" w:rsidRDefault="00981BF0"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t xml:space="preserve">Zamawiający zastrzega sobie również możliwość zwiększenia wymiaru zamówienia w szczególności w wyniku wprowadzonych zmian do umowy o dofinansowanie/ wniosku o dofinansowanie realizowanego projektu oraz w wyniku skierowania na daną </w:t>
      </w:r>
      <w:r w:rsidRPr="009B4715">
        <w:rPr>
          <w:rFonts w:ascii="Calibri" w:hAnsi="Calibri" w:cs="Calibri"/>
          <w:color w:val="000000" w:themeColor="text1"/>
          <w:sz w:val="22"/>
          <w:szCs w:val="22"/>
        </w:rPr>
        <w:t>formę wsparcia większej liczby UP.</w:t>
      </w:r>
    </w:p>
    <w:p w14:paraId="6CB923B3" w14:textId="77777777" w:rsidR="00981BF0" w:rsidRPr="009B4715" w:rsidRDefault="00981BF0" w:rsidP="00B455BC">
      <w:pPr>
        <w:numPr>
          <w:ilvl w:val="2"/>
          <w:numId w:val="8"/>
        </w:numPr>
        <w:spacing w:after="120"/>
        <w:ind w:left="851" w:hanging="284"/>
        <w:jc w:val="both"/>
        <w:rPr>
          <w:rFonts w:ascii="Calibri" w:hAnsi="Calibri" w:cs="Calibri"/>
          <w:b/>
          <w:color w:val="000000" w:themeColor="text1"/>
          <w:sz w:val="22"/>
          <w:szCs w:val="22"/>
        </w:rPr>
      </w:pPr>
      <w:r w:rsidRPr="009B4715">
        <w:rPr>
          <w:rFonts w:ascii="Calibri" w:hAnsi="Calibri" w:cs="Calibri"/>
          <w:color w:val="000000" w:themeColor="text1"/>
          <w:sz w:val="22"/>
          <w:szCs w:val="22"/>
        </w:rPr>
        <w:t>Wysokość wynagrodzenia będzie uzależniona od faktycznie zrealizowanego wymiaru usługi.</w:t>
      </w:r>
    </w:p>
    <w:p w14:paraId="159B86C9" w14:textId="77777777" w:rsidR="00981BF0" w:rsidRPr="009B4715" w:rsidRDefault="00981BF0" w:rsidP="00B455BC">
      <w:pPr>
        <w:numPr>
          <w:ilvl w:val="0"/>
          <w:numId w:val="7"/>
        </w:numPr>
        <w:spacing w:after="120"/>
        <w:ind w:left="426" w:hanging="284"/>
        <w:jc w:val="both"/>
        <w:rPr>
          <w:rFonts w:ascii="Calibri" w:hAnsi="Calibri" w:cs="Calibri"/>
          <w:color w:val="000000" w:themeColor="text1"/>
          <w:sz w:val="22"/>
          <w:szCs w:val="22"/>
        </w:rPr>
      </w:pPr>
      <w:r w:rsidRPr="009B4715">
        <w:rPr>
          <w:rFonts w:ascii="Calibri" w:hAnsi="Calibri" w:cs="Calibri"/>
          <w:b/>
          <w:color w:val="000000" w:themeColor="text1"/>
          <w:sz w:val="22"/>
          <w:szCs w:val="22"/>
        </w:rPr>
        <w:t>Zakres usługi obejmuje:</w:t>
      </w:r>
    </w:p>
    <w:p w14:paraId="2029EE35" w14:textId="35ED23AB" w:rsidR="00397BFE" w:rsidRPr="009B4715" w:rsidRDefault="00981BF0" w:rsidP="00B455BC">
      <w:pPr>
        <w:numPr>
          <w:ilvl w:val="2"/>
          <w:numId w:val="24"/>
        </w:numPr>
        <w:spacing w:after="120"/>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Rzetelną i terminową, zgodną z wymogami projektowymi realizację usługi, w tym prowadzenie dokumentacji, w szczególności list obecności, dzienników zajęć, dokumentacji z diagnozy w postaci</w:t>
      </w:r>
      <w:r w:rsidR="000C27BD" w:rsidRPr="009B4715">
        <w:rPr>
          <w:rFonts w:ascii="Calibri" w:hAnsi="Calibri" w:cs="Calibri"/>
          <w:color w:val="000000" w:themeColor="text1"/>
          <w:sz w:val="22"/>
          <w:szCs w:val="22"/>
        </w:rPr>
        <w:t xml:space="preserve"> opracowanych</w:t>
      </w:r>
      <w:r w:rsidRPr="009B4715">
        <w:rPr>
          <w:rFonts w:ascii="Calibri" w:hAnsi="Calibri" w:cs="Calibri"/>
          <w:color w:val="000000" w:themeColor="text1"/>
          <w:sz w:val="22"/>
          <w:szCs w:val="22"/>
        </w:rPr>
        <w:t xml:space="preserve"> </w:t>
      </w:r>
      <w:r w:rsidR="000C27BD" w:rsidRPr="009B4715">
        <w:rPr>
          <w:rFonts w:ascii="Calibri" w:hAnsi="Calibri" w:cs="Calibri"/>
          <w:color w:val="000000" w:themeColor="text1"/>
          <w:sz w:val="22"/>
          <w:szCs w:val="22"/>
        </w:rPr>
        <w:t>IPD</w:t>
      </w:r>
      <w:r w:rsidR="004A0C39" w:rsidRPr="009B4715">
        <w:rPr>
          <w:rFonts w:ascii="Calibri" w:hAnsi="Calibri" w:cs="Calibri"/>
          <w:color w:val="000000" w:themeColor="text1"/>
          <w:sz w:val="22"/>
          <w:szCs w:val="22"/>
        </w:rPr>
        <w:t xml:space="preserve"> (Karta Udzielonego Doradztwa)</w:t>
      </w:r>
      <w:r w:rsidR="00511BDA" w:rsidRPr="009B4715">
        <w:rPr>
          <w:rFonts w:ascii="Calibri" w:hAnsi="Calibri" w:cs="Calibri"/>
          <w:color w:val="000000" w:themeColor="text1"/>
          <w:sz w:val="22"/>
          <w:szCs w:val="22"/>
        </w:rPr>
        <w:t>, dokumentacji fotograficznej</w:t>
      </w:r>
      <w:r w:rsidR="00B87DE0" w:rsidRPr="009B4715">
        <w:rPr>
          <w:rFonts w:ascii="Calibri" w:hAnsi="Calibri" w:cs="Calibri"/>
          <w:color w:val="000000" w:themeColor="text1"/>
          <w:sz w:val="22"/>
          <w:szCs w:val="22"/>
        </w:rPr>
        <w:t>.</w:t>
      </w:r>
    </w:p>
    <w:p w14:paraId="1A627D1A"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9B4715">
        <w:rPr>
          <w:rFonts w:ascii="Calibri" w:hAnsi="Calibri" w:cs="Calibri"/>
          <w:color w:val="000000" w:themeColor="text1"/>
          <w:sz w:val="22"/>
          <w:szCs w:val="22"/>
        </w:rPr>
        <w:t>Niezwłoczne przekazywanie w formie telefonicznej lub e-mail informacji o każdym</w:t>
      </w:r>
      <w:r w:rsidRPr="00890B3F">
        <w:rPr>
          <w:rFonts w:ascii="Calibri" w:hAnsi="Calibri" w:cs="Calibri"/>
          <w:color w:val="000000" w:themeColor="text1"/>
          <w:sz w:val="22"/>
          <w:szCs w:val="22"/>
        </w:rPr>
        <w:t xml:space="preserve"> UP, który opuszcza spotkania lub posiada innego rodzaju zaległości.</w:t>
      </w:r>
    </w:p>
    <w:p w14:paraId="4F660751" w14:textId="391AA129"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Niezwłoczne udostępnianie Zamawiającemu</w:t>
      </w:r>
      <w:r w:rsidR="00641B08" w:rsidRPr="00890B3F">
        <w:rPr>
          <w:rFonts w:ascii="Calibri" w:hAnsi="Calibri" w:cs="Calibri"/>
          <w:color w:val="000000" w:themeColor="text1"/>
          <w:sz w:val="22"/>
          <w:szCs w:val="22"/>
        </w:rPr>
        <w:t>/Instytucji Pośredniczącej</w:t>
      </w:r>
      <w:r w:rsidRPr="00890B3F">
        <w:rPr>
          <w:rFonts w:ascii="Calibri" w:hAnsi="Calibri" w:cs="Calibri"/>
          <w:color w:val="000000" w:themeColor="text1"/>
          <w:sz w:val="22"/>
          <w:szCs w:val="22"/>
        </w:rPr>
        <w:t xml:space="preserve"> do kontroli oraz audytu wszelkich dokumentów związanych </w:t>
      </w:r>
      <w:r w:rsidR="001A15A6" w:rsidRPr="00890B3F">
        <w:rPr>
          <w:rFonts w:ascii="Calibri" w:hAnsi="Calibri" w:cs="Calibri"/>
          <w:color w:val="000000" w:themeColor="text1"/>
          <w:sz w:val="22"/>
          <w:szCs w:val="22"/>
        </w:rPr>
        <w:t xml:space="preserve">jak i niezwiązanych </w:t>
      </w:r>
      <w:r w:rsidRPr="00890B3F">
        <w:rPr>
          <w:rFonts w:ascii="Calibri" w:hAnsi="Calibri" w:cs="Calibri"/>
          <w:color w:val="000000" w:themeColor="text1"/>
          <w:sz w:val="22"/>
          <w:szCs w:val="22"/>
        </w:rPr>
        <w:t>z realizacją zamówienia,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niezwłoczne informowanie Zamawiającego o każdej prowadzonej kontroli; zapewnienia zespołowi kontrolującemu warunków niezbędnych do sprawnego przeprowadzenia kontroli, w szczególności przez zapewnienie niezwłocznego przedstawiania żądanych dokumentów, terminowego udzielania ustnych i pisemnych wyjaśnień w sprawach objętych kontrolą; niezwłocznego przedstawiania, na żądanie osoby kontrolującej, materiałów i informacji niezbędnych do przeprowadzenia kontroli oraz dokumentów związanych bezpośrednio z realizacją zamówienia, w szczególności dokumentów umożliwiających potwierdzenie kwalifikowalności wydatków; sporządzenia niezbędnych do przeprowadzenia kontroli kopii, odpisów lub wyciągów z dokumentów, jak również zestawień i obliczeń sporządzonych na podstawie dokumentów – potwierdzonych za zgodność z oryginałem przez osobę upoważnioną; zapewnienia pełnego dostępu do urządzeń, obiektów, pomieszczeń i terenów, w których realizowane jest zamówienie lub zgromadzona jest dokumentacja dotycząca realizacji zamówienia; dostępu do związanych z zamówieniem systemów informatycznych, w których realizowany jest Projekt lub zgromadzona jest dokumentacja dotycząca realizacji Projektu</w:t>
      </w:r>
      <w:r w:rsidR="00785B59" w:rsidRPr="00890B3F">
        <w:rPr>
          <w:rFonts w:ascii="Calibri" w:hAnsi="Calibri" w:cs="Calibri"/>
          <w:color w:val="000000" w:themeColor="text1"/>
          <w:sz w:val="22"/>
          <w:szCs w:val="22"/>
        </w:rPr>
        <w:t xml:space="preserve">; współpracy z podmiotami zewnętrznymi, realizującymi badanie </w:t>
      </w:r>
      <w:r w:rsidR="002851F8" w:rsidRPr="00890B3F">
        <w:rPr>
          <w:rFonts w:ascii="Calibri" w:hAnsi="Calibri" w:cs="Calibri"/>
          <w:color w:val="000000" w:themeColor="text1"/>
          <w:sz w:val="22"/>
          <w:szCs w:val="22"/>
        </w:rPr>
        <w:t>ewaluacyjne na zlecenie IP lub innego podmiotu, który zawarł umowę z IP</w:t>
      </w:r>
      <w:r w:rsidR="00D11154" w:rsidRPr="00890B3F">
        <w:rPr>
          <w:rFonts w:ascii="Calibri" w:hAnsi="Calibri" w:cs="Calibri"/>
          <w:color w:val="000000" w:themeColor="text1"/>
          <w:sz w:val="22"/>
          <w:szCs w:val="22"/>
        </w:rPr>
        <w:t xml:space="preserve"> na realizację ewaluacji</w:t>
      </w:r>
      <w:r w:rsidRPr="00890B3F">
        <w:rPr>
          <w:rFonts w:ascii="Calibri" w:hAnsi="Calibri" w:cs="Calibri"/>
          <w:color w:val="000000" w:themeColor="text1"/>
          <w:sz w:val="22"/>
          <w:szCs w:val="22"/>
        </w:rPr>
        <w:t>.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18338319"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31C692F4" w14:textId="188A43A1" w:rsidR="00105CD2"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lastRenderedPageBreak/>
        <w:t>Stosowanie podczas zajęć niestereotypowych wizerunków kobiet i mężczyzn, języka gender, unikanie przekazu oraz innych elementów dyskryminujących/ośmieszających/utrwalających stereotypy ze względu na płeć, wiek, pochodzenie, uwzględnianie zasady równości szans kobiet i mężczyzn.</w:t>
      </w:r>
    </w:p>
    <w:p w14:paraId="2D6E9269" w14:textId="2D86D2B5" w:rsidR="007F3AB8" w:rsidRPr="00890B3F" w:rsidRDefault="00981BF0" w:rsidP="00B455BC">
      <w:pPr>
        <w:pStyle w:val="Akapitzlist"/>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Tworzenie dokumentów w języku uwzględniającym równość szans, z uwzględnieniem indywidualnych potrzeb osób niepełnosprawnych, np. z powiększoną czcionką, w wersjach elektronicznych/nagrania audio, wersjach w języku łatwym do zrozumienia, udostępnianie plików, w których możliwe jest automatyczne przeszukanie ich treści (np. pdf) i odczytanie przez czytniki dla osób z dysfunkcją wzroku</w:t>
      </w:r>
      <w:r w:rsidR="0034636D" w:rsidRPr="00890B3F">
        <w:rPr>
          <w:rFonts w:ascii="Calibri" w:hAnsi="Calibri" w:cs="Calibri"/>
          <w:color w:val="000000" w:themeColor="text1"/>
          <w:sz w:val="22"/>
          <w:szCs w:val="22"/>
        </w:rPr>
        <w:t>.</w:t>
      </w:r>
    </w:p>
    <w:p w14:paraId="2E1E66F0"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Pozostawanie w okresie realizacji przedmiotu zamówienia w pełnej dyspozycyjności Zamawiającego rozumiane jako:</w:t>
      </w:r>
    </w:p>
    <w:p w14:paraId="5F5FDDC0" w14:textId="77777777" w:rsidR="00981BF0" w:rsidRPr="00890B3F" w:rsidRDefault="00981BF0"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Realizacja przedmiotu zamówienia w miejscu i czasie ściśle określonym przez Zamawiającego, w oparciu o przedstawiany na bieżąco przez Zamawiającego harmonogram, uaktualniany w odniesieniu do możliwości i potrzeb UP.</w:t>
      </w:r>
    </w:p>
    <w:p w14:paraId="7BCB0369" w14:textId="77777777" w:rsidR="00981BF0" w:rsidRPr="00890B3F" w:rsidRDefault="00981BF0"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Akceptacja prowadzenia zajęć w godzinach 6-22 we wskazanych przez Zamawiającego miejscach, bez możliwości ich zmiany (pełna dyspozycyjność).</w:t>
      </w:r>
    </w:p>
    <w:p w14:paraId="364ECC3B" w14:textId="65950819" w:rsidR="00981BF0" w:rsidRPr="00890B3F" w:rsidRDefault="00981BF0"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Dojazd na zajęcia do różnych powiatów województwa </w:t>
      </w:r>
      <w:r w:rsidR="00166459" w:rsidRPr="00890B3F">
        <w:rPr>
          <w:rFonts w:ascii="Calibri" w:hAnsi="Calibri" w:cs="Calibri"/>
          <w:color w:val="000000" w:themeColor="text1"/>
          <w:sz w:val="22"/>
          <w:szCs w:val="22"/>
        </w:rPr>
        <w:t>lubelskiego</w:t>
      </w:r>
      <w:r w:rsidRPr="00890B3F">
        <w:rPr>
          <w:rFonts w:ascii="Calibri" w:hAnsi="Calibri" w:cs="Calibri"/>
          <w:color w:val="000000" w:themeColor="text1"/>
          <w:sz w:val="22"/>
          <w:szCs w:val="22"/>
        </w:rPr>
        <w:t xml:space="preserve"> (wszelkie koszty dojazdu, zakwaterowania, wyżywienia</w:t>
      </w:r>
      <w:r w:rsidR="00F73823" w:rsidRPr="00890B3F">
        <w:rPr>
          <w:rFonts w:ascii="Calibri" w:hAnsi="Calibri" w:cs="Calibri"/>
          <w:color w:val="000000" w:themeColor="text1"/>
          <w:sz w:val="22"/>
          <w:szCs w:val="22"/>
        </w:rPr>
        <w:t>,</w:t>
      </w:r>
      <w:r w:rsidRPr="00890B3F">
        <w:rPr>
          <w:rFonts w:ascii="Calibri" w:hAnsi="Calibri" w:cs="Calibri"/>
          <w:color w:val="000000" w:themeColor="text1"/>
          <w:sz w:val="22"/>
          <w:szCs w:val="22"/>
        </w:rPr>
        <w:t xml:space="preserve"> itp. ponosi wyłącznie Wykonawca).</w:t>
      </w:r>
    </w:p>
    <w:p w14:paraId="07FDBB4B" w14:textId="77777777" w:rsidR="00981BF0" w:rsidRPr="00890B3F" w:rsidRDefault="00981BF0" w:rsidP="00B455BC">
      <w:pPr>
        <w:pStyle w:val="Akapitzlist"/>
        <w:widowControl w:val="0"/>
        <w:spacing w:after="120"/>
        <w:ind w:left="851"/>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Wymagana dyspozycyjność podyktowana jest dostosowaniem wsparcia w projekcie do zdiagnozowanych potrzeb i możliwości UP, zabezpieczeniem prawidłowej realizacji projektu oraz zapewnieniem zgodności działań z Wytycznymi dotyczącymi kwalifikowalności wydatków na lata 2021-2027.</w:t>
      </w:r>
    </w:p>
    <w:p w14:paraId="2C06E724"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Informowanie UP o współfinansowaniu wsparcia ze środków Unii Europejskiej w ramach Europejskiego Funduszu Społecznego Plus.</w:t>
      </w:r>
    </w:p>
    <w:p w14:paraId="1FDE2114"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Prawidłową i efektywną realizację powierzonych zadań.</w:t>
      </w:r>
    </w:p>
    <w:p w14:paraId="27A7BD4E"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Sporządzanie i przekazywanie Zamawiającemu po przeprowadzeniu usługi protokołu wskazującego prawidłowe wykonanie zadań.</w:t>
      </w:r>
    </w:p>
    <w:p w14:paraId="69162649" w14:textId="77777777"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p>
    <w:p w14:paraId="11C7AD44" w14:textId="21DFEEAA" w:rsidR="00981BF0" w:rsidRPr="00890B3F" w:rsidRDefault="00981BF0" w:rsidP="00B455BC">
      <w:pPr>
        <w:numPr>
          <w:ilvl w:val="2"/>
          <w:numId w:val="24"/>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Realizacj</w:t>
      </w:r>
      <w:r w:rsidR="00551B9C" w:rsidRPr="00890B3F">
        <w:rPr>
          <w:rFonts w:ascii="Calibri" w:hAnsi="Calibri" w:cs="Calibri"/>
          <w:color w:val="000000" w:themeColor="text1"/>
          <w:sz w:val="22"/>
          <w:szCs w:val="22"/>
        </w:rPr>
        <w:t>ę</w:t>
      </w:r>
      <w:r w:rsidRPr="00890B3F">
        <w:rPr>
          <w:rFonts w:ascii="Calibri" w:hAnsi="Calibri" w:cs="Calibri"/>
          <w:color w:val="000000" w:themeColor="text1"/>
          <w:sz w:val="22"/>
          <w:szCs w:val="22"/>
        </w:rPr>
        <w:t xml:space="preserve"> usługi z zachowaniem zasady zrównoważonego rozwoju poprzez:</w:t>
      </w:r>
    </w:p>
    <w:p w14:paraId="645A50CC" w14:textId="152E8BF5" w:rsidR="00196B39" w:rsidRPr="00890B3F" w:rsidRDefault="00981BF0"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oszczędzanie energii poprzez m.in. </w:t>
      </w:r>
      <w:r w:rsidR="00196B39" w:rsidRPr="00890B3F">
        <w:rPr>
          <w:rFonts w:ascii="Calibri" w:hAnsi="Calibri" w:cs="Calibri"/>
          <w:color w:val="000000" w:themeColor="text1"/>
          <w:sz w:val="22"/>
          <w:szCs w:val="22"/>
        </w:rPr>
        <w:t>wyłączanie urządzeń z</w:t>
      </w:r>
      <w:r w:rsidR="00D008AA"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 xml:space="preserve">prądu po zakończonej pracy, </w:t>
      </w:r>
      <w:r w:rsidR="00D008AA" w:rsidRPr="00890B3F">
        <w:rPr>
          <w:rFonts w:ascii="Calibri" w:hAnsi="Calibri" w:cs="Calibri"/>
          <w:color w:val="000000" w:themeColor="text1"/>
          <w:sz w:val="22"/>
          <w:szCs w:val="22"/>
        </w:rPr>
        <w:t>niepozostawianie ich w trybie stand-by</w:t>
      </w:r>
      <w:r w:rsidR="007F6304" w:rsidRPr="00890B3F">
        <w:rPr>
          <w:rFonts w:ascii="Calibri" w:hAnsi="Calibri" w:cs="Calibri"/>
          <w:color w:val="000000" w:themeColor="text1"/>
          <w:sz w:val="22"/>
          <w:szCs w:val="22"/>
        </w:rPr>
        <w:t>,</w:t>
      </w:r>
      <w:r w:rsidR="00D008AA"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 xml:space="preserve">świadome używanie klimatyzacji i otwieranie okien </w:t>
      </w:r>
      <w:r w:rsidR="00A5797D" w:rsidRPr="00890B3F">
        <w:rPr>
          <w:rFonts w:ascii="Calibri" w:hAnsi="Calibri" w:cs="Calibri"/>
          <w:color w:val="000000" w:themeColor="text1"/>
          <w:sz w:val="22"/>
          <w:szCs w:val="22"/>
        </w:rPr>
        <w:t xml:space="preserve">(zamiast używania klimatyzacji) </w:t>
      </w:r>
      <w:r w:rsidR="00196B39" w:rsidRPr="00890B3F">
        <w:rPr>
          <w:rFonts w:ascii="Calibri" w:hAnsi="Calibri" w:cs="Calibri"/>
          <w:color w:val="000000" w:themeColor="text1"/>
          <w:sz w:val="22"/>
          <w:szCs w:val="22"/>
        </w:rPr>
        <w:t>zawsze, gdy</w:t>
      </w:r>
      <w:r w:rsidR="007F6304"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pozwoli to na utrzymanie właściwej temperatury, wyłączanie świateł w pomieszczeniach</w:t>
      </w:r>
      <w:r w:rsidR="007F6304"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nieużywanych, przy dłuższym wyjściu z pokoju, dbałość o sprzęt, wyłączanie urządzeń z trybu</w:t>
      </w:r>
      <w:r w:rsidR="009D4A31"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stand-by, przy wychodzeniu z biura,</w:t>
      </w:r>
      <w:r w:rsidR="009D4A31"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korzystanie tylko z niezbędnego źródła światła</w:t>
      </w:r>
      <w:r w:rsidR="009D4A31" w:rsidRPr="00890B3F">
        <w:rPr>
          <w:rFonts w:ascii="Calibri" w:hAnsi="Calibri" w:cs="Calibri"/>
          <w:color w:val="000000" w:themeColor="text1"/>
          <w:sz w:val="22"/>
          <w:szCs w:val="22"/>
        </w:rPr>
        <w:t>,</w:t>
      </w:r>
      <w:r w:rsidR="00196B39" w:rsidRPr="00890B3F">
        <w:rPr>
          <w:rFonts w:ascii="Calibri" w:hAnsi="Calibri" w:cs="Calibri"/>
          <w:color w:val="000000" w:themeColor="text1"/>
          <w:sz w:val="22"/>
          <w:szCs w:val="22"/>
        </w:rPr>
        <w:t xml:space="preserve"> np. jeśli w</w:t>
      </w:r>
      <w:r w:rsidR="009D4A31" w:rsidRPr="00890B3F">
        <w:rPr>
          <w:rFonts w:ascii="Calibri" w:hAnsi="Calibri" w:cs="Calibri"/>
          <w:color w:val="000000" w:themeColor="text1"/>
          <w:sz w:val="22"/>
          <w:szCs w:val="22"/>
        </w:rPr>
        <w:t xml:space="preserve"> </w:t>
      </w:r>
      <w:r w:rsidR="00196B39" w:rsidRPr="00890B3F">
        <w:rPr>
          <w:rFonts w:ascii="Calibri" w:hAnsi="Calibri" w:cs="Calibri"/>
          <w:color w:val="000000" w:themeColor="text1"/>
          <w:sz w:val="22"/>
          <w:szCs w:val="22"/>
        </w:rPr>
        <w:t>pokoju jest tylko 1 os</w:t>
      </w:r>
      <w:r w:rsidR="009D4A31" w:rsidRPr="00890B3F">
        <w:rPr>
          <w:rFonts w:ascii="Calibri" w:hAnsi="Calibri" w:cs="Calibri"/>
          <w:color w:val="000000" w:themeColor="text1"/>
          <w:sz w:val="22"/>
          <w:szCs w:val="22"/>
        </w:rPr>
        <w:t xml:space="preserve">oba </w:t>
      </w:r>
      <w:r w:rsidR="00196B39" w:rsidRPr="00890B3F">
        <w:rPr>
          <w:rFonts w:ascii="Calibri" w:hAnsi="Calibri" w:cs="Calibri"/>
          <w:color w:val="000000" w:themeColor="text1"/>
          <w:sz w:val="22"/>
          <w:szCs w:val="22"/>
        </w:rPr>
        <w:t xml:space="preserve">nie będą używane wszystkie żarówki, </w:t>
      </w:r>
      <w:r w:rsidR="009D4A31" w:rsidRPr="00890B3F">
        <w:rPr>
          <w:rFonts w:ascii="Calibri" w:hAnsi="Calibri" w:cs="Calibri"/>
          <w:color w:val="000000" w:themeColor="text1"/>
          <w:sz w:val="22"/>
          <w:szCs w:val="22"/>
        </w:rPr>
        <w:t>itp.</w:t>
      </w:r>
      <w:r w:rsidR="00EF70EA" w:rsidRPr="00890B3F">
        <w:rPr>
          <w:rFonts w:ascii="Calibri" w:hAnsi="Calibri" w:cs="Calibri"/>
          <w:color w:val="000000" w:themeColor="text1"/>
          <w:sz w:val="22"/>
          <w:szCs w:val="22"/>
        </w:rPr>
        <w:t>,</w:t>
      </w:r>
    </w:p>
    <w:p w14:paraId="42DB19CA" w14:textId="099E124B" w:rsidR="00EF29BB" w:rsidRPr="00890B3F" w:rsidRDefault="00174648"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minimalizowanie wydruków </w:t>
      </w:r>
      <w:r w:rsidR="00EF29BB" w:rsidRPr="00890B3F">
        <w:rPr>
          <w:rFonts w:ascii="Calibri" w:hAnsi="Calibri" w:cs="Calibri"/>
          <w:color w:val="000000" w:themeColor="text1"/>
          <w:sz w:val="22"/>
          <w:szCs w:val="22"/>
        </w:rPr>
        <w:t>(rezygnacja ze zbędnych wydruków),</w:t>
      </w:r>
    </w:p>
    <w:p w14:paraId="7D1AF275" w14:textId="29D8ED98" w:rsidR="001D0FA7" w:rsidRPr="00890B3F" w:rsidRDefault="00981BF0"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druk dwustronny na ekologicznym papierze, </w:t>
      </w:r>
      <w:r w:rsidR="00DE7623" w:rsidRPr="00890B3F">
        <w:rPr>
          <w:rFonts w:ascii="Calibri" w:hAnsi="Calibri" w:cs="Calibri"/>
          <w:color w:val="000000" w:themeColor="text1"/>
          <w:sz w:val="22"/>
          <w:szCs w:val="22"/>
        </w:rPr>
        <w:t>druk w kolorze wyłącznie, gdy jest to niezbędne, domyślne ustawienie drukowania w szarościach,</w:t>
      </w:r>
    </w:p>
    <w:p w14:paraId="3855A6C5" w14:textId="77777777" w:rsidR="00B312B6" w:rsidRPr="00890B3F" w:rsidRDefault="00981BF0"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odpowiednia segregacja odpadów - np. wyrzucanie zużytego papieru do pojemników na makulaturę, itp.,</w:t>
      </w:r>
    </w:p>
    <w:p w14:paraId="58B2DB17" w14:textId="02A79724" w:rsidR="00735A16" w:rsidRPr="00890B3F" w:rsidRDefault="00981BF0" w:rsidP="00B455BC">
      <w:pPr>
        <w:pStyle w:val="Akapitzlist"/>
        <w:widowControl w:val="0"/>
        <w:numPr>
          <w:ilvl w:val="2"/>
          <w:numId w:val="14"/>
        </w:numPr>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używanie recyklingowanych materiałów biurowych.</w:t>
      </w:r>
    </w:p>
    <w:p w14:paraId="2F851453" w14:textId="21B89DBC" w:rsidR="00981BF0" w:rsidRPr="00890B3F" w:rsidRDefault="00981BF0" w:rsidP="00B455BC">
      <w:pPr>
        <w:numPr>
          <w:ilvl w:val="0"/>
          <w:numId w:val="7"/>
        </w:numPr>
        <w:spacing w:after="120"/>
        <w:ind w:left="426" w:hanging="284"/>
        <w:jc w:val="both"/>
        <w:rPr>
          <w:rFonts w:ascii="Calibri" w:hAnsi="Calibri" w:cs="Calibri"/>
          <w:color w:val="000000" w:themeColor="text1"/>
          <w:sz w:val="22"/>
          <w:szCs w:val="22"/>
        </w:rPr>
      </w:pPr>
      <w:r w:rsidRPr="00890B3F">
        <w:rPr>
          <w:rFonts w:ascii="Calibri" w:hAnsi="Calibri" w:cs="Calibri"/>
          <w:b/>
          <w:color w:val="000000" w:themeColor="text1"/>
          <w:sz w:val="22"/>
          <w:szCs w:val="22"/>
        </w:rPr>
        <w:t>Termin realizacji:</w:t>
      </w:r>
      <w:r w:rsidRPr="00890B3F">
        <w:rPr>
          <w:rFonts w:ascii="Calibri" w:hAnsi="Calibri" w:cs="Calibri"/>
          <w:color w:val="000000" w:themeColor="text1"/>
          <w:sz w:val="22"/>
          <w:szCs w:val="22"/>
        </w:rPr>
        <w:t xml:space="preserve"> </w:t>
      </w:r>
      <w:r w:rsidR="004A0C39">
        <w:rPr>
          <w:rFonts w:ascii="Calibri" w:hAnsi="Calibri" w:cs="Calibri"/>
          <w:color w:val="000000" w:themeColor="text1"/>
          <w:sz w:val="22"/>
          <w:szCs w:val="22"/>
        </w:rPr>
        <w:t>maj</w:t>
      </w:r>
      <w:r w:rsidR="00DB5281" w:rsidRPr="00890B3F">
        <w:rPr>
          <w:rFonts w:ascii="Calibri" w:hAnsi="Calibri" w:cs="Calibri"/>
          <w:color w:val="000000" w:themeColor="text1"/>
          <w:sz w:val="22"/>
          <w:szCs w:val="22"/>
        </w:rPr>
        <w:t xml:space="preserve"> 2025</w:t>
      </w:r>
      <w:r w:rsidRPr="00890B3F">
        <w:rPr>
          <w:rFonts w:ascii="Calibri" w:hAnsi="Calibri" w:cs="Calibri"/>
          <w:color w:val="000000" w:themeColor="text1"/>
          <w:sz w:val="22"/>
          <w:szCs w:val="22"/>
        </w:rPr>
        <w:t xml:space="preserve"> – </w:t>
      </w:r>
      <w:r w:rsidR="004A0C39">
        <w:rPr>
          <w:rFonts w:ascii="Calibri" w:hAnsi="Calibri" w:cs="Calibri"/>
          <w:color w:val="000000" w:themeColor="text1"/>
          <w:sz w:val="22"/>
          <w:szCs w:val="22"/>
        </w:rPr>
        <w:t>kwiecień</w:t>
      </w:r>
      <w:r w:rsidRPr="00890B3F">
        <w:rPr>
          <w:rFonts w:ascii="Calibri" w:hAnsi="Calibri" w:cs="Calibri"/>
          <w:color w:val="000000" w:themeColor="text1"/>
          <w:sz w:val="22"/>
          <w:szCs w:val="22"/>
        </w:rPr>
        <w:t xml:space="preserve"> 202</w:t>
      </w:r>
      <w:r w:rsidR="00DB5281" w:rsidRPr="00890B3F">
        <w:rPr>
          <w:rFonts w:ascii="Calibri" w:hAnsi="Calibri" w:cs="Calibri"/>
          <w:color w:val="000000" w:themeColor="text1"/>
          <w:sz w:val="22"/>
          <w:szCs w:val="22"/>
        </w:rPr>
        <w:t>6</w:t>
      </w:r>
      <w:r w:rsidRPr="00890B3F">
        <w:rPr>
          <w:rFonts w:ascii="Calibri" w:hAnsi="Calibri" w:cs="Calibri"/>
          <w:color w:val="000000" w:themeColor="text1"/>
          <w:sz w:val="22"/>
          <w:szCs w:val="22"/>
        </w:rPr>
        <w:t>.</w:t>
      </w:r>
    </w:p>
    <w:p w14:paraId="1F698680" w14:textId="77777777" w:rsidR="00981BF0" w:rsidRPr="00890B3F" w:rsidRDefault="00981BF0" w:rsidP="00B455BC">
      <w:pPr>
        <w:spacing w:after="120"/>
        <w:ind w:left="426"/>
        <w:jc w:val="both"/>
        <w:rPr>
          <w:rFonts w:ascii="Calibri" w:hAnsi="Calibri" w:cs="Calibri"/>
          <w:color w:val="000000" w:themeColor="text1"/>
          <w:sz w:val="22"/>
          <w:szCs w:val="22"/>
        </w:rPr>
      </w:pPr>
      <w:r w:rsidRPr="00890B3F">
        <w:rPr>
          <w:rFonts w:ascii="Calibri" w:hAnsi="Calibri" w:cs="Calibri"/>
          <w:bCs/>
          <w:color w:val="000000" w:themeColor="text1"/>
          <w:sz w:val="22"/>
          <w:szCs w:val="22"/>
        </w:rPr>
        <w:lastRenderedPageBreak/>
        <w:t>Dokładny harmonogram realizacji usługi będzie wskazywany przez Zamawiającego w trakcie realizacji projektu, a zależeć będzie od przebiegu rekrutacji UP i realizacji pozostałych działań w projekcie.</w:t>
      </w:r>
    </w:p>
    <w:p w14:paraId="2E59A7E1" w14:textId="77777777" w:rsidR="00981BF0" w:rsidRPr="00890B3F" w:rsidRDefault="00981BF0" w:rsidP="00B455BC">
      <w:pPr>
        <w:spacing w:after="120"/>
        <w:ind w:left="426"/>
        <w:jc w:val="both"/>
        <w:rPr>
          <w:rFonts w:ascii="Calibri" w:hAnsi="Calibri" w:cs="Calibri"/>
          <w:b/>
          <w:color w:val="000000" w:themeColor="text1"/>
          <w:sz w:val="22"/>
          <w:szCs w:val="22"/>
        </w:rPr>
      </w:pPr>
      <w:r w:rsidRPr="00890B3F">
        <w:rPr>
          <w:rFonts w:ascii="Calibri" w:hAnsi="Calibri" w:cs="Calibri"/>
          <w:color w:val="000000" w:themeColor="text1"/>
          <w:sz w:val="22"/>
          <w:szCs w:val="22"/>
        </w:rPr>
        <w:t>Zamawiający zastrzega sobie możliwość przesunięcia terminu realizacji zamówienia, w szczególności w wyniku</w:t>
      </w:r>
      <w:r w:rsidRPr="00890B3F">
        <w:rPr>
          <w:rFonts w:ascii="Calibri" w:hAnsi="Calibri" w:cs="Calibri"/>
          <w:bCs/>
          <w:color w:val="000000" w:themeColor="text1"/>
          <w:sz w:val="22"/>
          <w:szCs w:val="22"/>
        </w:rPr>
        <w:t xml:space="preserve"> wystąpienia trudności z rekrutacją założonej liczby UP do projektu, </w:t>
      </w:r>
      <w:r w:rsidRPr="00890B3F">
        <w:rPr>
          <w:rFonts w:ascii="Calibri" w:hAnsi="Calibri" w:cs="Calibri"/>
          <w:color w:val="000000" w:themeColor="text1"/>
          <w:sz w:val="22"/>
          <w:szCs w:val="22"/>
        </w:rPr>
        <w:t xml:space="preserve"> 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p>
    <w:p w14:paraId="0A4AD108" w14:textId="7D933B5B" w:rsidR="009D6C63" w:rsidRDefault="00981BF0" w:rsidP="00F03B2A">
      <w:pPr>
        <w:pStyle w:val="Akapitzlist"/>
        <w:widowControl w:val="0"/>
        <w:numPr>
          <w:ilvl w:val="0"/>
          <w:numId w:val="7"/>
        </w:numPr>
        <w:spacing w:after="120"/>
        <w:ind w:left="426" w:hanging="284"/>
        <w:contextualSpacing w:val="0"/>
        <w:jc w:val="both"/>
        <w:rPr>
          <w:rFonts w:ascii="Calibri" w:hAnsi="Calibri" w:cs="Calibri"/>
          <w:color w:val="000000" w:themeColor="text1"/>
          <w:sz w:val="22"/>
          <w:szCs w:val="22"/>
        </w:rPr>
      </w:pPr>
      <w:bookmarkStart w:id="8" w:name="_Hlk196827617"/>
      <w:r w:rsidRPr="009D6C63">
        <w:rPr>
          <w:rFonts w:ascii="Calibri" w:hAnsi="Calibri" w:cs="Calibri"/>
          <w:b/>
          <w:color w:val="000000" w:themeColor="text1"/>
          <w:sz w:val="22"/>
          <w:szCs w:val="22"/>
        </w:rPr>
        <w:t xml:space="preserve">Miejsce realizacji usługi: </w:t>
      </w:r>
      <w:r w:rsidR="00511BDA" w:rsidRPr="009D6C63">
        <w:rPr>
          <w:rFonts w:ascii="Calibri" w:hAnsi="Calibri" w:cs="Calibri"/>
          <w:color w:val="000000" w:themeColor="text1"/>
          <w:sz w:val="22"/>
          <w:szCs w:val="22"/>
        </w:rPr>
        <w:t xml:space="preserve">W rozumieniu przepisów Kodeksu Cywilnego - </w:t>
      </w:r>
      <w:r w:rsidR="009D6C63" w:rsidRPr="00BE72A3">
        <w:rPr>
          <w:rFonts w:ascii="Calibri" w:hAnsi="Calibri" w:cs="Calibri"/>
          <w:color w:val="000000" w:themeColor="text1"/>
          <w:sz w:val="22"/>
          <w:szCs w:val="22"/>
        </w:rPr>
        <w:t xml:space="preserve">w województwie lubelskim na terenie </w:t>
      </w:r>
      <w:r w:rsidR="009D6C63">
        <w:rPr>
          <w:rFonts w:ascii="Calibri" w:hAnsi="Calibri" w:cs="Calibri"/>
          <w:color w:val="000000" w:themeColor="text1"/>
          <w:sz w:val="22"/>
          <w:szCs w:val="22"/>
        </w:rPr>
        <w:t>m</w:t>
      </w:r>
      <w:r w:rsidR="009D6C63" w:rsidRPr="00BE72A3">
        <w:rPr>
          <w:rFonts w:ascii="Calibri" w:hAnsi="Calibri" w:cs="Calibri"/>
          <w:color w:val="000000" w:themeColor="text1"/>
          <w:sz w:val="22"/>
          <w:szCs w:val="22"/>
        </w:rPr>
        <w:t xml:space="preserve">iasta Lublin, powiat lubelski, Gminy Niemce, Gminy Opole Lubelskie, Miasta Puławy, powiat puławski, Gminy Kazimierz Dolny, powiat </w:t>
      </w:r>
      <w:r w:rsidR="00DE5C2B">
        <w:rPr>
          <w:rFonts w:ascii="Calibri" w:hAnsi="Calibri" w:cs="Calibri"/>
          <w:color w:val="000000" w:themeColor="text1"/>
          <w:sz w:val="22"/>
          <w:szCs w:val="22"/>
        </w:rPr>
        <w:t>t</w:t>
      </w:r>
      <w:r w:rsidR="009D6C63" w:rsidRPr="00BE72A3">
        <w:rPr>
          <w:rFonts w:ascii="Calibri" w:hAnsi="Calibri" w:cs="Calibri"/>
          <w:color w:val="000000" w:themeColor="text1"/>
          <w:sz w:val="22"/>
          <w:szCs w:val="22"/>
        </w:rPr>
        <w:t>omaszowski, powiat zamojski, powiat biłgorajski, powiat janowski,  powiat kraśnicki oraz powiat opolski</w:t>
      </w:r>
      <w:r w:rsidR="009D6C63">
        <w:rPr>
          <w:rFonts w:ascii="Calibri" w:hAnsi="Calibri" w:cs="Calibri"/>
          <w:color w:val="000000" w:themeColor="text1"/>
          <w:sz w:val="22"/>
          <w:szCs w:val="22"/>
        </w:rPr>
        <w:t>.</w:t>
      </w:r>
    </w:p>
    <w:p w14:paraId="10B61D4A" w14:textId="2F772ECA" w:rsidR="00981BF0" w:rsidRPr="009D6C63" w:rsidRDefault="00981BF0" w:rsidP="009D6C63">
      <w:pPr>
        <w:pStyle w:val="Akapitzlist"/>
        <w:widowControl w:val="0"/>
        <w:spacing w:after="120"/>
        <w:ind w:left="426"/>
        <w:contextualSpacing w:val="0"/>
        <w:jc w:val="both"/>
        <w:rPr>
          <w:rFonts w:ascii="Calibri" w:hAnsi="Calibri" w:cs="Calibri"/>
          <w:color w:val="000000" w:themeColor="text1"/>
          <w:sz w:val="22"/>
          <w:szCs w:val="22"/>
        </w:rPr>
      </w:pPr>
      <w:r w:rsidRPr="009D6C63">
        <w:rPr>
          <w:rFonts w:ascii="Calibri" w:hAnsi="Calibri" w:cs="Calibri"/>
          <w:color w:val="000000" w:themeColor="text1"/>
          <w:sz w:val="22"/>
          <w:szCs w:val="22"/>
        </w:rPr>
        <w:t>Dokładne miejsca realizacji usługi będą wskazywane przez Zamawiającego w trakcie realizacji projektu, a zależeć będą od miejsc zamieszkania rekrutowanych UP oraz od zgłoszonych przez UP uzasadnionych potrzeb w zakresie organizacji wsparcia.</w:t>
      </w:r>
    </w:p>
    <w:p w14:paraId="358E4C2B" w14:textId="0715ACBD" w:rsidR="00981BF0" w:rsidRPr="00890B3F" w:rsidRDefault="00981BF0" w:rsidP="00B455BC">
      <w:pPr>
        <w:pStyle w:val="Akapitzlist"/>
        <w:widowControl w:val="0"/>
        <w:spacing w:after="120"/>
        <w:ind w:left="42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Zamawiający zastrzega sobie możliwość zmiany miejsca realizacji usługi w szczególności w wyniku wprowadzonych zmian do umowy o dofinansowanie/wniosku o dofinansowanie realizowanego projektu, przy czym zmiana miejsca realizacji może ograniczać się jedynie do obszaru </w:t>
      </w:r>
      <w:r w:rsidR="00C40CEF" w:rsidRPr="00890B3F">
        <w:rPr>
          <w:rFonts w:ascii="Calibri" w:hAnsi="Calibri" w:cs="Calibri"/>
          <w:color w:val="000000" w:themeColor="text1"/>
          <w:sz w:val="22"/>
          <w:szCs w:val="22"/>
        </w:rPr>
        <w:t>wskazan</w:t>
      </w:r>
      <w:r w:rsidR="00DB736D" w:rsidRPr="00890B3F">
        <w:rPr>
          <w:rFonts w:ascii="Calibri" w:hAnsi="Calibri" w:cs="Calibri"/>
          <w:color w:val="000000" w:themeColor="text1"/>
          <w:sz w:val="22"/>
          <w:szCs w:val="22"/>
        </w:rPr>
        <w:t>ych powiatów</w:t>
      </w:r>
      <w:r w:rsidRPr="00890B3F">
        <w:rPr>
          <w:rFonts w:ascii="Calibri" w:hAnsi="Calibri" w:cs="Calibri"/>
          <w:color w:val="000000" w:themeColor="text1"/>
          <w:sz w:val="22"/>
          <w:szCs w:val="22"/>
        </w:rPr>
        <w:t>.</w:t>
      </w:r>
    </w:p>
    <w:p w14:paraId="44E54F66" w14:textId="77777777" w:rsidR="00C55821" w:rsidRPr="00890B3F" w:rsidRDefault="00981BF0" w:rsidP="00B455BC">
      <w:pPr>
        <w:numPr>
          <w:ilvl w:val="0"/>
          <w:numId w:val="7"/>
        </w:numPr>
        <w:spacing w:after="120"/>
        <w:ind w:left="426" w:hanging="284"/>
        <w:jc w:val="both"/>
        <w:rPr>
          <w:rFonts w:ascii="Calibri" w:hAnsi="Calibri" w:cs="Calibri"/>
          <w:b/>
          <w:color w:val="000000" w:themeColor="text1"/>
          <w:sz w:val="22"/>
          <w:szCs w:val="22"/>
        </w:rPr>
      </w:pPr>
      <w:r w:rsidRPr="00890B3F">
        <w:rPr>
          <w:rFonts w:ascii="Calibri" w:hAnsi="Calibri" w:cs="Calibri"/>
          <w:b/>
          <w:color w:val="000000" w:themeColor="text1"/>
          <w:sz w:val="22"/>
          <w:szCs w:val="22"/>
        </w:rPr>
        <w:t xml:space="preserve">Wymagania wobec Wykonawcy: </w:t>
      </w:r>
    </w:p>
    <w:p w14:paraId="7FB555D7" w14:textId="77777777" w:rsidR="00764FC9" w:rsidRPr="00890B3F" w:rsidRDefault="00764FC9">
      <w:pPr>
        <w:pStyle w:val="Akapitzlist"/>
        <w:numPr>
          <w:ilvl w:val="2"/>
          <w:numId w:val="27"/>
        </w:numPr>
        <w:spacing w:after="120"/>
        <w:ind w:left="709"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t>Dysponowanie doradcą/ami zawodowym/i posiadającym/ymi:</w:t>
      </w:r>
    </w:p>
    <w:p w14:paraId="62BE5DF9" w14:textId="3D3B1D2A" w:rsidR="00AA4591" w:rsidRPr="00890B3F" w:rsidRDefault="009852E9" w:rsidP="00B455BC">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co najmniej wykształcenie wyższe</w:t>
      </w:r>
      <w:r w:rsidR="004A0C39">
        <w:rPr>
          <w:rFonts w:ascii="Calibri" w:hAnsi="Calibri" w:cs="Calibri"/>
          <w:color w:val="000000" w:themeColor="text1"/>
          <w:sz w:val="22"/>
          <w:szCs w:val="22"/>
        </w:rPr>
        <w:t xml:space="preserve"> (preferowane wykształcenie magisterskie na kierunku: psychologia, socjologia, pedagogika, doradztwo zawodowe</w:t>
      </w:r>
      <w:r w:rsidR="00047154">
        <w:rPr>
          <w:rFonts w:ascii="Calibri" w:hAnsi="Calibri" w:cs="Calibri"/>
          <w:color w:val="000000" w:themeColor="text1"/>
          <w:sz w:val="22"/>
          <w:szCs w:val="22"/>
        </w:rPr>
        <w:t>) lub studia podyplomowe dotyczące problematyki rynku pracy (np. z</w:t>
      </w:r>
      <w:r w:rsidR="00047154" w:rsidRPr="00047154">
        <w:rPr>
          <w:rFonts w:ascii="Calibri" w:hAnsi="Calibri" w:cs="Calibri"/>
          <w:color w:val="000000" w:themeColor="text1"/>
          <w:sz w:val="22"/>
          <w:szCs w:val="22"/>
        </w:rPr>
        <w:t>awodoznawstwo</w:t>
      </w:r>
      <w:r w:rsidR="00047154">
        <w:rPr>
          <w:rFonts w:ascii="Calibri" w:hAnsi="Calibri" w:cs="Calibri"/>
          <w:color w:val="000000" w:themeColor="text1"/>
          <w:sz w:val="22"/>
          <w:szCs w:val="22"/>
        </w:rPr>
        <w:t xml:space="preserve">) bądź doradztwo zawodowe lub </w:t>
      </w:r>
      <w:r w:rsidRPr="00890B3F">
        <w:rPr>
          <w:rFonts w:ascii="Calibri" w:hAnsi="Calibri" w:cs="Calibri"/>
          <w:color w:val="000000" w:themeColor="text1"/>
          <w:sz w:val="22"/>
          <w:szCs w:val="22"/>
        </w:rPr>
        <w:t xml:space="preserve"> certyfikaty/zaświadczenia/</w:t>
      </w:r>
      <w:r w:rsidR="00837F1C" w:rsidRPr="00890B3F">
        <w:rPr>
          <w:rFonts w:ascii="Calibri" w:hAnsi="Calibri" w:cs="Calibri"/>
          <w:color w:val="000000" w:themeColor="text1"/>
          <w:sz w:val="22"/>
          <w:szCs w:val="22"/>
        </w:rPr>
        <w:t xml:space="preserve">inne </w:t>
      </w:r>
      <w:r w:rsidR="00047154">
        <w:rPr>
          <w:rFonts w:ascii="Calibri" w:hAnsi="Calibri" w:cs="Calibri"/>
          <w:color w:val="000000" w:themeColor="text1"/>
          <w:sz w:val="22"/>
          <w:szCs w:val="22"/>
        </w:rPr>
        <w:t xml:space="preserve">potwierdzające ukończenie kursów uzupełniających z zakresu doradztwa zawodowego </w:t>
      </w:r>
      <w:r w:rsidRPr="00890B3F">
        <w:rPr>
          <w:rFonts w:ascii="Calibri" w:hAnsi="Calibri" w:cs="Calibri"/>
          <w:b/>
          <w:bCs/>
          <w:color w:val="000000" w:themeColor="text1"/>
          <w:sz w:val="22"/>
          <w:szCs w:val="22"/>
        </w:rPr>
        <w:t>oraz</w:t>
      </w:r>
      <w:r w:rsidRPr="00890B3F">
        <w:rPr>
          <w:rFonts w:ascii="Calibri" w:hAnsi="Calibri" w:cs="Calibri"/>
          <w:color w:val="000000" w:themeColor="text1"/>
          <w:sz w:val="22"/>
          <w:szCs w:val="22"/>
        </w:rPr>
        <w:t xml:space="preserve"> </w:t>
      </w:r>
    </w:p>
    <w:p w14:paraId="5A5AAA46" w14:textId="5AA0809D" w:rsidR="009852E9" w:rsidRPr="00BF01F6" w:rsidRDefault="009852E9" w:rsidP="00B455BC">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min</w:t>
      </w:r>
      <w:r w:rsidR="00AA4591" w:rsidRPr="00890B3F">
        <w:rPr>
          <w:rFonts w:ascii="Calibri" w:hAnsi="Calibri" w:cs="Calibri"/>
          <w:color w:val="000000" w:themeColor="text1"/>
          <w:sz w:val="22"/>
          <w:szCs w:val="22"/>
        </w:rPr>
        <w:t>imum</w:t>
      </w:r>
      <w:r w:rsidRPr="00890B3F">
        <w:rPr>
          <w:rFonts w:ascii="Calibri" w:hAnsi="Calibri" w:cs="Calibri"/>
          <w:color w:val="000000" w:themeColor="text1"/>
          <w:sz w:val="22"/>
          <w:szCs w:val="22"/>
        </w:rPr>
        <w:t xml:space="preserve"> 2 lata udokumentowanego doświadczeni</w:t>
      </w:r>
      <w:r w:rsidR="00AA4591" w:rsidRPr="00890B3F">
        <w:rPr>
          <w:rFonts w:ascii="Calibri" w:hAnsi="Calibri" w:cs="Calibri"/>
          <w:color w:val="000000" w:themeColor="text1"/>
          <w:sz w:val="22"/>
          <w:szCs w:val="22"/>
        </w:rPr>
        <w:t>a</w:t>
      </w:r>
      <w:r w:rsidRPr="00890B3F">
        <w:rPr>
          <w:rFonts w:ascii="Calibri" w:hAnsi="Calibri" w:cs="Calibri"/>
          <w:color w:val="000000" w:themeColor="text1"/>
          <w:sz w:val="22"/>
          <w:szCs w:val="22"/>
        </w:rPr>
        <w:t xml:space="preserve"> zawodowe</w:t>
      </w:r>
      <w:r w:rsidR="00AA4591" w:rsidRPr="00890B3F">
        <w:rPr>
          <w:rFonts w:ascii="Calibri" w:hAnsi="Calibri" w:cs="Calibri"/>
          <w:color w:val="000000" w:themeColor="text1"/>
          <w:sz w:val="22"/>
          <w:szCs w:val="22"/>
        </w:rPr>
        <w:t>go</w:t>
      </w:r>
      <w:r w:rsidR="00E67A3C" w:rsidRPr="00890B3F">
        <w:rPr>
          <w:rFonts w:ascii="Calibri" w:hAnsi="Calibri" w:cs="Calibri"/>
          <w:color w:val="000000" w:themeColor="text1"/>
          <w:sz w:val="22"/>
          <w:szCs w:val="22"/>
        </w:rPr>
        <w:t xml:space="preserve"> </w:t>
      </w:r>
      <w:r w:rsidRPr="00890B3F">
        <w:rPr>
          <w:rFonts w:ascii="Calibri" w:hAnsi="Calibri" w:cs="Calibri"/>
          <w:color w:val="000000" w:themeColor="text1"/>
          <w:sz w:val="22"/>
          <w:szCs w:val="22"/>
        </w:rPr>
        <w:t>umożliwiające</w:t>
      </w:r>
      <w:r w:rsidR="00E67A3C" w:rsidRPr="00890B3F">
        <w:rPr>
          <w:rFonts w:ascii="Calibri" w:hAnsi="Calibri" w:cs="Calibri"/>
          <w:color w:val="000000" w:themeColor="text1"/>
          <w:sz w:val="22"/>
          <w:szCs w:val="22"/>
        </w:rPr>
        <w:t>go</w:t>
      </w:r>
      <w:r w:rsidRPr="00890B3F">
        <w:rPr>
          <w:rFonts w:ascii="Calibri" w:hAnsi="Calibri" w:cs="Calibri"/>
          <w:color w:val="000000" w:themeColor="text1"/>
          <w:sz w:val="22"/>
          <w:szCs w:val="22"/>
        </w:rPr>
        <w:t xml:space="preserve"> przeprowadzenie danego wsparcia</w:t>
      </w:r>
      <w:r w:rsidR="00047154">
        <w:rPr>
          <w:rFonts w:ascii="Calibri" w:hAnsi="Calibri" w:cs="Calibri"/>
          <w:color w:val="000000" w:themeColor="text1"/>
          <w:sz w:val="22"/>
          <w:szCs w:val="22"/>
        </w:rPr>
        <w:t>, w tym doświadczenie w pracy z osobami zaliczającymi się do grupy docelowej niniejszego projektu lub zrealizowane co najmniej 300 godzin doradztwa zawodowego/poradnictwa zawodowego</w:t>
      </w:r>
      <w:r w:rsidR="00E67A3C" w:rsidRPr="00890B3F">
        <w:rPr>
          <w:rFonts w:ascii="Calibri" w:hAnsi="Calibri" w:cs="Calibri"/>
          <w:color w:val="000000" w:themeColor="text1"/>
          <w:sz w:val="22"/>
          <w:szCs w:val="22"/>
        </w:rPr>
        <w:t>.</w:t>
      </w:r>
    </w:p>
    <w:p w14:paraId="60216B48" w14:textId="0E25008E" w:rsidR="00FC1D07" w:rsidRPr="00ED4DE8" w:rsidRDefault="007A5DC9" w:rsidP="00ED4DE8">
      <w:pPr>
        <w:pStyle w:val="paragraph"/>
        <w:numPr>
          <w:ilvl w:val="2"/>
          <w:numId w:val="27"/>
        </w:numPr>
        <w:spacing w:after="0"/>
        <w:ind w:left="709" w:hanging="283"/>
        <w:textAlignment w:val="baseline"/>
        <w:rPr>
          <w:rFonts w:ascii="Calibri" w:hAnsi="Calibri" w:cs="Calibri"/>
          <w:color w:val="000000" w:themeColor="text1"/>
          <w:sz w:val="22"/>
          <w:szCs w:val="22"/>
        </w:rPr>
      </w:pPr>
      <w:r w:rsidRPr="00890B3F">
        <w:rPr>
          <w:rFonts w:ascii="Calibri" w:hAnsi="Calibri" w:cs="Calibri"/>
          <w:color w:val="000000" w:themeColor="text1"/>
          <w:sz w:val="22"/>
          <w:szCs w:val="22"/>
        </w:rPr>
        <w:t>Wykonawca będący osobą prawną lub osobą fizyczną prowadzącą jednoosobową działalność gospodarczą musi posiadać wpis do Krajowego Rejestru Agencji Zatrudnienia prowadzonego przez Marszałka Województwa</w:t>
      </w:r>
      <w:r w:rsidR="00FC1D07" w:rsidRPr="00890B3F">
        <w:rPr>
          <w:rFonts w:ascii="Calibri" w:hAnsi="Calibri" w:cs="Calibri"/>
          <w:color w:val="000000" w:themeColor="text1"/>
          <w:sz w:val="22"/>
          <w:szCs w:val="22"/>
        </w:rPr>
        <w:t>.</w:t>
      </w:r>
      <w:r w:rsidR="00ED4DE8">
        <w:rPr>
          <w:rFonts w:ascii="Calibri" w:hAnsi="Calibri" w:cs="Calibri"/>
          <w:color w:val="000000" w:themeColor="text1"/>
          <w:sz w:val="22"/>
          <w:szCs w:val="22"/>
        </w:rPr>
        <w:t xml:space="preserve"> </w:t>
      </w:r>
      <w:r w:rsidR="00ED4DE8" w:rsidRPr="00ED4DE8">
        <w:rPr>
          <w:rFonts w:ascii="Calibri" w:hAnsi="Calibri" w:cs="Calibri"/>
          <w:color w:val="000000" w:themeColor="text1"/>
          <w:sz w:val="22"/>
          <w:szCs w:val="22"/>
        </w:rPr>
        <w:t>W sytuacji, gdy doradztwo świadczy osoba fizyczna – powinna być ona zatrudniona w agencji zatrudnienia posiadającej wpis do rejestru podmiotów prowadzących agencję zatrudnienia.</w:t>
      </w:r>
    </w:p>
    <w:bookmarkEnd w:id="8"/>
    <w:p w14:paraId="61F71D8E" w14:textId="780FDA9E" w:rsidR="00B34795" w:rsidRPr="00890B3F" w:rsidRDefault="00981BF0" w:rsidP="00B455BC">
      <w:pPr>
        <w:numPr>
          <w:ilvl w:val="0"/>
          <w:numId w:val="9"/>
        </w:numPr>
        <w:spacing w:after="120"/>
        <w:ind w:left="426" w:hanging="284"/>
        <w:jc w:val="both"/>
        <w:rPr>
          <w:rFonts w:ascii="Calibri" w:hAnsi="Calibri" w:cs="Calibri"/>
          <w:color w:val="000000" w:themeColor="text1"/>
          <w:sz w:val="22"/>
          <w:szCs w:val="22"/>
        </w:rPr>
      </w:pPr>
      <w:r w:rsidRPr="00890B3F">
        <w:rPr>
          <w:rFonts w:ascii="Calibri" w:hAnsi="Calibri" w:cs="Calibri"/>
          <w:color w:val="000000" w:themeColor="text1"/>
          <w:sz w:val="22"/>
          <w:szCs w:val="22"/>
        </w:rPr>
        <w:t>Wynagrodzenie współfinansowane będzie ze środków Unii Europejskiej w ramach Europejskiego Funduszu Społecznego Plus.</w:t>
      </w:r>
    </w:p>
    <w:p w14:paraId="6C4956E8" w14:textId="77777777" w:rsidR="00ED4DE8" w:rsidRDefault="00ED4DE8" w:rsidP="00B455BC">
      <w:pPr>
        <w:jc w:val="center"/>
        <w:rPr>
          <w:rFonts w:ascii="Calibri" w:hAnsi="Calibri" w:cs="Calibri"/>
          <w:b/>
          <w:bCs/>
          <w:color w:val="000000" w:themeColor="text1"/>
          <w:sz w:val="22"/>
          <w:szCs w:val="22"/>
        </w:rPr>
      </w:pPr>
    </w:p>
    <w:p w14:paraId="335E8605" w14:textId="3C92F18C" w:rsidR="00B404F7" w:rsidRPr="00890B3F" w:rsidRDefault="00CB483D" w:rsidP="00B455BC">
      <w:pPr>
        <w:jc w:val="center"/>
        <w:rPr>
          <w:rFonts w:ascii="Calibri" w:hAnsi="Calibri" w:cs="Calibri"/>
          <w:b/>
          <w:bCs/>
          <w:color w:val="000000" w:themeColor="text1"/>
          <w:sz w:val="22"/>
          <w:szCs w:val="22"/>
        </w:rPr>
      </w:pPr>
      <w:r w:rsidRPr="00890B3F">
        <w:rPr>
          <w:rFonts w:ascii="Calibri" w:hAnsi="Calibri" w:cs="Calibri"/>
          <w:b/>
          <w:bCs/>
          <w:color w:val="000000" w:themeColor="text1"/>
          <w:sz w:val="22"/>
          <w:szCs w:val="22"/>
        </w:rPr>
        <w:t>CZĘŚĆ II</w:t>
      </w:r>
    </w:p>
    <w:bookmarkEnd w:id="7"/>
    <w:p w14:paraId="41D0CC50" w14:textId="78C62149" w:rsidR="00340AD3" w:rsidRPr="00890B3F" w:rsidRDefault="00A871E9">
      <w:pPr>
        <w:pStyle w:val="Akapitzlist"/>
        <w:widowControl w:val="0"/>
        <w:numPr>
          <w:ilvl w:val="0"/>
          <w:numId w:val="30"/>
        </w:numPr>
        <w:spacing w:after="120"/>
        <w:ind w:left="426"/>
        <w:contextualSpacing w:val="0"/>
        <w:jc w:val="both"/>
        <w:rPr>
          <w:rFonts w:ascii="Calibri" w:hAnsi="Calibri" w:cs="Calibri"/>
          <w:b/>
          <w:color w:val="000000" w:themeColor="text1"/>
          <w:sz w:val="22"/>
          <w:szCs w:val="22"/>
        </w:rPr>
      </w:pPr>
      <w:r w:rsidRPr="00890B3F">
        <w:rPr>
          <w:rFonts w:ascii="Calibri" w:hAnsi="Calibri" w:cs="Calibri"/>
          <w:b/>
          <w:color w:val="000000" w:themeColor="text1"/>
          <w:sz w:val="22"/>
          <w:szCs w:val="22"/>
        </w:rPr>
        <w:t xml:space="preserve">Przedmiotem zamówienia w zakresie Części </w:t>
      </w:r>
      <w:r w:rsidR="00B94CED" w:rsidRPr="00890B3F">
        <w:rPr>
          <w:rFonts w:ascii="Calibri" w:hAnsi="Calibri" w:cs="Calibri"/>
          <w:b/>
          <w:color w:val="000000" w:themeColor="text1"/>
          <w:sz w:val="22"/>
          <w:szCs w:val="22"/>
        </w:rPr>
        <w:t>I</w:t>
      </w:r>
      <w:r w:rsidRPr="00890B3F">
        <w:rPr>
          <w:rFonts w:ascii="Calibri" w:hAnsi="Calibri" w:cs="Calibri"/>
          <w:b/>
          <w:color w:val="000000" w:themeColor="text1"/>
          <w:sz w:val="22"/>
          <w:szCs w:val="22"/>
        </w:rPr>
        <w:t xml:space="preserve">I jest realizacja usługi pn. </w:t>
      </w:r>
      <w:r w:rsidR="00340AD3" w:rsidRPr="00890B3F">
        <w:rPr>
          <w:rFonts w:ascii="Calibri" w:hAnsi="Calibri" w:cs="Calibri"/>
          <w:b/>
          <w:color w:val="000000" w:themeColor="text1"/>
          <w:sz w:val="22"/>
          <w:szCs w:val="22"/>
          <w:u w:val="single"/>
        </w:rPr>
        <w:t xml:space="preserve">Poradnictwo </w:t>
      </w:r>
      <w:r w:rsidR="00047154">
        <w:rPr>
          <w:rFonts w:ascii="Calibri" w:hAnsi="Calibri" w:cs="Calibri"/>
          <w:b/>
          <w:color w:val="000000" w:themeColor="text1"/>
          <w:sz w:val="22"/>
          <w:szCs w:val="22"/>
          <w:u w:val="single"/>
        </w:rPr>
        <w:t>zawodowe</w:t>
      </w:r>
      <w:r w:rsidR="00C529D1" w:rsidRPr="00890B3F">
        <w:rPr>
          <w:rFonts w:ascii="Calibri" w:hAnsi="Calibri" w:cs="Calibri"/>
          <w:b/>
          <w:color w:val="000000" w:themeColor="text1"/>
          <w:sz w:val="22"/>
          <w:szCs w:val="22"/>
          <w:u w:val="single"/>
        </w:rPr>
        <w:t>.</w:t>
      </w:r>
    </w:p>
    <w:p w14:paraId="173249C8" w14:textId="77777777" w:rsidR="00A871E9" w:rsidRPr="00890B3F" w:rsidRDefault="00A871E9" w:rsidP="00B455BC">
      <w:pPr>
        <w:pStyle w:val="Akapitzlist"/>
        <w:widowControl w:val="0"/>
        <w:spacing w:after="120"/>
        <w:ind w:left="426"/>
        <w:jc w:val="both"/>
        <w:rPr>
          <w:rFonts w:ascii="Calibri" w:hAnsi="Calibri" w:cs="Calibri"/>
          <w:b/>
          <w:color w:val="000000" w:themeColor="text1"/>
          <w:sz w:val="22"/>
          <w:szCs w:val="22"/>
        </w:rPr>
      </w:pPr>
      <w:r w:rsidRPr="00890B3F">
        <w:rPr>
          <w:rFonts w:ascii="Calibri" w:hAnsi="Calibri" w:cs="Calibri"/>
          <w:b/>
          <w:color w:val="000000" w:themeColor="text1"/>
          <w:sz w:val="22"/>
          <w:szCs w:val="22"/>
        </w:rPr>
        <w:t xml:space="preserve">Kody CPV: </w:t>
      </w:r>
    </w:p>
    <w:p w14:paraId="3A8FAA04" w14:textId="77777777" w:rsidR="00047154" w:rsidRPr="00047154" w:rsidRDefault="00047154" w:rsidP="00047154">
      <w:pPr>
        <w:pStyle w:val="Akapitzlist"/>
        <w:ind w:left="425"/>
        <w:rPr>
          <w:rFonts w:ascii="Calibri" w:hAnsi="Calibri" w:cs="Calibri"/>
          <w:b/>
          <w:color w:val="000000" w:themeColor="text1"/>
          <w:sz w:val="22"/>
          <w:szCs w:val="22"/>
        </w:rPr>
      </w:pPr>
      <w:r w:rsidRPr="00047154">
        <w:rPr>
          <w:rFonts w:ascii="Calibri" w:hAnsi="Calibri" w:cs="Calibri"/>
          <w:b/>
          <w:color w:val="000000" w:themeColor="text1"/>
          <w:sz w:val="22"/>
          <w:szCs w:val="22"/>
        </w:rPr>
        <w:t>80570000-0 Usługi szkolenia w dziedzinie rozwoju osobistego</w:t>
      </w:r>
    </w:p>
    <w:p w14:paraId="347A3AB0" w14:textId="77777777" w:rsidR="00047154" w:rsidRPr="00047154" w:rsidRDefault="00047154" w:rsidP="00047154">
      <w:pPr>
        <w:pStyle w:val="Akapitzlist"/>
        <w:ind w:left="425"/>
        <w:rPr>
          <w:rFonts w:ascii="Calibri" w:hAnsi="Calibri" w:cs="Calibri"/>
          <w:b/>
          <w:color w:val="000000" w:themeColor="text1"/>
          <w:sz w:val="22"/>
          <w:szCs w:val="22"/>
        </w:rPr>
      </w:pPr>
      <w:r w:rsidRPr="00047154">
        <w:rPr>
          <w:rFonts w:ascii="Calibri" w:hAnsi="Calibri" w:cs="Calibri"/>
          <w:b/>
          <w:color w:val="000000" w:themeColor="text1"/>
          <w:sz w:val="22"/>
          <w:szCs w:val="22"/>
        </w:rPr>
        <w:t>85312320-8 Usługi doradztwa</w:t>
      </w:r>
    </w:p>
    <w:p w14:paraId="4A719EA9" w14:textId="77777777" w:rsidR="00A871E9" w:rsidRPr="00890B3F" w:rsidRDefault="00A871E9" w:rsidP="00B455BC">
      <w:pPr>
        <w:pStyle w:val="Akapitzlist"/>
        <w:widowControl w:val="0"/>
        <w:spacing w:after="120"/>
        <w:ind w:left="425"/>
        <w:jc w:val="both"/>
        <w:rPr>
          <w:rFonts w:ascii="Calibri" w:hAnsi="Calibri" w:cs="Calibri"/>
          <w:b/>
          <w:color w:val="000000" w:themeColor="text1"/>
          <w:sz w:val="22"/>
          <w:szCs w:val="22"/>
        </w:rPr>
      </w:pPr>
    </w:p>
    <w:p w14:paraId="03E09243" w14:textId="77777777" w:rsidR="00A871E9" w:rsidRDefault="00A871E9">
      <w:pPr>
        <w:pStyle w:val="Akapitzlist"/>
        <w:widowControl w:val="0"/>
        <w:numPr>
          <w:ilvl w:val="0"/>
          <w:numId w:val="30"/>
        </w:numPr>
        <w:spacing w:after="120"/>
        <w:ind w:left="425"/>
        <w:contextualSpacing w:val="0"/>
        <w:jc w:val="both"/>
        <w:rPr>
          <w:rFonts w:ascii="Calibri" w:hAnsi="Calibri" w:cs="Calibri"/>
          <w:b/>
          <w:color w:val="000000" w:themeColor="text1"/>
          <w:sz w:val="22"/>
          <w:szCs w:val="22"/>
        </w:rPr>
      </w:pPr>
      <w:r w:rsidRPr="00890B3F">
        <w:rPr>
          <w:rFonts w:ascii="Calibri" w:hAnsi="Calibri" w:cs="Calibri"/>
          <w:b/>
          <w:color w:val="000000" w:themeColor="text1"/>
          <w:sz w:val="22"/>
          <w:szCs w:val="22"/>
        </w:rPr>
        <w:t>Zakres tematyczny:</w:t>
      </w:r>
    </w:p>
    <w:p w14:paraId="6143E3DA" w14:textId="6D255102" w:rsidR="00AD1191" w:rsidRPr="00890B3F" w:rsidRDefault="00AD1191" w:rsidP="00EA3736">
      <w:pPr>
        <w:pStyle w:val="Akapitzlist"/>
        <w:widowControl w:val="0"/>
        <w:numPr>
          <w:ilvl w:val="2"/>
          <w:numId w:val="30"/>
        </w:numPr>
        <w:spacing w:after="120"/>
        <w:ind w:left="426" w:firstLine="0"/>
        <w:contextualSpacing w:val="0"/>
        <w:jc w:val="both"/>
        <w:rPr>
          <w:rFonts w:ascii="Calibri" w:hAnsi="Calibri" w:cs="Calibri"/>
          <w:b/>
          <w:color w:val="000000" w:themeColor="text1"/>
          <w:sz w:val="22"/>
          <w:szCs w:val="22"/>
        </w:rPr>
      </w:pPr>
      <w:r>
        <w:rPr>
          <w:rFonts w:ascii="Calibri" w:hAnsi="Calibri" w:cs="Calibri"/>
          <w:b/>
          <w:color w:val="000000" w:themeColor="text1"/>
          <w:sz w:val="22"/>
          <w:szCs w:val="22"/>
        </w:rPr>
        <w:t xml:space="preserve"> </w:t>
      </w:r>
      <w:bookmarkStart w:id="9" w:name="_Hlk196822102"/>
      <w:r>
        <w:rPr>
          <w:rFonts w:ascii="Calibri" w:hAnsi="Calibri" w:cs="Calibri"/>
          <w:b/>
          <w:color w:val="000000" w:themeColor="text1"/>
          <w:sz w:val="22"/>
          <w:szCs w:val="22"/>
        </w:rPr>
        <w:t>Poradnictwo</w:t>
      </w:r>
      <w:r w:rsidR="00B21F69">
        <w:rPr>
          <w:rFonts w:ascii="Calibri" w:hAnsi="Calibri" w:cs="Calibri"/>
          <w:b/>
          <w:color w:val="000000" w:themeColor="text1"/>
          <w:sz w:val="22"/>
          <w:szCs w:val="22"/>
        </w:rPr>
        <w:t xml:space="preserve"> zawodowe</w:t>
      </w:r>
      <w:r>
        <w:rPr>
          <w:rFonts w:ascii="Calibri" w:hAnsi="Calibri" w:cs="Calibri"/>
          <w:b/>
          <w:color w:val="000000" w:themeColor="text1"/>
          <w:sz w:val="22"/>
          <w:szCs w:val="22"/>
        </w:rPr>
        <w:t xml:space="preserve"> indywidualne:</w:t>
      </w:r>
      <w:bookmarkEnd w:id="9"/>
    </w:p>
    <w:p w14:paraId="6D5050FE" w14:textId="662936D5" w:rsidR="009B6E3E" w:rsidRDefault="00AD1191" w:rsidP="00AD1191">
      <w:pPr>
        <w:pStyle w:val="Akapitzlist"/>
        <w:numPr>
          <w:ilvl w:val="0"/>
          <w:numId w:val="33"/>
        </w:numPr>
        <w:ind w:left="851" w:hanging="284"/>
        <w:jc w:val="both"/>
        <w:rPr>
          <w:rFonts w:asciiTheme="minorHAnsi" w:hAnsiTheme="minorHAnsi" w:cstheme="minorHAnsi"/>
          <w:sz w:val="22"/>
          <w:szCs w:val="22"/>
        </w:rPr>
      </w:pPr>
      <w:r w:rsidRPr="006F1A52">
        <w:rPr>
          <w:rFonts w:asciiTheme="minorHAnsi" w:hAnsiTheme="minorHAnsi" w:cstheme="minorHAnsi"/>
          <w:sz w:val="22"/>
          <w:szCs w:val="22"/>
        </w:rPr>
        <w:lastRenderedPageBreak/>
        <w:t xml:space="preserve">Wsparcie indywidualne dla </w:t>
      </w:r>
      <w:r>
        <w:rPr>
          <w:rFonts w:asciiTheme="minorHAnsi" w:hAnsiTheme="minorHAnsi" w:cstheme="minorHAnsi"/>
          <w:sz w:val="22"/>
          <w:szCs w:val="22"/>
        </w:rPr>
        <w:t>9</w:t>
      </w:r>
      <w:r w:rsidRPr="006F1A52">
        <w:rPr>
          <w:rFonts w:asciiTheme="minorHAnsi" w:hAnsiTheme="minorHAnsi" w:cstheme="minorHAnsi"/>
          <w:sz w:val="22"/>
          <w:szCs w:val="22"/>
        </w:rPr>
        <w:t>0 UP obejmujące: indywidualne spotkania (porada zawodowa) polegające na bezpośrednim kontakcie doradcy zawodowego z UP w celu zapewnienia kompleksowego wsparcia prowadzącego do rozwiązania problemu zawodowego</w:t>
      </w:r>
      <w:r w:rsidR="0023387B">
        <w:rPr>
          <w:rFonts w:asciiTheme="minorHAnsi" w:hAnsiTheme="minorHAnsi" w:cstheme="minorHAnsi"/>
          <w:sz w:val="22"/>
          <w:szCs w:val="22"/>
        </w:rPr>
        <w:t>, poznanie własnych wartości, zainteresowań, zdolności, potrzeb, doświadczenia zawodowego, rozwoju umiejętności, podejmowania decyzji</w:t>
      </w:r>
      <w:r w:rsidR="009B6E3E">
        <w:rPr>
          <w:rFonts w:asciiTheme="minorHAnsi" w:hAnsiTheme="minorHAnsi" w:cstheme="minorHAnsi"/>
          <w:sz w:val="22"/>
          <w:szCs w:val="22"/>
        </w:rPr>
        <w:t>, nabyciu umiejętności radzenia sobie ze zmianą</w:t>
      </w:r>
      <w:r w:rsidR="008321AB">
        <w:rPr>
          <w:rFonts w:asciiTheme="minorHAnsi" w:hAnsiTheme="minorHAnsi" w:cstheme="minorHAnsi"/>
          <w:sz w:val="22"/>
          <w:szCs w:val="22"/>
        </w:rPr>
        <w:t>.</w:t>
      </w:r>
    </w:p>
    <w:p w14:paraId="152F0077" w14:textId="5C508150" w:rsidR="00AD1191" w:rsidRPr="006F1A52" w:rsidRDefault="009B6E3E" w:rsidP="00AD1191">
      <w:pPr>
        <w:pStyle w:val="Akapitzlist"/>
        <w:numPr>
          <w:ilvl w:val="0"/>
          <w:numId w:val="33"/>
        </w:numPr>
        <w:ind w:left="851" w:hanging="284"/>
        <w:jc w:val="both"/>
        <w:rPr>
          <w:rFonts w:asciiTheme="minorHAnsi" w:hAnsiTheme="minorHAnsi" w:cstheme="minorHAnsi"/>
          <w:sz w:val="22"/>
          <w:szCs w:val="22"/>
        </w:rPr>
      </w:pPr>
      <w:r>
        <w:rPr>
          <w:rFonts w:asciiTheme="minorHAnsi" w:hAnsiTheme="minorHAnsi" w:cstheme="minorHAnsi"/>
          <w:sz w:val="22"/>
          <w:szCs w:val="22"/>
        </w:rPr>
        <w:t>Podczas spotkań z doradcą zawodowym rozpoznawane będą</w:t>
      </w:r>
      <w:r w:rsidR="00087DE0">
        <w:rPr>
          <w:rFonts w:asciiTheme="minorHAnsi" w:hAnsiTheme="minorHAnsi" w:cstheme="minorHAnsi"/>
          <w:sz w:val="22"/>
          <w:szCs w:val="22"/>
        </w:rPr>
        <w:t xml:space="preserve"> oczekiwania oraz potencjał zawodowy i osobowościowy UP, udzielane będą informacje o zawodow</w:t>
      </w:r>
      <w:r w:rsidR="00D67BA4">
        <w:rPr>
          <w:rFonts w:asciiTheme="minorHAnsi" w:hAnsiTheme="minorHAnsi" w:cstheme="minorHAnsi"/>
          <w:sz w:val="22"/>
          <w:szCs w:val="22"/>
        </w:rPr>
        <w:t>y</w:t>
      </w:r>
      <w:r w:rsidR="00087DE0">
        <w:rPr>
          <w:rFonts w:asciiTheme="minorHAnsi" w:hAnsiTheme="minorHAnsi" w:cstheme="minorHAnsi"/>
          <w:sz w:val="22"/>
          <w:szCs w:val="22"/>
        </w:rPr>
        <w:t>ch, rynku pracy oraz możliwościach kształcenia i podnoszenia kompetencji/kwalifikacji</w:t>
      </w:r>
      <w:r w:rsidR="0035761D">
        <w:rPr>
          <w:rFonts w:asciiTheme="minorHAnsi" w:hAnsiTheme="minorHAnsi" w:cstheme="minorHAnsi"/>
          <w:sz w:val="22"/>
          <w:szCs w:val="22"/>
        </w:rPr>
        <w:t xml:space="preserve"> zawodowych, udzielana będzie pomoc w podjęciu decyzji w sprawie zmiany zawodu, wyboru rodzaju szkolenia</w:t>
      </w:r>
      <w:r w:rsidR="00AD1191" w:rsidRPr="006F1A52">
        <w:rPr>
          <w:rFonts w:asciiTheme="minorHAnsi" w:hAnsiTheme="minorHAnsi" w:cstheme="minorHAnsi"/>
          <w:sz w:val="22"/>
          <w:szCs w:val="22"/>
        </w:rPr>
        <w:t>.</w:t>
      </w:r>
    </w:p>
    <w:p w14:paraId="44487D6C" w14:textId="77777777" w:rsidR="008321AB" w:rsidRPr="00E74E5B" w:rsidRDefault="008321AB" w:rsidP="00E74E5B">
      <w:pPr>
        <w:jc w:val="both"/>
        <w:rPr>
          <w:rFonts w:asciiTheme="minorHAnsi" w:hAnsiTheme="minorHAnsi" w:cstheme="minorHAnsi"/>
          <w:sz w:val="22"/>
          <w:szCs w:val="22"/>
        </w:rPr>
      </w:pPr>
    </w:p>
    <w:p w14:paraId="283C138B" w14:textId="77777777" w:rsidR="008321AB" w:rsidRDefault="008321AB" w:rsidP="008321AB">
      <w:pPr>
        <w:pStyle w:val="Akapitzlist"/>
        <w:ind w:left="709"/>
        <w:jc w:val="both"/>
        <w:rPr>
          <w:rFonts w:asciiTheme="minorHAnsi" w:hAnsiTheme="minorHAnsi" w:cstheme="minorHAnsi"/>
          <w:sz w:val="22"/>
          <w:szCs w:val="22"/>
        </w:rPr>
      </w:pPr>
    </w:p>
    <w:p w14:paraId="1F15E887" w14:textId="678C5322" w:rsidR="008321AB" w:rsidRDefault="008321AB" w:rsidP="008321AB">
      <w:pPr>
        <w:pStyle w:val="Akapitzlist"/>
        <w:numPr>
          <w:ilvl w:val="2"/>
          <w:numId w:val="30"/>
        </w:numPr>
        <w:ind w:left="142" w:firstLine="283"/>
        <w:jc w:val="both"/>
        <w:rPr>
          <w:rFonts w:asciiTheme="minorHAnsi" w:hAnsiTheme="minorHAnsi" w:cstheme="minorHAnsi"/>
          <w:b/>
          <w:bCs/>
          <w:sz w:val="22"/>
          <w:szCs w:val="22"/>
        </w:rPr>
      </w:pPr>
      <w:r w:rsidRPr="008321AB">
        <w:rPr>
          <w:rFonts w:asciiTheme="minorHAnsi" w:hAnsiTheme="minorHAnsi" w:cstheme="minorHAnsi"/>
          <w:b/>
          <w:bCs/>
          <w:sz w:val="22"/>
          <w:szCs w:val="22"/>
        </w:rPr>
        <w:t>Poradnictwo</w:t>
      </w:r>
      <w:r w:rsidR="00B21F69">
        <w:rPr>
          <w:rFonts w:asciiTheme="minorHAnsi" w:hAnsiTheme="minorHAnsi" w:cstheme="minorHAnsi"/>
          <w:b/>
          <w:bCs/>
          <w:sz w:val="22"/>
          <w:szCs w:val="22"/>
        </w:rPr>
        <w:t xml:space="preserve"> zawodowe</w:t>
      </w:r>
      <w:r w:rsidRPr="008321AB">
        <w:rPr>
          <w:rFonts w:asciiTheme="minorHAnsi" w:hAnsiTheme="minorHAnsi" w:cstheme="minorHAnsi"/>
          <w:b/>
          <w:bCs/>
          <w:sz w:val="22"/>
          <w:szCs w:val="22"/>
        </w:rPr>
        <w:t xml:space="preserve"> grupowe</w:t>
      </w:r>
    </w:p>
    <w:p w14:paraId="0EA0D5A1" w14:textId="721BE567" w:rsidR="008321AB" w:rsidRPr="009B4715" w:rsidRDefault="008321AB" w:rsidP="00B21F69">
      <w:pPr>
        <w:pStyle w:val="Akapitzlist"/>
        <w:numPr>
          <w:ilvl w:val="1"/>
          <w:numId w:val="30"/>
        </w:numPr>
        <w:ind w:left="993"/>
        <w:jc w:val="both"/>
        <w:rPr>
          <w:rFonts w:asciiTheme="minorHAnsi" w:hAnsiTheme="minorHAnsi" w:cstheme="minorHAnsi"/>
          <w:sz w:val="22"/>
          <w:szCs w:val="22"/>
        </w:rPr>
      </w:pPr>
      <w:r w:rsidRPr="00B21F69">
        <w:rPr>
          <w:rFonts w:asciiTheme="minorHAnsi" w:hAnsiTheme="minorHAnsi" w:cstheme="minorHAnsi"/>
          <w:sz w:val="22"/>
          <w:szCs w:val="22"/>
        </w:rPr>
        <w:t>Wsparcie grupowe obejmujące: radzenie sobie w</w:t>
      </w:r>
      <w:r w:rsidR="00B21F69" w:rsidRPr="00B21F69">
        <w:rPr>
          <w:rFonts w:asciiTheme="minorHAnsi" w:hAnsiTheme="minorHAnsi" w:cstheme="minorHAnsi"/>
          <w:sz w:val="22"/>
          <w:szCs w:val="22"/>
        </w:rPr>
        <w:t xml:space="preserve"> p</w:t>
      </w:r>
      <w:r w:rsidRPr="00B21F69">
        <w:rPr>
          <w:rFonts w:asciiTheme="minorHAnsi" w:hAnsiTheme="minorHAnsi" w:cstheme="minorHAnsi"/>
          <w:sz w:val="22"/>
          <w:szCs w:val="22"/>
        </w:rPr>
        <w:t>oszukiwaniu pracy, planow</w:t>
      </w:r>
      <w:r w:rsidR="00B21F69" w:rsidRPr="00B21F69">
        <w:rPr>
          <w:rFonts w:asciiTheme="minorHAnsi" w:hAnsiTheme="minorHAnsi" w:cstheme="minorHAnsi"/>
          <w:sz w:val="22"/>
          <w:szCs w:val="22"/>
        </w:rPr>
        <w:t xml:space="preserve">ania </w:t>
      </w:r>
      <w:r w:rsidRPr="00B21F69">
        <w:rPr>
          <w:rFonts w:asciiTheme="minorHAnsi" w:hAnsiTheme="minorHAnsi" w:cstheme="minorHAnsi"/>
          <w:sz w:val="22"/>
          <w:szCs w:val="22"/>
        </w:rPr>
        <w:t>kariery zaw</w:t>
      </w:r>
      <w:r w:rsidR="00B21F69" w:rsidRPr="00B21F69">
        <w:rPr>
          <w:rFonts w:asciiTheme="minorHAnsi" w:hAnsiTheme="minorHAnsi" w:cstheme="minorHAnsi"/>
          <w:sz w:val="22"/>
          <w:szCs w:val="22"/>
        </w:rPr>
        <w:t xml:space="preserve">odowej </w:t>
      </w:r>
      <w:r w:rsidRPr="00B21F69">
        <w:rPr>
          <w:rFonts w:asciiTheme="minorHAnsi" w:hAnsiTheme="minorHAnsi" w:cstheme="minorHAnsi"/>
          <w:sz w:val="22"/>
          <w:szCs w:val="22"/>
        </w:rPr>
        <w:t xml:space="preserve">i </w:t>
      </w:r>
      <w:r w:rsidRPr="009B4715">
        <w:rPr>
          <w:rFonts w:asciiTheme="minorHAnsi" w:hAnsiTheme="minorHAnsi" w:cstheme="minorHAnsi"/>
          <w:sz w:val="22"/>
          <w:szCs w:val="22"/>
        </w:rPr>
        <w:t>określ</w:t>
      </w:r>
      <w:r w:rsidR="00B21F69" w:rsidRPr="009B4715">
        <w:rPr>
          <w:rFonts w:asciiTheme="minorHAnsi" w:hAnsiTheme="minorHAnsi" w:cstheme="minorHAnsi"/>
          <w:sz w:val="22"/>
          <w:szCs w:val="22"/>
        </w:rPr>
        <w:t xml:space="preserve">enie </w:t>
      </w:r>
      <w:r w:rsidRPr="009B4715">
        <w:rPr>
          <w:rFonts w:asciiTheme="minorHAnsi" w:hAnsiTheme="minorHAnsi" w:cstheme="minorHAnsi"/>
          <w:sz w:val="22"/>
          <w:szCs w:val="22"/>
        </w:rPr>
        <w:t>potencj</w:t>
      </w:r>
      <w:r w:rsidR="00B21F69" w:rsidRPr="009B4715">
        <w:rPr>
          <w:rFonts w:asciiTheme="minorHAnsi" w:hAnsiTheme="minorHAnsi" w:cstheme="minorHAnsi"/>
          <w:sz w:val="22"/>
          <w:szCs w:val="22"/>
        </w:rPr>
        <w:t xml:space="preserve">ału </w:t>
      </w:r>
      <w:r w:rsidRPr="009B4715">
        <w:rPr>
          <w:rFonts w:asciiTheme="minorHAnsi" w:hAnsiTheme="minorHAnsi" w:cstheme="minorHAnsi"/>
          <w:sz w:val="22"/>
          <w:szCs w:val="22"/>
        </w:rPr>
        <w:t>zaw</w:t>
      </w:r>
      <w:r w:rsidR="00B21F69" w:rsidRPr="009B4715">
        <w:rPr>
          <w:rFonts w:asciiTheme="minorHAnsi" w:hAnsiTheme="minorHAnsi" w:cstheme="minorHAnsi"/>
          <w:sz w:val="22"/>
          <w:szCs w:val="22"/>
        </w:rPr>
        <w:t>odowego</w:t>
      </w:r>
      <w:r w:rsidRPr="009B4715">
        <w:rPr>
          <w:rFonts w:asciiTheme="minorHAnsi" w:hAnsiTheme="minorHAnsi" w:cstheme="minorHAnsi"/>
          <w:sz w:val="22"/>
          <w:szCs w:val="22"/>
        </w:rPr>
        <w:t>,</w:t>
      </w:r>
      <w:r w:rsidR="00B21F69" w:rsidRPr="009B4715">
        <w:rPr>
          <w:rFonts w:asciiTheme="minorHAnsi" w:hAnsiTheme="minorHAnsi" w:cstheme="minorHAnsi"/>
          <w:sz w:val="22"/>
          <w:szCs w:val="22"/>
        </w:rPr>
        <w:t xml:space="preserve"> </w:t>
      </w:r>
      <w:r w:rsidRPr="009B4715">
        <w:rPr>
          <w:rFonts w:asciiTheme="minorHAnsi" w:hAnsiTheme="minorHAnsi" w:cstheme="minorHAnsi"/>
          <w:sz w:val="22"/>
          <w:szCs w:val="22"/>
        </w:rPr>
        <w:t>poznanie własnych</w:t>
      </w:r>
      <w:r w:rsidR="00B21F69" w:rsidRPr="009B4715">
        <w:rPr>
          <w:rFonts w:asciiTheme="minorHAnsi" w:hAnsiTheme="minorHAnsi" w:cstheme="minorHAnsi"/>
          <w:sz w:val="22"/>
          <w:szCs w:val="22"/>
        </w:rPr>
        <w:t xml:space="preserve"> </w:t>
      </w:r>
      <w:r w:rsidRPr="009B4715">
        <w:rPr>
          <w:rFonts w:asciiTheme="minorHAnsi" w:hAnsiTheme="minorHAnsi" w:cstheme="minorHAnsi"/>
          <w:sz w:val="22"/>
          <w:szCs w:val="22"/>
        </w:rPr>
        <w:t>prefer</w:t>
      </w:r>
      <w:r w:rsidR="00B21F69" w:rsidRPr="009B4715">
        <w:rPr>
          <w:rFonts w:asciiTheme="minorHAnsi" w:hAnsiTheme="minorHAnsi" w:cstheme="minorHAnsi"/>
          <w:sz w:val="22"/>
          <w:szCs w:val="22"/>
        </w:rPr>
        <w:t xml:space="preserve">encji  </w:t>
      </w:r>
      <w:r w:rsidRPr="009B4715">
        <w:rPr>
          <w:rFonts w:asciiTheme="minorHAnsi" w:hAnsiTheme="minorHAnsi" w:cstheme="minorHAnsi"/>
          <w:sz w:val="22"/>
          <w:szCs w:val="22"/>
        </w:rPr>
        <w:t>zaw</w:t>
      </w:r>
      <w:r w:rsidR="00B21F69" w:rsidRPr="009B4715">
        <w:rPr>
          <w:rFonts w:asciiTheme="minorHAnsi" w:hAnsiTheme="minorHAnsi" w:cstheme="minorHAnsi"/>
          <w:sz w:val="22"/>
          <w:szCs w:val="22"/>
        </w:rPr>
        <w:t>odowych</w:t>
      </w:r>
      <w:r w:rsidRPr="009B4715">
        <w:rPr>
          <w:rFonts w:asciiTheme="minorHAnsi" w:hAnsiTheme="minorHAnsi" w:cstheme="minorHAnsi"/>
          <w:sz w:val="22"/>
          <w:szCs w:val="22"/>
        </w:rPr>
        <w:t>,</w:t>
      </w:r>
      <w:r w:rsidR="00B21F69" w:rsidRPr="009B4715">
        <w:rPr>
          <w:rFonts w:asciiTheme="minorHAnsi" w:hAnsiTheme="minorHAnsi" w:cstheme="minorHAnsi"/>
          <w:sz w:val="22"/>
          <w:szCs w:val="22"/>
        </w:rPr>
        <w:t xml:space="preserve"> </w:t>
      </w:r>
      <w:r w:rsidRPr="009B4715">
        <w:rPr>
          <w:rFonts w:asciiTheme="minorHAnsi" w:hAnsiTheme="minorHAnsi" w:cstheme="minorHAnsi"/>
          <w:sz w:val="22"/>
          <w:szCs w:val="22"/>
        </w:rPr>
        <w:t>przygot</w:t>
      </w:r>
      <w:r w:rsidR="00B21F69" w:rsidRPr="009B4715">
        <w:rPr>
          <w:rFonts w:asciiTheme="minorHAnsi" w:hAnsiTheme="minorHAnsi" w:cstheme="minorHAnsi"/>
          <w:sz w:val="22"/>
          <w:szCs w:val="22"/>
        </w:rPr>
        <w:t xml:space="preserve">owanie </w:t>
      </w:r>
      <w:r w:rsidRPr="009B4715">
        <w:rPr>
          <w:rFonts w:asciiTheme="minorHAnsi" w:hAnsiTheme="minorHAnsi" w:cstheme="minorHAnsi"/>
          <w:sz w:val="22"/>
          <w:szCs w:val="22"/>
        </w:rPr>
        <w:t>dok</w:t>
      </w:r>
      <w:r w:rsidR="00B21F69" w:rsidRPr="009B4715">
        <w:rPr>
          <w:rFonts w:asciiTheme="minorHAnsi" w:hAnsiTheme="minorHAnsi" w:cstheme="minorHAnsi"/>
          <w:sz w:val="22"/>
          <w:szCs w:val="22"/>
        </w:rPr>
        <w:t xml:space="preserve">umentów </w:t>
      </w:r>
      <w:r w:rsidRPr="009B4715">
        <w:rPr>
          <w:rFonts w:asciiTheme="minorHAnsi" w:hAnsiTheme="minorHAnsi" w:cstheme="minorHAnsi"/>
          <w:sz w:val="22"/>
          <w:szCs w:val="22"/>
        </w:rPr>
        <w:t>aplikac</w:t>
      </w:r>
      <w:r w:rsidR="00B21F69" w:rsidRPr="009B4715">
        <w:rPr>
          <w:rFonts w:asciiTheme="minorHAnsi" w:hAnsiTheme="minorHAnsi" w:cstheme="minorHAnsi"/>
          <w:sz w:val="22"/>
          <w:szCs w:val="22"/>
        </w:rPr>
        <w:t>yjnych</w:t>
      </w:r>
      <w:r w:rsidRPr="009B4715">
        <w:rPr>
          <w:rFonts w:asciiTheme="minorHAnsi" w:hAnsiTheme="minorHAnsi" w:cstheme="minorHAnsi"/>
          <w:sz w:val="22"/>
          <w:szCs w:val="22"/>
        </w:rPr>
        <w:t>,</w:t>
      </w:r>
      <w:r w:rsidR="00E74E5B" w:rsidRPr="009B4715">
        <w:rPr>
          <w:rFonts w:asciiTheme="minorHAnsi" w:hAnsiTheme="minorHAnsi" w:cstheme="minorHAnsi"/>
          <w:sz w:val="22"/>
          <w:szCs w:val="22"/>
        </w:rPr>
        <w:t xml:space="preserve"> </w:t>
      </w:r>
      <w:r w:rsidRPr="009B4715">
        <w:rPr>
          <w:rFonts w:asciiTheme="minorHAnsi" w:hAnsiTheme="minorHAnsi" w:cstheme="minorHAnsi"/>
          <w:sz w:val="22"/>
          <w:szCs w:val="22"/>
        </w:rPr>
        <w:t>przygot</w:t>
      </w:r>
      <w:r w:rsidR="00B21F69" w:rsidRPr="009B4715">
        <w:rPr>
          <w:rFonts w:asciiTheme="minorHAnsi" w:hAnsiTheme="minorHAnsi" w:cstheme="minorHAnsi"/>
          <w:sz w:val="22"/>
          <w:szCs w:val="22"/>
        </w:rPr>
        <w:t xml:space="preserve">owanie </w:t>
      </w:r>
      <w:r w:rsidRPr="009B4715">
        <w:rPr>
          <w:rFonts w:asciiTheme="minorHAnsi" w:hAnsiTheme="minorHAnsi" w:cstheme="minorHAnsi"/>
          <w:sz w:val="22"/>
          <w:szCs w:val="22"/>
        </w:rPr>
        <w:t>do rozmowy z pracod</w:t>
      </w:r>
      <w:r w:rsidR="00B21F69" w:rsidRPr="009B4715">
        <w:rPr>
          <w:rFonts w:asciiTheme="minorHAnsi" w:hAnsiTheme="minorHAnsi" w:cstheme="minorHAnsi"/>
          <w:sz w:val="22"/>
          <w:szCs w:val="22"/>
        </w:rPr>
        <w:t>awcą</w:t>
      </w:r>
      <w:r w:rsidRPr="009B4715">
        <w:rPr>
          <w:rFonts w:asciiTheme="minorHAnsi" w:hAnsiTheme="minorHAnsi" w:cstheme="minorHAnsi"/>
          <w:sz w:val="22"/>
          <w:szCs w:val="22"/>
        </w:rPr>
        <w:t>,</w:t>
      </w:r>
      <w:r w:rsidR="00B21F69" w:rsidRPr="009B4715">
        <w:rPr>
          <w:rFonts w:asciiTheme="minorHAnsi" w:hAnsiTheme="minorHAnsi" w:cstheme="minorHAnsi"/>
          <w:sz w:val="22"/>
          <w:szCs w:val="22"/>
        </w:rPr>
        <w:t xml:space="preserve"> </w:t>
      </w:r>
      <w:r w:rsidRPr="009B4715">
        <w:rPr>
          <w:rFonts w:asciiTheme="minorHAnsi" w:hAnsiTheme="minorHAnsi" w:cstheme="minorHAnsi"/>
          <w:sz w:val="22"/>
          <w:szCs w:val="22"/>
        </w:rPr>
        <w:t>wymiana własnych dośw</w:t>
      </w:r>
      <w:r w:rsidR="00B21F69" w:rsidRPr="009B4715">
        <w:rPr>
          <w:rFonts w:asciiTheme="minorHAnsi" w:hAnsiTheme="minorHAnsi" w:cstheme="minorHAnsi"/>
          <w:sz w:val="22"/>
          <w:szCs w:val="22"/>
        </w:rPr>
        <w:t xml:space="preserve">iadczeń </w:t>
      </w:r>
      <w:r w:rsidRPr="009B4715">
        <w:rPr>
          <w:rFonts w:asciiTheme="minorHAnsi" w:hAnsiTheme="minorHAnsi" w:cstheme="minorHAnsi"/>
          <w:sz w:val="22"/>
          <w:szCs w:val="22"/>
        </w:rPr>
        <w:t>w</w:t>
      </w:r>
      <w:r w:rsidR="00B21F69" w:rsidRPr="009B4715">
        <w:rPr>
          <w:rFonts w:asciiTheme="minorHAnsi" w:hAnsiTheme="minorHAnsi" w:cstheme="minorHAnsi"/>
          <w:sz w:val="22"/>
          <w:szCs w:val="22"/>
        </w:rPr>
        <w:t xml:space="preserve"> </w:t>
      </w:r>
      <w:r w:rsidRPr="009B4715">
        <w:rPr>
          <w:rFonts w:asciiTheme="minorHAnsi" w:hAnsiTheme="minorHAnsi" w:cstheme="minorHAnsi"/>
          <w:sz w:val="22"/>
          <w:szCs w:val="22"/>
        </w:rPr>
        <w:t>poszuk</w:t>
      </w:r>
      <w:r w:rsidR="00B21F69" w:rsidRPr="009B4715">
        <w:rPr>
          <w:rFonts w:asciiTheme="minorHAnsi" w:hAnsiTheme="minorHAnsi" w:cstheme="minorHAnsi"/>
          <w:sz w:val="22"/>
          <w:szCs w:val="22"/>
        </w:rPr>
        <w:t xml:space="preserve">iwaniu </w:t>
      </w:r>
      <w:r w:rsidRPr="009B4715">
        <w:rPr>
          <w:rFonts w:asciiTheme="minorHAnsi" w:hAnsiTheme="minorHAnsi" w:cstheme="minorHAnsi"/>
          <w:sz w:val="22"/>
          <w:szCs w:val="22"/>
        </w:rPr>
        <w:t>pracy.</w:t>
      </w:r>
    </w:p>
    <w:p w14:paraId="32C43A43" w14:textId="647BA6D8" w:rsidR="00581EC3" w:rsidRPr="009B4715" w:rsidRDefault="00581EC3" w:rsidP="00581EC3">
      <w:pPr>
        <w:pStyle w:val="Akapitzlist"/>
        <w:numPr>
          <w:ilvl w:val="0"/>
          <w:numId w:val="35"/>
        </w:numPr>
        <w:tabs>
          <w:tab w:val="left" w:pos="8080"/>
        </w:tabs>
        <w:spacing w:after="200"/>
        <w:ind w:left="851"/>
        <w:jc w:val="both"/>
        <w:rPr>
          <w:rFonts w:asciiTheme="minorHAnsi" w:hAnsiTheme="minorHAnsi" w:cstheme="minorHAnsi"/>
          <w:sz w:val="22"/>
          <w:szCs w:val="22"/>
        </w:rPr>
      </w:pPr>
      <w:r w:rsidRPr="009B4715">
        <w:rPr>
          <w:rFonts w:asciiTheme="minorHAnsi" w:hAnsiTheme="minorHAnsi" w:cstheme="minorHAnsi"/>
          <w:sz w:val="22"/>
          <w:szCs w:val="22"/>
        </w:rPr>
        <w:t>Poradnictwo zawodowe zakończy się egzaminem wewnętrznym oraz prowadzi do nabycia KOMPETENCJI - poprzez realizację wszystkich etapów nabycia kompetencji w rozumieniu Wytycznych dotyczących monitorowania postępu rzeczowego realizacji programów na lata 2021-2027, tj.:</w:t>
      </w:r>
    </w:p>
    <w:p w14:paraId="2CFBF548" w14:textId="708DFB90" w:rsidR="00581EC3" w:rsidRPr="009B4715" w:rsidRDefault="00581EC3" w:rsidP="00581EC3">
      <w:pPr>
        <w:pStyle w:val="Akapitzlist"/>
        <w:numPr>
          <w:ilvl w:val="0"/>
          <w:numId w:val="36"/>
        </w:numPr>
        <w:ind w:left="1276"/>
        <w:rPr>
          <w:rFonts w:asciiTheme="minorHAnsi" w:hAnsiTheme="minorHAnsi" w:cstheme="minorHAnsi"/>
          <w:color w:val="000000" w:themeColor="text1"/>
          <w:sz w:val="22"/>
          <w:szCs w:val="22"/>
        </w:rPr>
      </w:pPr>
      <w:r w:rsidRPr="009B4715">
        <w:rPr>
          <w:rFonts w:asciiTheme="minorHAnsi" w:hAnsiTheme="minorHAnsi" w:cstheme="minorHAnsi"/>
          <w:color w:val="000000" w:themeColor="text1"/>
          <w:sz w:val="22"/>
          <w:szCs w:val="22"/>
        </w:rPr>
        <w:t>ETAP I – Zakres – zdefiniowanie w ramach wniosku o dofinansowanie (w przypadku projektów) grupy docelowej</w:t>
      </w:r>
      <w:r w:rsidR="009B4715" w:rsidRPr="009B4715">
        <w:rPr>
          <w:rFonts w:asciiTheme="minorHAnsi" w:hAnsiTheme="minorHAnsi" w:cstheme="minorHAnsi"/>
          <w:color w:val="000000" w:themeColor="text1"/>
          <w:sz w:val="22"/>
          <w:szCs w:val="22"/>
        </w:rPr>
        <w:t xml:space="preserve"> (grupa docelowa do objęcia wsparciem: 90os.(48K/42M) zatrudniona na umowę krótkoterminową, umowę  cywilnoprawną oraz ubogich pracujących w wieku od 15r.ż.,zamieszkałych na </w:t>
      </w:r>
      <w:r w:rsidR="009D6C63" w:rsidRPr="00511BDA">
        <w:rPr>
          <w:rFonts w:ascii="Calibri" w:hAnsi="Calibri" w:cs="Calibri"/>
          <w:color w:val="000000" w:themeColor="text1"/>
          <w:sz w:val="22"/>
          <w:szCs w:val="22"/>
        </w:rPr>
        <w:t xml:space="preserve">(w rozumieniu przepisów Kodeksu </w:t>
      </w:r>
      <w:r w:rsidR="009D6C63" w:rsidRPr="00BE72A3">
        <w:rPr>
          <w:rFonts w:ascii="Calibri" w:hAnsi="Calibri" w:cs="Calibri"/>
          <w:color w:val="000000" w:themeColor="text1"/>
          <w:sz w:val="22"/>
          <w:szCs w:val="22"/>
        </w:rPr>
        <w:t xml:space="preserve">Cywilnego) w województwie lubelskim na terenie </w:t>
      </w:r>
      <w:r w:rsidR="009D6C63">
        <w:rPr>
          <w:rFonts w:ascii="Calibri" w:hAnsi="Calibri" w:cs="Calibri"/>
          <w:color w:val="000000" w:themeColor="text1"/>
          <w:sz w:val="22"/>
          <w:szCs w:val="22"/>
        </w:rPr>
        <w:t>m</w:t>
      </w:r>
      <w:r w:rsidR="009D6C63" w:rsidRPr="00BE72A3">
        <w:rPr>
          <w:rFonts w:ascii="Calibri" w:hAnsi="Calibri" w:cs="Calibri"/>
          <w:color w:val="000000" w:themeColor="text1"/>
          <w:sz w:val="22"/>
          <w:szCs w:val="22"/>
        </w:rPr>
        <w:t xml:space="preserve">iasta Lublin, powiat lubelski, Gminy Niemce, Gminy Opole Lubelskie, Miasta Puławy, powiat puławski, Gminy Kazimierz Dolny, powiat </w:t>
      </w:r>
      <w:r w:rsidR="00DE5C2B">
        <w:rPr>
          <w:rFonts w:ascii="Calibri" w:hAnsi="Calibri" w:cs="Calibri"/>
          <w:color w:val="000000" w:themeColor="text1"/>
          <w:sz w:val="22"/>
          <w:szCs w:val="22"/>
        </w:rPr>
        <w:t>t</w:t>
      </w:r>
      <w:r w:rsidR="009D6C63" w:rsidRPr="00BE72A3">
        <w:rPr>
          <w:rFonts w:ascii="Calibri" w:hAnsi="Calibri" w:cs="Calibri"/>
          <w:color w:val="000000" w:themeColor="text1"/>
          <w:sz w:val="22"/>
          <w:szCs w:val="22"/>
        </w:rPr>
        <w:t>omaszowski, powiat zamojski, powiat biłgorajski, powiat janowski,  powiat kraśnicki oraz powiat opolski</w:t>
      </w:r>
      <w:r w:rsidR="009D6C63">
        <w:rPr>
          <w:rFonts w:ascii="Calibri" w:hAnsi="Calibri" w:cs="Calibri"/>
          <w:color w:val="000000" w:themeColor="text1"/>
          <w:sz w:val="22"/>
          <w:szCs w:val="22"/>
        </w:rPr>
        <w:t xml:space="preserve"> </w:t>
      </w:r>
      <w:r w:rsidRPr="009B4715">
        <w:rPr>
          <w:rFonts w:asciiTheme="minorHAnsi" w:hAnsiTheme="minorHAnsi" w:cstheme="minorHAnsi"/>
          <w:color w:val="000000" w:themeColor="text1"/>
          <w:sz w:val="22"/>
          <w:szCs w:val="22"/>
        </w:rPr>
        <w:t>do objęcia wsparciem oraz zakresu tematycznego wsparcia, który będzie poddany ocenie.</w:t>
      </w:r>
    </w:p>
    <w:p w14:paraId="58FD95EF" w14:textId="77777777" w:rsidR="00581EC3" w:rsidRPr="009B4715" w:rsidRDefault="00581EC3" w:rsidP="00581EC3">
      <w:pPr>
        <w:pStyle w:val="Akapitzlist"/>
        <w:numPr>
          <w:ilvl w:val="0"/>
          <w:numId w:val="36"/>
        </w:numPr>
        <w:ind w:left="1276"/>
        <w:rPr>
          <w:rFonts w:asciiTheme="minorHAnsi" w:hAnsiTheme="minorHAnsi" w:cstheme="minorHAnsi"/>
          <w:color w:val="000000" w:themeColor="text1"/>
          <w:sz w:val="22"/>
          <w:szCs w:val="22"/>
        </w:rPr>
      </w:pPr>
      <w:r w:rsidRPr="009B4715">
        <w:rPr>
          <w:rFonts w:asciiTheme="minorHAnsi" w:hAnsiTheme="minorHAnsi" w:cstheme="minorHAnsi"/>
          <w:color w:val="000000" w:themeColor="text1"/>
          <w:sz w:val="22"/>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136DD64E" w14:textId="77777777" w:rsidR="00581EC3" w:rsidRPr="009B4715" w:rsidRDefault="00581EC3" w:rsidP="00581EC3">
      <w:pPr>
        <w:pStyle w:val="Akapitzlist"/>
        <w:numPr>
          <w:ilvl w:val="0"/>
          <w:numId w:val="36"/>
        </w:numPr>
        <w:ind w:left="1276"/>
        <w:rPr>
          <w:rFonts w:asciiTheme="minorHAnsi" w:hAnsiTheme="minorHAnsi" w:cstheme="minorHAnsi"/>
          <w:color w:val="000000" w:themeColor="text1"/>
          <w:sz w:val="22"/>
          <w:szCs w:val="22"/>
        </w:rPr>
      </w:pPr>
      <w:r w:rsidRPr="009B4715">
        <w:rPr>
          <w:rFonts w:asciiTheme="minorHAnsi" w:hAnsiTheme="minorHAnsi" w:cstheme="minorHAnsi"/>
          <w:color w:val="000000" w:themeColor="text1"/>
          <w:sz w:val="22"/>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77C33810" w14:textId="77777777" w:rsidR="00581EC3" w:rsidRPr="009B4715" w:rsidRDefault="00581EC3" w:rsidP="00581EC3">
      <w:pPr>
        <w:pStyle w:val="Akapitzlist"/>
        <w:numPr>
          <w:ilvl w:val="0"/>
          <w:numId w:val="36"/>
        </w:numPr>
        <w:ind w:left="1276"/>
        <w:rPr>
          <w:rFonts w:asciiTheme="minorHAnsi" w:hAnsiTheme="minorHAnsi" w:cstheme="minorHAnsi"/>
          <w:color w:val="000000" w:themeColor="text1"/>
          <w:sz w:val="22"/>
          <w:szCs w:val="22"/>
        </w:rPr>
      </w:pPr>
      <w:r w:rsidRPr="009B4715">
        <w:rPr>
          <w:rFonts w:asciiTheme="minorHAnsi" w:hAnsiTheme="minorHAnsi" w:cstheme="minorHAnsi"/>
          <w:color w:val="000000" w:themeColor="text1"/>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174AB3D4" w14:textId="77777777" w:rsidR="00581EC3" w:rsidRPr="009B4715" w:rsidRDefault="00581EC3" w:rsidP="00581EC3">
      <w:pPr>
        <w:spacing w:after="200"/>
        <w:ind w:left="851"/>
        <w:jc w:val="both"/>
        <w:rPr>
          <w:rFonts w:asciiTheme="minorHAnsi" w:hAnsiTheme="minorHAnsi" w:cstheme="minorHAnsi"/>
          <w:sz w:val="22"/>
          <w:szCs w:val="22"/>
        </w:rPr>
      </w:pPr>
      <w:r w:rsidRPr="009B4715">
        <w:rPr>
          <w:rFonts w:asciiTheme="minorHAnsi" w:hAnsiTheme="minorHAnsi" w:cstheme="minorHAnsi"/>
          <w:color w:val="000000" w:themeColor="text1"/>
          <w:sz w:val="22"/>
          <w:szCs w:val="22"/>
        </w:rPr>
        <w:t>Przez efekty uczenia się należy rozumieć wiedzę, umiejętności oraz kompetencje społeczne nabyte w edukacji formalnej, edukacji pozaformalnej lub poprzez uczenie się nieformalne, zgodne z ustalonymi dla danej kwalifikacji lub kompetencji wymaganiami.</w:t>
      </w:r>
    </w:p>
    <w:p w14:paraId="27E182CA" w14:textId="77777777" w:rsidR="00581EC3" w:rsidRPr="009B4715" w:rsidRDefault="00581EC3" w:rsidP="00581EC3">
      <w:pPr>
        <w:pStyle w:val="Akapitzlist"/>
        <w:numPr>
          <w:ilvl w:val="0"/>
          <w:numId w:val="35"/>
        </w:numPr>
        <w:autoSpaceDE w:val="0"/>
        <w:autoSpaceDN w:val="0"/>
        <w:adjustRightInd w:val="0"/>
        <w:ind w:left="851"/>
        <w:rPr>
          <w:rFonts w:asciiTheme="minorHAnsi" w:hAnsiTheme="minorHAnsi" w:cstheme="minorHAnsi"/>
          <w:sz w:val="22"/>
          <w:szCs w:val="22"/>
        </w:rPr>
      </w:pPr>
      <w:r w:rsidRPr="009B4715">
        <w:rPr>
          <w:rFonts w:asciiTheme="minorHAnsi" w:hAnsiTheme="minorHAnsi" w:cstheme="minorHAnsi"/>
          <w:sz w:val="22"/>
          <w:szCs w:val="22"/>
        </w:rPr>
        <w:t>Nabycie kwalifikacji/kompetencji jest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w:t>
      </w:r>
    </w:p>
    <w:p w14:paraId="58DC920E" w14:textId="77777777" w:rsidR="00581EC3" w:rsidRPr="00B21F69" w:rsidRDefault="00581EC3" w:rsidP="00511BDA">
      <w:pPr>
        <w:pStyle w:val="Akapitzlist"/>
        <w:ind w:left="993"/>
        <w:jc w:val="both"/>
        <w:rPr>
          <w:rFonts w:asciiTheme="minorHAnsi" w:hAnsiTheme="minorHAnsi" w:cstheme="minorHAnsi"/>
          <w:sz w:val="22"/>
          <w:szCs w:val="22"/>
        </w:rPr>
      </w:pPr>
    </w:p>
    <w:p w14:paraId="2347CD0F" w14:textId="24F0CC70" w:rsidR="00AD1191" w:rsidRPr="00B21F69" w:rsidRDefault="00AD1191" w:rsidP="00B21F69">
      <w:pPr>
        <w:pStyle w:val="Akapitzlist"/>
        <w:numPr>
          <w:ilvl w:val="2"/>
          <w:numId w:val="27"/>
        </w:numPr>
        <w:ind w:left="851" w:hanging="425"/>
        <w:jc w:val="both"/>
        <w:rPr>
          <w:rFonts w:asciiTheme="minorHAnsi" w:hAnsiTheme="minorHAnsi" w:cstheme="minorHAnsi"/>
          <w:sz w:val="22"/>
          <w:szCs w:val="22"/>
        </w:rPr>
      </w:pPr>
      <w:r w:rsidRPr="00B21F69">
        <w:rPr>
          <w:rFonts w:asciiTheme="minorHAnsi" w:hAnsiTheme="minorHAnsi" w:cstheme="minorHAnsi"/>
          <w:sz w:val="22"/>
          <w:szCs w:val="22"/>
        </w:rPr>
        <w:lastRenderedPageBreak/>
        <w:t>W przypadku osób z niepełnosprawnościami wsparcie będzie dostosowane do osobistych preferencji tych osób oraz rodzaju niepełnosprawności.</w:t>
      </w:r>
    </w:p>
    <w:p w14:paraId="7E0EBEEC" w14:textId="77777777" w:rsidR="00A871E9" w:rsidRPr="00890B3F" w:rsidRDefault="00A871E9" w:rsidP="00B21F69">
      <w:pPr>
        <w:pStyle w:val="Akapitzlist"/>
        <w:widowControl w:val="0"/>
        <w:numPr>
          <w:ilvl w:val="0"/>
          <w:numId w:val="27"/>
        </w:numPr>
        <w:spacing w:after="120"/>
        <w:ind w:left="426" w:hanging="284"/>
        <w:contextualSpacing w:val="0"/>
        <w:jc w:val="both"/>
        <w:rPr>
          <w:rFonts w:ascii="Calibri" w:hAnsi="Calibri" w:cs="Calibri"/>
          <w:b/>
          <w:color w:val="000000" w:themeColor="text1"/>
          <w:sz w:val="22"/>
          <w:szCs w:val="22"/>
        </w:rPr>
      </w:pPr>
      <w:r w:rsidRPr="00890B3F">
        <w:rPr>
          <w:rFonts w:ascii="Calibri" w:hAnsi="Calibri" w:cs="Calibri"/>
          <w:b/>
          <w:color w:val="000000" w:themeColor="text1"/>
          <w:sz w:val="22"/>
          <w:szCs w:val="22"/>
        </w:rPr>
        <w:t>Wymiar godzinowy, liczba UP:</w:t>
      </w:r>
    </w:p>
    <w:p w14:paraId="3D2D1C4D" w14:textId="37FA099F" w:rsidR="00B21F69" w:rsidRPr="00B21F69" w:rsidRDefault="00B21F69" w:rsidP="00B21F69">
      <w:pPr>
        <w:pStyle w:val="Akapitzlist"/>
        <w:numPr>
          <w:ilvl w:val="0"/>
          <w:numId w:val="34"/>
        </w:numPr>
        <w:spacing w:after="120"/>
        <w:jc w:val="both"/>
        <w:rPr>
          <w:rFonts w:ascii="Calibri" w:hAnsi="Calibri" w:cs="Calibri"/>
          <w:b/>
          <w:color w:val="000000" w:themeColor="text1"/>
          <w:sz w:val="22"/>
          <w:szCs w:val="22"/>
        </w:rPr>
      </w:pPr>
      <w:r>
        <w:rPr>
          <w:rFonts w:ascii="Calibri" w:hAnsi="Calibri" w:cs="Calibri"/>
          <w:b/>
          <w:color w:val="000000" w:themeColor="text1"/>
          <w:sz w:val="22"/>
          <w:szCs w:val="22"/>
        </w:rPr>
        <w:t>Poradnictwo zawodowe indywidualne:</w:t>
      </w:r>
    </w:p>
    <w:p w14:paraId="16BF570D" w14:textId="06A32E1F" w:rsidR="00A871E9" w:rsidRPr="00890B3F" w:rsidRDefault="00A871E9" w:rsidP="00B455BC">
      <w:pPr>
        <w:numPr>
          <w:ilvl w:val="2"/>
          <w:numId w:val="8"/>
        </w:numPr>
        <w:spacing w:after="120"/>
        <w:ind w:left="851" w:hanging="283"/>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Zajęcia stacjonarne w salach szkoleniowych (sale zapewnia Zamawiający)</w:t>
      </w:r>
    </w:p>
    <w:p w14:paraId="457B562E" w14:textId="46DC6EDB" w:rsidR="00A871E9" w:rsidRPr="00890B3F" w:rsidRDefault="00A871E9" w:rsidP="00B455BC">
      <w:pPr>
        <w:numPr>
          <w:ilvl w:val="2"/>
          <w:numId w:val="8"/>
        </w:numPr>
        <w:spacing w:after="120"/>
        <w:ind w:left="851" w:hanging="283"/>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 xml:space="preserve">Zajęcia indywidualne z </w:t>
      </w:r>
      <w:r w:rsidR="00B21F69">
        <w:rPr>
          <w:rFonts w:ascii="Calibri" w:hAnsi="Calibri" w:cs="Calibri"/>
          <w:bCs/>
          <w:color w:val="000000" w:themeColor="text1"/>
          <w:sz w:val="22"/>
          <w:szCs w:val="22"/>
        </w:rPr>
        <w:t>doradcą zawodowym</w:t>
      </w:r>
    </w:p>
    <w:p w14:paraId="27A5EEFD" w14:textId="67CEE5BF" w:rsidR="00A871E9" w:rsidRPr="00890B3F" w:rsidRDefault="00A871E9"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Łącznie</w:t>
      </w:r>
      <w:r w:rsidR="00581EC3">
        <w:rPr>
          <w:rFonts w:ascii="Calibri" w:hAnsi="Calibri" w:cs="Calibri"/>
          <w:bCs/>
          <w:color w:val="000000" w:themeColor="text1"/>
          <w:sz w:val="22"/>
          <w:szCs w:val="22"/>
        </w:rPr>
        <w:t xml:space="preserve"> </w:t>
      </w:r>
      <w:r w:rsidR="00B21F69">
        <w:rPr>
          <w:rFonts w:ascii="Calibri" w:hAnsi="Calibri" w:cs="Calibri"/>
          <w:bCs/>
          <w:color w:val="000000" w:themeColor="text1"/>
          <w:sz w:val="22"/>
          <w:szCs w:val="22"/>
        </w:rPr>
        <w:t>90</w:t>
      </w:r>
      <w:r w:rsidRPr="00890B3F">
        <w:rPr>
          <w:rFonts w:ascii="Calibri" w:hAnsi="Calibri" w:cs="Calibri"/>
          <w:bCs/>
          <w:color w:val="000000" w:themeColor="text1"/>
          <w:sz w:val="22"/>
          <w:szCs w:val="22"/>
        </w:rPr>
        <w:t xml:space="preserve"> UP</w:t>
      </w:r>
    </w:p>
    <w:p w14:paraId="23CE364E" w14:textId="3A478C37" w:rsidR="00A871E9" w:rsidRPr="00890B3F" w:rsidRDefault="00A871E9"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eastAsiaTheme="minorHAnsi" w:hAnsi="Calibri" w:cs="Calibri"/>
          <w:bCs/>
          <w:iCs/>
          <w:color w:val="000000" w:themeColor="text1"/>
          <w:sz w:val="22"/>
          <w:szCs w:val="22"/>
        </w:rPr>
        <w:t xml:space="preserve">Łączny </w:t>
      </w:r>
      <w:r w:rsidRPr="00890B3F">
        <w:rPr>
          <w:rFonts w:ascii="Calibri" w:hAnsi="Calibri" w:cs="Calibri"/>
          <w:bCs/>
          <w:color w:val="000000" w:themeColor="text1"/>
          <w:sz w:val="22"/>
          <w:szCs w:val="22"/>
        </w:rPr>
        <w:t xml:space="preserve">wymiar usługi w przeliczeniu na godziny: </w:t>
      </w:r>
      <w:r w:rsidR="00581EC3">
        <w:rPr>
          <w:rFonts w:ascii="Calibri" w:hAnsi="Calibri" w:cs="Calibri"/>
          <w:bCs/>
          <w:color w:val="000000" w:themeColor="text1"/>
          <w:sz w:val="22"/>
          <w:szCs w:val="22"/>
        </w:rPr>
        <w:t>3</w:t>
      </w:r>
      <w:r w:rsidR="00C31A91" w:rsidRPr="00890B3F">
        <w:rPr>
          <w:rFonts w:ascii="Calibri" w:hAnsi="Calibri" w:cs="Calibri"/>
          <w:bCs/>
          <w:color w:val="000000" w:themeColor="text1"/>
          <w:sz w:val="22"/>
          <w:szCs w:val="22"/>
        </w:rPr>
        <w:t>6</w:t>
      </w:r>
      <w:r w:rsidRPr="00890B3F">
        <w:rPr>
          <w:rFonts w:ascii="Calibri" w:hAnsi="Calibri" w:cs="Calibri"/>
          <w:bCs/>
          <w:color w:val="000000" w:themeColor="text1"/>
          <w:sz w:val="22"/>
          <w:szCs w:val="22"/>
        </w:rPr>
        <w:t>0 godzin (</w:t>
      </w:r>
      <w:r w:rsidR="00581EC3">
        <w:rPr>
          <w:rFonts w:ascii="Calibri" w:hAnsi="Calibri" w:cs="Calibri"/>
          <w:bCs/>
          <w:color w:val="000000" w:themeColor="text1"/>
          <w:sz w:val="22"/>
          <w:szCs w:val="22"/>
        </w:rPr>
        <w:t>90</w:t>
      </w:r>
      <w:r w:rsidRPr="00890B3F">
        <w:rPr>
          <w:rFonts w:ascii="Calibri" w:hAnsi="Calibri" w:cs="Calibri"/>
          <w:bCs/>
          <w:color w:val="000000" w:themeColor="text1"/>
          <w:sz w:val="22"/>
          <w:szCs w:val="22"/>
        </w:rPr>
        <w:t xml:space="preserve"> UP x </w:t>
      </w:r>
      <w:r w:rsidR="00581EC3">
        <w:rPr>
          <w:rFonts w:ascii="Calibri" w:hAnsi="Calibri" w:cs="Calibri"/>
          <w:bCs/>
          <w:color w:val="000000" w:themeColor="text1"/>
          <w:sz w:val="22"/>
          <w:szCs w:val="22"/>
        </w:rPr>
        <w:t>4</w:t>
      </w:r>
      <w:r w:rsidRPr="00890B3F">
        <w:rPr>
          <w:rFonts w:ascii="Calibri" w:hAnsi="Calibri" w:cs="Calibri"/>
          <w:bCs/>
          <w:color w:val="000000" w:themeColor="text1"/>
          <w:sz w:val="22"/>
          <w:szCs w:val="22"/>
        </w:rPr>
        <w:t xml:space="preserve"> godzin/UP).</w:t>
      </w:r>
      <w:r w:rsidRPr="00890B3F">
        <w:rPr>
          <w:rFonts w:ascii="Calibri" w:hAnsi="Calibri" w:cs="Calibri"/>
          <w:b/>
          <w:color w:val="000000" w:themeColor="text1"/>
          <w:sz w:val="22"/>
          <w:szCs w:val="22"/>
        </w:rPr>
        <w:t xml:space="preserve"> </w:t>
      </w:r>
      <w:r w:rsidRPr="00890B3F">
        <w:rPr>
          <w:rFonts w:ascii="Calibri" w:hAnsi="Calibri" w:cs="Calibri"/>
          <w:bCs/>
          <w:color w:val="000000" w:themeColor="text1"/>
          <w:sz w:val="22"/>
          <w:szCs w:val="22"/>
        </w:rPr>
        <w:t>1 godzina = 60 minut zajęć.</w:t>
      </w:r>
    </w:p>
    <w:p w14:paraId="3906125F" w14:textId="211F5ED5" w:rsidR="00A871E9" w:rsidRPr="00581EC3" w:rsidRDefault="00A871E9" w:rsidP="00B455BC">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 xml:space="preserve">Tryb realizacji zajęć: </w:t>
      </w:r>
      <w:r w:rsidR="00581EC3">
        <w:rPr>
          <w:rFonts w:ascii="Calibri" w:hAnsi="Calibri" w:cs="Calibri"/>
          <w:bCs/>
          <w:color w:val="000000" w:themeColor="text1"/>
          <w:sz w:val="22"/>
          <w:szCs w:val="22"/>
        </w:rPr>
        <w:t xml:space="preserve">2 </w:t>
      </w:r>
      <w:r w:rsidRPr="00890B3F">
        <w:rPr>
          <w:rFonts w:ascii="Calibri" w:hAnsi="Calibri" w:cs="Calibri"/>
          <w:bCs/>
          <w:color w:val="000000" w:themeColor="text1"/>
          <w:sz w:val="22"/>
          <w:szCs w:val="22"/>
        </w:rPr>
        <w:t>spotkania na UP po 2 godziny; z</w:t>
      </w:r>
      <w:r w:rsidRPr="00890B3F">
        <w:rPr>
          <w:rFonts w:ascii="Calibri" w:hAnsi="Calibri" w:cs="Calibri"/>
          <w:color w:val="000000" w:themeColor="text1"/>
          <w:sz w:val="22"/>
          <w:szCs w:val="22"/>
        </w:rPr>
        <w:t>ajęcia odbywać się będą w dni powszednie lub</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weekend w zależności od potrzeb UP. Harmonogram zajęć dopasowany będzie do potrzeb UP, uwzględniający ich sytuację osobistą, rodzinną (np. dostosowanie czasu trwania form wsparcia do indywidualnych potrzeb - np. realizacja zajęć w dłuższym okresie, przy zmniejszonej dziennej liczbie</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godzin,</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dostosowanie zakresu, tempa i metod realizacji wsparcia do możliwości i potrzeb UP, w razie potrzeb uruchomienie mechanizmu racjonalnych usprawnień).</w:t>
      </w:r>
    </w:p>
    <w:p w14:paraId="378A3D67" w14:textId="51742F03" w:rsidR="00581EC3" w:rsidRPr="00B21F69" w:rsidRDefault="00581EC3" w:rsidP="00581EC3">
      <w:pPr>
        <w:pStyle w:val="Akapitzlist"/>
        <w:numPr>
          <w:ilvl w:val="0"/>
          <w:numId w:val="34"/>
        </w:numPr>
        <w:spacing w:after="120"/>
        <w:jc w:val="both"/>
        <w:rPr>
          <w:rFonts w:ascii="Calibri" w:hAnsi="Calibri" w:cs="Calibri"/>
          <w:b/>
          <w:color w:val="000000" w:themeColor="text1"/>
          <w:sz w:val="22"/>
          <w:szCs w:val="22"/>
        </w:rPr>
      </w:pPr>
      <w:r>
        <w:rPr>
          <w:rFonts w:ascii="Calibri" w:hAnsi="Calibri" w:cs="Calibri"/>
          <w:b/>
          <w:color w:val="000000" w:themeColor="text1"/>
          <w:sz w:val="22"/>
          <w:szCs w:val="22"/>
        </w:rPr>
        <w:t>Poradnictwo zawodowe grupowe:</w:t>
      </w:r>
    </w:p>
    <w:p w14:paraId="4D6273C1" w14:textId="77777777" w:rsidR="00581EC3" w:rsidRPr="00890B3F" w:rsidRDefault="00581EC3" w:rsidP="00581EC3">
      <w:pPr>
        <w:numPr>
          <w:ilvl w:val="2"/>
          <w:numId w:val="8"/>
        </w:numPr>
        <w:spacing w:after="120"/>
        <w:ind w:left="851" w:hanging="283"/>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Zajęcia stacjonarne w salach szkoleniowych (sale zapewnia Zamawiający)</w:t>
      </w:r>
    </w:p>
    <w:p w14:paraId="54FF9D10" w14:textId="68C7619E" w:rsidR="00581EC3" w:rsidRPr="00890B3F" w:rsidRDefault="00581EC3" w:rsidP="00581EC3">
      <w:pPr>
        <w:numPr>
          <w:ilvl w:val="2"/>
          <w:numId w:val="8"/>
        </w:numPr>
        <w:spacing w:after="120"/>
        <w:ind w:left="851" w:hanging="283"/>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 xml:space="preserve">Zajęcia </w:t>
      </w:r>
      <w:r>
        <w:rPr>
          <w:rFonts w:ascii="Calibri" w:hAnsi="Calibri" w:cs="Calibri"/>
          <w:bCs/>
          <w:color w:val="000000" w:themeColor="text1"/>
          <w:sz w:val="22"/>
          <w:szCs w:val="22"/>
        </w:rPr>
        <w:t>grupowe</w:t>
      </w:r>
      <w:r w:rsidRPr="00890B3F">
        <w:rPr>
          <w:rFonts w:ascii="Calibri" w:hAnsi="Calibri" w:cs="Calibri"/>
          <w:bCs/>
          <w:color w:val="000000" w:themeColor="text1"/>
          <w:sz w:val="22"/>
          <w:szCs w:val="22"/>
        </w:rPr>
        <w:t xml:space="preserve"> z </w:t>
      </w:r>
      <w:r>
        <w:rPr>
          <w:rFonts w:ascii="Calibri" w:hAnsi="Calibri" w:cs="Calibri"/>
          <w:bCs/>
          <w:color w:val="000000" w:themeColor="text1"/>
          <w:sz w:val="22"/>
          <w:szCs w:val="22"/>
        </w:rPr>
        <w:t>doradcą zawodowym</w:t>
      </w:r>
    </w:p>
    <w:p w14:paraId="6D394281" w14:textId="77777777" w:rsidR="00581EC3" w:rsidRPr="00890B3F" w:rsidRDefault="00581EC3" w:rsidP="00581EC3">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Łącznie</w:t>
      </w:r>
      <w:r>
        <w:rPr>
          <w:rFonts w:ascii="Calibri" w:hAnsi="Calibri" w:cs="Calibri"/>
          <w:bCs/>
          <w:color w:val="000000" w:themeColor="text1"/>
          <w:sz w:val="22"/>
          <w:szCs w:val="22"/>
        </w:rPr>
        <w:t xml:space="preserve"> 90</w:t>
      </w:r>
      <w:r w:rsidRPr="00890B3F">
        <w:rPr>
          <w:rFonts w:ascii="Calibri" w:hAnsi="Calibri" w:cs="Calibri"/>
          <w:bCs/>
          <w:color w:val="000000" w:themeColor="text1"/>
          <w:sz w:val="22"/>
          <w:szCs w:val="22"/>
        </w:rPr>
        <w:t xml:space="preserve"> UP</w:t>
      </w:r>
    </w:p>
    <w:p w14:paraId="31E411A3" w14:textId="77777777" w:rsidR="00581EC3" w:rsidRDefault="00581EC3" w:rsidP="00581EC3">
      <w:pPr>
        <w:numPr>
          <w:ilvl w:val="2"/>
          <w:numId w:val="8"/>
        </w:numPr>
        <w:spacing w:after="120"/>
        <w:ind w:left="851" w:hanging="284"/>
        <w:jc w:val="both"/>
        <w:rPr>
          <w:rFonts w:ascii="Calibri" w:hAnsi="Calibri" w:cs="Calibri"/>
          <w:b/>
          <w:color w:val="000000" w:themeColor="text1"/>
          <w:sz w:val="22"/>
          <w:szCs w:val="22"/>
        </w:rPr>
      </w:pPr>
      <w:r w:rsidRPr="00890B3F">
        <w:rPr>
          <w:rFonts w:ascii="Calibri" w:eastAsiaTheme="minorHAnsi" w:hAnsi="Calibri" w:cs="Calibri"/>
          <w:bCs/>
          <w:iCs/>
          <w:color w:val="000000" w:themeColor="text1"/>
          <w:sz w:val="22"/>
          <w:szCs w:val="22"/>
        </w:rPr>
        <w:t xml:space="preserve">Łączny </w:t>
      </w:r>
      <w:r w:rsidRPr="00890B3F">
        <w:rPr>
          <w:rFonts w:ascii="Calibri" w:hAnsi="Calibri" w:cs="Calibri"/>
          <w:bCs/>
          <w:color w:val="000000" w:themeColor="text1"/>
          <w:sz w:val="22"/>
          <w:szCs w:val="22"/>
        </w:rPr>
        <w:t xml:space="preserve">wymiar usługi w przeliczeniu na godziny: </w:t>
      </w:r>
      <w:r>
        <w:rPr>
          <w:rFonts w:ascii="Calibri" w:hAnsi="Calibri" w:cs="Calibri"/>
          <w:bCs/>
          <w:color w:val="000000" w:themeColor="text1"/>
          <w:sz w:val="22"/>
          <w:szCs w:val="22"/>
        </w:rPr>
        <w:t>108</w:t>
      </w:r>
      <w:r w:rsidRPr="00890B3F">
        <w:rPr>
          <w:rFonts w:ascii="Calibri" w:hAnsi="Calibri" w:cs="Calibri"/>
          <w:bCs/>
          <w:color w:val="000000" w:themeColor="text1"/>
          <w:sz w:val="22"/>
          <w:szCs w:val="22"/>
        </w:rPr>
        <w:t xml:space="preserve"> godzin (</w:t>
      </w:r>
      <w:r>
        <w:rPr>
          <w:rFonts w:ascii="Calibri" w:hAnsi="Calibri" w:cs="Calibri"/>
          <w:bCs/>
          <w:color w:val="000000" w:themeColor="text1"/>
          <w:sz w:val="22"/>
          <w:szCs w:val="22"/>
        </w:rPr>
        <w:t xml:space="preserve">9 grup </w:t>
      </w:r>
      <w:r w:rsidRPr="00890B3F">
        <w:rPr>
          <w:rFonts w:ascii="Calibri" w:hAnsi="Calibri" w:cs="Calibri"/>
          <w:bCs/>
          <w:color w:val="000000" w:themeColor="text1"/>
          <w:sz w:val="22"/>
          <w:szCs w:val="22"/>
        </w:rPr>
        <w:t xml:space="preserve">x </w:t>
      </w:r>
      <w:r>
        <w:rPr>
          <w:rFonts w:ascii="Calibri" w:hAnsi="Calibri" w:cs="Calibri"/>
          <w:bCs/>
          <w:color w:val="000000" w:themeColor="text1"/>
          <w:sz w:val="22"/>
          <w:szCs w:val="22"/>
        </w:rPr>
        <w:t>12</w:t>
      </w:r>
      <w:r w:rsidRPr="00890B3F">
        <w:rPr>
          <w:rFonts w:ascii="Calibri" w:hAnsi="Calibri" w:cs="Calibri"/>
          <w:bCs/>
          <w:color w:val="000000" w:themeColor="text1"/>
          <w:sz w:val="22"/>
          <w:szCs w:val="22"/>
        </w:rPr>
        <w:t xml:space="preserve"> godzin/UP).</w:t>
      </w:r>
      <w:r w:rsidRPr="00890B3F">
        <w:rPr>
          <w:rFonts w:ascii="Calibri" w:hAnsi="Calibri" w:cs="Calibri"/>
          <w:b/>
          <w:color w:val="000000" w:themeColor="text1"/>
          <w:sz w:val="22"/>
          <w:szCs w:val="22"/>
        </w:rPr>
        <w:t xml:space="preserve"> </w:t>
      </w:r>
    </w:p>
    <w:p w14:paraId="38A2F2B6" w14:textId="7EE412AC" w:rsidR="00581EC3" w:rsidRDefault="00581EC3" w:rsidP="00581EC3">
      <w:pPr>
        <w:spacing w:after="120"/>
        <w:ind w:left="851"/>
        <w:jc w:val="both"/>
        <w:rPr>
          <w:rFonts w:ascii="Calibri" w:hAnsi="Calibri" w:cs="Calibri"/>
          <w:b/>
          <w:color w:val="000000" w:themeColor="text1"/>
          <w:sz w:val="22"/>
          <w:szCs w:val="22"/>
        </w:rPr>
      </w:pPr>
      <w:r>
        <w:rPr>
          <w:rFonts w:ascii="Calibri" w:hAnsi="Calibri" w:cs="Calibri"/>
          <w:bCs/>
          <w:color w:val="000000" w:themeColor="text1"/>
          <w:sz w:val="22"/>
          <w:szCs w:val="22"/>
        </w:rPr>
        <w:t>10 osób=1 grupa</w:t>
      </w:r>
    </w:p>
    <w:p w14:paraId="48B94AF2" w14:textId="15855F3A" w:rsidR="00581EC3" w:rsidRPr="00890B3F" w:rsidRDefault="00581EC3" w:rsidP="00581EC3">
      <w:pPr>
        <w:spacing w:after="120"/>
        <w:ind w:left="851"/>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1 godzina = 60 minut zajęć.</w:t>
      </w:r>
    </w:p>
    <w:p w14:paraId="6CA6013C" w14:textId="55184E9F" w:rsidR="00581EC3" w:rsidRPr="00581EC3" w:rsidRDefault="00581EC3" w:rsidP="00581EC3">
      <w:pPr>
        <w:numPr>
          <w:ilvl w:val="2"/>
          <w:numId w:val="8"/>
        </w:numPr>
        <w:spacing w:after="120"/>
        <w:ind w:left="851" w:hanging="284"/>
        <w:jc w:val="both"/>
        <w:rPr>
          <w:rFonts w:ascii="Calibri" w:hAnsi="Calibri" w:cs="Calibri"/>
          <w:b/>
          <w:color w:val="000000" w:themeColor="text1"/>
          <w:sz w:val="22"/>
          <w:szCs w:val="22"/>
        </w:rPr>
      </w:pPr>
      <w:r w:rsidRPr="00890B3F">
        <w:rPr>
          <w:rFonts w:ascii="Calibri" w:hAnsi="Calibri" w:cs="Calibri"/>
          <w:bCs/>
          <w:color w:val="000000" w:themeColor="text1"/>
          <w:sz w:val="22"/>
          <w:szCs w:val="22"/>
        </w:rPr>
        <w:t xml:space="preserve">Tryb realizacji zajęć: </w:t>
      </w:r>
      <w:r>
        <w:rPr>
          <w:rFonts w:ascii="Calibri" w:hAnsi="Calibri" w:cs="Calibri"/>
          <w:bCs/>
          <w:color w:val="000000" w:themeColor="text1"/>
          <w:sz w:val="22"/>
          <w:szCs w:val="22"/>
        </w:rPr>
        <w:t xml:space="preserve">2 </w:t>
      </w:r>
      <w:r w:rsidRPr="00890B3F">
        <w:rPr>
          <w:rFonts w:ascii="Calibri" w:hAnsi="Calibri" w:cs="Calibri"/>
          <w:bCs/>
          <w:color w:val="000000" w:themeColor="text1"/>
          <w:sz w:val="22"/>
          <w:szCs w:val="22"/>
        </w:rPr>
        <w:t xml:space="preserve">spotkania </w:t>
      </w:r>
      <w:r>
        <w:rPr>
          <w:rFonts w:ascii="Calibri" w:hAnsi="Calibri" w:cs="Calibri"/>
          <w:bCs/>
          <w:color w:val="000000" w:themeColor="text1"/>
          <w:sz w:val="22"/>
          <w:szCs w:val="22"/>
        </w:rPr>
        <w:t xml:space="preserve">grupa </w:t>
      </w:r>
      <w:r w:rsidRPr="00890B3F">
        <w:rPr>
          <w:rFonts w:ascii="Calibri" w:hAnsi="Calibri" w:cs="Calibri"/>
          <w:bCs/>
          <w:color w:val="000000" w:themeColor="text1"/>
          <w:sz w:val="22"/>
          <w:szCs w:val="22"/>
        </w:rPr>
        <w:t xml:space="preserve"> po </w:t>
      </w:r>
      <w:r>
        <w:rPr>
          <w:rFonts w:ascii="Calibri" w:hAnsi="Calibri" w:cs="Calibri"/>
          <w:bCs/>
          <w:color w:val="000000" w:themeColor="text1"/>
          <w:sz w:val="22"/>
          <w:szCs w:val="22"/>
        </w:rPr>
        <w:t>6</w:t>
      </w:r>
      <w:r w:rsidRPr="00890B3F">
        <w:rPr>
          <w:rFonts w:ascii="Calibri" w:hAnsi="Calibri" w:cs="Calibri"/>
          <w:bCs/>
          <w:color w:val="000000" w:themeColor="text1"/>
          <w:sz w:val="22"/>
          <w:szCs w:val="22"/>
        </w:rPr>
        <w:t xml:space="preserve"> godziny; z</w:t>
      </w:r>
      <w:r w:rsidRPr="00890B3F">
        <w:rPr>
          <w:rFonts w:ascii="Calibri" w:hAnsi="Calibri" w:cs="Calibri"/>
          <w:color w:val="000000" w:themeColor="text1"/>
          <w:sz w:val="22"/>
          <w:szCs w:val="22"/>
        </w:rPr>
        <w:t>ajęcia odbywać się będą w dni powszednie lub</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weekend w zależności od potrzeb UP. Harmonogram zajęć dopasowany będzie do potrzeb UP, uwzględniający ich sytuację osobistą, rodzinną (np. dostosowanie czasu trwania form wsparcia do indywidualnych potrzeb - np. realizacja zajęć w dłuższym okresie, przy zmniejszonej dziennej liczbie</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godzin,</w:t>
      </w:r>
      <w:r w:rsidRPr="00890B3F">
        <w:rPr>
          <w:rFonts w:ascii="Calibri" w:hAnsi="Calibri" w:cs="Calibri"/>
          <w:b/>
          <w:color w:val="000000" w:themeColor="text1"/>
          <w:sz w:val="22"/>
          <w:szCs w:val="22"/>
        </w:rPr>
        <w:t xml:space="preserve"> </w:t>
      </w:r>
      <w:r w:rsidRPr="00890B3F">
        <w:rPr>
          <w:rFonts w:ascii="Calibri" w:hAnsi="Calibri" w:cs="Calibri"/>
          <w:color w:val="000000" w:themeColor="text1"/>
          <w:sz w:val="22"/>
          <w:szCs w:val="22"/>
        </w:rPr>
        <w:t>dostosowanie zakresu, tempa i metod realizacji wsparcia do możliwości i potrzeb UP, w razie potrzeb uruchomienie mechanizmu racjonalnych usprawnień).</w:t>
      </w:r>
    </w:p>
    <w:p w14:paraId="38FB9DA7" w14:textId="4C73C54B" w:rsidR="00A871E9" w:rsidRPr="00581EC3" w:rsidRDefault="00A871E9" w:rsidP="00581EC3">
      <w:pPr>
        <w:pStyle w:val="Akapitzlist"/>
        <w:numPr>
          <w:ilvl w:val="0"/>
          <w:numId w:val="34"/>
        </w:numPr>
        <w:spacing w:after="120"/>
        <w:jc w:val="both"/>
        <w:rPr>
          <w:rFonts w:ascii="Calibri" w:hAnsi="Calibri" w:cs="Calibri"/>
          <w:b/>
          <w:color w:val="000000" w:themeColor="text1"/>
          <w:sz w:val="22"/>
          <w:szCs w:val="22"/>
        </w:rPr>
      </w:pPr>
      <w:r w:rsidRPr="00581EC3">
        <w:rPr>
          <w:rFonts w:ascii="Calibri" w:hAnsi="Calibri" w:cs="Calibri"/>
          <w:color w:val="000000" w:themeColor="text1"/>
          <w:sz w:val="22"/>
          <w:szCs w:val="22"/>
        </w:rPr>
        <w:t>Zamawiający nie dopuszcza możliwości udziału w zajęciach osób niewskazanych przez Zamawiającego i niebędących UP.</w:t>
      </w:r>
    </w:p>
    <w:p w14:paraId="27DBF306" w14:textId="56E33DA4" w:rsidR="00A871E9" w:rsidRPr="00581EC3" w:rsidRDefault="00A871E9" w:rsidP="00581EC3">
      <w:pPr>
        <w:pStyle w:val="Akapitzlist"/>
        <w:numPr>
          <w:ilvl w:val="0"/>
          <w:numId w:val="34"/>
        </w:numPr>
        <w:spacing w:after="120"/>
        <w:jc w:val="both"/>
        <w:rPr>
          <w:rFonts w:ascii="Calibri" w:hAnsi="Calibri" w:cs="Calibri"/>
          <w:b/>
          <w:color w:val="000000" w:themeColor="text1"/>
          <w:sz w:val="22"/>
          <w:szCs w:val="22"/>
        </w:rPr>
      </w:pPr>
      <w:r w:rsidRPr="00581EC3">
        <w:rPr>
          <w:rFonts w:ascii="Calibri" w:hAnsi="Calibri" w:cs="Calibri"/>
          <w:color w:val="000000" w:themeColor="text1"/>
          <w:sz w:val="22"/>
          <w:szCs w:val="22"/>
        </w:rPr>
        <w:t>Warunkiem ukończenia wsparcia przez UP jest frekwencja wynosząca 100 % czasu zajęć.</w:t>
      </w:r>
    </w:p>
    <w:p w14:paraId="3C070179" w14:textId="3951750D" w:rsidR="00A871E9" w:rsidRPr="00581EC3" w:rsidRDefault="00A871E9" w:rsidP="00581EC3">
      <w:pPr>
        <w:pStyle w:val="Akapitzlist"/>
        <w:numPr>
          <w:ilvl w:val="0"/>
          <w:numId w:val="34"/>
        </w:numPr>
        <w:spacing w:after="120"/>
        <w:jc w:val="both"/>
        <w:rPr>
          <w:rFonts w:ascii="Calibri" w:hAnsi="Calibri" w:cs="Calibri"/>
          <w:b/>
          <w:color w:val="000000" w:themeColor="text1"/>
          <w:sz w:val="22"/>
          <w:szCs w:val="22"/>
        </w:rPr>
      </w:pPr>
      <w:r w:rsidRPr="00581EC3">
        <w:rPr>
          <w:rFonts w:ascii="Calibri" w:hAnsi="Calibri" w:cs="Calibri"/>
          <w:color w:val="000000" w:themeColor="text1"/>
          <w:sz w:val="22"/>
          <w:szCs w:val="22"/>
        </w:rPr>
        <w:t>Zamawiający zastrzega sobie możliwość zmniejszenia wymiaru zamówienia, w szczególności w wyniku wprowadzonych zmian do umowy o dofinansowanie/ wniosku o dofinansowanie realizowanego projektu, trudności z rekrutacją założonej liczby UP do projektu, rezygnacji UP z dalszego udziału w projekcie, jak również w sytuacjach, których Zamawiający, działając z należytą starannością, nie mógł przewidzieć.</w:t>
      </w:r>
    </w:p>
    <w:p w14:paraId="73D0660E" w14:textId="40305D3B" w:rsidR="00A871E9" w:rsidRPr="00581EC3" w:rsidRDefault="00A871E9" w:rsidP="00581EC3">
      <w:pPr>
        <w:pStyle w:val="Akapitzlist"/>
        <w:numPr>
          <w:ilvl w:val="0"/>
          <w:numId w:val="34"/>
        </w:numPr>
        <w:spacing w:after="120"/>
        <w:jc w:val="both"/>
        <w:rPr>
          <w:rFonts w:ascii="Calibri" w:hAnsi="Calibri" w:cs="Calibri"/>
          <w:b/>
          <w:color w:val="000000" w:themeColor="text1"/>
          <w:sz w:val="22"/>
          <w:szCs w:val="22"/>
        </w:rPr>
      </w:pPr>
      <w:r w:rsidRPr="00581EC3">
        <w:rPr>
          <w:rFonts w:ascii="Calibri" w:hAnsi="Calibri" w:cs="Calibri"/>
          <w:color w:val="000000" w:themeColor="text1"/>
          <w:sz w:val="22"/>
          <w:szCs w:val="22"/>
        </w:rPr>
        <w:t>Zamawiający zastrzega sobie również możliwość zwiększenia wymiaru zamówienia w szczególności w wyniku wprowadzonych zmian do umowy o dofinansowanie/ wniosku o dofinansowanie realizowanego projektu oraz w wyniku skierowania na daną formę wsparcia większej liczby UP.</w:t>
      </w:r>
    </w:p>
    <w:p w14:paraId="1CE824E5" w14:textId="219E1B04" w:rsidR="00A871E9" w:rsidRPr="009B4715" w:rsidRDefault="00A871E9" w:rsidP="00581EC3">
      <w:pPr>
        <w:pStyle w:val="Akapitzlist"/>
        <w:numPr>
          <w:ilvl w:val="0"/>
          <w:numId w:val="34"/>
        </w:numPr>
        <w:spacing w:after="120"/>
        <w:jc w:val="both"/>
        <w:rPr>
          <w:rFonts w:ascii="Calibri" w:hAnsi="Calibri" w:cs="Calibri"/>
          <w:b/>
          <w:color w:val="000000" w:themeColor="text1"/>
          <w:sz w:val="22"/>
          <w:szCs w:val="22"/>
        </w:rPr>
      </w:pPr>
      <w:r w:rsidRPr="00581EC3">
        <w:rPr>
          <w:rFonts w:ascii="Calibri" w:hAnsi="Calibri" w:cs="Calibri"/>
          <w:color w:val="000000" w:themeColor="text1"/>
          <w:sz w:val="22"/>
          <w:szCs w:val="22"/>
        </w:rPr>
        <w:t xml:space="preserve">Wysokość wynagrodzenia będzie uzależniona od </w:t>
      </w:r>
      <w:r w:rsidRPr="009B4715">
        <w:rPr>
          <w:rFonts w:ascii="Calibri" w:hAnsi="Calibri" w:cs="Calibri"/>
          <w:color w:val="000000" w:themeColor="text1"/>
          <w:sz w:val="22"/>
          <w:szCs w:val="22"/>
        </w:rPr>
        <w:t>faktycznie zrealizowanego wymiaru usługi.</w:t>
      </w:r>
    </w:p>
    <w:p w14:paraId="10DC17C5" w14:textId="77777777" w:rsidR="00A871E9" w:rsidRPr="009B4715" w:rsidRDefault="00A871E9" w:rsidP="00B21F69">
      <w:pPr>
        <w:numPr>
          <w:ilvl w:val="0"/>
          <w:numId w:val="27"/>
        </w:numPr>
        <w:spacing w:after="120"/>
        <w:ind w:left="426" w:hanging="284"/>
        <w:jc w:val="both"/>
        <w:rPr>
          <w:rFonts w:ascii="Calibri" w:hAnsi="Calibri" w:cs="Calibri"/>
          <w:color w:val="000000" w:themeColor="text1"/>
          <w:sz w:val="22"/>
          <w:szCs w:val="22"/>
        </w:rPr>
      </w:pPr>
      <w:r w:rsidRPr="009B4715">
        <w:rPr>
          <w:rFonts w:ascii="Calibri" w:hAnsi="Calibri" w:cs="Calibri"/>
          <w:b/>
          <w:color w:val="000000" w:themeColor="text1"/>
          <w:sz w:val="22"/>
          <w:szCs w:val="22"/>
        </w:rPr>
        <w:t>Zakres usługi obejmuje:</w:t>
      </w:r>
    </w:p>
    <w:p w14:paraId="6688AB58" w14:textId="14A22243" w:rsidR="00A871E9" w:rsidRPr="009B4715" w:rsidRDefault="00A871E9">
      <w:pPr>
        <w:numPr>
          <w:ilvl w:val="0"/>
          <w:numId w:val="31"/>
        </w:numPr>
        <w:spacing w:after="120"/>
        <w:ind w:left="851"/>
        <w:jc w:val="both"/>
        <w:rPr>
          <w:rFonts w:ascii="Calibri" w:hAnsi="Calibri" w:cs="Calibri"/>
          <w:strike/>
          <w:color w:val="000000" w:themeColor="text1"/>
          <w:sz w:val="22"/>
          <w:szCs w:val="22"/>
        </w:rPr>
      </w:pPr>
      <w:r w:rsidRPr="009B4715">
        <w:rPr>
          <w:rFonts w:ascii="Calibri" w:hAnsi="Calibri" w:cs="Calibri"/>
          <w:color w:val="000000" w:themeColor="text1"/>
          <w:sz w:val="22"/>
          <w:szCs w:val="22"/>
        </w:rPr>
        <w:t>Rzetelną i terminową, zgodną z wymogami projektowymi realizację usługi, w tym prowadzenie dokumentacji, w szczególności list obecności, dzienników zajęć</w:t>
      </w:r>
      <w:r w:rsidR="009B4715" w:rsidRPr="009B4715">
        <w:rPr>
          <w:rFonts w:ascii="Calibri" w:hAnsi="Calibri" w:cs="Calibri"/>
          <w:color w:val="000000" w:themeColor="text1"/>
          <w:sz w:val="22"/>
          <w:szCs w:val="22"/>
        </w:rPr>
        <w:t>, raporty z egzaminów</w:t>
      </w:r>
      <w:r w:rsidR="00ED55A5" w:rsidRPr="009B4715">
        <w:rPr>
          <w:rFonts w:ascii="Calibri" w:hAnsi="Calibri" w:cs="Calibri"/>
          <w:color w:val="000000" w:themeColor="text1"/>
          <w:sz w:val="22"/>
          <w:szCs w:val="22"/>
        </w:rPr>
        <w:t>.</w:t>
      </w:r>
    </w:p>
    <w:p w14:paraId="24223373"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lastRenderedPageBreak/>
        <w:t>Niezwłoczne przekazywanie w formie telefonicznej lub e-mail informacji o każdym UP, który opuszcza spotkania lub posiada innego rodzaju zaległości.</w:t>
      </w:r>
    </w:p>
    <w:p w14:paraId="4F1C8C82" w14:textId="6EBAD235" w:rsidR="00A871E9" w:rsidRPr="00890B3F" w:rsidRDefault="00455A1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Niezwłoczne udostępnianie Zamawiającemu/Instytucji Pośredniczącej do kontroli oraz audytu wszelkich dokumentów związanych jak i niezwiązanych z realizacją zamówienia,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niezwłoczne informowanie Zamawiającego o każdej prowadzonej kontroli; zapewnienia zespołowi kontrolującemu warunków niezbędnych do sprawnego przeprowadzenia kontroli, w szczególności przez zapewnienie niezwłocznego przedstawiania żądanych dokumentów, terminowego udzielania ustnych i pisemnych wyjaśnień w sprawach objętych kontrolą; niezwłocznego przedstawiania, na żądanie osoby kontrolującej, materiałów i informacji niezbędnych do przeprowadzenia kontroli oraz dokumentów związanych bezpośrednio z realizacją zamówienia, w szczególności dokumentów umożliwiających potwierdzenie kwalifikowalności wydatków; sporządzenia niezbędnych do przeprowadzenia kontroli kopii, odpisów lub wyciągów z dokumentów, jak również zestawień i obliczeń sporządzonych na podstawie dokumentów – potwierdzonych za zgodność z oryginałem przez osobę upoważnioną; zapewnienia pełnego dostępu do urządzeń, obiektów, pomieszczeń i terenów, w których realizowane jest zamówienie lub zgromadzona jest dokumentacja dotycząca realizacji zamówienia; dostępu do związanych z zamówieniem systemów informatycznych, w których realizowany jest Projekt lub zgromadzona jest dokumentacja dotycząca realizacji Projektu; współpracy z podmiotami zewnętrznymi, realizującymi badanie ewaluacyjne na zlecenie IP lub innego podmiotu, który zawarł umowę z IP na realizację ewaluacji.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A871E9" w:rsidRPr="00890B3F">
        <w:rPr>
          <w:rFonts w:ascii="Calibri" w:hAnsi="Calibri" w:cs="Calibri"/>
          <w:color w:val="000000" w:themeColor="text1"/>
          <w:sz w:val="22"/>
          <w:szCs w:val="22"/>
        </w:rPr>
        <w:t>.</w:t>
      </w:r>
    </w:p>
    <w:p w14:paraId="154726E1"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72179541" w14:textId="006351C5"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Stosowanie podczas zajęć niestereotypowych wizerunków kobiet i mężczyzn, języka gender, unikanie przekazu oraz innych elementów dyskryminujących/ośmieszających/utrwalających stereotypy ze względu na płeć, wiek, pochodzenie, uwzględnianie zasady równości szans kobiet i mężczyzn.</w:t>
      </w:r>
    </w:p>
    <w:p w14:paraId="0DC5E39D" w14:textId="77777777" w:rsidR="00A871E9" w:rsidRPr="00890B3F" w:rsidRDefault="00A871E9">
      <w:pPr>
        <w:pStyle w:val="Akapitzlist"/>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Tworzenie dokumentów w języku uwzględniającym równość szans, z uwzględnieniem indywidualnych potrzeb osób niepełnosprawnych, np. z powiększoną czcionką, w wersjach elektronicznych/nagrania audio, wersjach w języku łatwym do zrozumienia, udostępnianie plików, w których możliwe jest automatyczne przeszukanie ich treści (np. pdf) i odczytanie przez czytniki dla osób z dysfunkcją wzroku.</w:t>
      </w:r>
    </w:p>
    <w:p w14:paraId="7BB9C164"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Pozostawanie w okresie realizacji przedmiotu zamówienia w pełnej dyspozycyjności Zamawiającego rozumiane jako:</w:t>
      </w:r>
    </w:p>
    <w:p w14:paraId="203D24D9" w14:textId="77777777" w:rsidR="00A871E9" w:rsidRPr="00890B3F" w:rsidRDefault="00A871E9"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Realizacja przedmiotu zamówienia w miejscu i czasie ściśle określonym przez Zamawiającego, w oparciu o przedstawiany na bieżąco przez Zamawiającego harmonogram, uaktualniany w odniesieniu do możliwości i potrzeb UP.</w:t>
      </w:r>
    </w:p>
    <w:p w14:paraId="64BB548C" w14:textId="77777777" w:rsidR="00A871E9" w:rsidRPr="00890B3F" w:rsidRDefault="00A871E9"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Akceptacja prowadzenia zajęć w godzinach 6-22 we wskazanych przez Zamawiającego miejscach, bez możliwości ich zmiany (pełna dyspozycyjność).</w:t>
      </w:r>
    </w:p>
    <w:p w14:paraId="01A77626" w14:textId="77777777" w:rsidR="00A871E9" w:rsidRPr="00890B3F" w:rsidRDefault="00A871E9" w:rsidP="00B455BC">
      <w:pPr>
        <w:pStyle w:val="Akapitzlist"/>
        <w:widowControl w:val="0"/>
        <w:numPr>
          <w:ilvl w:val="3"/>
          <w:numId w:val="15"/>
        </w:numPr>
        <w:spacing w:after="120"/>
        <w:ind w:left="127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Dojazd na zajęcia do różnych powiatów województwa lubelskiego (wszelkie koszty dojazdu, zakwaterowania, wyżywienia, itp. ponosi wyłącznie Wykonawca).</w:t>
      </w:r>
    </w:p>
    <w:p w14:paraId="106C49E1" w14:textId="77777777" w:rsidR="00A871E9" w:rsidRPr="00890B3F" w:rsidRDefault="00A871E9" w:rsidP="00B455BC">
      <w:pPr>
        <w:pStyle w:val="Akapitzlist"/>
        <w:widowControl w:val="0"/>
        <w:spacing w:after="120"/>
        <w:ind w:left="851"/>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lastRenderedPageBreak/>
        <w:t>Wymagana dyspozycyjność podyktowana jest dostosowaniem wsparcia w projekcie do zdiagnozowanych potrzeb i możliwości UP, zabezpieczeniem prawidłowej realizacji projektu oraz zapewnieniem zgodności działań z Wytycznymi dotyczącymi kwalifikowalności wydatków na lata 2021-2027.</w:t>
      </w:r>
    </w:p>
    <w:p w14:paraId="255AE773"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Informowanie UP o współfinansowaniu wsparcia ze środków Unii Europejskiej w ramach Europejskiego Funduszu Społecznego Plus.</w:t>
      </w:r>
    </w:p>
    <w:p w14:paraId="2B6DFA49"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Prawidłową i efektywną realizację powierzonych zadań.</w:t>
      </w:r>
    </w:p>
    <w:p w14:paraId="35279A00"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Sporządzanie i przekazywanie Zamawiającemu po przeprowadzeniu usługi protokołu wskazującego prawidłowe wykonanie zadań.</w:t>
      </w:r>
    </w:p>
    <w:p w14:paraId="4B4BBB2B"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p>
    <w:p w14:paraId="3358358E" w14:textId="77777777" w:rsidR="00A871E9" w:rsidRPr="00890B3F" w:rsidRDefault="00A871E9">
      <w:pPr>
        <w:numPr>
          <w:ilvl w:val="0"/>
          <w:numId w:val="31"/>
        </w:numPr>
        <w:spacing w:after="120"/>
        <w:ind w:left="851"/>
        <w:jc w:val="both"/>
        <w:rPr>
          <w:rFonts w:ascii="Calibri" w:hAnsi="Calibri" w:cs="Calibri"/>
          <w:color w:val="000000" w:themeColor="text1"/>
          <w:sz w:val="22"/>
          <w:szCs w:val="22"/>
        </w:rPr>
      </w:pPr>
      <w:r w:rsidRPr="00890B3F">
        <w:rPr>
          <w:rFonts w:ascii="Calibri" w:hAnsi="Calibri" w:cs="Calibri"/>
          <w:color w:val="000000" w:themeColor="text1"/>
          <w:sz w:val="22"/>
          <w:szCs w:val="22"/>
        </w:rPr>
        <w:t>Realizację usługi z zachowaniem zasady zrównoważonego rozwoju poprzez:</w:t>
      </w:r>
    </w:p>
    <w:p w14:paraId="5A0B4B0C" w14:textId="77777777" w:rsidR="00A871E9" w:rsidRPr="00890B3F" w:rsidRDefault="00A871E9"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oszczędzanie energii poprzez m.in. wyłączanie urządzeń z prądu po zakończonej pracy, niepozostawianie ich w trybie stand-by, świadome używanie klimatyzacji i otwieranie okien (zamiast używania klimatyzacji) zawsze, gdy pozwoli to na utrzymanie właściwej temperatury, wyłączanie świateł w pomieszczeniach nieużywanych, przy dłuższym wyjściu z pokoju, dbałość o sprzęt, wyłączanie urządzeń z trybu stand-by, przy wychodzeniu z biura, korzystanie tylko z niezbędnego źródła światła, np. jeśli w pokoju jest tylko 1 osoba nie będą używane wszystkie żarówki, itp.,</w:t>
      </w:r>
    </w:p>
    <w:p w14:paraId="7E4AE99E" w14:textId="77777777" w:rsidR="00A871E9" w:rsidRPr="00890B3F" w:rsidRDefault="00A871E9"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minimalizowanie wydruków (rezygnacja ze zbędnych wydruków),</w:t>
      </w:r>
    </w:p>
    <w:p w14:paraId="1AF13F92" w14:textId="77777777" w:rsidR="00A871E9" w:rsidRPr="009B4715" w:rsidRDefault="00A871E9" w:rsidP="00B455BC">
      <w:pPr>
        <w:pStyle w:val="Akapitzlist"/>
        <w:widowControl w:val="0"/>
        <w:numPr>
          <w:ilvl w:val="2"/>
          <w:numId w:val="14"/>
        </w:numPr>
        <w:ind w:left="1276"/>
        <w:jc w:val="both"/>
        <w:rPr>
          <w:rFonts w:ascii="Calibri" w:hAnsi="Calibri" w:cs="Calibri"/>
          <w:color w:val="000000" w:themeColor="text1"/>
          <w:sz w:val="22"/>
          <w:szCs w:val="22"/>
        </w:rPr>
      </w:pPr>
      <w:r w:rsidRPr="00890B3F">
        <w:rPr>
          <w:rFonts w:ascii="Calibri" w:hAnsi="Calibri" w:cs="Calibri"/>
          <w:color w:val="000000" w:themeColor="text1"/>
          <w:sz w:val="22"/>
          <w:szCs w:val="22"/>
        </w:rPr>
        <w:t xml:space="preserve">druk dwustronny na ekologicznym papierze, druk w kolorze wyłącznie, gdy jest to niezbędne, domyślne </w:t>
      </w:r>
      <w:r w:rsidRPr="009B4715">
        <w:rPr>
          <w:rFonts w:ascii="Calibri" w:hAnsi="Calibri" w:cs="Calibri"/>
          <w:color w:val="000000" w:themeColor="text1"/>
          <w:sz w:val="22"/>
          <w:szCs w:val="22"/>
        </w:rPr>
        <w:t>ustawienie drukowania w szarościach,</w:t>
      </w:r>
    </w:p>
    <w:p w14:paraId="3420908B" w14:textId="77777777" w:rsidR="00A871E9" w:rsidRPr="009B4715" w:rsidRDefault="00A871E9" w:rsidP="00B455BC">
      <w:pPr>
        <w:pStyle w:val="Akapitzlist"/>
        <w:widowControl w:val="0"/>
        <w:numPr>
          <w:ilvl w:val="2"/>
          <w:numId w:val="14"/>
        </w:numPr>
        <w:ind w:left="1276"/>
        <w:jc w:val="both"/>
        <w:rPr>
          <w:rFonts w:ascii="Calibri" w:hAnsi="Calibri" w:cs="Calibri"/>
          <w:color w:val="000000" w:themeColor="text1"/>
          <w:sz w:val="22"/>
          <w:szCs w:val="22"/>
        </w:rPr>
      </w:pPr>
      <w:r w:rsidRPr="009B4715">
        <w:rPr>
          <w:rFonts w:ascii="Calibri" w:hAnsi="Calibri" w:cs="Calibri"/>
          <w:color w:val="000000" w:themeColor="text1"/>
          <w:sz w:val="22"/>
          <w:szCs w:val="22"/>
        </w:rPr>
        <w:t>odpowiednia segregacja odpadów - np. wyrzucanie zużytego papieru do pojemników na makulaturę, itp.,</w:t>
      </w:r>
    </w:p>
    <w:p w14:paraId="6055E96E" w14:textId="77777777" w:rsidR="00A871E9" w:rsidRPr="009B4715" w:rsidRDefault="00A871E9" w:rsidP="00B455BC">
      <w:pPr>
        <w:pStyle w:val="Akapitzlist"/>
        <w:widowControl w:val="0"/>
        <w:numPr>
          <w:ilvl w:val="2"/>
          <w:numId w:val="14"/>
        </w:numPr>
        <w:ind w:left="1276"/>
        <w:contextualSpacing w:val="0"/>
        <w:jc w:val="both"/>
        <w:rPr>
          <w:rFonts w:ascii="Calibri" w:hAnsi="Calibri" w:cs="Calibri"/>
          <w:color w:val="000000" w:themeColor="text1"/>
          <w:sz w:val="22"/>
          <w:szCs w:val="22"/>
        </w:rPr>
      </w:pPr>
      <w:r w:rsidRPr="009B4715">
        <w:rPr>
          <w:rFonts w:ascii="Calibri" w:hAnsi="Calibri" w:cs="Calibri"/>
          <w:color w:val="000000" w:themeColor="text1"/>
          <w:sz w:val="22"/>
          <w:szCs w:val="22"/>
        </w:rPr>
        <w:t>używanie recyklingowanych materiałów biurowych.</w:t>
      </w:r>
    </w:p>
    <w:p w14:paraId="5AE8FEFF" w14:textId="58C37B6B" w:rsidR="00A871E9" w:rsidRPr="009B4715" w:rsidRDefault="00A871E9" w:rsidP="00B21F69">
      <w:pPr>
        <w:numPr>
          <w:ilvl w:val="0"/>
          <w:numId w:val="27"/>
        </w:numPr>
        <w:spacing w:after="120"/>
        <w:ind w:left="426" w:hanging="284"/>
        <w:jc w:val="both"/>
        <w:rPr>
          <w:rFonts w:ascii="Calibri" w:hAnsi="Calibri" w:cs="Calibri"/>
          <w:color w:val="000000" w:themeColor="text1"/>
          <w:sz w:val="22"/>
          <w:szCs w:val="22"/>
        </w:rPr>
      </w:pPr>
      <w:r w:rsidRPr="009B4715">
        <w:rPr>
          <w:rFonts w:ascii="Calibri" w:hAnsi="Calibri" w:cs="Calibri"/>
          <w:b/>
          <w:color w:val="000000" w:themeColor="text1"/>
          <w:sz w:val="22"/>
          <w:szCs w:val="22"/>
        </w:rPr>
        <w:t>Termin realizacji:</w:t>
      </w:r>
      <w:r w:rsidRPr="009B4715">
        <w:rPr>
          <w:rFonts w:ascii="Calibri" w:hAnsi="Calibri" w:cs="Calibri"/>
          <w:color w:val="000000" w:themeColor="text1"/>
          <w:sz w:val="22"/>
          <w:szCs w:val="22"/>
        </w:rPr>
        <w:t xml:space="preserve"> </w:t>
      </w:r>
      <w:r w:rsidR="00ED4DE8" w:rsidRPr="009B4715">
        <w:rPr>
          <w:rFonts w:ascii="Calibri" w:hAnsi="Calibri" w:cs="Calibri"/>
          <w:color w:val="000000" w:themeColor="text1"/>
          <w:sz w:val="22"/>
          <w:szCs w:val="22"/>
        </w:rPr>
        <w:t>maj</w:t>
      </w:r>
      <w:r w:rsidRPr="009B4715">
        <w:rPr>
          <w:rFonts w:ascii="Calibri" w:hAnsi="Calibri" w:cs="Calibri"/>
          <w:color w:val="000000" w:themeColor="text1"/>
          <w:sz w:val="22"/>
          <w:szCs w:val="22"/>
        </w:rPr>
        <w:t xml:space="preserve"> 2025 – </w:t>
      </w:r>
      <w:r w:rsidR="00ED4DE8" w:rsidRPr="009B4715">
        <w:rPr>
          <w:rFonts w:ascii="Calibri" w:hAnsi="Calibri" w:cs="Calibri"/>
          <w:color w:val="000000" w:themeColor="text1"/>
          <w:sz w:val="22"/>
          <w:szCs w:val="22"/>
        </w:rPr>
        <w:t>maj</w:t>
      </w:r>
      <w:r w:rsidRPr="009B4715">
        <w:rPr>
          <w:rFonts w:ascii="Calibri" w:hAnsi="Calibri" w:cs="Calibri"/>
          <w:color w:val="000000" w:themeColor="text1"/>
          <w:sz w:val="22"/>
          <w:szCs w:val="22"/>
        </w:rPr>
        <w:t xml:space="preserve"> 2026.</w:t>
      </w:r>
    </w:p>
    <w:p w14:paraId="378B54E7" w14:textId="77777777" w:rsidR="00A871E9" w:rsidRPr="009B4715" w:rsidRDefault="00A871E9" w:rsidP="00B455BC">
      <w:pPr>
        <w:spacing w:after="120"/>
        <w:ind w:left="426"/>
        <w:jc w:val="both"/>
        <w:rPr>
          <w:rFonts w:ascii="Calibri" w:hAnsi="Calibri" w:cs="Calibri"/>
          <w:color w:val="000000" w:themeColor="text1"/>
          <w:sz w:val="22"/>
          <w:szCs w:val="22"/>
        </w:rPr>
      </w:pPr>
      <w:r w:rsidRPr="009B4715">
        <w:rPr>
          <w:rFonts w:ascii="Calibri" w:hAnsi="Calibri" w:cs="Calibri"/>
          <w:bCs/>
          <w:color w:val="000000" w:themeColor="text1"/>
          <w:sz w:val="22"/>
          <w:szCs w:val="22"/>
        </w:rPr>
        <w:t>Dokładny harmonogram realizacji usługi będzie wskazywany przez Zamawiającego w trakcie realizacji projektu, a zależeć będzie od przebiegu rekrutacji UP i realizacji pozostałych działań w projekcie.</w:t>
      </w:r>
    </w:p>
    <w:p w14:paraId="7744FAB4" w14:textId="77777777" w:rsidR="00A871E9" w:rsidRPr="00890B3F" w:rsidRDefault="00A871E9" w:rsidP="00B455BC">
      <w:pPr>
        <w:spacing w:after="120"/>
        <w:ind w:left="426"/>
        <w:jc w:val="both"/>
        <w:rPr>
          <w:rFonts w:ascii="Calibri" w:hAnsi="Calibri" w:cs="Calibri"/>
          <w:b/>
          <w:color w:val="000000" w:themeColor="text1"/>
          <w:sz w:val="22"/>
          <w:szCs w:val="22"/>
        </w:rPr>
      </w:pPr>
      <w:r w:rsidRPr="009B4715">
        <w:rPr>
          <w:rFonts w:ascii="Calibri" w:hAnsi="Calibri" w:cs="Calibri"/>
          <w:color w:val="000000" w:themeColor="text1"/>
          <w:sz w:val="22"/>
          <w:szCs w:val="22"/>
        </w:rPr>
        <w:t>Zamawiający zastrzega sobie możliwość przesunięcia terminu realizacji zamówienia, w szczególności w wyniku</w:t>
      </w:r>
      <w:r w:rsidRPr="009B4715">
        <w:rPr>
          <w:rFonts w:ascii="Calibri" w:hAnsi="Calibri" w:cs="Calibri"/>
          <w:bCs/>
          <w:color w:val="000000" w:themeColor="text1"/>
          <w:sz w:val="22"/>
          <w:szCs w:val="22"/>
        </w:rPr>
        <w:t xml:space="preserve"> wystąpienia trudności z rekrutacją założonej liczby UP do projektu, </w:t>
      </w:r>
      <w:r w:rsidRPr="009B4715">
        <w:rPr>
          <w:rFonts w:ascii="Calibri" w:hAnsi="Calibri" w:cs="Calibri"/>
          <w:color w:val="000000" w:themeColor="text1"/>
          <w:sz w:val="22"/>
          <w:szCs w:val="22"/>
        </w:rPr>
        <w:t xml:space="preserve"> rezygnacji UP z dalszego udziału w projekcie, zgłoszonych przez UP uzasadnionych</w:t>
      </w:r>
      <w:r w:rsidRPr="00890B3F">
        <w:rPr>
          <w:rFonts w:ascii="Calibri" w:hAnsi="Calibri" w:cs="Calibri"/>
          <w:color w:val="000000" w:themeColor="text1"/>
          <w:sz w:val="22"/>
          <w:szCs w:val="22"/>
        </w:rPr>
        <w:t xml:space="preserve"> potrzeb w zakresie organizacji wsparcia, w wyniku wprowadzonych zmian do umowy o dofinansowanie/ wniosku o dofinansowanie realizowanego projektu, jak również w sytuacjach, których Zamawiający, działając z należytą starannością, nie mógł przewidzieć.</w:t>
      </w:r>
    </w:p>
    <w:p w14:paraId="5544EF4E" w14:textId="0CA890C7" w:rsidR="00511BDA" w:rsidRDefault="00ED4DE8" w:rsidP="00F93DE0">
      <w:pPr>
        <w:pStyle w:val="Akapitzlist"/>
        <w:widowControl w:val="0"/>
        <w:numPr>
          <w:ilvl w:val="0"/>
          <w:numId w:val="27"/>
        </w:numPr>
        <w:spacing w:after="120"/>
        <w:jc w:val="both"/>
        <w:rPr>
          <w:rFonts w:ascii="Calibri" w:hAnsi="Calibri" w:cs="Calibri"/>
          <w:color w:val="000000" w:themeColor="text1"/>
          <w:sz w:val="22"/>
          <w:szCs w:val="22"/>
        </w:rPr>
      </w:pPr>
      <w:r w:rsidRPr="009D6C63">
        <w:rPr>
          <w:rFonts w:ascii="Calibri" w:hAnsi="Calibri" w:cs="Calibri"/>
          <w:b/>
          <w:color w:val="000000" w:themeColor="text1"/>
          <w:sz w:val="22"/>
          <w:szCs w:val="22"/>
        </w:rPr>
        <w:t xml:space="preserve">Miejsce realizacji usługi: </w:t>
      </w:r>
      <w:r w:rsidR="009D6C63" w:rsidRPr="00511BDA">
        <w:rPr>
          <w:rFonts w:ascii="Calibri" w:hAnsi="Calibri" w:cs="Calibri"/>
          <w:color w:val="000000" w:themeColor="text1"/>
          <w:sz w:val="22"/>
          <w:szCs w:val="22"/>
        </w:rPr>
        <w:t xml:space="preserve">w rozumieniu przepisów Kodeksu </w:t>
      </w:r>
      <w:r w:rsidR="009D6C63" w:rsidRPr="00BE72A3">
        <w:rPr>
          <w:rFonts w:ascii="Calibri" w:hAnsi="Calibri" w:cs="Calibri"/>
          <w:color w:val="000000" w:themeColor="text1"/>
          <w:sz w:val="22"/>
          <w:szCs w:val="22"/>
        </w:rPr>
        <w:t>Cywilnego</w:t>
      </w:r>
      <w:r w:rsidR="009D6C63">
        <w:rPr>
          <w:rFonts w:ascii="Calibri" w:hAnsi="Calibri" w:cs="Calibri"/>
          <w:color w:val="000000" w:themeColor="text1"/>
          <w:sz w:val="22"/>
          <w:szCs w:val="22"/>
        </w:rPr>
        <w:t xml:space="preserve"> -</w:t>
      </w:r>
      <w:r w:rsidR="009D6C63" w:rsidRPr="00BE72A3">
        <w:rPr>
          <w:rFonts w:ascii="Calibri" w:hAnsi="Calibri" w:cs="Calibri"/>
          <w:color w:val="000000" w:themeColor="text1"/>
          <w:sz w:val="22"/>
          <w:szCs w:val="22"/>
        </w:rPr>
        <w:t xml:space="preserve"> w województwie lubelskim na terenie </w:t>
      </w:r>
      <w:r w:rsidR="009D6C63">
        <w:rPr>
          <w:rFonts w:ascii="Calibri" w:hAnsi="Calibri" w:cs="Calibri"/>
          <w:color w:val="000000" w:themeColor="text1"/>
          <w:sz w:val="22"/>
          <w:szCs w:val="22"/>
        </w:rPr>
        <w:t>m</w:t>
      </w:r>
      <w:r w:rsidR="009D6C63" w:rsidRPr="00BE72A3">
        <w:rPr>
          <w:rFonts w:ascii="Calibri" w:hAnsi="Calibri" w:cs="Calibri"/>
          <w:color w:val="000000" w:themeColor="text1"/>
          <w:sz w:val="22"/>
          <w:szCs w:val="22"/>
        </w:rPr>
        <w:t xml:space="preserve">iasta Lublin, powiat lubelski, Gminy Niemce, Gminy Opole Lubelskie, Miasta Puławy, powiat puławski, Gminy Kazimierz Dolny, powiat </w:t>
      </w:r>
      <w:r w:rsidR="00DE5C2B">
        <w:rPr>
          <w:rFonts w:ascii="Calibri" w:hAnsi="Calibri" w:cs="Calibri"/>
          <w:color w:val="000000" w:themeColor="text1"/>
          <w:sz w:val="22"/>
          <w:szCs w:val="22"/>
        </w:rPr>
        <w:t>t</w:t>
      </w:r>
      <w:r w:rsidR="009D6C63" w:rsidRPr="00BE72A3">
        <w:rPr>
          <w:rFonts w:ascii="Calibri" w:hAnsi="Calibri" w:cs="Calibri"/>
          <w:color w:val="000000" w:themeColor="text1"/>
          <w:sz w:val="22"/>
          <w:szCs w:val="22"/>
        </w:rPr>
        <w:t>omaszowski, powiat zamojski, powiat biłgorajski, powiat janowski,  powiat kraśnicki oraz powiat opolski</w:t>
      </w:r>
      <w:r w:rsidR="009D6C63">
        <w:rPr>
          <w:rFonts w:ascii="Calibri" w:hAnsi="Calibri" w:cs="Calibri"/>
          <w:color w:val="000000" w:themeColor="text1"/>
          <w:sz w:val="22"/>
          <w:szCs w:val="22"/>
        </w:rPr>
        <w:t>.</w:t>
      </w:r>
    </w:p>
    <w:p w14:paraId="140B95A5" w14:textId="77777777" w:rsidR="009D6C63" w:rsidRPr="009D6C63" w:rsidRDefault="009D6C63" w:rsidP="009D6C63">
      <w:pPr>
        <w:pStyle w:val="Akapitzlist"/>
        <w:widowControl w:val="0"/>
        <w:spacing w:after="120"/>
        <w:ind w:left="502"/>
        <w:jc w:val="both"/>
        <w:rPr>
          <w:rFonts w:ascii="Calibri" w:hAnsi="Calibri" w:cs="Calibri"/>
          <w:color w:val="000000" w:themeColor="text1"/>
          <w:sz w:val="22"/>
          <w:szCs w:val="22"/>
        </w:rPr>
      </w:pPr>
    </w:p>
    <w:p w14:paraId="5E3E0FC8" w14:textId="77777777" w:rsidR="00ED4DE8" w:rsidRPr="00890B3F" w:rsidRDefault="00ED4DE8" w:rsidP="00ED4DE8">
      <w:pPr>
        <w:pStyle w:val="Akapitzlist"/>
        <w:widowControl w:val="0"/>
        <w:spacing w:after="120"/>
        <w:ind w:left="42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Dokładne miejsca realizacji usługi będą wskazywane przez Zamawiającego w trakcie realizacji projektu, a zależeć będą od miejsc zamieszkania rekrutowanych UP oraz od zgłoszonych przez UP uzasadnionych potrzeb w zakresie organizacji wsparcia.</w:t>
      </w:r>
    </w:p>
    <w:p w14:paraId="0DF04D5E" w14:textId="77777777" w:rsidR="00ED4DE8" w:rsidRPr="00890B3F" w:rsidRDefault="00ED4DE8" w:rsidP="00ED4DE8">
      <w:pPr>
        <w:pStyle w:val="Akapitzlist"/>
        <w:widowControl w:val="0"/>
        <w:spacing w:after="120"/>
        <w:ind w:left="426"/>
        <w:contextualSpacing w:val="0"/>
        <w:jc w:val="both"/>
        <w:rPr>
          <w:rFonts w:ascii="Calibri" w:hAnsi="Calibri" w:cs="Calibri"/>
          <w:color w:val="000000" w:themeColor="text1"/>
          <w:sz w:val="22"/>
          <w:szCs w:val="22"/>
        </w:rPr>
      </w:pPr>
      <w:r w:rsidRPr="00890B3F">
        <w:rPr>
          <w:rFonts w:ascii="Calibri" w:hAnsi="Calibri" w:cs="Calibri"/>
          <w:color w:val="000000" w:themeColor="text1"/>
          <w:sz w:val="22"/>
          <w:szCs w:val="22"/>
        </w:rPr>
        <w:t>Zamawiający zastrzega sobie możliwość zmiany miejsca realizacji usługi w szczególności w wyniku wprowadzonych zmian do umowy o dofinansowanie/wniosku o dofinansowanie realizowanego projektu, przy czym zmiana miejsca realizacji może ograniczać się jedynie do obszaru wskazanych powiatów.</w:t>
      </w:r>
    </w:p>
    <w:p w14:paraId="56D4BD3A" w14:textId="77777777" w:rsidR="00ED4DE8" w:rsidRPr="00890B3F" w:rsidRDefault="00ED4DE8" w:rsidP="00ED4DE8">
      <w:pPr>
        <w:numPr>
          <w:ilvl w:val="0"/>
          <w:numId w:val="27"/>
        </w:numPr>
        <w:spacing w:after="120"/>
        <w:ind w:left="426" w:hanging="284"/>
        <w:jc w:val="both"/>
        <w:rPr>
          <w:rFonts w:ascii="Calibri" w:hAnsi="Calibri" w:cs="Calibri"/>
          <w:b/>
          <w:color w:val="000000" w:themeColor="text1"/>
          <w:sz w:val="22"/>
          <w:szCs w:val="22"/>
        </w:rPr>
      </w:pPr>
      <w:r w:rsidRPr="00890B3F">
        <w:rPr>
          <w:rFonts w:ascii="Calibri" w:hAnsi="Calibri" w:cs="Calibri"/>
          <w:b/>
          <w:color w:val="000000" w:themeColor="text1"/>
          <w:sz w:val="22"/>
          <w:szCs w:val="22"/>
        </w:rPr>
        <w:lastRenderedPageBreak/>
        <w:t xml:space="preserve">Wymagania wobec Wykonawcy: </w:t>
      </w:r>
    </w:p>
    <w:p w14:paraId="3A6C4F1C" w14:textId="77777777" w:rsidR="00ED4DE8" w:rsidRPr="00890B3F" w:rsidRDefault="00ED4DE8" w:rsidP="00ED4DE8">
      <w:pPr>
        <w:pStyle w:val="Akapitzlist"/>
        <w:numPr>
          <w:ilvl w:val="2"/>
          <w:numId w:val="27"/>
        </w:numPr>
        <w:spacing w:after="120"/>
        <w:ind w:left="709" w:hanging="284"/>
        <w:jc w:val="both"/>
        <w:rPr>
          <w:rFonts w:ascii="Calibri" w:hAnsi="Calibri" w:cs="Calibri"/>
          <w:b/>
          <w:color w:val="000000" w:themeColor="text1"/>
          <w:sz w:val="22"/>
          <w:szCs w:val="22"/>
        </w:rPr>
      </w:pPr>
      <w:r w:rsidRPr="00890B3F">
        <w:rPr>
          <w:rFonts w:ascii="Calibri" w:hAnsi="Calibri" w:cs="Calibri"/>
          <w:color w:val="000000" w:themeColor="text1"/>
          <w:sz w:val="22"/>
          <w:szCs w:val="22"/>
        </w:rPr>
        <w:t>Dysponowanie doradcą/ami zawodowym/i posiadającym/ymi:</w:t>
      </w:r>
    </w:p>
    <w:p w14:paraId="6823B45E" w14:textId="77777777" w:rsidR="00ED4DE8" w:rsidRPr="00890B3F"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bookmarkStart w:id="10" w:name="_Hlk196827658"/>
      <w:r w:rsidRPr="00890B3F">
        <w:rPr>
          <w:rFonts w:ascii="Calibri" w:hAnsi="Calibri" w:cs="Calibri"/>
          <w:color w:val="000000" w:themeColor="text1"/>
          <w:sz w:val="22"/>
          <w:szCs w:val="22"/>
        </w:rPr>
        <w:t>co najmniej wykształcenie wyższe</w:t>
      </w:r>
      <w:r>
        <w:rPr>
          <w:rFonts w:ascii="Calibri" w:hAnsi="Calibri" w:cs="Calibri"/>
          <w:color w:val="000000" w:themeColor="text1"/>
          <w:sz w:val="22"/>
          <w:szCs w:val="22"/>
        </w:rPr>
        <w:t xml:space="preserve"> (preferowane wykształcenie magisterskie na kierunku: psychologia, socjologia, pedagogika, doradztwo zawodowe) lub studia podyplomowe dotyczące problematyki rynku pracy (np. z</w:t>
      </w:r>
      <w:r w:rsidRPr="00047154">
        <w:rPr>
          <w:rFonts w:ascii="Calibri" w:hAnsi="Calibri" w:cs="Calibri"/>
          <w:color w:val="000000" w:themeColor="text1"/>
          <w:sz w:val="22"/>
          <w:szCs w:val="22"/>
        </w:rPr>
        <w:t>awodoznawstwo</w:t>
      </w:r>
      <w:r>
        <w:rPr>
          <w:rFonts w:ascii="Calibri" w:hAnsi="Calibri" w:cs="Calibri"/>
          <w:color w:val="000000" w:themeColor="text1"/>
          <w:sz w:val="22"/>
          <w:szCs w:val="22"/>
        </w:rPr>
        <w:t xml:space="preserve">) bądź doradztwo zawodowe lub </w:t>
      </w:r>
      <w:r w:rsidRPr="00890B3F">
        <w:rPr>
          <w:rFonts w:ascii="Calibri" w:hAnsi="Calibri" w:cs="Calibri"/>
          <w:color w:val="000000" w:themeColor="text1"/>
          <w:sz w:val="22"/>
          <w:szCs w:val="22"/>
        </w:rPr>
        <w:t xml:space="preserve"> certyfikaty/zaświadczenia/inne </w:t>
      </w:r>
      <w:r>
        <w:rPr>
          <w:rFonts w:ascii="Calibri" w:hAnsi="Calibri" w:cs="Calibri"/>
          <w:color w:val="000000" w:themeColor="text1"/>
          <w:sz w:val="22"/>
          <w:szCs w:val="22"/>
        </w:rPr>
        <w:t xml:space="preserve">potwierdzające ukończenie kursów uzupełniających z zakresu doradztwa zawodowego </w:t>
      </w:r>
      <w:r w:rsidRPr="00890B3F">
        <w:rPr>
          <w:rFonts w:ascii="Calibri" w:hAnsi="Calibri" w:cs="Calibri"/>
          <w:b/>
          <w:bCs/>
          <w:color w:val="000000" w:themeColor="text1"/>
          <w:sz w:val="22"/>
          <w:szCs w:val="22"/>
        </w:rPr>
        <w:t>oraz</w:t>
      </w:r>
      <w:r w:rsidRPr="00890B3F">
        <w:rPr>
          <w:rFonts w:ascii="Calibri" w:hAnsi="Calibri" w:cs="Calibri"/>
          <w:color w:val="000000" w:themeColor="text1"/>
          <w:sz w:val="22"/>
          <w:szCs w:val="22"/>
        </w:rPr>
        <w:t xml:space="preserve"> </w:t>
      </w:r>
    </w:p>
    <w:p w14:paraId="3CCB7A20" w14:textId="77777777" w:rsidR="00ED4DE8" w:rsidRPr="00F95D67"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minimum 2 lata udokumentowanego doświadczenia zawodowego umożliwiającego przeprowadzenie danego wsparcia</w:t>
      </w:r>
      <w:r>
        <w:rPr>
          <w:rFonts w:ascii="Calibri" w:hAnsi="Calibri" w:cs="Calibri"/>
          <w:color w:val="000000" w:themeColor="text1"/>
          <w:sz w:val="22"/>
          <w:szCs w:val="22"/>
        </w:rPr>
        <w:t>, w tym doświadczenie w pracy z osobami zaliczającymi się do grupy docelowej niniejszego projektu lub zrealizowane co najmniej 300 godzin doradztwa zawodowego/poradnictwa zawodowego</w:t>
      </w:r>
      <w:r w:rsidRPr="00890B3F">
        <w:rPr>
          <w:rFonts w:ascii="Calibri" w:hAnsi="Calibri" w:cs="Calibri"/>
          <w:color w:val="000000" w:themeColor="text1"/>
          <w:sz w:val="22"/>
          <w:szCs w:val="22"/>
        </w:rPr>
        <w:t>.</w:t>
      </w:r>
    </w:p>
    <w:bookmarkEnd w:id="10"/>
    <w:p w14:paraId="651900C1" w14:textId="77777777" w:rsidR="00ED4DE8" w:rsidRPr="00ED4DE8" w:rsidRDefault="00ED4DE8" w:rsidP="00ED4DE8">
      <w:pPr>
        <w:pStyle w:val="paragraph"/>
        <w:numPr>
          <w:ilvl w:val="2"/>
          <w:numId w:val="27"/>
        </w:numPr>
        <w:spacing w:after="0"/>
        <w:ind w:left="709" w:hanging="283"/>
        <w:textAlignment w:val="baseline"/>
        <w:rPr>
          <w:rFonts w:ascii="Calibri" w:hAnsi="Calibri" w:cs="Calibri"/>
          <w:color w:val="000000" w:themeColor="text1"/>
          <w:sz w:val="22"/>
          <w:szCs w:val="22"/>
        </w:rPr>
      </w:pPr>
      <w:r w:rsidRPr="00890B3F">
        <w:rPr>
          <w:rFonts w:ascii="Calibri" w:hAnsi="Calibri" w:cs="Calibri"/>
          <w:color w:val="000000" w:themeColor="text1"/>
          <w:sz w:val="22"/>
          <w:szCs w:val="22"/>
        </w:rPr>
        <w:t>Wykonawca będący osobą prawną lub osobą fizyczną prowadzącą jednoosobową działalność gospodarczą musi posiadać wpis do Krajowego Rejestru Agencji Zatrudnienia prowadzonego przez Marszałka Województwa.</w:t>
      </w:r>
      <w:r>
        <w:rPr>
          <w:rFonts w:ascii="Calibri" w:hAnsi="Calibri" w:cs="Calibri"/>
          <w:color w:val="000000" w:themeColor="text1"/>
          <w:sz w:val="22"/>
          <w:szCs w:val="22"/>
        </w:rPr>
        <w:t xml:space="preserve"> </w:t>
      </w:r>
      <w:r w:rsidRPr="00ED4DE8">
        <w:rPr>
          <w:rFonts w:ascii="Calibri" w:hAnsi="Calibri" w:cs="Calibri"/>
          <w:color w:val="000000" w:themeColor="text1"/>
          <w:sz w:val="22"/>
          <w:szCs w:val="22"/>
        </w:rPr>
        <w:t>W sytuacji, gdy doradztwo świadczy osoba fizyczna – powinna być ona zatrudniona w agencji zatrudnienia posiadającej wpis do rejestru podmiotów prowadzących agencję zatrudnienia.</w:t>
      </w:r>
    </w:p>
    <w:p w14:paraId="274171B5" w14:textId="53AEFCD3" w:rsidR="000F106F" w:rsidRPr="00890B3F" w:rsidRDefault="00A871E9" w:rsidP="00B21F69">
      <w:pPr>
        <w:pStyle w:val="Akapitzlist"/>
        <w:numPr>
          <w:ilvl w:val="0"/>
          <w:numId w:val="27"/>
        </w:numPr>
        <w:spacing w:after="120"/>
        <w:ind w:left="426"/>
        <w:jc w:val="both"/>
        <w:rPr>
          <w:rFonts w:ascii="Calibri" w:hAnsi="Calibri" w:cs="Calibri"/>
          <w:color w:val="000000" w:themeColor="text1"/>
          <w:sz w:val="22"/>
          <w:szCs w:val="22"/>
        </w:rPr>
      </w:pPr>
      <w:r w:rsidRPr="00890B3F">
        <w:rPr>
          <w:rFonts w:ascii="Calibri" w:hAnsi="Calibri" w:cs="Calibri"/>
          <w:color w:val="000000" w:themeColor="text1"/>
          <w:sz w:val="22"/>
          <w:szCs w:val="22"/>
        </w:rPr>
        <w:t>Wynagrodzenie współfinansowane będzie ze środków Unii Europejskiej w ramach Europejskiego Funduszu Społecznego Plus.</w:t>
      </w:r>
    </w:p>
    <w:p w14:paraId="0B7E9EFE" w14:textId="77777777" w:rsidR="00D61A97" w:rsidRPr="00B455BC" w:rsidRDefault="00D61A97" w:rsidP="00B455BC">
      <w:pPr>
        <w:pStyle w:val="Akapitzlist"/>
        <w:spacing w:after="120"/>
        <w:ind w:left="426"/>
        <w:jc w:val="both"/>
        <w:rPr>
          <w:rFonts w:ascii="Calibri" w:hAnsi="Calibri" w:cs="Calibri"/>
          <w:sz w:val="22"/>
          <w:szCs w:val="22"/>
        </w:rPr>
      </w:pPr>
    </w:p>
    <w:p w14:paraId="3F0B92CE" w14:textId="77777777" w:rsidR="00EE3EC4" w:rsidRPr="00B455BC" w:rsidRDefault="00EE3EC4" w:rsidP="00B455BC">
      <w:pPr>
        <w:pStyle w:val="Akapitzlist"/>
        <w:widowControl w:val="0"/>
        <w:numPr>
          <w:ilvl w:val="0"/>
          <w:numId w:val="1"/>
        </w:numPr>
        <w:spacing w:after="120"/>
        <w:ind w:left="426" w:hanging="360"/>
        <w:contextualSpacing w:val="0"/>
        <w:jc w:val="both"/>
        <w:rPr>
          <w:rFonts w:ascii="Calibri" w:hAnsi="Calibri" w:cs="Calibri"/>
          <w:sz w:val="22"/>
          <w:szCs w:val="22"/>
        </w:rPr>
      </w:pPr>
      <w:r w:rsidRPr="00B455BC">
        <w:rPr>
          <w:rFonts w:ascii="Calibri" w:hAnsi="Calibri" w:cs="Calibri"/>
          <w:b/>
          <w:caps/>
          <w:sz w:val="22"/>
          <w:szCs w:val="22"/>
        </w:rPr>
        <w:t>Opis warunków udziału w postępowaniu</w:t>
      </w:r>
    </w:p>
    <w:p w14:paraId="73110619" w14:textId="274396ED" w:rsidR="00DC61FD" w:rsidRPr="00B455BC" w:rsidRDefault="006C1E50" w:rsidP="00B455BC">
      <w:pPr>
        <w:pStyle w:val="Akapitzlist"/>
        <w:widowControl w:val="0"/>
        <w:numPr>
          <w:ilvl w:val="1"/>
          <w:numId w:val="1"/>
        </w:numPr>
        <w:spacing w:after="120"/>
        <w:ind w:left="425"/>
        <w:contextualSpacing w:val="0"/>
        <w:jc w:val="both"/>
        <w:rPr>
          <w:rFonts w:ascii="Calibri" w:hAnsi="Calibri" w:cs="Calibri"/>
          <w:sz w:val="22"/>
          <w:szCs w:val="22"/>
        </w:rPr>
      </w:pPr>
      <w:r w:rsidRPr="00B455BC">
        <w:rPr>
          <w:rFonts w:ascii="Calibri" w:hAnsi="Calibri" w:cs="Calibri"/>
          <w:sz w:val="22"/>
          <w:szCs w:val="22"/>
        </w:rPr>
        <w:t>Wybór Wykonawcy odbywa się z zachowaniem zasady konkurencyjności określonej w Wytycznych dotyczących kwalifikowalności wydatków na lata 2021-2027, bez stosowania procedur określonych w ustawie z dnia 11 września 2019r. – Prawo zamówień publicznych (</w:t>
      </w:r>
      <w:r w:rsidR="00B86B93" w:rsidRPr="00B455BC">
        <w:rPr>
          <w:rFonts w:ascii="Calibri" w:hAnsi="Calibri" w:cs="Calibri"/>
          <w:sz w:val="22"/>
          <w:szCs w:val="22"/>
          <w:shd w:val="clear" w:color="auto" w:fill="FFFFFF"/>
        </w:rPr>
        <w:t>Dz.U. z 2019r. poz. 2019; t.j. Dz.U. z 2024r. poz. 1320</w:t>
      </w:r>
      <w:r w:rsidR="00DC61FD" w:rsidRPr="00B455BC">
        <w:rPr>
          <w:rFonts w:ascii="Calibri" w:hAnsi="Calibri" w:cs="Calibri"/>
          <w:sz w:val="22"/>
          <w:szCs w:val="22"/>
        </w:rPr>
        <w:t>).</w:t>
      </w:r>
    </w:p>
    <w:p w14:paraId="6F23F06E" w14:textId="77777777" w:rsidR="00DC61FD" w:rsidRPr="00B455BC" w:rsidRDefault="00DC61FD"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Do składania ofert zapraszamy wyłącznie Wykonawców spełniających łącznie następujące warunki:</w:t>
      </w:r>
    </w:p>
    <w:p w14:paraId="1DDCED76" w14:textId="77777777" w:rsidR="00407A2B" w:rsidRPr="00B455BC" w:rsidRDefault="005556B6" w:rsidP="00B455BC">
      <w:pPr>
        <w:pStyle w:val="Akapitzlist"/>
        <w:widowControl w:val="0"/>
        <w:numPr>
          <w:ilvl w:val="2"/>
          <w:numId w:val="1"/>
        </w:numPr>
        <w:spacing w:after="120"/>
        <w:ind w:left="709"/>
        <w:contextualSpacing w:val="0"/>
        <w:jc w:val="both"/>
        <w:rPr>
          <w:rFonts w:ascii="Calibri" w:hAnsi="Calibri" w:cs="Calibri"/>
          <w:b/>
          <w:bCs/>
          <w:iCs/>
          <w:sz w:val="22"/>
          <w:szCs w:val="22"/>
        </w:rPr>
      </w:pPr>
      <w:r w:rsidRPr="00B455BC">
        <w:rPr>
          <w:rFonts w:ascii="Calibri" w:hAnsi="Calibri" w:cs="Calibri"/>
          <w:b/>
          <w:bCs/>
          <w:iCs/>
          <w:sz w:val="22"/>
          <w:szCs w:val="22"/>
        </w:rPr>
        <w:t xml:space="preserve">W zakresie Części I zamówienia: </w:t>
      </w:r>
    </w:p>
    <w:p w14:paraId="28F7456F" w14:textId="77777777" w:rsidR="00DD58CF" w:rsidRPr="00B455BC" w:rsidRDefault="003E3DD9">
      <w:pPr>
        <w:pStyle w:val="Akapitzlist"/>
        <w:numPr>
          <w:ilvl w:val="0"/>
          <w:numId w:val="28"/>
        </w:numPr>
        <w:spacing w:after="120"/>
        <w:ind w:left="1134"/>
        <w:jc w:val="both"/>
        <w:rPr>
          <w:rFonts w:ascii="Calibri" w:hAnsi="Calibri" w:cs="Calibri"/>
          <w:b/>
          <w:sz w:val="22"/>
          <w:szCs w:val="22"/>
        </w:rPr>
      </w:pPr>
      <w:bookmarkStart w:id="11" w:name="_Hlk198533305"/>
      <w:r w:rsidRPr="00B455BC">
        <w:rPr>
          <w:rFonts w:ascii="Calibri" w:hAnsi="Calibri" w:cs="Calibri"/>
          <w:sz w:val="22"/>
          <w:szCs w:val="22"/>
        </w:rPr>
        <w:t>Dyspon</w:t>
      </w:r>
      <w:r w:rsidR="00B040D1" w:rsidRPr="00B455BC">
        <w:rPr>
          <w:rFonts w:ascii="Calibri" w:hAnsi="Calibri" w:cs="Calibri"/>
          <w:sz w:val="22"/>
          <w:szCs w:val="22"/>
        </w:rPr>
        <w:t>ujących</w:t>
      </w:r>
      <w:r w:rsidRPr="00B455BC">
        <w:rPr>
          <w:rFonts w:ascii="Calibri" w:hAnsi="Calibri" w:cs="Calibri"/>
          <w:sz w:val="22"/>
          <w:szCs w:val="22"/>
        </w:rPr>
        <w:t xml:space="preserve"> </w:t>
      </w:r>
      <w:bookmarkStart w:id="12" w:name="_Hlk196827693"/>
      <w:r w:rsidR="00DD58CF" w:rsidRPr="00B455BC">
        <w:rPr>
          <w:rFonts w:ascii="Calibri" w:hAnsi="Calibri" w:cs="Calibri"/>
          <w:sz w:val="22"/>
          <w:szCs w:val="22"/>
        </w:rPr>
        <w:t>doradcą/ami zawodowym/i posiadającym/ymi</w:t>
      </w:r>
      <w:bookmarkEnd w:id="12"/>
      <w:r w:rsidR="00DD58CF" w:rsidRPr="00B455BC">
        <w:rPr>
          <w:rFonts w:ascii="Calibri" w:hAnsi="Calibri" w:cs="Calibri"/>
          <w:sz w:val="22"/>
          <w:szCs w:val="22"/>
        </w:rPr>
        <w:t>:</w:t>
      </w:r>
    </w:p>
    <w:p w14:paraId="5824A168" w14:textId="77777777" w:rsidR="00ED4DE8" w:rsidRPr="00890B3F"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co najmniej wykształcenie wyższe</w:t>
      </w:r>
      <w:r>
        <w:rPr>
          <w:rFonts w:ascii="Calibri" w:hAnsi="Calibri" w:cs="Calibri"/>
          <w:color w:val="000000" w:themeColor="text1"/>
          <w:sz w:val="22"/>
          <w:szCs w:val="22"/>
        </w:rPr>
        <w:t xml:space="preserve"> (preferowane wykształcenie magisterskie na kierunku: psychologia, socjologia, pedagogika, doradztwo zawodowe) lub studia podyplomowe dotyczące problematyki rynku pracy (np. z</w:t>
      </w:r>
      <w:r w:rsidRPr="00047154">
        <w:rPr>
          <w:rFonts w:ascii="Calibri" w:hAnsi="Calibri" w:cs="Calibri"/>
          <w:color w:val="000000" w:themeColor="text1"/>
          <w:sz w:val="22"/>
          <w:szCs w:val="22"/>
        </w:rPr>
        <w:t>awodoznawstwo</w:t>
      </w:r>
      <w:r>
        <w:rPr>
          <w:rFonts w:ascii="Calibri" w:hAnsi="Calibri" w:cs="Calibri"/>
          <w:color w:val="000000" w:themeColor="text1"/>
          <w:sz w:val="22"/>
          <w:szCs w:val="22"/>
        </w:rPr>
        <w:t xml:space="preserve">) bądź doradztwo zawodowe lub </w:t>
      </w:r>
      <w:r w:rsidRPr="00890B3F">
        <w:rPr>
          <w:rFonts w:ascii="Calibri" w:hAnsi="Calibri" w:cs="Calibri"/>
          <w:color w:val="000000" w:themeColor="text1"/>
          <w:sz w:val="22"/>
          <w:szCs w:val="22"/>
        </w:rPr>
        <w:t xml:space="preserve"> certyfikaty/zaświadczenia/inne </w:t>
      </w:r>
      <w:r>
        <w:rPr>
          <w:rFonts w:ascii="Calibri" w:hAnsi="Calibri" w:cs="Calibri"/>
          <w:color w:val="000000" w:themeColor="text1"/>
          <w:sz w:val="22"/>
          <w:szCs w:val="22"/>
        </w:rPr>
        <w:t xml:space="preserve">potwierdzające ukończenie kursów uzupełniających z zakresu doradztwa zawodowego </w:t>
      </w:r>
      <w:r w:rsidRPr="00890B3F">
        <w:rPr>
          <w:rFonts w:ascii="Calibri" w:hAnsi="Calibri" w:cs="Calibri"/>
          <w:b/>
          <w:bCs/>
          <w:color w:val="000000" w:themeColor="text1"/>
          <w:sz w:val="22"/>
          <w:szCs w:val="22"/>
        </w:rPr>
        <w:t>oraz</w:t>
      </w:r>
      <w:r w:rsidRPr="00890B3F">
        <w:rPr>
          <w:rFonts w:ascii="Calibri" w:hAnsi="Calibri" w:cs="Calibri"/>
          <w:color w:val="000000" w:themeColor="text1"/>
          <w:sz w:val="22"/>
          <w:szCs w:val="22"/>
        </w:rPr>
        <w:t xml:space="preserve"> </w:t>
      </w:r>
    </w:p>
    <w:p w14:paraId="1050EAD3" w14:textId="77777777" w:rsidR="00ED4DE8" w:rsidRPr="00890B3F"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minimum 2 lata udokumentowanego doświadczenia zawodowego umożliwiającego przeprowadzenie danego wsparcia</w:t>
      </w:r>
      <w:r>
        <w:rPr>
          <w:rFonts w:ascii="Calibri" w:hAnsi="Calibri" w:cs="Calibri"/>
          <w:color w:val="000000" w:themeColor="text1"/>
          <w:sz w:val="22"/>
          <w:szCs w:val="22"/>
        </w:rPr>
        <w:t>, w tym doświadczenie w pracy z osobami zaliczającymi się do grupy docelowej niniejszego projektu lub zrealizowane co najmniej 300 godzin doradztwa zawodowego/poradnictwa zawodowego</w:t>
      </w:r>
      <w:r w:rsidRPr="00890B3F">
        <w:rPr>
          <w:rFonts w:ascii="Calibri" w:hAnsi="Calibri" w:cs="Calibri"/>
          <w:color w:val="000000" w:themeColor="text1"/>
          <w:sz w:val="22"/>
          <w:szCs w:val="22"/>
        </w:rPr>
        <w:t>.</w:t>
      </w:r>
    </w:p>
    <w:bookmarkEnd w:id="11"/>
    <w:p w14:paraId="165AB193" w14:textId="31B9E9F5" w:rsidR="000E16AA" w:rsidRPr="00B455BC" w:rsidRDefault="000E16AA" w:rsidP="00B455BC">
      <w:pPr>
        <w:autoSpaceDE w:val="0"/>
        <w:autoSpaceDN w:val="0"/>
        <w:adjustRightInd w:val="0"/>
        <w:ind w:left="709"/>
        <w:jc w:val="both"/>
        <w:rPr>
          <w:rFonts w:ascii="Calibri" w:hAnsi="Calibri" w:cs="Calibri"/>
          <w:b/>
          <w:bCs/>
          <w:sz w:val="22"/>
          <w:szCs w:val="22"/>
          <w:u w:val="single"/>
        </w:rPr>
      </w:pPr>
    </w:p>
    <w:p w14:paraId="7B41D0AB" w14:textId="290A974A" w:rsidR="005556B6" w:rsidRPr="00B455BC" w:rsidRDefault="005556B6" w:rsidP="00B455BC">
      <w:pPr>
        <w:autoSpaceDE w:val="0"/>
        <w:autoSpaceDN w:val="0"/>
        <w:adjustRightInd w:val="0"/>
        <w:ind w:left="709"/>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26EF2CA7" w14:textId="77777777"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Oferent wraz z ofertą musi złożyć:</w:t>
      </w:r>
    </w:p>
    <w:p w14:paraId="4090D829" w14:textId="77777777"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 xml:space="preserve">- Załącznik nr 1 – Formularz oferty zawierający w treści oświadczenie o spełnianiu wymagań </w:t>
      </w:r>
      <w:r w:rsidRPr="00B455BC">
        <w:rPr>
          <w:rFonts w:ascii="Calibri" w:hAnsi="Calibri" w:cs="Calibri"/>
          <w:b/>
          <w:bCs/>
          <w:sz w:val="22"/>
          <w:szCs w:val="22"/>
        </w:rPr>
        <w:t>oraz</w:t>
      </w:r>
      <w:r w:rsidRPr="00B455BC">
        <w:rPr>
          <w:rFonts w:ascii="Calibri" w:hAnsi="Calibri" w:cs="Calibri"/>
          <w:sz w:val="22"/>
          <w:szCs w:val="22"/>
        </w:rPr>
        <w:t xml:space="preserve"> </w:t>
      </w:r>
    </w:p>
    <w:p w14:paraId="0FC18067" w14:textId="77777777"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 xml:space="preserve">- Załącznik nr 2a – Doświadczenie kadry </w:t>
      </w:r>
      <w:r w:rsidRPr="00B455BC">
        <w:rPr>
          <w:rFonts w:ascii="Calibri" w:hAnsi="Calibri" w:cs="Calibri"/>
          <w:b/>
          <w:bCs/>
          <w:sz w:val="22"/>
          <w:szCs w:val="22"/>
        </w:rPr>
        <w:t>oraz</w:t>
      </w:r>
      <w:r w:rsidRPr="00B455BC">
        <w:rPr>
          <w:rFonts w:ascii="Calibri" w:hAnsi="Calibri" w:cs="Calibri"/>
          <w:sz w:val="22"/>
          <w:szCs w:val="22"/>
        </w:rPr>
        <w:t> </w:t>
      </w:r>
    </w:p>
    <w:p w14:paraId="0D67AB4A" w14:textId="77777777"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5D22EE61" w14:textId="56663286"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 xml:space="preserve">Zamawiający informuje, że w trakcie realizacji zamówienia będzie możliwe prowadzenie zajęć przez innych </w:t>
      </w:r>
      <w:r w:rsidR="00BE52FF" w:rsidRPr="00B455BC">
        <w:rPr>
          <w:rFonts w:ascii="Calibri" w:hAnsi="Calibri" w:cs="Calibri"/>
          <w:sz w:val="22"/>
          <w:szCs w:val="22"/>
        </w:rPr>
        <w:t>doradców zawodowych</w:t>
      </w:r>
      <w:r w:rsidRPr="00B455BC">
        <w:rPr>
          <w:rFonts w:ascii="Calibri" w:hAnsi="Calibri" w:cs="Calibri"/>
          <w:sz w:val="22"/>
          <w:szCs w:val="22"/>
        </w:rPr>
        <w:t xml:space="preserve"> niż wskazani w ofercie, pod warunkiem, że osoba zastępująca będzie </w:t>
      </w:r>
      <w:r w:rsidRPr="00B455BC">
        <w:rPr>
          <w:rFonts w:ascii="Calibri" w:hAnsi="Calibri" w:cs="Calibri"/>
          <w:sz w:val="22"/>
          <w:szCs w:val="22"/>
        </w:rPr>
        <w:lastRenderedPageBreak/>
        <w:t>posiadała co najmniej takie same kwalifikacje i doświadczenie jak osoba zastępowana.</w:t>
      </w:r>
    </w:p>
    <w:p w14:paraId="201FD76E" w14:textId="77777777" w:rsidR="005556B6" w:rsidRPr="00B455BC" w:rsidRDefault="005556B6" w:rsidP="00B455BC">
      <w:pPr>
        <w:widowControl w:val="0"/>
        <w:spacing w:after="120"/>
        <w:ind w:left="709"/>
        <w:jc w:val="both"/>
        <w:rPr>
          <w:rFonts w:ascii="Calibri" w:hAnsi="Calibri" w:cs="Calibri"/>
          <w:sz w:val="22"/>
          <w:szCs w:val="22"/>
        </w:rPr>
      </w:pPr>
      <w:r w:rsidRPr="00B455BC">
        <w:rPr>
          <w:rFonts w:ascii="Calibri" w:hAnsi="Calibri" w:cs="Calibr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2ED7E27C" w14:textId="77777777" w:rsidR="006C6AC0" w:rsidRPr="00B455BC" w:rsidRDefault="006C6AC0" w:rsidP="00B455BC">
      <w:pPr>
        <w:widowControl w:val="0"/>
        <w:spacing w:after="120"/>
        <w:ind w:left="709"/>
        <w:jc w:val="both"/>
        <w:rPr>
          <w:rFonts w:ascii="Calibri" w:hAnsi="Calibri" w:cs="Calibri"/>
          <w:sz w:val="22"/>
          <w:szCs w:val="22"/>
        </w:rPr>
      </w:pPr>
    </w:p>
    <w:p w14:paraId="71D78FF6" w14:textId="2EDBA390" w:rsidR="006C6AC0" w:rsidRPr="00B455BC" w:rsidRDefault="006C6AC0">
      <w:pPr>
        <w:pStyle w:val="paragraph"/>
        <w:numPr>
          <w:ilvl w:val="0"/>
          <w:numId w:val="28"/>
        </w:numPr>
        <w:spacing w:before="0" w:beforeAutospacing="0" w:after="0" w:afterAutospacing="0"/>
        <w:ind w:left="1134"/>
        <w:jc w:val="both"/>
        <w:textAlignment w:val="baseline"/>
        <w:rPr>
          <w:rFonts w:ascii="Calibri" w:hAnsi="Calibri" w:cs="Calibri"/>
          <w:sz w:val="22"/>
          <w:szCs w:val="22"/>
        </w:rPr>
      </w:pPr>
      <w:r w:rsidRPr="00B455BC">
        <w:rPr>
          <w:rFonts w:ascii="Calibri" w:hAnsi="Calibri" w:cs="Calibri"/>
          <w:sz w:val="22"/>
          <w:szCs w:val="22"/>
        </w:rPr>
        <w:t>Wykonawca będący osobą prawną lub osobą fizyczną prowadzącą jednoosobową działalność gospodarczą musi posiadać wpis do Krajowego Rejestru Agencji Zatrudnienia prowadzonego przez Marszałka Województwa.</w:t>
      </w:r>
      <w:r w:rsidR="00ED4DE8">
        <w:rPr>
          <w:rFonts w:ascii="Calibri" w:hAnsi="Calibri" w:cs="Calibri"/>
          <w:sz w:val="22"/>
          <w:szCs w:val="22"/>
        </w:rPr>
        <w:t xml:space="preserve"> </w:t>
      </w:r>
      <w:r w:rsidR="00ED4DE8" w:rsidRPr="00ED4DE8">
        <w:rPr>
          <w:rFonts w:ascii="Calibri" w:hAnsi="Calibri" w:cs="Calibri"/>
          <w:color w:val="000000" w:themeColor="text1"/>
          <w:sz w:val="22"/>
          <w:szCs w:val="22"/>
        </w:rPr>
        <w:t>W sytuacji, gdy doradztwo świadczy osoba fizyczna – powinna być ona zatrudniona w agencji zatrudnienia posiadającej wpis do rejestru podmiotów prowadzących agencję zatrudnienia.</w:t>
      </w:r>
    </w:p>
    <w:p w14:paraId="166800E2" w14:textId="77777777" w:rsidR="00A04F65" w:rsidRPr="00B455BC" w:rsidRDefault="00A04F65" w:rsidP="00B455BC">
      <w:pPr>
        <w:pStyle w:val="paragraph"/>
        <w:spacing w:before="0" w:beforeAutospacing="0" w:after="0" w:afterAutospacing="0"/>
        <w:ind w:left="1134"/>
        <w:jc w:val="both"/>
        <w:textAlignment w:val="baseline"/>
        <w:rPr>
          <w:rFonts w:ascii="Calibri" w:hAnsi="Calibri" w:cs="Calibri"/>
          <w:sz w:val="22"/>
          <w:szCs w:val="22"/>
        </w:rPr>
      </w:pPr>
    </w:p>
    <w:p w14:paraId="0359E07E" w14:textId="77777777" w:rsidR="00301DD5" w:rsidRPr="00B455BC" w:rsidRDefault="00301DD5" w:rsidP="00B455BC">
      <w:pPr>
        <w:pStyle w:val="Akapitzlist"/>
        <w:autoSpaceDE w:val="0"/>
        <w:autoSpaceDN w:val="0"/>
        <w:adjustRightInd w:val="0"/>
        <w:ind w:left="709"/>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2A05F733" w14:textId="77777777" w:rsidR="00301DD5" w:rsidRPr="00B455BC" w:rsidRDefault="00301DD5" w:rsidP="00B455BC">
      <w:pPr>
        <w:pStyle w:val="Akapitzlist"/>
        <w:widowControl w:val="0"/>
        <w:spacing w:after="120"/>
        <w:ind w:left="709"/>
        <w:contextualSpacing w:val="0"/>
        <w:jc w:val="both"/>
        <w:rPr>
          <w:rFonts w:ascii="Calibri" w:hAnsi="Calibri" w:cs="Calibri"/>
          <w:iCs/>
          <w:sz w:val="22"/>
          <w:szCs w:val="22"/>
        </w:rPr>
      </w:pPr>
      <w:r w:rsidRPr="00B455BC">
        <w:rPr>
          <w:rFonts w:ascii="Calibri" w:hAnsi="Calibri" w:cs="Calibri"/>
          <w:sz w:val="22"/>
          <w:szCs w:val="22"/>
        </w:rPr>
        <w:t>Oferent wraz z ofertą składa Załącznik nr 1 – Formularz oferty zawierający w treści oświadczenie o spełnianiu wymagań, w którym potwierdza spełnianie powyższego warunku. Zamawiający dodatkowo we własnym zakresie z</w:t>
      </w:r>
      <w:r w:rsidRPr="00B455BC">
        <w:rPr>
          <w:rFonts w:ascii="Calibri" w:hAnsi="Calibri" w:cs="Calibri"/>
          <w:iCs/>
          <w:sz w:val="22"/>
          <w:szCs w:val="22"/>
        </w:rPr>
        <w:t xml:space="preserve">weryfikuje </w:t>
      </w:r>
      <w:r w:rsidRPr="00B455BC">
        <w:rPr>
          <w:rFonts w:ascii="Calibri" w:hAnsi="Calibri" w:cs="Calibri"/>
          <w:sz w:val="22"/>
          <w:szCs w:val="22"/>
        </w:rPr>
        <w:t>wpis w publicznym rejestrze.</w:t>
      </w:r>
    </w:p>
    <w:p w14:paraId="7863D3EC" w14:textId="77777777" w:rsidR="00A04F65" w:rsidRPr="00B455BC" w:rsidRDefault="00A04F65" w:rsidP="00B455BC">
      <w:pPr>
        <w:pStyle w:val="paragraph"/>
        <w:spacing w:before="0" w:beforeAutospacing="0" w:after="0" w:afterAutospacing="0"/>
        <w:jc w:val="both"/>
        <w:textAlignment w:val="baseline"/>
        <w:rPr>
          <w:rFonts w:ascii="Calibri" w:hAnsi="Calibri" w:cs="Calibri"/>
          <w:sz w:val="22"/>
          <w:szCs w:val="22"/>
        </w:rPr>
      </w:pPr>
    </w:p>
    <w:p w14:paraId="6E7E4638" w14:textId="582FCE10" w:rsidR="008C4BB3" w:rsidRPr="00B455BC" w:rsidRDefault="008C4BB3" w:rsidP="00B455BC">
      <w:pPr>
        <w:pStyle w:val="Akapitzlist"/>
        <w:widowControl w:val="0"/>
        <w:numPr>
          <w:ilvl w:val="2"/>
          <w:numId w:val="1"/>
        </w:numPr>
        <w:spacing w:after="120"/>
        <w:ind w:left="709"/>
        <w:contextualSpacing w:val="0"/>
        <w:jc w:val="both"/>
        <w:rPr>
          <w:rFonts w:ascii="Calibri" w:hAnsi="Calibri" w:cs="Calibri"/>
          <w:b/>
          <w:bCs/>
          <w:iCs/>
          <w:sz w:val="22"/>
          <w:szCs w:val="22"/>
        </w:rPr>
      </w:pPr>
      <w:r w:rsidRPr="00B455BC">
        <w:rPr>
          <w:rFonts w:ascii="Calibri" w:hAnsi="Calibri" w:cs="Calibri"/>
          <w:b/>
          <w:bCs/>
          <w:iCs/>
          <w:sz w:val="22"/>
          <w:szCs w:val="22"/>
        </w:rPr>
        <w:t xml:space="preserve">W zakresie Części II zamówienia: </w:t>
      </w:r>
    </w:p>
    <w:p w14:paraId="3030D98D" w14:textId="5A5FA67D" w:rsidR="000F6CD5" w:rsidRPr="00B455BC" w:rsidRDefault="008C4BB3">
      <w:pPr>
        <w:pStyle w:val="Akapitzlist"/>
        <w:numPr>
          <w:ilvl w:val="0"/>
          <w:numId w:val="28"/>
        </w:numPr>
        <w:spacing w:after="120"/>
        <w:ind w:left="1134"/>
        <w:jc w:val="both"/>
        <w:rPr>
          <w:rFonts w:ascii="Calibri" w:hAnsi="Calibri" w:cs="Calibri"/>
          <w:b/>
          <w:sz w:val="22"/>
          <w:szCs w:val="22"/>
        </w:rPr>
      </w:pPr>
      <w:bookmarkStart w:id="13" w:name="_Hlk198533383"/>
      <w:r w:rsidRPr="00B455BC">
        <w:rPr>
          <w:rFonts w:ascii="Calibri" w:hAnsi="Calibri" w:cs="Calibri"/>
          <w:sz w:val="22"/>
          <w:szCs w:val="22"/>
        </w:rPr>
        <w:t xml:space="preserve">Dysponujących </w:t>
      </w:r>
      <w:r w:rsidR="00ED4DE8" w:rsidRPr="00ED4DE8">
        <w:rPr>
          <w:rFonts w:ascii="Calibri" w:hAnsi="Calibri" w:cs="Calibri"/>
          <w:sz w:val="22"/>
          <w:szCs w:val="22"/>
        </w:rPr>
        <w:t>doradcą/ami zawodowym/i posiadającym/ymi</w:t>
      </w:r>
      <w:r w:rsidR="000F6CD5" w:rsidRPr="00B455BC">
        <w:rPr>
          <w:rFonts w:ascii="Calibri" w:hAnsi="Calibri" w:cs="Calibri"/>
          <w:sz w:val="22"/>
          <w:szCs w:val="22"/>
        </w:rPr>
        <w:t>:</w:t>
      </w:r>
    </w:p>
    <w:p w14:paraId="3C03E1C2" w14:textId="77777777" w:rsidR="00ED4DE8" w:rsidRPr="00890B3F"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co najmniej wykształcenie wyższe</w:t>
      </w:r>
      <w:r>
        <w:rPr>
          <w:rFonts w:ascii="Calibri" w:hAnsi="Calibri" w:cs="Calibri"/>
          <w:color w:val="000000" w:themeColor="text1"/>
          <w:sz w:val="22"/>
          <w:szCs w:val="22"/>
        </w:rPr>
        <w:t xml:space="preserve"> (preferowane wykształcenie magisterskie na kierunku: psychologia, socjologia, pedagogika, doradztwo zawodowe) lub studia podyplomowe dotyczące problematyki rynku pracy (np. z</w:t>
      </w:r>
      <w:r w:rsidRPr="00047154">
        <w:rPr>
          <w:rFonts w:ascii="Calibri" w:hAnsi="Calibri" w:cs="Calibri"/>
          <w:color w:val="000000" w:themeColor="text1"/>
          <w:sz w:val="22"/>
          <w:szCs w:val="22"/>
        </w:rPr>
        <w:t>awodoznawstwo</w:t>
      </w:r>
      <w:r>
        <w:rPr>
          <w:rFonts w:ascii="Calibri" w:hAnsi="Calibri" w:cs="Calibri"/>
          <w:color w:val="000000" w:themeColor="text1"/>
          <w:sz w:val="22"/>
          <w:szCs w:val="22"/>
        </w:rPr>
        <w:t xml:space="preserve">) bądź doradztwo zawodowe lub </w:t>
      </w:r>
      <w:r w:rsidRPr="00890B3F">
        <w:rPr>
          <w:rFonts w:ascii="Calibri" w:hAnsi="Calibri" w:cs="Calibri"/>
          <w:color w:val="000000" w:themeColor="text1"/>
          <w:sz w:val="22"/>
          <w:szCs w:val="22"/>
        </w:rPr>
        <w:t xml:space="preserve"> certyfikaty/zaświadczenia/inne </w:t>
      </w:r>
      <w:r>
        <w:rPr>
          <w:rFonts w:ascii="Calibri" w:hAnsi="Calibri" w:cs="Calibri"/>
          <w:color w:val="000000" w:themeColor="text1"/>
          <w:sz w:val="22"/>
          <w:szCs w:val="22"/>
        </w:rPr>
        <w:t xml:space="preserve">potwierdzające ukończenie kursów uzupełniających z zakresu doradztwa zawodowego </w:t>
      </w:r>
      <w:r w:rsidRPr="00890B3F">
        <w:rPr>
          <w:rFonts w:ascii="Calibri" w:hAnsi="Calibri" w:cs="Calibri"/>
          <w:b/>
          <w:bCs/>
          <w:color w:val="000000" w:themeColor="text1"/>
          <w:sz w:val="22"/>
          <w:szCs w:val="22"/>
        </w:rPr>
        <w:t>oraz</w:t>
      </w:r>
      <w:r w:rsidRPr="00890B3F">
        <w:rPr>
          <w:rFonts w:ascii="Calibri" w:hAnsi="Calibri" w:cs="Calibri"/>
          <w:color w:val="000000" w:themeColor="text1"/>
          <w:sz w:val="22"/>
          <w:szCs w:val="22"/>
        </w:rPr>
        <w:t xml:space="preserve"> </w:t>
      </w:r>
    </w:p>
    <w:p w14:paraId="7BF8A857" w14:textId="7F041B91" w:rsidR="00ED4DE8" w:rsidRPr="00F95D67" w:rsidRDefault="00ED4DE8" w:rsidP="00ED4DE8">
      <w:pPr>
        <w:pStyle w:val="paragraph"/>
        <w:numPr>
          <w:ilvl w:val="0"/>
          <w:numId w:val="12"/>
        </w:numPr>
        <w:spacing w:before="0" w:beforeAutospacing="0" w:after="0" w:afterAutospacing="0"/>
        <w:ind w:left="1134"/>
        <w:jc w:val="both"/>
        <w:textAlignment w:val="baseline"/>
        <w:rPr>
          <w:rFonts w:ascii="Calibri" w:hAnsi="Calibri" w:cs="Calibri"/>
          <w:b/>
          <w:bCs/>
          <w:color w:val="000000" w:themeColor="text1"/>
          <w:sz w:val="22"/>
          <w:szCs w:val="22"/>
        </w:rPr>
      </w:pPr>
      <w:r w:rsidRPr="00890B3F">
        <w:rPr>
          <w:rFonts w:ascii="Calibri" w:hAnsi="Calibri" w:cs="Calibri"/>
          <w:color w:val="000000" w:themeColor="text1"/>
          <w:sz w:val="22"/>
          <w:szCs w:val="22"/>
        </w:rPr>
        <w:t>minimum 2 lata udokumentowanego doświadczenia zawodowego umożliwiającego przeprowadzenie danego wsparcia</w:t>
      </w:r>
      <w:r>
        <w:rPr>
          <w:rFonts w:ascii="Calibri" w:hAnsi="Calibri" w:cs="Calibri"/>
          <w:color w:val="000000" w:themeColor="text1"/>
          <w:sz w:val="22"/>
          <w:szCs w:val="22"/>
        </w:rPr>
        <w:t>, w tym doświadczenie w pracy z osobami zaliczającymi się do grupy docelowej niniejszego projektu lub zrealizowane co najmniej 300 godzin doradztwa zawodowego/poradnictwa zawodowego</w:t>
      </w:r>
    </w:p>
    <w:bookmarkEnd w:id="13"/>
    <w:p w14:paraId="1161BB01" w14:textId="0C538A96" w:rsidR="00F95D67" w:rsidRPr="00F95D67" w:rsidRDefault="00F95D67" w:rsidP="00BF01F6">
      <w:pPr>
        <w:pStyle w:val="paragraph"/>
        <w:spacing w:before="0" w:beforeAutospacing="0" w:after="0" w:afterAutospacing="0"/>
        <w:ind w:left="1134"/>
        <w:jc w:val="both"/>
        <w:textAlignment w:val="baseline"/>
        <w:rPr>
          <w:rFonts w:ascii="Calibri" w:hAnsi="Calibri" w:cs="Calibri"/>
          <w:b/>
          <w:bCs/>
          <w:color w:val="000000" w:themeColor="text1"/>
          <w:sz w:val="22"/>
          <w:szCs w:val="22"/>
          <w:highlight w:val="yellow"/>
        </w:rPr>
      </w:pPr>
    </w:p>
    <w:p w14:paraId="3D184AFB" w14:textId="77777777" w:rsidR="008C4BB3" w:rsidRPr="00B455BC" w:rsidRDefault="008C4BB3" w:rsidP="00B455BC">
      <w:pPr>
        <w:autoSpaceDE w:val="0"/>
        <w:autoSpaceDN w:val="0"/>
        <w:adjustRightInd w:val="0"/>
        <w:ind w:left="709"/>
        <w:jc w:val="both"/>
        <w:rPr>
          <w:rFonts w:ascii="Calibri" w:hAnsi="Calibri" w:cs="Calibri"/>
          <w:b/>
          <w:bCs/>
          <w:sz w:val="22"/>
          <w:szCs w:val="22"/>
          <w:u w:val="single"/>
        </w:rPr>
      </w:pPr>
    </w:p>
    <w:p w14:paraId="68015905" w14:textId="77777777" w:rsidR="008C4BB3" w:rsidRPr="00B455BC" w:rsidRDefault="008C4BB3" w:rsidP="00B455BC">
      <w:pPr>
        <w:autoSpaceDE w:val="0"/>
        <w:autoSpaceDN w:val="0"/>
        <w:adjustRightInd w:val="0"/>
        <w:ind w:left="709"/>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16C10CDB" w14:textId="77777777" w:rsidR="008C4BB3" w:rsidRPr="00B455BC"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Oferent wraz z ofertą musi złożyć:</w:t>
      </w:r>
    </w:p>
    <w:p w14:paraId="0716E097" w14:textId="77777777" w:rsidR="008C4BB3" w:rsidRPr="00B455BC"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 xml:space="preserve">- Załącznik nr 1 – Formularz oferty zawierający w treści oświadczenie o spełnianiu wymagań </w:t>
      </w:r>
      <w:r w:rsidRPr="00B455BC">
        <w:rPr>
          <w:rFonts w:ascii="Calibri" w:hAnsi="Calibri" w:cs="Calibri"/>
          <w:b/>
          <w:bCs/>
          <w:sz w:val="22"/>
          <w:szCs w:val="22"/>
        </w:rPr>
        <w:t>oraz</w:t>
      </w:r>
      <w:r w:rsidRPr="00B455BC">
        <w:rPr>
          <w:rFonts w:ascii="Calibri" w:hAnsi="Calibri" w:cs="Calibri"/>
          <w:sz w:val="22"/>
          <w:szCs w:val="22"/>
        </w:rPr>
        <w:t xml:space="preserve"> </w:t>
      </w:r>
    </w:p>
    <w:p w14:paraId="13B2A8B8" w14:textId="789C3CDD" w:rsidR="008C4BB3" w:rsidRPr="00B455BC"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 Załącznik nr 2</w:t>
      </w:r>
      <w:r w:rsidR="00B86587" w:rsidRPr="00B455BC">
        <w:rPr>
          <w:rFonts w:ascii="Calibri" w:hAnsi="Calibri" w:cs="Calibri"/>
          <w:sz w:val="22"/>
          <w:szCs w:val="22"/>
        </w:rPr>
        <w:t>b</w:t>
      </w:r>
      <w:r w:rsidRPr="00B455BC">
        <w:rPr>
          <w:rFonts w:ascii="Calibri" w:hAnsi="Calibri" w:cs="Calibri"/>
          <w:sz w:val="22"/>
          <w:szCs w:val="22"/>
        </w:rPr>
        <w:t xml:space="preserve"> – Doświadczenie kadry </w:t>
      </w:r>
      <w:r w:rsidRPr="00B455BC">
        <w:rPr>
          <w:rFonts w:ascii="Calibri" w:hAnsi="Calibri" w:cs="Calibri"/>
          <w:b/>
          <w:bCs/>
          <w:sz w:val="22"/>
          <w:szCs w:val="22"/>
        </w:rPr>
        <w:t>oraz</w:t>
      </w:r>
      <w:r w:rsidRPr="00B455BC">
        <w:rPr>
          <w:rFonts w:ascii="Calibri" w:hAnsi="Calibri" w:cs="Calibri"/>
          <w:sz w:val="22"/>
          <w:szCs w:val="22"/>
        </w:rPr>
        <w:t> </w:t>
      </w:r>
    </w:p>
    <w:p w14:paraId="47FF6699" w14:textId="77777777" w:rsidR="008C4BB3" w:rsidRPr="00B455BC"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2C0FC790" w14:textId="55103F91" w:rsidR="008C4BB3" w:rsidRPr="00B455BC"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 xml:space="preserve">Zamawiający informuje, że w trakcie realizacji zamówienia będzie możliwe prowadzenie zajęć przez innych </w:t>
      </w:r>
      <w:r w:rsidR="00E92D9D" w:rsidRPr="00B455BC">
        <w:rPr>
          <w:rFonts w:ascii="Calibri" w:hAnsi="Calibri" w:cs="Calibri"/>
          <w:sz w:val="22"/>
          <w:szCs w:val="22"/>
        </w:rPr>
        <w:t>psychologów/prawników</w:t>
      </w:r>
      <w:r w:rsidRPr="00B455BC">
        <w:rPr>
          <w:rFonts w:ascii="Calibri" w:hAnsi="Calibri" w:cs="Calibri"/>
          <w:sz w:val="22"/>
          <w:szCs w:val="22"/>
        </w:rPr>
        <w:t xml:space="preserve"> niż wskazani w ofercie, pod warunkiem, że osoba zastępująca będzie posiadała co najmniej takie same kwalifikacje i doświadczenie jak osoba zastępowana.</w:t>
      </w:r>
    </w:p>
    <w:p w14:paraId="4F9C4476" w14:textId="6CCA53C5" w:rsidR="009137D8" w:rsidRDefault="008C4BB3" w:rsidP="00B455BC">
      <w:pPr>
        <w:widowControl w:val="0"/>
        <w:spacing w:after="120"/>
        <w:ind w:left="709"/>
        <w:jc w:val="both"/>
        <w:rPr>
          <w:rFonts w:ascii="Calibri" w:hAnsi="Calibri" w:cs="Calibri"/>
          <w:sz w:val="22"/>
          <w:szCs w:val="22"/>
        </w:rPr>
      </w:pPr>
      <w:r w:rsidRPr="00B455BC">
        <w:rPr>
          <w:rFonts w:ascii="Calibri" w:hAnsi="Calibri" w:cs="Calibr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40B14DE9" w14:textId="77777777" w:rsidR="00ED4DE8" w:rsidRPr="00B455BC" w:rsidRDefault="00ED4DE8" w:rsidP="00ED4DE8">
      <w:pPr>
        <w:widowControl w:val="0"/>
        <w:spacing w:after="120"/>
        <w:ind w:left="709"/>
        <w:jc w:val="both"/>
        <w:rPr>
          <w:rFonts w:ascii="Calibri" w:hAnsi="Calibri" w:cs="Calibri"/>
          <w:sz w:val="22"/>
          <w:szCs w:val="22"/>
        </w:rPr>
      </w:pPr>
    </w:p>
    <w:p w14:paraId="6D06C5E0" w14:textId="77777777" w:rsidR="00ED4DE8" w:rsidRPr="00B455BC" w:rsidRDefault="00ED4DE8" w:rsidP="00ED4DE8">
      <w:pPr>
        <w:pStyle w:val="paragraph"/>
        <w:numPr>
          <w:ilvl w:val="0"/>
          <w:numId w:val="28"/>
        </w:numPr>
        <w:spacing w:before="0" w:beforeAutospacing="0" w:after="0" w:afterAutospacing="0"/>
        <w:ind w:left="1134"/>
        <w:jc w:val="both"/>
        <w:textAlignment w:val="baseline"/>
        <w:rPr>
          <w:rFonts w:ascii="Calibri" w:hAnsi="Calibri" w:cs="Calibri"/>
          <w:sz w:val="22"/>
          <w:szCs w:val="22"/>
        </w:rPr>
      </w:pPr>
      <w:r w:rsidRPr="00B455BC">
        <w:rPr>
          <w:rFonts w:ascii="Calibri" w:hAnsi="Calibri" w:cs="Calibri"/>
          <w:sz w:val="22"/>
          <w:szCs w:val="22"/>
        </w:rPr>
        <w:t>Wykonawca będący osobą prawną lub osobą fizyczną prowadzącą jednoosobową działalność gospodarczą musi posiadać wpis do Krajowego Rejestru Agencji Zatrudnienia prowadzonego przez Marszałka Województwa.</w:t>
      </w:r>
      <w:r>
        <w:rPr>
          <w:rFonts w:ascii="Calibri" w:hAnsi="Calibri" w:cs="Calibri"/>
          <w:sz w:val="22"/>
          <w:szCs w:val="22"/>
        </w:rPr>
        <w:t xml:space="preserve"> </w:t>
      </w:r>
      <w:r w:rsidRPr="00ED4DE8">
        <w:rPr>
          <w:rFonts w:ascii="Calibri" w:hAnsi="Calibri" w:cs="Calibri"/>
          <w:color w:val="000000" w:themeColor="text1"/>
          <w:sz w:val="22"/>
          <w:szCs w:val="22"/>
        </w:rPr>
        <w:t xml:space="preserve">W sytuacji, gdy doradztwo świadczy osoba fizyczna – powinna </w:t>
      </w:r>
      <w:r w:rsidRPr="00ED4DE8">
        <w:rPr>
          <w:rFonts w:ascii="Calibri" w:hAnsi="Calibri" w:cs="Calibri"/>
          <w:color w:val="000000" w:themeColor="text1"/>
          <w:sz w:val="22"/>
          <w:szCs w:val="22"/>
        </w:rPr>
        <w:lastRenderedPageBreak/>
        <w:t>być ona zatrudniona w agencji zatrudnienia posiadającej wpis do rejestru podmiotów prowadzących agencję zatrudnienia.</w:t>
      </w:r>
    </w:p>
    <w:p w14:paraId="37E2013C" w14:textId="77777777" w:rsidR="00ED4DE8" w:rsidRPr="00B455BC" w:rsidRDefault="00ED4DE8" w:rsidP="00ED4DE8">
      <w:pPr>
        <w:pStyle w:val="paragraph"/>
        <w:spacing w:before="0" w:beforeAutospacing="0" w:after="0" w:afterAutospacing="0"/>
        <w:ind w:left="1134"/>
        <w:jc w:val="both"/>
        <w:textAlignment w:val="baseline"/>
        <w:rPr>
          <w:rFonts w:ascii="Calibri" w:hAnsi="Calibri" w:cs="Calibri"/>
          <w:sz w:val="22"/>
          <w:szCs w:val="22"/>
        </w:rPr>
      </w:pPr>
    </w:p>
    <w:p w14:paraId="74563322" w14:textId="77777777" w:rsidR="00ED4DE8" w:rsidRPr="00B455BC" w:rsidRDefault="00ED4DE8" w:rsidP="00ED4DE8">
      <w:pPr>
        <w:pStyle w:val="Akapitzlist"/>
        <w:autoSpaceDE w:val="0"/>
        <w:autoSpaceDN w:val="0"/>
        <w:adjustRightInd w:val="0"/>
        <w:ind w:left="709"/>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29F4A57A" w14:textId="77777777" w:rsidR="00ED4DE8" w:rsidRPr="00B455BC" w:rsidRDefault="00ED4DE8" w:rsidP="00ED4DE8">
      <w:pPr>
        <w:pStyle w:val="Akapitzlist"/>
        <w:widowControl w:val="0"/>
        <w:spacing w:after="120"/>
        <w:ind w:left="709"/>
        <w:contextualSpacing w:val="0"/>
        <w:jc w:val="both"/>
        <w:rPr>
          <w:rFonts w:ascii="Calibri" w:hAnsi="Calibri" w:cs="Calibri"/>
          <w:iCs/>
          <w:sz w:val="22"/>
          <w:szCs w:val="22"/>
        </w:rPr>
      </w:pPr>
      <w:r w:rsidRPr="00B455BC">
        <w:rPr>
          <w:rFonts w:ascii="Calibri" w:hAnsi="Calibri" w:cs="Calibri"/>
          <w:sz w:val="22"/>
          <w:szCs w:val="22"/>
        </w:rPr>
        <w:t>Oferent wraz z ofertą składa Załącznik nr 1 – Formularz oferty zawierający w treści oświadczenie o spełnianiu wymagań, w którym potwierdza spełnianie powyższego warunku. Zamawiający dodatkowo we własnym zakresie z</w:t>
      </w:r>
      <w:r w:rsidRPr="00B455BC">
        <w:rPr>
          <w:rFonts w:ascii="Calibri" w:hAnsi="Calibri" w:cs="Calibri"/>
          <w:iCs/>
          <w:sz w:val="22"/>
          <w:szCs w:val="22"/>
        </w:rPr>
        <w:t xml:space="preserve">weryfikuje </w:t>
      </w:r>
      <w:r w:rsidRPr="00B455BC">
        <w:rPr>
          <w:rFonts w:ascii="Calibri" w:hAnsi="Calibri" w:cs="Calibri"/>
          <w:sz w:val="22"/>
          <w:szCs w:val="22"/>
        </w:rPr>
        <w:t>wpis w publicznym rejestrze.</w:t>
      </w:r>
    </w:p>
    <w:p w14:paraId="339D9D89" w14:textId="77777777" w:rsidR="00ED4DE8" w:rsidRPr="00B455BC" w:rsidRDefault="00ED4DE8" w:rsidP="00B455BC">
      <w:pPr>
        <w:widowControl w:val="0"/>
        <w:spacing w:after="120"/>
        <w:ind w:left="709"/>
        <w:jc w:val="both"/>
        <w:rPr>
          <w:rFonts w:ascii="Calibri" w:hAnsi="Calibri" w:cs="Calibri"/>
          <w:sz w:val="22"/>
          <w:szCs w:val="22"/>
        </w:rPr>
      </w:pPr>
    </w:p>
    <w:p w14:paraId="5AA2078B" w14:textId="0C5F08CD" w:rsidR="00F678AB" w:rsidRPr="00B455BC" w:rsidRDefault="00F678AB" w:rsidP="00B455BC">
      <w:pPr>
        <w:pStyle w:val="Akapitzlist"/>
        <w:widowControl w:val="0"/>
        <w:numPr>
          <w:ilvl w:val="2"/>
          <w:numId w:val="1"/>
        </w:numPr>
        <w:spacing w:after="120"/>
        <w:ind w:left="426"/>
        <w:contextualSpacing w:val="0"/>
        <w:jc w:val="both"/>
        <w:rPr>
          <w:rFonts w:ascii="Calibri" w:hAnsi="Calibri" w:cs="Calibri"/>
          <w:sz w:val="22"/>
          <w:szCs w:val="22"/>
        </w:rPr>
      </w:pPr>
      <w:r w:rsidRPr="00B455BC">
        <w:rPr>
          <w:rFonts w:ascii="Calibri" w:hAnsi="Calibri" w:cs="Calibri"/>
          <w:sz w:val="22"/>
          <w:szCs w:val="22"/>
        </w:rPr>
        <w:t>Znajdujących się w sytuacji ekonomicznej i finansowej umożliwiającej realizację zamówienia.</w:t>
      </w:r>
    </w:p>
    <w:p w14:paraId="15084A0C"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7A0D6D12" w14:textId="77777777" w:rsidR="00F678AB" w:rsidRPr="00B455BC" w:rsidRDefault="00F678AB" w:rsidP="00B455BC">
      <w:pPr>
        <w:pStyle w:val="Akapitzlist"/>
        <w:widowControl w:val="0"/>
        <w:spacing w:after="120"/>
        <w:ind w:left="426"/>
        <w:contextualSpacing w:val="0"/>
        <w:jc w:val="both"/>
        <w:rPr>
          <w:rFonts w:ascii="Calibri" w:hAnsi="Calibri" w:cs="Calibri"/>
          <w:iCs/>
          <w:sz w:val="22"/>
          <w:szCs w:val="22"/>
        </w:rPr>
      </w:pPr>
      <w:r w:rsidRPr="00B455BC">
        <w:rPr>
          <w:rFonts w:ascii="Calibri" w:hAnsi="Calibri" w:cs="Calibri"/>
          <w:sz w:val="22"/>
          <w:szCs w:val="22"/>
        </w:rPr>
        <w:t>Oferent wraz z ofertą składa Załącznik nr 1 – Formularz oferty zawierający w treści oświadczenia o spełnianiu wymagań, w którym potwierdza spełnianie powyższego warunku</w:t>
      </w:r>
      <w:r w:rsidRPr="00B455BC">
        <w:rPr>
          <w:rFonts w:ascii="Calibri" w:hAnsi="Calibri" w:cs="Calibri"/>
          <w:iCs/>
          <w:sz w:val="22"/>
          <w:szCs w:val="22"/>
        </w:rPr>
        <w:t>.</w:t>
      </w:r>
    </w:p>
    <w:p w14:paraId="701E4D03" w14:textId="77777777" w:rsidR="00F678AB" w:rsidRPr="00B455BC" w:rsidRDefault="00F678AB" w:rsidP="00B455BC">
      <w:pPr>
        <w:pStyle w:val="Akapitzlist"/>
        <w:widowControl w:val="0"/>
        <w:numPr>
          <w:ilvl w:val="2"/>
          <w:numId w:val="1"/>
        </w:numPr>
        <w:spacing w:after="120"/>
        <w:ind w:left="426"/>
        <w:contextualSpacing w:val="0"/>
        <w:jc w:val="both"/>
        <w:rPr>
          <w:rFonts w:ascii="Calibri" w:hAnsi="Calibri" w:cs="Calibri"/>
          <w:sz w:val="22"/>
          <w:szCs w:val="22"/>
        </w:rPr>
      </w:pPr>
      <w:r w:rsidRPr="00B455BC">
        <w:rPr>
          <w:rFonts w:ascii="Calibri" w:hAnsi="Calibri" w:cs="Calibri"/>
          <w:sz w:val="22"/>
          <w:szCs w:val="22"/>
        </w:rPr>
        <w:t>W przypadku osób prawnych oraz osób fizycznych prowadzących jednoosobową działalność gospodarczą:</w:t>
      </w:r>
    </w:p>
    <w:p w14:paraId="557D677F"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F85345"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Ww. warunek ma celu zapewnienie właściwego i bezpiecznego przetwarzania danych osobowych Uczestników, które zostaną powierzone Wykonawcy w celu realizacji zamówienia.</w:t>
      </w:r>
    </w:p>
    <w:p w14:paraId="3F9F59A1"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4D1308DB" w14:textId="77777777" w:rsidR="00B64831"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Oferent wraz z ofertą składa Załącznik nr 1 – Formularz oferty zawierający w treści oświadczenia o spełnianiu wymagań, w którym potwierdza spełnianie powyższego warunku.</w:t>
      </w:r>
    </w:p>
    <w:p w14:paraId="1B6BA75C" w14:textId="202DBB75" w:rsidR="00F678AB" w:rsidRPr="00B455BC" w:rsidRDefault="00F678AB" w:rsidP="00B455BC">
      <w:pPr>
        <w:pStyle w:val="Akapitzlist"/>
        <w:widowControl w:val="0"/>
        <w:numPr>
          <w:ilvl w:val="2"/>
          <w:numId w:val="1"/>
        </w:numPr>
        <w:spacing w:after="120"/>
        <w:ind w:left="426"/>
        <w:contextualSpacing w:val="0"/>
        <w:jc w:val="both"/>
        <w:rPr>
          <w:rFonts w:ascii="Calibri" w:hAnsi="Calibri" w:cs="Calibri"/>
          <w:sz w:val="22"/>
          <w:szCs w:val="22"/>
        </w:rPr>
      </w:pPr>
      <w:r w:rsidRPr="00B455BC">
        <w:rPr>
          <w:rFonts w:ascii="Calibri" w:hAnsi="Calibri" w:cs="Calibri"/>
          <w:sz w:val="22"/>
          <w:szCs w:val="22"/>
        </w:rPr>
        <w:t>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p>
    <w:p w14:paraId="0C00310B" w14:textId="77777777" w:rsidR="00F678AB" w:rsidRPr="00B455BC" w:rsidRDefault="00F678AB" w:rsidP="00B455BC">
      <w:pPr>
        <w:pStyle w:val="Bezodstpw"/>
        <w:numPr>
          <w:ilvl w:val="0"/>
          <w:numId w:val="16"/>
        </w:numPr>
        <w:ind w:left="851"/>
        <w:jc w:val="both"/>
        <w:rPr>
          <w:rFonts w:cs="Calibri"/>
        </w:rPr>
      </w:pPr>
      <w:r w:rsidRPr="00B455BC">
        <w:rPr>
          <w:rFonts w:cs="Calibri"/>
        </w:rPr>
        <w:t>uczestniczeniu w spółce jako wspólnik spółki cywilnej lub spółki osobowej;</w:t>
      </w:r>
    </w:p>
    <w:p w14:paraId="7E662472" w14:textId="77777777" w:rsidR="00F678AB" w:rsidRPr="00B455BC" w:rsidRDefault="00F678AB" w:rsidP="00B455BC">
      <w:pPr>
        <w:pStyle w:val="Bezodstpw"/>
        <w:numPr>
          <w:ilvl w:val="0"/>
          <w:numId w:val="16"/>
        </w:numPr>
        <w:ind w:left="851"/>
        <w:jc w:val="both"/>
        <w:rPr>
          <w:rFonts w:cs="Calibri"/>
        </w:rPr>
      </w:pPr>
      <w:r w:rsidRPr="00B455BC">
        <w:rPr>
          <w:rFonts w:cs="Calibri"/>
        </w:rPr>
        <w:t>posiadaniu co najmniej 10% udziałów lub akcji (o ile niższy próg nie wynika z przepisów prawa);</w:t>
      </w:r>
    </w:p>
    <w:p w14:paraId="2F91251F" w14:textId="77777777" w:rsidR="00F678AB" w:rsidRPr="00B455BC" w:rsidRDefault="00F678AB" w:rsidP="00B455BC">
      <w:pPr>
        <w:pStyle w:val="Bezodstpw"/>
        <w:numPr>
          <w:ilvl w:val="0"/>
          <w:numId w:val="16"/>
        </w:numPr>
        <w:ind w:left="851"/>
        <w:jc w:val="both"/>
        <w:rPr>
          <w:rFonts w:cs="Calibri"/>
        </w:rPr>
      </w:pPr>
      <w:r w:rsidRPr="00B455BC">
        <w:rPr>
          <w:rFonts w:cs="Calibri"/>
        </w:rPr>
        <w:t>pełnieniu funkcji członka organu nadzorczego lub zarządzającego, prokurenta, pełnomocnika;</w:t>
      </w:r>
    </w:p>
    <w:p w14:paraId="6E49EBE7" w14:textId="77777777" w:rsidR="00F678AB" w:rsidRPr="00B455BC" w:rsidRDefault="00F678AB" w:rsidP="00B455BC">
      <w:pPr>
        <w:pStyle w:val="Bezodstpw"/>
        <w:numPr>
          <w:ilvl w:val="0"/>
          <w:numId w:val="16"/>
        </w:numPr>
        <w:ind w:left="851"/>
        <w:jc w:val="both"/>
        <w:rPr>
          <w:rFonts w:cs="Calibri"/>
        </w:rPr>
      </w:pPr>
      <w:r w:rsidRPr="00B455BC">
        <w:rPr>
          <w:rFonts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jego zastępcą prawnym lub członkami organów zarządzających lub organów nadzorczych zamawiającego;</w:t>
      </w:r>
    </w:p>
    <w:p w14:paraId="1BD7D4F3" w14:textId="24EBEE5D" w:rsidR="00F678AB" w:rsidRPr="00B455BC" w:rsidRDefault="00F678AB" w:rsidP="00B455BC">
      <w:pPr>
        <w:pStyle w:val="Akapitzlist"/>
        <w:widowControl w:val="0"/>
        <w:numPr>
          <w:ilvl w:val="3"/>
          <w:numId w:val="16"/>
        </w:numPr>
        <w:spacing w:after="120"/>
        <w:ind w:left="851"/>
        <w:contextualSpacing w:val="0"/>
        <w:jc w:val="both"/>
        <w:rPr>
          <w:rFonts w:ascii="Calibri" w:hAnsi="Calibri" w:cs="Calibri"/>
          <w:sz w:val="22"/>
          <w:szCs w:val="22"/>
        </w:rPr>
      </w:pPr>
      <w:r w:rsidRPr="00B455BC">
        <w:rPr>
          <w:rFonts w:ascii="Calibri" w:hAnsi="Calibri" w:cs="Calibri"/>
          <w:sz w:val="22"/>
          <w:szCs w:val="22"/>
        </w:rPr>
        <w:t>pozostawaniu z zamawiającym w takim stosunku prawnym lub faktycznym, że istnieje uzasadniona wątpliwość co do ich bezstronności lub niezależności w związku z postępowaniem o udzielenie zamówienia.</w:t>
      </w:r>
    </w:p>
    <w:p w14:paraId="421129EC" w14:textId="0101BD0D" w:rsidR="00F678AB" w:rsidRDefault="00F678AB" w:rsidP="00B455BC">
      <w:pPr>
        <w:widowControl w:val="0"/>
        <w:spacing w:after="120"/>
        <w:ind w:left="426"/>
        <w:jc w:val="both"/>
        <w:rPr>
          <w:rFonts w:ascii="Calibri" w:hAnsi="Calibri" w:cs="Calibri"/>
          <w:sz w:val="22"/>
          <w:szCs w:val="22"/>
        </w:rPr>
      </w:pPr>
      <w:r w:rsidRPr="00B455BC">
        <w:rPr>
          <w:rFonts w:ascii="Calibri" w:hAnsi="Calibri" w:cs="Calibri"/>
          <w:sz w:val="22"/>
          <w:szCs w:val="22"/>
        </w:rPr>
        <w:t xml:space="preserve">Dodatkowo z postępowania zostaną wykluczeni Wykonawcy w przypadku wystąpienia konfliktu interesów. </w:t>
      </w:r>
      <w:r w:rsidR="00D376A4" w:rsidRPr="00B455BC">
        <w:rPr>
          <w:rFonts w:ascii="Calibri" w:hAnsi="Calibri" w:cs="Calibri"/>
          <w:sz w:val="22"/>
          <w:szCs w:val="22"/>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r w:rsidRPr="00B455BC">
        <w:rPr>
          <w:rFonts w:ascii="Calibri" w:hAnsi="Calibri" w:cs="Calibri"/>
          <w:sz w:val="22"/>
          <w:szCs w:val="22"/>
        </w:rPr>
        <w:t>.</w:t>
      </w:r>
    </w:p>
    <w:p w14:paraId="11A4C061" w14:textId="77777777" w:rsidR="00601EF1" w:rsidRDefault="00601EF1" w:rsidP="00B455BC">
      <w:pPr>
        <w:widowControl w:val="0"/>
        <w:spacing w:after="120"/>
        <w:ind w:left="426"/>
        <w:jc w:val="both"/>
        <w:rPr>
          <w:rFonts w:ascii="Calibri" w:hAnsi="Calibri" w:cs="Calibri"/>
          <w:sz w:val="22"/>
          <w:szCs w:val="22"/>
        </w:rPr>
      </w:pPr>
    </w:p>
    <w:p w14:paraId="3CD5F5B8" w14:textId="77777777" w:rsidR="00601EF1" w:rsidRPr="00B455BC" w:rsidRDefault="00601EF1" w:rsidP="00B455BC">
      <w:pPr>
        <w:widowControl w:val="0"/>
        <w:spacing w:after="120"/>
        <w:ind w:left="426"/>
        <w:jc w:val="both"/>
        <w:rPr>
          <w:rFonts w:ascii="Calibri" w:hAnsi="Calibri" w:cs="Calibri"/>
          <w:sz w:val="22"/>
          <w:szCs w:val="22"/>
        </w:rPr>
      </w:pPr>
    </w:p>
    <w:p w14:paraId="27820CB1"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lastRenderedPageBreak/>
        <w:t>Opis weryfikacji spełniania warunku</w:t>
      </w:r>
      <w:r w:rsidRPr="00B455BC">
        <w:rPr>
          <w:rFonts w:ascii="Calibri" w:hAnsi="Calibri" w:cs="Calibri"/>
          <w:b/>
          <w:bCs/>
          <w:sz w:val="22"/>
          <w:szCs w:val="22"/>
        </w:rPr>
        <w:t>:</w:t>
      </w:r>
    </w:p>
    <w:p w14:paraId="432DA07E" w14:textId="77777777" w:rsidR="00F678AB" w:rsidRPr="00B455BC" w:rsidRDefault="00F678AB" w:rsidP="00B455BC">
      <w:pPr>
        <w:pStyle w:val="Akapitzlist"/>
        <w:autoSpaceDE w:val="0"/>
        <w:autoSpaceDN w:val="0"/>
        <w:adjustRightInd w:val="0"/>
        <w:ind w:left="426"/>
        <w:jc w:val="both"/>
        <w:rPr>
          <w:rFonts w:ascii="Calibri" w:hAnsi="Calibri" w:cs="Calibri"/>
          <w:sz w:val="22"/>
          <w:szCs w:val="22"/>
        </w:rPr>
      </w:pPr>
      <w:r w:rsidRPr="00B455BC">
        <w:rPr>
          <w:rFonts w:ascii="Calibri" w:hAnsi="Calibri" w:cs="Calibri"/>
          <w:sz w:val="22"/>
          <w:szCs w:val="22"/>
        </w:rPr>
        <w:t>Oferent wraz z ofertą składa Załącznik nr 1 – Formularz oferty zawierający w treści oświadczenia o spełnianiu wymagań, w którym potwierdza brak występowania powiązań i brak konfliktu interesów.</w:t>
      </w:r>
    </w:p>
    <w:p w14:paraId="4872D279"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Wykonawcy pozostający w powiązaniu opisanym powyżej lub konflikcie interesów zostaną wykluczeni z postępowania.</w:t>
      </w:r>
    </w:p>
    <w:p w14:paraId="7801377B" w14:textId="77777777" w:rsidR="00F678AB" w:rsidRPr="00B455BC" w:rsidRDefault="00F678AB" w:rsidP="00B455BC">
      <w:pPr>
        <w:pStyle w:val="Akapitzlist"/>
        <w:widowControl w:val="0"/>
        <w:numPr>
          <w:ilvl w:val="2"/>
          <w:numId w:val="1"/>
        </w:numPr>
        <w:spacing w:after="120"/>
        <w:ind w:left="426"/>
        <w:contextualSpacing w:val="0"/>
        <w:jc w:val="both"/>
        <w:rPr>
          <w:rFonts w:ascii="Calibri" w:hAnsi="Calibri" w:cs="Calibri"/>
          <w:sz w:val="22"/>
          <w:szCs w:val="22"/>
        </w:rPr>
      </w:pPr>
      <w:r w:rsidRPr="00B455BC">
        <w:rPr>
          <w:rFonts w:ascii="Calibri" w:hAnsi="Calibri" w:cs="Calibri"/>
          <w:sz w:val="22"/>
          <w:szCs w:val="22"/>
        </w:rPr>
        <w:t>Nie należą do kategorii Wykonawców wykluczonych z postępowania, tj.:</w:t>
      </w:r>
    </w:p>
    <w:p w14:paraId="61BA6D7B" w14:textId="77777777" w:rsidR="00F678AB" w:rsidRPr="00B455BC" w:rsidRDefault="00F678AB" w:rsidP="00B455BC">
      <w:pPr>
        <w:pStyle w:val="Akapitzlist"/>
        <w:numPr>
          <w:ilvl w:val="0"/>
          <w:numId w:val="21"/>
        </w:numPr>
        <w:ind w:left="709" w:hanging="284"/>
        <w:jc w:val="both"/>
        <w:textAlignment w:val="baseline"/>
        <w:rPr>
          <w:rFonts w:ascii="Calibri" w:hAnsi="Calibri" w:cs="Calibri"/>
          <w:sz w:val="22"/>
          <w:szCs w:val="22"/>
        </w:rPr>
      </w:pPr>
      <w:r w:rsidRPr="00B455BC">
        <w:rPr>
          <w:rFonts w:ascii="Calibri" w:hAnsi="Calibri" w:cs="Calibri"/>
          <w:sz w:val="22"/>
          <w:szCs w:val="22"/>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06F501" w14:textId="77777777" w:rsidR="00F678AB" w:rsidRPr="00B455BC" w:rsidRDefault="00F678AB" w:rsidP="00B455BC">
      <w:pPr>
        <w:ind w:left="426" w:firstLine="705"/>
        <w:jc w:val="both"/>
        <w:textAlignment w:val="baseline"/>
        <w:rPr>
          <w:rFonts w:ascii="Calibri" w:hAnsi="Calibri" w:cs="Calibri"/>
          <w:sz w:val="22"/>
          <w:szCs w:val="22"/>
          <w:u w:val="single"/>
        </w:rPr>
      </w:pPr>
    </w:p>
    <w:p w14:paraId="4DF201BA" w14:textId="77777777" w:rsidR="00F678AB" w:rsidRPr="00B455BC" w:rsidRDefault="00F678AB" w:rsidP="00B455BC">
      <w:pPr>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583918A8" w14:textId="77777777" w:rsidR="00F678AB" w:rsidRPr="00B455BC" w:rsidRDefault="00F678AB" w:rsidP="00B455BC">
      <w:pPr>
        <w:ind w:left="426"/>
        <w:jc w:val="both"/>
        <w:textAlignment w:val="baseline"/>
        <w:rPr>
          <w:rFonts w:ascii="Calibri" w:hAnsi="Calibri" w:cs="Calibri"/>
          <w:sz w:val="22"/>
          <w:szCs w:val="22"/>
        </w:rPr>
      </w:pPr>
      <w:r w:rsidRPr="00B455BC">
        <w:rPr>
          <w:rFonts w:ascii="Calibri" w:hAnsi="Calibri" w:cs="Calibri"/>
          <w:sz w:val="22"/>
          <w:szCs w:val="22"/>
        </w:rPr>
        <w:t>Zamawiający nie dokonuje opisu sposobu oceny spełnienia tego warunku. Wykonawca podpisując ofertę jednocześnie oświadcza spełnienie tego warunku. </w:t>
      </w:r>
    </w:p>
    <w:p w14:paraId="2173C7F0" w14:textId="77777777" w:rsidR="00F678AB" w:rsidRPr="00B455BC" w:rsidRDefault="00F678AB" w:rsidP="00B455BC">
      <w:pPr>
        <w:ind w:left="709"/>
        <w:jc w:val="both"/>
        <w:textAlignment w:val="baseline"/>
        <w:rPr>
          <w:rFonts w:ascii="Calibri" w:hAnsi="Calibri" w:cs="Calibri"/>
          <w:sz w:val="22"/>
          <w:szCs w:val="22"/>
        </w:rPr>
      </w:pPr>
    </w:p>
    <w:p w14:paraId="71CA1308" w14:textId="77777777" w:rsidR="00F678AB" w:rsidRPr="00B455BC" w:rsidRDefault="00F678AB" w:rsidP="00B455BC">
      <w:pPr>
        <w:pStyle w:val="Akapitzlist"/>
        <w:numPr>
          <w:ilvl w:val="0"/>
          <w:numId w:val="21"/>
        </w:numPr>
        <w:ind w:left="709" w:hanging="284"/>
        <w:jc w:val="both"/>
        <w:textAlignment w:val="baseline"/>
        <w:rPr>
          <w:rFonts w:ascii="Calibri" w:hAnsi="Calibri" w:cs="Calibri"/>
          <w:sz w:val="22"/>
          <w:szCs w:val="22"/>
        </w:rPr>
      </w:pPr>
      <w:r w:rsidRPr="00B455BC">
        <w:rPr>
          <w:rFonts w:ascii="Calibri" w:hAnsi="Calibri" w:cs="Calibri"/>
          <w:sz w:val="22"/>
          <w:szCs w:val="22"/>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704919BB" w14:textId="77777777" w:rsidR="00F678AB" w:rsidRPr="00B455BC" w:rsidRDefault="00F678AB" w:rsidP="00B455BC">
      <w:pPr>
        <w:ind w:firstLine="705"/>
        <w:jc w:val="both"/>
        <w:textAlignment w:val="baseline"/>
        <w:rPr>
          <w:rFonts w:ascii="Calibri" w:hAnsi="Calibri" w:cs="Calibri"/>
          <w:sz w:val="22"/>
          <w:szCs w:val="22"/>
          <w:u w:val="single"/>
        </w:rPr>
      </w:pPr>
    </w:p>
    <w:p w14:paraId="3F6D167E" w14:textId="77777777" w:rsidR="00F678AB" w:rsidRPr="00B455BC" w:rsidRDefault="00F678AB" w:rsidP="00B455BC">
      <w:pPr>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5704A77B" w14:textId="77777777" w:rsidR="00F678AB" w:rsidRPr="00B455BC" w:rsidRDefault="00F678AB" w:rsidP="00B455BC">
      <w:pPr>
        <w:ind w:left="426"/>
        <w:jc w:val="both"/>
        <w:textAlignment w:val="baseline"/>
        <w:rPr>
          <w:rFonts w:ascii="Calibri" w:hAnsi="Calibri" w:cs="Calibri"/>
          <w:sz w:val="22"/>
          <w:szCs w:val="22"/>
        </w:rPr>
      </w:pPr>
      <w:r w:rsidRPr="00B455BC">
        <w:rPr>
          <w:rFonts w:ascii="Calibri" w:hAnsi="Calibri" w:cs="Calibri"/>
          <w:sz w:val="22"/>
          <w:szCs w:val="22"/>
        </w:rPr>
        <w:t>Zamawiający nie dokonuje opisu sposobu oceny spełnienia tego warunku. Wykonawca podpisując ofertę jednocześnie oświadcza spełnienie tego warunku.</w:t>
      </w:r>
    </w:p>
    <w:p w14:paraId="6899ED00" w14:textId="77777777" w:rsidR="00F678AB" w:rsidRPr="00B455BC" w:rsidRDefault="00F678AB" w:rsidP="00B455BC">
      <w:pPr>
        <w:pStyle w:val="Standard"/>
        <w:ind w:left="1134"/>
        <w:jc w:val="both"/>
        <w:rPr>
          <w:rFonts w:ascii="Calibri" w:hAnsi="Calibri" w:cs="Calibri"/>
          <w:sz w:val="22"/>
          <w:szCs w:val="22"/>
        </w:rPr>
      </w:pPr>
    </w:p>
    <w:p w14:paraId="7426189A" w14:textId="77777777" w:rsidR="00F678AB" w:rsidRPr="00B455BC" w:rsidRDefault="00F678AB" w:rsidP="00B455BC">
      <w:pPr>
        <w:pStyle w:val="Standard"/>
        <w:numPr>
          <w:ilvl w:val="0"/>
          <w:numId w:val="20"/>
        </w:numPr>
        <w:ind w:left="709" w:hanging="283"/>
        <w:jc w:val="both"/>
        <w:rPr>
          <w:rFonts w:ascii="Calibri" w:hAnsi="Calibri" w:cs="Calibri"/>
          <w:sz w:val="22"/>
          <w:szCs w:val="22"/>
        </w:rPr>
      </w:pPr>
      <w:r w:rsidRPr="00B455BC">
        <w:rPr>
          <w:rFonts w:ascii="Calibri" w:hAnsi="Calibri" w:cs="Calibr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8AB298" w14:textId="77777777" w:rsidR="00F678AB" w:rsidRPr="00B455BC" w:rsidRDefault="00F678AB" w:rsidP="00B455BC">
      <w:pPr>
        <w:pStyle w:val="Standard"/>
        <w:ind w:left="1134"/>
        <w:jc w:val="both"/>
        <w:rPr>
          <w:rFonts w:ascii="Calibri" w:hAnsi="Calibri" w:cs="Calibri"/>
          <w:sz w:val="22"/>
          <w:szCs w:val="22"/>
        </w:rPr>
      </w:pPr>
    </w:p>
    <w:p w14:paraId="07F26B95" w14:textId="77777777" w:rsidR="00F678AB" w:rsidRPr="00B455BC" w:rsidRDefault="00F678AB" w:rsidP="00B455BC">
      <w:pPr>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7A15D811" w14:textId="77777777" w:rsidR="00F678AB" w:rsidRPr="00B455BC" w:rsidRDefault="00F678AB" w:rsidP="00B455BC">
      <w:pPr>
        <w:pStyle w:val="Standard"/>
        <w:ind w:left="426"/>
        <w:jc w:val="both"/>
        <w:rPr>
          <w:rFonts w:ascii="Calibri" w:hAnsi="Calibri" w:cs="Calibri"/>
          <w:sz w:val="22"/>
          <w:szCs w:val="22"/>
        </w:rPr>
      </w:pPr>
      <w:r w:rsidRPr="00B455BC">
        <w:rPr>
          <w:rFonts w:ascii="Calibri" w:hAnsi="Calibri" w:cs="Calibri"/>
          <w:sz w:val="22"/>
          <w:szCs w:val="22"/>
        </w:rPr>
        <w:t>W celu spełnienia tego warunku Wykonawca zobowiązany jest przedłożyć wraz z ofertą:</w:t>
      </w:r>
    </w:p>
    <w:p w14:paraId="330EF312" w14:textId="77777777" w:rsidR="00F678AB" w:rsidRPr="00B455BC" w:rsidRDefault="00F678AB" w:rsidP="00B455BC">
      <w:pPr>
        <w:pStyle w:val="Standard"/>
        <w:ind w:left="426"/>
        <w:jc w:val="both"/>
        <w:rPr>
          <w:rFonts w:ascii="Calibri" w:hAnsi="Calibri" w:cs="Calibri"/>
          <w:sz w:val="22"/>
          <w:szCs w:val="22"/>
        </w:rPr>
      </w:pPr>
      <w:r w:rsidRPr="00B455BC">
        <w:rPr>
          <w:rFonts w:ascii="Calibri" w:hAnsi="Calibri" w:cs="Calibr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5F8FCCC8"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2AB00D4B" w14:textId="77777777" w:rsidR="00F678AB" w:rsidRPr="00B455BC" w:rsidRDefault="00F678AB" w:rsidP="00B455BC">
      <w:pPr>
        <w:pStyle w:val="Akapitzlist"/>
        <w:widowControl w:val="0"/>
        <w:numPr>
          <w:ilvl w:val="3"/>
          <w:numId w:val="17"/>
        </w:numPr>
        <w:spacing w:after="120"/>
        <w:ind w:left="709"/>
        <w:contextualSpacing w:val="0"/>
        <w:jc w:val="both"/>
        <w:rPr>
          <w:rFonts w:ascii="Calibri" w:hAnsi="Calibri" w:cs="Calibri"/>
          <w:sz w:val="22"/>
          <w:szCs w:val="22"/>
        </w:rPr>
      </w:pPr>
      <w:r w:rsidRPr="00B455BC">
        <w:rPr>
          <w:rFonts w:ascii="Calibri" w:hAnsi="Calibri" w:cs="Calibri"/>
          <w:sz w:val="22"/>
          <w:szCs w:val="22"/>
        </w:rPr>
        <w:t>Wykonawców będących osobami fizycznymi, których prawomocnie skazano za przestępstwo:</w:t>
      </w:r>
    </w:p>
    <w:p w14:paraId="66385C0D"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udziału w zorganizowanej grupie przestępczej albo związku mającym na celu popełnienie przestępstwa lub przestępstwa skarbowego, o którym mowa w art. 258 Kodeksu karnego,  </w:t>
      </w:r>
    </w:p>
    <w:p w14:paraId="1B3057E2"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handlu ludźmi, o którym mowa w art. 189a Kodeksu karnego,  </w:t>
      </w:r>
    </w:p>
    <w:p w14:paraId="28A847EE"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o którym mowa w art. 228-230a, art. 250a Kodeksu karnego, w art. 46-48 ustawy z dnia 25 czerwca 2010 r. o sporcie (</w:t>
      </w:r>
      <w:r w:rsidRPr="00B455BC">
        <w:rPr>
          <w:rFonts w:ascii="Calibri" w:hAnsi="Calibri" w:cs="Calibri"/>
          <w:sz w:val="22"/>
          <w:szCs w:val="22"/>
          <w:shd w:val="clear" w:color="auto" w:fill="FFFFFF"/>
        </w:rPr>
        <w:t>Dz.U. z 2023 r.</w:t>
      </w:r>
      <w:r w:rsidRPr="00B455BC">
        <w:rPr>
          <w:rStyle w:val="apple-converted-space"/>
          <w:rFonts w:ascii="Calibri" w:hAnsi="Calibri" w:cs="Calibri"/>
          <w:sz w:val="22"/>
          <w:szCs w:val="22"/>
          <w:shd w:val="clear" w:color="auto" w:fill="FFFFFF"/>
        </w:rPr>
        <w:t> </w:t>
      </w:r>
      <w:r w:rsidRPr="00B455BC">
        <w:rPr>
          <w:rFonts w:ascii="Calibri" w:hAnsi="Calibri" w:cs="Calibri"/>
          <w:sz w:val="22"/>
          <w:szCs w:val="22"/>
        </w:rPr>
        <w:t>poz. 2048</w:t>
      </w:r>
      <w:r w:rsidRPr="00B455BC">
        <w:rPr>
          <w:rStyle w:val="apple-converted-space"/>
          <w:rFonts w:ascii="Calibri" w:hAnsi="Calibri" w:cs="Calibri"/>
          <w:sz w:val="22"/>
          <w:szCs w:val="22"/>
          <w:shd w:val="clear" w:color="auto" w:fill="FFFFFF"/>
        </w:rPr>
        <w:t> </w:t>
      </w:r>
      <w:r w:rsidRPr="00B455BC">
        <w:rPr>
          <w:rFonts w:ascii="Calibri" w:hAnsi="Calibri" w:cs="Calibri"/>
          <w:sz w:val="22"/>
          <w:szCs w:val="22"/>
          <w:shd w:val="clear" w:color="auto" w:fill="FFFFFF"/>
        </w:rPr>
        <w:t>oraz z 2024 r.</w:t>
      </w:r>
      <w:r w:rsidRPr="00B455BC">
        <w:rPr>
          <w:rStyle w:val="apple-converted-space"/>
          <w:rFonts w:ascii="Calibri" w:hAnsi="Calibri" w:cs="Calibri"/>
          <w:sz w:val="22"/>
          <w:szCs w:val="22"/>
          <w:shd w:val="clear" w:color="auto" w:fill="FFFFFF"/>
        </w:rPr>
        <w:t> </w:t>
      </w:r>
      <w:r w:rsidRPr="00B455BC">
        <w:rPr>
          <w:rFonts w:ascii="Calibri" w:hAnsi="Calibri" w:cs="Calibri"/>
          <w:sz w:val="22"/>
          <w:szCs w:val="22"/>
        </w:rPr>
        <w:t xml:space="preserve">poz. 1166) lub w art. 54 ust. 1-4 ustawy z dnia 12 maja 2011 r. o refundacji leków, środków spożywczych specjalnego przeznaczenia </w:t>
      </w:r>
      <w:r w:rsidRPr="00B455BC">
        <w:rPr>
          <w:rFonts w:ascii="Calibri" w:hAnsi="Calibri" w:cs="Calibri"/>
          <w:sz w:val="22"/>
          <w:szCs w:val="22"/>
        </w:rPr>
        <w:lastRenderedPageBreak/>
        <w:t>żywieniowego oraz wyrobów medycznych (</w:t>
      </w:r>
      <w:r w:rsidRPr="00B455BC">
        <w:rPr>
          <w:rFonts w:ascii="Calibri" w:hAnsi="Calibri" w:cs="Calibri"/>
          <w:sz w:val="22"/>
          <w:szCs w:val="22"/>
          <w:shd w:val="clear" w:color="auto" w:fill="FFFFFF"/>
        </w:rPr>
        <w:t>Dz.U. z 2024 r.</w:t>
      </w:r>
      <w:r w:rsidRPr="00B455BC">
        <w:rPr>
          <w:rStyle w:val="apple-converted-space"/>
          <w:rFonts w:ascii="Calibri" w:hAnsi="Calibri" w:cs="Calibri"/>
          <w:sz w:val="22"/>
          <w:szCs w:val="22"/>
          <w:shd w:val="clear" w:color="auto" w:fill="FFFFFF"/>
        </w:rPr>
        <w:t> </w:t>
      </w:r>
      <w:r w:rsidRPr="00B455BC">
        <w:rPr>
          <w:rFonts w:ascii="Calibri" w:hAnsi="Calibri" w:cs="Calibri"/>
          <w:sz w:val="22"/>
          <w:szCs w:val="22"/>
        </w:rPr>
        <w:t>poz. 930),</w:t>
      </w:r>
    </w:p>
    <w:p w14:paraId="5ADC2C3B"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B99CB2B"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o charakterze terrorystycznym, o którym mowa w art. 115 § 20 Kodeksu karnego, lub mające na celu popełnienie tego przestępstwa,  </w:t>
      </w:r>
    </w:p>
    <w:p w14:paraId="66141480"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2B635136"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C2F4EE0"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o którym mowa w art. 9 ust. 1 i 3 lub art. 10 ustawy z dnia 15 czerwca 2012 r. o skutkach powierzania wykonywania pracy cudzoziemcom przebywającym wbrew przepisom na terytorium Rzeczypospolitej Polskiej </w:t>
      </w:r>
    </w:p>
    <w:p w14:paraId="5DF19B13" w14:textId="77777777" w:rsidR="006879FD" w:rsidRPr="00B455BC" w:rsidRDefault="006879FD" w:rsidP="00B455BC">
      <w:pPr>
        <w:pStyle w:val="Standard"/>
        <w:ind w:left="709"/>
        <w:jc w:val="both"/>
        <w:rPr>
          <w:rFonts w:ascii="Calibri" w:hAnsi="Calibri" w:cs="Calibri"/>
          <w:sz w:val="22"/>
          <w:szCs w:val="22"/>
        </w:rPr>
      </w:pPr>
      <w:r w:rsidRPr="00B455BC">
        <w:rPr>
          <w:rFonts w:ascii="Calibri" w:hAnsi="Calibri" w:cs="Calibri"/>
          <w:sz w:val="22"/>
          <w:szCs w:val="22"/>
        </w:rPr>
        <w:t xml:space="preserve">– lub za odpowiedni czyn zabroniony określony w przepisach prawa obcego; </w:t>
      </w:r>
    </w:p>
    <w:p w14:paraId="204CF958" w14:textId="77777777" w:rsidR="00F678AB" w:rsidRPr="00B455BC" w:rsidRDefault="00F678AB" w:rsidP="00B455BC">
      <w:pPr>
        <w:pStyle w:val="Akapitzlist"/>
        <w:widowControl w:val="0"/>
        <w:spacing w:after="120"/>
        <w:ind w:left="1701"/>
        <w:contextualSpacing w:val="0"/>
        <w:jc w:val="both"/>
        <w:rPr>
          <w:rFonts w:ascii="Calibri" w:hAnsi="Calibri" w:cs="Calibri"/>
          <w:sz w:val="22"/>
          <w:szCs w:val="22"/>
        </w:rPr>
      </w:pPr>
    </w:p>
    <w:p w14:paraId="44066662" w14:textId="77777777" w:rsidR="00F678AB" w:rsidRPr="00B455BC" w:rsidRDefault="00F678AB" w:rsidP="00B455BC">
      <w:pPr>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44928708" w14:textId="2FC6D1D5"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W celu spełnienia tego warunku Wykonawca zobowiązany jest przedłożyć wraz z ofertą aktualną informację z Krajowego Rejestru Karnego w zakresie określonym w art. 108 ust. 1 pkt. 1) Ustawy z dnia 11 września 2019 r. – Prawo zamówień publicznych (</w:t>
      </w:r>
      <w:r w:rsidR="00C81784" w:rsidRPr="00B455BC">
        <w:rPr>
          <w:rFonts w:ascii="Calibri" w:hAnsi="Calibri" w:cs="Calibri"/>
          <w:sz w:val="22"/>
          <w:szCs w:val="22"/>
          <w:shd w:val="clear" w:color="auto" w:fill="FFFFFF"/>
        </w:rPr>
        <w:t>Dz.U. z 2019r. poz. 2019; t.j. Dz.U. z 2024r. poz. 1320</w:t>
      </w:r>
      <w:r w:rsidRPr="00B455BC">
        <w:rPr>
          <w:rFonts w:ascii="Calibri" w:hAnsi="Calibri" w:cs="Calibri"/>
          <w:sz w:val="22"/>
          <w:szCs w:val="22"/>
        </w:rPr>
        <w:t xml:space="preserve">) wystawioną nie wcześniej niż 6 miesięcy przed upływem terminu składania ofert. </w:t>
      </w:r>
    </w:p>
    <w:p w14:paraId="4453180C" w14:textId="77777777" w:rsidR="00F678AB" w:rsidRPr="00B455BC" w:rsidRDefault="00F678AB" w:rsidP="00B455BC">
      <w:pPr>
        <w:numPr>
          <w:ilvl w:val="0"/>
          <w:numId w:val="22"/>
        </w:numPr>
        <w:ind w:left="709" w:hanging="283"/>
        <w:jc w:val="both"/>
        <w:textAlignment w:val="baseline"/>
        <w:rPr>
          <w:rFonts w:ascii="Calibri" w:hAnsi="Calibri" w:cs="Calibri"/>
          <w:sz w:val="22"/>
          <w:szCs w:val="22"/>
        </w:rPr>
      </w:pPr>
      <w:r w:rsidRPr="00B455BC">
        <w:rPr>
          <w:rFonts w:ascii="Calibri" w:hAnsi="Calibri" w:cs="Calibri"/>
          <w:sz w:val="22"/>
          <w:szCs w:val="22"/>
        </w:rPr>
        <w:t>Wykonawców, wobec których prawomocnie orzeczono zakaz ubiegania się o zamówienia publiczne; </w:t>
      </w:r>
    </w:p>
    <w:p w14:paraId="42CE4B8B" w14:textId="77777777" w:rsidR="00F678AB" w:rsidRPr="00B455BC" w:rsidRDefault="00F678AB" w:rsidP="00B455BC">
      <w:pPr>
        <w:ind w:left="1134" w:hanging="4"/>
        <w:jc w:val="both"/>
        <w:textAlignment w:val="baseline"/>
        <w:rPr>
          <w:rFonts w:ascii="Calibri" w:hAnsi="Calibri" w:cs="Calibri"/>
          <w:sz w:val="22"/>
          <w:szCs w:val="22"/>
          <w:u w:val="single"/>
        </w:rPr>
      </w:pPr>
    </w:p>
    <w:p w14:paraId="7F34DC66" w14:textId="77777777" w:rsidR="00F678AB" w:rsidRPr="00B455BC" w:rsidRDefault="00F678AB" w:rsidP="00B455BC">
      <w:pPr>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29F82B25" w14:textId="31477172" w:rsidR="00F678AB" w:rsidRPr="00B455BC" w:rsidRDefault="00F678AB" w:rsidP="00B455BC">
      <w:pPr>
        <w:ind w:left="426" w:hanging="4"/>
        <w:jc w:val="both"/>
        <w:textAlignment w:val="baseline"/>
        <w:rPr>
          <w:rFonts w:ascii="Calibri" w:hAnsi="Calibri" w:cs="Calibri"/>
          <w:sz w:val="22"/>
          <w:szCs w:val="22"/>
        </w:rPr>
      </w:pPr>
      <w:r w:rsidRPr="00B455BC">
        <w:rPr>
          <w:rFonts w:ascii="Calibri" w:hAnsi="Calibri" w:cs="Calibri"/>
          <w:sz w:val="22"/>
          <w:szCs w:val="22"/>
        </w:rPr>
        <w:t>W celu spełnienia tego warunku Wykonawca zobowiązany jest przedłożyć wraz z ofertą aktualną informację z Krajowego Rejestru Karnego w zakresie określonym w art. 108 ust. 1 pkt 4) Ustawy z dnia 11 września 2019 r. – Prawo zamówień publicznych (</w:t>
      </w:r>
      <w:r w:rsidR="00C81784" w:rsidRPr="00B455BC">
        <w:rPr>
          <w:rFonts w:ascii="Calibri" w:hAnsi="Calibri" w:cs="Calibri"/>
          <w:sz w:val="22"/>
          <w:szCs w:val="22"/>
          <w:shd w:val="clear" w:color="auto" w:fill="FFFFFF"/>
        </w:rPr>
        <w:t>Dz.U. z 2019r. poz. 2019; t.j. Dz.U. z 2024r. poz. 1320</w:t>
      </w:r>
      <w:r w:rsidRPr="00B455BC">
        <w:rPr>
          <w:rFonts w:ascii="Calibri" w:hAnsi="Calibri" w:cs="Calibri"/>
          <w:sz w:val="22"/>
          <w:szCs w:val="22"/>
        </w:rPr>
        <w:t>) wystawioną nie wcześniej niż 6 miesięcy przed upływem terminu składania ofert. </w:t>
      </w:r>
    </w:p>
    <w:p w14:paraId="309BE81C" w14:textId="77777777" w:rsidR="00F678AB" w:rsidRPr="00B455BC" w:rsidRDefault="00F678AB" w:rsidP="00B455BC">
      <w:pPr>
        <w:ind w:left="426" w:hanging="4"/>
        <w:jc w:val="both"/>
        <w:textAlignment w:val="baseline"/>
        <w:rPr>
          <w:rFonts w:ascii="Calibri" w:hAnsi="Calibri" w:cs="Calibri"/>
          <w:sz w:val="22"/>
          <w:szCs w:val="22"/>
        </w:rPr>
      </w:pPr>
    </w:p>
    <w:p w14:paraId="68244074" w14:textId="3321E5CF" w:rsidR="00F678AB" w:rsidRPr="00B455BC" w:rsidRDefault="00F678AB" w:rsidP="00B455BC">
      <w:pPr>
        <w:pStyle w:val="paragraph"/>
        <w:numPr>
          <w:ilvl w:val="0"/>
          <w:numId w:val="23"/>
        </w:numPr>
        <w:spacing w:before="0" w:beforeAutospacing="0" w:after="0" w:afterAutospacing="0"/>
        <w:ind w:left="709" w:hanging="283"/>
        <w:jc w:val="both"/>
        <w:textAlignment w:val="baseline"/>
        <w:rPr>
          <w:rFonts w:ascii="Calibri" w:hAnsi="Calibri" w:cs="Calibri"/>
          <w:sz w:val="22"/>
          <w:szCs w:val="22"/>
        </w:rPr>
      </w:pPr>
      <w:r w:rsidRPr="00B455BC">
        <w:rPr>
          <w:rFonts w:ascii="Calibri" w:hAnsi="Calibri" w:cs="Calibri"/>
          <w:sz w:val="22"/>
          <w:szCs w:val="22"/>
        </w:rPr>
        <w:t>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w:t>
      </w:r>
      <w:r w:rsidR="00C81784" w:rsidRPr="00B455BC">
        <w:rPr>
          <w:rFonts w:ascii="Calibri" w:hAnsi="Calibri" w:cs="Calibri"/>
          <w:sz w:val="22"/>
          <w:szCs w:val="22"/>
          <w:shd w:val="clear" w:color="auto" w:fill="FFFFFF"/>
        </w:rPr>
        <w:t>Dz.U. z 2019r. poz. 2019; t.j. Dz.U. z 2024r. poz. 1320</w:t>
      </w:r>
      <w:r w:rsidRPr="00B455BC">
        <w:rPr>
          <w:rFonts w:ascii="Calibri" w:hAnsi="Calibri" w:cs="Calibri"/>
          <w:sz w:val="22"/>
          <w:szCs w:val="22"/>
        </w:rPr>
        <w:t>);   </w:t>
      </w:r>
    </w:p>
    <w:p w14:paraId="51C98A84" w14:textId="77777777" w:rsidR="00F678AB" w:rsidRPr="00B455BC" w:rsidRDefault="00F678AB" w:rsidP="00B455BC">
      <w:pPr>
        <w:pStyle w:val="Akapitzlist"/>
        <w:autoSpaceDE w:val="0"/>
        <w:autoSpaceDN w:val="0"/>
        <w:adjustRightInd w:val="0"/>
        <w:ind w:left="2628"/>
        <w:jc w:val="both"/>
        <w:rPr>
          <w:rFonts w:ascii="Calibri" w:hAnsi="Calibri" w:cs="Calibri"/>
          <w:sz w:val="22"/>
          <w:szCs w:val="22"/>
        </w:rPr>
      </w:pPr>
    </w:p>
    <w:p w14:paraId="3BD3C4C4"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463072BD" w14:textId="74681463" w:rsidR="00F678AB" w:rsidRPr="00B455BC" w:rsidRDefault="00F678AB" w:rsidP="00B455BC">
      <w:pPr>
        <w:ind w:left="426"/>
        <w:jc w:val="both"/>
        <w:textAlignment w:val="baseline"/>
        <w:rPr>
          <w:rFonts w:ascii="Calibri" w:hAnsi="Calibri" w:cs="Calibri"/>
          <w:sz w:val="22"/>
          <w:szCs w:val="22"/>
        </w:rPr>
      </w:pPr>
      <w:r w:rsidRPr="00B455BC">
        <w:rPr>
          <w:rFonts w:ascii="Calibri" w:hAnsi="Calibri" w:cs="Calibri"/>
          <w:sz w:val="22"/>
          <w:szCs w:val="22"/>
        </w:rPr>
        <w:t>W celu spełnienia tego warunku Wykonawca zobowiązany jest przedłożyć wraz z ofertą aktualną informację z Krajowego Rejestru Karnego w zakresie określonym w art. 108 ust. 1 pkt 2) oraz art. 109 ust. 1 pkt 3) Ustawy z dnia 11 września 2019 r. – Prawo zamówień publicznych (</w:t>
      </w:r>
      <w:r w:rsidR="00C81784" w:rsidRPr="00B455BC">
        <w:rPr>
          <w:rFonts w:ascii="Calibri" w:hAnsi="Calibri" w:cs="Calibri"/>
          <w:sz w:val="22"/>
          <w:szCs w:val="22"/>
          <w:shd w:val="clear" w:color="auto" w:fill="FFFFFF"/>
        </w:rPr>
        <w:t>Dz.U. z 2019r. poz. 2019; t.j. Dz.U. z 2024r. poz. 1320</w:t>
      </w:r>
      <w:r w:rsidRPr="00B455BC">
        <w:rPr>
          <w:rFonts w:ascii="Calibri" w:hAnsi="Calibri" w:cs="Calibri"/>
          <w:sz w:val="22"/>
          <w:szCs w:val="22"/>
        </w:rPr>
        <w:t xml:space="preserve">) wystawioną nie wcześniej niż 6 miesięcy przed upływem terminu składania ofert. </w:t>
      </w:r>
    </w:p>
    <w:p w14:paraId="4BAE86D7" w14:textId="77777777" w:rsidR="00F678AB" w:rsidRPr="00B455BC" w:rsidRDefault="00F678AB" w:rsidP="00B455BC">
      <w:pPr>
        <w:ind w:left="1134"/>
        <w:jc w:val="both"/>
        <w:textAlignment w:val="baseline"/>
        <w:rPr>
          <w:rFonts w:ascii="Calibri" w:hAnsi="Calibri" w:cs="Calibri"/>
          <w:sz w:val="22"/>
          <w:szCs w:val="22"/>
        </w:rPr>
      </w:pPr>
    </w:p>
    <w:p w14:paraId="4F1AE48B" w14:textId="3657D417" w:rsidR="00F678AB" w:rsidRPr="00B455BC" w:rsidRDefault="00305743" w:rsidP="00B455BC">
      <w:pPr>
        <w:pStyle w:val="Akapitzlist"/>
        <w:widowControl w:val="0"/>
        <w:numPr>
          <w:ilvl w:val="3"/>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Wykonawców wykluczonych z postępowania na podstawie art. 7 ust. 1 w zw. z art. 7 ust. 9 ustawy z dnia 13 kwietnia 2022 r. o szczególnych rozwiązaniach w zakresie przeciwdziałania wspieraniu agresji na Ukrainę oraz służących ochronie bezpieczeństwa narodowego (t.j. Dz.U. z 2024 r. poz. 507</w:t>
      </w:r>
      <w:r w:rsidR="00F678AB" w:rsidRPr="00B455BC">
        <w:rPr>
          <w:rFonts w:ascii="Calibri" w:hAnsi="Calibri" w:cs="Calibri"/>
          <w:sz w:val="22"/>
          <w:szCs w:val="22"/>
        </w:rPr>
        <w:t>)</w:t>
      </w:r>
      <w:r w:rsidRPr="00B455BC">
        <w:rPr>
          <w:rFonts w:ascii="Calibri" w:hAnsi="Calibri" w:cs="Calibri"/>
          <w:sz w:val="22"/>
          <w:szCs w:val="22"/>
        </w:rPr>
        <w:t>.</w:t>
      </w:r>
    </w:p>
    <w:p w14:paraId="55BE7645" w14:textId="77777777" w:rsidR="00F678AB" w:rsidRPr="00B455BC" w:rsidRDefault="00F678AB" w:rsidP="00B455BC">
      <w:pPr>
        <w:pStyle w:val="Akapitzlist"/>
        <w:autoSpaceDE w:val="0"/>
        <w:autoSpaceDN w:val="0"/>
        <w:adjustRightInd w:val="0"/>
        <w:ind w:left="567"/>
        <w:jc w:val="both"/>
        <w:rPr>
          <w:rFonts w:ascii="Calibri" w:hAnsi="Calibri" w:cs="Calibri"/>
          <w:sz w:val="22"/>
          <w:szCs w:val="22"/>
        </w:rPr>
      </w:pPr>
    </w:p>
    <w:p w14:paraId="06CC23BD"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iCs/>
          <w:sz w:val="22"/>
          <w:szCs w:val="22"/>
          <w:u w:val="single"/>
        </w:rPr>
        <w:t>Opis weryfikacji spełniania warunku:</w:t>
      </w:r>
      <w:r w:rsidRPr="00B455BC">
        <w:rPr>
          <w:rFonts w:ascii="Calibri" w:hAnsi="Calibri" w:cs="Calibri"/>
          <w:b/>
          <w:bCs/>
          <w:sz w:val="22"/>
          <w:szCs w:val="22"/>
        </w:rPr>
        <w:t xml:space="preserve"> </w:t>
      </w:r>
    </w:p>
    <w:p w14:paraId="6083C800" w14:textId="77777777" w:rsidR="00F678AB" w:rsidRPr="00B455BC" w:rsidRDefault="00F678AB" w:rsidP="00B455BC">
      <w:pPr>
        <w:pStyle w:val="Akapitzlist"/>
        <w:autoSpaceDE w:val="0"/>
        <w:autoSpaceDN w:val="0"/>
        <w:adjustRightInd w:val="0"/>
        <w:ind w:left="426"/>
        <w:jc w:val="both"/>
        <w:rPr>
          <w:rFonts w:ascii="Calibri" w:hAnsi="Calibri" w:cs="Calibri"/>
          <w:sz w:val="22"/>
          <w:szCs w:val="22"/>
        </w:rPr>
      </w:pPr>
      <w:r w:rsidRPr="00B455BC">
        <w:rPr>
          <w:rFonts w:ascii="Calibri" w:hAnsi="Calibri" w:cs="Calibri"/>
          <w:sz w:val="22"/>
          <w:szCs w:val="22"/>
        </w:rPr>
        <w:t>Oferent wraz z ofertą składa Załącznik nr 1 – Formularz oferty zawierający w treści oświadczenia o spełnianiu wymagań oraz Załącznik nr 3 Oświadczenie w zakresie objęcia sankcjami. Wykonawcy pozostający w powiązaniu opisanym powyżej zostaną wykluczeni z postępowania.</w:t>
      </w:r>
    </w:p>
    <w:p w14:paraId="3A9C86A3" w14:textId="77777777" w:rsidR="00F678AB" w:rsidRPr="00B455BC" w:rsidRDefault="00F678AB" w:rsidP="00B455BC">
      <w:pPr>
        <w:pStyle w:val="Akapitzlist"/>
        <w:autoSpaceDE w:val="0"/>
        <w:autoSpaceDN w:val="0"/>
        <w:adjustRightInd w:val="0"/>
        <w:ind w:left="426"/>
        <w:jc w:val="both"/>
        <w:rPr>
          <w:rFonts w:ascii="Calibri" w:hAnsi="Calibri" w:cs="Calibri"/>
          <w:sz w:val="22"/>
          <w:szCs w:val="22"/>
        </w:rPr>
      </w:pPr>
    </w:p>
    <w:p w14:paraId="21E5DE81" w14:textId="77777777" w:rsidR="00F678AB" w:rsidRPr="00B455BC" w:rsidRDefault="00F678AB" w:rsidP="00B455BC">
      <w:pPr>
        <w:pStyle w:val="Akapitzlist"/>
        <w:widowControl w:val="0"/>
        <w:numPr>
          <w:ilvl w:val="3"/>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Złożyli nieprawdziwe informacje mające wpływ na wynik prowadzonego postępowania;</w:t>
      </w:r>
    </w:p>
    <w:p w14:paraId="0A95B2B0" w14:textId="77777777" w:rsidR="00F678AB" w:rsidRPr="00B455BC" w:rsidRDefault="00F678AB" w:rsidP="00B455BC">
      <w:pPr>
        <w:pStyle w:val="Akapitzlist"/>
        <w:autoSpaceDE w:val="0"/>
        <w:autoSpaceDN w:val="0"/>
        <w:adjustRightInd w:val="0"/>
        <w:ind w:left="426"/>
        <w:jc w:val="both"/>
        <w:rPr>
          <w:rFonts w:ascii="Calibri" w:hAnsi="Calibri" w:cs="Calibri"/>
          <w:b/>
          <w:bCs/>
          <w:sz w:val="22"/>
          <w:szCs w:val="22"/>
        </w:rPr>
      </w:pPr>
      <w:r w:rsidRPr="00B455BC">
        <w:rPr>
          <w:rFonts w:ascii="Calibri" w:hAnsi="Calibri" w:cs="Calibri"/>
          <w:b/>
          <w:bCs/>
          <w:sz w:val="22"/>
          <w:szCs w:val="22"/>
          <w:u w:val="single"/>
        </w:rPr>
        <w:t>Opis weryfikacji spełniania warunku</w:t>
      </w:r>
      <w:r w:rsidRPr="00B455BC">
        <w:rPr>
          <w:rFonts w:ascii="Calibri" w:hAnsi="Calibri" w:cs="Calibri"/>
          <w:b/>
          <w:bCs/>
          <w:sz w:val="22"/>
          <w:szCs w:val="22"/>
        </w:rPr>
        <w:t>:</w:t>
      </w:r>
    </w:p>
    <w:p w14:paraId="2BF4C9C7" w14:textId="77777777" w:rsidR="00F678AB" w:rsidRPr="00B455BC" w:rsidRDefault="00F678AB" w:rsidP="00B455BC">
      <w:pPr>
        <w:widowControl w:val="0"/>
        <w:spacing w:after="120"/>
        <w:ind w:left="426"/>
        <w:jc w:val="both"/>
        <w:rPr>
          <w:rFonts w:ascii="Calibri" w:hAnsi="Calibri" w:cs="Calibri"/>
          <w:iCs/>
          <w:sz w:val="22"/>
          <w:szCs w:val="22"/>
        </w:rPr>
      </w:pPr>
      <w:r w:rsidRPr="00B455BC">
        <w:rPr>
          <w:rFonts w:ascii="Calibri" w:hAnsi="Calibri" w:cs="Calibri"/>
          <w:iCs/>
          <w:sz w:val="22"/>
          <w:szCs w:val="22"/>
        </w:rPr>
        <w:t>Zamawiający nie dokonuje opisu sposobu oceny spełnienia tego warunku. Wykonawca podpisując ofertę jednocześnie oświadcza spełnienie tego warunku.</w:t>
      </w:r>
    </w:p>
    <w:p w14:paraId="68EDA7D7" w14:textId="77777777" w:rsidR="00F678AB" w:rsidRPr="00B455BC" w:rsidRDefault="00F678AB" w:rsidP="00B455BC">
      <w:pPr>
        <w:pStyle w:val="Akapitzlist"/>
        <w:widowControl w:val="0"/>
        <w:numPr>
          <w:ilvl w:val="3"/>
          <w:numId w:val="1"/>
        </w:numPr>
        <w:spacing w:after="120"/>
        <w:ind w:left="709" w:hanging="283"/>
        <w:contextualSpacing w:val="0"/>
        <w:jc w:val="both"/>
        <w:rPr>
          <w:rFonts w:ascii="Calibri" w:hAnsi="Calibri" w:cs="Calibri"/>
          <w:sz w:val="22"/>
          <w:szCs w:val="22"/>
        </w:rPr>
      </w:pPr>
      <w:r w:rsidRPr="00B455BC">
        <w:rPr>
          <w:rFonts w:ascii="Calibri" w:hAnsi="Calibri" w:cs="Calibri"/>
          <w:sz w:val="22"/>
          <w:szCs w:val="22"/>
        </w:rPr>
        <w:t>Nie złożyli oświadczenia o spełnianiu warunków udziału w postępowaniu lub dokumentów potwierdzających spełnianie tych warunków lub złożone dokumenty zawierają błędy.</w:t>
      </w:r>
    </w:p>
    <w:p w14:paraId="004CC710" w14:textId="77777777" w:rsidR="00F678AB" w:rsidRPr="00B455BC" w:rsidRDefault="00F678AB" w:rsidP="00B455BC">
      <w:pPr>
        <w:widowControl w:val="0"/>
        <w:spacing w:after="120"/>
        <w:ind w:left="426"/>
        <w:jc w:val="both"/>
        <w:rPr>
          <w:rFonts w:ascii="Calibri" w:hAnsi="Calibri" w:cs="Calibri"/>
          <w:b/>
          <w:bCs/>
          <w:sz w:val="22"/>
          <w:szCs w:val="22"/>
          <w:u w:val="single"/>
        </w:rPr>
      </w:pPr>
      <w:r w:rsidRPr="00B455BC">
        <w:rPr>
          <w:rFonts w:ascii="Calibri" w:hAnsi="Calibri" w:cs="Calibri"/>
          <w:b/>
          <w:bCs/>
          <w:sz w:val="22"/>
          <w:szCs w:val="22"/>
          <w:u w:val="single"/>
        </w:rPr>
        <w:t>Opis weryfikacji spełniania warunku:</w:t>
      </w:r>
    </w:p>
    <w:p w14:paraId="1C7D7021" w14:textId="77777777" w:rsidR="00F678AB" w:rsidRPr="00B455BC" w:rsidRDefault="00F678AB" w:rsidP="00B455BC">
      <w:pPr>
        <w:widowControl w:val="0"/>
        <w:spacing w:after="120"/>
        <w:ind w:left="426"/>
        <w:jc w:val="both"/>
        <w:rPr>
          <w:rFonts w:ascii="Calibri" w:hAnsi="Calibri" w:cs="Calibri"/>
          <w:sz w:val="22"/>
          <w:szCs w:val="22"/>
        </w:rPr>
      </w:pPr>
      <w:r w:rsidRPr="00B455BC">
        <w:rPr>
          <w:rFonts w:ascii="Calibri" w:hAnsi="Calibri" w:cs="Calibri"/>
          <w:sz w:val="22"/>
          <w:szCs w:val="22"/>
        </w:rPr>
        <w:t>Ocena kompletności i poprawności złożonych dokumentów.</w:t>
      </w:r>
    </w:p>
    <w:p w14:paraId="13436820"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Ofertę należy złożyć na formularzach, których wzory stanowią załączniki do niniejszego zapytania ofertowego.</w:t>
      </w:r>
    </w:p>
    <w:p w14:paraId="1BFE5617"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Oferta musi być wypełniona w sposób czytelny w języku polskim.</w:t>
      </w:r>
    </w:p>
    <w:p w14:paraId="07396841" w14:textId="4391D836" w:rsidR="00F678AB" w:rsidRPr="00B455BC" w:rsidRDefault="000770B8"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dopuszcza możliwość składania ofert częściowych</w:t>
      </w:r>
      <w:r w:rsidR="00F678AB" w:rsidRPr="00B455BC">
        <w:rPr>
          <w:rFonts w:ascii="Calibri" w:hAnsi="Calibri" w:cs="Calibri"/>
          <w:sz w:val="22"/>
          <w:szCs w:val="22"/>
        </w:rPr>
        <w:t>.</w:t>
      </w:r>
    </w:p>
    <w:p w14:paraId="40614C6C"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nie dopuszcza możliwości składania ofert wariantowych.</w:t>
      </w:r>
    </w:p>
    <w:p w14:paraId="6FBD97A9"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Wykonawca jest związany ofertą przez okres 30 dni od dnia upływu terminu składania ofert.</w:t>
      </w:r>
    </w:p>
    <w:p w14:paraId="577012B9"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Ofertę zatrzymuje Zamawiający. Złożone wraz z ofertą dokumenty lub oświadczenia nie podlegają zwrotowi.</w:t>
      </w:r>
    </w:p>
    <w:p w14:paraId="018B2571"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będzie miał prawo żądać wyjaśnień od Wykonawców, których oferty będą zawierały cenę, 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5228188C"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zastrzega sobie prawo do poprawienia w tekście przesłanej oferty oczywistych omyłek pisarskich lub rachunkowych, niezwłocznie zawiadamiając o tym danego Wykonawcę.</w:t>
      </w:r>
    </w:p>
    <w:p w14:paraId="67428B0D" w14:textId="4F2BECE3"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Oferta musi zawierać cenę brutto, tzn. musi uwzględniać wszystkie koszty i składniki niezbędne do wykonania zamówienia oraz ewentualne składki na ubezpieczenie społeczne i zdrowotne, których obowiązek regulowania wynika z aktualnie obowiązujących przepisów zarówno przez Wykonawcę jak i Zamawiającego (tj. płaca Wykonawcy brutto oraz narzuty na wynagrodzenie ze strony Zamawiającego).</w:t>
      </w:r>
    </w:p>
    <w:p w14:paraId="7EDD4F01" w14:textId="28DDFA81" w:rsidR="00F678AB" w:rsidRPr="00B455BC" w:rsidRDefault="0015063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Komunikacja w postępowaniu o udzielenie zamówienia, w tym ogłoszenie zapytania ofertowego, składanie ofert, wymiana informacji między Zamawiającym a Wykonawcą oraz przekazywanie dokumentów i oświadczeń odbywa się za pomocą platformy BK2021. Po upływie terminu składania ofert, w sytuacji gdy komunikacja przez BK2021 nie będzie możliwa, w uzasadnionych przypadkach, strony komunikują się poprzez wiadomości e-mail</w:t>
      </w:r>
      <w:r w:rsidR="00F678AB" w:rsidRPr="00B455BC">
        <w:rPr>
          <w:rFonts w:ascii="Calibri" w:hAnsi="Calibri" w:cs="Calibri"/>
          <w:sz w:val="22"/>
          <w:szCs w:val="22"/>
        </w:rPr>
        <w:t>.</w:t>
      </w:r>
    </w:p>
    <w:p w14:paraId="0B2CDF0A"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Każdy Wykonawca może złożyć tylko jedną ofertę.</w:t>
      </w:r>
    </w:p>
    <w:p w14:paraId="537537E8"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zabrania jakichkolwiek modyfikacji treści dokumentów, za wyjątkiem miejsc służących do wypełnienia oferty.</w:t>
      </w:r>
    </w:p>
    <w:p w14:paraId="52EE9EBD"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Jakiekolwiek odstępstwo od wyżej opisanego sposobu przygotowania oferty jest równoznaczne z jej odrzuceniem, ze względu na niespełnienie kryteriów formalnych.</w:t>
      </w:r>
    </w:p>
    <w:p w14:paraId="274CA23C" w14:textId="77777777" w:rsidR="00F678AB" w:rsidRPr="00B455BC" w:rsidRDefault="00F678AB"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zastrzega sobie prawo przedłużenia terminu składania ofert oraz do unieważnienia zapytania bez ponoszenia jakichkolwiek skutków prawnych i finansowych.</w:t>
      </w:r>
    </w:p>
    <w:p w14:paraId="41F8AF03" w14:textId="77777777" w:rsidR="00F678AB" w:rsidRPr="00EA3736" w:rsidRDefault="00F678AB" w:rsidP="00B455BC">
      <w:pPr>
        <w:pStyle w:val="Akapitzlist"/>
        <w:widowControl w:val="0"/>
        <w:numPr>
          <w:ilvl w:val="1"/>
          <w:numId w:val="1"/>
        </w:numPr>
        <w:spacing w:after="120"/>
        <w:ind w:left="426" w:hanging="426"/>
        <w:contextualSpacing w:val="0"/>
        <w:jc w:val="both"/>
        <w:rPr>
          <w:rFonts w:ascii="Calibri" w:hAnsi="Calibri" w:cs="Calibri"/>
          <w:color w:val="000000" w:themeColor="text1"/>
          <w:sz w:val="22"/>
          <w:szCs w:val="22"/>
        </w:rPr>
      </w:pPr>
      <w:r w:rsidRPr="00B455BC">
        <w:rPr>
          <w:rFonts w:ascii="Calibri" w:hAnsi="Calibri" w:cs="Calibri"/>
          <w:sz w:val="22"/>
          <w:szCs w:val="22"/>
        </w:rPr>
        <w:t xml:space="preserve">Do upływu terminu składania ofert Zamawiający zastrzega sobie prawo zmiany lub uzupełnienia treści </w:t>
      </w:r>
      <w:r w:rsidRPr="00B455BC">
        <w:rPr>
          <w:rFonts w:ascii="Calibri" w:hAnsi="Calibri" w:cs="Calibri"/>
          <w:sz w:val="22"/>
          <w:szCs w:val="22"/>
        </w:rPr>
        <w:lastRenderedPageBreak/>
        <w:t>niniejszego zapytania ofertowego.</w:t>
      </w:r>
    </w:p>
    <w:p w14:paraId="7C5EF069" w14:textId="77777777" w:rsidR="00F678AB" w:rsidRPr="00EA3736" w:rsidRDefault="00F678AB" w:rsidP="00B455BC">
      <w:pPr>
        <w:pStyle w:val="Akapitzlist"/>
        <w:widowControl w:val="0"/>
        <w:numPr>
          <w:ilvl w:val="1"/>
          <w:numId w:val="1"/>
        </w:numPr>
        <w:spacing w:after="120"/>
        <w:ind w:left="426" w:hanging="426"/>
        <w:contextualSpacing w:val="0"/>
        <w:jc w:val="both"/>
        <w:rPr>
          <w:rFonts w:ascii="Calibri" w:hAnsi="Calibri" w:cs="Calibri"/>
          <w:color w:val="000000" w:themeColor="text1"/>
          <w:sz w:val="22"/>
          <w:szCs w:val="22"/>
        </w:rPr>
      </w:pPr>
      <w:r w:rsidRPr="00EA3736">
        <w:rPr>
          <w:rFonts w:ascii="Calibri" w:hAnsi="Calibri" w:cs="Calibri"/>
          <w:color w:val="000000" w:themeColor="text1"/>
          <w:sz w:val="22"/>
          <w:szCs w:val="22"/>
        </w:rPr>
        <w:t>Miejsce i termin składania ofert:</w:t>
      </w:r>
    </w:p>
    <w:p w14:paraId="6139E2AE" w14:textId="7DD3A335" w:rsidR="00F678AB" w:rsidRPr="00EA3736" w:rsidRDefault="00F678AB" w:rsidP="00B455BC">
      <w:pPr>
        <w:pStyle w:val="Akapitzlist"/>
        <w:widowControl w:val="0"/>
        <w:numPr>
          <w:ilvl w:val="2"/>
          <w:numId w:val="1"/>
        </w:numPr>
        <w:spacing w:after="120"/>
        <w:ind w:left="709"/>
        <w:contextualSpacing w:val="0"/>
        <w:jc w:val="both"/>
        <w:rPr>
          <w:rFonts w:ascii="Calibri" w:hAnsi="Calibri" w:cs="Calibri"/>
          <w:b/>
          <w:bCs/>
          <w:color w:val="000000" w:themeColor="text1"/>
          <w:sz w:val="22"/>
          <w:szCs w:val="22"/>
        </w:rPr>
      </w:pPr>
      <w:r w:rsidRPr="00EA3736">
        <w:rPr>
          <w:rFonts w:ascii="Calibri" w:hAnsi="Calibri" w:cs="Calibri"/>
          <w:color w:val="000000" w:themeColor="text1"/>
          <w:sz w:val="22"/>
          <w:szCs w:val="22"/>
          <w:u w:val="single"/>
        </w:rPr>
        <w:t xml:space="preserve">Termin składania ofert upływa </w:t>
      </w:r>
      <w:r w:rsidR="00EA3736" w:rsidRPr="00EA3736">
        <w:rPr>
          <w:rFonts w:ascii="Calibri" w:hAnsi="Calibri" w:cs="Calibri"/>
          <w:b/>
          <w:bCs/>
          <w:color w:val="000000" w:themeColor="text1"/>
          <w:sz w:val="22"/>
          <w:szCs w:val="22"/>
          <w:u w:val="single"/>
        </w:rPr>
        <w:t>2</w:t>
      </w:r>
      <w:r w:rsidR="00601EF1">
        <w:rPr>
          <w:rFonts w:ascii="Calibri" w:hAnsi="Calibri" w:cs="Calibri"/>
          <w:b/>
          <w:bCs/>
          <w:color w:val="000000" w:themeColor="text1"/>
          <w:sz w:val="22"/>
          <w:szCs w:val="22"/>
          <w:u w:val="single"/>
        </w:rPr>
        <w:t>8</w:t>
      </w:r>
      <w:r w:rsidR="00EA3736" w:rsidRPr="00EA3736">
        <w:rPr>
          <w:rFonts w:ascii="Calibri" w:hAnsi="Calibri" w:cs="Calibri"/>
          <w:b/>
          <w:bCs/>
          <w:color w:val="000000" w:themeColor="text1"/>
          <w:sz w:val="22"/>
          <w:szCs w:val="22"/>
          <w:u w:val="single"/>
        </w:rPr>
        <w:t>.05.</w:t>
      </w:r>
      <w:r w:rsidR="00ED55A5" w:rsidRPr="00EA3736">
        <w:rPr>
          <w:rFonts w:ascii="Calibri" w:hAnsi="Calibri" w:cs="Calibri"/>
          <w:b/>
          <w:bCs/>
          <w:color w:val="000000" w:themeColor="text1"/>
          <w:sz w:val="22"/>
          <w:szCs w:val="22"/>
          <w:u w:val="single"/>
        </w:rPr>
        <w:t xml:space="preserve">2025 r. </w:t>
      </w:r>
      <w:r w:rsidR="00DB4EF8" w:rsidRPr="00EA3736">
        <w:rPr>
          <w:rFonts w:ascii="Calibri" w:hAnsi="Calibri" w:cs="Calibri"/>
          <w:b/>
          <w:bCs/>
          <w:color w:val="000000" w:themeColor="text1"/>
          <w:sz w:val="22"/>
          <w:szCs w:val="22"/>
          <w:u w:val="single"/>
        </w:rPr>
        <w:t>do godziny 10:00</w:t>
      </w:r>
      <w:r w:rsidR="00C93B65" w:rsidRPr="00EA3736">
        <w:rPr>
          <w:rFonts w:ascii="Calibri" w:hAnsi="Calibri" w:cs="Calibri"/>
          <w:b/>
          <w:bCs/>
          <w:color w:val="000000" w:themeColor="text1"/>
          <w:sz w:val="22"/>
          <w:szCs w:val="22"/>
          <w:u w:val="single"/>
        </w:rPr>
        <w:t>.</w:t>
      </w:r>
    </w:p>
    <w:p w14:paraId="04BA14B1" w14:textId="77777777" w:rsidR="00F678AB" w:rsidRPr="00ED55A5" w:rsidRDefault="00F678AB" w:rsidP="00B455BC">
      <w:pPr>
        <w:pStyle w:val="Akapitzlist"/>
        <w:widowControl w:val="0"/>
        <w:numPr>
          <w:ilvl w:val="2"/>
          <w:numId w:val="1"/>
        </w:numPr>
        <w:spacing w:after="120"/>
        <w:ind w:left="709"/>
        <w:contextualSpacing w:val="0"/>
        <w:jc w:val="both"/>
        <w:rPr>
          <w:rFonts w:ascii="Calibri" w:hAnsi="Calibri" w:cs="Calibri"/>
          <w:color w:val="000000" w:themeColor="text1"/>
          <w:sz w:val="22"/>
          <w:szCs w:val="22"/>
        </w:rPr>
      </w:pPr>
      <w:r w:rsidRPr="00EA3736">
        <w:rPr>
          <w:rFonts w:ascii="Calibri" w:hAnsi="Calibri" w:cs="Calibri"/>
          <w:color w:val="000000" w:themeColor="text1"/>
          <w:sz w:val="22"/>
          <w:szCs w:val="22"/>
        </w:rPr>
        <w:t xml:space="preserve">Ofertę należy złożyć poprzez Bazę Konkurencyjności BK2021 </w:t>
      </w:r>
      <w:hyperlink r:id="rId10" w:history="1">
        <w:r w:rsidRPr="00EA3736">
          <w:rPr>
            <w:rStyle w:val="Hipercze"/>
            <w:rFonts w:ascii="Calibri" w:hAnsi="Calibri" w:cs="Calibri"/>
            <w:color w:val="000000" w:themeColor="text1"/>
            <w:sz w:val="22"/>
            <w:szCs w:val="22"/>
          </w:rPr>
          <w:t>https://bazakonkurencyjnosci.funduszeeuropejskie.gov.pl/</w:t>
        </w:r>
      </w:hyperlink>
      <w:r w:rsidRPr="00ED55A5">
        <w:rPr>
          <w:rFonts w:ascii="Calibri" w:hAnsi="Calibri" w:cs="Calibri"/>
          <w:color w:val="000000" w:themeColor="text1"/>
          <w:sz w:val="22"/>
          <w:szCs w:val="22"/>
        </w:rPr>
        <w:t xml:space="preserve"> zgodnie z instrukcją zamieszczoną na Bazie konkurencyjności.</w:t>
      </w:r>
    </w:p>
    <w:p w14:paraId="71B877DB" w14:textId="77777777" w:rsidR="00F678AB" w:rsidRPr="00ED55A5" w:rsidRDefault="00F678AB" w:rsidP="00B455BC">
      <w:pPr>
        <w:pStyle w:val="Akapitzlist"/>
        <w:widowControl w:val="0"/>
        <w:numPr>
          <w:ilvl w:val="2"/>
          <w:numId w:val="1"/>
        </w:numPr>
        <w:spacing w:after="120"/>
        <w:ind w:left="709"/>
        <w:contextualSpacing w:val="0"/>
        <w:jc w:val="both"/>
        <w:rPr>
          <w:rFonts w:ascii="Calibri" w:hAnsi="Calibri" w:cs="Calibri"/>
          <w:color w:val="000000" w:themeColor="text1"/>
          <w:sz w:val="22"/>
          <w:szCs w:val="22"/>
        </w:rPr>
      </w:pPr>
      <w:r w:rsidRPr="00ED55A5">
        <w:rPr>
          <w:rFonts w:ascii="Calibri" w:hAnsi="Calibri" w:cs="Calibri"/>
          <w:color w:val="000000" w:themeColor="text1"/>
          <w:sz w:val="22"/>
          <w:szCs w:val="22"/>
        </w:rPr>
        <w:t>Oferta jest składana w:</w:t>
      </w:r>
    </w:p>
    <w:p w14:paraId="131601DD" w14:textId="77777777" w:rsidR="00A35B56" w:rsidRPr="00B455BC" w:rsidRDefault="00A35B56" w:rsidP="00B455BC">
      <w:pPr>
        <w:ind w:left="709"/>
        <w:jc w:val="both"/>
        <w:rPr>
          <w:rFonts w:ascii="Calibri" w:hAnsi="Calibri" w:cs="Calibri"/>
          <w:sz w:val="22"/>
          <w:szCs w:val="22"/>
        </w:rPr>
      </w:pPr>
      <w:r w:rsidRPr="00B455BC">
        <w:rPr>
          <w:rFonts w:ascii="Calibri" w:hAnsi="Calibri" w:cs="Calibri"/>
          <w:sz w:val="22"/>
          <w:szCs w:val="22"/>
        </w:rPr>
        <w:t>- formie elektronicznej (w rozumieniu przepisów Kodeksu cywilnego);</w:t>
      </w:r>
    </w:p>
    <w:p w14:paraId="4E5231E8" w14:textId="77777777" w:rsidR="00A35B56" w:rsidRPr="00B455BC" w:rsidRDefault="00A35B56" w:rsidP="00B455BC">
      <w:pPr>
        <w:ind w:left="709"/>
        <w:jc w:val="both"/>
        <w:rPr>
          <w:rFonts w:ascii="Calibri" w:hAnsi="Calibri" w:cs="Calibri"/>
          <w:sz w:val="22"/>
          <w:szCs w:val="22"/>
        </w:rPr>
      </w:pPr>
      <w:r w:rsidRPr="00B455BC">
        <w:rPr>
          <w:rFonts w:ascii="Calibri" w:hAnsi="Calibri" w:cs="Calibri"/>
          <w:sz w:val="22"/>
          <w:szCs w:val="22"/>
        </w:rPr>
        <w:t>- postaci elektronicznej opatrzonej podpisem zaufanym (w rozumieniu ustawy z 17 lutego 2005 o informatyzacji działalności podmiotów realizujących zadania publiczne).</w:t>
      </w:r>
    </w:p>
    <w:p w14:paraId="42517B15" w14:textId="77777777" w:rsidR="00A35B56" w:rsidRPr="00B455BC" w:rsidRDefault="00A35B56" w:rsidP="00B455BC">
      <w:pPr>
        <w:ind w:left="709"/>
        <w:jc w:val="both"/>
        <w:rPr>
          <w:rFonts w:ascii="Calibri" w:hAnsi="Calibri" w:cs="Calibri"/>
          <w:sz w:val="22"/>
          <w:szCs w:val="22"/>
        </w:rPr>
      </w:pPr>
      <w:r w:rsidRPr="00B455BC">
        <w:rPr>
          <w:rFonts w:ascii="Calibri" w:hAnsi="Calibri" w:cs="Calibri"/>
          <w:sz w:val="22"/>
          <w:szCs w:val="22"/>
        </w:rPr>
        <w:t>- w formie skanu (elektronicznego odwzorowania) dokumentu podpisanego w postaci papierowej.</w:t>
      </w:r>
    </w:p>
    <w:p w14:paraId="2B864857" w14:textId="5835F45D" w:rsidR="00F678AB" w:rsidRPr="00B455BC" w:rsidRDefault="00F678AB"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Poszczególne oświadczenia i dokumenty m</w:t>
      </w:r>
      <w:r w:rsidR="00CB650D" w:rsidRPr="00B455BC">
        <w:rPr>
          <w:rFonts w:ascii="Calibri" w:hAnsi="Calibri" w:cs="Calibri"/>
          <w:sz w:val="22"/>
          <w:szCs w:val="22"/>
        </w:rPr>
        <w:t>uszą</w:t>
      </w:r>
      <w:r w:rsidRPr="00B455BC">
        <w:rPr>
          <w:rFonts w:ascii="Calibri" w:hAnsi="Calibri" w:cs="Calibri"/>
          <w:sz w:val="22"/>
          <w:szCs w:val="22"/>
        </w:rPr>
        <w:t xml:space="preserve"> być złożone:</w:t>
      </w:r>
    </w:p>
    <w:p w14:paraId="599202E7" w14:textId="77777777" w:rsidR="00F678AB" w:rsidRPr="00B455BC" w:rsidRDefault="00F678AB" w:rsidP="00B455BC">
      <w:pPr>
        <w:pStyle w:val="Akapitzlist"/>
        <w:widowControl w:val="0"/>
        <w:spacing w:after="120"/>
        <w:ind w:left="709"/>
        <w:jc w:val="both"/>
        <w:rPr>
          <w:rFonts w:ascii="Calibri" w:hAnsi="Calibri" w:cs="Calibri"/>
          <w:sz w:val="22"/>
          <w:szCs w:val="22"/>
        </w:rPr>
      </w:pPr>
      <w:r w:rsidRPr="00B455BC">
        <w:rPr>
          <w:rFonts w:ascii="Calibri" w:hAnsi="Calibri" w:cs="Calibri"/>
          <w:sz w:val="22"/>
          <w:szCs w:val="22"/>
        </w:rPr>
        <w:t>- w oryginale (jeżeli zostały złożone lub wystawione w formie elektronicznej lub postaci elektronicznej) lub</w:t>
      </w:r>
    </w:p>
    <w:p w14:paraId="518634D4" w14:textId="77777777" w:rsidR="00F678AB" w:rsidRPr="00B455BC" w:rsidRDefault="00F678AB" w:rsidP="00B455BC">
      <w:pPr>
        <w:pStyle w:val="Akapitzlist"/>
        <w:widowControl w:val="0"/>
        <w:spacing w:after="120"/>
        <w:ind w:left="709"/>
        <w:contextualSpacing w:val="0"/>
        <w:jc w:val="both"/>
        <w:rPr>
          <w:rFonts w:ascii="Calibri" w:hAnsi="Calibri" w:cs="Calibri"/>
          <w:sz w:val="22"/>
          <w:szCs w:val="22"/>
        </w:rPr>
      </w:pPr>
      <w:r w:rsidRPr="00B455BC">
        <w:rPr>
          <w:rFonts w:ascii="Calibri" w:hAnsi="Calibri" w:cs="Calibri"/>
          <w:sz w:val="22"/>
          <w:szCs w:val="22"/>
        </w:rPr>
        <w:t>- w formie skanu (elektronicznego odwzorowania) dokumentu wystawionego w postaci papierowej opatrzonego przez Wykonawcę kwalifikowanym podpisem elektronicznym lub podpisem zaufanym.</w:t>
      </w:r>
    </w:p>
    <w:p w14:paraId="24A58BD9" w14:textId="77777777" w:rsidR="00F678AB" w:rsidRPr="00B455BC" w:rsidRDefault="00F678AB"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Za datę przekazania oferty przyjmuje się datę jej przekazania na platformę BK2021.</w:t>
      </w:r>
    </w:p>
    <w:p w14:paraId="7DF2CDB5" w14:textId="77777777" w:rsidR="00F678AB" w:rsidRPr="00B455BC" w:rsidRDefault="00F678AB"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Oferta powinna być podpisana przez osobę/y uprawnione do składania oświadczeń woli w imieniu Wykonawcy, wg dokumentów rejestrowych lub właściwego pełnomocnictwa dołączonego do oferty.</w:t>
      </w:r>
    </w:p>
    <w:p w14:paraId="66CA9CB3" w14:textId="77777777" w:rsidR="00F678AB" w:rsidRPr="00B455BC" w:rsidRDefault="00F678AB" w:rsidP="00B455BC">
      <w:pPr>
        <w:pStyle w:val="Akapitzlist"/>
        <w:widowControl w:val="0"/>
        <w:numPr>
          <w:ilvl w:val="1"/>
          <w:numId w:val="1"/>
        </w:numPr>
        <w:spacing w:after="120"/>
        <w:ind w:left="425" w:hanging="426"/>
        <w:contextualSpacing w:val="0"/>
        <w:jc w:val="both"/>
        <w:rPr>
          <w:rFonts w:ascii="Calibri" w:hAnsi="Calibri" w:cs="Calibri"/>
          <w:sz w:val="22"/>
          <w:szCs w:val="22"/>
        </w:rPr>
      </w:pPr>
      <w:r w:rsidRPr="00B455BC">
        <w:rPr>
          <w:rFonts w:ascii="Calibri" w:hAnsi="Calibri" w:cs="Calibri"/>
          <w:sz w:val="22"/>
          <w:szCs w:val="22"/>
        </w:rPr>
        <w:t xml:space="preserve">Zamawiający informuje, iż każdy Wykonawca ubiegający się o realizację zamówienia zobowiązany jest przed upływem terminu składania ofert do wniesienia </w:t>
      </w:r>
      <w:r w:rsidRPr="00B455BC">
        <w:rPr>
          <w:rFonts w:ascii="Calibri" w:hAnsi="Calibri" w:cs="Calibri"/>
          <w:sz w:val="22"/>
          <w:szCs w:val="22"/>
          <w:u w:val="single"/>
        </w:rPr>
        <w:t>wadium w:</w:t>
      </w:r>
    </w:p>
    <w:p w14:paraId="1C9654B4" w14:textId="77777777" w:rsidR="00B9507C" w:rsidRPr="00ED55A5" w:rsidRDefault="00F678AB" w:rsidP="00B455BC">
      <w:pPr>
        <w:pStyle w:val="Akapitzlist"/>
        <w:widowControl w:val="0"/>
        <w:numPr>
          <w:ilvl w:val="2"/>
          <w:numId w:val="1"/>
        </w:numPr>
        <w:spacing w:after="120"/>
        <w:ind w:left="851"/>
        <w:jc w:val="both"/>
        <w:rPr>
          <w:rFonts w:ascii="Calibri" w:hAnsi="Calibri" w:cs="Calibri"/>
          <w:color w:val="000000" w:themeColor="text1"/>
          <w:sz w:val="22"/>
          <w:szCs w:val="22"/>
        </w:rPr>
      </w:pPr>
      <w:r w:rsidRPr="00B455BC">
        <w:rPr>
          <w:rFonts w:ascii="Calibri" w:hAnsi="Calibri" w:cs="Calibri"/>
          <w:sz w:val="22"/>
          <w:szCs w:val="22"/>
        </w:rPr>
        <w:t>pieniądzu w wysokości</w:t>
      </w:r>
      <w:r w:rsidR="00B9507C" w:rsidRPr="00B455BC">
        <w:rPr>
          <w:rFonts w:ascii="Calibri" w:hAnsi="Calibri" w:cs="Calibri"/>
          <w:sz w:val="22"/>
          <w:szCs w:val="22"/>
        </w:rPr>
        <w:t>:</w:t>
      </w:r>
    </w:p>
    <w:p w14:paraId="7D149042" w14:textId="2B463AB4" w:rsidR="00624351" w:rsidRPr="00ED55A5" w:rsidRDefault="00624351" w:rsidP="00B455BC">
      <w:pPr>
        <w:pStyle w:val="Akapitzlist"/>
        <w:widowControl w:val="0"/>
        <w:spacing w:after="120"/>
        <w:ind w:left="567"/>
        <w:jc w:val="both"/>
        <w:rPr>
          <w:rFonts w:ascii="Calibri" w:hAnsi="Calibri" w:cs="Calibri"/>
          <w:color w:val="000000" w:themeColor="text1"/>
          <w:sz w:val="22"/>
          <w:szCs w:val="22"/>
        </w:rPr>
      </w:pPr>
      <w:r w:rsidRPr="00ED55A5">
        <w:rPr>
          <w:rFonts w:ascii="Calibri" w:hAnsi="Calibri" w:cs="Calibri"/>
          <w:color w:val="000000" w:themeColor="text1"/>
          <w:sz w:val="22"/>
          <w:szCs w:val="22"/>
        </w:rPr>
        <w:t xml:space="preserve">- dla Części I – </w:t>
      </w:r>
      <w:r w:rsidR="001B3F61">
        <w:rPr>
          <w:rFonts w:ascii="Calibri" w:hAnsi="Calibri" w:cs="Calibri"/>
          <w:color w:val="000000" w:themeColor="text1"/>
          <w:sz w:val="22"/>
          <w:szCs w:val="22"/>
        </w:rPr>
        <w:t>900,00</w:t>
      </w:r>
      <w:r w:rsidRPr="00ED55A5">
        <w:rPr>
          <w:rFonts w:ascii="Calibri" w:hAnsi="Calibri" w:cs="Calibri"/>
          <w:color w:val="000000" w:themeColor="text1"/>
          <w:sz w:val="22"/>
          <w:szCs w:val="22"/>
        </w:rPr>
        <w:t xml:space="preserve"> zł (słownie: </w:t>
      </w:r>
      <w:r w:rsidR="001B3F61">
        <w:rPr>
          <w:rFonts w:ascii="Calibri" w:hAnsi="Calibri" w:cs="Calibri"/>
          <w:color w:val="000000" w:themeColor="text1"/>
          <w:sz w:val="22"/>
          <w:szCs w:val="22"/>
        </w:rPr>
        <w:t>dziewięćset</w:t>
      </w:r>
      <w:r w:rsidRPr="00ED55A5">
        <w:rPr>
          <w:rFonts w:ascii="Calibri" w:hAnsi="Calibri" w:cs="Calibri"/>
          <w:color w:val="000000" w:themeColor="text1"/>
          <w:sz w:val="22"/>
          <w:szCs w:val="22"/>
        </w:rPr>
        <w:t xml:space="preserve"> złotych), </w:t>
      </w:r>
    </w:p>
    <w:p w14:paraId="18EF4018" w14:textId="76E3FDCC" w:rsidR="00624351" w:rsidRPr="00ED55A5" w:rsidRDefault="00624351" w:rsidP="00B455BC">
      <w:pPr>
        <w:pStyle w:val="Akapitzlist"/>
        <w:widowControl w:val="0"/>
        <w:spacing w:after="120"/>
        <w:ind w:left="567"/>
        <w:jc w:val="both"/>
        <w:rPr>
          <w:rFonts w:ascii="Calibri" w:hAnsi="Calibri" w:cs="Calibri"/>
          <w:color w:val="000000" w:themeColor="text1"/>
          <w:sz w:val="22"/>
          <w:szCs w:val="22"/>
        </w:rPr>
      </w:pPr>
      <w:r w:rsidRPr="00ED55A5">
        <w:rPr>
          <w:rFonts w:ascii="Calibri" w:hAnsi="Calibri" w:cs="Calibri"/>
          <w:color w:val="000000" w:themeColor="text1"/>
          <w:sz w:val="22"/>
          <w:szCs w:val="22"/>
        </w:rPr>
        <w:t xml:space="preserve">- dla Części II – </w:t>
      </w:r>
      <w:r w:rsidR="001B3F61">
        <w:rPr>
          <w:rFonts w:ascii="Calibri" w:hAnsi="Calibri" w:cs="Calibri"/>
          <w:color w:val="000000" w:themeColor="text1"/>
          <w:sz w:val="22"/>
          <w:szCs w:val="22"/>
        </w:rPr>
        <w:t>950</w:t>
      </w:r>
      <w:r w:rsidRPr="00ED55A5">
        <w:rPr>
          <w:rFonts w:ascii="Calibri" w:hAnsi="Calibri" w:cs="Calibri"/>
          <w:color w:val="000000" w:themeColor="text1"/>
          <w:sz w:val="22"/>
          <w:szCs w:val="22"/>
        </w:rPr>
        <w:t xml:space="preserve">,00 zł (słownie: </w:t>
      </w:r>
      <w:r w:rsidR="001B3F61">
        <w:rPr>
          <w:rFonts w:ascii="Calibri" w:hAnsi="Calibri" w:cs="Calibri"/>
          <w:color w:val="000000" w:themeColor="text1"/>
          <w:sz w:val="22"/>
          <w:szCs w:val="22"/>
        </w:rPr>
        <w:t>dziewięćset pięćdziesiąt</w:t>
      </w:r>
      <w:r w:rsidRPr="00ED55A5">
        <w:rPr>
          <w:rFonts w:ascii="Calibri" w:hAnsi="Calibri" w:cs="Calibri"/>
          <w:color w:val="000000" w:themeColor="text1"/>
          <w:sz w:val="22"/>
          <w:szCs w:val="22"/>
        </w:rPr>
        <w:t xml:space="preserve"> złotych), </w:t>
      </w:r>
    </w:p>
    <w:p w14:paraId="05EA7A4A" w14:textId="741A0ED3" w:rsidR="00F678AB" w:rsidRPr="00ED55A5" w:rsidRDefault="00F678AB" w:rsidP="00B455BC">
      <w:pPr>
        <w:pStyle w:val="Akapitzlist"/>
        <w:widowControl w:val="0"/>
        <w:spacing w:after="120"/>
        <w:ind w:left="567"/>
        <w:jc w:val="both"/>
        <w:rPr>
          <w:rFonts w:ascii="Calibri" w:hAnsi="Calibri" w:cs="Calibri"/>
          <w:color w:val="000000" w:themeColor="text1"/>
          <w:sz w:val="22"/>
          <w:szCs w:val="22"/>
        </w:rPr>
      </w:pPr>
      <w:r w:rsidRPr="00ED55A5">
        <w:rPr>
          <w:rFonts w:ascii="Calibri" w:hAnsi="Calibri" w:cs="Calibri"/>
          <w:color w:val="000000" w:themeColor="text1"/>
          <w:sz w:val="22"/>
          <w:szCs w:val="22"/>
        </w:rPr>
        <w:t xml:space="preserve">na wskazany przez Zamawiającego rachunek: </w:t>
      </w:r>
      <w:r w:rsidR="00747B2A">
        <w:rPr>
          <w:rFonts w:ascii="Calibri" w:hAnsi="Calibri" w:cs="Calibri"/>
          <w:b/>
          <w:bCs/>
          <w:color w:val="000000" w:themeColor="text1"/>
          <w:sz w:val="22"/>
          <w:szCs w:val="22"/>
        </w:rPr>
        <w:t xml:space="preserve">66 1050 1722 1000 0090 8135 2834 </w:t>
      </w:r>
      <w:r w:rsidR="003D587C" w:rsidRPr="00ED55A5">
        <w:rPr>
          <w:rFonts w:ascii="Calibri" w:hAnsi="Calibri" w:cs="Calibri"/>
          <w:b/>
          <w:bCs/>
          <w:color w:val="000000" w:themeColor="text1"/>
          <w:sz w:val="22"/>
          <w:szCs w:val="22"/>
        </w:rPr>
        <w:t xml:space="preserve"> </w:t>
      </w:r>
      <w:r w:rsidRPr="00ED55A5">
        <w:rPr>
          <w:rFonts w:ascii="Calibri" w:hAnsi="Calibri" w:cs="Calibri"/>
          <w:color w:val="000000" w:themeColor="text1"/>
          <w:sz w:val="22"/>
          <w:szCs w:val="22"/>
        </w:rPr>
        <w:t>W tytule przelewu należy wpisać: &gt;&gt;</w:t>
      </w:r>
      <w:r w:rsidRPr="00ED55A5">
        <w:rPr>
          <w:rFonts w:ascii="Calibri" w:hAnsi="Calibri" w:cs="Calibri"/>
          <w:b/>
          <w:color w:val="000000" w:themeColor="text1"/>
          <w:sz w:val="22"/>
          <w:szCs w:val="22"/>
        </w:rPr>
        <w:t xml:space="preserve">Oferta w postępowaniu numer nr </w:t>
      </w:r>
      <w:r w:rsidR="001B3F61" w:rsidRPr="00B455BC">
        <w:rPr>
          <w:rFonts w:ascii="Calibri" w:hAnsi="Calibri" w:cs="Calibri"/>
          <w:b/>
          <w:sz w:val="22"/>
          <w:szCs w:val="22"/>
        </w:rPr>
        <w:t>1/</w:t>
      </w:r>
      <w:r w:rsidR="001B3F61">
        <w:rPr>
          <w:rFonts w:ascii="Calibri" w:hAnsi="Calibri" w:cs="Calibri"/>
          <w:b/>
          <w:sz w:val="22"/>
          <w:szCs w:val="22"/>
        </w:rPr>
        <w:t>ZSSNRP</w:t>
      </w:r>
      <w:r w:rsidR="001B3F61" w:rsidRPr="00B455BC">
        <w:rPr>
          <w:rFonts w:ascii="Calibri" w:hAnsi="Calibri" w:cs="Calibri"/>
          <w:b/>
          <w:sz w:val="22"/>
          <w:szCs w:val="22"/>
        </w:rPr>
        <w:t>/FELU.09.02</w:t>
      </w:r>
      <w:r w:rsidRPr="00ED55A5">
        <w:rPr>
          <w:rFonts w:ascii="Calibri" w:hAnsi="Calibri" w:cs="Calibri"/>
          <w:color w:val="000000" w:themeColor="text1"/>
          <w:sz w:val="22"/>
          <w:szCs w:val="22"/>
        </w:rPr>
        <w:t>&lt;&lt;</w:t>
      </w:r>
      <w:r w:rsidR="00F62190" w:rsidRPr="00ED55A5">
        <w:rPr>
          <w:rFonts w:ascii="Calibri" w:hAnsi="Calibri" w:cs="Calibri"/>
          <w:color w:val="000000" w:themeColor="text1"/>
          <w:sz w:val="22"/>
          <w:szCs w:val="22"/>
        </w:rPr>
        <w:t xml:space="preserve"> oraz wskazać numery części zamówienia</w:t>
      </w:r>
      <w:r w:rsidRPr="00ED55A5">
        <w:rPr>
          <w:rFonts w:ascii="Calibri" w:hAnsi="Calibri" w:cs="Calibri"/>
          <w:color w:val="000000" w:themeColor="text1"/>
          <w:sz w:val="22"/>
          <w:szCs w:val="22"/>
        </w:rPr>
        <w:t>.</w:t>
      </w:r>
    </w:p>
    <w:p w14:paraId="0F6214A5" w14:textId="77777777" w:rsidR="00F678AB" w:rsidRPr="00ED55A5" w:rsidRDefault="00F678AB" w:rsidP="00B455BC">
      <w:pPr>
        <w:pStyle w:val="Akapitzlist"/>
        <w:widowControl w:val="0"/>
        <w:numPr>
          <w:ilvl w:val="2"/>
          <w:numId w:val="1"/>
        </w:numPr>
        <w:spacing w:after="120"/>
        <w:ind w:left="851"/>
        <w:jc w:val="both"/>
        <w:rPr>
          <w:rFonts w:ascii="Calibri" w:hAnsi="Calibri" w:cs="Calibri"/>
          <w:color w:val="000000" w:themeColor="text1"/>
          <w:sz w:val="22"/>
          <w:szCs w:val="22"/>
        </w:rPr>
      </w:pPr>
      <w:r w:rsidRPr="00ED55A5">
        <w:rPr>
          <w:rFonts w:ascii="Calibri" w:hAnsi="Calibri" w:cs="Calibri"/>
          <w:color w:val="000000" w:themeColor="text1"/>
          <w:sz w:val="22"/>
          <w:szCs w:val="22"/>
        </w:rPr>
        <w:t>poręczeniach udzielanych przez podmioty, o których mowa w art. 6b ust. 5 pkt 2 ustawy z dnia 9 listopada 2000 r. o utworzeniu Polskiej Agencji Rozwoju Przedsiębiorczości (Dz.U. z 2023 r. poz. 462).</w:t>
      </w:r>
    </w:p>
    <w:p w14:paraId="40BEB46A" w14:textId="77777777" w:rsidR="00F678AB" w:rsidRPr="00ED55A5" w:rsidRDefault="00F678AB" w:rsidP="00B455BC">
      <w:pPr>
        <w:pStyle w:val="Akapitzlist"/>
        <w:widowControl w:val="0"/>
        <w:numPr>
          <w:ilvl w:val="2"/>
          <w:numId w:val="1"/>
        </w:numPr>
        <w:spacing w:after="120"/>
        <w:ind w:left="851"/>
        <w:jc w:val="both"/>
        <w:rPr>
          <w:rFonts w:ascii="Calibri" w:hAnsi="Calibri" w:cs="Calibri"/>
          <w:color w:val="000000" w:themeColor="text1"/>
          <w:sz w:val="22"/>
          <w:szCs w:val="22"/>
        </w:rPr>
      </w:pPr>
      <w:r w:rsidRPr="00ED55A5">
        <w:rPr>
          <w:rFonts w:ascii="Calibri" w:hAnsi="Calibri" w:cs="Calibri"/>
          <w:color w:val="000000" w:themeColor="text1"/>
          <w:sz w:val="22"/>
          <w:szCs w:val="22"/>
        </w:rPr>
        <w:t>gwarancjach bankowych.</w:t>
      </w:r>
    </w:p>
    <w:p w14:paraId="6F1C225E" w14:textId="77777777" w:rsidR="00F678AB" w:rsidRPr="00ED55A5" w:rsidRDefault="00F678AB" w:rsidP="00B455BC">
      <w:pPr>
        <w:pStyle w:val="Akapitzlist"/>
        <w:widowControl w:val="0"/>
        <w:numPr>
          <w:ilvl w:val="2"/>
          <w:numId w:val="1"/>
        </w:numPr>
        <w:spacing w:after="120"/>
        <w:ind w:left="851"/>
        <w:jc w:val="both"/>
        <w:rPr>
          <w:rFonts w:ascii="Calibri" w:hAnsi="Calibri" w:cs="Calibri"/>
          <w:color w:val="000000" w:themeColor="text1"/>
          <w:sz w:val="22"/>
          <w:szCs w:val="22"/>
        </w:rPr>
      </w:pPr>
      <w:r w:rsidRPr="00ED55A5">
        <w:rPr>
          <w:rFonts w:ascii="Calibri" w:hAnsi="Calibri" w:cs="Calibri"/>
          <w:color w:val="000000" w:themeColor="text1"/>
          <w:sz w:val="22"/>
          <w:szCs w:val="22"/>
        </w:rPr>
        <w:t>gwarancjach ubezpieczeniowych.</w:t>
      </w:r>
    </w:p>
    <w:p w14:paraId="255F6484" w14:textId="77777777" w:rsidR="00F678AB" w:rsidRPr="00B455BC" w:rsidRDefault="00F678AB" w:rsidP="00B455BC">
      <w:pPr>
        <w:pStyle w:val="Akapitzlist"/>
        <w:widowControl w:val="0"/>
        <w:spacing w:after="120"/>
        <w:ind w:left="425"/>
        <w:contextualSpacing w:val="0"/>
        <w:jc w:val="both"/>
        <w:rPr>
          <w:rFonts w:ascii="Calibri" w:hAnsi="Calibri" w:cs="Calibri"/>
          <w:sz w:val="22"/>
          <w:szCs w:val="22"/>
        </w:rPr>
      </w:pPr>
      <w:r w:rsidRPr="00B455BC">
        <w:rPr>
          <w:rFonts w:ascii="Calibri" w:hAnsi="Calibri" w:cs="Calibri"/>
          <w:sz w:val="22"/>
          <w:szCs w:val="22"/>
        </w:rPr>
        <w:t>O prawidłowości wniesienia wadium w formie pieniężnej decyduje m.in. data i godzina zaksięgowania środków na koncie Zamawiającego.</w:t>
      </w:r>
    </w:p>
    <w:p w14:paraId="579FD2E0" w14:textId="77777777" w:rsidR="00F678AB" w:rsidRPr="00B455BC" w:rsidRDefault="00F678AB" w:rsidP="00B455BC">
      <w:pPr>
        <w:pStyle w:val="Akapitzlist"/>
        <w:widowControl w:val="0"/>
        <w:spacing w:after="120"/>
        <w:ind w:left="425"/>
        <w:contextualSpacing w:val="0"/>
        <w:jc w:val="both"/>
        <w:rPr>
          <w:rFonts w:ascii="Calibri" w:hAnsi="Calibri" w:cs="Calibri"/>
          <w:sz w:val="22"/>
          <w:szCs w:val="22"/>
        </w:rPr>
      </w:pPr>
      <w:r w:rsidRPr="00B455BC">
        <w:rPr>
          <w:rFonts w:ascii="Calibri" w:hAnsi="Calibri" w:cs="Calibri"/>
          <w:sz w:val="22"/>
          <w:szCs w:val="22"/>
        </w:rPr>
        <w:t>Wykonawca zobowiązany jest dołączyć do oferty potwierdzenie wniesienia wadium.</w:t>
      </w:r>
    </w:p>
    <w:p w14:paraId="2969BAAF" w14:textId="77777777" w:rsidR="00F678AB" w:rsidRPr="00B455BC" w:rsidRDefault="00F678AB" w:rsidP="00B455BC">
      <w:pPr>
        <w:pStyle w:val="Akapitzlist"/>
        <w:widowControl w:val="0"/>
        <w:spacing w:after="120"/>
        <w:ind w:left="425"/>
        <w:contextualSpacing w:val="0"/>
        <w:jc w:val="both"/>
        <w:rPr>
          <w:rFonts w:ascii="Calibri" w:hAnsi="Calibri" w:cs="Calibri"/>
          <w:sz w:val="22"/>
          <w:szCs w:val="22"/>
        </w:rPr>
      </w:pPr>
      <w:r w:rsidRPr="00B455BC">
        <w:rPr>
          <w:rFonts w:ascii="Calibri" w:hAnsi="Calibri" w:cs="Calibri"/>
          <w:sz w:val="22"/>
          <w:szCs w:val="22"/>
        </w:rPr>
        <w:t>Jeżeli wadium jest wnoszone w formie gwarancji lub poręczenia, wykonawca przekazuje Zamawiającemu oryginał gwarancji lub poręczenia, w postaci elektronicznej.</w:t>
      </w:r>
    </w:p>
    <w:p w14:paraId="582BA736" w14:textId="77777777" w:rsidR="00F678AB" w:rsidRPr="00B455BC" w:rsidRDefault="00F678AB" w:rsidP="00B455BC">
      <w:pPr>
        <w:pStyle w:val="Akapitzlist"/>
        <w:widowControl w:val="0"/>
        <w:spacing w:after="120"/>
        <w:ind w:left="425"/>
        <w:jc w:val="both"/>
        <w:rPr>
          <w:rFonts w:ascii="Calibri" w:hAnsi="Calibri" w:cs="Calibri"/>
          <w:sz w:val="22"/>
          <w:szCs w:val="22"/>
        </w:rPr>
      </w:pPr>
      <w:r w:rsidRPr="00B455BC">
        <w:rPr>
          <w:rFonts w:ascii="Calibri" w:hAnsi="Calibri" w:cs="Calibri"/>
          <w:sz w:val="22"/>
          <w:szCs w:val="22"/>
        </w:rPr>
        <w:t>Gwarancje i poręczenia złożone jako wadium muszą posiadać okres ważności nie krótszy niż termin związania ofertą, pod rygorem wykluczenia Wykonawcy z postępowania.</w:t>
      </w:r>
    </w:p>
    <w:p w14:paraId="1DBAA214" w14:textId="77777777" w:rsidR="00F678AB" w:rsidRPr="00B455BC" w:rsidRDefault="00F678AB" w:rsidP="00B455BC">
      <w:pPr>
        <w:pStyle w:val="Akapitzlist"/>
        <w:widowControl w:val="0"/>
        <w:spacing w:after="120"/>
        <w:ind w:left="425"/>
        <w:jc w:val="both"/>
        <w:rPr>
          <w:rFonts w:ascii="Calibri" w:hAnsi="Calibri" w:cs="Calibri"/>
          <w:sz w:val="22"/>
          <w:szCs w:val="22"/>
        </w:rPr>
      </w:pPr>
      <w:r w:rsidRPr="00B455BC">
        <w:rPr>
          <w:rFonts w:ascii="Calibri" w:hAnsi="Calibri" w:cs="Calibri"/>
          <w:sz w:val="22"/>
          <w:szCs w:val="22"/>
        </w:rPr>
        <w:t>Niewniesienie wadium w wymaganym terminie, w wymaganej wysokości lub w wymaganej formie skutkuje wykluczeniem Wykonawcy z postępowania.</w:t>
      </w:r>
    </w:p>
    <w:p w14:paraId="1BE89C7B" w14:textId="77777777" w:rsidR="00F678AB" w:rsidRPr="00B455BC" w:rsidRDefault="00F678AB" w:rsidP="00B455BC">
      <w:pPr>
        <w:pStyle w:val="Akapitzlist"/>
        <w:widowControl w:val="0"/>
        <w:spacing w:after="120"/>
        <w:ind w:left="425"/>
        <w:jc w:val="both"/>
        <w:rPr>
          <w:rFonts w:ascii="Calibri" w:hAnsi="Calibri" w:cs="Calibri"/>
          <w:sz w:val="22"/>
          <w:szCs w:val="22"/>
        </w:rPr>
      </w:pPr>
      <w:r w:rsidRPr="00B455BC">
        <w:rPr>
          <w:rFonts w:ascii="Calibri" w:hAnsi="Calibri" w:cs="Calibri"/>
          <w:sz w:val="22"/>
          <w:szCs w:val="22"/>
        </w:rPr>
        <w:t>Złożone poręczenia lub gwarancje muszą zawierać w swej treści zobowiązanie, że Zamawiający zatrzymuje wadium, jeżeli Wykonawca z przyczyn leżących po jego stronie nie przedłoży wymaganych procedurą dokumentów, co spowoduje brak możliwości wybrania oferty złożonej przez Wykonawcę jako najkorzystniejszej.</w:t>
      </w:r>
    </w:p>
    <w:p w14:paraId="45C7CB89"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Zamawiający zwróci wadia Wykonawcom:</w:t>
      </w:r>
    </w:p>
    <w:p w14:paraId="1CD83118" w14:textId="77777777" w:rsidR="00F678AB" w:rsidRPr="00B455BC" w:rsidRDefault="00F678AB" w:rsidP="00B455BC">
      <w:pPr>
        <w:pStyle w:val="Akapitzlist"/>
        <w:widowControl w:val="0"/>
        <w:numPr>
          <w:ilvl w:val="0"/>
          <w:numId w:val="19"/>
        </w:numPr>
        <w:spacing w:after="120"/>
        <w:ind w:left="851" w:hanging="284"/>
        <w:contextualSpacing w:val="0"/>
        <w:jc w:val="both"/>
        <w:rPr>
          <w:rFonts w:ascii="Calibri" w:hAnsi="Calibri" w:cs="Calibri"/>
          <w:sz w:val="22"/>
          <w:szCs w:val="22"/>
        </w:rPr>
      </w:pPr>
      <w:r w:rsidRPr="00B455BC">
        <w:rPr>
          <w:rFonts w:ascii="Calibri" w:hAnsi="Calibri" w:cs="Calibri"/>
          <w:sz w:val="22"/>
          <w:szCs w:val="22"/>
        </w:rPr>
        <w:t xml:space="preserve">Których oferty nie podlegały ocenie z uwagi na niespełnienie warunków udziału w postępowaniu – </w:t>
      </w:r>
      <w:r w:rsidRPr="00B455BC">
        <w:rPr>
          <w:rFonts w:ascii="Calibri" w:hAnsi="Calibri" w:cs="Calibri"/>
          <w:sz w:val="22"/>
          <w:szCs w:val="22"/>
        </w:rPr>
        <w:lastRenderedPageBreak/>
        <w:t>niezwłocznie po rozstrzygnięciu postępowania lub po unieważnieniu postępowania;</w:t>
      </w:r>
    </w:p>
    <w:p w14:paraId="2CE035E5" w14:textId="77777777" w:rsidR="00F678AB" w:rsidRPr="00B455BC" w:rsidRDefault="00F678AB" w:rsidP="00B455BC">
      <w:pPr>
        <w:pStyle w:val="Akapitzlist"/>
        <w:widowControl w:val="0"/>
        <w:numPr>
          <w:ilvl w:val="0"/>
          <w:numId w:val="19"/>
        </w:numPr>
        <w:spacing w:after="120"/>
        <w:ind w:left="851" w:hanging="284"/>
        <w:contextualSpacing w:val="0"/>
        <w:jc w:val="both"/>
        <w:rPr>
          <w:rFonts w:ascii="Calibri" w:hAnsi="Calibri" w:cs="Calibri"/>
          <w:sz w:val="22"/>
          <w:szCs w:val="22"/>
        </w:rPr>
      </w:pPr>
      <w:r w:rsidRPr="00B455BC">
        <w:rPr>
          <w:rFonts w:ascii="Calibri" w:hAnsi="Calibri" w:cs="Calibri"/>
          <w:sz w:val="22"/>
          <w:szCs w:val="22"/>
        </w:rPr>
        <w:t>Których oferty podlegały ocenie – niezwłocznie po wyborze oferty najkorzystniejszej i podpisaniu umowy lub po unieważnieniu postępowania.</w:t>
      </w:r>
    </w:p>
    <w:p w14:paraId="3080534E" w14:textId="77777777" w:rsidR="00F678AB" w:rsidRPr="00B455BC" w:rsidRDefault="00F678AB"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Zamawiający zatrzyma wadium Wykonawcy, którego oferta została wybrana, jeżeli:</w:t>
      </w:r>
    </w:p>
    <w:p w14:paraId="4608AB41" w14:textId="77777777" w:rsidR="00F678AB" w:rsidRPr="00B455BC" w:rsidRDefault="00F678AB" w:rsidP="00B455BC">
      <w:pPr>
        <w:pStyle w:val="Akapitzlist"/>
        <w:widowControl w:val="0"/>
        <w:numPr>
          <w:ilvl w:val="0"/>
          <w:numId w:val="18"/>
        </w:numPr>
        <w:spacing w:after="120"/>
        <w:ind w:left="851" w:hanging="284"/>
        <w:contextualSpacing w:val="0"/>
        <w:jc w:val="both"/>
        <w:rPr>
          <w:rFonts w:ascii="Calibri" w:hAnsi="Calibri" w:cs="Calibri"/>
          <w:sz w:val="22"/>
          <w:szCs w:val="22"/>
        </w:rPr>
      </w:pPr>
      <w:r w:rsidRPr="00B455BC">
        <w:rPr>
          <w:rFonts w:ascii="Calibri" w:hAnsi="Calibri" w:cs="Calibri"/>
          <w:sz w:val="22"/>
          <w:szCs w:val="22"/>
        </w:rPr>
        <w:t>Wykonawca odmówi podpisania umowy w sprawie realizacji zamówienia na warunkach określonych w zapytaniu ofertowym i ofercie;</w:t>
      </w:r>
    </w:p>
    <w:p w14:paraId="559EC73C" w14:textId="77777777" w:rsidR="00F678AB" w:rsidRPr="00B455BC" w:rsidRDefault="00F678AB" w:rsidP="00B455BC">
      <w:pPr>
        <w:pStyle w:val="Akapitzlist"/>
        <w:widowControl w:val="0"/>
        <w:numPr>
          <w:ilvl w:val="0"/>
          <w:numId w:val="18"/>
        </w:numPr>
        <w:spacing w:after="120"/>
        <w:ind w:left="851" w:hanging="284"/>
        <w:contextualSpacing w:val="0"/>
        <w:jc w:val="both"/>
        <w:rPr>
          <w:rFonts w:ascii="Calibri" w:hAnsi="Calibri" w:cs="Calibri"/>
          <w:sz w:val="22"/>
          <w:szCs w:val="22"/>
        </w:rPr>
      </w:pPr>
      <w:r w:rsidRPr="00B455BC">
        <w:rPr>
          <w:rFonts w:ascii="Calibri" w:hAnsi="Calibri" w:cs="Calibri"/>
          <w:sz w:val="22"/>
          <w:szCs w:val="22"/>
        </w:rPr>
        <w:t>Zawarcie umowy w sprawie realizacji zamówienia stało się niemożliwe z przyczyn leżących po stronie Wykonawcy.</w:t>
      </w:r>
    </w:p>
    <w:p w14:paraId="7CD2C652" w14:textId="77777777" w:rsidR="00797D42" w:rsidRPr="00B455BC" w:rsidRDefault="00797D42" w:rsidP="00B455BC">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B455BC">
        <w:rPr>
          <w:rFonts w:ascii="Calibri" w:hAnsi="Calibri" w:cs="Calibri"/>
          <w:b/>
          <w:sz w:val="22"/>
          <w:szCs w:val="22"/>
        </w:rPr>
        <w:t>WARUNKI ZAWARCIA UMOWY</w:t>
      </w:r>
    </w:p>
    <w:p w14:paraId="3D0F39CA" w14:textId="77777777" w:rsidR="00797D42" w:rsidRPr="00B455BC" w:rsidRDefault="00797D42"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informuje, a Wykonawca składając ofertę, akceptuje, że w umowie będą znajdowały się między innymi następujące zapisy:</w:t>
      </w:r>
    </w:p>
    <w:p w14:paraId="0C28D9EB" w14:textId="2AEDF3D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staranności</w:t>
      </w:r>
      <w:r w:rsidR="00F45BDC" w:rsidRPr="00B455BC">
        <w:rPr>
          <w:rFonts w:ascii="Calibri" w:hAnsi="Calibri" w:cs="Calibri"/>
          <w:sz w:val="22"/>
          <w:szCs w:val="22"/>
        </w:rPr>
        <w:t>, w szczególności</w:t>
      </w:r>
      <w:r w:rsidR="00206009" w:rsidRPr="00B455BC">
        <w:rPr>
          <w:rFonts w:ascii="Calibri" w:hAnsi="Calibri" w:cs="Calibri"/>
          <w:sz w:val="22"/>
          <w:szCs w:val="22"/>
        </w:rPr>
        <w:t xml:space="preserve"> przypadkach</w:t>
      </w:r>
      <w:r w:rsidR="00F45BDC" w:rsidRPr="00B455BC">
        <w:rPr>
          <w:rFonts w:ascii="Calibri" w:hAnsi="Calibri" w:cs="Calibri"/>
          <w:sz w:val="22"/>
          <w:szCs w:val="22"/>
        </w:rPr>
        <w:t xml:space="preserve"> </w:t>
      </w:r>
      <w:r w:rsidR="006B065F" w:rsidRPr="00B455BC">
        <w:rPr>
          <w:rFonts w:ascii="Calibri" w:hAnsi="Calibri" w:cs="Calibri"/>
          <w:sz w:val="22"/>
          <w:szCs w:val="22"/>
        </w:rPr>
        <w:t>rażące</w:t>
      </w:r>
      <w:r w:rsidR="00206009" w:rsidRPr="00B455BC">
        <w:rPr>
          <w:rFonts w:ascii="Calibri" w:hAnsi="Calibri" w:cs="Calibri"/>
          <w:sz w:val="22"/>
          <w:szCs w:val="22"/>
        </w:rPr>
        <w:t>go</w:t>
      </w:r>
      <w:r w:rsidR="006B065F" w:rsidRPr="00B455BC">
        <w:rPr>
          <w:rFonts w:ascii="Calibri" w:hAnsi="Calibri" w:cs="Calibri"/>
          <w:sz w:val="22"/>
          <w:szCs w:val="22"/>
        </w:rPr>
        <w:t xml:space="preserve"> naruszeni</w:t>
      </w:r>
      <w:r w:rsidR="00206009" w:rsidRPr="00B455BC">
        <w:rPr>
          <w:rFonts w:ascii="Calibri" w:hAnsi="Calibri" w:cs="Calibri"/>
          <w:sz w:val="22"/>
          <w:szCs w:val="22"/>
        </w:rPr>
        <w:t>a</w:t>
      </w:r>
      <w:r w:rsidR="006B065F" w:rsidRPr="00B455BC">
        <w:rPr>
          <w:rFonts w:ascii="Calibri" w:hAnsi="Calibri" w:cs="Calibri"/>
          <w:sz w:val="22"/>
          <w:szCs w:val="22"/>
        </w:rPr>
        <w:t xml:space="preserve"> przez Wykonawcę warunków umowy</w:t>
      </w:r>
      <w:r w:rsidR="00206009" w:rsidRPr="00B455BC">
        <w:rPr>
          <w:rFonts w:ascii="Calibri" w:hAnsi="Calibri" w:cs="Calibri"/>
          <w:sz w:val="22"/>
          <w:szCs w:val="22"/>
        </w:rPr>
        <w:t>, o których mowa w opisie przedmiotu zamówienia</w:t>
      </w:r>
      <w:r w:rsidRPr="00B455BC">
        <w:rPr>
          <w:rFonts w:ascii="Calibri" w:hAnsi="Calibri" w:cs="Calibri"/>
          <w:sz w:val="22"/>
          <w:szCs w:val="22"/>
        </w:rPr>
        <w:t>.</w:t>
      </w:r>
    </w:p>
    <w:p w14:paraId="163CD68E" w14:textId="7777777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Przewidujące karę umowną w wysokości 15% łącznego wynagrodzenia Wykonawcy – w przypadku niezaangażowania przy realizacji zamówienia osoby z </w:t>
      </w:r>
      <w:r w:rsidRPr="00B455BC">
        <w:rPr>
          <w:rFonts w:ascii="Calibri" w:hAnsi="Calibri" w:cs="Calibri"/>
          <w:sz w:val="22"/>
          <w:szCs w:val="22"/>
          <w:shd w:val="clear" w:color="auto" w:fill="FFFFFF"/>
        </w:rPr>
        <w:t>niepełnosprawnością, pomimo zadeklarowania tego faktu w złożonej Ofercie.</w:t>
      </w:r>
    </w:p>
    <w:p w14:paraId="36FFB252" w14:textId="7777777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w:t>
      </w:r>
    </w:p>
    <w:p w14:paraId="0A68B821" w14:textId="7777777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Zastrzegające Zamawiającemu możliwość potrącenia naliczonych kar umownych z wynagrodzenia Wykonawcy.</w:t>
      </w:r>
    </w:p>
    <w:p w14:paraId="6E6C7046" w14:textId="7777777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w:t>
      </w:r>
    </w:p>
    <w:p w14:paraId="511C26AA" w14:textId="77777777" w:rsidR="00797D42" w:rsidRPr="00B455BC" w:rsidRDefault="00797D42"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Zastrzegające możliwość niezwłocznego odstąpienia od umowy przez Zamawiającego w przypadku naruszenia przez Wykonawcę warunków podpisanej umowy, w tym m.in.</w:t>
      </w:r>
    </w:p>
    <w:p w14:paraId="40041D8D" w14:textId="481E9B64" w:rsidR="00797D42" w:rsidRPr="00B455BC" w:rsidRDefault="00797D42" w:rsidP="00B455BC">
      <w:pPr>
        <w:pStyle w:val="Akapitzlist"/>
        <w:widowControl w:val="0"/>
        <w:numPr>
          <w:ilvl w:val="3"/>
          <w:numId w:val="1"/>
        </w:numPr>
        <w:spacing w:after="120"/>
        <w:ind w:left="1134"/>
        <w:contextualSpacing w:val="0"/>
        <w:jc w:val="both"/>
        <w:rPr>
          <w:rFonts w:ascii="Calibri" w:hAnsi="Calibri" w:cs="Calibri"/>
          <w:sz w:val="22"/>
          <w:szCs w:val="22"/>
        </w:rPr>
      </w:pPr>
      <w:bookmarkStart w:id="14" w:name="_Hlk490745847"/>
      <w:r w:rsidRPr="00B455BC">
        <w:rPr>
          <w:rFonts w:ascii="Calibri" w:hAnsi="Calibri" w:cs="Calibri"/>
          <w:sz w:val="22"/>
          <w:szCs w:val="22"/>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w:t>
      </w:r>
      <w:r w:rsidR="001C738E" w:rsidRPr="00B455BC">
        <w:rPr>
          <w:rFonts w:ascii="Calibri" w:hAnsi="Calibri" w:cs="Calibri"/>
          <w:sz w:val="22"/>
          <w:szCs w:val="22"/>
        </w:rPr>
        <w:t>P</w:t>
      </w:r>
      <w:r w:rsidRPr="00B455BC">
        <w:rPr>
          <w:rFonts w:ascii="Calibri" w:hAnsi="Calibri" w:cs="Calibri"/>
          <w:sz w:val="22"/>
          <w:szCs w:val="22"/>
        </w:rPr>
        <w:t>, programu, zawartości merytorycznej i sposobu ich prowadzenia.</w:t>
      </w:r>
      <w:bookmarkEnd w:id="14"/>
    </w:p>
    <w:p w14:paraId="78EE833C" w14:textId="32476F5B" w:rsidR="00797D42" w:rsidRPr="00B455BC" w:rsidRDefault="00797D42" w:rsidP="00B455BC">
      <w:pPr>
        <w:pStyle w:val="Akapitzlist"/>
        <w:widowControl w:val="0"/>
        <w:numPr>
          <w:ilvl w:val="3"/>
          <w:numId w:val="1"/>
        </w:numPr>
        <w:spacing w:after="120"/>
        <w:ind w:left="1134"/>
        <w:contextualSpacing w:val="0"/>
        <w:jc w:val="both"/>
        <w:rPr>
          <w:rFonts w:ascii="Calibri" w:hAnsi="Calibri" w:cs="Calibri"/>
          <w:sz w:val="22"/>
          <w:szCs w:val="22"/>
        </w:rPr>
      </w:pPr>
      <w:r w:rsidRPr="00B455BC">
        <w:rPr>
          <w:rFonts w:ascii="Calibri" w:hAnsi="Calibri" w:cs="Calibri"/>
          <w:sz w:val="22"/>
          <w:szCs w:val="22"/>
        </w:rPr>
        <w:t xml:space="preserve">Uznania bądź kwestionowania przez Instytucję </w:t>
      </w:r>
      <w:r w:rsidR="00BA28C9" w:rsidRPr="00B455BC">
        <w:rPr>
          <w:rFonts w:ascii="Calibri" w:hAnsi="Calibri" w:cs="Calibri"/>
          <w:sz w:val="22"/>
          <w:szCs w:val="22"/>
        </w:rPr>
        <w:t>Pośredniczącą</w:t>
      </w:r>
      <w:r w:rsidRPr="00B455BC">
        <w:rPr>
          <w:rFonts w:ascii="Calibri" w:hAnsi="Calibri" w:cs="Calibri"/>
          <w:sz w:val="22"/>
          <w:szCs w:val="22"/>
        </w:rPr>
        <w:t xml:space="preserve"> poszczególnych wydatków związanych z realizacją Projektu, w tym zadań, bądź ich części za niekwalifikowane z uwagi na uchybienia Wykonawcy w trakcie realizacji przedmiotu umowy.</w:t>
      </w:r>
    </w:p>
    <w:p w14:paraId="47240C96" w14:textId="20DD704C" w:rsidR="009B693C" w:rsidRPr="00B455BC" w:rsidRDefault="00366643"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Zobowiązujące Wykonawcę do poddania się kontroli/audytowi w zakresie prawidłowości realizacji zamówienia, na zasadach wskazanych w </w:t>
      </w:r>
      <w:r w:rsidR="005029E2" w:rsidRPr="00B455BC">
        <w:rPr>
          <w:rFonts w:ascii="Calibri" w:hAnsi="Calibri" w:cs="Calibri"/>
          <w:sz w:val="22"/>
          <w:szCs w:val="22"/>
        </w:rPr>
        <w:t>Rozdziale</w:t>
      </w:r>
      <w:r w:rsidRPr="00B455BC">
        <w:rPr>
          <w:rFonts w:ascii="Calibri" w:hAnsi="Calibri" w:cs="Calibri"/>
          <w:sz w:val="22"/>
          <w:szCs w:val="22"/>
        </w:rPr>
        <w:t xml:space="preserve"> II, ust. 4 pkt c) zapytania (dotyczy każdej z części zamówienia</w:t>
      </w:r>
      <w:r w:rsidR="0060699F" w:rsidRPr="00B455BC">
        <w:rPr>
          <w:rFonts w:ascii="Calibri" w:hAnsi="Calibri" w:cs="Calibri"/>
          <w:sz w:val="22"/>
          <w:szCs w:val="22"/>
        </w:rPr>
        <w:t xml:space="preserve">). </w:t>
      </w:r>
    </w:p>
    <w:p w14:paraId="6B00058D" w14:textId="61B0651E" w:rsidR="006D03D3" w:rsidRPr="00B455BC" w:rsidRDefault="00814290" w:rsidP="00B455BC">
      <w:pPr>
        <w:pStyle w:val="Akapitzlist"/>
        <w:widowControl w:val="0"/>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Zobowiązujące </w:t>
      </w:r>
      <w:r w:rsidR="006D03D3" w:rsidRPr="00B455BC">
        <w:rPr>
          <w:rFonts w:ascii="Calibri" w:hAnsi="Calibri" w:cs="Calibri"/>
          <w:sz w:val="22"/>
          <w:szCs w:val="22"/>
        </w:rPr>
        <w:t xml:space="preserve">Wykonawcę </w:t>
      </w:r>
      <w:r w:rsidRPr="00B455BC">
        <w:rPr>
          <w:rFonts w:ascii="Calibri" w:hAnsi="Calibri" w:cs="Calibri"/>
          <w:sz w:val="22"/>
          <w:szCs w:val="22"/>
        </w:rPr>
        <w:t>do przechowywania i udostępniania dokumentacji związanej z realizacją</w:t>
      </w:r>
      <w:r w:rsidR="006D03D3" w:rsidRPr="00B455BC">
        <w:rPr>
          <w:rFonts w:ascii="Calibri" w:hAnsi="Calibri" w:cs="Calibri"/>
          <w:sz w:val="22"/>
          <w:szCs w:val="22"/>
        </w:rPr>
        <w:t xml:space="preserve"> zamówienia</w:t>
      </w:r>
      <w:r w:rsidRPr="00B455BC">
        <w:rPr>
          <w:rFonts w:ascii="Calibri" w:hAnsi="Calibri" w:cs="Calibri"/>
          <w:sz w:val="22"/>
          <w:szCs w:val="22"/>
        </w:rPr>
        <w:t>:</w:t>
      </w:r>
    </w:p>
    <w:p w14:paraId="120F50A4" w14:textId="6563E367" w:rsidR="00A55A9E" w:rsidRPr="00B455BC" w:rsidRDefault="00814290">
      <w:pPr>
        <w:pStyle w:val="Akapitzlist"/>
        <w:widowControl w:val="0"/>
        <w:numPr>
          <w:ilvl w:val="0"/>
          <w:numId w:val="26"/>
        </w:numPr>
        <w:spacing w:after="120"/>
        <w:ind w:left="1134"/>
        <w:contextualSpacing w:val="0"/>
        <w:jc w:val="both"/>
        <w:rPr>
          <w:rFonts w:ascii="Calibri" w:hAnsi="Calibri" w:cs="Calibri"/>
          <w:sz w:val="22"/>
          <w:szCs w:val="22"/>
        </w:rPr>
      </w:pPr>
      <w:r w:rsidRPr="00B455BC">
        <w:rPr>
          <w:rFonts w:ascii="Calibri" w:hAnsi="Calibri" w:cs="Calibri"/>
          <w:sz w:val="22"/>
          <w:szCs w:val="22"/>
        </w:rPr>
        <w:t>przez okres</w:t>
      </w:r>
      <w:r w:rsidR="00FA2E91" w:rsidRPr="00B455BC">
        <w:rPr>
          <w:rFonts w:ascii="Calibri" w:hAnsi="Calibri" w:cs="Calibri"/>
          <w:sz w:val="22"/>
          <w:szCs w:val="22"/>
        </w:rPr>
        <w:t xml:space="preserve"> od dnia zawarcia umowy</w:t>
      </w:r>
      <w:r w:rsidR="00A45C10" w:rsidRPr="00B455BC">
        <w:rPr>
          <w:rFonts w:ascii="Calibri" w:hAnsi="Calibri" w:cs="Calibri"/>
          <w:sz w:val="22"/>
          <w:szCs w:val="22"/>
        </w:rPr>
        <w:t xml:space="preserve"> do upływu terminu 5-letniego liczonego </w:t>
      </w:r>
      <w:r w:rsidRPr="00B455BC">
        <w:rPr>
          <w:rFonts w:ascii="Calibri" w:hAnsi="Calibri" w:cs="Calibri"/>
          <w:sz w:val="22"/>
          <w:szCs w:val="22"/>
        </w:rPr>
        <w:t xml:space="preserve">od dnia 31 grudnia </w:t>
      </w:r>
      <w:r w:rsidRPr="00B455BC">
        <w:rPr>
          <w:rFonts w:ascii="Calibri" w:hAnsi="Calibri" w:cs="Calibri"/>
          <w:sz w:val="22"/>
          <w:szCs w:val="22"/>
        </w:rPr>
        <w:lastRenderedPageBreak/>
        <w:t xml:space="preserve">roku, w którym Instytucja Pośrednicząca dokonała ostatniej płatności na rzecz </w:t>
      </w:r>
      <w:r w:rsidR="00A55A9E" w:rsidRPr="00B455BC">
        <w:rPr>
          <w:rFonts w:ascii="Calibri" w:hAnsi="Calibri" w:cs="Calibri"/>
          <w:sz w:val="22"/>
          <w:szCs w:val="22"/>
        </w:rPr>
        <w:t>Zamawiającego</w:t>
      </w:r>
      <w:r w:rsidRPr="00B455BC">
        <w:rPr>
          <w:rFonts w:ascii="Calibri" w:hAnsi="Calibri" w:cs="Calibri"/>
          <w:sz w:val="22"/>
          <w:szCs w:val="22"/>
        </w:rPr>
        <w:t xml:space="preserve">. </w:t>
      </w:r>
      <w:r w:rsidR="005D3140" w:rsidRPr="00B455BC">
        <w:rPr>
          <w:rFonts w:ascii="Calibri" w:hAnsi="Calibri" w:cs="Calibri"/>
          <w:sz w:val="22"/>
          <w:szCs w:val="22"/>
        </w:rPr>
        <w:t>Bieg o</w:t>
      </w:r>
      <w:r w:rsidRPr="00B455BC">
        <w:rPr>
          <w:rFonts w:ascii="Calibri" w:hAnsi="Calibri" w:cs="Calibri"/>
          <w:sz w:val="22"/>
          <w:szCs w:val="22"/>
        </w:rPr>
        <w:t>kres</w:t>
      </w:r>
      <w:r w:rsidR="005D3140" w:rsidRPr="00B455BC">
        <w:rPr>
          <w:rFonts w:ascii="Calibri" w:hAnsi="Calibri" w:cs="Calibri"/>
          <w:sz w:val="22"/>
          <w:szCs w:val="22"/>
        </w:rPr>
        <w:t>u</w:t>
      </w:r>
      <w:r w:rsidRPr="00B455BC">
        <w:rPr>
          <w:rFonts w:ascii="Calibri" w:hAnsi="Calibri" w:cs="Calibri"/>
          <w:sz w:val="22"/>
          <w:szCs w:val="22"/>
        </w:rPr>
        <w:t xml:space="preserve">, o którym mowa w zdaniu pierwszym, </w:t>
      </w:r>
      <w:r w:rsidR="006D37B7" w:rsidRPr="00B455BC">
        <w:rPr>
          <w:rFonts w:ascii="Calibri" w:hAnsi="Calibri" w:cs="Calibri"/>
          <w:sz w:val="22"/>
          <w:szCs w:val="22"/>
        </w:rPr>
        <w:t xml:space="preserve">jest z mocy prawa </w:t>
      </w:r>
      <w:r w:rsidRPr="00B455BC">
        <w:rPr>
          <w:rFonts w:ascii="Calibri" w:hAnsi="Calibri" w:cs="Calibri"/>
          <w:sz w:val="22"/>
          <w:szCs w:val="22"/>
        </w:rPr>
        <w:t>wstrzymywany w przypadku wszczęcia postępowania prawnego</w:t>
      </w:r>
      <w:r w:rsidR="00C659B8" w:rsidRPr="00B455BC">
        <w:rPr>
          <w:rFonts w:ascii="Calibri" w:hAnsi="Calibri" w:cs="Calibri"/>
          <w:sz w:val="22"/>
          <w:szCs w:val="22"/>
        </w:rPr>
        <w:t xml:space="preserve"> w związku z Projektem (w szczególności postępowania kontrolnego</w:t>
      </w:r>
      <w:r w:rsidR="00320A27" w:rsidRPr="00B455BC">
        <w:rPr>
          <w:rFonts w:ascii="Calibri" w:hAnsi="Calibri" w:cs="Calibri"/>
          <w:sz w:val="22"/>
          <w:szCs w:val="22"/>
        </w:rPr>
        <w:t>, audytu, postępowania w przedmiocie zwrotu dofinansowania, postępowania karnego lub postępowania przed sądem administracyjnym lub cywilnym)</w:t>
      </w:r>
      <w:r w:rsidRPr="00B455BC">
        <w:rPr>
          <w:rFonts w:ascii="Calibri" w:hAnsi="Calibri" w:cs="Calibri"/>
          <w:sz w:val="22"/>
          <w:szCs w:val="22"/>
        </w:rPr>
        <w:t xml:space="preserve"> albo na wniosek Komisji</w:t>
      </w:r>
      <w:r w:rsidR="00320A27" w:rsidRPr="00B455BC">
        <w:rPr>
          <w:rFonts w:ascii="Calibri" w:hAnsi="Calibri" w:cs="Calibri"/>
          <w:sz w:val="22"/>
          <w:szCs w:val="22"/>
        </w:rPr>
        <w:t xml:space="preserve"> Europejskiej</w:t>
      </w:r>
      <w:r w:rsidRPr="00B455BC">
        <w:rPr>
          <w:rFonts w:ascii="Calibri" w:hAnsi="Calibri" w:cs="Calibri"/>
          <w:sz w:val="22"/>
          <w:szCs w:val="22"/>
        </w:rPr>
        <w:t>;</w:t>
      </w:r>
    </w:p>
    <w:p w14:paraId="6A2D7B23" w14:textId="3AA7B5A6" w:rsidR="00382FE6" w:rsidRPr="00B455BC" w:rsidRDefault="00814290">
      <w:pPr>
        <w:pStyle w:val="Akapitzlist"/>
        <w:widowControl w:val="0"/>
        <w:numPr>
          <w:ilvl w:val="0"/>
          <w:numId w:val="26"/>
        </w:numPr>
        <w:spacing w:after="120"/>
        <w:ind w:left="1134"/>
        <w:contextualSpacing w:val="0"/>
        <w:jc w:val="both"/>
        <w:rPr>
          <w:rFonts w:ascii="Calibri" w:hAnsi="Calibri" w:cs="Calibri"/>
          <w:sz w:val="22"/>
          <w:szCs w:val="22"/>
        </w:rPr>
      </w:pPr>
      <w:r w:rsidRPr="00B455BC">
        <w:rPr>
          <w:rFonts w:ascii="Calibri" w:hAnsi="Calibri" w:cs="Calibri"/>
          <w:sz w:val="22"/>
          <w:szCs w:val="22"/>
        </w:rPr>
        <w:t>w przypadku dokumentów dotyczących pomocy publicznej</w:t>
      </w:r>
      <w:r w:rsidR="00BA5026" w:rsidRPr="00B455BC">
        <w:rPr>
          <w:rFonts w:ascii="Calibri" w:hAnsi="Calibri" w:cs="Calibri"/>
          <w:sz w:val="22"/>
          <w:szCs w:val="22"/>
        </w:rPr>
        <w:t>/</w:t>
      </w:r>
      <w:r w:rsidRPr="00B455BC">
        <w:rPr>
          <w:rFonts w:ascii="Calibri" w:hAnsi="Calibri" w:cs="Calibri"/>
          <w:sz w:val="22"/>
          <w:szCs w:val="22"/>
        </w:rPr>
        <w:t>de minimis</w:t>
      </w:r>
      <w:r w:rsidR="008B6148" w:rsidRPr="00B455BC">
        <w:rPr>
          <w:rFonts w:ascii="Calibri" w:hAnsi="Calibri" w:cs="Calibri"/>
          <w:sz w:val="22"/>
          <w:szCs w:val="22"/>
        </w:rPr>
        <w:t xml:space="preserve"> udzielanej przedsiębiorcom</w:t>
      </w:r>
      <w:r w:rsidRPr="00B455BC">
        <w:rPr>
          <w:rFonts w:ascii="Calibri" w:hAnsi="Calibri" w:cs="Calibri"/>
          <w:sz w:val="22"/>
          <w:szCs w:val="22"/>
        </w:rPr>
        <w:t xml:space="preserve"> - przez 10 lat</w:t>
      </w:r>
      <w:r w:rsidR="008B6148" w:rsidRPr="00B455BC">
        <w:rPr>
          <w:rFonts w:ascii="Calibri" w:hAnsi="Calibri" w:cs="Calibri"/>
          <w:sz w:val="22"/>
          <w:szCs w:val="22"/>
        </w:rPr>
        <w:t xml:space="preserve"> podatkowych</w:t>
      </w:r>
      <w:r w:rsidRPr="00B455BC">
        <w:rPr>
          <w:rFonts w:ascii="Calibri" w:hAnsi="Calibri" w:cs="Calibri"/>
          <w:sz w:val="22"/>
          <w:szCs w:val="22"/>
        </w:rPr>
        <w:t>, licząc od dnia jej przyznania</w:t>
      </w:r>
      <w:r w:rsidR="00154647" w:rsidRPr="00B455BC">
        <w:rPr>
          <w:rFonts w:ascii="Calibri" w:hAnsi="Calibri" w:cs="Calibri"/>
          <w:sz w:val="22"/>
          <w:szCs w:val="22"/>
        </w:rPr>
        <w:t xml:space="preserve"> (</w:t>
      </w:r>
      <w:r w:rsidRPr="00B455BC">
        <w:rPr>
          <w:rFonts w:ascii="Calibri" w:hAnsi="Calibri" w:cs="Calibri"/>
          <w:sz w:val="22"/>
          <w:szCs w:val="22"/>
        </w:rPr>
        <w:t>o ile Projekt dotyczy pomocy publicznej</w:t>
      </w:r>
      <w:r w:rsidR="00154647" w:rsidRPr="00B455BC">
        <w:rPr>
          <w:rFonts w:ascii="Calibri" w:hAnsi="Calibri" w:cs="Calibri"/>
          <w:sz w:val="22"/>
          <w:szCs w:val="22"/>
        </w:rPr>
        <w:t>/</w:t>
      </w:r>
      <w:r w:rsidRPr="00B455BC">
        <w:rPr>
          <w:rFonts w:ascii="Calibri" w:hAnsi="Calibri" w:cs="Calibri"/>
          <w:sz w:val="22"/>
          <w:szCs w:val="22"/>
        </w:rPr>
        <w:t>de minimis</w:t>
      </w:r>
      <w:r w:rsidR="00154647" w:rsidRPr="00B455BC">
        <w:rPr>
          <w:rFonts w:ascii="Calibri" w:hAnsi="Calibri" w:cs="Calibri"/>
          <w:sz w:val="22"/>
          <w:szCs w:val="22"/>
        </w:rPr>
        <w:t>),</w:t>
      </w:r>
      <w:r w:rsidR="00DF39DA" w:rsidRPr="00B455BC">
        <w:rPr>
          <w:rFonts w:ascii="Calibri" w:hAnsi="Calibri" w:cs="Calibri"/>
          <w:sz w:val="22"/>
          <w:szCs w:val="22"/>
        </w:rPr>
        <w:t xml:space="preserve"> w sposób zapewniający poufność i bezpieczeństwo</w:t>
      </w:r>
      <w:r w:rsidRPr="00B455BC">
        <w:rPr>
          <w:rFonts w:ascii="Calibri" w:hAnsi="Calibri" w:cs="Calibri"/>
          <w:sz w:val="22"/>
          <w:szCs w:val="22"/>
        </w:rPr>
        <w:t>;</w:t>
      </w:r>
    </w:p>
    <w:p w14:paraId="680CEA88" w14:textId="72FA9407" w:rsidR="00C3703A" w:rsidRPr="00B455BC" w:rsidRDefault="00814290">
      <w:pPr>
        <w:pStyle w:val="Akapitzlist"/>
        <w:widowControl w:val="0"/>
        <w:numPr>
          <w:ilvl w:val="0"/>
          <w:numId w:val="26"/>
        </w:numPr>
        <w:spacing w:after="120"/>
        <w:ind w:left="1134"/>
        <w:contextualSpacing w:val="0"/>
        <w:jc w:val="both"/>
        <w:rPr>
          <w:rFonts w:ascii="Calibri" w:hAnsi="Calibri" w:cs="Calibri"/>
          <w:sz w:val="22"/>
          <w:szCs w:val="22"/>
        </w:rPr>
      </w:pPr>
      <w:r w:rsidRPr="00B455BC">
        <w:rPr>
          <w:rFonts w:ascii="Calibri" w:hAnsi="Calibri" w:cs="Calibri"/>
          <w:sz w:val="22"/>
          <w:szCs w:val="22"/>
        </w:rPr>
        <w:t xml:space="preserve">w sposób zapewniający dostępność, poufność i bezpieczeństwo oraz poinformowania </w:t>
      </w:r>
      <w:r w:rsidR="00FB1E2A" w:rsidRPr="00B455BC">
        <w:rPr>
          <w:rFonts w:ascii="Calibri" w:hAnsi="Calibri" w:cs="Calibri"/>
          <w:sz w:val="22"/>
          <w:szCs w:val="22"/>
        </w:rPr>
        <w:t>Zamawiającego</w:t>
      </w:r>
      <w:r w:rsidRPr="00B455BC">
        <w:rPr>
          <w:rFonts w:ascii="Calibri" w:hAnsi="Calibri" w:cs="Calibri"/>
          <w:sz w:val="22"/>
          <w:szCs w:val="22"/>
        </w:rPr>
        <w:t xml:space="preserve"> o miejscu jej archiwizacji.</w:t>
      </w:r>
      <w:r w:rsidR="007D75EA" w:rsidRPr="00B455BC">
        <w:rPr>
          <w:rFonts w:ascii="Calibri" w:hAnsi="Calibri" w:cs="Calibri"/>
          <w:sz w:val="22"/>
          <w:szCs w:val="22"/>
        </w:rPr>
        <w:t xml:space="preserve"> </w:t>
      </w:r>
      <w:r w:rsidRPr="00B455BC">
        <w:rPr>
          <w:rFonts w:ascii="Calibri" w:hAnsi="Calibri" w:cs="Calibri"/>
          <w:sz w:val="22"/>
          <w:szCs w:val="22"/>
        </w:rPr>
        <w:t xml:space="preserve">W przypadku zmiany miejsca archiwizacji dokumentów oraz w przypadku zawieszenia lub zaprzestania przez </w:t>
      </w:r>
      <w:r w:rsidR="007D75EA" w:rsidRPr="00B455BC">
        <w:rPr>
          <w:rFonts w:ascii="Calibri" w:hAnsi="Calibri" w:cs="Calibri"/>
          <w:sz w:val="22"/>
          <w:szCs w:val="22"/>
        </w:rPr>
        <w:t xml:space="preserve">Wykonawcę </w:t>
      </w:r>
      <w:r w:rsidRPr="00B455BC">
        <w:rPr>
          <w:rFonts w:ascii="Calibri" w:hAnsi="Calibri" w:cs="Calibri"/>
          <w:sz w:val="22"/>
          <w:szCs w:val="22"/>
        </w:rPr>
        <w:t xml:space="preserve">działalności przed terminem, o którym mowa </w:t>
      </w:r>
      <w:r w:rsidR="007D75EA" w:rsidRPr="00B455BC">
        <w:rPr>
          <w:rFonts w:ascii="Calibri" w:hAnsi="Calibri" w:cs="Calibri"/>
          <w:sz w:val="22"/>
          <w:szCs w:val="22"/>
        </w:rPr>
        <w:t>powyżej</w:t>
      </w:r>
      <w:r w:rsidRPr="00B455BC">
        <w:rPr>
          <w:rFonts w:ascii="Calibri" w:hAnsi="Calibri" w:cs="Calibri"/>
          <w:sz w:val="22"/>
          <w:szCs w:val="22"/>
        </w:rPr>
        <w:t xml:space="preserve">, </w:t>
      </w:r>
      <w:r w:rsidR="007D75EA" w:rsidRPr="00B455BC">
        <w:rPr>
          <w:rFonts w:ascii="Calibri" w:hAnsi="Calibri" w:cs="Calibri"/>
          <w:sz w:val="22"/>
          <w:szCs w:val="22"/>
        </w:rPr>
        <w:t>Wykonawca</w:t>
      </w:r>
      <w:r w:rsidRPr="00B455BC">
        <w:rPr>
          <w:rFonts w:ascii="Calibri" w:hAnsi="Calibri" w:cs="Calibri"/>
          <w:sz w:val="22"/>
          <w:szCs w:val="22"/>
        </w:rPr>
        <w:t xml:space="preserve"> zobowiązany jest</w:t>
      </w:r>
      <w:r w:rsidR="00FE0229" w:rsidRPr="00B455BC">
        <w:rPr>
          <w:rFonts w:ascii="Calibri" w:hAnsi="Calibri" w:cs="Calibri"/>
          <w:sz w:val="22"/>
          <w:szCs w:val="22"/>
        </w:rPr>
        <w:t xml:space="preserve"> niezwłocznie</w:t>
      </w:r>
      <w:r w:rsidRPr="00B455BC">
        <w:rPr>
          <w:rFonts w:ascii="Calibri" w:hAnsi="Calibri" w:cs="Calibri"/>
          <w:sz w:val="22"/>
          <w:szCs w:val="22"/>
        </w:rPr>
        <w:t xml:space="preserve"> pisemnie poinformować </w:t>
      </w:r>
      <w:r w:rsidR="007D75EA" w:rsidRPr="00B455BC">
        <w:rPr>
          <w:rFonts w:ascii="Calibri" w:hAnsi="Calibri" w:cs="Calibri"/>
          <w:sz w:val="22"/>
          <w:szCs w:val="22"/>
        </w:rPr>
        <w:t xml:space="preserve">Zamawiającego </w:t>
      </w:r>
      <w:r w:rsidRPr="00B455BC">
        <w:rPr>
          <w:rFonts w:ascii="Calibri" w:hAnsi="Calibri" w:cs="Calibri"/>
          <w:sz w:val="22"/>
          <w:szCs w:val="22"/>
        </w:rPr>
        <w:t xml:space="preserve">o miejscu archiwizacji dokumentów związanych z realizowanym </w:t>
      </w:r>
      <w:r w:rsidR="007D75EA" w:rsidRPr="00B455BC">
        <w:rPr>
          <w:rFonts w:ascii="Calibri" w:hAnsi="Calibri" w:cs="Calibri"/>
          <w:sz w:val="22"/>
          <w:szCs w:val="22"/>
        </w:rPr>
        <w:t>zamówieniem</w:t>
      </w:r>
      <w:r w:rsidR="00DF39DA" w:rsidRPr="00B455BC">
        <w:rPr>
          <w:rFonts w:ascii="Calibri" w:hAnsi="Calibri" w:cs="Calibri"/>
          <w:sz w:val="22"/>
          <w:szCs w:val="22"/>
        </w:rPr>
        <w:t>;</w:t>
      </w:r>
    </w:p>
    <w:p w14:paraId="141D32D0" w14:textId="18BCCFA0" w:rsidR="0077697C" w:rsidRPr="00B455BC" w:rsidRDefault="00814290">
      <w:pPr>
        <w:pStyle w:val="Akapitzlist"/>
        <w:widowControl w:val="0"/>
        <w:numPr>
          <w:ilvl w:val="0"/>
          <w:numId w:val="26"/>
        </w:numPr>
        <w:spacing w:after="120"/>
        <w:ind w:left="1134"/>
        <w:contextualSpacing w:val="0"/>
        <w:jc w:val="both"/>
        <w:rPr>
          <w:rFonts w:ascii="Calibri" w:hAnsi="Calibri" w:cs="Calibri"/>
          <w:sz w:val="22"/>
          <w:szCs w:val="22"/>
        </w:rPr>
      </w:pPr>
      <w:r w:rsidRPr="00B455BC">
        <w:rPr>
          <w:rFonts w:ascii="Calibri" w:hAnsi="Calibri" w:cs="Calibri"/>
          <w:sz w:val="22"/>
          <w:szCs w:val="22"/>
        </w:rPr>
        <w:t>w formie oryginałów albo ich uwierzytelnionych odpisów lub na powszechnie uznanych nośnikach danych, w tym jako elektroniczne wersje dokumentów oryginalnych lub dokumenty istniejące wyłącznie w wersji elektronicznej.</w:t>
      </w:r>
    </w:p>
    <w:p w14:paraId="63DB5597" w14:textId="6A2AC206" w:rsidR="00FF65B6" w:rsidRPr="00B455BC" w:rsidRDefault="00FF65B6" w:rsidP="00B455BC">
      <w:pPr>
        <w:pStyle w:val="Akapitzlist"/>
        <w:widowControl w:val="0"/>
        <w:numPr>
          <w:ilvl w:val="2"/>
          <w:numId w:val="1"/>
        </w:numPr>
        <w:spacing w:after="120"/>
        <w:ind w:left="709"/>
        <w:jc w:val="both"/>
        <w:rPr>
          <w:rFonts w:ascii="Calibri" w:hAnsi="Calibri" w:cs="Calibri"/>
          <w:i/>
          <w:iCs/>
          <w:sz w:val="22"/>
          <w:szCs w:val="22"/>
        </w:rPr>
      </w:pPr>
      <w:r w:rsidRPr="00B455BC">
        <w:rPr>
          <w:rFonts w:ascii="Calibri" w:hAnsi="Calibri" w:cs="Calibri"/>
          <w:sz w:val="22"/>
          <w:szCs w:val="22"/>
        </w:rPr>
        <w:t xml:space="preserve">Zastrzegające przeniesienie pełni autorskich praw majątkowych do wszelkich materiałów wytworzonych i wykorzystanych podczas realizacji umowy. Wykonawcy nie będzie przysługiwać dodatkowe wynagrodzenie z tego tytułu. Minimalny zakres przeniesienia praw autorskich określony zostanie przez Instytucję </w:t>
      </w:r>
      <w:r w:rsidR="00AD3C6B" w:rsidRPr="00B455BC">
        <w:rPr>
          <w:rFonts w:ascii="Calibri" w:hAnsi="Calibri" w:cs="Calibri"/>
          <w:sz w:val="22"/>
          <w:szCs w:val="22"/>
        </w:rPr>
        <w:t>Pośredniczącą</w:t>
      </w:r>
      <w:r w:rsidRPr="00B455BC">
        <w:rPr>
          <w:rFonts w:ascii="Calibri" w:hAnsi="Calibri" w:cs="Calibri"/>
          <w:sz w:val="22"/>
          <w:szCs w:val="22"/>
        </w:rPr>
        <w:t xml:space="preserve"> i może obejmować między innymi zakres co najmniej </w:t>
      </w:r>
      <w:r w:rsidRPr="00B455BC">
        <w:rPr>
          <w:rFonts w:ascii="Calibri" w:hAnsi="Calibri" w:cs="Calibri"/>
          <w:i/>
          <w:iCs/>
          <w:sz w:val="22"/>
          <w:szCs w:val="22"/>
        </w:rPr>
        <w:t>„przeniesienie autorskich praw majątkowych łącznie z wyłącznym prawem do udzielania zezwoleń na wykonywanie zależnego prawa autorskiego, do wszystkich utworów wytworzonych w ramach projektu, z jednoczesnym udzieleniem licencji na rzecz Zamawiającego na korzystanie z ww. utworów:</w:t>
      </w:r>
    </w:p>
    <w:p w14:paraId="706F7FF5" w14:textId="77777777" w:rsidR="00FF65B6" w:rsidRPr="00B455BC" w:rsidRDefault="00FF65B6" w:rsidP="00B455BC">
      <w:pPr>
        <w:pStyle w:val="Akapitzlist"/>
        <w:widowControl w:val="0"/>
        <w:spacing w:after="120"/>
        <w:ind w:left="709"/>
        <w:jc w:val="both"/>
        <w:rPr>
          <w:rFonts w:ascii="Calibri" w:hAnsi="Calibri" w:cs="Calibri"/>
          <w:i/>
          <w:iCs/>
          <w:sz w:val="22"/>
          <w:szCs w:val="22"/>
        </w:rPr>
      </w:pPr>
      <w:r w:rsidRPr="00B455BC">
        <w:rPr>
          <w:rFonts w:ascii="Calibri" w:hAnsi="Calibri" w:cs="Calibri"/>
          <w:i/>
          <w:iCs/>
          <w:sz w:val="22"/>
          <w:szCs w:val="22"/>
        </w:rPr>
        <w:t>1) na terytorium Rzeczypospolitej Polskiej oraz na terytorium innych państw</w:t>
      </w:r>
      <w:r w:rsidRPr="00B455BC">
        <w:rPr>
          <w:rFonts w:ascii="MS Gothic" w:eastAsia="MS Gothic" w:hAnsi="MS Gothic" w:cs="MS Gothic" w:hint="eastAsia"/>
          <w:i/>
          <w:iCs/>
          <w:sz w:val="22"/>
          <w:szCs w:val="22"/>
        </w:rPr>
        <w:t> </w:t>
      </w:r>
      <w:r w:rsidRPr="00B455BC">
        <w:rPr>
          <w:rFonts w:ascii="Calibri" w:hAnsi="Calibri" w:cs="Calibri"/>
          <w:i/>
          <w:iCs/>
          <w:sz w:val="22"/>
          <w:szCs w:val="22"/>
        </w:rPr>
        <w:t>członkowskich Unii Europejskiej;</w:t>
      </w:r>
      <w:r w:rsidRPr="00B455BC">
        <w:rPr>
          <w:rFonts w:ascii="MS Gothic" w:eastAsia="MS Gothic" w:hAnsi="MS Gothic" w:cs="MS Gothic" w:hint="eastAsia"/>
          <w:i/>
          <w:iCs/>
          <w:sz w:val="22"/>
          <w:szCs w:val="22"/>
        </w:rPr>
        <w:t> </w:t>
      </w:r>
    </w:p>
    <w:p w14:paraId="008CCEBF" w14:textId="77777777" w:rsidR="00FF65B6" w:rsidRPr="00B455BC" w:rsidRDefault="00FF65B6" w:rsidP="00B455BC">
      <w:pPr>
        <w:pStyle w:val="Akapitzlist"/>
        <w:widowControl w:val="0"/>
        <w:spacing w:after="120"/>
        <w:ind w:left="709"/>
        <w:jc w:val="both"/>
        <w:rPr>
          <w:rFonts w:ascii="Calibri" w:hAnsi="Calibri" w:cs="Calibri"/>
          <w:i/>
          <w:iCs/>
          <w:sz w:val="22"/>
          <w:szCs w:val="22"/>
        </w:rPr>
      </w:pPr>
      <w:r w:rsidRPr="00B455BC">
        <w:rPr>
          <w:rFonts w:ascii="Calibri" w:hAnsi="Calibri" w:cs="Calibri"/>
          <w:i/>
          <w:iCs/>
          <w:sz w:val="22"/>
          <w:szCs w:val="22"/>
        </w:rPr>
        <w:t>2) na okres 10 lat;</w:t>
      </w:r>
    </w:p>
    <w:p w14:paraId="2FFAB838" w14:textId="5F1C0714" w:rsidR="00FF65B6" w:rsidRPr="00B455BC" w:rsidRDefault="00FF65B6" w:rsidP="00B455BC">
      <w:pPr>
        <w:pStyle w:val="Akapitzlist"/>
        <w:widowControl w:val="0"/>
        <w:spacing w:after="120"/>
        <w:ind w:left="709"/>
        <w:jc w:val="both"/>
        <w:rPr>
          <w:rFonts w:ascii="Calibri" w:hAnsi="Calibri" w:cs="Calibri"/>
          <w:i/>
          <w:iCs/>
          <w:sz w:val="22"/>
          <w:szCs w:val="22"/>
        </w:rPr>
      </w:pPr>
      <w:r w:rsidRPr="00B455BC">
        <w:rPr>
          <w:rFonts w:ascii="Calibri" w:hAnsi="Calibri" w:cs="Calibri"/>
          <w:i/>
          <w:iCs/>
          <w:sz w:val="22"/>
          <w:szCs w:val="22"/>
        </w:rPr>
        <w:t>3) bez ograniczeń co do liczby egzemplarzy i nośników, w zakresie następujących pól</w:t>
      </w:r>
      <w:r w:rsidR="000C289D" w:rsidRPr="00B455BC">
        <w:rPr>
          <w:rFonts w:ascii="Calibri" w:hAnsi="Calibri" w:cs="Calibri"/>
          <w:i/>
          <w:iCs/>
          <w:sz w:val="22"/>
          <w:szCs w:val="22"/>
        </w:rPr>
        <w:t xml:space="preserve"> </w:t>
      </w:r>
      <w:r w:rsidRPr="00B455BC">
        <w:rPr>
          <w:rFonts w:ascii="Calibri" w:hAnsi="Calibri" w:cs="Calibri"/>
          <w:i/>
          <w:iCs/>
          <w:sz w:val="22"/>
          <w:szCs w:val="22"/>
        </w:rPr>
        <w:t>eksploatacji:</w:t>
      </w:r>
    </w:p>
    <w:p w14:paraId="15DB3B6C" w14:textId="77632915" w:rsidR="000F2415" w:rsidRPr="00B455BC" w:rsidRDefault="00FF65B6">
      <w:pPr>
        <w:pStyle w:val="Akapitzlist"/>
        <w:widowControl w:val="0"/>
        <w:numPr>
          <w:ilvl w:val="0"/>
          <w:numId w:val="29"/>
        </w:numPr>
        <w:spacing w:after="120"/>
        <w:ind w:left="1276" w:hanging="283"/>
        <w:jc w:val="both"/>
        <w:rPr>
          <w:rFonts w:ascii="Calibri" w:eastAsia="MS Gothic" w:hAnsi="Calibri" w:cs="Calibri"/>
          <w:i/>
          <w:iCs/>
          <w:sz w:val="22"/>
          <w:szCs w:val="22"/>
        </w:rPr>
      </w:pPr>
      <w:r w:rsidRPr="00B455BC">
        <w:rPr>
          <w:rFonts w:ascii="Calibri" w:hAnsi="Calibri" w:cs="Calibri"/>
          <w:i/>
          <w:iCs/>
          <w:sz w:val="22"/>
          <w:szCs w:val="22"/>
        </w:rPr>
        <w:t>utrwalanie - w szczególności drukiem, zapisem w pamięci komputera i na</w:t>
      </w:r>
      <w:r w:rsidRPr="00B455BC">
        <w:rPr>
          <w:rFonts w:ascii="MS Gothic" w:eastAsia="MS Gothic" w:hAnsi="MS Gothic" w:cs="MS Gothic" w:hint="eastAsia"/>
          <w:i/>
          <w:iCs/>
          <w:sz w:val="22"/>
          <w:szCs w:val="22"/>
        </w:rPr>
        <w:t> </w:t>
      </w:r>
      <w:r w:rsidRPr="00B455BC">
        <w:rPr>
          <w:rFonts w:ascii="Calibri" w:hAnsi="Calibri" w:cs="Calibri"/>
          <w:i/>
          <w:iCs/>
          <w:sz w:val="22"/>
          <w:szCs w:val="22"/>
        </w:rPr>
        <w:t>nośnikach elektronicznych oraz zwielokrotnianie, powielanie i kopiowanie tak</w:t>
      </w:r>
      <w:r w:rsidRPr="00B455BC">
        <w:rPr>
          <w:rFonts w:ascii="MS Gothic" w:eastAsia="MS Gothic" w:hAnsi="MS Gothic" w:cs="MS Gothic" w:hint="eastAsia"/>
          <w:i/>
          <w:iCs/>
          <w:sz w:val="22"/>
          <w:szCs w:val="22"/>
        </w:rPr>
        <w:t> </w:t>
      </w:r>
      <w:r w:rsidRPr="00B455BC">
        <w:rPr>
          <w:rFonts w:ascii="Calibri" w:hAnsi="Calibri" w:cs="Calibri"/>
          <w:i/>
          <w:iCs/>
          <w:sz w:val="22"/>
          <w:szCs w:val="22"/>
        </w:rPr>
        <w:t>powstałych egzemplarzy dowolną techniką,</w:t>
      </w:r>
      <w:r w:rsidRPr="00B455BC">
        <w:rPr>
          <w:rFonts w:ascii="MS Gothic" w:eastAsia="MS Gothic" w:hAnsi="MS Gothic" w:cs="MS Gothic" w:hint="eastAsia"/>
          <w:i/>
          <w:iCs/>
          <w:sz w:val="22"/>
          <w:szCs w:val="22"/>
        </w:rPr>
        <w:t> </w:t>
      </w:r>
    </w:p>
    <w:p w14:paraId="407A031D" w14:textId="322BF82D" w:rsidR="00FF65B6" w:rsidRPr="00B455BC" w:rsidRDefault="00FF65B6">
      <w:pPr>
        <w:pStyle w:val="Akapitzlist"/>
        <w:widowControl w:val="0"/>
        <w:numPr>
          <w:ilvl w:val="0"/>
          <w:numId w:val="29"/>
        </w:numPr>
        <w:spacing w:after="120"/>
        <w:ind w:left="1276" w:hanging="283"/>
        <w:jc w:val="both"/>
        <w:rPr>
          <w:rFonts w:ascii="Calibri" w:hAnsi="Calibri" w:cs="Calibri"/>
          <w:i/>
          <w:iCs/>
          <w:sz w:val="22"/>
          <w:szCs w:val="22"/>
        </w:rPr>
      </w:pPr>
      <w:r w:rsidRPr="00B455BC">
        <w:rPr>
          <w:rFonts w:ascii="Calibri" w:hAnsi="Calibri" w:cs="Calibri"/>
          <w:i/>
          <w:iCs/>
          <w:sz w:val="22"/>
          <w:szCs w:val="22"/>
        </w:rPr>
        <w:t>rozpowszechnianie oraz publikowanie w dowolny sposób (w tym poprzez:</w:t>
      </w:r>
      <w:r w:rsidRPr="00B455BC">
        <w:rPr>
          <w:rFonts w:ascii="MS Gothic" w:eastAsia="MS Gothic" w:hAnsi="MS Gothic" w:cs="MS Gothic" w:hint="eastAsia"/>
          <w:i/>
          <w:iCs/>
          <w:sz w:val="22"/>
          <w:szCs w:val="22"/>
        </w:rPr>
        <w:t> </w:t>
      </w:r>
      <w:r w:rsidRPr="00B455BC">
        <w:rPr>
          <w:rFonts w:ascii="Calibri" w:hAnsi="Calibri" w:cs="Calibri"/>
          <w:i/>
          <w:iCs/>
          <w:sz w:val="22"/>
          <w:szCs w:val="22"/>
        </w:rPr>
        <w:t>wyświetlanie lub publiczne odtwarzanie lub wprowadzanie do pamięci komputera i sieci multimedialnych, w tym Internetu) - w całości lub w części, jak również w połączeniu z innymi utworami,</w:t>
      </w:r>
    </w:p>
    <w:p w14:paraId="23D64BA9" w14:textId="5BDC9F40" w:rsidR="00FF65B6" w:rsidRPr="00B455BC" w:rsidRDefault="00FF65B6">
      <w:pPr>
        <w:pStyle w:val="Akapitzlist"/>
        <w:widowControl w:val="0"/>
        <w:numPr>
          <w:ilvl w:val="0"/>
          <w:numId w:val="29"/>
        </w:numPr>
        <w:spacing w:after="120"/>
        <w:ind w:left="1276" w:hanging="283"/>
        <w:jc w:val="both"/>
        <w:rPr>
          <w:rFonts w:ascii="Calibri" w:hAnsi="Calibri" w:cs="Calibri"/>
          <w:i/>
          <w:iCs/>
          <w:sz w:val="22"/>
          <w:szCs w:val="22"/>
        </w:rPr>
      </w:pPr>
      <w:r w:rsidRPr="00B455BC">
        <w:rPr>
          <w:rFonts w:ascii="Calibri" w:hAnsi="Calibri" w:cs="Calibri"/>
          <w:i/>
          <w:iCs/>
          <w:sz w:val="22"/>
          <w:szCs w:val="22"/>
        </w:rPr>
        <w:t>publiczna dystrybucja utworów lub ich kopii we wszelkich formach (np. książka, broszura, CD, Internet),</w:t>
      </w:r>
    </w:p>
    <w:p w14:paraId="6F2165A3" w14:textId="39D65056" w:rsidR="00FF65B6" w:rsidRPr="00B455BC" w:rsidRDefault="00FF65B6">
      <w:pPr>
        <w:pStyle w:val="Akapitzlist"/>
        <w:widowControl w:val="0"/>
        <w:numPr>
          <w:ilvl w:val="0"/>
          <w:numId w:val="29"/>
        </w:numPr>
        <w:spacing w:after="120"/>
        <w:ind w:left="1276" w:hanging="283"/>
        <w:jc w:val="both"/>
        <w:rPr>
          <w:rFonts w:ascii="Calibri" w:hAnsi="Calibri" w:cs="Calibri"/>
          <w:i/>
          <w:iCs/>
          <w:sz w:val="22"/>
          <w:szCs w:val="22"/>
        </w:rPr>
      </w:pPr>
      <w:r w:rsidRPr="00B455BC">
        <w:rPr>
          <w:rFonts w:ascii="Calibri" w:hAnsi="Calibri" w:cs="Calibri"/>
          <w:i/>
          <w:iCs/>
          <w:sz w:val="22"/>
          <w:szCs w:val="22"/>
        </w:rPr>
        <w:t>udostępnianie, w tym unijnym instytucjom, organom lub jednostkom organizacyjnym Unii, IK UP</w:t>
      </w:r>
      <w:r w:rsidR="009151BB" w:rsidRPr="00B455BC">
        <w:rPr>
          <w:rFonts w:ascii="Calibri" w:hAnsi="Calibri" w:cs="Calibri"/>
          <w:i/>
          <w:iCs/>
          <w:sz w:val="22"/>
          <w:szCs w:val="22"/>
        </w:rPr>
        <w:t>,</w:t>
      </w:r>
      <w:r w:rsidRPr="00B455BC">
        <w:rPr>
          <w:rFonts w:ascii="Calibri" w:hAnsi="Calibri" w:cs="Calibri"/>
          <w:i/>
          <w:iCs/>
          <w:sz w:val="22"/>
          <w:szCs w:val="22"/>
        </w:rPr>
        <w:t xml:space="preserve"> </w:t>
      </w:r>
      <w:r w:rsidR="009151BB" w:rsidRPr="00B455BC">
        <w:rPr>
          <w:rFonts w:ascii="Calibri" w:hAnsi="Calibri" w:cs="Calibri"/>
          <w:i/>
          <w:iCs/>
          <w:sz w:val="22"/>
          <w:szCs w:val="22"/>
        </w:rPr>
        <w:t>IZ, IP</w:t>
      </w:r>
      <w:r w:rsidRPr="00B455BC">
        <w:rPr>
          <w:rFonts w:ascii="Calibri" w:hAnsi="Calibri" w:cs="Calibri"/>
          <w:i/>
          <w:iCs/>
          <w:sz w:val="22"/>
          <w:szCs w:val="22"/>
        </w:rPr>
        <w:t xml:space="preserve"> oraz ich pracownikom oraz publiczne udostępnianie przy wykorzystaniu wszelkich środków komunikacji (np. Internet),</w:t>
      </w:r>
    </w:p>
    <w:p w14:paraId="6F4516D9" w14:textId="6DD4D745" w:rsidR="00FF65B6" w:rsidRPr="00B455BC" w:rsidRDefault="00FF65B6">
      <w:pPr>
        <w:pStyle w:val="Akapitzlist"/>
        <w:widowControl w:val="0"/>
        <w:numPr>
          <w:ilvl w:val="0"/>
          <w:numId w:val="29"/>
        </w:numPr>
        <w:spacing w:after="120"/>
        <w:ind w:left="1276" w:hanging="283"/>
        <w:jc w:val="both"/>
        <w:rPr>
          <w:rFonts w:ascii="Calibri" w:hAnsi="Calibri" w:cs="Calibri"/>
          <w:i/>
          <w:iCs/>
          <w:sz w:val="22"/>
          <w:szCs w:val="22"/>
        </w:rPr>
      </w:pPr>
      <w:r w:rsidRPr="00B455BC">
        <w:rPr>
          <w:rFonts w:ascii="Calibri" w:hAnsi="Calibri" w:cs="Calibri"/>
          <w:i/>
          <w:iCs/>
          <w:sz w:val="22"/>
          <w:szCs w:val="22"/>
        </w:rPr>
        <w:t>przechowywanie i archiwizowanie w postaci papierowej albo elektronicznej:</w:t>
      </w:r>
    </w:p>
    <w:p w14:paraId="488A6D9B" w14:textId="77777777" w:rsidR="00FF65B6" w:rsidRPr="00B455BC" w:rsidRDefault="00FF65B6" w:rsidP="00B455BC">
      <w:pPr>
        <w:pStyle w:val="Akapitzlist"/>
        <w:widowControl w:val="0"/>
        <w:spacing w:after="120"/>
        <w:ind w:left="709"/>
        <w:contextualSpacing w:val="0"/>
        <w:jc w:val="both"/>
        <w:rPr>
          <w:rFonts w:ascii="Calibri" w:hAnsi="Calibri" w:cs="Calibri"/>
          <w:i/>
          <w:iCs/>
          <w:sz w:val="22"/>
          <w:szCs w:val="22"/>
        </w:rPr>
      </w:pPr>
      <w:r w:rsidRPr="00B455BC">
        <w:rPr>
          <w:rFonts w:ascii="Calibri" w:hAnsi="Calibri" w:cs="Calibri"/>
          <w:i/>
          <w:iCs/>
          <w:sz w:val="22"/>
          <w:szCs w:val="22"/>
        </w:rPr>
        <w:t>4) z prawem do udzielania osobom trzecim sublicencji na warunkach i polach eksploatacji,</w:t>
      </w:r>
      <w:r w:rsidRPr="00B455BC">
        <w:rPr>
          <w:rFonts w:ascii="MS Gothic" w:eastAsia="MS Gothic" w:hAnsi="MS Gothic" w:cs="MS Gothic" w:hint="eastAsia"/>
          <w:i/>
          <w:iCs/>
          <w:sz w:val="22"/>
          <w:szCs w:val="22"/>
        </w:rPr>
        <w:t> </w:t>
      </w:r>
      <w:r w:rsidRPr="00B455BC">
        <w:rPr>
          <w:rFonts w:ascii="Calibri" w:hAnsi="Calibri" w:cs="Calibri"/>
          <w:i/>
          <w:iCs/>
          <w:sz w:val="22"/>
          <w:szCs w:val="22"/>
        </w:rPr>
        <w:t>o których mowa powyżej”.</w:t>
      </w:r>
    </w:p>
    <w:p w14:paraId="047FD701" w14:textId="77777777" w:rsidR="00CF37B0" w:rsidRPr="00B455BC" w:rsidRDefault="00CF37B0" w:rsidP="00B455BC">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B455BC">
        <w:rPr>
          <w:rFonts w:ascii="Calibri" w:hAnsi="Calibri" w:cs="Calibri"/>
          <w:b/>
          <w:sz w:val="22"/>
          <w:szCs w:val="22"/>
        </w:rPr>
        <w:t>KRYTERIA OCENY OFERT</w:t>
      </w:r>
    </w:p>
    <w:p w14:paraId="3767F165" w14:textId="77777777" w:rsidR="00CF37B0" w:rsidRPr="00EA3736" w:rsidRDefault="00CF37B0" w:rsidP="00B455BC">
      <w:pPr>
        <w:pStyle w:val="Akapitzlist"/>
        <w:spacing w:after="240"/>
        <w:ind w:left="425"/>
        <w:contextualSpacing w:val="0"/>
        <w:jc w:val="both"/>
        <w:rPr>
          <w:rFonts w:ascii="Calibri" w:hAnsi="Calibri" w:cs="Calibri"/>
          <w:sz w:val="22"/>
          <w:szCs w:val="22"/>
        </w:rPr>
      </w:pPr>
      <w:r w:rsidRPr="00B455BC">
        <w:rPr>
          <w:rFonts w:ascii="Calibri" w:hAnsi="Calibri" w:cs="Calibri"/>
          <w:sz w:val="22"/>
          <w:szCs w:val="22"/>
        </w:rPr>
        <w:t xml:space="preserve">Przy wyborze najkorzystniejszej oferty Zamawiający </w:t>
      </w:r>
      <w:r w:rsidRPr="00EA3736">
        <w:rPr>
          <w:rFonts w:ascii="Calibri" w:hAnsi="Calibri" w:cs="Calibri"/>
          <w:sz w:val="22"/>
          <w:szCs w:val="22"/>
        </w:rPr>
        <w:t>będzie kierować się następującymi kryteriami i ich znaczeniem oraz w następujący sposób będzie oceniał oferty w poszczególnych kryteriach:</w:t>
      </w:r>
    </w:p>
    <w:tbl>
      <w:tblPr>
        <w:tblStyle w:val="Tabela-Siatka"/>
        <w:tblW w:w="0" w:type="auto"/>
        <w:tblInd w:w="421" w:type="dxa"/>
        <w:tblLook w:val="04A0" w:firstRow="1" w:lastRow="0" w:firstColumn="1" w:lastColumn="0" w:noHBand="0" w:noVBand="1"/>
      </w:tblPr>
      <w:tblGrid>
        <w:gridCol w:w="567"/>
        <w:gridCol w:w="3118"/>
        <w:gridCol w:w="3827"/>
      </w:tblGrid>
      <w:tr w:rsidR="007F71CD" w:rsidRPr="00EA3736" w14:paraId="6BFB9278" w14:textId="77777777" w:rsidTr="002A375A">
        <w:tc>
          <w:tcPr>
            <w:tcW w:w="3685" w:type="dxa"/>
            <w:gridSpan w:val="2"/>
            <w:vAlign w:val="center"/>
          </w:tcPr>
          <w:p w14:paraId="29A473BA" w14:textId="77777777" w:rsidR="00CF37B0" w:rsidRPr="00EA3736" w:rsidRDefault="00CF37B0" w:rsidP="00B455BC">
            <w:pPr>
              <w:spacing w:after="120"/>
              <w:jc w:val="center"/>
              <w:rPr>
                <w:rFonts w:ascii="Calibri" w:hAnsi="Calibri" w:cs="Calibri"/>
                <w:b/>
                <w:bCs/>
                <w:sz w:val="22"/>
                <w:szCs w:val="22"/>
              </w:rPr>
            </w:pPr>
            <w:r w:rsidRPr="00EA3736">
              <w:rPr>
                <w:rFonts w:ascii="Calibri" w:hAnsi="Calibri" w:cs="Calibri"/>
                <w:b/>
                <w:bCs/>
                <w:sz w:val="22"/>
                <w:szCs w:val="22"/>
              </w:rPr>
              <w:lastRenderedPageBreak/>
              <w:t>Kryterium</w:t>
            </w:r>
          </w:p>
        </w:tc>
        <w:tc>
          <w:tcPr>
            <w:tcW w:w="3827" w:type="dxa"/>
            <w:vAlign w:val="center"/>
          </w:tcPr>
          <w:p w14:paraId="24F87DB7" w14:textId="77777777" w:rsidR="00CF37B0" w:rsidRPr="00EA3736" w:rsidRDefault="00CF37B0" w:rsidP="00B455BC">
            <w:pPr>
              <w:pStyle w:val="Akapitzlist"/>
              <w:spacing w:after="120"/>
              <w:ind w:left="0"/>
              <w:contextualSpacing w:val="0"/>
              <w:jc w:val="center"/>
              <w:rPr>
                <w:rFonts w:ascii="Calibri" w:hAnsi="Calibri" w:cs="Calibri"/>
                <w:b/>
                <w:bCs/>
                <w:sz w:val="22"/>
                <w:szCs w:val="22"/>
              </w:rPr>
            </w:pPr>
            <w:r w:rsidRPr="00EA3736">
              <w:rPr>
                <w:rFonts w:ascii="Calibri" w:hAnsi="Calibri" w:cs="Calibri"/>
                <w:b/>
                <w:bCs/>
                <w:sz w:val="22"/>
                <w:szCs w:val="22"/>
              </w:rPr>
              <w:t>Liczba punktów możliwych do uzyskania (waga)</w:t>
            </w:r>
          </w:p>
        </w:tc>
      </w:tr>
      <w:tr w:rsidR="007F71CD" w:rsidRPr="00EA3736" w14:paraId="45FAF378" w14:textId="77777777" w:rsidTr="002A375A">
        <w:tc>
          <w:tcPr>
            <w:tcW w:w="567" w:type="dxa"/>
            <w:vAlign w:val="center"/>
          </w:tcPr>
          <w:p w14:paraId="2D2F0041"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1.</w:t>
            </w:r>
          </w:p>
        </w:tc>
        <w:tc>
          <w:tcPr>
            <w:tcW w:w="3118" w:type="dxa"/>
            <w:vAlign w:val="center"/>
          </w:tcPr>
          <w:p w14:paraId="7F297E6C"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Cena</w:t>
            </w:r>
          </w:p>
        </w:tc>
        <w:tc>
          <w:tcPr>
            <w:tcW w:w="3827" w:type="dxa"/>
            <w:vAlign w:val="center"/>
          </w:tcPr>
          <w:p w14:paraId="75E3FA01" w14:textId="77777777" w:rsidR="00CF37B0" w:rsidRPr="00EA3736" w:rsidRDefault="00CF37B0" w:rsidP="00B455BC">
            <w:pPr>
              <w:pStyle w:val="Akapitzlist"/>
              <w:spacing w:after="120"/>
              <w:ind w:left="0"/>
              <w:contextualSpacing w:val="0"/>
              <w:jc w:val="center"/>
              <w:rPr>
                <w:rFonts w:ascii="Calibri" w:hAnsi="Calibri" w:cs="Calibri"/>
                <w:sz w:val="22"/>
                <w:szCs w:val="22"/>
              </w:rPr>
            </w:pPr>
            <w:r w:rsidRPr="00EA3736">
              <w:rPr>
                <w:rFonts w:ascii="Calibri" w:hAnsi="Calibri" w:cs="Calibri"/>
                <w:sz w:val="22"/>
                <w:szCs w:val="22"/>
              </w:rPr>
              <w:t>30</w:t>
            </w:r>
          </w:p>
        </w:tc>
      </w:tr>
      <w:tr w:rsidR="007F71CD" w:rsidRPr="00EA3736" w14:paraId="6F6EAF2F" w14:textId="77777777" w:rsidTr="002A375A">
        <w:tc>
          <w:tcPr>
            <w:tcW w:w="567" w:type="dxa"/>
            <w:vAlign w:val="center"/>
          </w:tcPr>
          <w:p w14:paraId="475B2D37"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2.</w:t>
            </w:r>
          </w:p>
        </w:tc>
        <w:tc>
          <w:tcPr>
            <w:tcW w:w="3118" w:type="dxa"/>
            <w:vAlign w:val="center"/>
          </w:tcPr>
          <w:p w14:paraId="0FE28308"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Doświadczenie kadry</w:t>
            </w:r>
          </w:p>
        </w:tc>
        <w:tc>
          <w:tcPr>
            <w:tcW w:w="3827" w:type="dxa"/>
            <w:vAlign w:val="center"/>
          </w:tcPr>
          <w:p w14:paraId="7FC97A88" w14:textId="77777777" w:rsidR="00CF37B0" w:rsidRPr="00EA3736" w:rsidRDefault="00CF37B0" w:rsidP="00B455BC">
            <w:pPr>
              <w:pStyle w:val="Akapitzlist"/>
              <w:spacing w:after="120"/>
              <w:ind w:left="0"/>
              <w:contextualSpacing w:val="0"/>
              <w:jc w:val="center"/>
              <w:rPr>
                <w:rFonts w:ascii="Calibri" w:hAnsi="Calibri" w:cs="Calibri"/>
                <w:sz w:val="22"/>
                <w:szCs w:val="22"/>
              </w:rPr>
            </w:pPr>
            <w:r w:rsidRPr="00EA3736">
              <w:rPr>
                <w:rFonts w:ascii="Calibri" w:hAnsi="Calibri" w:cs="Calibri"/>
                <w:sz w:val="22"/>
                <w:szCs w:val="22"/>
              </w:rPr>
              <w:t>30</w:t>
            </w:r>
          </w:p>
        </w:tc>
      </w:tr>
      <w:tr w:rsidR="007F71CD" w:rsidRPr="00EA3736" w14:paraId="6CAD7C2D" w14:textId="77777777" w:rsidTr="002A375A">
        <w:tc>
          <w:tcPr>
            <w:tcW w:w="567" w:type="dxa"/>
            <w:vAlign w:val="center"/>
          </w:tcPr>
          <w:p w14:paraId="0443A0FA"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3.</w:t>
            </w:r>
          </w:p>
        </w:tc>
        <w:tc>
          <w:tcPr>
            <w:tcW w:w="3118" w:type="dxa"/>
            <w:vAlign w:val="center"/>
          </w:tcPr>
          <w:p w14:paraId="318356E3" w14:textId="51F19047" w:rsidR="00CF37B0" w:rsidRPr="00EA3736" w:rsidRDefault="00B06661"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Klauzule społeczne</w:t>
            </w:r>
          </w:p>
        </w:tc>
        <w:tc>
          <w:tcPr>
            <w:tcW w:w="3827" w:type="dxa"/>
            <w:vAlign w:val="center"/>
          </w:tcPr>
          <w:p w14:paraId="16A9018F" w14:textId="77777777" w:rsidR="00CF37B0" w:rsidRPr="00EA3736" w:rsidRDefault="00CF37B0" w:rsidP="00B455BC">
            <w:pPr>
              <w:pStyle w:val="Akapitzlist"/>
              <w:spacing w:after="120"/>
              <w:ind w:left="0"/>
              <w:contextualSpacing w:val="0"/>
              <w:jc w:val="center"/>
              <w:rPr>
                <w:rFonts w:ascii="Calibri" w:hAnsi="Calibri" w:cs="Calibri"/>
                <w:sz w:val="22"/>
                <w:szCs w:val="22"/>
              </w:rPr>
            </w:pPr>
            <w:r w:rsidRPr="00EA3736">
              <w:rPr>
                <w:rFonts w:ascii="Calibri" w:hAnsi="Calibri" w:cs="Calibri"/>
                <w:sz w:val="22"/>
                <w:szCs w:val="22"/>
              </w:rPr>
              <w:t>30</w:t>
            </w:r>
          </w:p>
        </w:tc>
      </w:tr>
      <w:tr w:rsidR="007F71CD" w:rsidRPr="00EA3736" w14:paraId="1D1D239E" w14:textId="77777777" w:rsidTr="002A375A">
        <w:tc>
          <w:tcPr>
            <w:tcW w:w="567" w:type="dxa"/>
            <w:vAlign w:val="center"/>
          </w:tcPr>
          <w:p w14:paraId="5681B126"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4.</w:t>
            </w:r>
          </w:p>
        </w:tc>
        <w:tc>
          <w:tcPr>
            <w:tcW w:w="3118" w:type="dxa"/>
            <w:vAlign w:val="center"/>
          </w:tcPr>
          <w:p w14:paraId="4875E0BC" w14:textId="77777777" w:rsidR="00CF37B0" w:rsidRPr="00EA3736" w:rsidRDefault="00CF37B0" w:rsidP="00B455BC">
            <w:pPr>
              <w:pStyle w:val="Akapitzlist"/>
              <w:spacing w:after="120"/>
              <w:ind w:left="0"/>
              <w:contextualSpacing w:val="0"/>
              <w:jc w:val="both"/>
              <w:rPr>
                <w:rFonts w:ascii="Calibri" w:hAnsi="Calibri" w:cs="Calibri"/>
                <w:sz w:val="22"/>
                <w:szCs w:val="22"/>
              </w:rPr>
            </w:pPr>
            <w:r w:rsidRPr="00EA3736">
              <w:rPr>
                <w:rFonts w:ascii="Calibri" w:hAnsi="Calibri" w:cs="Calibri"/>
                <w:sz w:val="22"/>
                <w:szCs w:val="22"/>
              </w:rPr>
              <w:t>Czas reakcji</w:t>
            </w:r>
          </w:p>
        </w:tc>
        <w:tc>
          <w:tcPr>
            <w:tcW w:w="3827" w:type="dxa"/>
            <w:vAlign w:val="center"/>
          </w:tcPr>
          <w:p w14:paraId="6D3B75A5" w14:textId="77777777" w:rsidR="00CF37B0" w:rsidRPr="00EA3736" w:rsidRDefault="00CF37B0" w:rsidP="00B455BC">
            <w:pPr>
              <w:pStyle w:val="Akapitzlist"/>
              <w:spacing w:after="120"/>
              <w:ind w:left="0"/>
              <w:contextualSpacing w:val="0"/>
              <w:jc w:val="center"/>
              <w:rPr>
                <w:rFonts w:ascii="Calibri" w:hAnsi="Calibri" w:cs="Calibri"/>
                <w:sz w:val="22"/>
                <w:szCs w:val="22"/>
              </w:rPr>
            </w:pPr>
            <w:r w:rsidRPr="00EA3736">
              <w:rPr>
                <w:rFonts w:ascii="Calibri" w:hAnsi="Calibri" w:cs="Calibri"/>
                <w:sz w:val="22"/>
                <w:szCs w:val="22"/>
              </w:rPr>
              <w:t>10</w:t>
            </w:r>
          </w:p>
        </w:tc>
      </w:tr>
      <w:tr w:rsidR="007F71CD" w:rsidRPr="00EA3736" w14:paraId="1C1F558D" w14:textId="77777777" w:rsidTr="002A375A">
        <w:tc>
          <w:tcPr>
            <w:tcW w:w="3685" w:type="dxa"/>
            <w:gridSpan w:val="2"/>
            <w:vAlign w:val="center"/>
          </w:tcPr>
          <w:p w14:paraId="01EC34CD" w14:textId="77777777" w:rsidR="00CF37B0" w:rsidRPr="00EA3736" w:rsidRDefault="00CF37B0" w:rsidP="00B455BC">
            <w:pPr>
              <w:pStyle w:val="Akapitzlist"/>
              <w:spacing w:after="120"/>
              <w:ind w:left="0"/>
              <w:contextualSpacing w:val="0"/>
              <w:jc w:val="right"/>
              <w:rPr>
                <w:rFonts w:ascii="Calibri" w:hAnsi="Calibri" w:cs="Calibri"/>
                <w:b/>
                <w:bCs/>
                <w:sz w:val="22"/>
                <w:szCs w:val="22"/>
              </w:rPr>
            </w:pPr>
            <w:r w:rsidRPr="00EA3736">
              <w:rPr>
                <w:rFonts w:ascii="Calibri" w:hAnsi="Calibri" w:cs="Calibri"/>
                <w:b/>
                <w:bCs/>
                <w:sz w:val="22"/>
                <w:szCs w:val="22"/>
              </w:rPr>
              <w:t>Suma</w:t>
            </w:r>
          </w:p>
        </w:tc>
        <w:tc>
          <w:tcPr>
            <w:tcW w:w="3827" w:type="dxa"/>
            <w:vAlign w:val="center"/>
          </w:tcPr>
          <w:p w14:paraId="5DB24C20" w14:textId="77777777" w:rsidR="00CF37B0" w:rsidRPr="00EA3736" w:rsidRDefault="00CF37B0" w:rsidP="00B455BC">
            <w:pPr>
              <w:pStyle w:val="Akapitzlist"/>
              <w:spacing w:after="120"/>
              <w:ind w:left="0"/>
              <w:contextualSpacing w:val="0"/>
              <w:jc w:val="center"/>
              <w:rPr>
                <w:rFonts w:ascii="Calibri" w:hAnsi="Calibri" w:cs="Calibri"/>
                <w:b/>
                <w:bCs/>
                <w:sz w:val="22"/>
                <w:szCs w:val="22"/>
              </w:rPr>
            </w:pPr>
            <w:r w:rsidRPr="00EA3736">
              <w:rPr>
                <w:rFonts w:ascii="Calibri" w:hAnsi="Calibri" w:cs="Calibri"/>
                <w:b/>
                <w:bCs/>
                <w:sz w:val="22"/>
                <w:szCs w:val="22"/>
              </w:rPr>
              <w:t>100</w:t>
            </w:r>
          </w:p>
        </w:tc>
      </w:tr>
    </w:tbl>
    <w:p w14:paraId="4177D7E9" w14:textId="6FE665F2" w:rsidR="002B5F5C" w:rsidRPr="00B455BC" w:rsidRDefault="008129DD" w:rsidP="00B455BC">
      <w:pPr>
        <w:spacing w:before="240" w:after="120"/>
        <w:ind w:left="426"/>
        <w:jc w:val="both"/>
        <w:rPr>
          <w:rFonts w:ascii="Calibri" w:hAnsi="Calibri" w:cs="Calibri"/>
          <w:b/>
          <w:bCs/>
          <w:sz w:val="22"/>
          <w:szCs w:val="22"/>
          <w:u w:val="single"/>
        </w:rPr>
      </w:pPr>
      <w:r w:rsidRPr="00EA3736">
        <w:rPr>
          <w:rFonts w:ascii="Calibri" w:hAnsi="Calibri" w:cs="Calibri"/>
          <w:b/>
          <w:bCs/>
          <w:sz w:val="22"/>
          <w:szCs w:val="22"/>
          <w:u w:val="single"/>
        </w:rPr>
        <w:t>Z uwagi na możliwość składania ofert częściowych, każda z części zamówienia będzie odrębnie oceniana i punktowana.</w:t>
      </w:r>
    </w:p>
    <w:p w14:paraId="7921B83E" w14:textId="4B3EC0D0" w:rsidR="00CF37B0" w:rsidRPr="00B455BC" w:rsidRDefault="00CF37B0" w:rsidP="00B455BC">
      <w:pPr>
        <w:spacing w:before="240" w:after="120"/>
        <w:ind w:left="426"/>
        <w:rPr>
          <w:rFonts w:ascii="Calibri" w:hAnsi="Calibri" w:cs="Calibri"/>
          <w:b/>
          <w:bCs/>
          <w:sz w:val="22"/>
          <w:szCs w:val="22"/>
          <w:u w:val="single"/>
        </w:rPr>
      </w:pPr>
      <w:r w:rsidRPr="00B455BC">
        <w:rPr>
          <w:rFonts w:ascii="Calibri" w:hAnsi="Calibri" w:cs="Calibri"/>
          <w:b/>
          <w:bCs/>
          <w:sz w:val="22"/>
          <w:szCs w:val="22"/>
          <w:u w:val="single"/>
        </w:rPr>
        <w:t xml:space="preserve">Kryterium 1. Cena - 30% (maksymalnie możliwych do uzyskania 30,00 pkt) </w:t>
      </w:r>
    </w:p>
    <w:p w14:paraId="1DA6214E"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 xml:space="preserve">Sposób przyznawania punktacji za spełnienie kryterium: </w:t>
      </w:r>
    </w:p>
    <w:p w14:paraId="09586DB4"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K1 = (C</w:t>
      </w:r>
      <w:r w:rsidRPr="00B455BC">
        <w:rPr>
          <w:rFonts w:ascii="Calibri" w:hAnsi="Calibri" w:cs="Calibri"/>
          <w:sz w:val="22"/>
          <w:szCs w:val="22"/>
          <w:vertAlign w:val="subscript"/>
        </w:rPr>
        <w:t>min</w:t>
      </w:r>
      <w:r w:rsidRPr="00B455BC">
        <w:rPr>
          <w:rFonts w:ascii="Calibri" w:hAnsi="Calibri" w:cs="Calibri"/>
          <w:sz w:val="22"/>
          <w:szCs w:val="22"/>
        </w:rPr>
        <w:t>/ C) x 30</w:t>
      </w:r>
    </w:p>
    <w:p w14:paraId="207546FE"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 xml:space="preserve">K1 – liczba punktów uzyskana za kryterium Ceny </w:t>
      </w:r>
    </w:p>
    <w:p w14:paraId="4E314561"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C</w:t>
      </w:r>
      <w:r w:rsidRPr="00B455BC">
        <w:rPr>
          <w:rFonts w:ascii="Calibri" w:hAnsi="Calibri" w:cs="Calibri"/>
          <w:sz w:val="22"/>
          <w:szCs w:val="22"/>
          <w:vertAlign w:val="subscript"/>
        </w:rPr>
        <w:t>min</w:t>
      </w:r>
      <w:r w:rsidRPr="00B455BC">
        <w:rPr>
          <w:rFonts w:ascii="Calibri" w:hAnsi="Calibri" w:cs="Calibri"/>
          <w:sz w:val="22"/>
          <w:szCs w:val="22"/>
        </w:rPr>
        <w:t xml:space="preserve"> – najniższa cena brutto spośród ważnych ofert </w:t>
      </w:r>
    </w:p>
    <w:p w14:paraId="533F828A"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 xml:space="preserve">C – cena brutto badanej oferty   </w:t>
      </w:r>
    </w:p>
    <w:p w14:paraId="467FBBFA" w14:textId="77777777" w:rsidR="00CF37B0" w:rsidRPr="00B455BC" w:rsidRDefault="00CF37B0" w:rsidP="00B455BC">
      <w:pPr>
        <w:spacing w:after="120"/>
        <w:ind w:left="426"/>
        <w:rPr>
          <w:rFonts w:ascii="Calibri" w:hAnsi="Calibri" w:cs="Calibri"/>
          <w:b/>
          <w:bCs/>
          <w:sz w:val="22"/>
          <w:szCs w:val="22"/>
          <w:u w:val="single"/>
        </w:rPr>
      </w:pPr>
    </w:p>
    <w:p w14:paraId="2D5B497A" w14:textId="77777777" w:rsidR="00CF37B0" w:rsidRPr="00B455BC" w:rsidRDefault="00CF37B0" w:rsidP="00B455BC">
      <w:pPr>
        <w:spacing w:after="120"/>
        <w:ind w:left="426"/>
        <w:rPr>
          <w:rFonts w:ascii="Calibri" w:hAnsi="Calibri" w:cs="Calibri"/>
          <w:b/>
          <w:bCs/>
          <w:sz w:val="22"/>
          <w:szCs w:val="22"/>
          <w:u w:val="single"/>
        </w:rPr>
      </w:pPr>
      <w:r w:rsidRPr="00B455BC">
        <w:rPr>
          <w:rFonts w:ascii="Calibri" w:hAnsi="Calibri" w:cs="Calibri"/>
          <w:b/>
          <w:bCs/>
          <w:sz w:val="22"/>
          <w:szCs w:val="22"/>
          <w:u w:val="single"/>
        </w:rPr>
        <w:t>Kryterium 2. Doświadczenie kadry - 30% (maksymalnie możliwych do uzyskania 30,00 pkt)</w:t>
      </w:r>
    </w:p>
    <w:p w14:paraId="221E9720" w14:textId="058463FE" w:rsidR="00CF37B0" w:rsidRPr="00B455BC" w:rsidRDefault="00130B93" w:rsidP="00B455BC">
      <w:pPr>
        <w:spacing w:after="120"/>
        <w:ind w:left="426"/>
        <w:jc w:val="both"/>
        <w:rPr>
          <w:rFonts w:ascii="Calibri" w:hAnsi="Calibri" w:cs="Calibri"/>
          <w:sz w:val="22"/>
          <w:szCs w:val="22"/>
        </w:rPr>
      </w:pPr>
      <w:r w:rsidRPr="00B455BC">
        <w:rPr>
          <w:rFonts w:ascii="Calibri" w:hAnsi="Calibri" w:cs="Calibri"/>
          <w:sz w:val="22"/>
          <w:szCs w:val="22"/>
        </w:rPr>
        <w:t>Oceniane będzie doświadczenie kadry (</w:t>
      </w:r>
      <w:r w:rsidR="009457DB" w:rsidRPr="00B455BC">
        <w:rPr>
          <w:rFonts w:ascii="Calibri" w:hAnsi="Calibri" w:cs="Calibri"/>
          <w:sz w:val="22"/>
          <w:szCs w:val="22"/>
        </w:rPr>
        <w:t>doradców zawodowych</w:t>
      </w:r>
      <w:r w:rsidRPr="00B455BC">
        <w:rPr>
          <w:rFonts w:ascii="Calibri" w:hAnsi="Calibri" w:cs="Calibri"/>
          <w:sz w:val="22"/>
          <w:szCs w:val="22"/>
        </w:rPr>
        <w:t xml:space="preserve">), która będzie realizowała zamówienie, w prowadzeniu zajęć </w:t>
      </w:r>
      <w:bookmarkStart w:id="15" w:name="_Hlk57979436"/>
      <w:r w:rsidRPr="00B455BC">
        <w:rPr>
          <w:rFonts w:ascii="Calibri" w:hAnsi="Calibri" w:cs="Calibri"/>
          <w:sz w:val="22"/>
          <w:szCs w:val="22"/>
        </w:rPr>
        <w:t>z tematyki jak w przedmiocie zamówienia</w:t>
      </w:r>
      <w:bookmarkEnd w:id="15"/>
      <w:r w:rsidR="00CF37B0" w:rsidRPr="00B455BC">
        <w:rPr>
          <w:rFonts w:ascii="Calibri" w:hAnsi="Calibri" w:cs="Calibri"/>
          <w:sz w:val="22"/>
          <w:szCs w:val="22"/>
        </w:rPr>
        <w:t>.</w:t>
      </w:r>
    </w:p>
    <w:p w14:paraId="0A987D3F" w14:textId="77777777" w:rsidR="00CF37B0" w:rsidRPr="00B455BC" w:rsidRDefault="00CF37B0" w:rsidP="00B455BC">
      <w:pPr>
        <w:spacing w:after="120"/>
        <w:ind w:left="426"/>
        <w:jc w:val="both"/>
        <w:rPr>
          <w:rFonts w:ascii="Calibri" w:hAnsi="Calibri" w:cs="Calibri"/>
          <w:sz w:val="22"/>
          <w:szCs w:val="22"/>
        </w:rPr>
      </w:pPr>
      <w:r w:rsidRPr="00B455BC">
        <w:rPr>
          <w:rFonts w:ascii="Calibri" w:hAnsi="Calibri" w:cs="Calibri"/>
          <w:sz w:val="22"/>
          <w:szCs w:val="22"/>
        </w:rPr>
        <w:t>Sposób przyznawania punktacji za spełnienie kryterium:</w:t>
      </w:r>
    </w:p>
    <w:p w14:paraId="17098C77"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K2 = (D / D</w:t>
      </w:r>
      <w:r w:rsidRPr="00B455BC">
        <w:rPr>
          <w:rFonts w:ascii="Calibri" w:hAnsi="Calibri" w:cs="Calibri"/>
          <w:sz w:val="22"/>
          <w:szCs w:val="22"/>
          <w:vertAlign w:val="subscript"/>
        </w:rPr>
        <w:t>max</w:t>
      </w:r>
      <w:r w:rsidRPr="00B455BC">
        <w:rPr>
          <w:rFonts w:ascii="Calibri" w:hAnsi="Calibri" w:cs="Calibri"/>
          <w:sz w:val="22"/>
          <w:szCs w:val="22"/>
        </w:rPr>
        <w:t>) x 30</w:t>
      </w:r>
    </w:p>
    <w:p w14:paraId="645E7C02"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K2 – liczba punktów uzyskana za kryterium Doświadczenie kadry</w:t>
      </w:r>
    </w:p>
    <w:p w14:paraId="17C83D35" w14:textId="21BBAF52"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D</w:t>
      </w:r>
      <w:r w:rsidRPr="00B455BC">
        <w:rPr>
          <w:rFonts w:ascii="Calibri" w:hAnsi="Calibri" w:cs="Calibri"/>
          <w:sz w:val="22"/>
          <w:szCs w:val="22"/>
          <w:vertAlign w:val="subscript"/>
        </w:rPr>
        <w:t>max</w:t>
      </w:r>
      <w:r w:rsidRPr="00B455BC">
        <w:rPr>
          <w:rFonts w:ascii="Calibri" w:hAnsi="Calibri" w:cs="Calibri"/>
          <w:sz w:val="22"/>
          <w:szCs w:val="22"/>
        </w:rPr>
        <w:t xml:space="preserve"> – wykazana najwyższa liczba godzin przeprowadzonych zajęć</w:t>
      </w:r>
      <w:r w:rsidR="00B02B98" w:rsidRPr="00B455BC">
        <w:rPr>
          <w:rFonts w:ascii="Calibri" w:hAnsi="Calibri" w:cs="Calibri"/>
          <w:sz w:val="22"/>
          <w:szCs w:val="22"/>
        </w:rPr>
        <w:t>*</w:t>
      </w:r>
    </w:p>
    <w:p w14:paraId="77E0E3FB" w14:textId="77777777"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D – wykazana liczba godzin przeprowadzonych zajęć w badanej ofercie*</w:t>
      </w:r>
    </w:p>
    <w:p w14:paraId="09970A33" w14:textId="6738621A" w:rsidR="00CF37B0" w:rsidRPr="004E44C1" w:rsidRDefault="00CF37B0" w:rsidP="00B455BC">
      <w:pPr>
        <w:spacing w:after="120"/>
        <w:ind w:left="426"/>
        <w:jc w:val="both"/>
        <w:rPr>
          <w:rFonts w:ascii="Calibri" w:hAnsi="Calibri" w:cs="Calibri"/>
          <w:color w:val="000000" w:themeColor="text1"/>
          <w:sz w:val="22"/>
          <w:szCs w:val="22"/>
        </w:rPr>
      </w:pPr>
      <w:r w:rsidRPr="00B455BC">
        <w:rPr>
          <w:rFonts w:ascii="Calibri" w:hAnsi="Calibri" w:cs="Calibri"/>
          <w:sz w:val="22"/>
          <w:szCs w:val="22"/>
        </w:rPr>
        <w:t>*</w:t>
      </w:r>
      <w:r w:rsidR="00D43BC4" w:rsidRPr="00B455BC">
        <w:rPr>
          <w:rFonts w:ascii="Calibri" w:hAnsi="Calibri" w:cs="Calibri"/>
          <w:sz w:val="22"/>
          <w:szCs w:val="22"/>
        </w:rPr>
        <w:t xml:space="preserve">W przypadku wykazania więcej niż jednego członka kadry w danej części zamówienia, Zamawiający przyjmuje średnią arytmetyczną liczb godzin przeprowadzonych zajęć przez wszystkich wykazanych członków kadry </w:t>
      </w:r>
      <w:r w:rsidR="00D43BC4" w:rsidRPr="004E44C1">
        <w:rPr>
          <w:rFonts w:ascii="Calibri" w:hAnsi="Calibri" w:cs="Calibri"/>
          <w:color w:val="000000" w:themeColor="text1"/>
          <w:sz w:val="22"/>
          <w:szCs w:val="22"/>
        </w:rPr>
        <w:t>w danej części zamówienia</w:t>
      </w:r>
      <w:r w:rsidRPr="004E44C1">
        <w:rPr>
          <w:rFonts w:ascii="Calibri" w:hAnsi="Calibri" w:cs="Calibri"/>
          <w:color w:val="000000" w:themeColor="text1"/>
          <w:sz w:val="22"/>
          <w:szCs w:val="22"/>
        </w:rPr>
        <w:t>.</w:t>
      </w:r>
    </w:p>
    <w:p w14:paraId="4EF11DB5" w14:textId="77777777" w:rsidR="00C5338A" w:rsidRPr="004E44C1" w:rsidRDefault="00C5338A" w:rsidP="00B455BC">
      <w:pPr>
        <w:spacing w:after="120"/>
        <w:ind w:left="426"/>
        <w:jc w:val="both"/>
        <w:rPr>
          <w:rFonts w:ascii="Calibri" w:hAnsi="Calibri" w:cs="Calibri"/>
          <w:b/>
          <w:bCs/>
          <w:color w:val="000000" w:themeColor="text1"/>
          <w:sz w:val="22"/>
          <w:szCs w:val="22"/>
        </w:rPr>
      </w:pPr>
      <w:r w:rsidRPr="004E44C1">
        <w:rPr>
          <w:rFonts w:ascii="Calibri" w:hAnsi="Calibri" w:cs="Calibri"/>
          <w:b/>
          <w:bCs/>
          <w:color w:val="000000" w:themeColor="text1"/>
          <w:sz w:val="22"/>
          <w:szCs w:val="22"/>
        </w:rPr>
        <w:t>Maksymalne oceniane Doświadczenie kadry wynosi:</w:t>
      </w:r>
    </w:p>
    <w:p w14:paraId="130D9B19" w14:textId="528E3EFD" w:rsidR="00C5338A" w:rsidRPr="004E44C1" w:rsidRDefault="00C5338A" w:rsidP="00B455BC">
      <w:pPr>
        <w:spacing w:after="120"/>
        <w:ind w:left="426"/>
        <w:jc w:val="both"/>
        <w:rPr>
          <w:rFonts w:ascii="Calibri" w:hAnsi="Calibri" w:cs="Calibri"/>
          <w:b/>
          <w:bCs/>
          <w:color w:val="000000" w:themeColor="text1"/>
          <w:sz w:val="22"/>
          <w:szCs w:val="22"/>
        </w:rPr>
      </w:pPr>
      <w:r w:rsidRPr="004E44C1">
        <w:rPr>
          <w:rFonts w:ascii="Calibri" w:hAnsi="Calibri" w:cs="Calibri"/>
          <w:b/>
          <w:bCs/>
          <w:color w:val="000000" w:themeColor="text1"/>
          <w:sz w:val="22"/>
          <w:szCs w:val="22"/>
        </w:rPr>
        <w:t xml:space="preserve">- dla Części I zamówienia – </w:t>
      </w:r>
      <w:r w:rsidR="00EF648E" w:rsidRPr="004E44C1">
        <w:rPr>
          <w:rFonts w:ascii="Calibri" w:hAnsi="Calibri" w:cs="Calibri"/>
          <w:b/>
          <w:bCs/>
          <w:color w:val="000000" w:themeColor="text1"/>
          <w:sz w:val="22"/>
          <w:szCs w:val="22"/>
        </w:rPr>
        <w:t>10</w:t>
      </w:r>
      <w:r w:rsidRPr="004E44C1">
        <w:rPr>
          <w:rFonts w:ascii="Calibri" w:hAnsi="Calibri" w:cs="Calibri"/>
          <w:b/>
          <w:bCs/>
          <w:color w:val="000000" w:themeColor="text1"/>
          <w:sz w:val="22"/>
          <w:szCs w:val="22"/>
        </w:rPr>
        <w:t>00 godzin;</w:t>
      </w:r>
    </w:p>
    <w:p w14:paraId="0C03C89B" w14:textId="243FF8A1" w:rsidR="00C5338A" w:rsidRPr="004E44C1" w:rsidRDefault="00C5338A" w:rsidP="00B455BC">
      <w:pPr>
        <w:spacing w:after="120"/>
        <w:ind w:left="426"/>
        <w:jc w:val="both"/>
        <w:rPr>
          <w:rFonts w:ascii="Calibri" w:hAnsi="Calibri" w:cs="Calibri"/>
          <w:b/>
          <w:bCs/>
          <w:color w:val="000000" w:themeColor="text1"/>
          <w:sz w:val="22"/>
          <w:szCs w:val="22"/>
        </w:rPr>
      </w:pPr>
      <w:r w:rsidRPr="004E44C1">
        <w:rPr>
          <w:rFonts w:ascii="Calibri" w:hAnsi="Calibri" w:cs="Calibri"/>
          <w:b/>
          <w:bCs/>
          <w:color w:val="000000" w:themeColor="text1"/>
          <w:sz w:val="22"/>
          <w:szCs w:val="22"/>
        </w:rPr>
        <w:t xml:space="preserve">- dla Części II zamówienia – </w:t>
      </w:r>
      <w:r w:rsidR="003A2286" w:rsidRPr="004E44C1">
        <w:rPr>
          <w:rFonts w:ascii="Calibri" w:hAnsi="Calibri" w:cs="Calibri"/>
          <w:b/>
          <w:bCs/>
          <w:color w:val="000000" w:themeColor="text1"/>
          <w:sz w:val="22"/>
          <w:szCs w:val="22"/>
        </w:rPr>
        <w:t>1</w:t>
      </w:r>
      <w:r w:rsidR="007D1264" w:rsidRPr="004E44C1">
        <w:rPr>
          <w:rFonts w:ascii="Calibri" w:hAnsi="Calibri" w:cs="Calibri"/>
          <w:b/>
          <w:bCs/>
          <w:color w:val="000000" w:themeColor="text1"/>
          <w:sz w:val="22"/>
          <w:szCs w:val="22"/>
        </w:rPr>
        <w:t>0</w:t>
      </w:r>
      <w:r w:rsidRPr="004E44C1">
        <w:rPr>
          <w:rFonts w:ascii="Calibri" w:hAnsi="Calibri" w:cs="Calibri"/>
          <w:b/>
          <w:bCs/>
          <w:color w:val="000000" w:themeColor="text1"/>
          <w:sz w:val="22"/>
          <w:szCs w:val="22"/>
        </w:rPr>
        <w:t>00 godzin</w:t>
      </w:r>
      <w:r w:rsidR="004410F3" w:rsidRPr="004E44C1">
        <w:rPr>
          <w:rFonts w:ascii="Calibri" w:hAnsi="Calibri" w:cs="Calibri"/>
          <w:b/>
          <w:bCs/>
          <w:color w:val="000000" w:themeColor="text1"/>
          <w:sz w:val="22"/>
          <w:szCs w:val="22"/>
        </w:rPr>
        <w:t>.</w:t>
      </w:r>
    </w:p>
    <w:p w14:paraId="42B4F221" w14:textId="77777777" w:rsidR="00C5338A" w:rsidRPr="004E44C1" w:rsidRDefault="00C5338A" w:rsidP="00B455BC">
      <w:pPr>
        <w:spacing w:after="120"/>
        <w:ind w:left="426"/>
        <w:jc w:val="both"/>
        <w:rPr>
          <w:rFonts w:ascii="Calibri" w:hAnsi="Calibri" w:cs="Calibri"/>
          <w:b/>
          <w:bCs/>
          <w:color w:val="000000" w:themeColor="text1"/>
          <w:sz w:val="22"/>
          <w:szCs w:val="22"/>
        </w:rPr>
      </w:pPr>
      <w:r w:rsidRPr="004E44C1">
        <w:rPr>
          <w:rFonts w:ascii="Calibri" w:hAnsi="Calibri" w:cs="Calibri"/>
          <w:b/>
          <w:bCs/>
          <w:color w:val="000000" w:themeColor="text1"/>
          <w:sz w:val="22"/>
          <w:szCs w:val="22"/>
        </w:rPr>
        <w:t>Po przekroczeniu wskazanych wyżej wartości dodatkowe godziny doświadczenia nie mają wpływu na ilość punktów na ocenie.</w:t>
      </w:r>
    </w:p>
    <w:p w14:paraId="3D0E766D" w14:textId="01D4F58F" w:rsidR="0051038B" w:rsidRPr="00B455BC" w:rsidRDefault="0051038B" w:rsidP="00B455BC">
      <w:pPr>
        <w:spacing w:after="120"/>
        <w:ind w:left="426"/>
        <w:jc w:val="both"/>
        <w:rPr>
          <w:rFonts w:ascii="Calibri" w:hAnsi="Calibri" w:cs="Calibri"/>
          <w:sz w:val="22"/>
          <w:szCs w:val="22"/>
        </w:rPr>
      </w:pPr>
      <w:r w:rsidRPr="00B455BC">
        <w:rPr>
          <w:rFonts w:ascii="Calibri" w:hAnsi="Calibri" w:cs="Calibri"/>
          <w:sz w:val="22"/>
          <w:szCs w:val="22"/>
        </w:rPr>
        <w:t>Doświadczenie kadry będzie weryfikowane na podstawie informacji zawartych w Załączniku nr 2a i/lub Załączniku nr 2b oraz kopii dokumentów potwierdzających, że wykazane usługi zostały zrealizowane lub są wykonywane należycie.</w:t>
      </w:r>
    </w:p>
    <w:p w14:paraId="1A618D9A" w14:textId="36EC9599" w:rsidR="00C5338A" w:rsidRPr="00B455BC" w:rsidRDefault="0051038B" w:rsidP="00B455BC">
      <w:pPr>
        <w:spacing w:after="120"/>
        <w:ind w:left="426"/>
        <w:jc w:val="both"/>
        <w:rPr>
          <w:rFonts w:ascii="Calibri" w:hAnsi="Calibri" w:cs="Calibri"/>
          <w:sz w:val="22"/>
          <w:szCs w:val="22"/>
        </w:rPr>
      </w:pPr>
      <w:r w:rsidRPr="00B455BC">
        <w:rPr>
          <w:rFonts w:ascii="Calibri" w:hAnsi="Calibri" w:cs="Calibri"/>
          <w:sz w:val="22"/>
          <w:szCs w:val="22"/>
        </w:rPr>
        <w:t xml:space="preserve">Wykonawca jest zobowiązany wykazać w Załączniku nr 2a i/lub Załączniku nr 2b doświadczenie kadry, która będzie realizowała zamówienie i których dokumenty przedkładane są na potwierdzenie spełnienia warunku udziału w postępowaniu wskazanego w </w:t>
      </w:r>
      <w:r w:rsidR="00DF5166" w:rsidRPr="00B455BC">
        <w:rPr>
          <w:rFonts w:ascii="Calibri" w:hAnsi="Calibri" w:cs="Calibri"/>
          <w:sz w:val="22"/>
          <w:szCs w:val="22"/>
        </w:rPr>
        <w:t>R</w:t>
      </w:r>
      <w:r w:rsidRPr="00B455BC">
        <w:rPr>
          <w:rFonts w:ascii="Calibri" w:hAnsi="Calibri" w:cs="Calibri"/>
          <w:sz w:val="22"/>
          <w:szCs w:val="22"/>
        </w:rPr>
        <w:t xml:space="preserve">ozdziale III, ust. 2 pkt a) – </w:t>
      </w:r>
      <w:r w:rsidR="00943A70" w:rsidRPr="00B455BC">
        <w:rPr>
          <w:rFonts w:ascii="Calibri" w:hAnsi="Calibri" w:cs="Calibri"/>
          <w:sz w:val="22"/>
          <w:szCs w:val="22"/>
        </w:rPr>
        <w:t>b</w:t>
      </w:r>
      <w:r w:rsidRPr="00B455BC">
        <w:rPr>
          <w:rFonts w:ascii="Calibri" w:hAnsi="Calibri" w:cs="Calibri"/>
          <w:sz w:val="22"/>
          <w:szCs w:val="22"/>
        </w:rPr>
        <w:t>)</w:t>
      </w:r>
      <w:r w:rsidR="00C5338A" w:rsidRPr="00B455BC">
        <w:rPr>
          <w:rFonts w:ascii="Calibri" w:hAnsi="Calibri" w:cs="Calibri"/>
          <w:sz w:val="22"/>
          <w:szCs w:val="22"/>
        </w:rPr>
        <w:t>.</w:t>
      </w:r>
    </w:p>
    <w:p w14:paraId="5563F89A" w14:textId="77777777" w:rsidR="00605AB4" w:rsidRPr="00B455BC" w:rsidRDefault="00605AB4" w:rsidP="00B455BC">
      <w:pPr>
        <w:spacing w:after="160"/>
        <w:ind w:left="426"/>
        <w:rPr>
          <w:rFonts w:ascii="Calibri" w:hAnsi="Calibri" w:cs="Calibri"/>
          <w:b/>
          <w:bCs/>
          <w:sz w:val="22"/>
          <w:szCs w:val="22"/>
          <w:u w:val="single"/>
        </w:rPr>
      </w:pPr>
    </w:p>
    <w:p w14:paraId="4199C58B" w14:textId="0CFC5F28" w:rsidR="00CF37B0" w:rsidRPr="00B455BC" w:rsidRDefault="003A517E" w:rsidP="00B455BC">
      <w:pPr>
        <w:spacing w:after="160"/>
        <w:ind w:left="426"/>
        <w:rPr>
          <w:rFonts w:ascii="Calibri" w:hAnsi="Calibri" w:cs="Calibri"/>
          <w:b/>
          <w:bCs/>
          <w:sz w:val="22"/>
          <w:szCs w:val="22"/>
          <w:u w:val="single"/>
        </w:rPr>
      </w:pPr>
      <w:r w:rsidRPr="00B455BC">
        <w:rPr>
          <w:rFonts w:ascii="Calibri" w:hAnsi="Calibri" w:cs="Calibri"/>
          <w:b/>
          <w:bCs/>
          <w:sz w:val="22"/>
          <w:szCs w:val="22"/>
          <w:u w:val="single"/>
        </w:rPr>
        <w:lastRenderedPageBreak/>
        <w:t xml:space="preserve">Kryterium 3. Klauzule społeczne </w:t>
      </w:r>
      <w:r w:rsidR="00CF37B0" w:rsidRPr="00B455BC">
        <w:rPr>
          <w:rFonts w:ascii="Calibri" w:hAnsi="Calibri" w:cs="Calibri"/>
          <w:b/>
          <w:bCs/>
          <w:sz w:val="22"/>
          <w:szCs w:val="22"/>
          <w:u w:val="single"/>
        </w:rPr>
        <w:t>– 30% (maksymalnie możliwych do uzyskania 30,00 pkt)</w:t>
      </w:r>
    </w:p>
    <w:p w14:paraId="5E647763" w14:textId="63770465" w:rsidR="00CF37B0" w:rsidRPr="00B455BC" w:rsidRDefault="00CF37B0" w:rsidP="00B455BC">
      <w:pPr>
        <w:spacing w:after="120"/>
        <w:ind w:left="426"/>
        <w:rPr>
          <w:rFonts w:ascii="Calibri" w:hAnsi="Calibri" w:cs="Calibri"/>
          <w:sz w:val="22"/>
          <w:szCs w:val="22"/>
        </w:rPr>
      </w:pPr>
      <w:r w:rsidRPr="00B455BC">
        <w:rPr>
          <w:rFonts w:ascii="Calibri" w:hAnsi="Calibri" w:cs="Calibri"/>
          <w:sz w:val="22"/>
          <w:szCs w:val="22"/>
        </w:rPr>
        <w:t xml:space="preserve">Sposób przyznawania punktacji: </w:t>
      </w:r>
    </w:p>
    <w:p w14:paraId="2CBA9BC9" w14:textId="16747FF4" w:rsidR="00223D61" w:rsidRPr="00B455BC" w:rsidRDefault="00223D61" w:rsidP="00B455BC">
      <w:pPr>
        <w:pStyle w:val="Akapitzlist"/>
        <w:numPr>
          <w:ilvl w:val="0"/>
          <w:numId w:val="10"/>
        </w:numPr>
        <w:spacing w:after="120"/>
        <w:ind w:left="851" w:hanging="284"/>
        <w:contextualSpacing w:val="0"/>
        <w:jc w:val="both"/>
        <w:rPr>
          <w:rFonts w:ascii="Calibri" w:hAnsi="Calibri" w:cs="Calibri"/>
          <w:sz w:val="22"/>
          <w:szCs w:val="22"/>
        </w:rPr>
      </w:pPr>
      <w:r w:rsidRPr="00B455BC">
        <w:rPr>
          <w:rFonts w:ascii="Calibri" w:hAnsi="Calibri" w:cs="Calibri"/>
          <w:sz w:val="22"/>
          <w:szCs w:val="22"/>
        </w:rPr>
        <w:t xml:space="preserve">Realizacja zamówienia </w:t>
      </w:r>
      <w:r w:rsidRPr="00B455BC">
        <w:rPr>
          <w:rFonts w:ascii="Calibri" w:hAnsi="Calibri" w:cs="Calibri"/>
          <w:b/>
          <w:bCs/>
          <w:sz w:val="22"/>
          <w:szCs w:val="22"/>
        </w:rPr>
        <w:t>bez zaangażowania</w:t>
      </w:r>
      <w:r w:rsidRPr="00B455BC">
        <w:rPr>
          <w:rFonts w:ascii="Calibri" w:hAnsi="Calibri" w:cs="Calibri"/>
          <w:sz w:val="22"/>
          <w:szCs w:val="22"/>
        </w:rPr>
        <w:t xml:space="preserve"> osób z niepełnosprawnością </w:t>
      </w:r>
      <w:r w:rsidRPr="00B455BC">
        <w:rPr>
          <w:rFonts w:ascii="Calibri" w:hAnsi="Calibri" w:cs="Calibri"/>
          <w:sz w:val="22"/>
          <w:szCs w:val="22"/>
          <w:shd w:val="clear" w:color="auto" w:fill="FFFFFF"/>
        </w:rPr>
        <w:t>w rozumieniu ustawy z dnia 27 sierpnia 1997 r. o rehabilitacji zawodowej i społecznej oraz zatrudnianiu osób niepełnosprawnych (</w:t>
      </w:r>
      <w:r w:rsidR="00EB1DBA" w:rsidRPr="00B455BC">
        <w:rPr>
          <w:rFonts w:ascii="Calibri" w:hAnsi="Calibri" w:cs="Calibri"/>
          <w:sz w:val="22"/>
          <w:szCs w:val="22"/>
          <w:shd w:val="clear" w:color="auto" w:fill="FFFFFF"/>
        </w:rPr>
        <w:t>t.j. Dz.U. z 2024r. poz. 44</w:t>
      </w:r>
      <w:r w:rsidRPr="00B455BC">
        <w:rPr>
          <w:rFonts w:ascii="Calibri" w:hAnsi="Calibri" w:cs="Calibri"/>
          <w:sz w:val="22"/>
          <w:szCs w:val="22"/>
          <w:shd w:val="clear" w:color="auto" w:fill="FFFFFF"/>
        </w:rPr>
        <w:t>)</w:t>
      </w:r>
      <w:r w:rsidRPr="00B455BC">
        <w:rPr>
          <w:rFonts w:ascii="Calibri" w:hAnsi="Calibri" w:cs="Calibri"/>
          <w:sz w:val="22"/>
          <w:szCs w:val="22"/>
        </w:rPr>
        <w:t xml:space="preserve"> - </w:t>
      </w:r>
      <w:r w:rsidRPr="00B455BC">
        <w:rPr>
          <w:rFonts w:ascii="Calibri" w:hAnsi="Calibri" w:cs="Calibri"/>
          <w:b/>
          <w:bCs/>
          <w:sz w:val="22"/>
          <w:szCs w:val="22"/>
        </w:rPr>
        <w:t>0% (0,00 pkt)</w:t>
      </w:r>
      <w:r w:rsidRPr="00B455BC">
        <w:rPr>
          <w:rFonts w:ascii="Calibri" w:hAnsi="Calibri" w:cs="Calibri"/>
          <w:sz w:val="22"/>
          <w:szCs w:val="22"/>
        </w:rPr>
        <w:t xml:space="preserve"> </w:t>
      </w:r>
    </w:p>
    <w:p w14:paraId="0DF74A09" w14:textId="42280431" w:rsidR="00223D61" w:rsidRPr="00B455BC" w:rsidRDefault="00223D61" w:rsidP="00B455BC">
      <w:pPr>
        <w:pStyle w:val="Akapitzlist"/>
        <w:numPr>
          <w:ilvl w:val="0"/>
          <w:numId w:val="10"/>
        </w:numPr>
        <w:spacing w:after="120"/>
        <w:ind w:left="851" w:hanging="284"/>
        <w:contextualSpacing w:val="0"/>
        <w:jc w:val="both"/>
        <w:rPr>
          <w:rFonts w:ascii="Calibri" w:hAnsi="Calibri" w:cs="Calibri"/>
          <w:b/>
          <w:bCs/>
          <w:sz w:val="22"/>
          <w:szCs w:val="22"/>
        </w:rPr>
      </w:pPr>
      <w:r w:rsidRPr="00B455BC">
        <w:rPr>
          <w:rFonts w:ascii="Calibri" w:hAnsi="Calibri" w:cs="Calibri"/>
          <w:sz w:val="22"/>
          <w:szCs w:val="22"/>
        </w:rPr>
        <w:t xml:space="preserve">Realizacja zamówienia </w:t>
      </w:r>
      <w:r w:rsidRPr="00B455BC">
        <w:rPr>
          <w:rFonts w:ascii="Calibri" w:hAnsi="Calibri" w:cs="Calibri"/>
          <w:b/>
          <w:bCs/>
          <w:sz w:val="22"/>
          <w:szCs w:val="22"/>
        </w:rPr>
        <w:t>z zaangażowaniem</w:t>
      </w:r>
      <w:r w:rsidRPr="00B455BC">
        <w:rPr>
          <w:rFonts w:ascii="Calibri" w:hAnsi="Calibri" w:cs="Calibri"/>
          <w:sz w:val="22"/>
          <w:szCs w:val="22"/>
        </w:rPr>
        <w:t xml:space="preserve"> osoby z </w:t>
      </w:r>
      <w:r w:rsidRPr="00B455BC">
        <w:rPr>
          <w:rFonts w:ascii="Calibri" w:hAnsi="Calibri" w:cs="Calibri"/>
          <w:sz w:val="22"/>
          <w:szCs w:val="22"/>
          <w:shd w:val="clear" w:color="auto" w:fill="FFFFFF"/>
        </w:rPr>
        <w:t>niepełnosprawnością w rozumieniu ustawy z dnia 27 sierpnia 1997 r. o rehabilitacji zawodowej i społecznej oraz zatrudnianiu osób niepełnosprawnych (</w:t>
      </w:r>
      <w:r w:rsidR="00A2479D" w:rsidRPr="00B455BC">
        <w:rPr>
          <w:rFonts w:ascii="Calibri" w:hAnsi="Calibri" w:cs="Calibri"/>
          <w:sz w:val="22"/>
          <w:szCs w:val="22"/>
          <w:shd w:val="clear" w:color="auto" w:fill="FFFFFF"/>
        </w:rPr>
        <w:t>t.j. Dz.U. z 2024r. poz. 44</w:t>
      </w:r>
      <w:r w:rsidRPr="00B455BC">
        <w:rPr>
          <w:rFonts w:ascii="Calibri" w:hAnsi="Calibri" w:cs="Calibri"/>
          <w:sz w:val="22"/>
          <w:szCs w:val="22"/>
          <w:shd w:val="clear" w:color="auto" w:fill="FFFFFF"/>
        </w:rPr>
        <w:t xml:space="preserve">) </w:t>
      </w:r>
      <w:r w:rsidRPr="00B455BC">
        <w:rPr>
          <w:rFonts w:ascii="Calibri" w:hAnsi="Calibri" w:cs="Calibri"/>
          <w:sz w:val="22"/>
          <w:szCs w:val="22"/>
        </w:rPr>
        <w:t xml:space="preserve">– </w:t>
      </w:r>
      <w:r w:rsidRPr="00B455BC">
        <w:rPr>
          <w:rFonts w:ascii="Calibri" w:hAnsi="Calibri" w:cs="Calibri"/>
          <w:b/>
          <w:bCs/>
          <w:sz w:val="22"/>
          <w:szCs w:val="22"/>
        </w:rPr>
        <w:t>30% (30,00 pkt)</w:t>
      </w:r>
    </w:p>
    <w:p w14:paraId="62DFF0D7" w14:textId="77777777" w:rsidR="00223D61" w:rsidRPr="00B455BC" w:rsidRDefault="00223D61" w:rsidP="00B455BC">
      <w:pPr>
        <w:spacing w:after="120"/>
        <w:ind w:left="426"/>
        <w:jc w:val="both"/>
        <w:rPr>
          <w:rFonts w:ascii="Calibri" w:hAnsi="Calibri" w:cs="Calibri"/>
          <w:sz w:val="22"/>
          <w:szCs w:val="22"/>
        </w:rPr>
      </w:pPr>
      <w:r w:rsidRPr="00B455BC">
        <w:rPr>
          <w:rFonts w:ascii="Calibri" w:hAnsi="Calibri" w:cs="Calibri"/>
          <w:sz w:val="22"/>
          <w:szCs w:val="22"/>
        </w:rPr>
        <w:t xml:space="preserve">Weryfikacja spełnienia kryterium na podstawie Załącznika nr 4 </w:t>
      </w:r>
      <w:r w:rsidRPr="00B455BC">
        <w:rPr>
          <w:rFonts w:ascii="Calibri" w:hAnsi="Calibri" w:cs="Calibri"/>
          <w:i/>
          <w:iCs/>
          <w:sz w:val="22"/>
          <w:szCs w:val="22"/>
        </w:rPr>
        <w:t>Oświadczenie o spełnianiu aspektów społecznych</w:t>
      </w:r>
      <w:r w:rsidRPr="00B455BC">
        <w:rPr>
          <w:rFonts w:ascii="Calibri" w:hAnsi="Calibri" w:cs="Calibri"/>
          <w:sz w:val="22"/>
          <w:szCs w:val="22"/>
        </w:rPr>
        <w:t xml:space="preserve"> – w przypadku zaangażowania osoby z niepełnosprawnością należy wskazać zakres czynności, jakie będą wykonywane przez tę osobę w ramach realizacji zamówienia.</w:t>
      </w:r>
    </w:p>
    <w:p w14:paraId="44276370" w14:textId="77777777" w:rsidR="00223D61" w:rsidRPr="00B455BC" w:rsidRDefault="00223D61" w:rsidP="00B455BC">
      <w:pPr>
        <w:spacing w:after="120"/>
        <w:ind w:left="426"/>
        <w:jc w:val="both"/>
        <w:rPr>
          <w:rFonts w:ascii="Calibri" w:hAnsi="Calibri" w:cs="Calibri"/>
          <w:sz w:val="22"/>
          <w:szCs w:val="22"/>
        </w:rPr>
      </w:pPr>
      <w:r w:rsidRPr="00B455BC">
        <w:rPr>
          <w:rFonts w:ascii="Calibri" w:hAnsi="Calibri" w:cs="Calibri"/>
          <w:sz w:val="22"/>
          <w:szCs w:val="22"/>
        </w:rPr>
        <w:t>W przypadku wyboru Wykonawcy, który zadeklarował zaangażowanie osoby z niepełnosprawnością:</w:t>
      </w:r>
    </w:p>
    <w:p w14:paraId="361E98C7" w14:textId="77777777" w:rsidR="00223D61" w:rsidRPr="00B455BC" w:rsidRDefault="00223D61" w:rsidP="00B455BC">
      <w:pPr>
        <w:pStyle w:val="Akapitzlist"/>
        <w:numPr>
          <w:ilvl w:val="0"/>
          <w:numId w:val="11"/>
        </w:numPr>
        <w:spacing w:after="120"/>
        <w:ind w:left="1145" w:hanging="357"/>
        <w:jc w:val="both"/>
        <w:rPr>
          <w:rFonts w:ascii="Calibri" w:hAnsi="Calibri" w:cs="Calibri"/>
          <w:sz w:val="22"/>
          <w:szCs w:val="22"/>
          <w:shd w:val="clear" w:color="auto" w:fill="FFFFFF"/>
        </w:rPr>
      </w:pPr>
      <w:r w:rsidRPr="00B455BC">
        <w:rPr>
          <w:rFonts w:ascii="Calibri" w:hAnsi="Calibri" w:cs="Calibri"/>
          <w:sz w:val="22"/>
          <w:szCs w:val="22"/>
          <w:shd w:val="clear" w:color="auto" w:fill="FFFFFF"/>
        </w:rPr>
        <w:t>Wykonawca przed podpisaniem umowy na realizację usługi będzie zobowiązany do przedłożenia kopii dokumentu potwierdzającego niepełnosprawność tej osoby.</w:t>
      </w:r>
    </w:p>
    <w:p w14:paraId="4ED7E302" w14:textId="77777777" w:rsidR="00223D61" w:rsidRPr="00B455BC" w:rsidRDefault="00223D61" w:rsidP="00B455BC">
      <w:pPr>
        <w:pStyle w:val="Akapitzlist"/>
        <w:numPr>
          <w:ilvl w:val="0"/>
          <w:numId w:val="11"/>
        </w:numPr>
        <w:spacing w:after="120"/>
        <w:ind w:left="1145" w:hanging="357"/>
        <w:jc w:val="both"/>
        <w:rPr>
          <w:rFonts w:ascii="Calibri" w:hAnsi="Calibri" w:cs="Calibri"/>
          <w:sz w:val="22"/>
          <w:szCs w:val="22"/>
          <w:shd w:val="clear" w:color="auto" w:fill="FFFFFF"/>
        </w:rPr>
      </w:pPr>
      <w:r w:rsidRPr="00B455BC">
        <w:rPr>
          <w:rFonts w:ascii="Calibri" w:hAnsi="Calibri" w:cs="Calibri"/>
          <w:sz w:val="22"/>
          <w:szCs w:val="22"/>
          <w:shd w:val="clear" w:color="auto" w:fill="FFFFFF"/>
        </w:rPr>
        <w:t>Zamawiający zastrzega sobie możliwość weryfikacji spełnienia kryterium na etapie realizacji zamówienia.</w:t>
      </w:r>
    </w:p>
    <w:p w14:paraId="4B2C9FF7" w14:textId="77777777" w:rsidR="00223D61" w:rsidRPr="00B455BC" w:rsidRDefault="00223D61" w:rsidP="00B455BC">
      <w:pPr>
        <w:pStyle w:val="Akapitzlist"/>
        <w:spacing w:before="240" w:after="120"/>
        <w:ind w:left="426"/>
        <w:contextualSpacing w:val="0"/>
        <w:jc w:val="both"/>
        <w:rPr>
          <w:rFonts w:ascii="Calibri" w:hAnsi="Calibri" w:cs="Calibri"/>
          <w:sz w:val="22"/>
          <w:szCs w:val="22"/>
        </w:rPr>
      </w:pPr>
      <w:r w:rsidRPr="00B455BC">
        <w:rPr>
          <w:rFonts w:ascii="Calibri" w:hAnsi="Calibri" w:cs="Calibri"/>
          <w:sz w:val="22"/>
          <w:szCs w:val="22"/>
        </w:rPr>
        <w:t xml:space="preserve">W przypadku niezaangażowania przy realizacji zamówienia osoby z </w:t>
      </w:r>
      <w:r w:rsidRPr="00B455BC">
        <w:rPr>
          <w:rFonts w:ascii="Calibri" w:hAnsi="Calibri" w:cs="Calibri"/>
          <w:sz w:val="22"/>
          <w:szCs w:val="22"/>
          <w:shd w:val="clear" w:color="auto" w:fill="FFFFFF"/>
        </w:rPr>
        <w:t xml:space="preserve">niepełnosprawnością pomimo zadeklarowania tego faktu w Ofercie, </w:t>
      </w:r>
      <w:r w:rsidRPr="00B455BC">
        <w:rPr>
          <w:rFonts w:ascii="Calibri" w:hAnsi="Calibri" w:cs="Calibri"/>
          <w:sz w:val="22"/>
          <w:szCs w:val="22"/>
        </w:rPr>
        <w:t>Wykonawca zapłaci karę umowną w wysokości 15% całkowitej ceny brutto zamówienia.</w:t>
      </w:r>
    </w:p>
    <w:p w14:paraId="5CDB52CE" w14:textId="77777777" w:rsidR="00E850FB" w:rsidRPr="00B455BC" w:rsidRDefault="00E850FB" w:rsidP="00B455BC">
      <w:pPr>
        <w:widowControl w:val="0"/>
        <w:spacing w:after="120"/>
        <w:ind w:left="426"/>
        <w:rPr>
          <w:rFonts w:ascii="Calibri" w:hAnsi="Calibri" w:cs="Calibri"/>
          <w:b/>
          <w:bCs/>
          <w:sz w:val="22"/>
          <w:szCs w:val="22"/>
          <w:u w:val="single"/>
        </w:rPr>
      </w:pPr>
    </w:p>
    <w:p w14:paraId="70D75CD9" w14:textId="75E492A9" w:rsidR="00CF37B0" w:rsidRPr="00B455BC" w:rsidRDefault="00CF37B0" w:rsidP="00B455BC">
      <w:pPr>
        <w:widowControl w:val="0"/>
        <w:spacing w:after="120"/>
        <w:ind w:left="426"/>
        <w:rPr>
          <w:rFonts w:ascii="Calibri" w:hAnsi="Calibri" w:cs="Calibri"/>
          <w:b/>
          <w:bCs/>
          <w:sz w:val="22"/>
          <w:szCs w:val="22"/>
          <w:u w:val="single"/>
        </w:rPr>
      </w:pPr>
      <w:r w:rsidRPr="00B455BC">
        <w:rPr>
          <w:rFonts w:ascii="Calibri" w:hAnsi="Calibri" w:cs="Calibri"/>
          <w:b/>
          <w:bCs/>
          <w:sz w:val="22"/>
          <w:szCs w:val="22"/>
          <w:u w:val="single"/>
        </w:rPr>
        <w:t>Kryterium 4. Czas reakcji – 10% (maksymalnie możliwych do uzyskania 10,00 pkt)</w:t>
      </w:r>
    </w:p>
    <w:p w14:paraId="1111F3CF" w14:textId="507A015E" w:rsidR="00CF37B0" w:rsidRPr="00B455BC" w:rsidRDefault="00CF37B0"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 xml:space="preserve">Czas reakcji, to liczona w dniach kalendarzowych, gotowość Wykonawcy do przystąpienia do realizacji usługi, od dnia przekazania przez Zamawiającego Wykonawcy wezwania do zrealizowania zajęć dla danego </w:t>
      </w:r>
      <w:r w:rsidR="00667865" w:rsidRPr="00B455BC">
        <w:rPr>
          <w:rFonts w:ascii="Calibri" w:hAnsi="Calibri" w:cs="Calibri"/>
          <w:sz w:val="22"/>
          <w:szCs w:val="22"/>
        </w:rPr>
        <w:t>UP</w:t>
      </w:r>
      <w:r w:rsidRPr="00B455BC">
        <w:rPr>
          <w:rFonts w:ascii="Calibri" w:hAnsi="Calibri" w:cs="Calibri"/>
          <w:sz w:val="22"/>
          <w:szCs w:val="22"/>
        </w:rPr>
        <w:t>/ dla danej grupy, a dniem ich faktycznego rozpoczęcia przez Wykonawcę.</w:t>
      </w:r>
    </w:p>
    <w:p w14:paraId="78C31327" w14:textId="77777777" w:rsidR="00CF37B0" w:rsidRPr="00B455BC" w:rsidRDefault="00CF37B0" w:rsidP="00B455BC">
      <w:pPr>
        <w:pStyle w:val="Akapitzlist"/>
        <w:widowControl w:val="0"/>
        <w:spacing w:after="120"/>
        <w:ind w:left="426"/>
        <w:contextualSpacing w:val="0"/>
        <w:jc w:val="both"/>
        <w:rPr>
          <w:rFonts w:ascii="Calibri" w:hAnsi="Calibri" w:cs="Calibri"/>
          <w:sz w:val="22"/>
          <w:szCs w:val="22"/>
        </w:rPr>
      </w:pPr>
      <w:r w:rsidRPr="00B455BC">
        <w:rPr>
          <w:rFonts w:ascii="Calibri" w:hAnsi="Calibri" w:cs="Calibri"/>
          <w:sz w:val="22"/>
          <w:szCs w:val="22"/>
        </w:rPr>
        <w:t>Sposób przyznawania punktacji:</w:t>
      </w:r>
    </w:p>
    <w:tbl>
      <w:tblPr>
        <w:tblStyle w:val="Tabela-Siatka"/>
        <w:tblW w:w="0" w:type="auto"/>
        <w:tblInd w:w="426" w:type="dxa"/>
        <w:tblLook w:val="04A0" w:firstRow="1" w:lastRow="0" w:firstColumn="1" w:lastColumn="0" w:noHBand="0" w:noVBand="1"/>
      </w:tblPr>
      <w:tblGrid>
        <w:gridCol w:w="2478"/>
        <w:gridCol w:w="2478"/>
      </w:tblGrid>
      <w:tr w:rsidR="00024789" w:rsidRPr="00B455BC" w14:paraId="3AD3D6C6" w14:textId="77777777" w:rsidTr="002A375A">
        <w:tc>
          <w:tcPr>
            <w:tcW w:w="2478" w:type="dxa"/>
            <w:vAlign w:val="center"/>
          </w:tcPr>
          <w:p w14:paraId="6EC2BFE4" w14:textId="77777777" w:rsidR="00CF37B0" w:rsidRPr="00B455BC" w:rsidRDefault="00CF37B0" w:rsidP="00B455BC">
            <w:pPr>
              <w:pStyle w:val="Akapitzlist"/>
              <w:widowControl w:val="0"/>
              <w:spacing w:after="120"/>
              <w:ind w:left="0"/>
              <w:contextualSpacing w:val="0"/>
              <w:jc w:val="center"/>
              <w:rPr>
                <w:rFonts w:ascii="Calibri" w:hAnsi="Calibri" w:cs="Calibri"/>
                <w:b/>
                <w:bCs/>
                <w:sz w:val="22"/>
                <w:szCs w:val="22"/>
              </w:rPr>
            </w:pPr>
            <w:r w:rsidRPr="00B455BC">
              <w:rPr>
                <w:rFonts w:ascii="Calibri" w:hAnsi="Calibri" w:cs="Calibri"/>
                <w:b/>
                <w:bCs/>
                <w:sz w:val="22"/>
                <w:szCs w:val="22"/>
              </w:rPr>
              <w:t>Liczba dni</w:t>
            </w:r>
          </w:p>
        </w:tc>
        <w:tc>
          <w:tcPr>
            <w:tcW w:w="2478" w:type="dxa"/>
            <w:vAlign w:val="center"/>
          </w:tcPr>
          <w:p w14:paraId="40489047" w14:textId="77777777" w:rsidR="00CF37B0" w:rsidRPr="00B455BC" w:rsidRDefault="00CF37B0" w:rsidP="00B455BC">
            <w:pPr>
              <w:pStyle w:val="Akapitzlist"/>
              <w:widowControl w:val="0"/>
              <w:spacing w:after="120"/>
              <w:ind w:left="0"/>
              <w:contextualSpacing w:val="0"/>
              <w:jc w:val="center"/>
              <w:rPr>
                <w:rFonts w:ascii="Calibri" w:hAnsi="Calibri" w:cs="Calibri"/>
                <w:b/>
                <w:bCs/>
                <w:sz w:val="22"/>
                <w:szCs w:val="22"/>
              </w:rPr>
            </w:pPr>
            <w:r w:rsidRPr="00B455BC">
              <w:rPr>
                <w:rFonts w:ascii="Calibri" w:hAnsi="Calibri" w:cs="Calibri"/>
                <w:b/>
                <w:bCs/>
                <w:sz w:val="22"/>
                <w:szCs w:val="22"/>
              </w:rPr>
              <w:t>Liczba punktów</w:t>
            </w:r>
          </w:p>
        </w:tc>
      </w:tr>
      <w:tr w:rsidR="00024789" w:rsidRPr="00B455BC" w14:paraId="1BDB0894" w14:textId="77777777" w:rsidTr="002A375A">
        <w:tc>
          <w:tcPr>
            <w:tcW w:w="2478" w:type="dxa"/>
            <w:vAlign w:val="center"/>
          </w:tcPr>
          <w:p w14:paraId="6BE341BE"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3 i więcej</w:t>
            </w:r>
          </w:p>
        </w:tc>
        <w:tc>
          <w:tcPr>
            <w:tcW w:w="2478" w:type="dxa"/>
            <w:vAlign w:val="center"/>
          </w:tcPr>
          <w:p w14:paraId="085E11BC"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0 pkt</w:t>
            </w:r>
          </w:p>
        </w:tc>
      </w:tr>
      <w:tr w:rsidR="00024789" w:rsidRPr="00B455BC" w14:paraId="19EFA01D" w14:textId="77777777" w:rsidTr="002A375A">
        <w:tc>
          <w:tcPr>
            <w:tcW w:w="2478" w:type="dxa"/>
            <w:vAlign w:val="center"/>
          </w:tcPr>
          <w:p w14:paraId="3CE4E0D8"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2</w:t>
            </w:r>
          </w:p>
        </w:tc>
        <w:tc>
          <w:tcPr>
            <w:tcW w:w="2478" w:type="dxa"/>
            <w:vAlign w:val="center"/>
          </w:tcPr>
          <w:p w14:paraId="33929875"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5 pkt</w:t>
            </w:r>
          </w:p>
        </w:tc>
      </w:tr>
      <w:tr w:rsidR="00024789" w:rsidRPr="00B455BC" w14:paraId="5CEC1EEE" w14:textId="77777777" w:rsidTr="002A375A">
        <w:tc>
          <w:tcPr>
            <w:tcW w:w="2478" w:type="dxa"/>
            <w:vAlign w:val="center"/>
          </w:tcPr>
          <w:p w14:paraId="18DE49AF"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1</w:t>
            </w:r>
          </w:p>
        </w:tc>
        <w:tc>
          <w:tcPr>
            <w:tcW w:w="2478" w:type="dxa"/>
            <w:vAlign w:val="center"/>
          </w:tcPr>
          <w:p w14:paraId="22BD8D8D" w14:textId="77777777" w:rsidR="00CF37B0" w:rsidRPr="00B455BC" w:rsidRDefault="00CF37B0" w:rsidP="00B455BC">
            <w:pPr>
              <w:pStyle w:val="Akapitzlist"/>
              <w:widowControl w:val="0"/>
              <w:spacing w:after="120"/>
              <w:ind w:left="0"/>
              <w:contextualSpacing w:val="0"/>
              <w:jc w:val="center"/>
              <w:rPr>
                <w:rFonts w:ascii="Calibri" w:hAnsi="Calibri" w:cs="Calibri"/>
                <w:sz w:val="22"/>
                <w:szCs w:val="22"/>
              </w:rPr>
            </w:pPr>
            <w:r w:rsidRPr="00B455BC">
              <w:rPr>
                <w:rFonts w:ascii="Calibri" w:hAnsi="Calibri" w:cs="Calibri"/>
                <w:sz w:val="22"/>
                <w:szCs w:val="22"/>
              </w:rPr>
              <w:t>10 pkt</w:t>
            </w:r>
          </w:p>
        </w:tc>
      </w:tr>
    </w:tbl>
    <w:p w14:paraId="696B7FF4" w14:textId="77777777" w:rsidR="00CF37B0" w:rsidRPr="00B455BC" w:rsidRDefault="00CF37B0" w:rsidP="00B455BC">
      <w:pPr>
        <w:pStyle w:val="Akapitzlist"/>
        <w:widowControl w:val="0"/>
        <w:spacing w:before="240" w:after="120"/>
        <w:ind w:left="426"/>
        <w:contextualSpacing w:val="0"/>
        <w:jc w:val="both"/>
        <w:rPr>
          <w:rFonts w:ascii="Calibri" w:hAnsi="Calibri" w:cs="Calibri"/>
          <w:sz w:val="22"/>
          <w:szCs w:val="22"/>
        </w:rPr>
      </w:pPr>
      <w:r w:rsidRPr="00B455BC">
        <w:rPr>
          <w:rFonts w:ascii="Calibri" w:hAnsi="Calibri" w:cs="Calibri"/>
          <w:sz w:val="22"/>
          <w:szCs w:val="22"/>
        </w:rPr>
        <w:t>W przypadku nie rozpoczęcia przez Wykonawcę realizacji usługi w terminie wskazanym przez Zamawiającego, zgodnym z zadeklarowanym przez Wykonawcę czasem reakcji, Wykonawca zapłaci każdorazowo karę umowną w wysokości 15% całkowitej ceny brutto zamówienia.</w:t>
      </w:r>
    </w:p>
    <w:p w14:paraId="369666BC" w14:textId="77777777" w:rsidR="00CF37B0" w:rsidRPr="00B455BC" w:rsidRDefault="00CF37B0" w:rsidP="00B455BC">
      <w:pPr>
        <w:pStyle w:val="Akapitzlist"/>
        <w:spacing w:before="240" w:after="120"/>
        <w:ind w:left="425"/>
        <w:contextualSpacing w:val="0"/>
        <w:jc w:val="both"/>
        <w:rPr>
          <w:rFonts w:ascii="Calibri" w:hAnsi="Calibri" w:cs="Calibri"/>
          <w:sz w:val="22"/>
          <w:szCs w:val="22"/>
        </w:rPr>
      </w:pPr>
      <w:r w:rsidRPr="00B455BC">
        <w:rPr>
          <w:rFonts w:ascii="Calibri" w:hAnsi="Calibri" w:cs="Calibri"/>
          <w:sz w:val="22"/>
          <w:szCs w:val="22"/>
        </w:rPr>
        <w:t>Łącznie możliwych do uzyskania 100,00 pkt (100%).</w:t>
      </w:r>
    </w:p>
    <w:p w14:paraId="42F001B4" w14:textId="77777777" w:rsidR="00CF37B0" w:rsidRPr="00B455BC" w:rsidRDefault="00CF37B0" w:rsidP="00B455BC">
      <w:pPr>
        <w:pStyle w:val="Akapitzlist"/>
        <w:spacing w:after="120"/>
        <w:ind w:left="425"/>
        <w:contextualSpacing w:val="0"/>
        <w:jc w:val="both"/>
        <w:rPr>
          <w:rFonts w:ascii="Calibri" w:hAnsi="Calibri" w:cs="Calibri"/>
          <w:sz w:val="22"/>
          <w:szCs w:val="22"/>
        </w:rPr>
      </w:pPr>
      <w:r w:rsidRPr="00B455BC">
        <w:rPr>
          <w:rFonts w:ascii="Calibri" w:hAnsi="Calibri" w:cs="Calibri"/>
          <w:sz w:val="22"/>
          <w:szCs w:val="22"/>
        </w:rPr>
        <w:t>Ostateczna liczba punktów (O) będzie obliczana wg następującego wzoru:</w:t>
      </w:r>
    </w:p>
    <w:p w14:paraId="0C7E3434" w14:textId="77777777" w:rsidR="00CF37B0" w:rsidRPr="00B455BC" w:rsidRDefault="00CF37B0" w:rsidP="00B455BC">
      <w:pPr>
        <w:pStyle w:val="Akapitzlist"/>
        <w:spacing w:after="120"/>
        <w:ind w:left="425"/>
        <w:contextualSpacing w:val="0"/>
        <w:jc w:val="both"/>
        <w:rPr>
          <w:rFonts w:ascii="Calibri" w:hAnsi="Calibri" w:cs="Calibri"/>
          <w:sz w:val="22"/>
          <w:szCs w:val="22"/>
        </w:rPr>
      </w:pPr>
      <w:r w:rsidRPr="00B455BC">
        <w:rPr>
          <w:rFonts w:ascii="Calibri" w:hAnsi="Calibri" w:cs="Calibri"/>
          <w:sz w:val="22"/>
          <w:szCs w:val="22"/>
        </w:rPr>
        <w:t>O = K1 + K2 + K3 + K4</w:t>
      </w:r>
    </w:p>
    <w:p w14:paraId="60A57240" w14:textId="77777777" w:rsidR="00CF37B0" w:rsidRPr="00B455BC" w:rsidRDefault="00CF37B0" w:rsidP="00B455BC">
      <w:pPr>
        <w:pStyle w:val="Akapitzlist"/>
        <w:spacing w:after="120"/>
        <w:ind w:left="425"/>
        <w:contextualSpacing w:val="0"/>
        <w:jc w:val="both"/>
        <w:rPr>
          <w:rFonts w:ascii="Calibri" w:hAnsi="Calibri" w:cs="Calibri"/>
          <w:sz w:val="22"/>
          <w:szCs w:val="22"/>
        </w:rPr>
      </w:pPr>
      <w:r w:rsidRPr="00B455BC">
        <w:rPr>
          <w:rFonts w:ascii="Calibri" w:hAnsi="Calibri" w:cs="Calibri"/>
          <w:sz w:val="22"/>
          <w:szCs w:val="22"/>
        </w:rPr>
        <w:t>Punkty liczone będą z dokładnością do dwóch miejsc po przecinku.</w:t>
      </w:r>
    </w:p>
    <w:p w14:paraId="461CE667" w14:textId="77777777" w:rsidR="00CF37B0" w:rsidRPr="00B455BC" w:rsidRDefault="00CF37B0" w:rsidP="00B455BC">
      <w:pPr>
        <w:pStyle w:val="Akapitzlist"/>
        <w:spacing w:after="120"/>
        <w:ind w:left="425"/>
        <w:contextualSpacing w:val="0"/>
        <w:jc w:val="both"/>
        <w:rPr>
          <w:rFonts w:ascii="Calibri" w:hAnsi="Calibri" w:cs="Calibri"/>
          <w:sz w:val="22"/>
          <w:szCs w:val="22"/>
        </w:rPr>
      </w:pPr>
      <w:r w:rsidRPr="00B455BC">
        <w:rPr>
          <w:rFonts w:ascii="Calibri" w:hAnsi="Calibri" w:cs="Calibri"/>
          <w:sz w:val="22"/>
          <w:szCs w:val="22"/>
        </w:rPr>
        <w:t>Oferta, która uzyska najwyższą̨ liczbę̨ punktów przyznanych wg powyższych kryteriów, zostanie uznana przez Zamawiającego za najkorzystniejszą.</w:t>
      </w:r>
    </w:p>
    <w:p w14:paraId="5DBFDF7F" w14:textId="77777777" w:rsidR="00CF37B0" w:rsidRPr="00B455BC" w:rsidRDefault="00CF37B0" w:rsidP="00B455BC">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B455BC">
        <w:rPr>
          <w:rFonts w:ascii="Calibri" w:hAnsi="Calibri" w:cs="Calibri"/>
          <w:b/>
          <w:sz w:val="22"/>
          <w:szCs w:val="22"/>
        </w:rPr>
        <w:t>INFORMACJE UZUPEŁNIAJĄCE</w:t>
      </w:r>
    </w:p>
    <w:p w14:paraId="24EE026D"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bookmarkStart w:id="16" w:name="_Hlk490745978"/>
      <w:r w:rsidRPr="00B455BC">
        <w:rPr>
          <w:rFonts w:ascii="Calibri" w:hAnsi="Calibri" w:cs="Calibri"/>
          <w:sz w:val="22"/>
          <w:szCs w:val="22"/>
        </w:rPr>
        <w:t xml:space="preserve">Oferta Wykonawcy musi spełniać wszystkie wymogi stawiane w zapytaniu ofertowym i być złożona na </w:t>
      </w:r>
      <w:r w:rsidRPr="00B455BC">
        <w:rPr>
          <w:rFonts w:ascii="Calibri" w:hAnsi="Calibri" w:cs="Calibri"/>
          <w:sz w:val="22"/>
          <w:szCs w:val="22"/>
        </w:rPr>
        <w:lastRenderedPageBreak/>
        <w:t>wzorach załączników dołączonych do niniejszego zapytania.</w:t>
      </w:r>
    </w:p>
    <w:p w14:paraId="59DFC9AA"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Decyzja Zamawiającego o odrzuceniu oferty jest decyzją ostateczną.</w:t>
      </w:r>
    </w:p>
    <w:p w14:paraId="79487631"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W przypadku, gdy wybrany Wykonawca odstąpi od podpisania umowy z Zamawiającym, możliwe jest podpisanie przez Zamawiającego umowy z kolejnym Wykonawcą, który w postępowaniu uzyskał kolejną najwyższą liczbę punktów.</w:t>
      </w:r>
    </w:p>
    <w:p w14:paraId="6BEB242B"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jest uprawniony do poprawienia w tekście oferty oczywistych omyłek pisarskich, niezwłocznie zawiadamiając o tym danego Wykonawcę.</w:t>
      </w:r>
    </w:p>
    <w:p w14:paraId="36D774E4"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W przypadku uzyskania przez dwóch lub więcej Wykonawców takiej samej liczby punktów decyduje niższa cena.</w:t>
      </w:r>
    </w:p>
    <w:p w14:paraId="02AC1EA1"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zastrzega możliwość weryfikacji złożonych oświadczeń i danych w tych oświadczeniach na każdym etapie oceny oferty i realizacji zamówienia.</w:t>
      </w:r>
    </w:p>
    <w:p w14:paraId="201FCB20" w14:textId="5C93F760"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 xml:space="preserve">Płatność za realizację przedmiotu zamówienia będzie dokonywana na podstawie rachunków/ faktur, wystawianych przez Wykonawcę nie częściej niż raz w miesiącu, w terminie 14 dni od otrzymania rachunku/ faktury przez Zamawiającego oraz po sporządzeniu protokołu wskazującego prawidłowe wykonanie zadań i podpisaniu go bez zastrzeżeń przez obie strony, lecz nie wcześniej niż po otrzymaniu przez Zamawiającego środków z Instytucji </w:t>
      </w:r>
      <w:r w:rsidR="00E649E1" w:rsidRPr="00B455BC">
        <w:rPr>
          <w:rFonts w:ascii="Calibri" w:hAnsi="Calibri" w:cs="Calibri"/>
          <w:sz w:val="22"/>
          <w:szCs w:val="22"/>
        </w:rPr>
        <w:t>Pośredniczącej</w:t>
      </w:r>
      <w:r w:rsidRPr="00B455BC">
        <w:rPr>
          <w:rFonts w:ascii="Calibri" w:hAnsi="Calibri" w:cs="Calibri"/>
          <w:sz w:val="22"/>
          <w:szCs w:val="22"/>
        </w:rPr>
        <w:t xml:space="preserve"> z przeznaczeniem na pokrycie zobowiązania wynikającego z niniejszej umowy.</w:t>
      </w:r>
    </w:p>
    <w:p w14:paraId="7EC04CC9" w14:textId="77777777" w:rsidR="00CF37B0" w:rsidRPr="00B455BC" w:rsidRDefault="00CF37B0" w:rsidP="00B455BC">
      <w:pPr>
        <w:pStyle w:val="Akapitzlist"/>
        <w:widowControl w:val="0"/>
        <w:numPr>
          <w:ilvl w:val="1"/>
          <w:numId w:val="1"/>
        </w:numPr>
        <w:spacing w:after="120"/>
        <w:ind w:left="426" w:hanging="426"/>
        <w:contextualSpacing w:val="0"/>
        <w:jc w:val="both"/>
        <w:rPr>
          <w:rFonts w:ascii="Calibri" w:hAnsi="Calibri" w:cs="Calibri"/>
          <w:sz w:val="22"/>
          <w:szCs w:val="22"/>
        </w:rPr>
      </w:pPr>
      <w:r w:rsidRPr="00B455BC">
        <w:rPr>
          <w:rFonts w:ascii="Calibri" w:hAnsi="Calibri" w:cs="Calibri"/>
          <w:sz w:val="22"/>
          <w:szCs w:val="22"/>
        </w:rPr>
        <w:t>Zamawiający dopuszcza możliwość zmiany postanowień zawartej umowy, na podstawie aneksu do umowy, w zakresie/przypadkach:</w:t>
      </w:r>
    </w:p>
    <w:p w14:paraId="324EBAC6" w14:textId="26BCEE64"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Terminu realizacji usługi – </w:t>
      </w:r>
      <w:r w:rsidR="009206D6" w:rsidRPr="00B455BC">
        <w:rPr>
          <w:rFonts w:ascii="Calibri" w:hAnsi="Calibri" w:cs="Calibri"/>
          <w:sz w:val="22"/>
          <w:szCs w:val="22"/>
        </w:rPr>
        <w:t>w szczególności w wyniku</w:t>
      </w:r>
      <w:r w:rsidR="009206D6" w:rsidRPr="00B455BC">
        <w:rPr>
          <w:rFonts w:ascii="Calibri" w:hAnsi="Calibri" w:cs="Calibri"/>
          <w:bCs/>
          <w:sz w:val="22"/>
          <w:szCs w:val="22"/>
        </w:rPr>
        <w:t xml:space="preserve"> wystąpienia trudności z rekrutacją założonej liczby UP do </w:t>
      </w:r>
      <w:r w:rsidR="00F22B95" w:rsidRPr="00B455BC">
        <w:rPr>
          <w:rFonts w:ascii="Calibri" w:hAnsi="Calibri" w:cs="Calibri"/>
          <w:bCs/>
          <w:sz w:val="22"/>
          <w:szCs w:val="22"/>
        </w:rPr>
        <w:t xml:space="preserve">projektu, </w:t>
      </w:r>
      <w:r w:rsidR="00F22B95" w:rsidRPr="00B455BC">
        <w:rPr>
          <w:rFonts w:ascii="Calibri" w:hAnsi="Calibri" w:cs="Calibri"/>
          <w:sz w:val="22"/>
          <w:szCs w:val="22"/>
        </w:rPr>
        <w:t>rezygnacji</w:t>
      </w:r>
      <w:r w:rsidR="009206D6" w:rsidRPr="00B455BC">
        <w:rPr>
          <w:rFonts w:ascii="Calibri" w:hAnsi="Calibri" w:cs="Calibri"/>
          <w:sz w:val="22"/>
          <w:szCs w:val="22"/>
        </w:rPr>
        <w:t xml:space="preserve">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Pr="00B455BC">
        <w:rPr>
          <w:rFonts w:ascii="Calibri" w:hAnsi="Calibri" w:cs="Calibri"/>
          <w:sz w:val="22"/>
          <w:szCs w:val="22"/>
        </w:rPr>
        <w:t>.</w:t>
      </w:r>
    </w:p>
    <w:p w14:paraId="11600C3C" w14:textId="5F333E8D"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Miejsca realizacji usługi – </w:t>
      </w:r>
      <w:r w:rsidR="00D40AAE" w:rsidRPr="00B455BC">
        <w:rPr>
          <w:rFonts w:ascii="Calibri" w:hAnsi="Calibri" w:cs="Calibri"/>
          <w:sz w:val="22"/>
          <w:szCs w:val="22"/>
        </w:rPr>
        <w:t>w szczególności w wyniku wprowadzonych zmian do umowy o dofinansowanie/wniosku o dofinansowanie realizowanego projektu, przy czym zmiana miejsca realizacji może ograniczać się jedynie do obszaru wskazan</w:t>
      </w:r>
      <w:r w:rsidR="00BB4361" w:rsidRPr="00B455BC">
        <w:rPr>
          <w:rFonts w:ascii="Calibri" w:hAnsi="Calibri" w:cs="Calibri"/>
          <w:sz w:val="22"/>
          <w:szCs w:val="22"/>
        </w:rPr>
        <w:t>ych powiatów</w:t>
      </w:r>
      <w:r w:rsidRPr="00B455BC">
        <w:rPr>
          <w:rFonts w:ascii="Calibri" w:hAnsi="Calibri" w:cs="Calibri"/>
          <w:sz w:val="22"/>
          <w:szCs w:val="22"/>
        </w:rPr>
        <w:t>.</w:t>
      </w:r>
    </w:p>
    <w:p w14:paraId="2CC20628" w14:textId="2B2989A4"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Zmniejszenia wymiaru zamówienia – </w:t>
      </w:r>
      <w:r w:rsidR="00BA273A" w:rsidRPr="00B455BC">
        <w:rPr>
          <w:rFonts w:ascii="Calibri" w:hAnsi="Calibri" w:cs="Calibri"/>
          <w:sz w:val="22"/>
          <w:szCs w:val="22"/>
        </w:rPr>
        <w:t>w szczególności w wyniku wprowadzonych zmian do umowy o dofinansowanie/ wniosku o dofinansowanie realizowanego projektu, trudności z rekrutacją założonej liczby UP do projektu, rezygnacji UP z dalszego udziału w projekcie, jak również w sytuacjach, których Zamawiający, działając z należytą starannością, nie mógł przewidzieć</w:t>
      </w:r>
      <w:r w:rsidRPr="00B455BC">
        <w:rPr>
          <w:rFonts w:ascii="Calibri" w:hAnsi="Calibri" w:cs="Calibri"/>
          <w:sz w:val="22"/>
          <w:szCs w:val="22"/>
        </w:rPr>
        <w:t>.</w:t>
      </w:r>
    </w:p>
    <w:p w14:paraId="2A72F464" w14:textId="1D0618F2"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 xml:space="preserve">Zwiększenia wymiaru zamówienia – </w:t>
      </w:r>
      <w:r w:rsidR="00EE3089" w:rsidRPr="00B455BC">
        <w:rPr>
          <w:rFonts w:ascii="Calibri" w:hAnsi="Calibri" w:cs="Calibri"/>
          <w:sz w:val="22"/>
          <w:szCs w:val="22"/>
        </w:rPr>
        <w:t>w szczególności w wyniku wprowadzonych zmian do umowy o dofinansowanie/ wniosku o dofinansowanie realizowanego projektu oraz w wyniku skierowania na daną formę wsparcia większej liczby UP</w:t>
      </w:r>
      <w:r w:rsidRPr="00B455BC">
        <w:rPr>
          <w:rFonts w:ascii="Calibri" w:hAnsi="Calibri" w:cs="Calibri"/>
          <w:sz w:val="22"/>
          <w:szCs w:val="22"/>
        </w:rPr>
        <w:t>.</w:t>
      </w:r>
    </w:p>
    <w:p w14:paraId="17165B39" w14:textId="77777777"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Sposobu wykonania przedmiotu zamówienia – w sytuacji wprowadzenia zmian do umowy o dofinansowanie/ wniosku o dofinansowanie realizowanego projektu.</w:t>
      </w:r>
    </w:p>
    <w:p w14:paraId="4FB66AB4" w14:textId="77777777" w:rsidR="00CF37B0" w:rsidRPr="00B455BC"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Wysokości łącznego wynagrodzenia Wykonawcy spowodowanego wprowadzeniem zmian, o których mowa w pkt c) i d), przy zachowaniu niezmienionych stawek jednostkowych.</w:t>
      </w:r>
    </w:p>
    <w:p w14:paraId="242862CB" w14:textId="0AE0472B" w:rsidR="00CF37B0" w:rsidRPr="00B455BC" w:rsidRDefault="00D54B2C">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W</w:t>
      </w:r>
      <w:r w:rsidR="00CF37B0" w:rsidRPr="00B455BC">
        <w:rPr>
          <w:rFonts w:ascii="Calibri" w:hAnsi="Calibri" w:cs="Calibri"/>
          <w:sz w:val="22"/>
          <w:szCs w:val="22"/>
        </w:rPr>
        <w:t>ystąpienia siły wyższej.</w:t>
      </w:r>
    </w:p>
    <w:p w14:paraId="3C62D2B3" w14:textId="148987C6" w:rsidR="00CF37B0" w:rsidRPr="00B455BC" w:rsidRDefault="00D54B2C">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Z</w:t>
      </w:r>
      <w:r w:rsidR="00CF37B0" w:rsidRPr="00B455BC">
        <w:rPr>
          <w:rFonts w:ascii="Calibri" w:hAnsi="Calibri" w:cs="Calibri"/>
          <w:sz w:val="22"/>
          <w:szCs w:val="22"/>
        </w:rPr>
        <w:t>miany wartości umowy w przypadku zwiększenia bądź zmniejszenia stawek podatku od towarów i usług, dotyczących Przedmiotu Zamówienia w wyniku zmian ustawy z dnia 11 marca 2004 r. o podatku od towarów i usług (Dz. U. z 2004 r., Nr 54, poz. 535, t.j. Dz.U. z 2023r. poz. 1570), które wejdą w życie po dniu zawarcia umowy, a przed wykonaniem przedmiotu zamówienia</w:t>
      </w:r>
      <w:r w:rsidR="00257B1F" w:rsidRPr="00B455BC">
        <w:rPr>
          <w:rFonts w:ascii="Calibri" w:hAnsi="Calibri" w:cs="Calibri"/>
          <w:sz w:val="22"/>
          <w:szCs w:val="22"/>
        </w:rPr>
        <w:t>.</w:t>
      </w:r>
    </w:p>
    <w:p w14:paraId="3639E569" w14:textId="77777777" w:rsidR="00CF37B0" w:rsidRDefault="00CF37B0">
      <w:pPr>
        <w:pStyle w:val="Akapitzlist"/>
        <w:widowControl w:val="0"/>
        <w:numPr>
          <w:ilvl w:val="0"/>
          <w:numId w:val="25"/>
        </w:numPr>
        <w:spacing w:after="120"/>
        <w:ind w:left="709"/>
        <w:contextualSpacing w:val="0"/>
        <w:jc w:val="both"/>
        <w:rPr>
          <w:rFonts w:ascii="Calibri" w:hAnsi="Calibri" w:cs="Calibri"/>
          <w:sz w:val="22"/>
          <w:szCs w:val="22"/>
        </w:rPr>
      </w:pPr>
      <w:r w:rsidRPr="00B455BC">
        <w:rPr>
          <w:rFonts w:ascii="Calibri" w:hAnsi="Calibri" w:cs="Calibri"/>
          <w:sz w:val="22"/>
          <w:szCs w:val="22"/>
        </w:rPr>
        <w:t>Oczywistych omyłek pisarskich i rachunkowych w treści umowy.</w:t>
      </w:r>
      <w:bookmarkEnd w:id="16"/>
    </w:p>
    <w:p w14:paraId="54037883" w14:textId="77777777" w:rsidR="009C4508" w:rsidRPr="00B455BC" w:rsidRDefault="009C4508" w:rsidP="009C4508">
      <w:pPr>
        <w:pStyle w:val="Akapitzlist"/>
        <w:widowControl w:val="0"/>
        <w:spacing w:after="120"/>
        <w:ind w:left="709"/>
        <w:contextualSpacing w:val="0"/>
        <w:jc w:val="both"/>
        <w:rPr>
          <w:rFonts w:ascii="Calibri" w:hAnsi="Calibri" w:cs="Calibri"/>
          <w:sz w:val="22"/>
          <w:szCs w:val="22"/>
        </w:rPr>
      </w:pPr>
    </w:p>
    <w:p w14:paraId="6622B274" w14:textId="77777777" w:rsidR="00CF37B0" w:rsidRPr="00B455BC" w:rsidRDefault="00CF37B0" w:rsidP="00B455BC">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B455BC">
        <w:rPr>
          <w:rFonts w:ascii="Calibri" w:hAnsi="Calibri" w:cs="Calibri"/>
          <w:b/>
          <w:caps/>
          <w:sz w:val="22"/>
          <w:szCs w:val="22"/>
        </w:rPr>
        <w:lastRenderedPageBreak/>
        <w:t>Załączniki</w:t>
      </w:r>
      <w:r w:rsidRPr="00B455BC">
        <w:rPr>
          <w:rFonts w:ascii="Calibri" w:hAnsi="Calibri" w:cs="Calibri"/>
          <w:b/>
          <w:sz w:val="22"/>
          <w:szCs w:val="22"/>
        </w:rPr>
        <w:t>:</w:t>
      </w:r>
    </w:p>
    <w:p w14:paraId="709ACBBA" w14:textId="77777777" w:rsidR="00A71177" w:rsidRPr="00B455BC" w:rsidRDefault="00A71177" w:rsidP="00B455BC">
      <w:pPr>
        <w:pStyle w:val="Akapitzlist"/>
        <w:numPr>
          <w:ilvl w:val="2"/>
          <w:numId w:val="1"/>
        </w:numPr>
        <w:spacing w:after="120"/>
        <w:ind w:left="709"/>
        <w:contextualSpacing w:val="0"/>
        <w:jc w:val="both"/>
        <w:rPr>
          <w:rFonts w:ascii="Calibri" w:hAnsi="Calibri" w:cs="Calibri"/>
          <w:sz w:val="22"/>
          <w:szCs w:val="22"/>
        </w:rPr>
      </w:pPr>
      <w:r w:rsidRPr="00B455BC">
        <w:rPr>
          <w:rFonts w:ascii="Calibri" w:hAnsi="Calibri" w:cs="Calibri"/>
          <w:sz w:val="22"/>
          <w:szCs w:val="22"/>
        </w:rPr>
        <w:t>Załącznik nr 1 Formularz oferty.</w:t>
      </w:r>
    </w:p>
    <w:p w14:paraId="7D868D50" w14:textId="77777777" w:rsidR="00A71177" w:rsidRPr="00B455BC" w:rsidRDefault="00A71177" w:rsidP="00B455BC">
      <w:pPr>
        <w:pStyle w:val="Akapitzlist"/>
        <w:numPr>
          <w:ilvl w:val="2"/>
          <w:numId w:val="1"/>
        </w:numPr>
        <w:spacing w:after="120"/>
        <w:ind w:left="709" w:hanging="284"/>
        <w:contextualSpacing w:val="0"/>
        <w:jc w:val="both"/>
        <w:rPr>
          <w:rFonts w:ascii="Calibri" w:hAnsi="Calibri" w:cs="Calibri"/>
          <w:sz w:val="22"/>
          <w:szCs w:val="22"/>
        </w:rPr>
      </w:pPr>
      <w:r w:rsidRPr="00B455BC">
        <w:rPr>
          <w:rFonts w:ascii="Calibri" w:hAnsi="Calibri" w:cs="Calibri"/>
          <w:sz w:val="22"/>
          <w:szCs w:val="22"/>
        </w:rPr>
        <w:t>Załącznik nr 2a Doświadczenie kadry – dotyczy części I.</w:t>
      </w:r>
    </w:p>
    <w:p w14:paraId="2DE821BC" w14:textId="77777777" w:rsidR="00A71177" w:rsidRPr="00B455BC" w:rsidRDefault="00A71177" w:rsidP="00B455BC">
      <w:pPr>
        <w:pStyle w:val="Akapitzlist"/>
        <w:numPr>
          <w:ilvl w:val="2"/>
          <w:numId w:val="1"/>
        </w:numPr>
        <w:spacing w:after="120"/>
        <w:ind w:left="709" w:hanging="284"/>
        <w:contextualSpacing w:val="0"/>
        <w:jc w:val="both"/>
        <w:rPr>
          <w:rFonts w:ascii="Calibri" w:hAnsi="Calibri" w:cs="Calibri"/>
          <w:sz w:val="22"/>
          <w:szCs w:val="22"/>
        </w:rPr>
      </w:pPr>
      <w:r w:rsidRPr="00B455BC">
        <w:rPr>
          <w:rFonts w:ascii="Calibri" w:hAnsi="Calibri" w:cs="Calibri"/>
          <w:sz w:val="22"/>
          <w:szCs w:val="22"/>
        </w:rPr>
        <w:t>Załącznik nr 2b Doświadczenie kadry – dotyczy części II.</w:t>
      </w:r>
    </w:p>
    <w:p w14:paraId="3E63C550" w14:textId="77777777" w:rsidR="00A71177" w:rsidRPr="00B455BC" w:rsidRDefault="00A71177" w:rsidP="00B455BC">
      <w:pPr>
        <w:pStyle w:val="Akapitzlist"/>
        <w:widowControl w:val="0"/>
        <w:numPr>
          <w:ilvl w:val="2"/>
          <w:numId w:val="1"/>
        </w:numPr>
        <w:spacing w:after="120"/>
        <w:ind w:left="709" w:hanging="284"/>
        <w:contextualSpacing w:val="0"/>
        <w:jc w:val="both"/>
        <w:rPr>
          <w:rFonts w:ascii="Calibri" w:hAnsi="Calibri" w:cs="Calibri"/>
          <w:i/>
          <w:sz w:val="22"/>
          <w:szCs w:val="22"/>
        </w:rPr>
      </w:pPr>
      <w:r w:rsidRPr="00B455BC">
        <w:rPr>
          <w:rFonts w:ascii="Calibri" w:hAnsi="Calibri" w:cs="Calibri"/>
          <w:sz w:val="22"/>
          <w:szCs w:val="22"/>
        </w:rPr>
        <w:t>Załącznik nr 3 Oświadczenie w zakresie objęcia sankcjami.</w:t>
      </w:r>
    </w:p>
    <w:p w14:paraId="14955CF7" w14:textId="77777777" w:rsidR="00A71177" w:rsidRPr="00B455BC" w:rsidRDefault="00A71177" w:rsidP="00B455BC">
      <w:pPr>
        <w:pStyle w:val="Akapitzlist"/>
        <w:widowControl w:val="0"/>
        <w:numPr>
          <w:ilvl w:val="2"/>
          <w:numId w:val="1"/>
        </w:numPr>
        <w:spacing w:after="120"/>
        <w:ind w:left="709" w:hanging="284"/>
        <w:contextualSpacing w:val="0"/>
        <w:jc w:val="both"/>
        <w:rPr>
          <w:rFonts w:ascii="Calibri" w:hAnsi="Calibri" w:cs="Calibri"/>
          <w:i/>
          <w:sz w:val="22"/>
          <w:szCs w:val="22"/>
        </w:rPr>
      </w:pPr>
      <w:r w:rsidRPr="00B455BC">
        <w:rPr>
          <w:rFonts w:ascii="Calibri" w:hAnsi="Calibri" w:cs="Calibri"/>
          <w:sz w:val="22"/>
          <w:szCs w:val="22"/>
        </w:rPr>
        <w:t>Załącznik nr 4 Oświadczenie o spełnianiu aspektów społecznych.</w:t>
      </w:r>
    </w:p>
    <w:p w14:paraId="58827EE3" w14:textId="7177D415" w:rsidR="009F5D88" w:rsidRPr="00B455BC" w:rsidRDefault="00A71177" w:rsidP="00B455BC">
      <w:pPr>
        <w:pStyle w:val="Akapitzlist"/>
        <w:widowControl w:val="0"/>
        <w:numPr>
          <w:ilvl w:val="2"/>
          <w:numId w:val="1"/>
        </w:numPr>
        <w:spacing w:after="120"/>
        <w:ind w:left="709" w:hanging="284"/>
        <w:contextualSpacing w:val="0"/>
        <w:jc w:val="both"/>
        <w:rPr>
          <w:rFonts w:ascii="Calibri" w:hAnsi="Calibri" w:cs="Calibri"/>
          <w:i/>
          <w:sz w:val="22"/>
          <w:szCs w:val="22"/>
        </w:rPr>
      </w:pPr>
      <w:r w:rsidRPr="00B455BC">
        <w:rPr>
          <w:rFonts w:ascii="Calibri" w:hAnsi="Calibri" w:cs="Calibri"/>
          <w:sz w:val="22"/>
          <w:szCs w:val="22"/>
        </w:rPr>
        <w:t>Załącznik nr 5 Klauzula informacyjna dot. przetwarzania danych osobowych.</w:t>
      </w:r>
    </w:p>
    <w:sectPr w:rsidR="009F5D88" w:rsidRPr="00B455BC" w:rsidSect="00B36DAD">
      <w:headerReference w:type="default" r:id="rId11"/>
      <w:footerReference w:type="default" r:id="rId12"/>
      <w:pgSz w:w="11906" w:h="16838"/>
      <w:pgMar w:top="1602"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2560" w14:textId="77777777" w:rsidR="00EC245D" w:rsidRDefault="00EC245D" w:rsidP="007F34D5">
      <w:r>
        <w:separator/>
      </w:r>
    </w:p>
  </w:endnote>
  <w:endnote w:type="continuationSeparator" w:id="0">
    <w:p w14:paraId="70157FDF" w14:textId="77777777" w:rsidR="00EC245D" w:rsidRDefault="00EC245D" w:rsidP="007F34D5">
      <w:r>
        <w:continuationSeparator/>
      </w:r>
    </w:p>
  </w:endnote>
  <w:endnote w:type="continuationNotice" w:id="1">
    <w:p w14:paraId="7D77FCBE" w14:textId="77777777" w:rsidR="00EC245D" w:rsidRDefault="00EC2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2A2" w14:textId="77777777" w:rsidR="003A1196" w:rsidRPr="00F94ACD" w:rsidRDefault="003A1196" w:rsidP="00D45097">
    <w:pPr>
      <w:pStyle w:val="Stopka"/>
      <w:tabs>
        <w:tab w:val="center" w:pos="4819"/>
        <w:tab w:val="right" w:pos="9638"/>
      </w:tabs>
      <w:spacing w:before="120"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Pr>
        <w:b/>
        <w:bCs/>
        <w:noProof/>
        <w:sz w:val="18"/>
        <w:szCs w:val="18"/>
      </w:rPr>
      <w:t>15</w:t>
    </w:r>
    <w:r w:rsidRPr="00F94ACD">
      <w:rPr>
        <w:b/>
        <w:bCs/>
        <w:sz w:val="18"/>
        <w:szCs w:val="18"/>
      </w:rPr>
      <w:fldChar w:fldCharType="end"/>
    </w:r>
    <w:r w:rsidRPr="00F94ACD">
      <w:rPr>
        <w:sz w:val="18"/>
        <w:szCs w:val="18"/>
      </w:rPr>
      <w:t xml:space="preserve"> z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sidRPr="00BF650E">
      <w:rPr>
        <w:b/>
        <w:bCs/>
        <w:noProof/>
        <w:sz w:val="18"/>
        <w:szCs w:val="18"/>
      </w:rPr>
      <w:t>15</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F389" w14:textId="77777777" w:rsidR="00EC245D" w:rsidRDefault="00EC245D" w:rsidP="007F34D5">
      <w:r>
        <w:separator/>
      </w:r>
    </w:p>
  </w:footnote>
  <w:footnote w:type="continuationSeparator" w:id="0">
    <w:p w14:paraId="42C5B17E" w14:textId="77777777" w:rsidR="00EC245D" w:rsidRDefault="00EC245D" w:rsidP="007F34D5">
      <w:r>
        <w:continuationSeparator/>
      </w:r>
    </w:p>
  </w:footnote>
  <w:footnote w:type="continuationNotice" w:id="1">
    <w:p w14:paraId="1C94323A" w14:textId="77777777" w:rsidR="00EC245D" w:rsidRDefault="00EC2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1891" w14:textId="0B2AEA63" w:rsidR="003A1196" w:rsidRPr="00AC4A4D" w:rsidRDefault="000729E9" w:rsidP="00AC4A4D">
    <w:pPr>
      <w:pStyle w:val="Nagwek"/>
    </w:pPr>
    <w:r>
      <w:rPr>
        <w:noProof/>
        <w:sz w:val="8"/>
      </w:rPr>
      <w:drawing>
        <wp:inline distT="0" distB="0" distL="0" distR="0" wp14:anchorId="086E8EE4" wp14:editId="6DA0BEBB">
          <wp:extent cx="6120130" cy="836930"/>
          <wp:effectExtent l="0" t="0" r="1270" b="1270"/>
          <wp:docPr id="1" name="Obraz 1" descr="Obraz zawierający tekst, Czcion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36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1"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422999"/>
    <w:multiLevelType w:val="hybridMultilevel"/>
    <w:tmpl w:val="DDF4590C"/>
    <w:lvl w:ilvl="0" w:tplc="04150001">
      <w:start w:val="1"/>
      <w:numFmt w:val="bullet"/>
      <w:lvlText w:val=""/>
      <w:lvlJc w:val="left"/>
      <w:pPr>
        <w:ind w:left="2340" w:hanging="360"/>
      </w:pPr>
      <w:rPr>
        <w:rFonts w:ascii="Symbol" w:hAnsi="Symbol" w:hint="default"/>
      </w:rPr>
    </w:lvl>
    <w:lvl w:ilvl="1" w:tplc="FFFFFFFF">
      <w:start w:val="1"/>
      <w:numFmt w:val="bullet"/>
      <w:lvlText w:val=""/>
      <w:lvlJc w:val="left"/>
      <w:pPr>
        <w:ind w:left="1435" w:hanging="360"/>
      </w:pPr>
      <w:rPr>
        <w:rFonts w:ascii="Symbol" w:hAnsi="Symbol" w:hint="default"/>
      </w:rPr>
    </w:lvl>
    <w:lvl w:ilvl="2" w:tplc="FFFFFFFF">
      <w:start w:val="1"/>
      <w:numFmt w:val="lowerRoman"/>
      <w:lvlText w:val="%3."/>
      <w:lvlJc w:val="right"/>
      <w:pPr>
        <w:ind w:left="2155" w:hanging="180"/>
      </w:pPr>
    </w:lvl>
    <w:lvl w:ilvl="3" w:tplc="FFFFFFFF">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5" w15:restartNumberingAfterBreak="0">
    <w:nsid w:val="191E431A"/>
    <w:multiLevelType w:val="hybridMultilevel"/>
    <w:tmpl w:val="1F74F6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E85501C"/>
    <w:multiLevelType w:val="hybridMultilevel"/>
    <w:tmpl w:val="912236F0"/>
    <w:lvl w:ilvl="0" w:tplc="FFFFFFFF">
      <w:start w:val="1"/>
      <w:numFmt w:val="decimal"/>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C944AEA2">
      <w:start w:val="1"/>
      <w:numFmt w:val="lowerLetter"/>
      <w:lvlText w:val="%3)"/>
      <w:lvlJc w:val="left"/>
      <w:pPr>
        <w:ind w:left="606" w:hanging="180"/>
      </w:pPr>
      <w:rPr>
        <w:rFonts w:hint="default"/>
        <w:b/>
        <w:bCs w:val="0"/>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10F4F26"/>
    <w:multiLevelType w:val="hybridMultilevel"/>
    <w:tmpl w:val="DF9E751E"/>
    <w:lvl w:ilvl="0" w:tplc="FFFFFFFF">
      <w:start w:val="1"/>
      <w:numFmt w:val="upperRoman"/>
      <w:lvlText w:val="%1."/>
      <w:lvlJc w:val="right"/>
      <w:pPr>
        <w:ind w:left="567" w:hanging="283"/>
      </w:pPr>
      <w:rPr>
        <w:rFonts w:hint="default"/>
        <w:b/>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5E24F942">
      <w:start w:val="1"/>
      <w:numFmt w:val="bullet"/>
      <w:lvlText w:val=""/>
      <w:lvlJc w:val="left"/>
      <w:pPr>
        <w:ind w:left="2628" w:hanging="360"/>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60" w:hanging="38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BF5246"/>
    <w:multiLevelType w:val="hybridMultilevel"/>
    <w:tmpl w:val="84B0DBAA"/>
    <w:lvl w:ilvl="0" w:tplc="FFFFFFFF">
      <w:start w:val="1"/>
      <w:numFmt w:val="decimal"/>
      <w:lvlText w:val="%1."/>
      <w:lvlJc w:val="left"/>
      <w:pPr>
        <w:ind w:left="502"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682496B"/>
    <w:multiLevelType w:val="hybridMultilevel"/>
    <w:tmpl w:val="3BC08BDA"/>
    <w:lvl w:ilvl="0" w:tplc="5476C122">
      <w:start w:val="1"/>
      <w:numFmt w:val="decimal"/>
      <w:lvlText w:val="%1."/>
      <w:lvlJc w:val="left"/>
      <w:pPr>
        <w:ind w:left="2345" w:hanging="360"/>
      </w:pPr>
      <w:rPr>
        <w:b w:val="0"/>
      </w:rPr>
    </w:lvl>
    <w:lvl w:ilvl="1" w:tplc="B588A2A0">
      <w:start w:val="1"/>
      <w:numFmt w:val="lowerLetter"/>
      <w:lvlText w:val="%2)"/>
      <w:lvlJc w:val="left"/>
      <w:pPr>
        <w:ind w:left="3410" w:hanging="705"/>
      </w:pPr>
      <w:rPr>
        <w:rFonts w:ascii="Calibri" w:eastAsia="Times New Roman" w:hAnsi="Calibri" w:cs="Calibri"/>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3"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D301E8A"/>
    <w:multiLevelType w:val="hybridMultilevel"/>
    <w:tmpl w:val="3CF4EAAE"/>
    <w:lvl w:ilvl="0" w:tplc="E5826712">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5248B"/>
    <w:multiLevelType w:val="hybridMultilevel"/>
    <w:tmpl w:val="57D63326"/>
    <w:lvl w:ilvl="0" w:tplc="3F6449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B0B1B8D"/>
    <w:multiLevelType w:val="hybridMultilevel"/>
    <w:tmpl w:val="1696FE4C"/>
    <w:lvl w:ilvl="0" w:tplc="37DEC46A">
      <w:start w:val="1"/>
      <w:numFmt w:val="lowerLetter"/>
      <w:lvlText w:val="%1)"/>
      <w:lvlJc w:val="left"/>
      <w:pPr>
        <w:ind w:left="3965" w:hanging="360"/>
      </w:pPr>
      <w:rPr>
        <w:strike w:val="0"/>
        <w:color w:val="000000" w:themeColor="text1"/>
      </w:rPr>
    </w:lvl>
    <w:lvl w:ilvl="1" w:tplc="04150019" w:tentative="1">
      <w:start w:val="1"/>
      <w:numFmt w:val="lowerLetter"/>
      <w:lvlText w:val="%2."/>
      <w:lvlJc w:val="left"/>
      <w:pPr>
        <w:ind w:left="4685" w:hanging="360"/>
      </w:pPr>
    </w:lvl>
    <w:lvl w:ilvl="2" w:tplc="0415001B" w:tentative="1">
      <w:start w:val="1"/>
      <w:numFmt w:val="lowerRoman"/>
      <w:lvlText w:val="%3."/>
      <w:lvlJc w:val="right"/>
      <w:pPr>
        <w:ind w:left="5405" w:hanging="180"/>
      </w:pPr>
    </w:lvl>
    <w:lvl w:ilvl="3" w:tplc="0415000F" w:tentative="1">
      <w:start w:val="1"/>
      <w:numFmt w:val="decimal"/>
      <w:lvlText w:val="%4."/>
      <w:lvlJc w:val="left"/>
      <w:pPr>
        <w:ind w:left="6125" w:hanging="360"/>
      </w:pPr>
    </w:lvl>
    <w:lvl w:ilvl="4" w:tplc="04150019" w:tentative="1">
      <w:start w:val="1"/>
      <w:numFmt w:val="lowerLetter"/>
      <w:lvlText w:val="%5."/>
      <w:lvlJc w:val="left"/>
      <w:pPr>
        <w:ind w:left="6845" w:hanging="360"/>
      </w:pPr>
    </w:lvl>
    <w:lvl w:ilvl="5" w:tplc="0415001B" w:tentative="1">
      <w:start w:val="1"/>
      <w:numFmt w:val="lowerRoman"/>
      <w:lvlText w:val="%6."/>
      <w:lvlJc w:val="right"/>
      <w:pPr>
        <w:ind w:left="7565" w:hanging="180"/>
      </w:pPr>
    </w:lvl>
    <w:lvl w:ilvl="6" w:tplc="0415000F" w:tentative="1">
      <w:start w:val="1"/>
      <w:numFmt w:val="decimal"/>
      <w:lvlText w:val="%7."/>
      <w:lvlJc w:val="left"/>
      <w:pPr>
        <w:ind w:left="8285" w:hanging="360"/>
      </w:pPr>
    </w:lvl>
    <w:lvl w:ilvl="7" w:tplc="04150019" w:tentative="1">
      <w:start w:val="1"/>
      <w:numFmt w:val="lowerLetter"/>
      <w:lvlText w:val="%8."/>
      <w:lvlJc w:val="left"/>
      <w:pPr>
        <w:ind w:left="9005" w:hanging="360"/>
      </w:pPr>
    </w:lvl>
    <w:lvl w:ilvl="8" w:tplc="0415001B" w:tentative="1">
      <w:start w:val="1"/>
      <w:numFmt w:val="lowerRoman"/>
      <w:lvlText w:val="%9."/>
      <w:lvlJc w:val="right"/>
      <w:pPr>
        <w:ind w:left="9725" w:hanging="180"/>
      </w:pPr>
    </w:lvl>
  </w:abstractNum>
  <w:abstractNum w:abstractNumId="19"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6B587B"/>
    <w:multiLevelType w:val="hybridMultilevel"/>
    <w:tmpl w:val="4EF21976"/>
    <w:lvl w:ilvl="0" w:tplc="5E24F9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4CC86C20"/>
    <w:multiLevelType w:val="hybridMultilevel"/>
    <w:tmpl w:val="945AB68A"/>
    <w:lvl w:ilvl="0" w:tplc="B588A2A0">
      <w:start w:val="1"/>
      <w:numFmt w:val="lowerLetter"/>
      <w:lvlText w:val="%1)"/>
      <w:lvlJc w:val="left"/>
      <w:pPr>
        <w:ind w:left="1131" w:hanging="705"/>
      </w:pPr>
      <w:rPr>
        <w:rFonts w:ascii="Calibri" w:eastAsia="Times New Roman" w:hAnsi="Calibri" w:cs="Calibri"/>
        <w:b w:val="0"/>
        <w:i w:val="0"/>
      </w:rPr>
    </w:lvl>
    <w:lvl w:ilvl="1" w:tplc="04150019" w:tentative="1">
      <w:start w:val="1"/>
      <w:numFmt w:val="lowerLetter"/>
      <w:lvlText w:val="%2."/>
      <w:lvlJc w:val="left"/>
      <w:pPr>
        <w:ind w:left="-839" w:hanging="360"/>
      </w:pPr>
    </w:lvl>
    <w:lvl w:ilvl="2" w:tplc="0415001B">
      <w:start w:val="1"/>
      <w:numFmt w:val="lowerRoman"/>
      <w:lvlText w:val="%3."/>
      <w:lvlJc w:val="right"/>
      <w:pPr>
        <w:ind w:left="-119" w:hanging="180"/>
      </w:pPr>
    </w:lvl>
    <w:lvl w:ilvl="3" w:tplc="0415000F" w:tentative="1">
      <w:start w:val="1"/>
      <w:numFmt w:val="decimal"/>
      <w:lvlText w:val="%4."/>
      <w:lvlJc w:val="left"/>
      <w:pPr>
        <w:ind w:left="601" w:hanging="360"/>
      </w:pPr>
    </w:lvl>
    <w:lvl w:ilvl="4" w:tplc="04150019" w:tentative="1">
      <w:start w:val="1"/>
      <w:numFmt w:val="lowerLetter"/>
      <w:lvlText w:val="%5."/>
      <w:lvlJc w:val="left"/>
      <w:pPr>
        <w:ind w:left="1321" w:hanging="360"/>
      </w:pPr>
    </w:lvl>
    <w:lvl w:ilvl="5" w:tplc="0415001B" w:tentative="1">
      <w:start w:val="1"/>
      <w:numFmt w:val="lowerRoman"/>
      <w:lvlText w:val="%6."/>
      <w:lvlJc w:val="right"/>
      <w:pPr>
        <w:ind w:left="2041" w:hanging="180"/>
      </w:pPr>
    </w:lvl>
    <w:lvl w:ilvl="6" w:tplc="0415000F" w:tentative="1">
      <w:start w:val="1"/>
      <w:numFmt w:val="decimal"/>
      <w:lvlText w:val="%7."/>
      <w:lvlJc w:val="left"/>
      <w:pPr>
        <w:ind w:left="2761" w:hanging="360"/>
      </w:pPr>
    </w:lvl>
    <w:lvl w:ilvl="7" w:tplc="04150019" w:tentative="1">
      <w:start w:val="1"/>
      <w:numFmt w:val="lowerLetter"/>
      <w:lvlText w:val="%8."/>
      <w:lvlJc w:val="left"/>
      <w:pPr>
        <w:ind w:left="3481" w:hanging="360"/>
      </w:pPr>
    </w:lvl>
    <w:lvl w:ilvl="8" w:tplc="0415001B" w:tentative="1">
      <w:start w:val="1"/>
      <w:numFmt w:val="lowerRoman"/>
      <w:lvlText w:val="%9."/>
      <w:lvlJc w:val="right"/>
      <w:pPr>
        <w:ind w:left="4201" w:hanging="180"/>
      </w:pPr>
    </w:lvl>
  </w:abstractNum>
  <w:abstractNum w:abstractNumId="22"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4E8A4457"/>
    <w:multiLevelType w:val="hybridMultilevel"/>
    <w:tmpl w:val="667C155E"/>
    <w:lvl w:ilvl="0" w:tplc="04150001">
      <w:start w:val="1"/>
      <w:numFmt w:val="bullet"/>
      <w:lvlText w:val=""/>
      <w:lvlJc w:val="left"/>
      <w:pPr>
        <w:ind w:left="1440" w:hanging="360"/>
      </w:pPr>
      <w:rPr>
        <w:rFonts w:ascii="Symbol" w:hAnsi="Symbol"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F104C72"/>
    <w:multiLevelType w:val="hybridMultilevel"/>
    <w:tmpl w:val="6CFEB280"/>
    <w:lvl w:ilvl="0" w:tplc="0415000F">
      <w:start w:val="1"/>
      <w:numFmt w:val="decimal"/>
      <w:lvlText w:val="%1."/>
      <w:lvlJc w:val="left"/>
      <w:pPr>
        <w:ind w:left="3479" w:hanging="360"/>
      </w:pPr>
    </w:lvl>
    <w:lvl w:ilvl="1" w:tplc="FFFFFFFF">
      <w:start w:val="1"/>
      <w:numFmt w:val="lowerLetter"/>
      <w:lvlText w:val="%2."/>
      <w:lvlJc w:val="left"/>
      <w:pPr>
        <w:ind w:left="1440" w:hanging="360"/>
      </w:pPr>
    </w:lvl>
    <w:lvl w:ilvl="2" w:tplc="B98CE71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C46368"/>
    <w:multiLevelType w:val="hybridMultilevel"/>
    <w:tmpl w:val="976EDBB8"/>
    <w:lvl w:ilvl="0" w:tplc="3F6449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8A4F0F"/>
    <w:multiLevelType w:val="hybridMultilevel"/>
    <w:tmpl w:val="EBD4E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EC6A6B"/>
    <w:multiLevelType w:val="hybridMultilevel"/>
    <w:tmpl w:val="A27874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0" w15:restartNumberingAfterBreak="0">
    <w:nsid w:val="5FC66B16"/>
    <w:multiLevelType w:val="hybridMultilevel"/>
    <w:tmpl w:val="216A460E"/>
    <w:lvl w:ilvl="0" w:tplc="433A77DE">
      <w:start w:val="1"/>
      <w:numFmt w:val="lowerLetter"/>
      <w:lvlText w:val="%1)"/>
      <w:lvlJc w:val="left"/>
      <w:pPr>
        <w:ind w:left="5812" w:hanging="283"/>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C2D4B"/>
    <w:multiLevelType w:val="hybridMultilevel"/>
    <w:tmpl w:val="F52414E0"/>
    <w:lvl w:ilvl="0" w:tplc="5E24F9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669241A5"/>
    <w:multiLevelType w:val="hybridMultilevel"/>
    <w:tmpl w:val="50B0F7D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A600AC"/>
    <w:multiLevelType w:val="hybridMultilevel"/>
    <w:tmpl w:val="ACD85660"/>
    <w:lvl w:ilvl="0" w:tplc="FFFFFFFF">
      <w:start w:val="1"/>
      <w:numFmt w:val="lowerLetter"/>
      <w:lvlText w:val="%1)"/>
      <w:lvlJc w:val="left"/>
      <w:pPr>
        <w:ind w:left="3410" w:hanging="705"/>
      </w:pPr>
      <w:rPr>
        <w:rFonts w:hint="default"/>
        <w:b w:val="0"/>
        <w:i w:val="0"/>
      </w:rPr>
    </w:lvl>
    <w:lvl w:ilvl="1" w:tplc="FFFFFFFF">
      <w:start w:val="1"/>
      <w:numFmt w:val="lowerLetter"/>
      <w:lvlText w:val="%2."/>
      <w:lvlJc w:val="left"/>
      <w:pPr>
        <w:ind w:left="1440" w:hanging="360"/>
      </w:pPr>
    </w:lvl>
    <w:lvl w:ilvl="2" w:tplc="5E24F942">
      <w:start w:val="1"/>
      <w:numFmt w:val="bullet"/>
      <w:lvlText w:val=""/>
      <w:lvlJc w:val="left"/>
      <w:pPr>
        <w:ind w:left="262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C6228E"/>
    <w:multiLevelType w:val="hybridMultilevel"/>
    <w:tmpl w:val="CE124524"/>
    <w:lvl w:ilvl="0" w:tplc="FFFFFFFF">
      <w:start w:val="1"/>
      <w:numFmt w:val="decimal"/>
      <w:lvlText w:val="%1."/>
      <w:lvlJc w:val="left"/>
      <w:pPr>
        <w:ind w:left="2345" w:hanging="360"/>
      </w:pPr>
      <w:rPr>
        <w:b w:val="0"/>
      </w:rPr>
    </w:lvl>
    <w:lvl w:ilvl="1" w:tplc="FFFFFFFF">
      <w:start w:val="1"/>
      <w:numFmt w:val="lowerLetter"/>
      <w:lvlText w:val="%2)"/>
      <w:lvlJc w:val="left"/>
      <w:pPr>
        <w:ind w:left="3410" w:hanging="705"/>
      </w:pPr>
      <w:rPr>
        <w:rFonts w:hint="default"/>
        <w:b w:val="0"/>
        <w:i w:val="0"/>
      </w:rPr>
    </w:lvl>
    <w:lvl w:ilvl="2" w:tplc="04150017">
      <w:start w:val="1"/>
      <w:numFmt w:val="lowerLetter"/>
      <w:lvlText w:val="%3)"/>
      <w:lvlJc w:val="left"/>
      <w:pPr>
        <w:ind w:left="3965" w:hanging="360"/>
      </w:pPr>
    </w:lvl>
    <w:lvl w:ilvl="3" w:tplc="FFFFFFFF">
      <w:start w:val="1"/>
      <w:numFmt w:val="bullet"/>
      <w:lvlText w:val=""/>
      <w:lvlJc w:val="left"/>
      <w:pPr>
        <w:ind w:left="4505" w:hanging="360"/>
      </w:pPr>
      <w:rPr>
        <w:rFonts w:ascii="Symbol" w:hAnsi="Symbol" w:hint="default"/>
      </w:r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num w:numId="1" w16cid:durableId="914555220">
    <w:abstractNumId w:val="28"/>
  </w:num>
  <w:num w:numId="2" w16cid:durableId="1251960797">
    <w:abstractNumId w:val="1"/>
  </w:num>
  <w:num w:numId="3" w16cid:durableId="1700088463">
    <w:abstractNumId w:val="2"/>
  </w:num>
  <w:num w:numId="4" w16cid:durableId="324358104">
    <w:abstractNumId w:val="6"/>
  </w:num>
  <w:num w:numId="5" w16cid:durableId="1782798000">
    <w:abstractNumId w:val="33"/>
  </w:num>
  <w:num w:numId="6" w16cid:durableId="419982504">
    <w:abstractNumId w:val="7"/>
  </w:num>
  <w:num w:numId="7" w16cid:durableId="814180391">
    <w:abstractNumId w:val="13"/>
  </w:num>
  <w:num w:numId="8" w16cid:durableId="1618946272">
    <w:abstractNumId w:val="12"/>
  </w:num>
  <w:num w:numId="9" w16cid:durableId="232736106">
    <w:abstractNumId w:val="14"/>
  </w:num>
  <w:num w:numId="10" w16cid:durableId="2119325117">
    <w:abstractNumId w:val="5"/>
  </w:num>
  <w:num w:numId="11" w16cid:durableId="19012965">
    <w:abstractNumId w:val="16"/>
  </w:num>
  <w:num w:numId="12" w16cid:durableId="514199159">
    <w:abstractNumId w:val="4"/>
  </w:num>
  <w:num w:numId="13" w16cid:durableId="92438038">
    <w:abstractNumId w:val="27"/>
  </w:num>
  <w:num w:numId="14" w16cid:durableId="2062823572">
    <w:abstractNumId w:val="34"/>
  </w:num>
  <w:num w:numId="15" w16cid:durableId="872612356">
    <w:abstractNumId w:val="10"/>
  </w:num>
  <w:num w:numId="16" w16cid:durableId="408577509">
    <w:abstractNumId w:val="29"/>
  </w:num>
  <w:num w:numId="17" w16cid:durableId="1391343197">
    <w:abstractNumId w:val="2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209337478">
    <w:abstractNumId w:val="19"/>
  </w:num>
  <w:num w:numId="19" w16cid:durableId="1456875155">
    <w:abstractNumId w:val="8"/>
  </w:num>
  <w:num w:numId="20" w16cid:durableId="50888515">
    <w:abstractNumId w:val="26"/>
  </w:num>
  <w:num w:numId="21" w16cid:durableId="2080053152">
    <w:abstractNumId w:val="22"/>
  </w:num>
  <w:num w:numId="22" w16cid:durableId="1759250870">
    <w:abstractNumId w:val="0"/>
  </w:num>
  <w:num w:numId="23" w16cid:durableId="2057194940">
    <w:abstractNumId w:val="3"/>
  </w:num>
  <w:num w:numId="24" w16cid:durableId="1378771912">
    <w:abstractNumId w:val="35"/>
  </w:num>
  <w:num w:numId="25" w16cid:durableId="1091706680">
    <w:abstractNumId w:val="30"/>
  </w:num>
  <w:num w:numId="26" w16cid:durableId="280307322">
    <w:abstractNumId w:val="17"/>
  </w:num>
  <w:num w:numId="27" w16cid:durableId="521631143">
    <w:abstractNumId w:val="11"/>
  </w:num>
  <w:num w:numId="28" w16cid:durableId="1633560997">
    <w:abstractNumId w:val="31"/>
  </w:num>
  <w:num w:numId="29" w16cid:durableId="1791437991">
    <w:abstractNumId w:val="20"/>
  </w:num>
  <w:num w:numId="30" w16cid:durableId="96872495">
    <w:abstractNumId w:val="9"/>
  </w:num>
  <w:num w:numId="31" w16cid:durableId="781806487">
    <w:abstractNumId w:val="18"/>
  </w:num>
  <w:num w:numId="32" w16cid:durableId="388380103">
    <w:abstractNumId w:val="25"/>
  </w:num>
  <w:num w:numId="33" w16cid:durableId="1378312123">
    <w:abstractNumId w:val="32"/>
  </w:num>
  <w:num w:numId="34" w16cid:durableId="1877279288">
    <w:abstractNumId w:val="21"/>
  </w:num>
  <w:num w:numId="35" w16cid:durableId="1860703826">
    <w:abstractNumId w:val="23"/>
  </w:num>
  <w:num w:numId="36" w16cid:durableId="1575046333">
    <w:abstractNumId w:val="15"/>
  </w:num>
  <w:num w:numId="37" w16cid:durableId="467742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1E1"/>
    <w:rsid w:val="00000501"/>
    <w:rsid w:val="00000AE4"/>
    <w:rsid w:val="000016A0"/>
    <w:rsid w:val="00002081"/>
    <w:rsid w:val="0000210F"/>
    <w:rsid w:val="00002B70"/>
    <w:rsid w:val="00002BD1"/>
    <w:rsid w:val="00002F67"/>
    <w:rsid w:val="00003321"/>
    <w:rsid w:val="00003700"/>
    <w:rsid w:val="00004412"/>
    <w:rsid w:val="00005161"/>
    <w:rsid w:val="000051C3"/>
    <w:rsid w:val="000052B0"/>
    <w:rsid w:val="00005D2B"/>
    <w:rsid w:val="00006D63"/>
    <w:rsid w:val="00006F2C"/>
    <w:rsid w:val="00007416"/>
    <w:rsid w:val="000074E8"/>
    <w:rsid w:val="0000773E"/>
    <w:rsid w:val="00007849"/>
    <w:rsid w:val="00007903"/>
    <w:rsid w:val="00010372"/>
    <w:rsid w:val="0001097F"/>
    <w:rsid w:val="00010A8E"/>
    <w:rsid w:val="00010D71"/>
    <w:rsid w:val="0001177C"/>
    <w:rsid w:val="000119BA"/>
    <w:rsid w:val="00011B4E"/>
    <w:rsid w:val="00011B6F"/>
    <w:rsid w:val="00012838"/>
    <w:rsid w:val="00013BEA"/>
    <w:rsid w:val="00013C24"/>
    <w:rsid w:val="00013C92"/>
    <w:rsid w:val="000141B0"/>
    <w:rsid w:val="00014B9D"/>
    <w:rsid w:val="00014C8A"/>
    <w:rsid w:val="00014CBD"/>
    <w:rsid w:val="00015056"/>
    <w:rsid w:val="0001569C"/>
    <w:rsid w:val="00016676"/>
    <w:rsid w:val="00020498"/>
    <w:rsid w:val="0002069A"/>
    <w:rsid w:val="0002073A"/>
    <w:rsid w:val="00020BA3"/>
    <w:rsid w:val="00020BE0"/>
    <w:rsid w:val="000211F5"/>
    <w:rsid w:val="00021327"/>
    <w:rsid w:val="000214CA"/>
    <w:rsid w:val="000219B4"/>
    <w:rsid w:val="000225AD"/>
    <w:rsid w:val="00022600"/>
    <w:rsid w:val="000227D0"/>
    <w:rsid w:val="00024429"/>
    <w:rsid w:val="00024648"/>
    <w:rsid w:val="00024789"/>
    <w:rsid w:val="00024951"/>
    <w:rsid w:val="00024C50"/>
    <w:rsid w:val="0002504A"/>
    <w:rsid w:val="000252FE"/>
    <w:rsid w:val="0002598D"/>
    <w:rsid w:val="000259E2"/>
    <w:rsid w:val="00025CA0"/>
    <w:rsid w:val="00025E04"/>
    <w:rsid w:val="000269A4"/>
    <w:rsid w:val="00026EFE"/>
    <w:rsid w:val="000272A8"/>
    <w:rsid w:val="000276DD"/>
    <w:rsid w:val="0002797F"/>
    <w:rsid w:val="00027989"/>
    <w:rsid w:val="00031589"/>
    <w:rsid w:val="0003224C"/>
    <w:rsid w:val="00032D4C"/>
    <w:rsid w:val="00033C6C"/>
    <w:rsid w:val="00033DE0"/>
    <w:rsid w:val="00033E5A"/>
    <w:rsid w:val="00034072"/>
    <w:rsid w:val="0003418C"/>
    <w:rsid w:val="000345F8"/>
    <w:rsid w:val="00034E99"/>
    <w:rsid w:val="00034FB8"/>
    <w:rsid w:val="000351C3"/>
    <w:rsid w:val="00035338"/>
    <w:rsid w:val="0003549C"/>
    <w:rsid w:val="00035D74"/>
    <w:rsid w:val="00035E73"/>
    <w:rsid w:val="00036136"/>
    <w:rsid w:val="0003629C"/>
    <w:rsid w:val="00036788"/>
    <w:rsid w:val="000367A2"/>
    <w:rsid w:val="00036B4A"/>
    <w:rsid w:val="00036FBE"/>
    <w:rsid w:val="00037425"/>
    <w:rsid w:val="0004031E"/>
    <w:rsid w:val="00040A3D"/>
    <w:rsid w:val="00041084"/>
    <w:rsid w:val="000428A7"/>
    <w:rsid w:val="00042913"/>
    <w:rsid w:val="0004308F"/>
    <w:rsid w:val="00043AFF"/>
    <w:rsid w:val="0004422F"/>
    <w:rsid w:val="00044CED"/>
    <w:rsid w:val="00045499"/>
    <w:rsid w:val="0004578D"/>
    <w:rsid w:val="00045C0C"/>
    <w:rsid w:val="00045D42"/>
    <w:rsid w:val="00046565"/>
    <w:rsid w:val="000466D9"/>
    <w:rsid w:val="000470DE"/>
    <w:rsid w:val="00047154"/>
    <w:rsid w:val="0005039E"/>
    <w:rsid w:val="0005098F"/>
    <w:rsid w:val="00050C61"/>
    <w:rsid w:val="00050D99"/>
    <w:rsid w:val="00050F66"/>
    <w:rsid w:val="00051487"/>
    <w:rsid w:val="0005150F"/>
    <w:rsid w:val="0005193B"/>
    <w:rsid w:val="000519EC"/>
    <w:rsid w:val="00051AD8"/>
    <w:rsid w:val="000525A8"/>
    <w:rsid w:val="00052810"/>
    <w:rsid w:val="00052C70"/>
    <w:rsid w:val="00052C99"/>
    <w:rsid w:val="000530A5"/>
    <w:rsid w:val="000533AE"/>
    <w:rsid w:val="00053D79"/>
    <w:rsid w:val="00053EA5"/>
    <w:rsid w:val="00053ED4"/>
    <w:rsid w:val="000546C8"/>
    <w:rsid w:val="00054A48"/>
    <w:rsid w:val="00055287"/>
    <w:rsid w:val="000555B3"/>
    <w:rsid w:val="00055754"/>
    <w:rsid w:val="000559EF"/>
    <w:rsid w:val="00056075"/>
    <w:rsid w:val="000568C6"/>
    <w:rsid w:val="000570D9"/>
    <w:rsid w:val="0006016F"/>
    <w:rsid w:val="000607BC"/>
    <w:rsid w:val="00060924"/>
    <w:rsid w:val="0006095E"/>
    <w:rsid w:val="00060B31"/>
    <w:rsid w:val="00060FBD"/>
    <w:rsid w:val="000610B4"/>
    <w:rsid w:val="000611D3"/>
    <w:rsid w:val="000619EB"/>
    <w:rsid w:val="000622AD"/>
    <w:rsid w:val="00062400"/>
    <w:rsid w:val="0006293D"/>
    <w:rsid w:val="00062E76"/>
    <w:rsid w:val="00062FA5"/>
    <w:rsid w:val="00063005"/>
    <w:rsid w:val="0006339C"/>
    <w:rsid w:val="0006353B"/>
    <w:rsid w:val="00063FE3"/>
    <w:rsid w:val="00064160"/>
    <w:rsid w:val="00064596"/>
    <w:rsid w:val="00064ACF"/>
    <w:rsid w:val="00064C4D"/>
    <w:rsid w:val="00065435"/>
    <w:rsid w:val="0006551A"/>
    <w:rsid w:val="0006626C"/>
    <w:rsid w:val="00067D12"/>
    <w:rsid w:val="0007009B"/>
    <w:rsid w:val="0007031D"/>
    <w:rsid w:val="0007044C"/>
    <w:rsid w:val="000704C5"/>
    <w:rsid w:val="00070CE3"/>
    <w:rsid w:val="00071A50"/>
    <w:rsid w:val="000722B9"/>
    <w:rsid w:val="00072480"/>
    <w:rsid w:val="000729E9"/>
    <w:rsid w:val="00072E8E"/>
    <w:rsid w:val="000736FD"/>
    <w:rsid w:val="00073963"/>
    <w:rsid w:val="00073F7E"/>
    <w:rsid w:val="0007411F"/>
    <w:rsid w:val="00074223"/>
    <w:rsid w:val="00074389"/>
    <w:rsid w:val="00074397"/>
    <w:rsid w:val="00074A4B"/>
    <w:rsid w:val="00074B0B"/>
    <w:rsid w:val="00075195"/>
    <w:rsid w:val="0007536A"/>
    <w:rsid w:val="00075449"/>
    <w:rsid w:val="000754DF"/>
    <w:rsid w:val="00075CD8"/>
    <w:rsid w:val="00076237"/>
    <w:rsid w:val="000765BE"/>
    <w:rsid w:val="000766B3"/>
    <w:rsid w:val="00076854"/>
    <w:rsid w:val="000770B8"/>
    <w:rsid w:val="000772E7"/>
    <w:rsid w:val="000775C6"/>
    <w:rsid w:val="00077658"/>
    <w:rsid w:val="000777FB"/>
    <w:rsid w:val="00080E96"/>
    <w:rsid w:val="0008109F"/>
    <w:rsid w:val="000813E1"/>
    <w:rsid w:val="00081697"/>
    <w:rsid w:val="000821BA"/>
    <w:rsid w:val="00082444"/>
    <w:rsid w:val="0008248A"/>
    <w:rsid w:val="00082767"/>
    <w:rsid w:val="00082866"/>
    <w:rsid w:val="000834F2"/>
    <w:rsid w:val="00083C94"/>
    <w:rsid w:val="00084D6A"/>
    <w:rsid w:val="000850F3"/>
    <w:rsid w:val="00085470"/>
    <w:rsid w:val="000854CC"/>
    <w:rsid w:val="00085685"/>
    <w:rsid w:val="00085F4B"/>
    <w:rsid w:val="0008620C"/>
    <w:rsid w:val="0008680D"/>
    <w:rsid w:val="00086DE3"/>
    <w:rsid w:val="000874B3"/>
    <w:rsid w:val="000877F8"/>
    <w:rsid w:val="00087DE0"/>
    <w:rsid w:val="00087F88"/>
    <w:rsid w:val="00091771"/>
    <w:rsid w:val="00091FDF"/>
    <w:rsid w:val="0009263F"/>
    <w:rsid w:val="000926A0"/>
    <w:rsid w:val="00092CF5"/>
    <w:rsid w:val="00093388"/>
    <w:rsid w:val="00093593"/>
    <w:rsid w:val="0009364F"/>
    <w:rsid w:val="00093988"/>
    <w:rsid w:val="00093BF8"/>
    <w:rsid w:val="00094557"/>
    <w:rsid w:val="000949B3"/>
    <w:rsid w:val="00095582"/>
    <w:rsid w:val="00095A19"/>
    <w:rsid w:val="00096545"/>
    <w:rsid w:val="000969B4"/>
    <w:rsid w:val="00096AA0"/>
    <w:rsid w:val="00096F3A"/>
    <w:rsid w:val="0009731F"/>
    <w:rsid w:val="0009736D"/>
    <w:rsid w:val="000977C3"/>
    <w:rsid w:val="000A08E5"/>
    <w:rsid w:val="000A14AB"/>
    <w:rsid w:val="000A1532"/>
    <w:rsid w:val="000A2579"/>
    <w:rsid w:val="000A2D75"/>
    <w:rsid w:val="000A312E"/>
    <w:rsid w:val="000A315D"/>
    <w:rsid w:val="000A3AA3"/>
    <w:rsid w:val="000A436C"/>
    <w:rsid w:val="000A4EE0"/>
    <w:rsid w:val="000A598F"/>
    <w:rsid w:val="000A6015"/>
    <w:rsid w:val="000A634B"/>
    <w:rsid w:val="000A6393"/>
    <w:rsid w:val="000A63F7"/>
    <w:rsid w:val="000A7A07"/>
    <w:rsid w:val="000A7E5F"/>
    <w:rsid w:val="000A7F58"/>
    <w:rsid w:val="000B01E8"/>
    <w:rsid w:val="000B0B5F"/>
    <w:rsid w:val="000B105F"/>
    <w:rsid w:val="000B10D0"/>
    <w:rsid w:val="000B159F"/>
    <w:rsid w:val="000B201F"/>
    <w:rsid w:val="000B2716"/>
    <w:rsid w:val="000B3CA2"/>
    <w:rsid w:val="000B3F72"/>
    <w:rsid w:val="000B4651"/>
    <w:rsid w:val="000B46F4"/>
    <w:rsid w:val="000B474B"/>
    <w:rsid w:val="000B4C52"/>
    <w:rsid w:val="000B4E04"/>
    <w:rsid w:val="000B565B"/>
    <w:rsid w:val="000B581D"/>
    <w:rsid w:val="000B5AC7"/>
    <w:rsid w:val="000B5F42"/>
    <w:rsid w:val="000B7399"/>
    <w:rsid w:val="000B7765"/>
    <w:rsid w:val="000B7EDE"/>
    <w:rsid w:val="000C05F7"/>
    <w:rsid w:val="000C10B6"/>
    <w:rsid w:val="000C156A"/>
    <w:rsid w:val="000C1BBF"/>
    <w:rsid w:val="000C1CB7"/>
    <w:rsid w:val="000C1D06"/>
    <w:rsid w:val="000C223E"/>
    <w:rsid w:val="000C2767"/>
    <w:rsid w:val="000C27BD"/>
    <w:rsid w:val="000C289D"/>
    <w:rsid w:val="000C311D"/>
    <w:rsid w:val="000C31C6"/>
    <w:rsid w:val="000C3ECE"/>
    <w:rsid w:val="000C3FA9"/>
    <w:rsid w:val="000C4C20"/>
    <w:rsid w:val="000C4D0A"/>
    <w:rsid w:val="000C6404"/>
    <w:rsid w:val="000C6E40"/>
    <w:rsid w:val="000C6F1F"/>
    <w:rsid w:val="000C726A"/>
    <w:rsid w:val="000C74AF"/>
    <w:rsid w:val="000C784F"/>
    <w:rsid w:val="000C7B85"/>
    <w:rsid w:val="000C7DFF"/>
    <w:rsid w:val="000D02EE"/>
    <w:rsid w:val="000D1388"/>
    <w:rsid w:val="000D1DD0"/>
    <w:rsid w:val="000D251E"/>
    <w:rsid w:val="000D2CFC"/>
    <w:rsid w:val="000D2F61"/>
    <w:rsid w:val="000D3833"/>
    <w:rsid w:val="000D485F"/>
    <w:rsid w:val="000D4DBF"/>
    <w:rsid w:val="000D4EB8"/>
    <w:rsid w:val="000D5018"/>
    <w:rsid w:val="000D5658"/>
    <w:rsid w:val="000D5781"/>
    <w:rsid w:val="000D5CE8"/>
    <w:rsid w:val="000D5FCA"/>
    <w:rsid w:val="000D6494"/>
    <w:rsid w:val="000D6861"/>
    <w:rsid w:val="000D6A04"/>
    <w:rsid w:val="000D6EDE"/>
    <w:rsid w:val="000D778C"/>
    <w:rsid w:val="000D7F67"/>
    <w:rsid w:val="000E008F"/>
    <w:rsid w:val="000E044A"/>
    <w:rsid w:val="000E0DF4"/>
    <w:rsid w:val="000E1431"/>
    <w:rsid w:val="000E14B6"/>
    <w:rsid w:val="000E16AA"/>
    <w:rsid w:val="000E1AEA"/>
    <w:rsid w:val="000E1C8E"/>
    <w:rsid w:val="000E1E3A"/>
    <w:rsid w:val="000E1F63"/>
    <w:rsid w:val="000E217A"/>
    <w:rsid w:val="000E26E0"/>
    <w:rsid w:val="000E2F3B"/>
    <w:rsid w:val="000E33FD"/>
    <w:rsid w:val="000E3711"/>
    <w:rsid w:val="000E3A10"/>
    <w:rsid w:val="000E3F26"/>
    <w:rsid w:val="000E5062"/>
    <w:rsid w:val="000E5382"/>
    <w:rsid w:val="000E6040"/>
    <w:rsid w:val="000E6640"/>
    <w:rsid w:val="000E72DB"/>
    <w:rsid w:val="000E7566"/>
    <w:rsid w:val="000E7946"/>
    <w:rsid w:val="000E7ADB"/>
    <w:rsid w:val="000F0285"/>
    <w:rsid w:val="000F02D9"/>
    <w:rsid w:val="000F0399"/>
    <w:rsid w:val="000F0B69"/>
    <w:rsid w:val="000F106F"/>
    <w:rsid w:val="000F1603"/>
    <w:rsid w:val="000F2415"/>
    <w:rsid w:val="000F2941"/>
    <w:rsid w:val="000F2AE8"/>
    <w:rsid w:val="000F3D4E"/>
    <w:rsid w:val="000F3F7D"/>
    <w:rsid w:val="000F44CD"/>
    <w:rsid w:val="000F47FD"/>
    <w:rsid w:val="000F4820"/>
    <w:rsid w:val="000F49C8"/>
    <w:rsid w:val="000F4D87"/>
    <w:rsid w:val="000F4E3E"/>
    <w:rsid w:val="000F4FDA"/>
    <w:rsid w:val="000F53DE"/>
    <w:rsid w:val="000F5503"/>
    <w:rsid w:val="000F5A37"/>
    <w:rsid w:val="000F5AFD"/>
    <w:rsid w:val="000F5FCD"/>
    <w:rsid w:val="000F5FFF"/>
    <w:rsid w:val="000F62ED"/>
    <w:rsid w:val="000F6511"/>
    <w:rsid w:val="000F6CD5"/>
    <w:rsid w:val="000F6D47"/>
    <w:rsid w:val="000F6FF6"/>
    <w:rsid w:val="000F71F7"/>
    <w:rsid w:val="000F7817"/>
    <w:rsid w:val="000F7B94"/>
    <w:rsid w:val="0010073E"/>
    <w:rsid w:val="00100F8F"/>
    <w:rsid w:val="001011AD"/>
    <w:rsid w:val="00101348"/>
    <w:rsid w:val="0010153F"/>
    <w:rsid w:val="0010259B"/>
    <w:rsid w:val="001033DE"/>
    <w:rsid w:val="00103709"/>
    <w:rsid w:val="001037D1"/>
    <w:rsid w:val="00103AC7"/>
    <w:rsid w:val="001042B2"/>
    <w:rsid w:val="00104620"/>
    <w:rsid w:val="00104A30"/>
    <w:rsid w:val="00104EFE"/>
    <w:rsid w:val="00105570"/>
    <w:rsid w:val="0010596A"/>
    <w:rsid w:val="00105B80"/>
    <w:rsid w:val="00105CD2"/>
    <w:rsid w:val="00105CF6"/>
    <w:rsid w:val="0010680B"/>
    <w:rsid w:val="00106906"/>
    <w:rsid w:val="00107486"/>
    <w:rsid w:val="001074DB"/>
    <w:rsid w:val="00107699"/>
    <w:rsid w:val="001078DF"/>
    <w:rsid w:val="00107B86"/>
    <w:rsid w:val="001103C6"/>
    <w:rsid w:val="00110484"/>
    <w:rsid w:val="00110789"/>
    <w:rsid w:val="00110A72"/>
    <w:rsid w:val="00110B9B"/>
    <w:rsid w:val="00110E05"/>
    <w:rsid w:val="001114F2"/>
    <w:rsid w:val="00112096"/>
    <w:rsid w:val="0011223A"/>
    <w:rsid w:val="00112A24"/>
    <w:rsid w:val="001133AF"/>
    <w:rsid w:val="00113CF7"/>
    <w:rsid w:val="001140A8"/>
    <w:rsid w:val="001149FF"/>
    <w:rsid w:val="001154AA"/>
    <w:rsid w:val="00116B23"/>
    <w:rsid w:val="00117040"/>
    <w:rsid w:val="00117165"/>
    <w:rsid w:val="00117AB8"/>
    <w:rsid w:val="00117B67"/>
    <w:rsid w:val="001204AE"/>
    <w:rsid w:val="00121053"/>
    <w:rsid w:val="001212E2"/>
    <w:rsid w:val="00121B49"/>
    <w:rsid w:val="00121EDE"/>
    <w:rsid w:val="0012243F"/>
    <w:rsid w:val="00122604"/>
    <w:rsid w:val="00122AAC"/>
    <w:rsid w:val="00122B5E"/>
    <w:rsid w:val="00122D35"/>
    <w:rsid w:val="00122DCC"/>
    <w:rsid w:val="00122F2C"/>
    <w:rsid w:val="00122FD5"/>
    <w:rsid w:val="00123073"/>
    <w:rsid w:val="00123BAE"/>
    <w:rsid w:val="00123E5A"/>
    <w:rsid w:val="00123F6C"/>
    <w:rsid w:val="00124584"/>
    <w:rsid w:val="00124E1A"/>
    <w:rsid w:val="00124E4B"/>
    <w:rsid w:val="00125199"/>
    <w:rsid w:val="00125C70"/>
    <w:rsid w:val="00125E2A"/>
    <w:rsid w:val="00126A09"/>
    <w:rsid w:val="00126BCE"/>
    <w:rsid w:val="00126FA9"/>
    <w:rsid w:val="001270CF"/>
    <w:rsid w:val="0012740E"/>
    <w:rsid w:val="001274D0"/>
    <w:rsid w:val="00127824"/>
    <w:rsid w:val="001279DB"/>
    <w:rsid w:val="00130759"/>
    <w:rsid w:val="00130B93"/>
    <w:rsid w:val="00130D83"/>
    <w:rsid w:val="00131174"/>
    <w:rsid w:val="00131851"/>
    <w:rsid w:val="0013200E"/>
    <w:rsid w:val="0013258D"/>
    <w:rsid w:val="001325BE"/>
    <w:rsid w:val="00132D44"/>
    <w:rsid w:val="00132E37"/>
    <w:rsid w:val="00133AB2"/>
    <w:rsid w:val="001350CB"/>
    <w:rsid w:val="0013514D"/>
    <w:rsid w:val="0013549A"/>
    <w:rsid w:val="00135A28"/>
    <w:rsid w:val="00135AFC"/>
    <w:rsid w:val="0013657D"/>
    <w:rsid w:val="001368B1"/>
    <w:rsid w:val="0013770B"/>
    <w:rsid w:val="00137775"/>
    <w:rsid w:val="00140187"/>
    <w:rsid w:val="001403E2"/>
    <w:rsid w:val="00140B1D"/>
    <w:rsid w:val="00140E32"/>
    <w:rsid w:val="00141182"/>
    <w:rsid w:val="00141A82"/>
    <w:rsid w:val="001423C7"/>
    <w:rsid w:val="00142C8F"/>
    <w:rsid w:val="001439F4"/>
    <w:rsid w:val="00143C9A"/>
    <w:rsid w:val="00143CE1"/>
    <w:rsid w:val="00143E9D"/>
    <w:rsid w:val="00145F37"/>
    <w:rsid w:val="00145FA6"/>
    <w:rsid w:val="00146048"/>
    <w:rsid w:val="001462F5"/>
    <w:rsid w:val="001466B4"/>
    <w:rsid w:val="00146940"/>
    <w:rsid w:val="00146B98"/>
    <w:rsid w:val="0014767A"/>
    <w:rsid w:val="00147907"/>
    <w:rsid w:val="00147D7B"/>
    <w:rsid w:val="00147FCA"/>
    <w:rsid w:val="0015063B"/>
    <w:rsid w:val="00150932"/>
    <w:rsid w:val="00150F97"/>
    <w:rsid w:val="00151058"/>
    <w:rsid w:val="001510CA"/>
    <w:rsid w:val="00151A7B"/>
    <w:rsid w:val="00152732"/>
    <w:rsid w:val="001527FE"/>
    <w:rsid w:val="00152F46"/>
    <w:rsid w:val="00152FA0"/>
    <w:rsid w:val="00153141"/>
    <w:rsid w:val="0015331F"/>
    <w:rsid w:val="00153993"/>
    <w:rsid w:val="00153D45"/>
    <w:rsid w:val="00153E6E"/>
    <w:rsid w:val="00154647"/>
    <w:rsid w:val="00154736"/>
    <w:rsid w:val="001547AE"/>
    <w:rsid w:val="00154A76"/>
    <w:rsid w:val="0015548A"/>
    <w:rsid w:val="001557FE"/>
    <w:rsid w:val="00155A83"/>
    <w:rsid w:val="0015609E"/>
    <w:rsid w:val="00156724"/>
    <w:rsid w:val="00157D5D"/>
    <w:rsid w:val="00157E4A"/>
    <w:rsid w:val="00160203"/>
    <w:rsid w:val="001619D4"/>
    <w:rsid w:val="001621CC"/>
    <w:rsid w:val="001626DF"/>
    <w:rsid w:val="00163856"/>
    <w:rsid w:val="00163E35"/>
    <w:rsid w:val="00163FCF"/>
    <w:rsid w:val="00164240"/>
    <w:rsid w:val="00164581"/>
    <w:rsid w:val="00164716"/>
    <w:rsid w:val="00164CC8"/>
    <w:rsid w:val="0016548C"/>
    <w:rsid w:val="001654F9"/>
    <w:rsid w:val="0016558B"/>
    <w:rsid w:val="00165D80"/>
    <w:rsid w:val="00165F48"/>
    <w:rsid w:val="0016628B"/>
    <w:rsid w:val="00166459"/>
    <w:rsid w:val="001666BA"/>
    <w:rsid w:val="00167387"/>
    <w:rsid w:val="00167A40"/>
    <w:rsid w:val="00167A86"/>
    <w:rsid w:val="00167B39"/>
    <w:rsid w:val="00167F2D"/>
    <w:rsid w:val="0017002A"/>
    <w:rsid w:val="00170BE4"/>
    <w:rsid w:val="00170C26"/>
    <w:rsid w:val="00170D60"/>
    <w:rsid w:val="00171440"/>
    <w:rsid w:val="00172487"/>
    <w:rsid w:val="00172CD5"/>
    <w:rsid w:val="001735CE"/>
    <w:rsid w:val="00173751"/>
    <w:rsid w:val="00173F47"/>
    <w:rsid w:val="00174648"/>
    <w:rsid w:val="0017474A"/>
    <w:rsid w:val="0017501F"/>
    <w:rsid w:val="0017572A"/>
    <w:rsid w:val="00175740"/>
    <w:rsid w:val="00175BB0"/>
    <w:rsid w:val="0017609E"/>
    <w:rsid w:val="0017612A"/>
    <w:rsid w:val="00176C26"/>
    <w:rsid w:val="0017763A"/>
    <w:rsid w:val="00177C53"/>
    <w:rsid w:val="00177DF1"/>
    <w:rsid w:val="00180195"/>
    <w:rsid w:val="00180934"/>
    <w:rsid w:val="00181847"/>
    <w:rsid w:val="00182363"/>
    <w:rsid w:val="0018239E"/>
    <w:rsid w:val="0018288C"/>
    <w:rsid w:val="0018391A"/>
    <w:rsid w:val="00183A00"/>
    <w:rsid w:val="0018531B"/>
    <w:rsid w:val="0018533D"/>
    <w:rsid w:val="001855BF"/>
    <w:rsid w:val="00185C57"/>
    <w:rsid w:val="00185D59"/>
    <w:rsid w:val="00185E43"/>
    <w:rsid w:val="00185F7C"/>
    <w:rsid w:val="00185FA8"/>
    <w:rsid w:val="001862D3"/>
    <w:rsid w:val="00186EEA"/>
    <w:rsid w:val="00187E5A"/>
    <w:rsid w:val="001912E0"/>
    <w:rsid w:val="001918EA"/>
    <w:rsid w:val="00191DA4"/>
    <w:rsid w:val="001922C3"/>
    <w:rsid w:val="0019398D"/>
    <w:rsid w:val="00193BC2"/>
    <w:rsid w:val="00193EE6"/>
    <w:rsid w:val="001942DB"/>
    <w:rsid w:val="0019435A"/>
    <w:rsid w:val="001946B8"/>
    <w:rsid w:val="00194BD4"/>
    <w:rsid w:val="001950B2"/>
    <w:rsid w:val="001955AB"/>
    <w:rsid w:val="00195A33"/>
    <w:rsid w:val="00196B39"/>
    <w:rsid w:val="00196FBE"/>
    <w:rsid w:val="001974CD"/>
    <w:rsid w:val="00197615"/>
    <w:rsid w:val="00197F85"/>
    <w:rsid w:val="001A0304"/>
    <w:rsid w:val="001A0340"/>
    <w:rsid w:val="001A0EAE"/>
    <w:rsid w:val="001A1413"/>
    <w:rsid w:val="001A15A6"/>
    <w:rsid w:val="001A1868"/>
    <w:rsid w:val="001A18C0"/>
    <w:rsid w:val="001A19F4"/>
    <w:rsid w:val="001A2C26"/>
    <w:rsid w:val="001A3051"/>
    <w:rsid w:val="001A337D"/>
    <w:rsid w:val="001A36AB"/>
    <w:rsid w:val="001A3C2A"/>
    <w:rsid w:val="001A4540"/>
    <w:rsid w:val="001A4925"/>
    <w:rsid w:val="001A4F2A"/>
    <w:rsid w:val="001A54B6"/>
    <w:rsid w:val="001A5CFA"/>
    <w:rsid w:val="001A5EE5"/>
    <w:rsid w:val="001A6AE4"/>
    <w:rsid w:val="001A71B3"/>
    <w:rsid w:val="001A7449"/>
    <w:rsid w:val="001A77C7"/>
    <w:rsid w:val="001B0164"/>
    <w:rsid w:val="001B0494"/>
    <w:rsid w:val="001B1085"/>
    <w:rsid w:val="001B19A3"/>
    <w:rsid w:val="001B1DAE"/>
    <w:rsid w:val="001B2CD5"/>
    <w:rsid w:val="001B3440"/>
    <w:rsid w:val="001B364F"/>
    <w:rsid w:val="001B3F42"/>
    <w:rsid w:val="001B3F61"/>
    <w:rsid w:val="001B42F6"/>
    <w:rsid w:val="001B510E"/>
    <w:rsid w:val="001B58F7"/>
    <w:rsid w:val="001B5949"/>
    <w:rsid w:val="001B5B6A"/>
    <w:rsid w:val="001B5C30"/>
    <w:rsid w:val="001B6665"/>
    <w:rsid w:val="001B6D4D"/>
    <w:rsid w:val="001B7029"/>
    <w:rsid w:val="001B7250"/>
    <w:rsid w:val="001C015D"/>
    <w:rsid w:val="001C05DE"/>
    <w:rsid w:val="001C0807"/>
    <w:rsid w:val="001C1177"/>
    <w:rsid w:val="001C15BF"/>
    <w:rsid w:val="001C1722"/>
    <w:rsid w:val="001C25B7"/>
    <w:rsid w:val="001C2948"/>
    <w:rsid w:val="001C3265"/>
    <w:rsid w:val="001C33EE"/>
    <w:rsid w:val="001C3615"/>
    <w:rsid w:val="001C3AB2"/>
    <w:rsid w:val="001C3D2C"/>
    <w:rsid w:val="001C41C8"/>
    <w:rsid w:val="001C422B"/>
    <w:rsid w:val="001C46D7"/>
    <w:rsid w:val="001C574E"/>
    <w:rsid w:val="001C699C"/>
    <w:rsid w:val="001C6C86"/>
    <w:rsid w:val="001C70BD"/>
    <w:rsid w:val="001C738E"/>
    <w:rsid w:val="001D0FA7"/>
    <w:rsid w:val="001D13A4"/>
    <w:rsid w:val="001D2454"/>
    <w:rsid w:val="001D27C5"/>
    <w:rsid w:val="001D2B26"/>
    <w:rsid w:val="001D2F1A"/>
    <w:rsid w:val="001D3009"/>
    <w:rsid w:val="001D302D"/>
    <w:rsid w:val="001D3031"/>
    <w:rsid w:val="001D3198"/>
    <w:rsid w:val="001D3268"/>
    <w:rsid w:val="001D3772"/>
    <w:rsid w:val="001D378A"/>
    <w:rsid w:val="001D3E8B"/>
    <w:rsid w:val="001D40BB"/>
    <w:rsid w:val="001D486E"/>
    <w:rsid w:val="001D4E83"/>
    <w:rsid w:val="001D51F4"/>
    <w:rsid w:val="001D532A"/>
    <w:rsid w:val="001D5B4F"/>
    <w:rsid w:val="001D5F1C"/>
    <w:rsid w:val="001D5F92"/>
    <w:rsid w:val="001D617D"/>
    <w:rsid w:val="001D6CDC"/>
    <w:rsid w:val="001D7D79"/>
    <w:rsid w:val="001E0546"/>
    <w:rsid w:val="001E0609"/>
    <w:rsid w:val="001E089C"/>
    <w:rsid w:val="001E0904"/>
    <w:rsid w:val="001E209C"/>
    <w:rsid w:val="001E2390"/>
    <w:rsid w:val="001E352B"/>
    <w:rsid w:val="001E38AA"/>
    <w:rsid w:val="001E4385"/>
    <w:rsid w:val="001E45C3"/>
    <w:rsid w:val="001E4B3B"/>
    <w:rsid w:val="001E4E94"/>
    <w:rsid w:val="001E4F22"/>
    <w:rsid w:val="001E57A0"/>
    <w:rsid w:val="001E59B0"/>
    <w:rsid w:val="001E5DE5"/>
    <w:rsid w:val="001E64B2"/>
    <w:rsid w:val="001E66AC"/>
    <w:rsid w:val="001E67EA"/>
    <w:rsid w:val="001E78F2"/>
    <w:rsid w:val="001F04A6"/>
    <w:rsid w:val="001F0978"/>
    <w:rsid w:val="001F1171"/>
    <w:rsid w:val="001F1B76"/>
    <w:rsid w:val="001F21C2"/>
    <w:rsid w:val="001F224E"/>
    <w:rsid w:val="001F25EF"/>
    <w:rsid w:val="001F29F4"/>
    <w:rsid w:val="001F2B68"/>
    <w:rsid w:val="001F3078"/>
    <w:rsid w:val="001F327C"/>
    <w:rsid w:val="001F33DE"/>
    <w:rsid w:val="001F3842"/>
    <w:rsid w:val="001F412F"/>
    <w:rsid w:val="001F415E"/>
    <w:rsid w:val="001F41B7"/>
    <w:rsid w:val="001F4C6A"/>
    <w:rsid w:val="001F542B"/>
    <w:rsid w:val="001F572A"/>
    <w:rsid w:val="001F574D"/>
    <w:rsid w:val="001F6247"/>
    <w:rsid w:val="001F6D64"/>
    <w:rsid w:val="001F6F03"/>
    <w:rsid w:val="001F70E0"/>
    <w:rsid w:val="001F72FB"/>
    <w:rsid w:val="001F7823"/>
    <w:rsid w:val="001F796D"/>
    <w:rsid w:val="001F7992"/>
    <w:rsid w:val="002004D2"/>
    <w:rsid w:val="002007A3"/>
    <w:rsid w:val="00200D89"/>
    <w:rsid w:val="002012F8"/>
    <w:rsid w:val="00201F3E"/>
    <w:rsid w:val="002022FF"/>
    <w:rsid w:val="0020243D"/>
    <w:rsid w:val="0020260F"/>
    <w:rsid w:val="00202FB3"/>
    <w:rsid w:val="002030AA"/>
    <w:rsid w:val="002030C0"/>
    <w:rsid w:val="002036E5"/>
    <w:rsid w:val="00203968"/>
    <w:rsid w:val="002039DE"/>
    <w:rsid w:val="00204670"/>
    <w:rsid w:val="00204DF4"/>
    <w:rsid w:val="00204F64"/>
    <w:rsid w:val="002056BE"/>
    <w:rsid w:val="002056DB"/>
    <w:rsid w:val="00205BB4"/>
    <w:rsid w:val="00205BCD"/>
    <w:rsid w:val="00205EA8"/>
    <w:rsid w:val="00206009"/>
    <w:rsid w:val="00206C7E"/>
    <w:rsid w:val="00206F0A"/>
    <w:rsid w:val="002071E5"/>
    <w:rsid w:val="0020742C"/>
    <w:rsid w:val="002079EE"/>
    <w:rsid w:val="00207F3C"/>
    <w:rsid w:val="00210009"/>
    <w:rsid w:val="0021041F"/>
    <w:rsid w:val="002106A8"/>
    <w:rsid w:val="002108AF"/>
    <w:rsid w:val="00210ADC"/>
    <w:rsid w:val="00210CBB"/>
    <w:rsid w:val="00211166"/>
    <w:rsid w:val="0021199D"/>
    <w:rsid w:val="00211F8B"/>
    <w:rsid w:val="00212D6F"/>
    <w:rsid w:val="00212E16"/>
    <w:rsid w:val="00213279"/>
    <w:rsid w:val="0021367C"/>
    <w:rsid w:val="00213905"/>
    <w:rsid w:val="00213AD5"/>
    <w:rsid w:val="00213C64"/>
    <w:rsid w:val="0021526C"/>
    <w:rsid w:val="0021556E"/>
    <w:rsid w:val="002164A4"/>
    <w:rsid w:val="002169E2"/>
    <w:rsid w:val="00216DE3"/>
    <w:rsid w:val="0021700B"/>
    <w:rsid w:val="002177A4"/>
    <w:rsid w:val="00217976"/>
    <w:rsid w:val="00220612"/>
    <w:rsid w:val="00220A27"/>
    <w:rsid w:val="00220A3C"/>
    <w:rsid w:val="002213CD"/>
    <w:rsid w:val="00221790"/>
    <w:rsid w:val="002217C5"/>
    <w:rsid w:val="0022188B"/>
    <w:rsid w:val="00221F81"/>
    <w:rsid w:val="00222C9A"/>
    <w:rsid w:val="002230A8"/>
    <w:rsid w:val="002234B4"/>
    <w:rsid w:val="00223D61"/>
    <w:rsid w:val="002241E0"/>
    <w:rsid w:val="00224A10"/>
    <w:rsid w:val="0022538C"/>
    <w:rsid w:val="002257FD"/>
    <w:rsid w:val="00225B95"/>
    <w:rsid w:val="00225F12"/>
    <w:rsid w:val="002260E0"/>
    <w:rsid w:val="002263F9"/>
    <w:rsid w:val="00226986"/>
    <w:rsid w:val="00226FD2"/>
    <w:rsid w:val="0022716C"/>
    <w:rsid w:val="0022766D"/>
    <w:rsid w:val="00227788"/>
    <w:rsid w:val="00227BB0"/>
    <w:rsid w:val="00227BC1"/>
    <w:rsid w:val="00230215"/>
    <w:rsid w:val="00231536"/>
    <w:rsid w:val="00232629"/>
    <w:rsid w:val="00233071"/>
    <w:rsid w:val="00233140"/>
    <w:rsid w:val="002333F6"/>
    <w:rsid w:val="0023387B"/>
    <w:rsid w:val="00233F2E"/>
    <w:rsid w:val="00234239"/>
    <w:rsid w:val="0023452E"/>
    <w:rsid w:val="00234C42"/>
    <w:rsid w:val="00235B4C"/>
    <w:rsid w:val="00235CF5"/>
    <w:rsid w:val="00235E3D"/>
    <w:rsid w:val="00235EFA"/>
    <w:rsid w:val="002378E3"/>
    <w:rsid w:val="0023791B"/>
    <w:rsid w:val="00237921"/>
    <w:rsid w:val="00237B9D"/>
    <w:rsid w:val="00237FC6"/>
    <w:rsid w:val="00240EF1"/>
    <w:rsid w:val="0024178E"/>
    <w:rsid w:val="00241EB2"/>
    <w:rsid w:val="00242221"/>
    <w:rsid w:val="00242518"/>
    <w:rsid w:val="0024267B"/>
    <w:rsid w:val="00242A50"/>
    <w:rsid w:val="00242CC6"/>
    <w:rsid w:val="0024331F"/>
    <w:rsid w:val="002435B9"/>
    <w:rsid w:val="0024388E"/>
    <w:rsid w:val="002443AE"/>
    <w:rsid w:val="00244901"/>
    <w:rsid w:val="00244B24"/>
    <w:rsid w:val="00244B97"/>
    <w:rsid w:val="002450EE"/>
    <w:rsid w:val="002451B7"/>
    <w:rsid w:val="0024590A"/>
    <w:rsid w:val="00245D95"/>
    <w:rsid w:val="00245F3C"/>
    <w:rsid w:val="00246969"/>
    <w:rsid w:val="00246AF7"/>
    <w:rsid w:val="00246E72"/>
    <w:rsid w:val="00246F4D"/>
    <w:rsid w:val="00246F62"/>
    <w:rsid w:val="00247157"/>
    <w:rsid w:val="002472DA"/>
    <w:rsid w:val="00247592"/>
    <w:rsid w:val="002476BF"/>
    <w:rsid w:val="00247E97"/>
    <w:rsid w:val="00247F2B"/>
    <w:rsid w:val="00250143"/>
    <w:rsid w:val="002502D4"/>
    <w:rsid w:val="0025074A"/>
    <w:rsid w:val="00251889"/>
    <w:rsid w:val="00251BDD"/>
    <w:rsid w:val="00251D8B"/>
    <w:rsid w:val="002522DB"/>
    <w:rsid w:val="002523DB"/>
    <w:rsid w:val="002524A8"/>
    <w:rsid w:val="002524DC"/>
    <w:rsid w:val="002539AA"/>
    <w:rsid w:val="002539D0"/>
    <w:rsid w:val="00254872"/>
    <w:rsid w:val="00254C39"/>
    <w:rsid w:val="002555F6"/>
    <w:rsid w:val="0025673A"/>
    <w:rsid w:val="002572E0"/>
    <w:rsid w:val="002573F7"/>
    <w:rsid w:val="00257830"/>
    <w:rsid w:val="00257B1F"/>
    <w:rsid w:val="00257FA5"/>
    <w:rsid w:val="0026047F"/>
    <w:rsid w:val="00260DD8"/>
    <w:rsid w:val="00261D13"/>
    <w:rsid w:val="00261F6A"/>
    <w:rsid w:val="00262C6D"/>
    <w:rsid w:val="00262D40"/>
    <w:rsid w:val="00262D56"/>
    <w:rsid w:val="0026331E"/>
    <w:rsid w:val="00263603"/>
    <w:rsid w:val="0026412D"/>
    <w:rsid w:val="00264DA1"/>
    <w:rsid w:val="002653F4"/>
    <w:rsid w:val="002656A3"/>
    <w:rsid w:val="002658BE"/>
    <w:rsid w:val="002659BF"/>
    <w:rsid w:val="00265D08"/>
    <w:rsid w:val="0026696B"/>
    <w:rsid w:val="00266CBB"/>
    <w:rsid w:val="0026705A"/>
    <w:rsid w:val="0026731D"/>
    <w:rsid w:val="0026795D"/>
    <w:rsid w:val="002679C3"/>
    <w:rsid w:val="002679E2"/>
    <w:rsid w:val="00267C5C"/>
    <w:rsid w:val="00267CFD"/>
    <w:rsid w:val="00267E78"/>
    <w:rsid w:val="0027003D"/>
    <w:rsid w:val="002703F5"/>
    <w:rsid w:val="002706B3"/>
    <w:rsid w:val="00270D70"/>
    <w:rsid w:val="00271A99"/>
    <w:rsid w:val="00271C5D"/>
    <w:rsid w:val="00271E9F"/>
    <w:rsid w:val="002736DD"/>
    <w:rsid w:val="00273DD8"/>
    <w:rsid w:val="00273E43"/>
    <w:rsid w:val="00273F8B"/>
    <w:rsid w:val="00274018"/>
    <w:rsid w:val="00274C08"/>
    <w:rsid w:val="00275622"/>
    <w:rsid w:val="00275856"/>
    <w:rsid w:val="00275994"/>
    <w:rsid w:val="00275E83"/>
    <w:rsid w:val="00276265"/>
    <w:rsid w:val="002764FC"/>
    <w:rsid w:val="00277000"/>
    <w:rsid w:val="00277317"/>
    <w:rsid w:val="0027746F"/>
    <w:rsid w:val="002775D2"/>
    <w:rsid w:val="0027784B"/>
    <w:rsid w:val="002802D5"/>
    <w:rsid w:val="00280320"/>
    <w:rsid w:val="002808FF"/>
    <w:rsid w:val="00280B63"/>
    <w:rsid w:val="00280D5C"/>
    <w:rsid w:val="00281546"/>
    <w:rsid w:val="00281F4F"/>
    <w:rsid w:val="002820E4"/>
    <w:rsid w:val="00282758"/>
    <w:rsid w:val="00282ACB"/>
    <w:rsid w:val="00283605"/>
    <w:rsid w:val="00283980"/>
    <w:rsid w:val="00283C77"/>
    <w:rsid w:val="00283D90"/>
    <w:rsid w:val="00284082"/>
    <w:rsid w:val="002846D8"/>
    <w:rsid w:val="002851F8"/>
    <w:rsid w:val="00285E3C"/>
    <w:rsid w:val="00285FEB"/>
    <w:rsid w:val="00286315"/>
    <w:rsid w:val="002866A3"/>
    <w:rsid w:val="00286EF7"/>
    <w:rsid w:val="0028712A"/>
    <w:rsid w:val="0029041A"/>
    <w:rsid w:val="002909DE"/>
    <w:rsid w:val="00290B55"/>
    <w:rsid w:val="00290E86"/>
    <w:rsid w:val="00291199"/>
    <w:rsid w:val="002914FD"/>
    <w:rsid w:val="002917BC"/>
    <w:rsid w:val="00291A37"/>
    <w:rsid w:val="00291D54"/>
    <w:rsid w:val="00291FA7"/>
    <w:rsid w:val="002922D0"/>
    <w:rsid w:val="00292C32"/>
    <w:rsid w:val="00293011"/>
    <w:rsid w:val="00293769"/>
    <w:rsid w:val="0029376A"/>
    <w:rsid w:val="002938D2"/>
    <w:rsid w:val="002939EB"/>
    <w:rsid w:val="00294231"/>
    <w:rsid w:val="00295406"/>
    <w:rsid w:val="00295A46"/>
    <w:rsid w:val="00295CC5"/>
    <w:rsid w:val="00295FDB"/>
    <w:rsid w:val="002960BE"/>
    <w:rsid w:val="00296F08"/>
    <w:rsid w:val="002973AF"/>
    <w:rsid w:val="0029777A"/>
    <w:rsid w:val="002A01E9"/>
    <w:rsid w:val="002A05CC"/>
    <w:rsid w:val="002A05F7"/>
    <w:rsid w:val="002A078A"/>
    <w:rsid w:val="002A0CD7"/>
    <w:rsid w:val="002A1ACD"/>
    <w:rsid w:val="002A2870"/>
    <w:rsid w:val="002A2D76"/>
    <w:rsid w:val="002A303C"/>
    <w:rsid w:val="002A3660"/>
    <w:rsid w:val="002A37B2"/>
    <w:rsid w:val="002A3C1C"/>
    <w:rsid w:val="002A43A6"/>
    <w:rsid w:val="002A458B"/>
    <w:rsid w:val="002A4895"/>
    <w:rsid w:val="002A4DD2"/>
    <w:rsid w:val="002A608D"/>
    <w:rsid w:val="002A6561"/>
    <w:rsid w:val="002A6A82"/>
    <w:rsid w:val="002A6E17"/>
    <w:rsid w:val="002A70C2"/>
    <w:rsid w:val="002A74CE"/>
    <w:rsid w:val="002A764A"/>
    <w:rsid w:val="002A7BCB"/>
    <w:rsid w:val="002B010A"/>
    <w:rsid w:val="002B012D"/>
    <w:rsid w:val="002B0676"/>
    <w:rsid w:val="002B06F3"/>
    <w:rsid w:val="002B1389"/>
    <w:rsid w:val="002B1DAB"/>
    <w:rsid w:val="002B221A"/>
    <w:rsid w:val="002B29D3"/>
    <w:rsid w:val="002B2FD8"/>
    <w:rsid w:val="002B306C"/>
    <w:rsid w:val="002B30A3"/>
    <w:rsid w:val="002B36D9"/>
    <w:rsid w:val="002B3982"/>
    <w:rsid w:val="002B3D3E"/>
    <w:rsid w:val="002B4648"/>
    <w:rsid w:val="002B4F97"/>
    <w:rsid w:val="002B5683"/>
    <w:rsid w:val="002B5973"/>
    <w:rsid w:val="002B5A76"/>
    <w:rsid w:val="002B5E4A"/>
    <w:rsid w:val="002B5F2D"/>
    <w:rsid w:val="002B5F5C"/>
    <w:rsid w:val="002B67F4"/>
    <w:rsid w:val="002B7129"/>
    <w:rsid w:val="002B7546"/>
    <w:rsid w:val="002B7598"/>
    <w:rsid w:val="002C02DA"/>
    <w:rsid w:val="002C0611"/>
    <w:rsid w:val="002C07E1"/>
    <w:rsid w:val="002C0859"/>
    <w:rsid w:val="002C0EDD"/>
    <w:rsid w:val="002C0F4E"/>
    <w:rsid w:val="002C1CBF"/>
    <w:rsid w:val="002C2545"/>
    <w:rsid w:val="002C2912"/>
    <w:rsid w:val="002C2D70"/>
    <w:rsid w:val="002C34F4"/>
    <w:rsid w:val="002C3D4E"/>
    <w:rsid w:val="002C4073"/>
    <w:rsid w:val="002C40B2"/>
    <w:rsid w:val="002C42B2"/>
    <w:rsid w:val="002C45F7"/>
    <w:rsid w:val="002C4916"/>
    <w:rsid w:val="002C4C1F"/>
    <w:rsid w:val="002C5515"/>
    <w:rsid w:val="002C56E6"/>
    <w:rsid w:val="002C593B"/>
    <w:rsid w:val="002C5B42"/>
    <w:rsid w:val="002C5D65"/>
    <w:rsid w:val="002C5EC4"/>
    <w:rsid w:val="002C659D"/>
    <w:rsid w:val="002C6980"/>
    <w:rsid w:val="002C6AF8"/>
    <w:rsid w:val="002C6BA6"/>
    <w:rsid w:val="002C7146"/>
    <w:rsid w:val="002C796C"/>
    <w:rsid w:val="002D1104"/>
    <w:rsid w:val="002D21AB"/>
    <w:rsid w:val="002D2246"/>
    <w:rsid w:val="002D25AC"/>
    <w:rsid w:val="002D26BC"/>
    <w:rsid w:val="002D2740"/>
    <w:rsid w:val="002D290A"/>
    <w:rsid w:val="002D2E14"/>
    <w:rsid w:val="002D3EBB"/>
    <w:rsid w:val="002D46B8"/>
    <w:rsid w:val="002D495A"/>
    <w:rsid w:val="002D4D0C"/>
    <w:rsid w:val="002D542A"/>
    <w:rsid w:val="002D5EB0"/>
    <w:rsid w:val="002D624A"/>
    <w:rsid w:val="002D6431"/>
    <w:rsid w:val="002D66AF"/>
    <w:rsid w:val="002E0BA4"/>
    <w:rsid w:val="002E17E6"/>
    <w:rsid w:val="002E216C"/>
    <w:rsid w:val="002E2810"/>
    <w:rsid w:val="002E2A8F"/>
    <w:rsid w:val="002E2F3B"/>
    <w:rsid w:val="002E32DB"/>
    <w:rsid w:val="002E3462"/>
    <w:rsid w:val="002E3931"/>
    <w:rsid w:val="002E491D"/>
    <w:rsid w:val="002E4F4D"/>
    <w:rsid w:val="002E51EF"/>
    <w:rsid w:val="002E5345"/>
    <w:rsid w:val="002E635D"/>
    <w:rsid w:val="002E63D7"/>
    <w:rsid w:val="002E67EF"/>
    <w:rsid w:val="002E6B50"/>
    <w:rsid w:val="002E6D07"/>
    <w:rsid w:val="002E7C07"/>
    <w:rsid w:val="002F09EA"/>
    <w:rsid w:val="002F0BBA"/>
    <w:rsid w:val="002F11AE"/>
    <w:rsid w:val="002F18A0"/>
    <w:rsid w:val="002F2B05"/>
    <w:rsid w:val="002F308D"/>
    <w:rsid w:val="002F3960"/>
    <w:rsid w:val="002F435E"/>
    <w:rsid w:val="002F46E9"/>
    <w:rsid w:val="002F4EE1"/>
    <w:rsid w:val="002F53ED"/>
    <w:rsid w:val="002F5B57"/>
    <w:rsid w:val="002F5E89"/>
    <w:rsid w:val="002F62B7"/>
    <w:rsid w:val="002F633E"/>
    <w:rsid w:val="002F63CC"/>
    <w:rsid w:val="002F6C8B"/>
    <w:rsid w:val="002F6CFF"/>
    <w:rsid w:val="002F7083"/>
    <w:rsid w:val="002F70B0"/>
    <w:rsid w:val="002F7602"/>
    <w:rsid w:val="002F7A93"/>
    <w:rsid w:val="002F7D3D"/>
    <w:rsid w:val="002F7E34"/>
    <w:rsid w:val="002F7F8C"/>
    <w:rsid w:val="00300116"/>
    <w:rsid w:val="00300871"/>
    <w:rsid w:val="003008D7"/>
    <w:rsid w:val="00300C01"/>
    <w:rsid w:val="00300CD5"/>
    <w:rsid w:val="00300D9D"/>
    <w:rsid w:val="00301DD5"/>
    <w:rsid w:val="0030212D"/>
    <w:rsid w:val="00302A48"/>
    <w:rsid w:val="00302D80"/>
    <w:rsid w:val="003038BD"/>
    <w:rsid w:val="00303AC8"/>
    <w:rsid w:val="003041DF"/>
    <w:rsid w:val="00305056"/>
    <w:rsid w:val="00305368"/>
    <w:rsid w:val="003053A0"/>
    <w:rsid w:val="00305743"/>
    <w:rsid w:val="00305AB4"/>
    <w:rsid w:val="003060FE"/>
    <w:rsid w:val="003062A4"/>
    <w:rsid w:val="003062C7"/>
    <w:rsid w:val="00306579"/>
    <w:rsid w:val="00306861"/>
    <w:rsid w:val="00306C6C"/>
    <w:rsid w:val="00306D58"/>
    <w:rsid w:val="00306F92"/>
    <w:rsid w:val="00307086"/>
    <w:rsid w:val="00307125"/>
    <w:rsid w:val="003073A4"/>
    <w:rsid w:val="0030750F"/>
    <w:rsid w:val="0030766E"/>
    <w:rsid w:val="00307DC6"/>
    <w:rsid w:val="00307E70"/>
    <w:rsid w:val="00310489"/>
    <w:rsid w:val="00310949"/>
    <w:rsid w:val="0031148B"/>
    <w:rsid w:val="00311501"/>
    <w:rsid w:val="00311716"/>
    <w:rsid w:val="00311F9A"/>
    <w:rsid w:val="00312238"/>
    <w:rsid w:val="00312903"/>
    <w:rsid w:val="00312CE3"/>
    <w:rsid w:val="003137D4"/>
    <w:rsid w:val="00313B9C"/>
    <w:rsid w:val="00314940"/>
    <w:rsid w:val="00314DA4"/>
    <w:rsid w:val="003154AC"/>
    <w:rsid w:val="00315B2C"/>
    <w:rsid w:val="0031600E"/>
    <w:rsid w:val="003160ED"/>
    <w:rsid w:val="00316A54"/>
    <w:rsid w:val="00317304"/>
    <w:rsid w:val="00317B99"/>
    <w:rsid w:val="00317CF2"/>
    <w:rsid w:val="00320061"/>
    <w:rsid w:val="00320A27"/>
    <w:rsid w:val="00320AF5"/>
    <w:rsid w:val="00321BCC"/>
    <w:rsid w:val="003231D6"/>
    <w:rsid w:val="003236B1"/>
    <w:rsid w:val="003236DA"/>
    <w:rsid w:val="00323AC9"/>
    <w:rsid w:val="00323F0C"/>
    <w:rsid w:val="003252D1"/>
    <w:rsid w:val="003253E1"/>
    <w:rsid w:val="00326265"/>
    <w:rsid w:val="0032642C"/>
    <w:rsid w:val="00326CF5"/>
    <w:rsid w:val="0033068F"/>
    <w:rsid w:val="00330FE1"/>
    <w:rsid w:val="00331269"/>
    <w:rsid w:val="00331A12"/>
    <w:rsid w:val="003333BA"/>
    <w:rsid w:val="00333628"/>
    <w:rsid w:val="00333DA5"/>
    <w:rsid w:val="0033405D"/>
    <w:rsid w:val="003344C2"/>
    <w:rsid w:val="00334511"/>
    <w:rsid w:val="00334B48"/>
    <w:rsid w:val="00335657"/>
    <w:rsid w:val="00335929"/>
    <w:rsid w:val="0033594B"/>
    <w:rsid w:val="00336037"/>
    <w:rsid w:val="003361D2"/>
    <w:rsid w:val="00336BE4"/>
    <w:rsid w:val="003371EF"/>
    <w:rsid w:val="00337523"/>
    <w:rsid w:val="003404A3"/>
    <w:rsid w:val="0034052E"/>
    <w:rsid w:val="0034086D"/>
    <w:rsid w:val="00340AD3"/>
    <w:rsid w:val="003410F0"/>
    <w:rsid w:val="0034142A"/>
    <w:rsid w:val="00341A8F"/>
    <w:rsid w:val="003428B8"/>
    <w:rsid w:val="00342D66"/>
    <w:rsid w:val="00342ECF"/>
    <w:rsid w:val="00342F76"/>
    <w:rsid w:val="00343493"/>
    <w:rsid w:val="00343800"/>
    <w:rsid w:val="00343A7F"/>
    <w:rsid w:val="00343FEF"/>
    <w:rsid w:val="003441AC"/>
    <w:rsid w:val="00344209"/>
    <w:rsid w:val="0034477C"/>
    <w:rsid w:val="00344EB9"/>
    <w:rsid w:val="00345DFC"/>
    <w:rsid w:val="00346288"/>
    <w:rsid w:val="0034636D"/>
    <w:rsid w:val="00346913"/>
    <w:rsid w:val="00347ED4"/>
    <w:rsid w:val="00347F88"/>
    <w:rsid w:val="0035014C"/>
    <w:rsid w:val="00350E7B"/>
    <w:rsid w:val="003513CF"/>
    <w:rsid w:val="00351BA1"/>
    <w:rsid w:val="003523CB"/>
    <w:rsid w:val="00352AEE"/>
    <w:rsid w:val="00353979"/>
    <w:rsid w:val="003539F9"/>
    <w:rsid w:val="00353D4A"/>
    <w:rsid w:val="003541B2"/>
    <w:rsid w:val="00354554"/>
    <w:rsid w:val="00354C42"/>
    <w:rsid w:val="00354F06"/>
    <w:rsid w:val="0035525F"/>
    <w:rsid w:val="0035555F"/>
    <w:rsid w:val="0035566A"/>
    <w:rsid w:val="00355C50"/>
    <w:rsid w:val="00355FCD"/>
    <w:rsid w:val="00356B19"/>
    <w:rsid w:val="00357474"/>
    <w:rsid w:val="0035761D"/>
    <w:rsid w:val="003577C1"/>
    <w:rsid w:val="00357886"/>
    <w:rsid w:val="00360571"/>
    <w:rsid w:val="0036089E"/>
    <w:rsid w:val="00360F92"/>
    <w:rsid w:val="0036157A"/>
    <w:rsid w:val="0036191B"/>
    <w:rsid w:val="003624F1"/>
    <w:rsid w:val="0036280D"/>
    <w:rsid w:val="003628F7"/>
    <w:rsid w:val="00362AF8"/>
    <w:rsid w:val="00362C74"/>
    <w:rsid w:val="00362FF4"/>
    <w:rsid w:val="003630D6"/>
    <w:rsid w:val="00363464"/>
    <w:rsid w:val="00363C69"/>
    <w:rsid w:val="00365CE0"/>
    <w:rsid w:val="00366210"/>
    <w:rsid w:val="00366621"/>
    <w:rsid w:val="00366643"/>
    <w:rsid w:val="0036696C"/>
    <w:rsid w:val="003670E0"/>
    <w:rsid w:val="00367A5A"/>
    <w:rsid w:val="0037005A"/>
    <w:rsid w:val="00370103"/>
    <w:rsid w:val="00370421"/>
    <w:rsid w:val="003708A6"/>
    <w:rsid w:val="00371349"/>
    <w:rsid w:val="00371683"/>
    <w:rsid w:val="0037210D"/>
    <w:rsid w:val="0037214A"/>
    <w:rsid w:val="00372451"/>
    <w:rsid w:val="003730BF"/>
    <w:rsid w:val="003732A9"/>
    <w:rsid w:val="003736B0"/>
    <w:rsid w:val="0037395E"/>
    <w:rsid w:val="00373E95"/>
    <w:rsid w:val="003745D9"/>
    <w:rsid w:val="00374A53"/>
    <w:rsid w:val="00374F84"/>
    <w:rsid w:val="00375567"/>
    <w:rsid w:val="0037584C"/>
    <w:rsid w:val="00375EAD"/>
    <w:rsid w:val="003761E1"/>
    <w:rsid w:val="00376392"/>
    <w:rsid w:val="003767BE"/>
    <w:rsid w:val="00376B6D"/>
    <w:rsid w:val="00376CCB"/>
    <w:rsid w:val="00376F3D"/>
    <w:rsid w:val="003770B7"/>
    <w:rsid w:val="0037794C"/>
    <w:rsid w:val="00380179"/>
    <w:rsid w:val="003802C0"/>
    <w:rsid w:val="003806DD"/>
    <w:rsid w:val="00380AE2"/>
    <w:rsid w:val="00380F8A"/>
    <w:rsid w:val="00381017"/>
    <w:rsid w:val="00381BD2"/>
    <w:rsid w:val="00381E75"/>
    <w:rsid w:val="003822AF"/>
    <w:rsid w:val="003827F6"/>
    <w:rsid w:val="00382920"/>
    <w:rsid w:val="003829F4"/>
    <w:rsid w:val="00382C97"/>
    <w:rsid w:val="00382FE6"/>
    <w:rsid w:val="003830CB"/>
    <w:rsid w:val="003831D2"/>
    <w:rsid w:val="003833BB"/>
    <w:rsid w:val="00383506"/>
    <w:rsid w:val="00383A1D"/>
    <w:rsid w:val="00383E07"/>
    <w:rsid w:val="00383F5E"/>
    <w:rsid w:val="0038471C"/>
    <w:rsid w:val="00385025"/>
    <w:rsid w:val="00385140"/>
    <w:rsid w:val="003852BC"/>
    <w:rsid w:val="0038605F"/>
    <w:rsid w:val="0038617F"/>
    <w:rsid w:val="00386340"/>
    <w:rsid w:val="00386383"/>
    <w:rsid w:val="0038703F"/>
    <w:rsid w:val="003871D8"/>
    <w:rsid w:val="00387D5F"/>
    <w:rsid w:val="00387F78"/>
    <w:rsid w:val="00387FFA"/>
    <w:rsid w:val="0039086E"/>
    <w:rsid w:val="00390F37"/>
    <w:rsid w:val="003910C7"/>
    <w:rsid w:val="003910D7"/>
    <w:rsid w:val="0039123C"/>
    <w:rsid w:val="0039126F"/>
    <w:rsid w:val="003914E9"/>
    <w:rsid w:val="0039177B"/>
    <w:rsid w:val="00392087"/>
    <w:rsid w:val="0039289A"/>
    <w:rsid w:val="00392FC6"/>
    <w:rsid w:val="0039346D"/>
    <w:rsid w:val="00393724"/>
    <w:rsid w:val="003938F8"/>
    <w:rsid w:val="00393CF7"/>
    <w:rsid w:val="00394222"/>
    <w:rsid w:val="00394458"/>
    <w:rsid w:val="003946BB"/>
    <w:rsid w:val="00394874"/>
    <w:rsid w:val="00394B50"/>
    <w:rsid w:val="00397926"/>
    <w:rsid w:val="00397BFE"/>
    <w:rsid w:val="00397D69"/>
    <w:rsid w:val="003A014A"/>
    <w:rsid w:val="003A0378"/>
    <w:rsid w:val="003A054E"/>
    <w:rsid w:val="003A06C5"/>
    <w:rsid w:val="003A0898"/>
    <w:rsid w:val="003A0E5C"/>
    <w:rsid w:val="003A1153"/>
    <w:rsid w:val="003A1196"/>
    <w:rsid w:val="003A1626"/>
    <w:rsid w:val="003A16F8"/>
    <w:rsid w:val="003A17FF"/>
    <w:rsid w:val="003A2286"/>
    <w:rsid w:val="003A321A"/>
    <w:rsid w:val="003A358E"/>
    <w:rsid w:val="003A36EA"/>
    <w:rsid w:val="003A4615"/>
    <w:rsid w:val="003A4658"/>
    <w:rsid w:val="003A4FBD"/>
    <w:rsid w:val="003A517E"/>
    <w:rsid w:val="003A52D9"/>
    <w:rsid w:val="003A5637"/>
    <w:rsid w:val="003A57E2"/>
    <w:rsid w:val="003A5C58"/>
    <w:rsid w:val="003A62E0"/>
    <w:rsid w:val="003A6491"/>
    <w:rsid w:val="003A67D7"/>
    <w:rsid w:val="003A6A80"/>
    <w:rsid w:val="003A6FA7"/>
    <w:rsid w:val="003A7B7A"/>
    <w:rsid w:val="003A7E15"/>
    <w:rsid w:val="003A7E71"/>
    <w:rsid w:val="003B033E"/>
    <w:rsid w:val="003B0411"/>
    <w:rsid w:val="003B0705"/>
    <w:rsid w:val="003B0F25"/>
    <w:rsid w:val="003B1638"/>
    <w:rsid w:val="003B22D2"/>
    <w:rsid w:val="003B24DD"/>
    <w:rsid w:val="003B2B26"/>
    <w:rsid w:val="003B2C83"/>
    <w:rsid w:val="003B2D93"/>
    <w:rsid w:val="003B2DCC"/>
    <w:rsid w:val="003B32B7"/>
    <w:rsid w:val="003B4AE5"/>
    <w:rsid w:val="003B4C4B"/>
    <w:rsid w:val="003B4C6D"/>
    <w:rsid w:val="003B5FB5"/>
    <w:rsid w:val="003B7045"/>
    <w:rsid w:val="003B7F2B"/>
    <w:rsid w:val="003C0A7F"/>
    <w:rsid w:val="003C0C5D"/>
    <w:rsid w:val="003C0DEA"/>
    <w:rsid w:val="003C0E84"/>
    <w:rsid w:val="003C100D"/>
    <w:rsid w:val="003C132F"/>
    <w:rsid w:val="003C1E66"/>
    <w:rsid w:val="003C2A35"/>
    <w:rsid w:val="003C2EE9"/>
    <w:rsid w:val="003C3D46"/>
    <w:rsid w:val="003C3FC7"/>
    <w:rsid w:val="003C40A2"/>
    <w:rsid w:val="003C416D"/>
    <w:rsid w:val="003C4A6F"/>
    <w:rsid w:val="003C4D3E"/>
    <w:rsid w:val="003C5423"/>
    <w:rsid w:val="003C5D95"/>
    <w:rsid w:val="003C63B4"/>
    <w:rsid w:val="003C683D"/>
    <w:rsid w:val="003C689F"/>
    <w:rsid w:val="003C6CFE"/>
    <w:rsid w:val="003C6FDC"/>
    <w:rsid w:val="003C7592"/>
    <w:rsid w:val="003C77FD"/>
    <w:rsid w:val="003D07F1"/>
    <w:rsid w:val="003D07F7"/>
    <w:rsid w:val="003D099C"/>
    <w:rsid w:val="003D0DCE"/>
    <w:rsid w:val="003D125F"/>
    <w:rsid w:val="003D1C0D"/>
    <w:rsid w:val="003D1CE5"/>
    <w:rsid w:val="003D1E03"/>
    <w:rsid w:val="003D1E93"/>
    <w:rsid w:val="003D2290"/>
    <w:rsid w:val="003D2725"/>
    <w:rsid w:val="003D2B0A"/>
    <w:rsid w:val="003D306B"/>
    <w:rsid w:val="003D3E85"/>
    <w:rsid w:val="003D4443"/>
    <w:rsid w:val="003D45A8"/>
    <w:rsid w:val="003D47B1"/>
    <w:rsid w:val="003D5062"/>
    <w:rsid w:val="003D5170"/>
    <w:rsid w:val="003D5281"/>
    <w:rsid w:val="003D587C"/>
    <w:rsid w:val="003D58C8"/>
    <w:rsid w:val="003D5EF9"/>
    <w:rsid w:val="003D60BD"/>
    <w:rsid w:val="003D69F7"/>
    <w:rsid w:val="003D6CFC"/>
    <w:rsid w:val="003D6EA1"/>
    <w:rsid w:val="003D7778"/>
    <w:rsid w:val="003D779F"/>
    <w:rsid w:val="003D77A8"/>
    <w:rsid w:val="003D7AE6"/>
    <w:rsid w:val="003E066A"/>
    <w:rsid w:val="003E0C33"/>
    <w:rsid w:val="003E1485"/>
    <w:rsid w:val="003E18E2"/>
    <w:rsid w:val="003E1C7D"/>
    <w:rsid w:val="003E2275"/>
    <w:rsid w:val="003E23AD"/>
    <w:rsid w:val="003E2A07"/>
    <w:rsid w:val="003E304C"/>
    <w:rsid w:val="003E34BE"/>
    <w:rsid w:val="003E3DD9"/>
    <w:rsid w:val="003E4912"/>
    <w:rsid w:val="003E49B0"/>
    <w:rsid w:val="003E51A1"/>
    <w:rsid w:val="003E51A7"/>
    <w:rsid w:val="003E51D4"/>
    <w:rsid w:val="003E5375"/>
    <w:rsid w:val="003E54D5"/>
    <w:rsid w:val="003E54E2"/>
    <w:rsid w:val="003E5A5E"/>
    <w:rsid w:val="003E5D2F"/>
    <w:rsid w:val="003E71E2"/>
    <w:rsid w:val="003F0090"/>
    <w:rsid w:val="003F08CA"/>
    <w:rsid w:val="003F0EE9"/>
    <w:rsid w:val="003F164D"/>
    <w:rsid w:val="003F1EB1"/>
    <w:rsid w:val="003F1F09"/>
    <w:rsid w:val="003F2114"/>
    <w:rsid w:val="003F282B"/>
    <w:rsid w:val="003F3614"/>
    <w:rsid w:val="003F38C9"/>
    <w:rsid w:val="003F3BA0"/>
    <w:rsid w:val="003F493B"/>
    <w:rsid w:val="003F4A62"/>
    <w:rsid w:val="003F4D77"/>
    <w:rsid w:val="003F54D1"/>
    <w:rsid w:val="003F5906"/>
    <w:rsid w:val="003F5916"/>
    <w:rsid w:val="003F5C5F"/>
    <w:rsid w:val="003F5D9C"/>
    <w:rsid w:val="003F5FDE"/>
    <w:rsid w:val="003F61D1"/>
    <w:rsid w:val="003F6474"/>
    <w:rsid w:val="003F6913"/>
    <w:rsid w:val="003F6A3E"/>
    <w:rsid w:val="003F7798"/>
    <w:rsid w:val="003F7892"/>
    <w:rsid w:val="003F795B"/>
    <w:rsid w:val="0040053E"/>
    <w:rsid w:val="00400888"/>
    <w:rsid w:val="004010A6"/>
    <w:rsid w:val="00401746"/>
    <w:rsid w:val="004027AB"/>
    <w:rsid w:val="004027FC"/>
    <w:rsid w:val="00402ED6"/>
    <w:rsid w:val="00402F7A"/>
    <w:rsid w:val="004031B4"/>
    <w:rsid w:val="004038CE"/>
    <w:rsid w:val="00403F44"/>
    <w:rsid w:val="004043E5"/>
    <w:rsid w:val="00404C01"/>
    <w:rsid w:val="00406204"/>
    <w:rsid w:val="00406314"/>
    <w:rsid w:val="00406379"/>
    <w:rsid w:val="0040653A"/>
    <w:rsid w:val="00406C7C"/>
    <w:rsid w:val="00407A2B"/>
    <w:rsid w:val="00407C59"/>
    <w:rsid w:val="004100C5"/>
    <w:rsid w:val="00410445"/>
    <w:rsid w:val="00410460"/>
    <w:rsid w:val="00410BDF"/>
    <w:rsid w:val="00410D25"/>
    <w:rsid w:val="00411AFD"/>
    <w:rsid w:val="00411B1C"/>
    <w:rsid w:val="004122AF"/>
    <w:rsid w:val="0041231F"/>
    <w:rsid w:val="00412D46"/>
    <w:rsid w:val="0041339A"/>
    <w:rsid w:val="004138EC"/>
    <w:rsid w:val="0041471D"/>
    <w:rsid w:val="00414811"/>
    <w:rsid w:val="00414871"/>
    <w:rsid w:val="00415038"/>
    <w:rsid w:val="00415260"/>
    <w:rsid w:val="004155CF"/>
    <w:rsid w:val="00415A1A"/>
    <w:rsid w:val="00415FDC"/>
    <w:rsid w:val="00416D6A"/>
    <w:rsid w:val="00417729"/>
    <w:rsid w:val="0042037C"/>
    <w:rsid w:val="00420586"/>
    <w:rsid w:val="004206F6"/>
    <w:rsid w:val="00420737"/>
    <w:rsid w:val="00420E79"/>
    <w:rsid w:val="00422247"/>
    <w:rsid w:val="004229E0"/>
    <w:rsid w:val="00422BAB"/>
    <w:rsid w:val="00423642"/>
    <w:rsid w:val="004237C8"/>
    <w:rsid w:val="00423ACD"/>
    <w:rsid w:val="00423C42"/>
    <w:rsid w:val="00424037"/>
    <w:rsid w:val="004242EE"/>
    <w:rsid w:val="00424433"/>
    <w:rsid w:val="004249AE"/>
    <w:rsid w:val="00424BAA"/>
    <w:rsid w:val="00425831"/>
    <w:rsid w:val="00425FD4"/>
    <w:rsid w:val="00426DAB"/>
    <w:rsid w:val="004302D8"/>
    <w:rsid w:val="004305A9"/>
    <w:rsid w:val="00430C67"/>
    <w:rsid w:val="00430D75"/>
    <w:rsid w:val="004310D3"/>
    <w:rsid w:val="00431619"/>
    <w:rsid w:val="00431907"/>
    <w:rsid w:val="00432285"/>
    <w:rsid w:val="00432A63"/>
    <w:rsid w:val="0043338B"/>
    <w:rsid w:val="00433DE2"/>
    <w:rsid w:val="0043418D"/>
    <w:rsid w:val="004342EE"/>
    <w:rsid w:val="00434863"/>
    <w:rsid w:val="00434DF9"/>
    <w:rsid w:val="0043605B"/>
    <w:rsid w:val="004367FF"/>
    <w:rsid w:val="004368EB"/>
    <w:rsid w:val="00436BB1"/>
    <w:rsid w:val="00436BE9"/>
    <w:rsid w:val="0043721B"/>
    <w:rsid w:val="00437275"/>
    <w:rsid w:val="004378B3"/>
    <w:rsid w:val="00437A7B"/>
    <w:rsid w:val="00437FCB"/>
    <w:rsid w:val="00440226"/>
    <w:rsid w:val="00440459"/>
    <w:rsid w:val="004410F3"/>
    <w:rsid w:val="004411B4"/>
    <w:rsid w:val="00441299"/>
    <w:rsid w:val="00442033"/>
    <w:rsid w:val="00442A00"/>
    <w:rsid w:val="00442BB3"/>
    <w:rsid w:val="00443827"/>
    <w:rsid w:val="00443A6F"/>
    <w:rsid w:val="00443B98"/>
    <w:rsid w:val="00444035"/>
    <w:rsid w:val="004441EE"/>
    <w:rsid w:val="00444B3C"/>
    <w:rsid w:val="0044500F"/>
    <w:rsid w:val="00445509"/>
    <w:rsid w:val="00445A81"/>
    <w:rsid w:val="00445BDB"/>
    <w:rsid w:val="00445E5D"/>
    <w:rsid w:val="004463BC"/>
    <w:rsid w:val="004469F5"/>
    <w:rsid w:val="00446BF5"/>
    <w:rsid w:val="00447917"/>
    <w:rsid w:val="004504F2"/>
    <w:rsid w:val="00450F30"/>
    <w:rsid w:val="00451340"/>
    <w:rsid w:val="00451C02"/>
    <w:rsid w:val="00452858"/>
    <w:rsid w:val="00452AD5"/>
    <w:rsid w:val="00452C9C"/>
    <w:rsid w:val="004530F4"/>
    <w:rsid w:val="00453E3B"/>
    <w:rsid w:val="00454631"/>
    <w:rsid w:val="0045544F"/>
    <w:rsid w:val="004556AC"/>
    <w:rsid w:val="00455A19"/>
    <w:rsid w:val="00455EA7"/>
    <w:rsid w:val="004560C6"/>
    <w:rsid w:val="0045637F"/>
    <w:rsid w:val="00456B14"/>
    <w:rsid w:val="00456B91"/>
    <w:rsid w:val="00456DD9"/>
    <w:rsid w:val="004600AE"/>
    <w:rsid w:val="00460EA4"/>
    <w:rsid w:val="0046128F"/>
    <w:rsid w:val="0046255A"/>
    <w:rsid w:val="00462A77"/>
    <w:rsid w:val="00462DB5"/>
    <w:rsid w:val="00462E7D"/>
    <w:rsid w:val="004635AA"/>
    <w:rsid w:val="00464803"/>
    <w:rsid w:val="00464932"/>
    <w:rsid w:val="00464E66"/>
    <w:rsid w:val="004652F7"/>
    <w:rsid w:val="00465DAD"/>
    <w:rsid w:val="00465FAD"/>
    <w:rsid w:val="004667BE"/>
    <w:rsid w:val="00467229"/>
    <w:rsid w:val="004674DB"/>
    <w:rsid w:val="00467887"/>
    <w:rsid w:val="0046799C"/>
    <w:rsid w:val="00467F0E"/>
    <w:rsid w:val="004700C6"/>
    <w:rsid w:val="00470112"/>
    <w:rsid w:val="004705CF"/>
    <w:rsid w:val="00470717"/>
    <w:rsid w:val="004709EE"/>
    <w:rsid w:val="00470EB0"/>
    <w:rsid w:val="00470FDF"/>
    <w:rsid w:val="00471096"/>
    <w:rsid w:val="00471330"/>
    <w:rsid w:val="0047158B"/>
    <w:rsid w:val="00471A79"/>
    <w:rsid w:val="00471BF8"/>
    <w:rsid w:val="00471FC1"/>
    <w:rsid w:val="00472195"/>
    <w:rsid w:val="00472B1F"/>
    <w:rsid w:val="00473476"/>
    <w:rsid w:val="00473B71"/>
    <w:rsid w:val="00473D7F"/>
    <w:rsid w:val="0047421A"/>
    <w:rsid w:val="00474284"/>
    <w:rsid w:val="00474457"/>
    <w:rsid w:val="004745CC"/>
    <w:rsid w:val="00474D45"/>
    <w:rsid w:val="0047581B"/>
    <w:rsid w:val="00475B4A"/>
    <w:rsid w:val="0047619A"/>
    <w:rsid w:val="00476263"/>
    <w:rsid w:val="004767C9"/>
    <w:rsid w:val="00476AD6"/>
    <w:rsid w:val="00477086"/>
    <w:rsid w:val="00477F11"/>
    <w:rsid w:val="00480633"/>
    <w:rsid w:val="00480966"/>
    <w:rsid w:val="00481682"/>
    <w:rsid w:val="0048179E"/>
    <w:rsid w:val="00481993"/>
    <w:rsid w:val="004826D6"/>
    <w:rsid w:val="00482A49"/>
    <w:rsid w:val="00482D55"/>
    <w:rsid w:val="00483510"/>
    <w:rsid w:val="00483591"/>
    <w:rsid w:val="004836FC"/>
    <w:rsid w:val="0048396D"/>
    <w:rsid w:val="00483E17"/>
    <w:rsid w:val="0048423A"/>
    <w:rsid w:val="0048496B"/>
    <w:rsid w:val="004858AA"/>
    <w:rsid w:val="00486396"/>
    <w:rsid w:val="00486450"/>
    <w:rsid w:val="0048681B"/>
    <w:rsid w:val="0048689F"/>
    <w:rsid w:val="00487469"/>
    <w:rsid w:val="004874F4"/>
    <w:rsid w:val="00487775"/>
    <w:rsid w:val="004878F3"/>
    <w:rsid w:val="00490617"/>
    <w:rsid w:val="00490644"/>
    <w:rsid w:val="00490727"/>
    <w:rsid w:val="004908BD"/>
    <w:rsid w:val="00491250"/>
    <w:rsid w:val="00491A6C"/>
    <w:rsid w:val="00491B6C"/>
    <w:rsid w:val="00491E77"/>
    <w:rsid w:val="0049262A"/>
    <w:rsid w:val="00492BEE"/>
    <w:rsid w:val="004933C2"/>
    <w:rsid w:val="00493A3F"/>
    <w:rsid w:val="00493D25"/>
    <w:rsid w:val="0049412D"/>
    <w:rsid w:val="00494460"/>
    <w:rsid w:val="004946E7"/>
    <w:rsid w:val="00494958"/>
    <w:rsid w:val="00494E7B"/>
    <w:rsid w:val="0049507A"/>
    <w:rsid w:val="00495223"/>
    <w:rsid w:val="0049590D"/>
    <w:rsid w:val="0049614B"/>
    <w:rsid w:val="004961A1"/>
    <w:rsid w:val="0049653B"/>
    <w:rsid w:val="00497306"/>
    <w:rsid w:val="004975A4"/>
    <w:rsid w:val="004A0387"/>
    <w:rsid w:val="004A0C39"/>
    <w:rsid w:val="004A10B8"/>
    <w:rsid w:val="004A1248"/>
    <w:rsid w:val="004A18D4"/>
    <w:rsid w:val="004A2428"/>
    <w:rsid w:val="004A24D8"/>
    <w:rsid w:val="004A2527"/>
    <w:rsid w:val="004A29BC"/>
    <w:rsid w:val="004A29D7"/>
    <w:rsid w:val="004A2EB0"/>
    <w:rsid w:val="004A2EE1"/>
    <w:rsid w:val="004A3433"/>
    <w:rsid w:val="004A42FD"/>
    <w:rsid w:val="004A45D4"/>
    <w:rsid w:val="004A48FD"/>
    <w:rsid w:val="004A4AEE"/>
    <w:rsid w:val="004A4C0A"/>
    <w:rsid w:val="004A4F0D"/>
    <w:rsid w:val="004A544F"/>
    <w:rsid w:val="004A573B"/>
    <w:rsid w:val="004A5A26"/>
    <w:rsid w:val="004A62A0"/>
    <w:rsid w:val="004A63BC"/>
    <w:rsid w:val="004A685B"/>
    <w:rsid w:val="004A6A46"/>
    <w:rsid w:val="004A6D32"/>
    <w:rsid w:val="004A71BC"/>
    <w:rsid w:val="004A7354"/>
    <w:rsid w:val="004A7BC4"/>
    <w:rsid w:val="004B16F2"/>
    <w:rsid w:val="004B1EE5"/>
    <w:rsid w:val="004B2537"/>
    <w:rsid w:val="004B2592"/>
    <w:rsid w:val="004B315A"/>
    <w:rsid w:val="004B31D8"/>
    <w:rsid w:val="004B3C31"/>
    <w:rsid w:val="004B4603"/>
    <w:rsid w:val="004B5039"/>
    <w:rsid w:val="004B5083"/>
    <w:rsid w:val="004B5567"/>
    <w:rsid w:val="004B61B3"/>
    <w:rsid w:val="004B68B0"/>
    <w:rsid w:val="004B740E"/>
    <w:rsid w:val="004B7904"/>
    <w:rsid w:val="004C02F7"/>
    <w:rsid w:val="004C051B"/>
    <w:rsid w:val="004C062E"/>
    <w:rsid w:val="004C0937"/>
    <w:rsid w:val="004C1593"/>
    <w:rsid w:val="004C1922"/>
    <w:rsid w:val="004C1C5D"/>
    <w:rsid w:val="004C1E9B"/>
    <w:rsid w:val="004C1F22"/>
    <w:rsid w:val="004C2B5E"/>
    <w:rsid w:val="004C2DC1"/>
    <w:rsid w:val="004C2FC2"/>
    <w:rsid w:val="004C30F9"/>
    <w:rsid w:val="004C4097"/>
    <w:rsid w:val="004C4160"/>
    <w:rsid w:val="004C425C"/>
    <w:rsid w:val="004C4A32"/>
    <w:rsid w:val="004C5101"/>
    <w:rsid w:val="004C5362"/>
    <w:rsid w:val="004C53BB"/>
    <w:rsid w:val="004C6177"/>
    <w:rsid w:val="004C61EF"/>
    <w:rsid w:val="004C6AAD"/>
    <w:rsid w:val="004C6B2B"/>
    <w:rsid w:val="004C6D81"/>
    <w:rsid w:val="004C7CF1"/>
    <w:rsid w:val="004C7F03"/>
    <w:rsid w:val="004C7F05"/>
    <w:rsid w:val="004D12B1"/>
    <w:rsid w:val="004D1B1B"/>
    <w:rsid w:val="004D1D94"/>
    <w:rsid w:val="004D1FD4"/>
    <w:rsid w:val="004D200A"/>
    <w:rsid w:val="004D54A2"/>
    <w:rsid w:val="004D57AE"/>
    <w:rsid w:val="004D57E0"/>
    <w:rsid w:val="004D5ECA"/>
    <w:rsid w:val="004D617E"/>
    <w:rsid w:val="004D62E9"/>
    <w:rsid w:val="004D69E6"/>
    <w:rsid w:val="004D6BD1"/>
    <w:rsid w:val="004D7B6B"/>
    <w:rsid w:val="004D7ECD"/>
    <w:rsid w:val="004E0D84"/>
    <w:rsid w:val="004E1B1C"/>
    <w:rsid w:val="004E2791"/>
    <w:rsid w:val="004E29D7"/>
    <w:rsid w:val="004E2F4F"/>
    <w:rsid w:val="004E3F2D"/>
    <w:rsid w:val="004E439F"/>
    <w:rsid w:val="004E43A0"/>
    <w:rsid w:val="004E44C1"/>
    <w:rsid w:val="004E5B52"/>
    <w:rsid w:val="004E5CBD"/>
    <w:rsid w:val="004E6239"/>
    <w:rsid w:val="004E7234"/>
    <w:rsid w:val="004F0219"/>
    <w:rsid w:val="004F0469"/>
    <w:rsid w:val="004F05B3"/>
    <w:rsid w:val="004F0730"/>
    <w:rsid w:val="004F07B0"/>
    <w:rsid w:val="004F093A"/>
    <w:rsid w:val="004F0A22"/>
    <w:rsid w:val="004F1069"/>
    <w:rsid w:val="004F18C8"/>
    <w:rsid w:val="004F18F7"/>
    <w:rsid w:val="004F1A5B"/>
    <w:rsid w:val="004F2315"/>
    <w:rsid w:val="004F249E"/>
    <w:rsid w:val="004F35CB"/>
    <w:rsid w:val="004F41E3"/>
    <w:rsid w:val="004F5066"/>
    <w:rsid w:val="004F51E4"/>
    <w:rsid w:val="004F520F"/>
    <w:rsid w:val="004F5CC0"/>
    <w:rsid w:val="004F6787"/>
    <w:rsid w:val="004F67CA"/>
    <w:rsid w:val="004F6FDB"/>
    <w:rsid w:val="004F722D"/>
    <w:rsid w:val="004F7443"/>
    <w:rsid w:val="004F76AF"/>
    <w:rsid w:val="00500AF5"/>
    <w:rsid w:val="00500E8B"/>
    <w:rsid w:val="00501621"/>
    <w:rsid w:val="00501854"/>
    <w:rsid w:val="00501BBE"/>
    <w:rsid w:val="00501E51"/>
    <w:rsid w:val="005029E2"/>
    <w:rsid w:val="00502C6E"/>
    <w:rsid w:val="0050331C"/>
    <w:rsid w:val="00503EAF"/>
    <w:rsid w:val="0050406D"/>
    <w:rsid w:val="0050465A"/>
    <w:rsid w:val="00504737"/>
    <w:rsid w:val="00504B04"/>
    <w:rsid w:val="00504BB8"/>
    <w:rsid w:val="005060E7"/>
    <w:rsid w:val="005064AB"/>
    <w:rsid w:val="0050698E"/>
    <w:rsid w:val="00506EE3"/>
    <w:rsid w:val="0050704C"/>
    <w:rsid w:val="005077D9"/>
    <w:rsid w:val="00507EA4"/>
    <w:rsid w:val="00507EEA"/>
    <w:rsid w:val="0051008E"/>
    <w:rsid w:val="0051038B"/>
    <w:rsid w:val="00510AC0"/>
    <w:rsid w:val="00511317"/>
    <w:rsid w:val="0051178B"/>
    <w:rsid w:val="00511AE8"/>
    <w:rsid w:val="00511AF6"/>
    <w:rsid w:val="00511BDA"/>
    <w:rsid w:val="00511BFD"/>
    <w:rsid w:val="00511FA0"/>
    <w:rsid w:val="0051217F"/>
    <w:rsid w:val="00512523"/>
    <w:rsid w:val="005127A7"/>
    <w:rsid w:val="00512E28"/>
    <w:rsid w:val="005133A4"/>
    <w:rsid w:val="005146F5"/>
    <w:rsid w:val="00514A37"/>
    <w:rsid w:val="005154FE"/>
    <w:rsid w:val="00515563"/>
    <w:rsid w:val="00515B82"/>
    <w:rsid w:val="0051670E"/>
    <w:rsid w:val="00516883"/>
    <w:rsid w:val="0051745A"/>
    <w:rsid w:val="00517503"/>
    <w:rsid w:val="0051771A"/>
    <w:rsid w:val="00517D6D"/>
    <w:rsid w:val="0052053D"/>
    <w:rsid w:val="005210EE"/>
    <w:rsid w:val="005223BB"/>
    <w:rsid w:val="005228E9"/>
    <w:rsid w:val="00522AC4"/>
    <w:rsid w:val="00522F78"/>
    <w:rsid w:val="00523169"/>
    <w:rsid w:val="00523B03"/>
    <w:rsid w:val="00525299"/>
    <w:rsid w:val="0052542E"/>
    <w:rsid w:val="005255D2"/>
    <w:rsid w:val="0052582F"/>
    <w:rsid w:val="00525D09"/>
    <w:rsid w:val="00525D4B"/>
    <w:rsid w:val="0052638E"/>
    <w:rsid w:val="00526A05"/>
    <w:rsid w:val="00526B9E"/>
    <w:rsid w:val="00526D21"/>
    <w:rsid w:val="00530118"/>
    <w:rsid w:val="005307DB"/>
    <w:rsid w:val="005308F2"/>
    <w:rsid w:val="00531312"/>
    <w:rsid w:val="00531F60"/>
    <w:rsid w:val="00532778"/>
    <w:rsid w:val="00533EFA"/>
    <w:rsid w:val="00533F29"/>
    <w:rsid w:val="00534F84"/>
    <w:rsid w:val="00535619"/>
    <w:rsid w:val="005356CA"/>
    <w:rsid w:val="005357F1"/>
    <w:rsid w:val="00535D90"/>
    <w:rsid w:val="005364FD"/>
    <w:rsid w:val="0053692D"/>
    <w:rsid w:val="00536F67"/>
    <w:rsid w:val="005371C8"/>
    <w:rsid w:val="0053778D"/>
    <w:rsid w:val="00537B24"/>
    <w:rsid w:val="00537CD6"/>
    <w:rsid w:val="005405D2"/>
    <w:rsid w:val="0054086B"/>
    <w:rsid w:val="00540A44"/>
    <w:rsid w:val="00540A5C"/>
    <w:rsid w:val="005410C6"/>
    <w:rsid w:val="005411CD"/>
    <w:rsid w:val="00541C84"/>
    <w:rsid w:val="00541D11"/>
    <w:rsid w:val="00541D69"/>
    <w:rsid w:val="00542446"/>
    <w:rsid w:val="00543185"/>
    <w:rsid w:val="00543D15"/>
    <w:rsid w:val="00543F18"/>
    <w:rsid w:val="005440C7"/>
    <w:rsid w:val="005454C3"/>
    <w:rsid w:val="00545626"/>
    <w:rsid w:val="005457F2"/>
    <w:rsid w:val="00546039"/>
    <w:rsid w:val="005460EA"/>
    <w:rsid w:val="00546D4B"/>
    <w:rsid w:val="00546FE6"/>
    <w:rsid w:val="00547054"/>
    <w:rsid w:val="00547780"/>
    <w:rsid w:val="00550CE1"/>
    <w:rsid w:val="00551B9C"/>
    <w:rsid w:val="00551DA1"/>
    <w:rsid w:val="00552FE3"/>
    <w:rsid w:val="005531D0"/>
    <w:rsid w:val="00553618"/>
    <w:rsid w:val="005543C2"/>
    <w:rsid w:val="00554F2A"/>
    <w:rsid w:val="005556B6"/>
    <w:rsid w:val="00555B34"/>
    <w:rsid w:val="0055721F"/>
    <w:rsid w:val="00557DDF"/>
    <w:rsid w:val="00557F8D"/>
    <w:rsid w:val="00560118"/>
    <w:rsid w:val="00560187"/>
    <w:rsid w:val="00560D08"/>
    <w:rsid w:val="00560FCA"/>
    <w:rsid w:val="005610B0"/>
    <w:rsid w:val="00561447"/>
    <w:rsid w:val="005614AA"/>
    <w:rsid w:val="00561614"/>
    <w:rsid w:val="00561C02"/>
    <w:rsid w:val="005624A5"/>
    <w:rsid w:val="005626B8"/>
    <w:rsid w:val="005633B1"/>
    <w:rsid w:val="00563589"/>
    <w:rsid w:val="00563B95"/>
    <w:rsid w:val="00563BA3"/>
    <w:rsid w:val="00563F37"/>
    <w:rsid w:val="0056403E"/>
    <w:rsid w:val="0056436B"/>
    <w:rsid w:val="005644E3"/>
    <w:rsid w:val="0056458F"/>
    <w:rsid w:val="00564C10"/>
    <w:rsid w:val="005651B5"/>
    <w:rsid w:val="005654D6"/>
    <w:rsid w:val="0056580D"/>
    <w:rsid w:val="00565C1E"/>
    <w:rsid w:val="00566645"/>
    <w:rsid w:val="00566693"/>
    <w:rsid w:val="00566B4D"/>
    <w:rsid w:val="0056731C"/>
    <w:rsid w:val="00567B15"/>
    <w:rsid w:val="00570262"/>
    <w:rsid w:val="00570590"/>
    <w:rsid w:val="00571490"/>
    <w:rsid w:val="00571592"/>
    <w:rsid w:val="0057177D"/>
    <w:rsid w:val="005717C9"/>
    <w:rsid w:val="005718C5"/>
    <w:rsid w:val="00572AA9"/>
    <w:rsid w:val="005730A3"/>
    <w:rsid w:val="00573655"/>
    <w:rsid w:val="00573C50"/>
    <w:rsid w:val="00574375"/>
    <w:rsid w:val="00574995"/>
    <w:rsid w:val="00574FA0"/>
    <w:rsid w:val="00574FBB"/>
    <w:rsid w:val="00575651"/>
    <w:rsid w:val="00575EFC"/>
    <w:rsid w:val="005763F9"/>
    <w:rsid w:val="00576E32"/>
    <w:rsid w:val="00577855"/>
    <w:rsid w:val="00577CE8"/>
    <w:rsid w:val="0058053D"/>
    <w:rsid w:val="0058063E"/>
    <w:rsid w:val="00580763"/>
    <w:rsid w:val="005808E4"/>
    <w:rsid w:val="00580AE5"/>
    <w:rsid w:val="00580FC3"/>
    <w:rsid w:val="005813ED"/>
    <w:rsid w:val="00581937"/>
    <w:rsid w:val="00581EC3"/>
    <w:rsid w:val="00582A2A"/>
    <w:rsid w:val="00582E1D"/>
    <w:rsid w:val="00582E69"/>
    <w:rsid w:val="00584170"/>
    <w:rsid w:val="00584223"/>
    <w:rsid w:val="005842C2"/>
    <w:rsid w:val="00584750"/>
    <w:rsid w:val="0058498C"/>
    <w:rsid w:val="005854C0"/>
    <w:rsid w:val="00585652"/>
    <w:rsid w:val="00586896"/>
    <w:rsid w:val="00586F99"/>
    <w:rsid w:val="00587452"/>
    <w:rsid w:val="00587531"/>
    <w:rsid w:val="00590935"/>
    <w:rsid w:val="00590BB2"/>
    <w:rsid w:val="00590F41"/>
    <w:rsid w:val="0059123E"/>
    <w:rsid w:val="00591D68"/>
    <w:rsid w:val="00591F93"/>
    <w:rsid w:val="00592F60"/>
    <w:rsid w:val="0059307F"/>
    <w:rsid w:val="005937B0"/>
    <w:rsid w:val="005945EB"/>
    <w:rsid w:val="00594C2B"/>
    <w:rsid w:val="00595085"/>
    <w:rsid w:val="005952D8"/>
    <w:rsid w:val="00595443"/>
    <w:rsid w:val="00595EFC"/>
    <w:rsid w:val="00597094"/>
    <w:rsid w:val="00597A34"/>
    <w:rsid w:val="00597E26"/>
    <w:rsid w:val="005A0065"/>
    <w:rsid w:val="005A0953"/>
    <w:rsid w:val="005A0D2C"/>
    <w:rsid w:val="005A1F48"/>
    <w:rsid w:val="005A28A6"/>
    <w:rsid w:val="005A28F8"/>
    <w:rsid w:val="005A2BE5"/>
    <w:rsid w:val="005A3181"/>
    <w:rsid w:val="005A36D3"/>
    <w:rsid w:val="005A38BA"/>
    <w:rsid w:val="005A3B2C"/>
    <w:rsid w:val="005A48B6"/>
    <w:rsid w:val="005A4974"/>
    <w:rsid w:val="005A4E1E"/>
    <w:rsid w:val="005A5716"/>
    <w:rsid w:val="005A608B"/>
    <w:rsid w:val="005A6AAC"/>
    <w:rsid w:val="005A70BB"/>
    <w:rsid w:val="005A71CB"/>
    <w:rsid w:val="005A77AD"/>
    <w:rsid w:val="005B0D48"/>
    <w:rsid w:val="005B0DDE"/>
    <w:rsid w:val="005B0EB2"/>
    <w:rsid w:val="005B14E4"/>
    <w:rsid w:val="005B153A"/>
    <w:rsid w:val="005B18F5"/>
    <w:rsid w:val="005B1F18"/>
    <w:rsid w:val="005B2D82"/>
    <w:rsid w:val="005B2E22"/>
    <w:rsid w:val="005B35C2"/>
    <w:rsid w:val="005B3699"/>
    <w:rsid w:val="005B36E4"/>
    <w:rsid w:val="005B3A03"/>
    <w:rsid w:val="005B3F76"/>
    <w:rsid w:val="005B46E4"/>
    <w:rsid w:val="005B4C9D"/>
    <w:rsid w:val="005B4E98"/>
    <w:rsid w:val="005B5ACB"/>
    <w:rsid w:val="005B5BFF"/>
    <w:rsid w:val="005B5DEE"/>
    <w:rsid w:val="005B61E0"/>
    <w:rsid w:val="005B6BD3"/>
    <w:rsid w:val="005B6E3A"/>
    <w:rsid w:val="005B757A"/>
    <w:rsid w:val="005B7F8A"/>
    <w:rsid w:val="005C0EE0"/>
    <w:rsid w:val="005C1417"/>
    <w:rsid w:val="005C14A1"/>
    <w:rsid w:val="005C14AC"/>
    <w:rsid w:val="005C188E"/>
    <w:rsid w:val="005C252B"/>
    <w:rsid w:val="005C2573"/>
    <w:rsid w:val="005C2BE8"/>
    <w:rsid w:val="005C2CCD"/>
    <w:rsid w:val="005C2D0D"/>
    <w:rsid w:val="005C3067"/>
    <w:rsid w:val="005C3125"/>
    <w:rsid w:val="005C55CC"/>
    <w:rsid w:val="005C59B5"/>
    <w:rsid w:val="005C5C14"/>
    <w:rsid w:val="005C61A5"/>
    <w:rsid w:val="005C62D3"/>
    <w:rsid w:val="005C6637"/>
    <w:rsid w:val="005C7467"/>
    <w:rsid w:val="005C7F72"/>
    <w:rsid w:val="005D0123"/>
    <w:rsid w:val="005D0A13"/>
    <w:rsid w:val="005D0E7A"/>
    <w:rsid w:val="005D1A86"/>
    <w:rsid w:val="005D292C"/>
    <w:rsid w:val="005D293A"/>
    <w:rsid w:val="005D29C6"/>
    <w:rsid w:val="005D29F5"/>
    <w:rsid w:val="005D3140"/>
    <w:rsid w:val="005D3508"/>
    <w:rsid w:val="005D3CB3"/>
    <w:rsid w:val="005D3E31"/>
    <w:rsid w:val="005D4216"/>
    <w:rsid w:val="005D44E5"/>
    <w:rsid w:val="005D4ACD"/>
    <w:rsid w:val="005D4E39"/>
    <w:rsid w:val="005D578D"/>
    <w:rsid w:val="005D5C17"/>
    <w:rsid w:val="005D5ED2"/>
    <w:rsid w:val="005D62BA"/>
    <w:rsid w:val="005D640F"/>
    <w:rsid w:val="005D66BC"/>
    <w:rsid w:val="005D72EB"/>
    <w:rsid w:val="005D7B36"/>
    <w:rsid w:val="005D7B55"/>
    <w:rsid w:val="005E0367"/>
    <w:rsid w:val="005E0B73"/>
    <w:rsid w:val="005E12EF"/>
    <w:rsid w:val="005E13BE"/>
    <w:rsid w:val="005E19E3"/>
    <w:rsid w:val="005E1CA7"/>
    <w:rsid w:val="005E20D9"/>
    <w:rsid w:val="005E2836"/>
    <w:rsid w:val="005E29AE"/>
    <w:rsid w:val="005E2E02"/>
    <w:rsid w:val="005E3848"/>
    <w:rsid w:val="005E4ADB"/>
    <w:rsid w:val="005E4B6D"/>
    <w:rsid w:val="005E51D6"/>
    <w:rsid w:val="005E5E70"/>
    <w:rsid w:val="005E6030"/>
    <w:rsid w:val="005E6C4E"/>
    <w:rsid w:val="005F01A4"/>
    <w:rsid w:val="005F042F"/>
    <w:rsid w:val="005F07C5"/>
    <w:rsid w:val="005F097F"/>
    <w:rsid w:val="005F0B2C"/>
    <w:rsid w:val="005F0D5B"/>
    <w:rsid w:val="005F0FF0"/>
    <w:rsid w:val="005F109F"/>
    <w:rsid w:val="005F14BE"/>
    <w:rsid w:val="005F1C6C"/>
    <w:rsid w:val="005F1F29"/>
    <w:rsid w:val="005F29C3"/>
    <w:rsid w:val="005F2EDC"/>
    <w:rsid w:val="005F2FA3"/>
    <w:rsid w:val="005F35A6"/>
    <w:rsid w:val="005F435E"/>
    <w:rsid w:val="005F4681"/>
    <w:rsid w:val="005F4A59"/>
    <w:rsid w:val="005F4F29"/>
    <w:rsid w:val="005F5B4A"/>
    <w:rsid w:val="005F5D10"/>
    <w:rsid w:val="005F6127"/>
    <w:rsid w:val="005F6EFB"/>
    <w:rsid w:val="005F6F21"/>
    <w:rsid w:val="005F7931"/>
    <w:rsid w:val="005F7BCD"/>
    <w:rsid w:val="005F7F02"/>
    <w:rsid w:val="00600524"/>
    <w:rsid w:val="0060089C"/>
    <w:rsid w:val="00600DE9"/>
    <w:rsid w:val="00600E1F"/>
    <w:rsid w:val="006010A9"/>
    <w:rsid w:val="006012A0"/>
    <w:rsid w:val="00601616"/>
    <w:rsid w:val="00601EF1"/>
    <w:rsid w:val="006026AF"/>
    <w:rsid w:val="00602FCC"/>
    <w:rsid w:val="0060301D"/>
    <w:rsid w:val="006030FF"/>
    <w:rsid w:val="00603622"/>
    <w:rsid w:val="006038CD"/>
    <w:rsid w:val="00603E8F"/>
    <w:rsid w:val="0060496B"/>
    <w:rsid w:val="00604BA0"/>
    <w:rsid w:val="006055DC"/>
    <w:rsid w:val="00605700"/>
    <w:rsid w:val="00605AB4"/>
    <w:rsid w:val="0060640E"/>
    <w:rsid w:val="0060692F"/>
    <w:rsid w:val="0060699F"/>
    <w:rsid w:val="00607346"/>
    <w:rsid w:val="00607C75"/>
    <w:rsid w:val="00610ECE"/>
    <w:rsid w:val="0061109A"/>
    <w:rsid w:val="0061122E"/>
    <w:rsid w:val="00611331"/>
    <w:rsid w:val="006116EB"/>
    <w:rsid w:val="00611831"/>
    <w:rsid w:val="00611F0B"/>
    <w:rsid w:val="00611FF6"/>
    <w:rsid w:val="0061206B"/>
    <w:rsid w:val="0061211A"/>
    <w:rsid w:val="006122E2"/>
    <w:rsid w:val="0061287C"/>
    <w:rsid w:val="00613836"/>
    <w:rsid w:val="006138B9"/>
    <w:rsid w:val="006138E6"/>
    <w:rsid w:val="00613AB8"/>
    <w:rsid w:val="00614133"/>
    <w:rsid w:val="006149A8"/>
    <w:rsid w:val="00614CF5"/>
    <w:rsid w:val="006150BE"/>
    <w:rsid w:val="006153C6"/>
    <w:rsid w:val="00615A27"/>
    <w:rsid w:val="00615C2F"/>
    <w:rsid w:val="006165F8"/>
    <w:rsid w:val="0061694B"/>
    <w:rsid w:val="00616B03"/>
    <w:rsid w:val="00616B28"/>
    <w:rsid w:val="00617902"/>
    <w:rsid w:val="006179F8"/>
    <w:rsid w:val="00617AA4"/>
    <w:rsid w:val="00620BC6"/>
    <w:rsid w:val="00621015"/>
    <w:rsid w:val="006216A2"/>
    <w:rsid w:val="00621A9D"/>
    <w:rsid w:val="00621F4A"/>
    <w:rsid w:val="0062264D"/>
    <w:rsid w:val="00622873"/>
    <w:rsid w:val="00623730"/>
    <w:rsid w:val="00623A9C"/>
    <w:rsid w:val="00623BD8"/>
    <w:rsid w:val="00623EF7"/>
    <w:rsid w:val="0062400D"/>
    <w:rsid w:val="006240D9"/>
    <w:rsid w:val="0062433F"/>
    <w:rsid w:val="00624351"/>
    <w:rsid w:val="00624792"/>
    <w:rsid w:val="00624C6C"/>
    <w:rsid w:val="006259E3"/>
    <w:rsid w:val="00625C6C"/>
    <w:rsid w:val="00625F51"/>
    <w:rsid w:val="006261D8"/>
    <w:rsid w:val="00626487"/>
    <w:rsid w:val="006264F9"/>
    <w:rsid w:val="00626E26"/>
    <w:rsid w:val="00626F3F"/>
    <w:rsid w:val="006275C3"/>
    <w:rsid w:val="00627C56"/>
    <w:rsid w:val="00627CB9"/>
    <w:rsid w:val="00630350"/>
    <w:rsid w:val="006306C8"/>
    <w:rsid w:val="00630B52"/>
    <w:rsid w:val="00630BEB"/>
    <w:rsid w:val="00631356"/>
    <w:rsid w:val="0063185F"/>
    <w:rsid w:val="006318CD"/>
    <w:rsid w:val="00632F2E"/>
    <w:rsid w:val="006331C7"/>
    <w:rsid w:val="00633382"/>
    <w:rsid w:val="0063349C"/>
    <w:rsid w:val="00633780"/>
    <w:rsid w:val="00633898"/>
    <w:rsid w:val="00634AE7"/>
    <w:rsid w:val="00634C26"/>
    <w:rsid w:val="00634EAE"/>
    <w:rsid w:val="0063507E"/>
    <w:rsid w:val="00635798"/>
    <w:rsid w:val="006361EA"/>
    <w:rsid w:val="006366E2"/>
    <w:rsid w:val="0063670A"/>
    <w:rsid w:val="00636871"/>
    <w:rsid w:val="0063748C"/>
    <w:rsid w:val="0063750A"/>
    <w:rsid w:val="00637763"/>
    <w:rsid w:val="0063777C"/>
    <w:rsid w:val="0063791D"/>
    <w:rsid w:val="00637AA3"/>
    <w:rsid w:val="0064059B"/>
    <w:rsid w:val="006409B6"/>
    <w:rsid w:val="00640E1C"/>
    <w:rsid w:val="006414CC"/>
    <w:rsid w:val="0064189F"/>
    <w:rsid w:val="00641B08"/>
    <w:rsid w:val="00642CEB"/>
    <w:rsid w:val="006433FC"/>
    <w:rsid w:val="0064398F"/>
    <w:rsid w:val="00643D0B"/>
    <w:rsid w:val="0064525F"/>
    <w:rsid w:val="006454D2"/>
    <w:rsid w:val="00646062"/>
    <w:rsid w:val="00646A05"/>
    <w:rsid w:val="00646C8F"/>
    <w:rsid w:val="00646FAB"/>
    <w:rsid w:val="00650031"/>
    <w:rsid w:val="0065040B"/>
    <w:rsid w:val="00650477"/>
    <w:rsid w:val="006506A5"/>
    <w:rsid w:val="00650989"/>
    <w:rsid w:val="00650AC5"/>
    <w:rsid w:val="00650D7F"/>
    <w:rsid w:val="00651010"/>
    <w:rsid w:val="0065101E"/>
    <w:rsid w:val="0065172E"/>
    <w:rsid w:val="0065192A"/>
    <w:rsid w:val="00651E30"/>
    <w:rsid w:val="0065254A"/>
    <w:rsid w:val="006526C7"/>
    <w:rsid w:val="00652767"/>
    <w:rsid w:val="00653022"/>
    <w:rsid w:val="00653B39"/>
    <w:rsid w:val="00653CAE"/>
    <w:rsid w:val="00654891"/>
    <w:rsid w:val="00655E66"/>
    <w:rsid w:val="00656965"/>
    <w:rsid w:val="00657101"/>
    <w:rsid w:val="0065791A"/>
    <w:rsid w:val="00657B55"/>
    <w:rsid w:val="00660725"/>
    <w:rsid w:val="006611CF"/>
    <w:rsid w:val="00661409"/>
    <w:rsid w:val="00661965"/>
    <w:rsid w:val="006623B3"/>
    <w:rsid w:val="00662986"/>
    <w:rsid w:val="0066308E"/>
    <w:rsid w:val="006631AD"/>
    <w:rsid w:val="00663206"/>
    <w:rsid w:val="00663696"/>
    <w:rsid w:val="00664741"/>
    <w:rsid w:val="006647D3"/>
    <w:rsid w:val="00665100"/>
    <w:rsid w:val="00665705"/>
    <w:rsid w:val="006657F9"/>
    <w:rsid w:val="006662E8"/>
    <w:rsid w:val="00666AFD"/>
    <w:rsid w:val="00667012"/>
    <w:rsid w:val="00667656"/>
    <w:rsid w:val="00667675"/>
    <w:rsid w:val="00667865"/>
    <w:rsid w:val="00667AAB"/>
    <w:rsid w:val="00670164"/>
    <w:rsid w:val="0067017D"/>
    <w:rsid w:val="00670ADE"/>
    <w:rsid w:val="0067140F"/>
    <w:rsid w:val="00672E4F"/>
    <w:rsid w:val="006731AD"/>
    <w:rsid w:val="00674098"/>
    <w:rsid w:val="00674293"/>
    <w:rsid w:val="0067445B"/>
    <w:rsid w:val="00674815"/>
    <w:rsid w:val="00674CF6"/>
    <w:rsid w:val="00674FF6"/>
    <w:rsid w:val="006756E5"/>
    <w:rsid w:val="00676248"/>
    <w:rsid w:val="0067652B"/>
    <w:rsid w:val="006766A3"/>
    <w:rsid w:val="00676857"/>
    <w:rsid w:val="00677411"/>
    <w:rsid w:val="00677CC3"/>
    <w:rsid w:val="00677D29"/>
    <w:rsid w:val="00677F00"/>
    <w:rsid w:val="00680225"/>
    <w:rsid w:val="0068028A"/>
    <w:rsid w:val="00680630"/>
    <w:rsid w:val="00680E67"/>
    <w:rsid w:val="00680EA2"/>
    <w:rsid w:val="00681183"/>
    <w:rsid w:val="00681272"/>
    <w:rsid w:val="00681762"/>
    <w:rsid w:val="00681840"/>
    <w:rsid w:val="00681989"/>
    <w:rsid w:val="00681A80"/>
    <w:rsid w:val="00682A49"/>
    <w:rsid w:val="00682CE1"/>
    <w:rsid w:val="00683420"/>
    <w:rsid w:val="0068367E"/>
    <w:rsid w:val="00683DC8"/>
    <w:rsid w:val="0068402D"/>
    <w:rsid w:val="00684235"/>
    <w:rsid w:val="00684570"/>
    <w:rsid w:val="006845C8"/>
    <w:rsid w:val="00684B50"/>
    <w:rsid w:val="00684C71"/>
    <w:rsid w:val="00684CF2"/>
    <w:rsid w:val="00684E2E"/>
    <w:rsid w:val="00686151"/>
    <w:rsid w:val="0068661A"/>
    <w:rsid w:val="006866C5"/>
    <w:rsid w:val="00686757"/>
    <w:rsid w:val="00686B9E"/>
    <w:rsid w:val="00686D88"/>
    <w:rsid w:val="00686E61"/>
    <w:rsid w:val="00686E9A"/>
    <w:rsid w:val="0068723D"/>
    <w:rsid w:val="00687641"/>
    <w:rsid w:val="006879FD"/>
    <w:rsid w:val="00687AD1"/>
    <w:rsid w:val="00687CB9"/>
    <w:rsid w:val="00687EEE"/>
    <w:rsid w:val="006908D9"/>
    <w:rsid w:val="006911FC"/>
    <w:rsid w:val="00691D90"/>
    <w:rsid w:val="0069223A"/>
    <w:rsid w:val="0069245C"/>
    <w:rsid w:val="00692B87"/>
    <w:rsid w:val="00693496"/>
    <w:rsid w:val="006935CD"/>
    <w:rsid w:val="0069363E"/>
    <w:rsid w:val="0069387E"/>
    <w:rsid w:val="00693B87"/>
    <w:rsid w:val="00694C65"/>
    <w:rsid w:val="00694CEA"/>
    <w:rsid w:val="00695066"/>
    <w:rsid w:val="00695249"/>
    <w:rsid w:val="0069526E"/>
    <w:rsid w:val="00695487"/>
    <w:rsid w:val="00695B87"/>
    <w:rsid w:val="006961B7"/>
    <w:rsid w:val="006966CB"/>
    <w:rsid w:val="00697073"/>
    <w:rsid w:val="0069739B"/>
    <w:rsid w:val="006A0784"/>
    <w:rsid w:val="006A0D47"/>
    <w:rsid w:val="006A177B"/>
    <w:rsid w:val="006A18F2"/>
    <w:rsid w:val="006A1E6A"/>
    <w:rsid w:val="006A26AA"/>
    <w:rsid w:val="006A2720"/>
    <w:rsid w:val="006A2B46"/>
    <w:rsid w:val="006A30CD"/>
    <w:rsid w:val="006A3348"/>
    <w:rsid w:val="006A45B7"/>
    <w:rsid w:val="006A483F"/>
    <w:rsid w:val="006A4A8E"/>
    <w:rsid w:val="006A4C3E"/>
    <w:rsid w:val="006A5061"/>
    <w:rsid w:val="006A5456"/>
    <w:rsid w:val="006A5AEA"/>
    <w:rsid w:val="006A5D9D"/>
    <w:rsid w:val="006A695B"/>
    <w:rsid w:val="006A6BBD"/>
    <w:rsid w:val="006A714E"/>
    <w:rsid w:val="006A7BFC"/>
    <w:rsid w:val="006A7DC9"/>
    <w:rsid w:val="006B030C"/>
    <w:rsid w:val="006B065F"/>
    <w:rsid w:val="006B0802"/>
    <w:rsid w:val="006B080F"/>
    <w:rsid w:val="006B08BC"/>
    <w:rsid w:val="006B0A1B"/>
    <w:rsid w:val="006B176F"/>
    <w:rsid w:val="006B18E7"/>
    <w:rsid w:val="006B1D60"/>
    <w:rsid w:val="006B1E32"/>
    <w:rsid w:val="006B29B6"/>
    <w:rsid w:val="006B2FF5"/>
    <w:rsid w:val="006B3823"/>
    <w:rsid w:val="006B3E1E"/>
    <w:rsid w:val="006B4213"/>
    <w:rsid w:val="006B4624"/>
    <w:rsid w:val="006B5132"/>
    <w:rsid w:val="006B572B"/>
    <w:rsid w:val="006B62FA"/>
    <w:rsid w:val="006C05D7"/>
    <w:rsid w:val="006C0A91"/>
    <w:rsid w:val="006C0CC0"/>
    <w:rsid w:val="006C0EBE"/>
    <w:rsid w:val="006C18B1"/>
    <w:rsid w:val="006C1C7C"/>
    <w:rsid w:val="006C1E50"/>
    <w:rsid w:val="006C20C8"/>
    <w:rsid w:val="006C2C18"/>
    <w:rsid w:val="006C3782"/>
    <w:rsid w:val="006C3791"/>
    <w:rsid w:val="006C38B0"/>
    <w:rsid w:val="006C42A5"/>
    <w:rsid w:val="006C453E"/>
    <w:rsid w:val="006C4DB0"/>
    <w:rsid w:val="006C4E6F"/>
    <w:rsid w:val="006C5509"/>
    <w:rsid w:val="006C57E6"/>
    <w:rsid w:val="006C595B"/>
    <w:rsid w:val="006C6AC0"/>
    <w:rsid w:val="006C6EE3"/>
    <w:rsid w:val="006C7C20"/>
    <w:rsid w:val="006C7D7E"/>
    <w:rsid w:val="006D03D3"/>
    <w:rsid w:val="006D03ED"/>
    <w:rsid w:val="006D06B3"/>
    <w:rsid w:val="006D0CB2"/>
    <w:rsid w:val="006D0E2C"/>
    <w:rsid w:val="006D2788"/>
    <w:rsid w:val="006D2CFD"/>
    <w:rsid w:val="006D37B7"/>
    <w:rsid w:val="006D3A1E"/>
    <w:rsid w:val="006D3FBE"/>
    <w:rsid w:val="006D41E1"/>
    <w:rsid w:val="006D47B0"/>
    <w:rsid w:val="006D489F"/>
    <w:rsid w:val="006D4E5C"/>
    <w:rsid w:val="006D4E87"/>
    <w:rsid w:val="006D5AE7"/>
    <w:rsid w:val="006D665E"/>
    <w:rsid w:val="006D6A86"/>
    <w:rsid w:val="006D7231"/>
    <w:rsid w:val="006D746B"/>
    <w:rsid w:val="006D7560"/>
    <w:rsid w:val="006D7D7E"/>
    <w:rsid w:val="006E0B55"/>
    <w:rsid w:val="006E0C9C"/>
    <w:rsid w:val="006E0E07"/>
    <w:rsid w:val="006E1169"/>
    <w:rsid w:val="006E13B8"/>
    <w:rsid w:val="006E1993"/>
    <w:rsid w:val="006E19C7"/>
    <w:rsid w:val="006E1C06"/>
    <w:rsid w:val="006E1CF5"/>
    <w:rsid w:val="006E20AA"/>
    <w:rsid w:val="006E250B"/>
    <w:rsid w:val="006E2737"/>
    <w:rsid w:val="006E2DAE"/>
    <w:rsid w:val="006E34F3"/>
    <w:rsid w:val="006E4821"/>
    <w:rsid w:val="006E4D74"/>
    <w:rsid w:val="006E5068"/>
    <w:rsid w:val="006E5314"/>
    <w:rsid w:val="006E5688"/>
    <w:rsid w:val="006E615D"/>
    <w:rsid w:val="006E631D"/>
    <w:rsid w:val="006E6953"/>
    <w:rsid w:val="006E69C7"/>
    <w:rsid w:val="006E6ABD"/>
    <w:rsid w:val="006E6AED"/>
    <w:rsid w:val="006E744C"/>
    <w:rsid w:val="006E7A2D"/>
    <w:rsid w:val="006F0541"/>
    <w:rsid w:val="006F0691"/>
    <w:rsid w:val="006F0EB0"/>
    <w:rsid w:val="006F124D"/>
    <w:rsid w:val="006F165F"/>
    <w:rsid w:val="006F1A52"/>
    <w:rsid w:val="006F2172"/>
    <w:rsid w:val="006F2318"/>
    <w:rsid w:val="006F23C4"/>
    <w:rsid w:val="006F299F"/>
    <w:rsid w:val="006F2A31"/>
    <w:rsid w:val="006F2FA9"/>
    <w:rsid w:val="006F3621"/>
    <w:rsid w:val="006F3644"/>
    <w:rsid w:val="006F38CF"/>
    <w:rsid w:val="006F3AD3"/>
    <w:rsid w:val="006F3DB8"/>
    <w:rsid w:val="006F3FAA"/>
    <w:rsid w:val="006F41DF"/>
    <w:rsid w:val="006F4C9D"/>
    <w:rsid w:val="006F52CC"/>
    <w:rsid w:val="006F5B58"/>
    <w:rsid w:val="006F6064"/>
    <w:rsid w:val="006F6512"/>
    <w:rsid w:val="006F6AC5"/>
    <w:rsid w:val="006F6B26"/>
    <w:rsid w:val="006F72AB"/>
    <w:rsid w:val="006F7321"/>
    <w:rsid w:val="006F75B3"/>
    <w:rsid w:val="006F7946"/>
    <w:rsid w:val="006F7A10"/>
    <w:rsid w:val="00700E2E"/>
    <w:rsid w:val="007013EB"/>
    <w:rsid w:val="00702E87"/>
    <w:rsid w:val="00703211"/>
    <w:rsid w:val="00703665"/>
    <w:rsid w:val="00703BF5"/>
    <w:rsid w:val="0070402F"/>
    <w:rsid w:val="0070413E"/>
    <w:rsid w:val="0070423B"/>
    <w:rsid w:val="007049BC"/>
    <w:rsid w:val="00705850"/>
    <w:rsid w:val="00705D98"/>
    <w:rsid w:val="0070612A"/>
    <w:rsid w:val="007063F1"/>
    <w:rsid w:val="00706774"/>
    <w:rsid w:val="00706786"/>
    <w:rsid w:val="00706854"/>
    <w:rsid w:val="00706E89"/>
    <w:rsid w:val="007071DF"/>
    <w:rsid w:val="007079EF"/>
    <w:rsid w:val="00707A6E"/>
    <w:rsid w:val="00707B8B"/>
    <w:rsid w:val="0071060D"/>
    <w:rsid w:val="00710A68"/>
    <w:rsid w:val="00710B5B"/>
    <w:rsid w:val="007117E6"/>
    <w:rsid w:val="00711C47"/>
    <w:rsid w:val="00713DB6"/>
    <w:rsid w:val="00713EAE"/>
    <w:rsid w:val="00714C9E"/>
    <w:rsid w:val="007150AD"/>
    <w:rsid w:val="00715585"/>
    <w:rsid w:val="00715B7D"/>
    <w:rsid w:val="00715BF1"/>
    <w:rsid w:val="0071600A"/>
    <w:rsid w:val="007161B4"/>
    <w:rsid w:val="00716322"/>
    <w:rsid w:val="00716B0C"/>
    <w:rsid w:val="0071742B"/>
    <w:rsid w:val="007175DF"/>
    <w:rsid w:val="00717F67"/>
    <w:rsid w:val="00720092"/>
    <w:rsid w:val="007201BA"/>
    <w:rsid w:val="0072083F"/>
    <w:rsid w:val="00720AC1"/>
    <w:rsid w:val="0072125B"/>
    <w:rsid w:val="007213FF"/>
    <w:rsid w:val="00721D2C"/>
    <w:rsid w:val="00722399"/>
    <w:rsid w:val="0072282E"/>
    <w:rsid w:val="0072287C"/>
    <w:rsid w:val="00723349"/>
    <w:rsid w:val="00723445"/>
    <w:rsid w:val="00723503"/>
    <w:rsid w:val="007237D6"/>
    <w:rsid w:val="007239DB"/>
    <w:rsid w:val="00723B8F"/>
    <w:rsid w:val="00723FD9"/>
    <w:rsid w:val="007243B5"/>
    <w:rsid w:val="00724A3C"/>
    <w:rsid w:val="00724D2A"/>
    <w:rsid w:val="00725BE5"/>
    <w:rsid w:val="00725D0D"/>
    <w:rsid w:val="00725E40"/>
    <w:rsid w:val="00725E9A"/>
    <w:rsid w:val="00726462"/>
    <w:rsid w:val="007269A5"/>
    <w:rsid w:val="00726B0E"/>
    <w:rsid w:val="00727083"/>
    <w:rsid w:val="00727BED"/>
    <w:rsid w:val="00727FCC"/>
    <w:rsid w:val="007301FD"/>
    <w:rsid w:val="00730279"/>
    <w:rsid w:val="0073048A"/>
    <w:rsid w:val="0073063D"/>
    <w:rsid w:val="007307AF"/>
    <w:rsid w:val="00730A90"/>
    <w:rsid w:val="0073187E"/>
    <w:rsid w:val="00731C05"/>
    <w:rsid w:val="00732BBF"/>
    <w:rsid w:val="00732F23"/>
    <w:rsid w:val="007334D4"/>
    <w:rsid w:val="007337EA"/>
    <w:rsid w:val="007339A9"/>
    <w:rsid w:val="00734845"/>
    <w:rsid w:val="00734C56"/>
    <w:rsid w:val="007356E7"/>
    <w:rsid w:val="00735A16"/>
    <w:rsid w:val="00735DB6"/>
    <w:rsid w:val="00735EAD"/>
    <w:rsid w:val="00735EE5"/>
    <w:rsid w:val="00736149"/>
    <w:rsid w:val="00736716"/>
    <w:rsid w:val="007367D9"/>
    <w:rsid w:val="00736969"/>
    <w:rsid w:val="007369E3"/>
    <w:rsid w:val="00736D76"/>
    <w:rsid w:val="0073714B"/>
    <w:rsid w:val="00741836"/>
    <w:rsid w:val="00742594"/>
    <w:rsid w:val="00742CA9"/>
    <w:rsid w:val="007430A2"/>
    <w:rsid w:val="007432C7"/>
    <w:rsid w:val="00743538"/>
    <w:rsid w:val="0074377B"/>
    <w:rsid w:val="007438FF"/>
    <w:rsid w:val="00743965"/>
    <w:rsid w:val="00743B55"/>
    <w:rsid w:val="00743CD9"/>
    <w:rsid w:val="0074411D"/>
    <w:rsid w:val="007441AA"/>
    <w:rsid w:val="007445A6"/>
    <w:rsid w:val="007449E4"/>
    <w:rsid w:val="00744A57"/>
    <w:rsid w:val="00744CBF"/>
    <w:rsid w:val="007455E8"/>
    <w:rsid w:val="0074633D"/>
    <w:rsid w:val="0074636D"/>
    <w:rsid w:val="00746DE7"/>
    <w:rsid w:val="007476FC"/>
    <w:rsid w:val="00747B2A"/>
    <w:rsid w:val="00747B63"/>
    <w:rsid w:val="00747ED8"/>
    <w:rsid w:val="007502D5"/>
    <w:rsid w:val="00750342"/>
    <w:rsid w:val="007504FE"/>
    <w:rsid w:val="0075052A"/>
    <w:rsid w:val="00751F8F"/>
    <w:rsid w:val="007522B1"/>
    <w:rsid w:val="007529A4"/>
    <w:rsid w:val="007535E4"/>
    <w:rsid w:val="00753E66"/>
    <w:rsid w:val="007540E9"/>
    <w:rsid w:val="007543C8"/>
    <w:rsid w:val="00754506"/>
    <w:rsid w:val="00754B8D"/>
    <w:rsid w:val="00755062"/>
    <w:rsid w:val="0075557F"/>
    <w:rsid w:val="007561B5"/>
    <w:rsid w:val="00756209"/>
    <w:rsid w:val="0075625B"/>
    <w:rsid w:val="007566C1"/>
    <w:rsid w:val="0075674E"/>
    <w:rsid w:val="007568BB"/>
    <w:rsid w:val="00756ADB"/>
    <w:rsid w:val="0075733B"/>
    <w:rsid w:val="007577C3"/>
    <w:rsid w:val="00760005"/>
    <w:rsid w:val="0076094C"/>
    <w:rsid w:val="00761061"/>
    <w:rsid w:val="00761414"/>
    <w:rsid w:val="00761860"/>
    <w:rsid w:val="00762CB5"/>
    <w:rsid w:val="00762DCE"/>
    <w:rsid w:val="00762EBE"/>
    <w:rsid w:val="00764068"/>
    <w:rsid w:val="00764895"/>
    <w:rsid w:val="00764FC9"/>
    <w:rsid w:val="0076555A"/>
    <w:rsid w:val="00765F1A"/>
    <w:rsid w:val="007663B2"/>
    <w:rsid w:val="00766788"/>
    <w:rsid w:val="00766F21"/>
    <w:rsid w:val="0076724C"/>
    <w:rsid w:val="007704DD"/>
    <w:rsid w:val="007717A2"/>
    <w:rsid w:val="007718E8"/>
    <w:rsid w:val="00771B76"/>
    <w:rsid w:val="0077200D"/>
    <w:rsid w:val="0077232C"/>
    <w:rsid w:val="007726CB"/>
    <w:rsid w:val="00773365"/>
    <w:rsid w:val="007737B9"/>
    <w:rsid w:val="00773892"/>
    <w:rsid w:val="00773DD1"/>
    <w:rsid w:val="00774493"/>
    <w:rsid w:val="00774878"/>
    <w:rsid w:val="00774A30"/>
    <w:rsid w:val="00774A45"/>
    <w:rsid w:val="00774D17"/>
    <w:rsid w:val="00774D93"/>
    <w:rsid w:val="0077505E"/>
    <w:rsid w:val="007759A5"/>
    <w:rsid w:val="0077614C"/>
    <w:rsid w:val="0077697C"/>
    <w:rsid w:val="00776D2E"/>
    <w:rsid w:val="00776D82"/>
    <w:rsid w:val="007774BF"/>
    <w:rsid w:val="0077796F"/>
    <w:rsid w:val="00777C94"/>
    <w:rsid w:val="00777D43"/>
    <w:rsid w:val="007802DB"/>
    <w:rsid w:val="007809EF"/>
    <w:rsid w:val="007814E5"/>
    <w:rsid w:val="00781948"/>
    <w:rsid w:val="007819D1"/>
    <w:rsid w:val="00781A4E"/>
    <w:rsid w:val="00782099"/>
    <w:rsid w:val="0078219C"/>
    <w:rsid w:val="00782490"/>
    <w:rsid w:val="007829C6"/>
    <w:rsid w:val="00783521"/>
    <w:rsid w:val="00783BF9"/>
    <w:rsid w:val="00783FCA"/>
    <w:rsid w:val="00784314"/>
    <w:rsid w:val="007843AB"/>
    <w:rsid w:val="007847B7"/>
    <w:rsid w:val="00784F2A"/>
    <w:rsid w:val="0078535F"/>
    <w:rsid w:val="007855F2"/>
    <w:rsid w:val="00785B59"/>
    <w:rsid w:val="0078651E"/>
    <w:rsid w:val="00786A71"/>
    <w:rsid w:val="00786DD4"/>
    <w:rsid w:val="00787281"/>
    <w:rsid w:val="00787902"/>
    <w:rsid w:val="00790471"/>
    <w:rsid w:val="00790619"/>
    <w:rsid w:val="00790B58"/>
    <w:rsid w:val="00790B9D"/>
    <w:rsid w:val="00790F97"/>
    <w:rsid w:val="0079155A"/>
    <w:rsid w:val="00791720"/>
    <w:rsid w:val="007917A1"/>
    <w:rsid w:val="00792057"/>
    <w:rsid w:val="00792408"/>
    <w:rsid w:val="00792B03"/>
    <w:rsid w:val="007930FA"/>
    <w:rsid w:val="007931B8"/>
    <w:rsid w:val="0079339C"/>
    <w:rsid w:val="0079356E"/>
    <w:rsid w:val="007937DD"/>
    <w:rsid w:val="00793FE5"/>
    <w:rsid w:val="0079490C"/>
    <w:rsid w:val="00794D07"/>
    <w:rsid w:val="0079598F"/>
    <w:rsid w:val="007959CD"/>
    <w:rsid w:val="00795B15"/>
    <w:rsid w:val="007966B8"/>
    <w:rsid w:val="007966EE"/>
    <w:rsid w:val="007967B9"/>
    <w:rsid w:val="00797443"/>
    <w:rsid w:val="00797D42"/>
    <w:rsid w:val="00797FEC"/>
    <w:rsid w:val="007A021D"/>
    <w:rsid w:val="007A0F0B"/>
    <w:rsid w:val="007A1062"/>
    <w:rsid w:val="007A14DA"/>
    <w:rsid w:val="007A1552"/>
    <w:rsid w:val="007A1755"/>
    <w:rsid w:val="007A1F9E"/>
    <w:rsid w:val="007A1FD4"/>
    <w:rsid w:val="007A2B01"/>
    <w:rsid w:val="007A2E12"/>
    <w:rsid w:val="007A35D3"/>
    <w:rsid w:val="007A3B03"/>
    <w:rsid w:val="007A3EF8"/>
    <w:rsid w:val="007A401D"/>
    <w:rsid w:val="007A42B6"/>
    <w:rsid w:val="007A4307"/>
    <w:rsid w:val="007A43E7"/>
    <w:rsid w:val="007A47E0"/>
    <w:rsid w:val="007A495A"/>
    <w:rsid w:val="007A56B1"/>
    <w:rsid w:val="007A5925"/>
    <w:rsid w:val="007A5B68"/>
    <w:rsid w:val="007A5C0E"/>
    <w:rsid w:val="007A5DC9"/>
    <w:rsid w:val="007A64FD"/>
    <w:rsid w:val="007A6C12"/>
    <w:rsid w:val="007B003B"/>
    <w:rsid w:val="007B018D"/>
    <w:rsid w:val="007B02A6"/>
    <w:rsid w:val="007B043A"/>
    <w:rsid w:val="007B0B46"/>
    <w:rsid w:val="007B16CD"/>
    <w:rsid w:val="007B2D35"/>
    <w:rsid w:val="007B2E4C"/>
    <w:rsid w:val="007B3304"/>
    <w:rsid w:val="007B33BC"/>
    <w:rsid w:val="007B38F9"/>
    <w:rsid w:val="007B3F8C"/>
    <w:rsid w:val="007B44F0"/>
    <w:rsid w:val="007B4774"/>
    <w:rsid w:val="007B49A9"/>
    <w:rsid w:val="007B4AAD"/>
    <w:rsid w:val="007B512F"/>
    <w:rsid w:val="007B5687"/>
    <w:rsid w:val="007B5A7D"/>
    <w:rsid w:val="007B5F76"/>
    <w:rsid w:val="007B6983"/>
    <w:rsid w:val="007B69C8"/>
    <w:rsid w:val="007B6BA4"/>
    <w:rsid w:val="007B6BDE"/>
    <w:rsid w:val="007B7464"/>
    <w:rsid w:val="007B7948"/>
    <w:rsid w:val="007B7E3E"/>
    <w:rsid w:val="007B7F97"/>
    <w:rsid w:val="007C0725"/>
    <w:rsid w:val="007C0849"/>
    <w:rsid w:val="007C0E32"/>
    <w:rsid w:val="007C10AA"/>
    <w:rsid w:val="007C169E"/>
    <w:rsid w:val="007C188A"/>
    <w:rsid w:val="007C234A"/>
    <w:rsid w:val="007C23D7"/>
    <w:rsid w:val="007C2414"/>
    <w:rsid w:val="007C34D2"/>
    <w:rsid w:val="007C36EE"/>
    <w:rsid w:val="007C390B"/>
    <w:rsid w:val="007C3A29"/>
    <w:rsid w:val="007C3F3E"/>
    <w:rsid w:val="007C48C5"/>
    <w:rsid w:val="007C4ACA"/>
    <w:rsid w:val="007C5229"/>
    <w:rsid w:val="007C5270"/>
    <w:rsid w:val="007C540F"/>
    <w:rsid w:val="007C629B"/>
    <w:rsid w:val="007C675F"/>
    <w:rsid w:val="007C6919"/>
    <w:rsid w:val="007C6C0C"/>
    <w:rsid w:val="007C6FA1"/>
    <w:rsid w:val="007D06AB"/>
    <w:rsid w:val="007D0F7A"/>
    <w:rsid w:val="007D1264"/>
    <w:rsid w:val="007D19BA"/>
    <w:rsid w:val="007D1ABE"/>
    <w:rsid w:val="007D1B9B"/>
    <w:rsid w:val="007D1DF3"/>
    <w:rsid w:val="007D1E1C"/>
    <w:rsid w:val="007D1EBB"/>
    <w:rsid w:val="007D2D66"/>
    <w:rsid w:val="007D3583"/>
    <w:rsid w:val="007D3DB7"/>
    <w:rsid w:val="007D418F"/>
    <w:rsid w:val="007D4683"/>
    <w:rsid w:val="007D5188"/>
    <w:rsid w:val="007D52E0"/>
    <w:rsid w:val="007D5586"/>
    <w:rsid w:val="007D5611"/>
    <w:rsid w:val="007D5CCE"/>
    <w:rsid w:val="007D6356"/>
    <w:rsid w:val="007D6617"/>
    <w:rsid w:val="007D6793"/>
    <w:rsid w:val="007D6854"/>
    <w:rsid w:val="007D7003"/>
    <w:rsid w:val="007D75EA"/>
    <w:rsid w:val="007D7B9C"/>
    <w:rsid w:val="007D7DC5"/>
    <w:rsid w:val="007D7E99"/>
    <w:rsid w:val="007E055D"/>
    <w:rsid w:val="007E0853"/>
    <w:rsid w:val="007E098B"/>
    <w:rsid w:val="007E0B75"/>
    <w:rsid w:val="007E0F8E"/>
    <w:rsid w:val="007E1431"/>
    <w:rsid w:val="007E18DF"/>
    <w:rsid w:val="007E2997"/>
    <w:rsid w:val="007E31F5"/>
    <w:rsid w:val="007E3439"/>
    <w:rsid w:val="007E3B66"/>
    <w:rsid w:val="007E3BB1"/>
    <w:rsid w:val="007E3FA1"/>
    <w:rsid w:val="007E5054"/>
    <w:rsid w:val="007E52BD"/>
    <w:rsid w:val="007E5AA3"/>
    <w:rsid w:val="007E5EF0"/>
    <w:rsid w:val="007E62E2"/>
    <w:rsid w:val="007E6840"/>
    <w:rsid w:val="007E7269"/>
    <w:rsid w:val="007E78D9"/>
    <w:rsid w:val="007E791D"/>
    <w:rsid w:val="007E7C4A"/>
    <w:rsid w:val="007E7D5A"/>
    <w:rsid w:val="007E7F7E"/>
    <w:rsid w:val="007F014E"/>
    <w:rsid w:val="007F0217"/>
    <w:rsid w:val="007F0F01"/>
    <w:rsid w:val="007F1233"/>
    <w:rsid w:val="007F156D"/>
    <w:rsid w:val="007F1DFD"/>
    <w:rsid w:val="007F2318"/>
    <w:rsid w:val="007F2587"/>
    <w:rsid w:val="007F2EA0"/>
    <w:rsid w:val="007F2EDA"/>
    <w:rsid w:val="007F2F96"/>
    <w:rsid w:val="007F329E"/>
    <w:rsid w:val="007F3384"/>
    <w:rsid w:val="007F34D5"/>
    <w:rsid w:val="007F35E1"/>
    <w:rsid w:val="007F3AB8"/>
    <w:rsid w:val="007F3FF0"/>
    <w:rsid w:val="007F414D"/>
    <w:rsid w:val="007F4468"/>
    <w:rsid w:val="007F452E"/>
    <w:rsid w:val="007F4653"/>
    <w:rsid w:val="007F4BDE"/>
    <w:rsid w:val="007F4CCF"/>
    <w:rsid w:val="007F4D0F"/>
    <w:rsid w:val="007F516B"/>
    <w:rsid w:val="007F57F2"/>
    <w:rsid w:val="007F5BA3"/>
    <w:rsid w:val="007F5CD3"/>
    <w:rsid w:val="007F5DBF"/>
    <w:rsid w:val="007F6304"/>
    <w:rsid w:val="007F71CD"/>
    <w:rsid w:val="007F7451"/>
    <w:rsid w:val="007F76B5"/>
    <w:rsid w:val="007F79FF"/>
    <w:rsid w:val="007F7BCB"/>
    <w:rsid w:val="008000DA"/>
    <w:rsid w:val="00800555"/>
    <w:rsid w:val="0080062C"/>
    <w:rsid w:val="00800634"/>
    <w:rsid w:val="00800830"/>
    <w:rsid w:val="0080095F"/>
    <w:rsid w:val="00800A01"/>
    <w:rsid w:val="00800B40"/>
    <w:rsid w:val="00801416"/>
    <w:rsid w:val="00801760"/>
    <w:rsid w:val="008027EB"/>
    <w:rsid w:val="00802A48"/>
    <w:rsid w:val="00802E04"/>
    <w:rsid w:val="00802F45"/>
    <w:rsid w:val="0080389F"/>
    <w:rsid w:val="00803A8D"/>
    <w:rsid w:val="00803ED7"/>
    <w:rsid w:val="008046A5"/>
    <w:rsid w:val="00804AE6"/>
    <w:rsid w:val="00804CB1"/>
    <w:rsid w:val="00804EF5"/>
    <w:rsid w:val="00805D35"/>
    <w:rsid w:val="00805EE7"/>
    <w:rsid w:val="00805FC4"/>
    <w:rsid w:val="0080620F"/>
    <w:rsid w:val="008067AB"/>
    <w:rsid w:val="00807327"/>
    <w:rsid w:val="00807663"/>
    <w:rsid w:val="00807878"/>
    <w:rsid w:val="00807909"/>
    <w:rsid w:val="00807C35"/>
    <w:rsid w:val="008101B4"/>
    <w:rsid w:val="00810340"/>
    <w:rsid w:val="008104B3"/>
    <w:rsid w:val="00810A5E"/>
    <w:rsid w:val="008111C0"/>
    <w:rsid w:val="0081153D"/>
    <w:rsid w:val="008129DD"/>
    <w:rsid w:val="00812B1C"/>
    <w:rsid w:val="00812D1B"/>
    <w:rsid w:val="008136DF"/>
    <w:rsid w:val="00813CA8"/>
    <w:rsid w:val="00814290"/>
    <w:rsid w:val="008145BF"/>
    <w:rsid w:val="00814C65"/>
    <w:rsid w:val="00815CBA"/>
    <w:rsid w:val="00815EAC"/>
    <w:rsid w:val="00815EDB"/>
    <w:rsid w:val="00815F7E"/>
    <w:rsid w:val="008169D0"/>
    <w:rsid w:val="00816BBE"/>
    <w:rsid w:val="00816C95"/>
    <w:rsid w:val="0081769E"/>
    <w:rsid w:val="008179B3"/>
    <w:rsid w:val="008179CE"/>
    <w:rsid w:val="00817FE9"/>
    <w:rsid w:val="00820205"/>
    <w:rsid w:val="00820FF5"/>
    <w:rsid w:val="008214CE"/>
    <w:rsid w:val="00821526"/>
    <w:rsid w:val="0082190A"/>
    <w:rsid w:val="00821CB5"/>
    <w:rsid w:val="00821DB1"/>
    <w:rsid w:val="00821F24"/>
    <w:rsid w:val="008220A4"/>
    <w:rsid w:val="008222CE"/>
    <w:rsid w:val="00822781"/>
    <w:rsid w:val="00822CAE"/>
    <w:rsid w:val="00823CC9"/>
    <w:rsid w:val="00824412"/>
    <w:rsid w:val="008248AE"/>
    <w:rsid w:val="00824BD4"/>
    <w:rsid w:val="008261A3"/>
    <w:rsid w:val="008262BB"/>
    <w:rsid w:val="008267F6"/>
    <w:rsid w:val="00826F53"/>
    <w:rsid w:val="008277DD"/>
    <w:rsid w:val="00827CB0"/>
    <w:rsid w:val="00830146"/>
    <w:rsid w:val="00830888"/>
    <w:rsid w:val="008309A1"/>
    <w:rsid w:val="00831627"/>
    <w:rsid w:val="008317A2"/>
    <w:rsid w:val="008317AA"/>
    <w:rsid w:val="00831EC0"/>
    <w:rsid w:val="00831F62"/>
    <w:rsid w:val="008321AB"/>
    <w:rsid w:val="00832650"/>
    <w:rsid w:val="00832821"/>
    <w:rsid w:val="00832BA2"/>
    <w:rsid w:val="008330D9"/>
    <w:rsid w:val="00833FBB"/>
    <w:rsid w:val="00834734"/>
    <w:rsid w:val="00835533"/>
    <w:rsid w:val="00835A2B"/>
    <w:rsid w:val="00835EB7"/>
    <w:rsid w:val="00835F9E"/>
    <w:rsid w:val="0083619A"/>
    <w:rsid w:val="00836459"/>
    <w:rsid w:val="00837C7E"/>
    <w:rsid w:val="00837F1C"/>
    <w:rsid w:val="008409C3"/>
    <w:rsid w:val="008426A7"/>
    <w:rsid w:val="008427BE"/>
    <w:rsid w:val="00842AE1"/>
    <w:rsid w:val="00842E2F"/>
    <w:rsid w:val="00843C2D"/>
    <w:rsid w:val="00843EB6"/>
    <w:rsid w:val="0084479A"/>
    <w:rsid w:val="00844DCE"/>
    <w:rsid w:val="00844EF3"/>
    <w:rsid w:val="00844FCA"/>
    <w:rsid w:val="008450EA"/>
    <w:rsid w:val="0084535A"/>
    <w:rsid w:val="008460CD"/>
    <w:rsid w:val="00846BF1"/>
    <w:rsid w:val="00846C16"/>
    <w:rsid w:val="008470E4"/>
    <w:rsid w:val="00847B17"/>
    <w:rsid w:val="00847ECE"/>
    <w:rsid w:val="00850144"/>
    <w:rsid w:val="008504CE"/>
    <w:rsid w:val="00850C3D"/>
    <w:rsid w:val="00851D93"/>
    <w:rsid w:val="008520C8"/>
    <w:rsid w:val="00852B99"/>
    <w:rsid w:val="00852FD6"/>
    <w:rsid w:val="00853BF0"/>
    <w:rsid w:val="0085447B"/>
    <w:rsid w:val="00854A05"/>
    <w:rsid w:val="00854E4F"/>
    <w:rsid w:val="00854F08"/>
    <w:rsid w:val="0085566E"/>
    <w:rsid w:val="0085605E"/>
    <w:rsid w:val="00856317"/>
    <w:rsid w:val="008563B8"/>
    <w:rsid w:val="00856AC2"/>
    <w:rsid w:val="00857131"/>
    <w:rsid w:val="00857463"/>
    <w:rsid w:val="008576AA"/>
    <w:rsid w:val="00857928"/>
    <w:rsid w:val="00860294"/>
    <w:rsid w:val="00860375"/>
    <w:rsid w:val="00860D35"/>
    <w:rsid w:val="00860FFB"/>
    <w:rsid w:val="00861192"/>
    <w:rsid w:val="00861500"/>
    <w:rsid w:val="008616B2"/>
    <w:rsid w:val="008618BF"/>
    <w:rsid w:val="00861B15"/>
    <w:rsid w:val="00862079"/>
    <w:rsid w:val="0086261B"/>
    <w:rsid w:val="00863149"/>
    <w:rsid w:val="00863282"/>
    <w:rsid w:val="00863425"/>
    <w:rsid w:val="00863718"/>
    <w:rsid w:val="0086486F"/>
    <w:rsid w:val="008649C4"/>
    <w:rsid w:val="00864B82"/>
    <w:rsid w:val="0086566B"/>
    <w:rsid w:val="00866345"/>
    <w:rsid w:val="008663FB"/>
    <w:rsid w:val="00866454"/>
    <w:rsid w:val="0086733A"/>
    <w:rsid w:val="0086791E"/>
    <w:rsid w:val="00867AF8"/>
    <w:rsid w:val="00870035"/>
    <w:rsid w:val="00870AEC"/>
    <w:rsid w:val="00870B36"/>
    <w:rsid w:val="00870EAA"/>
    <w:rsid w:val="008711A7"/>
    <w:rsid w:val="00871438"/>
    <w:rsid w:val="00871523"/>
    <w:rsid w:val="00871920"/>
    <w:rsid w:val="008722C2"/>
    <w:rsid w:val="00873351"/>
    <w:rsid w:val="00873AF1"/>
    <w:rsid w:val="00873BC3"/>
    <w:rsid w:val="00873CF0"/>
    <w:rsid w:val="00873E66"/>
    <w:rsid w:val="008749A2"/>
    <w:rsid w:val="008749B8"/>
    <w:rsid w:val="00874C90"/>
    <w:rsid w:val="00875617"/>
    <w:rsid w:val="00875826"/>
    <w:rsid w:val="008760CF"/>
    <w:rsid w:val="0087682E"/>
    <w:rsid w:val="00876857"/>
    <w:rsid w:val="00876AA2"/>
    <w:rsid w:val="00877A97"/>
    <w:rsid w:val="00877B7A"/>
    <w:rsid w:val="008803F1"/>
    <w:rsid w:val="008804DD"/>
    <w:rsid w:val="008808FB"/>
    <w:rsid w:val="008809DE"/>
    <w:rsid w:val="00880A84"/>
    <w:rsid w:val="0088110A"/>
    <w:rsid w:val="0088166C"/>
    <w:rsid w:val="008817E3"/>
    <w:rsid w:val="00882499"/>
    <w:rsid w:val="00882C19"/>
    <w:rsid w:val="00882D3B"/>
    <w:rsid w:val="0088305C"/>
    <w:rsid w:val="00883751"/>
    <w:rsid w:val="00883769"/>
    <w:rsid w:val="00883A2C"/>
    <w:rsid w:val="00883B77"/>
    <w:rsid w:val="008843B9"/>
    <w:rsid w:val="0088498A"/>
    <w:rsid w:val="00884CF3"/>
    <w:rsid w:val="00884DA3"/>
    <w:rsid w:val="00885C06"/>
    <w:rsid w:val="008860D4"/>
    <w:rsid w:val="00887180"/>
    <w:rsid w:val="008874D5"/>
    <w:rsid w:val="00887514"/>
    <w:rsid w:val="0088786D"/>
    <w:rsid w:val="0088797B"/>
    <w:rsid w:val="00887A66"/>
    <w:rsid w:val="00887FD6"/>
    <w:rsid w:val="0089013B"/>
    <w:rsid w:val="008902CB"/>
    <w:rsid w:val="008903E6"/>
    <w:rsid w:val="008905AC"/>
    <w:rsid w:val="00890B3F"/>
    <w:rsid w:val="00890B50"/>
    <w:rsid w:val="00890CDD"/>
    <w:rsid w:val="00891797"/>
    <w:rsid w:val="00892017"/>
    <w:rsid w:val="00892690"/>
    <w:rsid w:val="00893746"/>
    <w:rsid w:val="0089379D"/>
    <w:rsid w:val="00894A7F"/>
    <w:rsid w:val="008951E3"/>
    <w:rsid w:val="0089563E"/>
    <w:rsid w:val="008961B9"/>
    <w:rsid w:val="00896334"/>
    <w:rsid w:val="0089663B"/>
    <w:rsid w:val="008966AF"/>
    <w:rsid w:val="008972AC"/>
    <w:rsid w:val="0089733F"/>
    <w:rsid w:val="00897C87"/>
    <w:rsid w:val="008A004E"/>
    <w:rsid w:val="008A1207"/>
    <w:rsid w:val="008A2638"/>
    <w:rsid w:val="008A2C6A"/>
    <w:rsid w:val="008A3321"/>
    <w:rsid w:val="008A359B"/>
    <w:rsid w:val="008A3797"/>
    <w:rsid w:val="008A3C0D"/>
    <w:rsid w:val="008A3C9E"/>
    <w:rsid w:val="008A405F"/>
    <w:rsid w:val="008A483A"/>
    <w:rsid w:val="008A499F"/>
    <w:rsid w:val="008A5B89"/>
    <w:rsid w:val="008A5FDB"/>
    <w:rsid w:val="008A6399"/>
    <w:rsid w:val="008A695E"/>
    <w:rsid w:val="008A6AF1"/>
    <w:rsid w:val="008A6BFF"/>
    <w:rsid w:val="008A6C37"/>
    <w:rsid w:val="008A6FF7"/>
    <w:rsid w:val="008A78DD"/>
    <w:rsid w:val="008A7AC6"/>
    <w:rsid w:val="008B05C3"/>
    <w:rsid w:val="008B0A71"/>
    <w:rsid w:val="008B0AB0"/>
    <w:rsid w:val="008B1158"/>
    <w:rsid w:val="008B1192"/>
    <w:rsid w:val="008B12E5"/>
    <w:rsid w:val="008B1381"/>
    <w:rsid w:val="008B15B9"/>
    <w:rsid w:val="008B1698"/>
    <w:rsid w:val="008B1C86"/>
    <w:rsid w:val="008B20A7"/>
    <w:rsid w:val="008B21FA"/>
    <w:rsid w:val="008B22B7"/>
    <w:rsid w:val="008B252A"/>
    <w:rsid w:val="008B252C"/>
    <w:rsid w:val="008B2B07"/>
    <w:rsid w:val="008B2D51"/>
    <w:rsid w:val="008B3385"/>
    <w:rsid w:val="008B3883"/>
    <w:rsid w:val="008B48FF"/>
    <w:rsid w:val="008B4A9F"/>
    <w:rsid w:val="008B4BEC"/>
    <w:rsid w:val="008B4DD8"/>
    <w:rsid w:val="008B5846"/>
    <w:rsid w:val="008B5933"/>
    <w:rsid w:val="008B5AD8"/>
    <w:rsid w:val="008B5B4E"/>
    <w:rsid w:val="008B6148"/>
    <w:rsid w:val="008B62E9"/>
    <w:rsid w:val="008B6352"/>
    <w:rsid w:val="008B64CA"/>
    <w:rsid w:val="008B677F"/>
    <w:rsid w:val="008B71B0"/>
    <w:rsid w:val="008B7649"/>
    <w:rsid w:val="008B76A7"/>
    <w:rsid w:val="008B79DA"/>
    <w:rsid w:val="008C0E9C"/>
    <w:rsid w:val="008C13ED"/>
    <w:rsid w:val="008C166E"/>
    <w:rsid w:val="008C19FF"/>
    <w:rsid w:val="008C2D45"/>
    <w:rsid w:val="008C3687"/>
    <w:rsid w:val="008C3D1D"/>
    <w:rsid w:val="008C3D3E"/>
    <w:rsid w:val="008C4918"/>
    <w:rsid w:val="008C4BB3"/>
    <w:rsid w:val="008C550E"/>
    <w:rsid w:val="008C57B1"/>
    <w:rsid w:val="008C58B6"/>
    <w:rsid w:val="008C5969"/>
    <w:rsid w:val="008C64C7"/>
    <w:rsid w:val="008C6B10"/>
    <w:rsid w:val="008C734A"/>
    <w:rsid w:val="008C78F4"/>
    <w:rsid w:val="008C7E82"/>
    <w:rsid w:val="008D094A"/>
    <w:rsid w:val="008D0B48"/>
    <w:rsid w:val="008D100F"/>
    <w:rsid w:val="008D11BD"/>
    <w:rsid w:val="008D15C9"/>
    <w:rsid w:val="008D1615"/>
    <w:rsid w:val="008D1D8C"/>
    <w:rsid w:val="008D24F1"/>
    <w:rsid w:val="008D2555"/>
    <w:rsid w:val="008D2BDA"/>
    <w:rsid w:val="008D2E19"/>
    <w:rsid w:val="008D3666"/>
    <w:rsid w:val="008D3712"/>
    <w:rsid w:val="008D3967"/>
    <w:rsid w:val="008D3D62"/>
    <w:rsid w:val="008D416E"/>
    <w:rsid w:val="008D4369"/>
    <w:rsid w:val="008D4AE2"/>
    <w:rsid w:val="008D4B18"/>
    <w:rsid w:val="008D4DB6"/>
    <w:rsid w:val="008D51F1"/>
    <w:rsid w:val="008D5267"/>
    <w:rsid w:val="008D58A6"/>
    <w:rsid w:val="008D58F6"/>
    <w:rsid w:val="008D6057"/>
    <w:rsid w:val="008D6217"/>
    <w:rsid w:val="008D68F6"/>
    <w:rsid w:val="008D6AA1"/>
    <w:rsid w:val="008D77DB"/>
    <w:rsid w:val="008D7B4C"/>
    <w:rsid w:val="008D7CAE"/>
    <w:rsid w:val="008E02E7"/>
    <w:rsid w:val="008E1560"/>
    <w:rsid w:val="008E1AF8"/>
    <w:rsid w:val="008E1CE5"/>
    <w:rsid w:val="008E2368"/>
    <w:rsid w:val="008E2590"/>
    <w:rsid w:val="008E26AB"/>
    <w:rsid w:val="008E26C9"/>
    <w:rsid w:val="008E29DF"/>
    <w:rsid w:val="008E2D29"/>
    <w:rsid w:val="008E2EB9"/>
    <w:rsid w:val="008E31EA"/>
    <w:rsid w:val="008E32C8"/>
    <w:rsid w:val="008E3741"/>
    <w:rsid w:val="008E3861"/>
    <w:rsid w:val="008E3BAD"/>
    <w:rsid w:val="008E4255"/>
    <w:rsid w:val="008E475C"/>
    <w:rsid w:val="008E5FA5"/>
    <w:rsid w:val="008E679D"/>
    <w:rsid w:val="008E67E5"/>
    <w:rsid w:val="008E6C42"/>
    <w:rsid w:val="008E75BA"/>
    <w:rsid w:val="008E7D9E"/>
    <w:rsid w:val="008E7DCE"/>
    <w:rsid w:val="008F0681"/>
    <w:rsid w:val="008F089A"/>
    <w:rsid w:val="008F08D5"/>
    <w:rsid w:val="008F0AE6"/>
    <w:rsid w:val="008F0EC3"/>
    <w:rsid w:val="008F0F4C"/>
    <w:rsid w:val="008F0F81"/>
    <w:rsid w:val="008F1073"/>
    <w:rsid w:val="008F13B9"/>
    <w:rsid w:val="008F1A12"/>
    <w:rsid w:val="008F3692"/>
    <w:rsid w:val="008F3A59"/>
    <w:rsid w:val="008F3E4E"/>
    <w:rsid w:val="008F3E6B"/>
    <w:rsid w:val="008F4631"/>
    <w:rsid w:val="008F4738"/>
    <w:rsid w:val="008F4E06"/>
    <w:rsid w:val="008F52EB"/>
    <w:rsid w:val="008F54E7"/>
    <w:rsid w:val="008F595C"/>
    <w:rsid w:val="008F6089"/>
    <w:rsid w:val="008F6419"/>
    <w:rsid w:val="008F66F3"/>
    <w:rsid w:val="008F6B62"/>
    <w:rsid w:val="008F6CF2"/>
    <w:rsid w:val="008F6D75"/>
    <w:rsid w:val="008F6EF1"/>
    <w:rsid w:val="008F7329"/>
    <w:rsid w:val="008F7695"/>
    <w:rsid w:val="008F7C86"/>
    <w:rsid w:val="0090074E"/>
    <w:rsid w:val="00900995"/>
    <w:rsid w:val="00900FE9"/>
    <w:rsid w:val="00901264"/>
    <w:rsid w:val="009012BB"/>
    <w:rsid w:val="00901A2B"/>
    <w:rsid w:val="00901B2F"/>
    <w:rsid w:val="00901BAE"/>
    <w:rsid w:val="00901C22"/>
    <w:rsid w:val="0090242D"/>
    <w:rsid w:val="00902A42"/>
    <w:rsid w:val="0090310E"/>
    <w:rsid w:val="009041B5"/>
    <w:rsid w:val="00904386"/>
    <w:rsid w:val="00904F12"/>
    <w:rsid w:val="00904FCC"/>
    <w:rsid w:val="00905043"/>
    <w:rsid w:val="009052B7"/>
    <w:rsid w:val="00906291"/>
    <w:rsid w:val="00906E9C"/>
    <w:rsid w:val="009076A1"/>
    <w:rsid w:val="0091029D"/>
    <w:rsid w:val="009104F9"/>
    <w:rsid w:val="00910DE7"/>
    <w:rsid w:val="00910E96"/>
    <w:rsid w:val="00910EB3"/>
    <w:rsid w:val="00910F05"/>
    <w:rsid w:val="00910FF7"/>
    <w:rsid w:val="00911613"/>
    <w:rsid w:val="00911834"/>
    <w:rsid w:val="0091202C"/>
    <w:rsid w:val="00912609"/>
    <w:rsid w:val="00912C0C"/>
    <w:rsid w:val="00912CCE"/>
    <w:rsid w:val="00912FC0"/>
    <w:rsid w:val="00913059"/>
    <w:rsid w:val="009131C8"/>
    <w:rsid w:val="0091320D"/>
    <w:rsid w:val="009137D8"/>
    <w:rsid w:val="0091388A"/>
    <w:rsid w:val="0091455C"/>
    <w:rsid w:val="0091464F"/>
    <w:rsid w:val="009151BB"/>
    <w:rsid w:val="0091555A"/>
    <w:rsid w:val="00915FAD"/>
    <w:rsid w:val="0091608A"/>
    <w:rsid w:val="0091622F"/>
    <w:rsid w:val="00916829"/>
    <w:rsid w:val="009170A7"/>
    <w:rsid w:val="00917164"/>
    <w:rsid w:val="009174A2"/>
    <w:rsid w:val="0091792C"/>
    <w:rsid w:val="009179C7"/>
    <w:rsid w:val="009200EB"/>
    <w:rsid w:val="00920107"/>
    <w:rsid w:val="009206D6"/>
    <w:rsid w:val="00920741"/>
    <w:rsid w:val="00920974"/>
    <w:rsid w:val="00920BFB"/>
    <w:rsid w:val="00921DD9"/>
    <w:rsid w:val="00921F11"/>
    <w:rsid w:val="00922C50"/>
    <w:rsid w:val="009232AF"/>
    <w:rsid w:val="00923797"/>
    <w:rsid w:val="009246E8"/>
    <w:rsid w:val="00924B2C"/>
    <w:rsid w:val="00924BAC"/>
    <w:rsid w:val="00925054"/>
    <w:rsid w:val="0092511A"/>
    <w:rsid w:val="009259F0"/>
    <w:rsid w:val="00925C54"/>
    <w:rsid w:val="0092616F"/>
    <w:rsid w:val="00926193"/>
    <w:rsid w:val="00926606"/>
    <w:rsid w:val="00926663"/>
    <w:rsid w:val="00926875"/>
    <w:rsid w:val="009275B3"/>
    <w:rsid w:val="0092769D"/>
    <w:rsid w:val="0092772A"/>
    <w:rsid w:val="009278C3"/>
    <w:rsid w:val="0092797B"/>
    <w:rsid w:val="00927A91"/>
    <w:rsid w:val="00927CA5"/>
    <w:rsid w:val="00930F6A"/>
    <w:rsid w:val="00931553"/>
    <w:rsid w:val="009319D5"/>
    <w:rsid w:val="00931E5A"/>
    <w:rsid w:val="009320BE"/>
    <w:rsid w:val="009320E2"/>
    <w:rsid w:val="009320F3"/>
    <w:rsid w:val="00932E14"/>
    <w:rsid w:val="009333F6"/>
    <w:rsid w:val="00934355"/>
    <w:rsid w:val="00934416"/>
    <w:rsid w:val="00934BB2"/>
    <w:rsid w:val="00934C04"/>
    <w:rsid w:val="00934D16"/>
    <w:rsid w:val="00934DF4"/>
    <w:rsid w:val="009353FA"/>
    <w:rsid w:val="009360A7"/>
    <w:rsid w:val="00936567"/>
    <w:rsid w:val="00936AD9"/>
    <w:rsid w:val="00937DA5"/>
    <w:rsid w:val="0094034C"/>
    <w:rsid w:val="00940C5E"/>
    <w:rsid w:val="00940DEE"/>
    <w:rsid w:val="0094138F"/>
    <w:rsid w:val="00941C04"/>
    <w:rsid w:val="00941EE7"/>
    <w:rsid w:val="00942794"/>
    <w:rsid w:val="00942950"/>
    <w:rsid w:val="00943895"/>
    <w:rsid w:val="00943A70"/>
    <w:rsid w:val="00943C90"/>
    <w:rsid w:val="00943EBA"/>
    <w:rsid w:val="00944022"/>
    <w:rsid w:val="009452D3"/>
    <w:rsid w:val="009457DB"/>
    <w:rsid w:val="00945AB4"/>
    <w:rsid w:val="00945D45"/>
    <w:rsid w:val="0094631E"/>
    <w:rsid w:val="00946E53"/>
    <w:rsid w:val="00947224"/>
    <w:rsid w:val="0094785F"/>
    <w:rsid w:val="00947BC5"/>
    <w:rsid w:val="00947D1B"/>
    <w:rsid w:val="00950E05"/>
    <w:rsid w:val="00950F14"/>
    <w:rsid w:val="009530A0"/>
    <w:rsid w:val="009534C9"/>
    <w:rsid w:val="00954355"/>
    <w:rsid w:val="00955327"/>
    <w:rsid w:val="00955A68"/>
    <w:rsid w:val="00955DC3"/>
    <w:rsid w:val="00956128"/>
    <w:rsid w:val="0095699E"/>
    <w:rsid w:val="009573E5"/>
    <w:rsid w:val="00957685"/>
    <w:rsid w:val="00960127"/>
    <w:rsid w:val="00961129"/>
    <w:rsid w:val="0096117C"/>
    <w:rsid w:val="00961EBD"/>
    <w:rsid w:val="0096246A"/>
    <w:rsid w:val="0096297E"/>
    <w:rsid w:val="00962C3B"/>
    <w:rsid w:val="00962D2C"/>
    <w:rsid w:val="00963590"/>
    <w:rsid w:val="00963F28"/>
    <w:rsid w:val="00964B8D"/>
    <w:rsid w:val="00965A62"/>
    <w:rsid w:val="00966276"/>
    <w:rsid w:val="00966A61"/>
    <w:rsid w:val="00966D46"/>
    <w:rsid w:val="00966FD4"/>
    <w:rsid w:val="009672C0"/>
    <w:rsid w:val="0096787F"/>
    <w:rsid w:val="00967900"/>
    <w:rsid w:val="0097019F"/>
    <w:rsid w:val="009704D7"/>
    <w:rsid w:val="00970ACB"/>
    <w:rsid w:val="009711B9"/>
    <w:rsid w:val="00971886"/>
    <w:rsid w:val="00971E10"/>
    <w:rsid w:val="009722E6"/>
    <w:rsid w:val="00972A3C"/>
    <w:rsid w:val="00972B06"/>
    <w:rsid w:val="00973822"/>
    <w:rsid w:val="00973D68"/>
    <w:rsid w:val="0097415C"/>
    <w:rsid w:val="009744D5"/>
    <w:rsid w:val="00974504"/>
    <w:rsid w:val="00974ECC"/>
    <w:rsid w:val="00975032"/>
    <w:rsid w:val="0097516D"/>
    <w:rsid w:val="00975269"/>
    <w:rsid w:val="0097542B"/>
    <w:rsid w:val="00976E46"/>
    <w:rsid w:val="00977C69"/>
    <w:rsid w:val="00980887"/>
    <w:rsid w:val="0098135E"/>
    <w:rsid w:val="00981BF0"/>
    <w:rsid w:val="00981ECE"/>
    <w:rsid w:val="00982150"/>
    <w:rsid w:val="00982F46"/>
    <w:rsid w:val="009832CA"/>
    <w:rsid w:val="009832F8"/>
    <w:rsid w:val="0098388D"/>
    <w:rsid w:val="009838C2"/>
    <w:rsid w:val="00983FE2"/>
    <w:rsid w:val="00984259"/>
    <w:rsid w:val="00984355"/>
    <w:rsid w:val="00984758"/>
    <w:rsid w:val="00984BB4"/>
    <w:rsid w:val="00984D6D"/>
    <w:rsid w:val="00984F39"/>
    <w:rsid w:val="0098512D"/>
    <w:rsid w:val="009852E9"/>
    <w:rsid w:val="00985DC3"/>
    <w:rsid w:val="009865FE"/>
    <w:rsid w:val="009867C9"/>
    <w:rsid w:val="009868F0"/>
    <w:rsid w:val="00986D88"/>
    <w:rsid w:val="00986E65"/>
    <w:rsid w:val="00987009"/>
    <w:rsid w:val="00987736"/>
    <w:rsid w:val="00987E16"/>
    <w:rsid w:val="00987E2F"/>
    <w:rsid w:val="0099078C"/>
    <w:rsid w:val="009907C9"/>
    <w:rsid w:val="00990872"/>
    <w:rsid w:val="009912D5"/>
    <w:rsid w:val="00991946"/>
    <w:rsid w:val="00991952"/>
    <w:rsid w:val="00992266"/>
    <w:rsid w:val="009923AA"/>
    <w:rsid w:val="0099268A"/>
    <w:rsid w:val="00992A32"/>
    <w:rsid w:val="00992BAE"/>
    <w:rsid w:val="00992D28"/>
    <w:rsid w:val="00993281"/>
    <w:rsid w:val="00993F6E"/>
    <w:rsid w:val="009945DC"/>
    <w:rsid w:val="00994D18"/>
    <w:rsid w:val="0099525A"/>
    <w:rsid w:val="0099563A"/>
    <w:rsid w:val="00995C0B"/>
    <w:rsid w:val="00995FD4"/>
    <w:rsid w:val="009961F8"/>
    <w:rsid w:val="00996333"/>
    <w:rsid w:val="0099644C"/>
    <w:rsid w:val="00996E98"/>
    <w:rsid w:val="009970B8"/>
    <w:rsid w:val="0099784C"/>
    <w:rsid w:val="009A0D16"/>
    <w:rsid w:val="009A130B"/>
    <w:rsid w:val="009A2039"/>
    <w:rsid w:val="009A2E7B"/>
    <w:rsid w:val="009A2EBD"/>
    <w:rsid w:val="009A3005"/>
    <w:rsid w:val="009A3261"/>
    <w:rsid w:val="009A3418"/>
    <w:rsid w:val="009A39A8"/>
    <w:rsid w:val="009A3A69"/>
    <w:rsid w:val="009A4A1C"/>
    <w:rsid w:val="009A4D59"/>
    <w:rsid w:val="009A5865"/>
    <w:rsid w:val="009A5BE5"/>
    <w:rsid w:val="009A5E9D"/>
    <w:rsid w:val="009A5F5B"/>
    <w:rsid w:val="009A6E38"/>
    <w:rsid w:val="009A7F42"/>
    <w:rsid w:val="009A7F59"/>
    <w:rsid w:val="009B006C"/>
    <w:rsid w:val="009B0197"/>
    <w:rsid w:val="009B0A60"/>
    <w:rsid w:val="009B0BC5"/>
    <w:rsid w:val="009B0C36"/>
    <w:rsid w:val="009B1B5C"/>
    <w:rsid w:val="009B24D3"/>
    <w:rsid w:val="009B2725"/>
    <w:rsid w:val="009B2A36"/>
    <w:rsid w:val="009B3285"/>
    <w:rsid w:val="009B373E"/>
    <w:rsid w:val="009B3A98"/>
    <w:rsid w:val="009B3F0B"/>
    <w:rsid w:val="009B4715"/>
    <w:rsid w:val="009B4D5B"/>
    <w:rsid w:val="009B4FC0"/>
    <w:rsid w:val="009B5617"/>
    <w:rsid w:val="009B5777"/>
    <w:rsid w:val="009B60D1"/>
    <w:rsid w:val="009B60F8"/>
    <w:rsid w:val="009B6704"/>
    <w:rsid w:val="009B693C"/>
    <w:rsid w:val="009B6E3E"/>
    <w:rsid w:val="009B6F54"/>
    <w:rsid w:val="009B7C3F"/>
    <w:rsid w:val="009C0312"/>
    <w:rsid w:val="009C0609"/>
    <w:rsid w:val="009C086D"/>
    <w:rsid w:val="009C0A49"/>
    <w:rsid w:val="009C0B3B"/>
    <w:rsid w:val="009C0C55"/>
    <w:rsid w:val="009C16D0"/>
    <w:rsid w:val="009C231A"/>
    <w:rsid w:val="009C3225"/>
    <w:rsid w:val="009C3A9D"/>
    <w:rsid w:val="009C3F2C"/>
    <w:rsid w:val="009C3FE8"/>
    <w:rsid w:val="009C4508"/>
    <w:rsid w:val="009C4C6C"/>
    <w:rsid w:val="009C547A"/>
    <w:rsid w:val="009C5AC0"/>
    <w:rsid w:val="009C5FAD"/>
    <w:rsid w:val="009C6617"/>
    <w:rsid w:val="009C6ADB"/>
    <w:rsid w:val="009C6BEF"/>
    <w:rsid w:val="009C6FC0"/>
    <w:rsid w:val="009C7134"/>
    <w:rsid w:val="009C7159"/>
    <w:rsid w:val="009C7814"/>
    <w:rsid w:val="009C7A60"/>
    <w:rsid w:val="009C7CFB"/>
    <w:rsid w:val="009D0101"/>
    <w:rsid w:val="009D152F"/>
    <w:rsid w:val="009D1F60"/>
    <w:rsid w:val="009D1FBE"/>
    <w:rsid w:val="009D27DF"/>
    <w:rsid w:val="009D2DA5"/>
    <w:rsid w:val="009D315C"/>
    <w:rsid w:val="009D31B8"/>
    <w:rsid w:val="009D389A"/>
    <w:rsid w:val="009D42CE"/>
    <w:rsid w:val="009D47D9"/>
    <w:rsid w:val="009D4A31"/>
    <w:rsid w:val="009D66E5"/>
    <w:rsid w:val="009D6A44"/>
    <w:rsid w:val="009D6C63"/>
    <w:rsid w:val="009D6DC7"/>
    <w:rsid w:val="009D744B"/>
    <w:rsid w:val="009D7607"/>
    <w:rsid w:val="009D760C"/>
    <w:rsid w:val="009D7848"/>
    <w:rsid w:val="009D7ACC"/>
    <w:rsid w:val="009E059E"/>
    <w:rsid w:val="009E0956"/>
    <w:rsid w:val="009E0DFD"/>
    <w:rsid w:val="009E1F69"/>
    <w:rsid w:val="009E238D"/>
    <w:rsid w:val="009E2819"/>
    <w:rsid w:val="009E2F27"/>
    <w:rsid w:val="009E333D"/>
    <w:rsid w:val="009E3721"/>
    <w:rsid w:val="009E5119"/>
    <w:rsid w:val="009E5674"/>
    <w:rsid w:val="009E5C21"/>
    <w:rsid w:val="009E61AA"/>
    <w:rsid w:val="009E6A9C"/>
    <w:rsid w:val="009E7307"/>
    <w:rsid w:val="009E731E"/>
    <w:rsid w:val="009F0433"/>
    <w:rsid w:val="009F0509"/>
    <w:rsid w:val="009F0548"/>
    <w:rsid w:val="009F071A"/>
    <w:rsid w:val="009F085E"/>
    <w:rsid w:val="009F0EB2"/>
    <w:rsid w:val="009F11D8"/>
    <w:rsid w:val="009F1A18"/>
    <w:rsid w:val="009F1CD2"/>
    <w:rsid w:val="009F23FC"/>
    <w:rsid w:val="009F38E2"/>
    <w:rsid w:val="009F3CEC"/>
    <w:rsid w:val="009F4F69"/>
    <w:rsid w:val="009F5553"/>
    <w:rsid w:val="009F5D88"/>
    <w:rsid w:val="009F664D"/>
    <w:rsid w:val="009F690C"/>
    <w:rsid w:val="009F7775"/>
    <w:rsid w:val="009F782F"/>
    <w:rsid w:val="009F7979"/>
    <w:rsid w:val="00A00919"/>
    <w:rsid w:val="00A00F30"/>
    <w:rsid w:val="00A01D6E"/>
    <w:rsid w:val="00A02213"/>
    <w:rsid w:val="00A02889"/>
    <w:rsid w:val="00A02CA4"/>
    <w:rsid w:val="00A03B1B"/>
    <w:rsid w:val="00A04477"/>
    <w:rsid w:val="00A047B5"/>
    <w:rsid w:val="00A047E0"/>
    <w:rsid w:val="00A04AFA"/>
    <w:rsid w:val="00A04F65"/>
    <w:rsid w:val="00A05697"/>
    <w:rsid w:val="00A05DB2"/>
    <w:rsid w:val="00A0731E"/>
    <w:rsid w:val="00A07707"/>
    <w:rsid w:val="00A07A77"/>
    <w:rsid w:val="00A07AAD"/>
    <w:rsid w:val="00A10A0F"/>
    <w:rsid w:val="00A10D4A"/>
    <w:rsid w:val="00A10FCC"/>
    <w:rsid w:val="00A11336"/>
    <w:rsid w:val="00A11702"/>
    <w:rsid w:val="00A11B9D"/>
    <w:rsid w:val="00A11EF9"/>
    <w:rsid w:val="00A12320"/>
    <w:rsid w:val="00A12535"/>
    <w:rsid w:val="00A12A68"/>
    <w:rsid w:val="00A13161"/>
    <w:rsid w:val="00A13474"/>
    <w:rsid w:val="00A13870"/>
    <w:rsid w:val="00A14114"/>
    <w:rsid w:val="00A143EB"/>
    <w:rsid w:val="00A1499C"/>
    <w:rsid w:val="00A14F68"/>
    <w:rsid w:val="00A154A8"/>
    <w:rsid w:val="00A155D3"/>
    <w:rsid w:val="00A167BE"/>
    <w:rsid w:val="00A16849"/>
    <w:rsid w:val="00A1690B"/>
    <w:rsid w:val="00A16EF2"/>
    <w:rsid w:val="00A16F41"/>
    <w:rsid w:val="00A173A6"/>
    <w:rsid w:val="00A17DCC"/>
    <w:rsid w:val="00A2111E"/>
    <w:rsid w:val="00A2226B"/>
    <w:rsid w:val="00A2240F"/>
    <w:rsid w:val="00A2264B"/>
    <w:rsid w:val="00A22F18"/>
    <w:rsid w:val="00A235BC"/>
    <w:rsid w:val="00A238FF"/>
    <w:rsid w:val="00A24255"/>
    <w:rsid w:val="00A24376"/>
    <w:rsid w:val="00A2476A"/>
    <w:rsid w:val="00A2479D"/>
    <w:rsid w:val="00A24920"/>
    <w:rsid w:val="00A249CE"/>
    <w:rsid w:val="00A2503C"/>
    <w:rsid w:val="00A25056"/>
    <w:rsid w:val="00A253B5"/>
    <w:rsid w:val="00A2588F"/>
    <w:rsid w:val="00A2671E"/>
    <w:rsid w:val="00A2687A"/>
    <w:rsid w:val="00A26D94"/>
    <w:rsid w:val="00A2729C"/>
    <w:rsid w:val="00A300B4"/>
    <w:rsid w:val="00A3018F"/>
    <w:rsid w:val="00A30199"/>
    <w:rsid w:val="00A30253"/>
    <w:rsid w:val="00A3065C"/>
    <w:rsid w:val="00A30682"/>
    <w:rsid w:val="00A30B76"/>
    <w:rsid w:val="00A30C91"/>
    <w:rsid w:val="00A30DA7"/>
    <w:rsid w:val="00A31298"/>
    <w:rsid w:val="00A319DC"/>
    <w:rsid w:val="00A3283E"/>
    <w:rsid w:val="00A32E49"/>
    <w:rsid w:val="00A338E2"/>
    <w:rsid w:val="00A3401D"/>
    <w:rsid w:val="00A3473A"/>
    <w:rsid w:val="00A34C3D"/>
    <w:rsid w:val="00A3529F"/>
    <w:rsid w:val="00A358D3"/>
    <w:rsid w:val="00A35B08"/>
    <w:rsid w:val="00A35B1A"/>
    <w:rsid w:val="00A35B54"/>
    <w:rsid w:val="00A35B56"/>
    <w:rsid w:val="00A35DDD"/>
    <w:rsid w:val="00A35FE6"/>
    <w:rsid w:val="00A368FB"/>
    <w:rsid w:val="00A36E24"/>
    <w:rsid w:val="00A36E58"/>
    <w:rsid w:val="00A3713A"/>
    <w:rsid w:val="00A37314"/>
    <w:rsid w:val="00A37E15"/>
    <w:rsid w:val="00A4015F"/>
    <w:rsid w:val="00A402C7"/>
    <w:rsid w:val="00A40801"/>
    <w:rsid w:val="00A40885"/>
    <w:rsid w:val="00A41246"/>
    <w:rsid w:val="00A41698"/>
    <w:rsid w:val="00A425CE"/>
    <w:rsid w:val="00A4276E"/>
    <w:rsid w:val="00A42D3A"/>
    <w:rsid w:val="00A42E63"/>
    <w:rsid w:val="00A430A0"/>
    <w:rsid w:val="00A43164"/>
    <w:rsid w:val="00A431B9"/>
    <w:rsid w:val="00A43518"/>
    <w:rsid w:val="00A45923"/>
    <w:rsid w:val="00A45BE6"/>
    <w:rsid w:val="00A45C10"/>
    <w:rsid w:val="00A45CCF"/>
    <w:rsid w:val="00A4612A"/>
    <w:rsid w:val="00A465AE"/>
    <w:rsid w:val="00A46616"/>
    <w:rsid w:val="00A46678"/>
    <w:rsid w:val="00A4756C"/>
    <w:rsid w:val="00A475BF"/>
    <w:rsid w:val="00A5049D"/>
    <w:rsid w:val="00A504FF"/>
    <w:rsid w:val="00A50A88"/>
    <w:rsid w:val="00A511FD"/>
    <w:rsid w:val="00A514BF"/>
    <w:rsid w:val="00A51C2F"/>
    <w:rsid w:val="00A524B8"/>
    <w:rsid w:val="00A526AD"/>
    <w:rsid w:val="00A52AE7"/>
    <w:rsid w:val="00A52EE5"/>
    <w:rsid w:val="00A531C8"/>
    <w:rsid w:val="00A532C4"/>
    <w:rsid w:val="00A532E9"/>
    <w:rsid w:val="00A54106"/>
    <w:rsid w:val="00A54220"/>
    <w:rsid w:val="00A54291"/>
    <w:rsid w:val="00A54298"/>
    <w:rsid w:val="00A542D1"/>
    <w:rsid w:val="00A543C1"/>
    <w:rsid w:val="00A55202"/>
    <w:rsid w:val="00A5555B"/>
    <w:rsid w:val="00A557B6"/>
    <w:rsid w:val="00A55846"/>
    <w:rsid w:val="00A55A9E"/>
    <w:rsid w:val="00A56140"/>
    <w:rsid w:val="00A56AEC"/>
    <w:rsid w:val="00A575FA"/>
    <w:rsid w:val="00A5797D"/>
    <w:rsid w:val="00A57F83"/>
    <w:rsid w:val="00A601D0"/>
    <w:rsid w:val="00A602B1"/>
    <w:rsid w:val="00A60411"/>
    <w:rsid w:val="00A60B18"/>
    <w:rsid w:val="00A62137"/>
    <w:rsid w:val="00A6247E"/>
    <w:rsid w:val="00A62513"/>
    <w:rsid w:val="00A62F94"/>
    <w:rsid w:val="00A6350F"/>
    <w:rsid w:val="00A63730"/>
    <w:rsid w:val="00A63C29"/>
    <w:rsid w:val="00A63C4B"/>
    <w:rsid w:val="00A644BC"/>
    <w:rsid w:val="00A6568E"/>
    <w:rsid w:val="00A65A09"/>
    <w:rsid w:val="00A65B09"/>
    <w:rsid w:val="00A65D5C"/>
    <w:rsid w:val="00A65DE3"/>
    <w:rsid w:val="00A67FA8"/>
    <w:rsid w:val="00A700F6"/>
    <w:rsid w:val="00A708B2"/>
    <w:rsid w:val="00A7110C"/>
    <w:rsid w:val="00A71177"/>
    <w:rsid w:val="00A7176B"/>
    <w:rsid w:val="00A72A3F"/>
    <w:rsid w:val="00A7304F"/>
    <w:rsid w:val="00A7447E"/>
    <w:rsid w:val="00A74A5A"/>
    <w:rsid w:val="00A74B12"/>
    <w:rsid w:val="00A74BDB"/>
    <w:rsid w:val="00A75149"/>
    <w:rsid w:val="00A752DC"/>
    <w:rsid w:val="00A75638"/>
    <w:rsid w:val="00A75AF1"/>
    <w:rsid w:val="00A7607F"/>
    <w:rsid w:val="00A76387"/>
    <w:rsid w:val="00A7640A"/>
    <w:rsid w:val="00A7665E"/>
    <w:rsid w:val="00A76930"/>
    <w:rsid w:val="00A7726D"/>
    <w:rsid w:val="00A777F9"/>
    <w:rsid w:val="00A77A9D"/>
    <w:rsid w:val="00A77AAE"/>
    <w:rsid w:val="00A77C01"/>
    <w:rsid w:val="00A77D8B"/>
    <w:rsid w:val="00A8027D"/>
    <w:rsid w:val="00A81F2F"/>
    <w:rsid w:val="00A820DF"/>
    <w:rsid w:val="00A82557"/>
    <w:rsid w:val="00A82713"/>
    <w:rsid w:val="00A82B27"/>
    <w:rsid w:val="00A82E89"/>
    <w:rsid w:val="00A82FE5"/>
    <w:rsid w:val="00A83265"/>
    <w:rsid w:val="00A847A1"/>
    <w:rsid w:val="00A84BBE"/>
    <w:rsid w:val="00A84E5D"/>
    <w:rsid w:val="00A854E3"/>
    <w:rsid w:val="00A855AF"/>
    <w:rsid w:val="00A858DE"/>
    <w:rsid w:val="00A86007"/>
    <w:rsid w:val="00A862A0"/>
    <w:rsid w:val="00A86C02"/>
    <w:rsid w:val="00A871E9"/>
    <w:rsid w:val="00A91306"/>
    <w:rsid w:val="00A91A2B"/>
    <w:rsid w:val="00A921BD"/>
    <w:rsid w:val="00A9358D"/>
    <w:rsid w:val="00A9387F"/>
    <w:rsid w:val="00A939CC"/>
    <w:rsid w:val="00A93F46"/>
    <w:rsid w:val="00A9425C"/>
    <w:rsid w:val="00A9441D"/>
    <w:rsid w:val="00A95807"/>
    <w:rsid w:val="00A9614E"/>
    <w:rsid w:val="00A961CB"/>
    <w:rsid w:val="00A9652A"/>
    <w:rsid w:val="00A96693"/>
    <w:rsid w:val="00A96A4F"/>
    <w:rsid w:val="00A96B01"/>
    <w:rsid w:val="00A96DF7"/>
    <w:rsid w:val="00A96EC8"/>
    <w:rsid w:val="00A970CE"/>
    <w:rsid w:val="00A9717E"/>
    <w:rsid w:val="00A97F16"/>
    <w:rsid w:val="00AA0C8A"/>
    <w:rsid w:val="00AA0D74"/>
    <w:rsid w:val="00AA1863"/>
    <w:rsid w:val="00AA18B8"/>
    <w:rsid w:val="00AA191F"/>
    <w:rsid w:val="00AA1921"/>
    <w:rsid w:val="00AA1CB3"/>
    <w:rsid w:val="00AA1E48"/>
    <w:rsid w:val="00AA22B4"/>
    <w:rsid w:val="00AA27CA"/>
    <w:rsid w:val="00AA2F2A"/>
    <w:rsid w:val="00AA3208"/>
    <w:rsid w:val="00AA352F"/>
    <w:rsid w:val="00AA4591"/>
    <w:rsid w:val="00AA4F1F"/>
    <w:rsid w:val="00AA5197"/>
    <w:rsid w:val="00AA5301"/>
    <w:rsid w:val="00AA54E8"/>
    <w:rsid w:val="00AA5D8D"/>
    <w:rsid w:val="00AA61FF"/>
    <w:rsid w:val="00AA6423"/>
    <w:rsid w:val="00AA6CD5"/>
    <w:rsid w:val="00AA74DE"/>
    <w:rsid w:val="00AA7554"/>
    <w:rsid w:val="00AA7798"/>
    <w:rsid w:val="00AA77D3"/>
    <w:rsid w:val="00AA7B8B"/>
    <w:rsid w:val="00AB032F"/>
    <w:rsid w:val="00AB07BA"/>
    <w:rsid w:val="00AB0991"/>
    <w:rsid w:val="00AB0AE2"/>
    <w:rsid w:val="00AB10C1"/>
    <w:rsid w:val="00AB11FB"/>
    <w:rsid w:val="00AB126D"/>
    <w:rsid w:val="00AB13B5"/>
    <w:rsid w:val="00AB1444"/>
    <w:rsid w:val="00AB14AB"/>
    <w:rsid w:val="00AB179D"/>
    <w:rsid w:val="00AB1B65"/>
    <w:rsid w:val="00AB1C52"/>
    <w:rsid w:val="00AB2AB5"/>
    <w:rsid w:val="00AB2AD6"/>
    <w:rsid w:val="00AB2FD2"/>
    <w:rsid w:val="00AB3E12"/>
    <w:rsid w:val="00AB3F79"/>
    <w:rsid w:val="00AB4019"/>
    <w:rsid w:val="00AB41A9"/>
    <w:rsid w:val="00AB4611"/>
    <w:rsid w:val="00AB4668"/>
    <w:rsid w:val="00AB46B8"/>
    <w:rsid w:val="00AB4C84"/>
    <w:rsid w:val="00AB4E70"/>
    <w:rsid w:val="00AB5226"/>
    <w:rsid w:val="00AB5512"/>
    <w:rsid w:val="00AB554E"/>
    <w:rsid w:val="00AB5C11"/>
    <w:rsid w:val="00AB61F4"/>
    <w:rsid w:val="00AB62BE"/>
    <w:rsid w:val="00AB63DC"/>
    <w:rsid w:val="00AB6796"/>
    <w:rsid w:val="00AB7220"/>
    <w:rsid w:val="00AB77F5"/>
    <w:rsid w:val="00AB789A"/>
    <w:rsid w:val="00AC0B31"/>
    <w:rsid w:val="00AC0DAF"/>
    <w:rsid w:val="00AC11DB"/>
    <w:rsid w:val="00AC183C"/>
    <w:rsid w:val="00AC1BE3"/>
    <w:rsid w:val="00AC21A0"/>
    <w:rsid w:val="00AC2250"/>
    <w:rsid w:val="00AC2A64"/>
    <w:rsid w:val="00AC3E07"/>
    <w:rsid w:val="00AC4146"/>
    <w:rsid w:val="00AC45A4"/>
    <w:rsid w:val="00AC4A4D"/>
    <w:rsid w:val="00AC51C2"/>
    <w:rsid w:val="00AC5474"/>
    <w:rsid w:val="00AC556D"/>
    <w:rsid w:val="00AC580A"/>
    <w:rsid w:val="00AC6A14"/>
    <w:rsid w:val="00AC70BF"/>
    <w:rsid w:val="00AC7546"/>
    <w:rsid w:val="00AC7767"/>
    <w:rsid w:val="00AC7CF4"/>
    <w:rsid w:val="00AD020D"/>
    <w:rsid w:val="00AD0CD2"/>
    <w:rsid w:val="00AD0D35"/>
    <w:rsid w:val="00AD1191"/>
    <w:rsid w:val="00AD1679"/>
    <w:rsid w:val="00AD20B4"/>
    <w:rsid w:val="00AD2133"/>
    <w:rsid w:val="00AD2AD7"/>
    <w:rsid w:val="00AD2DB2"/>
    <w:rsid w:val="00AD32A5"/>
    <w:rsid w:val="00AD34CD"/>
    <w:rsid w:val="00AD3C6B"/>
    <w:rsid w:val="00AD47B1"/>
    <w:rsid w:val="00AD48A0"/>
    <w:rsid w:val="00AD4EC0"/>
    <w:rsid w:val="00AD4F9E"/>
    <w:rsid w:val="00AD5258"/>
    <w:rsid w:val="00AD54EA"/>
    <w:rsid w:val="00AD560A"/>
    <w:rsid w:val="00AD5788"/>
    <w:rsid w:val="00AD5ECD"/>
    <w:rsid w:val="00AD6153"/>
    <w:rsid w:val="00AD6BA8"/>
    <w:rsid w:val="00AD6C3E"/>
    <w:rsid w:val="00AD79FF"/>
    <w:rsid w:val="00AE019E"/>
    <w:rsid w:val="00AE0223"/>
    <w:rsid w:val="00AE03C7"/>
    <w:rsid w:val="00AE04B6"/>
    <w:rsid w:val="00AE0540"/>
    <w:rsid w:val="00AE0C93"/>
    <w:rsid w:val="00AE102F"/>
    <w:rsid w:val="00AE18C5"/>
    <w:rsid w:val="00AE1A49"/>
    <w:rsid w:val="00AE1CD7"/>
    <w:rsid w:val="00AE203F"/>
    <w:rsid w:val="00AE2068"/>
    <w:rsid w:val="00AE2147"/>
    <w:rsid w:val="00AE21CA"/>
    <w:rsid w:val="00AE2314"/>
    <w:rsid w:val="00AE2426"/>
    <w:rsid w:val="00AE2852"/>
    <w:rsid w:val="00AE2AAF"/>
    <w:rsid w:val="00AE31D5"/>
    <w:rsid w:val="00AE3231"/>
    <w:rsid w:val="00AE3847"/>
    <w:rsid w:val="00AE3A55"/>
    <w:rsid w:val="00AE3B18"/>
    <w:rsid w:val="00AE3C04"/>
    <w:rsid w:val="00AE3F27"/>
    <w:rsid w:val="00AE4035"/>
    <w:rsid w:val="00AE547C"/>
    <w:rsid w:val="00AE5D39"/>
    <w:rsid w:val="00AE5FA5"/>
    <w:rsid w:val="00AE6BC2"/>
    <w:rsid w:val="00AE77FA"/>
    <w:rsid w:val="00AE7848"/>
    <w:rsid w:val="00AE7AF5"/>
    <w:rsid w:val="00AF032C"/>
    <w:rsid w:val="00AF052F"/>
    <w:rsid w:val="00AF06CD"/>
    <w:rsid w:val="00AF06FB"/>
    <w:rsid w:val="00AF0DF3"/>
    <w:rsid w:val="00AF1CF2"/>
    <w:rsid w:val="00AF2076"/>
    <w:rsid w:val="00AF225B"/>
    <w:rsid w:val="00AF2A53"/>
    <w:rsid w:val="00AF2E09"/>
    <w:rsid w:val="00AF3439"/>
    <w:rsid w:val="00AF4853"/>
    <w:rsid w:val="00AF48CD"/>
    <w:rsid w:val="00AF5598"/>
    <w:rsid w:val="00AF59C1"/>
    <w:rsid w:val="00AF5B32"/>
    <w:rsid w:val="00AF60C7"/>
    <w:rsid w:val="00AF6344"/>
    <w:rsid w:val="00AF71AD"/>
    <w:rsid w:val="00AF77C7"/>
    <w:rsid w:val="00AF788B"/>
    <w:rsid w:val="00AF7FAC"/>
    <w:rsid w:val="00B00861"/>
    <w:rsid w:val="00B0098E"/>
    <w:rsid w:val="00B00D79"/>
    <w:rsid w:val="00B01051"/>
    <w:rsid w:val="00B01722"/>
    <w:rsid w:val="00B01BDE"/>
    <w:rsid w:val="00B026DB"/>
    <w:rsid w:val="00B02B95"/>
    <w:rsid w:val="00B02B98"/>
    <w:rsid w:val="00B0331B"/>
    <w:rsid w:val="00B03A76"/>
    <w:rsid w:val="00B03C11"/>
    <w:rsid w:val="00B03F3A"/>
    <w:rsid w:val="00B040D1"/>
    <w:rsid w:val="00B046BC"/>
    <w:rsid w:val="00B055C9"/>
    <w:rsid w:val="00B061A7"/>
    <w:rsid w:val="00B06218"/>
    <w:rsid w:val="00B06275"/>
    <w:rsid w:val="00B06661"/>
    <w:rsid w:val="00B06FC4"/>
    <w:rsid w:val="00B072AB"/>
    <w:rsid w:val="00B072BA"/>
    <w:rsid w:val="00B0745B"/>
    <w:rsid w:val="00B079F9"/>
    <w:rsid w:val="00B07BE6"/>
    <w:rsid w:val="00B11973"/>
    <w:rsid w:val="00B11A7D"/>
    <w:rsid w:val="00B1205C"/>
    <w:rsid w:val="00B12992"/>
    <w:rsid w:val="00B13342"/>
    <w:rsid w:val="00B13889"/>
    <w:rsid w:val="00B13CB7"/>
    <w:rsid w:val="00B1448E"/>
    <w:rsid w:val="00B14C0D"/>
    <w:rsid w:val="00B151E5"/>
    <w:rsid w:val="00B15822"/>
    <w:rsid w:val="00B15BDF"/>
    <w:rsid w:val="00B16640"/>
    <w:rsid w:val="00B16C9B"/>
    <w:rsid w:val="00B1717F"/>
    <w:rsid w:val="00B173BD"/>
    <w:rsid w:val="00B177DA"/>
    <w:rsid w:val="00B17D73"/>
    <w:rsid w:val="00B17E59"/>
    <w:rsid w:val="00B208AB"/>
    <w:rsid w:val="00B20F77"/>
    <w:rsid w:val="00B21146"/>
    <w:rsid w:val="00B21A10"/>
    <w:rsid w:val="00B21A85"/>
    <w:rsid w:val="00B21D00"/>
    <w:rsid w:val="00B21F69"/>
    <w:rsid w:val="00B22B00"/>
    <w:rsid w:val="00B2328E"/>
    <w:rsid w:val="00B238E2"/>
    <w:rsid w:val="00B2398B"/>
    <w:rsid w:val="00B23A8E"/>
    <w:rsid w:val="00B23CAE"/>
    <w:rsid w:val="00B248AB"/>
    <w:rsid w:val="00B25033"/>
    <w:rsid w:val="00B25257"/>
    <w:rsid w:val="00B255FB"/>
    <w:rsid w:val="00B25903"/>
    <w:rsid w:val="00B26401"/>
    <w:rsid w:val="00B26F0C"/>
    <w:rsid w:val="00B271FA"/>
    <w:rsid w:val="00B277AE"/>
    <w:rsid w:val="00B277B4"/>
    <w:rsid w:val="00B2781B"/>
    <w:rsid w:val="00B30253"/>
    <w:rsid w:val="00B3106E"/>
    <w:rsid w:val="00B312B6"/>
    <w:rsid w:val="00B3170B"/>
    <w:rsid w:val="00B31792"/>
    <w:rsid w:val="00B31C5A"/>
    <w:rsid w:val="00B320BC"/>
    <w:rsid w:val="00B32224"/>
    <w:rsid w:val="00B32469"/>
    <w:rsid w:val="00B32606"/>
    <w:rsid w:val="00B339F1"/>
    <w:rsid w:val="00B34795"/>
    <w:rsid w:val="00B36122"/>
    <w:rsid w:val="00B363BF"/>
    <w:rsid w:val="00B3658A"/>
    <w:rsid w:val="00B365AD"/>
    <w:rsid w:val="00B36C29"/>
    <w:rsid w:val="00B36DAD"/>
    <w:rsid w:val="00B371DE"/>
    <w:rsid w:val="00B37550"/>
    <w:rsid w:val="00B377CC"/>
    <w:rsid w:val="00B377CE"/>
    <w:rsid w:val="00B37B8E"/>
    <w:rsid w:val="00B37E13"/>
    <w:rsid w:val="00B400F7"/>
    <w:rsid w:val="00B402AC"/>
    <w:rsid w:val="00B404F7"/>
    <w:rsid w:val="00B40904"/>
    <w:rsid w:val="00B40B52"/>
    <w:rsid w:val="00B410C4"/>
    <w:rsid w:val="00B412C2"/>
    <w:rsid w:val="00B4146F"/>
    <w:rsid w:val="00B41A76"/>
    <w:rsid w:val="00B41FF2"/>
    <w:rsid w:val="00B42563"/>
    <w:rsid w:val="00B42DEB"/>
    <w:rsid w:val="00B4304D"/>
    <w:rsid w:val="00B4373C"/>
    <w:rsid w:val="00B44D27"/>
    <w:rsid w:val="00B454B0"/>
    <w:rsid w:val="00B455BC"/>
    <w:rsid w:val="00B45E7B"/>
    <w:rsid w:val="00B4694F"/>
    <w:rsid w:val="00B503EF"/>
    <w:rsid w:val="00B50C67"/>
    <w:rsid w:val="00B510D0"/>
    <w:rsid w:val="00B51540"/>
    <w:rsid w:val="00B517E4"/>
    <w:rsid w:val="00B51E9C"/>
    <w:rsid w:val="00B521A4"/>
    <w:rsid w:val="00B52512"/>
    <w:rsid w:val="00B52BB8"/>
    <w:rsid w:val="00B531A7"/>
    <w:rsid w:val="00B53297"/>
    <w:rsid w:val="00B53470"/>
    <w:rsid w:val="00B539E8"/>
    <w:rsid w:val="00B53B70"/>
    <w:rsid w:val="00B540EB"/>
    <w:rsid w:val="00B54A07"/>
    <w:rsid w:val="00B54AB7"/>
    <w:rsid w:val="00B54ED3"/>
    <w:rsid w:val="00B54F22"/>
    <w:rsid w:val="00B55C1A"/>
    <w:rsid w:val="00B55DC5"/>
    <w:rsid w:val="00B55F6A"/>
    <w:rsid w:val="00B5716E"/>
    <w:rsid w:val="00B57E81"/>
    <w:rsid w:val="00B60293"/>
    <w:rsid w:val="00B60464"/>
    <w:rsid w:val="00B609C2"/>
    <w:rsid w:val="00B610ED"/>
    <w:rsid w:val="00B61675"/>
    <w:rsid w:val="00B618DD"/>
    <w:rsid w:val="00B61B01"/>
    <w:rsid w:val="00B61F60"/>
    <w:rsid w:val="00B625E5"/>
    <w:rsid w:val="00B62D02"/>
    <w:rsid w:val="00B6360F"/>
    <w:rsid w:val="00B6431C"/>
    <w:rsid w:val="00B647F3"/>
    <w:rsid w:val="00B64831"/>
    <w:rsid w:val="00B64DC2"/>
    <w:rsid w:val="00B65799"/>
    <w:rsid w:val="00B659BB"/>
    <w:rsid w:val="00B66A65"/>
    <w:rsid w:val="00B672E3"/>
    <w:rsid w:val="00B67477"/>
    <w:rsid w:val="00B6769B"/>
    <w:rsid w:val="00B67F1F"/>
    <w:rsid w:val="00B70673"/>
    <w:rsid w:val="00B70C19"/>
    <w:rsid w:val="00B7122F"/>
    <w:rsid w:val="00B71D1D"/>
    <w:rsid w:val="00B71DDE"/>
    <w:rsid w:val="00B72235"/>
    <w:rsid w:val="00B7259C"/>
    <w:rsid w:val="00B728BF"/>
    <w:rsid w:val="00B72CC9"/>
    <w:rsid w:val="00B73608"/>
    <w:rsid w:val="00B73FFD"/>
    <w:rsid w:val="00B74B0F"/>
    <w:rsid w:val="00B751B6"/>
    <w:rsid w:val="00B7568F"/>
    <w:rsid w:val="00B767FB"/>
    <w:rsid w:val="00B76911"/>
    <w:rsid w:val="00B769A4"/>
    <w:rsid w:val="00B77117"/>
    <w:rsid w:val="00B77649"/>
    <w:rsid w:val="00B77989"/>
    <w:rsid w:val="00B77C75"/>
    <w:rsid w:val="00B77DA3"/>
    <w:rsid w:val="00B77DF1"/>
    <w:rsid w:val="00B80313"/>
    <w:rsid w:val="00B81054"/>
    <w:rsid w:val="00B81187"/>
    <w:rsid w:val="00B81286"/>
    <w:rsid w:val="00B817A4"/>
    <w:rsid w:val="00B81C43"/>
    <w:rsid w:val="00B826FF"/>
    <w:rsid w:val="00B828BC"/>
    <w:rsid w:val="00B82BF4"/>
    <w:rsid w:val="00B8321E"/>
    <w:rsid w:val="00B83403"/>
    <w:rsid w:val="00B8342C"/>
    <w:rsid w:val="00B8367B"/>
    <w:rsid w:val="00B839E3"/>
    <w:rsid w:val="00B83DA7"/>
    <w:rsid w:val="00B83DAE"/>
    <w:rsid w:val="00B84162"/>
    <w:rsid w:val="00B84814"/>
    <w:rsid w:val="00B84B87"/>
    <w:rsid w:val="00B84BAB"/>
    <w:rsid w:val="00B850C1"/>
    <w:rsid w:val="00B86213"/>
    <w:rsid w:val="00B86425"/>
    <w:rsid w:val="00B86587"/>
    <w:rsid w:val="00B86B93"/>
    <w:rsid w:val="00B87371"/>
    <w:rsid w:val="00B879DD"/>
    <w:rsid w:val="00B87BB5"/>
    <w:rsid w:val="00B87DE0"/>
    <w:rsid w:val="00B90AFB"/>
    <w:rsid w:val="00B90C24"/>
    <w:rsid w:val="00B90D16"/>
    <w:rsid w:val="00B91017"/>
    <w:rsid w:val="00B91811"/>
    <w:rsid w:val="00B91C59"/>
    <w:rsid w:val="00B91CFD"/>
    <w:rsid w:val="00B9235E"/>
    <w:rsid w:val="00B92893"/>
    <w:rsid w:val="00B937F1"/>
    <w:rsid w:val="00B943F6"/>
    <w:rsid w:val="00B9466A"/>
    <w:rsid w:val="00B94CED"/>
    <w:rsid w:val="00B94DF9"/>
    <w:rsid w:val="00B9507C"/>
    <w:rsid w:val="00B9535D"/>
    <w:rsid w:val="00B955F5"/>
    <w:rsid w:val="00B957F2"/>
    <w:rsid w:val="00B95C7E"/>
    <w:rsid w:val="00B95D28"/>
    <w:rsid w:val="00B96C3B"/>
    <w:rsid w:val="00B96F8A"/>
    <w:rsid w:val="00B9776A"/>
    <w:rsid w:val="00B97BFA"/>
    <w:rsid w:val="00BA0451"/>
    <w:rsid w:val="00BA053B"/>
    <w:rsid w:val="00BA0D42"/>
    <w:rsid w:val="00BA1F5B"/>
    <w:rsid w:val="00BA20B4"/>
    <w:rsid w:val="00BA20D1"/>
    <w:rsid w:val="00BA273A"/>
    <w:rsid w:val="00BA28C9"/>
    <w:rsid w:val="00BA2CBD"/>
    <w:rsid w:val="00BA2E6A"/>
    <w:rsid w:val="00BA3A11"/>
    <w:rsid w:val="00BA3DFF"/>
    <w:rsid w:val="00BA3FD7"/>
    <w:rsid w:val="00BA496B"/>
    <w:rsid w:val="00BA4AA9"/>
    <w:rsid w:val="00BA4BE8"/>
    <w:rsid w:val="00BA4D31"/>
    <w:rsid w:val="00BA4E2D"/>
    <w:rsid w:val="00BA5026"/>
    <w:rsid w:val="00BA512B"/>
    <w:rsid w:val="00BA5985"/>
    <w:rsid w:val="00BA5AFC"/>
    <w:rsid w:val="00BA673A"/>
    <w:rsid w:val="00BA7889"/>
    <w:rsid w:val="00BB0079"/>
    <w:rsid w:val="00BB0160"/>
    <w:rsid w:val="00BB0662"/>
    <w:rsid w:val="00BB09D6"/>
    <w:rsid w:val="00BB17C4"/>
    <w:rsid w:val="00BB1D98"/>
    <w:rsid w:val="00BB1DE2"/>
    <w:rsid w:val="00BB1EFE"/>
    <w:rsid w:val="00BB1F3F"/>
    <w:rsid w:val="00BB20F2"/>
    <w:rsid w:val="00BB2423"/>
    <w:rsid w:val="00BB252E"/>
    <w:rsid w:val="00BB25A1"/>
    <w:rsid w:val="00BB2636"/>
    <w:rsid w:val="00BB28AB"/>
    <w:rsid w:val="00BB2A3F"/>
    <w:rsid w:val="00BB2C23"/>
    <w:rsid w:val="00BB3204"/>
    <w:rsid w:val="00BB3533"/>
    <w:rsid w:val="00BB3C1F"/>
    <w:rsid w:val="00BB3E0C"/>
    <w:rsid w:val="00BB4361"/>
    <w:rsid w:val="00BB475C"/>
    <w:rsid w:val="00BB4D5E"/>
    <w:rsid w:val="00BB5737"/>
    <w:rsid w:val="00BB5AD5"/>
    <w:rsid w:val="00BB5DF1"/>
    <w:rsid w:val="00BB5F0A"/>
    <w:rsid w:val="00BB63B4"/>
    <w:rsid w:val="00BB6588"/>
    <w:rsid w:val="00BB6C6F"/>
    <w:rsid w:val="00BB6CB4"/>
    <w:rsid w:val="00BB7325"/>
    <w:rsid w:val="00BB7788"/>
    <w:rsid w:val="00BB7C9D"/>
    <w:rsid w:val="00BC02BA"/>
    <w:rsid w:val="00BC065E"/>
    <w:rsid w:val="00BC073D"/>
    <w:rsid w:val="00BC08D4"/>
    <w:rsid w:val="00BC0C04"/>
    <w:rsid w:val="00BC2185"/>
    <w:rsid w:val="00BC239C"/>
    <w:rsid w:val="00BC24B4"/>
    <w:rsid w:val="00BC2798"/>
    <w:rsid w:val="00BC2FC5"/>
    <w:rsid w:val="00BC332E"/>
    <w:rsid w:val="00BC3750"/>
    <w:rsid w:val="00BC37AE"/>
    <w:rsid w:val="00BC3F59"/>
    <w:rsid w:val="00BC4E4A"/>
    <w:rsid w:val="00BC603C"/>
    <w:rsid w:val="00BC65E2"/>
    <w:rsid w:val="00BC6747"/>
    <w:rsid w:val="00BC6B33"/>
    <w:rsid w:val="00BC75CA"/>
    <w:rsid w:val="00BC7669"/>
    <w:rsid w:val="00BD0069"/>
    <w:rsid w:val="00BD03B7"/>
    <w:rsid w:val="00BD0C62"/>
    <w:rsid w:val="00BD0FF3"/>
    <w:rsid w:val="00BD1931"/>
    <w:rsid w:val="00BD3312"/>
    <w:rsid w:val="00BD333B"/>
    <w:rsid w:val="00BD3BD5"/>
    <w:rsid w:val="00BD3F17"/>
    <w:rsid w:val="00BD42F2"/>
    <w:rsid w:val="00BD45FF"/>
    <w:rsid w:val="00BD46D7"/>
    <w:rsid w:val="00BD4D7B"/>
    <w:rsid w:val="00BD4F01"/>
    <w:rsid w:val="00BD5D2D"/>
    <w:rsid w:val="00BD5F95"/>
    <w:rsid w:val="00BD60A7"/>
    <w:rsid w:val="00BD6380"/>
    <w:rsid w:val="00BD7577"/>
    <w:rsid w:val="00BD77CC"/>
    <w:rsid w:val="00BD79CF"/>
    <w:rsid w:val="00BE0234"/>
    <w:rsid w:val="00BE0281"/>
    <w:rsid w:val="00BE0965"/>
    <w:rsid w:val="00BE0BA0"/>
    <w:rsid w:val="00BE0BF0"/>
    <w:rsid w:val="00BE208D"/>
    <w:rsid w:val="00BE2520"/>
    <w:rsid w:val="00BE2B35"/>
    <w:rsid w:val="00BE308A"/>
    <w:rsid w:val="00BE3D44"/>
    <w:rsid w:val="00BE3DC5"/>
    <w:rsid w:val="00BE3FCA"/>
    <w:rsid w:val="00BE42F6"/>
    <w:rsid w:val="00BE488B"/>
    <w:rsid w:val="00BE4FE8"/>
    <w:rsid w:val="00BE52FF"/>
    <w:rsid w:val="00BE5E9C"/>
    <w:rsid w:val="00BE61B4"/>
    <w:rsid w:val="00BE62B7"/>
    <w:rsid w:val="00BE70B3"/>
    <w:rsid w:val="00BE72A3"/>
    <w:rsid w:val="00BE73CB"/>
    <w:rsid w:val="00BE7ABD"/>
    <w:rsid w:val="00BE7C6E"/>
    <w:rsid w:val="00BF01F6"/>
    <w:rsid w:val="00BF2272"/>
    <w:rsid w:val="00BF2443"/>
    <w:rsid w:val="00BF2464"/>
    <w:rsid w:val="00BF3A92"/>
    <w:rsid w:val="00BF3D10"/>
    <w:rsid w:val="00BF44A0"/>
    <w:rsid w:val="00BF49E0"/>
    <w:rsid w:val="00BF4F31"/>
    <w:rsid w:val="00BF518E"/>
    <w:rsid w:val="00BF51E0"/>
    <w:rsid w:val="00BF5BE3"/>
    <w:rsid w:val="00BF60B4"/>
    <w:rsid w:val="00BF6215"/>
    <w:rsid w:val="00BF650E"/>
    <w:rsid w:val="00BF6658"/>
    <w:rsid w:val="00BF6BDC"/>
    <w:rsid w:val="00BF6CFC"/>
    <w:rsid w:val="00BF6E4A"/>
    <w:rsid w:val="00BF6EAC"/>
    <w:rsid w:val="00BF7719"/>
    <w:rsid w:val="00BF78AB"/>
    <w:rsid w:val="00BF799D"/>
    <w:rsid w:val="00BF7FC3"/>
    <w:rsid w:val="00BF7FDF"/>
    <w:rsid w:val="00C00486"/>
    <w:rsid w:val="00C00698"/>
    <w:rsid w:val="00C00923"/>
    <w:rsid w:val="00C0269A"/>
    <w:rsid w:val="00C028B3"/>
    <w:rsid w:val="00C03172"/>
    <w:rsid w:val="00C0320E"/>
    <w:rsid w:val="00C04102"/>
    <w:rsid w:val="00C04241"/>
    <w:rsid w:val="00C04C3F"/>
    <w:rsid w:val="00C04DE8"/>
    <w:rsid w:val="00C056C9"/>
    <w:rsid w:val="00C05B9B"/>
    <w:rsid w:val="00C05C62"/>
    <w:rsid w:val="00C05FE1"/>
    <w:rsid w:val="00C06472"/>
    <w:rsid w:val="00C06716"/>
    <w:rsid w:val="00C070D6"/>
    <w:rsid w:val="00C108DE"/>
    <w:rsid w:val="00C111A1"/>
    <w:rsid w:val="00C11682"/>
    <w:rsid w:val="00C11CC7"/>
    <w:rsid w:val="00C11E0E"/>
    <w:rsid w:val="00C120CA"/>
    <w:rsid w:val="00C12338"/>
    <w:rsid w:val="00C125D9"/>
    <w:rsid w:val="00C126F5"/>
    <w:rsid w:val="00C12CEF"/>
    <w:rsid w:val="00C13052"/>
    <w:rsid w:val="00C139C8"/>
    <w:rsid w:val="00C13FBF"/>
    <w:rsid w:val="00C14288"/>
    <w:rsid w:val="00C1445C"/>
    <w:rsid w:val="00C1462F"/>
    <w:rsid w:val="00C14754"/>
    <w:rsid w:val="00C14AA1"/>
    <w:rsid w:val="00C14BFC"/>
    <w:rsid w:val="00C14C66"/>
    <w:rsid w:val="00C14DAF"/>
    <w:rsid w:val="00C14E59"/>
    <w:rsid w:val="00C14F4D"/>
    <w:rsid w:val="00C14F6D"/>
    <w:rsid w:val="00C14FF3"/>
    <w:rsid w:val="00C1561A"/>
    <w:rsid w:val="00C156CC"/>
    <w:rsid w:val="00C1593C"/>
    <w:rsid w:val="00C15C4D"/>
    <w:rsid w:val="00C15FE7"/>
    <w:rsid w:val="00C165E3"/>
    <w:rsid w:val="00C168D5"/>
    <w:rsid w:val="00C16B05"/>
    <w:rsid w:val="00C1703C"/>
    <w:rsid w:val="00C17227"/>
    <w:rsid w:val="00C17550"/>
    <w:rsid w:val="00C20140"/>
    <w:rsid w:val="00C20624"/>
    <w:rsid w:val="00C2096F"/>
    <w:rsid w:val="00C2190C"/>
    <w:rsid w:val="00C21EF3"/>
    <w:rsid w:val="00C22496"/>
    <w:rsid w:val="00C2251A"/>
    <w:rsid w:val="00C226D5"/>
    <w:rsid w:val="00C22E02"/>
    <w:rsid w:val="00C22F95"/>
    <w:rsid w:val="00C23532"/>
    <w:rsid w:val="00C2368B"/>
    <w:rsid w:val="00C23747"/>
    <w:rsid w:val="00C23CDC"/>
    <w:rsid w:val="00C24884"/>
    <w:rsid w:val="00C24C6D"/>
    <w:rsid w:val="00C24E82"/>
    <w:rsid w:val="00C2639B"/>
    <w:rsid w:val="00C2747B"/>
    <w:rsid w:val="00C27693"/>
    <w:rsid w:val="00C276F9"/>
    <w:rsid w:val="00C278D4"/>
    <w:rsid w:val="00C302AC"/>
    <w:rsid w:val="00C30642"/>
    <w:rsid w:val="00C307F2"/>
    <w:rsid w:val="00C30CCE"/>
    <w:rsid w:val="00C30E57"/>
    <w:rsid w:val="00C31395"/>
    <w:rsid w:val="00C31697"/>
    <w:rsid w:val="00C316FB"/>
    <w:rsid w:val="00C3176F"/>
    <w:rsid w:val="00C31A8A"/>
    <w:rsid w:val="00C31A91"/>
    <w:rsid w:val="00C31D1E"/>
    <w:rsid w:val="00C322F3"/>
    <w:rsid w:val="00C32682"/>
    <w:rsid w:val="00C327E4"/>
    <w:rsid w:val="00C328D2"/>
    <w:rsid w:val="00C32A02"/>
    <w:rsid w:val="00C32B5B"/>
    <w:rsid w:val="00C32BA5"/>
    <w:rsid w:val="00C3302C"/>
    <w:rsid w:val="00C3459A"/>
    <w:rsid w:val="00C34B94"/>
    <w:rsid w:val="00C34EF2"/>
    <w:rsid w:val="00C351AF"/>
    <w:rsid w:val="00C3523D"/>
    <w:rsid w:val="00C35721"/>
    <w:rsid w:val="00C366AA"/>
    <w:rsid w:val="00C36BF0"/>
    <w:rsid w:val="00C3702E"/>
    <w:rsid w:val="00C3703A"/>
    <w:rsid w:val="00C37B64"/>
    <w:rsid w:val="00C40A1D"/>
    <w:rsid w:val="00C40AFF"/>
    <w:rsid w:val="00C40CEF"/>
    <w:rsid w:val="00C40F23"/>
    <w:rsid w:val="00C42067"/>
    <w:rsid w:val="00C4212E"/>
    <w:rsid w:val="00C421E2"/>
    <w:rsid w:val="00C4295F"/>
    <w:rsid w:val="00C4408D"/>
    <w:rsid w:val="00C446C2"/>
    <w:rsid w:val="00C44BDC"/>
    <w:rsid w:val="00C450AD"/>
    <w:rsid w:val="00C458E0"/>
    <w:rsid w:val="00C45B4D"/>
    <w:rsid w:val="00C4665C"/>
    <w:rsid w:val="00C4708C"/>
    <w:rsid w:val="00C4762A"/>
    <w:rsid w:val="00C47787"/>
    <w:rsid w:val="00C47799"/>
    <w:rsid w:val="00C479BF"/>
    <w:rsid w:val="00C50F32"/>
    <w:rsid w:val="00C511DC"/>
    <w:rsid w:val="00C514B7"/>
    <w:rsid w:val="00C51E76"/>
    <w:rsid w:val="00C523B2"/>
    <w:rsid w:val="00C52614"/>
    <w:rsid w:val="00C529D1"/>
    <w:rsid w:val="00C5338A"/>
    <w:rsid w:val="00C533C3"/>
    <w:rsid w:val="00C53C8E"/>
    <w:rsid w:val="00C5453B"/>
    <w:rsid w:val="00C54799"/>
    <w:rsid w:val="00C5491F"/>
    <w:rsid w:val="00C54CA2"/>
    <w:rsid w:val="00C55468"/>
    <w:rsid w:val="00C55821"/>
    <w:rsid w:val="00C559B6"/>
    <w:rsid w:val="00C55DA8"/>
    <w:rsid w:val="00C55E30"/>
    <w:rsid w:val="00C55E4D"/>
    <w:rsid w:val="00C5667A"/>
    <w:rsid w:val="00C56C3E"/>
    <w:rsid w:val="00C56CD4"/>
    <w:rsid w:val="00C56EFB"/>
    <w:rsid w:val="00C57ECE"/>
    <w:rsid w:val="00C60490"/>
    <w:rsid w:val="00C606CA"/>
    <w:rsid w:val="00C608D0"/>
    <w:rsid w:val="00C61065"/>
    <w:rsid w:val="00C6169C"/>
    <w:rsid w:val="00C625C0"/>
    <w:rsid w:val="00C6271F"/>
    <w:rsid w:val="00C634DA"/>
    <w:rsid w:val="00C63852"/>
    <w:rsid w:val="00C63E04"/>
    <w:rsid w:val="00C6425C"/>
    <w:rsid w:val="00C64305"/>
    <w:rsid w:val="00C64762"/>
    <w:rsid w:val="00C648B4"/>
    <w:rsid w:val="00C64F2C"/>
    <w:rsid w:val="00C65820"/>
    <w:rsid w:val="00C659B8"/>
    <w:rsid w:val="00C65AB3"/>
    <w:rsid w:val="00C65EDF"/>
    <w:rsid w:val="00C66280"/>
    <w:rsid w:val="00C66326"/>
    <w:rsid w:val="00C66381"/>
    <w:rsid w:val="00C664B2"/>
    <w:rsid w:val="00C6795C"/>
    <w:rsid w:val="00C67A7F"/>
    <w:rsid w:val="00C709B5"/>
    <w:rsid w:val="00C712D3"/>
    <w:rsid w:val="00C7134C"/>
    <w:rsid w:val="00C717C0"/>
    <w:rsid w:val="00C71905"/>
    <w:rsid w:val="00C71F31"/>
    <w:rsid w:val="00C71FB7"/>
    <w:rsid w:val="00C72558"/>
    <w:rsid w:val="00C7276A"/>
    <w:rsid w:val="00C73D2E"/>
    <w:rsid w:val="00C74EDD"/>
    <w:rsid w:val="00C74F04"/>
    <w:rsid w:val="00C75467"/>
    <w:rsid w:val="00C758A2"/>
    <w:rsid w:val="00C7659C"/>
    <w:rsid w:val="00C767C6"/>
    <w:rsid w:val="00C77956"/>
    <w:rsid w:val="00C77A66"/>
    <w:rsid w:val="00C77BCC"/>
    <w:rsid w:val="00C77FDB"/>
    <w:rsid w:val="00C8024E"/>
    <w:rsid w:val="00C804F9"/>
    <w:rsid w:val="00C81430"/>
    <w:rsid w:val="00C81784"/>
    <w:rsid w:val="00C8196A"/>
    <w:rsid w:val="00C82363"/>
    <w:rsid w:val="00C829C5"/>
    <w:rsid w:val="00C82E7A"/>
    <w:rsid w:val="00C830ED"/>
    <w:rsid w:val="00C83841"/>
    <w:rsid w:val="00C83DB5"/>
    <w:rsid w:val="00C84658"/>
    <w:rsid w:val="00C84B34"/>
    <w:rsid w:val="00C84C88"/>
    <w:rsid w:val="00C84FCE"/>
    <w:rsid w:val="00C85279"/>
    <w:rsid w:val="00C85471"/>
    <w:rsid w:val="00C8582A"/>
    <w:rsid w:val="00C85BC2"/>
    <w:rsid w:val="00C85D9F"/>
    <w:rsid w:val="00C861DC"/>
    <w:rsid w:val="00C8622C"/>
    <w:rsid w:val="00C863D4"/>
    <w:rsid w:val="00C86690"/>
    <w:rsid w:val="00C871DA"/>
    <w:rsid w:val="00C878C0"/>
    <w:rsid w:val="00C87D44"/>
    <w:rsid w:val="00C900DE"/>
    <w:rsid w:val="00C902F8"/>
    <w:rsid w:val="00C90D0D"/>
    <w:rsid w:val="00C91128"/>
    <w:rsid w:val="00C91685"/>
    <w:rsid w:val="00C918CF"/>
    <w:rsid w:val="00C92F85"/>
    <w:rsid w:val="00C93659"/>
    <w:rsid w:val="00C939C3"/>
    <w:rsid w:val="00C93B65"/>
    <w:rsid w:val="00C940CD"/>
    <w:rsid w:val="00C9418D"/>
    <w:rsid w:val="00C94199"/>
    <w:rsid w:val="00C943D9"/>
    <w:rsid w:val="00C948C6"/>
    <w:rsid w:val="00C964CB"/>
    <w:rsid w:val="00C969B6"/>
    <w:rsid w:val="00C969F3"/>
    <w:rsid w:val="00C96E7E"/>
    <w:rsid w:val="00C96EEF"/>
    <w:rsid w:val="00C97D6E"/>
    <w:rsid w:val="00CA05BE"/>
    <w:rsid w:val="00CA09CD"/>
    <w:rsid w:val="00CA0D34"/>
    <w:rsid w:val="00CA11F0"/>
    <w:rsid w:val="00CA1877"/>
    <w:rsid w:val="00CA2AD4"/>
    <w:rsid w:val="00CA3F87"/>
    <w:rsid w:val="00CA433A"/>
    <w:rsid w:val="00CA4C13"/>
    <w:rsid w:val="00CA4E25"/>
    <w:rsid w:val="00CA4E77"/>
    <w:rsid w:val="00CA50DD"/>
    <w:rsid w:val="00CA54FD"/>
    <w:rsid w:val="00CA551F"/>
    <w:rsid w:val="00CA5902"/>
    <w:rsid w:val="00CA59D8"/>
    <w:rsid w:val="00CA6559"/>
    <w:rsid w:val="00CA73CC"/>
    <w:rsid w:val="00CA7481"/>
    <w:rsid w:val="00CA756D"/>
    <w:rsid w:val="00CB090A"/>
    <w:rsid w:val="00CB0DCA"/>
    <w:rsid w:val="00CB0E0C"/>
    <w:rsid w:val="00CB10F6"/>
    <w:rsid w:val="00CB1484"/>
    <w:rsid w:val="00CB1DE8"/>
    <w:rsid w:val="00CB27BF"/>
    <w:rsid w:val="00CB2B26"/>
    <w:rsid w:val="00CB30C1"/>
    <w:rsid w:val="00CB3B86"/>
    <w:rsid w:val="00CB483D"/>
    <w:rsid w:val="00CB5065"/>
    <w:rsid w:val="00CB519A"/>
    <w:rsid w:val="00CB55FB"/>
    <w:rsid w:val="00CB56EC"/>
    <w:rsid w:val="00CB5779"/>
    <w:rsid w:val="00CB6055"/>
    <w:rsid w:val="00CB650D"/>
    <w:rsid w:val="00CB6556"/>
    <w:rsid w:val="00CB678E"/>
    <w:rsid w:val="00CB6D1B"/>
    <w:rsid w:val="00CB6F6D"/>
    <w:rsid w:val="00CB77E5"/>
    <w:rsid w:val="00CC087F"/>
    <w:rsid w:val="00CC092E"/>
    <w:rsid w:val="00CC16E5"/>
    <w:rsid w:val="00CC1B27"/>
    <w:rsid w:val="00CC25C5"/>
    <w:rsid w:val="00CC266F"/>
    <w:rsid w:val="00CC3C7F"/>
    <w:rsid w:val="00CC412C"/>
    <w:rsid w:val="00CC42F1"/>
    <w:rsid w:val="00CC42F6"/>
    <w:rsid w:val="00CC5433"/>
    <w:rsid w:val="00CC6981"/>
    <w:rsid w:val="00CC6B0F"/>
    <w:rsid w:val="00CC724C"/>
    <w:rsid w:val="00CC7542"/>
    <w:rsid w:val="00CC75ED"/>
    <w:rsid w:val="00CD0A98"/>
    <w:rsid w:val="00CD0D58"/>
    <w:rsid w:val="00CD1027"/>
    <w:rsid w:val="00CD11C2"/>
    <w:rsid w:val="00CD13F2"/>
    <w:rsid w:val="00CD1946"/>
    <w:rsid w:val="00CD196A"/>
    <w:rsid w:val="00CD213B"/>
    <w:rsid w:val="00CD287D"/>
    <w:rsid w:val="00CD2E1B"/>
    <w:rsid w:val="00CD35C9"/>
    <w:rsid w:val="00CD3B3C"/>
    <w:rsid w:val="00CD3D0B"/>
    <w:rsid w:val="00CD483D"/>
    <w:rsid w:val="00CD4A34"/>
    <w:rsid w:val="00CD5311"/>
    <w:rsid w:val="00CD562E"/>
    <w:rsid w:val="00CD5689"/>
    <w:rsid w:val="00CD59E1"/>
    <w:rsid w:val="00CD5E07"/>
    <w:rsid w:val="00CD5FF7"/>
    <w:rsid w:val="00CD6720"/>
    <w:rsid w:val="00CD6762"/>
    <w:rsid w:val="00CD71E3"/>
    <w:rsid w:val="00CD7874"/>
    <w:rsid w:val="00CD7C88"/>
    <w:rsid w:val="00CE03A1"/>
    <w:rsid w:val="00CE0B5A"/>
    <w:rsid w:val="00CE112C"/>
    <w:rsid w:val="00CE1453"/>
    <w:rsid w:val="00CE1454"/>
    <w:rsid w:val="00CE153A"/>
    <w:rsid w:val="00CE186C"/>
    <w:rsid w:val="00CE291D"/>
    <w:rsid w:val="00CE2EA1"/>
    <w:rsid w:val="00CE391E"/>
    <w:rsid w:val="00CE4DDC"/>
    <w:rsid w:val="00CE57EB"/>
    <w:rsid w:val="00CE5A34"/>
    <w:rsid w:val="00CE5F1A"/>
    <w:rsid w:val="00CE70EC"/>
    <w:rsid w:val="00CE7AB3"/>
    <w:rsid w:val="00CE7D82"/>
    <w:rsid w:val="00CF048B"/>
    <w:rsid w:val="00CF0700"/>
    <w:rsid w:val="00CF0FEC"/>
    <w:rsid w:val="00CF140A"/>
    <w:rsid w:val="00CF187F"/>
    <w:rsid w:val="00CF1F49"/>
    <w:rsid w:val="00CF24B8"/>
    <w:rsid w:val="00CF258C"/>
    <w:rsid w:val="00CF292E"/>
    <w:rsid w:val="00CF2F2F"/>
    <w:rsid w:val="00CF37B0"/>
    <w:rsid w:val="00CF3BAF"/>
    <w:rsid w:val="00CF475D"/>
    <w:rsid w:val="00CF4958"/>
    <w:rsid w:val="00CF49DF"/>
    <w:rsid w:val="00CF51E6"/>
    <w:rsid w:val="00CF624F"/>
    <w:rsid w:val="00CF657A"/>
    <w:rsid w:val="00CF7A88"/>
    <w:rsid w:val="00CF7C67"/>
    <w:rsid w:val="00D0013C"/>
    <w:rsid w:val="00D001E4"/>
    <w:rsid w:val="00D00888"/>
    <w:rsid w:val="00D008AA"/>
    <w:rsid w:val="00D01DB5"/>
    <w:rsid w:val="00D024D4"/>
    <w:rsid w:val="00D03354"/>
    <w:rsid w:val="00D03651"/>
    <w:rsid w:val="00D03906"/>
    <w:rsid w:val="00D03D00"/>
    <w:rsid w:val="00D03DDF"/>
    <w:rsid w:val="00D03FC3"/>
    <w:rsid w:val="00D0415C"/>
    <w:rsid w:val="00D049E2"/>
    <w:rsid w:val="00D05643"/>
    <w:rsid w:val="00D05795"/>
    <w:rsid w:val="00D05F36"/>
    <w:rsid w:val="00D060AC"/>
    <w:rsid w:val="00D06408"/>
    <w:rsid w:val="00D06965"/>
    <w:rsid w:val="00D074A4"/>
    <w:rsid w:val="00D074CA"/>
    <w:rsid w:val="00D075C8"/>
    <w:rsid w:val="00D07842"/>
    <w:rsid w:val="00D10CA1"/>
    <w:rsid w:val="00D10FDD"/>
    <w:rsid w:val="00D110F4"/>
    <w:rsid w:val="00D11154"/>
    <w:rsid w:val="00D1119C"/>
    <w:rsid w:val="00D1125C"/>
    <w:rsid w:val="00D11773"/>
    <w:rsid w:val="00D12943"/>
    <w:rsid w:val="00D12961"/>
    <w:rsid w:val="00D12E33"/>
    <w:rsid w:val="00D1301B"/>
    <w:rsid w:val="00D13257"/>
    <w:rsid w:val="00D132F0"/>
    <w:rsid w:val="00D13FC9"/>
    <w:rsid w:val="00D1449C"/>
    <w:rsid w:val="00D145E6"/>
    <w:rsid w:val="00D14B0B"/>
    <w:rsid w:val="00D1572D"/>
    <w:rsid w:val="00D15938"/>
    <w:rsid w:val="00D17150"/>
    <w:rsid w:val="00D20592"/>
    <w:rsid w:val="00D20BB1"/>
    <w:rsid w:val="00D20EE1"/>
    <w:rsid w:val="00D21070"/>
    <w:rsid w:val="00D214A2"/>
    <w:rsid w:val="00D21FE3"/>
    <w:rsid w:val="00D223AC"/>
    <w:rsid w:val="00D22437"/>
    <w:rsid w:val="00D22539"/>
    <w:rsid w:val="00D22AC0"/>
    <w:rsid w:val="00D23356"/>
    <w:rsid w:val="00D237F0"/>
    <w:rsid w:val="00D23996"/>
    <w:rsid w:val="00D23D96"/>
    <w:rsid w:val="00D24333"/>
    <w:rsid w:val="00D2469D"/>
    <w:rsid w:val="00D24EDB"/>
    <w:rsid w:val="00D252D1"/>
    <w:rsid w:val="00D258A0"/>
    <w:rsid w:val="00D25B64"/>
    <w:rsid w:val="00D25E18"/>
    <w:rsid w:val="00D2602B"/>
    <w:rsid w:val="00D2638C"/>
    <w:rsid w:val="00D2715A"/>
    <w:rsid w:val="00D2726E"/>
    <w:rsid w:val="00D302FF"/>
    <w:rsid w:val="00D308CB"/>
    <w:rsid w:val="00D30C37"/>
    <w:rsid w:val="00D31E59"/>
    <w:rsid w:val="00D31FB3"/>
    <w:rsid w:val="00D3200B"/>
    <w:rsid w:val="00D32D56"/>
    <w:rsid w:val="00D33559"/>
    <w:rsid w:val="00D33587"/>
    <w:rsid w:val="00D33CAA"/>
    <w:rsid w:val="00D33D40"/>
    <w:rsid w:val="00D34261"/>
    <w:rsid w:val="00D342A4"/>
    <w:rsid w:val="00D34547"/>
    <w:rsid w:val="00D34CA6"/>
    <w:rsid w:val="00D356A3"/>
    <w:rsid w:val="00D35F08"/>
    <w:rsid w:val="00D3609E"/>
    <w:rsid w:val="00D361CB"/>
    <w:rsid w:val="00D364B5"/>
    <w:rsid w:val="00D365E1"/>
    <w:rsid w:val="00D36D2C"/>
    <w:rsid w:val="00D36EE2"/>
    <w:rsid w:val="00D36FF3"/>
    <w:rsid w:val="00D376A4"/>
    <w:rsid w:val="00D37F0E"/>
    <w:rsid w:val="00D4099C"/>
    <w:rsid w:val="00D409B1"/>
    <w:rsid w:val="00D40AAE"/>
    <w:rsid w:val="00D40B5F"/>
    <w:rsid w:val="00D410F7"/>
    <w:rsid w:val="00D411A6"/>
    <w:rsid w:val="00D41309"/>
    <w:rsid w:val="00D41699"/>
    <w:rsid w:val="00D41905"/>
    <w:rsid w:val="00D42587"/>
    <w:rsid w:val="00D42C35"/>
    <w:rsid w:val="00D439CD"/>
    <w:rsid w:val="00D43BC4"/>
    <w:rsid w:val="00D43CBB"/>
    <w:rsid w:val="00D43FCA"/>
    <w:rsid w:val="00D441B7"/>
    <w:rsid w:val="00D447C7"/>
    <w:rsid w:val="00D44EDD"/>
    <w:rsid w:val="00D44EF3"/>
    <w:rsid w:val="00D45097"/>
    <w:rsid w:val="00D457F5"/>
    <w:rsid w:val="00D45E28"/>
    <w:rsid w:val="00D46FA7"/>
    <w:rsid w:val="00D475FE"/>
    <w:rsid w:val="00D47C98"/>
    <w:rsid w:val="00D47DA8"/>
    <w:rsid w:val="00D47E42"/>
    <w:rsid w:val="00D504B3"/>
    <w:rsid w:val="00D50C1D"/>
    <w:rsid w:val="00D50DE6"/>
    <w:rsid w:val="00D50F03"/>
    <w:rsid w:val="00D5156D"/>
    <w:rsid w:val="00D519BD"/>
    <w:rsid w:val="00D51B8B"/>
    <w:rsid w:val="00D51BAF"/>
    <w:rsid w:val="00D529AF"/>
    <w:rsid w:val="00D52DAA"/>
    <w:rsid w:val="00D52F93"/>
    <w:rsid w:val="00D536BF"/>
    <w:rsid w:val="00D544C1"/>
    <w:rsid w:val="00D54B2C"/>
    <w:rsid w:val="00D54B92"/>
    <w:rsid w:val="00D55606"/>
    <w:rsid w:val="00D55C38"/>
    <w:rsid w:val="00D55C90"/>
    <w:rsid w:val="00D56A84"/>
    <w:rsid w:val="00D56C0A"/>
    <w:rsid w:val="00D56D07"/>
    <w:rsid w:val="00D56DFF"/>
    <w:rsid w:val="00D57589"/>
    <w:rsid w:val="00D57AD6"/>
    <w:rsid w:val="00D60D00"/>
    <w:rsid w:val="00D60F98"/>
    <w:rsid w:val="00D610D2"/>
    <w:rsid w:val="00D61787"/>
    <w:rsid w:val="00D61813"/>
    <w:rsid w:val="00D61A97"/>
    <w:rsid w:val="00D61DE8"/>
    <w:rsid w:val="00D62808"/>
    <w:rsid w:val="00D62FBC"/>
    <w:rsid w:val="00D6373F"/>
    <w:rsid w:val="00D63894"/>
    <w:rsid w:val="00D63EFC"/>
    <w:rsid w:val="00D64376"/>
    <w:rsid w:val="00D648A7"/>
    <w:rsid w:val="00D64920"/>
    <w:rsid w:val="00D64B81"/>
    <w:rsid w:val="00D64F6F"/>
    <w:rsid w:val="00D65947"/>
    <w:rsid w:val="00D65D6A"/>
    <w:rsid w:val="00D667E0"/>
    <w:rsid w:val="00D66D07"/>
    <w:rsid w:val="00D6789E"/>
    <w:rsid w:val="00D67BA4"/>
    <w:rsid w:val="00D700F2"/>
    <w:rsid w:val="00D70249"/>
    <w:rsid w:val="00D705F4"/>
    <w:rsid w:val="00D7091A"/>
    <w:rsid w:val="00D71546"/>
    <w:rsid w:val="00D7188D"/>
    <w:rsid w:val="00D71B69"/>
    <w:rsid w:val="00D720B9"/>
    <w:rsid w:val="00D72282"/>
    <w:rsid w:val="00D72C53"/>
    <w:rsid w:val="00D73003"/>
    <w:rsid w:val="00D7321D"/>
    <w:rsid w:val="00D738A6"/>
    <w:rsid w:val="00D73BCC"/>
    <w:rsid w:val="00D74244"/>
    <w:rsid w:val="00D742D8"/>
    <w:rsid w:val="00D74A09"/>
    <w:rsid w:val="00D74A9B"/>
    <w:rsid w:val="00D74CB2"/>
    <w:rsid w:val="00D75066"/>
    <w:rsid w:val="00D75153"/>
    <w:rsid w:val="00D75354"/>
    <w:rsid w:val="00D75C46"/>
    <w:rsid w:val="00D75E0D"/>
    <w:rsid w:val="00D76DAB"/>
    <w:rsid w:val="00D773B9"/>
    <w:rsid w:val="00D7758B"/>
    <w:rsid w:val="00D77641"/>
    <w:rsid w:val="00D776C9"/>
    <w:rsid w:val="00D7794F"/>
    <w:rsid w:val="00D77B0E"/>
    <w:rsid w:val="00D803A2"/>
    <w:rsid w:val="00D80803"/>
    <w:rsid w:val="00D80F6C"/>
    <w:rsid w:val="00D8180E"/>
    <w:rsid w:val="00D8198D"/>
    <w:rsid w:val="00D83482"/>
    <w:rsid w:val="00D83627"/>
    <w:rsid w:val="00D8394C"/>
    <w:rsid w:val="00D83A04"/>
    <w:rsid w:val="00D83CCD"/>
    <w:rsid w:val="00D84539"/>
    <w:rsid w:val="00D8506A"/>
    <w:rsid w:val="00D85658"/>
    <w:rsid w:val="00D85CAC"/>
    <w:rsid w:val="00D85DB7"/>
    <w:rsid w:val="00D8691A"/>
    <w:rsid w:val="00D86B89"/>
    <w:rsid w:val="00D87B41"/>
    <w:rsid w:val="00D905DC"/>
    <w:rsid w:val="00D907B4"/>
    <w:rsid w:val="00D909BC"/>
    <w:rsid w:val="00D91372"/>
    <w:rsid w:val="00D915E1"/>
    <w:rsid w:val="00D91695"/>
    <w:rsid w:val="00D91769"/>
    <w:rsid w:val="00D91D0F"/>
    <w:rsid w:val="00D91DAB"/>
    <w:rsid w:val="00D91ED3"/>
    <w:rsid w:val="00D92FE7"/>
    <w:rsid w:val="00D9327E"/>
    <w:rsid w:val="00D93C28"/>
    <w:rsid w:val="00D93E77"/>
    <w:rsid w:val="00D94141"/>
    <w:rsid w:val="00D94314"/>
    <w:rsid w:val="00D9476A"/>
    <w:rsid w:val="00D94AB4"/>
    <w:rsid w:val="00D94BFC"/>
    <w:rsid w:val="00D95281"/>
    <w:rsid w:val="00D958A2"/>
    <w:rsid w:val="00D9677B"/>
    <w:rsid w:val="00D973A8"/>
    <w:rsid w:val="00DA012D"/>
    <w:rsid w:val="00DA0301"/>
    <w:rsid w:val="00DA0652"/>
    <w:rsid w:val="00DA08EF"/>
    <w:rsid w:val="00DA0EBE"/>
    <w:rsid w:val="00DA1071"/>
    <w:rsid w:val="00DA1C5C"/>
    <w:rsid w:val="00DA2089"/>
    <w:rsid w:val="00DA231F"/>
    <w:rsid w:val="00DA2449"/>
    <w:rsid w:val="00DA256A"/>
    <w:rsid w:val="00DA2828"/>
    <w:rsid w:val="00DA291C"/>
    <w:rsid w:val="00DA2CEF"/>
    <w:rsid w:val="00DA2D3A"/>
    <w:rsid w:val="00DA31D5"/>
    <w:rsid w:val="00DA3ADE"/>
    <w:rsid w:val="00DA3B16"/>
    <w:rsid w:val="00DA41BB"/>
    <w:rsid w:val="00DA5650"/>
    <w:rsid w:val="00DA5989"/>
    <w:rsid w:val="00DA5F4E"/>
    <w:rsid w:val="00DA5FDB"/>
    <w:rsid w:val="00DA6178"/>
    <w:rsid w:val="00DA6F1B"/>
    <w:rsid w:val="00DA71FF"/>
    <w:rsid w:val="00DA7CC2"/>
    <w:rsid w:val="00DB083B"/>
    <w:rsid w:val="00DB0BD1"/>
    <w:rsid w:val="00DB0E1B"/>
    <w:rsid w:val="00DB0E46"/>
    <w:rsid w:val="00DB127D"/>
    <w:rsid w:val="00DB1423"/>
    <w:rsid w:val="00DB1425"/>
    <w:rsid w:val="00DB23C0"/>
    <w:rsid w:val="00DB28F5"/>
    <w:rsid w:val="00DB3325"/>
    <w:rsid w:val="00DB489C"/>
    <w:rsid w:val="00DB4CA9"/>
    <w:rsid w:val="00DB4EF8"/>
    <w:rsid w:val="00DB5281"/>
    <w:rsid w:val="00DB5757"/>
    <w:rsid w:val="00DB595F"/>
    <w:rsid w:val="00DB5A45"/>
    <w:rsid w:val="00DB5FB2"/>
    <w:rsid w:val="00DB60DD"/>
    <w:rsid w:val="00DB60FD"/>
    <w:rsid w:val="00DB6687"/>
    <w:rsid w:val="00DB6A7E"/>
    <w:rsid w:val="00DB736D"/>
    <w:rsid w:val="00DB7BE7"/>
    <w:rsid w:val="00DB7F88"/>
    <w:rsid w:val="00DC0309"/>
    <w:rsid w:val="00DC0510"/>
    <w:rsid w:val="00DC0A9F"/>
    <w:rsid w:val="00DC149A"/>
    <w:rsid w:val="00DC14CD"/>
    <w:rsid w:val="00DC16A0"/>
    <w:rsid w:val="00DC22E3"/>
    <w:rsid w:val="00DC2F58"/>
    <w:rsid w:val="00DC3BE8"/>
    <w:rsid w:val="00DC3FB6"/>
    <w:rsid w:val="00DC40DB"/>
    <w:rsid w:val="00DC47B1"/>
    <w:rsid w:val="00DC578B"/>
    <w:rsid w:val="00DC61FD"/>
    <w:rsid w:val="00DC659E"/>
    <w:rsid w:val="00DC6697"/>
    <w:rsid w:val="00DC7072"/>
    <w:rsid w:val="00DD076D"/>
    <w:rsid w:val="00DD077A"/>
    <w:rsid w:val="00DD09CB"/>
    <w:rsid w:val="00DD0DB0"/>
    <w:rsid w:val="00DD0F65"/>
    <w:rsid w:val="00DD136B"/>
    <w:rsid w:val="00DD1465"/>
    <w:rsid w:val="00DD1685"/>
    <w:rsid w:val="00DD1695"/>
    <w:rsid w:val="00DD1A44"/>
    <w:rsid w:val="00DD1D65"/>
    <w:rsid w:val="00DD21E5"/>
    <w:rsid w:val="00DD2420"/>
    <w:rsid w:val="00DD26ED"/>
    <w:rsid w:val="00DD306E"/>
    <w:rsid w:val="00DD30C4"/>
    <w:rsid w:val="00DD3190"/>
    <w:rsid w:val="00DD35D4"/>
    <w:rsid w:val="00DD3B40"/>
    <w:rsid w:val="00DD4A29"/>
    <w:rsid w:val="00DD4CC0"/>
    <w:rsid w:val="00DD4DF0"/>
    <w:rsid w:val="00DD58CF"/>
    <w:rsid w:val="00DD5977"/>
    <w:rsid w:val="00DD5B4C"/>
    <w:rsid w:val="00DD5F3F"/>
    <w:rsid w:val="00DD677A"/>
    <w:rsid w:val="00DD679E"/>
    <w:rsid w:val="00DD685B"/>
    <w:rsid w:val="00DD76FB"/>
    <w:rsid w:val="00DD7BEA"/>
    <w:rsid w:val="00DE0181"/>
    <w:rsid w:val="00DE0ABD"/>
    <w:rsid w:val="00DE0BF4"/>
    <w:rsid w:val="00DE0E16"/>
    <w:rsid w:val="00DE0E61"/>
    <w:rsid w:val="00DE19E3"/>
    <w:rsid w:val="00DE1DE6"/>
    <w:rsid w:val="00DE2475"/>
    <w:rsid w:val="00DE285E"/>
    <w:rsid w:val="00DE43ED"/>
    <w:rsid w:val="00DE48DE"/>
    <w:rsid w:val="00DE562D"/>
    <w:rsid w:val="00DE5687"/>
    <w:rsid w:val="00DE5983"/>
    <w:rsid w:val="00DE5C2B"/>
    <w:rsid w:val="00DE5D60"/>
    <w:rsid w:val="00DE5E06"/>
    <w:rsid w:val="00DE6357"/>
    <w:rsid w:val="00DE6500"/>
    <w:rsid w:val="00DE65FD"/>
    <w:rsid w:val="00DE6C07"/>
    <w:rsid w:val="00DE7036"/>
    <w:rsid w:val="00DE7623"/>
    <w:rsid w:val="00DE79F8"/>
    <w:rsid w:val="00DE7CBE"/>
    <w:rsid w:val="00DE7D20"/>
    <w:rsid w:val="00DF01ED"/>
    <w:rsid w:val="00DF0A41"/>
    <w:rsid w:val="00DF0CCB"/>
    <w:rsid w:val="00DF0CE8"/>
    <w:rsid w:val="00DF1487"/>
    <w:rsid w:val="00DF15D0"/>
    <w:rsid w:val="00DF16B1"/>
    <w:rsid w:val="00DF1740"/>
    <w:rsid w:val="00DF204F"/>
    <w:rsid w:val="00DF39D3"/>
    <w:rsid w:val="00DF39DA"/>
    <w:rsid w:val="00DF3FF3"/>
    <w:rsid w:val="00DF404F"/>
    <w:rsid w:val="00DF455C"/>
    <w:rsid w:val="00DF4693"/>
    <w:rsid w:val="00DF47DA"/>
    <w:rsid w:val="00DF4BE8"/>
    <w:rsid w:val="00DF4D94"/>
    <w:rsid w:val="00DF513F"/>
    <w:rsid w:val="00DF5166"/>
    <w:rsid w:val="00DF637B"/>
    <w:rsid w:val="00DF7778"/>
    <w:rsid w:val="00DF790E"/>
    <w:rsid w:val="00DF79A3"/>
    <w:rsid w:val="00DF7C77"/>
    <w:rsid w:val="00E0003B"/>
    <w:rsid w:val="00E011BD"/>
    <w:rsid w:val="00E01A56"/>
    <w:rsid w:val="00E01F60"/>
    <w:rsid w:val="00E023AC"/>
    <w:rsid w:val="00E02438"/>
    <w:rsid w:val="00E026E7"/>
    <w:rsid w:val="00E02C50"/>
    <w:rsid w:val="00E03247"/>
    <w:rsid w:val="00E03F57"/>
    <w:rsid w:val="00E05240"/>
    <w:rsid w:val="00E0582B"/>
    <w:rsid w:val="00E06651"/>
    <w:rsid w:val="00E06C4D"/>
    <w:rsid w:val="00E0719C"/>
    <w:rsid w:val="00E07255"/>
    <w:rsid w:val="00E072BD"/>
    <w:rsid w:val="00E072E3"/>
    <w:rsid w:val="00E07F76"/>
    <w:rsid w:val="00E07FDE"/>
    <w:rsid w:val="00E07FF1"/>
    <w:rsid w:val="00E1039E"/>
    <w:rsid w:val="00E1172D"/>
    <w:rsid w:val="00E11885"/>
    <w:rsid w:val="00E11C90"/>
    <w:rsid w:val="00E11CD9"/>
    <w:rsid w:val="00E12C96"/>
    <w:rsid w:val="00E13567"/>
    <w:rsid w:val="00E135DC"/>
    <w:rsid w:val="00E1436E"/>
    <w:rsid w:val="00E144AA"/>
    <w:rsid w:val="00E1556F"/>
    <w:rsid w:val="00E16821"/>
    <w:rsid w:val="00E16EA4"/>
    <w:rsid w:val="00E16F5B"/>
    <w:rsid w:val="00E1767C"/>
    <w:rsid w:val="00E17B9E"/>
    <w:rsid w:val="00E17DA4"/>
    <w:rsid w:val="00E17E4E"/>
    <w:rsid w:val="00E20339"/>
    <w:rsid w:val="00E20B4F"/>
    <w:rsid w:val="00E20C60"/>
    <w:rsid w:val="00E20D26"/>
    <w:rsid w:val="00E20F08"/>
    <w:rsid w:val="00E21592"/>
    <w:rsid w:val="00E226F7"/>
    <w:rsid w:val="00E22DF2"/>
    <w:rsid w:val="00E23243"/>
    <w:rsid w:val="00E23A18"/>
    <w:rsid w:val="00E23A21"/>
    <w:rsid w:val="00E243BF"/>
    <w:rsid w:val="00E243F4"/>
    <w:rsid w:val="00E2476F"/>
    <w:rsid w:val="00E24AE7"/>
    <w:rsid w:val="00E24B5B"/>
    <w:rsid w:val="00E24F97"/>
    <w:rsid w:val="00E259CD"/>
    <w:rsid w:val="00E261D6"/>
    <w:rsid w:val="00E26E09"/>
    <w:rsid w:val="00E26F99"/>
    <w:rsid w:val="00E27356"/>
    <w:rsid w:val="00E276A6"/>
    <w:rsid w:val="00E27D45"/>
    <w:rsid w:val="00E3171D"/>
    <w:rsid w:val="00E32293"/>
    <w:rsid w:val="00E3263F"/>
    <w:rsid w:val="00E32C48"/>
    <w:rsid w:val="00E33D3F"/>
    <w:rsid w:val="00E347DE"/>
    <w:rsid w:val="00E347E5"/>
    <w:rsid w:val="00E349CA"/>
    <w:rsid w:val="00E34D78"/>
    <w:rsid w:val="00E358C5"/>
    <w:rsid w:val="00E358FC"/>
    <w:rsid w:val="00E3614F"/>
    <w:rsid w:val="00E37789"/>
    <w:rsid w:val="00E37D02"/>
    <w:rsid w:val="00E37E3D"/>
    <w:rsid w:val="00E409F3"/>
    <w:rsid w:val="00E40B9F"/>
    <w:rsid w:val="00E40BFD"/>
    <w:rsid w:val="00E41008"/>
    <w:rsid w:val="00E4134A"/>
    <w:rsid w:val="00E41979"/>
    <w:rsid w:val="00E4197E"/>
    <w:rsid w:val="00E42B71"/>
    <w:rsid w:val="00E42F4A"/>
    <w:rsid w:val="00E43C2F"/>
    <w:rsid w:val="00E44558"/>
    <w:rsid w:val="00E447B4"/>
    <w:rsid w:val="00E45C8A"/>
    <w:rsid w:val="00E46674"/>
    <w:rsid w:val="00E46B08"/>
    <w:rsid w:val="00E471D8"/>
    <w:rsid w:val="00E4720D"/>
    <w:rsid w:val="00E47A19"/>
    <w:rsid w:val="00E510AA"/>
    <w:rsid w:val="00E51C48"/>
    <w:rsid w:val="00E5283A"/>
    <w:rsid w:val="00E528E1"/>
    <w:rsid w:val="00E531C7"/>
    <w:rsid w:val="00E535AF"/>
    <w:rsid w:val="00E5368B"/>
    <w:rsid w:val="00E53C46"/>
    <w:rsid w:val="00E54B49"/>
    <w:rsid w:val="00E54D89"/>
    <w:rsid w:val="00E55102"/>
    <w:rsid w:val="00E551D2"/>
    <w:rsid w:val="00E55319"/>
    <w:rsid w:val="00E553A4"/>
    <w:rsid w:val="00E55C14"/>
    <w:rsid w:val="00E55C76"/>
    <w:rsid w:val="00E560B0"/>
    <w:rsid w:val="00E5631B"/>
    <w:rsid w:val="00E56D6A"/>
    <w:rsid w:val="00E578F6"/>
    <w:rsid w:val="00E57929"/>
    <w:rsid w:val="00E57A93"/>
    <w:rsid w:val="00E57B35"/>
    <w:rsid w:val="00E57EA6"/>
    <w:rsid w:val="00E61084"/>
    <w:rsid w:val="00E6140B"/>
    <w:rsid w:val="00E61429"/>
    <w:rsid w:val="00E618D6"/>
    <w:rsid w:val="00E61E52"/>
    <w:rsid w:val="00E620BA"/>
    <w:rsid w:val="00E6261C"/>
    <w:rsid w:val="00E6270E"/>
    <w:rsid w:val="00E63274"/>
    <w:rsid w:val="00E638A1"/>
    <w:rsid w:val="00E63A0E"/>
    <w:rsid w:val="00E63A5D"/>
    <w:rsid w:val="00E64541"/>
    <w:rsid w:val="00E64817"/>
    <w:rsid w:val="00E649E1"/>
    <w:rsid w:val="00E64DF3"/>
    <w:rsid w:val="00E64E9A"/>
    <w:rsid w:val="00E65DBF"/>
    <w:rsid w:val="00E662D7"/>
    <w:rsid w:val="00E670B3"/>
    <w:rsid w:val="00E670F4"/>
    <w:rsid w:val="00E67137"/>
    <w:rsid w:val="00E673CA"/>
    <w:rsid w:val="00E6769C"/>
    <w:rsid w:val="00E67A3C"/>
    <w:rsid w:val="00E70784"/>
    <w:rsid w:val="00E70AB8"/>
    <w:rsid w:val="00E70EEC"/>
    <w:rsid w:val="00E70F6D"/>
    <w:rsid w:val="00E71329"/>
    <w:rsid w:val="00E7295F"/>
    <w:rsid w:val="00E72A4C"/>
    <w:rsid w:val="00E736A6"/>
    <w:rsid w:val="00E73E41"/>
    <w:rsid w:val="00E74480"/>
    <w:rsid w:val="00E74E5B"/>
    <w:rsid w:val="00E75835"/>
    <w:rsid w:val="00E75C31"/>
    <w:rsid w:val="00E75F61"/>
    <w:rsid w:val="00E769FC"/>
    <w:rsid w:val="00E76F37"/>
    <w:rsid w:val="00E77213"/>
    <w:rsid w:val="00E77621"/>
    <w:rsid w:val="00E77839"/>
    <w:rsid w:val="00E80039"/>
    <w:rsid w:val="00E80688"/>
    <w:rsid w:val="00E80ECB"/>
    <w:rsid w:val="00E81321"/>
    <w:rsid w:val="00E814F2"/>
    <w:rsid w:val="00E822D8"/>
    <w:rsid w:val="00E828B4"/>
    <w:rsid w:val="00E82901"/>
    <w:rsid w:val="00E83190"/>
    <w:rsid w:val="00E838EB"/>
    <w:rsid w:val="00E83A82"/>
    <w:rsid w:val="00E83BB7"/>
    <w:rsid w:val="00E84161"/>
    <w:rsid w:val="00E846BD"/>
    <w:rsid w:val="00E84CA3"/>
    <w:rsid w:val="00E84DCF"/>
    <w:rsid w:val="00E8504A"/>
    <w:rsid w:val="00E850FB"/>
    <w:rsid w:val="00E85C5B"/>
    <w:rsid w:val="00E85D44"/>
    <w:rsid w:val="00E861EF"/>
    <w:rsid w:val="00E873CC"/>
    <w:rsid w:val="00E87523"/>
    <w:rsid w:val="00E909B3"/>
    <w:rsid w:val="00E92674"/>
    <w:rsid w:val="00E92A4D"/>
    <w:rsid w:val="00E92D9D"/>
    <w:rsid w:val="00E9388D"/>
    <w:rsid w:val="00E93FBF"/>
    <w:rsid w:val="00E94A8D"/>
    <w:rsid w:val="00E95720"/>
    <w:rsid w:val="00E9582E"/>
    <w:rsid w:val="00E95866"/>
    <w:rsid w:val="00E95A77"/>
    <w:rsid w:val="00E9663B"/>
    <w:rsid w:val="00E96737"/>
    <w:rsid w:val="00E96EF3"/>
    <w:rsid w:val="00E970C7"/>
    <w:rsid w:val="00EA04A5"/>
    <w:rsid w:val="00EA050E"/>
    <w:rsid w:val="00EA0B69"/>
    <w:rsid w:val="00EA112F"/>
    <w:rsid w:val="00EA1198"/>
    <w:rsid w:val="00EA1510"/>
    <w:rsid w:val="00EA1595"/>
    <w:rsid w:val="00EA1700"/>
    <w:rsid w:val="00EA20B6"/>
    <w:rsid w:val="00EA28C6"/>
    <w:rsid w:val="00EA2920"/>
    <w:rsid w:val="00EA2939"/>
    <w:rsid w:val="00EA299F"/>
    <w:rsid w:val="00EA2C35"/>
    <w:rsid w:val="00EA3736"/>
    <w:rsid w:val="00EA38FF"/>
    <w:rsid w:val="00EA3C63"/>
    <w:rsid w:val="00EA3D64"/>
    <w:rsid w:val="00EA4028"/>
    <w:rsid w:val="00EA420F"/>
    <w:rsid w:val="00EA46C6"/>
    <w:rsid w:val="00EA4971"/>
    <w:rsid w:val="00EA4BBC"/>
    <w:rsid w:val="00EA72B2"/>
    <w:rsid w:val="00EA764D"/>
    <w:rsid w:val="00EA7697"/>
    <w:rsid w:val="00EA7B09"/>
    <w:rsid w:val="00EA7C77"/>
    <w:rsid w:val="00EA7F85"/>
    <w:rsid w:val="00EB0E11"/>
    <w:rsid w:val="00EB1DBA"/>
    <w:rsid w:val="00EB1EBD"/>
    <w:rsid w:val="00EB205F"/>
    <w:rsid w:val="00EB2B01"/>
    <w:rsid w:val="00EB2D64"/>
    <w:rsid w:val="00EB318F"/>
    <w:rsid w:val="00EB340B"/>
    <w:rsid w:val="00EB36EB"/>
    <w:rsid w:val="00EB395B"/>
    <w:rsid w:val="00EB4A80"/>
    <w:rsid w:val="00EB4DED"/>
    <w:rsid w:val="00EB53F3"/>
    <w:rsid w:val="00EB580F"/>
    <w:rsid w:val="00EB6741"/>
    <w:rsid w:val="00EB696F"/>
    <w:rsid w:val="00EB6B62"/>
    <w:rsid w:val="00EB7233"/>
    <w:rsid w:val="00EC03C0"/>
    <w:rsid w:val="00EC0C18"/>
    <w:rsid w:val="00EC1143"/>
    <w:rsid w:val="00EC1B06"/>
    <w:rsid w:val="00EC1B9C"/>
    <w:rsid w:val="00EC245D"/>
    <w:rsid w:val="00EC26A9"/>
    <w:rsid w:val="00EC34D4"/>
    <w:rsid w:val="00EC41FB"/>
    <w:rsid w:val="00EC46FE"/>
    <w:rsid w:val="00EC53E0"/>
    <w:rsid w:val="00EC5414"/>
    <w:rsid w:val="00EC5C58"/>
    <w:rsid w:val="00EC5C89"/>
    <w:rsid w:val="00EC62CC"/>
    <w:rsid w:val="00EC64B3"/>
    <w:rsid w:val="00EC660E"/>
    <w:rsid w:val="00EC6C03"/>
    <w:rsid w:val="00EC6C43"/>
    <w:rsid w:val="00EC6EAA"/>
    <w:rsid w:val="00EC723E"/>
    <w:rsid w:val="00EC7BB4"/>
    <w:rsid w:val="00EC7D0C"/>
    <w:rsid w:val="00ED108F"/>
    <w:rsid w:val="00ED1C2F"/>
    <w:rsid w:val="00ED20B0"/>
    <w:rsid w:val="00ED244E"/>
    <w:rsid w:val="00ED2C39"/>
    <w:rsid w:val="00ED309B"/>
    <w:rsid w:val="00ED30A1"/>
    <w:rsid w:val="00ED32E5"/>
    <w:rsid w:val="00ED39E4"/>
    <w:rsid w:val="00ED39F7"/>
    <w:rsid w:val="00ED3CC3"/>
    <w:rsid w:val="00ED3CE1"/>
    <w:rsid w:val="00ED3CF6"/>
    <w:rsid w:val="00ED3DC9"/>
    <w:rsid w:val="00ED3E7D"/>
    <w:rsid w:val="00ED4061"/>
    <w:rsid w:val="00ED4540"/>
    <w:rsid w:val="00ED4580"/>
    <w:rsid w:val="00ED4D13"/>
    <w:rsid w:val="00ED4DE8"/>
    <w:rsid w:val="00ED507C"/>
    <w:rsid w:val="00ED55A5"/>
    <w:rsid w:val="00ED5CB5"/>
    <w:rsid w:val="00ED6293"/>
    <w:rsid w:val="00ED62F5"/>
    <w:rsid w:val="00ED6552"/>
    <w:rsid w:val="00ED67CE"/>
    <w:rsid w:val="00ED6A83"/>
    <w:rsid w:val="00ED6CA9"/>
    <w:rsid w:val="00ED6E39"/>
    <w:rsid w:val="00ED6FBE"/>
    <w:rsid w:val="00ED70ED"/>
    <w:rsid w:val="00ED787E"/>
    <w:rsid w:val="00ED7EBC"/>
    <w:rsid w:val="00EE03A3"/>
    <w:rsid w:val="00EE03B8"/>
    <w:rsid w:val="00EE0B57"/>
    <w:rsid w:val="00EE0FD7"/>
    <w:rsid w:val="00EE1380"/>
    <w:rsid w:val="00EE15FF"/>
    <w:rsid w:val="00EE1C70"/>
    <w:rsid w:val="00EE2F03"/>
    <w:rsid w:val="00EE2F7B"/>
    <w:rsid w:val="00EE3089"/>
    <w:rsid w:val="00EE3241"/>
    <w:rsid w:val="00EE33A5"/>
    <w:rsid w:val="00EE353E"/>
    <w:rsid w:val="00EE3EC4"/>
    <w:rsid w:val="00EE411B"/>
    <w:rsid w:val="00EE43D4"/>
    <w:rsid w:val="00EE4749"/>
    <w:rsid w:val="00EE4876"/>
    <w:rsid w:val="00EE497D"/>
    <w:rsid w:val="00EE5FDC"/>
    <w:rsid w:val="00EE63FC"/>
    <w:rsid w:val="00EE72F1"/>
    <w:rsid w:val="00EE75CE"/>
    <w:rsid w:val="00EF08EB"/>
    <w:rsid w:val="00EF14FC"/>
    <w:rsid w:val="00EF16A5"/>
    <w:rsid w:val="00EF1FC3"/>
    <w:rsid w:val="00EF2644"/>
    <w:rsid w:val="00EF28BB"/>
    <w:rsid w:val="00EF29BB"/>
    <w:rsid w:val="00EF3257"/>
    <w:rsid w:val="00EF348D"/>
    <w:rsid w:val="00EF3682"/>
    <w:rsid w:val="00EF3F05"/>
    <w:rsid w:val="00EF40B8"/>
    <w:rsid w:val="00EF5184"/>
    <w:rsid w:val="00EF5B8E"/>
    <w:rsid w:val="00EF5F12"/>
    <w:rsid w:val="00EF5F3F"/>
    <w:rsid w:val="00EF6251"/>
    <w:rsid w:val="00EF648E"/>
    <w:rsid w:val="00EF6C4E"/>
    <w:rsid w:val="00EF6C8B"/>
    <w:rsid w:val="00EF70EA"/>
    <w:rsid w:val="00EF7BEF"/>
    <w:rsid w:val="00F0003E"/>
    <w:rsid w:val="00F01EEF"/>
    <w:rsid w:val="00F01F14"/>
    <w:rsid w:val="00F02471"/>
    <w:rsid w:val="00F03929"/>
    <w:rsid w:val="00F03BC3"/>
    <w:rsid w:val="00F04306"/>
    <w:rsid w:val="00F053E0"/>
    <w:rsid w:val="00F05A12"/>
    <w:rsid w:val="00F05A29"/>
    <w:rsid w:val="00F05D9B"/>
    <w:rsid w:val="00F065E3"/>
    <w:rsid w:val="00F06694"/>
    <w:rsid w:val="00F066D9"/>
    <w:rsid w:val="00F0794C"/>
    <w:rsid w:val="00F07F9C"/>
    <w:rsid w:val="00F100DF"/>
    <w:rsid w:val="00F10420"/>
    <w:rsid w:val="00F10693"/>
    <w:rsid w:val="00F11108"/>
    <w:rsid w:val="00F11284"/>
    <w:rsid w:val="00F113EE"/>
    <w:rsid w:val="00F11720"/>
    <w:rsid w:val="00F11BD5"/>
    <w:rsid w:val="00F1336E"/>
    <w:rsid w:val="00F135B6"/>
    <w:rsid w:val="00F139A9"/>
    <w:rsid w:val="00F1473C"/>
    <w:rsid w:val="00F14E60"/>
    <w:rsid w:val="00F1502E"/>
    <w:rsid w:val="00F15117"/>
    <w:rsid w:val="00F15676"/>
    <w:rsid w:val="00F15B51"/>
    <w:rsid w:val="00F15BD1"/>
    <w:rsid w:val="00F1608D"/>
    <w:rsid w:val="00F16091"/>
    <w:rsid w:val="00F160D8"/>
    <w:rsid w:val="00F16288"/>
    <w:rsid w:val="00F1637C"/>
    <w:rsid w:val="00F164EF"/>
    <w:rsid w:val="00F167DC"/>
    <w:rsid w:val="00F168DA"/>
    <w:rsid w:val="00F170E8"/>
    <w:rsid w:val="00F17159"/>
    <w:rsid w:val="00F171FC"/>
    <w:rsid w:val="00F17A66"/>
    <w:rsid w:val="00F17EE4"/>
    <w:rsid w:val="00F204F0"/>
    <w:rsid w:val="00F20D39"/>
    <w:rsid w:val="00F218B3"/>
    <w:rsid w:val="00F2293A"/>
    <w:rsid w:val="00F2294C"/>
    <w:rsid w:val="00F229FE"/>
    <w:rsid w:val="00F22B95"/>
    <w:rsid w:val="00F22D71"/>
    <w:rsid w:val="00F231EF"/>
    <w:rsid w:val="00F23663"/>
    <w:rsid w:val="00F2374E"/>
    <w:rsid w:val="00F23987"/>
    <w:rsid w:val="00F23E1C"/>
    <w:rsid w:val="00F246C5"/>
    <w:rsid w:val="00F24C42"/>
    <w:rsid w:val="00F24F95"/>
    <w:rsid w:val="00F25E1D"/>
    <w:rsid w:val="00F26CD0"/>
    <w:rsid w:val="00F273D1"/>
    <w:rsid w:val="00F27906"/>
    <w:rsid w:val="00F27A9F"/>
    <w:rsid w:val="00F30050"/>
    <w:rsid w:val="00F312DD"/>
    <w:rsid w:val="00F313F7"/>
    <w:rsid w:val="00F3153C"/>
    <w:rsid w:val="00F328F8"/>
    <w:rsid w:val="00F33761"/>
    <w:rsid w:val="00F341AD"/>
    <w:rsid w:val="00F347A7"/>
    <w:rsid w:val="00F3491D"/>
    <w:rsid w:val="00F3522C"/>
    <w:rsid w:val="00F353A6"/>
    <w:rsid w:val="00F3571E"/>
    <w:rsid w:val="00F36180"/>
    <w:rsid w:val="00F368DA"/>
    <w:rsid w:val="00F407F8"/>
    <w:rsid w:val="00F410C8"/>
    <w:rsid w:val="00F413E1"/>
    <w:rsid w:val="00F419EB"/>
    <w:rsid w:val="00F4297E"/>
    <w:rsid w:val="00F4313D"/>
    <w:rsid w:val="00F43BC0"/>
    <w:rsid w:val="00F440B6"/>
    <w:rsid w:val="00F4483C"/>
    <w:rsid w:val="00F44A09"/>
    <w:rsid w:val="00F44D6F"/>
    <w:rsid w:val="00F44F30"/>
    <w:rsid w:val="00F44FFE"/>
    <w:rsid w:val="00F45871"/>
    <w:rsid w:val="00F45BDC"/>
    <w:rsid w:val="00F468F5"/>
    <w:rsid w:val="00F46E99"/>
    <w:rsid w:val="00F475E5"/>
    <w:rsid w:val="00F47A36"/>
    <w:rsid w:val="00F50EE3"/>
    <w:rsid w:val="00F51105"/>
    <w:rsid w:val="00F5166E"/>
    <w:rsid w:val="00F51AE7"/>
    <w:rsid w:val="00F52B1D"/>
    <w:rsid w:val="00F52CE6"/>
    <w:rsid w:val="00F530DF"/>
    <w:rsid w:val="00F5325F"/>
    <w:rsid w:val="00F534AB"/>
    <w:rsid w:val="00F53A9E"/>
    <w:rsid w:val="00F54065"/>
    <w:rsid w:val="00F54962"/>
    <w:rsid w:val="00F54CC5"/>
    <w:rsid w:val="00F56111"/>
    <w:rsid w:val="00F56238"/>
    <w:rsid w:val="00F56605"/>
    <w:rsid w:val="00F56EAA"/>
    <w:rsid w:val="00F57246"/>
    <w:rsid w:val="00F5725D"/>
    <w:rsid w:val="00F57544"/>
    <w:rsid w:val="00F57C73"/>
    <w:rsid w:val="00F60384"/>
    <w:rsid w:val="00F608E8"/>
    <w:rsid w:val="00F60AFD"/>
    <w:rsid w:val="00F6126F"/>
    <w:rsid w:val="00F613D8"/>
    <w:rsid w:val="00F6142B"/>
    <w:rsid w:val="00F6156A"/>
    <w:rsid w:val="00F62190"/>
    <w:rsid w:val="00F624FA"/>
    <w:rsid w:val="00F6273B"/>
    <w:rsid w:val="00F62CB1"/>
    <w:rsid w:val="00F63341"/>
    <w:rsid w:val="00F634D2"/>
    <w:rsid w:val="00F6365D"/>
    <w:rsid w:val="00F636F9"/>
    <w:rsid w:val="00F63BCB"/>
    <w:rsid w:val="00F650B0"/>
    <w:rsid w:val="00F6572B"/>
    <w:rsid w:val="00F658C4"/>
    <w:rsid w:val="00F65CE4"/>
    <w:rsid w:val="00F65D96"/>
    <w:rsid w:val="00F65DF1"/>
    <w:rsid w:val="00F6621B"/>
    <w:rsid w:val="00F664AE"/>
    <w:rsid w:val="00F6662C"/>
    <w:rsid w:val="00F66900"/>
    <w:rsid w:val="00F6707C"/>
    <w:rsid w:val="00F67359"/>
    <w:rsid w:val="00F6736E"/>
    <w:rsid w:val="00F678AB"/>
    <w:rsid w:val="00F67AF9"/>
    <w:rsid w:val="00F67C81"/>
    <w:rsid w:val="00F72BE1"/>
    <w:rsid w:val="00F72FE3"/>
    <w:rsid w:val="00F73823"/>
    <w:rsid w:val="00F73AD1"/>
    <w:rsid w:val="00F75133"/>
    <w:rsid w:val="00F76866"/>
    <w:rsid w:val="00F771AA"/>
    <w:rsid w:val="00F7788D"/>
    <w:rsid w:val="00F77E53"/>
    <w:rsid w:val="00F77FF3"/>
    <w:rsid w:val="00F801EB"/>
    <w:rsid w:val="00F80316"/>
    <w:rsid w:val="00F8072A"/>
    <w:rsid w:val="00F80AAA"/>
    <w:rsid w:val="00F80DBF"/>
    <w:rsid w:val="00F80DC4"/>
    <w:rsid w:val="00F80F31"/>
    <w:rsid w:val="00F81BDD"/>
    <w:rsid w:val="00F8246E"/>
    <w:rsid w:val="00F82493"/>
    <w:rsid w:val="00F8390A"/>
    <w:rsid w:val="00F839DC"/>
    <w:rsid w:val="00F83A85"/>
    <w:rsid w:val="00F83D48"/>
    <w:rsid w:val="00F83DFD"/>
    <w:rsid w:val="00F846B4"/>
    <w:rsid w:val="00F85E53"/>
    <w:rsid w:val="00F85FA7"/>
    <w:rsid w:val="00F8671C"/>
    <w:rsid w:val="00F86888"/>
    <w:rsid w:val="00F86A84"/>
    <w:rsid w:val="00F87129"/>
    <w:rsid w:val="00F87138"/>
    <w:rsid w:val="00F878B0"/>
    <w:rsid w:val="00F87CEE"/>
    <w:rsid w:val="00F87E65"/>
    <w:rsid w:val="00F87F3D"/>
    <w:rsid w:val="00F907F8"/>
    <w:rsid w:val="00F91F22"/>
    <w:rsid w:val="00F920F3"/>
    <w:rsid w:val="00F92740"/>
    <w:rsid w:val="00F92864"/>
    <w:rsid w:val="00F92A88"/>
    <w:rsid w:val="00F92D6F"/>
    <w:rsid w:val="00F94319"/>
    <w:rsid w:val="00F9462B"/>
    <w:rsid w:val="00F94ACD"/>
    <w:rsid w:val="00F95097"/>
    <w:rsid w:val="00F95A5F"/>
    <w:rsid w:val="00F95D67"/>
    <w:rsid w:val="00F961C5"/>
    <w:rsid w:val="00F96CC8"/>
    <w:rsid w:val="00F971A5"/>
    <w:rsid w:val="00F97B71"/>
    <w:rsid w:val="00F97E3B"/>
    <w:rsid w:val="00F97EEF"/>
    <w:rsid w:val="00FA05AD"/>
    <w:rsid w:val="00FA0748"/>
    <w:rsid w:val="00FA0786"/>
    <w:rsid w:val="00FA1A76"/>
    <w:rsid w:val="00FA20A7"/>
    <w:rsid w:val="00FA2363"/>
    <w:rsid w:val="00FA2B52"/>
    <w:rsid w:val="00FA2E91"/>
    <w:rsid w:val="00FA389C"/>
    <w:rsid w:val="00FA38BF"/>
    <w:rsid w:val="00FA4501"/>
    <w:rsid w:val="00FA4644"/>
    <w:rsid w:val="00FA4C8D"/>
    <w:rsid w:val="00FA4DA5"/>
    <w:rsid w:val="00FA509B"/>
    <w:rsid w:val="00FA53B4"/>
    <w:rsid w:val="00FA571C"/>
    <w:rsid w:val="00FA58AD"/>
    <w:rsid w:val="00FA5D57"/>
    <w:rsid w:val="00FA6454"/>
    <w:rsid w:val="00FA66A2"/>
    <w:rsid w:val="00FA6EC9"/>
    <w:rsid w:val="00FA6FA3"/>
    <w:rsid w:val="00FB10EE"/>
    <w:rsid w:val="00FB1ABB"/>
    <w:rsid w:val="00FB1CF8"/>
    <w:rsid w:val="00FB1E2A"/>
    <w:rsid w:val="00FB1FE8"/>
    <w:rsid w:val="00FB258D"/>
    <w:rsid w:val="00FB2A1B"/>
    <w:rsid w:val="00FB2AF8"/>
    <w:rsid w:val="00FB3DE1"/>
    <w:rsid w:val="00FB4017"/>
    <w:rsid w:val="00FB421E"/>
    <w:rsid w:val="00FB48AE"/>
    <w:rsid w:val="00FB4C75"/>
    <w:rsid w:val="00FB4D03"/>
    <w:rsid w:val="00FB506D"/>
    <w:rsid w:val="00FB59C9"/>
    <w:rsid w:val="00FB5AA5"/>
    <w:rsid w:val="00FB5EFD"/>
    <w:rsid w:val="00FB6332"/>
    <w:rsid w:val="00FB638E"/>
    <w:rsid w:val="00FB64F2"/>
    <w:rsid w:val="00FB6CF6"/>
    <w:rsid w:val="00FB6D6F"/>
    <w:rsid w:val="00FC0A10"/>
    <w:rsid w:val="00FC0B2F"/>
    <w:rsid w:val="00FC0E7D"/>
    <w:rsid w:val="00FC1D07"/>
    <w:rsid w:val="00FC1EDC"/>
    <w:rsid w:val="00FC1EFB"/>
    <w:rsid w:val="00FC2581"/>
    <w:rsid w:val="00FC26EB"/>
    <w:rsid w:val="00FC2EED"/>
    <w:rsid w:val="00FC2FB1"/>
    <w:rsid w:val="00FC3643"/>
    <w:rsid w:val="00FC38C0"/>
    <w:rsid w:val="00FC3A1C"/>
    <w:rsid w:val="00FC3ACE"/>
    <w:rsid w:val="00FC3B8F"/>
    <w:rsid w:val="00FC3E18"/>
    <w:rsid w:val="00FC41B7"/>
    <w:rsid w:val="00FC45E8"/>
    <w:rsid w:val="00FC4D9B"/>
    <w:rsid w:val="00FC545F"/>
    <w:rsid w:val="00FC5646"/>
    <w:rsid w:val="00FC5704"/>
    <w:rsid w:val="00FC5E5D"/>
    <w:rsid w:val="00FC7590"/>
    <w:rsid w:val="00FC7604"/>
    <w:rsid w:val="00FD0457"/>
    <w:rsid w:val="00FD08D2"/>
    <w:rsid w:val="00FD0AB5"/>
    <w:rsid w:val="00FD0BFE"/>
    <w:rsid w:val="00FD2159"/>
    <w:rsid w:val="00FD24C5"/>
    <w:rsid w:val="00FD26D7"/>
    <w:rsid w:val="00FD29FE"/>
    <w:rsid w:val="00FD2BB9"/>
    <w:rsid w:val="00FD31C5"/>
    <w:rsid w:val="00FD357A"/>
    <w:rsid w:val="00FD35BF"/>
    <w:rsid w:val="00FD393A"/>
    <w:rsid w:val="00FD4D83"/>
    <w:rsid w:val="00FD4D92"/>
    <w:rsid w:val="00FD54C1"/>
    <w:rsid w:val="00FD5695"/>
    <w:rsid w:val="00FD5A38"/>
    <w:rsid w:val="00FD6148"/>
    <w:rsid w:val="00FD6548"/>
    <w:rsid w:val="00FD6A48"/>
    <w:rsid w:val="00FD79E6"/>
    <w:rsid w:val="00FD7ECB"/>
    <w:rsid w:val="00FE0229"/>
    <w:rsid w:val="00FE041D"/>
    <w:rsid w:val="00FE04E2"/>
    <w:rsid w:val="00FE05EB"/>
    <w:rsid w:val="00FE06FE"/>
    <w:rsid w:val="00FE0C2C"/>
    <w:rsid w:val="00FE2343"/>
    <w:rsid w:val="00FE2A6E"/>
    <w:rsid w:val="00FE2D99"/>
    <w:rsid w:val="00FE2E20"/>
    <w:rsid w:val="00FE2F6D"/>
    <w:rsid w:val="00FE3C8D"/>
    <w:rsid w:val="00FE3E91"/>
    <w:rsid w:val="00FE4BE2"/>
    <w:rsid w:val="00FE4E26"/>
    <w:rsid w:val="00FE51E1"/>
    <w:rsid w:val="00FE66CC"/>
    <w:rsid w:val="00FE67BA"/>
    <w:rsid w:val="00FE6A61"/>
    <w:rsid w:val="00FE7514"/>
    <w:rsid w:val="00FE7DE9"/>
    <w:rsid w:val="00FF048E"/>
    <w:rsid w:val="00FF0C93"/>
    <w:rsid w:val="00FF0EAD"/>
    <w:rsid w:val="00FF120F"/>
    <w:rsid w:val="00FF199F"/>
    <w:rsid w:val="00FF22A3"/>
    <w:rsid w:val="00FF2A00"/>
    <w:rsid w:val="00FF357B"/>
    <w:rsid w:val="00FF3AB1"/>
    <w:rsid w:val="00FF3C03"/>
    <w:rsid w:val="00FF45DC"/>
    <w:rsid w:val="00FF47A6"/>
    <w:rsid w:val="00FF4B46"/>
    <w:rsid w:val="00FF5728"/>
    <w:rsid w:val="00FF5D09"/>
    <w:rsid w:val="00FF65B6"/>
    <w:rsid w:val="00FF698E"/>
    <w:rsid w:val="00FF69A4"/>
    <w:rsid w:val="00FF7CCD"/>
    <w:rsid w:val="00FF7C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3F4"/>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BF01F6"/>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iPriority w:val="9"/>
    <w:semiHidden/>
    <w:unhideWhenUsed/>
    <w:qFormat/>
    <w:rsid w:val="00990872"/>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
    <w:basedOn w:val="Normalny"/>
    <w:link w:val="AkapitzlistZnak"/>
    <w:uiPriority w:val="34"/>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unhideWhenUsed/>
    <w:rsid w:val="00D907B4"/>
    <w:rPr>
      <w:sz w:val="20"/>
      <w:szCs w:val="20"/>
    </w:rPr>
  </w:style>
  <w:style w:type="character" w:customStyle="1" w:styleId="TekstkomentarzaZnak">
    <w:name w:val="Tekst komentarza Znak"/>
    <w:basedOn w:val="Domylnaczcionkaakapitu"/>
    <w:link w:val="Tekstkomentarza"/>
    <w:uiPriority w:val="99"/>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3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p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2"/>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3"/>
      </w:numPr>
    </w:pPr>
  </w:style>
  <w:style w:type="numbering" w:customStyle="1" w:styleId="Biecalista2">
    <w:name w:val="Bieżąca lista2"/>
    <w:uiPriority w:val="99"/>
    <w:rsid w:val="00141A82"/>
    <w:pPr>
      <w:numPr>
        <w:numId w:val="4"/>
      </w:numPr>
    </w:pPr>
  </w:style>
  <w:style w:type="numbering" w:customStyle="1" w:styleId="Biecalista3">
    <w:name w:val="Bieżąca lista3"/>
    <w:uiPriority w:val="99"/>
    <w:rsid w:val="00A10D4A"/>
    <w:pPr>
      <w:numPr>
        <w:numId w:val="5"/>
      </w:numPr>
    </w:pPr>
  </w:style>
  <w:style w:type="numbering" w:customStyle="1" w:styleId="Biecalista4">
    <w:name w:val="Bieżąca lista4"/>
    <w:uiPriority w:val="99"/>
    <w:rsid w:val="00832BA2"/>
    <w:pPr>
      <w:numPr>
        <w:numId w:val="6"/>
      </w:numPr>
    </w:pPr>
  </w:style>
  <w:style w:type="paragraph" w:customStyle="1" w:styleId="rvps14">
    <w:name w:val="rvps14"/>
    <w:basedOn w:val="Normalny"/>
    <w:rsid w:val="009F782F"/>
    <w:pPr>
      <w:spacing w:before="100" w:beforeAutospacing="1" w:after="100" w:afterAutospacing="1"/>
    </w:pPr>
  </w:style>
  <w:style w:type="character" w:customStyle="1" w:styleId="rvts35">
    <w:name w:val="rvts35"/>
    <w:basedOn w:val="Domylnaczcionkaakapitu"/>
    <w:rsid w:val="009F782F"/>
  </w:style>
  <w:style w:type="paragraph" w:customStyle="1" w:styleId="rvps15">
    <w:name w:val="rvps15"/>
    <w:basedOn w:val="Normalny"/>
    <w:rsid w:val="009F782F"/>
    <w:pPr>
      <w:spacing w:before="100" w:beforeAutospacing="1" w:after="100" w:afterAutospacing="1"/>
    </w:pPr>
  </w:style>
  <w:style w:type="character" w:customStyle="1" w:styleId="bullet3">
    <w:name w:val="bullet3"/>
    <w:basedOn w:val="Domylnaczcionkaakapitu"/>
    <w:rsid w:val="009F782F"/>
  </w:style>
  <w:style w:type="character" w:customStyle="1" w:styleId="Nagwek5Znak">
    <w:name w:val="Nagłówek 5 Znak"/>
    <w:basedOn w:val="Domylnaczcionkaakapitu"/>
    <w:link w:val="Nagwek5"/>
    <w:uiPriority w:val="9"/>
    <w:semiHidden/>
    <w:rsid w:val="00990872"/>
    <w:rPr>
      <w:rFonts w:eastAsiaTheme="majorEastAsia" w:cstheme="majorBidi"/>
      <w:color w:val="2F5496" w:themeColor="accent1" w:themeShade="BF"/>
      <w:kern w:val="2"/>
      <w:sz w:val="24"/>
      <w:szCs w:val="24"/>
      <w14:ligatures w14:val="standardContextual"/>
    </w:rPr>
  </w:style>
  <w:style w:type="character" w:customStyle="1" w:styleId="Nagwek3Znak">
    <w:name w:val="Nagłówek 3 Znak"/>
    <w:basedOn w:val="Domylnaczcionkaakapitu"/>
    <w:link w:val="Nagwek3"/>
    <w:uiPriority w:val="9"/>
    <w:semiHidden/>
    <w:rsid w:val="00BF01F6"/>
    <w:rPr>
      <w:rFonts w:asciiTheme="majorHAnsi" w:eastAsiaTheme="majorEastAsia" w:hAnsiTheme="majorHAnsi" w:cstheme="majorBidi"/>
      <w:color w:val="1F3763"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271085920">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40808830">
      <w:bodyDiv w:val="1"/>
      <w:marLeft w:val="0"/>
      <w:marRight w:val="0"/>
      <w:marTop w:val="0"/>
      <w:marBottom w:val="0"/>
      <w:divBdr>
        <w:top w:val="none" w:sz="0" w:space="0" w:color="auto"/>
        <w:left w:val="none" w:sz="0" w:space="0" w:color="auto"/>
        <w:bottom w:val="none" w:sz="0" w:space="0" w:color="auto"/>
        <w:right w:val="none" w:sz="0" w:space="0" w:color="auto"/>
      </w:divBdr>
    </w:div>
    <w:div w:id="500589220">
      <w:bodyDiv w:val="1"/>
      <w:marLeft w:val="0"/>
      <w:marRight w:val="0"/>
      <w:marTop w:val="0"/>
      <w:marBottom w:val="0"/>
      <w:divBdr>
        <w:top w:val="none" w:sz="0" w:space="0" w:color="auto"/>
        <w:left w:val="none" w:sz="0" w:space="0" w:color="auto"/>
        <w:bottom w:val="none" w:sz="0" w:space="0" w:color="auto"/>
        <w:right w:val="none" w:sz="0" w:space="0" w:color="auto"/>
      </w:divBdr>
    </w:div>
    <w:div w:id="601649715">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38612013">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38559475">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22612160">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668171709">
      <w:bodyDiv w:val="1"/>
      <w:marLeft w:val="0"/>
      <w:marRight w:val="0"/>
      <w:marTop w:val="0"/>
      <w:marBottom w:val="0"/>
      <w:divBdr>
        <w:top w:val="none" w:sz="0" w:space="0" w:color="auto"/>
        <w:left w:val="none" w:sz="0" w:space="0" w:color="auto"/>
        <w:bottom w:val="none" w:sz="0" w:space="0" w:color="auto"/>
        <w:right w:val="none" w:sz="0" w:space="0" w:color="auto"/>
      </w:divBdr>
    </w:div>
    <w:div w:id="1828790073">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y-p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9907</Words>
  <Characters>59445</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2025-05-20T04:14:00Z</cp:lastPrinted>
  <dcterms:created xsi:type="dcterms:W3CDTF">2025-05-19T05:05:00Z</dcterms:created>
  <dcterms:modified xsi:type="dcterms:W3CDTF">2025-05-20T04:18:00Z</dcterms:modified>
</cp:coreProperties>
</file>