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F581C" w14:textId="77777777" w:rsidR="001F6C2A" w:rsidRPr="00C4283A" w:rsidRDefault="001F6C2A" w:rsidP="0022346C">
      <w:pPr>
        <w:widowControl w:val="0"/>
        <w:rPr>
          <w:rFonts w:asciiTheme="minorHAnsi" w:hAnsiTheme="minorHAnsi" w:cstheme="minorHAnsi"/>
          <w:b/>
          <w:snapToGrid w:val="0"/>
          <w:color w:val="FF0000"/>
          <w:sz w:val="22"/>
          <w:szCs w:val="22"/>
        </w:rPr>
      </w:pPr>
      <w:bookmarkStart w:id="0" w:name="_Toc268990045"/>
      <w:bookmarkStart w:id="1" w:name="_Toc268990109"/>
      <w:bookmarkStart w:id="2" w:name="_Toc268990565"/>
    </w:p>
    <w:p w14:paraId="2C640583" w14:textId="022DA3D8" w:rsidR="001F6C2A" w:rsidRPr="00C4283A" w:rsidRDefault="00243A8A" w:rsidP="0022346C">
      <w:pPr>
        <w:tabs>
          <w:tab w:val="center" w:pos="4536"/>
          <w:tab w:val="right" w:pos="9072"/>
        </w:tabs>
        <w:rPr>
          <w:rFonts w:asciiTheme="minorHAnsi" w:hAnsiTheme="minorHAnsi" w:cstheme="minorHAnsi"/>
          <w:color w:val="000000" w:themeColor="text1"/>
          <w:sz w:val="22"/>
          <w:szCs w:val="22"/>
        </w:rPr>
      </w:pPr>
      <w:r w:rsidRPr="00C4283A">
        <w:rPr>
          <w:rFonts w:asciiTheme="minorHAnsi" w:hAnsiTheme="minorHAnsi" w:cstheme="minorHAnsi"/>
          <w:bCs/>
          <w:color w:val="FF0000"/>
          <w:sz w:val="22"/>
          <w:szCs w:val="22"/>
        </w:rPr>
        <w:tab/>
      </w:r>
      <w:r w:rsidRPr="00C4283A">
        <w:rPr>
          <w:rFonts w:asciiTheme="minorHAnsi" w:hAnsiTheme="minorHAnsi" w:cstheme="minorHAnsi"/>
          <w:bCs/>
          <w:color w:val="FF0000"/>
          <w:sz w:val="22"/>
          <w:szCs w:val="22"/>
        </w:rPr>
        <w:tab/>
      </w:r>
      <w:r w:rsidR="0087510A" w:rsidRPr="00C4283A">
        <w:rPr>
          <w:rFonts w:asciiTheme="minorHAnsi" w:hAnsiTheme="minorHAnsi" w:cstheme="minorHAnsi"/>
          <w:bCs/>
          <w:color w:val="000000" w:themeColor="text1"/>
          <w:sz w:val="22"/>
          <w:szCs w:val="22"/>
        </w:rPr>
        <w:t xml:space="preserve"> </w:t>
      </w:r>
      <w:r w:rsidR="001F6C2A" w:rsidRPr="00C4283A">
        <w:rPr>
          <w:rFonts w:asciiTheme="minorHAnsi" w:hAnsiTheme="minorHAnsi" w:cstheme="minorHAnsi"/>
          <w:bCs/>
          <w:color w:val="000000" w:themeColor="text1"/>
          <w:sz w:val="22"/>
          <w:szCs w:val="22"/>
        </w:rPr>
        <w:t xml:space="preserve">Załącznik nr </w:t>
      </w:r>
      <w:r w:rsidR="005F3BEC" w:rsidRPr="00C4283A">
        <w:rPr>
          <w:rFonts w:asciiTheme="minorHAnsi" w:hAnsiTheme="minorHAnsi" w:cstheme="minorHAnsi"/>
          <w:bCs/>
          <w:color w:val="000000" w:themeColor="text1"/>
          <w:sz w:val="22"/>
          <w:szCs w:val="22"/>
        </w:rPr>
        <w:t>5</w:t>
      </w:r>
      <w:r w:rsidR="001F6C2A" w:rsidRPr="00C4283A">
        <w:rPr>
          <w:rFonts w:asciiTheme="minorHAnsi" w:hAnsiTheme="minorHAnsi" w:cstheme="minorHAnsi"/>
          <w:bCs/>
          <w:color w:val="000000" w:themeColor="text1"/>
          <w:sz w:val="22"/>
          <w:szCs w:val="22"/>
        </w:rPr>
        <w:t xml:space="preserve"> do SWZ - wzór umowy</w:t>
      </w:r>
    </w:p>
    <w:p w14:paraId="1434362E" w14:textId="77777777" w:rsidR="001F6C2A" w:rsidRPr="00C4283A" w:rsidRDefault="001F6C2A" w:rsidP="0022346C">
      <w:pPr>
        <w:widowControl w:val="0"/>
        <w:rPr>
          <w:rFonts w:asciiTheme="minorHAnsi" w:hAnsiTheme="minorHAnsi" w:cstheme="minorHAnsi"/>
          <w:b/>
          <w:snapToGrid w:val="0"/>
          <w:color w:val="000000" w:themeColor="text1"/>
          <w:sz w:val="22"/>
          <w:szCs w:val="22"/>
        </w:rPr>
      </w:pPr>
    </w:p>
    <w:p w14:paraId="320F300B" w14:textId="66F3712D" w:rsidR="001F6C2A" w:rsidRPr="00C4283A" w:rsidRDefault="001F6C2A" w:rsidP="0022346C">
      <w:pPr>
        <w:widowControl w:val="0"/>
        <w:jc w:val="center"/>
        <w:rPr>
          <w:rFonts w:asciiTheme="minorHAnsi" w:hAnsiTheme="minorHAnsi" w:cstheme="minorHAnsi"/>
          <w:b/>
          <w:snapToGrid w:val="0"/>
          <w:color w:val="000000" w:themeColor="text1"/>
          <w:sz w:val="22"/>
          <w:szCs w:val="22"/>
        </w:rPr>
      </w:pPr>
      <w:r w:rsidRPr="00C4283A">
        <w:rPr>
          <w:rFonts w:asciiTheme="minorHAnsi" w:hAnsiTheme="minorHAnsi" w:cstheme="minorHAnsi"/>
          <w:b/>
          <w:snapToGrid w:val="0"/>
          <w:color w:val="000000" w:themeColor="text1"/>
          <w:sz w:val="22"/>
          <w:szCs w:val="22"/>
        </w:rPr>
        <w:t xml:space="preserve"> UMOWA NR </w:t>
      </w:r>
      <w:r w:rsidR="005F3BEC" w:rsidRPr="00C4283A">
        <w:rPr>
          <w:rFonts w:asciiTheme="minorHAnsi" w:hAnsiTheme="minorHAnsi" w:cstheme="minorHAnsi"/>
          <w:b/>
          <w:snapToGrid w:val="0"/>
          <w:color w:val="000000" w:themeColor="text1"/>
          <w:sz w:val="22"/>
          <w:szCs w:val="22"/>
        </w:rPr>
        <w:t>…………………</w:t>
      </w:r>
    </w:p>
    <w:p w14:paraId="0BB2EBB8" w14:textId="4EB20481" w:rsidR="001F6C2A" w:rsidRPr="00C4283A" w:rsidRDefault="001F6C2A" w:rsidP="0022346C">
      <w:pPr>
        <w:rPr>
          <w:rFonts w:asciiTheme="minorHAnsi" w:hAnsiTheme="minorHAnsi" w:cstheme="minorHAnsi"/>
          <w:color w:val="000000" w:themeColor="text1"/>
          <w:sz w:val="22"/>
          <w:szCs w:val="22"/>
        </w:rPr>
      </w:pPr>
    </w:p>
    <w:p w14:paraId="6A099D86" w14:textId="16369BD5" w:rsidR="001F6C2A" w:rsidRPr="00C4283A" w:rsidRDefault="001F6C2A" w:rsidP="0022346C">
      <w:pPr>
        <w:jc w:val="center"/>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 xml:space="preserve">zawarta w dniu </w:t>
      </w:r>
      <w:r w:rsidRPr="00C4283A">
        <w:rPr>
          <w:rFonts w:asciiTheme="minorHAnsi" w:hAnsiTheme="minorHAnsi" w:cstheme="minorHAnsi"/>
          <w:b/>
          <w:color w:val="000000" w:themeColor="text1"/>
          <w:sz w:val="22"/>
          <w:szCs w:val="22"/>
        </w:rPr>
        <w:t>……………………………… 202</w:t>
      </w:r>
      <w:r w:rsidR="00890EC7" w:rsidRPr="00C4283A">
        <w:rPr>
          <w:rFonts w:asciiTheme="minorHAnsi" w:hAnsiTheme="minorHAnsi" w:cstheme="minorHAnsi"/>
          <w:b/>
          <w:color w:val="000000" w:themeColor="text1"/>
          <w:sz w:val="22"/>
          <w:szCs w:val="22"/>
        </w:rPr>
        <w:t>5</w:t>
      </w:r>
      <w:r w:rsidRPr="00C4283A">
        <w:rPr>
          <w:rFonts w:asciiTheme="minorHAnsi" w:hAnsiTheme="minorHAnsi" w:cstheme="minorHAnsi"/>
          <w:b/>
          <w:color w:val="000000" w:themeColor="text1"/>
          <w:sz w:val="22"/>
          <w:szCs w:val="22"/>
        </w:rPr>
        <w:t xml:space="preserve"> r.</w:t>
      </w:r>
      <w:r w:rsidRPr="00C4283A">
        <w:rPr>
          <w:rFonts w:asciiTheme="minorHAnsi" w:hAnsiTheme="minorHAnsi" w:cstheme="minorHAnsi"/>
          <w:color w:val="000000" w:themeColor="text1"/>
          <w:sz w:val="22"/>
          <w:szCs w:val="22"/>
        </w:rPr>
        <w:t xml:space="preserve"> w Warszawie</w:t>
      </w:r>
    </w:p>
    <w:p w14:paraId="5C07DFA0" w14:textId="77777777" w:rsidR="001F6C2A" w:rsidRPr="00C4283A" w:rsidRDefault="001F6C2A" w:rsidP="0022346C">
      <w:pPr>
        <w:jc w:val="both"/>
        <w:rPr>
          <w:rFonts w:asciiTheme="minorHAnsi" w:hAnsiTheme="minorHAnsi" w:cstheme="minorHAnsi"/>
          <w:color w:val="000000" w:themeColor="text1"/>
          <w:sz w:val="22"/>
          <w:szCs w:val="22"/>
        </w:rPr>
      </w:pPr>
    </w:p>
    <w:p w14:paraId="351AF11D" w14:textId="77777777" w:rsidR="001F6C2A" w:rsidRPr="00C4283A" w:rsidRDefault="001F6C2A" w:rsidP="0022346C">
      <w:pPr>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pomiędzy:</w:t>
      </w:r>
    </w:p>
    <w:p w14:paraId="56F32332" w14:textId="77777777" w:rsidR="006106D2" w:rsidRPr="00C4283A" w:rsidRDefault="006106D2" w:rsidP="006106D2">
      <w:pPr>
        <w:jc w:val="both"/>
        <w:rPr>
          <w:rFonts w:asciiTheme="minorHAnsi" w:hAnsiTheme="minorHAnsi" w:cstheme="minorHAnsi"/>
          <w:b/>
          <w:bCs/>
          <w:color w:val="000000" w:themeColor="text1"/>
          <w:sz w:val="22"/>
          <w:szCs w:val="22"/>
        </w:rPr>
      </w:pPr>
      <w:bookmarkStart w:id="3" w:name="_Hlk518848253"/>
      <w:r w:rsidRPr="00C4283A">
        <w:rPr>
          <w:rFonts w:asciiTheme="minorHAnsi" w:hAnsiTheme="minorHAnsi" w:cstheme="minorHAnsi"/>
          <w:b/>
          <w:bCs/>
          <w:color w:val="000000" w:themeColor="text1"/>
          <w:sz w:val="22"/>
          <w:szCs w:val="22"/>
        </w:rPr>
        <w:t>Instytutem Badań Literackich Polskiej Akademii Nauk</w:t>
      </w:r>
      <w:r w:rsidRPr="00C4283A">
        <w:rPr>
          <w:rFonts w:asciiTheme="minorHAnsi" w:hAnsiTheme="minorHAnsi" w:cstheme="minorHAnsi"/>
          <w:b/>
          <w:color w:val="000000" w:themeColor="text1"/>
          <w:sz w:val="22"/>
          <w:szCs w:val="22"/>
        </w:rPr>
        <w:t xml:space="preserve">, z siedzibą w Warszawie, adres: ul. Nowy Świat 72, 00-330 Warszawa, numer NIP 5250008459, Regon 000325771, w imieniu i na rzecz którego działa: </w:t>
      </w:r>
    </w:p>
    <w:p w14:paraId="489A136C" w14:textId="77777777" w:rsidR="006106D2" w:rsidRPr="00C4283A" w:rsidRDefault="006106D2" w:rsidP="006106D2">
      <w:pPr>
        <w:jc w:val="both"/>
        <w:rPr>
          <w:rFonts w:asciiTheme="minorHAnsi" w:hAnsiTheme="minorHAnsi" w:cstheme="minorHAnsi"/>
          <w:b/>
          <w:color w:val="000000" w:themeColor="text1"/>
          <w:sz w:val="22"/>
          <w:szCs w:val="22"/>
        </w:rPr>
      </w:pPr>
      <w:r w:rsidRPr="00C4283A">
        <w:rPr>
          <w:rFonts w:asciiTheme="minorHAnsi" w:hAnsiTheme="minorHAnsi" w:cstheme="minorHAnsi"/>
          <w:b/>
          <w:color w:val="000000" w:themeColor="text1"/>
          <w:sz w:val="22"/>
          <w:szCs w:val="22"/>
        </w:rPr>
        <w:t xml:space="preserve">……………………………………., </w:t>
      </w:r>
    </w:p>
    <w:p w14:paraId="59E80367" w14:textId="77777777" w:rsidR="006106D2" w:rsidRPr="00C4283A" w:rsidRDefault="006106D2" w:rsidP="006106D2">
      <w:pPr>
        <w:jc w:val="both"/>
        <w:rPr>
          <w:rFonts w:asciiTheme="minorHAnsi" w:hAnsiTheme="minorHAnsi" w:cstheme="minorHAnsi"/>
          <w:b/>
          <w:color w:val="000000" w:themeColor="text1"/>
          <w:sz w:val="22"/>
          <w:szCs w:val="22"/>
        </w:rPr>
      </w:pPr>
      <w:r w:rsidRPr="00C4283A">
        <w:rPr>
          <w:rFonts w:asciiTheme="minorHAnsi" w:hAnsiTheme="minorHAnsi" w:cstheme="minorHAnsi"/>
          <w:b/>
          <w:color w:val="000000" w:themeColor="text1"/>
          <w:sz w:val="22"/>
          <w:szCs w:val="22"/>
        </w:rPr>
        <w:t>zwanym dalej „</w:t>
      </w:r>
      <w:r w:rsidRPr="00C4283A">
        <w:rPr>
          <w:rFonts w:asciiTheme="minorHAnsi" w:hAnsiTheme="minorHAnsi" w:cstheme="minorHAnsi"/>
          <w:b/>
          <w:bCs/>
          <w:color w:val="000000" w:themeColor="text1"/>
          <w:sz w:val="22"/>
          <w:szCs w:val="22"/>
        </w:rPr>
        <w:t>Zamawiającym</w:t>
      </w:r>
      <w:r w:rsidRPr="00C4283A">
        <w:rPr>
          <w:rFonts w:asciiTheme="minorHAnsi" w:hAnsiTheme="minorHAnsi" w:cstheme="minorHAnsi"/>
          <w:b/>
          <w:color w:val="000000" w:themeColor="text1"/>
          <w:sz w:val="22"/>
          <w:szCs w:val="22"/>
        </w:rPr>
        <w:t xml:space="preserve">” </w:t>
      </w:r>
    </w:p>
    <w:bookmarkEnd w:id="3"/>
    <w:p w14:paraId="34D77936" w14:textId="77777777" w:rsidR="006106D2" w:rsidRPr="00C4283A" w:rsidRDefault="006106D2" w:rsidP="006106D2">
      <w:pPr>
        <w:jc w:val="both"/>
        <w:rPr>
          <w:rFonts w:asciiTheme="minorHAnsi" w:hAnsiTheme="minorHAnsi" w:cstheme="minorHAnsi"/>
          <w:b/>
          <w:color w:val="000000" w:themeColor="text1"/>
          <w:sz w:val="22"/>
          <w:szCs w:val="22"/>
        </w:rPr>
      </w:pPr>
      <w:r w:rsidRPr="00C4283A">
        <w:rPr>
          <w:rFonts w:asciiTheme="minorHAnsi" w:hAnsiTheme="minorHAnsi" w:cstheme="minorHAnsi"/>
          <w:b/>
          <w:color w:val="000000" w:themeColor="text1"/>
          <w:sz w:val="22"/>
          <w:szCs w:val="22"/>
        </w:rPr>
        <w:t xml:space="preserve">a </w:t>
      </w:r>
    </w:p>
    <w:p w14:paraId="4951CA95" w14:textId="77777777" w:rsidR="006106D2" w:rsidRPr="00C4283A" w:rsidRDefault="006106D2" w:rsidP="006106D2">
      <w:pPr>
        <w:jc w:val="both"/>
        <w:rPr>
          <w:rFonts w:asciiTheme="minorHAnsi" w:hAnsiTheme="minorHAnsi" w:cstheme="minorHAnsi"/>
          <w:b/>
          <w:color w:val="000000" w:themeColor="text1"/>
          <w:sz w:val="22"/>
          <w:szCs w:val="22"/>
        </w:rPr>
      </w:pPr>
      <w:r w:rsidRPr="00C4283A">
        <w:rPr>
          <w:rFonts w:asciiTheme="minorHAnsi" w:hAnsiTheme="minorHAnsi" w:cstheme="minorHAnsi"/>
          <w:b/>
          <w:color w:val="000000" w:themeColor="text1"/>
          <w:sz w:val="22"/>
          <w:szCs w:val="22"/>
        </w:rPr>
        <w:t xml:space="preserve">……………………. z siedzibą w …..-….. ………, ul. …… …/…., wpisaną do Krajowego Rejestru Sądowego prowadzonego przez Sąd Rejonowy dla …..……, …. Wydział Gospodarczy Krajowego Rejestru Sądowego pod numerem KRS …….., wysokość kapitału zakładowego: ………….. zł, numer NIP ……., REGON ………, </w:t>
      </w:r>
    </w:p>
    <w:p w14:paraId="61D59849" w14:textId="77777777" w:rsidR="006106D2" w:rsidRPr="00C4283A" w:rsidRDefault="006106D2" w:rsidP="006106D2">
      <w:pPr>
        <w:jc w:val="both"/>
        <w:rPr>
          <w:rFonts w:asciiTheme="minorHAnsi" w:hAnsiTheme="minorHAnsi" w:cstheme="minorHAnsi"/>
          <w:b/>
          <w:i/>
          <w:color w:val="000000" w:themeColor="text1"/>
          <w:sz w:val="22"/>
          <w:szCs w:val="22"/>
        </w:rPr>
      </w:pPr>
      <w:r w:rsidRPr="00C4283A">
        <w:rPr>
          <w:rFonts w:asciiTheme="minorHAnsi" w:hAnsiTheme="minorHAnsi" w:cstheme="minorHAnsi"/>
          <w:b/>
          <w:i/>
          <w:color w:val="000000" w:themeColor="text1"/>
          <w:sz w:val="22"/>
          <w:szCs w:val="22"/>
        </w:rPr>
        <w:t xml:space="preserve">lub </w:t>
      </w:r>
    </w:p>
    <w:p w14:paraId="5A400069" w14:textId="77777777" w:rsidR="006106D2" w:rsidRPr="00C4283A" w:rsidRDefault="006106D2" w:rsidP="006106D2">
      <w:pPr>
        <w:jc w:val="both"/>
        <w:rPr>
          <w:rFonts w:asciiTheme="minorHAnsi" w:hAnsiTheme="minorHAnsi" w:cstheme="minorHAnsi"/>
          <w:b/>
          <w:color w:val="000000" w:themeColor="text1"/>
          <w:sz w:val="22"/>
          <w:szCs w:val="22"/>
        </w:rPr>
      </w:pPr>
      <w:r w:rsidRPr="00C4283A">
        <w:rPr>
          <w:rFonts w:asciiTheme="minorHAnsi" w:hAnsiTheme="minorHAnsi" w:cstheme="minorHAnsi"/>
          <w:b/>
          <w:color w:val="000000" w:themeColor="text1"/>
          <w:sz w:val="22"/>
          <w:szCs w:val="22"/>
        </w:rPr>
        <w:t xml:space="preserve">……………….., zamieszkałym w ………………. (…..-…….), przy ul. …………., prowadzącym działalność gospodarczą pod firmą …………….. z siedzibą w ………………., przy ul. ……………, wpisanym do Centralnej Ewidencji i Informacji o Działalności Gospodarczej, prowadzonej przez Ministra Gospodarki, NIP: ……….., REGON: ………….., </w:t>
      </w:r>
    </w:p>
    <w:p w14:paraId="645C9874" w14:textId="77777777" w:rsidR="006106D2" w:rsidRPr="00C4283A" w:rsidRDefault="006106D2" w:rsidP="006106D2">
      <w:pPr>
        <w:jc w:val="both"/>
        <w:rPr>
          <w:rFonts w:asciiTheme="minorHAnsi" w:hAnsiTheme="minorHAnsi" w:cstheme="minorHAnsi"/>
          <w:b/>
          <w:color w:val="000000" w:themeColor="text1"/>
          <w:sz w:val="22"/>
          <w:szCs w:val="22"/>
        </w:rPr>
      </w:pPr>
      <w:r w:rsidRPr="00C4283A">
        <w:rPr>
          <w:rFonts w:asciiTheme="minorHAnsi" w:hAnsiTheme="minorHAnsi" w:cstheme="minorHAnsi"/>
          <w:b/>
          <w:color w:val="000000" w:themeColor="text1"/>
          <w:sz w:val="22"/>
          <w:szCs w:val="22"/>
        </w:rPr>
        <w:t>zwanym dalej „Wykonawcą”,</w:t>
      </w:r>
    </w:p>
    <w:p w14:paraId="4F5191F3" w14:textId="77777777" w:rsidR="006106D2" w:rsidRPr="00C4283A" w:rsidRDefault="006106D2" w:rsidP="006106D2">
      <w:pPr>
        <w:jc w:val="both"/>
        <w:rPr>
          <w:rFonts w:asciiTheme="minorHAnsi" w:hAnsiTheme="minorHAnsi" w:cstheme="minorHAnsi"/>
          <w:b/>
          <w:color w:val="000000" w:themeColor="text1"/>
          <w:sz w:val="22"/>
          <w:szCs w:val="22"/>
        </w:rPr>
      </w:pPr>
      <w:r w:rsidRPr="00C4283A">
        <w:rPr>
          <w:rFonts w:asciiTheme="minorHAnsi" w:hAnsiTheme="minorHAnsi" w:cstheme="minorHAnsi"/>
          <w:b/>
          <w:color w:val="000000" w:themeColor="text1"/>
          <w:sz w:val="22"/>
          <w:szCs w:val="22"/>
        </w:rPr>
        <w:t>Zamawiający i Wykonawca zwani są również w dalszej części Umowy łącznie „</w:t>
      </w:r>
      <w:r w:rsidRPr="00C4283A">
        <w:rPr>
          <w:rFonts w:asciiTheme="minorHAnsi" w:hAnsiTheme="minorHAnsi" w:cstheme="minorHAnsi"/>
          <w:b/>
          <w:bCs/>
          <w:color w:val="000000" w:themeColor="text1"/>
          <w:sz w:val="22"/>
          <w:szCs w:val="22"/>
        </w:rPr>
        <w:t>Stronami</w:t>
      </w:r>
      <w:r w:rsidRPr="00C4283A">
        <w:rPr>
          <w:rFonts w:asciiTheme="minorHAnsi" w:hAnsiTheme="minorHAnsi" w:cstheme="minorHAnsi"/>
          <w:b/>
          <w:color w:val="000000" w:themeColor="text1"/>
          <w:sz w:val="22"/>
          <w:szCs w:val="22"/>
        </w:rPr>
        <w:t xml:space="preserve">”, </w:t>
      </w:r>
      <w:r w:rsidRPr="00C4283A">
        <w:rPr>
          <w:rFonts w:asciiTheme="minorHAnsi" w:hAnsiTheme="minorHAnsi" w:cstheme="minorHAnsi"/>
          <w:b/>
          <w:color w:val="000000" w:themeColor="text1"/>
          <w:sz w:val="22"/>
          <w:szCs w:val="22"/>
        </w:rPr>
        <w:br/>
        <w:t>a każdy osobno „</w:t>
      </w:r>
      <w:r w:rsidRPr="00C4283A">
        <w:rPr>
          <w:rFonts w:asciiTheme="minorHAnsi" w:hAnsiTheme="minorHAnsi" w:cstheme="minorHAnsi"/>
          <w:b/>
          <w:bCs/>
          <w:color w:val="000000" w:themeColor="text1"/>
          <w:sz w:val="22"/>
          <w:szCs w:val="22"/>
        </w:rPr>
        <w:t>Stroną</w:t>
      </w:r>
      <w:r w:rsidRPr="00C4283A">
        <w:rPr>
          <w:rFonts w:asciiTheme="minorHAnsi" w:hAnsiTheme="minorHAnsi" w:cstheme="minorHAnsi"/>
          <w:b/>
          <w:color w:val="000000" w:themeColor="text1"/>
          <w:sz w:val="22"/>
          <w:szCs w:val="22"/>
        </w:rPr>
        <w:t>”.</w:t>
      </w:r>
    </w:p>
    <w:p w14:paraId="31A0AC2E" w14:textId="77777777" w:rsidR="001F6C2A" w:rsidRPr="00C4283A" w:rsidRDefault="001F6C2A" w:rsidP="0022346C">
      <w:pPr>
        <w:jc w:val="both"/>
        <w:rPr>
          <w:rFonts w:asciiTheme="minorHAnsi" w:hAnsiTheme="minorHAnsi" w:cstheme="minorHAnsi"/>
          <w:color w:val="000000" w:themeColor="text1"/>
          <w:sz w:val="22"/>
          <w:szCs w:val="22"/>
        </w:rPr>
      </w:pPr>
    </w:p>
    <w:p w14:paraId="7BFA35FA" w14:textId="559FD2CB" w:rsidR="001F6C2A" w:rsidRPr="00C4283A" w:rsidRDefault="001F6C2A" w:rsidP="0022346C">
      <w:pPr>
        <w:jc w:val="both"/>
        <w:rPr>
          <w:rFonts w:asciiTheme="minorHAnsi" w:hAnsiTheme="minorHAnsi" w:cstheme="minorHAnsi"/>
          <w:b/>
          <w:bCs/>
          <w:color w:val="000000" w:themeColor="text1"/>
          <w:sz w:val="22"/>
          <w:szCs w:val="22"/>
        </w:rPr>
      </w:pPr>
      <w:r w:rsidRPr="00C4283A">
        <w:rPr>
          <w:rFonts w:asciiTheme="minorHAnsi" w:hAnsiTheme="minorHAnsi" w:cstheme="minorHAnsi"/>
          <w:color w:val="000000" w:themeColor="text1"/>
          <w:sz w:val="22"/>
          <w:szCs w:val="22"/>
        </w:rPr>
        <w:t xml:space="preserve">w wyniku przeprowadzonego postępowania o udzielenie zamówienia publicznego w trybie </w:t>
      </w:r>
      <w:r w:rsidR="006106D2" w:rsidRPr="00C4283A">
        <w:rPr>
          <w:rFonts w:asciiTheme="minorHAnsi" w:hAnsiTheme="minorHAnsi" w:cstheme="minorHAnsi"/>
          <w:color w:val="000000" w:themeColor="text1"/>
          <w:sz w:val="22"/>
          <w:szCs w:val="22"/>
        </w:rPr>
        <w:t xml:space="preserve">podstawowym bez negocjacji na podstawie </w:t>
      </w:r>
      <w:r w:rsidRPr="00C4283A">
        <w:rPr>
          <w:rFonts w:asciiTheme="minorHAnsi" w:hAnsiTheme="minorHAnsi" w:cstheme="minorHAnsi"/>
          <w:color w:val="000000" w:themeColor="text1"/>
          <w:sz w:val="22"/>
          <w:szCs w:val="22"/>
        </w:rPr>
        <w:t>przepisów ustawy 11 września 2019 r. - Prawo zamówień publicznych (</w:t>
      </w:r>
      <w:proofErr w:type="spellStart"/>
      <w:r w:rsidR="00C544AB" w:rsidRPr="00C4283A">
        <w:rPr>
          <w:rFonts w:asciiTheme="minorHAnsi" w:hAnsiTheme="minorHAnsi" w:cstheme="minorHAnsi"/>
          <w:color w:val="000000" w:themeColor="text1"/>
          <w:sz w:val="22"/>
          <w:szCs w:val="22"/>
        </w:rPr>
        <w:t>t.j</w:t>
      </w:r>
      <w:proofErr w:type="spellEnd"/>
      <w:r w:rsidR="00C544AB" w:rsidRPr="00C4283A">
        <w:rPr>
          <w:rFonts w:asciiTheme="minorHAnsi" w:hAnsiTheme="minorHAnsi" w:cstheme="minorHAnsi"/>
          <w:color w:val="000000" w:themeColor="text1"/>
          <w:sz w:val="22"/>
          <w:szCs w:val="22"/>
        </w:rPr>
        <w:t xml:space="preserve">. </w:t>
      </w:r>
      <w:r w:rsidRPr="00C4283A">
        <w:rPr>
          <w:rFonts w:asciiTheme="minorHAnsi" w:hAnsiTheme="minorHAnsi" w:cstheme="minorHAnsi"/>
          <w:color w:val="000000" w:themeColor="text1"/>
          <w:sz w:val="22"/>
          <w:szCs w:val="22"/>
        </w:rPr>
        <w:t xml:space="preserve">Dz. U. z </w:t>
      </w:r>
      <w:r w:rsidR="00C544AB" w:rsidRPr="00C4283A">
        <w:rPr>
          <w:rFonts w:asciiTheme="minorHAnsi" w:hAnsiTheme="minorHAnsi" w:cstheme="minorHAnsi"/>
          <w:color w:val="000000" w:themeColor="text1"/>
          <w:sz w:val="22"/>
          <w:szCs w:val="22"/>
        </w:rPr>
        <w:t>202</w:t>
      </w:r>
      <w:r w:rsidR="00890EC7" w:rsidRPr="00C4283A">
        <w:rPr>
          <w:rFonts w:asciiTheme="minorHAnsi" w:hAnsiTheme="minorHAnsi" w:cstheme="minorHAnsi"/>
          <w:color w:val="000000" w:themeColor="text1"/>
          <w:sz w:val="22"/>
          <w:szCs w:val="22"/>
        </w:rPr>
        <w:t>4</w:t>
      </w:r>
      <w:r w:rsidR="00C544AB" w:rsidRPr="00C4283A">
        <w:rPr>
          <w:rFonts w:asciiTheme="minorHAnsi" w:hAnsiTheme="minorHAnsi" w:cstheme="minorHAnsi"/>
          <w:color w:val="000000" w:themeColor="text1"/>
          <w:sz w:val="22"/>
          <w:szCs w:val="22"/>
        </w:rPr>
        <w:t xml:space="preserve"> </w:t>
      </w:r>
      <w:r w:rsidRPr="00C4283A">
        <w:rPr>
          <w:rFonts w:asciiTheme="minorHAnsi" w:hAnsiTheme="minorHAnsi" w:cstheme="minorHAnsi"/>
          <w:color w:val="000000" w:themeColor="text1"/>
          <w:sz w:val="22"/>
          <w:szCs w:val="22"/>
        </w:rPr>
        <w:t xml:space="preserve">r., poz. </w:t>
      </w:r>
      <w:r w:rsidR="00C544AB" w:rsidRPr="00C4283A">
        <w:rPr>
          <w:rFonts w:asciiTheme="minorHAnsi" w:hAnsiTheme="minorHAnsi" w:cstheme="minorHAnsi"/>
          <w:color w:val="000000" w:themeColor="text1"/>
          <w:sz w:val="22"/>
          <w:szCs w:val="22"/>
        </w:rPr>
        <w:t>1</w:t>
      </w:r>
      <w:r w:rsidR="00890EC7" w:rsidRPr="00C4283A">
        <w:rPr>
          <w:rFonts w:asciiTheme="minorHAnsi" w:hAnsiTheme="minorHAnsi" w:cstheme="minorHAnsi"/>
          <w:color w:val="000000" w:themeColor="text1"/>
          <w:sz w:val="22"/>
          <w:szCs w:val="22"/>
        </w:rPr>
        <w:t>32</w:t>
      </w:r>
      <w:r w:rsidR="00BF55F5" w:rsidRPr="00C4283A">
        <w:rPr>
          <w:rFonts w:asciiTheme="minorHAnsi" w:hAnsiTheme="minorHAnsi" w:cstheme="minorHAnsi"/>
          <w:color w:val="000000" w:themeColor="text1"/>
          <w:sz w:val="22"/>
          <w:szCs w:val="22"/>
        </w:rPr>
        <w:t>0</w:t>
      </w:r>
      <w:r w:rsidR="00C544AB" w:rsidRPr="00C4283A">
        <w:rPr>
          <w:rFonts w:asciiTheme="minorHAnsi" w:hAnsiTheme="minorHAnsi" w:cstheme="minorHAnsi"/>
          <w:color w:val="000000" w:themeColor="text1"/>
          <w:sz w:val="22"/>
          <w:szCs w:val="22"/>
        </w:rPr>
        <w:t xml:space="preserve"> </w:t>
      </w:r>
      <w:r w:rsidRPr="00C4283A">
        <w:rPr>
          <w:rFonts w:asciiTheme="minorHAnsi" w:hAnsiTheme="minorHAnsi" w:cstheme="minorHAnsi"/>
          <w:color w:val="000000" w:themeColor="text1"/>
          <w:sz w:val="22"/>
          <w:szCs w:val="22"/>
        </w:rPr>
        <w:t xml:space="preserve">z </w:t>
      </w:r>
      <w:proofErr w:type="spellStart"/>
      <w:r w:rsidRPr="00C4283A">
        <w:rPr>
          <w:rFonts w:asciiTheme="minorHAnsi" w:hAnsiTheme="minorHAnsi" w:cstheme="minorHAnsi"/>
          <w:color w:val="000000" w:themeColor="text1"/>
          <w:sz w:val="22"/>
          <w:szCs w:val="22"/>
        </w:rPr>
        <w:t>późn</w:t>
      </w:r>
      <w:proofErr w:type="spellEnd"/>
      <w:r w:rsidRPr="00C4283A">
        <w:rPr>
          <w:rFonts w:asciiTheme="minorHAnsi" w:hAnsiTheme="minorHAnsi" w:cstheme="minorHAnsi"/>
          <w:color w:val="000000" w:themeColor="text1"/>
          <w:sz w:val="22"/>
          <w:szCs w:val="22"/>
        </w:rPr>
        <w:t xml:space="preserve">. zm., dalej jako „Ustawa </w:t>
      </w:r>
      <w:proofErr w:type="spellStart"/>
      <w:r w:rsidRPr="00C4283A">
        <w:rPr>
          <w:rFonts w:asciiTheme="minorHAnsi" w:hAnsiTheme="minorHAnsi" w:cstheme="minorHAnsi"/>
          <w:color w:val="000000" w:themeColor="text1"/>
          <w:sz w:val="22"/>
          <w:szCs w:val="22"/>
        </w:rPr>
        <w:t>Pzp</w:t>
      </w:r>
      <w:proofErr w:type="spellEnd"/>
      <w:r w:rsidRPr="00C4283A">
        <w:rPr>
          <w:rFonts w:asciiTheme="minorHAnsi" w:hAnsiTheme="minorHAnsi" w:cstheme="minorHAnsi"/>
          <w:color w:val="000000" w:themeColor="text1"/>
          <w:sz w:val="22"/>
          <w:szCs w:val="22"/>
        </w:rPr>
        <w:t>”), Strony postanowiły zawrzeć następującą umowę (zwaną dalej: „</w:t>
      </w:r>
      <w:r w:rsidRPr="00C4283A">
        <w:rPr>
          <w:rFonts w:asciiTheme="minorHAnsi" w:hAnsiTheme="minorHAnsi" w:cstheme="minorHAnsi"/>
          <w:b/>
          <w:color w:val="000000" w:themeColor="text1"/>
          <w:sz w:val="22"/>
          <w:szCs w:val="22"/>
        </w:rPr>
        <w:t>Umową</w:t>
      </w:r>
      <w:r w:rsidRPr="00C4283A">
        <w:rPr>
          <w:rFonts w:asciiTheme="minorHAnsi" w:hAnsiTheme="minorHAnsi" w:cstheme="minorHAnsi"/>
          <w:color w:val="000000" w:themeColor="text1"/>
          <w:sz w:val="22"/>
          <w:szCs w:val="22"/>
        </w:rPr>
        <w:t>”)</w:t>
      </w:r>
      <w:r w:rsidR="00910993" w:rsidRPr="00C4283A">
        <w:rPr>
          <w:rFonts w:asciiTheme="minorHAnsi" w:hAnsiTheme="minorHAnsi" w:cstheme="minorHAnsi"/>
          <w:color w:val="000000" w:themeColor="text1"/>
          <w:sz w:val="22"/>
          <w:szCs w:val="22"/>
        </w:rPr>
        <w:t xml:space="preserve">. </w:t>
      </w:r>
      <w:r w:rsidR="00910993" w:rsidRPr="00C4283A">
        <w:rPr>
          <w:rFonts w:asciiTheme="minorHAnsi" w:hAnsiTheme="minorHAnsi" w:cstheme="minorHAnsi"/>
          <w:b/>
          <w:bCs/>
          <w:color w:val="000000" w:themeColor="text1"/>
          <w:sz w:val="22"/>
          <w:szCs w:val="22"/>
        </w:rPr>
        <w:t>Oznaczenie sprawy</w:t>
      </w:r>
      <w:r w:rsidR="00910993" w:rsidRPr="00C4283A">
        <w:rPr>
          <w:rFonts w:asciiTheme="minorHAnsi" w:hAnsiTheme="minorHAnsi" w:cstheme="minorHAnsi"/>
          <w:b/>
          <w:bCs/>
          <w:sz w:val="22"/>
          <w:szCs w:val="22"/>
        </w:rPr>
        <w:t xml:space="preserve"> </w:t>
      </w:r>
      <w:r w:rsidR="00910993" w:rsidRPr="00C4283A">
        <w:rPr>
          <w:rFonts w:asciiTheme="minorHAnsi" w:hAnsiTheme="minorHAnsi" w:cstheme="minorHAnsi"/>
          <w:b/>
          <w:bCs/>
          <w:color w:val="000000" w:themeColor="text1"/>
          <w:sz w:val="22"/>
          <w:szCs w:val="22"/>
        </w:rPr>
        <w:t>AG</w:t>
      </w:r>
      <w:r w:rsidR="00C64D11">
        <w:rPr>
          <w:rFonts w:asciiTheme="minorHAnsi" w:hAnsiTheme="minorHAnsi" w:cstheme="minorHAnsi"/>
          <w:b/>
          <w:bCs/>
          <w:color w:val="000000" w:themeColor="text1"/>
          <w:sz w:val="22"/>
          <w:szCs w:val="22"/>
        </w:rPr>
        <w:t>.26.4.</w:t>
      </w:r>
      <w:r w:rsidR="00910993" w:rsidRPr="00C4283A">
        <w:rPr>
          <w:rFonts w:asciiTheme="minorHAnsi" w:hAnsiTheme="minorHAnsi" w:cstheme="minorHAnsi"/>
          <w:b/>
          <w:bCs/>
          <w:color w:val="000000" w:themeColor="text1"/>
          <w:sz w:val="22"/>
          <w:szCs w:val="22"/>
        </w:rPr>
        <w:t>202</w:t>
      </w:r>
      <w:r w:rsidR="00890EC7" w:rsidRPr="00C4283A">
        <w:rPr>
          <w:rFonts w:asciiTheme="minorHAnsi" w:hAnsiTheme="minorHAnsi" w:cstheme="minorHAnsi"/>
          <w:b/>
          <w:bCs/>
          <w:color w:val="000000" w:themeColor="text1"/>
          <w:sz w:val="22"/>
          <w:szCs w:val="22"/>
        </w:rPr>
        <w:t>5</w:t>
      </w:r>
      <w:r w:rsidR="00910993" w:rsidRPr="00C4283A">
        <w:rPr>
          <w:rFonts w:asciiTheme="minorHAnsi" w:hAnsiTheme="minorHAnsi" w:cstheme="minorHAnsi"/>
          <w:b/>
          <w:bCs/>
          <w:color w:val="000000" w:themeColor="text1"/>
          <w:sz w:val="22"/>
          <w:szCs w:val="22"/>
        </w:rPr>
        <w:t xml:space="preserve"> </w:t>
      </w:r>
      <w:r w:rsidRPr="00C4283A">
        <w:rPr>
          <w:rFonts w:asciiTheme="minorHAnsi" w:hAnsiTheme="minorHAnsi" w:cstheme="minorHAnsi"/>
          <w:b/>
          <w:bCs/>
          <w:color w:val="000000" w:themeColor="text1"/>
          <w:sz w:val="22"/>
          <w:szCs w:val="22"/>
        </w:rPr>
        <w:t>.</w:t>
      </w:r>
    </w:p>
    <w:p w14:paraId="3E65768C" w14:textId="77777777" w:rsidR="00364F68" w:rsidRPr="00C4283A" w:rsidRDefault="00364F68" w:rsidP="0022346C">
      <w:pPr>
        <w:spacing w:after="120"/>
        <w:jc w:val="both"/>
        <w:rPr>
          <w:rFonts w:asciiTheme="minorHAnsi" w:hAnsiTheme="minorHAnsi" w:cstheme="minorHAnsi"/>
          <w:b/>
          <w:bCs/>
          <w:color w:val="FF0000"/>
          <w:sz w:val="22"/>
          <w:szCs w:val="22"/>
        </w:rPr>
      </w:pPr>
    </w:p>
    <w:p w14:paraId="139E4B1F" w14:textId="345D6542" w:rsidR="00364F68" w:rsidRPr="00C4283A" w:rsidRDefault="00364F68" w:rsidP="006106D2">
      <w:pPr>
        <w:spacing w:after="120"/>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Zamawiający i Wykonawca zwani są również w dalszej części Umowy łącznie „</w:t>
      </w:r>
      <w:r w:rsidRPr="00C4283A">
        <w:rPr>
          <w:rFonts w:asciiTheme="minorHAnsi" w:hAnsiTheme="minorHAnsi" w:cstheme="minorHAnsi"/>
          <w:b/>
          <w:bCs/>
          <w:color w:val="000000" w:themeColor="text1"/>
          <w:sz w:val="22"/>
          <w:szCs w:val="22"/>
        </w:rPr>
        <w:t>Stronami</w:t>
      </w:r>
      <w:r w:rsidRPr="00C4283A">
        <w:rPr>
          <w:rFonts w:asciiTheme="minorHAnsi" w:hAnsiTheme="minorHAnsi" w:cstheme="minorHAnsi"/>
          <w:color w:val="000000" w:themeColor="text1"/>
          <w:sz w:val="22"/>
          <w:szCs w:val="22"/>
        </w:rPr>
        <w:t>”, a każdy osobno „</w:t>
      </w:r>
      <w:r w:rsidRPr="00C4283A">
        <w:rPr>
          <w:rFonts w:asciiTheme="minorHAnsi" w:hAnsiTheme="minorHAnsi" w:cstheme="minorHAnsi"/>
          <w:b/>
          <w:bCs/>
          <w:color w:val="000000" w:themeColor="text1"/>
          <w:sz w:val="22"/>
          <w:szCs w:val="22"/>
        </w:rPr>
        <w:t>Stroną</w:t>
      </w:r>
      <w:r w:rsidRPr="00C4283A">
        <w:rPr>
          <w:rFonts w:asciiTheme="minorHAnsi" w:hAnsiTheme="minorHAnsi" w:cstheme="minorHAnsi"/>
          <w:color w:val="000000" w:themeColor="text1"/>
          <w:sz w:val="22"/>
          <w:szCs w:val="22"/>
        </w:rPr>
        <w:t>”.</w:t>
      </w:r>
      <w:bookmarkStart w:id="4" w:name="_Toc320621446"/>
      <w:bookmarkEnd w:id="0"/>
      <w:bookmarkEnd w:id="1"/>
      <w:bookmarkEnd w:id="2"/>
    </w:p>
    <w:p w14:paraId="7E0274CE" w14:textId="166C65C1" w:rsidR="00880C00" w:rsidRPr="00C4283A" w:rsidRDefault="00880C00" w:rsidP="006106D2">
      <w:pPr>
        <w:spacing w:after="120"/>
        <w:jc w:val="both"/>
        <w:rPr>
          <w:rFonts w:asciiTheme="minorHAnsi" w:hAnsiTheme="minorHAnsi" w:cstheme="minorHAnsi"/>
          <w:color w:val="000000" w:themeColor="text1"/>
          <w:sz w:val="22"/>
          <w:szCs w:val="22"/>
        </w:rPr>
      </w:pPr>
    </w:p>
    <w:p w14:paraId="5D684CE3" w14:textId="77777777" w:rsidR="00880C00" w:rsidRPr="00C4283A" w:rsidRDefault="00880C00" w:rsidP="00880C00">
      <w:pPr>
        <w:spacing w:line="271" w:lineRule="exact"/>
        <w:rPr>
          <w:rFonts w:asciiTheme="minorHAnsi" w:hAnsiTheme="minorHAnsi" w:cstheme="minorHAnsi"/>
          <w:color w:val="FF0000"/>
          <w:sz w:val="22"/>
          <w:szCs w:val="22"/>
        </w:rPr>
      </w:pPr>
    </w:p>
    <w:p w14:paraId="055A9AAD" w14:textId="77777777" w:rsidR="00880C00" w:rsidRPr="00C4283A" w:rsidRDefault="00880C00" w:rsidP="004E5FFA">
      <w:pPr>
        <w:numPr>
          <w:ilvl w:val="1"/>
          <w:numId w:val="33"/>
        </w:numPr>
        <w:tabs>
          <w:tab w:val="left" w:pos="4601"/>
        </w:tabs>
        <w:spacing w:line="0" w:lineRule="atLeast"/>
        <w:ind w:left="4601" w:hanging="175"/>
        <w:rPr>
          <w:rFonts w:asciiTheme="minorHAnsi" w:hAnsiTheme="minorHAnsi" w:cstheme="minorHAnsi"/>
          <w:b/>
          <w:color w:val="000000"/>
          <w:sz w:val="22"/>
          <w:szCs w:val="22"/>
        </w:rPr>
      </w:pPr>
      <w:r w:rsidRPr="00C4283A">
        <w:rPr>
          <w:rFonts w:asciiTheme="minorHAnsi" w:hAnsiTheme="minorHAnsi" w:cstheme="minorHAnsi"/>
          <w:b/>
          <w:color w:val="000000"/>
          <w:sz w:val="22"/>
          <w:szCs w:val="22"/>
        </w:rPr>
        <w:t>1.</w:t>
      </w:r>
    </w:p>
    <w:p w14:paraId="7FEC9C23" w14:textId="77777777" w:rsidR="00880C00" w:rsidRPr="00C4283A" w:rsidRDefault="00880C00" w:rsidP="00880C00">
      <w:pPr>
        <w:spacing w:line="7" w:lineRule="exact"/>
        <w:rPr>
          <w:rFonts w:asciiTheme="minorHAnsi" w:hAnsiTheme="minorHAnsi" w:cstheme="minorHAnsi"/>
          <w:b/>
          <w:color w:val="000000"/>
          <w:sz w:val="22"/>
          <w:szCs w:val="22"/>
        </w:rPr>
      </w:pPr>
    </w:p>
    <w:p w14:paraId="332EDAE2" w14:textId="597E62A8" w:rsidR="00880C00" w:rsidRPr="00C4283A" w:rsidRDefault="00880C00" w:rsidP="004E5FFA">
      <w:pPr>
        <w:numPr>
          <w:ilvl w:val="0"/>
          <w:numId w:val="33"/>
        </w:numPr>
        <w:tabs>
          <w:tab w:val="left" w:pos="421"/>
        </w:tabs>
        <w:spacing w:line="236" w:lineRule="auto"/>
        <w:ind w:left="421" w:hanging="280"/>
        <w:jc w:val="both"/>
        <w:rPr>
          <w:rFonts w:asciiTheme="minorHAnsi" w:hAnsiTheme="minorHAnsi" w:cstheme="minorHAnsi"/>
          <w:color w:val="000000"/>
          <w:sz w:val="22"/>
          <w:szCs w:val="22"/>
        </w:rPr>
      </w:pPr>
      <w:r w:rsidRPr="00C4283A">
        <w:rPr>
          <w:rFonts w:asciiTheme="minorHAnsi" w:hAnsiTheme="minorHAnsi" w:cstheme="minorHAnsi"/>
          <w:color w:val="000000"/>
          <w:sz w:val="22"/>
          <w:szCs w:val="22"/>
        </w:rPr>
        <w:t>Przedmiotem umowy jest dostawa sprzętu przez Wykonawcę na rzecz Zamawiającego (</w:t>
      </w:r>
      <w:r w:rsidR="004E5FFA" w:rsidRPr="00C4283A">
        <w:rPr>
          <w:rFonts w:asciiTheme="minorHAnsi" w:hAnsiTheme="minorHAnsi" w:cstheme="minorHAnsi"/>
          <w:sz w:val="22"/>
          <w:szCs w:val="22"/>
        </w:rPr>
        <w:t xml:space="preserve">Dostawa systemu operacyjnego </w:t>
      </w:r>
      <w:r w:rsidR="004E5FFA" w:rsidRPr="00C4283A">
        <w:rPr>
          <w:rFonts w:asciiTheme="minorHAnsi" w:hAnsiTheme="minorHAnsi" w:cstheme="minorHAnsi"/>
          <w:iCs/>
          <w:sz w:val="22"/>
          <w:szCs w:val="22"/>
        </w:rPr>
        <w:t xml:space="preserve">biurowego, profesjonalnego i </w:t>
      </w:r>
      <w:r w:rsidR="004E5FFA" w:rsidRPr="00C4283A">
        <w:rPr>
          <w:rFonts w:asciiTheme="minorHAnsi" w:hAnsiTheme="minorHAnsi" w:cstheme="minorHAnsi"/>
          <w:sz w:val="22"/>
          <w:szCs w:val="22"/>
        </w:rPr>
        <w:t xml:space="preserve"> </w:t>
      </w:r>
      <w:r w:rsidR="004E5FFA" w:rsidRPr="00C4283A">
        <w:rPr>
          <w:rFonts w:asciiTheme="minorHAnsi" w:hAnsiTheme="minorHAnsi" w:cstheme="minorHAnsi"/>
          <w:iCs/>
          <w:sz w:val="22"/>
          <w:szCs w:val="22"/>
        </w:rPr>
        <w:t xml:space="preserve">graficznego oraz dostawę </w:t>
      </w:r>
      <w:r w:rsidR="004E5FFA" w:rsidRPr="00C4283A">
        <w:rPr>
          <w:rFonts w:asciiTheme="minorHAnsi" w:hAnsiTheme="minorHAnsi" w:cstheme="minorHAnsi"/>
          <w:bCs/>
          <w:iCs/>
          <w:sz w:val="22"/>
          <w:szCs w:val="22"/>
        </w:rPr>
        <w:t xml:space="preserve">komputerów przenośnych z peryferiami, podzespołów serwerowych oraz  komputerów i nośników danych do obsługi </w:t>
      </w:r>
      <w:proofErr w:type="spellStart"/>
      <w:r w:rsidR="004E5FFA" w:rsidRPr="00C4283A">
        <w:rPr>
          <w:rFonts w:asciiTheme="minorHAnsi" w:hAnsiTheme="minorHAnsi" w:cstheme="minorHAnsi"/>
          <w:bCs/>
          <w:iCs/>
          <w:sz w:val="22"/>
          <w:szCs w:val="22"/>
        </w:rPr>
        <w:t>podkastowni</w:t>
      </w:r>
      <w:proofErr w:type="spellEnd"/>
      <w:r w:rsidR="004E5FFA" w:rsidRPr="00C4283A">
        <w:rPr>
          <w:rFonts w:asciiTheme="minorHAnsi" w:hAnsiTheme="minorHAnsi" w:cstheme="minorHAnsi"/>
          <w:bCs/>
          <w:iCs/>
          <w:sz w:val="22"/>
          <w:szCs w:val="22"/>
        </w:rPr>
        <w:t>)</w:t>
      </w:r>
      <w:r w:rsidRPr="00C4283A">
        <w:rPr>
          <w:rFonts w:asciiTheme="minorHAnsi" w:hAnsiTheme="minorHAnsi" w:cstheme="minorHAnsi"/>
          <w:color w:val="000000"/>
          <w:sz w:val="22"/>
          <w:szCs w:val="22"/>
        </w:rPr>
        <w:t>,</w:t>
      </w:r>
      <w:r w:rsidR="004E5FFA" w:rsidRPr="00C4283A">
        <w:rPr>
          <w:rFonts w:asciiTheme="minorHAnsi" w:hAnsiTheme="minorHAnsi" w:cstheme="minorHAnsi"/>
          <w:color w:val="000000"/>
          <w:sz w:val="22"/>
          <w:szCs w:val="22"/>
        </w:rPr>
        <w:t xml:space="preserve"> </w:t>
      </w:r>
      <w:r w:rsidRPr="00C4283A">
        <w:rPr>
          <w:rFonts w:asciiTheme="minorHAnsi" w:hAnsiTheme="minorHAnsi" w:cstheme="minorHAnsi"/>
          <w:color w:val="000000"/>
          <w:sz w:val="22"/>
          <w:szCs w:val="22"/>
        </w:rPr>
        <w:t xml:space="preserve"> których szczegółowy rodzaj i asortyment określa Szczegółowy opis przedmiotu umowy, stanowiący Załącznik nr 1 do Umowy.</w:t>
      </w:r>
    </w:p>
    <w:p w14:paraId="278FE6CC" w14:textId="77777777" w:rsidR="00880C00" w:rsidRPr="00C4283A" w:rsidRDefault="00880C00" w:rsidP="00880C00">
      <w:pPr>
        <w:spacing w:line="11" w:lineRule="exact"/>
        <w:rPr>
          <w:rFonts w:asciiTheme="minorHAnsi" w:hAnsiTheme="minorHAnsi" w:cstheme="minorHAnsi"/>
          <w:color w:val="000000"/>
          <w:sz w:val="22"/>
          <w:szCs w:val="22"/>
        </w:rPr>
      </w:pPr>
    </w:p>
    <w:p w14:paraId="5695D9A7" w14:textId="13111A27" w:rsidR="00880C00" w:rsidRPr="00C4283A" w:rsidRDefault="00880C00" w:rsidP="004E5FFA">
      <w:pPr>
        <w:numPr>
          <w:ilvl w:val="0"/>
          <w:numId w:val="33"/>
        </w:numPr>
        <w:tabs>
          <w:tab w:val="left" w:pos="421"/>
        </w:tabs>
        <w:spacing w:line="236" w:lineRule="auto"/>
        <w:ind w:left="421" w:right="20" w:hanging="280"/>
        <w:jc w:val="both"/>
        <w:rPr>
          <w:rFonts w:asciiTheme="minorHAnsi" w:hAnsiTheme="minorHAnsi" w:cstheme="minorHAnsi"/>
          <w:color w:val="000000"/>
          <w:sz w:val="22"/>
          <w:szCs w:val="22"/>
        </w:rPr>
      </w:pPr>
      <w:r w:rsidRPr="00C4283A">
        <w:rPr>
          <w:rFonts w:asciiTheme="minorHAnsi" w:hAnsiTheme="minorHAnsi" w:cstheme="minorHAnsi"/>
          <w:color w:val="000000"/>
          <w:sz w:val="22"/>
          <w:szCs w:val="22"/>
        </w:rPr>
        <w:t xml:space="preserve">Wykonawca dostarczy przedmiot zamówienia na zasadach określonych przez Zamawiającego </w:t>
      </w:r>
      <w:r w:rsidR="00FE2867" w:rsidRPr="00C4283A">
        <w:rPr>
          <w:rFonts w:asciiTheme="minorHAnsi" w:hAnsiTheme="minorHAnsi" w:cstheme="minorHAnsi"/>
          <w:color w:val="000000"/>
          <w:sz w:val="22"/>
          <w:szCs w:val="22"/>
        </w:rPr>
        <w:t xml:space="preserve"> </w:t>
      </w:r>
      <w:r w:rsidRPr="00C4283A">
        <w:rPr>
          <w:rFonts w:asciiTheme="minorHAnsi" w:hAnsiTheme="minorHAnsi" w:cstheme="minorHAnsi"/>
          <w:color w:val="000000"/>
          <w:sz w:val="22"/>
          <w:szCs w:val="22"/>
        </w:rPr>
        <w:t>w SIWZ i Umowie zgodnie z obowiązującymi powszechnie przepisami prawa.</w:t>
      </w:r>
    </w:p>
    <w:p w14:paraId="4DCBC8B0" w14:textId="77777777" w:rsidR="00880C00" w:rsidRPr="00C4283A" w:rsidRDefault="00880C00" w:rsidP="00880C00">
      <w:pPr>
        <w:spacing w:line="283" w:lineRule="exact"/>
        <w:rPr>
          <w:rFonts w:asciiTheme="minorHAnsi" w:hAnsiTheme="minorHAnsi" w:cstheme="minorHAnsi"/>
          <w:color w:val="FF0000"/>
          <w:sz w:val="22"/>
          <w:szCs w:val="22"/>
        </w:rPr>
      </w:pPr>
    </w:p>
    <w:p w14:paraId="1DDEECCB" w14:textId="77777777" w:rsidR="00880C00" w:rsidRPr="00C4283A" w:rsidRDefault="00880C00" w:rsidP="004E5FFA">
      <w:pPr>
        <w:numPr>
          <w:ilvl w:val="1"/>
          <w:numId w:val="33"/>
        </w:numPr>
        <w:tabs>
          <w:tab w:val="left" w:pos="4601"/>
        </w:tabs>
        <w:spacing w:line="0" w:lineRule="atLeast"/>
        <w:ind w:left="4601" w:hanging="173"/>
        <w:rPr>
          <w:rFonts w:asciiTheme="minorHAnsi" w:hAnsiTheme="minorHAnsi" w:cstheme="minorHAnsi"/>
          <w:b/>
          <w:color w:val="000000"/>
          <w:sz w:val="22"/>
          <w:szCs w:val="22"/>
        </w:rPr>
      </w:pPr>
      <w:r w:rsidRPr="00C4283A">
        <w:rPr>
          <w:rFonts w:asciiTheme="minorHAnsi" w:hAnsiTheme="minorHAnsi" w:cstheme="minorHAnsi"/>
          <w:b/>
          <w:color w:val="000000"/>
          <w:sz w:val="22"/>
          <w:szCs w:val="22"/>
        </w:rPr>
        <w:t>2.</w:t>
      </w:r>
    </w:p>
    <w:p w14:paraId="0C2EEDF5" w14:textId="77777777" w:rsidR="00880C00" w:rsidRPr="00C4283A" w:rsidRDefault="00880C00" w:rsidP="00880C00">
      <w:pPr>
        <w:spacing w:line="7" w:lineRule="exact"/>
        <w:rPr>
          <w:rFonts w:asciiTheme="minorHAnsi" w:hAnsiTheme="minorHAnsi" w:cstheme="minorHAnsi"/>
          <w:color w:val="FF0000"/>
          <w:sz w:val="22"/>
          <w:szCs w:val="22"/>
        </w:rPr>
      </w:pPr>
    </w:p>
    <w:p w14:paraId="7F6B8B0B" w14:textId="0F4122DE" w:rsidR="00880C00" w:rsidRPr="00C4283A" w:rsidRDefault="00880C00" w:rsidP="004E5FFA">
      <w:pPr>
        <w:numPr>
          <w:ilvl w:val="0"/>
          <w:numId w:val="34"/>
        </w:numPr>
        <w:tabs>
          <w:tab w:val="left" w:pos="421"/>
        </w:tabs>
        <w:spacing w:line="237" w:lineRule="auto"/>
        <w:ind w:left="421" w:hanging="280"/>
        <w:jc w:val="both"/>
        <w:rPr>
          <w:rFonts w:asciiTheme="minorHAnsi" w:hAnsiTheme="minorHAnsi" w:cstheme="minorHAnsi"/>
          <w:color w:val="000000"/>
          <w:sz w:val="22"/>
          <w:szCs w:val="22"/>
        </w:rPr>
      </w:pPr>
      <w:r w:rsidRPr="00C4283A">
        <w:rPr>
          <w:rFonts w:asciiTheme="minorHAnsi" w:hAnsiTheme="minorHAnsi" w:cstheme="minorHAnsi"/>
          <w:color w:val="000000"/>
          <w:sz w:val="22"/>
          <w:szCs w:val="22"/>
        </w:rPr>
        <w:t xml:space="preserve">Wykonawca zobowiązany jest do dostarczenia przedmiotu zamówienia, zgodnie ze złożoną </w:t>
      </w:r>
      <w:r w:rsidRPr="00C4283A">
        <w:rPr>
          <w:rFonts w:asciiTheme="minorHAnsi" w:hAnsiTheme="minorHAnsi" w:cstheme="minorHAnsi"/>
          <w:color w:val="000000"/>
          <w:sz w:val="22"/>
          <w:szCs w:val="22"/>
        </w:rPr>
        <w:br/>
        <w:t xml:space="preserve">w postępowaniu ofertą tj. </w:t>
      </w:r>
      <w:r w:rsidRPr="00C4283A">
        <w:rPr>
          <w:rFonts w:asciiTheme="minorHAnsi" w:hAnsiTheme="minorHAnsi" w:cstheme="minorHAnsi"/>
          <w:b/>
          <w:i/>
          <w:color w:val="000000"/>
          <w:sz w:val="22"/>
          <w:szCs w:val="22"/>
        </w:rPr>
        <w:t xml:space="preserve">w terminie …... </w:t>
      </w:r>
      <w:r w:rsidR="004D4E1B" w:rsidRPr="00C4283A">
        <w:rPr>
          <w:rFonts w:asciiTheme="minorHAnsi" w:hAnsiTheme="minorHAnsi" w:cstheme="minorHAnsi"/>
          <w:b/>
          <w:i/>
          <w:color w:val="000000"/>
          <w:sz w:val="22"/>
          <w:szCs w:val="22"/>
        </w:rPr>
        <w:t xml:space="preserve">(   </w:t>
      </w:r>
      <w:r w:rsidRPr="00C4283A">
        <w:rPr>
          <w:rFonts w:asciiTheme="minorHAnsi" w:hAnsiTheme="minorHAnsi" w:cstheme="minorHAnsi"/>
          <w:b/>
          <w:i/>
          <w:color w:val="000000"/>
          <w:sz w:val="22"/>
          <w:szCs w:val="22"/>
        </w:rPr>
        <w:t>tygodni</w:t>
      </w:r>
      <w:r w:rsidRPr="00C4283A">
        <w:rPr>
          <w:rFonts w:asciiTheme="minorHAnsi" w:hAnsiTheme="minorHAnsi" w:cstheme="minorHAnsi"/>
          <w:i/>
          <w:color w:val="000000"/>
          <w:sz w:val="22"/>
          <w:szCs w:val="22"/>
        </w:rPr>
        <w:t xml:space="preserve"> </w:t>
      </w:r>
      <w:r w:rsidRPr="00C4283A">
        <w:rPr>
          <w:rStyle w:val="Odwoanieprzypisudolnego"/>
          <w:rFonts w:asciiTheme="minorHAnsi" w:hAnsiTheme="minorHAnsi" w:cstheme="minorHAnsi"/>
          <w:i/>
          <w:color w:val="000000"/>
          <w:sz w:val="22"/>
          <w:szCs w:val="22"/>
        </w:rPr>
        <w:footnoteReference w:id="1"/>
      </w:r>
      <w:r w:rsidR="004D4E1B" w:rsidRPr="00C4283A">
        <w:rPr>
          <w:rFonts w:asciiTheme="minorHAnsi" w:hAnsiTheme="minorHAnsi" w:cstheme="minorHAnsi"/>
          <w:i/>
          <w:color w:val="000000"/>
          <w:sz w:val="22"/>
          <w:szCs w:val="22"/>
        </w:rPr>
        <w:t xml:space="preserve"> </w:t>
      </w:r>
      <w:r w:rsidRPr="00C4283A">
        <w:rPr>
          <w:rFonts w:asciiTheme="minorHAnsi" w:hAnsiTheme="minorHAnsi" w:cstheme="minorHAnsi"/>
          <w:i/>
          <w:color w:val="000000"/>
          <w:sz w:val="22"/>
          <w:szCs w:val="22"/>
        </w:rPr>
        <w:t>od dnia zawarcia umowy</w:t>
      </w:r>
      <w:r w:rsidR="004D4E1B" w:rsidRPr="00C4283A">
        <w:rPr>
          <w:rFonts w:asciiTheme="minorHAnsi" w:hAnsiTheme="minorHAnsi" w:cstheme="minorHAnsi"/>
          <w:i/>
          <w:color w:val="000000"/>
          <w:sz w:val="22"/>
          <w:szCs w:val="22"/>
        </w:rPr>
        <w:t xml:space="preserve">, tj. do dnia </w:t>
      </w:r>
      <w:r w:rsidRPr="00C4283A">
        <w:rPr>
          <w:rFonts w:asciiTheme="minorHAnsi" w:hAnsiTheme="minorHAnsi" w:cstheme="minorHAnsi"/>
          <w:i/>
          <w:color w:val="000000"/>
          <w:sz w:val="22"/>
          <w:szCs w:val="22"/>
        </w:rPr>
        <w:t>.</w:t>
      </w:r>
    </w:p>
    <w:p w14:paraId="5BC22A4B" w14:textId="77777777" w:rsidR="00880C00" w:rsidRPr="00C4283A" w:rsidRDefault="00880C00" w:rsidP="00880C00">
      <w:pPr>
        <w:spacing w:line="17" w:lineRule="exact"/>
        <w:rPr>
          <w:rFonts w:asciiTheme="minorHAnsi" w:hAnsiTheme="minorHAnsi" w:cstheme="minorHAnsi"/>
          <w:color w:val="FF0000"/>
          <w:sz w:val="22"/>
          <w:szCs w:val="22"/>
        </w:rPr>
      </w:pPr>
    </w:p>
    <w:p w14:paraId="42DD5E7B" w14:textId="77777777" w:rsidR="00880C00" w:rsidRPr="00C4283A" w:rsidRDefault="00880C00" w:rsidP="004E5FFA">
      <w:pPr>
        <w:numPr>
          <w:ilvl w:val="0"/>
          <w:numId w:val="34"/>
        </w:numPr>
        <w:tabs>
          <w:tab w:val="left" w:pos="421"/>
        </w:tabs>
        <w:spacing w:line="236" w:lineRule="auto"/>
        <w:ind w:left="421" w:hanging="280"/>
        <w:jc w:val="both"/>
        <w:rPr>
          <w:rFonts w:asciiTheme="minorHAnsi" w:hAnsiTheme="minorHAnsi" w:cstheme="minorHAnsi"/>
          <w:color w:val="000000"/>
          <w:sz w:val="22"/>
          <w:szCs w:val="22"/>
        </w:rPr>
      </w:pPr>
      <w:r w:rsidRPr="00C4283A">
        <w:rPr>
          <w:rFonts w:asciiTheme="minorHAnsi" w:hAnsiTheme="minorHAnsi" w:cstheme="minorHAnsi"/>
          <w:color w:val="000000"/>
          <w:sz w:val="22"/>
          <w:szCs w:val="22"/>
        </w:rPr>
        <w:lastRenderedPageBreak/>
        <w:t>Wykonawca oświadcza, że dostarczany przez niego towar jest dobrej jakości, spełnia wszystkie normy, posiada wymagane świadectwa oraz jest zgodny z zamówieniem Zamawiającego.</w:t>
      </w:r>
    </w:p>
    <w:p w14:paraId="417E695A" w14:textId="77777777" w:rsidR="00880C00" w:rsidRPr="00C4283A" w:rsidRDefault="00880C00" w:rsidP="00880C00">
      <w:pPr>
        <w:spacing w:line="14" w:lineRule="exact"/>
        <w:rPr>
          <w:rFonts w:asciiTheme="minorHAnsi" w:hAnsiTheme="minorHAnsi" w:cstheme="minorHAnsi"/>
          <w:color w:val="FF0000"/>
          <w:sz w:val="22"/>
          <w:szCs w:val="22"/>
        </w:rPr>
      </w:pPr>
    </w:p>
    <w:p w14:paraId="299C8547" w14:textId="3744CA11" w:rsidR="00880C00" w:rsidRPr="00C4283A" w:rsidRDefault="00880C00" w:rsidP="004E5FFA">
      <w:pPr>
        <w:numPr>
          <w:ilvl w:val="0"/>
          <w:numId w:val="34"/>
        </w:numPr>
        <w:tabs>
          <w:tab w:val="left" w:pos="421"/>
        </w:tabs>
        <w:spacing w:line="234" w:lineRule="auto"/>
        <w:ind w:left="421" w:right="20" w:hanging="280"/>
        <w:jc w:val="both"/>
        <w:rPr>
          <w:rFonts w:asciiTheme="minorHAnsi" w:hAnsiTheme="minorHAnsi" w:cstheme="minorHAnsi"/>
          <w:color w:val="000000"/>
          <w:sz w:val="22"/>
          <w:szCs w:val="22"/>
        </w:rPr>
      </w:pPr>
      <w:r w:rsidRPr="00C4283A">
        <w:rPr>
          <w:rFonts w:asciiTheme="minorHAnsi" w:hAnsiTheme="minorHAnsi" w:cstheme="minorHAnsi"/>
          <w:color w:val="000000"/>
          <w:sz w:val="22"/>
          <w:szCs w:val="22"/>
        </w:rPr>
        <w:t>Dostawa przedmiotu zamówienia odbywać się będzie transportem Wykonawcy na jego koszt i odpowiedzialność w sposób i terminach uzgodnionych uprzednio z Zamawiającym.</w:t>
      </w:r>
    </w:p>
    <w:p w14:paraId="60DE763A" w14:textId="77777777" w:rsidR="00880C00" w:rsidRPr="00C4283A" w:rsidRDefault="00880C00" w:rsidP="00880C00">
      <w:pPr>
        <w:spacing w:line="3" w:lineRule="exact"/>
        <w:rPr>
          <w:rFonts w:asciiTheme="minorHAnsi" w:hAnsiTheme="minorHAnsi" w:cstheme="minorHAnsi"/>
          <w:color w:val="000000"/>
          <w:sz w:val="22"/>
          <w:szCs w:val="22"/>
        </w:rPr>
      </w:pPr>
      <w:bookmarkStart w:id="5" w:name="page57"/>
      <w:bookmarkEnd w:id="5"/>
    </w:p>
    <w:p w14:paraId="516A67B6" w14:textId="77777777" w:rsidR="00880C00" w:rsidRPr="00C4283A" w:rsidRDefault="00880C00" w:rsidP="00880C00">
      <w:pPr>
        <w:spacing w:line="17" w:lineRule="exact"/>
        <w:rPr>
          <w:rFonts w:asciiTheme="minorHAnsi" w:hAnsiTheme="minorHAnsi" w:cstheme="minorHAnsi"/>
          <w:color w:val="FF0000"/>
          <w:sz w:val="22"/>
          <w:szCs w:val="22"/>
        </w:rPr>
      </w:pPr>
    </w:p>
    <w:p w14:paraId="7A198662" w14:textId="77777777" w:rsidR="00880C00" w:rsidRPr="00C4283A" w:rsidRDefault="00880C00" w:rsidP="004E5FFA">
      <w:pPr>
        <w:numPr>
          <w:ilvl w:val="0"/>
          <w:numId w:val="35"/>
        </w:numPr>
        <w:spacing w:line="234" w:lineRule="auto"/>
        <w:ind w:left="421" w:hanging="280"/>
        <w:jc w:val="both"/>
        <w:rPr>
          <w:rFonts w:asciiTheme="minorHAnsi" w:hAnsiTheme="minorHAnsi" w:cstheme="minorHAnsi"/>
          <w:color w:val="000000"/>
          <w:sz w:val="22"/>
          <w:szCs w:val="22"/>
        </w:rPr>
      </w:pPr>
      <w:r w:rsidRPr="00C4283A">
        <w:rPr>
          <w:rFonts w:asciiTheme="minorHAnsi" w:hAnsiTheme="minorHAnsi" w:cstheme="minorHAnsi"/>
          <w:color w:val="000000"/>
          <w:sz w:val="22"/>
          <w:szCs w:val="22"/>
        </w:rPr>
        <w:t xml:space="preserve">Po wykonaniu zamówienia Strony sporządzą protokół odbioru zamówienia. </w:t>
      </w:r>
    </w:p>
    <w:p w14:paraId="40455291" w14:textId="77777777" w:rsidR="00880C00" w:rsidRPr="00C4283A" w:rsidRDefault="00880C00" w:rsidP="004E5FFA">
      <w:pPr>
        <w:numPr>
          <w:ilvl w:val="0"/>
          <w:numId w:val="35"/>
        </w:numPr>
        <w:spacing w:line="234" w:lineRule="auto"/>
        <w:ind w:left="421" w:hanging="280"/>
        <w:jc w:val="both"/>
        <w:rPr>
          <w:rFonts w:asciiTheme="minorHAnsi" w:hAnsiTheme="minorHAnsi" w:cstheme="minorHAnsi"/>
          <w:color w:val="000000"/>
          <w:sz w:val="22"/>
          <w:szCs w:val="22"/>
        </w:rPr>
      </w:pPr>
      <w:r w:rsidRPr="00C4283A">
        <w:rPr>
          <w:rFonts w:asciiTheme="minorHAnsi" w:hAnsiTheme="minorHAnsi" w:cstheme="minorHAnsi"/>
          <w:color w:val="000000"/>
          <w:sz w:val="22"/>
          <w:szCs w:val="22"/>
        </w:rPr>
        <w:t>Protokół odbioru, o którym mowa w ust. 4, potwierdzający odbiór bez zastrzeżeń przez Zamawiającego przedmiotu zamówienia stanowić będą podstawę do wystawienia przez Wykonawcę faktury za zrealizowanie przedmiotu zamówienia.</w:t>
      </w:r>
    </w:p>
    <w:p w14:paraId="3E7D4CFB" w14:textId="77777777" w:rsidR="00880C00" w:rsidRPr="00C4283A" w:rsidRDefault="00880C00" w:rsidP="00880C00">
      <w:pPr>
        <w:spacing w:line="282" w:lineRule="exact"/>
        <w:rPr>
          <w:rFonts w:asciiTheme="minorHAnsi" w:hAnsiTheme="minorHAnsi" w:cstheme="minorHAnsi"/>
          <w:color w:val="000000"/>
          <w:sz w:val="22"/>
          <w:szCs w:val="22"/>
        </w:rPr>
      </w:pPr>
    </w:p>
    <w:p w14:paraId="67FF1DE3" w14:textId="77777777" w:rsidR="00880C00" w:rsidRPr="00C4283A" w:rsidRDefault="00880C00" w:rsidP="004E5FFA">
      <w:pPr>
        <w:numPr>
          <w:ilvl w:val="2"/>
          <w:numId w:val="36"/>
        </w:numPr>
        <w:tabs>
          <w:tab w:val="left" w:pos="4601"/>
        </w:tabs>
        <w:spacing w:line="0" w:lineRule="atLeast"/>
        <w:ind w:left="4601" w:hanging="173"/>
        <w:rPr>
          <w:rFonts w:asciiTheme="minorHAnsi" w:hAnsiTheme="minorHAnsi" w:cstheme="minorHAnsi"/>
          <w:b/>
          <w:color w:val="000000"/>
          <w:sz w:val="22"/>
          <w:szCs w:val="22"/>
        </w:rPr>
      </w:pPr>
      <w:r w:rsidRPr="00C4283A">
        <w:rPr>
          <w:rFonts w:asciiTheme="minorHAnsi" w:hAnsiTheme="minorHAnsi" w:cstheme="minorHAnsi"/>
          <w:b/>
          <w:color w:val="000000"/>
          <w:sz w:val="22"/>
          <w:szCs w:val="22"/>
        </w:rPr>
        <w:t>3.</w:t>
      </w:r>
    </w:p>
    <w:p w14:paraId="412A6C19" w14:textId="77777777" w:rsidR="00880C00" w:rsidRPr="00C4283A" w:rsidRDefault="00880C00" w:rsidP="00880C00">
      <w:pPr>
        <w:spacing w:line="7" w:lineRule="exact"/>
        <w:rPr>
          <w:rFonts w:asciiTheme="minorHAnsi" w:hAnsiTheme="minorHAnsi" w:cstheme="minorHAnsi"/>
          <w:b/>
          <w:color w:val="000000"/>
          <w:sz w:val="22"/>
          <w:szCs w:val="22"/>
        </w:rPr>
      </w:pPr>
    </w:p>
    <w:p w14:paraId="1381E4BC" w14:textId="77777777" w:rsidR="00880C00" w:rsidRPr="00C4283A" w:rsidRDefault="00880C00" w:rsidP="004E5FFA">
      <w:pPr>
        <w:numPr>
          <w:ilvl w:val="0"/>
          <w:numId w:val="36"/>
        </w:numPr>
        <w:tabs>
          <w:tab w:val="left" w:pos="281"/>
        </w:tabs>
        <w:spacing w:line="234" w:lineRule="auto"/>
        <w:ind w:left="281" w:right="3140" w:hanging="281"/>
        <w:rPr>
          <w:rFonts w:asciiTheme="minorHAnsi" w:hAnsiTheme="minorHAnsi" w:cstheme="minorHAnsi"/>
          <w:color w:val="000000"/>
          <w:sz w:val="22"/>
          <w:szCs w:val="22"/>
        </w:rPr>
      </w:pPr>
      <w:r w:rsidRPr="00C4283A">
        <w:rPr>
          <w:rFonts w:asciiTheme="minorHAnsi" w:hAnsiTheme="minorHAnsi" w:cstheme="minorHAnsi"/>
          <w:color w:val="000000"/>
          <w:sz w:val="22"/>
          <w:szCs w:val="22"/>
        </w:rPr>
        <w:t xml:space="preserve">Całkowite wynagrodzenie Wykonawcy wynosi: </w:t>
      </w:r>
    </w:p>
    <w:p w14:paraId="7930B81E" w14:textId="77777777" w:rsidR="00880C00" w:rsidRPr="00C4283A" w:rsidRDefault="00880C00" w:rsidP="00880C00">
      <w:pPr>
        <w:tabs>
          <w:tab w:val="left" w:pos="281"/>
        </w:tabs>
        <w:spacing w:line="234" w:lineRule="auto"/>
        <w:ind w:left="281" w:right="3140"/>
        <w:rPr>
          <w:rFonts w:asciiTheme="minorHAnsi" w:hAnsiTheme="minorHAnsi" w:cstheme="minorHAnsi"/>
          <w:color w:val="000000"/>
          <w:sz w:val="22"/>
          <w:szCs w:val="22"/>
        </w:rPr>
      </w:pPr>
      <w:r w:rsidRPr="00C4283A">
        <w:rPr>
          <w:rFonts w:asciiTheme="minorHAnsi" w:hAnsiTheme="minorHAnsi" w:cstheme="minorHAnsi"/>
          <w:color w:val="000000"/>
          <w:sz w:val="22"/>
          <w:szCs w:val="22"/>
        </w:rPr>
        <w:t>Z podatkiem VAT: ………………. zł,</w:t>
      </w:r>
    </w:p>
    <w:p w14:paraId="5D143D19" w14:textId="77777777" w:rsidR="00880C00" w:rsidRPr="00C4283A" w:rsidRDefault="00880C00" w:rsidP="00880C00">
      <w:pPr>
        <w:spacing w:line="1" w:lineRule="exact"/>
        <w:rPr>
          <w:rFonts w:asciiTheme="minorHAnsi" w:hAnsiTheme="minorHAnsi" w:cstheme="minorHAnsi"/>
          <w:color w:val="000000"/>
          <w:sz w:val="22"/>
          <w:szCs w:val="22"/>
        </w:rPr>
      </w:pPr>
    </w:p>
    <w:p w14:paraId="6C78DEFE" w14:textId="77777777" w:rsidR="00880C00" w:rsidRPr="00C4283A" w:rsidRDefault="00880C00" w:rsidP="00880C00">
      <w:pPr>
        <w:spacing w:line="237" w:lineRule="auto"/>
        <w:ind w:left="281"/>
        <w:rPr>
          <w:rFonts w:asciiTheme="minorHAnsi" w:hAnsiTheme="minorHAnsi" w:cstheme="minorHAnsi"/>
          <w:color w:val="000000"/>
          <w:sz w:val="22"/>
          <w:szCs w:val="22"/>
        </w:rPr>
      </w:pPr>
      <w:r w:rsidRPr="00C4283A">
        <w:rPr>
          <w:rFonts w:asciiTheme="minorHAnsi" w:hAnsiTheme="minorHAnsi" w:cstheme="minorHAnsi"/>
          <w:color w:val="000000"/>
          <w:sz w:val="22"/>
          <w:szCs w:val="22"/>
        </w:rPr>
        <w:t>(słownie: …………………………..),</w:t>
      </w:r>
    </w:p>
    <w:p w14:paraId="740F9A3A" w14:textId="77777777" w:rsidR="00880C00" w:rsidRPr="00C4283A" w:rsidRDefault="00880C00" w:rsidP="00880C00">
      <w:pPr>
        <w:spacing w:line="1" w:lineRule="exact"/>
        <w:rPr>
          <w:rFonts w:asciiTheme="minorHAnsi" w:hAnsiTheme="minorHAnsi" w:cstheme="minorHAnsi"/>
          <w:color w:val="000000"/>
          <w:sz w:val="22"/>
          <w:szCs w:val="22"/>
        </w:rPr>
      </w:pPr>
    </w:p>
    <w:p w14:paraId="159C88E7" w14:textId="77777777" w:rsidR="00880C00" w:rsidRPr="00C4283A" w:rsidRDefault="00880C00" w:rsidP="00880C00">
      <w:pPr>
        <w:spacing w:line="0" w:lineRule="atLeast"/>
        <w:ind w:left="281"/>
        <w:rPr>
          <w:rFonts w:asciiTheme="minorHAnsi" w:hAnsiTheme="minorHAnsi" w:cstheme="minorHAnsi"/>
          <w:color w:val="000000"/>
          <w:sz w:val="22"/>
          <w:szCs w:val="22"/>
        </w:rPr>
      </w:pPr>
      <w:r w:rsidRPr="00C4283A">
        <w:rPr>
          <w:rFonts w:asciiTheme="minorHAnsi" w:hAnsiTheme="minorHAnsi" w:cstheme="minorHAnsi"/>
          <w:color w:val="000000"/>
          <w:sz w:val="22"/>
          <w:szCs w:val="22"/>
        </w:rPr>
        <w:t>Bez podatku VAT: ………………….. zł,</w:t>
      </w:r>
    </w:p>
    <w:p w14:paraId="313CB3B3" w14:textId="77777777" w:rsidR="00880C00" w:rsidRPr="00C4283A" w:rsidRDefault="00880C00" w:rsidP="00880C00">
      <w:pPr>
        <w:spacing w:line="12" w:lineRule="exact"/>
        <w:rPr>
          <w:rFonts w:asciiTheme="minorHAnsi" w:hAnsiTheme="minorHAnsi" w:cstheme="minorHAnsi"/>
          <w:color w:val="000000"/>
          <w:sz w:val="22"/>
          <w:szCs w:val="22"/>
        </w:rPr>
      </w:pPr>
    </w:p>
    <w:p w14:paraId="00C6B332" w14:textId="77777777" w:rsidR="00880C00" w:rsidRPr="00C4283A" w:rsidRDefault="00880C00" w:rsidP="00880C00">
      <w:pPr>
        <w:spacing w:line="261" w:lineRule="auto"/>
        <w:ind w:left="281" w:right="5400"/>
        <w:jc w:val="both"/>
        <w:rPr>
          <w:rFonts w:asciiTheme="minorHAnsi" w:hAnsiTheme="minorHAnsi" w:cstheme="minorHAnsi"/>
          <w:color w:val="000000"/>
          <w:sz w:val="22"/>
          <w:szCs w:val="22"/>
        </w:rPr>
      </w:pPr>
      <w:r w:rsidRPr="00C4283A">
        <w:rPr>
          <w:rFonts w:asciiTheme="minorHAnsi" w:hAnsiTheme="minorHAnsi" w:cstheme="minorHAnsi"/>
          <w:color w:val="000000"/>
          <w:sz w:val="22"/>
          <w:szCs w:val="22"/>
        </w:rPr>
        <w:t>(słownie: …………………………..), w tym należny podatek VAT …… %.</w:t>
      </w:r>
    </w:p>
    <w:p w14:paraId="61D53E7C" w14:textId="77777777" w:rsidR="00880C00" w:rsidRPr="00C4283A" w:rsidRDefault="00880C00" w:rsidP="00880C00">
      <w:pPr>
        <w:spacing w:line="1" w:lineRule="exact"/>
        <w:jc w:val="both"/>
        <w:rPr>
          <w:rFonts w:asciiTheme="minorHAnsi" w:hAnsiTheme="minorHAnsi" w:cstheme="minorHAnsi"/>
          <w:color w:val="000000"/>
          <w:sz w:val="22"/>
          <w:szCs w:val="22"/>
        </w:rPr>
      </w:pPr>
    </w:p>
    <w:p w14:paraId="4CCAF32A" w14:textId="77777777" w:rsidR="00880C00" w:rsidRPr="00C4283A" w:rsidRDefault="00880C00" w:rsidP="00880C00">
      <w:pPr>
        <w:spacing w:line="13" w:lineRule="exact"/>
        <w:jc w:val="both"/>
        <w:rPr>
          <w:rFonts w:asciiTheme="minorHAnsi" w:hAnsiTheme="minorHAnsi" w:cstheme="minorHAnsi"/>
          <w:color w:val="000000"/>
          <w:sz w:val="22"/>
          <w:szCs w:val="22"/>
        </w:rPr>
      </w:pPr>
    </w:p>
    <w:p w14:paraId="20DF6894" w14:textId="12250E0E" w:rsidR="00880C00" w:rsidRPr="00C4283A" w:rsidRDefault="00880C00" w:rsidP="004E5FFA">
      <w:pPr>
        <w:numPr>
          <w:ilvl w:val="0"/>
          <w:numId w:val="36"/>
        </w:numPr>
        <w:tabs>
          <w:tab w:val="left" w:pos="281"/>
        </w:tabs>
        <w:spacing w:line="250" w:lineRule="auto"/>
        <w:ind w:left="281"/>
        <w:jc w:val="both"/>
        <w:rPr>
          <w:rFonts w:asciiTheme="minorHAnsi" w:hAnsiTheme="minorHAnsi" w:cstheme="minorHAnsi"/>
          <w:color w:val="000000"/>
          <w:sz w:val="22"/>
          <w:szCs w:val="22"/>
        </w:rPr>
      </w:pPr>
      <w:r w:rsidRPr="00C4283A">
        <w:rPr>
          <w:rFonts w:asciiTheme="minorHAnsi" w:hAnsiTheme="minorHAnsi" w:cstheme="minorHAnsi"/>
          <w:color w:val="000000"/>
          <w:sz w:val="22"/>
          <w:szCs w:val="22"/>
        </w:rPr>
        <w:t>Strony ustalają, iż zapłata za wykonanie przedmiotu zamówienia nastąpi po dokonaniu przez Zamawiającego odbioru przedmiotu Umowy bez zastrzeżeń potwierdzonego protokołem, o którym mowa w § 2 ust. 4 na podstawie dostarczonej przez Wykonawcę</w:t>
      </w:r>
      <w:bookmarkStart w:id="6" w:name="page58"/>
      <w:bookmarkEnd w:id="6"/>
      <w:r w:rsidRPr="00C4283A">
        <w:rPr>
          <w:rFonts w:asciiTheme="minorHAnsi" w:hAnsiTheme="minorHAnsi" w:cstheme="minorHAnsi"/>
          <w:color w:val="000000"/>
          <w:sz w:val="22"/>
          <w:szCs w:val="22"/>
        </w:rPr>
        <w:t xml:space="preserve"> prawidłowo wystawionej faktury.</w:t>
      </w:r>
    </w:p>
    <w:p w14:paraId="35BBB2D5" w14:textId="77777777" w:rsidR="00880C00" w:rsidRPr="00C4283A" w:rsidRDefault="00880C00" w:rsidP="00880C00">
      <w:pPr>
        <w:spacing w:line="14" w:lineRule="exact"/>
        <w:jc w:val="both"/>
        <w:rPr>
          <w:rFonts w:asciiTheme="minorHAnsi" w:hAnsiTheme="minorHAnsi" w:cstheme="minorHAnsi"/>
          <w:color w:val="000000"/>
          <w:sz w:val="22"/>
          <w:szCs w:val="22"/>
        </w:rPr>
      </w:pPr>
    </w:p>
    <w:p w14:paraId="7CC870A3" w14:textId="77777777" w:rsidR="00880C00" w:rsidRPr="00C4283A" w:rsidRDefault="00880C00" w:rsidP="00880C00">
      <w:pPr>
        <w:spacing w:line="2" w:lineRule="exact"/>
        <w:jc w:val="both"/>
        <w:rPr>
          <w:rFonts w:asciiTheme="minorHAnsi" w:hAnsiTheme="minorHAnsi" w:cstheme="minorHAnsi"/>
          <w:color w:val="000000"/>
          <w:sz w:val="22"/>
          <w:szCs w:val="22"/>
        </w:rPr>
      </w:pPr>
    </w:p>
    <w:p w14:paraId="3096268F" w14:textId="77777777" w:rsidR="00880C00" w:rsidRPr="00C4283A" w:rsidRDefault="00880C00" w:rsidP="004E5FFA">
      <w:pPr>
        <w:numPr>
          <w:ilvl w:val="0"/>
          <w:numId w:val="37"/>
        </w:numPr>
        <w:tabs>
          <w:tab w:val="left" w:pos="281"/>
        </w:tabs>
        <w:spacing w:line="234" w:lineRule="auto"/>
        <w:ind w:left="281" w:hanging="281"/>
        <w:jc w:val="both"/>
        <w:rPr>
          <w:rFonts w:asciiTheme="minorHAnsi" w:hAnsiTheme="minorHAnsi" w:cstheme="minorHAnsi"/>
          <w:color w:val="000000"/>
          <w:sz w:val="22"/>
          <w:szCs w:val="22"/>
        </w:rPr>
      </w:pPr>
      <w:r w:rsidRPr="00C4283A">
        <w:rPr>
          <w:rFonts w:asciiTheme="minorHAnsi" w:hAnsiTheme="minorHAnsi" w:cstheme="minorHAnsi"/>
          <w:color w:val="000000"/>
          <w:sz w:val="22"/>
          <w:szCs w:val="22"/>
        </w:rPr>
        <w:t>Termin płatności faktury, o której mowa w ust. 2 Strony ustalają na 30 dni od dnia otrzymania faktury wraz z protokołem odbioru potwierdzającym bezusterkowy odbiór.</w:t>
      </w:r>
    </w:p>
    <w:p w14:paraId="0B5213D8" w14:textId="77777777" w:rsidR="00880C00" w:rsidRPr="00C4283A" w:rsidRDefault="00880C00" w:rsidP="00880C00">
      <w:pPr>
        <w:spacing w:line="282" w:lineRule="exact"/>
        <w:rPr>
          <w:rFonts w:asciiTheme="minorHAnsi" w:hAnsiTheme="minorHAnsi" w:cstheme="minorHAnsi"/>
          <w:color w:val="000000"/>
          <w:sz w:val="22"/>
          <w:szCs w:val="22"/>
        </w:rPr>
      </w:pPr>
    </w:p>
    <w:p w14:paraId="66CFFB6A" w14:textId="77777777" w:rsidR="00880C00" w:rsidRPr="00C4283A" w:rsidRDefault="00880C00" w:rsidP="004E5FFA">
      <w:pPr>
        <w:numPr>
          <w:ilvl w:val="2"/>
          <w:numId w:val="37"/>
        </w:numPr>
        <w:tabs>
          <w:tab w:val="left" w:pos="4601"/>
        </w:tabs>
        <w:spacing w:line="0" w:lineRule="atLeast"/>
        <w:ind w:left="4601" w:hanging="170"/>
        <w:rPr>
          <w:rFonts w:asciiTheme="minorHAnsi" w:hAnsiTheme="minorHAnsi" w:cstheme="minorHAnsi"/>
          <w:b/>
          <w:color w:val="000000"/>
          <w:sz w:val="22"/>
          <w:szCs w:val="22"/>
        </w:rPr>
      </w:pPr>
      <w:r w:rsidRPr="00C4283A">
        <w:rPr>
          <w:rFonts w:asciiTheme="minorHAnsi" w:hAnsiTheme="minorHAnsi" w:cstheme="minorHAnsi"/>
          <w:b/>
          <w:color w:val="000000"/>
          <w:sz w:val="22"/>
          <w:szCs w:val="22"/>
        </w:rPr>
        <w:t>4.</w:t>
      </w:r>
    </w:p>
    <w:p w14:paraId="53ED0951" w14:textId="77777777" w:rsidR="00880C00" w:rsidRPr="00C4283A" w:rsidRDefault="00880C00" w:rsidP="00880C00">
      <w:pPr>
        <w:spacing w:line="7" w:lineRule="exact"/>
        <w:rPr>
          <w:rFonts w:asciiTheme="minorHAnsi" w:hAnsiTheme="minorHAnsi" w:cstheme="minorHAnsi"/>
          <w:color w:val="000000"/>
          <w:sz w:val="22"/>
          <w:szCs w:val="22"/>
        </w:rPr>
      </w:pPr>
    </w:p>
    <w:p w14:paraId="478B5346" w14:textId="77777777" w:rsidR="00880C00" w:rsidRPr="00C4283A" w:rsidRDefault="00880C00" w:rsidP="004E5FFA">
      <w:pPr>
        <w:numPr>
          <w:ilvl w:val="0"/>
          <w:numId w:val="38"/>
        </w:numPr>
        <w:tabs>
          <w:tab w:val="left" w:pos="236"/>
        </w:tabs>
        <w:spacing w:line="236" w:lineRule="auto"/>
        <w:ind w:left="281" w:hanging="281"/>
        <w:jc w:val="both"/>
        <w:rPr>
          <w:rFonts w:asciiTheme="minorHAnsi" w:hAnsiTheme="minorHAnsi" w:cstheme="minorHAnsi"/>
          <w:color w:val="000000"/>
          <w:sz w:val="22"/>
          <w:szCs w:val="22"/>
        </w:rPr>
      </w:pPr>
      <w:r w:rsidRPr="00C4283A">
        <w:rPr>
          <w:rFonts w:asciiTheme="minorHAnsi" w:hAnsiTheme="minorHAnsi" w:cstheme="minorHAnsi"/>
          <w:color w:val="000000"/>
          <w:sz w:val="22"/>
          <w:szCs w:val="22"/>
        </w:rPr>
        <w:t xml:space="preserve">Na przedmiot zamówienia Wykonawca udziela </w:t>
      </w:r>
      <w:r w:rsidRPr="00C4283A">
        <w:rPr>
          <w:rFonts w:asciiTheme="minorHAnsi" w:hAnsiTheme="minorHAnsi" w:cstheme="minorHAnsi"/>
          <w:b/>
          <w:color w:val="000000"/>
          <w:sz w:val="22"/>
          <w:szCs w:val="22"/>
        </w:rPr>
        <w:t xml:space="preserve">24 </w:t>
      </w:r>
      <w:r w:rsidRPr="00C4283A">
        <w:rPr>
          <w:rFonts w:asciiTheme="minorHAnsi" w:hAnsiTheme="minorHAnsi" w:cstheme="minorHAnsi"/>
          <w:color w:val="000000"/>
          <w:sz w:val="22"/>
          <w:szCs w:val="22"/>
        </w:rPr>
        <w:t>miesięcy gwarancji. Bieg okresu gwarancji rozpoczyna się od podpisania przez Strony protokołu odbioru, o którym mowa w § 2 ust. 4.</w:t>
      </w:r>
    </w:p>
    <w:p w14:paraId="47067F05" w14:textId="77777777" w:rsidR="00880C00" w:rsidRPr="00C4283A" w:rsidRDefault="00880C00" w:rsidP="00880C00">
      <w:pPr>
        <w:spacing w:line="16" w:lineRule="exact"/>
        <w:rPr>
          <w:rFonts w:asciiTheme="minorHAnsi" w:hAnsiTheme="minorHAnsi" w:cstheme="minorHAnsi"/>
          <w:color w:val="FF0000"/>
          <w:sz w:val="22"/>
          <w:szCs w:val="22"/>
        </w:rPr>
      </w:pPr>
    </w:p>
    <w:p w14:paraId="5F43AD72" w14:textId="77777777" w:rsidR="00880C00" w:rsidRPr="00C4283A" w:rsidRDefault="00880C00" w:rsidP="004E5FFA">
      <w:pPr>
        <w:numPr>
          <w:ilvl w:val="0"/>
          <w:numId w:val="38"/>
        </w:numPr>
        <w:spacing w:line="236" w:lineRule="auto"/>
        <w:ind w:left="281" w:right="20" w:hanging="281"/>
        <w:jc w:val="both"/>
        <w:rPr>
          <w:rFonts w:asciiTheme="minorHAnsi" w:hAnsiTheme="minorHAnsi" w:cstheme="minorHAnsi"/>
          <w:color w:val="000000"/>
          <w:sz w:val="22"/>
          <w:szCs w:val="22"/>
        </w:rPr>
      </w:pPr>
      <w:r w:rsidRPr="00C4283A">
        <w:rPr>
          <w:rFonts w:asciiTheme="minorHAnsi" w:hAnsiTheme="minorHAnsi" w:cstheme="minorHAnsi"/>
          <w:color w:val="000000"/>
          <w:sz w:val="22"/>
          <w:szCs w:val="22"/>
        </w:rPr>
        <w:t xml:space="preserve">W okresie gwarancji o wykryciu usterki Zamawiający obowiązany jest zawiadomić Wykonawcę telefonicznie pod numerem telefonu ………………….lub pisemnie (faxem) pod numerem …………… lub pocztą elektroniczną e-mail: ………………………………. </w:t>
      </w:r>
    </w:p>
    <w:p w14:paraId="4261C4F5" w14:textId="77777777" w:rsidR="00880C00" w:rsidRPr="00C4283A" w:rsidRDefault="00880C00" w:rsidP="00880C00">
      <w:pPr>
        <w:spacing w:line="13" w:lineRule="exact"/>
        <w:rPr>
          <w:rFonts w:asciiTheme="minorHAnsi" w:hAnsiTheme="minorHAnsi" w:cstheme="minorHAnsi"/>
          <w:color w:val="FF0000"/>
          <w:sz w:val="22"/>
          <w:szCs w:val="22"/>
        </w:rPr>
      </w:pPr>
    </w:p>
    <w:p w14:paraId="3BCDBCFA" w14:textId="77777777" w:rsidR="00880C00" w:rsidRPr="00C4283A" w:rsidRDefault="00880C00" w:rsidP="004E5FFA">
      <w:pPr>
        <w:numPr>
          <w:ilvl w:val="0"/>
          <w:numId w:val="38"/>
        </w:numPr>
        <w:tabs>
          <w:tab w:val="left" w:pos="281"/>
        </w:tabs>
        <w:spacing w:line="250" w:lineRule="auto"/>
        <w:ind w:left="284" w:right="20" w:hanging="284"/>
        <w:jc w:val="both"/>
        <w:rPr>
          <w:rFonts w:asciiTheme="minorHAnsi" w:hAnsiTheme="minorHAnsi" w:cstheme="minorHAnsi"/>
          <w:color w:val="000000"/>
          <w:sz w:val="22"/>
          <w:szCs w:val="22"/>
        </w:rPr>
      </w:pPr>
      <w:r w:rsidRPr="00C4283A">
        <w:rPr>
          <w:rFonts w:asciiTheme="minorHAnsi" w:hAnsiTheme="minorHAnsi" w:cstheme="minorHAnsi"/>
          <w:color w:val="000000"/>
          <w:sz w:val="22"/>
          <w:szCs w:val="22"/>
        </w:rPr>
        <w:t xml:space="preserve">W przypadku ujawnienia się wad w okresie gwarancji, Wykonawca zobowiązuje się do podjęcia czynności mających na celu usunięcie usterki w terminie do 72 godzin od powiadomienia go przez Zamawiającego, a następnie ich usunięcia w technicznie uzasadnionym terminie, uzgodnionym </w:t>
      </w:r>
      <w:r w:rsidRPr="00C4283A">
        <w:rPr>
          <w:rFonts w:asciiTheme="minorHAnsi" w:hAnsiTheme="minorHAnsi" w:cstheme="minorHAnsi"/>
          <w:color w:val="000000"/>
          <w:sz w:val="22"/>
          <w:szCs w:val="22"/>
        </w:rPr>
        <w:br/>
        <w:t>z Zamawiającym, maksymalnie w terminie 5 dni kalendarzowych od zgłoszenia, jeżeli termin ten będzie dłuższy Wykonawca zobowiązany jest do dostarczenia zastępczego urządzenia (na potrzeby niniejszej umowy pod pojęciem urządzenia rozumie się wszelkie przedmioty i wyroby wyszczególnione w szczegółowym opisie przedmiotu umowy stanowiącym załącznik nr 1 do umowy) o zbliżonych parametrach technicznych i funkcjonalnych na czas naprawy. W razie nieusunięcia wad w wyznaczonym</w:t>
      </w:r>
      <w:bookmarkStart w:id="7" w:name="page59"/>
      <w:bookmarkEnd w:id="7"/>
      <w:r w:rsidRPr="00C4283A">
        <w:rPr>
          <w:rFonts w:asciiTheme="minorHAnsi" w:hAnsiTheme="minorHAnsi" w:cstheme="minorHAnsi"/>
          <w:color w:val="000000"/>
          <w:sz w:val="22"/>
          <w:szCs w:val="22"/>
        </w:rPr>
        <w:t xml:space="preserve"> terminie, Zamawiający ma prawo usunąć wady we własnym zakresie, a kosztami obciążyć Wykonawcę.</w:t>
      </w:r>
    </w:p>
    <w:p w14:paraId="5ED791B8" w14:textId="77777777" w:rsidR="00880C00" w:rsidRPr="00C4283A" w:rsidRDefault="00880C00" w:rsidP="004E5FFA">
      <w:pPr>
        <w:numPr>
          <w:ilvl w:val="0"/>
          <w:numId w:val="38"/>
        </w:numPr>
        <w:tabs>
          <w:tab w:val="left" w:pos="281"/>
        </w:tabs>
        <w:spacing w:line="250" w:lineRule="auto"/>
        <w:ind w:left="281" w:right="20" w:hanging="281"/>
        <w:jc w:val="both"/>
        <w:rPr>
          <w:rFonts w:asciiTheme="minorHAnsi" w:hAnsiTheme="minorHAnsi" w:cstheme="minorHAnsi"/>
          <w:color w:val="000000"/>
          <w:sz w:val="22"/>
          <w:szCs w:val="22"/>
        </w:rPr>
      </w:pPr>
      <w:r w:rsidRPr="00C4283A">
        <w:rPr>
          <w:rFonts w:asciiTheme="minorHAnsi" w:hAnsiTheme="minorHAnsi" w:cstheme="minorHAnsi"/>
          <w:color w:val="000000"/>
          <w:sz w:val="22"/>
          <w:szCs w:val="22"/>
        </w:rPr>
        <w:t xml:space="preserve">Okres gwarancji ulega przedłużeniu o czas od zgłoszenia wady do jej usunięcia wyłącznie </w:t>
      </w:r>
      <w:r w:rsidRPr="00C4283A">
        <w:rPr>
          <w:rFonts w:asciiTheme="minorHAnsi" w:hAnsiTheme="minorHAnsi" w:cstheme="minorHAnsi"/>
          <w:color w:val="000000"/>
          <w:sz w:val="22"/>
          <w:szCs w:val="22"/>
        </w:rPr>
        <w:br/>
        <w:t>w stosunku do elementu, który był naprawiany bądź wymieniany.</w:t>
      </w:r>
    </w:p>
    <w:p w14:paraId="0EFE23F4" w14:textId="77777777" w:rsidR="00880C00" w:rsidRPr="00C4283A" w:rsidRDefault="00880C00" w:rsidP="004E5FFA">
      <w:pPr>
        <w:numPr>
          <w:ilvl w:val="0"/>
          <w:numId w:val="38"/>
        </w:numPr>
        <w:tabs>
          <w:tab w:val="left" w:pos="281"/>
        </w:tabs>
        <w:spacing w:line="250" w:lineRule="auto"/>
        <w:ind w:left="281" w:right="20" w:hanging="281"/>
        <w:jc w:val="both"/>
        <w:rPr>
          <w:rFonts w:asciiTheme="minorHAnsi" w:hAnsiTheme="minorHAnsi" w:cstheme="minorHAnsi"/>
          <w:color w:val="000000"/>
          <w:sz w:val="22"/>
          <w:szCs w:val="22"/>
        </w:rPr>
      </w:pPr>
      <w:r w:rsidRPr="00C4283A">
        <w:rPr>
          <w:rFonts w:asciiTheme="minorHAnsi" w:hAnsiTheme="minorHAnsi" w:cstheme="minorHAnsi"/>
          <w:color w:val="000000"/>
          <w:sz w:val="22"/>
          <w:szCs w:val="22"/>
        </w:rPr>
        <w:t>Wykonawca nie ponosi odpowiedzialności za uszkodzenia spowodowane niestosowaniem się personelu Zamawiającego do postanowień instrukcji obsługi i konserwacji urządzeń oraz za uszkodzenia wynikłe z przyczyn losowych.</w:t>
      </w:r>
    </w:p>
    <w:p w14:paraId="46B5EE87" w14:textId="77777777" w:rsidR="00880C00" w:rsidRPr="00C4283A" w:rsidRDefault="00880C00" w:rsidP="004E5FFA">
      <w:pPr>
        <w:numPr>
          <w:ilvl w:val="0"/>
          <w:numId w:val="38"/>
        </w:numPr>
        <w:tabs>
          <w:tab w:val="left" w:pos="281"/>
        </w:tabs>
        <w:spacing w:line="250" w:lineRule="auto"/>
        <w:ind w:left="284" w:right="20" w:hanging="284"/>
        <w:jc w:val="both"/>
        <w:rPr>
          <w:rFonts w:asciiTheme="minorHAnsi" w:hAnsiTheme="minorHAnsi" w:cstheme="minorHAnsi"/>
          <w:color w:val="000000"/>
          <w:sz w:val="22"/>
          <w:szCs w:val="22"/>
        </w:rPr>
      </w:pPr>
      <w:r w:rsidRPr="00C4283A">
        <w:rPr>
          <w:rFonts w:asciiTheme="minorHAnsi" w:hAnsiTheme="minorHAnsi" w:cstheme="minorHAnsi"/>
          <w:color w:val="000000"/>
          <w:sz w:val="22"/>
          <w:szCs w:val="22"/>
        </w:rPr>
        <w:t>W razie trzykrotnej naprawy lub wymiany w okresie gwarancji tego samego elementu lub podzespołu urządzenia będącego przedmiotem umowy Zamawiający może żądać od Wykonawcy wymiany urządzenia na nowe, wolne od wad, a Wykonawca jest zobowiązany je wymienić. W takim przypadku koszty wymiany urządzenia obciążają Wykonawcę.</w:t>
      </w:r>
    </w:p>
    <w:p w14:paraId="4C8C954C" w14:textId="77777777" w:rsidR="00880C00" w:rsidRPr="00C4283A" w:rsidRDefault="00880C00" w:rsidP="00880C00">
      <w:pPr>
        <w:spacing w:line="284" w:lineRule="exact"/>
        <w:rPr>
          <w:rFonts w:asciiTheme="minorHAnsi" w:hAnsiTheme="minorHAnsi" w:cstheme="minorHAnsi"/>
          <w:color w:val="FF0000"/>
          <w:sz w:val="22"/>
          <w:szCs w:val="22"/>
        </w:rPr>
      </w:pPr>
    </w:p>
    <w:p w14:paraId="48485FCC" w14:textId="77777777" w:rsidR="00880C00" w:rsidRPr="00C4283A" w:rsidRDefault="00880C00" w:rsidP="004E5FFA">
      <w:pPr>
        <w:numPr>
          <w:ilvl w:val="3"/>
          <w:numId w:val="39"/>
        </w:numPr>
        <w:tabs>
          <w:tab w:val="left" w:pos="4963"/>
        </w:tabs>
        <w:spacing w:line="0" w:lineRule="atLeast"/>
        <w:ind w:left="4963" w:hanging="181"/>
        <w:rPr>
          <w:rFonts w:asciiTheme="minorHAnsi" w:hAnsiTheme="minorHAnsi" w:cstheme="minorHAnsi"/>
          <w:b/>
          <w:color w:val="000000"/>
          <w:sz w:val="22"/>
          <w:szCs w:val="22"/>
        </w:rPr>
      </w:pPr>
      <w:r w:rsidRPr="00C4283A">
        <w:rPr>
          <w:rFonts w:asciiTheme="minorHAnsi" w:hAnsiTheme="minorHAnsi" w:cstheme="minorHAnsi"/>
          <w:b/>
          <w:color w:val="000000"/>
          <w:sz w:val="22"/>
          <w:szCs w:val="22"/>
        </w:rPr>
        <w:t>5.</w:t>
      </w:r>
    </w:p>
    <w:p w14:paraId="1B8FF120" w14:textId="77777777" w:rsidR="00880C00" w:rsidRPr="00C4283A" w:rsidRDefault="00880C00" w:rsidP="00880C00">
      <w:pPr>
        <w:spacing w:line="19" w:lineRule="exact"/>
        <w:rPr>
          <w:rFonts w:asciiTheme="minorHAnsi" w:hAnsiTheme="minorHAnsi" w:cstheme="minorHAnsi"/>
          <w:b/>
          <w:color w:val="000000"/>
          <w:sz w:val="22"/>
          <w:szCs w:val="22"/>
        </w:rPr>
      </w:pPr>
    </w:p>
    <w:p w14:paraId="7C220E32" w14:textId="77777777" w:rsidR="00880C00" w:rsidRPr="00C4283A" w:rsidRDefault="00880C00" w:rsidP="004E5FFA">
      <w:pPr>
        <w:numPr>
          <w:ilvl w:val="1"/>
          <w:numId w:val="39"/>
        </w:numPr>
        <w:tabs>
          <w:tab w:val="left" w:pos="423"/>
        </w:tabs>
        <w:spacing w:line="0" w:lineRule="atLeast"/>
        <w:ind w:left="423" w:hanging="274"/>
        <w:rPr>
          <w:rFonts w:asciiTheme="minorHAnsi" w:hAnsiTheme="minorHAnsi" w:cstheme="minorHAnsi"/>
          <w:color w:val="000000"/>
          <w:sz w:val="22"/>
          <w:szCs w:val="22"/>
        </w:rPr>
      </w:pPr>
      <w:r w:rsidRPr="00C4283A">
        <w:rPr>
          <w:rFonts w:asciiTheme="minorHAnsi" w:hAnsiTheme="minorHAnsi" w:cstheme="minorHAnsi"/>
          <w:color w:val="000000"/>
          <w:sz w:val="22"/>
          <w:szCs w:val="22"/>
        </w:rPr>
        <w:t>Wykonawca zapłaci Zamawiającemu kary umowne:</w:t>
      </w:r>
    </w:p>
    <w:p w14:paraId="41878F7F" w14:textId="77777777" w:rsidR="00880C00" w:rsidRPr="00C4283A" w:rsidRDefault="00880C00" w:rsidP="004E5FFA">
      <w:pPr>
        <w:numPr>
          <w:ilvl w:val="2"/>
          <w:numId w:val="39"/>
        </w:numPr>
        <w:tabs>
          <w:tab w:val="left" w:pos="681"/>
        </w:tabs>
        <w:spacing w:line="220" w:lineRule="auto"/>
        <w:ind w:left="703" w:right="60" w:hanging="278"/>
        <w:jc w:val="both"/>
        <w:rPr>
          <w:rFonts w:asciiTheme="minorHAnsi" w:hAnsiTheme="minorHAnsi" w:cstheme="minorHAnsi"/>
          <w:color w:val="000000"/>
          <w:sz w:val="22"/>
          <w:szCs w:val="22"/>
        </w:rPr>
      </w:pPr>
      <w:r w:rsidRPr="00C4283A">
        <w:rPr>
          <w:rFonts w:asciiTheme="minorHAnsi" w:hAnsiTheme="minorHAnsi" w:cstheme="minorHAnsi"/>
          <w:color w:val="000000"/>
          <w:sz w:val="22"/>
          <w:szCs w:val="22"/>
        </w:rPr>
        <w:lastRenderedPageBreak/>
        <w:t>za opóźnienie w dostawie określonego w Umowie przedmiotu zamówienia w wysokości 2% wartości brutto zamówienia - za każdy dzień opóźnienia.</w:t>
      </w:r>
    </w:p>
    <w:p w14:paraId="0898D461" w14:textId="77777777" w:rsidR="00880C00" w:rsidRPr="00C4283A" w:rsidRDefault="00880C00" w:rsidP="00880C00">
      <w:pPr>
        <w:spacing w:line="7" w:lineRule="exact"/>
        <w:rPr>
          <w:rFonts w:asciiTheme="minorHAnsi" w:hAnsiTheme="minorHAnsi" w:cstheme="minorHAnsi"/>
          <w:color w:val="FF0000"/>
          <w:sz w:val="22"/>
          <w:szCs w:val="22"/>
        </w:rPr>
      </w:pPr>
    </w:p>
    <w:p w14:paraId="6A184D86" w14:textId="77777777" w:rsidR="00880C00" w:rsidRPr="00C4283A" w:rsidRDefault="00880C00" w:rsidP="004E5FFA">
      <w:pPr>
        <w:numPr>
          <w:ilvl w:val="2"/>
          <w:numId w:val="39"/>
        </w:numPr>
        <w:tabs>
          <w:tab w:val="left" w:pos="695"/>
        </w:tabs>
        <w:spacing w:line="237" w:lineRule="auto"/>
        <w:ind w:left="703" w:hanging="278"/>
        <w:jc w:val="both"/>
        <w:rPr>
          <w:rFonts w:asciiTheme="minorHAnsi" w:hAnsiTheme="minorHAnsi" w:cstheme="minorHAnsi"/>
          <w:color w:val="000000"/>
          <w:sz w:val="22"/>
          <w:szCs w:val="22"/>
        </w:rPr>
      </w:pPr>
      <w:r w:rsidRPr="00C4283A">
        <w:rPr>
          <w:rFonts w:asciiTheme="minorHAnsi" w:hAnsiTheme="minorHAnsi" w:cstheme="minorHAnsi"/>
          <w:color w:val="000000"/>
          <w:sz w:val="22"/>
          <w:szCs w:val="22"/>
        </w:rPr>
        <w:t>za odstąpienie od umowy, niezależnie od tego czy odstąpienia dokonuje Wykonawca czy Zamawiający, w całości lub w części z przyczyn leżących po stronie Wykonawcy w szczególności w przypadkach wskazanych w § 6 ust. 7 – w wysokości 25% wynagrodzenia Wykonawcy, wskazanego w § 3 ust. 1;</w:t>
      </w:r>
    </w:p>
    <w:p w14:paraId="4163080A" w14:textId="77777777" w:rsidR="00880C00" w:rsidRPr="00C4283A" w:rsidRDefault="00880C00" w:rsidP="00880C00">
      <w:pPr>
        <w:spacing w:line="13" w:lineRule="exact"/>
        <w:rPr>
          <w:rFonts w:asciiTheme="minorHAnsi" w:hAnsiTheme="minorHAnsi" w:cstheme="minorHAnsi"/>
          <w:color w:val="000000"/>
          <w:sz w:val="22"/>
          <w:szCs w:val="22"/>
        </w:rPr>
      </w:pPr>
    </w:p>
    <w:p w14:paraId="0F3832DD" w14:textId="77777777" w:rsidR="00880C00" w:rsidRPr="00C4283A" w:rsidRDefault="00880C00" w:rsidP="004E5FFA">
      <w:pPr>
        <w:numPr>
          <w:ilvl w:val="2"/>
          <w:numId w:val="39"/>
        </w:numPr>
        <w:tabs>
          <w:tab w:val="left" w:pos="691"/>
        </w:tabs>
        <w:spacing w:line="236" w:lineRule="auto"/>
        <w:ind w:left="703" w:hanging="278"/>
        <w:jc w:val="both"/>
        <w:rPr>
          <w:rFonts w:asciiTheme="minorHAnsi" w:hAnsiTheme="minorHAnsi" w:cstheme="minorHAnsi"/>
          <w:color w:val="000000"/>
          <w:sz w:val="22"/>
          <w:szCs w:val="22"/>
        </w:rPr>
      </w:pPr>
      <w:r w:rsidRPr="00C4283A">
        <w:rPr>
          <w:rFonts w:asciiTheme="minorHAnsi" w:hAnsiTheme="minorHAnsi" w:cstheme="minorHAnsi"/>
          <w:color w:val="000000"/>
          <w:sz w:val="22"/>
          <w:szCs w:val="22"/>
        </w:rPr>
        <w:t>za opóźnienie w realizacji obowiązków, o których mowa w § 4 ust. 3 w wysokości 2% wynagrodzenia Wykonawcy, wskazanego w § 3 ust. 1 - za każdy dzień opóźnienia.</w:t>
      </w:r>
    </w:p>
    <w:p w14:paraId="7A0409D8" w14:textId="77777777" w:rsidR="00880C00" w:rsidRPr="00C4283A" w:rsidRDefault="00880C00" w:rsidP="00880C00">
      <w:pPr>
        <w:spacing w:line="13" w:lineRule="exact"/>
        <w:rPr>
          <w:rFonts w:asciiTheme="minorHAnsi" w:hAnsiTheme="minorHAnsi" w:cstheme="minorHAnsi"/>
          <w:color w:val="000000"/>
          <w:sz w:val="22"/>
          <w:szCs w:val="22"/>
        </w:rPr>
      </w:pPr>
    </w:p>
    <w:p w14:paraId="07FAA134" w14:textId="77777777" w:rsidR="00880C00" w:rsidRPr="00C4283A" w:rsidRDefault="00880C00" w:rsidP="004E5FFA">
      <w:pPr>
        <w:numPr>
          <w:ilvl w:val="1"/>
          <w:numId w:val="39"/>
        </w:numPr>
        <w:tabs>
          <w:tab w:val="left" w:pos="503"/>
        </w:tabs>
        <w:spacing w:line="234" w:lineRule="auto"/>
        <w:ind w:left="503" w:right="20" w:hanging="354"/>
        <w:jc w:val="both"/>
        <w:rPr>
          <w:rFonts w:asciiTheme="minorHAnsi" w:hAnsiTheme="minorHAnsi" w:cstheme="minorHAnsi"/>
          <w:color w:val="000000"/>
          <w:sz w:val="22"/>
          <w:szCs w:val="22"/>
        </w:rPr>
      </w:pPr>
      <w:r w:rsidRPr="00C4283A">
        <w:rPr>
          <w:rFonts w:asciiTheme="minorHAnsi" w:hAnsiTheme="minorHAnsi" w:cstheme="minorHAnsi"/>
          <w:color w:val="000000"/>
          <w:sz w:val="22"/>
          <w:szCs w:val="22"/>
        </w:rPr>
        <w:t>Zamawiający zastrzega sobie prawo dochodzenia odszkodowania przewyższającego wysokość zastrzeżonych kar umownych na zasadach ogólnych.</w:t>
      </w:r>
    </w:p>
    <w:p w14:paraId="3506F393" w14:textId="77777777" w:rsidR="00880C00" w:rsidRPr="00C4283A" w:rsidRDefault="00880C00" w:rsidP="00880C00">
      <w:pPr>
        <w:spacing w:line="13" w:lineRule="exact"/>
        <w:rPr>
          <w:rFonts w:asciiTheme="minorHAnsi" w:hAnsiTheme="minorHAnsi" w:cstheme="minorHAnsi"/>
          <w:color w:val="000000"/>
          <w:sz w:val="22"/>
          <w:szCs w:val="22"/>
        </w:rPr>
      </w:pPr>
    </w:p>
    <w:p w14:paraId="66BB2445" w14:textId="77777777" w:rsidR="00880C00" w:rsidRPr="00C4283A" w:rsidRDefault="00880C00" w:rsidP="004E5FFA">
      <w:pPr>
        <w:numPr>
          <w:ilvl w:val="1"/>
          <w:numId w:val="39"/>
        </w:numPr>
        <w:tabs>
          <w:tab w:val="left" w:pos="503"/>
        </w:tabs>
        <w:spacing w:line="234" w:lineRule="auto"/>
        <w:ind w:left="503" w:right="20" w:hanging="354"/>
        <w:jc w:val="both"/>
        <w:rPr>
          <w:rFonts w:asciiTheme="minorHAnsi" w:hAnsiTheme="minorHAnsi" w:cstheme="minorHAnsi"/>
          <w:color w:val="000000"/>
          <w:sz w:val="22"/>
          <w:szCs w:val="22"/>
        </w:rPr>
      </w:pPr>
      <w:r w:rsidRPr="00C4283A">
        <w:rPr>
          <w:rFonts w:asciiTheme="minorHAnsi" w:hAnsiTheme="minorHAnsi" w:cstheme="minorHAnsi"/>
          <w:color w:val="000000"/>
          <w:sz w:val="22"/>
          <w:szCs w:val="22"/>
        </w:rPr>
        <w:t>Zamawiającemu przysługuje prawo dokonania potrąceń kar umownych z wynagrodzenia bez potrzeby dodatkowego wezwania.</w:t>
      </w:r>
    </w:p>
    <w:p w14:paraId="346B4B0D" w14:textId="77777777" w:rsidR="00880C00" w:rsidRPr="00C4283A" w:rsidRDefault="00880C00" w:rsidP="00880C00">
      <w:pPr>
        <w:tabs>
          <w:tab w:val="left" w:pos="503"/>
        </w:tabs>
        <w:spacing w:line="234" w:lineRule="auto"/>
        <w:ind w:right="20"/>
        <w:rPr>
          <w:rFonts w:asciiTheme="minorHAnsi" w:hAnsiTheme="minorHAnsi" w:cstheme="minorHAnsi"/>
          <w:color w:val="000000"/>
          <w:sz w:val="22"/>
          <w:szCs w:val="22"/>
        </w:rPr>
      </w:pPr>
    </w:p>
    <w:p w14:paraId="132AFF5A" w14:textId="77777777" w:rsidR="00880C00" w:rsidRPr="00C4283A" w:rsidRDefault="00880C00" w:rsidP="00880C00">
      <w:pPr>
        <w:spacing w:line="6" w:lineRule="exact"/>
        <w:rPr>
          <w:rFonts w:asciiTheme="minorHAnsi" w:hAnsiTheme="minorHAnsi" w:cstheme="minorHAnsi"/>
          <w:color w:val="FF0000"/>
          <w:sz w:val="22"/>
          <w:szCs w:val="22"/>
        </w:rPr>
      </w:pPr>
    </w:p>
    <w:p w14:paraId="7392DA10" w14:textId="77777777" w:rsidR="00880C00" w:rsidRPr="00C4283A" w:rsidRDefault="00880C00" w:rsidP="004E5FFA">
      <w:pPr>
        <w:numPr>
          <w:ilvl w:val="1"/>
          <w:numId w:val="40"/>
        </w:numPr>
        <w:tabs>
          <w:tab w:val="left" w:pos="4743"/>
        </w:tabs>
        <w:spacing w:line="0" w:lineRule="atLeast"/>
        <w:ind w:left="4743" w:hanging="170"/>
        <w:rPr>
          <w:rFonts w:asciiTheme="minorHAnsi" w:hAnsiTheme="minorHAnsi" w:cstheme="minorHAnsi"/>
          <w:b/>
          <w:color w:val="000000"/>
          <w:sz w:val="22"/>
          <w:szCs w:val="22"/>
        </w:rPr>
      </w:pPr>
      <w:r w:rsidRPr="00C4283A">
        <w:rPr>
          <w:rFonts w:asciiTheme="minorHAnsi" w:hAnsiTheme="minorHAnsi" w:cstheme="minorHAnsi"/>
          <w:b/>
          <w:color w:val="000000"/>
          <w:sz w:val="22"/>
          <w:szCs w:val="22"/>
        </w:rPr>
        <w:t>6.</w:t>
      </w:r>
    </w:p>
    <w:p w14:paraId="4DAD74DA" w14:textId="77777777" w:rsidR="00FE2867" w:rsidRPr="00C4283A" w:rsidRDefault="00FE2867" w:rsidP="00FE2867">
      <w:pPr>
        <w:tabs>
          <w:tab w:val="left" w:pos="567"/>
        </w:tabs>
        <w:spacing w:after="120"/>
        <w:jc w:val="center"/>
        <w:outlineLvl w:val="0"/>
        <w:rPr>
          <w:rFonts w:asciiTheme="minorHAnsi" w:hAnsiTheme="minorHAnsi" w:cstheme="minorHAnsi"/>
          <w:b/>
          <w:bCs/>
          <w:color w:val="FF0000"/>
          <w:sz w:val="22"/>
          <w:szCs w:val="22"/>
          <w:lang w:eastAsia="en-US"/>
        </w:rPr>
      </w:pPr>
    </w:p>
    <w:p w14:paraId="5218BEBD" w14:textId="77777777" w:rsidR="00FE2867" w:rsidRPr="00C4283A" w:rsidRDefault="00FE2867" w:rsidP="004E5FFA">
      <w:pPr>
        <w:numPr>
          <w:ilvl w:val="0"/>
          <w:numId w:val="2"/>
        </w:numPr>
        <w:ind w:left="357" w:hanging="357"/>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 xml:space="preserve">Zmiana postanowień niniejszej umowy wymaga formy pisemnej w postaci aneksu, pod rygorem nieważności. </w:t>
      </w:r>
    </w:p>
    <w:p w14:paraId="1A5A465C" w14:textId="77777777" w:rsidR="00FE2867" w:rsidRPr="00C4283A" w:rsidRDefault="00FE2867" w:rsidP="004E5FFA">
      <w:pPr>
        <w:numPr>
          <w:ilvl w:val="0"/>
          <w:numId w:val="2"/>
        </w:numPr>
        <w:ind w:left="357" w:hanging="357"/>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Zamawiający dopuszcza zmianę umowy w następujących sytuacjach:</w:t>
      </w:r>
    </w:p>
    <w:p w14:paraId="1449E7E7" w14:textId="77777777" w:rsidR="00FE2867" w:rsidRPr="00C4283A" w:rsidRDefault="00FE2867" w:rsidP="004E5FFA">
      <w:pPr>
        <w:numPr>
          <w:ilvl w:val="0"/>
          <w:numId w:val="4"/>
        </w:numPr>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gdy konieczność zmiany spowodowana jest zaistnieniem niezawinionych przez Strony okoliczności, których nie można było przy dołożeniu należytej staranności przewidzieć w chwili zawarcia umowy, a które uniemożliwiają prawidłowe wykonanie przedmiotu umowy;</w:t>
      </w:r>
    </w:p>
    <w:p w14:paraId="72525066" w14:textId="77777777" w:rsidR="00FE2867" w:rsidRPr="00C4283A" w:rsidRDefault="00FE2867" w:rsidP="004E5FFA">
      <w:pPr>
        <w:numPr>
          <w:ilvl w:val="0"/>
          <w:numId w:val="4"/>
        </w:numPr>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utraty przez Zamawiającego źródła finansowania zamówienia w całości lub części, jak również w przypadku przesunięcia źródeł finansowania zamówienia;</w:t>
      </w:r>
    </w:p>
    <w:p w14:paraId="5AE33DD5" w14:textId="77777777" w:rsidR="00FE2867" w:rsidRPr="00C4283A" w:rsidRDefault="00FE2867" w:rsidP="004E5FFA">
      <w:pPr>
        <w:numPr>
          <w:ilvl w:val="0"/>
          <w:numId w:val="4"/>
        </w:numPr>
        <w:autoSpaceDN w:val="0"/>
        <w:jc w:val="both"/>
        <w:rPr>
          <w:rFonts w:asciiTheme="minorHAnsi" w:hAnsiTheme="minorHAnsi" w:cstheme="minorHAnsi"/>
          <w:bCs/>
          <w:color w:val="000000" w:themeColor="text1"/>
          <w:sz w:val="22"/>
          <w:szCs w:val="22"/>
        </w:rPr>
      </w:pPr>
      <w:r w:rsidRPr="00C4283A">
        <w:rPr>
          <w:rFonts w:asciiTheme="minorHAnsi" w:hAnsiTheme="minorHAnsi" w:cstheme="minorHAnsi"/>
          <w:bCs/>
          <w:color w:val="000000" w:themeColor="text1"/>
          <w:sz w:val="22"/>
          <w:szCs w:val="22"/>
        </w:rPr>
        <w:t>w zakresie zmian w komparycji umowy (dotyczących np.: nazwy, siedziby), literówek, systematyki umowy, podstaw prawnych aktów prawnych przywołanych w umowie, osób odpowiedzialnych za realizację przedmiotu umowy, podwykonawców, zasad realizacji umowy, warunków płatności, numeru rachunku bankowego,</w:t>
      </w:r>
    </w:p>
    <w:p w14:paraId="5AC7FA0E" w14:textId="77777777" w:rsidR="00FE2867" w:rsidRPr="00C4283A" w:rsidRDefault="00FE2867" w:rsidP="004E5FFA">
      <w:pPr>
        <w:numPr>
          <w:ilvl w:val="0"/>
          <w:numId w:val="4"/>
        </w:numPr>
        <w:autoSpaceDN w:val="0"/>
        <w:jc w:val="both"/>
        <w:rPr>
          <w:rFonts w:asciiTheme="minorHAnsi" w:hAnsiTheme="minorHAnsi" w:cstheme="minorHAnsi"/>
          <w:bCs/>
          <w:color w:val="000000" w:themeColor="text1"/>
          <w:sz w:val="22"/>
          <w:szCs w:val="22"/>
        </w:rPr>
      </w:pPr>
      <w:r w:rsidRPr="00C4283A">
        <w:rPr>
          <w:rFonts w:asciiTheme="minorHAnsi" w:hAnsiTheme="minorHAnsi" w:cstheme="minorHAnsi"/>
          <w:bCs/>
          <w:color w:val="000000" w:themeColor="text1"/>
          <w:sz w:val="22"/>
          <w:szCs w:val="22"/>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przepisów ustaw,</w:t>
      </w:r>
    </w:p>
    <w:p w14:paraId="44D0D795" w14:textId="77777777" w:rsidR="00FE2867" w:rsidRPr="00C4283A" w:rsidRDefault="00FE2867" w:rsidP="004E5FFA">
      <w:pPr>
        <w:numPr>
          <w:ilvl w:val="0"/>
          <w:numId w:val="4"/>
        </w:numPr>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zmiany po zawarciu umowy obowiązujących przepisów prawa lub wprowadzenia nowych przepisów prawa powodujących konieczność zmiany, modyfikacji lub odstępstwa w odniesieniu do przedmiotu zamówienia w szczególności w zakresie dotyczącym zmian prawa podatkowego (np. stawek podatku od towarów i usług) pod warunkiem, że zmiana wywiera bezpośredni wpływ na realizację przedmiotu umowy i może prowadzić do modyfikacji wyłącznie tych zapisów umowy, do których się odnosi,</w:t>
      </w:r>
    </w:p>
    <w:p w14:paraId="1AEB4992" w14:textId="77777777" w:rsidR="00FE2867" w:rsidRPr="00C4283A" w:rsidRDefault="00FE2867" w:rsidP="004E5FFA">
      <w:pPr>
        <w:numPr>
          <w:ilvl w:val="0"/>
          <w:numId w:val="4"/>
        </w:numPr>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 xml:space="preserve">powstania możliwości zastosowania nowszych i korzystniejszych dla Zamawiającego rozwiązań technicznych od istniejących w chwili podpisania umowy, o ile nie zwiększy to kwoty wynagrodzenia, </w:t>
      </w:r>
    </w:p>
    <w:p w14:paraId="4F7222BB" w14:textId="77777777" w:rsidR="00FE2867" w:rsidRPr="00C4283A" w:rsidRDefault="00FE2867" w:rsidP="004E5FFA">
      <w:pPr>
        <w:numPr>
          <w:ilvl w:val="0"/>
          <w:numId w:val="4"/>
        </w:numPr>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wystąpienia zmiany powszechnie obowiązujących przepisów prawa, w zakresie mającym istotny wpływ na realizację przedmiotu Umowy;</w:t>
      </w:r>
    </w:p>
    <w:p w14:paraId="68AB3EB7" w14:textId="77777777" w:rsidR="00FE2867" w:rsidRPr="00C4283A" w:rsidRDefault="00FE2867" w:rsidP="004E5FFA">
      <w:pPr>
        <w:pStyle w:val="Akapitzlist"/>
        <w:numPr>
          <w:ilvl w:val="0"/>
          <w:numId w:val="4"/>
        </w:numPr>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 xml:space="preserve">dopuszcza się inne zmiany, o ile zachodzi co najmniej jedna z okoliczności zawartych w art. 455 ustawy </w:t>
      </w:r>
      <w:proofErr w:type="spellStart"/>
      <w:r w:rsidRPr="00C4283A">
        <w:rPr>
          <w:rFonts w:asciiTheme="minorHAnsi" w:hAnsiTheme="minorHAnsi" w:cstheme="minorHAnsi"/>
          <w:color w:val="000000" w:themeColor="text1"/>
          <w:sz w:val="22"/>
          <w:szCs w:val="22"/>
        </w:rPr>
        <w:t>Pzp</w:t>
      </w:r>
      <w:proofErr w:type="spellEnd"/>
    </w:p>
    <w:p w14:paraId="0C91EA12" w14:textId="77777777" w:rsidR="00FE2867" w:rsidRPr="00C4283A" w:rsidRDefault="00FE2867" w:rsidP="004E5FFA">
      <w:pPr>
        <w:numPr>
          <w:ilvl w:val="0"/>
          <w:numId w:val="4"/>
        </w:numPr>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w zakresie zmiany terminu realizacji przedmiotu zamówienia, sposobu i zakresu wykonania przedmiotu Umowy:</w:t>
      </w:r>
    </w:p>
    <w:p w14:paraId="54CD641E" w14:textId="77777777" w:rsidR="00FE2867" w:rsidRPr="00C4283A" w:rsidRDefault="00FE2867" w:rsidP="004E5FFA">
      <w:pPr>
        <w:numPr>
          <w:ilvl w:val="0"/>
          <w:numId w:val="3"/>
        </w:numPr>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w przypadku zwiększenia zakresu wykonania umowy, z przyczyn nie leżących po stronie Wykonawcy lub jeżeli zmiany te są korzystne dla Zamawiającego,</w:t>
      </w:r>
    </w:p>
    <w:p w14:paraId="6686B9D9" w14:textId="77777777" w:rsidR="00FE2867" w:rsidRPr="00C4283A" w:rsidRDefault="00FE2867" w:rsidP="004E5FFA">
      <w:pPr>
        <w:numPr>
          <w:ilvl w:val="0"/>
          <w:numId w:val="3"/>
        </w:numPr>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lastRenderedPageBreak/>
        <w:t>z uwagi na okoliczności leżące po stronie Zamawiającego, w szczególności wstrzymanie realizacji Umowy przez Zamawiającego,</w:t>
      </w:r>
    </w:p>
    <w:p w14:paraId="5994A9B3" w14:textId="77777777" w:rsidR="00FE2867" w:rsidRPr="00C4283A" w:rsidRDefault="00FE2867" w:rsidP="004E5FFA">
      <w:pPr>
        <w:numPr>
          <w:ilvl w:val="0"/>
          <w:numId w:val="3"/>
        </w:numPr>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 xml:space="preserve"> z uwagi na okoliczności wystąpienia siły wyższej, która uniemożliwi wykonywanie Umowy zgodnie z jej postanowieniami. </w:t>
      </w:r>
    </w:p>
    <w:p w14:paraId="373F1923" w14:textId="77777777" w:rsidR="00FE2867" w:rsidRPr="00C4283A" w:rsidRDefault="00FE2867" w:rsidP="004E5FFA">
      <w:pPr>
        <w:numPr>
          <w:ilvl w:val="0"/>
          <w:numId w:val="2"/>
        </w:numPr>
        <w:ind w:left="357" w:hanging="357"/>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0AB416C7" w14:textId="77777777" w:rsidR="00FE2867" w:rsidRPr="00C4283A" w:rsidRDefault="00FE2867" w:rsidP="004E5FFA">
      <w:pPr>
        <w:numPr>
          <w:ilvl w:val="0"/>
          <w:numId w:val="2"/>
        </w:numPr>
        <w:ind w:left="357" w:hanging="357"/>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Wykonawca zobowiązany jest do dostarczenia wraz z wnioskiem o zmianę umowy wszelkich innych dokumentów wymaganych Umową, w tym propozycji rozliczenia i informacji uzasadniających żądanie zmiany Umowy, stosowanie do zdarzenia lub okoliczności stanowiących podstawę żądania zmiany.</w:t>
      </w:r>
    </w:p>
    <w:p w14:paraId="39DA9993" w14:textId="77777777" w:rsidR="00FE2867" w:rsidRPr="00C4283A" w:rsidRDefault="00FE2867" w:rsidP="00FE2867">
      <w:pPr>
        <w:pStyle w:val="Punkt"/>
        <w:tabs>
          <w:tab w:val="clear" w:pos="709"/>
        </w:tabs>
        <w:spacing w:after="120"/>
        <w:ind w:left="0" w:firstLine="0"/>
        <w:rPr>
          <w:rFonts w:asciiTheme="minorHAnsi" w:hAnsiTheme="minorHAnsi" w:cstheme="minorHAnsi"/>
          <w:color w:val="000000" w:themeColor="text1"/>
          <w:sz w:val="22"/>
          <w:szCs w:val="22"/>
        </w:rPr>
      </w:pPr>
    </w:p>
    <w:p w14:paraId="2C4B0704" w14:textId="57432029" w:rsidR="00FE2867" w:rsidRPr="00C4283A" w:rsidRDefault="00FE2867" w:rsidP="00FE2867">
      <w:pPr>
        <w:jc w:val="center"/>
        <w:rPr>
          <w:rFonts w:asciiTheme="minorHAnsi" w:hAnsiTheme="minorHAnsi" w:cstheme="minorHAnsi"/>
          <w:b/>
          <w:bCs/>
          <w:snapToGrid w:val="0"/>
          <w:color w:val="000000" w:themeColor="text1"/>
          <w:sz w:val="22"/>
          <w:szCs w:val="22"/>
        </w:rPr>
      </w:pPr>
      <w:r w:rsidRPr="00C4283A">
        <w:rPr>
          <w:rFonts w:asciiTheme="minorHAnsi" w:hAnsiTheme="minorHAnsi" w:cstheme="minorHAnsi"/>
          <w:b/>
          <w:bCs/>
          <w:snapToGrid w:val="0"/>
          <w:color w:val="000000" w:themeColor="text1"/>
          <w:sz w:val="22"/>
          <w:szCs w:val="22"/>
        </w:rPr>
        <w:t xml:space="preserve">§ 7 </w:t>
      </w:r>
    </w:p>
    <w:p w14:paraId="18B3D1BC" w14:textId="45749449" w:rsidR="00FE2867" w:rsidRPr="00C4283A" w:rsidRDefault="00FE2867" w:rsidP="00FE2867">
      <w:pPr>
        <w:rPr>
          <w:rFonts w:asciiTheme="minorHAnsi" w:eastAsia="Calibri" w:hAnsiTheme="minorHAnsi" w:cstheme="minorHAnsi"/>
          <w:bCs/>
          <w:color w:val="000000" w:themeColor="text1"/>
          <w:sz w:val="22"/>
          <w:szCs w:val="22"/>
          <w:lang w:eastAsia="en-US"/>
        </w:rPr>
      </w:pPr>
      <w:r w:rsidRPr="00C4283A">
        <w:rPr>
          <w:rFonts w:asciiTheme="minorHAnsi" w:eastAsia="Calibri" w:hAnsiTheme="minorHAnsi" w:cstheme="minorHAnsi"/>
          <w:bCs/>
          <w:color w:val="000000" w:themeColor="text1"/>
          <w:sz w:val="22"/>
          <w:szCs w:val="22"/>
          <w:lang w:eastAsia="en-US"/>
        </w:rPr>
        <w:t xml:space="preserve">Zgodnie z art. 439 ust. 1 ustawy </w:t>
      </w:r>
      <w:proofErr w:type="spellStart"/>
      <w:r w:rsidRPr="00C4283A">
        <w:rPr>
          <w:rFonts w:asciiTheme="minorHAnsi" w:eastAsia="Calibri" w:hAnsiTheme="minorHAnsi" w:cstheme="minorHAnsi"/>
          <w:bCs/>
          <w:color w:val="000000" w:themeColor="text1"/>
          <w:sz w:val="22"/>
          <w:szCs w:val="22"/>
          <w:lang w:eastAsia="en-US"/>
        </w:rPr>
        <w:t>Pzp</w:t>
      </w:r>
      <w:proofErr w:type="spellEnd"/>
      <w:r w:rsidRPr="00C4283A">
        <w:rPr>
          <w:rFonts w:asciiTheme="minorHAnsi" w:eastAsia="Calibri" w:hAnsiTheme="minorHAnsi" w:cstheme="minorHAnsi"/>
          <w:bCs/>
          <w:color w:val="000000" w:themeColor="text1"/>
          <w:sz w:val="22"/>
          <w:szCs w:val="22"/>
          <w:lang w:eastAsia="en-US"/>
        </w:rPr>
        <w:t xml:space="preserve"> Zamawiający określa zasady wprowadzania zmian wysokości wynagrodzenia należnego wykonawcy określonego w § 3, w przypadku </w:t>
      </w:r>
      <w:r w:rsidRPr="00C4283A">
        <w:rPr>
          <w:rFonts w:asciiTheme="minorHAnsi" w:hAnsiTheme="minorHAnsi" w:cstheme="minorHAnsi"/>
          <w:sz w:val="22"/>
          <w:szCs w:val="22"/>
        </w:rPr>
        <w:t>zmiany ceny materiałów lub kosztów związanych z realizacją zamówienia</w:t>
      </w:r>
      <w:r w:rsidRPr="00C4283A">
        <w:rPr>
          <w:rFonts w:asciiTheme="minorHAnsi" w:eastAsia="Calibri" w:hAnsiTheme="minorHAnsi" w:cstheme="minorHAnsi"/>
          <w:bCs/>
          <w:color w:val="000000" w:themeColor="text1"/>
          <w:sz w:val="22"/>
          <w:szCs w:val="22"/>
          <w:lang w:eastAsia="en-US"/>
        </w:rPr>
        <w:t xml:space="preserve">. Przez zmianę cen </w:t>
      </w:r>
      <w:r w:rsidRPr="00C4283A">
        <w:rPr>
          <w:rFonts w:asciiTheme="minorHAnsi" w:hAnsiTheme="minorHAnsi" w:cstheme="minorHAnsi"/>
          <w:sz w:val="22"/>
          <w:szCs w:val="22"/>
        </w:rPr>
        <w:t xml:space="preserve">materiałów lub </w:t>
      </w:r>
      <w:r w:rsidRPr="00C4283A">
        <w:rPr>
          <w:rFonts w:asciiTheme="minorHAnsi" w:eastAsia="Calibri" w:hAnsiTheme="minorHAnsi" w:cstheme="minorHAnsi"/>
          <w:bCs/>
          <w:color w:val="000000" w:themeColor="text1"/>
          <w:sz w:val="22"/>
          <w:szCs w:val="22"/>
          <w:lang w:eastAsia="en-US"/>
        </w:rPr>
        <w:t>kosztów rozumie się zarówno wzrost jak i obniżenie odpowiednio cen lub kosztów względem ceny lub kosztu zawartego w ofercie wykonawcy stanowiącej podstawę ustalenia wynagrodzenia:</w:t>
      </w:r>
    </w:p>
    <w:p w14:paraId="4581E174" w14:textId="77777777" w:rsidR="00FE2867" w:rsidRPr="00C4283A" w:rsidRDefault="00FE2867" w:rsidP="004E5FFA">
      <w:pPr>
        <w:pStyle w:val="Akapitzlist"/>
        <w:numPr>
          <w:ilvl w:val="0"/>
          <w:numId w:val="12"/>
        </w:numPr>
        <w:ind w:left="851"/>
        <w:jc w:val="both"/>
        <w:rPr>
          <w:rFonts w:asciiTheme="minorHAnsi" w:eastAsia="Calibri" w:hAnsiTheme="minorHAnsi" w:cstheme="minorHAnsi"/>
          <w:bCs/>
          <w:color w:val="000000" w:themeColor="text1"/>
          <w:sz w:val="22"/>
          <w:szCs w:val="22"/>
          <w:lang w:eastAsia="en-US"/>
        </w:rPr>
      </w:pPr>
      <w:r w:rsidRPr="00C4283A">
        <w:rPr>
          <w:rFonts w:asciiTheme="minorHAnsi" w:eastAsia="Calibri" w:hAnsiTheme="minorHAnsi" w:cstheme="minorHAnsi"/>
          <w:bCs/>
          <w:color w:val="000000" w:themeColor="text1"/>
          <w:sz w:val="22"/>
          <w:szCs w:val="22"/>
          <w:lang w:eastAsia="en-US"/>
        </w:rPr>
        <w:t>łączna maksymalna wartość zmiany wynagrodzenia wykonawcy może wynieść 5% wynagrodzenia Wykonawcy;</w:t>
      </w:r>
    </w:p>
    <w:p w14:paraId="22B2F5E9" w14:textId="038070F7" w:rsidR="00FE2867" w:rsidRPr="00C4283A" w:rsidRDefault="00FE2867" w:rsidP="004E5FFA">
      <w:pPr>
        <w:pStyle w:val="Akapitzlist"/>
        <w:numPr>
          <w:ilvl w:val="0"/>
          <w:numId w:val="12"/>
        </w:numPr>
        <w:ind w:left="851"/>
        <w:jc w:val="both"/>
        <w:rPr>
          <w:rFonts w:asciiTheme="minorHAnsi" w:eastAsia="Calibri" w:hAnsiTheme="minorHAnsi" w:cstheme="minorHAnsi"/>
          <w:bCs/>
          <w:color w:val="000000" w:themeColor="text1"/>
          <w:sz w:val="22"/>
          <w:szCs w:val="22"/>
          <w:lang w:eastAsia="en-US"/>
        </w:rPr>
      </w:pPr>
      <w:r w:rsidRPr="00C4283A">
        <w:rPr>
          <w:rFonts w:asciiTheme="minorHAnsi" w:eastAsia="Calibri" w:hAnsiTheme="minorHAnsi" w:cstheme="minorHAnsi"/>
          <w:bCs/>
          <w:color w:val="000000" w:themeColor="text1"/>
          <w:sz w:val="22"/>
          <w:szCs w:val="22"/>
          <w:lang w:eastAsia="en-US"/>
        </w:rPr>
        <w:t xml:space="preserve">warunkiem zmiany Wynagrodzenia Wykonawcy będzie wykazanie przez daną stronę umowy w sposób wskazany w pkt 4, że zmiana </w:t>
      </w:r>
      <w:r w:rsidR="00FC6583" w:rsidRPr="00C4283A">
        <w:rPr>
          <w:rFonts w:asciiTheme="minorHAnsi" w:eastAsia="Calibri" w:hAnsiTheme="minorHAnsi" w:cstheme="minorHAnsi"/>
          <w:bCs/>
          <w:color w:val="000000" w:themeColor="text1"/>
          <w:sz w:val="22"/>
          <w:szCs w:val="22"/>
          <w:lang w:eastAsia="en-US"/>
        </w:rPr>
        <w:t xml:space="preserve">cen </w:t>
      </w:r>
      <w:r w:rsidR="00FC6583" w:rsidRPr="00C4283A">
        <w:rPr>
          <w:rFonts w:asciiTheme="minorHAnsi" w:hAnsiTheme="minorHAnsi" w:cstheme="minorHAnsi"/>
          <w:sz w:val="22"/>
          <w:szCs w:val="22"/>
        </w:rPr>
        <w:t xml:space="preserve">materiałów lub </w:t>
      </w:r>
      <w:r w:rsidRPr="00C4283A">
        <w:rPr>
          <w:rFonts w:asciiTheme="minorHAnsi" w:eastAsia="Calibri" w:hAnsiTheme="minorHAnsi" w:cstheme="minorHAnsi"/>
          <w:bCs/>
          <w:color w:val="000000" w:themeColor="text1"/>
          <w:sz w:val="22"/>
          <w:szCs w:val="22"/>
          <w:lang w:eastAsia="en-US"/>
        </w:rPr>
        <w:t>kosztów związanych z realizacją umowy miała faktyczny wpływ na koszty wykonania przedmiotu umowy;</w:t>
      </w:r>
    </w:p>
    <w:p w14:paraId="4690AC28" w14:textId="2CC75A7C" w:rsidR="00FE2867" w:rsidRPr="00C4283A" w:rsidRDefault="00FE2867" w:rsidP="004E5FFA">
      <w:pPr>
        <w:pStyle w:val="Akapitzlist"/>
        <w:numPr>
          <w:ilvl w:val="0"/>
          <w:numId w:val="12"/>
        </w:numPr>
        <w:ind w:left="851" w:hanging="284"/>
        <w:jc w:val="both"/>
        <w:rPr>
          <w:rFonts w:asciiTheme="minorHAnsi" w:eastAsia="Calibri" w:hAnsiTheme="minorHAnsi" w:cstheme="minorHAnsi"/>
          <w:bCs/>
          <w:color w:val="000000" w:themeColor="text1"/>
          <w:sz w:val="22"/>
          <w:szCs w:val="22"/>
          <w:lang w:eastAsia="en-US"/>
        </w:rPr>
      </w:pPr>
      <w:r w:rsidRPr="00C4283A">
        <w:rPr>
          <w:rFonts w:asciiTheme="minorHAnsi" w:eastAsia="Calibri" w:hAnsiTheme="minorHAnsi" w:cstheme="minorHAnsi"/>
          <w:bCs/>
          <w:color w:val="000000" w:themeColor="text1"/>
          <w:sz w:val="22"/>
          <w:szCs w:val="22"/>
          <w:lang w:eastAsia="en-US"/>
        </w:rPr>
        <w:t>strona umowy w terminie nie dłuższym niż 14 dni od zmiany</w:t>
      </w:r>
      <w:r w:rsidR="00FC6583" w:rsidRPr="00C4283A">
        <w:rPr>
          <w:rFonts w:asciiTheme="minorHAnsi" w:eastAsia="Calibri" w:hAnsiTheme="minorHAnsi" w:cstheme="minorHAnsi"/>
          <w:bCs/>
          <w:color w:val="000000" w:themeColor="text1"/>
          <w:sz w:val="22"/>
          <w:szCs w:val="22"/>
          <w:lang w:eastAsia="en-US"/>
        </w:rPr>
        <w:t xml:space="preserve"> cen </w:t>
      </w:r>
      <w:r w:rsidR="00FC6583" w:rsidRPr="00C4283A">
        <w:rPr>
          <w:rFonts w:asciiTheme="minorHAnsi" w:hAnsiTheme="minorHAnsi" w:cstheme="minorHAnsi"/>
          <w:sz w:val="22"/>
          <w:szCs w:val="22"/>
        </w:rPr>
        <w:t xml:space="preserve">materiałów lub </w:t>
      </w:r>
      <w:r w:rsidRPr="00C4283A">
        <w:rPr>
          <w:rFonts w:asciiTheme="minorHAnsi" w:eastAsia="Calibri" w:hAnsiTheme="minorHAnsi" w:cstheme="minorHAnsi"/>
          <w:bCs/>
          <w:color w:val="000000" w:themeColor="text1"/>
          <w:sz w:val="22"/>
          <w:szCs w:val="22"/>
          <w:lang w:eastAsia="en-US"/>
        </w:rPr>
        <w:t>kosztów związanych z realizacją umowy, może zwrócić się z wnioskiem o zmianę wynagrodzenia, jeżeli zmiany te będą miały wpływ na koszty wykonania przedmiotu umowy przez wykonawcę. Wraz z wnioskiem, strona umowy będzie zobowiązana pisemnie przedstawić szczegółową kalkulację uzasadniającą odpowiednio wzrost albo obniżenie kosztów. Jeżeli po upływie 14-dniowego terminu strona umowy nie zwróci się o zmianę wynagrodzenia, to druga strona umowy uzna, iż zmiana kosztów nie ma faktycznego wpływu na koszty wykonania zamówienia przez wykonawcę;</w:t>
      </w:r>
    </w:p>
    <w:p w14:paraId="3729636F" w14:textId="77777777" w:rsidR="00FE2867" w:rsidRPr="00C4283A" w:rsidRDefault="00FE2867" w:rsidP="004E5FFA">
      <w:pPr>
        <w:pStyle w:val="Akapitzlist"/>
        <w:numPr>
          <w:ilvl w:val="0"/>
          <w:numId w:val="12"/>
        </w:numPr>
        <w:ind w:left="851"/>
        <w:jc w:val="both"/>
        <w:rPr>
          <w:rFonts w:asciiTheme="minorHAnsi" w:eastAsia="Calibri" w:hAnsiTheme="minorHAnsi" w:cstheme="minorHAnsi"/>
          <w:bCs/>
          <w:color w:val="000000" w:themeColor="text1"/>
          <w:sz w:val="22"/>
          <w:szCs w:val="22"/>
          <w:lang w:eastAsia="en-US"/>
        </w:rPr>
      </w:pPr>
      <w:r w:rsidRPr="00C4283A">
        <w:rPr>
          <w:rFonts w:asciiTheme="minorHAnsi" w:eastAsia="Calibri" w:hAnsiTheme="minorHAnsi" w:cstheme="minorHAnsi"/>
          <w:bCs/>
          <w:color w:val="000000" w:themeColor="text1"/>
          <w:sz w:val="22"/>
          <w:szCs w:val="22"/>
          <w:lang w:eastAsia="en-US"/>
        </w:rPr>
        <w:t>zasadność wniosku wykonawcy o zmianę wysokości wynagrodzenia wykonawcy powinna być poddana analizie;</w:t>
      </w:r>
    </w:p>
    <w:p w14:paraId="49D85830" w14:textId="77777777" w:rsidR="00FE2867" w:rsidRPr="00C4283A" w:rsidRDefault="00FE2867" w:rsidP="004E5FFA">
      <w:pPr>
        <w:pStyle w:val="Akapitzlist"/>
        <w:numPr>
          <w:ilvl w:val="0"/>
          <w:numId w:val="12"/>
        </w:numPr>
        <w:ind w:left="851"/>
        <w:jc w:val="both"/>
        <w:rPr>
          <w:rFonts w:asciiTheme="minorHAnsi" w:eastAsia="Calibri" w:hAnsiTheme="minorHAnsi" w:cstheme="minorHAnsi"/>
          <w:bCs/>
          <w:color w:val="000000" w:themeColor="text1"/>
          <w:sz w:val="22"/>
          <w:szCs w:val="22"/>
          <w:lang w:eastAsia="en-US"/>
        </w:rPr>
      </w:pPr>
      <w:r w:rsidRPr="00C4283A">
        <w:rPr>
          <w:rFonts w:asciiTheme="minorHAnsi" w:eastAsia="Calibri" w:hAnsiTheme="minorHAnsi" w:cstheme="minorHAnsi"/>
          <w:bCs/>
          <w:color w:val="000000" w:themeColor="text1"/>
          <w:sz w:val="22"/>
          <w:szCs w:val="22"/>
          <w:lang w:eastAsia="en-US"/>
        </w:rPr>
        <w:t xml:space="preserve">zmiana wynagrodzenia wykonawcy powinna być usankcjonowana zawarciem aneksu do umowy i będzie następować od daty wprowadzenia zmiany w umowie i dotyczyć wyłącznie niezrealizowanej części umowy. </w:t>
      </w:r>
    </w:p>
    <w:p w14:paraId="0BBC127E" w14:textId="77777777" w:rsidR="00FE2867" w:rsidRPr="00C4283A" w:rsidRDefault="00FE2867" w:rsidP="004E5FFA">
      <w:pPr>
        <w:pStyle w:val="Akapitzlist"/>
        <w:numPr>
          <w:ilvl w:val="0"/>
          <w:numId w:val="11"/>
        </w:numPr>
        <w:shd w:val="clear" w:color="auto" w:fill="FFFFFF"/>
        <w:ind w:left="426" w:hanging="426"/>
        <w:jc w:val="both"/>
        <w:rPr>
          <w:rFonts w:asciiTheme="minorHAnsi" w:eastAsia="Calibri" w:hAnsiTheme="minorHAnsi" w:cstheme="minorHAnsi"/>
          <w:bCs/>
          <w:color w:val="000000" w:themeColor="text1"/>
          <w:sz w:val="22"/>
          <w:szCs w:val="22"/>
          <w:lang w:eastAsia="en-US"/>
        </w:rPr>
      </w:pPr>
      <w:r w:rsidRPr="00C4283A">
        <w:rPr>
          <w:rFonts w:asciiTheme="minorHAnsi" w:eastAsia="Calibri" w:hAnsiTheme="minorHAnsi" w:cstheme="minorHAnsi"/>
          <w:bCs/>
          <w:color w:val="000000" w:themeColor="text1"/>
          <w:sz w:val="22"/>
          <w:szCs w:val="22"/>
          <w:lang w:eastAsia="en-US"/>
        </w:rPr>
        <w:t xml:space="preserve">Wykonawca, którego wynagrodzenie zostało zmienione, w terminie 30 dni od daty zawarcia z Zamawiającym zmiany umowy, zobowiązany jest do zmiany wynagrodzenia przysługującego podwykonawcy, z którym zawarł on umowę, w zakresie odpowiadającym zmianom cen materiałów lub kosztów dotyczących zobowiązania podwykonawcy, jeżeli spełnione są warunki określone w art. 439 ust. 5 ustawy </w:t>
      </w:r>
      <w:proofErr w:type="spellStart"/>
      <w:r w:rsidRPr="00C4283A">
        <w:rPr>
          <w:rFonts w:asciiTheme="minorHAnsi" w:eastAsia="Calibri" w:hAnsiTheme="minorHAnsi" w:cstheme="minorHAnsi"/>
          <w:bCs/>
          <w:color w:val="000000" w:themeColor="text1"/>
          <w:sz w:val="22"/>
          <w:szCs w:val="22"/>
          <w:lang w:eastAsia="en-US"/>
        </w:rPr>
        <w:t>Pzp</w:t>
      </w:r>
      <w:proofErr w:type="spellEnd"/>
      <w:r w:rsidRPr="00C4283A">
        <w:rPr>
          <w:rFonts w:asciiTheme="minorHAnsi" w:eastAsia="Calibri" w:hAnsiTheme="minorHAnsi" w:cstheme="minorHAnsi"/>
          <w:bCs/>
          <w:color w:val="000000" w:themeColor="text1"/>
          <w:sz w:val="22"/>
          <w:szCs w:val="22"/>
          <w:lang w:eastAsia="en-US"/>
        </w:rPr>
        <w:t>.</w:t>
      </w:r>
    </w:p>
    <w:p w14:paraId="491E1236" w14:textId="77777777" w:rsidR="00FE2867" w:rsidRPr="00C4283A" w:rsidRDefault="00FE2867" w:rsidP="00FE2867">
      <w:pPr>
        <w:jc w:val="center"/>
        <w:rPr>
          <w:rFonts w:asciiTheme="minorHAnsi" w:hAnsiTheme="minorHAnsi" w:cstheme="minorHAnsi"/>
          <w:b/>
          <w:bCs/>
          <w:snapToGrid w:val="0"/>
          <w:color w:val="FF0000"/>
          <w:sz w:val="22"/>
          <w:szCs w:val="22"/>
        </w:rPr>
      </w:pPr>
    </w:p>
    <w:p w14:paraId="21AD826D" w14:textId="1CA5F495" w:rsidR="00FE2867" w:rsidRPr="00C4283A" w:rsidRDefault="00FE2867" w:rsidP="00FE2867">
      <w:pPr>
        <w:spacing w:before="120" w:after="120"/>
        <w:contextualSpacing/>
        <w:jc w:val="center"/>
        <w:rPr>
          <w:rFonts w:asciiTheme="minorHAnsi" w:hAnsiTheme="minorHAnsi" w:cstheme="minorHAnsi"/>
          <w:b/>
          <w:bCs/>
          <w:snapToGrid w:val="0"/>
          <w:color w:val="000000" w:themeColor="text1"/>
          <w:sz w:val="22"/>
          <w:szCs w:val="22"/>
        </w:rPr>
      </w:pPr>
      <w:r w:rsidRPr="00C4283A">
        <w:rPr>
          <w:rFonts w:asciiTheme="minorHAnsi" w:hAnsiTheme="minorHAnsi" w:cstheme="minorHAnsi"/>
          <w:b/>
          <w:bCs/>
          <w:snapToGrid w:val="0"/>
          <w:color w:val="000000" w:themeColor="text1"/>
          <w:sz w:val="22"/>
          <w:szCs w:val="22"/>
        </w:rPr>
        <w:t xml:space="preserve">§ </w:t>
      </w:r>
      <w:r w:rsidR="00FC6583" w:rsidRPr="00C4283A">
        <w:rPr>
          <w:rFonts w:asciiTheme="minorHAnsi" w:hAnsiTheme="minorHAnsi" w:cstheme="minorHAnsi"/>
          <w:b/>
          <w:bCs/>
          <w:snapToGrid w:val="0"/>
          <w:color w:val="000000" w:themeColor="text1"/>
          <w:sz w:val="22"/>
          <w:szCs w:val="22"/>
        </w:rPr>
        <w:t>8</w:t>
      </w:r>
      <w:r w:rsidRPr="00C4283A">
        <w:rPr>
          <w:rFonts w:asciiTheme="minorHAnsi" w:hAnsiTheme="minorHAnsi" w:cstheme="minorHAnsi"/>
          <w:b/>
          <w:bCs/>
          <w:snapToGrid w:val="0"/>
          <w:color w:val="000000" w:themeColor="text1"/>
          <w:sz w:val="22"/>
          <w:szCs w:val="22"/>
        </w:rPr>
        <w:t xml:space="preserve">  </w:t>
      </w:r>
    </w:p>
    <w:p w14:paraId="18715D27" w14:textId="77777777" w:rsidR="00FE2867" w:rsidRPr="00C4283A" w:rsidRDefault="00FE2867" w:rsidP="004E5FFA">
      <w:pPr>
        <w:numPr>
          <w:ilvl w:val="0"/>
          <w:numId w:val="5"/>
        </w:numPr>
        <w:tabs>
          <w:tab w:val="clear" w:pos="720"/>
          <w:tab w:val="num" w:pos="426"/>
        </w:tabs>
        <w:spacing w:before="120" w:after="120"/>
        <w:ind w:left="426" w:hanging="426"/>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Wykonawca ponosi odpowiedzialność za wszelkie szkody spowodowane niewykonaniem lub nienależytym wykonaniem Umowy, z zastrzeżeniem postanowień poniższych.</w:t>
      </w:r>
    </w:p>
    <w:p w14:paraId="500F5491" w14:textId="77777777" w:rsidR="00FE2867" w:rsidRPr="00C4283A" w:rsidRDefault="00FE2867" w:rsidP="004E5FFA">
      <w:pPr>
        <w:numPr>
          <w:ilvl w:val="0"/>
          <w:numId w:val="5"/>
        </w:numPr>
        <w:tabs>
          <w:tab w:val="clear" w:pos="720"/>
          <w:tab w:val="num" w:pos="426"/>
        </w:tabs>
        <w:spacing w:before="120" w:after="120"/>
        <w:ind w:left="426" w:hanging="426"/>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Żadna ze Stron nie odpowiada za naruszenie postanowień niniejszej Umowy spowodowane działaniem Siły wyższej, przez którą rozumie się zdarzenia i okoliczności znajdujące się poza kontrolą Stron, których Strona nie mogła przewidzieć i którym nie mogła zapobiec, a które uniemożliwiają wykonanie zobowiązań umownych. W szczególności za Siłę wyższą uważa się:</w:t>
      </w:r>
    </w:p>
    <w:p w14:paraId="772C2FBD" w14:textId="77777777" w:rsidR="00FE2867" w:rsidRPr="00C4283A" w:rsidRDefault="00FE2867" w:rsidP="004E5FFA">
      <w:pPr>
        <w:numPr>
          <w:ilvl w:val="1"/>
          <w:numId w:val="5"/>
        </w:numPr>
        <w:tabs>
          <w:tab w:val="clear" w:pos="1080"/>
          <w:tab w:val="num" w:pos="426"/>
          <w:tab w:val="num" w:pos="851"/>
        </w:tabs>
        <w:spacing w:before="120" w:after="120"/>
        <w:ind w:left="851" w:hanging="425"/>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 xml:space="preserve">trzęsienie ziemi, powodzie, sztormy, huragany, pożary, uderzenia pioruna, stan zagrożenia epidemicznego, stan epidemii albo w razie niebezpieczeństwa szerzenia się zakażenia lub </w:t>
      </w:r>
      <w:r w:rsidRPr="00C4283A">
        <w:rPr>
          <w:rFonts w:asciiTheme="minorHAnsi" w:eastAsia="Calibri" w:hAnsiTheme="minorHAnsi" w:cstheme="minorHAnsi"/>
          <w:color w:val="000000" w:themeColor="text1"/>
          <w:sz w:val="22"/>
          <w:szCs w:val="22"/>
          <w:lang w:eastAsia="en-US"/>
        </w:rPr>
        <w:lastRenderedPageBreak/>
        <w:t>choroby zakaźnej, które może stanowić zagrożenie dla zdrowia publicznego, innych klęsk żywiołowych,</w:t>
      </w:r>
    </w:p>
    <w:p w14:paraId="75306988" w14:textId="77777777" w:rsidR="00FE2867" w:rsidRPr="00C4283A" w:rsidRDefault="00FE2867" w:rsidP="004E5FFA">
      <w:pPr>
        <w:numPr>
          <w:ilvl w:val="1"/>
          <w:numId w:val="5"/>
        </w:numPr>
        <w:tabs>
          <w:tab w:val="clear" w:pos="1080"/>
          <w:tab w:val="num" w:pos="426"/>
          <w:tab w:val="num" w:pos="851"/>
        </w:tabs>
        <w:spacing w:before="120" w:after="120"/>
        <w:ind w:left="851" w:hanging="425"/>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wojny, zamieszki, rewolty, akty sabotażu i terroryzmu, strajki, lokauty;</w:t>
      </w:r>
    </w:p>
    <w:p w14:paraId="5D4D7A9E" w14:textId="77777777" w:rsidR="00FE2867" w:rsidRPr="00C4283A" w:rsidRDefault="00FE2867" w:rsidP="004E5FFA">
      <w:pPr>
        <w:numPr>
          <w:ilvl w:val="1"/>
          <w:numId w:val="5"/>
        </w:numPr>
        <w:tabs>
          <w:tab w:val="clear" w:pos="1080"/>
          <w:tab w:val="num" w:pos="426"/>
          <w:tab w:val="num" w:pos="851"/>
        </w:tabs>
        <w:spacing w:before="120" w:after="120"/>
        <w:ind w:left="851" w:hanging="425"/>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i inne powszechnie obowiązujące akty władzy państwowej.</w:t>
      </w:r>
    </w:p>
    <w:p w14:paraId="0065F51D" w14:textId="77777777" w:rsidR="00FE2867" w:rsidRPr="00C4283A" w:rsidRDefault="00FE2867" w:rsidP="004E5FFA">
      <w:pPr>
        <w:numPr>
          <w:ilvl w:val="0"/>
          <w:numId w:val="5"/>
        </w:numPr>
        <w:tabs>
          <w:tab w:val="clear" w:pos="720"/>
          <w:tab w:val="num" w:pos="426"/>
        </w:tabs>
        <w:spacing w:before="120" w:after="120"/>
        <w:ind w:left="426" w:hanging="426"/>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Strona, która dokonała zawiadomienia o zaistnieniu działania siły wyższej, jest zobowiązana do kontynuowania wykonywania swoich zobowiązań wynikających z Umowy, w takim zakresie, w jakim jest to możliwe, jak również jest zobowiązana do podjęcia wszelkich działań zmierzających do wykonania przedmiotu umowy, w szczególności poszukiwania racjonalnych środków alternatywnych dla prawidłowego wykonania umowy, których nie wstrzymuje działanie siły wyższej. Okoliczności te powinny zostać udokumentowane, w szczególności Strona może żądać przedstawienia wyjaśnień od drugiej Strony.</w:t>
      </w:r>
    </w:p>
    <w:p w14:paraId="62791AB9" w14:textId="77777777" w:rsidR="00FE2867" w:rsidRPr="00C4283A" w:rsidRDefault="00FE2867" w:rsidP="004E5FFA">
      <w:pPr>
        <w:numPr>
          <w:ilvl w:val="0"/>
          <w:numId w:val="5"/>
        </w:numPr>
        <w:tabs>
          <w:tab w:val="clear" w:pos="720"/>
          <w:tab w:val="num" w:pos="426"/>
        </w:tabs>
        <w:spacing w:before="120" w:after="120"/>
        <w:ind w:left="426" w:hanging="426"/>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 xml:space="preserve">W przypadku zaistnienia Siły Wyższej, Strona, której taka okoliczność uniemożliwia lub utrudnia prawidłowe wywiązanie się z zobowiązań określonych Umową, niezwłocznie nie później jednak niż w ciągu 2 dni kalendarzowych, powiadomi drugą Stronę o takich okolicznościach i ich przyczynie, rodzaju zdarzenia, jego skutkach na wypełnianie zobowiązań wynikających z Umowy, zakresie asortymentu, którego dotyczy, i środkach przedsięwziętych, aby te konsekwencje złagodzić. Okoliczności te powinny zostać udokumentowane, w szczególności druga Strona może żądać przedstawienia zaświadczeń właściwej władzy. </w:t>
      </w:r>
    </w:p>
    <w:p w14:paraId="5B030618" w14:textId="77777777" w:rsidR="00FE2867" w:rsidRPr="00C4283A" w:rsidRDefault="00FE2867" w:rsidP="004E5FFA">
      <w:pPr>
        <w:numPr>
          <w:ilvl w:val="0"/>
          <w:numId w:val="5"/>
        </w:numPr>
        <w:tabs>
          <w:tab w:val="clear" w:pos="720"/>
          <w:tab w:val="num" w:pos="426"/>
        </w:tabs>
        <w:spacing w:before="120" w:after="120"/>
        <w:ind w:left="426" w:hanging="426"/>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W przypadku wystąpienia okoliczności związanych z działaniem siły wyższej uniemożliwiających wywiązanie się z zobowiązań którejkolwiek ze stron, okres zobowiązań wynikający z Umowy zostanie przedłużony o czas trwania siły wyższej.</w:t>
      </w:r>
    </w:p>
    <w:p w14:paraId="1E0DBB9C" w14:textId="77777777" w:rsidR="00FE2867" w:rsidRPr="00C4283A" w:rsidRDefault="00FE2867" w:rsidP="004E5FFA">
      <w:pPr>
        <w:numPr>
          <w:ilvl w:val="0"/>
          <w:numId w:val="5"/>
        </w:numPr>
        <w:tabs>
          <w:tab w:val="clear" w:pos="720"/>
          <w:tab w:val="num" w:pos="426"/>
        </w:tabs>
        <w:spacing w:before="120" w:after="120"/>
        <w:ind w:left="426" w:hanging="426"/>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 xml:space="preserve">Jeżeli Siła Wyższa, będzie trwała nieprzerwanie przez okres </w:t>
      </w:r>
      <w:r w:rsidRPr="00C4283A">
        <w:rPr>
          <w:rFonts w:asciiTheme="minorHAnsi" w:eastAsia="Calibri" w:hAnsiTheme="minorHAnsi" w:cstheme="minorHAnsi"/>
          <w:b/>
          <w:bCs/>
          <w:color w:val="000000" w:themeColor="text1"/>
          <w:sz w:val="22"/>
          <w:szCs w:val="22"/>
          <w:lang w:eastAsia="en-US"/>
        </w:rPr>
        <w:t>30 dni</w:t>
      </w:r>
      <w:r w:rsidRPr="00C4283A">
        <w:rPr>
          <w:rFonts w:asciiTheme="minorHAnsi" w:eastAsia="Calibri" w:hAnsiTheme="minorHAnsi" w:cstheme="minorHAnsi"/>
          <w:color w:val="000000" w:themeColor="text1"/>
          <w:sz w:val="22"/>
          <w:szCs w:val="22"/>
          <w:lang w:eastAsia="en-US"/>
        </w:rPr>
        <w:t xml:space="preserve"> lub </w:t>
      </w:r>
      <w:r w:rsidRPr="00C4283A">
        <w:rPr>
          <w:rFonts w:asciiTheme="minorHAnsi" w:eastAsia="Calibri" w:hAnsiTheme="minorHAnsi" w:cstheme="minorHAnsi"/>
          <w:b/>
          <w:bCs/>
          <w:color w:val="000000" w:themeColor="text1"/>
          <w:sz w:val="22"/>
          <w:szCs w:val="22"/>
          <w:lang w:eastAsia="en-US"/>
        </w:rPr>
        <w:t>dłużej</w:t>
      </w:r>
      <w:r w:rsidRPr="00C4283A">
        <w:rPr>
          <w:rFonts w:asciiTheme="minorHAnsi" w:eastAsia="Calibri" w:hAnsiTheme="minorHAnsi" w:cstheme="minorHAnsi"/>
          <w:color w:val="000000" w:themeColor="text1"/>
          <w:sz w:val="22"/>
          <w:szCs w:val="22"/>
          <w:lang w:eastAsia="en-US"/>
        </w:rPr>
        <w:t>, Strony mogą w drodze wzajemnego uzgodnienia rozwiązać Umowę bez nakładania na żadną ze Stron dalszych zobowiązań oprócz płatności należnych z tytułu prawidłowo wykonanych usług.</w:t>
      </w:r>
    </w:p>
    <w:p w14:paraId="0FE310F0" w14:textId="77777777" w:rsidR="00FE2867" w:rsidRPr="00C4283A" w:rsidRDefault="00FE2867" w:rsidP="00FE2867">
      <w:pPr>
        <w:spacing w:before="120" w:after="120"/>
        <w:contextualSpacing/>
        <w:jc w:val="center"/>
        <w:rPr>
          <w:rFonts w:asciiTheme="minorHAnsi" w:hAnsiTheme="minorHAnsi" w:cstheme="minorHAnsi"/>
          <w:b/>
          <w:bCs/>
          <w:snapToGrid w:val="0"/>
          <w:color w:val="000000" w:themeColor="text1"/>
          <w:sz w:val="22"/>
          <w:szCs w:val="22"/>
        </w:rPr>
      </w:pPr>
    </w:p>
    <w:p w14:paraId="150D82AF" w14:textId="2FDF17EF" w:rsidR="00FE2867" w:rsidRPr="00C4283A" w:rsidRDefault="00FE2867" w:rsidP="00FE2867">
      <w:pPr>
        <w:spacing w:before="120" w:after="120"/>
        <w:contextualSpacing/>
        <w:jc w:val="center"/>
        <w:rPr>
          <w:rFonts w:asciiTheme="minorHAnsi" w:hAnsiTheme="minorHAnsi" w:cstheme="minorHAnsi"/>
          <w:b/>
          <w:color w:val="000000" w:themeColor="text1"/>
          <w:sz w:val="22"/>
          <w:szCs w:val="22"/>
        </w:rPr>
      </w:pPr>
      <w:r w:rsidRPr="00C4283A">
        <w:rPr>
          <w:rFonts w:asciiTheme="minorHAnsi" w:hAnsiTheme="minorHAnsi" w:cstheme="minorHAnsi"/>
          <w:b/>
          <w:bCs/>
          <w:snapToGrid w:val="0"/>
          <w:color w:val="000000" w:themeColor="text1"/>
          <w:sz w:val="22"/>
          <w:szCs w:val="22"/>
        </w:rPr>
        <w:t xml:space="preserve">§ </w:t>
      </w:r>
      <w:r w:rsidR="00FC6583" w:rsidRPr="00C4283A">
        <w:rPr>
          <w:rFonts w:asciiTheme="minorHAnsi" w:hAnsiTheme="minorHAnsi" w:cstheme="minorHAnsi"/>
          <w:b/>
          <w:bCs/>
          <w:snapToGrid w:val="0"/>
          <w:color w:val="000000" w:themeColor="text1"/>
          <w:sz w:val="22"/>
          <w:szCs w:val="22"/>
        </w:rPr>
        <w:t xml:space="preserve">9 </w:t>
      </w:r>
      <w:r w:rsidRPr="00C4283A">
        <w:rPr>
          <w:rFonts w:asciiTheme="minorHAnsi" w:hAnsiTheme="minorHAnsi" w:cstheme="minorHAnsi"/>
          <w:b/>
          <w:bCs/>
          <w:snapToGrid w:val="0"/>
          <w:color w:val="000000" w:themeColor="text1"/>
          <w:sz w:val="22"/>
          <w:szCs w:val="22"/>
        </w:rPr>
        <w:t xml:space="preserve"> </w:t>
      </w:r>
    </w:p>
    <w:p w14:paraId="425B2F98" w14:textId="77777777" w:rsidR="00FE2867" w:rsidRPr="00C4283A" w:rsidRDefault="00FE2867" w:rsidP="004E5FFA">
      <w:pPr>
        <w:numPr>
          <w:ilvl w:val="0"/>
          <w:numId w:val="8"/>
        </w:numPr>
        <w:spacing w:before="120" w:after="120"/>
        <w:ind w:left="426" w:hanging="426"/>
        <w:contextualSpacing/>
        <w:jc w:val="both"/>
        <w:rPr>
          <w:rFonts w:asciiTheme="minorHAnsi" w:hAnsiTheme="minorHAnsi" w:cstheme="minorHAnsi"/>
          <w:snapToGrid w:val="0"/>
          <w:color w:val="000000" w:themeColor="text1"/>
          <w:sz w:val="22"/>
          <w:szCs w:val="22"/>
        </w:rPr>
      </w:pPr>
      <w:r w:rsidRPr="00C4283A">
        <w:rPr>
          <w:rFonts w:asciiTheme="minorHAnsi" w:hAnsiTheme="minorHAnsi" w:cstheme="minorHAnsi"/>
          <w:snapToGrid w:val="0"/>
          <w:color w:val="000000" w:themeColor="text1"/>
          <w:sz w:val="22"/>
          <w:szCs w:val="22"/>
        </w:rPr>
        <w:t>Zamawiający i Wykonawca zobowiązani są współdziałać przy wykonaniu umowy w celu należytej realizacji przedmiotu zamówienia.</w:t>
      </w:r>
    </w:p>
    <w:p w14:paraId="3F3DA0A7" w14:textId="77777777" w:rsidR="00FE2867" w:rsidRPr="00C4283A" w:rsidRDefault="00FE2867" w:rsidP="004E5FFA">
      <w:pPr>
        <w:numPr>
          <w:ilvl w:val="0"/>
          <w:numId w:val="8"/>
        </w:numPr>
        <w:spacing w:before="120" w:after="120"/>
        <w:ind w:left="426" w:hanging="426"/>
        <w:contextualSpacing/>
        <w:jc w:val="both"/>
        <w:rPr>
          <w:rFonts w:asciiTheme="minorHAnsi" w:hAnsiTheme="minorHAnsi" w:cstheme="minorHAnsi"/>
          <w:snapToGrid w:val="0"/>
          <w:color w:val="000000" w:themeColor="text1"/>
          <w:sz w:val="22"/>
          <w:szCs w:val="22"/>
        </w:rPr>
      </w:pPr>
      <w:r w:rsidRPr="00C4283A">
        <w:rPr>
          <w:rFonts w:asciiTheme="minorHAnsi" w:hAnsiTheme="minorHAnsi" w:cstheme="minorHAnsi"/>
          <w:snapToGrid w:val="0"/>
          <w:color w:val="000000" w:themeColor="text1"/>
          <w:sz w:val="22"/>
          <w:szCs w:val="22"/>
        </w:rPr>
        <w:t>W toku realizacji Umowy, Strony zobowiązane są na bieżąco informować się wzajemnie o wszelkich znanych im zagrożeniach, trudnościach, czy przeszkodach związanych z wykonywaniem Umowy, w tym także znanych Wykonawcy, które mają wpływ na jakość, termin wykonania bądź zakres Umowy. Informacje te powinny być przekazywane na piśmie wskazanym w Umowie osobom wyznaczonym przez Strony.</w:t>
      </w:r>
    </w:p>
    <w:p w14:paraId="3A48F69E" w14:textId="77777777" w:rsidR="00FE2867" w:rsidRPr="00C4283A" w:rsidRDefault="00FE2867" w:rsidP="004E5FFA">
      <w:pPr>
        <w:numPr>
          <w:ilvl w:val="0"/>
          <w:numId w:val="8"/>
        </w:numPr>
        <w:spacing w:before="120" w:after="120"/>
        <w:ind w:left="426" w:hanging="426"/>
        <w:contextualSpacing/>
        <w:jc w:val="both"/>
        <w:rPr>
          <w:rFonts w:asciiTheme="minorHAnsi" w:hAnsiTheme="minorHAnsi" w:cstheme="minorHAnsi"/>
          <w:snapToGrid w:val="0"/>
          <w:color w:val="000000" w:themeColor="text1"/>
          <w:sz w:val="22"/>
          <w:szCs w:val="22"/>
        </w:rPr>
      </w:pPr>
      <w:r w:rsidRPr="00C4283A">
        <w:rPr>
          <w:rFonts w:asciiTheme="minorHAnsi" w:hAnsiTheme="minorHAnsi" w:cstheme="minorHAnsi"/>
          <w:snapToGrid w:val="0"/>
          <w:color w:val="000000" w:themeColor="text1"/>
          <w:sz w:val="22"/>
          <w:szCs w:val="22"/>
        </w:rPr>
        <w:t>Zamawiający zobowiązuje się do udzielania Wykonawcy informacji oraz danych niezbędnych do realizacji Umowy.</w:t>
      </w:r>
    </w:p>
    <w:p w14:paraId="1C29DDF9" w14:textId="77777777" w:rsidR="00FE2867" w:rsidRPr="00C4283A" w:rsidRDefault="00FE2867" w:rsidP="004E5FFA">
      <w:pPr>
        <w:numPr>
          <w:ilvl w:val="0"/>
          <w:numId w:val="8"/>
        </w:numPr>
        <w:spacing w:before="120" w:after="120"/>
        <w:ind w:left="426" w:hanging="426"/>
        <w:contextualSpacing/>
        <w:jc w:val="both"/>
        <w:rPr>
          <w:rFonts w:asciiTheme="minorHAnsi" w:hAnsiTheme="minorHAnsi" w:cstheme="minorHAnsi"/>
          <w:snapToGrid w:val="0"/>
          <w:color w:val="000000" w:themeColor="text1"/>
          <w:sz w:val="22"/>
          <w:szCs w:val="22"/>
        </w:rPr>
      </w:pPr>
      <w:r w:rsidRPr="00C4283A">
        <w:rPr>
          <w:rFonts w:asciiTheme="minorHAnsi" w:hAnsiTheme="minorHAnsi" w:cstheme="minorHAnsi"/>
          <w:snapToGrid w:val="0"/>
          <w:color w:val="000000" w:themeColor="text1"/>
          <w:sz w:val="22"/>
          <w:szCs w:val="22"/>
        </w:rPr>
        <w:t>Wykonawca ponosi pełną odpowiedzialność za prawidłową organizację wykonywania obowiązków wynikających z niniejszej Umowy.</w:t>
      </w:r>
    </w:p>
    <w:p w14:paraId="0D355361" w14:textId="77777777" w:rsidR="00FE2867" w:rsidRPr="00C4283A" w:rsidRDefault="00FE2867" w:rsidP="004E5FFA">
      <w:pPr>
        <w:numPr>
          <w:ilvl w:val="0"/>
          <w:numId w:val="8"/>
        </w:numPr>
        <w:spacing w:before="120" w:after="120"/>
        <w:ind w:left="426" w:hanging="426"/>
        <w:contextualSpacing/>
        <w:jc w:val="both"/>
        <w:rPr>
          <w:rFonts w:asciiTheme="minorHAnsi" w:hAnsiTheme="minorHAnsi" w:cstheme="minorHAnsi"/>
          <w:snapToGrid w:val="0"/>
          <w:color w:val="000000" w:themeColor="text1"/>
          <w:sz w:val="22"/>
          <w:szCs w:val="22"/>
        </w:rPr>
      </w:pPr>
      <w:r w:rsidRPr="00C4283A">
        <w:rPr>
          <w:rFonts w:asciiTheme="minorHAnsi" w:hAnsiTheme="minorHAnsi" w:cstheme="minorHAnsi"/>
          <w:snapToGrid w:val="0"/>
          <w:color w:val="000000" w:themeColor="text1"/>
          <w:sz w:val="22"/>
          <w:szCs w:val="22"/>
        </w:rPr>
        <w:t xml:space="preserve">Wykonawca zobowiązuje się do informowania Zamawiającego o wszelkich okolicznościach, które mogłyby mieć niekorzystny wpływ na terminowość lub jakość wykonania przedmiotu Umowy. </w:t>
      </w:r>
    </w:p>
    <w:p w14:paraId="51CC7360" w14:textId="77777777" w:rsidR="00FE2867" w:rsidRPr="00C4283A" w:rsidRDefault="00FE2867" w:rsidP="004E5FFA">
      <w:pPr>
        <w:numPr>
          <w:ilvl w:val="0"/>
          <w:numId w:val="8"/>
        </w:numPr>
        <w:spacing w:before="120" w:after="120"/>
        <w:ind w:left="426" w:hanging="426"/>
        <w:contextualSpacing/>
        <w:jc w:val="both"/>
        <w:rPr>
          <w:rFonts w:asciiTheme="minorHAnsi" w:hAnsiTheme="minorHAnsi" w:cstheme="minorHAnsi"/>
          <w:snapToGrid w:val="0"/>
          <w:color w:val="000000" w:themeColor="text1"/>
          <w:sz w:val="22"/>
          <w:szCs w:val="22"/>
        </w:rPr>
      </w:pPr>
      <w:r w:rsidRPr="00C4283A">
        <w:rPr>
          <w:rFonts w:asciiTheme="minorHAnsi" w:hAnsiTheme="minorHAnsi" w:cstheme="minorHAnsi"/>
          <w:snapToGrid w:val="0"/>
          <w:color w:val="000000" w:themeColor="text1"/>
          <w:sz w:val="22"/>
          <w:szCs w:val="22"/>
        </w:rPr>
        <w:t>Wykonawca zobowiązuje się składać Zamawiającemu wyjaśnienia oraz przekazywać wszelkie informacje i dokumenty związane z wykonywaniem niniejszej Umowy na każde żądanie Zamawiającego.</w:t>
      </w:r>
    </w:p>
    <w:p w14:paraId="2B72FA20" w14:textId="77777777" w:rsidR="00FE2867" w:rsidRPr="00C4283A" w:rsidRDefault="00FE2867" w:rsidP="00FE2867">
      <w:pPr>
        <w:spacing w:before="120" w:after="120"/>
        <w:contextualSpacing/>
        <w:rPr>
          <w:rFonts w:asciiTheme="minorHAnsi" w:hAnsiTheme="minorHAnsi" w:cstheme="minorHAnsi"/>
          <w:b/>
          <w:bCs/>
          <w:color w:val="FF0000"/>
          <w:sz w:val="22"/>
          <w:szCs w:val="22"/>
        </w:rPr>
      </w:pPr>
    </w:p>
    <w:p w14:paraId="74F265B4" w14:textId="6F6925E1" w:rsidR="00FE2867" w:rsidRPr="00C4283A" w:rsidRDefault="00FE2867" w:rsidP="00FE2867">
      <w:pPr>
        <w:spacing w:before="120" w:after="120"/>
        <w:contextualSpacing/>
        <w:jc w:val="center"/>
        <w:rPr>
          <w:rFonts w:asciiTheme="minorHAnsi" w:hAnsiTheme="minorHAnsi" w:cstheme="minorHAnsi"/>
          <w:b/>
          <w:bCs/>
          <w:color w:val="000000" w:themeColor="text1"/>
          <w:sz w:val="22"/>
          <w:szCs w:val="22"/>
        </w:rPr>
      </w:pPr>
      <w:r w:rsidRPr="00C4283A">
        <w:rPr>
          <w:rFonts w:asciiTheme="minorHAnsi" w:hAnsiTheme="minorHAnsi" w:cstheme="minorHAnsi"/>
          <w:b/>
          <w:bCs/>
          <w:color w:val="000000" w:themeColor="text1"/>
          <w:sz w:val="22"/>
          <w:szCs w:val="22"/>
        </w:rPr>
        <w:t>§ 1</w:t>
      </w:r>
      <w:r w:rsidR="00FC6583" w:rsidRPr="00C4283A">
        <w:rPr>
          <w:rFonts w:asciiTheme="minorHAnsi" w:hAnsiTheme="minorHAnsi" w:cstheme="minorHAnsi"/>
          <w:b/>
          <w:bCs/>
          <w:color w:val="000000" w:themeColor="text1"/>
          <w:sz w:val="22"/>
          <w:szCs w:val="22"/>
        </w:rPr>
        <w:t>0</w:t>
      </w:r>
    </w:p>
    <w:p w14:paraId="1234A08E" w14:textId="77777777" w:rsidR="00FE2867" w:rsidRPr="00C4283A" w:rsidRDefault="00FE2867" w:rsidP="00FE2867">
      <w:pPr>
        <w:spacing w:before="120" w:after="120"/>
        <w:contextualSpacing/>
        <w:jc w:val="both"/>
        <w:rPr>
          <w:rFonts w:asciiTheme="minorHAnsi" w:hAnsiTheme="minorHAnsi" w:cstheme="minorHAnsi"/>
          <w:strike/>
          <w:color w:val="000000" w:themeColor="text1"/>
          <w:sz w:val="22"/>
          <w:szCs w:val="22"/>
        </w:rPr>
      </w:pPr>
      <w:r w:rsidRPr="00C4283A">
        <w:rPr>
          <w:rFonts w:asciiTheme="minorHAnsi" w:hAnsiTheme="minorHAnsi" w:cstheme="minorHAnsi"/>
          <w:color w:val="000000" w:themeColor="text1"/>
          <w:sz w:val="22"/>
          <w:szCs w:val="22"/>
        </w:rPr>
        <w:t>Wykonawca, pod rygorem nieważności, nie może przenieść na osobę trzecią praw i obowiązków wynikających z niniejszej Umowy  bez pisemnej zgody Zamawiającego.</w:t>
      </w:r>
    </w:p>
    <w:p w14:paraId="08002C4D" w14:textId="77777777" w:rsidR="00FE2867" w:rsidRPr="00C4283A" w:rsidRDefault="00FE2867" w:rsidP="00FE2867">
      <w:pPr>
        <w:spacing w:before="120" w:after="120"/>
        <w:contextualSpacing/>
        <w:jc w:val="both"/>
        <w:rPr>
          <w:rFonts w:asciiTheme="minorHAnsi" w:hAnsiTheme="minorHAnsi" w:cstheme="minorHAnsi"/>
          <w:color w:val="FF0000"/>
          <w:sz w:val="22"/>
          <w:szCs w:val="22"/>
        </w:rPr>
      </w:pPr>
    </w:p>
    <w:p w14:paraId="09B028BE" w14:textId="3451D712" w:rsidR="00FE2867" w:rsidRPr="00C4283A" w:rsidRDefault="00FE2867" w:rsidP="00FE2867">
      <w:pPr>
        <w:spacing w:before="120" w:after="120"/>
        <w:contextualSpacing/>
        <w:jc w:val="center"/>
        <w:rPr>
          <w:rFonts w:asciiTheme="minorHAnsi" w:hAnsiTheme="minorHAnsi" w:cstheme="minorHAnsi"/>
          <w:b/>
          <w:bCs/>
          <w:color w:val="000000" w:themeColor="text1"/>
          <w:sz w:val="22"/>
          <w:szCs w:val="22"/>
        </w:rPr>
      </w:pPr>
      <w:r w:rsidRPr="00C4283A">
        <w:rPr>
          <w:rFonts w:asciiTheme="minorHAnsi" w:hAnsiTheme="minorHAnsi" w:cstheme="minorHAnsi"/>
          <w:b/>
          <w:bCs/>
          <w:color w:val="000000" w:themeColor="text1"/>
          <w:sz w:val="22"/>
          <w:szCs w:val="22"/>
        </w:rPr>
        <w:t>§ 1</w:t>
      </w:r>
      <w:r w:rsidR="00FC6583" w:rsidRPr="00C4283A">
        <w:rPr>
          <w:rFonts w:asciiTheme="minorHAnsi" w:hAnsiTheme="minorHAnsi" w:cstheme="minorHAnsi"/>
          <w:b/>
          <w:bCs/>
          <w:color w:val="000000" w:themeColor="text1"/>
          <w:sz w:val="22"/>
          <w:szCs w:val="22"/>
        </w:rPr>
        <w:t>1</w:t>
      </w:r>
      <w:r w:rsidRPr="00C4283A">
        <w:rPr>
          <w:rFonts w:asciiTheme="minorHAnsi" w:hAnsiTheme="minorHAnsi" w:cstheme="minorHAnsi"/>
          <w:b/>
          <w:bCs/>
          <w:snapToGrid w:val="0"/>
          <w:color w:val="000000" w:themeColor="text1"/>
          <w:sz w:val="22"/>
          <w:szCs w:val="22"/>
        </w:rPr>
        <w:t xml:space="preserve"> </w:t>
      </w:r>
    </w:p>
    <w:p w14:paraId="4617BF4A" w14:textId="77777777" w:rsidR="00FE2867" w:rsidRPr="00C4283A" w:rsidRDefault="00FE2867" w:rsidP="004E5FFA">
      <w:pPr>
        <w:numPr>
          <w:ilvl w:val="0"/>
          <w:numId w:val="7"/>
        </w:numPr>
        <w:tabs>
          <w:tab w:val="clear" w:pos="720"/>
          <w:tab w:val="num" w:pos="426"/>
          <w:tab w:val="right" w:pos="8953"/>
          <w:tab w:val="left" w:pos="0"/>
        </w:tabs>
        <w:spacing w:before="120" w:after="120"/>
        <w:ind w:left="426" w:hanging="426"/>
        <w:contextualSpacing/>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 xml:space="preserve">Ilekroć w niniejszej Umowie mowa jest o informacjach poufnych, rozumie się przez to wszelkie informacje lub dane dotyczące działalności Zamawiającego, w szczególności informacje organizacyjne, finansowe, prawne, biznesowe, techniczne, w tym dotyczące zakresu współpracy, </w:t>
      </w:r>
      <w:r w:rsidRPr="00C4283A">
        <w:rPr>
          <w:rFonts w:asciiTheme="minorHAnsi" w:hAnsiTheme="minorHAnsi" w:cstheme="minorHAnsi"/>
          <w:color w:val="000000" w:themeColor="text1"/>
          <w:sz w:val="22"/>
          <w:szCs w:val="22"/>
        </w:rPr>
        <w:lastRenderedPageBreak/>
        <w:t>know-how lub inne informacje mające wartość gospodarczą, a także informacje pozyskane w wyniku analizy lub przetworzenia dostarczonych informacji, niezależnie od sposobu ich ujawnienia.</w:t>
      </w:r>
    </w:p>
    <w:p w14:paraId="1812518D" w14:textId="77777777" w:rsidR="00FE2867" w:rsidRPr="00C4283A" w:rsidRDefault="00FE2867" w:rsidP="004E5FFA">
      <w:pPr>
        <w:numPr>
          <w:ilvl w:val="0"/>
          <w:numId w:val="7"/>
        </w:numPr>
        <w:tabs>
          <w:tab w:val="clear" w:pos="720"/>
          <w:tab w:val="num" w:pos="426"/>
          <w:tab w:val="right" w:pos="8953"/>
          <w:tab w:val="left" w:pos="0"/>
        </w:tabs>
        <w:spacing w:before="120" w:after="120"/>
        <w:ind w:left="426" w:hanging="426"/>
        <w:contextualSpacing/>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Wykonawca zobowiązuje się zachować w tajemnicy wszelkie informacje poufne dotyczące Zamawiającego przekazane Wykonawcy w związku z Umową lub w których posiadanie Wykonawca wejdzie w trakcie wykonywania Umowy, przez cały okres obowiązywania Umowy, jak również po jej rozwiązaniu lub wygaśnięciu.</w:t>
      </w:r>
    </w:p>
    <w:p w14:paraId="11CF55A2" w14:textId="77777777" w:rsidR="00FE2867" w:rsidRPr="00C4283A" w:rsidRDefault="00FE2867" w:rsidP="004E5FFA">
      <w:pPr>
        <w:numPr>
          <w:ilvl w:val="0"/>
          <w:numId w:val="7"/>
        </w:numPr>
        <w:tabs>
          <w:tab w:val="clear" w:pos="720"/>
          <w:tab w:val="num" w:pos="426"/>
          <w:tab w:val="right" w:pos="8953"/>
          <w:tab w:val="left" w:pos="0"/>
        </w:tabs>
        <w:spacing w:before="120" w:after="120"/>
        <w:ind w:left="426" w:hanging="426"/>
        <w:contextualSpacing/>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Dla uniknięcia wątpliwości Strony potwierdzają, że za informacje poufne nie są uważane informacje, które Strona jest zobowiązana ujawnić na mocy obowiązujących przepisów, informacje ogólnie dostępne oraz informacje, które były znane Stronie przed otrzymaniem od ich od Strony ujawniającej.</w:t>
      </w:r>
    </w:p>
    <w:p w14:paraId="5A14DF4C" w14:textId="77777777" w:rsidR="00FE2867" w:rsidRPr="00C4283A" w:rsidRDefault="00FE2867" w:rsidP="004E5FFA">
      <w:pPr>
        <w:numPr>
          <w:ilvl w:val="0"/>
          <w:numId w:val="7"/>
        </w:numPr>
        <w:tabs>
          <w:tab w:val="clear" w:pos="720"/>
          <w:tab w:val="num" w:pos="426"/>
          <w:tab w:val="right" w:pos="8953"/>
          <w:tab w:val="left" w:pos="0"/>
        </w:tabs>
        <w:spacing w:before="120" w:after="120"/>
        <w:ind w:left="426" w:hanging="426"/>
        <w:contextualSpacing/>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 xml:space="preserve">Wykonawca zobowiązuje się: </w:t>
      </w:r>
    </w:p>
    <w:p w14:paraId="6DC75055" w14:textId="77777777" w:rsidR="00FE2867" w:rsidRPr="00C4283A" w:rsidRDefault="00FE2867" w:rsidP="004E5FFA">
      <w:pPr>
        <w:numPr>
          <w:ilvl w:val="1"/>
          <w:numId w:val="7"/>
        </w:numPr>
        <w:tabs>
          <w:tab w:val="clear" w:pos="1440"/>
          <w:tab w:val="num" w:pos="851"/>
          <w:tab w:val="right" w:pos="8953"/>
          <w:tab w:val="left" w:pos="0"/>
        </w:tabs>
        <w:spacing w:before="120" w:after="120"/>
        <w:ind w:left="851" w:hanging="284"/>
        <w:contextualSpacing/>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 xml:space="preserve">nie ujawniać informacji poufnych innym podmiotom bez zgody Zamawiającego, udzielonej na piśmie pod rygorem nieważności, </w:t>
      </w:r>
    </w:p>
    <w:p w14:paraId="1261B209" w14:textId="77777777" w:rsidR="00FE2867" w:rsidRPr="00C4283A" w:rsidRDefault="00FE2867" w:rsidP="004E5FFA">
      <w:pPr>
        <w:numPr>
          <w:ilvl w:val="1"/>
          <w:numId w:val="7"/>
        </w:numPr>
        <w:tabs>
          <w:tab w:val="clear" w:pos="1440"/>
          <w:tab w:val="num" w:pos="851"/>
          <w:tab w:val="right" w:pos="8953"/>
          <w:tab w:val="left" w:pos="0"/>
        </w:tabs>
        <w:spacing w:before="120" w:after="120"/>
        <w:ind w:left="851" w:hanging="284"/>
        <w:contextualSpacing/>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 xml:space="preserve">wykorzystywać informacje poufne jedynie do potrzeb realizacji Umowy; </w:t>
      </w:r>
    </w:p>
    <w:p w14:paraId="48F7BF23" w14:textId="77777777" w:rsidR="00FE2867" w:rsidRPr="00C4283A" w:rsidRDefault="00FE2867" w:rsidP="004E5FFA">
      <w:pPr>
        <w:numPr>
          <w:ilvl w:val="1"/>
          <w:numId w:val="7"/>
        </w:numPr>
        <w:tabs>
          <w:tab w:val="clear" w:pos="1440"/>
          <w:tab w:val="num" w:pos="851"/>
          <w:tab w:val="right" w:pos="8953"/>
          <w:tab w:val="left" w:pos="0"/>
        </w:tabs>
        <w:spacing w:before="120" w:after="120"/>
        <w:ind w:left="851" w:hanging="284"/>
        <w:contextualSpacing/>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 xml:space="preserve">nie powielać informacji poufnych w zakresie szerszym, niż jest to potrzebne dla realizacji Umowy; </w:t>
      </w:r>
    </w:p>
    <w:p w14:paraId="636C8092" w14:textId="77777777" w:rsidR="00FE2867" w:rsidRPr="00C4283A" w:rsidRDefault="00FE2867" w:rsidP="004E5FFA">
      <w:pPr>
        <w:numPr>
          <w:ilvl w:val="1"/>
          <w:numId w:val="7"/>
        </w:numPr>
        <w:tabs>
          <w:tab w:val="clear" w:pos="1440"/>
          <w:tab w:val="num" w:pos="851"/>
          <w:tab w:val="right" w:pos="8953"/>
          <w:tab w:val="left" w:pos="0"/>
        </w:tabs>
        <w:spacing w:before="120" w:after="120"/>
        <w:ind w:left="851" w:hanging="284"/>
        <w:contextualSpacing/>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zabezpieczać otrzymane informacje poufne przed dostępem osób nieuprawnionych w stopniu niezbędnym do zachowania ich poufnego charakteru.</w:t>
      </w:r>
    </w:p>
    <w:p w14:paraId="548D5F98" w14:textId="77777777" w:rsidR="00FE2867" w:rsidRPr="00C4283A" w:rsidRDefault="00FE2867" w:rsidP="004E5FFA">
      <w:pPr>
        <w:numPr>
          <w:ilvl w:val="0"/>
          <w:numId w:val="7"/>
        </w:numPr>
        <w:tabs>
          <w:tab w:val="clear" w:pos="720"/>
          <w:tab w:val="num" w:pos="426"/>
          <w:tab w:val="right" w:pos="8953"/>
          <w:tab w:val="left" w:pos="0"/>
        </w:tabs>
        <w:spacing w:before="120" w:after="120"/>
        <w:ind w:left="426" w:hanging="426"/>
        <w:contextualSpacing/>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Strona może udostępnić informacje poufne w zakresie niezbędnym do realizacji Umowy swojemu personelowi oraz współpracownikom. Strona zobowiąże te podmioty do przestrzegania poufności. Strona udostępniająca jest odpowiedzialna za naruszenia poufności informacji poufnych spowodowane przez takie osoby i podmioty. W przypadku powierzenia wykonania Umowy przez podwykonawcę, Wykonawca zobowiązuje się do pouczenia podwykonawcy o obowiązku zachowania poufności na zasadach określonych w niniejszej Umowie, w formie pisemnej pod rygorem nieważności.</w:t>
      </w:r>
    </w:p>
    <w:p w14:paraId="4E991C0A" w14:textId="77777777" w:rsidR="00FE2867" w:rsidRPr="00C4283A" w:rsidRDefault="00FE2867" w:rsidP="004E5FFA">
      <w:pPr>
        <w:numPr>
          <w:ilvl w:val="0"/>
          <w:numId w:val="7"/>
        </w:numPr>
        <w:tabs>
          <w:tab w:val="clear" w:pos="720"/>
          <w:tab w:val="num" w:pos="426"/>
          <w:tab w:val="left" w:pos="0"/>
          <w:tab w:val="right" w:pos="8953"/>
        </w:tabs>
        <w:spacing w:before="120" w:after="120"/>
        <w:ind w:left="426" w:hanging="426"/>
        <w:contextualSpacing/>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W przypadku, gdy Wykonawca może uzyskać dostęp do danych osobowych przetwarzanych przez Zamawiającego oraz powstanie obowiązek zawarcia umowy powierzenia przetwarzania danych osobowych, Wykonawca jest zobowiązany do poinformowania o tym Zamawiającego. W takim przypadku Strony zawrą umowę powierzenia przetwarzania danych osobowych w celu i zakresie niezbędnym do realizacji niniejszej Umowy zgodnie z wzorem określonym w Załączniku nr 3 do Umowy.</w:t>
      </w:r>
    </w:p>
    <w:p w14:paraId="62D592F5" w14:textId="77777777" w:rsidR="00FE2867" w:rsidRPr="00C4283A" w:rsidRDefault="00FE2867" w:rsidP="004E5FFA">
      <w:pPr>
        <w:numPr>
          <w:ilvl w:val="0"/>
          <w:numId w:val="7"/>
        </w:numPr>
        <w:tabs>
          <w:tab w:val="clear" w:pos="720"/>
          <w:tab w:val="num" w:pos="426"/>
          <w:tab w:val="left" w:pos="0"/>
          <w:tab w:val="right" w:pos="8953"/>
        </w:tabs>
        <w:spacing w:before="120" w:after="120"/>
        <w:ind w:left="426" w:hanging="426"/>
        <w:contextualSpacing/>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 xml:space="preserve">Wykonawca oświadcza, że reprezentujące go osoby zapoznały się z klauzulą informacyjną dotyczącą przetwarzania danych osobowych. Wzór klauzuli informacyjnej stanowi Załącznik nr 4 do Umowy. </w:t>
      </w:r>
    </w:p>
    <w:p w14:paraId="3673AD5A" w14:textId="50A1340E" w:rsidR="00FE2867" w:rsidRPr="00C4283A" w:rsidRDefault="00FE2867" w:rsidP="004E5FFA">
      <w:pPr>
        <w:numPr>
          <w:ilvl w:val="0"/>
          <w:numId w:val="7"/>
        </w:numPr>
        <w:tabs>
          <w:tab w:val="clear" w:pos="720"/>
          <w:tab w:val="num" w:pos="426"/>
          <w:tab w:val="left" w:pos="0"/>
          <w:tab w:val="right" w:pos="8953"/>
        </w:tabs>
        <w:spacing w:before="120" w:after="120"/>
        <w:ind w:left="426" w:hanging="426"/>
        <w:contextualSpacing/>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 xml:space="preserve">Wykonawca zobowiązuje się przekazać Zamawiającemu klauzulę informacyjną dotyczącą przetwarzania danych osobowych przez Zamawiającego podpisaną przez osoby wyznaczone do realizacji umowy i kontaktu, których dane Wykonawca udostępnił Zamawiającemu w związku z zawarciem i wykonywaniem niniejszej Umowy. Wzory klauzul informacyjnych stanowią Załączniki nr 5 i nr 6 do Umowy. </w:t>
      </w:r>
    </w:p>
    <w:p w14:paraId="0ECE2233" w14:textId="77777777" w:rsidR="00FE2867" w:rsidRPr="00C4283A" w:rsidRDefault="00FE2867" w:rsidP="004E5FFA">
      <w:pPr>
        <w:numPr>
          <w:ilvl w:val="0"/>
          <w:numId w:val="7"/>
        </w:numPr>
        <w:tabs>
          <w:tab w:val="clear" w:pos="720"/>
          <w:tab w:val="num" w:pos="426"/>
          <w:tab w:val="left" w:pos="0"/>
          <w:tab w:val="right" w:pos="8953"/>
        </w:tabs>
        <w:spacing w:before="120" w:after="120"/>
        <w:ind w:left="426" w:hanging="426"/>
        <w:contextualSpacing/>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 xml:space="preserve">Wykonawca dostarczy Zamawiającemu podpisane informacje, o których mowa w ust. 7 niezwłocznie, nie później niż w terminie 3 dni od dnia ich podpisania. </w:t>
      </w:r>
    </w:p>
    <w:p w14:paraId="1502C377" w14:textId="77777777" w:rsidR="00FE2867" w:rsidRPr="00C4283A" w:rsidRDefault="00FE2867" w:rsidP="00FE2867">
      <w:pPr>
        <w:spacing w:before="120" w:after="120"/>
        <w:contextualSpacing/>
        <w:rPr>
          <w:rFonts w:asciiTheme="minorHAnsi" w:hAnsiTheme="minorHAnsi" w:cstheme="minorHAnsi"/>
          <w:snapToGrid w:val="0"/>
          <w:color w:val="FF0000"/>
          <w:sz w:val="22"/>
          <w:szCs w:val="22"/>
        </w:rPr>
      </w:pPr>
    </w:p>
    <w:p w14:paraId="261163E7" w14:textId="05BF6CD1" w:rsidR="00FE2867" w:rsidRPr="00C4283A" w:rsidRDefault="00FE2867" w:rsidP="00FE2867">
      <w:pPr>
        <w:spacing w:before="120" w:after="120"/>
        <w:contextualSpacing/>
        <w:jc w:val="center"/>
        <w:rPr>
          <w:rFonts w:asciiTheme="minorHAnsi" w:hAnsiTheme="minorHAnsi" w:cstheme="minorHAnsi"/>
          <w:b/>
          <w:bCs/>
          <w:snapToGrid w:val="0"/>
          <w:color w:val="000000" w:themeColor="text1"/>
          <w:sz w:val="22"/>
          <w:szCs w:val="22"/>
        </w:rPr>
      </w:pPr>
      <w:r w:rsidRPr="00C4283A">
        <w:rPr>
          <w:rFonts w:asciiTheme="minorHAnsi" w:hAnsiTheme="minorHAnsi" w:cstheme="minorHAnsi"/>
          <w:b/>
          <w:bCs/>
          <w:snapToGrid w:val="0"/>
          <w:color w:val="000000" w:themeColor="text1"/>
          <w:sz w:val="22"/>
          <w:szCs w:val="22"/>
        </w:rPr>
        <w:t>§ 1</w:t>
      </w:r>
      <w:r w:rsidR="00FC6583" w:rsidRPr="00C4283A">
        <w:rPr>
          <w:rFonts w:asciiTheme="minorHAnsi" w:hAnsiTheme="minorHAnsi" w:cstheme="minorHAnsi"/>
          <w:b/>
          <w:bCs/>
          <w:snapToGrid w:val="0"/>
          <w:color w:val="000000" w:themeColor="text1"/>
          <w:sz w:val="22"/>
          <w:szCs w:val="22"/>
        </w:rPr>
        <w:t>2</w:t>
      </w:r>
      <w:r w:rsidRPr="00C4283A">
        <w:rPr>
          <w:rFonts w:asciiTheme="minorHAnsi" w:hAnsiTheme="minorHAnsi" w:cstheme="minorHAnsi"/>
          <w:b/>
          <w:bCs/>
          <w:snapToGrid w:val="0"/>
          <w:color w:val="000000" w:themeColor="text1"/>
          <w:sz w:val="22"/>
          <w:szCs w:val="22"/>
        </w:rPr>
        <w:t xml:space="preserve"> </w:t>
      </w:r>
    </w:p>
    <w:p w14:paraId="04326D30" w14:textId="1BBE52A3" w:rsidR="00FE2867" w:rsidRPr="00C4283A" w:rsidRDefault="00FE2867" w:rsidP="004E5FFA">
      <w:pPr>
        <w:numPr>
          <w:ilvl w:val="0"/>
          <w:numId w:val="6"/>
        </w:numPr>
        <w:tabs>
          <w:tab w:val="clear" w:pos="720"/>
          <w:tab w:val="num" w:pos="426"/>
        </w:tabs>
        <w:spacing w:before="120" w:after="120"/>
        <w:ind w:left="426" w:hanging="426"/>
        <w:contextualSpacing/>
        <w:jc w:val="both"/>
        <w:rPr>
          <w:rFonts w:asciiTheme="minorHAnsi" w:hAnsiTheme="minorHAnsi" w:cstheme="minorHAnsi"/>
          <w:snapToGrid w:val="0"/>
          <w:color w:val="000000" w:themeColor="text1"/>
          <w:sz w:val="22"/>
          <w:szCs w:val="22"/>
        </w:rPr>
      </w:pPr>
      <w:r w:rsidRPr="00C4283A">
        <w:rPr>
          <w:rFonts w:asciiTheme="minorHAnsi" w:hAnsiTheme="minorHAnsi" w:cstheme="minorHAnsi"/>
          <w:snapToGrid w:val="0"/>
          <w:color w:val="000000" w:themeColor="text1"/>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1D937CDE" w14:textId="77777777" w:rsidR="00FE2867" w:rsidRPr="00C4283A" w:rsidRDefault="00FE2867" w:rsidP="004E5FFA">
      <w:pPr>
        <w:numPr>
          <w:ilvl w:val="0"/>
          <w:numId w:val="6"/>
        </w:numPr>
        <w:tabs>
          <w:tab w:val="clear" w:pos="720"/>
          <w:tab w:val="num" w:pos="426"/>
        </w:tabs>
        <w:spacing w:before="120" w:after="120"/>
        <w:ind w:left="426" w:hanging="426"/>
        <w:contextualSpacing/>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 xml:space="preserve">Ponadto Zamawiający może odstąpić od Umowy, w całości lub w części, w terminie 30 dni od powzięcia informacji o następujących okolicznościach: </w:t>
      </w:r>
    </w:p>
    <w:p w14:paraId="3E2A0D7E" w14:textId="77777777" w:rsidR="00FE2867" w:rsidRPr="00C4283A" w:rsidRDefault="00FE2867" w:rsidP="004E5FFA">
      <w:pPr>
        <w:numPr>
          <w:ilvl w:val="0"/>
          <w:numId w:val="10"/>
        </w:numPr>
        <w:tabs>
          <w:tab w:val="left" w:pos="0"/>
          <w:tab w:val="right" w:pos="284"/>
          <w:tab w:val="left" w:pos="851"/>
        </w:tabs>
        <w:spacing w:before="120" w:after="120"/>
        <w:ind w:left="851" w:hanging="425"/>
        <w:contextualSpacing/>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 xml:space="preserve">Wykonawca w sposób rażący nie wywiązuje się ze swoich obowiązków wynikających z Umowy, </w:t>
      </w:r>
    </w:p>
    <w:p w14:paraId="6E546121" w14:textId="77777777" w:rsidR="00FE2867" w:rsidRPr="00C4283A" w:rsidRDefault="00FE2867" w:rsidP="004E5FFA">
      <w:pPr>
        <w:numPr>
          <w:ilvl w:val="0"/>
          <w:numId w:val="10"/>
        </w:numPr>
        <w:tabs>
          <w:tab w:val="left" w:pos="0"/>
          <w:tab w:val="right" w:pos="284"/>
          <w:tab w:val="left" w:pos="851"/>
        </w:tabs>
        <w:spacing w:before="120" w:after="120"/>
        <w:ind w:left="851" w:hanging="425"/>
        <w:contextualSpacing/>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 xml:space="preserve">Wykonawca z przyczyn zawinionych nie wykonuje Umowy lub wykonuje ją nienależycie </w:t>
      </w:r>
      <w:r w:rsidRPr="00C4283A">
        <w:rPr>
          <w:rFonts w:asciiTheme="minorHAnsi" w:hAnsiTheme="minorHAnsi" w:cstheme="minorHAnsi"/>
          <w:color w:val="000000" w:themeColor="text1"/>
          <w:sz w:val="22"/>
          <w:szCs w:val="22"/>
        </w:rPr>
        <w:br/>
        <w:t>i pomimo wezwania Zamawiającego do podjęcia wykonywania lub należytego wykonywania Umowy w wyznaczonym, uzasadnionym technicznie terminie, nie zadośćuczyni żądaniu Zamawiającego;</w:t>
      </w:r>
    </w:p>
    <w:p w14:paraId="361F1E55" w14:textId="77777777" w:rsidR="00FE2867" w:rsidRPr="00C4283A" w:rsidRDefault="00FE2867" w:rsidP="004E5FFA">
      <w:pPr>
        <w:numPr>
          <w:ilvl w:val="0"/>
          <w:numId w:val="10"/>
        </w:numPr>
        <w:tabs>
          <w:tab w:val="left" w:pos="0"/>
          <w:tab w:val="right" w:pos="284"/>
          <w:tab w:val="left" w:pos="851"/>
        </w:tabs>
        <w:spacing w:before="120" w:after="120"/>
        <w:ind w:left="851" w:hanging="425"/>
        <w:contextualSpacing/>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lastRenderedPageBreak/>
        <w:t>naruszenia przez Wykonawcę przepisów o ochronie danych osobowych w związku z realizacją Umowy.</w:t>
      </w:r>
    </w:p>
    <w:p w14:paraId="62DB79B8" w14:textId="77777777" w:rsidR="00FE2867" w:rsidRPr="00C4283A" w:rsidRDefault="00FE2867" w:rsidP="004E5FFA">
      <w:pPr>
        <w:numPr>
          <w:ilvl w:val="0"/>
          <w:numId w:val="6"/>
        </w:numPr>
        <w:tabs>
          <w:tab w:val="clear" w:pos="720"/>
          <w:tab w:val="num" w:pos="426"/>
        </w:tabs>
        <w:spacing w:before="120" w:after="120"/>
        <w:ind w:left="426" w:hanging="426"/>
        <w:contextualSpacing/>
        <w:jc w:val="both"/>
        <w:rPr>
          <w:rFonts w:asciiTheme="minorHAnsi" w:hAnsiTheme="minorHAnsi" w:cstheme="minorHAnsi"/>
          <w:snapToGrid w:val="0"/>
          <w:color w:val="000000" w:themeColor="text1"/>
          <w:sz w:val="22"/>
          <w:szCs w:val="22"/>
        </w:rPr>
      </w:pPr>
      <w:r w:rsidRPr="00C4283A">
        <w:rPr>
          <w:rFonts w:asciiTheme="minorHAnsi" w:hAnsiTheme="minorHAnsi" w:cstheme="minorHAnsi"/>
          <w:snapToGrid w:val="0"/>
          <w:color w:val="000000" w:themeColor="text1"/>
          <w:sz w:val="22"/>
          <w:szCs w:val="22"/>
        </w:rPr>
        <w:t>W przypadku odstąpienia od umowy przez Zamawiającego, Wykonawca może żądać wyłącznie wynagrodzenia należnego mu z tytułu wykonania części umowy.</w:t>
      </w:r>
    </w:p>
    <w:p w14:paraId="18D975B1" w14:textId="77777777" w:rsidR="00FE2867" w:rsidRPr="00C4283A" w:rsidRDefault="00FE2867" w:rsidP="004E5FFA">
      <w:pPr>
        <w:numPr>
          <w:ilvl w:val="0"/>
          <w:numId w:val="6"/>
        </w:numPr>
        <w:tabs>
          <w:tab w:val="clear" w:pos="720"/>
          <w:tab w:val="num" w:pos="426"/>
        </w:tabs>
        <w:spacing w:before="120" w:after="120"/>
        <w:ind w:left="426" w:hanging="426"/>
        <w:contextualSpacing/>
        <w:jc w:val="both"/>
        <w:rPr>
          <w:rFonts w:asciiTheme="minorHAnsi" w:hAnsiTheme="minorHAnsi" w:cstheme="minorHAnsi"/>
          <w:snapToGrid w:val="0"/>
          <w:color w:val="000000" w:themeColor="text1"/>
          <w:sz w:val="22"/>
          <w:szCs w:val="22"/>
        </w:rPr>
      </w:pPr>
      <w:r w:rsidRPr="00C4283A">
        <w:rPr>
          <w:rFonts w:asciiTheme="minorHAnsi" w:hAnsiTheme="minorHAnsi" w:cstheme="minorHAnsi"/>
          <w:snapToGrid w:val="0"/>
          <w:color w:val="000000" w:themeColor="text1"/>
          <w:sz w:val="22"/>
          <w:szCs w:val="22"/>
        </w:rPr>
        <w:t>Oświadczenie o odstąpieniu od umowy wymaga formy pisemnej pod rygorem nieważności i powinno zawierać uzasadnienie z podaniem przyczyny odstąpienia.</w:t>
      </w:r>
    </w:p>
    <w:p w14:paraId="6984C5B7" w14:textId="77777777" w:rsidR="00FE2867" w:rsidRPr="00C4283A" w:rsidRDefault="00FE2867" w:rsidP="004E5FFA">
      <w:pPr>
        <w:numPr>
          <w:ilvl w:val="0"/>
          <w:numId w:val="6"/>
        </w:numPr>
        <w:tabs>
          <w:tab w:val="clear" w:pos="720"/>
          <w:tab w:val="num" w:pos="426"/>
        </w:tabs>
        <w:spacing w:before="120" w:after="120"/>
        <w:ind w:left="426" w:hanging="426"/>
        <w:contextualSpacing/>
        <w:jc w:val="both"/>
        <w:rPr>
          <w:rFonts w:asciiTheme="minorHAnsi" w:hAnsiTheme="minorHAnsi" w:cstheme="minorHAnsi"/>
          <w:snapToGrid w:val="0"/>
          <w:color w:val="000000" w:themeColor="text1"/>
          <w:sz w:val="22"/>
          <w:szCs w:val="22"/>
        </w:rPr>
      </w:pPr>
      <w:r w:rsidRPr="00C4283A">
        <w:rPr>
          <w:rFonts w:asciiTheme="minorHAnsi" w:hAnsiTheme="minorHAnsi" w:cstheme="minorHAnsi"/>
          <w:snapToGrid w:val="0"/>
          <w:color w:val="000000" w:themeColor="text1"/>
          <w:sz w:val="22"/>
          <w:szCs w:val="22"/>
        </w:rPr>
        <w:t>Zamawiający informują Wykonawcę, iż niezależnie od postanowień umowy uprawnieni są do odstąpienia od umowy w sytuacji i na warunkach określonych w art. 456 ustawy Prawo zamówień publicznych.</w:t>
      </w:r>
    </w:p>
    <w:p w14:paraId="25A1E316" w14:textId="77777777" w:rsidR="00FE2867" w:rsidRPr="00C4283A" w:rsidRDefault="00FE2867" w:rsidP="00FE2867">
      <w:pPr>
        <w:spacing w:before="120" w:after="120"/>
        <w:contextualSpacing/>
        <w:jc w:val="center"/>
        <w:rPr>
          <w:rFonts w:asciiTheme="minorHAnsi" w:hAnsiTheme="minorHAnsi" w:cstheme="minorHAnsi"/>
          <w:b/>
          <w:bCs/>
          <w:color w:val="FF0000"/>
          <w:sz w:val="22"/>
          <w:szCs w:val="22"/>
        </w:rPr>
      </w:pPr>
    </w:p>
    <w:p w14:paraId="4E918228" w14:textId="36720953" w:rsidR="00FE2867" w:rsidRPr="00C4283A" w:rsidRDefault="00FE2867" w:rsidP="00FE2867">
      <w:pPr>
        <w:spacing w:before="120" w:after="120"/>
        <w:contextualSpacing/>
        <w:jc w:val="center"/>
        <w:rPr>
          <w:rFonts w:asciiTheme="minorHAnsi" w:hAnsiTheme="minorHAnsi" w:cstheme="minorHAnsi"/>
          <w:b/>
          <w:bCs/>
          <w:color w:val="000000" w:themeColor="text1"/>
          <w:sz w:val="22"/>
          <w:szCs w:val="22"/>
        </w:rPr>
      </w:pPr>
      <w:r w:rsidRPr="00C4283A">
        <w:rPr>
          <w:rFonts w:asciiTheme="minorHAnsi" w:hAnsiTheme="minorHAnsi" w:cstheme="minorHAnsi"/>
          <w:b/>
          <w:bCs/>
          <w:color w:val="000000" w:themeColor="text1"/>
          <w:sz w:val="22"/>
          <w:szCs w:val="22"/>
        </w:rPr>
        <w:t>§ 1</w:t>
      </w:r>
      <w:r w:rsidR="00FC6583" w:rsidRPr="00C4283A">
        <w:rPr>
          <w:rFonts w:asciiTheme="minorHAnsi" w:hAnsiTheme="minorHAnsi" w:cstheme="minorHAnsi"/>
          <w:b/>
          <w:bCs/>
          <w:color w:val="000000" w:themeColor="text1"/>
          <w:sz w:val="22"/>
          <w:szCs w:val="22"/>
        </w:rPr>
        <w:t>3</w:t>
      </w:r>
      <w:r w:rsidRPr="00C4283A">
        <w:rPr>
          <w:rFonts w:asciiTheme="minorHAnsi" w:hAnsiTheme="minorHAnsi" w:cstheme="minorHAnsi"/>
          <w:b/>
          <w:bCs/>
          <w:color w:val="000000" w:themeColor="text1"/>
          <w:sz w:val="22"/>
          <w:szCs w:val="22"/>
        </w:rPr>
        <w:t xml:space="preserve"> </w:t>
      </w:r>
    </w:p>
    <w:p w14:paraId="3F3B1717" w14:textId="77777777" w:rsidR="00FE2867" w:rsidRPr="00C4283A" w:rsidRDefault="00FE2867" w:rsidP="004E5FFA">
      <w:pPr>
        <w:numPr>
          <w:ilvl w:val="0"/>
          <w:numId w:val="9"/>
        </w:numPr>
        <w:spacing w:before="120" w:after="120"/>
        <w:contextualSpacing/>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Na podstawie art. 4c Ustawa o przeciwdziałaniu nadmiernym opóźnieniom w transakcjach handlowych z dnia 8 marca 2013 r. (</w:t>
      </w:r>
      <w:proofErr w:type="spellStart"/>
      <w:r w:rsidRPr="00C4283A">
        <w:rPr>
          <w:rFonts w:asciiTheme="minorHAnsi" w:hAnsiTheme="minorHAnsi" w:cstheme="minorHAnsi"/>
          <w:color w:val="000000" w:themeColor="text1"/>
          <w:sz w:val="22"/>
          <w:szCs w:val="22"/>
        </w:rPr>
        <w:t>t.j</w:t>
      </w:r>
      <w:proofErr w:type="spellEnd"/>
      <w:r w:rsidRPr="00C4283A">
        <w:rPr>
          <w:rFonts w:asciiTheme="minorHAnsi" w:hAnsiTheme="minorHAnsi" w:cstheme="minorHAnsi"/>
          <w:color w:val="000000" w:themeColor="text1"/>
          <w:sz w:val="22"/>
          <w:szCs w:val="22"/>
        </w:rPr>
        <w:t>. Dz.U. z 2023 r. poz. 1790) Zamawiający oświadcza, że posiada status dużego przedsiębiorcy.</w:t>
      </w:r>
    </w:p>
    <w:p w14:paraId="58F1B009" w14:textId="59B18B9A" w:rsidR="00FE2867" w:rsidRPr="00C4283A" w:rsidRDefault="00FE2867" w:rsidP="004E5FFA">
      <w:pPr>
        <w:numPr>
          <w:ilvl w:val="0"/>
          <w:numId w:val="9"/>
        </w:numPr>
        <w:spacing w:before="120" w:after="120"/>
        <w:contextualSpacing/>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 xml:space="preserve">W sprawach nie uregulowanych niniejszą umową stosuje się przepisy Kodeksu Cywilnego i ustawy </w:t>
      </w:r>
      <w:r w:rsidR="00FC6583" w:rsidRPr="00C4283A">
        <w:rPr>
          <w:rFonts w:asciiTheme="minorHAnsi" w:hAnsiTheme="minorHAnsi" w:cstheme="minorHAnsi"/>
          <w:color w:val="000000" w:themeColor="text1"/>
          <w:sz w:val="22"/>
          <w:szCs w:val="22"/>
        </w:rPr>
        <w:t xml:space="preserve"> </w:t>
      </w:r>
      <w:r w:rsidRPr="00C4283A">
        <w:rPr>
          <w:rFonts w:asciiTheme="minorHAnsi" w:hAnsiTheme="minorHAnsi" w:cstheme="minorHAnsi"/>
          <w:snapToGrid w:val="0"/>
          <w:color w:val="000000" w:themeColor="text1"/>
          <w:sz w:val="22"/>
          <w:szCs w:val="22"/>
        </w:rPr>
        <w:t xml:space="preserve">z dnia 11 września 2019 r. - Prawo zamówień publicznych </w:t>
      </w:r>
      <w:r w:rsidRPr="00C4283A">
        <w:rPr>
          <w:rFonts w:asciiTheme="minorHAnsi" w:hAnsiTheme="minorHAnsi" w:cstheme="minorHAnsi"/>
          <w:color w:val="000000" w:themeColor="text1"/>
          <w:sz w:val="22"/>
          <w:szCs w:val="22"/>
        </w:rPr>
        <w:t>(</w:t>
      </w:r>
      <w:proofErr w:type="spellStart"/>
      <w:r w:rsidRPr="00C4283A">
        <w:rPr>
          <w:rFonts w:asciiTheme="minorHAnsi" w:hAnsiTheme="minorHAnsi" w:cstheme="minorHAnsi"/>
          <w:color w:val="000000" w:themeColor="text1"/>
          <w:sz w:val="22"/>
          <w:szCs w:val="22"/>
        </w:rPr>
        <w:t>t.j</w:t>
      </w:r>
      <w:proofErr w:type="spellEnd"/>
      <w:r w:rsidRPr="00C4283A">
        <w:rPr>
          <w:rFonts w:asciiTheme="minorHAnsi" w:hAnsiTheme="minorHAnsi" w:cstheme="minorHAnsi"/>
          <w:color w:val="000000" w:themeColor="text1"/>
          <w:sz w:val="22"/>
          <w:szCs w:val="22"/>
        </w:rPr>
        <w:t>. Dz. U. z 2024 r., poz. 1320).</w:t>
      </w:r>
    </w:p>
    <w:p w14:paraId="4AFB2B93" w14:textId="77777777" w:rsidR="00FE2867" w:rsidRPr="00C4283A" w:rsidRDefault="00FE2867" w:rsidP="004E5FFA">
      <w:pPr>
        <w:numPr>
          <w:ilvl w:val="0"/>
          <w:numId w:val="9"/>
        </w:numPr>
        <w:spacing w:before="120" w:after="120"/>
        <w:contextualSpacing/>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Ewentualne spory wynikłe na tle wykonywania niniejszej umowy, których nie udałoby się rozstrzygnąć Stronom ugodowo, będzie rozstrzygał Sąd Powszechny właściwy dla siedziby Zamawiającego.</w:t>
      </w:r>
    </w:p>
    <w:p w14:paraId="4EE01339" w14:textId="502D5DFA" w:rsidR="00880C00" w:rsidRPr="00C4283A" w:rsidRDefault="00FC6583" w:rsidP="004E5FFA">
      <w:pPr>
        <w:numPr>
          <w:ilvl w:val="4"/>
          <w:numId w:val="41"/>
        </w:numPr>
        <w:tabs>
          <w:tab w:val="left" w:pos="4601"/>
        </w:tabs>
        <w:spacing w:line="0" w:lineRule="atLeast"/>
        <w:ind w:left="4601" w:hanging="170"/>
        <w:rPr>
          <w:rFonts w:asciiTheme="minorHAnsi" w:hAnsiTheme="minorHAnsi" w:cstheme="minorHAnsi"/>
          <w:b/>
          <w:color w:val="000000"/>
          <w:sz w:val="22"/>
          <w:szCs w:val="22"/>
        </w:rPr>
      </w:pPr>
      <w:r w:rsidRPr="00C4283A">
        <w:rPr>
          <w:rFonts w:asciiTheme="minorHAnsi" w:hAnsiTheme="minorHAnsi" w:cstheme="minorHAnsi"/>
          <w:b/>
          <w:color w:val="000000"/>
          <w:sz w:val="22"/>
          <w:szCs w:val="22"/>
        </w:rPr>
        <w:t>14</w:t>
      </w:r>
      <w:r w:rsidR="00880C00" w:rsidRPr="00C4283A">
        <w:rPr>
          <w:rFonts w:asciiTheme="minorHAnsi" w:hAnsiTheme="minorHAnsi" w:cstheme="minorHAnsi"/>
          <w:b/>
          <w:color w:val="000000"/>
          <w:sz w:val="22"/>
          <w:szCs w:val="22"/>
        </w:rPr>
        <w:t>.</w:t>
      </w:r>
    </w:p>
    <w:p w14:paraId="054E59DC" w14:textId="77777777" w:rsidR="00880C00" w:rsidRPr="00C4283A" w:rsidRDefault="00880C00" w:rsidP="004E5FFA">
      <w:pPr>
        <w:numPr>
          <w:ilvl w:val="0"/>
          <w:numId w:val="41"/>
        </w:numPr>
        <w:tabs>
          <w:tab w:val="left" w:pos="421"/>
        </w:tabs>
        <w:spacing w:line="235" w:lineRule="auto"/>
        <w:ind w:left="421" w:hanging="421"/>
        <w:rPr>
          <w:rFonts w:asciiTheme="minorHAnsi" w:hAnsiTheme="minorHAnsi" w:cstheme="minorHAnsi"/>
          <w:color w:val="000000"/>
          <w:sz w:val="22"/>
          <w:szCs w:val="22"/>
        </w:rPr>
      </w:pPr>
      <w:r w:rsidRPr="00C4283A">
        <w:rPr>
          <w:rFonts w:asciiTheme="minorHAnsi" w:hAnsiTheme="minorHAnsi" w:cstheme="minorHAnsi"/>
          <w:color w:val="000000"/>
          <w:sz w:val="22"/>
          <w:szCs w:val="22"/>
        </w:rPr>
        <w:t>Załączniki do Umowy stanowią jej integralną część.</w:t>
      </w:r>
    </w:p>
    <w:p w14:paraId="29DA12D5" w14:textId="77777777" w:rsidR="00880C00" w:rsidRPr="00C4283A" w:rsidRDefault="00880C00" w:rsidP="004E5FFA">
      <w:pPr>
        <w:numPr>
          <w:ilvl w:val="0"/>
          <w:numId w:val="41"/>
        </w:numPr>
        <w:tabs>
          <w:tab w:val="left" w:pos="421"/>
        </w:tabs>
        <w:spacing w:line="0" w:lineRule="atLeast"/>
        <w:ind w:left="421" w:hanging="421"/>
        <w:rPr>
          <w:rFonts w:asciiTheme="minorHAnsi" w:hAnsiTheme="minorHAnsi" w:cstheme="minorHAnsi"/>
          <w:color w:val="000000"/>
          <w:sz w:val="22"/>
          <w:szCs w:val="22"/>
        </w:rPr>
      </w:pPr>
      <w:r w:rsidRPr="00C4283A">
        <w:rPr>
          <w:rFonts w:asciiTheme="minorHAnsi" w:hAnsiTheme="minorHAnsi" w:cstheme="minorHAnsi"/>
          <w:color w:val="000000"/>
          <w:sz w:val="22"/>
          <w:szCs w:val="22"/>
        </w:rPr>
        <w:t>W zakresie realizacji umowy osobami do kontaktu są:</w:t>
      </w:r>
    </w:p>
    <w:p w14:paraId="2E113AEA" w14:textId="77777777" w:rsidR="00880C00" w:rsidRPr="00C4283A" w:rsidRDefault="00880C00" w:rsidP="00880C00">
      <w:pPr>
        <w:spacing w:line="2" w:lineRule="exact"/>
        <w:ind w:hanging="421"/>
        <w:rPr>
          <w:rFonts w:asciiTheme="minorHAnsi" w:hAnsiTheme="minorHAnsi" w:cstheme="minorHAnsi"/>
          <w:color w:val="000000"/>
          <w:sz w:val="22"/>
          <w:szCs w:val="22"/>
        </w:rPr>
      </w:pPr>
    </w:p>
    <w:p w14:paraId="660DEC10" w14:textId="77777777" w:rsidR="00880C00" w:rsidRPr="00C4283A" w:rsidRDefault="00880C00" w:rsidP="004E5FFA">
      <w:pPr>
        <w:numPr>
          <w:ilvl w:val="2"/>
          <w:numId w:val="41"/>
        </w:numPr>
        <w:tabs>
          <w:tab w:val="left" w:pos="561"/>
        </w:tabs>
        <w:spacing w:line="0" w:lineRule="atLeast"/>
        <w:ind w:left="561" w:hanging="421"/>
        <w:rPr>
          <w:rFonts w:asciiTheme="minorHAnsi" w:hAnsiTheme="minorHAnsi" w:cstheme="minorHAnsi"/>
          <w:color w:val="000000"/>
          <w:sz w:val="22"/>
          <w:szCs w:val="22"/>
        </w:rPr>
      </w:pPr>
      <w:r w:rsidRPr="00C4283A">
        <w:rPr>
          <w:rFonts w:asciiTheme="minorHAnsi" w:hAnsiTheme="minorHAnsi" w:cstheme="minorHAnsi"/>
          <w:color w:val="000000"/>
          <w:sz w:val="22"/>
          <w:szCs w:val="22"/>
        </w:rPr>
        <w:t>ze strony Wykonawcy ……………, nr telefonu ………., adres e-mail ………...…..</w:t>
      </w:r>
    </w:p>
    <w:p w14:paraId="3F25FF79" w14:textId="77777777" w:rsidR="00880C00" w:rsidRPr="00C4283A" w:rsidRDefault="00880C00" w:rsidP="00880C00">
      <w:pPr>
        <w:spacing w:line="40" w:lineRule="exact"/>
        <w:ind w:hanging="421"/>
        <w:rPr>
          <w:rFonts w:asciiTheme="minorHAnsi" w:hAnsiTheme="minorHAnsi" w:cstheme="minorHAnsi"/>
          <w:color w:val="000000"/>
          <w:sz w:val="22"/>
          <w:szCs w:val="22"/>
        </w:rPr>
      </w:pPr>
    </w:p>
    <w:p w14:paraId="2FC6A0BF" w14:textId="77777777" w:rsidR="00880C00" w:rsidRPr="00C4283A" w:rsidRDefault="00880C00" w:rsidP="004E5FFA">
      <w:pPr>
        <w:numPr>
          <w:ilvl w:val="2"/>
          <w:numId w:val="41"/>
        </w:numPr>
        <w:tabs>
          <w:tab w:val="left" w:pos="561"/>
        </w:tabs>
        <w:spacing w:line="0" w:lineRule="atLeast"/>
        <w:ind w:left="561" w:hanging="421"/>
        <w:rPr>
          <w:rFonts w:asciiTheme="minorHAnsi" w:hAnsiTheme="minorHAnsi" w:cstheme="minorHAnsi"/>
          <w:color w:val="000000"/>
          <w:sz w:val="22"/>
          <w:szCs w:val="22"/>
        </w:rPr>
      </w:pPr>
      <w:r w:rsidRPr="00C4283A">
        <w:rPr>
          <w:rFonts w:asciiTheme="minorHAnsi" w:hAnsiTheme="minorHAnsi" w:cstheme="minorHAnsi"/>
          <w:color w:val="000000"/>
          <w:sz w:val="22"/>
          <w:szCs w:val="22"/>
        </w:rPr>
        <w:t>ze strony Zamawiającego ………..., nr telefonu ………, adres e-mail ………….…..</w:t>
      </w:r>
    </w:p>
    <w:p w14:paraId="7211866A" w14:textId="77777777" w:rsidR="00880C00" w:rsidRPr="00C4283A" w:rsidRDefault="00880C00" w:rsidP="00880C00">
      <w:pPr>
        <w:spacing w:line="50" w:lineRule="exact"/>
        <w:ind w:hanging="421"/>
        <w:rPr>
          <w:rFonts w:asciiTheme="minorHAnsi" w:hAnsiTheme="minorHAnsi" w:cstheme="minorHAnsi"/>
          <w:color w:val="000000"/>
          <w:sz w:val="22"/>
          <w:szCs w:val="22"/>
        </w:rPr>
      </w:pPr>
    </w:p>
    <w:p w14:paraId="1738C6B6" w14:textId="77777777" w:rsidR="00880C00" w:rsidRPr="00C4283A" w:rsidRDefault="00880C00" w:rsidP="004E5FFA">
      <w:pPr>
        <w:numPr>
          <w:ilvl w:val="1"/>
          <w:numId w:val="41"/>
        </w:numPr>
        <w:spacing w:line="237" w:lineRule="auto"/>
        <w:ind w:left="421" w:hanging="421"/>
        <w:jc w:val="both"/>
        <w:rPr>
          <w:rFonts w:asciiTheme="minorHAnsi" w:hAnsiTheme="minorHAnsi" w:cstheme="minorHAnsi"/>
          <w:color w:val="000000"/>
          <w:sz w:val="22"/>
          <w:szCs w:val="22"/>
        </w:rPr>
      </w:pPr>
      <w:r w:rsidRPr="00C4283A">
        <w:rPr>
          <w:rFonts w:asciiTheme="minorHAnsi" w:hAnsiTheme="minorHAnsi" w:cstheme="minorHAnsi"/>
          <w:color w:val="000000"/>
          <w:sz w:val="22"/>
          <w:szCs w:val="22"/>
        </w:rPr>
        <w:t>Wykonawca oświadcza, że znany jest mu fakt, iż treść Umowy, a w szczególności dotyczące go dane identyfikujące, przedmiot Umowy i wysokość wynagrodzenia, stanowią informację publiczną w rozumieniu art. 1 ust. 1 ustawy z dnia 6 września 2001 r. o dostępie do informacji publicznej, która podlega udostępnianiu w trybie przedmiotowej ustawy (z ew. zastrzeżeniem ust. 5).</w:t>
      </w:r>
    </w:p>
    <w:p w14:paraId="782BFD52" w14:textId="77777777" w:rsidR="00880C00" w:rsidRPr="00C4283A" w:rsidRDefault="00880C00" w:rsidP="00880C00">
      <w:pPr>
        <w:spacing w:line="17" w:lineRule="exact"/>
        <w:ind w:hanging="421"/>
        <w:rPr>
          <w:rFonts w:asciiTheme="minorHAnsi" w:hAnsiTheme="minorHAnsi" w:cstheme="minorHAnsi"/>
          <w:color w:val="000000"/>
          <w:sz w:val="22"/>
          <w:szCs w:val="22"/>
        </w:rPr>
      </w:pPr>
    </w:p>
    <w:p w14:paraId="4AA21E63" w14:textId="77777777" w:rsidR="00880C00" w:rsidRPr="00C4283A" w:rsidRDefault="00880C00" w:rsidP="004E5FFA">
      <w:pPr>
        <w:numPr>
          <w:ilvl w:val="1"/>
          <w:numId w:val="41"/>
        </w:numPr>
        <w:spacing w:line="237" w:lineRule="auto"/>
        <w:ind w:left="421" w:hanging="421"/>
        <w:jc w:val="both"/>
        <w:rPr>
          <w:rFonts w:asciiTheme="minorHAnsi" w:hAnsiTheme="minorHAnsi" w:cstheme="minorHAnsi"/>
          <w:color w:val="000000"/>
          <w:sz w:val="22"/>
          <w:szCs w:val="22"/>
        </w:rPr>
      </w:pPr>
      <w:r w:rsidRPr="00C4283A">
        <w:rPr>
          <w:rFonts w:asciiTheme="minorHAnsi" w:hAnsiTheme="minorHAnsi" w:cstheme="minorHAnsi"/>
          <w:color w:val="000000"/>
          <w:sz w:val="22"/>
          <w:szCs w:val="22"/>
        </w:rPr>
        <w:t>Ze względu na tajemnicę przedsiębiorstwa udostępnianiu, o którym mowa w ust. 4, nie będą podlegały informacje zawarte w § ……./, załączniku nr …… do Umowy stanowiące informację techniczne, technologiczne, organizacyjne przedsiębiorstwa lub inne posiadające wartość gospodarczą.</w:t>
      </w:r>
    </w:p>
    <w:p w14:paraId="48748F82" w14:textId="77777777" w:rsidR="00880C00" w:rsidRPr="00C4283A" w:rsidRDefault="00880C00" w:rsidP="00880C00">
      <w:pPr>
        <w:spacing w:line="283" w:lineRule="exact"/>
        <w:rPr>
          <w:rFonts w:asciiTheme="minorHAnsi" w:hAnsiTheme="minorHAnsi" w:cstheme="minorHAnsi"/>
          <w:color w:val="000000"/>
          <w:sz w:val="22"/>
          <w:szCs w:val="22"/>
        </w:rPr>
      </w:pPr>
    </w:p>
    <w:p w14:paraId="613CC797" w14:textId="77777777" w:rsidR="00880C00" w:rsidRPr="00C4283A" w:rsidRDefault="00880C00" w:rsidP="00880C00">
      <w:pPr>
        <w:spacing w:line="274" w:lineRule="exact"/>
        <w:rPr>
          <w:rFonts w:asciiTheme="minorHAnsi" w:hAnsiTheme="minorHAnsi" w:cstheme="minorHAnsi"/>
          <w:color w:val="000000"/>
          <w:sz w:val="22"/>
          <w:szCs w:val="22"/>
        </w:rPr>
      </w:pPr>
    </w:p>
    <w:p w14:paraId="73C1D2E1" w14:textId="164C163B" w:rsidR="00880C00" w:rsidRPr="00C4283A" w:rsidRDefault="00880C00" w:rsidP="00880C00">
      <w:pPr>
        <w:spacing w:line="0" w:lineRule="atLeast"/>
        <w:ind w:left="4381"/>
        <w:rPr>
          <w:rFonts w:asciiTheme="minorHAnsi" w:hAnsiTheme="minorHAnsi" w:cstheme="minorHAnsi"/>
          <w:b/>
          <w:color w:val="000000"/>
          <w:sz w:val="22"/>
          <w:szCs w:val="22"/>
        </w:rPr>
      </w:pPr>
      <w:r w:rsidRPr="00C4283A">
        <w:rPr>
          <w:rFonts w:asciiTheme="minorHAnsi" w:hAnsiTheme="minorHAnsi" w:cstheme="minorHAnsi"/>
          <w:b/>
          <w:color w:val="000000"/>
          <w:sz w:val="22"/>
          <w:szCs w:val="22"/>
        </w:rPr>
        <w:t>§ 1</w:t>
      </w:r>
      <w:r w:rsidR="00FC6583" w:rsidRPr="00C4283A">
        <w:rPr>
          <w:rFonts w:asciiTheme="minorHAnsi" w:hAnsiTheme="minorHAnsi" w:cstheme="minorHAnsi"/>
          <w:b/>
          <w:color w:val="000000"/>
          <w:sz w:val="22"/>
          <w:szCs w:val="22"/>
        </w:rPr>
        <w:t>5</w:t>
      </w:r>
      <w:r w:rsidRPr="00C4283A">
        <w:rPr>
          <w:rFonts w:asciiTheme="minorHAnsi" w:hAnsiTheme="minorHAnsi" w:cstheme="minorHAnsi"/>
          <w:b/>
          <w:color w:val="000000"/>
          <w:sz w:val="22"/>
          <w:szCs w:val="22"/>
        </w:rPr>
        <w:t>.</w:t>
      </w:r>
    </w:p>
    <w:p w14:paraId="6DC3F892" w14:textId="77777777" w:rsidR="00880C00" w:rsidRPr="00C4283A" w:rsidRDefault="00880C00" w:rsidP="00880C00">
      <w:pPr>
        <w:tabs>
          <w:tab w:val="left" w:pos="961"/>
          <w:tab w:val="left" w:pos="2381"/>
          <w:tab w:val="left" w:pos="2761"/>
          <w:tab w:val="left" w:pos="3621"/>
          <w:tab w:val="left" w:pos="5481"/>
          <w:tab w:val="left" w:pos="7181"/>
          <w:tab w:val="left" w:pos="7581"/>
          <w:tab w:val="left" w:pos="8161"/>
          <w:tab w:val="left" w:pos="8901"/>
        </w:tabs>
        <w:spacing w:line="0" w:lineRule="atLeast"/>
        <w:ind w:left="1"/>
        <w:rPr>
          <w:rFonts w:asciiTheme="minorHAnsi" w:hAnsiTheme="minorHAnsi" w:cstheme="minorHAnsi"/>
          <w:color w:val="000000"/>
          <w:sz w:val="22"/>
          <w:szCs w:val="22"/>
        </w:rPr>
      </w:pPr>
      <w:r w:rsidRPr="00C4283A">
        <w:rPr>
          <w:rFonts w:asciiTheme="minorHAnsi" w:hAnsiTheme="minorHAnsi" w:cstheme="minorHAnsi"/>
          <w:color w:val="000000"/>
          <w:sz w:val="22"/>
          <w:szCs w:val="22"/>
        </w:rPr>
        <w:t>Umowę</w:t>
      </w:r>
      <w:r w:rsidRPr="00C4283A">
        <w:rPr>
          <w:rFonts w:asciiTheme="minorHAnsi" w:hAnsiTheme="minorHAnsi" w:cstheme="minorHAnsi"/>
          <w:color w:val="000000"/>
          <w:sz w:val="22"/>
          <w:szCs w:val="22"/>
        </w:rPr>
        <w:tab/>
        <w:t>sporządzono</w:t>
      </w:r>
      <w:r w:rsidRPr="00C4283A">
        <w:rPr>
          <w:rFonts w:asciiTheme="minorHAnsi" w:hAnsiTheme="minorHAnsi" w:cstheme="minorHAnsi"/>
          <w:color w:val="000000"/>
          <w:sz w:val="22"/>
          <w:szCs w:val="22"/>
        </w:rPr>
        <w:tab/>
        <w:t>w</w:t>
      </w:r>
      <w:r w:rsidRPr="00C4283A">
        <w:rPr>
          <w:rFonts w:asciiTheme="minorHAnsi" w:hAnsiTheme="minorHAnsi" w:cstheme="minorHAnsi"/>
          <w:color w:val="000000"/>
          <w:sz w:val="22"/>
          <w:szCs w:val="22"/>
        </w:rPr>
        <w:tab/>
        <w:t>dwóch</w:t>
      </w:r>
      <w:r w:rsidRPr="00C4283A">
        <w:rPr>
          <w:rFonts w:asciiTheme="minorHAnsi" w:hAnsiTheme="minorHAnsi" w:cstheme="minorHAnsi"/>
          <w:color w:val="000000"/>
          <w:sz w:val="22"/>
          <w:szCs w:val="22"/>
        </w:rPr>
        <w:tab/>
        <w:t>jednobrzmiących</w:t>
      </w:r>
      <w:r w:rsidRPr="00C4283A">
        <w:rPr>
          <w:rFonts w:asciiTheme="minorHAnsi" w:hAnsiTheme="minorHAnsi" w:cstheme="minorHAnsi"/>
          <w:color w:val="000000"/>
          <w:sz w:val="22"/>
          <w:szCs w:val="22"/>
        </w:rPr>
        <w:tab/>
        <w:t>egzemplarzach,</w:t>
      </w:r>
      <w:r w:rsidRPr="00C4283A">
        <w:rPr>
          <w:rFonts w:asciiTheme="minorHAnsi" w:hAnsiTheme="minorHAnsi" w:cstheme="minorHAnsi"/>
          <w:color w:val="000000"/>
          <w:sz w:val="22"/>
          <w:szCs w:val="22"/>
        </w:rPr>
        <w:tab/>
        <w:t>w</w:t>
      </w:r>
      <w:r w:rsidRPr="00C4283A">
        <w:rPr>
          <w:rFonts w:asciiTheme="minorHAnsi" w:hAnsiTheme="minorHAnsi" w:cstheme="minorHAnsi"/>
          <w:color w:val="000000"/>
          <w:sz w:val="22"/>
          <w:szCs w:val="22"/>
        </w:rPr>
        <w:tab/>
        <w:t>tym</w:t>
      </w:r>
      <w:r w:rsidRPr="00C4283A">
        <w:rPr>
          <w:rFonts w:asciiTheme="minorHAnsi" w:hAnsiTheme="minorHAnsi" w:cstheme="minorHAnsi"/>
          <w:color w:val="000000"/>
          <w:sz w:val="22"/>
          <w:szCs w:val="22"/>
        </w:rPr>
        <w:tab/>
        <w:t>jeden</w:t>
      </w:r>
      <w:r w:rsidRPr="00C4283A">
        <w:rPr>
          <w:rFonts w:asciiTheme="minorHAnsi" w:hAnsiTheme="minorHAnsi" w:cstheme="minorHAnsi"/>
          <w:color w:val="000000"/>
          <w:sz w:val="22"/>
          <w:szCs w:val="22"/>
        </w:rPr>
        <w:tab/>
        <w:t>dla</w:t>
      </w:r>
    </w:p>
    <w:p w14:paraId="1223FC8B" w14:textId="77777777" w:rsidR="00880C00" w:rsidRPr="00C4283A" w:rsidRDefault="00880C00" w:rsidP="00880C00">
      <w:pPr>
        <w:spacing w:line="1" w:lineRule="exact"/>
        <w:rPr>
          <w:rFonts w:asciiTheme="minorHAnsi" w:hAnsiTheme="minorHAnsi" w:cstheme="minorHAnsi"/>
          <w:color w:val="000000"/>
          <w:sz w:val="22"/>
          <w:szCs w:val="22"/>
        </w:rPr>
      </w:pPr>
    </w:p>
    <w:p w14:paraId="099C0B95" w14:textId="77777777" w:rsidR="00880C00" w:rsidRPr="00C4283A" w:rsidRDefault="00880C00" w:rsidP="00880C00">
      <w:pPr>
        <w:spacing w:line="0" w:lineRule="atLeast"/>
        <w:ind w:left="1"/>
        <w:rPr>
          <w:rFonts w:asciiTheme="minorHAnsi" w:hAnsiTheme="minorHAnsi" w:cstheme="minorHAnsi"/>
          <w:color w:val="000000"/>
          <w:sz w:val="22"/>
          <w:szCs w:val="22"/>
        </w:rPr>
      </w:pPr>
      <w:r w:rsidRPr="00C4283A">
        <w:rPr>
          <w:rFonts w:asciiTheme="minorHAnsi" w:hAnsiTheme="minorHAnsi" w:cstheme="minorHAnsi"/>
          <w:color w:val="000000"/>
          <w:sz w:val="22"/>
          <w:szCs w:val="22"/>
        </w:rPr>
        <w:t>Zamawiającego i jeden dla Wykonawcy.</w:t>
      </w:r>
    </w:p>
    <w:p w14:paraId="4275179D" w14:textId="77777777" w:rsidR="00880C00" w:rsidRPr="00C4283A" w:rsidRDefault="00880C00" w:rsidP="00880C00">
      <w:pPr>
        <w:spacing w:line="0" w:lineRule="atLeast"/>
        <w:ind w:left="1"/>
        <w:rPr>
          <w:rFonts w:asciiTheme="minorHAnsi" w:hAnsiTheme="minorHAnsi" w:cstheme="minorHAnsi"/>
          <w:color w:val="000000"/>
          <w:sz w:val="22"/>
          <w:szCs w:val="22"/>
        </w:rPr>
      </w:pPr>
    </w:p>
    <w:p w14:paraId="2117BCA0" w14:textId="77777777" w:rsidR="00880C00" w:rsidRPr="00C4283A" w:rsidRDefault="00880C00" w:rsidP="00880C00">
      <w:pPr>
        <w:spacing w:line="0" w:lineRule="atLeast"/>
        <w:ind w:left="1"/>
        <w:rPr>
          <w:rFonts w:asciiTheme="minorHAnsi" w:hAnsiTheme="minorHAnsi" w:cstheme="minorHAnsi"/>
          <w:color w:val="000000"/>
          <w:sz w:val="22"/>
          <w:szCs w:val="22"/>
        </w:rPr>
        <w:sectPr w:rsidR="00880C00" w:rsidRPr="00C4283A">
          <w:pgSz w:w="11900" w:h="16838"/>
          <w:pgMar w:top="1421" w:right="1266" w:bottom="1440" w:left="1419" w:header="0" w:footer="0" w:gutter="0"/>
          <w:cols w:space="0" w:equalWidth="0">
            <w:col w:w="9221"/>
          </w:cols>
          <w:docGrid w:linePitch="360"/>
        </w:sectPr>
      </w:pPr>
    </w:p>
    <w:p w14:paraId="26AC10C1" w14:textId="77777777" w:rsidR="00880C00" w:rsidRPr="00C4283A" w:rsidRDefault="00880C00" w:rsidP="00880C00">
      <w:pPr>
        <w:spacing w:line="292" w:lineRule="exact"/>
        <w:rPr>
          <w:rFonts w:asciiTheme="minorHAnsi" w:hAnsiTheme="minorHAnsi" w:cstheme="minorHAnsi"/>
          <w:color w:val="000000"/>
          <w:sz w:val="22"/>
          <w:szCs w:val="22"/>
        </w:rPr>
      </w:pPr>
    </w:p>
    <w:p w14:paraId="320B92A8" w14:textId="77777777" w:rsidR="00880C00" w:rsidRPr="00C4283A" w:rsidRDefault="00880C00" w:rsidP="00880C00">
      <w:pPr>
        <w:spacing w:line="0" w:lineRule="atLeast"/>
        <w:ind w:left="1"/>
        <w:rPr>
          <w:rFonts w:asciiTheme="minorHAnsi" w:hAnsiTheme="minorHAnsi" w:cstheme="minorHAnsi"/>
          <w:b/>
          <w:color w:val="000000"/>
          <w:sz w:val="22"/>
          <w:szCs w:val="22"/>
        </w:rPr>
      </w:pPr>
      <w:r w:rsidRPr="00C4283A">
        <w:rPr>
          <w:rFonts w:asciiTheme="minorHAnsi" w:hAnsiTheme="minorHAnsi" w:cstheme="minorHAnsi"/>
          <w:b/>
          <w:color w:val="000000"/>
          <w:sz w:val="22"/>
          <w:szCs w:val="22"/>
        </w:rPr>
        <w:t>WYKONAWCA</w:t>
      </w:r>
    </w:p>
    <w:p w14:paraId="01060902" w14:textId="77777777" w:rsidR="00880C00" w:rsidRPr="00C4283A" w:rsidRDefault="00880C00" w:rsidP="00880C00">
      <w:pPr>
        <w:spacing w:line="292" w:lineRule="exact"/>
        <w:rPr>
          <w:rFonts w:asciiTheme="minorHAnsi" w:hAnsiTheme="minorHAnsi" w:cstheme="minorHAnsi"/>
          <w:color w:val="000000"/>
          <w:sz w:val="22"/>
          <w:szCs w:val="22"/>
        </w:rPr>
      </w:pPr>
      <w:r w:rsidRPr="00C4283A">
        <w:rPr>
          <w:rFonts w:asciiTheme="minorHAnsi" w:hAnsiTheme="minorHAnsi" w:cstheme="minorHAnsi"/>
          <w:b/>
          <w:color w:val="000000"/>
          <w:sz w:val="22"/>
          <w:szCs w:val="22"/>
        </w:rPr>
        <w:br w:type="column"/>
      </w:r>
    </w:p>
    <w:p w14:paraId="5F943A43" w14:textId="77777777" w:rsidR="00880C00" w:rsidRPr="00C4283A" w:rsidRDefault="00880C00" w:rsidP="00880C00">
      <w:pPr>
        <w:spacing w:line="0" w:lineRule="atLeast"/>
        <w:rPr>
          <w:rFonts w:asciiTheme="minorHAnsi" w:hAnsiTheme="minorHAnsi" w:cstheme="minorHAnsi"/>
          <w:b/>
          <w:color w:val="000000"/>
          <w:sz w:val="22"/>
          <w:szCs w:val="22"/>
        </w:rPr>
      </w:pPr>
      <w:r w:rsidRPr="00C4283A">
        <w:rPr>
          <w:rFonts w:asciiTheme="minorHAnsi" w:hAnsiTheme="minorHAnsi" w:cstheme="minorHAnsi"/>
          <w:b/>
          <w:color w:val="000000"/>
          <w:sz w:val="22"/>
          <w:szCs w:val="22"/>
        </w:rPr>
        <w:t>ZAMAWIAJĄCY</w:t>
      </w:r>
    </w:p>
    <w:p w14:paraId="548C0072" w14:textId="77777777" w:rsidR="00880C00" w:rsidRPr="00C4283A" w:rsidRDefault="00880C00" w:rsidP="00880C00">
      <w:pPr>
        <w:spacing w:line="0" w:lineRule="atLeast"/>
        <w:rPr>
          <w:rFonts w:asciiTheme="minorHAnsi" w:hAnsiTheme="minorHAnsi" w:cstheme="minorHAnsi"/>
          <w:b/>
          <w:color w:val="000000"/>
          <w:sz w:val="22"/>
          <w:szCs w:val="22"/>
        </w:rPr>
        <w:sectPr w:rsidR="00880C00" w:rsidRPr="00C4283A">
          <w:type w:val="continuous"/>
          <w:pgSz w:w="11900" w:h="16838"/>
          <w:pgMar w:top="1421" w:right="1266" w:bottom="1440" w:left="1419" w:header="0" w:footer="0" w:gutter="0"/>
          <w:cols w:num="2" w:space="0" w:equalWidth="0">
            <w:col w:w="6261" w:space="720"/>
            <w:col w:w="2240"/>
          </w:cols>
          <w:docGrid w:linePitch="360"/>
        </w:sectPr>
      </w:pPr>
    </w:p>
    <w:p w14:paraId="19F9EE22" w14:textId="77777777" w:rsidR="00880C00" w:rsidRPr="00C4283A" w:rsidRDefault="00880C00" w:rsidP="00880C00">
      <w:pPr>
        <w:spacing w:line="226" w:lineRule="exact"/>
        <w:rPr>
          <w:rFonts w:asciiTheme="minorHAnsi" w:hAnsiTheme="minorHAnsi" w:cstheme="minorHAnsi"/>
          <w:color w:val="000000"/>
          <w:sz w:val="22"/>
          <w:szCs w:val="22"/>
        </w:rPr>
      </w:pPr>
      <w:r w:rsidRPr="00C4283A">
        <w:rPr>
          <w:rFonts w:asciiTheme="minorHAnsi" w:hAnsiTheme="minorHAnsi" w:cstheme="minorHAnsi"/>
          <w:color w:val="000000"/>
          <w:sz w:val="22"/>
          <w:szCs w:val="22"/>
        </w:rPr>
        <w:t xml:space="preserve">  </w:t>
      </w:r>
    </w:p>
    <w:p w14:paraId="2431443A" w14:textId="77777777" w:rsidR="00880C00" w:rsidRPr="00C4283A" w:rsidRDefault="00880C00" w:rsidP="00880C00">
      <w:pPr>
        <w:spacing w:line="0" w:lineRule="atLeast"/>
        <w:ind w:left="1"/>
        <w:rPr>
          <w:rFonts w:asciiTheme="minorHAnsi" w:hAnsiTheme="minorHAnsi" w:cstheme="minorHAnsi"/>
          <w:color w:val="000000"/>
          <w:sz w:val="22"/>
          <w:szCs w:val="22"/>
        </w:rPr>
      </w:pPr>
    </w:p>
    <w:p w14:paraId="11132F8D" w14:textId="77777777" w:rsidR="00880C00" w:rsidRPr="00C4283A" w:rsidRDefault="00880C00" w:rsidP="00880C00">
      <w:pPr>
        <w:spacing w:line="0" w:lineRule="atLeast"/>
        <w:ind w:left="1"/>
        <w:rPr>
          <w:rFonts w:asciiTheme="minorHAnsi" w:hAnsiTheme="minorHAnsi" w:cstheme="minorHAnsi"/>
          <w:color w:val="000000"/>
          <w:sz w:val="22"/>
          <w:szCs w:val="22"/>
        </w:rPr>
      </w:pPr>
    </w:p>
    <w:p w14:paraId="2813FCD4" w14:textId="77777777" w:rsidR="00880C00" w:rsidRPr="00C4283A" w:rsidRDefault="00880C00" w:rsidP="00880C00">
      <w:pPr>
        <w:spacing w:line="0" w:lineRule="atLeast"/>
        <w:ind w:left="1"/>
        <w:rPr>
          <w:rFonts w:asciiTheme="minorHAnsi" w:hAnsiTheme="minorHAnsi" w:cstheme="minorHAnsi"/>
          <w:color w:val="000000"/>
          <w:sz w:val="22"/>
          <w:szCs w:val="22"/>
        </w:rPr>
      </w:pPr>
    </w:p>
    <w:p w14:paraId="21D72B3B" w14:textId="77777777" w:rsidR="00880C00" w:rsidRPr="00C4283A" w:rsidRDefault="00880C00" w:rsidP="00880C00">
      <w:pPr>
        <w:spacing w:line="0" w:lineRule="atLeast"/>
        <w:ind w:left="1"/>
        <w:rPr>
          <w:rFonts w:asciiTheme="minorHAnsi" w:hAnsiTheme="minorHAnsi" w:cstheme="minorHAnsi"/>
          <w:color w:val="000000"/>
          <w:sz w:val="22"/>
          <w:szCs w:val="22"/>
        </w:rPr>
      </w:pPr>
    </w:p>
    <w:p w14:paraId="56A24495" w14:textId="77777777" w:rsidR="00880C00" w:rsidRPr="00C4283A" w:rsidRDefault="00880C00" w:rsidP="00880C00">
      <w:pPr>
        <w:spacing w:line="0" w:lineRule="atLeast"/>
        <w:ind w:left="1"/>
        <w:rPr>
          <w:rFonts w:asciiTheme="minorHAnsi" w:hAnsiTheme="minorHAnsi" w:cstheme="minorHAnsi"/>
          <w:color w:val="000000"/>
          <w:sz w:val="22"/>
          <w:szCs w:val="22"/>
        </w:rPr>
      </w:pPr>
    </w:p>
    <w:p w14:paraId="2A2DF347" w14:textId="77777777" w:rsidR="00880C00" w:rsidRPr="00C4283A" w:rsidRDefault="00880C00" w:rsidP="00880C00">
      <w:pPr>
        <w:spacing w:line="0" w:lineRule="atLeast"/>
        <w:ind w:left="1"/>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Załączniki:</w:t>
      </w:r>
    </w:p>
    <w:p w14:paraId="3FDABAE4" w14:textId="77777777" w:rsidR="00880C00" w:rsidRPr="00C4283A" w:rsidRDefault="00880C00" w:rsidP="00880C00">
      <w:pPr>
        <w:spacing w:line="12" w:lineRule="exact"/>
        <w:rPr>
          <w:rFonts w:asciiTheme="minorHAnsi" w:hAnsiTheme="minorHAnsi" w:cstheme="minorHAnsi"/>
          <w:color w:val="000000" w:themeColor="text1"/>
          <w:sz w:val="22"/>
          <w:szCs w:val="22"/>
        </w:rPr>
      </w:pPr>
    </w:p>
    <w:p w14:paraId="45409D56" w14:textId="77777777" w:rsidR="00880C00" w:rsidRPr="00C4283A" w:rsidRDefault="00880C00" w:rsidP="004E5FFA">
      <w:pPr>
        <w:pStyle w:val="Akapitzlist"/>
        <w:numPr>
          <w:ilvl w:val="0"/>
          <w:numId w:val="42"/>
        </w:numPr>
        <w:tabs>
          <w:tab w:val="left" w:pos="721"/>
        </w:tabs>
        <w:spacing w:line="0" w:lineRule="atLeast"/>
        <w:ind w:hanging="282"/>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Szczegółowy opis przedmiotu umowy,</w:t>
      </w:r>
    </w:p>
    <w:p w14:paraId="5AE0C448" w14:textId="77777777" w:rsidR="00880C00" w:rsidRPr="00C4283A" w:rsidRDefault="00880C00" w:rsidP="004E5FFA">
      <w:pPr>
        <w:numPr>
          <w:ilvl w:val="0"/>
          <w:numId w:val="42"/>
        </w:numPr>
        <w:tabs>
          <w:tab w:val="left" w:pos="721"/>
        </w:tabs>
        <w:spacing w:line="0" w:lineRule="atLeast"/>
        <w:ind w:left="721" w:hanging="282"/>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Oferta Wykonawcy</w:t>
      </w:r>
    </w:p>
    <w:p w14:paraId="7BD6E867" w14:textId="77777777" w:rsidR="00880C00" w:rsidRPr="00C4283A" w:rsidRDefault="00880C00" w:rsidP="004E5FFA">
      <w:pPr>
        <w:pStyle w:val="Akapitzlist"/>
        <w:numPr>
          <w:ilvl w:val="0"/>
          <w:numId w:val="42"/>
        </w:numPr>
        <w:ind w:left="709" w:hanging="282"/>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Umowa powierzenia przetwarzania danych</w:t>
      </w:r>
    </w:p>
    <w:p w14:paraId="7E9EA6FC" w14:textId="77777777" w:rsidR="00880C00" w:rsidRPr="00C4283A" w:rsidRDefault="00880C00" w:rsidP="004E5FFA">
      <w:pPr>
        <w:pStyle w:val="Akapitzlist"/>
        <w:numPr>
          <w:ilvl w:val="0"/>
          <w:numId w:val="42"/>
        </w:numPr>
        <w:ind w:left="709" w:hanging="282"/>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lastRenderedPageBreak/>
        <w:t>Klauzula Informacyjna dla kontrahentów Instytutu</w:t>
      </w:r>
    </w:p>
    <w:p w14:paraId="2778FD38" w14:textId="77777777" w:rsidR="00880C00" w:rsidRPr="00C4283A" w:rsidRDefault="00880C00" w:rsidP="004E5FFA">
      <w:pPr>
        <w:pStyle w:val="Akapitzlist"/>
        <w:numPr>
          <w:ilvl w:val="0"/>
          <w:numId w:val="42"/>
        </w:numPr>
        <w:ind w:left="709" w:hanging="282"/>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Klauzula dla osoby wyznaczonej przez Wykonawcę do kontaktu</w:t>
      </w:r>
    </w:p>
    <w:p w14:paraId="679727EE" w14:textId="77777777" w:rsidR="00880C00" w:rsidRPr="00C4283A" w:rsidRDefault="00880C00" w:rsidP="004E5FFA">
      <w:pPr>
        <w:pStyle w:val="Akapitzlist"/>
        <w:numPr>
          <w:ilvl w:val="0"/>
          <w:numId w:val="42"/>
        </w:numPr>
        <w:ind w:left="709" w:hanging="282"/>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 xml:space="preserve">Klauzula dla osoby wyznaczonej przez </w:t>
      </w:r>
      <w:r w:rsidRPr="00C4283A">
        <w:rPr>
          <w:rFonts w:asciiTheme="minorHAnsi" w:eastAsia="Calibri" w:hAnsiTheme="minorHAnsi" w:cstheme="minorHAnsi"/>
          <w:color w:val="000000" w:themeColor="text1"/>
          <w:sz w:val="22"/>
          <w:szCs w:val="22"/>
        </w:rPr>
        <w:t xml:space="preserve">Wykonawcę </w:t>
      </w:r>
      <w:r w:rsidRPr="00C4283A">
        <w:rPr>
          <w:rFonts w:asciiTheme="minorHAnsi" w:hAnsiTheme="minorHAnsi" w:cstheme="minorHAnsi"/>
          <w:color w:val="000000" w:themeColor="text1"/>
          <w:sz w:val="22"/>
          <w:szCs w:val="22"/>
        </w:rPr>
        <w:t>do realizacji umowy</w:t>
      </w:r>
    </w:p>
    <w:p w14:paraId="2CE3C674" w14:textId="77777777" w:rsidR="00880C00" w:rsidRPr="00C4283A" w:rsidRDefault="00880C00" w:rsidP="00880C00">
      <w:pPr>
        <w:ind w:left="427"/>
        <w:rPr>
          <w:rFonts w:asciiTheme="minorHAnsi" w:hAnsiTheme="minorHAnsi" w:cstheme="minorHAnsi"/>
          <w:color w:val="000000" w:themeColor="text1"/>
          <w:sz w:val="22"/>
          <w:szCs w:val="22"/>
        </w:rPr>
      </w:pPr>
    </w:p>
    <w:p w14:paraId="394126AF" w14:textId="77777777" w:rsidR="00880C00" w:rsidRPr="00C4283A" w:rsidRDefault="00880C00" w:rsidP="00880C00">
      <w:pPr>
        <w:tabs>
          <w:tab w:val="left" w:pos="721"/>
        </w:tabs>
        <w:spacing w:line="0" w:lineRule="atLeast"/>
        <w:rPr>
          <w:rFonts w:asciiTheme="minorHAnsi" w:hAnsiTheme="minorHAnsi" w:cstheme="minorHAnsi"/>
          <w:color w:val="000000"/>
          <w:sz w:val="22"/>
          <w:szCs w:val="22"/>
        </w:rPr>
      </w:pPr>
    </w:p>
    <w:p w14:paraId="1375D98C" w14:textId="77777777" w:rsidR="00880C00" w:rsidRPr="00C4283A" w:rsidRDefault="00880C00" w:rsidP="00880C00">
      <w:pPr>
        <w:tabs>
          <w:tab w:val="left" w:pos="721"/>
        </w:tabs>
        <w:spacing w:line="0" w:lineRule="atLeast"/>
        <w:rPr>
          <w:rFonts w:asciiTheme="minorHAnsi" w:hAnsiTheme="minorHAnsi" w:cstheme="minorHAnsi"/>
          <w:color w:val="000000"/>
          <w:sz w:val="22"/>
          <w:szCs w:val="22"/>
        </w:rPr>
      </w:pPr>
    </w:p>
    <w:p w14:paraId="2B279EC3" w14:textId="77777777" w:rsidR="00880C00" w:rsidRPr="00C4283A" w:rsidRDefault="00880C00" w:rsidP="00880C00">
      <w:pPr>
        <w:tabs>
          <w:tab w:val="left" w:pos="721"/>
        </w:tabs>
        <w:spacing w:line="0" w:lineRule="atLeast"/>
        <w:rPr>
          <w:rFonts w:asciiTheme="minorHAnsi" w:hAnsiTheme="minorHAnsi" w:cstheme="minorHAnsi"/>
          <w:color w:val="000000"/>
          <w:sz w:val="22"/>
          <w:szCs w:val="22"/>
        </w:rPr>
        <w:sectPr w:rsidR="00880C00" w:rsidRPr="00C4283A">
          <w:type w:val="continuous"/>
          <w:pgSz w:w="11900" w:h="16838"/>
          <w:pgMar w:top="1421" w:right="1266" w:bottom="1440" w:left="1419" w:header="0" w:footer="0" w:gutter="0"/>
          <w:cols w:space="0" w:equalWidth="0">
            <w:col w:w="9221"/>
          </w:cols>
          <w:docGrid w:linePitch="360"/>
        </w:sectPr>
      </w:pPr>
    </w:p>
    <w:p w14:paraId="2A025C95" w14:textId="77777777" w:rsidR="00880C00" w:rsidRPr="00C4283A" w:rsidRDefault="00880C00" w:rsidP="00880C00">
      <w:pPr>
        <w:rPr>
          <w:rFonts w:asciiTheme="minorHAnsi" w:hAnsiTheme="minorHAnsi" w:cstheme="minorHAnsi"/>
          <w:color w:val="FF0000"/>
          <w:sz w:val="22"/>
          <w:szCs w:val="22"/>
        </w:rPr>
      </w:pPr>
      <w:bookmarkStart w:id="8" w:name="page62"/>
      <w:bookmarkEnd w:id="8"/>
    </w:p>
    <w:p w14:paraId="37A68D61" w14:textId="77777777" w:rsidR="00880C00" w:rsidRPr="00C4283A" w:rsidRDefault="00880C00" w:rsidP="00880C00">
      <w:pPr>
        <w:jc w:val="right"/>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 xml:space="preserve">Załącznik nr 3 do umowy </w:t>
      </w:r>
    </w:p>
    <w:p w14:paraId="0B8AA67F" w14:textId="77777777" w:rsidR="00880C00" w:rsidRPr="00C4283A" w:rsidRDefault="00880C00" w:rsidP="00880C00">
      <w:pPr>
        <w:jc w:val="center"/>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 xml:space="preserve">                                                                                                                                Umowa powierzenia przetwarzania danych</w:t>
      </w:r>
    </w:p>
    <w:p w14:paraId="61220AF6" w14:textId="77777777" w:rsidR="00880C00" w:rsidRPr="00C4283A" w:rsidRDefault="00880C00" w:rsidP="00880C00">
      <w:pPr>
        <w:jc w:val="center"/>
        <w:rPr>
          <w:rFonts w:asciiTheme="minorHAnsi" w:hAnsiTheme="minorHAnsi" w:cstheme="minorHAnsi"/>
          <w:snapToGrid w:val="0"/>
          <w:color w:val="000000" w:themeColor="text1"/>
          <w:sz w:val="22"/>
          <w:szCs w:val="22"/>
        </w:rPr>
      </w:pPr>
    </w:p>
    <w:p w14:paraId="720B5B60" w14:textId="77777777" w:rsidR="00880C00" w:rsidRPr="00C4283A" w:rsidRDefault="00880C00" w:rsidP="00880C00">
      <w:pPr>
        <w:jc w:val="center"/>
        <w:rPr>
          <w:rFonts w:asciiTheme="minorHAnsi" w:hAnsiTheme="minorHAnsi" w:cstheme="minorHAnsi"/>
          <w:b/>
          <w:color w:val="000000" w:themeColor="text1"/>
          <w:sz w:val="22"/>
          <w:szCs w:val="22"/>
        </w:rPr>
      </w:pPr>
      <w:r w:rsidRPr="00C4283A">
        <w:rPr>
          <w:rFonts w:asciiTheme="minorHAnsi" w:hAnsiTheme="minorHAnsi" w:cstheme="minorHAnsi"/>
          <w:b/>
          <w:color w:val="000000" w:themeColor="text1"/>
          <w:sz w:val="22"/>
          <w:szCs w:val="22"/>
        </w:rPr>
        <w:t xml:space="preserve">UMOWA POWIERZENIA PRZETWARZANIA DANYCH </w:t>
      </w:r>
    </w:p>
    <w:p w14:paraId="38BD742D" w14:textId="77777777" w:rsidR="00880C00" w:rsidRPr="00C4283A" w:rsidRDefault="00880C00" w:rsidP="00880C00">
      <w:pPr>
        <w:jc w:val="center"/>
        <w:rPr>
          <w:rFonts w:asciiTheme="minorHAnsi" w:hAnsiTheme="minorHAnsi" w:cstheme="minorHAnsi"/>
          <w:color w:val="000000" w:themeColor="text1"/>
          <w:sz w:val="22"/>
          <w:szCs w:val="22"/>
        </w:rPr>
      </w:pPr>
    </w:p>
    <w:p w14:paraId="571EB764" w14:textId="77777777" w:rsidR="00880C00" w:rsidRPr="00C4283A" w:rsidRDefault="00880C00" w:rsidP="00880C00">
      <w:pPr>
        <w:jc w:val="center"/>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(dalej również: „</w:t>
      </w:r>
      <w:r w:rsidRPr="00C4283A">
        <w:rPr>
          <w:rFonts w:asciiTheme="minorHAnsi" w:hAnsiTheme="minorHAnsi" w:cstheme="minorHAnsi"/>
          <w:b/>
          <w:color w:val="000000" w:themeColor="text1"/>
          <w:sz w:val="22"/>
          <w:szCs w:val="22"/>
        </w:rPr>
        <w:t>Umowa</w:t>
      </w:r>
      <w:r w:rsidRPr="00C4283A">
        <w:rPr>
          <w:rFonts w:asciiTheme="minorHAnsi" w:hAnsiTheme="minorHAnsi" w:cstheme="minorHAnsi"/>
          <w:color w:val="000000" w:themeColor="text1"/>
          <w:sz w:val="22"/>
          <w:szCs w:val="22"/>
        </w:rPr>
        <w:t>”)</w:t>
      </w:r>
    </w:p>
    <w:p w14:paraId="506E5763" w14:textId="77777777" w:rsidR="00880C00" w:rsidRPr="00C4283A" w:rsidRDefault="00880C00" w:rsidP="00880C00">
      <w:pPr>
        <w:jc w:val="center"/>
        <w:rPr>
          <w:rFonts w:asciiTheme="minorHAnsi" w:hAnsiTheme="minorHAnsi" w:cstheme="minorHAnsi"/>
          <w:b/>
          <w:color w:val="000000" w:themeColor="text1"/>
          <w:sz w:val="22"/>
          <w:szCs w:val="22"/>
        </w:rPr>
      </w:pPr>
    </w:p>
    <w:p w14:paraId="341B458F" w14:textId="7F1E87C7" w:rsidR="00880C00" w:rsidRPr="00C4283A" w:rsidRDefault="00880C00" w:rsidP="00880C00">
      <w:pPr>
        <w:tabs>
          <w:tab w:val="left" w:pos="0"/>
        </w:tabs>
        <w:jc w:val="center"/>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zawarta dnia …… ……………… 202</w:t>
      </w:r>
      <w:r w:rsidR="0008677E" w:rsidRPr="00C4283A">
        <w:rPr>
          <w:rFonts w:asciiTheme="minorHAnsi" w:hAnsiTheme="minorHAnsi" w:cstheme="minorHAnsi"/>
          <w:color w:val="000000" w:themeColor="text1"/>
          <w:sz w:val="22"/>
          <w:szCs w:val="22"/>
        </w:rPr>
        <w:t>5</w:t>
      </w:r>
      <w:r w:rsidRPr="00C4283A">
        <w:rPr>
          <w:rFonts w:asciiTheme="minorHAnsi" w:hAnsiTheme="minorHAnsi" w:cstheme="minorHAnsi"/>
          <w:color w:val="000000" w:themeColor="text1"/>
          <w:sz w:val="22"/>
          <w:szCs w:val="22"/>
        </w:rPr>
        <w:t xml:space="preserve"> r. w Warszawie</w:t>
      </w:r>
    </w:p>
    <w:p w14:paraId="15485B90" w14:textId="77777777" w:rsidR="00880C00" w:rsidRPr="00C4283A" w:rsidRDefault="00880C00" w:rsidP="00880C00">
      <w:pPr>
        <w:tabs>
          <w:tab w:val="left" w:pos="0"/>
        </w:tabs>
        <w:jc w:val="center"/>
        <w:rPr>
          <w:rFonts w:asciiTheme="minorHAnsi" w:hAnsiTheme="minorHAnsi" w:cstheme="minorHAnsi"/>
          <w:color w:val="000000" w:themeColor="text1"/>
          <w:sz w:val="22"/>
          <w:szCs w:val="22"/>
        </w:rPr>
      </w:pPr>
    </w:p>
    <w:p w14:paraId="13ED6A46" w14:textId="77777777" w:rsidR="00880C00" w:rsidRPr="00C4283A" w:rsidRDefault="00880C00" w:rsidP="00880C00">
      <w:pPr>
        <w:tabs>
          <w:tab w:val="left" w:pos="0"/>
        </w:tabs>
        <w:jc w:val="center"/>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pomiędzy:</w:t>
      </w:r>
    </w:p>
    <w:p w14:paraId="1612B36F" w14:textId="77777777" w:rsidR="00880C00" w:rsidRPr="00C4283A" w:rsidRDefault="00880C00" w:rsidP="00880C00">
      <w:pPr>
        <w:jc w:val="both"/>
        <w:rPr>
          <w:rFonts w:asciiTheme="minorHAnsi" w:hAnsiTheme="minorHAnsi" w:cstheme="minorHAnsi"/>
          <w:b/>
          <w:bCs/>
          <w:color w:val="000000" w:themeColor="text1"/>
          <w:sz w:val="22"/>
          <w:szCs w:val="22"/>
        </w:rPr>
      </w:pPr>
      <w:r w:rsidRPr="00C4283A">
        <w:rPr>
          <w:rFonts w:asciiTheme="minorHAnsi" w:hAnsiTheme="minorHAnsi" w:cstheme="minorHAnsi"/>
          <w:b/>
          <w:bCs/>
          <w:color w:val="000000" w:themeColor="text1"/>
          <w:sz w:val="22"/>
          <w:szCs w:val="22"/>
        </w:rPr>
        <w:t>Instytutem Badań Literackich Polskiej Akademii Nauk</w:t>
      </w:r>
      <w:r w:rsidRPr="00C4283A">
        <w:rPr>
          <w:rFonts w:asciiTheme="minorHAnsi" w:hAnsiTheme="minorHAnsi" w:cstheme="minorHAnsi"/>
          <w:b/>
          <w:color w:val="000000" w:themeColor="text1"/>
          <w:sz w:val="22"/>
          <w:szCs w:val="22"/>
        </w:rPr>
        <w:t xml:space="preserve">, z siedzibą w Warszawie, adres: ul. Nowy Świat 72, 00-330 Warszawa, numer NIP 5250008459, Regon 000325771, w imieniu i na rzecz którego działa: </w:t>
      </w:r>
    </w:p>
    <w:p w14:paraId="667A5F0C" w14:textId="77777777" w:rsidR="00880C00" w:rsidRPr="00C4283A" w:rsidRDefault="00880C00" w:rsidP="00880C00">
      <w:pPr>
        <w:jc w:val="both"/>
        <w:rPr>
          <w:rFonts w:asciiTheme="minorHAnsi" w:hAnsiTheme="minorHAnsi" w:cstheme="minorHAnsi"/>
          <w:b/>
          <w:color w:val="000000" w:themeColor="text1"/>
          <w:sz w:val="22"/>
          <w:szCs w:val="22"/>
        </w:rPr>
      </w:pPr>
      <w:r w:rsidRPr="00C4283A">
        <w:rPr>
          <w:rFonts w:asciiTheme="minorHAnsi" w:hAnsiTheme="minorHAnsi" w:cstheme="minorHAnsi"/>
          <w:b/>
          <w:color w:val="000000" w:themeColor="text1"/>
          <w:sz w:val="22"/>
          <w:szCs w:val="22"/>
        </w:rPr>
        <w:t xml:space="preserve">……………………………………., </w:t>
      </w:r>
    </w:p>
    <w:p w14:paraId="7F9D3243" w14:textId="77777777" w:rsidR="00880C00" w:rsidRPr="00C4283A" w:rsidRDefault="00880C00" w:rsidP="00880C00">
      <w:pPr>
        <w:jc w:val="both"/>
        <w:rPr>
          <w:rFonts w:asciiTheme="minorHAnsi" w:hAnsiTheme="minorHAnsi" w:cstheme="minorHAnsi"/>
          <w:b/>
          <w:color w:val="000000" w:themeColor="text1"/>
          <w:sz w:val="22"/>
          <w:szCs w:val="22"/>
        </w:rPr>
      </w:pPr>
      <w:r w:rsidRPr="00C4283A">
        <w:rPr>
          <w:rFonts w:asciiTheme="minorHAnsi" w:hAnsiTheme="minorHAnsi" w:cstheme="minorHAnsi"/>
          <w:b/>
          <w:color w:val="000000" w:themeColor="text1"/>
          <w:sz w:val="22"/>
          <w:szCs w:val="22"/>
        </w:rPr>
        <w:t>zwanym dalej „</w:t>
      </w:r>
      <w:r w:rsidRPr="00C4283A">
        <w:rPr>
          <w:rFonts w:asciiTheme="minorHAnsi" w:hAnsiTheme="minorHAnsi" w:cstheme="minorHAnsi"/>
          <w:b/>
          <w:bCs/>
          <w:color w:val="000000" w:themeColor="text1"/>
          <w:sz w:val="22"/>
          <w:szCs w:val="22"/>
        </w:rPr>
        <w:t>Powierzający</w:t>
      </w:r>
      <w:r w:rsidRPr="00C4283A">
        <w:rPr>
          <w:rFonts w:asciiTheme="minorHAnsi" w:hAnsiTheme="minorHAnsi" w:cstheme="minorHAnsi"/>
          <w:b/>
          <w:color w:val="000000" w:themeColor="text1"/>
          <w:sz w:val="22"/>
          <w:szCs w:val="22"/>
        </w:rPr>
        <w:t xml:space="preserve">” </w:t>
      </w:r>
    </w:p>
    <w:p w14:paraId="4C9E2B8D" w14:textId="77777777" w:rsidR="00880C00" w:rsidRPr="00C4283A" w:rsidRDefault="00880C00" w:rsidP="00880C00">
      <w:pPr>
        <w:jc w:val="both"/>
        <w:rPr>
          <w:rFonts w:asciiTheme="minorHAnsi" w:hAnsiTheme="minorHAnsi" w:cstheme="minorHAnsi"/>
          <w:b/>
          <w:color w:val="000000" w:themeColor="text1"/>
          <w:sz w:val="22"/>
          <w:szCs w:val="22"/>
        </w:rPr>
      </w:pPr>
      <w:r w:rsidRPr="00C4283A">
        <w:rPr>
          <w:rFonts w:asciiTheme="minorHAnsi" w:hAnsiTheme="minorHAnsi" w:cstheme="minorHAnsi"/>
          <w:b/>
          <w:color w:val="000000" w:themeColor="text1"/>
          <w:sz w:val="22"/>
          <w:szCs w:val="22"/>
        </w:rPr>
        <w:t xml:space="preserve">a </w:t>
      </w:r>
    </w:p>
    <w:p w14:paraId="6AF999C2" w14:textId="77777777" w:rsidR="00880C00" w:rsidRPr="00C4283A" w:rsidRDefault="00880C00" w:rsidP="00880C00">
      <w:pPr>
        <w:jc w:val="both"/>
        <w:rPr>
          <w:rFonts w:asciiTheme="minorHAnsi" w:hAnsiTheme="minorHAnsi" w:cstheme="minorHAnsi"/>
          <w:b/>
          <w:color w:val="000000" w:themeColor="text1"/>
          <w:sz w:val="22"/>
          <w:szCs w:val="22"/>
        </w:rPr>
      </w:pPr>
      <w:r w:rsidRPr="00C4283A">
        <w:rPr>
          <w:rFonts w:asciiTheme="minorHAnsi" w:hAnsiTheme="minorHAnsi" w:cstheme="minorHAnsi"/>
          <w:b/>
          <w:color w:val="000000" w:themeColor="text1"/>
          <w:sz w:val="22"/>
          <w:szCs w:val="22"/>
        </w:rPr>
        <w:t xml:space="preserve">……………………. z siedzibą w …..-….. ………, ul. …… …/…., wpisaną do Krajowego Rejestru Sądowego prowadzonego przez Sąd Rejonowy dla …..……, …. Wydział Gospodarczy Krajowego Rejestru Sądowego pod numerem KRS …….., wysokość kapitału zakładowego: ………….. zł, numer NIP ……., REGON ………, </w:t>
      </w:r>
    </w:p>
    <w:p w14:paraId="048CAA01" w14:textId="77777777" w:rsidR="00880C00" w:rsidRPr="00C4283A" w:rsidRDefault="00880C00" w:rsidP="00880C00">
      <w:pPr>
        <w:jc w:val="both"/>
        <w:rPr>
          <w:rFonts w:asciiTheme="minorHAnsi" w:hAnsiTheme="minorHAnsi" w:cstheme="minorHAnsi"/>
          <w:b/>
          <w:i/>
          <w:color w:val="000000" w:themeColor="text1"/>
          <w:sz w:val="22"/>
          <w:szCs w:val="22"/>
        </w:rPr>
      </w:pPr>
      <w:r w:rsidRPr="00C4283A">
        <w:rPr>
          <w:rFonts w:asciiTheme="minorHAnsi" w:hAnsiTheme="minorHAnsi" w:cstheme="minorHAnsi"/>
          <w:b/>
          <w:i/>
          <w:color w:val="000000" w:themeColor="text1"/>
          <w:sz w:val="22"/>
          <w:szCs w:val="22"/>
        </w:rPr>
        <w:t xml:space="preserve">lub </w:t>
      </w:r>
    </w:p>
    <w:p w14:paraId="2362AC07" w14:textId="77777777" w:rsidR="00880C00" w:rsidRPr="00C4283A" w:rsidRDefault="00880C00" w:rsidP="00880C00">
      <w:pPr>
        <w:jc w:val="both"/>
        <w:rPr>
          <w:rFonts w:asciiTheme="minorHAnsi" w:hAnsiTheme="minorHAnsi" w:cstheme="minorHAnsi"/>
          <w:b/>
          <w:color w:val="000000" w:themeColor="text1"/>
          <w:sz w:val="22"/>
          <w:szCs w:val="22"/>
        </w:rPr>
      </w:pPr>
      <w:r w:rsidRPr="00C4283A">
        <w:rPr>
          <w:rFonts w:asciiTheme="minorHAnsi" w:hAnsiTheme="minorHAnsi" w:cstheme="minorHAnsi"/>
          <w:b/>
          <w:color w:val="000000" w:themeColor="text1"/>
          <w:sz w:val="22"/>
          <w:szCs w:val="22"/>
        </w:rPr>
        <w:t xml:space="preserve">……………….., zamieszkałym w ………………. (…..-…….), przy ul. …………., prowadzącym działalność gospodarczą pod firmą …………….. z siedzibą w ………………., przy ul. ……………, wpisanym do Centralnej Ewidencji i Informacji o Działalności Gospodarczej, prowadzonej przez Ministra Gospodarki, NIP: ……….., REGON: ………….., </w:t>
      </w:r>
    </w:p>
    <w:p w14:paraId="1B6E3CD8" w14:textId="77777777" w:rsidR="00880C00" w:rsidRPr="00C4283A" w:rsidRDefault="00880C00" w:rsidP="00880C00">
      <w:pPr>
        <w:jc w:val="both"/>
        <w:rPr>
          <w:rFonts w:asciiTheme="minorHAnsi" w:hAnsiTheme="minorHAnsi" w:cstheme="minorHAnsi"/>
          <w:b/>
          <w:color w:val="000000" w:themeColor="text1"/>
          <w:sz w:val="22"/>
          <w:szCs w:val="22"/>
        </w:rPr>
      </w:pPr>
      <w:r w:rsidRPr="00C4283A">
        <w:rPr>
          <w:rFonts w:asciiTheme="minorHAnsi" w:hAnsiTheme="minorHAnsi" w:cstheme="minorHAnsi"/>
          <w:b/>
          <w:color w:val="000000" w:themeColor="text1"/>
          <w:sz w:val="22"/>
          <w:szCs w:val="22"/>
        </w:rPr>
        <w:t>zwanym dalej „Procesor”,</w:t>
      </w:r>
    </w:p>
    <w:p w14:paraId="6F20FC10" w14:textId="77777777" w:rsidR="00880C00" w:rsidRPr="00C4283A" w:rsidRDefault="00880C00" w:rsidP="00880C00">
      <w:pPr>
        <w:widowControl w:val="0"/>
        <w:jc w:val="both"/>
        <w:textAlignment w:val="baseline"/>
        <w:rPr>
          <w:rFonts w:asciiTheme="minorHAnsi" w:hAnsiTheme="minorHAnsi" w:cstheme="minorHAnsi"/>
          <w:color w:val="000000" w:themeColor="text1"/>
          <w:sz w:val="22"/>
          <w:szCs w:val="22"/>
        </w:rPr>
      </w:pPr>
    </w:p>
    <w:p w14:paraId="5F72EA98" w14:textId="77777777" w:rsidR="00880C00" w:rsidRPr="00C4283A" w:rsidRDefault="00880C00" w:rsidP="00880C00">
      <w:pPr>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Strony zawierają Umowę o następującej treści:</w:t>
      </w:r>
    </w:p>
    <w:p w14:paraId="569EC1ED" w14:textId="77777777" w:rsidR="00880C00" w:rsidRPr="00C4283A" w:rsidRDefault="00880C00" w:rsidP="00880C00">
      <w:pPr>
        <w:jc w:val="center"/>
        <w:rPr>
          <w:rFonts w:asciiTheme="minorHAnsi" w:hAnsiTheme="minorHAnsi" w:cstheme="minorHAnsi"/>
          <w:b/>
          <w:i/>
          <w:color w:val="000000" w:themeColor="text1"/>
          <w:sz w:val="22"/>
          <w:szCs w:val="22"/>
        </w:rPr>
      </w:pPr>
    </w:p>
    <w:p w14:paraId="238292D7" w14:textId="77777777" w:rsidR="00880C00" w:rsidRPr="00C4283A" w:rsidRDefault="00880C00" w:rsidP="00880C00">
      <w:pPr>
        <w:jc w:val="center"/>
        <w:rPr>
          <w:rFonts w:asciiTheme="minorHAnsi" w:hAnsiTheme="minorHAnsi" w:cstheme="minorHAnsi"/>
          <w:b/>
          <w:color w:val="000000" w:themeColor="text1"/>
          <w:sz w:val="22"/>
          <w:szCs w:val="22"/>
        </w:rPr>
      </w:pPr>
      <w:r w:rsidRPr="00C4283A">
        <w:rPr>
          <w:rFonts w:asciiTheme="minorHAnsi" w:hAnsiTheme="minorHAnsi" w:cstheme="minorHAnsi"/>
          <w:b/>
          <w:color w:val="000000" w:themeColor="text1"/>
          <w:sz w:val="22"/>
          <w:szCs w:val="22"/>
        </w:rPr>
        <w:t>§ 1</w:t>
      </w:r>
    </w:p>
    <w:p w14:paraId="6348119A" w14:textId="77777777" w:rsidR="00880C00" w:rsidRPr="00C4283A" w:rsidRDefault="00880C00" w:rsidP="00880C00">
      <w:pPr>
        <w:jc w:val="center"/>
        <w:rPr>
          <w:rFonts w:asciiTheme="minorHAnsi" w:hAnsiTheme="minorHAnsi" w:cstheme="minorHAnsi"/>
          <w:b/>
          <w:color w:val="000000" w:themeColor="text1"/>
          <w:sz w:val="22"/>
          <w:szCs w:val="22"/>
        </w:rPr>
      </w:pPr>
      <w:r w:rsidRPr="00C4283A">
        <w:rPr>
          <w:rFonts w:asciiTheme="minorHAnsi" w:hAnsiTheme="minorHAnsi" w:cstheme="minorHAnsi"/>
          <w:b/>
          <w:color w:val="000000" w:themeColor="text1"/>
          <w:sz w:val="22"/>
          <w:szCs w:val="22"/>
        </w:rPr>
        <w:t>Przedmiot powierzenia i oświadczenia Stron</w:t>
      </w:r>
    </w:p>
    <w:p w14:paraId="5ED8366E" w14:textId="77777777" w:rsidR="00880C00" w:rsidRPr="00C4283A" w:rsidRDefault="00880C00" w:rsidP="004E5FFA">
      <w:pPr>
        <w:numPr>
          <w:ilvl w:val="0"/>
          <w:numId w:val="13"/>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 xml:space="preserve">Powierzający oświadcza, że jest uprawniony do powierzenia przetwarzania danych osobowych na zasadach wskazanych w niniejszej Umowie powierza Procesorowi do przetwarzania dane osobowe.  </w:t>
      </w:r>
    </w:p>
    <w:p w14:paraId="27AD12F9" w14:textId="77777777" w:rsidR="00880C00" w:rsidRPr="00C4283A" w:rsidRDefault="00880C00" w:rsidP="004E5FFA">
      <w:pPr>
        <w:numPr>
          <w:ilvl w:val="0"/>
          <w:numId w:val="13"/>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Zakres powierzenia, może zostać w każdym momencie rozszerzony albo ograniczony przez Powierzającego. Zmiana w zakresie ograniczenia albo rozszerzenia zakresu może być dokonana poprzez przesłanie przez Powierzającego do Procesora nowej zmienionej wersji Załącznika nr 1 w formie elektronicznej (na adres e-mail wskazany w Załączniku nr 4). W przypadku braku reakcji Procesora w ciągu 3 dni roboczych (dalej również: „</w:t>
      </w:r>
      <w:r w:rsidRPr="00C4283A">
        <w:rPr>
          <w:rFonts w:asciiTheme="minorHAnsi" w:eastAsia="Calibri" w:hAnsiTheme="minorHAnsi" w:cstheme="minorHAnsi"/>
          <w:b/>
          <w:color w:val="000000" w:themeColor="text1"/>
          <w:sz w:val="22"/>
          <w:szCs w:val="22"/>
          <w:lang w:eastAsia="en-US"/>
        </w:rPr>
        <w:t>Dni Robocze</w:t>
      </w:r>
      <w:r w:rsidRPr="00C4283A">
        <w:rPr>
          <w:rFonts w:asciiTheme="minorHAnsi" w:eastAsia="Calibri" w:hAnsiTheme="minorHAnsi" w:cstheme="minorHAnsi"/>
          <w:color w:val="000000" w:themeColor="text1"/>
          <w:sz w:val="22"/>
          <w:szCs w:val="22"/>
          <w:lang w:eastAsia="en-US"/>
        </w:rPr>
        <w:t>”) od daty wysłania wiadomości przez Powierzającego przyjmuje się, że Procesor zaakceptował zmianę zakresu powierzenia.</w:t>
      </w:r>
    </w:p>
    <w:p w14:paraId="35BD9B59" w14:textId="77777777" w:rsidR="00880C00" w:rsidRPr="00C4283A" w:rsidRDefault="00880C00" w:rsidP="004E5FFA">
      <w:pPr>
        <w:numPr>
          <w:ilvl w:val="0"/>
          <w:numId w:val="13"/>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Dane osobowe przetwarzane są w celu realizacji Umowy. Procesor zobowiązuje się do przetwarzania powierzonych mu danych osobowych wyłącznie w zakresie i celu niezbędnym do realizacji obowiązków wynikających z Umowy Głównej.</w:t>
      </w:r>
    </w:p>
    <w:p w14:paraId="45FD6459" w14:textId="77777777" w:rsidR="00880C00" w:rsidRPr="00C4283A" w:rsidRDefault="00880C00" w:rsidP="004E5FFA">
      <w:pPr>
        <w:numPr>
          <w:ilvl w:val="0"/>
          <w:numId w:val="13"/>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lastRenderedPageBreak/>
        <w:t>W stosunku do danych osobowych podejmowane mogą być następujące kategorie czynności przetwarzania: przechowywanie, udostępnianie, utrwalanie i usuwanie danych.</w:t>
      </w:r>
    </w:p>
    <w:p w14:paraId="24FF7AF5" w14:textId="77777777" w:rsidR="00880C00" w:rsidRPr="00C4283A" w:rsidRDefault="00880C00" w:rsidP="004E5FFA">
      <w:pPr>
        <w:numPr>
          <w:ilvl w:val="0"/>
          <w:numId w:val="13"/>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Z tytułu przetwarzania danych osobowych Procesorowi nie przysługuje prawo do odrębnego wynagrodzenia poza wskazanym w Umowie Głównej (w tym również na wypadek zmiany zakresu przetwarzania).</w:t>
      </w:r>
    </w:p>
    <w:p w14:paraId="781CCD8F" w14:textId="77777777" w:rsidR="00880C00" w:rsidRPr="00C4283A" w:rsidRDefault="00880C00" w:rsidP="00880C00">
      <w:pPr>
        <w:jc w:val="center"/>
        <w:rPr>
          <w:rFonts w:asciiTheme="minorHAnsi" w:hAnsiTheme="minorHAnsi" w:cstheme="minorHAnsi"/>
          <w:b/>
          <w:color w:val="000000" w:themeColor="text1"/>
          <w:sz w:val="22"/>
          <w:szCs w:val="22"/>
        </w:rPr>
      </w:pPr>
    </w:p>
    <w:p w14:paraId="0406EEE0" w14:textId="77777777" w:rsidR="00880C00" w:rsidRPr="00C4283A" w:rsidRDefault="00880C00" w:rsidP="00880C00">
      <w:pPr>
        <w:jc w:val="center"/>
        <w:rPr>
          <w:rFonts w:asciiTheme="minorHAnsi" w:hAnsiTheme="minorHAnsi" w:cstheme="minorHAnsi"/>
          <w:b/>
          <w:color w:val="000000" w:themeColor="text1"/>
          <w:sz w:val="22"/>
          <w:szCs w:val="22"/>
        </w:rPr>
      </w:pPr>
      <w:r w:rsidRPr="00C4283A">
        <w:rPr>
          <w:rFonts w:asciiTheme="minorHAnsi" w:hAnsiTheme="minorHAnsi" w:cstheme="minorHAnsi"/>
          <w:b/>
          <w:color w:val="000000" w:themeColor="text1"/>
          <w:sz w:val="22"/>
          <w:szCs w:val="22"/>
        </w:rPr>
        <w:t>§ 2</w:t>
      </w:r>
    </w:p>
    <w:p w14:paraId="1906A7AC" w14:textId="77777777" w:rsidR="00880C00" w:rsidRPr="00C4283A" w:rsidRDefault="00880C00" w:rsidP="00880C00">
      <w:pPr>
        <w:jc w:val="center"/>
        <w:rPr>
          <w:rFonts w:asciiTheme="minorHAnsi" w:hAnsiTheme="minorHAnsi" w:cstheme="minorHAnsi"/>
          <w:b/>
          <w:color w:val="000000" w:themeColor="text1"/>
          <w:sz w:val="22"/>
          <w:szCs w:val="22"/>
        </w:rPr>
      </w:pPr>
      <w:r w:rsidRPr="00C4283A">
        <w:rPr>
          <w:rFonts w:asciiTheme="minorHAnsi" w:hAnsiTheme="minorHAnsi" w:cstheme="minorHAnsi"/>
          <w:b/>
          <w:color w:val="000000" w:themeColor="text1"/>
          <w:sz w:val="22"/>
          <w:szCs w:val="22"/>
        </w:rPr>
        <w:t xml:space="preserve">Obowiązki i Odpowiedzialność Stron </w:t>
      </w:r>
    </w:p>
    <w:p w14:paraId="2F5B2FFA" w14:textId="77777777" w:rsidR="00880C00" w:rsidRPr="00C4283A" w:rsidRDefault="00880C00" w:rsidP="004E5FFA">
      <w:pPr>
        <w:numPr>
          <w:ilvl w:val="0"/>
          <w:numId w:val="14"/>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Procesor oświadcza, że zapewnia wystarczające gwarancje wdrożenia odpowiednich środków technicznych i organizacyjnych, by przetwarzanie spełniało wymogi RODO i chroniło prawa osób, których dane dotyczą.</w:t>
      </w:r>
    </w:p>
    <w:p w14:paraId="584C5007" w14:textId="77777777" w:rsidR="00880C00" w:rsidRPr="00C4283A" w:rsidRDefault="00880C00" w:rsidP="004E5FFA">
      <w:pPr>
        <w:numPr>
          <w:ilvl w:val="0"/>
          <w:numId w:val="14"/>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 xml:space="preserve">W przypadku, gdy Procesor stosuje zatwierdzony kodeks postępowania, o którym mowa w art. 40 RODO, lub zatwierdzony mechanizm certyfikacji, o którym mowa w art. 42 RODO, jest to wystarczające do wykazania zapewnienia gwarancji, o których mowa w ustępie poprzedzającym w zakresie objętym zatwierdzonym kodeksem postępowania lub zatwierdzonym mechanizmem certyfikacji. </w:t>
      </w:r>
    </w:p>
    <w:p w14:paraId="02A6FDF4" w14:textId="77777777" w:rsidR="00880C00" w:rsidRPr="00C4283A" w:rsidRDefault="00880C00" w:rsidP="004E5FFA">
      <w:pPr>
        <w:numPr>
          <w:ilvl w:val="0"/>
          <w:numId w:val="14"/>
        </w:numPr>
        <w:spacing w:after="200"/>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Procesor zobowiązany jest:</w:t>
      </w:r>
    </w:p>
    <w:p w14:paraId="5B693236" w14:textId="77777777" w:rsidR="00880C00" w:rsidRPr="00C4283A" w:rsidRDefault="00880C00" w:rsidP="004E5FFA">
      <w:pPr>
        <w:numPr>
          <w:ilvl w:val="0"/>
          <w:numId w:val="15"/>
        </w:numPr>
        <w:spacing w:before="240"/>
        <w:ind w:left="993" w:hanging="426"/>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przetwarzać dane osobowe wyłącznie na udokumentowane polecenie Powierzającego, co dotyczy także przekazywania danych osobowych do państwa trzeciego lub organizacji międzynarodowej, chyba że obowiązek taki wynika z powszechnie obowiązujących przepisów prawa. Powierzający może przekazywać Procesorowi instrukcje drogą elektroniczną, na adres wskazany w Załączniku nr 4. Procesor powinien wdrożyć instrukcje niezwłocznie, nie później jednak niż w terminie 5 Dni Roboczych. Jeżeli Procesor nie będzie w stanie wdrożyć instrukcji we wskazanym terminie, powinien poinformować Powierzającego o tym fakcie, za pośrednictwem informacji przesłanej na adres e-mail wskazany w Załączniku nr 4 i wskazać uzasadnienie dlaczego wdrożenie instrukcji Powierzającego nie było możliwe. Procesor może również zaproponować nowy termin wdrożenia instrukcji Powierzającego, który musi zostać zaakceptowany drogą elektroniczną (wysyła e-mail na adres wskazany w Załączniku nr 4) przez Powierzającego</w:t>
      </w:r>
      <w:r w:rsidRPr="00C4283A">
        <w:rPr>
          <w:rFonts w:asciiTheme="minorHAnsi" w:eastAsia="Calibri" w:hAnsiTheme="minorHAnsi" w:cstheme="minorHAnsi"/>
          <w:color w:val="000000" w:themeColor="text1"/>
          <w:sz w:val="22"/>
          <w:szCs w:val="22"/>
          <w:lang w:eastAsia="ar-SA"/>
        </w:rPr>
        <w:t>,</w:t>
      </w:r>
    </w:p>
    <w:p w14:paraId="6DB820C7" w14:textId="77777777" w:rsidR="00880C00" w:rsidRPr="00C4283A" w:rsidRDefault="00880C00" w:rsidP="004E5FFA">
      <w:pPr>
        <w:numPr>
          <w:ilvl w:val="0"/>
          <w:numId w:val="15"/>
        </w:numPr>
        <w:ind w:left="993" w:hanging="426"/>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niezwłocznie informować Powierzającego o obowiązku prawnym udostępnienia danych osobowych, o którym mowa w pkt. 1) powyżej, chyba że powszechnie obowiązujące przepisy zabraniają udzielania takiej informacji z uwagi na ważny interes publiczny</w:t>
      </w:r>
      <w:r w:rsidRPr="00C4283A">
        <w:rPr>
          <w:rFonts w:asciiTheme="minorHAnsi" w:eastAsia="Calibri" w:hAnsiTheme="minorHAnsi" w:cstheme="minorHAnsi"/>
          <w:color w:val="000000" w:themeColor="text1"/>
          <w:sz w:val="22"/>
          <w:szCs w:val="22"/>
          <w:lang w:eastAsia="ar-SA"/>
        </w:rPr>
        <w:t>,</w:t>
      </w:r>
    </w:p>
    <w:p w14:paraId="4BCE56FF" w14:textId="77777777" w:rsidR="00880C00" w:rsidRPr="00C4283A" w:rsidRDefault="00880C00" w:rsidP="004E5FFA">
      <w:pPr>
        <w:numPr>
          <w:ilvl w:val="0"/>
          <w:numId w:val="15"/>
        </w:numPr>
        <w:ind w:left="993" w:hanging="426"/>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dopuszczać do przetwarzania danych osobowych wyłącznie osoby odpowiednie upoważnione do tego</w:t>
      </w:r>
      <w:r w:rsidRPr="00C4283A">
        <w:rPr>
          <w:rFonts w:asciiTheme="minorHAnsi" w:eastAsia="Calibri" w:hAnsiTheme="minorHAnsi" w:cstheme="minorHAnsi"/>
          <w:color w:val="000000" w:themeColor="text1"/>
          <w:sz w:val="22"/>
          <w:szCs w:val="22"/>
          <w:lang w:eastAsia="ar-SA"/>
        </w:rPr>
        <w:t>,</w:t>
      </w:r>
    </w:p>
    <w:p w14:paraId="45EC5345" w14:textId="77777777" w:rsidR="00880C00" w:rsidRPr="00C4283A" w:rsidRDefault="00880C00" w:rsidP="004E5FFA">
      <w:pPr>
        <w:numPr>
          <w:ilvl w:val="0"/>
          <w:numId w:val="15"/>
        </w:numPr>
        <w:ind w:left="993" w:hanging="426"/>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dopuszczać do przetwarzania danych osobowych wyłącznie osoby, które zobowiązały się do zachowania tajemnicy, lub które podlegają odpowiedniemu ustawowemu obowiązkowi zachowania tajemnicy</w:t>
      </w:r>
      <w:r w:rsidRPr="00C4283A">
        <w:rPr>
          <w:rFonts w:asciiTheme="minorHAnsi" w:eastAsia="Calibri" w:hAnsiTheme="minorHAnsi" w:cstheme="minorHAnsi"/>
          <w:color w:val="000000" w:themeColor="text1"/>
          <w:sz w:val="22"/>
          <w:szCs w:val="22"/>
          <w:lang w:eastAsia="ar-SA"/>
        </w:rPr>
        <w:t>,</w:t>
      </w:r>
    </w:p>
    <w:p w14:paraId="164367B8" w14:textId="77777777" w:rsidR="00880C00" w:rsidRPr="00C4283A" w:rsidRDefault="00880C00" w:rsidP="004E5FFA">
      <w:pPr>
        <w:numPr>
          <w:ilvl w:val="0"/>
          <w:numId w:val="15"/>
        </w:numPr>
        <w:ind w:left="993" w:hanging="426"/>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podejmować wszelkie środki wymagane, zgodnie z art. 32 RODO, z uwzględnieniem stanu wiedzy technicznej, kosztów wdrażania oraz charakteru, zakresu, kontekstu i celów przetwarzania oraz ryzyka naruszenia praw lub wolności osób fizycznych o różnym prawdopodobieństwie wystąpienia i wadze zagrożenia, poprzez wdrożenie odpowiednich środków technicznych i organizacyjnych zapewniających stopień bezpieczeństwa odpowiadający temu ryzyku, w szczególności:</w:t>
      </w:r>
    </w:p>
    <w:p w14:paraId="32EEB5AB" w14:textId="77777777" w:rsidR="00880C00" w:rsidRPr="00C4283A" w:rsidRDefault="00880C00" w:rsidP="004E5FFA">
      <w:pPr>
        <w:numPr>
          <w:ilvl w:val="0"/>
          <w:numId w:val="16"/>
        </w:numPr>
        <w:ind w:left="1701" w:hanging="567"/>
        <w:contextualSpacing/>
        <w:jc w:val="both"/>
        <w:rPr>
          <w:rFonts w:asciiTheme="minorHAnsi" w:eastAsia="Calibri" w:hAnsiTheme="minorHAnsi" w:cstheme="minorHAnsi"/>
          <w:color w:val="000000" w:themeColor="text1"/>
          <w:sz w:val="22"/>
          <w:szCs w:val="22"/>
          <w:lang w:eastAsia="en-US"/>
        </w:rPr>
      </w:pPr>
      <w:proofErr w:type="spellStart"/>
      <w:r w:rsidRPr="00C4283A">
        <w:rPr>
          <w:rFonts w:asciiTheme="minorHAnsi" w:eastAsia="Calibri" w:hAnsiTheme="minorHAnsi" w:cstheme="minorHAnsi"/>
          <w:color w:val="000000" w:themeColor="text1"/>
          <w:sz w:val="22"/>
          <w:szCs w:val="22"/>
          <w:lang w:eastAsia="en-US"/>
        </w:rPr>
        <w:t>pseudonimizację</w:t>
      </w:r>
      <w:proofErr w:type="spellEnd"/>
      <w:r w:rsidRPr="00C4283A">
        <w:rPr>
          <w:rFonts w:asciiTheme="minorHAnsi" w:eastAsia="Calibri" w:hAnsiTheme="minorHAnsi" w:cstheme="minorHAnsi"/>
          <w:color w:val="000000" w:themeColor="text1"/>
          <w:sz w:val="22"/>
          <w:szCs w:val="22"/>
          <w:lang w:eastAsia="en-US"/>
        </w:rPr>
        <w:t xml:space="preserve"> i szyfrowanie danych osobowych,</w:t>
      </w:r>
    </w:p>
    <w:p w14:paraId="0ABC20F7" w14:textId="77777777" w:rsidR="00880C00" w:rsidRPr="00C4283A" w:rsidRDefault="00880C00" w:rsidP="004E5FFA">
      <w:pPr>
        <w:numPr>
          <w:ilvl w:val="0"/>
          <w:numId w:val="16"/>
        </w:numPr>
        <w:ind w:left="1418" w:hanging="284"/>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zdolność do ciągłego zapewnienia poufności, integralności, dostępności i odporności systemów i usług przetwarzania,</w:t>
      </w:r>
    </w:p>
    <w:p w14:paraId="6E494DEA" w14:textId="77777777" w:rsidR="00880C00" w:rsidRPr="00C4283A" w:rsidRDefault="00880C00" w:rsidP="004E5FFA">
      <w:pPr>
        <w:numPr>
          <w:ilvl w:val="0"/>
          <w:numId w:val="16"/>
        </w:numPr>
        <w:ind w:left="1418" w:hanging="284"/>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lastRenderedPageBreak/>
        <w:t>zdolność do szybkiego przywrócenia danych osobowych i dostępu do nich w razie incydentu fizycznego lub technicznego,</w:t>
      </w:r>
    </w:p>
    <w:p w14:paraId="0D3EEDF7" w14:textId="77777777" w:rsidR="00880C00" w:rsidRPr="00C4283A" w:rsidRDefault="00880C00" w:rsidP="004E5FFA">
      <w:pPr>
        <w:numPr>
          <w:ilvl w:val="0"/>
          <w:numId w:val="16"/>
        </w:numPr>
        <w:ind w:left="1418" w:hanging="284"/>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regularne testowanie, mierzenie i ocenianie skuteczności środków technicznych i organizacyjnych mających zapewnić bezpieczeństwo przetwarzania,</w:t>
      </w:r>
    </w:p>
    <w:p w14:paraId="423BDC32" w14:textId="77777777" w:rsidR="00880C00" w:rsidRPr="00C4283A" w:rsidRDefault="00880C00" w:rsidP="004E5FFA">
      <w:pPr>
        <w:numPr>
          <w:ilvl w:val="0"/>
          <w:numId w:val="15"/>
        </w:numPr>
        <w:ind w:left="993" w:hanging="426"/>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 xml:space="preserve">przestrzegać warunków korzystania z usług podmiotu, któremu </w:t>
      </w:r>
      <w:proofErr w:type="spellStart"/>
      <w:r w:rsidRPr="00C4283A">
        <w:rPr>
          <w:rFonts w:asciiTheme="minorHAnsi" w:eastAsia="Calibri" w:hAnsiTheme="minorHAnsi" w:cstheme="minorHAnsi"/>
          <w:color w:val="000000" w:themeColor="text1"/>
          <w:sz w:val="22"/>
          <w:szCs w:val="22"/>
          <w:lang w:eastAsia="en-US"/>
        </w:rPr>
        <w:t>podpowierza</w:t>
      </w:r>
      <w:proofErr w:type="spellEnd"/>
      <w:r w:rsidRPr="00C4283A">
        <w:rPr>
          <w:rFonts w:asciiTheme="minorHAnsi" w:eastAsia="Calibri" w:hAnsiTheme="minorHAnsi" w:cstheme="minorHAnsi"/>
          <w:color w:val="000000" w:themeColor="text1"/>
          <w:sz w:val="22"/>
          <w:szCs w:val="22"/>
          <w:lang w:eastAsia="en-US"/>
        </w:rPr>
        <w:t xml:space="preserve"> przetwarzanie danych osobowych, wskazanych w ust. 14 i 15 poniżej</w:t>
      </w:r>
      <w:r w:rsidRPr="00C4283A">
        <w:rPr>
          <w:rFonts w:asciiTheme="minorHAnsi" w:eastAsia="Calibri" w:hAnsiTheme="minorHAnsi" w:cstheme="minorHAnsi"/>
          <w:color w:val="000000" w:themeColor="text1"/>
          <w:sz w:val="22"/>
          <w:szCs w:val="22"/>
          <w:lang w:eastAsia="ar-SA"/>
        </w:rPr>
        <w:t>,</w:t>
      </w:r>
    </w:p>
    <w:p w14:paraId="0D7B3E3D" w14:textId="77777777" w:rsidR="00880C00" w:rsidRPr="00C4283A" w:rsidRDefault="00880C00" w:rsidP="004E5FFA">
      <w:pPr>
        <w:numPr>
          <w:ilvl w:val="0"/>
          <w:numId w:val="15"/>
        </w:numPr>
        <w:ind w:left="993" w:hanging="426"/>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w razie potrzeby i na żądanie Powierzającego pomagać Powierzającemu poprzez odpowiednie środki techniczne i organizacyjne wywiązać się z obowiązku odpowiadania na żądania osoby, której dane dotyczą, w zakresie wykonywania jej praw określonych w rozdziale III RODO; w szczególności dotyczy to wspomagania w zakresie udzielania odpowiedzi na wniosek o korzystanie z praw osoby, których dane dotyczą, w tym w zakresie prawa dostępu przysługującego osobie, której dane dotyczą, prawa do sprostowania danych, prawa do usunięcia danych, prawa do ograniczenia przetwarzania,</w:t>
      </w:r>
    </w:p>
    <w:p w14:paraId="4C0F55FE" w14:textId="77777777" w:rsidR="00880C00" w:rsidRPr="00C4283A" w:rsidRDefault="00880C00" w:rsidP="004E5FFA">
      <w:pPr>
        <w:numPr>
          <w:ilvl w:val="0"/>
          <w:numId w:val="15"/>
        </w:numPr>
        <w:ind w:left="993" w:hanging="426"/>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niezwłocznie, nie później jednak niż w terminie 2 dni roboczych na adres wskazany w Załączniku nr 4 informować Powierzającego o tym, iż osoba, której dane dotyczą, skierowała do Procesora korespondencję zawierającą żądanie w zakresie wykonywania praw osoby określonych w rozdziale III RODO, jak również udostępniać treść tej korespondencji</w:t>
      </w:r>
      <w:r w:rsidRPr="00C4283A">
        <w:rPr>
          <w:rFonts w:asciiTheme="minorHAnsi" w:eastAsia="Calibri" w:hAnsiTheme="minorHAnsi" w:cstheme="minorHAnsi"/>
          <w:color w:val="000000" w:themeColor="text1"/>
          <w:sz w:val="22"/>
          <w:szCs w:val="22"/>
          <w:lang w:eastAsia="ar-SA"/>
        </w:rPr>
        <w:t>,</w:t>
      </w:r>
    </w:p>
    <w:p w14:paraId="0362D515" w14:textId="77777777" w:rsidR="00880C00" w:rsidRPr="00C4283A" w:rsidRDefault="00880C00" w:rsidP="004E5FFA">
      <w:pPr>
        <w:numPr>
          <w:ilvl w:val="0"/>
          <w:numId w:val="15"/>
        </w:numPr>
        <w:ind w:left="993" w:hanging="426"/>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w razie potrzeby i/lub na żądanie Powierzającego pomagać Powierzającemu wywiązywać się z następujących obowiązków:</w:t>
      </w:r>
    </w:p>
    <w:p w14:paraId="01953803" w14:textId="77777777" w:rsidR="00880C00" w:rsidRPr="00C4283A" w:rsidRDefault="00880C00" w:rsidP="004E5FFA">
      <w:pPr>
        <w:numPr>
          <w:ilvl w:val="0"/>
          <w:numId w:val="17"/>
        </w:numPr>
        <w:ind w:left="1418" w:hanging="284"/>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wypełniania obowiązków związanych z wdrożeniem odpowiednich środków technicznych i organizacyjnych dla zapewnienia bezpieczeństwa przetwarzania przez Powierzającego, zgodnie z art. 32 RODO,</w:t>
      </w:r>
    </w:p>
    <w:p w14:paraId="5492731A" w14:textId="77777777" w:rsidR="00880C00" w:rsidRPr="00C4283A" w:rsidRDefault="00880C00" w:rsidP="004E5FFA">
      <w:pPr>
        <w:numPr>
          <w:ilvl w:val="0"/>
          <w:numId w:val="17"/>
        </w:numPr>
        <w:ind w:left="1701"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zgłaszania naruszenia ochrony danych osobowych organowi nadzorczemu zgodnie z art. 33 RODO,</w:t>
      </w:r>
    </w:p>
    <w:p w14:paraId="11568624" w14:textId="77777777" w:rsidR="00880C00" w:rsidRPr="00C4283A" w:rsidRDefault="00880C00" w:rsidP="004E5FFA">
      <w:pPr>
        <w:numPr>
          <w:ilvl w:val="0"/>
          <w:numId w:val="17"/>
        </w:numPr>
        <w:ind w:left="1418" w:hanging="284"/>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zawiadamiania osoby, której dane dotyczą, o naruszeniu ochrony danych osobowych zgodnie z art. 34 RODO,</w:t>
      </w:r>
    </w:p>
    <w:p w14:paraId="3F64BBEA" w14:textId="77777777" w:rsidR="00880C00" w:rsidRPr="00C4283A" w:rsidRDefault="00880C00" w:rsidP="004E5FFA">
      <w:pPr>
        <w:numPr>
          <w:ilvl w:val="0"/>
          <w:numId w:val="17"/>
        </w:numPr>
        <w:ind w:left="1418" w:hanging="284"/>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dokonania oceny skutków planowanych operacji przetwarzania dla ochrony danych osobowych zgodnie z art. 35 RODO,</w:t>
      </w:r>
    </w:p>
    <w:p w14:paraId="1689D9A0" w14:textId="77777777" w:rsidR="00880C00" w:rsidRPr="00C4283A" w:rsidRDefault="00880C00" w:rsidP="004E5FFA">
      <w:pPr>
        <w:numPr>
          <w:ilvl w:val="0"/>
          <w:numId w:val="17"/>
        </w:numPr>
        <w:ind w:left="1701"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przeprowadzaniu konsultacji z organem nadzorczym zgodnie art. 36 RODO,</w:t>
      </w:r>
    </w:p>
    <w:p w14:paraId="416E8BE4" w14:textId="77777777" w:rsidR="00880C00" w:rsidRPr="00C4283A" w:rsidRDefault="00880C00" w:rsidP="004E5FFA">
      <w:pPr>
        <w:numPr>
          <w:ilvl w:val="0"/>
          <w:numId w:val="15"/>
        </w:numPr>
        <w:ind w:left="993" w:hanging="426"/>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udostępniać Powierzającemu wszelkie informacje niezbędne do wykazania spełnienia obowiązków w zakresie powierzenia przetwarzania danych. Proces jest zobowiązany udostępnić wszelkie informacje i dokumenty w terminie 2 Dni Roboczych od przesłania żądania Powierzającego na adres wskazany w Załączniku nr 4.</w:t>
      </w:r>
    </w:p>
    <w:p w14:paraId="48F98F95" w14:textId="77777777" w:rsidR="00880C00" w:rsidRPr="00C4283A" w:rsidRDefault="00880C00" w:rsidP="004E5FFA">
      <w:pPr>
        <w:numPr>
          <w:ilvl w:val="0"/>
          <w:numId w:val="14"/>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Procesor zobowiązany jest prowadzić rejestr wszystkich kategorii czynności przetwarzania danych osobowych dokonywanych w imieniu Powierzającego, zawierający następujące informacje:</w:t>
      </w:r>
    </w:p>
    <w:p w14:paraId="2906143B" w14:textId="77777777" w:rsidR="00880C00" w:rsidRPr="00C4283A" w:rsidRDefault="00880C00" w:rsidP="004E5FFA">
      <w:pPr>
        <w:numPr>
          <w:ilvl w:val="0"/>
          <w:numId w:val="18"/>
        </w:numPr>
        <w:ind w:left="993" w:hanging="426"/>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imię i nazwisko lub nazwę oraz dane kontaktowe Procesora oraz Powierzającego, a gdy ma to zastosowanie – przedstawiciela Procesora oraz inspektora ochrony danych,</w:t>
      </w:r>
    </w:p>
    <w:p w14:paraId="6942F1C0" w14:textId="77777777" w:rsidR="00880C00" w:rsidRPr="00C4283A" w:rsidRDefault="00880C00" w:rsidP="004E5FFA">
      <w:pPr>
        <w:numPr>
          <w:ilvl w:val="0"/>
          <w:numId w:val="18"/>
        </w:numPr>
        <w:ind w:left="993" w:hanging="426"/>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kategorie przetwarzań dokonywanych w imieniu Powierzającego,</w:t>
      </w:r>
    </w:p>
    <w:p w14:paraId="4841362E" w14:textId="77777777" w:rsidR="00880C00" w:rsidRPr="00C4283A" w:rsidRDefault="00880C00" w:rsidP="004E5FFA">
      <w:pPr>
        <w:numPr>
          <w:ilvl w:val="0"/>
          <w:numId w:val="18"/>
        </w:numPr>
        <w:ind w:left="993" w:hanging="426"/>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gdy ma to zastosowanie – informacje o przekazaniu danych osobowych do państwa trzeciego lub organizacji międzynarodowej, w tym nazwę państwa trzeciego lub organizacji międzynarodowej, a w przypadku przekazań, o których mowa w art. 49 ust. 1 akapit drugi RODO dokumentację odpowiednich zabezpieczeń,</w:t>
      </w:r>
    </w:p>
    <w:p w14:paraId="08C85DFA" w14:textId="77777777" w:rsidR="00880C00" w:rsidRPr="00C4283A" w:rsidRDefault="00880C00" w:rsidP="004E5FFA">
      <w:pPr>
        <w:numPr>
          <w:ilvl w:val="0"/>
          <w:numId w:val="18"/>
        </w:numPr>
        <w:ind w:left="993" w:hanging="426"/>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ogólny opis technicznych i organizacyjnych środków bezpieczeństwa, o których mowa w art. 32 ust. 1 RODO.</w:t>
      </w:r>
    </w:p>
    <w:p w14:paraId="09C9FC71" w14:textId="77777777" w:rsidR="00880C00" w:rsidRPr="00C4283A" w:rsidRDefault="00880C00" w:rsidP="004E5FFA">
      <w:pPr>
        <w:numPr>
          <w:ilvl w:val="0"/>
          <w:numId w:val="14"/>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lastRenderedPageBreak/>
        <w:t>Procesor jest zobowiązany do wdrożenia i stosowania procedur służących wykrywaniu naruszeń ochrony danych osobowych oraz wdrażania właściwych środków naprawczych. Procesor jest zobowiązany do udostępnienia procedur, o których mowa w zdaniu poprzedzającym, na żądanie Powierzającego przekazane za pośrednictwem e-maila na adres wskazany w Załączniku nr 4. Procesor jest zobowiązany do udzielenia odpowiedzi w terminie 3 Dni Roboczych od przesłania przez Powierzającego żądania.</w:t>
      </w:r>
    </w:p>
    <w:p w14:paraId="24E62C81" w14:textId="77777777" w:rsidR="00880C00" w:rsidRPr="00C4283A" w:rsidRDefault="00880C00" w:rsidP="004E5FFA">
      <w:pPr>
        <w:numPr>
          <w:ilvl w:val="0"/>
          <w:numId w:val="14"/>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Po stwierdzeniu naruszenia ochrony danych osobowych Procesor bez zbędnej zwłoki, jednak nie później niż 24 godzin od powzięcia wiadomości o naruszeniu, zgłasza ten fakt Powierzającemu, wskazując w zgłoszeniu:</w:t>
      </w:r>
    </w:p>
    <w:p w14:paraId="2D462635" w14:textId="77777777" w:rsidR="00880C00" w:rsidRPr="00C4283A" w:rsidRDefault="00880C00" w:rsidP="004E5FFA">
      <w:pPr>
        <w:numPr>
          <w:ilvl w:val="0"/>
          <w:numId w:val="19"/>
        </w:numPr>
        <w:ind w:left="993" w:hanging="426"/>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opis charakteru naruszenia ochrony danych osobowych, w tym w miarę możliwości kategorie oraz przybliżoną liczbę osób, których dane dotyczą, oraz kategorie i przybliżoną liczbę wpisów danych osobowych, których dotyczy naruszenie,</w:t>
      </w:r>
    </w:p>
    <w:p w14:paraId="773494D2" w14:textId="77777777" w:rsidR="00880C00" w:rsidRPr="00C4283A" w:rsidRDefault="00880C00" w:rsidP="004E5FFA">
      <w:pPr>
        <w:numPr>
          <w:ilvl w:val="0"/>
          <w:numId w:val="19"/>
        </w:numPr>
        <w:ind w:left="993" w:hanging="426"/>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imię i nazwisko oraz dane kontaktowe inspektora ochrony danych lub oznaczenie innego punktu kontaktowego, od którego można uzyskać więcej informacji,</w:t>
      </w:r>
    </w:p>
    <w:p w14:paraId="373E26C3" w14:textId="77777777" w:rsidR="00880C00" w:rsidRPr="00C4283A" w:rsidRDefault="00880C00" w:rsidP="004E5FFA">
      <w:pPr>
        <w:numPr>
          <w:ilvl w:val="0"/>
          <w:numId w:val="19"/>
        </w:numPr>
        <w:ind w:left="993" w:hanging="426"/>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opis możliwych konsekwencji naruszenia ochrony danych osobowych,</w:t>
      </w:r>
    </w:p>
    <w:p w14:paraId="6661E506" w14:textId="77777777" w:rsidR="00880C00" w:rsidRPr="00C4283A" w:rsidRDefault="00880C00" w:rsidP="004E5FFA">
      <w:pPr>
        <w:numPr>
          <w:ilvl w:val="0"/>
          <w:numId w:val="19"/>
        </w:numPr>
        <w:ind w:left="993" w:hanging="426"/>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opis środków zastosowanych lub proponowanych przez Procesora w celu zapobieżeniu naruszeniu ochrony danych osobowych, w tym w stosownych przypadkach środków w celu zminimalizowania jego ewentualnych negatywnych skutków.</w:t>
      </w:r>
    </w:p>
    <w:p w14:paraId="549BFD62" w14:textId="77777777" w:rsidR="00880C00" w:rsidRPr="00C4283A" w:rsidRDefault="00880C00" w:rsidP="004E5FFA">
      <w:pPr>
        <w:numPr>
          <w:ilvl w:val="0"/>
          <w:numId w:val="14"/>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Zgłoszenie naruszenia ochrony danych osobowych następuje na adres mailowy wskazany w Załączniku nr 4.</w:t>
      </w:r>
    </w:p>
    <w:p w14:paraId="7F546925" w14:textId="77777777" w:rsidR="00880C00" w:rsidRPr="00C4283A" w:rsidRDefault="00880C00" w:rsidP="004E5FFA">
      <w:pPr>
        <w:numPr>
          <w:ilvl w:val="0"/>
          <w:numId w:val="14"/>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Jeśli wszystkich informacji, o których mowa w ust. 6 powyżej, nie da się udzielić w tym samym czasie, Procesor ma obowiązek ich udzielać Powierzającemu sukcesywnie bez zbędnej zwłoki.</w:t>
      </w:r>
    </w:p>
    <w:p w14:paraId="6452BAC2" w14:textId="77777777" w:rsidR="00880C00" w:rsidRPr="00C4283A" w:rsidRDefault="00880C00" w:rsidP="004E5FFA">
      <w:pPr>
        <w:numPr>
          <w:ilvl w:val="0"/>
          <w:numId w:val="14"/>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Do czasu przekazania Procesorowi instrukcji postępowania w związku z naruszeniem ochrony danych, Procesor podejmuje bez zbędnej zwłoki wszelkie działania mające na celu ograniczenie i naprawienie negatywnych skutków naruszenia.</w:t>
      </w:r>
    </w:p>
    <w:p w14:paraId="54D38A4E" w14:textId="77777777" w:rsidR="00880C00" w:rsidRPr="00C4283A" w:rsidRDefault="00880C00" w:rsidP="004E5FFA">
      <w:pPr>
        <w:numPr>
          <w:ilvl w:val="0"/>
          <w:numId w:val="14"/>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Bez wyraźnej instrukcji Powierzającego Procesor nie jest zobowiązany do informowania o naruszeniu ochrony danych osobowych organu nadzorczego ani osób, których dane dotyczą.</w:t>
      </w:r>
    </w:p>
    <w:p w14:paraId="526DA668" w14:textId="77777777" w:rsidR="00880C00" w:rsidRPr="00C4283A" w:rsidRDefault="00880C00" w:rsidP="004E5FFA">
      <w:pPr>
        <w:numPr>
          <w:ilvl w:val="0"/>
          <w:numId w:val="14"/>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Procesor dokumentuje wszelkie naruszenia ochrony powierzonych mu przez Powierzającego danych osobowych, w tym okoliczności naruszenia ochrony danych osobowych, jego skutki oraz podjęte działania zaradcze, jak również udostępnia tę dokumentację Powierzającemu na jego żądanie.</w:t>
      </w:r>
    </w:p>
    <w:p w14:paraId="5395B5FA" w14:textId="77777777" w:rsidR="00880C00" w:rsidRPr="00C4283A" w:rsidRDefault="00880C00" w:rsidP="004E5FFA">
      <w:pPr>
        <w:numPr>
          <w:ilvl w:val="0"/>
          <w:numId w:val="14"/>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 xml:space="preserve">Procesor ponosi odpowiedzialność za działania swoich pracowników i innych osób, przy pomocy których przetwarza powierzone dane osobowe, jak za własne działanie i zaniechanie. </w:t>
      </w:r>
    </w:p>
    <w:p w14:paraId="31731BA0" w14:textId="77777777" w:rsidR="00880C00" w:rsidRPr="00C4283A" w:rsidRDefault="00880C00" w:rsidP="004E5FFA">
      <w:pPr>
        <w:numPr>
          <w:ilvl w:val="0"/>
          <w:numId w:val="14"/>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Procesor jest uprawniony do dokonania dalszego powierzenia (</w:t>
      </w:r>
      <w:proofErr w:type="spellStart"/>
      <w:r w:rsidRPr="00C4283A">
        <w:rPr>
          <w:rFonts w:asciiTheme="minorHAnsi" w:eastAsia="Calibri" w:hAnsiTheme="minorHAnsi" w:cstheme="minorHAnsi"/>
          <w:color w:val="000000" w:themeColor="text1"/>
          <w:sz w:val="22"/>
          <w:szCs w:val="22"/>
          <w:lang w:eastAsia="en-US"/>
        </w:rPr>
        <w:t>podpowierzenia</w:t>
      </w:r>
      <w:proofErr w:type="spellEnd"/>
      <w:r w:rsidRPr="00C4283A">
        <w:rPr>
          <w:rFonts w:asciiTheme="minorHAnsi" w:eastAsia="Calibri" w:hAnsiTheme="minorHAnsi" w:cstheme="minorHAnsi"/>
          <w:color w:val="000000" w:themeColor="text1"/>
          <w:sz w:val="22"/>
          <w:szCs w:val="22"/>
          <w:lang w:eastAsia="en-US"/>
        </w:rPr>
        <w:t>) przetwarzania danych osobowych innemu podmiotowi (dalej również: „</w:t>
      </w:r>
      <w:proofErr w:type="spellStart"/>
      <w:r w:rsidRPr="00C4283A">
        <w:rPr>
          <w:rFonts w:asciiTheme="minorHAnsi" w:eastAsia="Calibri" w:hAnsiTheme="minorHAnsi" w:cstheme="minorHAnsi"/>
          <w:b/>
          <w:color w:val="000000" w:themeColor="text1"/>
          <w:sz w:val="22"/>
          <w:szCs w:val="22"/>
          <w:lang w:eastAsia="en-US"/>
        </w:rPr>
        <w:t>Podprocesor</w:t>
      </w:r>
      <w:proofErr w:type="spellEnd"/>
      <w:r w:rsidRPr="00C4283A">
        <w:rPr>
          <w:rFonts w:asciiTheme="minorHAnsi" w:eastAsia="Calibri" w:hAnsiTheme="minorHAnsi" w:cstheme="minorHAnsi"/>
          <w:color w:val="000000" w:themeColor="text1"/>
          <w:sz w:val="22"/>
          <w:szCs w:val="22"/>
          <w:lang w:eastAsia="en-US"/>
        </w:rPr>
        <w:t xml:space="preserve">”) wyłącznie na podstawie uprzedniej ogólnej zgody Powierzającego, która stanowi Załącznik nr 2 do </w:t>
      </w:r>
      <w:r w:rsidRPr="00C4283A">
        <w:rPr>
          <w:rFonts w:asciiTheme="minorHAnsi" w:eastAsia="Calibri" w:hAnsiTheme="minorHAnsi" w:cstheme="minorHAnsi"/>
          <w:color w:val="000000" w:themeColor="text1"/>
          <w:sz w:val="22"/>
          <w:szCs w:val="22"/>
          <w:lang w:eastAsia="ar-SA"/>
        </w:rPr>
        <w:t>Umowy.</w:t>
      </w:r>
      <w:r w:rsidRPr="00C4283A">
        <w:rPr>
          <w:rFonts w:asciiTheme="minorHAnsi" w:eastAsia="Calibri" w:hAnsiTheme="minorHAnsi" w:cstheme="minorHAnsi"/>
          <w:color w:val="000000" w:themeColor="text1"/>
          <w:sz w:val="22"/>
          <w:szCs w:val="22"/>
          <w:lang w:eastAsia="en-US"/>
        </w:rPr>
        <w:t xml:space="preserve"> Lista podmiotów z których korzysta Procesor stanowi Załącznik nr 3 do </w:t>
      </w:r>
      <w:r w:rsidRPr="00C4283A">
        <w:rPr>
          <w:rFonts w:asciiTheme="minorHAnsi" w:eastAsia="Calibri" w:hAnsiTheme="minorHAnsi" w:cstheme="minorHAnsi"/>
          <w:color w:val="000000" w:themeColor="text1"/>
          <w:sz w:val="22"/>
          <w:szCs w:val="22"/>
          <w:lang w:eastAsia="ar-SA"/>
        </w:rPr>
        <w:t>Umowy</w:t>
      </w:r>
      <w:r w:rsidRPr="00C4283A">
        <w:rPr>
          <w:rFonts w:asciiTheme="minorHAnsi" w:eastAsia="Calibri" w:hAnsiTheme="minorHAnsi" w:cstheme="minorHAnsi"/>
          <w:color w:val="000000" w:themeColor="text1"/>
          <w:sz w:val="22"/>
          <w:szCs w:val="22"/>
          <w:lang w:eastAsia="en-US"/>
        </w:rPr>
        <w:t xml:space="preserve">. Powyższe nie wyklucza prawa Procesora do upoważnienia innych podmiotów do przetwarzania danych osobowych powierzonych w ramach </w:t>
      </w:r>
      <w:r w:rsidRPr="00C4283A">
        <w:rPr>
          <w:rFonts w:asciiTheme="minorHAnsi" w:eastAsia="Calibri" w:hAnsiTheme="minorHAnsi" w:cstheme="minorHAnsi"/>
          <w:color w:val="000000" w:themeColor="text1"/>
          <w:sz w:val="22"/>
          <w:szCs w:val="22"/>
          <w:lang w:eastAsia="ar-SA"/>
        </w:rPr>
        <w:t>Umowy</w:t>
      </w:r>
      <w:r w:rsidRPr="00C4283A">
        <w:rPr>
          <w:rFonts w:asciiTheme="minorHAnsi" w:eastAsia="Calibri" w:hAnsiTheme="minorHAnsi" w:cstheme="minorHAnsi"/>
          <w:color w:val="000000" w:themeColor="text1"/>
          <w:sz w:val="22"/>
          <w:szCs w:val="22"/>
          <w:lang w:eastAsia="en-US"/>
        </w:rPr>
        <w:t xml:space="preserve">, jednak upoważnienie to musi odbyć się zgodnie z zasadami przewidzianymi w art. 28 ust. 2 RODO. W szczególności Procesor informuje Powierzającego o zamiarze wyboru nowego </w:t>
      </w:r>
      <w:proofErr w:type="spellStart"/>
      <w:r w:rsidRPr="00C4283A">
        <w:rPr>
          <w:rFonts w:asciiTheme="minorHAnsi" w:eastAsia="Calibri" w:hAnsiTheme="minorHAnsi" w:cstheme="minorHAnsi"/>
          <w:color w:val="000000" w:themeColor="text1"/>
          <w:sz w:val="22"/>
          <w:szCs w:val="22"/>
          <w:lang w:eastAsia="en-US"/>
        </w:rPr>
        <w:t>Podprocesora</w:t>
      </w:r>
      <w:proofErr w:type="spellEnd"/>
      <w:r w:rsidRPr="00C4283A">
        <w:rPr>
          <w:rFonts w:asciiTheme="minorHAnsi" w:eastAsia="Calibri" w:hAnsiTheme="minorHAnsi" w:cstheme="minorHAnsi"/>
          <w:color w:val="000000" w:themeColor="text1"/>
          <w:sz w:val="22"/>
          <w:szCs w:val="22"/>
          <w:lang w:eastAsia="en-US"/>
        </w:rPr>
        <w:t xml:space="preserve"> spoza listy wskazanej w Załączniku nr 3 bez zbędnej zwłoki, nie później jednak niż w terminie 5 dni roboczych od planowanego dnia zawarcia umowy dalszego powierzenia przetwarzania z nowym </w:t>
      </w:r>
      <w:proofErr w:type="spellStart"/>
      <w:r w:rsidRPr="00C4283A">
        <w:rPr>
          <w:rFonts w:asciiTheme="minorHAnsi" w:eastAsia="Calibri" w:hAnsiTheme="minorHAnsi" w:cstheme="minorHAnsi"/>
          <w:color w:val="000000" w:themeColor="text1"/>
          <w:sz w:val="22"/>
          <w:szCs w:val="22"/>
          <w:lang w:eastAsia="en-US"/>
        </w:rPr>
        <w:t>Podprocesorem</w:t>
      </w:r>
      <w:proofErr w:type="spellEnd"/>
      <w:r w:rsidRPr="00C4283A">
        <w:rPr>
          <w:rFonts w:asciiTheme="minorHAnsi" w:eastAsia="Calibri" w:hAnsiTheme="minorHAnsi" w:cstheme="minorHAnsi"/>
          <w:color w:val="000000" w:themeColor="text1"/>
          <w:sz w:val="22"/>
          <w:szCs w:val="22"/>
          <w:lang w:eastAsia="en-US"/>
        </w:rPr>
        <w:t xml:space="preserve">. W sytuacji w której Powierzający wyrazi sprzeciw wobec korzystania przez Procesora z </w:t>
      </w:r>
      <w:proofErr w:type="spellStart"/>
      <w:r w:rsidRPr="00C4283A">
        <w:rPr>
          <w:rFonts w:asciiTheme="minorHAnsi" w:eastAsia="Calibri" w:hAnsiTheme="minorHAnsi" w:cstheme="minorHAnsi"/>
          <w:color w:val="000000" w:themeColor="text1"/>
          <w:sz w:val="22"/>
          <w:szCs w:val="22"/>
          <w:lang w:eastAsia="en-US"/>
        </w:rPr>
        <w:t>Podprocesora</w:t>
      </w:r>
      <w:proofErr w:type="spellEnd"/>
      <w:r w:rsidRPr="00C4283A">
        <w:rPr>
          <w:rFonts w:asciiTheme="minorHAnsi" w:eastAsia="Calibri" w:hAnsiTheme="minorHAnsi" w:cstheme="minorHAnsi"/>
          <w:color w:val="000000" w:themeColor="text1"/>
          <w:sz w:val="22"/>
          <w:szCs w:val="22"/>
          <w:lang w:eastAsia="en-US"/>
        </w:rPr>
        <w:t xml:space="preserve">, Procesor nie jest uprawniony do zawarcia umowy z </w:t>
      </w:r>
      <w:proofErr w:type="spellStart"/>
      <w:r w:rsidRPr="00C4283A">
        <w:rPr>
          <w:rFonts w:asciiTheme="minorHAnsi" w:eastAsia="Calibri" w:hAnsiTheme="minorHAnsi" w:cstheme="minorHAnsi"/>
          <w:color w:val="000000" w:themeColor="text1"/>
          <w:sz w:val="22"/>
          <w:szCs w:val="22"/>
          <w:lang w:eastAsia="en-US"/>
        </w:rPr>
        <w:t>Podprocesorem</w:t>
      </w:r>
      <w:proofErr w:type="spellEnd"/>
      <w:r w:rsidRPr="00C4283A">
        <w:rPr>
          <w:rFonts w:asciiTheme="minorHAnsi" w:eastAsia="Calibri" w:hAnsiTheme="minorHAnsi" w:cstheme="minorHAnsi"/>
          <w:color w:val="000000" w:themeColor="text1"/>
          <w:sz w:val="22"/>
          <w:szCs w:val="22"/>
          <w:lang w:eastAsia="en-US"/>
        </w:rPr>
        <w:t>, którego dotyczy sprzeciw.</w:t>
      </w:r>
    </w:p>
    <w:p w14:paraId="27F7A0DE" w14:textId="77777777" w:rsidR="00880C00" w:rsidRPr="00C4283A" w:rsidRDefault="00880C00" w:rsidP="004E5FFA">
      <w:pPr>
        <w:numPr>
          <w:ilvl w:val="0"/>
          <w:numId w:val="14"/>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lastRenderedPageBreak/>
        <w:t>Jeśli do wykonania, w imieniu Powierzającego, konkretnych czynności przetwarzania Procesor dokona dalszego powierzenia (</w:t>
      </w:r>
      <w:proofErr w:type="spellStart"/>
      <w:r w:rsidRPr="00C4283A">
        <w:rPr>
          <w:rFonts w:asciiTheme="minorHAnsi" w:eastAsia="Calibri" w:hAnsiTheme="minorHAnsi" w:cstheme="minorHAnsi"/>
          <w:color w:val="000000" w:themeColor="text1"/>
          <w:sz w:val="22"/>
          <w:szCs w:val="22"/>
          <w:lang w:eastAsia="en-US"/>
        </w:rPr>
        <w:t>podpowierzenia</w:t>
      </w:r>
      <w:proofErr w:type="spellEnd"/>
      <w:r w:rsidRPr="00C4283A">
        <w:rPr>
          <w:rFonts w:asciiTheme="minorHAnsi" w:eastAsia="Calibri" w:hAnsiTheme="minorHAnsi" w:cstheme="minorHAnsi"/>
          <w:color w:val="000000" w:themeColor="text1"/>
          <w:sz w:val="22"/>
          <w:szCs w:val="22"/>
          <w:lang w:eastAsia="en-US"/>
        </w:rPr>
        <w:t xml:space="preserve">) przetwarzania danych osobowych </w:t>
      </w:r>
      <w:proofErr w:type="spellStart"/>
      <w:r w:rsidRPr="00C4283A">
        <w:rPr>
          <w:rFonts w:asciiTheme="minorHAnsi" w:eastAsia="Calibri" w:hAnsiTheme="minorHAnsi" w:cstheme="minorHAnsi"/>
          <w:color w:val="000000" w:themeColor="text1"/>
          <w:sz w:val="22"/>
          <w:szCs w:val="22"/>
          <w:lang w:eastAsia="en-US"/>
        </w:rPr>
        <w:t>Podprocesorowi</w:t>
      </w:r>
      <w:proofErr w:type="spellEnd"/>
      <w:r w:rsidRPr="00C4283A">
        <w:rPr>
          <w:rFonts w:asciiTheme="minorHAnsi" w:eastAsia="Calibri" w:hAnsiTheme="minorHAnsi" w:cstheme="minorHAnsi"/>
          <w:color w:val="000000" w:themeColor="text1"/>
          <w:sz w:val="22"/>
          <w:szCs w:val="22"/>
          <w:lang w:eastAsia="en-US"/>
        </w:rPr>
        <w:t xml:space="preserve">, to Procesor zapewnia, iż </w:t>
      </w:r>
      <w:proofErr w:type="spellStart"/>
      <w:r w:rsidRPr="00C4283A">
        <w:rPr>
          <w:rFonts w:asciiTheme="minorHAnsi" w:eastAsia="Calibri" w:hAnsiTheme="minorHAnsi" w:cstheme="minorHAnsi"/>
          <w:color w:val="000000" w:themeColor="text1"/>
          <w:sz w:val="22"/>
          <w:szCs w:val="22"/>
          <w:lang w:eastAsia="en-US"/>
        </w:rPr>
        <w:t>Podprocesor</w:t>
      </w:r>
      <w:proofErr w:type="spellEnd"/>
      <w:r w:rsidRPr="00C4283A">
        <w:rPr>
          <w:rFonts w:asciiTheme="minorHAnsi" w:eastAsia="Calibri" w:hAnsiTheme="minorHAnsi" w:cstheme="minorHAnsi"/>
          <w:color w:val="000000" w:themeColor="text1"/>
          <w:sz w:val="22"/>
          <w:szCs w:val="22"/>
          <w:lang w:eastAsia="en-US"/>
        </w:rPr>
        <w:t xml:space="preserve"> wypełnia te same obowiązki ochrony danych osobowych, jakie zostały nałożone na Procesora w Umowie, w szczególności obowiązek zapewnienia wdrożenia odpowiednich środków technicznych i organizacyjnych, tak aby przetwarzane przez niego danych osobowych było zgodne z wymogami RODO. Procesor ponosi pełną odpowiedzialność za wypełnienie tych obowiązków ochrony danych osobowych przez </w:t>
      </w:r>
      <w:proofErr w:type="spellStart"/>
      <w:r w:rsidRPr="00C4283A">
        <w:rPr>
          <w:rFonts w:asciiTheme="minorHAnsi" w:eastAsia="Calibri" w:hAnsiTheme="minorHAnsi" w:cstheme="minorHAnsi"/>
          <w:color w:val="000000" w:themeColor="text1"/>
          <w:sz w:val="22"/>
          <w:szCs w:val="22"/>
          <w:lang w:eastAsia="en-US"/>
        </w:rPr>
        <w:t>Podprocesora</w:t>
      </w:r>
      <w:proofErr w:type="spellEnd"/>
      <w:r w:rsidRPr="00C4283A">
        <w:rPr>
          <w:rFonts w:asciiTheme="minorHAnsi" w:eastAsia="Calibri" w:hAnsiTheme="minorHAnsi" w:cstheme="minorHAnsi"/>
          <w:color w:val="000000" w:themeColor="text1"/>
          <w:sz w:val="22"/>
          <w:szCs w:val="22"/>
          <w:lang w:eastAsia="en-US"/>
        </w:rPr>
        <w:t>.</w:t>
      </w:r>
    </w:p>
    <w:p w14:paraId="61E33306" w14:textId="77777777" w:rsidR="00880C00" w:rsidRPr="00C4283A" w:rsidRDefault="00880C00" w:rsidP="004E5FFA">
      <w:pPr>
        <w:numPr>
          <w:ilvl w:val="0"/>
          <w:numId w:val="14"/>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 xml:space="preserve">W przypadku, gdy Procesor dokonał dalszego powierzenia danych osobowych, Procesor zapewnia, iż </w:t>
      </w:r>
      <w:proofErr w:type="spellStart"/>
      <w:r w:rsidRPr="00C4283A">
        <w:rPr>
          <w:rFonts w:asciiTheme="minorHAnsi" w:eastAsia="Calibri" w:hAnsiTheme="minorHAnsi" w:cstheme="minorHAnsi"/>
          <w:color w:val="000000" w:themeColor="text1"/>
          <w:sz w:val="22"/>
          <w:szCs w:val="22"/>
          <w:lang w:eastAsia="en-US"/>
        </w:rPr>
        <w:t>Podprocesor</w:t>
      </w:r>
      <w:proofErr w:type="spellEnd"/>
      <w:r w:rsidRPr="00C4283A">
        <w:rPr>
          <w:rFonts w:asciiTheme="minorHAnsi" w:eastAsia="Calibri" w:hAnsiTheme="minorHAnsi" w:cstheme="minorHAnsi"/>
          <w:color w:val="000000" w:themeColor="text1"/>
          <w:sz w:val="22"/>
          <w:szCs w:val="22"/>
          <w:lang w:eastAsia="en-US"/>
        </w:rPr>
        <w:t xml:space="preserve"> wypełniać będzie, bezpośrednio w stosunku do Powierzającego, obowiązki wymienione w ust. 6 oraz ust. 8-9 i ust. 11 powyżej.</w:t>
      </w:r>
    </w:p>
    <w:p w14:paraId="642946DE" w14:textId="77777777" w:rsidR="00880C00" w:rsidRPr="00C4283A" w:rsidRDefault="00880C00" w:rsidP="004E5FFA">
      <w:pPr>
        <w:numPr>
          <w:ilvl w:val="0"/>
          <w:numId w:val="14"/>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 xml:space="preserve">Procesor zapewni również w umowie z </w:t>
      </w:r>
      <w:proofErr w:type="spellStart"/>
      <w:r w:rsidRPr="00C4283A">
        <w:rPr>
          <w:rFonts w:asciiTheme="minorHAnsi" w:eastAsia="Calibri" w:hAnsiTheme="minorHAnsi" w:cstheme="minorHAnsi"/>
          <w:color w:val="000000" w:themeColor="text1"/>
          <w:sz w:val="22"/>
          <w:szCs w:val="22"/>
          <w:lang w:eastAsia="en-US"/>
        </w:rPr>
        <w:t>Podprocesorem</w:t>
      </w:r>
      <w:proofErr w:type="spellEnd"/>
      <w:r w:rsidRPr="00C4283A">
        <w:rPr>
          <w:rFonts w:asciiTheme="minorHAnsi" w:eastAsia="Calibri" w:hAnsiTheme="minorHAnsi" w:cstheme="minorHAnsi"/>
          <w:color w:val="000000" w:themeColor="text1"/>
          <w:sz w:val="22"/>
          <w:szCs w:val="22"/>
          <w:lang w:eastAsia="en-US"/>
        </w:rPr>
        <w:t xml:space="preserve"> możliwość realizacji przez Powierzającego kontroli względem dalszego podmiotu przetwarzającego (w tym możliwość przeprowadzania audytów, o których mowa w § 3 </w:t>
      </w:r>
      <w:r w:rsidRPr="00C4283A">
        <w:rPr>
          <w:rFonts w:asciiTheme="minorHAnsi" w:eastAsia="Calibri" w:hAnsiTheme="minorHAnsi" w:cstheme="minorHAnsi"/>
          <w:color w:val="000000" w:themeColor="text1"/>
          <w:sz w:val="22"/>
          <w:szCs w:val="22"/>
          <w:lang w:eastAsia="ar-SA"/>
        </w:rPr>
        <w:t>Umowy).</w:t>
      </w:r>
      <w:r w:rsidRPr="00C4283A">
        <w:rPr>
          <w:rFonts w:asciiTheme="minorHAnsi" w:eastAsia="Calibri" w:hAnsiTheme="minorHAnsi" w:cstheme="minorHAnsi"/>
          <w:color w:val="000000" w:themeColor="text1"/>
          <w:sz w:val="22"/>
          <w:szCs w:val="22"/>
          <w:lang w:eastAsia="en-US"/>
        </w:rPr>
        <w:t xml:space="preserve"> Procesor jest zobowiązany poinformować </w:t>
      </w:r>
      <w:proofErr w:type="spellStart"/>
      <w:r w:rsidRPr="00C4283A">
        <w:rPr>
          <w:rFonts w:asciiTheme="minorHAnsi" w:eastAsia="Calibri" w:hAnsiTheme="minorHAnsi" w:cstheme="minorHAnsi"/>
          <w:color w:val="000000" w:themeColor="text1"/>
          <w:sz w:val="22"/>
          <w:szCs w:val="22"/>
          <w:lang w:eastAsia="en-US"/>
        </w:rPr>
        <w:t>Podprocesora</w:t>
      </w:r>
      <w:proofErr w:type="spellEnd"/>
      <w:r w:rsidRPr="00C4283A">
        <w:rPr>
          <w:rFonts w:asciiTheme="minorHAnsi" w:eastAsia="Calibri" w:hAnsiTheme="minorHAnsi" w:cstheme="minorHAnsi"/>
          <w:color w:val="000000" w:themeColor="text1"/>
          <w:sz w:val="22"/>
          <w:szCs w:val="22"/>
          <w:lang w:eastAsia="en-US"/>
        </w:rPr>
        <w:t>, że informacje, w tym dane osobowe, na jego temat mogą być udostępnione Powierzającemu w celu wykonania przez niego uprawnień, o których mowa w zdaniu poprzedzającym.</w:t>
      </w:r>
    </w:p>
    <w:p w14:paraId="1E909CC0" w14:textId="77777777" w:rsidR="00880C00" w:rsidRPr="00C4283A" w:rsidRDefault="00880C00" w:rsidP="004E5FFA">
      <w:pPr>
        <w:numPr>
          <w:ilvl w:val="0"/>
          <w:numId w:val="14"/>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Procesor odpowiada za szkody spowodowane przetwarzaniem danych osobowych w sposób naruszający przepisy RODO, jeśli nie dopełnił obowiązków nałożonych na niego przez RODO lub gdy działał poza zgodnymi z prawem instrukcjami Powierzającego lub wbrew tym instrukcjom.</w:t>
      </w:r>
    </w:p>
    <w:p w14:paraId="2CDA2D05" w14:textId="77777777" w:rsidR="00880C00" w:rsidRPr="00C4283A" w:rsidRDefault="00880C00" w:rsidP="004E5FFA">
      <w:pPr>
        <w:numPr>
          <w:ilvl w:val="0"/>
          <w:numId w:val="14"/>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 xml:space="preserve">Procesor ma obowiązek współdziałać z Powierzającym na jego żądanie w zakresie ustalenia przyczyn szkody wyrządzonej osobie, której dane dotyczą, jak również zapewnia, że obowiązek ten będzie wypełniać bezpośrednio </w:t>
      </w:r>
      <w:proofErr w:type="spellStart"/>
      <w:r w:rsidRPr="00C4283A">
        <w:rPr>
          <w:rFonts w:asciiTheme="minorHAnsi" w:eastAsia="Calibri" w:hAnsiTheme="minorHAnsi" w:cstheme="minorHAnsi"/>
          <w:color w:val="000000" w:themeColor="text1"/>
          <w:sz w:val="22"/>
          <w:szCs w:val="22"/>
          <w:lang w:eastAsia="en-US"/>
        </w:rPr>
        <w:t>Podprocesor</w:t>
      </w:r>
      <w:proofErr w:type="spellEnd"/>
      <w:r w:rsidRPr="00C4283A">
        <w:rPr>
          <w:rFonts w:asciiTheme="minorHAnsi" w:eastAsia="Calibri" w:hAnsiTheme="minorHAnsi" w:cstheme="minorHAnsi"/>
          <w:color w:val="000000" w:themeColor="text1"/>
          <w:sz w:val="22"/>
          <w:szCs w:val="22"/>
          <w:lang w:eastAsia="en-US"/>
        </w:rPr>
        <w:t xml:space="preserve"> w stosunku do Powierzającego</w:t>
      </w:r>
      <w:r w:rsidRPr="00C4283A">
        <w:rPr>
          <w:rFonts w:asciiTheme="minorHAnsi" w:eastAsia="Calibri" w:hAnsiTheme="minorHAnsi" w:cstheme="minorHAnsi"/>
          <w:color w:val="000000" w:themeColor="text1"/>
          <w:sz w:val="22"/>
          <w:szCs w:val="22"/>
          <w:lang w:eastAsia="ar-SA"/>
        </w:rPr>
        <w:t>.</w:t>
      </w:r>
    </w:p>
    <w:p w14:paraId="48FDE64B" w14:textId="77777777" w:rsidR="00880C00" w:rsidRPr="00C4283A" w:rsidRDefault="00880C00" w:rsidP="004E5FFA">
      <w:pPr>
        <w:numPr>
          <w:ilvl w:val="0"/>
          <w:numId w:val="14"/>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W przypadku, gdy za szkodę spowodowaną przetwarzaniem odpowiadają zarówno Powierzający, jak i Procesor, ponoszą oni odpowiedzialność solidarną za całą szkodę</w:t>
      </w:r>
      <w:r w:rsidRPr="00C4283A">
        <w:rPr>
          <w:rFonts w:asciiTheme="minorHAnsi" w:eastAsia="Calibri" w:hAnsiTheme="minorHAnsi" w:cstheme="minorHAnsi"/>
          <w:color w:val="000000" w:themeColor="text1"/>
          <w:sz w:val="22"/>
          <w:szCs w:val="22"/>
          <w:lang w:eastAsia="ar-SA"/>
        </w:rPr>
        <w:t>.</w:t>
      </w:r>
    </w:p>
    <w:p w14:paraId="4F789E0B" w14:textId="77777777" w:rsidR="00880C00" w:rsidRPr="00C4283A" w:rsidRDefault="00880C00" w:rsidP="004E5FFA">
      <w:pPr>
        <w:numPr>
          <w:ilvl w:val="0"/>
          <w:numId w:val="14"/>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W przypadku, gdy Powierzający zapłacił odszkodowanie za całą wyrządzoną szkodę spowodowaną przetwarzaniem, ma prawo żądania od Procesora zwrotu części odszkodowania odpowiadającej części szkody, za którą ponosi on odpowiedzialność.</w:t>
      </w:r>
    </w:p>
    <w:p w14:paraId="6153DAD2" w14:textId="77777777" w:rsidR="00880C00" w:rsidRPr="00C4283A" w:rsidRDefault="00880C00" w:rsidP="004E5FFA">
      <w:pPr>
        <w:numPr>
          <w:ilvl w:val="0"/>
          <w:numId w:val="14"/>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Niezwłocznie, jednak nie później niż w ciągu 2 Dni Roboczych Procesor zobowiązany jest informować (o ile nie doprowadzi to do naruszenia przepisów obowiązującego prawa) Powierzającego o jakimkolwiek postępowaniu, w szczególności administracyjnym lub sądowym, dotyczącym przetwarzania danych osobowych przez Procesora, o jakiejkolwiek decyzji administracyjnej lub orzeczeniu dotyczącym przetwarzania danych, skierowanej do Procesora, o wszelkich kontrolach i inspekcjach dotyczących przetwarzania danych osobowych przez Procesora, w szczególności prowadzonych przez organ nadzoru, a także o wszelkich skargach osób, których dane dotyczą związanych z przetwarzaniem ich danych osobowych.</w:t>
      </w:r>
    </w:p>
    <w:p w14:paraId="68FE876C" w14:textId="77777777" w:rsidR="00880C00" w:rsidRPr="00C4283A" w:rsidRDefault="00880C00" w:rsidP="004E5FFA">
      <w:pPr>
        <w:numPr>
          <w:ilvl w:val="0"/>
          <w:numId w:val="14"/>
        </w:numPr>
        <w:ind w:left="567" w:hanging="567"/>
        <w:contextualSpacing/>
        <w:jc w:val="both"/>
        <w:rPr>
          <w:rFonts w:asciiTheme="minorHAnsi" w:eastAsia="Calibri" w:hAnsiTheme="minorHAnsi" w:cstheme="minorHAnsi"/>
          <w:b/>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Każda ze Stron odpowiada za szkody wyrządzone drugiej Stronie oraz osobom trzecim w związku z powierzeniem przetwarzania danych, zgodnie z przepisami Kodeksu cywilnego, z zastrzeżeniem postanowień RODO wskazanych powyżej.</w:t>
      </w:r>
    </w:p>
    <w:p w14:paraId="079E31F9" w14:textId="77777777" w:rsidR="00880C00" w:rsidRPr="00C4283A" w:rsidRDefault="00880C00" w:rsidP="00880C00">
      <w:pPr>
        <w:jc w:val="center"/>
        <w:rPr>
          <w:rFonts w:asciiTheme="minorHAnsi" w:hAnsiTheme="minorHAnsi" w:cstheme="minorHAnsi"/>
          <w:b/>
          <w:color w:val="000000" w:themeColor="text1"/>
          <w:sz w:val="22"/>
          <w:szCs w:val="22"/>
        </w:rPr>
      </w:pPr>
    </w:p>
    <w:p w14:paraId="5AEFDAF9" w14:textId="77777777" w:rsidR="00880C00" w:rsidRPr="00C4283A" w:rsidRDefault="00880C00" w:rsidP="00880C00">
      <w:pPr>
        <w:jc w:val="center"/>
        <w:rPr>
          <w:rFonts w:asciiTheme="minorHAnsi" w:hAnsiTheme="minorHAnsi" w:cstheme="minorHAnsi"/>
          <w:b/>
          <w:color w:val="000000" w:themeColor="text1"/>
          <w:sz w:val="22"/>
          <w:szCs w:val="22"/>
        </w:rPr>
      </w:pPr>
      <w:r w:rsidRPr="00C4283A">
        <w:rPr>
          <w:rFonts w:asciiTheme="minorHAnsi" w:hAnsiTheme="minorHAnsi" w:cstheme="minorHAnsi"/>
          <w:b/>
          <w:color w:val="000000" w:themeColor="text1"/>
          <w:sz w:val="22"/>
          <w:szCs w:val="22"/>
        </w:rPr>
        <w:t>§ 3</w:t>
      </w:r>
    </w:p>
    <w:p w14:paraId="3EB0612B" w14:textId="77777777" w:rsidR="00880C00" w:rsidRPr="00C4283A" w:rsidRDefault="00880C00" w:rsidP="00880C00">
      <w:pPr>
        <w:jc w:val="center"/>
        <w:rPr>
          <w:rFonts w:asciiTheme="minorHAnsi" w:hAnsiTheme="minorHAnsi" w:cstheme="minorHAnsi"/>
          <w:b/>
          <w:color w:val="000000" w:themeColor="text1"/>
          <w:sz w:val="22"/>
          <w:szCs w:val="22"/>
        </w:rPr>
      </w:pPr>
      <w:r w:rsidRPr="00C4283A">
        <w:rPr>
          <w:rFonts w:asciiTheme="minorHAnsi" w:hAnsiTheme="minorHAnsi" w:cstheme="minorHAnsi"/>
          <w:b/>
          <w:color w:val="000000" w:themeColor="text1"/>
          <w:sz w:val="22"/>
          <w:szCs w:val="22"/>
        </w:rPr>
        <w:t>Prawo kontroli</w:t>
      </w:r>
    </w:p>
    <w:p w14:paraId="0F8C78E1" w14:textId="77777777" w:rsidR="00880C00" w:rsidRPr="00C4283A" w:rsidRDefault="00880C00" w:rsidP="004E5FFA">
      <w:pPr>
        <w:numPr>
          <w:ilvl w:val="0"/>
          <w:numId w:val="20"/>
        </w:numPr>
        <w:suppressAutoHyphens/>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 xml:space="preserve">Powierzający posiada prawo kontroli właściwego przetwarzania przez Procesora powierzonych mu danych osobowych. Procesor na każdy pisemny wniosek Powierzającego zobowiązany jest do udzielenia pisemnej informacji dotyczącej przetwarzania powierzonych </w:t>
      </w:r>
      <w:r w:rsidRPr="00C4283A">
        <w:rPr>
          <w:rFonts w:asciiTheme="minorHAnsi" w:eastAsia="Calibri" w:hAnsiTheme="minorHAnsi" w:cstheme="minorHAnsi"/>
          <w:color w:val="000000" w:themeColor="text1"/>
          <w:sz w:val="22"/>
          <w:szCs w:val="22"/>
          <w:lang w:eastAsia="en-US"/>
        </w:rPr>
        <w:lastRenderedPageBreak/>
        <w:t>mu danych osobowych, w terminie 5 Dni Roboczych od dnia otrzymania wniosku Powierzającego.</w:t>
      </w:r>
    </w:p>
    <w:p w14:paraId="1B060371" w14:textId="77777777" w:rsidR="00880C00" w:rsidRPr="00C4283A" w:rsidRDefault="00880C00" w:rsidP="004E5FFA">
      <w:pPr>
        <w:numPr>
          <w:ilvl w:val="0"/>
          <w:numId w:val="20"/>
        </w:numPr>
        <w:suppressAutoHyphens/>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 xml:space="preserve">Procesor umożliwia Powierzającemu lub upoważnionemu przez Powierzającego audytorowi przeprowadzenie audytów, w tym inspekcji, i zobowiązuję się współpracować z Powierzającym w zakresie dotyczącym wyłącznie realizacji </w:t>
      </w:r>
      <w:r w:rsidRPr="00C4283A">
        <w:rPr>
          <w:rFonts w:asciiTheme="minorHAnsi" w:eastAsia="Calibri" w:hAnsiTheme="minorHAnsi" w:cstheme="minorHAnsi"/>
          <w:color w:val="000000" w:themeColor="text1"/>
          <w:sz w:val="22"/>
          <w:szCs w:val="22"/>
          <w:lang w:eastAsia="ar-SA"/>
        </w:rPr>
        <w:t>Umowy</w:t>
      </w:r>
      <w:r w:rsidRPr="00C4283A">
        <w:rPr>
          <w:rFonts w:asciiTheme="minorHAnsi" w:eastAsia="Calibri" w:hAnsiTheme="minorHAnsi" w:cstheme="minorHAnsi"/>
          <w:color w:val="000000" w:themeColor="text1"/>
          <w:sz w:val="22"/>
          <w:szCs w:val="22"/>
          <w:lang w:eastAsia="en-US"/>
        </w:rPr>
        <w:t>. Powierzający zobowiązuje się, że jako upoważniony audytor nie zostanie wyznaczony podmiot prowadzący pośrednio lub bezpośrednio działalność konkurencyjną w stosunku do działalności prowadzonej przez Procesora. Ewentualne czynności kontrolne będą prowadzone na koszt i ryzyko Powierzającego.</w:t>
      </w:r>
    </w:p>
    <w:p w14:paraId="50BEC643" w14:textId="77777777" w:rsidR="00880C00" w:rsidRPr="00C4283A" w:rsidRDefault="00880C00" w:rsidP="004E5FFA">
      <w:pPr>
        <w:numPr>
          <w:ilvl w:val="0"/>
          <w:numId w:val="20"/>
        </w:numPr>
        <w:suppressAutoHyphens/>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Termin przeprowadzenia kontroli zostanie ustalony z Procesorem, jednak kontrola nie może odbyć się później niż 5 Dni Roboczych od przekazania Procesorowi żądania na adres mailowy wskazany w Załączniku nr 4.</w:t>
      </w:r>
    </w:p>
    <w:p w14:paraId="41C8EBBB" w14:textId="77777777" w:rsidR="00880C00" w:rsidRPr="00C4283A" w:rsidRDefault="00880C00" w:rsidP="004E5FFA">
      <w:pPr>
        <w:numPr>
          <w:ilvl w:val="0"/>
          <w:numId w:val="20"/>
        </w:numPr>
        <w:suppressAutoHyphens/>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Procesor niezwłocznie informuje Powierzającego, jeśli wydane Procesorowi polecenie, w oparciu o § 2 ust. 3 pkt 10 Umowy lub w oparciu o ust. 1 powyżej, stanowi naruszenie RODO lub innych powszechnie obowiązujących przepisów.</w:t>
      </w:r>
    </w:p>
    <w:p w14:paraId="54083448" w14:textId="77777777" w:rsidR="00880C00" w:rsidRPr="00C4283A" w:rsidRDefault="00880C00" w:rsidP="004E5FFA">
      <w:pPr>
        <w:numPr>
          <w:ilvl w:val="0"/>
          <w:numId w:val="20"/>
        </w:numPr>
        <w:suppressAutoHyphens/>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Po przeprowadzonym audycie przedstawiciel Powierzającego lub upoważniony przez Powierzającego przedstawiciel audytora sporządza protokół pokontrolny, który podpisują przedstawiciele obu Stron. Procesor zobowiązuje się w terminie uzgodnionym z Powierzającym, dostosować do zaleceń pokontrolnych zawartych w protokole, mających na celu usunięcie uchybień i poprawę bezpieczeństwa przetwarzania danych osobowych.</w:t>
      </w:r>
    </w:p>
    <w:p w14:paraId="59CA95B5" w14:textId="77777777" w:rsidR="00880C00" w:rsidRPr="00C4283A" w:rsidRDefault="00880C00" w:rsidP="004E5FFA">
      <w:pPr>
        <w:numPr>
          <w:ilvl w:val="0"/>
          <w:numId w:val="20"/>
        </w:numPr>
        <w:suppressAutoHyphens/>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 xml:space="preserve">Powierzający ma także prawo żądać od Procesora składania pisemnych wyjaśnień dotyczących realizacji </w:t>
      </w:r>
      <w:r w:rsidRPr="00C4283A">
        <w:rPr>
          <w:rFonts w:asciiTheme="minorHAnsi" w:eastAsia="Calibri" w:hAnsiTheme="minorHAnsi" w:cstheme="minorHAnsi"/>
          <w:color w:val="000000" w:themeColor="text1"/>
          <w:sz w:val="22"/>
          <w:szCs w:val="22"/>
          <w:lang w:eastAsia="ar-SA"/>
        </w:rPr>
        <w:t>Umowy</w:t>
      </w:r>
      <w:r w:rsidRPr="00C4283A">
        <w:rPr>
          <w:rFonts w:asciiTheme="minorHAnsi" w:eastAsia="Calibri" w:hAnsiTheme="minorHAnsi" w:cstheme="minorHAnsi"/>
          <w:color w:val="000000" w:themeColor="text1"/>
          <w:sz w:val="22"/>
          <w:szCs w:val="22"/>
          <w:lang w:eastAsia="en-US"/>
        </w:rPr>
        <w:t>. Procesor zobowiązuje się odpowiedzieć niezwłocznie, jednak nie później niż w terminie 3 Dni Roboczych, na każde pytanie Powierzającego dotyczące przetwarzania powierzonych mu na podstawie Umowy danych osobowych.</w:t>
      </w:r>
    </w:p>
    <w:p w14:paraId="4BDE1BA4" w14:textId="77777777" w:rsidR="00880C00" w:rsidRPr="00C4283A" w:rsidRDefault="00880C00" w:rsidP="004E5FFA">
      <w:pPr>
        <w:numPr>
          <w:ilvl w:val="0"/>
          <w:numId w:val="20"/>
        </w:numPr>
        <w:suppressAutoHyphens/>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 xml:space="preserve">Procesor jest zobowiązany zapewnić w umowie z dalszym podmiotem przetwarzającym możliwość przeprowadzania przez Powierzającego (lub podmiot zewnętrzny, któremu Powierzający zleci wykonanie audytu) audytu zgodności przetwarzania danych osobowych przez dalszy podmiot przetwarzający z Umową na zasadach określonych w § 3 ust. 1 – 3. </w:t>
      </w:r>
    </w:p>
    <w:p w14:paraId="22D74915" w14:textId="77777777" w:rsidR="00880C00" w:rsidRPr="00C4283A" w:rsidRDefault="00880C00" w:rsidP="004E5FFA">
      <w:pPr>
        <w:numPr>
          <w:ilvl w:val="0"/>
          <w:numId w:val="20"/>
        </w:numPr>
        <w:suppressAutoHyphens/>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 xml:space="preserve">Koszty związane z przeprowadzeniem audytu ponosi podmiot, który zlecił przeprowadzenie audytu, bez prawa do żądania zwrotu takich kosztów ani zapłaty dodatkowego wynagrodzenia. </w:t>
      </w:r>
    </w:p>
    <w:p w14:paraId="381B70B0" w14:textId="77777777" w:rsidR="00880C00" w:rsidRPr="00C4283A" w:rsidRDefault="00880C00" w:rsidP="004E5FFA">
      <w:pPr>
        <w:numPr>
          <w:ilvl w:val="0"/>
          <w:numId w:val="20"/>
        </w:numPr>
        <w:suppressAutoHyphens/>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W przypadku, gdy Procesor audytowany jest za zgodność z przepisami RODO przez niezależny podmiot trzeci z własnej inicjatywy, Procesor zobowiązuje się udostępnić Powierzającemu na jego żądanie wyniki tego audytu bez zbędnej zwłoki, nie później niż w terminie 3 dni roboczych.</w:t>
      </w:r>
    </w:p>
    <w:p w14:paraId="0FBEE369" w14:textId="77777777" w:rsidR="00880C00" w:rsidRPr="00C4283A" w:rsidRDefault="00880C00" w:rsidP="00880C00">
      <w:pPr>
        <w:suppressAutoHyphens/>
        <w:jc w:val="center"/>
        <w:rPr>
          <w:rFonts w:asciiTheme="minorHAnsi" w:hAnsiTheme="minorHAnsi" w:cstheme="minorHAnsi"/>
          <w:b/>
          <w:color w:val="000000" w:themeColor="text1"/>
          <w:sz w:val="22"/>
          <w:szCs w:val="22"/>
        </w:rPr>
      </w:pPr>
    </w:p>
    <w:p w14:paraId="2926F3F6" w14:textId="77777777" w:rsidR="00880C00" w:rsidRPr="00C4283A" w:rsidRDefault="00880C00" w:rsidP="00880C00">
      <w:pPr>
        <w:suppressAutoHyphens/>
        <w:jc w:val="center"/>
        <w:rPr>
          <w:rFonts w:asciiTheme="minorHAnsi" w:hAnsiTheme="minorHAnsi" w:cstheme="minorHAnsi"/>
          <w:b/>
          <w:color w:val="000000" w:themeColor="text1"/>
          <w:sz w:val="22"/>
          <w:szCs w:val="22"/>
          <w:lang w:eastAsia="ar-SA"/>
        </w:rPr>
      </w:pPr>
      <w:r w:rsidRPr="00C4283A">
        <w:rPr>
          <w:rFonts w:asciiTheme="minorHAnsi" w:hAnsiTheme="minorHAnsi" w:cstheme="minorHAnsi"/>
          <w:b/>
          <w:color w:val="000000" w:themeColor="text1"/>
          <w:sz w:val="22"/>
          <w:szCs w:val="22"/>
        </w:rPr>
        <w:t>§ 4</w:t>
      </w:r>
    </w:p>
    <w:p w14:paraId="5669DC6A" w14:textId="77777777" w:rsidR="00880C00" w:rsidRPr="00C4283A" w:rsidRDefault="00880C00" w:rsidP="00880C00">
      <w:pPr>
        <w:suppressAutoHyphens/>
        <w:jc w:val="center"/>
        <w:rPr>
          <w:rFonts w:asciiTheme="minorHAnsi" w:hAnsiTheme="minorHAnsi" w:cstheme="minorHAnsi"/>
          <w:b/>
          <w:color w:val="000000" w:themeColor="text1"/>
          <w:sz w:val="22"/>
          <w:szCs w:val="22"/>
          <w:lang w:eastAsia="en-US"/>
        </w:rPr>
      </w:pPr>
      <w:r w:rsidRPr="00C4283A">
        <w:rPr>
          <w:rFonts w:asciiTheme="minorHAnsi" w:hAnsiTheme="minorHAnsi" w:cstheme="minorHAnsi"/>
          <w:b/>
          <w:color w:val="000000" w:themeColor="text1"/>
          <w:sz w:val="22"/>
          <w:szCs w:val="22"/>
        </w:rPr>
        <w:t xml:space="preserve">Wsparcie Powierzającego w wykonywaniu praw określonych w rozdziale III RODO </w:t>
      </w:r>
    </w:p>
    <w:p w14:paraId="3639A341" w14:textId="77777777" w:rsidR="00880C00" w:rsidRPr="00C4283A" w:rsidRDefault="00880C00" w:rsidP="004E5FFA">
      <w:pPr>
        <w:numPr>
          <w:ilvl w:val="0"/>
          <w:numId w:val="21"/>
        </w:numPr>
        <w:suppressAutoHyphens/>
        <w:ind w:left="567" w:hanging="567"/>
        <w:contextualSpacing/>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lang w:eastAsia="en-US"/>
        </w:rPr>
        <w:t>Zgodnie z art. 28 ust. 3 pkt. e RODO biorąc pod uwagę charakter przetwarzania, Procesor w miarę możliwości pomaga Powierzającemu poprzez odpowiednie środki techniczne i organizacyjne wywiązać się z obowiązku odpowiadania na żądania osoby, której dane dotyczą, w zakresie wykonywania jej praw określonych w rozdziale III RODO.</w:t>
      </w:r>
    </w:p>
    <w:p w14:paraId="5C38B8CC" w14:textId="77777777" w:rsidR="00880C00" w:rsidRPr="00C4283A" w:rsidRDefault="00880C00" w:rsidP="004E5FFA">
      <w:pPr>
        <w:numPr>
          <w:ilvl w:val="0"/>
          <w:numId w:val="21"/>
        </w:numPr>
        <w:suppressAutoHyphens/>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Procesor jest zobowiązany do wsparcia Powierzającego w zakresie realizacji następujących praw podmiotów danych osobowych:</w:t>
      </w:r>
    </w:p>
    <w:p w14:paraId="07164F31" w14:textId="77777777" w:rsidR="00880C00" w:rsidRPr="00C4283A" w:rsidRDefault="00880C00" w:rsidP="004E5FFA">
      <w:pPr>
        <w:numPr>
          <w:ilvl w:val="0"/>
          <w:numId w:val="22"/>
        </w:numPr>
        <w:suppressAutoHyphens/>
        <w:ind w:left="993"/>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ar-SA"/>
        </w:rPr>
        <w:t>obowiązku</w:t>
      </w:r>
      <w:r w:rsidRPr="00C4283A">
        <w:rPr>
          <w:rFonts w:asciiTheme="minorHAnsi" w:eastAsia="Calibri" w:hAnsiTheme="minorHAnsi" w:cstheme="minorHAnsi"/>
          <w:color w:val="000000" w:themeColor="text1"/>
          <w:sz w:val="22"/>
          <w:szCs w:val="22"/>
          <w:lang w:eastAsia="en-US"/>
        </w:rPr>
        <w:t xml:space="preserve"> informacyjnego przewidzianego w art. 13 i art. 14 RODO</w:t>
      </w:r>
      <w:r w:rsidRPr="00C4283A">
        <w:rPr>
          <w:rFonts w:asciiTheme="minorHAnsi" w:eastAsia="Calibri" w:hAnsiTheme="minorHAnsi" w:cstheme="minorHAnsi"/>
          <w:color w:val="000000" w:themeColor="text1"/>
          <w:sz w:val="22"/>
          <w:szCs w:val="22"/>
          <w:lang w:eastAsia="ar-SA"/>
        </w:rPr>
        <w:t>;</w:t>
      </w:r>
    </w:p>
    <w:p w14:paraId="7DE8BF8C" w14:textId="77777777" w:rsidR="00880C00" w:rsidRPr="00C4283A" w:rsidRDefault="00880C00" w:rsidP="004E5FFA">
      <w:pPr>
        <w:numPr>
          <w:ilvl w:val="0"/>
          <w:numId w:val="22"/>
        </w:numPr>
        <w:suppressAutoHyphens/>
        <w:ind w:left="993"/>
        <w:contextualSpacing/>
        <w:jc w:val="both"/>
        <w:rPr>
          <w:rFonts w:asciiTheme="minorHAnsi" w:eastAsia="Calibri" w:hAnsiTheme="minorHAnsi" w:cstheme="minorHAnsi"/>
          <w:color w:val="000000" w:themeColor="text1"/>
          <w:sz w:val="22"/>
          <w:szCs w:val="22"/>
          <w:lang w:eastAsia="ar-SA"/>
        </w:rPr>
      </w:pPr>
      <w:r w:rsidRPr="00C4283A">
        <w:rPr>
          <w:rFonts w:asciiTheme="minorHAnsi" w:eastAsia="Calibri" w:hAnsiTheme="minorHAnsi" w:cstheme="minorHAnsi"/>
          <w:color w:val="000000" w:themeColor="text1"/>
          <w:sz w:val="22"/>
          <w:szCs w:val="22"/>
          <w:lang w:eastAsia="ar-SA"/>
        </w:rPr>
        <w:t>prawa</w:t>
      </w:r>
      <w:r w:rsidRPr="00C4283A">
        <w:rPr>
          <w:rFonts w:asciiTheme="minorHAnsi" w:eastAsia="Calibri" w:hAnsiTheme="minorHAnsi" w:cstheme="minorHAnsi"/>
          <w:color w:val="000000" w:themeColor="text1"/>
          <w:sz w:val="22"/>
          <w:szCs w:val="22"/>
          <w:lang w:eastAsia="en-US"/>
        </w:rPr>
        <w:t xml:space="preserve"> </w:t>
      </w:r>
      <w:r w:rsidRPr="00C4283A">
        <w:rPr>
          <w:rFonts w:asciiTheme="minorHAnsi" w:eastAsia="Calibri" w:hAnsiTheme="minorHAnsi" w:cstheme="minorHAnsi"/>
          <w:color w:val="000000" w:themeColor="text1"/>
          <w:sz w:val="22"/>
          <w:szCs w:val="22"/>
          <w:lang w:eastAsia="ar-SA"/>
        </w:rPr>
        <w:t>dostępu do danych;</w:t>
      </w:r>
    </w:p>
    <w:p w14:paraId="65095944" w14:textId="77777777" w:rsidR="00880C00" w:rsidRPr="00C4283A" w:rsidRDefault="00880C00" w:rsidP="004E5FFA">
      <w:pPr>
        <w:numPr>
          <w:ilvl w:val="0"/>
          <w:numId w:val="22"/>
        </w:numPr>
        <w:suppressAutoHyphens/>
        <w:ind w:left="993"/>
        <w:contextualSpacing/>
        <w:jc w:val="both"/>
        <w:rPr>
          <w:rFonts w:asciiTheme="minorHAnsi" w:eastAsia="Calibri" w:hAnsiTheme="minorHAnsi" w:cstheme="minorHAnsi"/>
          <w:color w:val="000000" w:themeColor="text1"/>
          <w:sz w:val="22"/>
          <w:szCs w:val="22"/>
          <w:lang w:eastAsia="ar-SA"/>
        </w:rPr>
      </w:pPr>
      <w:r w:rsidRPr="00C4283A">
        <w:rPr>
          <w:rFonts w:asciiTheme="minorHAnsi" w:eastAsia="Calibri" w:hAnsiTheme="minorHAnsi" w:cstheme="minorHAnsi"/>
          <w:color w:val="000000" w:themeColor="text1"/>
          <w:sz w:val="22"/>
          <w:szCs w:val="22"/>
          <w:lang w:eastAsia="ar-SA"/>
        </w:rPr>
        <w:t>prawa do sprostowania danych;</w:t>
      </w:r>
    </w:p>
    <w:p w14:paraId="32B265D6" w14:textId="77777777" w:rsidR="00880C00" w:rsidRPr="00C4283A" w:rsidRDefault="00880C00" w:rsidP="004E5FFA">
      <w:pPr>
        <w:numPr>
          <w:ilvl w:val="0"/>
          <w:numId w:val="22"/>
        </w:numPr>
        <w:suppressAutoHyphens/>
        <w:ind w:left="993"/>
        <w:contextualSpacing/>
        <w:jc w:val="both"/>
        <w:rPr>
          <w:rFonts w:asciiTheme="minorHAnsi" w:eastAsia="Calibri" w:hAnsiTheme="minorHAnsi" w:cstheme="minorHAnsi"/>
          <w:color w:val="000000" w:themeColor="text1"/>
          <w:sz w:val="22"/>
          <w:szCs w:val="22"/>
          <w:lang w:eastAsia="ar-SA"/>
        </w:rPr>
      </w:pPr>
      <w:r w:rsidRPr="00C4283A">
        <w:rPr>
          <w:rFonts w:asciiTheme="minorHAnsi" w:eastAsia="Calibri" w:hAnsiTheme="minorHAnsi" w:cstheme="minorHAnsi"/>
          <w:color w:val="000000" w:themeColor="text1"/>
          <w:sz w:val="22"/>
          <w:szCs w:val="22"/>
          <w:lang w:eastAsia="ar-SA"/>
        </w:rPr>
        <w:lastRenderedPageBreak/>
        <w:t>prawa do usunięcia danych;</w:t>
      </w:r>
    </w:p>
    <w:p w14:paraId="00F99E4F" w14:textId="77777777" w:rsidR="00880C00" w:rsidRPr="00C4283A" w:rsidRDefault="00880C00" w:rsidP="004E5FFA">
      <w:pPr>
        <w:numPr>
          <w:ilvl w:val="0"/>
          <w:numId w:val="22"/>
        </w:numPr>
        <w:suppressAutoHyphens/>
        <w:ind w:left="993"/>
        <w:contextualSpacing/>
        <w:jc w:val="both"/>
        <w:rPr>
          <w:rFonts w:asciiTheme="minorHAnsi" w:eastAsia="Calibri" w:hAnsiTheme="minorHAnsi" w:cstheme="minorHAnsi"/>
          <w:color w:val="000000" w:themeColor="text1"/>
          <w:sz w:val="22"/>
          <w:szCs w:val="22"/>
          <w:lang w:eastAsia="ar-SA"/>
        </w:rPr>
      </w:pPr>
      <w:r w:rsidRPr="00C4283A">
        <w:rPr>
          <w:rFonts w:asciiTheme="minorHAnsi" w:eastAsia="Calibri" w:hAnsiTheme="minorHAnsi" w:cstheme="minorHAnsi"/>
          <w:color w:val="000000" w:themeColor="text1"/>
          <w:sz w:val="22"/>
          <w:szCs w:val="22"/>
          <w:lang w:eastAsia="ar-SA"/>
        </w:rPr>
        <w:t>prawa do ograniczenia przetwarzania;</w:t>
      </w:r>
    </w:p>
    <w:p w14:paraId="033AEED5" w14:textId="77777777" w:rsidR="00880C00" w:rsidRPr="00C4283A" w:rsidRDefault="00880C00" w:rsidP="004E5FFA">
      <w:pPr>
        <w:numPr>
          <w:ilvl w:val="0"/>
          <w:numId w:val="22"/>
        </w:numPr>
        <w:suppressAutoHyphens/>
        <w:ind w:left="993"/>
        <w:contextualSpacing/>
        <w:jc w:val="both"/>
        <w:rPr>
          <w:rFonts w:asciiTheme="minorHAnsi" w:eastAsia="Calibri" w:hAnsiTheme="minorHAnsi" w:cstheme="minorHAnsi"/>
          <w:color w:val="000000" w:themeColor="text1"/>
          <w:sz w:val="22"/>
          <w:szCs w:val="22"/>
          <w:lang w:eastAsia="ar-SA"/>
        </w:rPr>
      </w:pPr>
      <w:r w:rsidRPr="00C4283A">
        <w:rPr>
          <w:rFonts w:asciiTheme="minorHAnsi" w:eastAsia="Calibri" w:hAnsiTheme="minorHAnsi" w:cstheme="minorHAnsi"/>
          <w:color w:val="000000" w:themeColor="text1"/>
          <w:sz w:val="22"/>
          <w:szCs w:val="22"/>
          <w:lang w:eastAsia="ar-SA"/>
        </w:rPr>
        <w:t>obowiązku poinformowania o sprostowaniu lub usunięciu danych lub o ograniczeniu przetwarzania;</w:t>
      </w:r>
    </w:p>
    <w:p w14:paraId="06E9025A" w14:textId="77777777" w:rsidR="00880C00" w:rsidRPr="00C4283A" w:rsidRDefault="00880C00" w:rsidP="004E5FFA">
      <w:pPr>
        <w:numPr>
          <w:ilvl w:val="0"/>
          <w:numId w:val="22"/>
        </w:numPr>
        <w:suppressAutoHyphens/>
        <w:ind w:left="993"/>
        <w:contextualSpacing/>
        <w:jc w:val="both"/>
        <w:rPr>
          <w:rFonts w:asciiTheme="minorHAnsi" w:eastAsia="Calibri" w:hAnsiTheme="minorHAnsi" w:cstheme="minorHAnsi"/>
          <w:color w:val="000000" w:themeColor="text1"/>
          <w:sz w:val="22"/>
          <w:szCs w:val="22"/>
          <w:lang w:eastAsia="ar-SA"/>
        </w:rPr>
      </w:pPr>
      <w:r w:rsidRPr="00C4283A">
        <w:rPr>
          <w:rFonts w:asciiTheme="minorHAnsi" w:eastAsia="Calibri" w:hAnsiTheme="minorHAnsi" w:cstheme="minorHAnsi"/>
          <w:color w:val="000000" w:themeColor="text1"/>
          <w:sz w:val="22"/>
          <w:szCs w:val="22"/>
          <w:lang w:eastAsia="ar-SA"/>
        </w:rPr>
        <w:t>prawa do przenoszenia danych;</w:t>
      </w:r>
    </w:p>
    <w:p w14:paraId="340BF2AD" w14:textId="77777777" w:rsidR="00880C00" w:rsidRPr="00C4283A" w:rsidRDefault="00880C00" w:rsidP="004E5FFA">
      <w:pPr>
        <w:numPr>
          <w:ilvl w:val="0"/>
          <w:numId w:val="22"/>
        </w:numPr>
        <w:suppressAutoHyphens/>
        <w:ind w:left="993"/>
        <w:contextualSpacing/>
        <w:jc w:val="both"/>
        <w:rPr>
          <w:rFonts w:asciiTheme="minorHAnsi" w:eastAsia="Calibri" w:hAnsiTheme="minorHAnsi" w:cstheme="minorHAnsi"/>
          <w:color w:val="000000" w:themeColor="text1"/>
          <w:sz w:val="22"/>
          <w:szCs w:val="22"/>
          <w:lang w:eastAsia="ar-SA"/>
        </w:rPr>
      </w:pPr>
      <w:r w:rsidRPr="00C4283A">
        <w:rPr>
          <w:rFonts w:asciiTheme="minorHAnsi" w:eastAsia="Calibri" w:hAnsiTheme="minorHAnsi" w:cstheme="minorHAnsi"/>
          <w:color w:val="000000" w:themeColor="text1"/>
          <w:sz w:val="22"/>
          <w:szCs w:val="22"/>
          <w:lang w:eastAsia="ar-SA"/>
        </w:rPr>
        <w:t>prawa do sprzeciwu;</w:t>
      </w:r>
    </w:p>
    <w:p w14:paraId="496995FC" w14:textId="77777777" w:rsidR="00880C00" w:rsidRPr="00C4283A" w:rsidRDefault="00880C00" w:rsidP="004E5FFA">
      <w:pPr>
        <w:numPr>
          <w:ilvl w:val="0"/>
          <w:numId w:val="22"/>
        </w:numPr>
        <w:suppressAutoHyphens/>
        <w:ind w:left="993"/>
        <w:contextualSpacing/>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lang w:eastAsia="ar-SA"/>
        </w:rPr>
        <w:t>kwestii związanych z prawem do niepodlegania zautomatyzowanemu przetwarzaniu danych, w tym profilowaniu</w:t>
      </w:r>
      <w:r w:rsidRPr="00C4283A">
        <w:rPr>
          <w:rFonts w:asciiTheme="minorHAnsi" w:eastAsia="Calibri" w:hAnsiTheme="minorHAnsi" w:cstheme="minorHAnsi"/>
          <w:color w:val="000000" w:themeColor="text1"/>
          <w:sz w:val="22"/>
          <w:szCs w:val="22"/>
          <w:lang w:eastAsia="en-US"/>
        </w:rPr>
        <w:t>.</w:t>
      </w:r>
    </w:p>
    <w:p w14:paraId="72ABBBB0" w14:textId="77777777" w:rsidR="00880C00" w:rsidRPr="00C4283A" w:rsidRDefault="00880C00" w:rsidP="004E5FFA">
      <w:pPr>
        <w:numPr>
          <w:ilvl w:val="0"/>
          <w:numId w:val="21"/>
        </w:numPr>
        <w:suppressAutoHyphens/>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Żądanie Powierzającego w zakresie uzyskania wsparcia w związku z realizacją praw wymienionych w pkt. 2 zostanie niezwłocznie przekazane Procesorowi na adres mailowy wskazany w Załączniku nr 4.</w:t>
      </w:r>
    </w:p>
    <w:p w14:paraId="414C324B" w14:textId="77777777" w:rsidR="00880C00" w:rsidRPr="00C4283A" w:rsidRDefault="00880C00" w:rsidP="004E5FFA">
      <w:pPr>
        <w:numPr>
          <w:ilvl w:val="0"/>
          <w:numId w:val="21"/>
        </w:numPr>
        <w:suppressAutoHyphens/>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Procesor w ciągu 2 Dni Roboczych od otrzymania żądania potwierdzi jego otrzymanie Powierzającemu.</w:t>
      </w:r>
    </w:p>
    <w:p w14:paraId="23323BB1" w14:textId="77777777" w:rsidR="00880C00" w:rsidRPr="00C4283A" w:rsidRDefault="00880C00" w:rsidP="004E5FFA">
      <w:pPr>
        <w:numPr>
          <w:ilvl w:val="0"/>
          <w:numId w:val="21"/>
        </w:numPr>
        <w:suppressAutoHyphens/>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 xml:space="preserve">Procesor w terminie </w:t>
      </w:r>
      <w:r w:rsidRPr="00C4283A">
        <w:rPr>
          <w:rFonts w:asciiTheme="minorHAnsi" w:eastAsia="Calibri" w:hAnsiTheme="minorHAnsi" w:cstheme="minorHAnsi"/>
          <w:color w:val="000000" w:themeColor="text1"/>
          <w:sz w:val="22"/>
          <w:szCs w:val="22"/>
          <w:lang w:eastAsia="ar-SA"/>
        </w:rPr>
        <w:t>5</w:t>
      </w:r>
      <w:r w:rsidRPr="00C4283A">
        <w:rPr>
          <w:rFonts w:asciiTheme="minorHAnsi" w:eastAsia="Calibri" w:hAnsiTheme="minorHAnsi" w:cstheme="minorHAnsi"/>
          <w:color w:val="000000" w:themeColor="text1"/>
          <w:sz w:val="22"/>
          <w:szCs w:val="22"/>
          <w:lang w:eastAsia="en-US"/>
        </w:rPr>
        <w:t xml:space="preserve"> Dni Roboczych od terminu wskazanego w ust. 4 poinformuje Powierzającego o wykonaniu przekazanego żądania. </w:t>
      </w:r>
    </w:p>
    <w:p w14:paraId="5928C3F9" w14:textId="77777777" w:rsidR="00880C00" w:rsidRPr="00C4283A" w:rsidRDefault="00880C00" w:rsidP="004E5FFA">
      <w:pPr>
        <w:numPr>
          <w:ilvl w:val="0"/>
          <w:numId w:val="21"/>
        </w:numPr>
        <w:suppressAutoHyphens/>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 xml:space="preserve">Jeżeli Procesor nie jest w stanie zrealizować żądania przekazanego mu przez Powierzającego jest ono zobowiązany do przygotowania i przekazania Powierzającemu wyjaśnienia opisującego przyczyny dla których zrealizowanie żądania Powierzającego było niemożliwe.   </w:t>
      </w:r>
    </w:p>
    <w:p w14:paraId="0BF31D06" w14:textId="77777777" w:rsidR="00880C00" w:rsidRPr="00C4283A" w:rsidRDefault="00880C00" w:rsidP="00880C00">
      <w:pPr>
        <w:keepNext/>
        <w:ind w:left="360"/>
        <w:jc w:val="center"/>
        <w:outlineLvl w:val="0"/>
        <w:rPr>
          <w:rFonts w:asciiTheme="minorHAnsi" w:hAnsiTheme="minorHAnsi" w:cstheme="minorHAnsi"/>
          <w:b/>
          <w:bCs/>
          <w:color w:val="000000" w:themeColor="text1"/>
          <w:kern w:val="32"/>
          <w:sz w:val="22"/>
          <w:szCs w:val="22"/>
          <w:lang w:val="x-none" w:eastAsia="x-none"/>
        </w:rPr>
      </w:pPr>
      <w:r w:rsidRPr="00C4283A">
        <w:rPr>
          <w:rFonts w:asciiTheme="minorHAnsi" w:hAnsiTheme="minorHAnsi" w:cstheme="minorHAnsi"/>
          <w:b/>
          <w:bCs/>
          <w:color w:val="000000" w:themeColor="text1"/>
          <w:kern w:val="32"/>
          <w:sz w:val="22"/>
          <w:szCs w:val="22"/>
          <w:lang w:val="x-none" w:eastAsia="x-none"/>
        </w:rPr>
        <w:t>§ 5</w:t>
      </w:r>
    </w:p>
    <w:p w14:paraId="08AD226F" w14:textId="77777777" w:rsidR="00880C00" w:rsidRPr="00C4283A" w:rsidRDefault="00880C00" w:rsidP="00880C00">
      <w:pPr>
        <w:keepNext/>
        <w:ind w:left="360"/>
        <w:jc w:val="center"/>
        <w:outlineLvl w:val="0"/>
        <w:rPr>
          <w:rFonts w:asciiTheme="minorHAnsi" w:hAnsiTheme="minorHAnsi" w:cstheme="minorHAnsi"/>
          <w:b/>
          <w:bCs/>
          <w:color w:val="000000" w:themeColor="text1"/>
          <w:kern w:val="32"/>
          <w:sz w:val="22"/>
          <w:szCs w:val="22"/>
          <w:lang w:val="x-none" w:eastAsia="x-none"/>
        </w:rPr>
      </w:pPr>
      <w:r w:rsidRPr="00C4283A">
        <w:rPr>
          <w:rFonts w:asciiTheme="minorHAnsi" w:hAnsiTheme="minorHAnsi" w:cstheme="minorHAnsi"/>
          <w:b/>
          <w:bCs/>
          <w:color w:val="000000" w:themeColor="text1"/>
          <w:kern w:val="32"/>
          <w:sz w:val="22"/>
          <w:szCs w:val="22"/>
          <w:lang w:val="x-none" w:eastAsia="x-none"/>
        </w:rPr>
        <w:t>Transfer danych osobowych do państw trzecich</w:t>
      </w:r>
    </w:p>
    <w:p w14:paraId="750EB917" w14:textId="77777777" w:rsidR="00880C00" w:rsidRPr="00C4283A" w:rsidRDefault="00880C00" w:rsidP="004E5FFA">
      <w:pPr>
        <w:numPr>
          <w:ilvl w:val="1"/>
          <w:numId w:val="23"/>
        </w:numPr>
        <w:ind w:left="567" w:hanging="567"/>
        <w:jc w:val="both"/>
        <w:outlineLvl w:val="1"/>
        <w:rPr>
          <w:rFonts w:asciiTheme="minorHAnsi" w:hAnsiTheme="minorHAnsi" w:cstheme="minorHAnsi"/>
          <w:bCs/>
          <w:iCs/>
          <w:caps/>
          <w:color w:val="000000" w:themeColor="text1"/>
          <w:sz w:val="22"/>
          <w:szCs w:val="22"/>
        </w:rPr>
      </w:pPr>
      <w:r w:rsidRPr="00C4283A">
        <w:rPr>
          <w:rFonts w:asciiTheme="minorHAnsi" w:hAnsiTheme="minorHAnsi" w:cstheme="minorHAnsi"/>
          <w:bCs/>
          <w:iCs/>
          <w:color w:val="000000" w:themeColor="text1"/>
          <w:sz w:val="22"/>
          <w:szCs w:val="22"/>
        </w:rPr>
        <w:t>Procesor nie może przekazywać (transferować) danych osobowych do państwa trzeciego, które znajduje się poza Europejskim Obszarem Gospodarczym (dalej również: „EOG”), chyba że Powierzający udzieli mu uprzedniej, pisemnej pod rygorem nieważności, zgody zezwalającej na taki transfer.</w:t>
      </w:r>
    </w:p>
    <w:p w14:paraId="50DF8D1B" w14:textId="77777777" w:rsidR="00880C00" w:rsidRPr="00C4283A" w:rsidRDefault="00880C00" w:rsidP="004E5FFA">
      <w:pPr>
        <w:numPr>
          <w:ilvl w:val="1"/>
          <w:numId w:val="23"/>
        </w:numPr>
        <w:ind w:left="567" w:hanging="567"/>
        <w:jc w:val="both"/>
        <w:outlineLvl w:val="1"/>
        <w:rPr>
          <w:rFonts w:asciiTheme="minorHAnsi" w:hAnsiTheme="minorHAnsi" w:cstheme="minorHAnsi"/>
          <w:bCs/>
          <w:iCs/>
          <w:caps/>
          <w:color w:val="000000" w:themeColor="text1"/>
          <w:sz w:val="22"/>
          <w:szCs w:val="22"/>
        </w:rPr>
      </w:pPr>
      <w:r w:rsidRPr="00C4283A">
        <w:rPr>
          <w:rFonts w:asciiTheme="minorHAnsi" w:hAnsiTheme="minorHAnsi" w:cstheme="minorHAnsi"/>
          <w:bCs/>
          <w:iCs/>
          <w:color w:val="000000" w:themeColor="text1"/>
          <w:sz w:val="22"/>
          <w:szCs w:val="22"/>
        </w:rPr>
        <w:t>Jeśli Powierzający udzieli Procesorowi uprzedniej zgody na przekazanie danych osobowych do państwa trzeciego, Procesor może dokonać transferu tych danych osobowych tylko wtedy, gdy:</w:t>
      </w:r>
    </w:p>
    <w:p w14:paraId="2B35386D" w14:textId="77777777" w:rsidR="00880C00" w:rsidRPr="00C4283A" w:rsidRDefault="00880C00" w:rsidP="004E5FFA">
      <w:pPr>
        <w:numPr>
          <w:ilvl w:val="2"/>
          <w:numId w:val="24"/>
        </w:numPr>
        <w:tabs>
          <w:tab w:val="left" w:pos="851"/>
        </w:tabs>
        <w:ind w:left="851" w:hanging="284"/>
        <w:jc w:val="both"/>
        <w:outlineLvl w:val="2"/>
        <w:rPr>
          <w:rFonts w:asciiTheme="minorHAnsi" w:hAnsiTheme="minorHAnsi" w:cstheme="minorHAnsi"/>
          <w:bCs/>
          <w:color w:val="000000" w:themeColor="text1"/>
          <w:sz w:val="22"/>
          <w:szCs w:val="22"/>
        </w:rPr>
      </w:pPr>
      <w:r w:rsidRPr="00C4283A">
        <w:rPr>
          <w:rFonts w:asciiTheme="minorHAnsi" w:hAnsiTheme="minorHAnsi" w:cstheme="minorHAnsi"/>
          <w:bCs/>
          <w:color w:val="000000" w:themeColor="text1"/>
          <w:sz w:val="22"/>
          <w:szCs w:val="22"/>
        </w:rPr>
        <w:t>państwo docelowe zapewnia adekwatny poziom ochrony danych osobowych do tego, który obowiązuje w Unii Europejskiej lub</w:t>
      </w:r>
    </w:p>
    <w:p w14:paraId="33C26B7D" w14:textId="77777777" w:rsidR="00880C00" w:rsidRPr="00C4283A" w:rsidRDefault="00880C00" w:rsidP="004E5FFA">
      <w:pPr>
        <w:numPr>
          <w:ilvl w:val="2"/>
          <w:numId w:val="24"/>
        </w:numPr>
        <w:ind w:left="851" w:hanging="284"/>
        <w:jc w:val="both"/>
        <w:outlineLvl w:val="2"/>
        <w:rPr>
          <w:rFonts w:asciiTheme="minorHAnsi" w:hAnsiTheme="minorHAnsi" w:cstheme="minorHAnsi"/>
          <w:bCs/>
          <w:color w:val="000000" w:themeColor="text1"/>
          <w:sz w:val="22"/>
          <w:szCs w:val="22"/>
        </w:rPr>
      </w:pPr>
      <w:r w:rsidRPr="00C4283A">
        <w:rPr>
          <w:rFonts w:asciiTheme="minorHAnsi" w:hAnsiTheme="minorHAnsi" w:cstheme="minorHAnsi"/>
          <w:bCs/>
          <w:color w:val="000000" w:themeColor="text1"/>
          <w:sz w:val="22"/>
          <w:szCs w:val="22"/>
        </w:rPr>
        <w:t xml:space="preserve">Powierzający i Procesor lub </w:t>
      </w:r>
      <w:proofErr w:type="spellStart"/>
      <w:r w:rsidRPr="00C4283A">
        <w:rPr>
          <w:rFonts w:asciiTheme="minorHAnsi" w:hAnsiTheme="minorHAnsi" w:cstheme="minorHAnsi"/>
          <w:bCs/>
          <w:color w:val="000000" w:themeColor="text1"/>
          <w:sz w:val="22"/>
          <w:szCs w:val="22"/>
        </w:rPr>
        <w:t>Podprocesor</w:t>
      </w:r>
      <w:proofErr w:type="spellEnd"/>
      <w:r w:rsidRPr="00C4283A">
        <w:rPr>
          <w:rFonts w:asciiTheme="minorHAnsi" w:hAnsiTheme="minorHAnsi" w:cstheme="minorHAnsi"/>
          <w:bCs/>
          <w:color w:val="000000" w:themeColor="text1"/>
          <w:sz w:val="22"/>
          <w:szCs w:val="22"/>
        </w:rPr>
        <w:t xml:space="preserve"> zawarli umowę w oparciu o standardowe klauzule umowne lub wdrożyli inny mechanizm, który zgodnie z przepisami prawa legalizuje transfer danych do państwa trzeciego.</w:t>
      </w:r>
    </w:p>
    <w:p w14:paraId="44A27599" w14:textId="77777777" w:rsidR="00880C00" w:rsidRPr="00C4283A" w:rsidRDefault="00880C00" w:rsidP="00880C00">
      <w:pPr>
        <w:suppressAutoHyphens/>
        <w:jc w:val="center"/>
        <w:rPr>
          <w:rFonts w:asciiTheme="minorHAnsi" w:hAnsiTheme="minorHAnsi" w:cstheme="minorHAnsi"/>
          <w:b/>
          <w:color w:val="000000" w:themeColor="text1"/>
          <w:sz w:val="22"/>
          <w:szCs w:val="22"/>
        </w:rPr>
      </w:pPr>
      <w:r w:rsidRPr="00C4283A">
        <w:rPr>
          <w:rFonts w:asciiTheme="minorHAnsi" w:hAnsiTheme="minorHAnsi" w:cstheme="minorHAnsi"/>
          <w:b/>
          <w:color w:val="000000" w:themeColor="text1"/>
          <w:sz w:val="22"/>
          <w:szCs w:val="22"/>
        </w:rPr>
        <w:t>§ 6</w:t>
      </w:r>
    </w:p>
    <w:p w14:paraId="27864A99" w14:textId="77777777" w:rsidR="00880C00" w:rsidRPr="00C4283A" w:rsidRDefault="00880C00" w:rsidP="00880C00">
      <w:pPr>
        <w:suppressAutoHyphens/>
        <w:jc w:val="center"/>
        <w:rPr>
          <w:rFonts w:asciiTheme="minorHAnsi" w:hAnsiTheme="minorHAnsi" w:cstheme="minorHAnsi"/>
          <w:b/>
          <w:color w:val="000000" w:themeColor="text1"/>
          <w:sz w:val="22"/>
          <w:szCs w:val="22"/>
          <w:lang w:eastAsia="ar-SA"/>
        </w:rPr>
      </w:pPr>
      <w:r w:rsidRPr="00C4283A">
        <w:rPr>
          <w:rFonts w:asciiTheme="minorHAnsi" w:hAnsiTheme="minorHAnsi" w:cstheme="minorHAnsi"/>
          <w:b/>
          <w:color w:val="000000" w:themeColor="text1"/>
          <w:sz w:val="22"/>
          <w:szCs w:val="22"/>
        </w:rPr>
        <w:t xml:space="preserve"> Adresy stron i dane osób</w:t>
      </w:r>
    </w:p>
    <w:p w14:paraId="65E88527" w14:textId="77777777" w:rsidR="00880C00" w:rsidRPr="00C4283A" w:rsidRDefault="00880C00" w:rsidP="004E5FFA">
      <w:pPr>
        <w:numPr>
          <w:ilvl w:val="1"/>
          <w:numId w:val="25"/>
        </w:numPr>
        <w:ind w:left="567" w:hanging="567"/>
        <w:jc w:val="both"/>
        <w:outlineLvl w:val="1"/>
        <w:rPr>
          <w:rFonts w:asciiTheme="minorHAnsi" w:hAnsiTheme="minorHAnsi" w:cstheme="minorHAnsi"/>
          <w:bCs/>
          <w:iCs/>
          <w:color w:val="000000" w:themeColor="text1"/>
          <w:sz w:val="22"/>
          <w:szCs w:val="22"/>
        </w:rPr>
      </w:pPr>
      <w:r w:rsidRPr="00C4283A">
        <w:rPr>
          <w:rFonts w:asciiTheme="minorHAnsi" w:hAnsiTheme="minorHAnsi" w:cstheme="minorHAnsi"/>
          <w:bCs/>
          <w:iCs/>
          <w:color w:val="000000" w:themeColor="text1"/>
          <w:sz w:val="22"/>
          <w:szCs w:val="22"/>
        </w:rPr>
        <w:t>Wszelka korespondencja w sprawach związanych z Umową będzie kierowana na adresy Stron wskazane w Załączniku nr 4.</w:t>
      </w:r>
    </w:p>
    <w:p w14:paraId="24492480" w14:textId="77777777" w:rsidR="00880C00" w:rsidRPr="00C4283A" w:rsidRDefault="00880C00" w:rsidP="004E5FFA">
      <w:pPr>
        <w:numPr>
          <w:ilvl w:val="1"/>
          <w:numId w:val="25"/>
        </w:numPr>
        <w:ind w:left="567" w:hanging="567"/>
        <w:jc w:val="both"/>
        <w:outlineLvl w:val="1"/>
        <w:rPr>
          <w:rFonts w:asciiTheme="minorHAnsi" w:hAnsiTheme="minorHAnsi" w:cstheme="minorHAnsi"/>
          <w:bCs/>
          <w:iCs/>
          <w:caps/>
          <w:color w:val="000000" w:themeColor="text1"/>
          <w:sz w:val="22"/>
          <w:szCs w:val="22"/>
        </w:rPr>
      </w:pPr>
      <w:r w:rsidRPr="00C4283A">
        <w:rPr>
          <w:rFonts w:asciiTheme="minorHAnsi" w:hAnsiTheme="minorHAnsi" w:cstheme="minorHAnsi"/>
          <w:bCs/>
          <w:iCs/>
          <w:color w:val="000000" w:themeColor="text1"/>
          <w:sz w:val="22"/>
          <w:szCs w:val="22"/>
        </w:rPr>
        <w:t>Procesora w kontaktach z Powierzającym oraz Powierzający w kontaktach z Procesorem w zakresie ustaleń Umowy reprezentować będą osoby wskazane w Załączniku nr 4.</w:t>
      </w:r>
    </w:p>
    <w:p w14:paraId="250A1B97" w14:textId="77777777" w:rsidR="00880C00" w:rsidRPr="00C4283A" w:rsidRDefault="00880C00" w:rsidP="004E5FFA">
      <w:pPr>
        <w:numPr>
          <w:ilvl w:val="1"/>
          <w:numId w:val="25"/>
        </w:numPr>
        <w:ind w:left="567" w:hanging="567"/>
        <w:jc w:val="both"/>
        <w:outlineLvl w:val="1"/>
        <w:rPr>
          <w:rFonts w:asciiTheme="minorHAnsi" w:hAnsiTheme="minorHAnsi" w:cstheme="minorHAnsi"/>
          <w:bCs/>
          <w:iCs/>
          <w:caps/>
          <w:color w:val="000000" w:themeColor="text1"/>
          <w:sz w:val="22"/>
          <w:szCs w:val="22"/>
        </w:rPr>
      </w:pPr>
      <w:r w:rsidRPr="00C4283A">
        <w:rPr>
          <w:rFonts w:asciiTheme="minorHAnsi" w:hAnsiTheme="minorHAnsi" w:cstheme="minorHAnsi"/>
          <w:bCs/>
          <w:iCs/>
          <w:color w:val="000000" w:themeColor="text1"/>
          <w:sz w:val="22"/>
          <w:szCs w:val="22"/>
        </w:rPr>
        <w:t>Zmiana adresów i danych tych osób nie stanowi zmiany Umowy. O każdej zmianie danych zawartych w Załączniku nr 4, Strony powiadomią się na piśmie, za potwierdzeniem odbioru lub drogą elektroniczną.</w:t>
      </w:r>
    </w:p>
    <w:p w14:paraId="0FD14893" w14:textId="77777777" w:rsidR="00880C00" w:rsidRPr="00C4283A" w:rsidRDefault="00880C00" w:rsidP="00880C00">
      <w:pPr>
        <w:suppressAutoHyphens/>
        <w:jc w:val="center"/>
        <w:rPr>
          <w:rFonts w:asciiTheme="minorHAnsi" w:hAnsiTheme="minorHAnsi" w:cstheme="minorHAnsi"/>
          <w:b/>
          <w:color w:val="000000" w:themeColor="text1"/>
          <w:sz w:val="22"/>
          <w:szCs w:val="22"/>
        </w:rPr>
      </w:pPr>
    </w:p>
    <w:p w14:paraId="6AD9E546" w14:textId="77777777" w:rsidR="00880C00" w:rsidRPr="00C4283A" w:rsidRDefault="00880C00" w:rsidP="00880C00">
      <w:pPr>
        <w:suppressAutoHyphens/>
        <w:jc w:val="center"/>
        <w:rPr>
          <w:rFonts w:asciiTheme="minorHAnsi" w:hAnsiTheme="minorHAnsi" w:cstheme="minorHAnsi"/>
          <w:color w:val="000000" w:themeColor="text1"/>
          <w:sz w:val="22"/>
          <w:szCs w:val="22"/>
        </w:rPr>
      </w:pPr>
      <w:r w:rsidRPr="00C4283A">
        <w:rPr>
          <w:rFonts w:asciiTheme="minorHAnsi" w:hAnsiTheme="minorHAnsi" w:cstheme="minorHAnsi"/>
          <w:b/>
          <w:color w:val="000000" w:themeColor="text1"/>
          <w:sz w:val="22"/>
          <w:szCs w:val="22"/>
        </w:rPr>
        <w:t>§ 7</w:t>
      </w:r>
    </w:p>
    <w:p w14:paraId="443D9F46" w14:textId="77777777" w:rsidR="00880C00" w:rsidRPr="00C4283A" w:rsidRDefault="00880C00" w:rsidP="00880C00">
      <w:pPr>
        <w:suppressAutoHyphens/>
        <w:jc w:val="center"/>
        <w:rPr>
          <w:rFonts w:asciiTheme="minorHAnsi" w:hAnsiTheme="minorHAnsi" w:cstheme="minorHAnsi"/>
          <w:b/>
          <w:color w:val="000000" w:themeColor="text1"/>
          <w:sz w:val="22"/>
          <w:szCs w:val="22"/>
        </w:rPr>
      </w:pPr>
      <w:r w:rsidRPr="00C4283A">
        <w:rPr>
          <w:rFonts w:asciiTheme="minorHAnsi" w:hAnsiTheme="minorHAnsi" w:cstheme="minorHAnsi"/>
          <w:b/>
          <w:color w:val="000000" w:themeColor="text1"/>
          <w:sz w:val="22"/>
          <w:szCs w:val="22"/>
        </w:rPr>
        <w:t xml:space="preserve">Czas trwania </w:t>
      </w:r>
      <w:r w:rsidRPr="00C4283A">
        <w:rPr>
          <w:rFonts w:asciiTheme="minorHAnsi" w:hAnsiTheme="minorHAnsi" w:cstheme="minorHAnsi"/>
          <w:b/>
          <w:color w:val="000000" w:themeColor="text1"/>
          <w:sz w:val="22"/>
          <w:szCs w:val="22"/>
          <w:lang w:eastAsia="ar-SA"/>
        </w:rPr>
        <w:t>Umowy</w:t>
      </w:r>
    </w:p>
    <w:p w14:paraId="0B140930" w14:textId="77777777" w:rsidR="00880C00" w:rsidRPr="00C4283A" w:rsidRDefault="00880C00" w:rsidP="004E5FFA">
      <w:pPr>
        <w:numPr>
          <w:ilvl w:val="0"/>
          <w:numId w:val="26"/>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Powierzenie trwa przez czas obowiązywania Umowy Głównej. W celu uniknięcia wątpliwości, rozwiązanie Umowy Głównej skutkuje rozwiązaniem Umowy.</w:t>
      </w:r>
    </w:p>
    <w:p w14:paraId="1AB1383A" w14:textId="77777777" w:rsidR="00880C00" w:rsidRPr="00C4283A" w:rsidRDefault="00880C00" w:rsidP="004E5FFA">
      <w:pPr>
        <w:numPr>
          <w:ilvl w:val="0"/>
          <w:numId w:val="26"/>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lastRenderedPageBreak/>
        <w:t>Po zakończeniu świadczenia usług związanych z przetwarzaniem Procesor ma obowiązek usunąć lub zwrócić Powierzającemu – zależnie od decyzji Powierzającego – wszelkie dane osobowe, które zostały mu powierzone, jak również usunąć wszelkie ich istniejące kopie, chyba że powszechnie obowiązujące przepisy nakazują przechowywanie tych danych osobowych.</w:t>
      </w:r>
    </w:p>
    <w:p w14:paraId="1BC6CEFB" w14:textId="77777777" w:rsidR="00880C00" w:rsidRPr="00C4283A" w:rsidRDefault="00880C00" w:rsidP="004E5FFA">
      <w:pPr>
        <w:numPr>
          <w:ilvl w:val="0"/>
          <w:numId w:val="26"/>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Procesor przesyła Powierzającemu pisemne potwierdzenie zniszczenia danych osobowych. Potwierdzenie powinno zostać przesłane na adres e-mail wskazany w Załączniku nr 4</w:t>
      </w:r>
    </w:p>
    <w:p w14:paraId="34FF38B8" w14:textId="77777777" w:rsidR="00880C00" w:rsidRPr="00C4283A" w:rsidRDefault="00880C00" w:rsidP="004E5FFA">
      <w:pPr>
        <w:numPr>
          <w:ilvl w:val="0"/>
          <w:numId w:val="26"/>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 xml:space="preserve">Powierzający jest uprawniony do rozwiązania </w:t>
      </w:r>
      <w:r w:rsidRPr="00C4283A">
        <w:rPr>
          <w:rFonts w:asciiTheme="minorHAnsi" w:eastAsia="Calibri" w:hAnsiTheme="minorHAnsi" w:cstheme="minorHAnsi"/>
          <w:color w:val="000000" w:themeColor="text1"/>
          <w:sz w:val="22"/>
          <w:szCs w:val="22"/>
          <w:lang w:eastAsia="ar-SA"/>
        </w:rPr>
        <w:t>Umowy</w:t>
      </w:r>
      <w:r w:rsidRPr="00C4283A">
        <w:rPr>
          <w:rFonts w:asciiTheme="minorHAnsi" w:eastAsia="Calibri" w:hAnsiTheme="minorHAnsi" w:cstheme="minorHAnsi"/>
          <w:color w:val="000000" w:themeColor="text1"/>
          <w:sz w:val="22"/>
          <w:szCs w:val="22"/>
          <w:lang w:eastAsia="en-US"/>
        </w:rPr>
        <w:t xml:space="preserve"> bez wypowiedzenia, jeżeli Procesor nie wypełnia obowiązków wskazanych w § 2 </w:t>
      </w:r>
      <w:r w:rsidRPr="00C4283A">
        <w:rPr>
          <w:rFonts w:asciiTheme="minorHAnsi" w:eastAsia="Calibri" w:hAnsiTheme="minorHAnsi" w:cstheme="minorHAnsi"/>
          <w:color w:val="000000" w:themeColor="text1"/>
          <w:sz w:val="22"/>
          <w:szCs w:val="22"/>
          <w:lang w:eastAsia="ar-SA"/>
        </w:rPr>
        <w:t>Umowy</w:t>
      </w:r>
      <w:r w:rsidRPr="00C4283A">
        <w:rPr>
          <w:rFonts w:asciiTheme="minorHAnsi" w:eastAsia="Calibri" w:hAnsiTheme="minorHAnsi" w:cstheme="minorHAnsi"/>
          <w:color w:val="000000" w:themeColor="text1"/>
          <w:sz w:val="22"/>
          <w:szCs w:val="22"/>
          <w:lang w:eastAsia="en-US"/>
        </w:rPr>
        <w:t xml:space="preserve">, lub uniemożliwia Powierzającemu skorzystania z prawa kontroli wskazanego w § 3 </w:t>
      </w:r>
      <w:r w:rsidRPr="00C4283A">
        <w:rPr>
          <w:rFonts w:asciiTheme="minorHAnsi" w:eastAsia="Calibri" w:hAnsiTheme="minorHAnsi" w:cstheme="minorHAnsi"/>
          <w:color w:val="000000" w:themeColor="text1"/>
          <w:sz w:val="22"/>
          <w:szCs w:val="22"/>
          <w:lang w:eastAsia="ar-SA"/>
        </w:rPr>
        <w:t>Umowy</w:t>
      </w:r>
      <w:r w:rsidRPr="00C4283A">
        <w:rPr>
          <w:rFonts w:asciiTheme="minorHAnsi" w:eastAsia="Calibri" w:hAnsiTheme="minorHAnsi" w:cstheme="minorHAnsi"/>
          <w:color w:val="000000" w:themeColor="text1"/>
          <w:sz w:val="22"/>
          <w:szCs w:val="22"/>
          <w:lang w:eastAsia="en-US"/>
        </w:rPr>
        <w:t>.</w:t>
      </w:r>
    </w:p>
    <w:p w14:paraId="3E2FB3E6" w14:textId="77777777" w:rsidR="00880C00" w:rsidRPr="00C4283A" w:rsidRDefault="00880C00" w:rsidP="004E5FFA">
      <w:pPr>
        <w:numPr>
          <w:ilvl w:val="0"/>
          <w:numId w:val="26"/>
        </w:numPr>
        <w:ind w:left="567" w:hanging="567"/>
        <w:contextualSpacing/>
        <w:jc w:val="both"/>
        <w:rPr>
          <w:rFonts w:asciiTheme="minorHAnsi" w:eastAsia="Calibri" w:hAnsiTheme="minorHAnsi" w:cstheme="minorHAnsi"/>
          <w:color w:val="000000" w:themeColor="text1"/>
          <w:sz w:val="22"/>
          <w:szCs w:val="22"/>
          <w:lang w:eastAsia="ar-SA"/>
        </w:rPr>
      </w:pPr>
      <w:r w:rsidRPr="00C4283A">
        <w:rPr>
          <w:rFonts w:asciiTheme="minorHAnsi" w:eastAsia="Calibri" w:hAnsiTheme="minorHAnsi" w:cstheme="minorHAnsi"/>
          <w:color w:val="000000" w:themeColor="text1"/>
          <w:sz w:val="22"/>
          <w:szCs w:val="22"/>
          <w:lang w:eastAsia="ar-SA"/>
        </w:rPr>
        <w:t xml:space="preserve">W przypadku </w:t>
      </w:r>
      <w:proofErr w:type="spellStart"/>
      <w:r w:rsidRPr="00C4283A">
        <w:rPr>
          <w:rFonts w:asciiTheme="minorHAnsi" w:eastAsia="Calibri" w:hAnsiTheme="minorHAnsi" w:cstheme="minorHAnsi"/>
          <w:color w:val="000000" w:themeColor="text1"/>
          <w:sz w:val="22"/>
          <w:szCs w:val="22"/>
          <w:lang w:eastAsia="ar-SA"/>
        </w:rPr>
        <w:t>podpowierzenia</w:t>
      </w:r>
      <w:proofErr w:type="spellEnd"/>
      <w:r w:rsidRPr="00C4283A">
        <w:rPr>
          <w:rFonts w:asciiTheme="minorHAnsi" w:eastAsia="Calibri" w:hAnsiTheme="minorHAnsi" w:cstheme="minorHAnsi"/>
          <w:color w:val="000000" w:themeColor="text1"/>
          <w:sz w:val="22"/>
          <w:szCs w:val="22"/>
          <w:lang w:eastAsia="ar-SA"/>
        </w:rPr>
        <w:t xml:space="preserve"> przetwarzania danych osobowych Procesor zobowiązuje się do zawarcia w umowach z </w:t>
      </w:r>
      <w:proofErr w:type="spellStart"/>
      <w:r w:rsidRPr="00C4283A">
        <w:rPr>
          <w:rFonts w:asciiTheme="minorHAnsi" w:eastAsia="Calibri" w:hAnsiTheme="minorHAnsi" w:cstheme="minorHAnsi"/>
          <w:color w:val="000000" w:themeColor="text1"/>
          <w:sz w:val="22"/>
          <w:szCs w:val="22"/>
          <w:lang w:eastAsia="ar-SA"/>
        </w:rPr>
        <w:t>Podprocesorami</w:t>
      </w:r>
      <w:proofErr w:type="spellEnd"/>
      <w:r w:rsidRPr="00C4283A">
        <w:rPr>
          <w:rFonts w:asciiTheme="minorHAnsi" w:eastAsia="Calibri" w:hAnsiTheme="minorHAnsi" w:cstheme="minorHAnsi"/>
          <w:color w:val="000000" w:themeColor="text1"/>
          <w:sz w:val="22"/>
          <w:szCs w:val="22"/>
          <w:lang w:eastAsia="ar-SA"/>
        </w:rPr>
        <w:t xml:space="preserve"> postanowień, zgodnie z którymi umowy </w:t>
      </w:r>
      <w:proofErr w:type="spellStart"/>
      <w:r w:rsidRPr="00C4283A">
        <w:rPr>
          <w:rFonts w:asciiTheme="minorHAnsi" w:eastAsia="Calibri" w:hAnsiTheme="minorHAnsi" w:cstheme="minorHAnsi"/>
          <w:color w:val="000000" w:themeColor="text1"/>
          <w:sz w:val="22"/>
          <w:szCs w:val="22"/>
          <w:lang w:eastAsia="ar-SA"/>
        </w:rPr>
        <w:t>podpowierzenia</w:t>
      </w:r>
      <w:proofErr w:type="spellEnd"/>
      <w:r w:rsidRPr="00C4283A">
        <w:rPr>
          <w:rFonts w:asciiTheme="minorHAnsi" w:eastAsia="Calibri" w:hAnsiTheme="minorHAnsi" w:cstheme="minorHAnsi"/>
          <w:color w:val="000000" w:themeColor="text1"/>
          <w:sz w:val="22"/>
          <w:szCs w:val="22"/>
          <w:lang w:eastAsia="ar-SA"/>
        </w:rPr>
        <w:t xml:space="preserve"> danych będą ulegały automatycznemu rozwiązaniu w razie zakończenia obowiązywania niniejszej Umowy.</w:t>
      </w:r>
    </w:p>
    <w:p w14:paraId="47155C37" w14:textId="77777777" w:rsidR="00880C00" w:rsidRPr="00C4283A" w:rsidRDefault="00880C00" w:rsidP="00880C00">
      <w:pPr>
        <w:suppressAutoHyphens/>
        <w:ind w:left="360"/>
        <w:contextualSpacing/>
        <w:jc w:val="center"/>
        <w:rPr>
          <w:rFonts w:asciiTheme="minorHAnsi" w:eastAsia="Calibri" w:hAnsiTheme="minorHAnsi" w:cstheme="minorHAnsi"/>
          <w:b/>
          <w:color w:val="000000" w:themeColor="text1"/>
          <w:sz w:val="22"/>
          <w:szCs w:val="22"/>
          <w:lang w:eastAsia="en-US"/>
        </w:rPr>
      </w:pPr>
    </w:p>
    <w:p w14:paraId="197F85C5" w14:textId="77777777" w:rsidR="00880C00" w:rsidRPr="00C4283A" w:rsidRDefault="00880C00" w:rsidP="00880C00">
      <w:pPr>
        <w:suppressAutoHyphens/>
        <w:ind w:left="360"/>
        <w:contextualSpacing/>
        <w:jc w:val="center"/>
        <w:rPr>
          <w:rFonts w:asciiTheme="minorHAnsi" w:eastAsia="Calibri" w:hAnsiTheme="minorHAnsi" w:cstheme="minorHAnsi"/>
          <w:color w:val="000000" w:themeColor="text1"/>
          <w:sz w:val="22"/>
          <w:szCs w:val="22"/>
        </w:rPr>
      </w:pPr>
      <w:r w:rsidRPr="00C4283A">
        <w:rPr>
          <w:rFonts w:asciiTheme="minorHAnsi" w:eastAsia="Calibri" w:hAnsiTheme="minorHAnsi" w:cstheme="minorHAnsi"/>
          <w:b/>
          <w:color w:val="000000" w:themeColor="text1"/>
          <w:sz w:val="22"/>
          <w:szCs w:val="22"/>
          <w:lang w:eastAsia="en-US"/>
        </w:rPr>
        <w:t>§ 8</w:t>
      </w:r>
    </w:p>
    <w:p w14:paraId="4C3B9D99" w14:textId="77777777" w:rsidR="00880C00" w:rsidRPr="00C4283A" w:rsidRDefault="00880C00" w:rsidP="00880C00">
      <w:pPr>
        <w:suppressAutoHyphens/>
        <w:ind w:left="360"/>
        <w:contextualSpacing/>
        <w:jc w:val="center"/>
        <w:rPr>
          <w:rFonts w:asciiTheme="minorHAnsi" w:eastAsia="Calibri" w:hAnsiTheme="minorHAnsi" w:cstheme="minorHAnsi"/>
          <w:b/>
          <w:color w:val="000000" w:themeColor="text1"/>
          <w:sz w:val="22"/>
          <w:szCs w:val="22"/>
          <w:lang w:eastAsia="ar-SA"/>
        </w:rPr>
      </w:pPr>
      <w:r w:rsidRPr="00C4283A">
        <w:rPr>
          <w:rFonts w:asciiTheme="minorHAnsi" w:eastAsia="Calibri" w:hAnsiTheme="minorHAnsi" w:cstheme="minorHAnsi"/>
          <w:b/>
          <w:color w:val="000000" w:themeColor="text1"/>
          <w:sz w:val="22"/>
          <w:szCs w:val="22"/>
          <w:lang w:eastAsia="ar-SA"/>
        </w:rPr>
        <w:t>Postanowienia końcowe</w:t>
      </w:r>
    </w:p>
    <w:p w14:paraId="2619D7EA" w14:textId="77777777" w:rsidR="00880C00" w:rsidRPr="00C4283A" w:rsidRDefault="00880C00" w:rsidP="004E5FFA">
      <w:pPr>
        <w:numPr>
          <w:ilvl w:val="0"/>
          <w:numId w:val="27"/>
        </w:numPr>
        <w:ind w:left="567" w:hanging="567"/>
        <w:contextualSpacing/>
        <w:jc w:val="both"/>
        <w:rPr>
          <w:rFonts w:asciiTheme="minorHAnsi" w:eastAsia="Calibri" w:hAnsiTheme="minorHAnsi" w:cstheme="minorHAnsi"/>
          <w:color w:val="000000" w:themeColor="text1"/>
          <w:sz w:val="22"/>
          <w:szCs w:val="22"/>
          <w:lang w:eastAsia="ar-SA"/>
        </w:rPr>
      </w:pPr>
      <w:r w:rsidRPr="00C4283A">
        <w:rPr>
          <w:rFonts w:asciiTheme="minorHAnsi" w:eastAsia="Calibri" w:hAnsiTheme="minorHAnsi" w:cstheme="minorHAnsi"/>
          <w:color w:val="000000" w:themeColor="text1"/>
          <w:sz w:val="22"/>
          <w:szCs w:val="22"/>
          <w:lang w:eastAsia="ar-SA"/>
        </w:rPr>
        <w:t>Niniejsza Umowa podlega prawu polskiemu. Umowa została sporządzona w dwóch egzemplarzach, po jednym dla każdej Strony.</w:t>
      </w:r>
    </w:p>
    <w:p w14:paraId="487D03F9" w14:textId="77777777" w:rsidR="00880C00" w:rsidRPr="00C4283A" w:rsidRDefault="00880C00" w:rsidP="004E5FFA">
      <w:pPr>
        <w:numPr>
          <w:ilvl w:val="0"/>
          <w:numId w:val="27"/>
        </w:numPr>
        <w:ind w:left="567" w:hanging="567"/>
        <w:contextualSpacing/>
        <w:jc w:val="both"/>
        <w:rPr>
          <w:rFonts w:asciiTheme="minorHAnsi" w:eastAsia="Calibri" w:hAnsiTheme="minorHAnsi" w:cstheme="minorHAnsi"/>
          <w:color w:val="000000" w:themeColor="text1"/>
          <w:sz w:val="22"/>
          <w:szCs w:val="22"/>
          <w:lang w:eastAsia="ar-SA"/>
        </w:rPr>
      </w:pPr>
      <w:r w:rsidRPr="00C4283A">
        <w:rPr>
          <w:rFonts w:asciiTheme="minorHAnsi" w:eastAsia="Calibri" w:hAnsiTheme="minorHAnsi" w:cstheme="minorHAnsi"/>
          <w:color w:val="000000" w:themeColor="text1"/>
          <w:sz w:val="22"/>
          <w:szCs w:val="22"/>
          <w:lang w:eastAsia="ar-SA"/>
        </w:rPr>
        <w:t>W sprawach, które nie zostały uregulowane Umową, znajdują zastosowanie odpowiednie przepisy Kodeksu cywilnego, RODO oraz innych obowiązujących przepisów z zakresu ochrony danych osobowych.</w:t>
      </w:r>
    </w:p>
    <w:p w14:paraId="7F0E4ABC" w14:textId="77777777" w:rsidR="00880C00" w:rsidRPr="00C4283A" w:rsidRDefault="00880C00" w:rsidP="004E5FFA">
      <w:pPr>
        <w:numPr>
          <w:ilvl w:val="0"/>
          <w:numId w:val="27"/>
        </w:numPr>
        <w:ind w:left="567" w:hanging="567"/>
        <w:contextualSpacing/>
        <w:jc w:val="both"/>
        <w:rPr>
          <w:rFonts w:asciiTheme="minorHAnsi" w:eastAsia="Calibri" w:hAnsiTheme="minorHAnsi" w:cstheme="minorHAnsi"/>
          <w:color w:val="000000" w:themeColor="text1"/>
          <w:sz w:val="22"/>
          <w:szCs w:val="22"/>
          <w:lang w:eastAsia="ar-SA"/>
        </w:rPr>
      </w:pPr>
      <w:r w:rsidRPr="00C4283A">
        <w:rPr>
          <w:rFonts w:asciiTheme="minorHAnsi" w:eastAsia="Calibri" w:hAnsiTheme="minorHAnsi" w:cstheme="minorHAnsi"/>
          <w:color w:val="000000" w:themeColor="text1"/>
          <w:sz w:val="22"/>
          <w:szCs w:val="22"/>
          <w:lang w:eastAsia="ar-SA"/>
        </w:rPr>
        <w:t>Zmiany Umowy są możliwe wyłącznie w formie pisemnej pod rygorem nieważności, z zastrzeżeniem sytuacji, w których Umowa wprost przewiduje inną formę dokonywania zmian.</w:t>
      </w:r>
    </w:p>
    <w:p w14:paraId="625601FC" w14:textId="77777777" w:rsidR="00880C00" w:rsidRPr="00C4283A" w:rsidRDefault="00880C00" w:rsidP="004E5FFA">
      <w:pPr>
        <w:numPr>
          <w:ilvl w:val="0"/>
          <w:numId w:val="27"/>
        </w:numPr>
        <w:ind w:left="567" w:hanging="567"/>
        <w:contextualSpacing/>
        <w:jc w:val="both"/>
        <w:rPr>
          <w:rFonts w:asciiTheme="minorHAnsi" w:eastAsia="Calibri" w:hAnsiTheme="minorHAnsi" w:cstheme="minorHAnsi"/>
          <w:color w:val="000000" w:themeColor="text1"/>
          <w:sz w:val="22"/>
          <w:szCs w:val="22"/>
          <w:lang w:eastAsia="ar-SA"/>
        </w:rPr>
      </w:pPr>
      <w:r w:rsidRPr="00C4283A">
        <w:rPr>
          <w:rFonts w:asciiTheme="minorHAnsi" w:eastAsia="Calibri" w:hAnsiTheme="minorHAnsi" w:cstheme="minorHAnsi"/>
          <w:color w:val="000000" w:themeColor="text1"/>
          <w:sz w:val="22"/>
          <w:szCs w:val="22"/>
          <w:lang w:eastAsia="ar-SA"/>
        </w:rPr>
        <w:t>Procesor nie może przenieść praw lub obowiązków wynikających z niniejszej Umowy bez pisemnej zgody Powierzającego.</w:t>
      </w:r>
    </w:p>
    <w:p w14:paraId="18970BC6" w14:textId="77777777" w:rsidR="00880C00" w:rsidRPr="00C4283A" w:rsidRDefault="00880C00" w:rsidP="004E5FFA">
      <w:pPr>
        <w:numPr>
          <w:ilvl w:val="0"/>
          <w:numId w:val="27"/>
        </w:numPr>
        <w:ind w:left="567" w:hanging="567"/>
        <w:contextualSpacing/>
        <w:jc w:val="both"/>
        <w:rPr>
          <w:rFonts w:asciiTheme="minorHAnsi" w:eastAsia="Calibri" w:hAnsiTheme="minorHAnsi" w:cstheme="minorHAnsi"/>
          <w:color w:val="000000" w:themeColor="text1"/>
          <w:sz w:val="22"/>
          <w:szCs w:val="22"/>
          <w:lang w:eastAsia="ar-SA"/>
        </w:rPr>
      </w:pPr>
      <w:r w:rsidRPr="00C4283A">
        <w:rPr>
          <w:rFonts w:asciiTheme="minorHAnsi" w:eastAsia="Calibri" w:hAnsiTheme="minorHAnsi" w:cstheme="minorHAnsi"/>
          <w:color w:val="000000" w:themeColor="text1"/>
          <w:sz w:val="22"/>
          <w:szCs w:val="22"/>
          <w:lang w:eastAsia="ar-SA"/>
        </w:rPr>
        <w:t>O ile Umowa główna nie stanowi inaczej, wszelkie spory w związku z niniejszą Umową zostaną poddane pod rozstrzygnięcie sądu powszechnego miejscowo właściwego ze względu na siedzibę Powierzającego.</w:t>
      </w:r>
      <w:r w:rsidRPr="00C4283A">
        <w:rPr>
          <w:rFonts w:asciiTheme="minorHAnsi" w:eastAsia="Calibri" w:hAnsiTheme="minorHAnsi" w:cstheme="minorHAnsi"/>
          <w:color w:val="000000" w:themeColor="text1"/>
          <w:sz w:val="22"/>
          <w:szCs w:val="22"/>
          <w:lang w:eastAsia="ar-SA"/>
        </w:rPr>
        <w:tab/>
      </w:r>
    </w:p>
    <w:p w14:paraId="75AB5BA1" w14:textId="77777777" w:rsidR="00880C00" w:rsidRPr="00C4283A" w:rsidRDefault="00880C00" w:rsidP="00880C00">
      <w:pPr>
        <w:rPr>
          <w:rFonts w:asciiTheme="minorHAnsi" w:hAnsiTheme="minorHAnsi" w:cstheme="minorHAnsi"/>
          <w:color w:val="000000" w:themeColor="text1"/>
          <w:sz w:val="22"/>
          <w:szCs w:val="22"/>
        </w:rPr>
      </w:pP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5207"/>
      </w:tblGrid>
      <w:tr w:rsidR="00880C00" w:rsidRPr="00C4283A" w14:paraId="39FA9C00" w14:textId="77777777" w:rsidTr="00880C00">
        <w:tc>
          <w:tcPr>
            <w:tcW w:w="4695" w:type="dxa"/>
            <w:tcBorders>
              <w:top w:val="nil"/>
              <w:left w:val="nil"/>
              <w:bottom w:val="nil"/>
              <w:right w:val="nil"/>
            </w:tcBorders>
            <w:hideMark/>
          </w:tcPr>
          <w:p w14:paraId="49E7323D" w14:textId="77777777" w:rsidR="00880C00" w:rsidRPr="00C4283A" w:rsidRDefault="00880C00" w:rsidP="00880C00">
            <w:pPr>
              <w:jc w:val="center"/>
              <w:rPr>
                <w:rFonts w:asciiTheme="minorHAnsi" w:eastAsia="Calibri" w:hAnsiTheme="minorHAnsi" w:cstheme="minorHAnsi"/>
                <w:b/>
                <w:color w:val="000000" w:themeColor="text1"/>
                <w:sz w:val="22"/>
                <w:szCs w:val="22"/>
              </w:rPr>
            </w:pPr>
            <w:r w:rsidRPr="00C4283A">
              <w:rPr>
                <w:rFonts w:asciiTheme="minorHAnsi" w:eastAsia="Calibri" w:hAnsiTheme="minorHAnsi" w:cstheme="minorHAnsi"/>
                <w:b/>
                <w:color w:val="000000" w:themeColor="text1"/>
                <w:sz w:val="22"/>
                <w:szCs w:val="22"/>
              </w:rPr>
              <w:t>W imieniu Powierzającego</w:t>
            </w:r>
          </w:p>
        </w:tc>
        <w:tc>
          <w:tcPr>
            <w:tcW w:w="5207" w:type="dxa"/>
            <w:tcBorders>
              <w:top w:val="nil"/>
              <w:left w:val="nil"/>
              <w:bottom w:val="nil"/>
              <w:right w:val="nil"/>
            </w:tcBorders>
            <w:hideMark/>
          </w:tcPr>
          <w:p w14:paraId="457F26A7" w14:textId="77777777" w:rsidR="00880C00" w:rsidRPr="00C4283A" w:rsidRDefault="00880C00" w:rsidP="00880C00">
            <w:pPr>
              <w:jc w:val="center"/>
              <w:rPr>
                <w:rFonts w:asciiTheme="minorHAnsi" w:eastAsia="Calibri" w:hAnsiTheme="minorHAnsi" w:cstheme="minorHAnsi"/>
                <w:b/>
                <w:color w:val="000000" w:themeColor="text1"/>
                <w:sz w:val="22"/>
                <w:szCs w:val="22"/>
              </w:rPr>
            </w:pPr>
            <w:r w:rsidRPr="00C4283A">
              <w:rPr>
                <w:rFonts w:asciiTheme="minorHAnsi" w:eastAsia="Calibri" w:hAnsiTheme="minorHAnsi" w:cstheme="minorHAnsi"/>
                <w:b/>
                <w:color w:val="000000" w:themeColor="text1"/>
                <w:sz w:val="22"/>
                <w:szCs w:val="22"/>
              </w:rPr>
              <w:t>W imieniu Procesora</w:t>
            </w:r>
          </w:p>
        </w:tc>
      </w:tr>
      <w:tr w:rsidR="00880C00" w:rsidRPr="00C4283A" w14:paraId="4F807C1E" w14:textId="77777777" w:rsidTr="00880C00">
        <w:tc>
          <w:tcPr>
            <w:tcW w:w="4695" w:type="dxa"/>
            <w:tcBorders>
              <w:top w:val="nil"/>
              <w:left w:val="nil"/>
              <w:bottom w:val="nil"/>
              <w:right w:val="nil"/>
            </w:tcBorders>
          </w:tcPr>
          <w:p w14:paraId="5E3F82D7" w14:textId="77777777" w:rsidR="00880C00" w:rsidRPr="00C4283A" w:rsidRDefault="00880C00" w:rsidP="00880C00">
            <w:pPr>
              <w:rPr>
                <w:rFonts w:asciiTheme="minorHAnsi" w:eastAsia="Calibri" w:hAnsiTheme="minorHAnsi" w:cstheme="minorHAnsi"/>
                <w:b/>
                <w:color w:val="000000" w:themeColor="text1"/>
                <w:sz w:val="22"/>
                <w:szCs w:val="22"/>
              </w:rPr>
            </w:pPr>
          </w:p>
          <w:p w14:paraId="458B5FF3" w14:textId="77777777" w:rsidR="00880C00" w:rsidRPr="00C4283A" w:rsidRDefault="00880C00" w:rsidP="00880C00">
            <w:pPr>
              <w:jc w:val="center"/>
              <w:rPr>
                <w:rFonts w:asciiTheme="minorHAnsi" w:eastAsia="Calibri" w:hAnsiTheme="minorHAnsi" w:cstheme="minorHAnsi"/>
                <w:b/>
                <w:color w:val="000000" w:themeColor="text1"/>
                <w:sz w:val="22"/>
                <w:szCs w:val="22"/>
              </w:rPr>
            </w:pPr>
            <w:r w:rsidRPr="00C4283A">
              <w:rPr>
                <w:rFonts w:asciiTheme="minorHAnsi" w:eastAsia="Calibri" w:hAnsiTheme="minorHAnsi" w:cstheme="minorHAnsi"/>
                <w:b/>
                <w:color w:val="000000" w:themeColor="text1"/>
                <w:sz w:val="22"/>
                <w:szCs w:val="22"/>
              </w:rPr>
              <w:t>________________________________</w:t>
            </w:r>
          </w:p>
          <w:p w14:paraId="0EECD20F" w14:textId="77777777" w:rsidR="00880C00" w:rsidRPr="00C4283A" w:rsidRDefault="00880C00" w:rsidP="00880C00">
            <w:pPr>
              <w:jc w:val="center"/>
              <w:rPr>
                <w:rFonts w:asciiTheme="minorHAnsi" w:eastAsia="Calibri" w:hAnsiTheme="minorHAnsi" w:cstheme="minorHAnsi"/>
                <w:b/>
                <w:color w:val="000000" w:themeColor="text1"/>
                <w:sz w:val="22"/>
                <w:szCs w:val="22"/>
              </w:rPr>
            </w:pPr>
            <w:r w:rsidRPr="00C4283A">
              <w:rPr>
                <w:rFonts w:asciiTheme="minorHAnsi" w:eastAsia="Calibri" w:hAnsiTheme="minorHAnsi" w:cstheme="minorHAnsi"/>
                <w:b/>
                <w:color w:val="000000" w:themeColor="text1"/>
                <w:sz w:val="22"/>
                <w:szCs w:val="22"/>
              </w:rPr>
              <w:t>[.]</w:t>
            </w:r>
          </w:p>
        </w:tc>
        <w:tc>
          <w:tcPr>
            <w:tcW w:w="5207" w:type="dxa"/>
            <w:tcBorders>
              <w:top w:val="nil"/>
              <w:left w:val="nil"/>
              <w:bottom w:val="nil"/>
              <w:right w:val="nil"/>
            </w:tcBorders>
          </w:tcPr>
          <w:p w14:paraId="2E4348B1" w14:textId="77777777" w:rsidR="00880C00" w:rsidRPr="00C4283A" w:rsidRDefault="00880C00" w:rsidP="00880C00">
            <w:pPr>
              <w:jc w:val="center"/>
              <w:rPr>
                <w:rFonts w:asciiTheme="minorHAnsi" w:eastAsia="Calibri" w:hAnsiTheme="minorHAnsi" w:cstheme="minorHAnsi"/>
                <w:b/>
                <w:color w:val="000000" w:themeColor="text1"/>
                <w:sz w:val="22"/>
                <w:szCs w:val="22"/>
              </w:rPr>
            </w:pPr>
          </w:p>
          <w:p w14:paraId="66486D77" w14:textId="77777777" w:rsidR="00880C00" w:rsidRPr="00C4283A" w:rsidRDefault="00880C00" w:rsidP="00880C00">
            <w:pPr>
              <w:jc w:val="center"/>
              <w:rPr>
                <w:rFonts w:asciiTheme="minorHAnsi" w:eastAsia="Calibri" w:hAnsiTheme="minorHAnsi" w:cstheme="minorHAnsi"/>
                <w:b/>
                <w:color w:val="000000" w:themeColor="text1"/>
                <w:sz w:val="22"/>
                <w:szCs w:val="22"/>
              </w:rPr>
            </w:pPr>
          </w:p>
          <w:p w14:paraId="039C4CCB" w14:textId="77777777" w:rsidR="00880C00" w:rsidRPr="00C4283A" w:rsidRDefault="00880C00" w:rsidP="00880C00">
            <w:pPr>
              <w:jc w:val="center"/>
              <w:rPr>
                <w:rFonts w:asciiTheme="minorHAnsi" w:eastAsia="Calibri" w:hAnsiTheme="minorHAnsi" w:cstheme="minorHAnsi"/>
                <w:b/>
                <w:color w:val="000000" w:themeColor="text1"/>
                <w:sz w:val="22"/>
                <w:szCs w:val="22"/>
              </w:rPr>
            </w:pPr>
            <w:r w:rsidRPr="00C4283A">
              <w:rPr>
                <w:rFonts w:asciiTheme="minorHAnsi" w:eastAsia="Calibri" w:hAnsiTheme="minorHAnsi" w:cstheme="minorHAnsi"/>
                <w:b/>
                <w:color w:val="000000" w:themeColor="text1"/>
                <w:sz w:val="22"/>
                <w:szCs w:val="22"/>
              </w:rPr>
              <w:t>_______________________________________</w:t>
            </w:r>
          </w:p>
          <w:p w14:paraId="1E3AC411" w14:textId="77777777" w:rsidR="00880C00" w:rsidRPr="00C4283A" w:rsidRDefault="00880C00" w:rsidP="00880C00">
            <w:pPr>
              <w:jc w:val="center"/>
              <w:rPr>
                <w:rFonts w:asciiTheme="minorHAnsi" w:eastAsia="Calibri" w:hAnsiTheme="minorHAnsi" w:cstheme="minorHAnsi"/>
                <w:b/>
                <w:color w:val="000000" w:themeColor="text1"/>
                <w:sz w:val="22"/>
                <w:szCs w:val="22"/>
              </w:rPr>
            </w:pPr>
            <w:r w:rsidRPr="00C4283A">
              <w:rPr>
                <w:rFonts w:asciiTheme="minorHAnsi" w:eastAsia="Calibri" w:hAnsiTheme="minorHAnsi" w:cstheme="minorHAnsi"/>
                <w:b/>
                <w:color w:val="000000" w:themeColor="text1"/>
                <w:sz w:val="22"/>
                <w:szCs w:val="22"/>
              </w:rPr>
              <w:t>[.]</w:t>
            </w:r>
          </w:p>
        </w:tc>
      </w:tr>
    </w:tbl>
    <w:p w14:paraId="0F2670BB" w14:textId="77777777" w:rsidR="00880C00" w:rsidRPr="00C4283A" w:rsidRDefault="00880C00" w:rsidP="00880C00">
      <w:pPr>
        <w:spacing w:after="200" w:line="276" w:lineRule="auto"/>
        <w:rPr>
          <w:rFonts w:asciiTheme="minorHAnsi" w:hAnsiTheme="minorHAnsi" w:cstheme="minorHAnsi"/>
          <w:color w:val="000000" w:themeColor="text1"/>
          <w:sz w:val="22"/>
          <w:szCs w:val="22"/>
        </w:rPr>
      </w:pPr>
    </w:p>
    <w:p w14:paraId="50BF63A4" w14:textId="77777777" w:rsidR="00880C00" w:rsidRPr="00C4283A" w:rsidRDefault="00880C00" w:rsidP="00880C00">
      <w:pPr>
        <w:spacing w:after="200" w:line="276" w:lineRule="auto"/>
        <w:jc w:val="center"/>
        <w:rPr>
          <w:rFonts w:asciiTheme="minorHAnsi" w:hAnsiTheme="minorHAnsi" w:cstheme="minorHAnsi"/>
          <w:b/>
          <w:bCs/>
          <w:color w:val="000000" w:themeColor="text1"/>
          <w:sz w:val="22"/>
          <w:szCs w:val="22"/>
        </w:rPr>
      </w:pPr>
    </w:p>
    <w:p w14:paraId="595E5CC6" w14:textId="77777777" w:rsidR="00880C00" w:rsidRPr="00C4283A" w:rsidRDefault="00880C00" w:rsidP="00880C00">
      <w:pPr>
        <w:jc w:val="center"/>
        <w:rPr>
          <w:rFonts w:asciiTheme="minorHAnsi" w:hAnsiTheme="minorHAnsi" w:cstheme="minorHAnsi"/>
          <w:b/>
          <w:bCs/>
          <w:color w:val="000000" w:themeColor="text1"/>
          <w:sz w:val="22"/>
          <w:szCs w:val="22"/>
        </w:rPr>
      </w:pPr>
      <w:r w:rsidRPr="00C4283A">
        <w:rPr>
          <w:rFonts w:asciiTheme="minorHAnsi" w:hAnsiTheme="minorHAnsi" w:cstheme="minorHAnsi"/>
          <w:b/>
          <w:bCs/>
          <w:color w:val="000000" w:themeColor="text1"/>
          <w:sz w:val="22"/>
          <w:szCs w:val="22"/>
        </w:rPr>
        <w:t>ZAŁĄCZNIK NR 2</w:t>
      </w:r>
    </w:p>
    <w:p w14:paraId="1419FBBD" w14:textId="77777777" w:rsidR="00880C00" w:rsidRPr="00C4283A" w:rsidRDefault="00880C00" w:rsidP="00880C00">
      <w:pPr>
        <w:jc w:val="center"/>
        <w:rPr>
          <w:rFonts w:asciiTheme="minorHAnsi" w:hAnsiTheme="minorHAnsi" w:cstheme="minorHAnsi"/>
          <w:b/>
          <w:color w:val="000000" w:themeColor="text1"/>
          <w:sz w:val="22"/>
          <w:szCs w:val="22"/>
        </w:rPr>
      </w:pPr>
      <w:r w:rsidRPr="00C4283A">
        <w:rPr>
          <w:rFonts w:asciiTheme="minorHAnsi" w:hAnsiTheme="minorHAnsi" w:cstheme="minorHAnsi"/>
          <w:b/>
          <w:color w:val="000000" w:themeColor="text1"/>
          <w:sz w:val="22"/>
          <w:szCs w:val="22"/>
        </w:rPr>
        <w:t xml:space="preserve">PISEMNA ZGODA POWIERZAJĄCEGO NA </w:t>
      </w:r>
      <w:r w:rsidRPr="00C4283A">
        <w:rPr>
          <w:rFonts w:asciiTheme="minorHAnsi" w:hAnsiTheme="minorHAnsi" w:cstheme="minorHAnsi"/>
          <w:b/>
          <w:bCs/>
          <w:color w:val="000000" w:themeColor="text1"/>
          <w:sz w:val="22"/>
          <w:szCs w:val="22"/>
        </w:rPr>
        <w:t>KORZYSTANIE</w:t>
      </w:r>
      <w:r w:rsidRPr="00C4283A">
        <w:rPr>
          <w:rFonts w:asciiTheme="minorHAnsi" w:hAnsiTheme="minorHAnsi" w:cstheme="minorHAnsi"/>
          <w:b/>
          <w:color w:val="000000" w:themeColor="text1"/>
          <w:sz w:val="22"/>
          <w:szCs w:val="22"/>
        </w:rPr>
        <w:t xml:space="preserve"> PRZEZ PROCESORA Z USŁUG PODPROCESORÓW</w:t>
      </w:r>
    </w:p>
    <w:p w14:paraId="43DB330A" w14:textId="77777777" w:rsidR="00880C00" w:rsidRPr="00C4283A" w:rsidRDefault="00880C00" w:rsidP="00880C00">
      <w:pPr>
        <w:rPr>
          <w:rFonts w:asciiTheme="minorHAnsi" w:hAnsiTheme="minorHAnsi" w:cstheme="minorHAnsi"/>
          <w:color w:val="000000" w:themeColor="text1"/>
          <w:sz w:val="22"/>
          <w:szCs w:val="22"/>
        </w:rPr>
      </w:pPr>
    </w:p>
    <w:p w14:paraId="4B41D502" w14:textId="77777777" w:rsidR="00880C00" w:rsidRPr="00C4283A" w:rsidRDefault="00880C00" w:rsidP="00880C00">
      <w:pPr>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 xml:space="preserve">Działając w imieniu Powierzającego, zgodnie z §2 ust. 13 Umowy, niniejszym wyrażam zgodę na korzystanie przez Procesora z </w:t>
      </w:r>
      <w:proofErr w:type="spellStart"/>
      <w:r w:rsidRPr="00C4283A">
        <w:rPr>
          <w:rFonts w:asciiTheme="minorHAnsi" w:hAnsiTheme="minorHAnsi" w:cstheme="minorHAnsi"/>
          <w:color w:val="000000" w:themeColor="text1"/>
          <w:sz w:val="22"/>
          <w:szCs w:val="22"/>
        </w:rPr>
        <w:t>Podprocesorów</w:t>
      </w:r>
      <w:proofErr w:type="spellEnd"/>
      <w:r w:rsidRPr="00C4283A">
        <w:rPr>
          <w:rFonts w:asciiTheme="minorHAnsi" w:hAnsiTheme="minorHAnsi" w:cstheme="minorHAnsi"/>
          <w:color w:val="000000" w:themeColor="text1"/>
          <w:sz w:val="22"/>
          <w:szCs w:val="22"/>
        </w:rPr>
        <w:t xml:space="preserve"> w ramach świadczenia usług na podstawie </w:t>
      </w:r>
      <w:r w:rsidRPr="00C4283A">
        <w:rPr>
          <w:rFonts w:asciiTheme="minorHAnsi" w:hAnsiTheme="minorHAnsi" w:cstheme="minorHAnsi"/>
          <w:color w:val="000000" w:themeColor="text1"/>
          <w:sz w:val="22"/>
          <w:szCs w:val="22"/>
          <w:lang w:eastAsia="ar-SA"/>
        </w:rPr>
        <w:t>niniejszej Umowy</w:t>
      </w:r>
      <w:r w:rsidRPr="00C4283A">
        <w:rPr>
          <w:rFonts w:asciiTheme="minorHAnsi" w:hAnsiTheme="minorHAnsi" w:cstheme="minorHAnsi"/>
          <w:color w:val="000000" w:themeColor="text1"/>
          <w:sz w:val="22"/>
          <w:szCs w:val="22"/>
        </w:rPr>
        <w:t>.</w:t>
      </w:r>
    </w:p>
    <w:p w14:paraId="3795876B" w14:textId="77777777" w:rsidR="00880C00" w:rsidRPr="00C4283A" w:rsidRDefault="00880C00" w:rsidP="00880C00">
      <w:pPr>
        <w:jc w:val="both"/>
        <w:rPr>
          <w:rFonts w:asciiTheme="minorHAnsi" w:hAnsiTheme="minorHAnsi" w:cstheme="minorHAnsi"/>
          <w:color w:val="000000" w:themeColor="text1"/>
          <w:sz w:val="22"/>
          <w:szCs w:val="22"/>
        </w:rPr>
      </w:pPr>
    </w:p>
    <w:p w14:paraId="7E78D79A" w14:textId="77777777" w:rsidR="00880C00" w:rsidRPr="00C4283A" w:rsidRDefault="00880C00" w:rsidP="00880C00">
      <w:pPr>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Oświadczam, iż Procesor przedstawił mi listę Podprocesów z których usług korzysta. Lista stanowi załącznik nr 3 do Umowy.</w:t>
      </w:r>
    </w:p>
    <w:p w14:paraId="7CF436F0" w14:textId="77777777" w:rsidR="00880C00" w:rsidRPr="00C4283A" w:rsidRDefault="00880C00" w:rsidP="00880C00">
      <w:pPr>
        <w:spacing w:after="200" w:line="276" w:lineRule="auto"/>
        <w:rPr>
          <w:rFonts w:asciiTheme="minorHAnsi" w:hAnsiTheme="minorHAnsi" w:cstheme="minorHAnsi"/>
          <w:b/>
          <w:bCs/>
          <w:color w:val="000000" w:themeColor="text1"/>
          <w:sz w:val="22"/>
          <w:szCs w:val="22"/>
        </w:rPr>
      </w:pPr>
    </w:p>
    <w:p w14:paraId="3FEC891A" w14:textId="77777777" w:rsidR="00880C00" w:rsidRPr="00C4283A" w:rsidRDefault="00880C00" w:rsidP="00880C00">
      <w:pPr>
        <w:jc w:val="center"/>
        <w:rPr>
          <w:rFonts w:asciiTheme="minorHAnsi" w:hAnsiTheme="minorHAnsi" w:cstheme="minorHAnsi"/>
          <w:b/>
          <w:bCs/>
          <w:color w:val="000000" w:themeColor="text1"/>
          <w:sz w:val="22"/>
          <w:szCs w:val="22"/>
        </w:rPr>
      </w:pPr>
      <w:r w:rsidRPr="00C4283A">
        <w:rPr>
          <w:rFonts w:asciiTheme="minorHAnsi" w:hAnsiTheme="minorHAnsi" w:cstheme="minorHAnsi"/>
          <w:b/>
          <w:bCs/>
          <w:color w:val="000000" w:themeColor="text1"/>
          <w:sz w:val="22"/>
          <w:szCs w:val="22"/>
        </w:rPr>
        <w:t>ZAŁĄCZNIK NR 3</w:t>
      </w:r>
    </w:p>
    <w:p w14:paraId="70548448" w14:textId="77777777" w:rsidR="00880C00" w:rsidRPr="00C4283A" w:rsidRDefault="00880C00" w:rsidP="00880C00">
      <w:pPr>
        <w:jc w:val="center"/>
        <w:rPr>
          <w:rFonts w:asciiTheme="minorHAnsi" w:hAnsiTheme="minorHAnsi" w:cstheme="minorHAnsi"/>
          <w:b/>
          <w:color w:val="000000" w:themeColor="text1"/>
          <w:sz w:val="22"/>
          <w:szCs w:val="22"/>
        </w:rPr>
      </w:pPr>
      <w:r w:rsidRPr="00C4283A">
        <w:rPr>
          <w:rFonts w:asciiTheme="minorHAnsi" w:hAnsiTheme="minorHAnsi" w:cstheme="minorHAnsi"/>
          <w:b/>
          <w:color w:val="000000" w:themeColor="text1"/>
          <w:sz w:val="22"/>
          <w:szCs w:val="22"/>
        </w:rPr>
        <w:t>LISTA PODPROCESORÓW Z USŁUG KTÓRYCH KORZYSTA PROCESOR</w:t>
      </w:r>
    </w:p>
    <w:p w14:paraId="7563B630" w14:textId="77777777" w:rsidR="00880C00" w:rsidRPr="00C4283A" w:rsidRDefault="00880C00" w:rsidP="00880C00">
      <w:pPr>
        <w:jc w:val="center"/>
        <w:rPr>
          <w:rFonts w:asciiTheme="minorHAnsi" w:hAnsiTheme="minorHAnsi" w:cstheme="minorHAnsi"/>
          <w:b/>
          <w:color w:val="000000" w:themeColor="text1"/>
          <w:sz w:val="22"/>
          <w:szCs w:val="22"/>
        </w:rPr>
      </w:pPr>
    </w:p>
    <w:p w14:paraId="0D514F58" w14:textId="77777777" w:rsidR="00880C00" w:rsidRPr="00C4283A" w:rsidRDefault="00880C00" w:rsidP="004E5FFA">
      <w:pPr>
        <w:numPr>
          <w:ilvl w:val="0"/>
          <w:numId w:val="28"/>
        </w:numPr>
        <w:contextualSpacing/>
        <w:jc w:val="both"/>
        <w:rPr>
          <w:rFonts w:asciiTheme="minorHAnsi" w:eastAsia="Calibri" w:hAnsiTheme="minorHAnsi" w:cstheme="minorHAnsi"/>
          <w:b/>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w:t>
      </w:r>
      <w:r w:rsidRPr="00C4283A">
        <w:rPr>
          <w:rFonts w:asciiTheme="minorHAnsi" w:eastAsia="Calibri" w:hAnsiTheme="minorHAnsi" w:cstheme="minorHAnsi"/>
          <w:b/>
          <w:color w:val="000000" w:themeColor="text1"/>
          <w:sz w:val="22"/>
          <w:szCs w:val="22"/>
          <w:lang w:eastAsia="en-US"/>
        </w:rPr>
        <w:t xml:space="preserve"> Nie dotyczy</w:t>
      </w:r>
    </w:p>
    <w:p w14:paraId="035D98D9" w14:textId="77777777" w:rsidR="00880C00" w:rsidRPr="00C4283A" w:rsidRDefault="00880C00" w:rsidP="00880C00">
      <w:pPr>
        <w:jc w:val="center"/>
        <w:rPr>
          <w:rFonts w:asciiTheme="minorHAnsi" w:hAnsiTheme="minorHAnsi" w:cstheme="minorHAnsi"/>
          <w:color w:val="000000" w:themeColor="text1"/>
          <w:sz w:val="22"/>
          <w:szCs w:val="22"/>
        </w:rPr>
      </w:pPr>
    </w:p>
    <w:p w14:paraId="38BD60F3" w14:textId="77777777" w:rsidR="00880C00" w:rsidRPr="00C4283A" w:rsidRDefault="00880C00" w:rsidP="00880C00">
      <w:pPr>
        <w:jc w:val="center"/>
        <w:rPr>
          <w:rFonts w:asciiTheme="minorHAnsi" w:hAnsiTheme="minorHAnsi" w:cstheme="minorHAnsi"/>
          <w:color w:val="000000" w:themeColor="text1"/>
          <w:sz w:val="22"/>
          <w:szCs w:val="22"/>
        </w:rPr>
      </w:pPr>
    </w:p>
    <w:p w14:paraId="543D12E2" w14:textId="77777777" w:rsidR="00880C00" w:rsidRPr="00C4283A" w:rsidRDefault="00880C00" w:rsidP="00880C00">
      <w:pPr>
        <w:jc w:val="center"/>
        <w:rPr>
          <w:rFonts w:asciiTheme="minorHAnsi" w:hAnsiTheme="minorHAnsi" w:cstheme="minorHAnsi"/>
          <w:color w:val="000000" w:themeColor="text1"/>
          <w:sz w:val="22"/>
          <w:szCs w:val="22"/>
        </w:rPr>
      </w:pPr>
    </w:p>
    <w:p w14:paraId="460A4251" w14:textId="77777777" w:rsidR="00880C00" w:rsidRPr="00C4283A" w:rsidRDefault="00880C00" w:rsidP="00880C00">
      <w:pPr>
        <w:rPr>
          <w:rFonts w:asciiTheme="minorHAnsi" w:hAnsiTheme="minorHAnsi" w:cstheme="minorHAnsi"/>
          <w:color w:val="000000" w:themeColor="text1"/>
          <w:sz w:val="22"/>
          <w:szCs w:val="22"/>
        </w:rPr>
      </w:pPr>
    </w:p>
    <w:p w14:paraId="129EEB94" w14:textId="77777777" w:rsidR="00880C00" w:rsidRPr="00C4283A" w:rsidRDefault="00880C00" w:rsidP="00880C00">
      <w:pPr>
        <w:rPr>
          <w:rFonts w:asciiTheme="minorHAnsi" w:hAnsiTheme="minorHAnsi" w:cstheme="minorHAnsi"/>
          <w:color w:val="000000" w:themeColor="text1"/>
          <w:sz w:val="22"/>
          <w:szCs w:val="22"/>
        </w:rPr>
      </w:pPr>
    </w:p>
    <w:p w14:paraId="75C0518C" w14:textId="77777777" w:rsidR="00880C00" w:rsidRPr="00C4283A" w:rsidRDefault="00880C00" w:rsidP="00880C00">
      <w:pPr>
        <w:rPr>
          <w:rFonts w:asciiTheme="minorHAnsi" w:hAnsiTheme="minorHAnsi" w:cstheme="minorHAnsi"/>
          <w:color w:val="000000" w:themeColor="text1"/>
          <w:sz w:val="22"/>
          <w:szCs w:val="22"/>
        </w:rPr>
      </w:pPr>
    </w:p>
    <w:p w14:paraId="6E055E52" w14:textId="77777777" w:rsidR="00880C00" w:rsidRPr="00C4283A" w:rsidRDefault="00880C00" w:rsidP="00880C00">
      <w:pPr>
        <w:jc w:val="center"/>
        <w:rPr>
          <w:rFonts w:asciiTheme="minorHAnsi" w:hAnsiTheme="minorHAnsi" w:cstheme="minorHAnsi"/>
          <w:b/>
          <w:color w:val="000000" w:themeColor="text1"/>
          <w:sz w:val="22"/>
          <w:szCs w:val="22"/>
        </w:rPr>
      </w:pPr>
      <w:r w:rsidRPr="00C4283A">
        <w:rPr>
          <w:rFonts w:asciiTheme="minorHAnsi" w:hAnsiTheme="minorHAnsi" w:cstheme="minorHAnsi"/>
          <w:b/>
          <w:color w:val="000000" w:themeColor="text1"/>
          <w:sz w:val="22"/>
          <w:szCs w:val="22"/>
        </w:rPr>
        <w:t>ZAŁĄCZNIK NR 4</w:t>
      </w:r>
    </w:p>
    <w:p w14:paraId="5F00505F" w14:textId="77777777" w:rsidR="00880C00" w:rsidRPr="00C4283A" w:rsidRDefault="00880C00" w:rsidP="00880C00">
      <w:pPr>
        <w:jc w:val="center"/>
        <w:rPr>
          <w:rFonts w:asciiTheme="minorHAnsi" w:hAnsiTheme="minorHAnsi" w:cstheme="minorHAnsi"/>
          <w:b/>
          <w:color w:val="000000" w:themeColor="text1"/>
          <w:sz w:val="22"/>
          <w:szCs w:val="22"/>
        </w:rPr>
      </w:pPr>
      <w:r w:rsidRPr="00C4283A">
        <w:rPr>
          <w:rFonts w:asciiTheme="minorHAnsi" w:hAnsiTheme="minorHAnsi" w:cstheme="minorHAnsi"/>
          <w:b/>
          <w:color w:val="000000" w:themeColor="text1"/>
          <w:sz w:val="22"/>
          <w:szCs w:val="22"/>
        </w:rPr>
        <w:t>DANE KONTAKTOWE STRON</w:t>
      </w:r>
    </w:p>
    <w:p w14:paraId="2A182B99" w14:textId="77777777" w:rsidR="00880C00" w:rsidRPr="00C4283A" w:rsidRDefault="00880C00" w:rsidP="00880C00">
      <w:pPr>
        <w:jc w:val="center"/>
        <w:rPr>
          <w:rFonts w:asciiTheme="minorHAnsi" w:hAnsiTheme="minorHAnsi" w:cstheme="minorHAnsi"/>
          <w:color w:val="000000" w:themeColor="text1"/>
          <w:sz w:val="22"/>
          <w:szCs w:val="22"/>
        </w:rPr>
      </w:pPr>
    </w:p>
    <w:p w14:paraId="7C4D5350" w14:textId="77777777" w:rsidR="00880C00" w:rsidRPr="00C4283A" w:rsidRDefault="00880C00" w:rsidP="004E5FFA">
      <w:pPr>
        <w:numPr>
          <w:ilvl w:val="0"/>
          <w:numId w:val="29"/>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 xml:space="preserve">Dane kontaktowe Stron: </w:t>
      </w:r>
    </w:p>
    <w:p w14:paraId="3D820FE3" w14:textId="77777777" w:rsidR="00880C00" w:rsidRPr="00C4283A" w:rsidRDefault="00880C00" w:rsidP="00880C00">
      <w:pPr>
        <w:ind w:left="567"/>
        <w:contextualSpacing/>
        <w:jc w:val="both"/>
        <w:rPr>
          <w:rFonts w:asciiTheme="minorHAnsi" w:eastAsia="Calibri" w:hAnsiTheme="minorHAnsi" w:cstheme="minorHAnsi"/>
          <w:color w:val="000000" w:themeColor="text1"/>
          <w:sz w:val="22"/>
          <w:szCs w:val="22"/>
          <w:lang w:eastAsia="en-US"/>
        </w:rPr>
      </w:pPr>
    </w:p>
    <w:p w14:paraId="41A839A0" w14:textId="77777777" w:rsidR="00880C00" w:rsidRPr="00C4283A" w:rsidRDefault="00880C00" w:rsidP="004E5FFA">
      <w:pPr>
        <w:numPr>
          <w:ilvl w:val="1"/>
          <w:numId w:val="29"/>
        </w:numPr>
        <w:ind w:left="1134"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 xml:space="preserve">wszelka korespondencja w sprawach związanych z Umową będzie kierowana do Powierzającego na następujące dane kontaktowe: </w:t>
      </w:r>
    </w:p>
    <w:p w14:paraId="6DB797DF" w14:textId="77777777" w:rsidR="00880C00" w:rsidRPr="00C4283A" w:rsidRDefault="00880C00" w:rsidP="00880C00">
      <w:pPr>
        <w:ind w:left="1134"/>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w:t>
      </w:r>
    </w:p>
    <w:p w14:paraId="374A43AB" w14:textId="77777777" w:rsidR="00880C00" w:rsidRPr="00C4283A" w:rsidRDefault="00880C00" w:rsidP="00880C00">
      <w:pPr>
        <w:ind w:left="1134"/>
        <w:contextualSpacing/>
        <w:jc w:val="both"/>
        <w:rPr>
          <w:rFonts w:asciiTheme="minorHAnsi" w:eastAsia="Calibri" w:hAnsiTheme="minorHAnsi" w:cstheme="minorHAnsi"/>
          <w:color w:val="000000" w:themeColor="text1"/>
          <w:sz w:val="22"/>
          <w:szCs w:val="22"/>
          <w:lang w:eastAsia="en-US"/>
        </w:rPr>
      </w:pPr>
    </w:p>
    <w:p w14:paraId="3712C220" w14:textId="77777777" w:rsidR="00880C00" w:rsidRPr="00C4283A" w:rsidRDefault="00880C00" w:rsidP="004E5FFA">
      <w:pPr>
        <w:numPr>
          <w:ilvl w:val="1"/>
          <w:numId w:val="29"/>
        </w:numPr>
        <w:ind w:left="1134"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 xml:space="preserve">wszelka korespondencja w sprawach związanych z Umową będzie kierowana do Procesora na następujące dane kontaktowe: </w:t>
      </w:r>
    </w:p>
    <w:p w14:paraId="65AE18A5" w14:textId="77777777" w:rsidR="00880C00" w:rsidRPr="00C4283A" w:rsidRDefault="00880C00" w:rsidP="00880C00">
      <w:pPr>
        <w:widowControl w:val="0"/>
        <w:shd w:val="clear" w:color="auto" w:fill="FFFFFF"/>
        <w:tabs>
          <w:tab w:val="left" w:pos="284"/>
        </w:tabs>
        <w:suppressAutoHyphens/>
        <w:spacing w:line="276" w:lineRule="auto"/>
        <w:ind w:left="720"/>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 xml:space="preserve">tel.: faks: -  e-mail: </w:t>
      </w:r>
    </w:p>
    <w:p w14:paraId="62F455AB" w14:textId="77777777" w:rsidR="00880C00" w:rsidRPr="00C4283A" w:rsidRDefault="00880C00" w:rsidP="00880C00">
      <w:pPr>
        <w:jc w:val="both"/>
        <w:rPr>
          <w:rFonts w:asciiTheme="minorHAnsi" w:hAnsiTheme="minorHAnsi" w:cstheme="minorHAnsi"/>
          <w:color w:val="000000" w:themeColor="text1"/>
          <w:sz w:val="22"/>
          <w:szCs w:val="22"/>
        </w:rPr>
      </w:pPr>
    </w:p>
    <w:p w14:paraId="52877842" w14:textId="77777777" w:rsidR="00880C00" w:rsidRPr="00C4283A" w:rsidRDefault="00880C00" w:rsidP="00880C00">
      <w:pPr>
        <w:jc w:val="both"/>
        <w:rPr>
          <w:rFonts w:asciiTheme="minorHAnsi" w:hAnsiTheme="minorHAnsi" w:cstheme="minorHAnsi"/>
          <w:color w:val="000000" w:themeColor="text1"/>
          <w:sz w:val="22"/>
          <w:szCs w:val="22"/>
        </w:rPr>
      </w:pPr>
    </w:p>
    <w:p w14:paraId="321D4E79" w14:textId="77777777" w:rsidR="00880C00" w:rsidRPr="00C4283A" w:rsidRDefault="00880C00" w:rsidP="004E5FFA">
      <w:pPr>
        <w:numPr>
          <w:ilvl w:val="0"/>
          <w:numId w:val="29"/>
        </w:numPr>
        <w:ind w:left="567" w:hanging="567"/>
        <w:contextualSpacing/>
        <w:jc w:val="both"/>
        <w:rPr>
          <w:rFonts w:asciiTheme="minorHAnsi" w:eastAsia="Calibri" w:hAnsiTheme="minorHAnsi" w:cstheme="minorHAnsi"/>
          <w:color w:val="000000" w:themeColor="text1"/>
          <w:sz w:val="22"/>
          <w:szCs w:val="22"/>
          <w:lang w:eastAsia="en-US"/>
        </w:rPr>
      </w:pPr>
      <w:r w:rsidRPr="00C4283A">
        <w:rPr>
          <w:rFonts w:asciiTheme="minorHAnsi" w:eastAsia="Calibri" w:hAnsiTheme="minorHAnsi" w:cstheme="minorHAnsi"/>
          <w:color w:val="000000" w:themeColor="text1"/>
          <w:sz w:val="22"/>
          <w:szCs w:val="22"/>
          <w:lang w:eastAsia="en-US"/>
        </w:rPr>
        <w:t>Dane przedstawicieli Stron:</w:t>
      </w:r>
    </w:p>
    <w:p w14:paraId="29585146" w14:textId="77777777" w:rsidR="00880C00" w:rsidRPr="00C4283A" w:rsidRDefault="00880C00" w:rsidP="00880C00">
      <w:pPr>
        <w:jc w:val="both"/>
        <w:rPr>
          <w:rFonts w:asciiTheme="minorHAnsi" w:hAnsiTheme="minorHAnsi" w:cstheme="minorHAnsi"/>
          <w:color w:val="000000" w:themeColor="text1"/>
          <w:sz w:val="22"/>
          <w:szCs w:val="22"/>
        </w:rPr>
      </w:pPr>
    </w:p>
    <w:p w14:paraId="3C32B1B0" w14:textId="77777777" w:rsidR="00880C00" w:rsidRPr="00C4283A" w:rsidRDefault="00880C00" w:rsidP="00880C00">
      <w:pPr>
        <w:widowControl w:val="0"/>
        <w:shd w:val="clear" w:color="auto" w:fill="FFFFFF"/>
        <w:tabs>
          <w:tab w:val="left" w:pos="360"/>
        </w:tabs>
        <w:suppressAutoHyphens/>
        <w:spacing w:line="276" w:lineRule="auto"/>
        <w:ind w:left="851"/>
        <w:jc w:val="both"/>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powierzającego w kontaktach z Procesorem w zakresie ustaleń Umową reprezentować będą następujące osoby: ……………………………………… lub osoba przez niego upoważniona za monitorowanie realizacji umowy oraz opisywanie faktur po ich weryfikacji- tel. 22/……….………, faks 22/………….……………..</w:t>
      </w:r>
    </w:p>
    <w:p w14:paraId="7FD77CCF" w14:textId="77777777" w:rsidR="00880C00" w:rsidRPr="00C4283A" w:rsidRDefault="00880C00" w:rsidP="00880C00">
      <w:pPr>
        <w:widowControl w:val="0"/>
        <w:shd w:val="clear" w:color="auto" w:fill="FFFFFF"/>
        <w:tabs>
          <w:tab w:val="left" w:pos="1276"/>
        </w:tabs>
        <w:suppressAutoHyphens/>
        <w:ind w:left="720"/>
        <w:contextualSpacing/>
        <w:jc w:val="both"/>
        <w:rPr>
          <w:rFonts w:asciiTheme="minorHAnsi" w:eastAsia="Calibri" w:hAnsiTheme="minorHAnsi" w:cstheme="minorHAnsi"/>
          <w:color w:val="000000" w:themeColor="text1"/>
          <w:sz w:val="22"/>
          <w:szCs w:val="22"/>
          <w:lang w:eastAsia="en-US"/>
        </w:rPr>
      </w:pPr>
    </w:p>
    <w:p w14:paraId="08DC032B" w14:textId="77777777" w:rsidR="00880C00" w:rsidRPr="00C4283A" w:rsidRDefault="00880C00" w:rsidP="00880C00">
      <w:pPr>
        <w:rPr>
          <w:rFonts w:asciiTheme="minorHAnsi" w:hAnsiTheme="minorHAnsi" w:cstheme="minorHAnsi"/>
          <w:b/>
          <w:color w:val="000000" w:themeColor="text1"/>
          <w:sz w:val="22"/>
          <w:szCs w:val="22"/>
        </w:rPr>
      </w:pPr>
    </w:p>
    <w:p w14:paraId="7B7246BC" w14:textId="77777777" w:rsidR="00880C00" w:rsidRPr="00C4283A" w:rsidRDefault="00880C00" w:rsidP="00880C00">
      <w:pPr>
        <w:rPr>
          <w:rFonts w:asciiTheme="minorHAnsi" w:hAnsiTheme="minorHAnsi" w:cstheme="minorHAnsi"/>
          <w:b/>
          <w:color w:val="000000" w:themeColor="text1"/>
          <w:sz w:val="22"/>
          <w:szCs w:val="22"/>
        </w:rPr>
      </w:pPr>
    </w:p>
    <w:p w14:paraId="6A108A63" w14:textId="77777777" w:rsidR="00880C00" w:rsidRPr="00C4283A" w:rsidRDefault="00880C00" w:rsidP="00880C00">
      <w:pPr>
        <w:spacing w:before="240"/>
        <w:ind w:left="-567" w:firstLine="567"/>
        <w:jc w:val="center"/>
        <w:rPr>
          <w:rFonts w:asciiTheme="minorHAnsi" w:hAnsiTheme="minorHAnsi" w:cstheme="minorHAnsi"/>
          <w:color w:val="000000" w:themeColor="text1"/>
          <w:sz w:val="22"/>
          <w:szCs w:val="22"/>
        </w:rPr>
      </w:pPr>
      <w:r w:rsidRPr="00C4283A">
        <w:rPr>
          <w:rFonts w:asciiTheme="minorHAnsi" w:hAnsiTheme="minorHAnsi" w:cstheme="minorHAnsi"/>
          <w:color w:val="000000" w:themeColor="text1"/>
          <w:sz w:val="22"/>
          <w:szCs w:val="22"/>
        </w:rPr>
        <w:t xml:space="preserve">                                                                                                                                               Załącznik nr 4 do umowy </w:t>
      </w:r>
    </w:p>
    <w:p w14:paraId="1799EDFB" w14:textId="77777777" w:rsidR="00880C00" w:rsidRPr="00C4283A" w:rsidRDefault="00880C00" w:rsidP="00880C00">
      <w:pPr>
        <w:spacing w:before="240"/>
        <w:ind w:left="-567" w:firstLine="567"/>
        <w:jc w:val="center"/>
        <w:rPr>
          <w:rFonts w:asciiTheme="minorHAnsi" w:hAnsiTheme="minorHAnsi" w:cstheme="minorHAnsi"/>
          <w:b/>
          <w:color w:val="000000" w:themeColor="text1"/>
          <w:sz w:val="22"/>
          <w:szCs w:val="22"/>
        </w:rPr>
      </w:pPr>
      <w:r w:rsidRPr="00C4283A">
        <w:rPr>
          <w:rFonts w:asciiTheme="minorHAnsi" w:hAnsiTheme="minorHAnsi" w:cstheme="minorHAnsi"/>
          <w:b/>
          <w:color w:val="000000" w:themeColor="text1"/>
          <w:sz w:val="22"/>
          <w:szCs w:val="22"/>
        </w:rPr>
        <w:t xml:space="preserve">Klauzula Informacyjna </w:t>
      </w:r>
    </w:p>
    <w:p w14:paraId="074B6CE3" w14:textId="77777777" w:rsidR="00880C00" w:rsidRPr="00C4283A" w:rsidRDefault="00880C00" w:rsidP="00880C00">
      <w:pPr>
        <w:ind w:left="-567" w:firstLine="567"/>
        <w:jc w:val="center"/>
        <w:rPr>
          <w:rFonts w:asciiTheme="minorHAnsi" w:hAnsiTheme="minorHAnsi" w:cstheme="minorHAnsi"/>
          <w:b/>
          <w:color w:val="000000" w:themeColor="text1"/>
          <w:sz w:val="22"/>
          <w:szCs w:val="22"/>
        </w:rPr>
      </w:pPr>
      <w:r w:rsidRPr="00C4283A">
        <w:rPr>
          <w:rFonts w:asciiTheme="minorHAnsi" w:hAnsiTheme="minorHAnsi" w:cstheme="minorHAnsi"/>
          <w:b/>
          <w:color w:val="000000" w:themeColor="text1"/>
          <w:sz w:val="22"/>
          <w:szCs w:val="22"/>
        </w:rPr>
        <w:t>dla kontrahentów Instytutu</w:t>
      </w:r>
    </w:p>
    <w:p w14:paraId="739CE481" w14:textId="77777777" w:rsidR="00880C00" w:rsidRPr="00C4283A" w:rsidRDefault="00880C00" w:rsidP="00880C00">
      <w:pPr>
        <w:jc w:val="center"/>
        <w:rPr>
          <w:rFonts w:asciiTheme="minorHAnsi" w:hAnsiTheme="minorHAnsi" w:cstheme="minorHAnsi"/>
          <w:b/>
          <w:color w:val="000000" w:themeColor="text1"/>
          <w:sz w:val="22"/>
          <w:szCs w:val="22"/>
        </w:rPr>
      </w:pPr>
    </w:p>
    <w:p w14:paraId="64F710DD" w14:textId="77777777" w:rsidR="00880C00" w:rsidRPr="00C4283A" w:rsidRDefault="00880C00" w:rsidP="004E5FFA">
      <w:pPr>
        <w:numPr>
          <w:ilvl w:val="0"/>
          <w:numId w:val="30"/>
        </w:numPr>
        <w:spacing w:before="60"/>
        <w:ind w:left="284" w:hanging="284"/>
        <w:contextualSpacing/>
        <w:jc w:val="both"/>
        <w:rPr>
          <w:rFonts w:asciiTheme="minorHAnsi" w:eastAsia="Calibri" w:hAnsiTheme="minorHAnsi" w:cstheme="minorHAnsi"/>
          <w:b/>
          <w:color w:val="000000" w:themeColor="text1"/>
          <w:sz w:val="22"/>
          <w:szCs w:val="22"/>
        </w:rPr>
      </w:pPr>
      <w:r w:rsidRPr="00C4283A">
        <w:rPr>
          <w:rFonts w:asciiTheme="minorHAnsi" w:eastAsia="Calibri" w:hAnsiTheme="minorHAnsi" w:cstheme="minorHAnsi"/>
          <w:b/>
          <w:color w:val="000000" w:themeColor="text1"/>
          <w:sz w:val="22"/>
          <w:szCs w:val="22"/>
        </w:rPr>
        <w:t>Informacje dotyczące administratora danych</w:t>
      </w:r>
    </w:p>
    <w:p w14:paraId="754ECC9E" w14:textId="2DF14578" w:rsidR="00880C00" w:rsidRPr="00C4283A" w:rsidRDefault="00880C00" w:rsidP="00880C00">
      <w:pPr>
        <w:spacing w:before="6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lastRenderedPageBreak/>
        <w:t>Administratorem Państwa danych osobowych jest Instytut Badań Literackich Polskiej Akademii Nauk z siedzibą w Warszawie, przy ul</w:t>
      </w:r>
      <w:r w:rsidR="0008677E" w:rsidRPr="00C4283A">
        <w:rPr>
          <w:rFonts w:asciiTheme="minorHAnsi" w:eastAsia="Calibri" w:hAnsiTheme="minorHAnsi" w:cstheme="minorHAnsi"/>
          <w:color w:val="000000" w:themeColor="text1"/>
          <w:sz w:val="22"/>
          <w:szCs w:val="22"/>
        </w:rPr>
        <w:t xml:space="preserve"> </w:t>
      </w:r>
      <w:r w:rsidR="0008677E" w:rsidRPr="00C4283A">
        <w:rPr>
          <w:rFonts w:asciiTheme="minorHAnsi" w:hAnsiTheme="minorHAnsi" w:cstheme="minorHAnsi"/>
          <w:color w:val="000000" w:themeColor="text1"/>
          <w:sz w:val="22"/>
          <w:szCs w:val="22"/>
        </w:rPr>
        <w:t xml:space="preserve">Nowy Świat 72, 00-330 Warszawa, </w:t>
      </w:r>
    </w:p>
    <w:p w14:paraId="6B0CBD89" w14:textId="77777777" w:rsidR="00880C00" w:rsidRPr="00C4283A" w:rsidRDefault="00880C00" w:rsidP="004E5FFA">
      <w:pPr>
        <w:numPr>
          <w:ilvl w:val="0"/>
          <w:numId w:val="30"/>
        </w:numPr>
        <w:spacing w:before="60"/>
        <w:ind w:left="284" w:hanging="284"/>
        <w:contextualSpacing/>
        <w:jc w:val="both"/>
        <w:rPr>
          <w:rFonts w:asciiTheme="minorHAnsi" w:eastAsia="Calibri" w:hAnsiTheme="minorHAnsi" w:cstheme="minorHAnsi"/>
          <w:b/>
          <w:color w:val="000000" w:themeColor="text1"/>
          <w:sz w:val="22"/>
          <w:szCs w:val="22"/>
        </w:rPr>
      </w:pPr>
      <w:r w:rsidRPr="00C4283A">
        <w:rPr>
          <w:rFonts w:asciiTheme="minorHAnsi" w:eastAsia="Calibri" w:hAnsiTheme="minorHAnsi" w:cstheme="minorHAnsi"/>
          <w:b/>
          <w:color w:val="000000" w:themeColor="text1"/>
          <w:sz w:val="22"/>
          <w:szCs w:val="22"/>
        </w:rPr>
        <w:t xml:space="preserve">Inspektor ochrony danych </w:t>
      </w:r>
    </w:p>
    <w:p w14:paraId="62D01F96" w14:textId="1F75DEB2" w:rsidR="00880C00" w:rsidRPr="00C4283A" w:rsidRDefault="00880C00" w:rsidP="00880C00">
      <w:pPr>
        <w:spacing w:before="6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 xml:space="preserve">Nad prawidłowością przetwarzania Państwa danych osobowych czuwa wyznaczony przez Administratora Inspektor Ochrony Danych, z którym można się skontaktować poprzez adres </w:t>
      </w:r>
      <w:r w:rsidR="0008677E" w:rsidRPr="00C4283A">
        <w:rPr>
          <w:rFonts w:asciiTheme="minorHAnsi" w:hAnsiTheme="minorHAnsi" w:cstheme="minorHAnsi"/>
          <w:color w:val="222222"/>
          <w:sz w:val="22"/>
          <w:szCs w:val="22"/>
        </w:rPr>
        <w:t xml:space="preserve">email: </w:t>
      </w:r>
      <w:hyperlink r:id="rId11" w:history="1">
        <w:r w:rsidR="0008677E" w:rsidRPr="00C4283A">
          <w:rPr>
            <w:rStyle w:val="Hipercze"/>
            <w:rFonts w:asciiTheme="minorHAnsi" w:hAnsiTheme="minorHAnsi" w:cstheme="minorHAnsi"/>
            <w:color w:val="0D0D0D" w:themeColor="text1" w:themeTint="F2"/>
            <w:sz w:val="22"/>
            <w:szCs w:val="22"/>
          </w:rPr>
          <w:t>iodo@ibl.waw.pl</w:t>
        </w:r>
      </w:hyperlink>
      <w:r w:rsidR="0008677E" w:rsidRPr="00C4283A">
        <w:rPr>
          <w:rStyle w:val="Hipercze"/>
          <w:rFonts w:asciiTheme="minorHAnsi" w:hAnsiTheme="minorHAnsi" w:cstheme="minorHAnsi"/>
          <w:color w:val="0D0D0D" w:themeColor="text1" w:themeTint="F2"/>
          <w:sz w:val="22"/>
          <w:szCs w:val="22"/>
          <w:u w:val="none"/>
        </w:rPr>
        <w:t xml:space="preserve"> </w:t>
      </w:r>
      <w:r w:rsidRPr="00C4283A">
        <w:rPr>
          <w:rFonts w:asciiTheme="minorHAnsi" w:eastAsia="Calibri" w:hAnsiTheme="minorHAnsi" w:cstheme="minorHAnsi"/>
          <w:color w:val="000000" w:themeColor="text1"/>
          <w:sz w:val="22"/>
          <w:szCs w:val="22"/>
        </w:rPr>
        <w:t xml:space="preserve">lub pisemnie na adres siedziby Administratora. </w:t>
      </w:r>
    </w:p>
    <w:p w14:paraId="6558B035" w14:textId="77777777" w:rsidR="00880C00" w:rsidRPr="00C4283A" w:rsidRDefault="00880C00" w:rsidP="004E5FFA">
      <w:pPr>
        <w:numPr>
          <w:ilvl w:val="0"/>
          <w:numId w:val="30"/>
        </w:numPr>
        <w:spacing w:before="60"/>
        <w:ind w:left="284" w:hanging="284"/>
        <w:contextualSpacing/>
        <w:jc w:val="both"/>
        <w:rPr>
          <w:rFonts w:asciiTheme="minorHAnsi" w:eastAsia="Calibri" w:hAnsiTheme="minorHAnsi" w:cstheme="minorHAnsi"/>
          <w:b/>
          <w:color w:val="000000" w:themeColor="text1"/>
          <w:sz w:val="22"/>
          <w:szCs w:val="22"/>
        </w:rPr>
      </w:pPr>
      <w:r w:rsidRPr="00C4283A">
        <w:rPr>
          <w:rFonts w:asciiTheme="minorHAnsi" w:eastAsia="Calibri" w:hAnsiTheme="minorHAnsi" w:cstheme="minorHAnsi"/>
          <w:b/>
          <w:color w:val="000000" w:themeColor="text1"/>
          <w:sz w:val="22"/>
          <w:szCs w:val="22"/>
        </w:rPr>
        <w:t>Cel i podstawy przetwarzania</w:t>
      </w:r>
    </w:p>
    <w:p w14:paraId="166CBE9E" w14:textId="77777777" w:rsidR="00880C00" w:rsidRPr="00C4283A" w:rsidRDefault="00880C00" w:rsidP="00880C00">
      <w:pPr>
        <w:spacing w:before="6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Państwa dane osobowe będą przetwarzane w celu realizacji prawnie uzasadnionych czynności (w zależności od charakteru i etapu współpracy):</w:t>
      </w:r>
    </w:p>
    <w:p w14:paraId="64D9734F" w14:textId="77777777" w:rsidR="00880C00" w:rsidRPr="00C4283A" w:rsidRDefault="00880C00" w:rsidP="004E5FFA">
      <w:pPr>
        <w:numPr>
          <w:ilvl w:val="0"/>
          <w:numId w:val="31"/>
        </w:numPr>
        <w:spacing w:before="60"/>
        <w:ind w:left="426" w:hanging="284"/>
        <w:contextualSpacing/>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 xml:space="preserve">podjęcia działań zmierzających do zawarcia i wykonania umowy zawartej z Administratorem zgodnie </w:t>
      </w:r>
      <w:r w:rsidRPr="00C4283A">
        <w:rPr>
          <w:rFonts w:asciiTheme="minorHAnsi" w:eastAsia="Calibri" w:hAnsiTheme="minorHAnsi" w:cstheme="minorHAnsi"/>
          <w:color w:val="000000" w:themeColor="text1"/>
          <w:sz w:val="22"/>
          <w:szCs w:val="22"/>
        </w:rPr>
        <w:br/>
        <w:t>z art. 6 ust. 1 lit. b RODO</w:t>
      </w:r>
      <w:r w:rsidRPr="00C4283A">
        <w:rPr>
          <w:rFonts w:asciiTheme="minorHAnsi" w:eastAsia="Calibri" w:hAnsiTheme="minorHAnsi" w:cstheme="minorHAnsi"/>
          <w:color w:val="000000" w:themeColor="text1"/>
          <w:sz w:val="22"/>
          <w:szCs w:val="22"/>
          <w:vertAlign w:val="superscript"/>
        </w:rPr>
        <w:footnoteReference w:id="2"/>
      </w:r>
      <w:r w:rsidRPr="00C4283A">
        <w:rPr>
          <w:rFonts w:asciiTheme="minorHAnsi" w:eastAsia="Calibri" w:hAnsiTheme="minorHAnsi" w:cstheme="minorHAnsi"/>
          <w:color w:val="000000" w:themeColor="text1"/>
          <w:sz w:val="22"/>
          <w:szCs w:val="22"/>
        </w:rPr>
        <w:t>;</w:t>
      </w:r>
    </w:p>
    <w:p w14:paraId="05299B95" w14:textId="77777777" w:rsidR="00880C00" w:rsidRPr="00C4283A" w:rsidRDefault="00880C00" w:rsidP="004E5FFA">
      <w:pPr>
        <w:numPr>
          <w:ilvl w:val="0"/>
          <w:numId w:val="31"/>
        </w:numPr>
        <w:ind w:left="426" w:hanging="284"/>
        <w:contextualSpacing/>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realizacji przez Administratora obowiązków wynikających z prawa zamówień publicznych</w:t>
      </w:r>
      <w:r w:rsidRPr="00C4283A">
        <w:rPr>
          <w:rFonts w:asciiTheme="minorHAnsi" w:eastAsia="Calibri" w:hAnsiTheme="minorHAnsi" w:cstheme="minorHAnsi"/>
          <w:color w:val="000000" w:themeColor="text1"/>
          <w:sz w:val="22"/>
          <w:szCs w:val="22"/>
          <w:vertAlign w:val="superscript"/>
        </w:rPr>
        <w:footnoteReference w:id="3"/>
      </w:r>
      <w:r w:rsidRPr="00C4283A">
        <w:rPr>
          <w:rFonts w:asciiTheme="minorHAnsi" w:eastAsia="Calibri" w:hAnsiTheme="minorHAnsi" w:cstheme="minorHAnsi"/>
          <w:color w:val="000000" w:themeColor="text1"/>
          <w:sz w:val="22"/>
          <w:szCs w:val="22"/>
        </w:rPr>
        <w:t xml:space="preserve"> zgodnie </w:t>
      </w:r>
      <w:r w:rsidRPr="00C4283A">
        <w:rPr>
          <w:rFonts w:asciiTheme="minorHAnsi" w:eastAsia="Calibri" w:hAnsiTheme="minorHAnsi" w:cstheme="minorHAnsi"/>
          <w:color w:val="000000" w:themeColor="text1"/>
          <w:sz w:val="22"/>
          <w:szCs w:val="22"/>
        </w:rPr>
        <w:br/>
        <w:t>z art. 6 ust. 1 lit. c RODO;</w:t>
      </w:r>
    </w:p>
    <w:p w14:paraId="28425C9A" w14:textId="77777777" w:rsidR="00880C00" w:rsidRPr="00C4283A" w:rsidRDefault="00880C00" w:rsidP="004E5FFA">
      <w:pPr>
        <w:numPr>
          <w:ilvl w:val="0"/>
          <w:numId w:val="31"/>
        </w:numPr>
        <w:ind w:left="426" w:hanging="284"/>
        <w:contextualSpacing/>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realizacji przez Administratora obowiązków wynikających z konieczności udzielania informacji publicznej</w:t>
      </w:r>
      <w:r w:rsidRPr="00C4283A">
        <w:rPr>
          <w:rFonts w:asciiTheme="minorHAnsi" w:eastAsia="Calibri" w:hAnsiTheme="minorHAnsi" w:cstheme="minorHAnsi"/>
          <w:color w:val="000000" w:themeColor="text1"/>
          <w:sz w:val="22"/>
          <w:szCs w:val="22"/>
          <w:vertAlign w:val="superscript"/>
        </w:rPr>
        <w:footnoteReference w:id="4"/>
      </w:r>
      <w:r w:rsidRPr="00C4283A">
        <w:rPr>
          <w:rFonts w:asciiTheme="minorHAnsi" w:eastAsia="Calibri" w:hAnsiTheme="minorHAnsi" w:cstheme="minorHAnsi"/>
          <w:color w:val="000000" w:themeColor="text1"/>
          <w:sz w:val="22"/>
          <w:szCs w:val="22"/>
        </w:rPr>
        <w:t xml:space="preserve"> zgodnie z art. 6 ust. 1 lit. c RODO; </w:t>
      </w:r>
    </w:p>
    <w:p w14:paraId="14E73FA3" w14:textId="77777777" w:rsidR="00880C00" w:rsidRPr="00C4283A" w:rsidRDefault="00880C00" w:rsidP="004E5FFA">
      <w:pPr>
        <w:numPr>
          <w:ilvl w:val="0"/>
          <w:numId w:val="31"/>
        </w:numPr>
        <w:ind w:left="426" w:hanging="284"/>
        <w:contextualSpacing/>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prowadzenia ksiąg rachunkowych</w:t>
      </w:r>
      <w:r w:rsidRPr="00C4283A">
        <w:rPr>
          <w:rFonts w:asciiTheme="minorHAnsi" w:eastAsia="Calibri" w:hAnsiTheme="minorHAnsi" w:cstheme="minorHAnsi"/>
          <w:color w:val="000000" w:themeColor="text1"/>
          <w:sz w:val="22"/>
          <w:szCs w:val="22"/>
          <w:vertAlign w:val="superscript"/>
        </w:rPr>
        <w:footnoteReference w:id="5"/>
      </w:r>
      <w:r w:rsidRPr="00C4283A">
        <w:rPr>
          <w:rFonts w:asciiTheme="minorHAnsi" w:eastAsia="Calibri" w:hAnsiTheme="minorHAnsi" w:cstheme="minorHAnsi"/>
          <w:color w:val="000000" w:themeColor="text1"/>
          <w:sz w:val="22"/>
          <w:szCs w:val="22"/>
        </w:rPr>
        <w:t xml:space="preserve"> oraz rozliczeń podatkowych</w:t>
      </w:r>
      <w:r w:rsidRPr="00C4283A">
        <w:rPr>
          <w:rFonts w:asciiTheme="minorHAnsi" w:eastAsia="Calibri" w:hAnsiTheme="minorHAnsi" w:cstheme="minorHAnsi"/>
          <w:color w:val="000000" w:themeColor="text1"/>
          <w:sz w:val="22"/>
          <w:szCs w:val="22"/>
          <w:vertAlign w:val="superscript"/>
        </w:rPr>
        <w:footnoteReference w:id="6"/>
      </w:r>
      <w:r w:rsidRPr="00C4283A">
        <w:rPr>
          <w:rFonts w:asciiTheme="minorHAnsi" w:eastAsia="Calibri" w:hAnsiTheme="minorHAnsi" w:cstheme="minorHAnsi"/>
          <w:color w:val="000000" w:themeColor="text1"/>
          <w:sz w:val="22"/>
          <w:szCs w:val="22"/>
        </w:rPr>
        <w:t xml:space="preserve"> zgodnie z art. 6 ust. 1 lit. c RODO; </w:t>
      </w:r>
    </w:p>
    <w:p w14:paraId="068112D4" w14:textId="77777777" w:rsidR="00880C00" w:rsidRPr="00C4283A" w:rsidRDefault="00880C00" w:rsidP="004E5FFA">
      <w:pPr>
        <w:numPr>
          <w:ilvl w:val="0"/>
          <w:numId w:val="31"/>
        </w:numPr>
        <w:ind w:left="426" w:hanging="284"/>
        <w:contextualSpacing/>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obrony praw i dochodzenia roszczeń przez Administratora w związku z prowadzoną przez niego działalnością, zgodnie z art. 6 ust. 1 lit. b oraz f RODO.</w:t>
      </w:r>
    </w:p>
    <w:p w14:paraId="20BC14DA" w14:textId="77777777" w:rsidR="00880C00" w:rsidRPr="00C4283A" w:rsidRDefault="00880C00" w:rsidP="004E5FFA">
      <w:pPr>
        <w:numPr>
          <w:ilvl w:val="0"/>
          <w:numId w:val="30"/>
        </w:numPr>
        <w:spacing w:before="60"/>
        <w:ind w:left="284" w:hanging="284"/>
        <w:contextualSpacing/>
        <w:jc w:val="both"/>
        <w:rPr>
          <w:rFonts w:asciiTheme="minorHAnsi" w:eastAsia="Calibri" w:hAnsiTheme="minorHAnsi" w:cstheme="minorHAnsi"/>
          <w:b/>
          <w:color w:val="000000" w:themeColor="text1"/>
          <w:sz w:val="22"/>
          <w:szCs w:val="22"/>
        </w:rPr>
      </w:pPr>
      <w:r w:rsidRPr="00C4283A">
        <w:rPr>
          <w:rFonts w:asciiTheme="minorHAnsi" w:eastAsia="Calibri" w:hAnsiTheme="minorHAnsi" w:cstheme="minorHAnsi"/>
          <w:b/>
          <w:color w:val="000000" w:themeColor="text1"/>
          <w:sz w:val="22"/>
          <w:szCs w:val="22"/>
        </w:rPr>
        <w:t>Okres przechowywania danych</w:t>
      </w:r>
    </w:p>
    <w:p w14:paraId="6A78ADC2" w14:textId="77777777" w:rsidR="00880C00" w:rsidRPr="00C4283A" w:rsidRDefault="00880C00" w:rsidP="00880C00">
      <w:pPr>
        <w:spacing w:before="6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 xml:space="preserve">Okres przechowywania Państwa danych przetwarzanych na potrzeby rachunkowości oraz ze względów podatkowych będzie zgodny z obowiązującymi przepisami prawa, czyli przez 5 lat liczonych od końca roku kalendarzowego, w którym powstał obowiązek podatkowy. Czas ten może ulec wydłużeniu, jeżeli </w:t>
      </w:r>
      <w:r w:rsidRPr="00C4283A">
        <w:rPr>
          <w:rFonts w:asciiTheme="minorHAnsi" w:eastAsia="Calibri" w:hAnsiTheme="minorHAnsi" w:cstheme="minorHAnsi"/>
          <w:color w:val="000000" w:themeColor="text1"/>
          <w:sz w:val="22"/>
          <w:szCs w:val="22"/>
        </w:rPr>
        <w:br/>
        <w:t>z przepisów prawa wynikać będzie dłuższy okres przedawnienia roszczeń związanych z umową.</w:t>
      </w:r>
    </w:p>
    <w:p w14:paraId="32AEDF04" w14:textId="77777777" w:rsidR="00880C00" w:rsidRPr="00C4283A" w:rsidRDefault="00880C00" w:rsidP="004E5FFA">
      <w:pPr>
        <w:numPr>
          <w:ilvl w:val="0"/>
          <w:numId w:val="30"/>
        </w:numPr>
        <w:spacing w:before="60"/>
        <w:ind w:left="284" w:hanging="284"/>
        <w:contextualSpacing/>
        <w:jc w:val="both"/>
        <w:rPr>
          <w:rFonts w:asciiTheme="minorHAnsi" w:eastAsia="Calibri" w:hAnsiTheme="minorHAnsi" w:cstheme="minorHAnsi"/>
          <w:b/>
          <w:color w:val="000000" w:themeColor="text1"/>
          <w:sz w:val="22"/>
          <w:szCs w:val="22"/>
        </w:rPr>
      </w:pPr>
      <w:r w:rsidRPr="00C4283A">
        <w:rPr>
          <w:rFonts w:asciiTheme="minorHAnsi" w:eastAsia="Calibri" w:hAnsiTheme="minorHAnsi" w:cstheme="minorHAnsi"/>
          <w:b/>
          <w:color w:val="000000" w:themeColor="text1"/>
          <w:sz w:val="22"/>
          <w:szCs w:val="22"/>
        </w:rPr>
        <w:t>Odbiorcy danych osobowych</w:t>
      </w:r>
    </w:p>
    <w:p w14:paraId="79AE79BC" w14:textId="77777777" w:rsidR="00880C00" w:rsidRPr="00C4283A" w:rsidRDefault="00880C00" w:rsidP="00880C00">
      <w:pPr>
        <w:spacing w:before="6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Państwa dane osobowe mogą zostać ujawnione podmiotom, które świadczą na rzecz Administratora usługi prawne, IT, marketingowe oraz analityczne.</w:t>
      </w:r>
    </w:p>
    <w:p w14:paraId="358126F8" w14:textId="77777777" w:rsidR="00880C00" w:rsidRPr="00C4283A" w:rsidRDefault="00880C00" w:rsidP="004E5FFA">
      <w:pPr>
        <w:numPr>
          <w:ilvl w:val="0"/>
          <w:numId w:val="30"/>
        </w:numPr>
        <w:spacing w:before="60"/>
        <w:ind w:left="284" w:hanging="284"/>
        <w:contextualSpacing/>
        <w:jc w:val="both"/>
        <w:rPr>
          <w:rFonts w:asciiTheme="minorHAnsi" w:eastAsia="Calibri" w:hAnsiTheme="minorHAnsi" w:cstheme="minorHAnsi"/>
          <w:b/>
          <w:color w:val="000000" w:themeColor="text1"/>
          <w:sz w:val="22"/>
          <w:szCs w:val="22"/>
        </w:rPr>
      </w:pPr>
      <w:r w:rsidRPr="00C4283A">
        <w:rPr>
          <w:rFonts w:asciiTheme="minorHAnsi" w:eastAsia="Calibri" w:hAnsiTheme="minorHAnsi" w:cstheme="minorHAnsi"/>
          <w:b/>
          <w:color w:val="000000" w:themeColor="text1"/>
          <w:sz w:val="22"/>
          <w:szCs w:val="22"/>
        </w:rPr>
        <w:t>Przekazywanie danych poza Europejski Obszar Gospodarczy</w:t>
      </w:r>
    </w:p>
    <w:p w14:paraId="36C0D3BB" w14:textId="77777777" w:rsidR="00880C00" w:rsidRPr="00C4283A" w:rsidRDefault="00880C00" w:rsidP="00880C00">
      <w:pPr>
        <w:spacing w:before="6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Państwa dane nie będą przekazywane do państw trzecich ani organizacji międzynarodowych, chyba, że taki obowiązek wynika z przepisów prawa.</w:t>
      </w:r>
    </w:p>
    <w:p w14:paraId="1E878C65" w14:textId="77777777" w:rsidR="00880C00" w:rsidRPr="00C4283A" w:rsidRDefault="00880C00" w:rsidP="004E5FFA">
      <w:pPr>
        <w:numPr>
          <w:ilvl w:val="0"/>
          <w:numId w:val="30"/>
        </w:numPr>
        <w:spacing w:before="60"/>
        <w:ind w:left="284" w:hanging="284"/>
        <w:contextualSpacing/>
        <w:jc w:val="both"/>
        <w:rPr>
          <w:rFonts w:asciiTheme="minorHAnsi" w:eastAsia="Calibri" w:hAnsiTheme="minorHAnsi" w:cstheme="minorHAnsi"/>
          <w:b/>
          <w:color w:val="000000" w:themeColor="text1"/>
          <w:sz w:val="22"/>
          <w:szCs w:val="22"/>
        </w:rPr>
      </w:pPr>
      <w:r w:rsidRPr="00C4283A">
        <w:rPr>
          <w:rFonts w:asciiTheme="minorHAnsi" w:eastAsia="Calibri" w:hAnsiTheme="minorHAnsi" w:cstheme="minorHAnsi"/>
          <w:b/>
          <w:color w:val="000000" w:themeColor="text1"/>
          <w:sz w:val="22"/>
          <w:szCs w:val="22"/>
        </w:rPr>
        <w:t>Prawa osób, których dane dotyczą</w:t>
      </w:r>
    </w:p>
    <w:p w14:paraId="5121C1E7" w14:textId="77777777" w:rsidR="00880C00" w:rsidRPr="00C4283A" w:rsidRDefault="00880C00" w:rsidP="00880C00">
      <w:pPr>
        <w:spacing w:before="6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lastRenderedPageBreak/>
        <w:t>Przysługuje Państwu prawo żądania od Administratora dostępu do swoich danych, ich sprostowania, usunięcia lub ograniczenia przetwarzania,  prawo do wniesienia sprzeciwu wobec przetwarzania, a także prawo do przenoszenia danych.</w:t>
      </w:r>
    </w:p>
    <w:p w14:paraId="17189223" w14:textId="77777777" w:rsidR="00880C00" w:rsidRPr="00C4283A" w:rsidRDefault="00880C00" w:rsidP="00880C00">
      <w:pPr>
        <w:spacing w:before="6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Mają Państwo również prawo wnieść skargę do organu nadzorczego, którym jest Prezes Urzędu Ochrony Danych Osobowych (na adres UODO, ul. Stawki 2, 00-193 Warszawa).</w:t>
      </w:r>
    </w:p>
    <w:p w14:paraId="24AB0CAD" w14:textId="77777777" w:rsidR="00880C00" w:rsidRPr="00C4283A" w:rsidRDefault="00880C00" w:rsidP="004E5FFA">
      <w:pPr>
        <w:numPr>
          <w:ilvl w:val="0"/>
          <w:numId w:val="30"/>
        </w:numPr>
        <w:spacing w:before="60"/>
        <w:ind w:left="284" w:hanging="284"/>
        <w:contextualSpacing/>
        <w:jc w:val="both"/>
        <w:rPr>
          <w:rFonts w:asciiTheme="minorHAnsi" w:eastAsia="Calibri" w:hAnsiTheme="minorHAnsi" w:cstheme="minorHAnsi"/>
          <w:b/>
          <w:color w:val="000000" w:themeColor="text1"/>
          <w:sz w:val="22"/>
          <w:szCs w:val="22"/>
        </w:rPr>
      </w:pPr>
      <w:r w:rsidRPr="00C4283A">
        <w:rPr>
          <w:rFonts w:asciiTheme="minorHAnsi" w:eastAsia="Calibri" w:hAnsiTheme="minorHAnsi" w:cstheme="minorHAnsi"/>
          <w:b/>
          <w:color w:val="000000" w:themeColor="text1"/>
          <w:sz w:val="22"/>
          <w:szCs w:val="22"/>
        </w:rPr>
        <w:t>Informacja o wymogu podania danych</w:t>
      </w:r>
    </w:p>
    <w:p w14:paraId="51121905" w14:textId="77777777" w:rsidR="00880C00" w:rsidRPr="00C4283A" w:rsidRDefault="00880C00" w:rsidP="00880C00">
      <w:pPr>
        <w:shd w:val="clear" w:color="auto" w:fill="FFFFFF"/>
        <w:spacing w:before="6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Podanie danych osobowych jest dobrowolne, jednak niezbędne do zawarcia z Państwem umowy. Państwa dane nie będą przetwarzane w sposób zautomatyzowany ani nie będą poddawane profilowaniu.</w:t>
      </w:r>
    </w:p>
    <w:p w14:paraId="3E56BC4B" w14:textId="77777777" w:rsidR="00880C00" w:rsidRPr="00C4283A" w:rsidRDefault="00880C00" w:rsidP="00880C00">
      <w:pPr>
        <w:spacing w:before="60"/>
        <w:ind w:left="284"/>
        <w:contextualSpacing/>
        <w:jc w:val="both"/>
        <w:rPr>
          <w:rFonts w:asciiTheme="minorHAnsi" w:eastAsia="Calibri" w:hAnsiTheme="minorHAnsi" w:cstheme="minorHAnsi"/>
          <w:color w:val="000000" w:themeColor="text1"/>
          <w:sz w:val="22"/>
          <w:szCs w:val="22"/>
          <w:lang w:eastAsia="en-US"/>
        </w:rPr>
      </w:pPr>
    </w:p>
    <w:p w14:paraId="20825D2B" w14:textId="77777777" w:rsidR="00880C00" w:rsidRPr="00C4283A" w:rsidRDefault="00880C00" w:rsidP="00880C00">
      <w:pPr>
        <w:spacing w:before="240"/>
        <w:ind w:left="-567" w:firstLine="567"/>
        <w:jc w:val="right"/>
        <w:rPr>
          <w:rFonts w:asciiTheme="minorHAnsi" w:hAnsiTheme="minorHAnsi" w:cstheme="minorHAnsi"/>
          <w:b/>
          <w:color w:val="000000" w:themeColor="text1"/>
          <w:sz w:val="22"/>
          <w:szCs w:val="22"/>
        </w:rPr>
      </w:pPr>
      <w:r w:rsidRPr="00C4283A">
        <w:rPr>
          <w:rFonts w:asciiTheme="minorHAnsi" w:hAnsiTheme="minorHAnsi" w:cstheme="minorHAnsi"/>
          <w:color w:val="000000" w:themeColor="text1"/>
          <w:sz w:val="22"/>
          <w:szCs w:val="22"/>
        </w:rPr>
        <w:t>Załącznik nr 5 do umowy Nr ……………….</w:t>
      </w:r>
    </w:p>
    <w:p w14:paraId="443CFEE1" w14:textId="77777777" w:rsidR="00880C00" w:rsidRPr="00C4283A" w:rsidRDefault="00880C00" w:rsidP="00880C00">
      <w:pPr>
        <w:spacing w:before="240"/>
        <w:ind w:left="-567" w:firstLine="567"/>
        <w:jc w:val="center"/>
        <w:rPr>
          <w:rFonts w:asciiTheme="minorHAnsi" w:hAnsiTheme="minorHAnsi" w:cstheme="minorHAnsi"/>
          <w:b/>
          <w:color w:val="000000" w:themeColor="text1"/>
          <w:sz w:val="22"/>
          <w:szCs w:val="22"/>
        </w:rPr>
      </w:pPr>
      <w:r w:rsidRPr="00C4283A">
        <w:rPr>
          <w:rFonts w:asciiTheme="minorHAnsi" w:hAnsiTheme="minorHAnsi" w:cstheme="minorHAnsi"/>
          <w:b/>
          <w:color w:val="000000" w:themeColor="text1"/>
          <w:sz w:val="22"/>
          <w:szCs w:val="22"/>
        </w:rPr>
        <w:t>Klauzula dla osoby wyznaczonej przez Wykonawcę do kontaktu</w:t>
      </w:r>
    </w:p>
    <w:p w14:paraId="730AE9C8" w14:textId="77777777" w:rsidR="00880C00" w:rsidRPr="00C4283A" w:rsidRDefault="00880C00" w:rsidP="00880C00">
      <w:pPr>
        <w:spacing w:before="240"/>
        <w:ind w:left="-567" w:firstLine="567"/>
        <w:jc w:val="center"/>
        <w:rPr>
          <w:rFonts w:asciiTheme="minorHAnsi" w:hAnsiTheme="minorHAnsi" w:cstheme="minorHAnsi"/>
          <w:b/>
          <w:color w:val="000000" w:themeColor="text1"/>
          <w:sz w:val="22"/>
          <w:szCs w:val="22"/>
        </w:rPr>
      </w:pPr>
    </w:p>
    <w:p w14:paraId="04B79B04" w14:textId="77777777" w:rsidR="00880C00" w:rsidRPr="00C4283A" w:rsidRDefault="00880C00" w:rsidP="004E5FFA">
      <w:pPr>
        <w:numPr>
          <w:ilvl w:val="0"/>
          <w:numId w:val="32"/>
        </w:numPr>
        <w:spacing w:before="60"/>
        <w:ind w:left="284"/>
        <w:contextualSpacing/>
        <w:jc w:val="both"/>
        <w:rPr>
          <w:rFonts w:asciiTheme="minorHAnsi" w:eastAsia="Calibri" w:hAnsiTheme="minorHAnsi" w:cstheme="minorHAnsi"/>
          <w:b/>
          <w:color w:val="000000" w:themeColor="text1"/>
          <w:sz w:val="22"/>
          <w:szCs w:val="22"/>
        </w:rPr>
      </w:pPr>
      <w:r w:rsidRPr="00C4283A">
        <w:rPr>
          <w:rFonts w:asciiTheme="minorHAnsi" w:eastAsia="Calibri" w:hAnsiTheme="minorHAnsi" w:cstheme="minorHAnsi"/>
          <w:b/>
          <w:color w:val="000000" w:themeColor="text1"/>
          <w:sz w:val="22"/>
          <w:szCs w:val="22"/>
        </w:rPr>
        <w:t>Informacje dotyczące administratora danych</w:t>
      </w:r>
    </w:p>
    <w:p w14:paraId="75DC042A" w14:textId="57AD7D49" w:rsidR="0008677E" w:rsidRPr="00C4283A" w:rsidRDefault="00880C00" w:rsidP="0008677E">
      <w:pPr>
        <w:spacing w:before="6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 xml:space="preserve">Administratorem Pani/Pana danych osobowych jest Instytut badań Literackich z siedzibą w Warszawie, przy ul. </w:t>
      </w:r>
      <w:r w:rsidR="004E5FFA" w:rsidRPr="00C4283A">
        <w:rPr>
          <w:rFonts w:asciiTheme="minorHAnsi" w:eastAsia="Calibri" w:hAnsiTheme="minorHAnsi" w:cstheme="minorHAnsi"/>
          <w:color w:val="000000" w:themeColor="text1"/>
          <w:sz w:val="22"/>
          <w:szCs w:val="22"/>
        </w:rPr>
        <w:t>Nowy Świat 72, 00-330.</w:t>
      </w:r>
    </w:p>
    <w:p w14:paraId="4E3E12A2" w14:textId="09AABB31" w:rsidR="00880C00" w:rsidRPr="00C4283A" w:rsidRDefault="00880C00" w:rsidP="0008677E">
      <w:pPr>
        <w:spacing w:before="60"/>
        <w:jc w:val="both"/>
        <w:rPr>
          <w:rFonts w:asciiTheme="minorHAnsi" w:eastAsia="Calibri" w:hAnsiTheme="minorHAnsi" w:cstheme="minorHAnsi"/>
          <w:b/>
          <w:color w:val="000000" w:themeColor="text1"/>
          <w:sz w:val="22"/>
          <w:szCs w:val="22"/>
        </w:rPr>
      </w:pPr>
      <w:r w:rsidRPr="00C4283A">
        <w:rPr>
          <w:rFonts w:asciiTheme="minorHAnsi" w:eastAsia="Calibri" w:hAnsiTheme="minorHAnsi" w:cstheme="minorHAnsi"/>
          <w:b/>
          <w:color w:val="000000" w:themeColor="text1"/>
          <w:sz w:val="22"/>
          <w:szCs w:val="22"/>
        </w:rPr>
        <w:t xml:space="preserve">Inspektor ochrony danych </w:t>
      </w:r>
    </w:p>
    <w:p w14:paraId="3E5DB315" w14:textId="322EAD7C" w:rsidR="00880C00" w:rsidRPr="00C4283A" w:rsidRDefault="00880C00" w:rsidP="00880C00">
      <w:pPr>
        <w:spacing w:before="6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 xml:space="preserve">Nad prawidłowością przetwarzania Pani/Pana danych osobowych czuwa wyznaczony przez Administratora Inspektor Ochrony Danych, z którym można się skontaktować poprzez adres </w:t>
      </w:r>
      <w:r w:rsidR="004E5FFA" w:rsidRPr="00C4283A">
        <w:rPr>
          <w:rFonts w:asciiTheme="minorHAnsi" w:hAnsiTheme="minorHAnsi" w:cstheme="minorHAnsi"/>
          <w:color w:val="222222"/>
          <w:sz w:val="22"/>
          <w:szCs w:val="22"/>
        </w:rPr>
        <w:t xml:space="preserve">email: </w:t>
      </w:r>
      <w:hyperlink r:id="rId12" w:history="1">
        <w:r w:rsidR="004E5FFA" w:rsidRPr="00C4283A">
          <w:rPr>
            <w:rStyle w:val="Hipercze"/>
            <w:rFonts w:asciiTheme="minorHAnsi" w:hAnsiTheme="minorHAnsi" w:cstheme="minorHAnsi"/>
            <w:color w:val="0D0D0D" w:themeColor="text1" w:themeTint="F2"/>
            <w:sz w:val="22"/>
            <w:szCs w:val="22"/>
          </w:rPr>
          <w:t>iodo@ibl.waw.pl</w:t>
        </w:r>
      </w:hyperlink>
      <w:r w:rsidR="004E5FFA" w:rsidRPr="00C4283A">
        <w:rPr>
          <w:rStyle w:val="Hipercze"/>
          <w:rFonts w:asciiTheme="minorHAnsi" w:hAnsiTheme="minorHAnsi" w:cstheme="minorHAnsi"/>
          <w:color w:val="0D0D0D" w:themeColor="text1" w:themeTint="F2"/>
          <w:sz w:val="22"/>
          <w:szCs w:val="22"/>
          <w:u w:val="none"/>
        </w:rPr>
        <w:t xml:space="preserve">  </w:t>
      </w:r>
      <w:r w:rsidRPr="00C4283A">
        <w:rPr>
          <w:rFonts w:asciiTheme="minorHAnsi" w:eastAsia="Calibri" w:hAnsiTheme="minorHAnsi" w:cstheme="minorHAnsi"/>
          <w:color w:val="000000" w:themeColor="text1"/>
          <w:sz w:val="22"/>
          <w:szCs w:val="22"/>
        </w:rPr>
        <w:t xml:space="preserve">lub pisemnie na adres siedziby Administratora. </w:t>
      </w:r>
    </w:p>
    <w:p w14:paraId="2BAC0B7D" w14:textId="77777777" w:rsidR="00880C00" w:rsidRPr="00C4283A" w:rsidRDefault="00880C00" w:rsidP="004E5FFA">
      <w:pPr>
        <w:numPr>
          <w:ilvl w:val="0"/>
          <w:numId w:val="32"/>
        </w:numPr>
        <w:spacing w:before="120"/>
        <w:ind w:left="284" w:hanging="284"/>
        <w:jc w:val="both"/>
        <w:rPr>
          <w:rFonts w:asciiTheme="minorHAnsi" w:eastAsia="Calibri" w:hAnsiTheme="minorHAnsi" w:cstheme="minorHAnsi"/>
          <w:b/>
          <w:color w:val="000000" w:themeColor="text1"/>
          <w:sz w:val="22"/>
          <w:szCs w:val="22"/>
        </w:rPr>
      </w:pPr>
      <w:r w:rsidRPr="00C4283A">
        <w:rPr>
          <w:rFonts w:asciiTheme="minorHAnsi" w:eastAsia="Calibri" w:hAnsiTheme="minorHAnsi" w:cstheme="minorHAnsi"/>
          <w:b/>
          <w:color w:val="000000" w:themeColor="text1"/>
          <w:sz w:val="22"/>
          <w:szCs w:val="22"/>
        </w:rPr>
        <w:t>Cel i podstawy przetwarzania</w:t>
      </w:r>
    </w:p>
    <w:p w14:paraId="0241929B" w14:textId="77777777" w:rsidR="00880C00" w:rsidRPr="00C4283A" w:rsidRDefault="00880C00" w:rsidP="00880C00">
      <w:pPr>
        <w:spacing w:before="6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 xml:space="preserve">Pani/Pana dane osobowe będą przetwarzane na podstawie art. 6 ust. 1 lit. f Rozporządzenia Parlamentu Europejskiego i Rady (UE) 2016/679 z dnia 27 kwietnia 2016 r. w sprawie ochrony osób fizycznych </w:t>
      </w:r>
      <w:r w:rsidRPr="00C4283A">
        <w:rPr>
          <w:rFonts w:asciiTheme="minorHAnsi" w:eastAsia="Calibri" w:hAnsiTheme="minorHAnsi" w:cstheme="minorHAnsi"/>
          <w:color w:val="000000" w:themeColor="text1"/>
          <w:sz w:val="22"/>
          <w:szCs w:val="22"/>
        </w:rPr>
        <w:br/>
        <w:t xml:space="preserve">w związku z przetwarzaniem danych osobowych i w sprawie swobodnego przepływu takich danych oraz uchylenia dyrektywy 95/46/WE, tj. przetwarzanie jest niezbędne do realizacji prawnie uzasadnionego interesu polegającego na możliwości bieżącego kontaktu w sprawach związanych z realizacją umowy </w:t>
      </w:r>
      <w:r w:rsidRPr="00C4283A">
        <w:rPr>
          <w:rFonts w:asciiTheme="minorHAnsi" w:eastAsia="Calibri" w:hAnsiTheme="minorHAnsi" w:cstheme="minorHAnsi"/>
          <w:color w:val="000000" w:themeColor="text1"/>
          <w:sz w:val="22"/>
          <w:szCs w:val="22"/>
        </w:rPr>
        <w:br/>
        <w:t>nr ……………………… (dalej: umowa).</w:t>
      </w:r>
    </w:p>
    <w:p w14:paraId="28A1EFC5" w14:textId="77777777" w:rsidR="00880C00" w:rsidRPr="00C4283A" w:rsidRDefault="00880C00" w:rsidP="004E5FFA">
      <w:pPr>
        <w:numPr>
          <w:ilvl w:val="0"/>
          <w:numId w:val="32"/>
        </w:numPr>
        <w:spacing w:before="120"/>
        <w:ind w:left="284" w:hanging="284"/>
        <w:jc w:val="both"/>
        <w:rPr>
          <w:rFonts w:asciiTheme="minorHAnsi" w:eastAsia="Calibri" w:hAnsiTheme="minorHAnsi" w:cstheme="minorHAnsi"/>
          <w:b/>
          <w:color w:val="000000" w:themeColor="text1"/>
          <w:sz w:val="22"/>
          <w:szCs w:val="22"/>
        </w:rPr>
      </w:pPr>
      <w:r w:rsidRPr="00C4283A">
        <w:rPr>
          <w:rFonts w:asciiTheme="minorHAnsi" w:eastAsia="Calibri" w:hAnsiTheme="minorHAnsi" w:cstheme="minorHAnsi"/>
          <w:color w:val="000000" w:themeColor="text1"/>
          <w:sz w:val="22"/>
          <w:szCs w:val="22"/>
        </w:rPr>
        <w:t xml:space="preserve">Pani/Pana dane otrzymaliśmy bezpośrednio od podmiotu, który Pani/Pan reprezentuje. </w:t>
      </w:r>
    </w:p>
    <w:p w14:paraId="67781988" w14:textId="77777777" w:rsidR="00880C00" w:rsidRPr="00C4283A" w:rsidRDefault="00880C00" w:rsidP="004E5FFA">
      <w:pPr>
        <w:numPr>
          <w:ilvl w:val="0"/>
          <w:numId w:val="32"/>
        </w:numPr>
        <w:spacing w:before="120"/>
        <w:ind w:left="284" w:hanging="284"/>
        <w:jc w:val="both"/>
        <w:rPr>
          <w:rFonts w:asciiTheme="minorHAnsi" w:eastAsia="Calibri" w:hAnsiTheme="minorHAnsi" w:cstheme="minorHAnsi"/>
          <w:b/>
          <w:color w:val="000000" w:themeColor="text1"/>
          <w:sz w:val="22"/>
          <w:szCs w:val="22"/>
        </w:rPr>
      </w:pPr>
      <w:r w:rsidRPr="00C4283A">
        <w:rPr>
          <w:rFonts w:asciiTheme="minorHAnsi" w:eastAsia="Calibri" w:hAnsiTheme="minorHAnsi" w:cstheme="minorHAnsi"/>
          <w:b/>
          <w:color w:val="000000" w:themeColor="text1"/>
          <w:sz w:val="22"/>
          <w:szCs w:val="22"/>
        </w:rPr>
        <w:t>Okres przechowywania danych</w:t>
      </w:r>
    </w:p>
    <w:p w14:paraId="05785365" w14:textId="77777777" w:rsidR="00880C00" w:rsidRPr="00C4283A" w:rsidRDefault="00880C00" w:rsidP="00880C00">
      <w:pPr>
        <w:spacing w:before="6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 xml:space="preserve">Pani/Pana dane osobowe będą przetwarzane przez czas trwania umowy, a także przez okres przedawnienia roszczeń wynikających z umowy. </w:t>
      </w:r>
    </w:p>
    <w:p w14:paraId="74240D20" w14:textId="77777777" w:rsidR="00880C00" w:rsidRPr="00C4283A" w:rsidRDefault="00880C00" w:rsidP="004E5FFA">
      <w:pPr>
        <w:numPr>
          <w:ilvl w:val="0"/>
          <w:numId w:val="32"/>
        </w:numPr>
        <w:spacing w:before="120"/>
        <w:ind w:left="284" w:hanging="284"/>
        <w:jc w:val="both"/>
        <w:rPr>
          <w:rFonts w:asciiTheme="minorHAnsi" w:eastAsia="Calibri" w:hAnsiTheme="minorHAnsi" w:cstheme="minorHAnsi"/>
          <w:b/>
          <w:color w:val="000000" w:themeColor="text1"/>
          <w:sz w:val="22"/>
          <w:szCs w:val="22"/>
        </w:rPr>
      </w:pPr>
      <w:r w:rsidRPr="00C4283A">
        <w:rPr>
          <w:rFonts w:asciiTheme="minorHAnsi" w:eastAsia="Calibri" w:hAnsiTheme="minorHAnsi" w:cstheme="minorHAnsi"/>
          <w:b/>
          <w:color w:val="000000" w:themeColor="text1"/>
          <w:sz w:val="22"/>
          <w:szCs w:val="22"/>
        </w:rPr>
        <w:t>Odbiorcy danych osobowych</w:t>
      </w:r>
    </w:p>
    <w:p w14:paraId="261870C0" w14:textId="77777777" w:rsidR="00880C00" w:rsidRPr="00C4283A" w:rsidRDefault="00880C00" w:rsidP="00880C00">
      <w:pPr>
        <w:spacing w:before="6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Pani/Pana dane osobowe mogą zostać ujawnione podmiotom, które świadczą na rzecz Administratora usługi prawne, IT oraz analityczne.</w:t>
      </w:r>
    </w:p>
    <w:p w14:paraId="12AA2D6D" w14:textId="77777777" w:rsidR="00880C00" w:rsidRPr="00C4283A" w:rsidRDefault="00880C00" w:rsidP="004E5FFA">
      <w:pPr>
        <w:numPr>
          <w:ilvl w:val="0"/>
          <w:numId w:val="32"/>
        </w:numPr>
        <w:spacing w:before="120"/>
        <w:ind w:left="284" w:hanging="284"/>
        <w:jc w:val="both"/>
        <w:rPr>
          <w:rFonts w:asciiTheme="minorHAnsi" w:eastAsia="Calibri" w:hAnsiTheme="minorHAnsi" w:cstheme="minorHAnsi"/>
          <w:b/>
          <w:color w:val="000000" w:themeColor="text1"/>
          <w:sz w:val="22"/>
          <w:szCs w:val="22"/>
        </w:rPr>
      </w:pPr>
      <w:r w:rsidRPr="00C4283A">
        <w:rPr>
          <w:rFonts w:asciiTheme="minorHAnsi" w:eastAsia="Calibri" w:hAnsiTheme="minorHAnsi" w:cstheme="minorHAnsi"/>
          <w:b/>
          <w:color w:val="000000" w:themeColor="text1"/>
          <w:sz w:val="22"/>
          <w:szCs w:val="22"/>
        </w:rPr>
        <w:t>Prawa osób, których dane dotyczą</w:t>
      </w:r>
    </w:p>
    <w:p w14:paraId="259D6080" w14:textId="77777777" w:rsidR="00880C00" w:rsidRPr="00C4283A" w:rsidRDefault="00880C00" w:rsidP="00880C00">
      <w:pPr>
        <w:spacing w:before="6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 xml:space="preserve">Osobie, której dane dotyczą przysługuje: </w:t>
      </w:r>
    </w:p>
    <w:p w14:paraId="218BE74B" w14:textId="77777777" w:rsidR="00880C00" w:rsidRPr="00C4283A" w:rsidRDefault="00880C00" w:rsidP="00880C00">
      <w:pPr>
        <w:spacing w:before="6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 xml:space="preserve">1) prawo dostępu do danych osobowych jej dotyczących, </w:t>
      </w:r>
    </w:p>
    <w:p w14:paraId="0F34E517" w14:textId="77777777" w:rsidR="00880C00" w:rsidRPr="00C4283A" w:rsidRDefault="00880C00" w:rsidP="00880C00">
      <w:pPr>
        <w:spacing w:before="6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lastRenderedPageBreak/>
        <w:t xml:space="preserve">2) prawo do sprostowania danych osobowych, </w:t>
      </w:r>
    </w:p>
    <w:p w14:paraId="7B4569B6" w14:textId="77777777" w:rsidR="00880C00" w:rsidRPr="00C4283A" w:rsidRDefault="00880C00" w:rsidP="00880C00">
      <w:pPr>
        <w:spacing w:before="6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 xml:space="preserve">3) prawo do ograniczenia przetwarzania danych osobowych, </w:t>
      </w:r>
    </w:p>
    <w:p w14:paraId="30F55A76" w14:textId="77777777" w:rsidR="00880C00" w:rsidRPr="00C4283A" w:rsidRDefault="00880C00" w:rsidP="00880C00">
      <w:pPr>
        <w:spacing w:before="6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4) prawo do sprzeciwu.</w:t>
      </w:r>
    </w:p>
    <w:p w14:paraId="4F9C37B5" w14:textId="77777777" w:rsidR="00880C00" w:rsidRPr="00C4283A" w:rsidRDefault="00880C00" w:rsidP="00880C00">
      <w:pPr>
        <w:spacing w:before="12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Ma Pani/Pan również prawo wnieść skargę do organu nadzorczego, którym jest Prezes Urzędu Ochrony Danych Osobowych (na adres UODO, ul. Stawki 2, 00-193 Warszawa).</w:t>
      </w:r>
    </w:p>
    <w:p w14:paraId="3712089A" w14:textId="77777777" w:rsidR="00880C00" w:rsidRPr="00C4283A" w:rsidRDefault="00880C00" w:rsidP="00880C00">
      <w:pPr>
        <w:spacing w:before="60"/>
        <w:ind w:left="284"/>
        <w:contextualSpacing/>
        <w:jc w:val="both"/>
        <w:rPr>
          <w:rFonts w:asciiTheme="minorHAnsi" w:hAnsiTheme="minorHAnsi" w:cstheme="minorHAnsi"/>
          <w:color w:val="000000" w:themeColor="text1"/>
          <w:sz w:val="22"/>
          <w:szCs w:val="22"/>
          <w:lang w:eastAsia="en-US"/>
        </w:rPr>
      </w:pPr>
    </w:p>
    <w:p w14:paraId="49E0BA5C" w14:textId="77777777" w:rsidR="00880C00" w:rsidRPr="00C4283A" w:rsidRDefault="00880C00" w:rsidP="00880C00">
      <w:pPr>
        <w:spacing w:before="60"/>
        <w:ind w:left="284"/>
        <w:contextualSpacing/>
        <w:jc w:val="both"/>
        <w:rPr>
          <w:rFonts w:asciiTheme="minorHAnsi" w:eastAsia="Calibri" w:hAnsiTheme="minorHAnsi" w:cstheme="minorHAnsi"/>
          <w:color w:val="000000" w:themeColor="text1"/>
          <w:sz w:val="22"/>
          <w:szCs w:val="22"/>
          <w:lang w:eastAsia="en-US"/>
        </w:rPr>
      </w:pPr>
    </w:p>
    <w:p w14:paraId="4D5A4106" w14:textId="77777777" w:rsidR="00880C00" w:rsidRPr="00C4283A" w:rsidRDefault="00880C00" w:rsidP="00880C00">
      <w:pPr>
        <w:spacing w:before="60"/>
        <w:ind w:firstLine="5529"/>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 xml:space="preserve">           Zapoznałam/em się </w:t>
      </w:r>
    </w:p>
    <w:p w14:paraId="1A7D68B6" w14:textId="77777777" w:rsidR="00880C00" w:rsidRPr="00C4283A" w:rsidRDefault="00880C00" w:rsidP="00880C00">
      <w:pPr>
        <w:spacing w:before="60"/>
        <w:ind w:firstLine="5529"/>
        <w:jc w:val="both"/>
        <w:rPr>
          <w:rFonts w:asciiTheme="minorHAnsi" w:eastAsia="Calibri" w:hAnsiTheme="minorHAnsi" w:cstheme="minorHAnsi"/>
          <w:color w:val="000000" w:themeColor="text1"/>
          <w:sz w:val="22"/>
          <w:szCs w:val="22"/>
        </w:rPr>
      </w:pPr>
    </w:p>
    <w:p w14:paraId="5826C650" w14:textId="77777777" w:rsidR="00880C00" w:rsidRPr="00C4283A" w:rsidRDefault="00880C00" w:rsidP="00880C00">
      <w:pPr>
        <w:spacing w:before="60"/>
        <w:ind w:firstLine="5529"/>
        <w:jc w:val="both"/>
        <w:rPr>
          <w:rFonts w:asciiTheme="minorHAnsi" w:eastAsia="Calibri" w:hAnsiTheme="minorHAnsi" w:cstheme="minorHAnsi"/>
          <w:color w:val="000000" w:themeColor="text1"/>
          <w:sz w:val="22"/>
          <w:szCs w:val="22"/>
        </w:rPr>
      </w:pPr>
    </w:p>
    <w:p w14:paraId="6292CDBE" w14:textId="77777777" w:rsidR="00880C00" w:rsidRPr="00C4283A" w:rsidRDefault="00880C00" w:rsidP="00880C00">
      <w:pPr>
        <w:spacing w:before="60"/>
        <w:ind w:firstLine="5529"/>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 xml:space="preserve">....................................................... </w:t>
      </w:r>
    </w:p>
    <w:p w14:paraId="34EBD455" w14:textId="77777777" w:rsidR="00880C00" w:rsidRPr="00C4283A" w:rsidRDefault="00880C00" w:rsidP="00880C00">
      <w:pPr>
        <w:spacing w:before="60"/>
        <w:ind w:firstLine="5529"/>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 xml:space="preserve">       (podpis osoby kontaktowej)</w:t>
      </w:r>
    </w:p>
    <w:p w14:paraId="563D8058" w14:textId="77777777" w:rsidR="00880C00" w:rsidRPr="00C4283A" w:rsidRDefault="00880C00" w:rsidP="00880C00">
      <w:pPr>
        <w:rPr>
          <w:rFonts w:asciiTheme="minorHAnsi" w:hAnsiTheme="minorHAnsi" w:cstheme="minorHAnsi"/>
          <w:b/>
          <w:color w:val="000000" w:themeColor="text1"/>
          <w:sz w:val="22"/>
          <w:szCs w:val="22"/>
        </w:rPr>
      </w:pPr>
    </w:p>
    <w:p w14:paraId="1071840B" w14:textId="77777777" w:rsidR="00880C00" w:rsidRPr="00C4283A" w:rsidRDefault="00880C00" w:rsidP="00880C00">
      <w:pPr>
        <w:rPr>
          <w:rFonts w:asciiTheme="minorHAnsi" w:hAnsiTheme="minorHAnsi" w:cstheme="minorHAnsi"/>
          <w:b/>
          <w:color w:val="000000" w:themeColor="text1"/>
          <w:sz w:val="22"/>
          <w:szCs w:val="22"/>
        </w:rPr>
      </w:pPr>
    </w:p>
    <w:p w14:paraId="6DE345D4" w14:textId="77777777" w:rsidR="00880C00" w:rsidRPr="00C4283A" w:rsidRDefault="00880C00" w:rsidP="00880C00">
      <w:pPr>
        <w:spacing w:before="240"/>
        <w:jc w:val="right"/>
        <w:rPr>
          <w:rFonts w:asciiTheme="minorHAnsi" w:hAnsiTheme="minorHAnsi" w:cstheme="minorHAnsi"/>
          <w:b/>
          <w:color w:val="000000" w:themeColor="text1"/>
          <w:sz w:val="22"/>
          <w:szCs w:val="22"/>
        </w:rPr>
      </w:pPr>
      <w:r w:rsidRPr="00C4283A">
        <w:rPr>
          <w:rFonts w:asciiTheme="minorHAnsi" w:hAnsiTheme="minorHAnsi" w:cstheme="minorHAnsi"/>
          <w:color w:val="000000" w:themeColor="text1"/>
          <w:sz w:val="22"/>
          <w:szCs w:val="22"/>
        </w:rPr>
        <w:t xml:space="preserve">Załącznik nr 6 do umowy </w:t>
      </w:r>
    </w:p>
    <w:p w14:paraId="42FAB9D2" w14:textId="77777777" w:rsidR="00880C00" w:rsidRPr="00C4283A" w:rsidRDefault="00880C00" w:rsidP="00880C00">
      <w:pPr>
        <w:spacing w:before="240"/>
        <w:ind w:left="-567" w:firstLine="567"/>
        <w:jc w:val="center"/>
        <w:rPr>
          <w:rFonts w:asciiTheme="minorHAnsi" w:hAnsiTheme="minorHAnsi" w:cstheme="minorHAnsi"/>
          <w:b/>
          <w:color w:val="000000" w:themeColor="text1"/>
          <w:sz w:val="22"/>
          <w:szCs w:val="22"/>
        </w:rPr>
      </w:pPr>
      <w:r w:rsidRPr="00C4283A">
        <w:rPr>
          <w:rFonts w:asciiTheme="minorHAnsi" w:hAnsiTheme="minorHAnsi" w:cstheme="minorHAnsi"/>
          <w:b/>
          <w:color w:val="000000" w:themeColor="text1"/>
          <w:sz w:val="22"/>
          <w:szCs w:val="22"/>
        </w:rPr>
        <w:t xml:space="preserve">Klauzula dla osoby wyznaczonej przez </w:t>
      </w:r>
      <w:r w:rsidRPr="00C4283A">
        <w:rPr>
          <w:rFonts w:asciiTheme="minorHAnsi" w:eastAsia="Calibri" w:hAnsiTheme="minorHAnsi" w:cstheme="minorHAnsi"/>
          <w:b/>
          <w:color w:val="000000" w:themeColor="text1"/>
          <w:sz w:val="22"/>
          <w:szCs w:val="22"/>
        </w:rPr>
        <w:t>Wykonawcę</w:t>
      </w:r>
      <w:r w:rsidRPr="00C4283A">
        <w:rPr>
          <w:rFonts w:asciiTheme="minorHAnsi" w:eastAsia="Calibri" w:hAnsiTheme="minorHAnsi" w:cstheme="minorHAnsi"/>
          <w:color w:val="000000" w:themeColor="text1"/>
          <w:sz w:val="22"/>
          <w:szCs w:val="22"/>
        </w:rPr>
        <w:t xml:space="preserve"> </w:t>
      </w:r>
      <w:r w:rsidRPr="00C4283A">
        <w:rPr>
          <w:rFonts w:asciiTheme="minorHAnsi" w:hAnsiTheme="minorHAnsi" w:cstheme="minorHAnsi"/>
          <w:b/>
          <w:color w:val="000000" w:themeColor="text1"/>
          <w:sz w:val="22"/>
          <w:szCs w:val="22"/>
        </w:rPr>
        <w:t>do realizacji umowy</w:t>
      </w:r>
    </w:p>
    <w:p w14:paraId="27B78508" w14:textId="77777777" w:rsidR="00880C00" w:rsidRPr="00C4283A" w:rsidRDefault="00880C00" w:rsidP="00880C00">
      <w:pPr>
        <w:spacing w:before="240"/>
        <w:ind w:left="-567" w:firstLine="567"/>
        <w:jc w:val="center"/>
        <w:rPr>
          <w:rFonts w:asciiTheme="minorHAnsi" w:hAnsiTheme="minorHAnsi" w:cstheme="minorHAnsi"/>
          <w:b/>
          <w:color w:val="000000" w:themeColor="text1"/>
          <w:sz w:val="22"/>
          <w:szCs w:val="22"/>
        </w:rPr>
      </w:pPr>
    </w:p>
    <w:p w14:paraId="46775248" w14:textId="77777777" w:rsidR="00880C00" w:rsidRPr="00C4283A" w:rsidRDefault="00880C00" w:rsidP="004E5FFA">
      <w:pPr>
        <w:numPr>
          <w:ilvl w:val="0"/>
          <w:numId w:val="30"/>
        </w:numPr>
        <w:spacing w:before="60"/>
        <w:ind w:left="284" w:hanging="284"/>
        <w:contextualSpacing/>
        <w:jc w:val="both"/>
        <w:rPr>
          <w:rFonts w:asciiTheme="minorHAnsi" w:eastAsia="Calibri" w:hAnsiTheme="minorHAnsi" w:cstheme="minorHAnsi"/>
          <w:b/>
          <w:color w:val="000000" w:themeColor="text1"/>
          <w:sz w:val="22"/>
          <w:szCs w:val="22"/>
        </w:rPr>
      </w:pPr>
      <w:r w:rsidRPr="00C4283A">
        <w:rPr>
          <w:rFonts w:asciiTheme="minorHAnsi" w:eastAsia="Calibri" w:hAnsiTheme="minorHAnsi" w:cstheme="minorHAnsi"/>
          <w:b/>
          <w:color w:val="000000" w:themeColor="text1"/>
          <w:sz w:val="22"/>
          <w:szCs w:val="22"/>
        </w:rPr>
        <w:t>Informacje dotyczące administratora danych</w:t>
      </w:r>
    </w:p>
    <w:p w14:paraId="6A9C6DD8" w14:textId="7DCEAC22" w:rsidR="00880C00" w:rsidRPr="00C4283A" w:rsidRDefault="00880C00" w:rsidP="00880C00">
      <w:pPr>
        <w:spacing w:before="6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Administratorem Pani/Pana danych osobowych jest Instytut badań Literackich Poleskiej Akademii Nauk z siedzibą w Warszawie, przy ul.</w:t>
      </w:r>
      <w:r w:rsidR="004E5FFA" w:rsidRPr="00C4283A">
        <w:rPr>
          <w:rFonts w:asciiTheme="minorHAnsi" w:eastAsia="Calibri" w:hAnsiTheme="minorHAnsi" w:cstheme="minorHAnsi"/>
          <w:color w:val="000000" w:themeColor="text1"/>
          <w:sz w:val="22"/>
          <w:szCs w:val="22"/>
        </w:rPr>
        <w:t xml:space="preserve"> Nowy Świat 72 00-330</w:t>
      </w:r>
      <w:r w:rsidRPr="00C4283A">
        <w:rPr>
          <w:rFonts w:asciiTheme="minorHAnsi" w:eastAsia="Calibri" w:hAnsiTheme="minorHAnsi" w:cstheme="minorHAnsi"/>
          <w:color w:val="000000" w:themeColor="text1"/>
          <w:sz w:val="22"/>
          <w:szCs w:val="22"/>
        </w:rPr>
        <w:t>.</w:t>
      </w:r>
    </w:p>
    <w:p w14:paraId="0E2EE192" w14:textId="77777777" w:rsidR="00880C00" w:rsidRPr="00C4283A" w:rsidRDefault="00880C00" w:rsidP="004E5FFA">
      <w:pPr>
        <w:numPr>
          <w:ilvl w:val="0"/>
          <w:numId w:val="30"/>
        </w:numPr>
        <w:spacing w:before="120"/>
        <w:ind w:left="284" w:hanging="284"/>
        <w:jc w:val="both"/>
        <w:rPr>
          <w:rFonts w:asciiTheme="minorHAnsi" w:eastAsia="Calibri" w:hAnsiTheme="minorHAnsi" w:cstheme="minorHAnsi"/>
          <w:b/>
          <w:color w:val="000000" w:themeColor="text1"/>
          <w:sz w:val="22"/>
          <w:szCs w:val="22"/>
        </w:rPr>
      </w:pPr>
      <w:r w:rsidRPr="00C4283A">
        <w:rPr>
          <w:rFonts w:asciiTheme="minorHAnsi" w:eastAsia="Calibri" w:hAnsiTheme="minorHAnsi" w:cstheme="minorHAnsi"/>
          <w:b/>
          <w:color w:val="000000" w:themeColor="text1"/>
          <w:sz w:val="22"/>
          <w:szCs w:val="22"/>
        </w:rPr>
        <w:t xml:space="preserve">Inspektor ochrony danych </w:t>
      </w:r>
    </w:p>
    <w:p w14:paraId="3790594F" w14:textId="69D52027" w:rsidR="00880C00" w:rsidRPr="00C4283A" w:rsidRDefault="00880C00" w:rsidP="00880C00">
      <w:pPr>
        <w:spacing w:before="6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 xml:space="preserve">Nad prawidłowością przetwarzania Pani/Pana danych osobowych czuwa wyznaczony przez Administratora Inspektor Ochrony Danych, z którym można się skontaktować poprzez adres </w:t>
      </w:r>
      <w:r w:rsidR="004E5FFA" w:rsidRPr="00C4283A">
        <w:rPr>
          <w:rFonts w:asciiTheme="minorHAnsi" w:hAnsiTheme="minorHAnsi" w:cstheme="minorHAnsi"/>
          <w:color w:val="222222"/>
          <w:sz w:val="22"/>
          <w:szCs w:val="22"/>
        </w:rPr>
        <w:t xml:space="preserve">email: </w:t>
      </w:r>
      <w:hyperlink r:id="rId13" w:history="1">
        <w:r w:rsidR="004E5FFA" w:rsidRPr="00C4283A">
          <w:rPr>
            <w:rStyle w:val="Hipercze"/>
            <w:rFonts w:asciiTheme="minorHAnsi" w:hAnsiTheme="minorHAnsi" w:cstheme="minorHAnsi"/>
            <w:color w:val="0D0D0D" w:themeColor="text1" w:themeTint="F2"/>
            <w:sz w:val="22"/>
            <w:szCs w:val="22"/>
          </w:rPr>
          <w:t>iodo@ibl.waw.pl</w:t>
        </w:r>
      </w:hyperlink>
      <w:r w:rsidR="004E5FFA" w:rsidRPr="00C4283A">
        <w:rPr>
          <w:rStyle w:val="Hipercze"/>
          <w:rFonts w:asciiTheme="minorHAnsi" w:hAnsiTheme="minorHAnsi" w:cstheme="minorHAnsi"/>
          <w:color w:val="0D0D0D" w:themeColor="text1" w:themeTint="F2"/>
          <w:sz w:val="22"/>
          <w:szCs w:val="22"/>
          <w:u w:val="none"/>
        </w:rPr>
        <w:t xml:space="preserve">  </w:t>
      </w:r>
      <w:r w:rsidRPr="00C4283A">
        <w:rPr>
          <w:rFonts w:asciiTheme="minorHAnsi" w:eastAsia="Calibri" w:hAnsiTheme="minorHAnsi" w:cstheme="minorHAnsi"/>
          <w:color w:val="000000" w:themeColor="text1"/>
          <w:sz w:val="22"/>
          <w:szCs w:val="22"/>
        </w:rPr>
        <w:t xml:space="preserve">lub pisemnie na adres siedziby Administratora. </w:t>
      </w:r>
    </w:p>
    <w:p w14:paraId="37BEF92D" w14:textId="77777777" w:rsidR="00880C00" w:rsidRPr="00C4283A" w:rsidRDefault="00880C00" w:rsidP="004E5FFA">
      <w:pPr>
        <w:numPr>
          <w:ilvl w:val="0"/>
          <w:numId w:val="30"/>
        </w:numPr>
        <w:spacing w:before="120"/>
        <w:ind w:left="284" w:hanging="284"/>
        <w:jc w:val="both"/>
        <w:rPr>
          <w:rFonts w:asciiTheme="minorHAnsi" w:eastAsia="Calibri" w:hAnsiTheme="minorHAnsi" w:cstheme="minorHAnsi"/>
          <w:b/>
          <w:color w:val="000000" w:themeColor="text1"/>
          <w:sz w:val="22"/>
          <w:szCs w:val="22"/>
        </w:rPr>
      </w:pPr>
      <w:r w:rsidRPr="00C4283A">
        <w:rPr>
          <w:rFonts w:asciiTheme="minorHAnsi" w:eastAsia="Calibri" w:hAnsiTheme="minorHAnsi" w:cstheme="minorHAnsi"/>
          <w:b/>
          <w:color w:val="000000" w:themeColor="text1"/>
          <w:sz w:val="22"/>
          <w:szCs w:val="22"/>
        </w:rPr>
        <w:t>Cel i podstawy przetwarzania</w:t>
      </w:r>
    </w:p>
    <w:p w14:paraId="346A0625" w14:textId="77777777" w:rsidR="00880C00" w:rsidRPr="00C4283A" w:rsidRDefault="00880C00" w:rsidP="00880C00">
      <w:pPr>
        <w:spacing w:before="6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 xml:space="preserve">Pani/Pana dane osobowe będą przetwarzane na podstawie art. 6 ust. 1 lit. f Rozporządzenia Parlamentu Europejskiego i Rady (UE) 2016/679 z dnia 27 kwietnia 2016 r. w sprawie ochrony osób fizycznych </w:t>
      </w:r>
      <w:r w:rsidRPr="00C4283A">
        <w:rPr>
          <w:rFonts w:asciiTheme="minorHAnsi" w:eastAsia="Calibri" w:hAnsiTheme="minorHAnsi" w:cstheme="minorHAnsi"/>
          <w:color w:val="000000" w:themeColor="text1"/>
          <w:sz w:val="22"/>
          <w:szCs w:val="22"/>
        </w:rPr>
        <w:br/>
        <w:t>w związku z przetwarzaniem danych osobowych i w sprawie swobodnego przepływu takich danych oraz uchylenia dyrektywy 95/46/WE, tj. przetwarzanie jest niezbędne do realizacji prawnie uzasadnionego interesu polegającego na możliwości realizacji umowy nr ……………………… (dalej: umowa).</w:t>
      </w:r>
    </w:p>
    <w:p w14:paraId="627A8844" w14:textId="77777777" w:rsidR="00880C00" w:rsidRPr="00C4283A" w:rsidRDefault="00880C00" w:rsidP="004E5FFA">
      <w:pPr>
        <w:numPr>
          <w:ilvl w:val="0"/>
          <w:numId w:val="30"/>
        </w:numPr>
        <w:spacing w:before="120"/>
        <w:ind w:left="284" w:hanging="284"/>
        <w:jc w:val="both"/>
        <w:rPr>
          <w:rFonts w:asciiTheme="minorHAnsi" w:eastAsia="Calibri" w:hAnsiTheme="minorHAnsi" w:cstheme="minorHAnsi"/>
          <w:b/>
          <w:color w:val="000000" w:themeColor="text1"/>
          <w:sz w:val="22"/>
          <w:szCs w:val="22"/>
        </w:rPr>
      </w:pPr>
      <w:r w:rsidRPr="00C4283A">
        <w:rPr>
          <w:rFonts w:asciiTheme="minorHAnsi" w:eastAsia="Calibri" w:hAnsiTheme="minorHAnsi" w:cstheme="minorHAnsi"/>
          <w:color w:val="000000" w:themeColor="text1"/>
          <w:sz w:val="22"/>
          <w:szCs w:val="22"/>
        </w:rPr>
        <w:t xml:space="preserve">Pani/Pana dane otrzymaliśmy bezpośrednio od podmiotu, który Pani/Pan reprezentuje. </w:t>
      </w:r>
    </w:p>
    <w:p w14:paraId="11CA75D8" w14:textId="77777777" w:rsidR="00880C00" w:rsidRPr="00C4283A" w:rsidRDefault="00880C00" w:rsidP="004E5FFA">
      <w:pPr>
        <w:numPr>
          <w:ilvl w:val="0"/>
          <w:numId w:val="30"/>
        </w:numPr>
        <w:spacing w:before="120"/>
        <w:ind w:left="284" w:hanging="284"/>
        <w:jc w:val="both"/>
        <w:rPr>
          <w:rFonts w:asciiTheme="minorHAnsi" w:eastAsia="Calibri" w:hAnsiTheme="minorHAnsi" w:cstheme="minorHAnsi"/>
          <w:b/>
          <w:color w:val="000000" w:themeColor="text1"/>
          <w:sz w:val="22"/>
          <w:szCs w:val="22"/>
        </w:rPr>
      </w:pPr>
      <w:r w:rsidRPr="00C4283A">
        <w:rPr>
          <w:rFonts w:asciiTheme="minorHAnsi" w:eastAsia="Calibri" w:hAnsiTheme="minorHAnsi" w:cstheme="minorHAnsi"/>
          <w:b/>
          <w:color w:val="000000" w:themeColor="text1"/>
          <w:sz w:val="22"/>
          <w:szCs w:val="22"/>
        </w:rPr>
        <w:t>Okres przechowywania danych</w:t>
      </w:r>
    </w:p>
    <w:p w14:paraId="1F178A7B" w14:textId="77777777" w:rsidR="00880C00" w:rsidRPr="00C4283A" w:rsidRDefault="00880C00" w:rsidP="00880C00">
      <w:pPr>
        <w:spacing w:before="6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 xml:space="preserve">Pani/Pana dane osobowe będą przetwarzane przez czas trwania umowy, a także przez okres przedawnienia roszczeń wynikających z umowy. </w:t>
      </w:r>
    </w:p>
    <w:p w14:paraId="65284E33" w14:textId="77777777" w:rsidR="00880C00" w:rsidRPr="00C4283A" w:rsidRDefault="00880C00" w:rsidP="004E5FFA">
      <w:pPr>
        <w:numPr>
          <w:ilvl w:val="0"/>
          <w:numId w:val="30"/>
        </w:numPr>
        <w:spacing w:before="120"/>
        <w:ind w:left="284" w:hanging="284"/>
        <w:jc w:val="both"/>
        <w:rPr>
          <w:rFonts w:asciiTheme="minorHAnsi" w:eastAsia="Calibri" w:hAnsiTheme="minorHAnsi" w:cstheme="minorHAnsi"/>
          <w:b/>
          <w:color w:val="000000" w:themeColor="text1"/>
          <w:sz w:val="22"/>
          <w:szCs w:val="22"/>
        </w:rPr>
      </w:pPr>
      <w:r w:rsidRPr="00C4283A">
        <w:rPr>
          <w:rFonts w:asciiTheme="minorHAnsi" w:eastAsia="Calibri" w:hAnsiTheme="minorHAnsi" w:cstheme="minorHAnsi"/>
          <w:b/>
          <w:color w:val="000000" w:themeColor="text1"/>
          <w:sz w:val="22"/>
          <w:szCs w:val="22"/>
        </w:rPr>
        <w:t>Odbiorcy danych osobowych</w:t>
      </w:r>
    </w:p>
    <w:p w14:paraId="564CD93C" w14:textId="77777777" w:rsidR="00880C00" w:rsidRPr="00C4283A" w:rsidRDefault="00880C00" w:rsidP="00880C00">
      <w:pPr>
        <w:spacing w:before="6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Pani/Pana dane osobowe mogą zostać ujawnione podmiotom, które świadczą na rzecz Administratora usługi prawne, IT oraz analityczne.</w:t>
      </w:r>
    </w:p>
    <w:p w14:paraId="5D36C36A" w14:textId="77777777" w:rsidR="00880C00" w:rsidRPr="00C4283A" w:rsidRDefault="00880C00" w:rsidP="004E5FFA">
      <w:pPr>
        <w:numPr>
          <w:ilvl w:val="0"/>
          <w:numId w:val="30"/>
        </w:numPr>
        <w:spacing w:before="120"/>
        <w:ind w:left="284" w:hanging="284"/>
        <w:jc w:val="both"/>
        <w:rPr>
          <w:rFonts w:asciiTheme="minorHAnsi" w:eastAsia="Calibri" w:hAnsiTheme="minorHAnsi" w:cstheme="minorHAnsi"/>
          <w:b/>
          <w:color w:val="000000" w:themeColor="text1"/>
          <w:sz w:val="22"/>
          <w:szCs w:val="22"/>
        </w:rPr>
      </w:pPr>
      <w:r w:rsidRPr="00C4283A">
        <w:rPr>
          <w:rFonts w:asciiTheme="minorHAnsi" w:eastAsia="Calibri" w:hAnsiTheme="minorHAnsi" w:cstheme="minorHAnsi"/>
          <w:b/>
          <w:color w:val="000000" w:themeColor="text1"/>
          <w:sz w:val="22"/>
          <w:szCs w:val="22"/>
        </w:rPr>
        <w:lastRenderedPageBreak/>
        <w:t>Prawa osób, których dane dotyczą</w:t>
      </w:r>
    </w:p>
    <w:p w14:paraId="18F39393" w14:textId="77777777" w:rsidR="00880C00" w:rsidRPr="00C4283A" w:rsidRDefault="00880C00" w:rsidP="00880C00">
      <w:pPr>
        <w:spacing w:before="6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 xml:space="preserve">Osobie, której dane dotyczą przysługuje: </w:t>
      </w:r>
    </w:p>
    <w:p w14:paraId="53712E9D" w14:textId="77777777" w:rsidR="00880C00" w:rsidRPr="00C4283A" w:rsidRDefault="00880C00" w:rsidP="00880C00">
      <w:pPr>
        <w:spacing w:before="6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 xml:space="preserve">1) prawo dostępu do danych osobowych jej dotyczących, </w:t>
      </w:r>
    </w:p>
    <w:p w14:paraId="3816306D" w14:textId="77777777" w:rsidR="00880C00" w:rsidRPr="00C4283A" w:rsidRDefault="00880C00" w:rsidP="00880C00">
      <w:pPr>
        <w:spacing w:before="6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 xml:space="preserve">2) prawo do sprostowania danych osobowych, </w:t>
      </w:r>
    </w:p>
    <w:p w14:paraId="464C94F2" w14:textId="77777777" w:rsidR="00880C00" w:rsidRPr="00C4283A" w:rsidRDefault="00880C00" w:rsidP="00880C00">
      <w:pPr>
        <w:spacing w:before="6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 xml:space="preserve">3) prawo do ograniczenia przetwarzania danych osobowych, </w:t>
      </w:r>
    </w:p>
    <w:p w14:paraId="02FAEF78" w14:textId="77777777" w:rsidR="00880C00" w:rsidRPr="00C4283A" w:rsidRDefault="00880C00" w:rsidP="00880C00">
      <w:pPr>
        <w:spacing w:before="6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4) prawo do sprzeciwu.</w:t>
      </w:r>
    </w:p>
    <w:p w14:paraId="6FC1831E" w14:textId="77777777" w:rsidR="00880C00" w:rsidRPr="00C4283A" w:rsidRDefault="00880C00" w:rsidP="00880C00">
      <w:pPr>
        <w:spacing w:before="120"/>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Ma Pani/Pan również prawo wnieść skargę do organu nadzorczego, którym jest Prezes Urzędu Ochrony Danych Osobowych (na adres UODO, ul. Stawki 2, 00-193 Warszawa).</w:t>
      </w:r>
    </w:p>
    <w:p w14:paraId="6DCFFC66" w14:textId="77777777" w:rsidR="00880C00" w:rsidRPr="00C4283A" w:rsidRDefault="00880C00" w:rsidP="00880C00">
      <w:pPr>
        <w:spacing w:before="60"/>
        <w:ind w:left="284"/>
        <w:contextualSpacing/>
        <w:jc w:val="both"/>
        <w:rPr>
          <w:rFonts w:asciiTheme="minorHAnsi" w:hAnsiTheme="minorHAnsi" w:cstheme="minorHAnsi"/>
          <w:color w:val="000000" w:themeColor="text1"/>
          <w:sz w:val="22"/>
          <w:szCs w:val="22"/>
          <w:lang w:eastAsia="en-US"/>
        </w:rPr>
      </w:pPr>
    </w:p>
    <w:p w14:paraId="5F12D88D" w14:textId="77777777" w:rsidR="00880C00" w:rsidRPr="00C4283A" w:rsidRDefault="00880C00" w:rsidP="00880C00">
      <w:pPr>
        <w:spacing w:before="60"/>
        <w:ind w:left="284"/>
        <w:contextualSpacing/>
        <w:jc w:val="both"/>
        <w:rPr>
          <w:rFonts w:asciiTheme="minorHAnsi" w:eastAsia="Calibri" w:hAnsiTheme="minorHAnsi" w:cstheme="minorHAnsi"/>
          <w:color w:val="000000" w:themeColor="text1"/>
          <w:sz w:val="22"/>
          <w:szCs w:val="22"/>
          <w:lang w:eastAsia="en-US"/>
        </w:rPr>
      </w:pPr>
    </w:p>
    <w:p w14:paraId="710A9108" w14:textId="77777777" w:rsidR="00880C00" w:rsidRPr="00C4283A" w:rsidRDefault="00880C00" w:rsidP="00880C00">
      <w:pPr>
        <w:spacing w:before="60"/>
        <w:ind w:firstLine="5529"/>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 xml:space="preserve">           Zapoznałam/em się </w:t>
      </w:r>
    </w:p>
    <w:p w14:paraId="3D6ACAC1" w14:textId="77777777" w:rsidR="00880C00" w:rsidRPr="00C4283A" w:rsidRDefault="00880C00" w:rsidP="00880C00">
      <w:pPr>
        <w:spacing w:before="60"/>
        <w:ind w:firstLine="5529"/>
        <w:jc w:val="both"/>
        <w:rPr>
          <w:rFonts w:asciiTheme="minorHAnsi" w:eastAsia="Calibri" w:hAnsiTheme="minorHAnsi" w:cstheme="minorHAnsi"/>
          <w:color w:val="000000" w:themeColor="text1"/>
          <w:sz w:val="22"/>
          <w:szCs w:val="22"/>
        </w:rPr>
      </w:pPr>
    </w:p>
    <w:p w14:paraId="44F128DA" w14:textId="77777777" w:rsidR="00880C00" w:rsidRPr="00C4283A" w:rsidRDefault="00880C00" w:rsidP="00880C00">
      <w:pPr>
        <w:spacing w:before="60"/>
        <w:ind w:firstLine="5529"/>
        <w:jc w:val="both"/>
        <w:rPr>
          <w:rFonts w:asciiTheme="minorHAnsi" w:eastAsia="Calibri" w:hAnsiTheme="minorHAnsi" w:cstheme="minorHAnsi"/>
          <w:color w:val="000000" w:themeColor="text1"/>
          <w:sz w:val="22"/>
          <w:szCs w:val="22"/>
        </w:rPr>
      </w:pPr>
    </w:p>
    <w:p w14:paraId="72B90BC2" w14:textId="77777777" w:rsidR="00880C00" w:rsidRPr="00C4283A" w:rsidRDefault="00880C00" w:rsidP="00880C00">
      <w:pPr>
        <w:spacing w:before="60"/>
        <w:ind w:firstLine="5529"/>
        <w:jc w:val="both"/>
        <w:rPr>
          <w:rFonts w:asciiTheme="minorHAnsi" w:eastAsia="Calibri" w:hAnsiTheme="minorHAnsi" w:cstheme="minorHAnsi"/>
          <w:color w:val="000000" w:themeColor="text1"/>
          <w:sz w:val="22"/>
          <w:szCs w:val="22"/>
        </w:rPr>
      </w:pPr>
      <w:r w:rsidRPr="00C4283A">
        <w:rPr>
          <w:rFonts w:asciiTheme="minorHAnsi" w:eastAsia="Calibri" w:hAnsiTheme="minorHAnsi" w:cstheme="minorHAnsi"/>
          <w:color w:val="000000" w:themeColor="text1"/>
          <w:sz w:val="22"/>
          <w:szCs w:val="22"/>
        </w:rPr>
        <w:t xml:space="preserve">....................................................... </w:t>
      </w:r>
    </w:p>
    <w:p w14:paraId="40050624" w14:textId="77777777" w:rsidR="00880C00" w:rsidRPr="00C4283A" w:rsidRDefault="00880C00" w:rsidP="00880C00">
      <w:pPr>
        <w:spacing w:before="60"/>
        <w:ind w:firstLine="4962"/>
        <w:jc w:val="right"/>
        <w:rPr>
          <w:rFonts w:asciiTheme="minorHAnsi" w:eastAsia="Calibri" w:hAnsiTheme="minorHAnsi" w:cstheme="minorHAnsi"/>
          <w:color w:val="000000" w:themeColor="text1"/>
          <w:sz w:val="22"/>
          <w:szCs w:val="22"/>
        </w:rPr>
      </w:pPr>
      <w:r w:rsidRPr="00C4283A">
        <w:rPr>
          <w:rFonts w:asciiTheme="minorHAnsi" w:hAnsiTheme="minorHAnsi" w:cstheme="minorHAnsi"/>
          <w:color w:val="000000" w:themeColor="text1"/>
          <w:sz w:val="22"/>
          <w:szCs w:val="22"/>
        </w:rPr>
        <w:t>(podpis osoby wyznaczonej do realizacji umowy)</w:t>
      </w:r>
      <w:bookmarkEnd w:id="4"/>
    </w:p>
    <w:sectPr w:rsidR="00880C00" w:rsidRPr="00C4283A" w:rsidSect="00FC33D3">
      <w:headerReference w:type="default" r:id="rId14"/>
      <w:footerReference w:type="default" r:id="rId15"/>
      <w:pgSz w:w="11906" w:h="16838"/>
      <w:pgMar w:top="1429" w:right="1416" w:bottom="851" w:left="1701" w:header="709" w:footer="12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B98D0" w14:textId="77777777" w:rsidR="00CC7B22" w:rsidRDefault="00CC7B22" w:rsidP="00EE4B29">
      <w:r>
        <w:separator/>
      </w:r>
    </w:p>
  </w:endnote>
  <w:endnote w:type="continuationSeparator" w:id="0">
    <w:p w14:paraId="74EA7AA4" w14:textId="77777777" w:rsidR="00CC7B22" w:rsidRDefault="00CC7B22" w:rsidP="00EE4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6BB2" w14:textId="77777777" w:rsidR="00880C00" w:rsidRDefault="00880C00" w:rsidP="00BB6043">
    <w:pPr>
      <w:pStyle w:val="Stopka"/>
      <w:ind w:left="2124"/>
      <w:jc w:val="center"/>
      <w:rPr>
        <w:rFonts w:ascii="Candara" w:hAnsi="Candara"/>
        <w:sz w:val="12"/>
        <w:szCs w:val="12"/>
      </w:rPr>
    </w:pPr>
  </w:p>
  <w:p w14:paraId="5DCD89B6" w14:textId="57E357EF" w:rsidR="00880C00" w:rsidRPr="00A36377" w:rsidRDefault="00880C00" w:rsidP="00695B04">
    <w:pPr>
      <w:pStyle w:val="Stopka"/>
      <w:rPr>
        <w:rFonts w:ascii="Candara" w:hAnsi="Candara"/>
        <w:sz w:val="12"/>
        <w:szCs w:val="12"/>
      </w:rPr>
    </w:pPr>
    <w:r>
      <w:rPr>
        <w:rFonts w:ascii="Candara" w:hAnsi="Candara"/>
        <w:noProof/>
        <w:sz w:val="12"/>
        <w:szCs w:val="12"/>
        <w:lang w:eastAsia="pl-PL"/>
      </w:rPr>
      <w:drawing>
        <wp:inline distT="0" distB="0" distL="0" distR="0" wp14:anchorId="47B14B5C" wp14:editId="6D186466">
          <wp:extent cx="5581015" cy="767715"/>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_POIR_poziom_pl-1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015" cy="7677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C3B17" w14:textId="77777777" w:rsidR="00CC7B22" w:rsidRDefault="00CC7B22" w:rsidP="00EE4B29">
      <w:r>
        <w:separator/>
      </w:r>
    </w:p>
  </w:footnote>
  <w:footnote w:type="continuationSeparator" w:id="0">
    <w:p w14:paraId="4815CFE8" w14:textId="77777777" w:rsidR="00CC7B22" w:rsidRDefault="00CC7B22" w:rsidP="00EE4B29">
      <w:r>
        <w:continuationSeparator/>
      </w:r>
    </w:p>
  </w:footnote>
  <w:footnote w:id="1">
    <w:p w14:paraId="0669B2DF" w14:textId="77777777" w:rsidR="00880C00" w:rsidRPr="00BF5074" w:rsidRDefault="00880C00" w:rsidP="00880C00">
      <w:pPr>
        <w:pStyle w:val="Tekstprzypisudolnego"/>
        <w:rPr>
          <w:rFonts w:asciiTheme="minorHAnsi" w:hAnsiTheme="minorHAnsi" w:cstheme="minorHAnsi"/>
          <w:lang w:val="pl-PL"/>
        </w:rPr>
      </w:pPr>
      <w:r w:rsidRPr="00BF5074">
        <w:rPr>
          <w:rStyle w:val="Odwoanieprzypisudolnego"/>
          <w:rFonts w:asciiTheme="minorHAnsi" w:hAnsiTheme="minorHAnsi" w:cstheme="minorHAnsi"/>
        </w:rPr>
        <w:footnoteRef/>
      </w:r>
      <w:r w:rsidRPr="00BF5074">
        <w:rPr>
          <w:rFonts w:asciiTheme="minorHAnsi" w:hAnsiTheme="minorHAnsi" w:cstheme="minorHAnsi"/>
        </w:rPr>
        <w:t xml:space="preserve"> </w:t>
      </w:r>
      <w:r w:rsidRPr="00BF5074">
        <w:rPr>
          <w:rFonts w:asciiTheme="minorHAnsi" w:hAnsiTheme="minorHAnsi" w:cstheme="minorHAnsi"/>
          <w:lang w:val="pl-PL"/>
        </w:rPr>
        <w:t>Zgodnie z ofertą wykonawcy / w zależności od części przedmiotu zamówienia</w:t>
      </w:r>
    </w:p>
  </w:footnote>
  <w:footnote w:id="2">
    <w:p w14:paraId="1FFFCD5C" w14:textId="77777777" w:rsidR="00880C00" w:rsidRDefault="00880C00" w:rsidP="00880C00">
      <w:pPr>
        <w:pStyle w:val="Tekstprzypisudolnego"/>
        <w:ind w:hanging="142"/>
        <w:jc w:val="both"/>
        <w:rPr>
          <w:rFonts w:ascii="Myriad Pro" w:hAnsi="Myriad Pro"/>
          <w:sz w:val="18"/>
          <w:szCs w:val="18"/>
        </w:rPr>
      </w:pPr>
      <w:r>
        <w:rPr>
          <w:rStyle w:val="Odwoanieprzypisudolnego"/>
          <w:rFonts w:ascii="Myriad Pro" w:hAnsi="Myriad Pro"/>
          <w:sz w:val="18"/>
          <w:szCs w:val="18"/>
        </w:rPr>
        <w:footnoteRef/>
      </w:r>
      <w:r>
        <w:rPr>
          <w:rFonts w:ascii="Myriad Pro" w:hAnsi="Myriad Pro"/>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(Dz. Urz. UE L 119 z 04.05.2016, str. 1, z </w:t>
      </w:r>
      <w:proofErr w:type="spellStart"/>
      <w:r>
        <w:rPr>
          <w:rFonts w:ascii="Myriad Pro" w:hAnsi="Myriad Pro"/>
          <w:sz w:val="18"/>
          <w:szCs w:val="18"/>
        </w:rPr>
        <w:t>późn</w:t>
      </w:r>
      <w:proofErr w:type="spellEnd"/>
      <w:r>
        <w:rPr>
          <w:rFonts w:ascii="Myriad Pro" w:hAnsi="Myriad Pro"/>
          <w:sz w:val="18"/>
          <w:szCs w:val="18"/>
        </w:rPr>
        <w:t>.  zm.).</w:t>
      </w:r>
    </w:p>
  </w:footnote>
  <w:footnote w:id="3">
    <w:p w14:paraId="33760CAD" w14:textId="77777777" w:rsidR="00880C00" w:rsidRDefault="00880C00" w:rsidP="00880C00">
      <w:pPr>
        <w:pStyle w:val="Tekstprzypisudolnego"/>
        <w:ind w:hanging="142"/>
        <w:rPr>
          <w:rFonts w:ascii="Myriad Pro" w:hAnsi="Myriad Pro"/>
          <w:sz w:val="18"/>
          <w:szCs w:val="18"/>
        </w:rPr>
      </w:pPr>
      <w:r>
        <w:rPr>
          <w:rStyle w:val="Odwoanieprzypisudolnego"/>
          <w:rFonts w:ascii="Myriad Pro" w:hAnsi="Myriad Pro"/>
          <w:sz w:val="18"/>
          <w:szCs w:val="18"/>
        </w:rPr>
        <w:footnoteRef/>
      </w:r>
      <w:r>
        <w:rPr>
          <w:rFonts w:ascii="Myriad Pro" w:hAnsi="Myriad Pro"/>
          <w:sz w:val="18"/>
          <w:szCs w:val="18"/>
        </w:rPr>
        <w:t xml:space="preserve"> Ustawa z dnia 11 września 2019 r. Prawo zamówień publicznych (Dz. U. 2019 poz. 2019);</w:t>
      </w:r>
    </w:p>
  </w:footnote>
  <w:footnote w:id="4">
    <w:p w14:paraId="52D122E9" w14:textId="77777777" w:rsidR="00880C00" w:rsidRDefault="00880C00" w:rsidP="00880C00">
      <w:pPr>
        <w:ind w:hanging="142"/>
        <w:jc w:val="both"/>
        <w:rPr>
          <w:rFonts w:ascii="Myriad Pro" w:hAnsi="Myriad Pro"/>
          <w:sz w:val="18"/>
          <w:szCs w:val="18"/>
        </w:rPr>
      </w:pPr>
      <w:r>
        <w:rPr>
          <w:rStyle w:val="Odwoanieprzypisudolnego"/>
          <w:rFonts w:ascii="Myriad Pro" w:hAnsi="Myriad Pro"/>
          <w:sz w:val="18"/>
          <w:szCs w:val="18"/>
        </w:rPr>
        <w:footnoteRef/>
      </w:r>
      <w:r>
        <w:rPr>
          <w:rFonts w:ascii="Myriad Pro" w:hAnsi="Myriad Pro"/>
          <w:sz w:val="18"/>
          <w:szCs w:val="18"/>
        </w:rPr>
        <w:t xml:space="preserve"> Ustawa z dnia 6 września 2001 r. o dostępie do informacji publicznej (Dz. U. 2019 poz. 1429 t. j.);</w:t>
      </w:r>
    </w:p>
  </w:footnote>
  <w:footnote w:id="5">
    <w:p w14:paraId="3C352B39" w14:textId="77777777" w:rsidR="00880C00" w:rsidRDefault="00880C00" w:rsidP="00880C00">
      <w:pPr>
        <w:pStyle w:val="Tekstprzypisudolnego"/>
        <w:ind w:hanging="142"/>
        <w:rPr>
          <w:rFonts w:ascii="Myriad Pro" w:hAnsi="Myriad Pro"/>
          <w:sz w:val="18"/>
          <w:szCs w:val="18"/>
        </w:rPr>
      </w:pPr>
      <w:r>
        <w:rPr>
          <w:rStyle w:val="Odwoanieprzypisudolnego"/>
          <w:rFonts w:ascii="Myriad Pro" w:hAnsi="Myriad Pro"/>
          <w:sz w:val="18"/>
          <w:szCs w:val="18"/>
        </w:rPr>
        <w:footnoteRef/>
      </w:r>
      <w:r>
        <w:rPr>
          <w:rFonts w:ascii="Myriad Pro" w:hAnsi="Myriad Pro"/>
          <w:sz w:val="18"/>
          <w:szCs w:val="18"/>
        </w:rPr>
        <w:t xml:space="preserve"> Ustawa z dnia 29 września 1994 r. o rachunkowości (Dz. U. 2019 poz. 351 t. j.);</w:t>
      </w:r>
    </w:p>
  </w:footnote>
  <w:footnote w:id="6">
    <w:p w14:paraId="5EC7F6BB" w14:textId="77777777" w:rsidR="00880C00" w:rsidRDefault="00880C00" w:rsidP="00880C00">
      <w:pPr>
        <w:ind w:hanging="142"/>
        <w:jc w:val="both"/>
        <w:rPr>
          <w:rFonts w:ascii="Myriad Pro" w:hAnsi="Myriad Pro"/>
          <w:sz w:val="18"/>
          <w:szCs w:val="18"/>
        </w:rPr>
      </w:pPr>
      <w:r>
        <w:rPr>
          <w:rStyle w:val="Odwoanieprzypisudolnego"/>
          <w:rFonts w:ascii="Myriad Pro" w:hAnsi="Myriad Pro"/>
          <w:sz w:val="18"/>
          <w:szCs w:val="18"/>
        </w:rPr>
        <w:footnoteRef/>
      </w:r>
      <w:r>
        <w:rPr>
          <w:rFonts w:ascii="Myriad Pro" w:hAnsi="Myriad Pro"/>
          <w:sz w:val="18"/>
          <w:szCs w:val="18"/>
        </w:rPr>
        <w:t xml:space="preserve"> Ustawa z dnia 29 sierpnia 1997 r. Ordynacja podatkowa (Dz. U. 2020 poz. 1325 t. j.) oraz ustawa z dnia 11 marca 2004 r. o podatku od towarów i usług (Dz. U. 2020 poz. 106 t. j.);</w:t>
      </w:r>
    </w:p>
    <w:p w14:paraId="385159A6" w14:textId="77777777" w:rsidR="00880C00" w:rsidRDefault="00880C00" w:rsidP="00880C00">
      <w:pPr>
        <w:pStyle w:val="Tekstprzypisudolnego"/>
        <w:rPr>
          <w:rFonts w:ascii="Calibri" w:hAnsi="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6B1E" w14:textId="0FCFA19D" w:rsidR="00880C00" w:rsidRDefault="00880C00" w:rsidP="00BB6043">
    <w:pPr>
      <w:pStyle w:val="Nagwek"/>
      <w:jc w:val="center"/>
      <w:rPr>
        <w:noProof/>
      </w:rPr>
    </w:pPr>
  </w:p>
  <w:p w14:paraId="2F8C3258" w14:textId="77777777" w:rsidR="00880C00" w:rsidRDefault="00880C00" w:rsidP="00BB6043">
    <w:pPr>
      <w:pStyle w:val="Nagwek"/>
      <w:rPr>
        <w:noProof/>
      </w:rPr>
    </w:pPr>
  </w:p>
  <w:p w14:paraId="307428A5" w14:textId="77777777" w:rsidR="00880C00" w:rsidRDefault="00880C00" w:rsidP="00BB6043">
    <w:pPr>
      <w:pStyle w:val="Nagwek"/>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3BA23214"/>
    <w:name w:val="WW8Num12"/>
    <w:lvl w:ilvl="0">
      <w:start w:val="1"/>
      <w:numFmt w:val="decimal"/>
      <w:lvlText w:val="%1."/>
      <w:lvlJc w:val="left"/>
      <w:pPr>
        <w:tabs>
          <w:tab w:val="num" w:pos="720"/>
        </w:tabs>
        <w:ind w:left="720" w:hanging="360"/>
      </w:pPr>
      <w:rPr>
        <w:b w:val="0"/>
        <w:sz w:val="22"/>
        <w:szCs w:val="22"/>
      </w:rPr>
    </w:lvl>
    <w:lvl w:ilvl="1">
      <w:start w:val="1"/>
      <w:numFmt w:val="decimal"/>
      <w:lvlText w:val="%2)"/>
      <w:lvlJc w:val="left"/>
      <w:pPr>
        <w:tabs>
          <w:tab w:val="num" w:pos="1080"/>
        </w:tabs>
        <w:ind w:left="1080" w:hanging="360"/>
      </w:pPr>
      <w:rPr>
        <w:b w:val="0"/>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6A"/>
    <w:multiLevelType w:val="hybridMultilevel"/>
    <w:tmpl w:val="EF32F4F8"/>
    <w:lvl w:ilvl="0" w:tplc="7B001FBC">
      <w:numFmt w:val="decimal"/>
      <w:lvlText w:val="%1."/>
      <w:lvlJc w:val="left"/>
      <w:rPr>
        <w:sz w:val="22"/>
        <w:szCs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6B"/>
    <w:multiLevelType w:val="hybridMultilevel"/>
    <w:tmpl w:val="999C9172"/>
    <w:lvl w:ilvl="0" w:tplc="3FBC9E34">
      <w:start w:val="1"/>
      <w:numFmt w:val="decimal"/>
      <w:lvlText w:val="%1."/>
      <w:lvlJc w:val="left"/>
      <w:rPr>
        <w:color w:val="000000"/>
        <w:sz w:val="22"/>
        <w:szCs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6C"/>
    <w:multiLevelType w:val="hybridMultilevel"/>
    <w:tmpl w:val="2B0D8DBE"/>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6D"/>
    <w:multiLevelType w:val="hybridMultilevel"/>
    <w:tmpl w:val="6C80EC70"/>
    <w:lvl w:ilvl="0" w:tplc="FFFFFFFF">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6E"/>
    <w:multiLevelType w:val="hybridMultilevel"/>
    <w:tmpl w:val="438A6D18"/>
    <w:lvl w:ilvl="0" w:tplc="FFFFFFFF">
      <w:start w:val="3"/>
      <w:numFmt w:val="decimal"/>
      <w:lvlText w:val="%1."/>
      <w:lvlJc w:val="left"/>
    </w:lvl>
    <w:lvl w:ilvl="1" w:tplc="FFFFFFFF">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6F"/>
    <w:multiLevelType w:val="hybridMultilevel"/>
    <w:tmpl w:val="0069E3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71"/>
    <w:multiLevelType w:val="hybridMultilevel"/>
    <w:tmpl w:val="4C9B0904"/>
    <w:lvl w:ilvl="0" w:tplc="FFFFFFFF">
      <w:start w:val="10"/>
      <w:numFmt w:val="decimal"/>
      <w:lvlText w:val="%1."/>
      <w:lvlJc w:val="left"/>
    </w:lvl>
    <w:lvl w:ilvl="1" w:tplc="FFFFFFFF">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72"/>
    <w:multiLevelType w:val="hybridMultilevel"/>
    <w:tmpl w:val="6AA7B75C"/>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76"/>
    <w:multiLevelType w:val="hybridMultilevel"/>
    <w:tmpl w:val="3DB012B2"/>
    <w:lvl w:ilvl="0" w:tplc="FFFFFFFF">
      <w:numFmt w:val="decimal"/>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77"/>
    <w:multiLevelType w:val="hybridMultilevel"/>
    <w:tmpl w:val="C3CC192C"/>
    <w:lvl w:ilvl="0" w:tplc="33F00364">
      <w:start w:val="1"/>
      <w:numFmt w:val="decimal"/>
      <w:lvlText w:val="%1."/>
      <w:lvlJc w:val="left"/>
      <w:rPr>
        <w:rFonts w:asciiTheme="minorHAnsi" w:eastAsia="Times New Roman" w:hAnsiTheme="minorHAnsi" w:cstheme="minorHAnsi"/>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3DD60EB"/>
    <w:multiLevelType w:val="hybridMultilevel"/>
    <w:tmpl w:val="4CD0430E"/>
    <w:lvl w:ilvl="0" w:tplc="C784882A">
      <w:start w:val="1"/>
      <w:numFmt w:val="lowerLetter"/>
      <w:lvlText w:val="%1)"/>
      <w:lvlJc w:val="left"/>
      <w:pPr>
        <w:ind w:left="1080" w:hanging="360"/>
      </w:pPr>
      <w:rPr>
        <w:rFont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041D6D84"/>
    <w:multiLevelType w:val="hybridMultilevel"/>
    <w:tmpl w:val="059465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5AF3697"/>
    <w:multiLevelType w:val="multilevel"/>
    <w:tmpl w:val="DA3CC5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BEE697C"/>
    <w:multiLevelType w:val="multilevel"/>
    <w:tmpl w:val="1954250E"/>
    <w:lvl w:ilvl="0">
      <w:start w:val="1"/>
      <w:numFmt w:val="decimal"/>
      <w:lvlText w:val="%1."/>
      <w:lvlJc w:val="left"/>
      <w:pPr>
        <w:ind w:left="360" w:hanging="360"/>
      </w:pPr>
      <w:rPr>
        <w:rFonts w:cs="Tahoma"/>
        <w:b w:val="0"/>
        <w:sz w:val="18"/>
        <w:szCs w:val="18"/>
      </w:rPr>
    </w:lvl>
    <w:lvl w:ilvl="1">
      <w:start w:val="1"/>
      <w:numFmt w:val="decimal"/>
      <w:lvlText w:val="%2."/>
      <w:lvlJc w:val="left"/>
      <w:pPr>
        <w:ind w:left="792" w:hanging="432"/>
      </w:pPr>
      <w:rPr>
        <w:b w:val="0"/>
      </w:rPr>
    </w:lvl>
    <w:lvl w:ilvl="2">
      <w:start w:val="1"/>
      <w:numFmt w:val="decimal"/>
      <w:lvlText w:val="%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FB8397E"/>
    <w:multiLevelType w:val="multilevel"/>
    <w:tmpl w:val="B906CC0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 w15:restartNumberingAfterBreak="0">
    <w:nsid w:val="10082BB0"/>
    <w:multiLevelType w:val="multilevel"/>
    <w:tmpl w:val="8F84253A"/>
    <w:lvl w:ilvl="0">
      <w:start w:val="1"/>
      <w:numFmt w:val="decimal"/>
      <w:lvlText w:val="%1."/>
      <w:lvlJc w:val="left"/>
      <w:pPr>
        <w:ind w:left="360" w:hanging="360"/>
      </w:pPr>
      <w:rPr>
        <w:rFonts w:cs="Tahoma"/>
        <w:b w:val="0"/>
        <w:sz w:val="18"/>
        <w:szCs w:val="18"/>
      </w:rPr>
    </w:lvl>
    <w:lvl w:ilvl="1">
      <w:start w:val="1"/>
      <w:numFmt w:val="decimal"/>
      <w:lvlText w:val="%2."/>
      <w:lvlJc w:val="left"/>
      <w:pPr>
        <w:ind w:left="792" w:hanging="432"/>
      </w:pPr>
      <w:rPr>
        <w:b w:val="0"/>
      </w:rPr>
    </w:lvl>
    <w:lvl w:ilvl="2">
      <w:start w:val="1"/>
      <w:numFmt w:val="lowerLetter"/>
      <w:lvlText w:val="%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53960EB"/>
    <w:multiLevelType w:val="multilevel"/>
    <w:tmpl w:val="5070337A"/>
    <w:lvl w:ilvl="0">
      <w:start w:val="1"/>
      <w:numFmt w:val="decimal"/>
      <w:lvlText w:val="%1."/>
      <w:lvlJc w:val="left"/>
      <w:pPr>
        <w:ind w:left="720" w:hanging="360"/>
      </w:pPr>
      <w:rPr>
        <w:b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70A1D54"/>
    <w:multiLevelType w:val="multilevel"/>
    <w:tmpl w:val="21B45B9E"/>
    <w:lvl w:ilvl="0">
      <w:start w:val="1"/>
      <w:numFmt w:val="decimal"/>
      <w:lvlText w:val="%1."/>
      <w:lvlJc w:val="left"/>
      <w:pPr>
        <w:ind w:left="360" w:hanging="360"/>
      </w:pPr>
      <w:rPr>
        <w:rFonts w:cs="Calibri"/>
        <w:b w:val="0"/>
        <w:sz w:val="18"/>
        <w:szCs w:val="18"/>
      </w:rPr>
    </w:lvl>
    <w:lvl w:ilvl="1">
      <w:start w:val="1"/>
      <w:numFmt w:val="decimal"/>
      <w:lvlText w:val="%2."/>
      <w:lvlJc w:val="left"/>
      <w:pPr>
        <w:ind w:left="792" w:hanging="432"/>
      </w:pPr>
      <w:rPr>
        <w:b w:val="0"/>
      </w:rPr>
    </w:lvl>
    <w:lvl w:ilvl="2">
      <w:start w:val="1"/>
      <w:numFmt w:val="lowerLetter"/>
      <w:lvlText w:val="%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86B69DD"/>
    <w:multiLevelType w:val="hybridMultilevel"/>
    <w:tmpl w:val="1D0817D2"/>
    <w:lvl w:ilvl="0" w:tplc="13063A1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19895A99"/>
    <w:multiLevelType w:val="multilevel"/>
    <w:tmpl w:val="BD3AE33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1" w15:restartNumberingAfterBreak="0">
    <w:nsid w:val="253062E2"/>
    <w:multiLevelType w:val="multilevel"/>
    <w:tmpl w:val="730044C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2" w15:restartNumberingAfterBreak="0">
    <w:nsid w:val="35332E90"/>
    <w:multiLevelType w:val="hybridMultilevel"/>
    <w:tmpl w:val="1C903022"/>
    <w:lvl w:ilvl="0" w:tplc="046883D6">
      <w:start w:val="1"/>
      <w:numFmt w:val="decimal"/>
      <w:lvlText w:val="%1."/>
      <w:lvlJc w:val="left"/>
      <w:pPr>
        <w:tabs>
          <w:tab w:val="num" w:pos="360"/>
        </w:tabs>
        <w:ind w:left="357" w:hanging="357"/>
      </w:pPr>
      <w:rPr>
        <w:rFonts w:ascii="Myriad Pro" w:hAnsi="Myriad Pro" w:hint="default"/>
        <w:b w:val="0"/>
        <w:i w:val="0"/>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BCF2C17"/>
    <w:multiLevelType w:val="multilevel"/>
    <w:tmpl w:val="0415001F"/>
    <w:styleLink w:val="Styl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A562D"/>
    <w:multiLevelType w:val="hybridMultilevel"/>
    <w:tmpl w:val="980EC16A"/>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25" w15:restartNumberingAfterBreak="0">
    <w:nsid w:val="3F18369D"/>
    <w:multiLevelType w:val="hybridMultilevel"/>
    <w:tmpl w:val="059465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1076848"/>
    <w:multiLevelType w:val="multilevel"/>
    <w:tmpl w:val="1040E206"/>
    <w:lvl w:ilvl="0">
      <w:start w:val="1"/>
      <w:numFmt w:val="decimal"/>
      <w:lvlText w:val="%1."/>
      <w:lvlJc w:val="left"/>
      <w:pPr>
        <w:ind w:left="360" w:hanging="360"/>
      </w:pPr>
      <w:rPr>
        <w:rFonts w:cs="Tahoma"/>
        <w:b w:val="0"/>
        <w:sz w:val="18"/>
        <w:szCs w:val="18"/>
      </w:rPr>
    </w:lvl>
    <w:lvl w:ilvl="1">
      <w:start w:val="1"/>
      <w:numFmt w:val="decimal"/>
      <w:lvlText w:val="%2."/>
      <w:lvlJc w:val="left"/>
      <w:pPr>
        <w:ind w:left="792" w:hanging="432"/>
      </w:pPr>
      <w:rPr>
        <w:b w:val="0"/>
      </w:rPr>
    </w:lvl>
    <w:lvl w:ilvl="2">
      <w:start w:val="1"/>
      <w:numFmt w:val="decimal"/>
      <w:lvlText w:val="%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1CC003D"/>
    <w:multiLevelType w:val="hybridMultilevel"/>
    <w:tmpl w:val="9CC47AE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2382649"/>
    <w:multiLevelType w:val="multilevel"/>
    <w:tmpl w:val="9A006D6C"/>
    <w:lvl w:ilvl="0">
      <w:start w:val="1"/>
      <w:numFmt w:val="decimal"/>
      <w:lvlText w:val="%1."/>
      <w:lvlJc w:val="left"/>
      <w:pPr>
        <w:ind w:left="360" w:hanging="360"/>
      </w:pPr>
      <w:rPr>
        <w:rFonts w:cs="Calibri"/>
        <w:b w:val="0"/>
        <w:sz w:val="18"/>
        <w:szCs w:val="18"/>
      </w:rPr>
    </w:lvl>
    <w:lvl w:ilvl="1">
      <w:start w:val="1"/>
      <w:numFmt w:val="decimal"/>
      <w:lvlText w:val="%2."/>
      <w:lvlJc w:val="left"/>
      <w:pPr>
        <w:ind w:left="792" w:hanging="432"/>
      </w:pPr>
      <w:rPr>
        <w:b w:val="0"/>
      </w:rPr>
    </w:lvl>
    <w:lvl w:ilvl="2">
      <w:start w:val="1"/>
      <w:numFmt w:val="lowerLetter"/>
      <w:lvlText w:val="%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8326F6"/>
    <w:multiLevelType w:val="multilevel"/>
    <w:tmpl w:val="D4B6F0A4"/>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0" w15:restartNumberingAfterBreak="0">
    <w:nsid w:val="4DC12C3A"/>
    <w:multiLevelType w:val="multilevel"/>
    <w:tmpl w:val="A2F06844"/>
    <w:lvl w:ilvl="0">
      <w:start w:val="1"/>
      <w:numFmt w:val="decimal"/>
      <w:lvlText w:val="%1)"/>
      <w:lvlJc w:val="left"/>
      <w:pPr>
        <w:ind w:left="1440" w:hanging="360"/>
      </w:pPr>
      <w:rPr>
        <w:color w:val="000000" w:themeColor="text1"/>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4FDF559A"/>
    <w:multiLevelType w:val="hybridMultilevel"/>
    <w:tmpl w:val="1BE8E2DA"/>
    <w:lvl w:ilvl="0" w:tplc="8B28273C">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057AC9"/>
    <w:multiLevelType w:val="multilevel"/>
    <w:tmpl w:val="9738C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AF1D4F"/>
    <w:multiLevelType w:val="hybridMultilevel"/>
    <w:tmpl w:val="41E09900"/>
    <w:lvl w:ilvl="0" w:tplc="00F05FF0">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ED11C2"/>
    <w:multiLevelType w:val="multilevel"/>
    <w:tmpl w:val="075A7B1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072ECD"/>
    <w:multiLevelType w:val="hybridMultilevel"/>
    <w:tmpl w:val="F0B858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5D91584B"/>
    <w:multiLevelType w:val="multilevel"/>
    <w:tmpl w:val="F67CBDC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62897E4F"/>
    <w:multiLevelType w:val="hybridMultilevel"/>
    <w:tmpl w:val="B2D2D880"/>
    <w:lvl w:ilvl="0" w:tplc="25DAA634">
      <w:start w:val="1"/>
      <w:numFmt w:val="decimal"/>
      <w:lvlText w:val="%1)"/>
      <w:lvlJc w:val="left"/>
      <w:pPr>
        <w:ind w:left="720" w:hanging="360"/>
      </w:pPr>
      <w:rPr>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B502F5"/>
    <w:multiLevelType w:val="hybridMultilevel"/>
    <w:tmpl w:val="16041AFE"/>
    <w:lvl w:ilvl="0" w:tplc="04B4C668">
      <w:start w:val="1"/>
      <w:numFmt w:val="decimal"/>
      <w:lvlText w:val="%1."/>
      <w:lvlJc w:val="left"/>
      <w:pPr>
        <w:tabs>
          <w:tab w:val="num" w:pos="720"/>
        </w:tabs>
        <w:ind w:left="720" w:hanging="36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62ED767D"/>
    <w:multiLevelType w:val="multilevel"/>
    <w:tmpl w:val="214CD19C"/>
    <w:lvl w:ilvl="0">
      <w:start w:val="1"/>
      <w:numFmt w:val="decimal"/>
      <w:lvlText w:val="%1."/>
      <w:lvlJc w:val="left"/>
      <w:pPr>
        <w:ind w:left="720" w:hanging="360"/>
      </w:pPr>
      <w:rPr>
        <w:b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34109D9"/>
    <w:multiLevelType w:val="hybridMultilevel"/>
    <w:tmpl w:val="0EC87D24"/>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41" w15:restartNumberingAfterBreak="0">
    <w:nsid w:val="65CA466E"/>
    <w:multiLevelType w:val="hybridMultilevel"/>
    <w:tmpl w:val="9A44BC9C"/>
    <w:lvl w:ilvl="0" w:tplc="5218C77C">
      <w:start w:val="1"/>
      <w:numFmt w:val="decimal"/>
      <w:lvlText w:val="%1."/>
      <w:lvlJc w:val="left"/>
      <w:pPr>
        <w:tabs>
          <w:tab w:val="num" w:pos="720"/>
        </w:tabs>
        <w:ind w:left="720" w:hanging="360"/>
      </w:pPr>
      <w:rPr>
        <w:sz w:val="22"/>
        <w:szCs w:val="22"/>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145897232">
    <w:abstractNumId w:val="23"/>
  </w:num>
  <w:num w:numId="2" w16cid:durableId="1442145513">
    <w:abstractNumId w:val="33"/>
  </w:num>
  <w:num w:numId="3" w16cid:durableId="1170606195">
    <w:abstractNumId w:val="11"/>
  </w:num>
  <w:num w:numId="4" w16cid:durableId="82992511">
    <w:abstractNumId w:val="37"/>
  </w:num>
  <w:num w:numId="5" w16cid:durableId="18472862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9180003">
    <w:abstractNumId w:val="38"/>
  </w:num>
  <w:num w:numId="7" w16cid:durableId="240871326">
    <w:abstractNumId w:val="41"/>
  </w:num>
  <w:num w:numId="8" w16cid:durableId="1208180555">
    <w:abstractNumId w:val="31"/>
  </w:num>
  <w:num w:numId="9" w16cid:durableId="1973900032">
    <w:abstractNumId w:val="22"/>
  </w:num>
  <w:num w:numId="10" w16cid:durableId="818227133">
    <w:abstractNumId w:val="27"/>
  </w:num>
  <w:num w:numId="11" w16cid:durableId="19182430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84564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77629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93749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49547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51509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34797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66335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48159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34395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75724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38913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91664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40969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97647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53095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701667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06846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08691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15094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1220829">
    <w:abstractNumId w:val="19"/>
  </w:num>
  <w:num w:numId="32" w16cid:durableId="15061655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0384265">
    <w:abstractNumId w:val="1"/>
  </w:num>
  <w:num w:numId="34" w16cid:durableId="1104813219">
    <w:abstractNumId w:val="2"/>
  </w:num>
  <w:num w:numId="35" w16cid:durableId="182482632">
    <w:abstractNumId w:val="3"/>
  </w:num>
  <w:num w:numId="36" w16cid:durableId="1834636451">
    <w:abstractNumId w:val="4"/>
  </w:num>
  <w:num w:numId="37" w16cid:durableId="742027794">
    <w:abstractNumId w:val="5"/>
  </w:num>
  <w:num w:numId="38" w16cid:durableId="1333920835">
    <w:abstractNumId w:val="6"/>
  </w:num>
  <w:num w:numId="39" w16cid:durableId="1172065153">
    <w:abstractNumId w:val="7"/>
  </w:num>
  <w:num w:numId="40" w16cid:durableId="574827155">
    <w:abstractNumId w:val="8"/>
  </w:num>
  <w:num w:numId="41" w16cid:durableId="1341011538">
    <w:abstractNumId w:val="9"/>
  </w:num>
  <w:num w:numId="42" w16cid:durableId="721834108">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64" w:dllVersion="4096" w:nlCheck="1" w:checkStyle="0"/>
  <w:activeWritingStyle w:appName="MSWord" w:lang="pl-PL" w:vendorID="64" w:dllVersion="4096"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F68"/>
    <w:rsid w:val="00001142"/>
    <w:rsid w:val="00001931"/>
    <w:rsid w:val="00006876"/>
    <w:rsid w:val="00014C5C"/>
    <w:rsid w:val="00023140"/>
    <w:rsid w:val="00025741"/>
    <w:rsid w:val="0004300D"/>
    <w:rsid w:val="0004342E"/>
    <w:rsid w:val="000479CE"/>
    <w:rsid w:val="00052F19"/>
    <w:rsid w:val="000702B4"/>
    <w:rsid w:val="00075BC0"/>
    <w:rsid w:val="0008677E"/>
    <w:rsid w:val="00087709"/>
    <w:rsid w:val="00094784"/>
    <w:rsid w:val="000966FF"/>
    <w:rsid w:val="00097544"/>
    <w:rsid w:val="000A215F"/>
    <w:rsid w:val="000A692E"/>
    <w:rsid w:val="000B03DD"/>
    <w:rsid w:val="000B1F03"/>
    <w:rsid w:val="000C7583"/>
    <w:rsid w:val="000D59A4"/>
    <w:rsid w:val="000D611E"/>
    <w:rsid w:val="000E29F3"/>
    <w:rsid w:val="000E2BD6"/>
    <w:rsid w:val="000F26D7"/>
    <w:rsid w:val="000F34D2"/>
    <w:rsid w:val="001024AF"/>
    <w:rsid w:val="00103380"/>
    <w:rsid w:val="00105113"/>
    <w:rsid w:val="00113773"/>
    <w:rsid w:val="00114B9A"/>
    <w:rsid w:val="00114CEA"/>
    <w:rsid w:val="001202C5"/>
    <w:rsid w:val="00130FB4"/>
    <w:rsid w:val="001324C5"/>
    <w:rsid w:val="001377CF"/>
    <w:rsid w:val="00150371"/>
    <w:rsid w:val="0017048B"/>
    <w:rsid w:val="00174D04"/>
    <w:rsid w:val="001816C0"/>
    <w:rsid w:val="0018271A"/>
    <w:rsid w:val="00191D79"/>
    <w:rsid w:val="00193ADA"/>
    <w:rsid w:val="0019793F"/>
    <w:rsid w:val="001A5E90"/>
    <w:rsid w:val="001B12F2"/>
    <w:rsid w:val="001B754B"/>
    <w:rsid w:val="001C1F87"/>
    <w:rsid w:val="001C366E"/>
    <w:rsid w:val="001C7C0F"/>
    <w:rsid w:val="001D28C1"/>
    <w:rsid w:val="001E08A8"/>
    <w:rsid w:val="001E1A43"/>
    <w:rsid w:val="001E2E8C"/>
    <w:rsid w:val="001F4F3D"/>
    <w:rsid w:val="001F6C2A"/>
    <w:rsid w:val="0020775A"/>
    <w:rsid w:val="0021667E"/>
    <w:rsid w:val="0021709C"/>
    <w:rsid w:val="0022075E"/>
    <w:rsid w:val="0022346C"/>
    <w:rsid w:val="002315B1"/>
    <w:rsid w:val="002402F2"/>
    <w:rsid w:val="00243A8A"/>
    <w:rsid w:val="00245B4B"/>
    <w:rsid w:val="00247802"/>
    <w:rsid w:val="002515D9"/>
    <w:rsid w:val="0025355F"/>
    <w:rsid w:val="0026124C"/>
    <w:rsid w:val="002662E8"/>
    <w:rsid w:val="00267F87"/>
    <w:rsid w:val="002703E9"/>
    <w:rsid w:val="00294BB3"/>
    <w:rsid w:val="002A683A"/>
    <w:rsid w:val="002B39F7"/>
    <w:rsid w:val="002B5388"/>
    <w:rsid w:val="002C7ED0"/>
    <w:rsid w:val="002D3868"/>
    <w:rsid w:val="002E5324"/>
    <w:rsid w:val="002F0162"/>
    <w:rsid w:val="002F02D6"/>
    <w:rsid w:val="002F1CFE"/>
    <w:rsid w:val="002F1E83"/>
    <w:rsid w:val="002F3272"/>
    <w:rsid w:val="002F45B3"/>
    <w:rsid w:val="00300D00"/>
    <w:rsid w:val="0030686B"/>
    <w:rsid w:val="00307433"/>
    <w:rsid w:val="00307C98"/>
    <w:rsid w:val="00313B64"/>
    <w:rsid w:val="00314A9E"/>
    <w:rsid w:val="00317C2D"/>
    <w:rsid w:val="00323E7F"/>
    <w:rsid w:val="0035209F"/>
    <w:rsid w:val="0036466C"/>
    <w:rsid w:val="00364F68"/>
    <w:rsid w:val="00371130"/>
    <w:rsid w:val="003773F2"/>
    <w:rsid w:val="003819FE"/>
    <w:rsid w:val="00382F0B"/>
    <w:rsid w:val="0038626F"/>
    <w:rsid w:val="0039619D"/>
    <w:rsid w:val="003A20CD"/>
    <w:rsid w:val="003B6424"/>
    <w:rsid w:val="003D7B4C"/>
    <w:rsid w:val="003E39DA"/>
    <w:rsid w:val="003F5153"/>
    <w:rsid w:val="003F6E68"/>
    <w:rsid w:val="003F7CF1"/>
    <w:rsid w:val="00407D9A"/>
    <w:rsid w:val="00416D6E"/>
    <w:rsid w:val="004211C1"/>
    <w:rsid w:val="00422F4B"/>
    <w:rsid w:val="004274AD"/>
    <w:rsid w:val="0043066A"/>
    <w:rsid w:val="00435425"/>
    <w:rsid w:val="00440875"/>
    <w:rsid w:val="00444F98"/>
    <w:rsid w:val="004514A8"/>
    <w:rsid w:val="0045648F"/>
    <w:rsid w:val="00470FC9"/>
    <w:rsid w:val="0047445B"/>
    <w:rsid w:val="004808C1"/>
    <w:rsid w:val="00481EE2"/>
    <w:rsid w:val="00485096"/>
    <w:rsid w:val="00485783"/>
    <w:rsid w:val="004932CB"/>
    <w:rsid w:val="004A12B1"/>
    <w:rsid w:val="004A1970"/>
    <w:rsid w:val="004A3E41"/>
    <w:rsid w:val="004C09B5"/>
    <w:rsid w:val="004C5E00"/>
    <w:rsid w:val="004D1179"/>
    <w:rsid w:val="004D4E1B"/>
    <w:rsid w:val="004D4E27"/>
    <w:rsid w:val="004E2217"/>
    <w:rsid w:val="004E2621"/>
    <w:rsid w:val="004E5FFA"/>
    <w:rsid w:val="004F5723"/>
    <w:rsid w:val="00500D99"/>
    <w:rsid w:val="005043AA"/>
    <w:rsid w:val="005329BF"/>
    <w:rsid w:val="00533D2E"/>
    <w:rsid w:val="00533F19"/>
    <w:rsid w:val="00536039"/>
    <w:rsid w:val="0055108B"/>
    <w:rsid w:val="0055666F"/>
    <w:rsid w:val="00561B98"/>
    <w:rsid w:val="005646B0"/>
    <w:rsid w:val="00565417"/>
    <w:rsid w:val="0057244A"/>
    <w:rsid w:val="00572CE3"/>
    <w:rsid w:val="005A29FA"/>
    <w:rsid w:val="005B3A62"/>
    <w:rsid w:val="005B3C23"/>
    <w:rsid w:val="005C5C98"/>
    <w:rsid w:val="005C6ADF"/>
    <w:rsid w:val="005D4BC5"/>
    <w:rsid w:val="005E4E7E"/>
    <w:rsid w:val="005F3BEC"/>
    <w:rsid w:val="0060039F"/>
    <w:rsid w:val="0060238D"/>
    <w:rsid w:val="006106D2"/>
    <w:rsid w:val="0061733D"/>
    <w:rsid w:val="00632A6E"/>
    <w:rsid w:val="0064187A"/>
    <w:rsid w:val="00652DB7"/>
    <w:rsid w:val="006545D7"/>
    <w:rsid w:val="0065619C"/>
    <w:rsid w:val="00660FDB"/>
    <w:rsid w:val="0066185F"/>
    <w:rsid w:val="00665449"/>
    <w:rsid w:val="006678CF"/>
    <w:rsid w:val="006834DE"/>
    <w:rsid w:val="00685BE4"/>
    <w:rsid w:val="006927DE"/>
    <w:rsid w:val="00695B04"/>
    <w:rsid w:val="00696B9B"/>
    <w:rsid w:val="006A3841"/>
    <w:rsid w:val="006A7967"/>
    <w:rsid w:val="006B1B15"/>
    <w:rsid w:val="006B73C9"/>
    <w:rsid w:val="006C3B08"/>
    <w:rsid w:val="006C543A"/>
    <w:rsid w:val="007056B7"/>
    <w:rsid w:val="00707F3C"/>
    <w:rsid w:val="00717444"/>
    <w:rsid w:val="00721215"/>
    <w:rsid w:val="007250C5"/>
    <w:rsid w:val="00731691"/>
    <w:rsid w:val="00731E38"/>
    <w:rsid w:val="00736BD1"/>
    <w:rsid w:val="0074112E"/>
    <w:rsid w:val="00743EF0"/>
    <w:rsid w:val="00755C1E"/>
    <w:rsid w:val="00771B0A"/>
    <w:rsid w:val="00786C64"/>
    <w:rsid w:val="00794CC5"/>
    <w:rsid w:val="00795557"/>
    <w:rsid w:val="007969D1"/>
    <w:rsid w:val="007B11E9"/>
    <w:rsid w:val="007B16AE"/>
    <w:rsid w:val="007E0264"/>
    <w:rsid w:val="007F7EDA"/>
    <w:rsid w:val="0080388E"/>
    <w:rsid w:val="008106C2"/>
    <w:rsid w:val="008158B0"/>
    <w:rsid w:val="00816412"/>
    <w:rsid w:val="0082162E"/>
    <w:rsid w:val="0082432C"/>
    <w:rsid w:val="00832835"/>
    <w:rsid w:val="00834B36"/>
    <w:rsid w:val="008370D1"/>
    <w:rsid w:val="0084126C"/>
    <w:rsid w:val="00846B31"/>
    <w:rsid w:val="00850F45"/>
    <w:rsid w:val="0085130C"/>
    <w:rsid w:val="008517C6"/>
    <w:rsid w:val="0086718D"/>
    <w:rsid w:val="0087510A"/>
    <w:rsid w:val="00880C00"/>
    <w:rsid w:val="00890EC7"/>
    <w:rsid w:val="008912BC"/>
    <w:rsid w:val="008924D1"/>
    <w:rsid w:val="00893FD8"/>
    <w:rsid w:val="008A16E6"/>
    <w:rsid w:val="008A3282"/>
    <w:rsid w:val="008D7035"/>
    <w:rsid w:val="008E2B2B"/>
    <w:rsid w:val="008F6717"/>
    <w:rsid w:val="008F68ED"/>
    <w:rsid w:val="0090039B"/>
    <w:rsid w:val="00910949"/>
    <w:rsid w:val="00910993"/>
    <w:rsid w:val="009127F3"/>
    <w:rsid w:val="00920BD2"/>
    <w:rsid w:val="009341C1"/>
    <w:rsid w:val="0095373B"/>
    <w:rsid w:val="00962817"/>
    <w:rsid w:val="00962C06"/>
    <w:rsid w:val="00966C6A"/>
    <w:rsid w:val="009719E1"/>
    <w:rsid w:val="00972158"/>
    <w:rsid w:val="00980234"/>
    <w:rsid w:val="00985B30"/>
    <w:rsid w:val="009927E8"/>
    <w:rsid w:val="009A2A76"/>
    <w:rsid w:val="009A2D71"/>
    <w:rsid w:val="009A6CBF"/>
    <w:rsid w:val="009C5131"/>
    <w:rsid w:val="009D06E2"/>
    <w:rsid w:val="009D1B24"/>
    <w:rsid w:val="009D3C93"/>
    <w:rsid w:val="009F1E44"/>
    <w:rsid w:val="00A00097"/>
    <w:rsid w:val="00A0132B"/>
    <w:rsid w:val="00A04469"/>
    <w:rsid w:val="00A0731F"/>
    <w:rsid w:val="00A21B37"/>
    <w:rsid w:val="00A35009"/>
    <w:rsid w:val="00A41F83"/>
    <w:rsid w:val="00A45ADA"/>
    <w:rsid w:val="00A518A6"/>
    <w:rsid w:val="00A53231"/>
    <w:rsid w:val="00A638B8"/>
    <w:rsid w:val="00A820C0"/>
    <w:rsid w:val="00A84826"/>
    <w:rsid w:val="00A87B38"/>
    <w:rsid w:val="00A87CC2"/>
    <w:rsid w:val="00A95F4E"/>
    <w:rsid w:val="00AA5CA8"/>
    <w:rsid w:val="00AB125E"/>
    <w:rsid w:val="00AB4C36"/>
    <w:rsid w:val="00AC3A2E"/>
    <w:rsid w:val="00AC41D8"/>
    <w:rsid w:val="00AD67A9"/>
    <w:rsid w:val="00AE3A93"/>
    <w:rsid w:val="00AE731B"/>
    <w:rsid w:val="00AE7794"/>
    <w:rsid w:val="00AF2125"/>
    <w:rsid w:val="00AF6EB5"/>
    <w:rsid w:val="00B00A99"/>
    <w:rsid w:val="00B024C9"/>
    <w:rsid w:val="00B02983"/>
    <w:rsid w:val="00B0536E"/>
    <w:rsid w:val="00B137AF"/>
    <w:rsid w:val="00B22F75"/>
    <w:rsid w:val="00B250C0"/>
    <w:rsid w:val="00B31CA2"/>
    <w:rsid w:val="00B34601"/>
    <w:rsid w:val="00B37714"/>
    <w:rsid w:val="00B41CB9"/>
    <w:rsid w:val="00B42B79"/>
    <w:rsid w:val="00B515EE"/>
    <w:rsid w:val="00B53B4D"/>
    <w:rsid w:val="00B54787"/>
    <w:rsid w:val="00B55D94"/>
    <w:rsid w:val="00B614C4"/>
    <w:rsid w:val="00B61D50"/>
    <w:rsid w:val="00B638E7"/>
    <w:rsid w:val="00B65E4F"/>
    <w:rsid w:val="00B66793"/>
    <w:rsid w:val="00B8093B"/>
    <w:rsid w:val="00B866AA"/>
    <w:rsid w:val="00B947DB"/>
    <w:rsid w:val="00BA0BF9"/>
    <w:rsid w:val="00BA59A8"/>
    <w:rsid w:val="00BB255D"/>
    <w:rsid w:val="00BB28EE"/>
    <w:rsid w:val="00BB378F"/>
    <w:rsid w:val="00BB6043"/>
    <w:rsid w:val="00BC0D6A"/>
    <w:rsid w:val="00BC28B9"/>
    <w:rsid w:val="00BC4631"/>
    <w:rsid w:val="00BD4CAB"/>
    <w:rsid w:val="00BD5BC7"/>
    <w:rsid w:val="00BD6B1F"/>
    <w:rsid w:val="00BF05E3"/>
    <w:rsid w:val="00BF55F5"/>
    <w:rsid w:val="00C06822"/>
    <w:rsid w:val="00C11D2C"/>
    <w:rsid w:val="00C4283A"/>
    <w:rsid w:val="00C464EB"/>
    <w:rsid w:val="00C5288C"/>
    <w:rsid w:val="00C544AB"/>
    <w:rsid w:val="00C54C56"/>
    <w:rsid w:val="00C60CA3"/>
    <w:rsid w:val="00C61EF3"/>
    <w:rsid w:val="00C64D11"/>
    <w:rsid w:val="00C65B71"/>
    <w:rsid w:val="00C80423"/>
    <w:rsid w:val="00C83F85"/>
    <w:rsid w:val="00C86D4F"/>
    <w:rsid w:val="00C87169"/>
    <w:rsid w:val="00C90A0F"/>
    <w:rsid w:val="00CA18C4"/>
    <w:rsid w:val="00CB4F52"/>
    <w:rsid w:val="00CC45F5"/>
    <w:rsid w:val="00CC7B22"/>
    <w:rsid w:val="00CE0C9A"/>
    <w:rsid w:val="00CE1474"/>
    <w:rsid w:val="00CE39BB"/>
    <w:rsid w:val="00CF2CF9"/>
    <w:rsid w:val="00CF7579"/>
    <w:rsid w:val="00D07AFD"/>
    <w:rsid w:val="00D175AD"/>
    <w:rsid w:val="00D23A78"/>
    <w:rsid w:val="00D27F9E"/>
    <w:rsid w:val="00D305EA"/>
    <w:rsid w:val="00D340FA"/>
    <w:rsid w:val="00D34A59"/>
    <w:rsid w:val="00D46AF7"/>
    <w:rsid w:val="00D46F32"/>
    <w:rsid w:val="00D478CE"/>
    <w:rsid w:val="00D50EAD"/>
    <w:rsid w:val="00D54D58"/>
    <w:rsid w:val="00D54E66"/>
    <w:rsid w:val="00D72D56"/>
    <w:rsid w:val="00D74D5D"/>
    <w:rsid w:val="00D83AC2"/>
    <w:rsid w:val="00D96F67"/>
    <w:rsid w:val="00DA4C92"/>
    <w:rsid w:val="00DB5C67"/>
    <w:rsid w:val="00DB6DF9"/>
    <w:rsid w:val="00DD0D70"/>
    <w:rsid w:val="00DD4F94"/>
    <w:rsid w:val="00DE389F"/>
    <w:rsid w:val="00DF38DB"/>
    <w:rsid w:val="00DF3B63"/>
    <w:rsid w:val="00DF46BE"/>
    <w:rsid w:val="00E01939"/>
    <w:rsid w:val="00E02118"/>
    <w:rsid w:val="00E15654"/>
    <w:rsid w:val="00E22EE6"/>
    <w:rsid w:val="00E26E19"/>
    <w:rsid w:val="00E358B8"/>
    <w:rsid w:val="00E374F3"/>
    <w:rsid w:val="00E40517"/>
    <w:rsid w:val="00E45F2E"/>
    <w:rsid w:val="00E47B1D"/>
    <w:rsid w:val="00E50A29"/>
    <w:rsid w:val="00E64E62"/>
    <w:rsid w:val="00E74AB2"/>
    <w:rsid w:val="00E76CB9"/>
    <w:rsid w:val="00E82F2D"/>
    <w:rsid w:val="00E903E3"/>
    <w:rsid w:val="00EA3FAB"/>
    <w:rsid w:val="00EB7A7A"/>
    <w:rsid w:val="00EB7EB4"/>
    <w:rsid w:val="00EC0571"/>
    <w:rsid w:val="00EC55E1"/>
    <w:rsid w:val="00EC61E1"/>
    <w:rsid w:val="00ED4614"/>
    <w:rsid w:val="00ED79E4"/>
    <w:rsid w:val="00EE48E3"/>
    <w:rsid w:val="00EE4B29"/>
    <w:rsid w:val="00EE6350"/>
    <w:rsid w:val="00F0664F"/>
    <w:rsid w:val="00F0673A"/>
    <w:rsid w:val="00F06DB0"/>
    <w:rsid w:val="00F11A4A"/>
    <w:rsid w:val="00F159F8"/>
    <w:rsid w:val="00F22E21"/>
    <w:rsid w:val="00F313CF"/>
    <w:rsid w:val="00F32BBE"/>
    <w:rsid w:val="00F36489"/>
    <w:rsid w:val="00F37FC9"/>
    <w:rsid w:val="00F45F61"/>
    <w:rsid w:val="00F51C88"/>
    <w:rsid w:val="00F55BEE"/>
    <w:rsid w:val="00F629F6"/>
    <w:rsid w:val="00F62DAB"/>
    <w:rsid w:val="00F6370F"/>
    <w:rsid w:val="00F64289"/>
    <w:rsid w:val="00F647DF"/>
    <w:rsid w:val="00F710B8"/>
    <w:rsid w:val="00F9253E"/>
    <w:rsid w:val="00F97AA9"/>
    <w:rsid w:val="00FA5E83"/>
    <w:rsid w:val="00FB72FD"/>
    <w:rsid w:val="00FC316D"/>
    <w:rsid w:val="00FC33D3"/>
    <w:rsid w:val="00FC6583"/>
    <w:rsid w:val="00FD3CE4"/>
    <w:rsid w:val="00FD43A1"/>
    <w:rsid w:val="00FD6928"/>
    <w:rsid w:val="00FE2867"/>
    <w:rsid w:val="00FF1F52"/>
    <w:rsid w:val="00FF5F03"/>
    <w:rsid w:val="7C9920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9716E"/>
  <w15:docId w15:val="{B4E92D78-CAB0-794B-8707-26FB85D2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12B1"/>
    <w:pPr>
      <w:spacing w:after="0" w:line="240" w:lineRule="auto"/>
    </w:pPr>
    <w:rPr>
      <w:rFonts w:ascii="Times New Roman" w:eastAsia="Times New Roman" w:hAnsi="Times New Roman" w:cs="Times New Roman"/>
      <w:sz w:val="24"/>
      <w:szCs w:val="24"/>
      <w:lang w:eastAsia="pl-PL"/>
    </w:rPr>
  </w:style>
  <w:style w:type="paragraph" w:styleId="Nagwek1">
    <w:name w:val="heading 1"/>
    <w:aliases w:val="H1,1,h1,Header 1,level 1,Level 1 Head,Rozdzia3,ImieNazwisko,ImieNazwisko1,Rozdział,Appendix 1,Chapterh1,CCBS,Level 1 Topic Heading,h1 chapter heading,Heading 11,Chapter Headline,Main Section,Section Heading,Header 1st Page,Headline 1,Kapitel"/>
    <w:basedOn w:val="Normalny"/>
    <w:next w:val="Normalny"/>
    <w:link w:val="Nagwek1Znak"/>
    <w:uiPriority w:val="9"/>
    <w:qFormat/>
    <w:rsid w:val="00364F68"/>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uiPriority w:val="9"/>
    <w:semiHidden/>
    <w:unhideWhenUsed/>
    <w:qFormat/>
    <w:rsid w:val="00E02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semiHidden/>
    <w:unhideWhenUsed/>
    <w:qFormat/>
    <w:rsid w:val="00E02118"/>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E02118"/>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1 Znak,h1 Znak,Header 1 Znak,level 1 Znak,Level 1 Head Znak,Rozdzia3 Znak,ImieNazwisko Znak,ImieNazwisko1 Znak,Rozdział Znak,Appendix 1 Znak,Chapterh1 Znak,CCBS Znak,Level 1 Topic Heading Znak,h1 chapter heading Znak,Kapitel Znak"/>
    <w:basedOn w:val="Domylnaczcionkaakapitu"/>
    <w:link w:val="Nagwek1"/>
    <w:uiPriority w:val="9"/>
    <w:rsid w:val="00364F68"/>
    <w:rPr>
      <w:rFonts w:ascii="Cambria" w:eastAsia="Times New Roman" w:hAnsi="Cambria" w:cs="Times New Roman"/>
      <w:b/>
      <w:bCs/>
      <w:kern w:val="32"/>
      <w:sz w:val="32"/>
      <w:szCs w:val="32"/>
      <w:lang w:val="x-none" w:eastAsia="x-none"/>
    </w:rPr>
  </w:style>
  <w:style w:type="paragraph" w:styleId="Nagwek">
    <w:name w:val="header"/>
    <w:basedOn w:val="Normalny"/>
    <w:link w:val="NagwekZnak"/>
    <w:uiPriority w:val="99"/>
    <w:rsid w:val="00364F68"/>
    <w:pPr>
      <w:tabs>
        <w:tab w:val="center" w:pos="4536"/>
        <w:tab w:val="right" w:pos="9072"/>
      </w:tabs>
    </w:pPr>
    <w:rPr>
      <w:szCs w:val="20"/>
      <w:lang w:val="x-none" w:eastAsia="x-none"/>
    </w:rPr>
  </w:style>
  <w:style w:type="character" w:customStyle="1" w:styleId="NagwekZnak">
    <w:name w:val="Nagłówek Znak"/>
    <w:basedOn w:val="Domylnaczcionkaakapitu"/>
    <w:link w:val="Nagwek"/>
    <w:uiPriority w:val="99"/>
    <w:rsid w:val="00364F68"/>
    <w:rPr>
      <w:rFonts w:ascii="Times New Roman" w:eastAsia="Times New Roman" w:hAnsi="Times New Roman" w:cs="Times New Roman"/>
      <w:sz w:val="24"/>
      <w:szCs w:val="20"/>
      <w:lang w:val="x-none" w:eastAsia="x-none"/>
    </w:rPr>
  </w:style>
  <w:style w:type="character" w:customStyle="1" w:styleId="StopkaZnak">
    <w:name w:val="Stopka Znak"/>
    <w:aliases w:val="stand Znak"/>
    <w:link w:val="Stopka"/>
    <w:uiPriority w:val="99"/>
    <w:locked/>
    <w:rsid w:val="00364F68"/>
    <w:rPr>
      <w:sz w:val="24"/>
    </w:rPr>
  </w:style>
  <w:style w:type="paragraph" w:styleId="Stopka">
    <w:name w:val="footer"/>
    <w:aliases w:val="stand"/>
    <w:basedOn w:val="Normalny"/>
    <w:link w:val="StopkaZnak"/>
    <w:uiPriority w:val="99"/>
    <w:rsid w:val="00364F68"/>
    <w:pPr>
      <w:tabs>
        <w:tab w:val="center" w:pos="4536"/>
        <w:tab w:val="right" w:pos="9072"/>
      </w:tabs>
    </w:pPr>
    <w:rPr>
      <w:rFonts w:asciiTheme="minorHAnsi" w:eastAsiaTheme="minorHAnsi" w:hAnsiTheme="minorHAnsi" w:cstheme="minorBidi"/>
      <w:szCs w:val="22"/>
      <w:lang w:eastAsia="en-US"/>
    </w:rPr>
  </w:style>
  <w:style w:type="character" w:customStyle="1" w:styleId="StopkaZnak1">
    <w:name w:val="Stopka Znak1"/>
    <w:basedOn w:val="Domylnaczcionkaakapitu"/>
    <w:uiPriority w:val="99"/>
    <w:semiHidden/>
    <w:rsid w:val="00364F68"/>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364F68"/>
    <w:pPr>
      <w:spacing w:after="120"/>
    </w:pPr>
    <w:rPr>
      <w:lang w:val="x-none" w:eastAsia="x-none"/>
    </w:rPr>
  </w:style>
  <w:style w:type="character" w:customStyle="1" w:styleId="TekstpodstawowyZnak">
    <w:name w:val="Tekst podstawowy Znak"/>
    <w:basedOn w:val="Domylnaczcionkaakapitu"/>
    <w:link w:val="Tekstpodstawowy"/>
    <w:rsid w:val="00364F68"/>
    <w:rPr>
      <w:rFonts w:ascii="Times New Roman" w:eastAsia="Times New Roman" w:hAnsi="Times New Roman" w:cs="Times New Roman"/>
      <w:sz w:val="24"/>
      <w:szCs w:val="24"/>
      <w:lang w:val="x-none" w:eastAsia="x-none"/>
    </w:rPr>
  </w:style>
  <w:style w:type="paragraph" w:styleId="Tekstprzypisudolnego">
    <w:name w:val="footnote text"/>
    <w:basedOn w:val="Normalny"/>
    <w:link w:val="TekstprzypisudolnegoZnak"/>
    <w:rsid w:val="00364F68"/>
    <w:rPr>
      <w:sz w:val="20"/>
      <w:szCs w:val="20"/>
      <w:lang w:val="x-none" w:eastAsia="x-none"/>
    </w:rPr>
  </w:style>
  <w:style w:type="character" w:customStyle="1" w:styleId="TekstprzypisudolnegoZnak">
    <w:name w:val="Tekst przypisu dolnego Znak"/>
    <w:basedOn w:val="Domylnaczcionkaakapitu"/>
    <w:link w:val="Tekstprzypisudolnego"/>
    <w:rsid w:val="00364F68"/>
    <w:rPr>
      <w:rFonts w:ascii="Times New Roman" w:eastAsia="Times New Roman" w:hAnsi="Times New Roman" w:cs="Times New Roman"/>
      <w:sz w:val="20"/>
      <w:szCs w:val="20"/>
      <w:lang w:val="x-none" w:eastAsia="x-none"/>
    </w:rPr>
  </w:style>
  <w:style w:type="paragraph" w:customStyle="1" w:styleId="Akapitzlist1">
    <w:name w:val="Akapit z listą1"/>
    <w:basedOn w:val="Normalny"/>
    <w:uiPriority w:val="99"/>
    <w:rsid w:val="00364F68"/>
    <w:pPr>
      <w:ind w:left="720"/>
      <w:contextualSpacing/>
    </w:pPr>
  </w:style>
  <w:style w:type="paragraph" w:styleId="Akapitzlist">
    <w:name w:val="List Paragraph"/>
    <w:aliases w:val="Preambuła,Lista num,List Paragraph,Akapit z listą BS,wypunktowanie,Normal,Akapit z listą3,Akapit z listą31,Wypunktowanie,Normal2,L1,Numerowanie,sw tekst,Podsis rysunku,BulletC,Bullet Number,List Paragraph1,lp1,List Paragraph2,lp11"/>
    <w:basedOn w:val="Normalny"/>
    <w:link w:val="AkapitzlistZnak"/>
    <w:uiPriority w:val="34"/>
    <w:qFormat/>
    <w:rsid w:val="00364F68"/>
    <w:pPr>
      <w:ind w:left="708"/>
    </w:pPr>
  </w:style>
  <w:style w:type="paragraph" w:styleId="Podtytu">
    <w:name w:val="Subtitle"/>
    <w:basedOn w:val="Normalny"/>
    <w:next w:val="Normalny"/>
    <w:link w:val="PodtytuZnak"/>
    <w:qFormat/>
    <w:rsid w:val="00364F68"/>
    <w:pPr>
      <w:spacing w:after="60"/>
      <w:jc w:val="center"/>
      <w:outlineLvl w:val="1"/>
    </w:pPr>
    <w:rPr>
      <w:rFonts w:ascii="Calibri Light" w:hAnsi="Calibri Light"/>
    </w:rPr>
  </w:style>
  <w:style w:type="character" w:customStyle="1" w:styleId="PodtytuZnak">
    <w:name w:val="Podtytuł Znak"/>
    <w:basedOn w:val="Domylnaczcionkaakapitu"/>
    <w:link w:val="Podtytu"/>
    <w:rsid w:val="00364F68"/>
    <w:rPr>
      <w:rFonts w:ascii="Calibri Light" w:eastAsia="Times New Roman" w:hAnsi="Calibri Light" w:cs="Times New Roman"/>
      <w:sz w:val="24"/>
      <w:szCs w:val="24"/>
      <w:lang w:eastAsia="pl-PL"/>
    </w:rPr>
  </w:style>
  <w:style w:type="character" w:customStyle="1" w:styleId="AkapitzlistZnak">
    <w:name w:val="Akapit z listą Znak"/>
    <w:aliases w:val="Preambuła Znak,Lista num Znak,List Paragraph Znak,Akapit z listą BS Znak,wypunktowanie Znak,Normal Znak,Akapit z listą3 Znak,Akapit z listą31 Znak,Wypunktowanie Znak,Normal2 Znak,L1 Znak,Numerowanie Znak,sw tekst Znak,BulletC Znak"/>
    <w:link w:val="Akapitzlist"/>
    <w:uiPriority w:val="34"/>
    <w:qFormat/>
    <w:locked/>
    <w:rsid w:val="00364F68"/>
    <w:rPr>
      <w:rFonts w:ascii="Times New Roman" w:eastAsia="Times New Roman" w:hAnsi="Times New Roman" w:cs="Times New Roman"/>
      <w:sz w:val="24"/>
      <w:szCs w:val="24"/>
      <w:lang w:eastAsia="pl-PL"/>
    </w:rPr>
  </w:style>
  <w:style w:type="paragraph" w:customStyle="1" w:styleId="Punkt">
    <w:name w:val="Punkt"/>
    <w:basedOn w:val="Tekstpodstawowy"/>
    <w:rsid w:val="00364F68"/>
    <w:pPr>
      <w:tabs>
        <w:tab w:val="num" w:pos="709"/>
      </w:tabs>
      <w:spacing w:after="160"/>
      <w:ind w:left="709" w:hanging="709"/>
      <w:jc w:val="both"/>
    </w:pPr>
    <w:rPr>
      <w:lang w:val="pl-PL" w:eastAsia="pl-PL"/>
    </w:rPr>
  </w:style>
  <w:style w:type="paragraph" w:customStyle="1" w:styleId="Podpunkt">
    <w:name w:val="Podpunkt"/>
    <w:basedOn w:val="Punkt"/>
    <w:rsid w:val="00364F68"/>
    <w:pPr>
      <w:tabs>
        <w:tab w:val="clear" w:pos="709"/>
        <w:tab w:val="num" w:pos="1701"/>
      </w:tabs>
      <w:ind w:left="1701" w:hanging="567"/>
    </w:pPr>
  </w:style>
  <w:style w:type="paragraph" w:customStyle="1" w:styleId="Punkt2">
    <w:name w:val="Punkt_2"/>
    <w:basedOn w:val="Punkt"/>
    <w:rsid w:val="00364F68"/>
    <w:pPr>
      <w:tabs>
        <w:tab w:val="clear" w:pos="709"/>
      </w:tabs>
      <w:ind w:left="0" w:firstLine="0"/>
    </w:pPr>
  </w:style>
  <w:style w:type="paragraph" w:customStyle="1" w:styleId="xmsonormal">
    <w:name w:val="x_msonormal"/>
    <w:basedOn w:val="Normalny"/>
    <w:rsid w:val="00364F68"/>
    <w:pPr>
      <w:spacing w:before="100" w:beforeAutospacing="1" w:after="100" w:afterAutospacing="1"/>
    </w:pPr>
  </w:style>
  <w:style w:type="paragraph" w:styleId="Bezodstpw">
    <w:name w:val="No Spacing"/>
    <w:aliases w:val="1.1"/>
    <w:basedOn w:val="Normalny"/>
    <w:uiPriority w:val="1"/>
    <w:qFormat/>
    <w:rsid w:val="00364F68"/>
    <w:pPr>
      <w:tabs>
        <w:tab w:val="left" w:pos="1560"/>
      </w:tabs>
      <w:spacing w:after="160" w:line="259" w:lineRule="auto"/>
      <w:ind w:left="992" w:hanging="652"/>
      <w:jc w:val="both"/>
    </w:pPr>
    <w:rPr>
      <w:rFonts w:ascii="Calibri" w:eastAsia="Calibri" w:hAnsi="Calibri" w:cs="Arial"/>
      <w:sz w:val="22"/>
      <w:szCs w:val="22"/>
      <w:lang w:eastAsia="en-US"/>
    </w:rPr>
  </w:style>
  <w:style w:type="character" w:styleId="Odwoaniedokomentarza">
    <w:name w:val="annotation reference"/>
    <w:basedOn w:val="Domylnaczcionkaakapitu"/>
    <w:uiPriority w:val="99"/>
    <w:semiHidden/>
    <w:unhideWhenUsed/>
    <w:rsid w:val="008A3282"/>
    <w:rPr>
      <w:sz w:val="16"/>
      <w:szCs w:val="16"/>
    </w:rPr>
  </w:style>
  <w:style w:type="paragraph" w:styleId="Tekstkomentarza">
    <w:name w:val="annotation text"/>
    <w:basedOn w:val="Normalny"/>
    <w:link w:val="TekstkomentarzaZnak"/>
    <w:uiPriority w:val="99"/>
    <w:unhideWhenUsed/>
    <w:rsid w:val="008A3282"/>
    <w:rPr>
      <w:sz w:val="20"/>
      <w:szCs w:val="20"/>
    </w:rPr>
  </w:style>
  <w:style w:type="character" w:customStyle="1" w:styleId="TekstkomentarzaZnak">
    <w:name w:val="Tekst komentarza Znak"/>
    <w:basedOn w:val="Domylnaczcionkaakapitu"/>
    <w:link w:val="Tekstkomentarza"/>
    <w:uiPriority w:val="99"/>
    <w:rsid w:val="008A328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A3282"/>
    <w:rPr>
      <w:b/>
      <w:bCs/>
    </w:rPr>
  </w:style>
  <w:style w:type="character" w:customStyle="1" w:styleId="TematkomentarzaZnak">
    <w:name w:val="Temat komentarza Znak"/>
    <w:basedOn w:val="TekstkomentarzaZnak"/>
    <w:link w:val="Tematkomentarza"/>
    <w:uiPriority w:val="99"/>
    <w:semiHidden/>
    <w:rsid w:val="008A328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8A328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3282"/>
    <w:rPr>
      <w:rFonts w:ascii="Segoe UI" w:eastAsia="Times New Roman" w:hAnsi="Segoe UI" w:cs="Segoe UI"/>
      <w:sz w:val="18"/>
      <w:szCs w:val="18"/>
      <w:lang w:eastAsia="pl-PL"/>
    </w:rPr>
  </w:style>
  <w:style w:type="paragraph" w:styleId="Tekstprzypisukocowego">
    <w:name w:val="endnote text"/>
    <w:basedOn w:val="Normalny"/>
    <w:link w:val="TekstprzypisukocowegoZnak"/>
    <w:uiPriority w:val="99"/>
    <w:semiHidden/>
    <w:unhideWhenUsed/>
    <w:rsid w:val="00EE4B29"/>
    <w:rPr>
      <w:sz w:val="20"/>
      <w:szCs w:val="20"/>
    </w:rPr>
  </w:style>
  <w:style w:type="character" w:customStyle="1" w:styleId="TekstprzypisukocowegoZnak">
    <w:name w:val="Tekst przypisu końcowego Znak"/>
    <w:basedOn w:val="Domylnaczcionkaakapitu"/>
    <w:link w:val="Tekstprzypisukocowego"/>
    <w:uiPriority w:val="99"/>
    <w:semiHidden/>
    <w:rsid w:val="00EE4B2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EE4B29"/>
    <w:rPr>
      <w:vertAlign w:val="superscript"/>
    </w:rPr>
  </w:style>
  <w:style w:type="table" w:styleId="Tabela-Siatka">
    <w:name w:val="Table Grid"/>
    <w:basedOn w:val="Standardowy"/>
    <w:uiPriority w:val="39"/>
    <w:rsid w:val="00572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2">
    <w:name w:val="Styl2"/>
    <w:uiPriority w:val="99"/>
    <w:rsid w:val="00BC4631"/>
    <w:pPr>
      <w:numPr>
        <w:numId w:val="1"/>
      </w:numPr>
    </w:pPr>
  </w:style>
  <w:style w:type="character" w:customStyle="1" w:styleId="st">
    <w:name w:val="st"/>
    <w:basedOn w:val="Domylnaczcionkaakapitu"/>
    <w:rsid w:val="00F32BBE"/>
  </w:style>
  <w:style w:type="character" w:styleId="Uwydatnienie">
    <w:name w:val="Emphasis"/>
    <w:basedOn w:val="Domylnaczcionkaakapitu"/>
    <w:uiPriority w:val="20"/>
    <w:qFormat/>
    <w:rsid w:val="00F32BBE"/>
    <w:rPr>
      <w:i/>
      <w:iCs/>
    </w:rPr>
  </w:style>
  <w:style w:type="character" w:customStyle="1" w:styleId="Uwydatnieniewprowadzajce">
    <w:name w:val="Uwydatnienie wprowadzające"/>
    <w:rsid w:val="003F7CF1"/>
    <w:rPr>
      <w:b/>
      <w:bCs w:val="0"/>
      <w:i/>
      <w:iCs w:val="0"/>
      <w:noProof w:val="0"/>
      <w:lang w:val="pl-PL"/>
    </w:rPr>
  </w:style>
  <w:style w:type="character" w:styleId="Pogrubienie">
    <w:name w:val="Strong"/>
    <w:basedOn w:val="Domylnaczcionkaakapitu"/>
    <w:uiPriority w:val="22"/>
    <w:qFormat/>
    <w:rsid w:val="00980234"/>
    <w:rPr>
      <w:b/>
      <w:bCs/>
    </w:rPr>
  </w:style>
  <w:style w:type="paragraph" w:styleId="NormalnyWeb">
    <w:name w:val="Normal (Web)"/>
    <w:basedOn w:val="Normalny"/>
    <w:uiPriority w:val="99"/>
    <w:semiHidden/>
    <w:unhideWhenUsed/>
    <w:rsid w:val="00980234"/>
    <w:pPr>
      <w:spacing w:before="100" w:beforeAutospacing="1" w:after="100" w:afterAutospacing="1"/>
    </w:pPr>
  </w:style>
  <w:style w:type="character" w:styleId="Wyrnieniedelikatne">
    <w:name w:val="Subtle Emphasis"/>
    <w:basedOn w:val="Domylnaczcionkaakapitu"/>
    <w:uiPriority w:val="19"/>
    <w:qFormat/>
    <w:rsid w:val="005C6ADF"/>
    <w:rPr>
      <w:i/>
      <w:iCs/>
      <w:color w:val="808080" w:themeColor="text1" w:themeTint="7F"/>
    </w:rPr>
  </w:style>
  <w:style w:type="paragraph" w:customStyle="1" w:styleId="Default">
    <w:name w:val="Default"/>
    <w:rsid w:val="004808C1"/>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4808C1"/>
    <w:pPr>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E02118"/>
    <w:rPr>
      <w:rFonts w:asciiTheme="majorHAnsi" w:eastAsiaTheme="majorEastAsia" w:hAnsiTheme="majorHAnsi" w:cstheme="majorBidi"/>
      <w:b/>
      <w:bCs/>
      <w:color w:val="5B9BD5" w:themeColor="accent1"/>
      <w:sz w:val="26"/>
      <w:szCs w:val="26"/>
      <w:lang w:eastAsia="pl-PL"/>
    </w:rPr>
  </w:style>
  <w:style w:type="character" w:customStyle="1" w:styleId="Nagwek3Znak">
    <w:name w:val="Nagłówek 3 Znak"/>
    <w:basedOn w:val="Domylnaczcionkaakapitu"/>
    <w:link w:val="Nagwek3"/>
    <w:uiPriority w:val="9"/>
    <w:semiHidden/>
    <w:rsid w:val="00E02118"/>
    <w:rPr>
      <w:rFonts w:asciiTheme="majorHAnsi" w:eastAsiaTheme="majorEastAsia" w:hAnsiTheme="majorHAnsi" w:cstheme="majorBidi"/>
      <w:b/>
      <w:bCs/>
      <w:color w:val="5B9BD5" w:themeColor="accent1"/>
      <w:sz w:val="24"/>
      <w:szCs w:val="24"/>
      <w:lang w:eastAsia="pl-PL"/>
    </w:rPr>
  </w:style>
  <w:style w:type="character" w:customStyle="1" w:styleId="Nagwek4Znak">
    <w:name w:val="Nagłówek 4 Znak"/>
    <w:basedOn w:val="Domylnaczcionkaakapitu"/>
    <w:link w:val="Nagwek4"/>
    <w:uiPriority w:val="9"/>
    <w:semiHidden/>
    <w:rsid w:val="00E02118"/>
    <w:rPr>
      <w:rFonts w:asciiTheme="majorHAnsi" w:eastAsiaTheme="majorEastAsia" w:hAnsiTheme="majorHAnsi" w:cstheme="majorBidi"/>
      <w:b/>
      <w:bCs/>
      <w:i/>
      <w:iCs/>
      <w:color w:val="5B9BD5" w:themeColor="accent1"/>
      <w:sz w:val="24"/>
      <w:szCs w:val="24"/>
      <w:lang w:eastAsia="pl-PL"/>
    </w:rPr>
  </w:style>
  <w:style w:type="character" w:styleId="Odwoanieprzypisudolnego">
    <w:name w:val="footnote reference"/>
    <w:unhideWhenUsed/>
    <w:rsid w:val="00E02118"/>
    <w:rPr>
      <w:vertAlign w:val="superscript"/>
    </w:rPr>
  </w:style>
  <w:style w:type="character" w:styleId="Hipercze">
    <w:name w:val="Hyperlink"/>
    <w:basedOn w:val="Domylnaczcionkaakapitu"/>
    <w:uiPriority w:val="99"/>
    <w:unhideWhenUsed/>
    <w:rsid w:val="0022075E"/>
    <w:rPr>
      <w:color w:val="0563C1" w:themeColor="hyperlink"/>
      <w:u w:val="single"/>
    </w:rPr>
  </w:style>
  <w:style w:type="character" w:customStyle="1" w:styleId="Nierozpoznanawzmianka1">
    <w:name w:val="Nierozpoznana wzmianka1"/>
    <w:basedOn w:val="Domylnaczcionkaakapitu"/>
    <w:uiPriority w:val="99"/>
    <w:semiHidden/>
    <w:unhideWhenUsed/>
    <w:rsid w:val="0022075E"/>
    <w:rPr>
      <w:color w:val="605E5C"/>
      <w:shd w:val="clear" w:color="auto" w:fill="E1DFDD"/>
    </w:rPr>
  </w:style>
  <w:style w:type="character" w:styleId="Nierozpoznanawzmianka">
    <w:name w:val="Unresolved Mention"/>
    <w:basedOn w:val="Domylnaczcionkaakapitu"/>
    <w:uiPriority w:val="99"/>
    <w:semiHidden/>
    <w:unhideWhenUsed/>
    <w:rsid w:val="00EC5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4283">
      <w:bodyDiv w:val="1"/>
      <w:marLeft w:val="0"/>
      <w:marRight w:val="0"/>
      <w:marTop w:val="0"/>
      <w:marBottom w:val="0"/>
      <w:divBdr>
        <w:top w:val="none" w:sz="0" w:space="0" w:color="auto"/>
        <w:left w:val="none" w:sz="0" w:space="0" w:color="auto"/>
        <w:bottom w:val="none" w:sz="0" w:space="0" w:color="auto"/>
        <w:right w:val="none" w:sz="0" w:space="0" w:color="auto"/>
      </w:divBdr>
    </w:div>
    <w:div w:id="88165463">
      <w:bodyDiv w:val="1"/>
      <w:marLeft w:val="0"/>
      <w:marRight w:val="0"/>
      <w:marTop w:val="0"/>
      <w:marBottom w:val="0"/>
      <w:divBdr>
        <w:top w:val="none" w:sz="0" w:space="0" w:color="auto"/>
        <w:left w:val="none" w:sz="0" w:space="0" w:color="auto"/>
        <w:bottom w:val="none" w:sz="0" w:space="0" w:color="auto"/>
        <w:right w:val="none" w:sz="0" w:space="0" w:color="auto"/>
      </w:divBdr>
    </w:div>
    <w:div w:id="110437943">
      <w:bodyDiv w:val="1"/>
      <w:marLeft w:val="0"/>
      <w:marRight w:val="0"/>
      <w:marTop w:val="0"/>
      <w:marBottom w:val="0"/>
      <w:divBdr>
        <w:top w:val="none" w:sz="0" w:space="0" w:color="auto"/>
        <w:left w:val="none" w:sz="0" w:space="0" w:color="auto"/>
        <w:bottom w:val="none" w:sz="0" w:space="0" w:color="auto"/>
        <w:right w:val="none" w:sz="0" w:space="0" w:color="auto"/>
      </w:divBdr>
    </w:div>
    <w:div w:id="112287779">
      <w:bodyDiv w:val="1"/>
      <w:marLeft w:val="0"/>
      <w:marRight w:val="0"/>
      <w:marTop w:val="0"/>
      <w:marBottom w:val="0"/>
      <w:divBdr>
        <w:top w:val="none" w:sz="0" w:space="0" w:color="auto"/>
        <w:left w:val="none" w:sz="0" w:space="0" w:color="auto"/>
        <w:bottom w:val="none" w:sz="0" w:space="0" w:color="auto"/>
        <w:right w:val="none" w:sz="0" w:space="0" w:color="auto"/>
      </w:divBdr>
    </w:div>
    <w:div w:id="113182731">
      <w:bodyDiv w:val="1"/>
      <w:marLeft w:val="0"/>
      <w:marRight w:val="0"/>
      <w:marTop w:val="0"/>
      <w:marBottom w:val="0"/>
      <w:divBdr>
        <w:top w:val="none" w:sz="0" w:space="0" w:color="auto"/>
        <w:left w:val="none" w:sz="0" w:space="0" w:color="auto"/>
        <w:bottom w:val="none" w:sz="0" w:space="0" w:color="auto"/>
        <w:right w:val="none" w:sz="0" w:space="0" w:color="auto"/>
      </w:divBdr>
      <w:divsChild>
        <w:div w:id="760566943">
          <w:marLeft w:val="0"/>
          <w:marRight w:val="0"/>
          <w:marTop w:val="0"/>
          <w:marBottom w:val="0"/>
          <w:divBdr>
            <w:top w:val="none" w:sz="0" w:space="0" w:color="auto"/>
            <w:left w:val="none" w:sz="0" w:space="0" w:color="auto"/>
            <w:bottom w:val="none" w:sz="0" w:space="0" w:color="auto"/>
            <w:right w:val="none" w:sz="0" w:space="0" w:color="auto"/>
          </w:divBdr>
        </w:div>
        <w:div w:id="882448135">
          <w:marLeft w:val="0"/>
          <w:marRight w:val="0"/>
          <w:marTop w:val="0"/>
          <w:marBottom w:val="0"/>
          <w:divBdr>
            <w:top w:val="none" w:sz="0" w:space="0" w:color="auto"/>
            <w:left w:val="none" w:sz="0" w:space="0" w:color="auto"/>
            <w:bottom w:val="none" w:sz="0" w:space="0" w:color="auto"/>
            <w:right w:val="none" w:sz="0" w:space="0" w:color="auto"/>
          </w:divBdr>
          <w:divsChild>
            <w:div w:id="195463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806">
      <w:bodyDiv w:val="1"/>
      <w:marLeft w:val="0"/>
      <w:marRight w:val="0"/>
      <w:marTop w:val="0"/>
      <w:marBottom w:val="0"/>
      <w:divBdr>
        <w:top w:val="none" w:sz="0" w:space="0" w:color="auto"/>
        <w:left w:val="none" w:sz="0" w:space="0" w:color="auto"/>
        <w:bottom w:val="none" w:sz="0" w:space="0" w:color="auto"/>
        <w:right w:val="none" w:sz="0" w:space="0" w:color="auto"/>
      </w:divBdr>
    </w:div>
    <w:div w:id="751317463">
      <w:bodyDiv w:val="1"/>
      <w:marLeft w:val="0"/>
      <w:marRight w:val="0"/>
      <w:marTop w:val="0"/>
      <w:marBottom w:val="0"/>
      <w:divBdr>
        <w:top w:val="none" w:sz="0" w:space="0" w:color="auto"/>
        <w:left w:val="none" w:sz="0" w:space="0" w:color="auto"/>
        <w:bottom w:val="none" w:sz="0" w:space="0" w:color="auto"/>
        <w:right w:val="none" w:sz="0" w:space="0" w:color="auto"/>
      </w:divBdr>
    </w:div>
    <w:div w:id="840656226">
      <w:bodyDiv w:val="1"/>
      <w:marLeft w:val="0"/>
      <w:marRight w:val="0"/>
      <w:marTop w:val="0"/>
      <w:marBottom w:val="0"/>
      <w:divBdr>
        <w:top w:val="none" w:sz="0" w:space="0" w:color="auto"/>
        <w:left w:val="none" w:sz="0" w:space="0" w:color="auto"/>
        <w:bottom w:val="none" w:sz="0" w:space="0" w:color="auto"/>
        <w:right w:val="none" w:sz="0" w:space="0" w:color="auto"/>
      </w:divBdr>
    </w:div>
    <w:div w:id="1485585155">
      <w:bodyDiv w:val="1"/>
      <w:marLeft w:val="0"/>
      <w:marRight w:val="0"/>
      <w:marTop w:val="0"/>
      <w:marBottom w:val="0"/>
      <w:divBdr>
        <w:top w:val="none" w:sz="0" w:space="0" w:color="auto"/>
        <w:left w:val="none" w:sz="0" w:space="0" w:color="auto"/>
        <w:bottom w:val="none" w:sz="0" w:space="0" w:color="auto"/>
        <w:right w:val="none" w:sz="0" w:space="0" w:color="auto"/>
      </w:divBdr>
    </w:div>
    <w:div w:id="155727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o@ibl.waw.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o@ibl.waw.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o@ibl.waw.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C0037B2E112B94FB48DFE6C2AD0C5F3" ma:contentTypeVersion="7" ma:contentTypeDescription="Utwórz nowy dokument." ma:contentTypeScope="" ma:versionID="c7bdf100d37d80a6d2c88e647877f3ab">
  <xsd:schema xmlns:xsd="http://www.w3.org/2001/XMLSchema" xmlns:xs="http://www.w3.org/2001/XMLSchema" xmlns:p="http://schemas.microsoft.com/office/2006/metadata/properties" xmlns:ns2="c7eebb67-0171-485d-be50-7669e913c9e9" targetNamespace="http://schemas.microsoft.com/office/2006/metadata/properties" ma:root="true" ma:fieldsID="453db77669590b17f03f9a7d915fd9e5" ns2:_="">
    <xsd:import namespace="c7eebb67-0171-485d-be50-7669e913c9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ebb67-0171-485d-be50-7669e913c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4476CF-FC1B-4EC1-9A9E-381F63F643D4}">
  <ds:schemaRefs>
    <ds:schemaRef ds:uri="http://schemas.openxmlformats.org/officeDocument/2006/bibliography"/>
  </ds:schemaRefs>
</ds:datastoreItem>
</file>

<file path=customXml/itemProps2.xml><?xml version="1.0" encoding="utf-8"?>
<ds:datastoreItem xmlns:ds="http://schemas.openxmlformats.org/officeDocument/2006/customXml" ds:itemID="{A3F538DE-113E-4A04-AB22-C9AD5E5639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81E91E-F7B5-4146-AECD-7DE6104F7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ebb67-0171-485d-be50-7669e913c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3C50F2-B3B5-4AEF-986E-8915A41158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21</Pages>
  <Words>7616</Words>
  <Characters>45698</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
    </vt:vector>
  </TitlesOfParts>
  <Company>IK</Company>
  <LinksUpToDate>false</LinksUpToDate>
  <CharactersWithSpaces>53208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Gaik Milena</dc:creator>
  <cp:lastModifiedBy>Bartosz Snopkiewicz</cp:lastModifiedBy>
  <cp:revision>7</cp:revision>
  <dcterms:created xsi:type="dcterms:W3CDTF">2025-04-25T08:43:00Z</dcterms:created>
  <dcterms:modified xsi:type="dcterms:W3CDTF">2025-05-07T12:10:00Z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0x0101002C0037B2E112B94FB48DFE6C2AD0C5F3</vt:lpwstr>
  </property>
</Properties>
</file>