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1A682" w14:textId="77777777" w:rsidR="00BC2419" w:rsidRPr="00FC51B8" w:rsidRDefault="00BC2419" w:rsidP="00FC51B8">
      <w:pPr>
        <w:pStyle w:val="Standard"/>
        <w:spacing w:after="0" w:line="276" w:lineRule="auto"/>
        <w:jc w:val="center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604B5A6C" w14:textId="2189FD5A" w:rsidR="00BC2419" w:rsidRPr="00FC51B8" w:rsidRDefault="00FC51B8" w:rsidP="00FC51B8">
      <w:pPr>
        <w:pStyle w:val="Standard"/>
        <w:spacing w:after="0" w:line="276" w:lineRule="auto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FC51B8">
        <w:rPr>
          <w:rFonts w:asciiTheme="minorHAnsi" w:hAnsiTheme="minorHAnsi" w:cstheme="minorHAnsi"/>
          <w:b/>
          <w:bCs/>
          <w:i/>
          <w:iCs/>
          <w:sz w:val="24"/>
          <w:szCs w:val="24"/>
        </w:rPr>
        <w:t>Parametry minimalne windy</w:t>
      </w:r>
    </w:p>
    <w:p w14:paraId="53E50475" w14:textId="77777777" w:rsidR="00FC51B8" w:rsidRPr="00FC51B8" w:rsidRDefault="00FC51B8" w:rsidP="00FC51B8">
      <w:pPr>
        <w:pStyle w:val="Standard"/>
        <w:spacing w:after="0" w:line="276" w:lineRule="auto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</w:p>
    <w:p w14:paraId="45D8CC3B" w14:textId="77777777" w:rsidR="00BC2419" w:rsidRPr="00FC51B8" w:rsidRDefault="00000000" w:rsidP="00FC51B8">
      <w:pPr>
        <w:pStyle w:val="Standard"/>
        <w:spacing w:after="0" w:line="276" w:lineRule="auto"/>
        <w:ind w:left="10" w:right="-15" w:hanging="10"/>
        <w:jc w:val="center"/>
        <w:rPr>
          <w:rFonts w:asciiTheme="minorHAnsi" w:hAnsiTheme="minorHAnsi" w:cstheme="minorHAnsi"/>
          <w:sz w:val="20"/>
          <w:szCs w:val="20"/>
        </w:rPr>
      </w:pPr>
      <w:r w:rsidRPr="00FC51B8">
        <w:rPr>
          <w:rFonts w:asciiTheme="minorHAnsi" w:eastAsia="Arial" w:hAnsiTheme="minorHAnsi" w:cstheme="minorHAnsi"/>
          <w:sz w:val="20"/>
          <w:szCs w:val="20"/>
        </w:rPr>
        <w:t xml:space="preserve">dotyczy postępowania: </w:t>
      </w:r>
      <w:r w:rsidRPr="00FC51B8">
        <w:rPr>
          <w:rFonts w:asciiTheme="minorHAnsi" w:eastAsia="Times New Roman" w:hAnsiTheme="minorHAnsi" w:cstheme="minorHAnsi"/>
          <w:b/>
          <w:i/>
          <w:iCs/>
          <w:color w:val="000000"/>
          <w:sz w:val="20"/>
          <w:szCs w:val="20"/>
          <w:lang w:eastAsia="pl-PL"/>
        </w:rPr>
        <w:t xml:space="preserve"> </w:t>
      </w:r>
    </w:p>
    <w:p w14:paraId="291FDBF6" w14:textId="555AB1D8" w:rsidR="00BC2419" w:rsidRPr="00FC51B8" w:rsidRDefault="00000000" w:rsidP="00FC51B8">
      <w:pPr>
        <w:pStyle w:val="Standard"/>
        <w:spacing w:after="0" w:line="276" w:lineRule="auto"/>
        <w:ind w:left="142" w:right="-15" w:hanging="10"/>
        <w:jc w:val="center"/>
        <w:rPr>
          <w:rFonts w:asciiTheme="minorHAnsi" w:hAnsiTheme="minorHAnsi" w:cstheme="minorHAnsi"/>
          <w:sz w:val="20"/>
          <w:szCs w:val="20"/>
        </w:rPr>
      </w:pPr>
      <w:r w:rsidRPr="00FC51B8">
        <w:rPr>
          <w:rFonts w:asciiTheme="minorHAnsi" w:eastAsia="Times New Roman" w:hAnsiTheme="minorHAnsi" w:cstheme="minorHAnsi"/>
          <w:b/>
          <w:i/>
          <w:iCs/>
          <w:color w:val="000000"/>
          <w:sz w:val="20"/>
          <w:szCs w:val="20"/>
          <w:lang w:eastAsia="pl-PL"/>
        </w:rPr>
        <w:t>„Budowa zewnętrznej windy osobowej – przybudówki</w:t>
      </w:r>
      <w:r w:rsidRPr="00FC51B8">
        <w:rPr>
          <w:rFonts w:asciiTheme="minorHAnsi" w:eastAsia="Times New Roman" w:hAnsiTheme="minorHAnsi" w:cstheme="minorHAnsi"/>
          <w:b/>
          <w:bCs/>
          <w:i/>
          <w:iCs/>
          <w:color w:val="000000"/>
          <w:sz w:val="20"/>
          <w:szCs w:val="20"/>
          <w:lang w:eastAsia="pl-PL"/>
        </w:rPr>
        <w:t xml:space="preserve"> budynku Hotelu Sylwia  w Sośnicowicach</w:t>
      </w:r>
      <w:r w:rsidR="00D92A9B" w:rsidRPr="00FC51B8">
        <w:rPr>
          <w:rFonts w:asciiTheme="minorHAnsi" w:eastAsia="Times New Roman" w:hAnsiTheme="minorHAnsi" w:cstheme="minorHAns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14:paraId="2859B71F" w14:textId="77777777" w:rsidR="00D92A9B" w:rsidRPr="00FC51B8" w:rsidRDefault="00D92A9B" w:rsidP="00FC51B8">
      <w:pPr>
        <w:pStyle w:val="Standard"/>
        <w:spacing w:after="0" w:line="276" w:lineRule="auto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tbl>
      <w:tblPr>
        <w:tblW w:w="9294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5"/>
        <w:gridCol w:w="7229"/>
      </w:tblGrid>
      <w:tr w:rsidR="00D92A9B" w:rsidRPr="00FC51B8" w14:paraId="2FFAF24D" w14:textId="77777777" w:rsidTr="00D92A9B">
        <w:trPr>
          <w:trHeight w:val="300"/>
        </w:trPr>
        <w:tc>
          <w:tcPr>
            <w:tcW w:w="206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4A55B5" w14:textId="77777777" w:rsidR="00D92A9B" w:rsidRPr="00FC51B8" w:rsidRDefault="00D92A9B" w:rsidP="00FC51B8">
            <w:pPr>
              <w:pStyle w:val="Standard"/>
              <w:snapToGrid w:val="0"/>
              <w:spacing w:after="0" w:line="276" w:lineRule="auto"/>
              <w:rPr>
                <w:rFonts w:asciiTheme="minorHAnsi" w:eastAsia="Times New Roman" w:hAnsiTheme="minorHAnsi" w:cstheme="minorHAnsi"/>
                <w:b/>
                <w:bCs/>
                <w:color w:val="3F3122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C6F32B" w14:textId="77777777" w:rsidR="00D92A9B" w:rsidRPr="00FC51B8" w:rsidRDefault="00D92A9B" w:rsidP="00FC51B8">
            <w:pPr>
              <w:pStyle w:val="Akapitzlist"/>
              <w:snapToGrid w:val="0"/>
              <w:spacing w:after="0" w:line="276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3F3122"/>
                <w:sz w:val="20"/>
                <w:szCs w:val="20"/>
                <w:lang w:eastAsia="pl-PL"/>
              </w:rPr>
              <w:t>Parametry szybu.</w:t>
            </w:r>
          </w:p>
        </w:tc>
      </w:tr>
      <w:tr w:rsidR="00D92A9B" w:rsidRPr="00FC51B8" w14:paraId="4C4595CA" w14:textId="77777777" w:rsidTr="00D92A9B">
        <w:trPr>
          <w:trHeight w:val="300"/>
        </w:trPr>
        <w:tc>
          <w:tcPr>
            <w:tcW w:w="20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4697EB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b/>
                <w:bCs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b/>
                <w:bCs/>
                <w:color w:val="3F3122"/>
                <w:sz w:val="20"/>
                <w:szCs w:val="20"/>
                <w:lang w:eastAsia="pl-PL"/>
              </w:rPr>
              <w:t>Konstrukcja szybu: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ED49B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bCs/>
                <w:color w:val="3F3122"/>
                <w:sz w:val="20"/>
                <w:szCs w:val="20"/>
                <w:shd w:val="clear" w:color="auto" w:fill="FFFFFF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bCs/>
                <w:color w:val="3F3122"/>
                <w:sz w:val="20"/>
                <w:szCs w:val="20"/>
                <w:shd w:val="clear" w:color="auto" w:fill="FFFFFF"/>
                <w:lang w:eastAsia="pl-PL"/>
              </w:rPr>
              <w:t>Żelbet + materiały ceramiczne</w:t>
            </w:r>
          </w:p>
        </w:tc>
      </w:tr>
      <w:tr w:rsidR="00D92A9B" w:rsidRPr="00FC51B8" w14:paraId="621AB3F6" w14:textId="77777777" w:rsidTr="00D92A9B">
        <w:trPr>
          <w:trHeight w:val="300"/>
        </w:trPr>
        <w:tc>
          <w:tcPr>
            <w:tcW w:w="20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DA4971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b/>
                <w:bCs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b/>
                <w:bCs/>
                <w:color w:val="3F3122"/>
                <w:sz w:val="20"/>
                <w:szCs w:val="20"/>
                <w:lang w:eastAsia="pl-PL"/>
              </w:rPr>
              <w:t>Wymiary szybu: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4047AD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bCs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bCs/>
                <w:color w:val="3F3122"/>
                <w:sz w:val="20"/>
                <w:szCs w:val="20"/>
                <w:lang w:eastAsia="pl-PL"/>
              </w:rPr>
              <w:t>1600 x 1750 mm [szer. x gł.]</w:t>
            </w:r>
          </w:p>
        </w:tc>
      </w:tr>
      <w:tr w:rsidR="00D92A9B" w:rsidRPr="00FC51B8" w14:paraId="272ADCA5" w14:textId="77777777" w:rsidTr="00D92A9B">
        <w:trPr>
          <w:trHeight w:val="300"/>
        </w:trPr>
        <w:tc>
          <w:tcPr>
            <w:tcW w:w="20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84CE37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b/>
                <w:bCs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b/>
                <w:bCs/>
                <w:color w:val="3F3122"/>
                <w:sz w:val="20"/>
                <w:szCs w:val="20"/>
                <w:lang w:eastAsia="pl-PL"/>
              </w:rPr>
              <w:t>Wysokość podnoszenia: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E7CFD8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bCs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bCs/>
                <w:color w:val="3F3122"/>
                <w:sz w:val="20"/>
                <w:szCs w:val="20"/>
                <w:lang w:eastAsia="pl-PL"/>
              </w:rPr>
              <w:t>6480  mm</w:t>
            </w:r>
          </w:p>
        </w:tc>
      </w:tr>
      <w:tr w:rsidR="00D92A9B" w:rsidRPr="00FC51B8" w14:paraId="13A8D235" w14:textId="77777777" w:rsidTr="00D92A9B">
        <w:trPr>
          <w:trHeight w:val="300"/>
        </w:trPr>
        <w:tc>
          <w:tcPr>
            <w:tcW w:w="20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D94554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b/>
                <w:bCs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b/>
                <w:bCs/>
                <w:color w:val="3F3122"/>
                <w:sz w:val="20"/>
                <w:szCs w:val="20"/>
                <w:lang w:eastAsia="pl-PL"/>
              </w:rPr>
              <w:t>Głębokość podszybia: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456E40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bCs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bCs/>
                <w:color w:val="3F3122"/>
                <w:sz w:val="20"/>
                <w:szCs w:val="20"/>
                <w:lang w:eastAsia="pl-PL"/>
              </w:rPr>
              <w:t>1100 mm</w:t>
            </w:r>
          </w:p>
        </w:tc>
      </w:tr>
      <w:tr w:rsidR="00D92A9B" w:rsidRPr="00FC51B8" w14:paraId="2F719F7B" w14:textId="77777777" w:rsidTr="00D92A9B">
        <w:trPr>
          <w:trHeight w:val="300"/>
        </w:trPr>
        <w:tc>
          <w:tcPr>
            <w:tcW w:w="20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C7FFE6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b/>
                <w:bCs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b/>
                <w:bCs/>
                <w:color w:val="3F3122"/>
                <w:sz w:val="20"/>
                <w:szCs w:val="20"/>
                <w:lang w:eastAsia="pl-PL"/>
              </w:rPr>
              <w:t>Wysokość nadszybia: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0E51B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bCs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bCs/>
                <w:color w:val="3F3122"/>
                <w:sz w:val="20"/>
                <w:szCs w:val="20"/>
                <w:lang w:eastAsia="pl-PL"/>
              </w:rPr>
              <w:t>3400 mm</w:t>
            </w:r>
          </w:p>
        </w:tc>
      </w:tr>
    </w:tbl>
    <w:p w14:paraId="35000036" w14:textId="77777777" w:rsidR="00BC2419" w:rsidRPr="00FC51B8" w:rsidRDefault="00BC2419" w:rsidP="00FC51B8">
      <w:pPr>
        <w:pStyle w:val="Akapitzlist"/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bookmarkStart w:id="0" w:name="_Hlk159940505"/>
      <w:bookmarkEnd w:id="0"/>
    </w:p>
    <w:p w14:paraId="5C14D8E1" w14:textId="77777777" w:rsidR="00BC2419" w:rsidRPr="00FC51B8" w:rsidRDefault="00BC2419" w:rsidP="00FC51B8">
      <w:pPr>
        <w:pStyle w:val="Akapitzlist"/>
        <w:spacing w:after="0" w:line="276" w:lineRule="auto"/>
        <w:rPr>
          <w:rFonts w:asciiTheme="minorHAnsi" w:eastAsia="Times New Roman" w:hAnsiTheme="minorHAnsi" w:cstheme="minorHAnsi"/>
          <w:b/>
          <w:bCs/>
          <w:color w:val="3F3122"/>
          <w:sz w:val="20"/>
          <w:szCs w:val="20"/>
          <w:lang w:eastAsia="pl-PL"/>
        </w:rPr>
      </w:pPr>
    </w:p>
    <w:tbl>
      <w:tblPr>
        <w:tblW w:w="9294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5"/>
        <w:gridCol w:w="2962"/>
        <w:gridCol w:w="1273"/>
        <w:gridCol w:w="2994"/>
      </w:tblGrid>
      <w:tr w:rsidR="00D92A9B" w:rsidRPr="00FC51B8" w14:paraId="29407A03" w14:textId="77777777" w:rsidTr="00D92A9B">
        <w:trPr>
          <w:trHeight w:val="300"/>
        </w:trPr>
        <w:tc>
          <w:tcPr>
            <w:tcW w:w="206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9CD69A" w14:textId="77777777" w:rsidR="00D92A9B" w:rsidRPr="00FC51B8" w:rsidRDefault="00D92A9B" w:rsidP="00FC51B8">
            <w:pPr>
              <w:pStyle w:val="Standard"/>
              <w:snapToGrid w:val="0"/>
              <w:spacing w:after="0" w:line="276" w:lineRule="auto"/>
              <w:rPr>
                <w:rFonts w:asciiTheme="minorHAnsi" w:eastAsia="Times New Roman" w:hAnsiTheme="minorHAnsi" w:cstheme="minorHAnsi"/>
                <w:b/>
                <w:bCs/>
                <w:color w:val="3F3122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E19861" w14:textId="77777777" w:rsidR="00D92A9B" w:rsidRPr="00FC51B8" w:rsidRDefault="00D92A9B" w:rsidP="00FC51B8">
            <w:pPr>
              <w:pStyle w:val="Akapitzlist"/>
              <w:snapToGrid w:val="0"/>
              <w:spacing w:after="0" w:line="276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3F3122"/>
                <w:sz w:val="20"/>
                <w:szCs w:val="20"/>
                <w:lang w:eastAsia="pl-PL"/>
              </w:rPr>
              <w:t>Wymagania   minimalne dla urządzeń.</w:t>
            </w:r>
          </w:p>
        </w:tc>
      </w:tr>
      <w:tr w:rsidR="00D92A9B" w:rsidRPr="00FC51B8" w14:paraId="0051AEB1" w14:textId="77777777" w:rsidTr="00D92A9B">
        <w:trPr>
          <w:trHeight w:val="300"/>
        </w:trPr>
        <w:tc>
          <w:tcPr>
            <w:tcW w:w="20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7E951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b/>
                <w:bCs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b/>
                <w:bCs/>
                <w:color w:val="3F3122"/>
                <w:sz w:val="20"/>
                <w:szCs w:val="20"/>
                <w:lang w:eastAsia="pl-PL"/>
              </w:rPr>
              <w:t>Udźwig:</w:t>
            </w:r>
          </w:p>
        </w:tc>
        <w:tc>
          <w:tcPr>
            <w:tcW w:w="7229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DEB6DF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bCs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bCs/>
                <w:color w:val="3F3122"/>
                <w:sz w:val="20"/>
                <w:szCs w:val="20"/>
                <w:lang w:eastAsia="pl-PL"/>
              </w:rPr>
              <w:t>min. 630 kg / 8 osób przystosowany do przewozu osób niepełnosprawnych</w:t>
            </w:r>
          </w:p>
        </w:tc>
      </w:tr>
      <w:tr w:rsidR="00D92A9B" w:rsidRPr="00FC51B8" w14:paraId="2B248844" w14:textId="77777777" w:rsidTr="00D92A9B">
        <w:trPr>
          <w:trHeight w:val="300"/>
        </w:trPr>
        <w:tc>
          <w:tcPr>
            <w:tcW w:w="20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B3FD3B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b/>
                <w:bCs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b/>
                <w:bCs/>
                <w:color w:val="3F3122"/>
                <w:sz w:val="20"/>
                <w:szCs w:val="20"/>
                <w:lang w:eastAsia="pl-PL"/>
              </w:rPr>
              <w:t>Zespół  napędowy:</w:t>
            </w:r>
          </w:p>
        </w:tc>
        <w:tc>
          <w:tcPr>
            <w:tcW w:w="7229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699C0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bCs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bCs/>
                <w:color w:val="3F3122"/>
                <w:sz w:val="20"/>
                <w:szCs w:val="20"/>
                <w:lang w:eastAsia="pl-PL"/>
              </w:rPr>
              <w:t>Bez reduktorowy, energooszczędny o mocy nie większej niż 4 kW ilość startów na godzinę min.:  240 mm</w:t>
            </w:r>
          </w:p>
        </w:tc>
      </w:tr>
      <w:tr w:rsidR="00D92A9B" w:rsidRPr="00FC51B8" w14:paraId="44F19481" w14:textId="77777777" w:rsidTr="00D92A9B">
        <w:trPr>
          <w:trHeight w:val="300"/>
        </w:trPr>
        <w:tc>
          <w:tcPr>
            <w:tcW w:w="20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9DB800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b/>
                <w:bCs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b/>
                <w:bCs/>
                <w:color w:val="3F3122"/>
                <w:sz w:val="20"/>
                <w:szCs w:val="20"/>
                <w:lang w:eastAsia="pl-PL"/>
              </w:rPr>
              <w:t>Cięgna  nośne:</w:t>
            </w:r>
          </w:p>
        </w:tc>
        <w:tc>
          <w:tcPr>
            <w:tcW w:w="7229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8B4AF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u w:val="single"/>
                <w:lang w:eastAsia="pl-PL"/>
              </w:rPr>
              <w:t>l</w:t>
            </w: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 xml:space="preserve">iny stalowe, przystosowane do dużych wysokości podnoszenia i intensywnej eksploatacji, zabrania się stosowania pasów trakcyjnych i lin w otulinie poliuretanowej lub innych tworzyw ze względu na utrudnioną dystrybucję i wysokie koszty wymiany  </w:t>
            </w:r>
          </w:p>
        </w:tc>
      </w:tr>
      <w:tr w:rsidR="00D92A9B" w:rsidRPr="00FC51B8" w14:paraId="22A32928" w14:textId="77777777" w:rsidTr="00D92A9B">
        <w:trPr>
          <w:trHeight w:val="300"/>
        </w:trPr>
        <w:tc>
          <w:tcPr>
            <w:tcW w:w="20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726B7F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b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b/>
                <w:color w:val="3F3122"/>
                <w:sz w:val="20"/>
                <w:szCs w:val="20"/>
                <w:lang w:eastAsia="pl-PL"/>
              </w:rPr>
              <w:t>Kategoria użytkowa</w:t>
            </w:r>
          </w:p>
        </w:tc>
        <w:tc>
          <w:tcPr>
            <w:tcW w:w="7229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29C1D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bCs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bCs/>
                <w:color w:val="3F3122"/>
                <w:sz w:val="20"/>
                <w:szCs w:val="20"/>
                <w:lang w:eastAsia="pl-PL"/>
              </w:rPr>
              <w:t>4 kategoria czas jazdy może przekraczać 2 godziny dlatego wszystkie elementy dźwigu powinny być dostosowane do wysokiej intensywności eksploatacji ze szczególnym uwzględnieniem zespołu napędowego i falownika (zapas mocy) oraz drzwi kabinowych i przystankowych.</w:t>
            </w:r>
          </w:p>
        </w:tc>
      </w:tr>
      <w:tr w:rsidR="00D92A9B" w:rsidRPr="00FC51B8" w14:paraId="0293A448" w14:textId="77777777" w:rsidTr="00D92A9B">
        <w:trPr>
          <w:trHeight w:val="300"/>
        </w:trPr>
        <w:tc>
          <w:tcPr>
            <w:tcW w:w="20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35E4C2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95F0F3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51B8">
              <w:rPr>
                <w:rFonts w:asciiTheme="minorHAnsi" w:eastAsia="Times New Roman" w:hAnsiTheme="minorHAnsi" w:cstheme="minorHAnsi"/>
                <w:b/>
                <w:bCs/>
                <w:color w:val="3F3122"/>
                <w:sz w:val="20"/>
                <w:szCs w:val="20"/>
                <w:lang w:eastAsia="pl-PL"/>
              </w:rPr>
              <w:t>Drzwi</w:t>
            </w:r>
          </w:p>
        </w:tc>
      </w:tr>
      <w:tr w:rsidR="00FC51B8" w:rsidRPr="00FC51B8" w14:paraId="7B834BCC" w14:textId="77777777" w:rsidTr="00D92A9B">
        <w:trPr>
          <w:trHeight w:val="300"/>
        </w:trPr>
        <w:tc>
          <w:tcPr>
            <w:tcW w:w="20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DA931" w14:textId="06DC7F80" w:rsidR="00FC51B8" w:rsidRPr="00FC51B8" w:rsidRDefault="00FC51B8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Typ drzwi:</w:t>
            </w:r>
          </w:p>
        </w:tc>
        <w:tc>
          <w:tcPr>
            <w:tcW w:w="7229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F06C9B" w14:textId="1BDB02B7" w:rsidR="00FC51B8" w:rsidRPr="00FC51B8" w:rsidRDefault="00FC51B8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automatyczne, teleskopowe</w:t>
            </w:r>
          </w:p>
        </w:tc>
      </w:tr>
      <w:tr w:rsidR="00D92A9B" w:rsidRPr="00FC51B8" w14:paraId="69F6316E" w14:textId="77777777" w:rsidTr="00D92A9B">
        <w:trPr>
          <w:trHeight w:val="300"/>
        </w:trPr>
        <w:tc>
          <w:tcPr>
            <w:tcW w:w="20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BBC580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Wymiary drzwi (szer. x wys.):</w:t>
            </w:r>
          </w:p>
        </w:tc>
        <w:tc>
          <w:tcPr>
            <w:tcW w:w="296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949931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min. 0,9 x 2,0 [m]</w:t>
            </w:r>
          </w:p>
          <w:p w14:paraId="16C5B08A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</w:p>
        </w:tc>
        <w:tc>
          <w:tcPr>
            <w:tcW w:w="127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125967" w14:textId="77777777" w:rsidR="00D92A9B" w:rsidRPr="00FC51B8" w:rsidRDefault="00D92A9B" w:rsidP="00FC51B8">
            <w:pPr>
              <w:pStyle w:val="Standard"/>
              <w:snapToGrid w:val="0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</w:p>
        </w:tc>
        <w:tc>
          <w:tcPr>
            <w:tcW w:w="299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FC91E6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Teleskopowe</w:t>
            </w:r>
          </w:p>
        </w:tc>
      </w:tr>
      <w:tr w:rsidR="00D92A9B" w:rsidRPr="00FC51B8" w14:paraId="0E1CE069" w14:textId="77777777" w:rsidTr="00D92A9B">
        <w:trPr>
          <w:trHeight w:val="330"/>
        </w:trPr>
        <w:tc>
          <w:tcPr>
            <w:tcW w:w="20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65D08B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Drzwi kabinowe wykończenie:</w:t>
            </w:r>
          </w:p>
        </w:tc>
        <w:tc>
          <w:tcPr>
            <w:tcW w:w="7229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FE4334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stal nierdzewna fakturowana LEN</w:t>
            </w:r>
          </w:p>
        </w:tc>
      </w:tr>
      <w:tr w:rsidR="00D92A9B" w:rsidRPr="00FC51B8" w14:paraId="77D16FA0" w14:textId="77777777" w:rsidTr="00D92A9B">
        <w:trPr>
          <w:trHeight w:val="330"/>
        </w:trPr>
        <w:tc>
          <w:tcPr>
            <w:tcW w:w="20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836981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Drzwi szybowe wykończenie:</w:t>
            </w:r>
          </w:p>
        </w:tc>
        <w:tc>
          <w:tcPr>
            <w:tcW w:w="7229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735A26" w14:textId="0CEE698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stal nierdzewna szlifowana</w:t>
            </w: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shd w:val="clear" w:color="auto" w:fill="FFFFFF"/>
                <w:lang w:eastAsia="pl-PL"/>
              </w:rPr>
              <w:t>, odporność ogniowa:</w:t>
            </w:r>
            <w:r w:rsidR="007125A4"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shd w:val="clear" w:color="auto" w:fill="FFFFFF"/>
                <w:lang w:eastAsia="pl-PL"/>
              </w:rPr>
              <w:t xml:space="preserve"> </w:t>
            </w: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shd w:val="clear" w:color="auto" w:fill="FFFFFF"/>
                <w:lang w:eastAsia="pl-PL"/>
              </w:rPr>
              <w:t>EI 60</w:t>
            </w:r>
          </w:p>
        </w:tc>
      </w:tr>
      <w:tr w:rsidR="00D92A9B" w:rsidRPr="00FC51B8" w14:paraId="3B5C72AA" w14:textId="77777777" w:rsidTr="00D92A9B">
        <w:trPr>
          <w:trHeight w:val="300"/>
        </w:trPr>
        <w:tc>
          <w:tcPr>
            <w:tcW w:w="20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94666F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Próg drzwi:</w:t>
            </w:r>
          </w:p>
        </w:tc>
        <w:tc>
          <w:tcPr>
            <w:tcW w:w="7229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2A9C13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aluminiowy wzmocniony  (przystosowany do większych nacisków)</w:t>
            </w:r>
          </w:p>
        </w:tc>
      </w:tr>
      <w:tr w:rsidR="00D92A9B" w:rsidRPr="00FC51B8" w14:paraId="60286C67" w14:textId="77777777" w:rsidTr="00D92A9B">
        <w:trPr>
          <w:trHeight w:val="300"/>
        </w:trPr>
        <w:tc>
          <w:tcPr>
            <w:tcW w:w="20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7ADB45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Zabezpieczenie drzwi:</w:t>
            </w:r>
          </w:p>
        </w:tc>
        <w:tc>
          <w:tcPr>
            <w:tcW w:w="7229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3A9113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kurtyna świetlna,</w:t>
            </w:r>
          </w:p>
        </w:tc>
      </w:tr>
      <w:tr w:rsidR="00D92A9B" w:rsidRPr="00FC51B8" w14:paraId="02988098" w14:textId="77777777" w:rsidTr="00D92A9B">
        <w:trPr>
          <w:trHeight w:val="300"/>
        </w:trPr>
        <w:tc>
          <w:tcPr>
            <w:tcW w:w="206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B4A643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Ilość przystanków/dojść</w:t>
            </w:r>
          </w:p>
        </w:tc>
        <w:tc>
          <w:tcPr>
            <w:tcW w:w="296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5B255E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b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b/>
                <w:color w:val="3F3122"/>
                <w:sz w:val="20"/>
                <w:szCs w:val="20"/>
                <w:lang w:eastAsia="pl-PL"/>
              </w:rPr>
              <w:t>3/3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B5567F" w14:textId="77777777" w:rsidR="00D92A9B" w:rsidRPr="00FC51B8" w:rsidRDefault="00D92A9B" w:rsidP="00FC51B8">
            <w:pPr>
              <w:pStyle w:val="Standard"/>
              <w:spacing w:after="0" w:line="276" w:lineRule="auto"/>
              <w:ind w:firstLine="201"/>
              <w:rPr>
                <w:rFonts w:asciiTheme="minorHAnsi" w:eastAsia="Times New Roman" w:hAnsiTheme="minorHAnsi" w:cstheme="minorHAnsi"/>
                <w:b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b/>
                <w:color w:val="3F3122"/>
                <w:sz w:val="20"/>
                <w:szCs w:val="20"/>
                <w:lang w:eastAsia="pl-PL"/>
              </w:rPr>
              <w:t>piętra:</w:t>
            </w:r>
          </w:p>
        </w:tc>
        <w:tc>
          <w:tcPr>
            <w:tcW w:w="29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C42DB0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b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b/>
                <w:color w:val="3F3122"/>
                <w:sz w:val="20"/>
                <w:szCs w:val="20"/>
                <w:lang w:eastAsia="pl-PL"/>
              </w:rPr>
              <w:t xml:space="preserve"> 0, 1 ,2</w:t>
            </w:r>
          </w:p>
        </w:tc>
      </w:tr>
      <w:tr w:rsidR="00D92A9B" w:rsidRPr="00FC51B8" w14:paraId="35C57AD0" w14:textId="77777777" w:rsidTr="00D92A9B">
        <w:trPr>
          <w:trHeight w:val="300"/>
        </w:trPr>
        <w:tc>
          <w:tcPr>
            <w:tcW w:w="206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6EFB54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Wykonanie ramy drzwi:</w:t>
            </w:r>
          </w:p>
        </w:tc>
        <w:tc>
          <w:tcPr>
            <w:tcW w:w="7229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ACBAED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drzwi wzmocnione konstrukcyjnie</w:t>
            </w:r>
          </w:p>
        </w:tc>
      </w:tr>
      <w:tr w:rsidR="00D92A9B" w:rsidRPr="00FC51B8" w14:paraId="77A58556" w14:textId="77777777" w:rsidTr="00D92A9B">
        <w:trPr>
          <w:trHeight w:val="300"/>
        </w:trPr>
        <w:tc>
          <w:tcPr>
            <w:tcW w:w="206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EB881F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D1BFFE" w14:textId="77777777" w:rsidR="00D92A9B" w:rsidRPr="00FC51B8" w:rsidRDefault="00D92A9B" w:rsidP="00FC51B8">
            <w:pPr>
              <w:pStyle w:val="Standard"/>
              <w:snapToGrid w:val="0"/>
              <w:spacing w:after="0" w:line="276" w:lineRule="auto"/>
              <w:ind w:firstLine="201"/>
              <w:rPr>
                <w:rFonts w:asciiTheme="minorHAnsi" w:eastAsia="Times New Roman" w:hAnsiTheme="minorHAnsi" w:cstheme="minorHAnsi"/>
                <w:b/>
                <w:bCs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b/>
                <w:bCs/>
                <w:color w:val="3F3122"/>
                <w:sz w:val="20"/>
                <w:szCs w:val="20"/>
                <w:lang w:eastAsia="pl-PL"/>
              </w:rPr>
              <w:t>Kabina</w:t>
            </w:r>
          </w:p>
        </w:tc>
      </w:tr>
      <w:tr w:rsidR="00D92A9B" w:rsidRPr="00FC51B8" w14:paraId="13991B1A" w14:textId="77777777" w:rsidTr="00D92A9B">
        <w:trPr>
          <w:trHeight w:val="300"/>
        </w:trPr>
        <w:tc>
          <w:tcPr>
            <w:tcW w:w="206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D3FCF5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Model kabiny:</w:t>
            </w:r>
          </w:p>
        </w:tc>
        <w:tc>
          <w:tcPr>
            <w:tcW w:w="7229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9BF91A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Stal nierdzewna fakturowana LEN</w:t>
            </w:r>
          </w:p>
        </w:tc>
      </w:tr>
      <w:tr w:rsidR="00D92A9B" w:rsidRPr="00FC51B8" w14:paraId="0EC76578" w14:textId="77777777" w:rsidTr="00D92A9B">
        <w:trPr>
          <w:trHeight w:val="300"/>
        </w:trPr>
        <w:tc>
          <w:tcPr>
            <w:tcW w:w="206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569E99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Wymiary  (szer. x. gł. x wys.):</w:t>
            </w:r>
          </w:p>
        </w:tc>
        <w:tc>
          <w:tcPr>
            <w:tcW w:w="7229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F4FBC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min. 1,1 x 1,4 x 2,1 [m]</w:t>
            </w:r>
          </w:p>
        </w:tc>
      </w:tr>
      <w:tr w:rsidR="00D92A9B" w:rsidRPr="00FC51B8" w14:paraId="50BC59F2" w14:textId="77777777" w:rsidTr="00D92A9B">
        <w:trPr>
          <w:trHeight w:val="300"/>
        </w:trPr>
        <w:tc>
          <w:tcPr>
            <w:tcW w:w="206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C0DC82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Dojścia dwustronne (przelotowa)</w:t>
            </w:r>
          </w:p>
        </w:tc>
        <w:tc>
          <w:tcPr>
            <w:tcW w:w="7229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D84171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nie</w:t>
            </w:r>
          </w:p>
        </w:tc>
      </w:tr>
      <w:tr w:rsidR="00D92A9B" w:rsidRPr="00FC51B8" w14:paraId="71847342" w14:textId="77777777" w:rsidTr="00D92A9B">
        <w:trPr>
          <w:trHeight w:val="300"/>
        </w:trPr>
        <w:tc>
          <w:tcPr>
            <w:tcW w:w="206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E8DC26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lastRenderedPageBreak/>
              <w:t>Wykończenie wszystkich ścian:</w:t>
            </w:r>
          </w:p>
        </w:tc>
        <w:tc>
          <w:tcPr>
            <w:tcW w:w="7229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525D92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stal nierdzewna fakturowana LEN</w:t>
            </w:r>
          </w:p>
        </w:tc>
      </w:tr>
      <w:tr w:rsidR="00D92A9B" w:rsidRPr="00FC51B8" w14:paraId="0853186D" w14:textId="77777777" w:rsidTr="00D92A9B">
        <w:trPr>
          <w:trHeight w:val="300"/>
        </w:trPr>
        <w:tc>
          <w:tcPr>
            <w:tcW w:w="206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B4F165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Ściana boczna lewa:</w:t>
            </w:r>
          </w:p>
        </w:tc>
        <w:tc>
          <w:tcPr>
            <w:tcW w:w="7229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9D717C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stal nierdzewna fakturowana LEN z poręczą i lustrem</w:t>
            </w:r>
          </w:p>
        </w:tc>
      </w:tr>
      <w:tr w:rsidR="00D92A9B" w:rsidRPr="00FC51B8" w14:paraId="057A51BA" w14:textId="77777777" w:rsidTr="00D92A9B">
        <w:trPr>
          <w:trHeight w:val="300"/>
        </w:trPr>
        <w:tc>
          <w:tcPr>
            <w:tcW w:w="206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E9B08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ściana boczna prawa:</w:t>
            </w:r>
          </w:p>
        </w:tc>
        <w:tc>
          <w:tcPr>
            <w:tcW w:w="7229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8E4B43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stal nierdzewna fakturowana LEN z panelem</w:t>
            </w:r>
          </w:p>
        </w:tc>
      </w:tr>
      <w:tr w:rsidR="00D92A9B" w:rsidRPr="00FC51B8" w14:paraId="68ABD059" w14:textId="77777777" w:rsidTr="00D92A9B">
        <w:trPr>
          <w:trHeight w:val="300"/>
        </w:trPr>
        <w:tc>
          <w:tcPr>
            <w:tcW w:w="206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77A96A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Ściana tylna:</w:t>
            </w:r>
          </w:p>
        </w:tc>
        <w:tc>
          <w:tcPr>
            <w:tcW w:w="7229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AB0BEC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ściana z drzwiami kabinowymi</w:t>
            </w:r>
          </w:p>
        </w:tc>
      </w:tr>
      <w:tr w:rsidR="00D92A9B" w:rsidRPr="00FC51B8" w14:paraId="599D01DA" w14:textId="77777777" w:rsidTr="00D92A9B">
        <w:trPr>
          <w:trHeight w:val="300"/>
        </w:trPr>
        <w:tc>
          <w:tcPr>
            <w:tcW w:w="206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3E3D60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Ściana przód:</w:t>
            </w:r>
          </w:p>
        </w:tc>
        <w:tc>
          <w:tcPr>
            <w:tcW w:w="7229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C53708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ściana z drzwiami kabinowymi</w:t>
            </w:r>
          </w:p>
        </w:tc>
      </w:tr>
      <w:tr w:rsidR="00D92A9B" w:rsidRPr="00FC51B8" w14:paraId="0B824DC3" w14:textId="77777777" w:rsidTr="00D92A9B">
        <w:trPr>
          <w:trHeight w:val="300"/>
        </w:trPr>
        <w:tc>
          <w:tcPr>
            <w:tcW w:w="206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559095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Podłoga:</w:t>
            </w:r>
          </w:p>
        </w:tc>
        <w:tc>
          <w:tcPr>
            <w:tcW w:w="7229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9870C8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aluminium ryflowane lub antypoślizgowe płytki ceramiczne lub specjalna wykładzina antypoślizgowa, trudnopalna, trudnościeralna o podwyższonej wytrzymałości – do akceptacji Inwestora na podstawie projektu złożonego po podpisaniu Umowy</w:t>
            </w:r>
          </w:p>
        </w:tc>
      </w:tr>
      <w:tr w:rsidR="00D92A9B" w:rsidRPr="00FC51B8" w14:paraId="70EA8318" w14:textId="77777777" w:rsidTr="00D92A9B">
        <w:trPr>
          <w:trHeight w:val="300"/>
        </w:trPr>
        <w:tc>
          <w:tcPr>
            <w:tcW w:w="206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4CB410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bCs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bCs/>
                <w:color w:val="3F3122"/>
                <w:sz w:val="20"/>
                <w:szCs w:val="20"/>
                <w:lang w:eastAsia="pl-PL"/>
              </w:rPr>
              <w:t>Cokoły dolne:</w:t>
            </w:r>
          </w:p>
        </w:tc>
        <w:tc>
          <w:tcPr>
            <w:tcW w:w="7229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A4BA47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bCs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bCs/>
                <w:color w:val="3F3122"/>
                <w:sz w:val="20"/>
                <w:szCs w:val="20"/>
                <w:lang w:eastAsia="pl-PL"/>
              </w:rPr>
              <w:t>1 rząd  wykonane ze stali nierdzewnej fakturowanej LEN</w:t>
            </w:r>
          </w:p>
        </w:tc>
      </w:tr>
      <w:tr w:rsidR="00D92A9B" w:rsidRPr="00FC51B8" w14:paraId="0E992E42" w14:textId="77777777" w:rsidTr="00D92A9B">
        <w:trPr>
          <w:trHeight w:val="300"/>
        </w:trPr>
        <w:tc>
          <w:tcPr>
            <w:tcW w:w="206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1B086D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Sufit:</w:t>
            </w:r>
          </w:p>
        </w:tc>
        <w:tc>
          <w:tcPr>
            <w:tcW w:w="7229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1F4226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biały pomalowany farbą z atestem higienicznym.</w:t>
            </w:r>
          </w:p>
        </w:tc>
      </w:tr>
      <w:tr w:rsidR="00D92A9B" w:rsidRPr="00FC51B8" w14:paraId="4EC97325" w14:textId="77777777" w:rsidTr="00D92A9B">
        <w:trPr>
          <w:trHeight w:val="300"/>
        </w:trPr>
        <w:tc>
          <w:tcPr>
            <w:tcW w:w="206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CCB7BC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Oświetlenie i wentylacja:</w:t>
            </w:r>
          </w:p>
        </w:tc>
        <w:tc>
          <w:tcPr>
            <w:tcW w:w="7229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B16D22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energooszczędne LED, wentylacja mechaniczna i grawitacyjna</w:t>
            </w:r>
          </w:p>
        </w:tc>
      </w:tr>
      <w:tr w:rsidR="00D92A9B" w:rsidRPr="00FC51B8" w14:paraId="51F9E7D5" w14:textId="77777777" w:rsidTr="00D92A9B">
        <w:trPr>
          <w:trHeight w:val="774"/>
        </w:trPr>
        <w:tc>
          <w:tcPr>
            <w:tcW w:w="206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A86E64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Lustro model:</w:t>
            </w:r>
          </w:p>
        </w:tc>
        <w:tc>
          <w:tcPr>
            <w:tcW w:w="7229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9FAB6C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min. 1/2 na bocznej ścianie, usytuowanie: tylna ściana</w:t>
            </w:r>
          </w:p>
        </w:tc>
      </w:tr>
      <w:tr w:rsidR="00D92A9B" w:rsidRPr="00FC51B8" w14:paraId="270B09D4" w14:textId="77777777" w:rsidTr="00D92A9B">
        <w:trPr>
          <w:trHeight w:val="300"/>
        </w:trPr>
        <w:tc>
          <w:tcPr>
            <w:tcW w:w="206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E556B3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Poręcz wersja:</w:t>
            </w:r>
          </w:p>
        </w:tc>
        <w:tc>
          <w:tcPr>
            <w:tcW w:w="296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3BE506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zaokrąglona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CDE269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usytuowanie:</w:t>
            </w:r>
          </w:p>
        </w:tc>
        <w:tc>
          <w:tcPr>
            <w:tcW w:w="29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7397B5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ściana boczna</w:t>
            </w:r>
          </w:p>
        </w:tc>
      </w:tr>
      <w:tr w:rsidR="00D92A9B" w:rsidRPr="00FC51B8" w14:paraId="5956B918" w14:textId="77777777" w:rsidTr="00D92A9B">
        <w:trPr>
          <w:trHeight w:val="300"/>
        </w:trPr>
        <w:tc>
          <w:tcPr>
            <w:tcW w:w="206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8E439E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Panel dyspozycji:</w:t>
            </w:r>
          </w:p>
        </w:tc>
        <w:tc>
          <w:tcPr>
            <w:tcW w:w="7229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C4C5F6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stal nierdzewna fakturowana LEN w wstawkami ze szkła hartowanego w celu wyróżniania  – do akceptacji Zamawiającego na podstawie projektu złożonego po podpisaniu Umowy</w:t>
            </w:r>
          </w:p>
        </w:tc>
      </w:tr>
      <w:tr w:rsidR="00D92A9B" w:rsidRPr="00FC51B8" w14:paraId="4BFBE6D5" w14:textId="77777777" w:rsidTr="00D92A9B">
        <w:trPr>
          <w:trHeight w:val="300"/>
        </w:trPr>
        <w:tc>
          <w:tcPr>
            <w:tcW w:w="206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DBD1CB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Ilość paneli dyspozycji:</w:t>
            </w:r>
          </w:p>
        </w:tc>
        <w:tc>
          <w:tcPr>
            <w:tcW w:w="7229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0C1A4F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1</w:t>
            </w:r>
          </w:p>
        </w:tc>
      </w:tr>
      <w:tr w:rsidR="00D92A9B" w:rsidRPr="00FC51B8" w14:paraId="0BDF4DE3" w14:textId="77777777" w:rsidTr="00D92A9B">
        <w:trPr>
          <w:trHeight w:val="1705"/>
        </w:trPr>
        <w:tc>
          <w:tcPr>
            <w:tcW w:w="206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54442F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Wyposażenie panelu dyspozycji:</w:t>
            </w:r>
          </w:p>
        </w:tc>
        <w:tc>
          <w:tcPr>
            <w:tcW w:w="7229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C8A6DB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wyświetlacz TFT, przyciski podświetlane z grafiką Braille’a: otwierania-zamykania drzwi, alarm, wentylator, oświetlenie awaryjne 2 h., sygnalizacja  przeciążenia kabiny i nawiązania łączności z serwisem,</w:t>
            </w:r>
          </w:p>
        </w:tc>
      </w:tr>
      <w:tr w:rsidR="00D92A9B" w:rsidRPr="00FC51B8" w14:paraId="18E9052D" w14:textId="77777777" w:rsidTr="00D92A9B">
        <w:trPr>
          <w:trHeight w:val="300"/>
        </w:trPr>
        <w:tc>
          <w:tcPr>
            <w:tcW w:w="206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BBB9FB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Dodatkowe wyposażenie:</w:t>
            </w:r>
          </w:p>
        </w:tc>
        <w:tc>
          <w:tcPr>
            <w:tcW w:w="7229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DA879B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Kontrola dostępu (czytniki zbliżeniowe w kasetach wezwań + pastylki magnetyczne szt. 30) do uzgodnienia z Zamawiającym,</w:t>
            </w:r>
          </w:p>
        </w:tc>
      </w:tr>
      <w:tr w:rsidR="00D92A9B" w:rsidRPr="00FC51B8" w14:paraId="35503A5F" w14:textId="77777777" w:rsidTr="00D92A9B">
        <w:trPr>
          <w:trHeight w:val="300"/>
        </w:trPr>
        <w:tc>
          <w:tcPr>
            <w:tcW w:w="206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859C6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Dodatkowe wyposażenie:</w:t>
            </w:r>
          </w:p>
        </w:tc>
        <w:tc>
          <w:tcPr>
            <w:tcW w:w="7229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38BD8C" w14:textId="77777777" w:rsidR="00D92A9B" w:rsidRPr="00FC51B8" w:rsidRDefault="00D92A9B" w:rsidP="00FC51B8">
            <w:pPr>
              <w:pStyle w:val="Standard"/>
              <w:snapToGrid w:val="0"/>
              <w:spacing w:after="0" w:line="276" w:lineRule="auto"/>
              <w:ind w:firstLine="201"/>
              <w:rPr>
                <w:rFonts w:asciiTheme="minorHAnsi" w:eastAsia="Times New Roman" w:hAnsiTheme="minorHAnsi" w:cstheme="minorHAnsi"/>
                <w:b/>
                <w:bCs/>
                <w:color w:val="3F3122"/>
                <w:sz w:val="20"/>
                <w:szCs w:val="20"/>
                <w:lang w:eastAsia="pl-PL"/>
              </w:rPr>
            </w:pPr>
          </w:p>
        </w:tc>
      </w:tr>
      <w:tr w:rsidR="00D92A9B" w:rsidRPr="00FC51B8" w14:paraId="67239D88" w14:textId="77777777" w:rsidTr="00D92A9B">
        <w:trPr>
          <w:trHeight w:val="300"/>
        </w:trPr>
        <w:tc>
          <w:tcPr>
            <w:tcW w:w="206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C33BDF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Instalacja do monitoringu kabiny:</w:t>
            </w:r>
          </w:p>
        </w:tc>
        <w:tc>
          <w:tcPr>
            <w:tcW w:w="7229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DCB93F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tak przygotowanie podpięcia do montażu kamery</w:t>
            </w:r>
          </w:p>
        </w:tc>
      </w:tr>
      <w:tr w:rsidR="00D92A9B" w:rsidRPr="00FC51B8" w14:paraId="6B6FD881" w14:textId="77777777" w:rsidTr="00D92A9B">
        <w:trPr>
          <w:trHeight w:val="300"/>
        </w:trPr>
        <w:tc>
          <w:tcPr>
            <w:tcW w:w="206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7C8FB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Oświetlenie szybu:</w:t>
            </w:r>
          </w:p>
        </w:tc>
        <w:tc>
          <w:tcPr>
            <w:tcW w:w="7229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E613DD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tak, energooszczędne LED-owe</w:t>
            </w:r>
          </w:p>
        </w:tc>
      </w:tr>
      <w:tr w:rsidR="00D92A9B" w:rsidRPr="00FC51B8" w14:paraId="28FCB682" w14:textId="77777777" w:rsidTr="00D92A9B">
        <w:trPr>
          <w:trHeight w:val="486"/>
        </w:trPr>
        <w:tc>
          <w:tcPr>
            <w:tcW w:w="2065" w:type="dxa"/>
            <w:vMerge w:val="restar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E24A6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Inne informacje:</w:t>
            </w:r>
          </w:p>
        </w:tc>
        <w:tc>
          <w:tcPr>
            <w:tcW w:w="7229" w:type="dxa"/>
            <w:gridSpan w:val="3"/>
            <w:vMerge w:val="restar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90D88F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color w:val="3F3122"/>
                <w:sz w:val="20"/>
                <w:szCs w:val="20"/>
                <w:lang w:eastAsia="pl-PL"/>
              </w:rPr>
              <w:t>Winda musi spełniać wymagania programu Dostępność Plus i normy 81-70</w:t>
            </w:r>
          </w:p>
        </w:tc>
      </w:tr>
      <w:tr w:rsidR="00D92A9B" w:rsidRPr="00FC51B8" w14:paraId="1A58F743" w14:textId="77777777" w:rsidTr="00D92A9B">
        <w:trPr>
          <w:trHeight w:val="300"/>
        </w:trPr>
        <w:tc>
          <w:tcPr>
            <w:tcW w:w="2065" w:type="dxa"/>
            <w:vMerge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7A4D41" w14:textId="77777777" w:rsidR="00D92A9B" w:rsidRPr="00FC51B8" w:rsidRDefault="00D92A9B" w:rsidP="00FC51B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vMerge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F28F56" w14:textId="77777777" w:rsidR="00D92A9B" w:rsidRPr="00FC51B8" w:rsidRDefault="00D92A9B" w:rsidP="00FC51B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212791D" w14:textId="77777777" w:rsidR="00BC2419" w:rsidRPr="00FC51B8" w:rsidRDefault="00BC2419" w:rsidP="00FC51B8">
      <w:pPr>
        <w:pStyle w:val="Standard"/>
        <w:tabs>
          <w:tab w:val="left" w:pos="3990"/>
        </w:tabs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9294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1"/>
        <w:gridCol w:w="7233"/>
      </w:tblGrid>
      <w:tr w:rsidR="00D92A9B" w:rsidRPr="00FC51B8" w14:paraId="70455F5D" w14:textId="77777777" w:rsidTr="00D92A9B">
        <w:trPr>
          <w:trHeight w:val="495"/>
        </w:trPr>
        <w:tc>
          <w:tcPr>
            <w:tcW w:w="206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905D88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Zjazd pożarowy:</w:t>
            </w:r>
          </w:p>
        </w:tc>
        <w:tc>
          <w:tcPr>
            <w:tcW w:w="723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612092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 przystanek ewakuacyjny (przy podtrzymaniu zasilania)</w:t>
            </w:r>
          </w:p>
        </w:tc>
      </w:tr>
      <w:tr w:rsidR="00D92A9B" w:rsidRPr="00FC51B8" w14:paraId="62E7BB37" w14:textId="77777777" w:rsidTr="00D92A9B">
        <w:trPr>
          <w:trHeight w:val="300"/>
        </w:trPr>
        <w:tc>
          <w:tcPr>
            <w:tcW w:w="206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BFA947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Gong kabinowy:</w:t>
            </w:r>
          </w:p>
        </w:tc>
        <w:tc>
          <w:tcPr>
            <w:tcW w:w="723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CDE974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D92A9B" w:rsidRPr="00FC51B8" w14:paraId="7C1A2D3D" w14:textId="77777777" w:rsidTr="00D92A9B">
        <w:trPr>
          <w:trHeight w:val="300"/>
        </w:trPr>
        <w:tc>
          <w:tcPr>
            <w:tcW w:w="206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DB8577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System komunikacji awaryjnej:</w:t>
            </w:r>
          </w:p>
        </w:tc>
        <w:tc>
          <w:tcPr>
            <w:tcW w:w="723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C1832" w14:textId="77777777" w:rsidR="00D92A9B" w:rsidRPr="00FC51B8" w:rsidRDefault="00D92A9B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 oparciu o moduł GSM umożliwiający zdalną diagnostykę dźwigu</w:t>
            </w:r>
          </w:p>
        </w:tc>
      </w:tr>
      <w:tr w:rsidR="00FC51B8" w:rsidRPr="00FC51B8" w14:paraId="7BF1180A" w14:textId="77777777" w:rsidTr="00D92A9B">
        <w:trPr>
          <w:trHeight w:val="300"/>
        </w:trPr>
        <w:tc>
          <w:tcPr>
            <w:tcW w:w="206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357EF5" w14:textId="7EE0907E" w:rsidR="00FC51B8" w:rsidRPr="00FC51B8" w:rsidRDefault="00FC51B8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Poziomowanie kabiny:</w:t>
            </w:r>
          </w:p>
        </w:tc>
        <w:tc>
          <w:tcPr>
            <w:tcW w:w="723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543E91" w14:textId="59E9D5A7" w:rsidR="00FC51B8" w:rsidRPr="00FC51B8" w:rsidRDefault="00FC51B8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FC51B8" w:rsidRPr="00FC51B8" w14:paraId="57651137" w14:textId="77777777" w:rsidTr="00D92A9B">
        <w:trPr>
          <w:trHeight w:val="300"/>
        </w:trPr>
        <w:tc>
          <w:tcPr>
            <w:tcW w:w="206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EC3671" w14:textId="77777777" w:rsidR="00FC51B8" w:rsidRPr="00FC51B8" w:rsidRDefault="00FC51B8" w:rsidP="00FC51B8">
            <w:pPr>
              <w:pStyle w:val="Standard"/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Sygnalizacja zewnętrzna:</w:t>
            </w:r>
          </w:p>
        </w:tc>
        <w:tc>
          <w:tcPr>
            <w:tcW w:w="723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F18203" w14:textId="77777777" w:rsidR="00FC51B8" w:rsidRPr="00FC51B8" w:rsidRDefault="00FC51B8" w:rsidP="00FC51B8">
            <w:pPr>
              <w:pStyle w:val="Standard"/>
              <w:snapToGrid w:val="0"/>
              <w:spacing w:after="0" w:line="276" w:lineRule="auto"/>
              <w:ind w:firstLine="20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FC51B8" w:rsidRPr="00FC51B8" w14:paraId="7865F2A8" w14:textId="77777777" w:rsidTr="00D92A9B">
        <w:trPr>
          <w:trHeight w:val="300"/>
        </w:trPr>
        <w:tc>
          <w:tcPr>
            <w:tcW w:w="206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E769C8" w14:textId="77777777" w:rsidR="00FC51B8" w:rsidRPr="00FC51B8" w:rsidRDefault="00FC51B8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Kaseta przywoławcza:</w:t>
            </w:r>
          </w:p>
        </w:tc>
        <w:tc>
          <w:tcPr>
            <w:tcW w:w="723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D226B3" w14:textId="77777777" w:rsidR="00FC51B8" w:rsidRPr="00FC51B8" w:rsidRDefault="00FC51B8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podtynkowa lub natynkowa – do akceptacji Zamawiającego na podstawie projektu złożonego po podpisaniu Umowy</w:t>
            </w:r>
          </w:p>
        </w:tc>
      </w:tr>
      <w:tr w:rsidR="00FC51B8" w:rsidRPr="00FC51B8" w14:paraId="73B5BBD5" w14:textId="77777777" w:rsidTr="00B70290">
        <w:trPr>
          <w:trHeight w:val="300"/>
        </w:trPr>
        <w:tc>
          <w:tcPr>
            <w:tcW w:w="206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27A90D" w14:textId="03C3194C" w:rsidR="00FC51B8" w:rsidRPr="00FC51B8" w:rsidRDefault="00FC51B8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hAnsiTheme="minorHAnsi" w:cstheme="minorHAnsi"/>
                <w:sz w:val="20"/>
                <w:szCs w:val="20"/>
              </w:rPr>
              <w:t>Wykończenie kasety:</w:t>
            </w:r>
          </w:p>
        </w:tc>
        <w:tc>
          <w:tcPr>
            <w:tcW w:w="723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8D3EFA" w14:textId="6EAE2A83" w:rsidR="00FC51B8" w:rsidRPr="00FC51B8" w:rsidRDefault="00FC51B8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hAnsiTheme="minorHAnsi" w:cstheme="minorHAnsi"/>
                <w:sz w:val="20"/>
                <w:szCs w:val="20"/>
              </w:rPr>
              <w:t>stal nierdzewna fakturowana LEN obudowa  + front szkło wyróżniające w kolorze czarny  – do akceptacji Zamawiającego na podstawie projektu złożonego po podpisaniu Umowy</w:t>
            </w:r>
          </w:p>
        </w:tc>
      </w:tr>
      <w:tr w:rsidR="00FC51B8" w:rsidRPr="00FC51B8" w14:paraId="3817EB5C" w14:textId="77777777" w:rsidTr="00D92A9B">
        <w:trPr>
          <w:trHeight w:val="300"/>
        </w:trPr>
        <w:tc>
          <w:tcPr>
            <w:tcW w:w="206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BED923" w14:textId="77777777" w:rsidR="00FC51B8" w:rsidRPr="00FC51B8" w:rsidRDefault="00FC51B8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Wyświetlacz pięter:</w:t>
            </w:r>
          </w:p>
        </w:tc>
        <w:tc>
          <w:tcPr>
            <w:tcW w:w="723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9D0E27" w14:textId="77777777" w:rsidR="00FC51B8" w:rsidRPr="00FC51B8" w:rsidRDefault="00FC51B8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niezależny o odpowiednich gabarytach - do akceptacji Zamawiającego na podstawie projektu złożonego po podpisaniu Umowy</w:t>
            </w:r>
          </w:p>
        </w:tc>
      </w:tr>
      <w:tr w:rsidR="00FC51B8" w:rsidRPr="00FC51B8" w14:paraId="17343AF5" w14:textId="77777777" w:rsidTr="00D92A9B">
        <w:trPr>
          <w:trHeight w:val="300"/>
        </w:trPr>
        <w:tc>
          <w:tcPr>
            <w:tcW w:w="206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014C4F" w14:textId="576B002A" w:rsidR="00FC51B8" w:rsidRPr="00FC51B8" w:rsidRDefault="00FC51B8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Wykończenie wyświetlacza:</w:t>
            </w:r>
          </w:p>
        </w:tc>
        <w:tc>
          <w:tcPr>
            <w:tcW w:w="723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D95F91" w14:textId="72D6A113" w:rsidR="00FC51B8" w:rsidRPr="00FC51B8" w:rsidRDefault="00FC51B8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stal nierdzewna fakturowana LEN obudowa  + front szkło wyróżniające w kolorze czarny  – do akceptacji Zamawiającego na podstawie projektu złożonego po podpisaniu Umowy</w:t>
            </w:r>
          </w:p>
        </w:tc>
      </w:tr>
      <w:tr w:rsidR="00FC51B8" w:rsidRPr="00FC51B8" w14:paraId="4EA1495A" w14:textId="77777777" w:rsidTr="00D92A9B">
        <w:trPr>
          <w:trHeight w:val="300"/>
        </w:trPr>
        <w:tc>
          <w:tcPr>
            <w:tcW w:w="206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D420A2" w14:textId="77777777" w:rsidR="00FC51B8" w:rsidRPr="00FC51B8" w:rsidRDefault="00FC51B8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Wyświetlacz pięter:</w:t>
            </w:r>
          </w:p>
        </w:tc>
        <w:tc>
          <w:tcPr>
            <w:tcW w:w="723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F4E15C" w14:textId="77777777" w:rsidR="00FC51B8" w:rsidRPr="00FC51B8" w:rsidRDefault="00FC51B8" w:rsidP="00FC51B8">
            <w:pPr>
              <w:pStyle w:val="Standard"/>
              <w:spacing w:after="0" w:line="276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C51B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 każdej kondygnacji</w:t>
            </w:r>
          </w:p>
        </w:tc>
      </w:tr>
    </w:tbl>
    <w:p w14:paraId="4707E7A0" w14:textId="77777777" w:rsidR="00BC2419" w:rsidRPr="00FC51B8" w:rsidRDefault="00BC2419" w:rsidP="00FC51B8">
      <w:pPr>
        <w:pStyle w:val="Standard"/>
        <w:tabs>
          <w:tab w:val="left" w:pos="3990"/>
        </w:tabs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14:paraId="154DB4ED" w14:textId="77777777" w:rsidR="00BC2419" w:rsidRPr="00FC51B8" w:rsidRDefault="00BC2419" w:rsidP="00FC51B8">
      <w:pPr>
        <w:pStyle w:val="Standard"/>
        <w:tabs>
          <w:tab w:val="left" w:pos="3990"/>
        </w:tabs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14:paraId="6122ACBB" w14:textId="77777777" w:rsidR="00BC2419" w:rsidRPr="00FC51B8" w:rsidRDefault="00BC2419" w:rsidP="00FC51B8">
      <w:pPr>
        <w:pStyle w:val="Standard"/>
        <w:tabs>
          <w:tab w:val="left" w:pos="3990"/>
        </w:tabs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14:paraId="0A496A76" w14:textId="77777777" w:rsidR="00BC2419" w:rsidRPr="00FC51B8" w:rsidRDefault="00BC2419" w:rsidP="00FC51B8">
      <w:pPr>
        <w:pStyle w:val="Standard"/>
        <w:tabs>
          <w:tab w:val="left" w:pos="3990"/>
        </w:tabs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14:paraId="3D85F341" w14:textId="77777777" w:rsidR="00BC2419" w:rsidRPr="00FC51B8" w:rsidRDefault="00BC2419" w:rsidP="00FC51B8">
      <w:pPr>
        <w:pStyle w:val="Standard"/>
        <w:tabs>
          <w:tab w:val="left" w:pos="3990"/>
        </w:tabs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14:paraId="56D1DBE7" w14:textId="77777777" w:rsidR="00BC2419" w:rsidRPr="00FC51B8" w:rsidRDefault="00BC2419" w:rsidP="00FC51B8">
      <w:pPr>
        <w:pStyle w:val="Standard"/>
        <w:tabs>
          <w:tab w:val="left" w:pos="3990"/>
        </w:tabs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sectPr w:rsidR="00BC2419" w:rsidRPr="00FC51B8" w:rsidSect="00FB5B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62" w:right="1558" w:bottom="1843" w:left="1418" w:header="708" w:footer="8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111CB" w14:textId="77777777" w:rsidR="003160A6" w:rsidRDefault="003160A6">
      <w:r>
        <w:separator/>
      </w:r>
    </w:p>
  </w:endnote>
  <w:endnote w:type="continuationSeparator" w:id="0">
    <w:p w14:paraId="11758771" w14:textId="77777777" w:rsidR="003160A6" w:rsidRDefault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6E260" w14:textId="77777777" w:rsidR="00FB5BEC" w:rsidRDefault="00FB5B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A3A1" w14:textId="525B8F27" w:rsidR="003D789A" w:rsidRDefault="00FB5BEC" w:rsidP="00FB5BEC">
    <w:pPr>
      <w:pStyle w:val="Stopka"/>
      <w:jc w:val="center"/>
    </w:pPr>
    <w:r w:rsidRPr="00FB5BEC">
      <w:rPr>
        <w:rFonts w:eastAsia="Arial" w:cs="Times New Roman"/>
        <w:color w:val="333333"/>
        <w:spacing w:val="-4"/>
        <w:sz w:val="18"/>
        <w:szCs w:val="24"/>
      </w:rPr>
      <w:t>„Budowa zewnętrznej windy osobowej – przybudówki budynku Hotelu Sylwia w Sośnicowicach”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93F93" w14:textId="77777777" w:rsidR="00FB5BEC" w:rsidRDefault="00FB5B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468BD" w14:textId="77777777" w:rsidR="003160A6" w:rsidRDefault="003160A6">
      <w:r>
        <w:rPr>
          <w:color w:val="000000"/>
        </w:rPr>
        <w:separator/>
      </w:r>
    </w:p>
  </w:footnote>
  <w:footnote w:type="continuationSeparator" w:id="0">
    <w:p w14:paraId="7A7AB2D3" w14:textId="77777777" w:rsidR="003160A6" w:rsidRDefault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C2B90" w14:textId="77777777" w:rsidR="00FB5BEC" w:rsidRDefault="00FB5B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1CEB" w14:textId="3C972E0B" w:rsidR="00D92A9B" w:rsidRDefault="00D92A9B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ECE3F0E" wp14:editId="1955B48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911852" cy="551776"/>
          <wp:effectExtent l="0" t="0" r="0" b="674"/>
          <wp:wrapNone/>
          <wp:docPr id="1387123649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11852" cy="55177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B9841" w14:textId="77777777" w:rsidR="00FB5BEC" w:rsidRDefault="00FB5B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C761A"/>
    <w:multiLevelType w:val="multilevel"/>
    <w:tmpl w:val="22B84698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 w:val="24"/>
        <w:szCs w:val="2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39763370"/>
    <w:multiLevelType w:val="multilevel"/>
    <w:tmpl w:val="FBAA51AE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color w:val="333333"/>
        <w:sz w:val="24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142314104">
    <w:abstractNumId w:val="0"/>
  </w:num>
  <w:num w:numId="2" w16cid:durableId="2005358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419"/>
    <w:rsid w:val="001701F1"/>
    <w:rsid w:val="003160A6"/>
    <w:rsid w:val="00375C36"/>
    <w:rsid w:val="003D789A"/>
    <w:rsid w:val="006536E7"/>
    <w:rsid w:val="006E5EEB"/>
    <w:rsid w:val="00712198"/>
    <w:rsid w:val="007125A4"/>
    <w:rsid w:val="007F7F80"/>
    <w:rsid w:val="00A31A49"/>
    <w:rsid w:val="00BC2419"/>
    <w:rsid w:val="00D25249"/>
    <w:rsid w:val="00D92A9B"/>
    <w:rsid w:val="00DC6793"/>
    <w:rsid w:val="00F22FF1"/>
    <w:rsid w:val="00FB5BEC"/>
    <w:rsid w:val="00FC0B74"/>
    <w:rsid w:val="00FC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F1DFF"/>
  <w15:docId w15:val="{1770A669-EDF9-43A3-8179-0A9EFC33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spacing w:before="280" w:after="280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4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agicieodgryformularza">
    <w:name w:val="HTML Top of Form"/>
    <w:basedOn w:val="Standard"/>
    <w:next w:val="Standard"/>
    <w:pP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paragraph" w:styleId="Zagicieoddouformularza">
    <w:name w:val="HTML Bottom of Form"/>
    <w:basedOn w:val="Standard"/>
    <w:next w:val="Standard"/>
    <w:pP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paragraph" w:styleId="Poprawka">
    <w:name w:val="Revision"/>
    <w:pPr>
      <w:widowControl/>
      <w:suppressAutoHyphens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Symbol"/>
      <w:sz w:val="24"/>
      <w:szCs w:val="24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color w:val="333333"/>
      <w:sz w:val="24"/>
      <w:szCs w:val="24"/>
      <w:shd w:val="clear" w:color="auto" w:fill="FFFFFF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Wingdings" w:hAnsi="Wingdings" w:cs="Wingdings"/>
      <w:color w:val="333333"/>
      <w:sz w:val="24"/>
      <w:szCs w:val="24"/>
      <w:shd w:val="clear" w:color="auto" w:fill="FFFFFF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  <w:sz w:val="24"/>
      <w:szCs w:val="24"/>
    </w:rPr>
  </w:style>
  <w:style w:type="character" w:customStyle="1" w:styleId="WW8Num7z0">
    <w:name w:val="WW8Num7z0"/>
    <w:rPr>
      <w:rFonts w:ascii="Symbol" w:hAnsi="Symbol" w:cs="Symbol"/>
      <w:sz w:val="24"/>
      <w:szCs w:val="24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Calibri Light" w:hAnsi="Calibri Light" w:cs="Calibri Light"/>
      <w:sz w:val="24"/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ZagicieodgryformularzaZnak">
    <w:name w:val="Zagięcie od góry formularza Znak"/>
    <w:rPr>
      <w:rFonts w:ascii="Arial" w:eastAsia="Times New Roman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rPr>
      <w:rFonts w:ascii="Arial" w:eastAsia="Times New Roman" w:hAnsi="Arial" w:cs="Arial"/>
      <w:vanish/>
      <w:sz w:val="16"/>
      <w:szCs w:val="16"/>
    </w:rPr>
  </w:style>
  <w:style w:type="character" w:customStyle="1" w:styleId="aq14fc">
    <w:name w:val="aq14fc"/>
    <w:basedOn w:val="Domylnaczcionkaakapitu"/>
  </w:style>
  <w:style w:type="character" w:customStyle="1" w:styleId="hqzqac">
    <w:name w:val="hqzqac"/>
    <w:basedOn w:val="Domylnaczcionkaakapitu"/>
  </w:style>
  <w:style w:type="character" w:customStyle="1" w:styleId="yhemcb">
    <w:name w:val="yhemcb"/>
    <w:basedOn w:val="Domylnaczcionkaakapitu"/>
  </w:style>
  <w:style w:type="character" w:customStyle="1" w:styleId="d2awrb">
    <w:name w:val="d2awrb"/>
    <w:basedOn w:val="Domylnaczcionkaakapitu"/>
  </w:style>
  <w:style w:type="character" w:customStyle="1" w:styleId="w8qarf">
    <w:name w:val="w8qarf"/>
    <w:basedOn w:val="Domylnaczcionkaakapitu"/>
  </w:style>
  <w:style w:type="character" w:customStyle="1" w:styleId="lrzxr">
    <w:name w:val="lrzxr"/>
    <w:basedOn w:val="Domylnaczcionkaakapitu"/>
  </w:style>
  <w:style w:type="character" w:customStyle="1" w:styleId="jjswrd">
    <w:name w:val="jjswrd"/>
    <w:basedOn w:val="Domylnaczcionkaakapitu"/>
  </w:style>
  <w:style w:type="character" w:customStyle="1" w:styleId="wowtd">
    <w:name w:val="wowtd"/>
    <w:basedOn w:val="Domylnaczcionkaakapitu"/>
  </w:style>
  <w:style w:type="character" w:customStyle="1" w:styleId="StrongEmphasis">
    <w:name w:val="Strong Emphasis"/>
    <w:rPr>
      <w:b/>
      <w:bCs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rPr>
      <w:rFonts w:cs="Mangal"/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628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Janusz Kasperowski</dc:creator>
  <cp:lastModifiedBy>And Mal</cp:lastModifiedBy>
  <cp:revision>11</cp:revision>
  <dcterms:created xsi:type="dcterms:W3CDTF">2025-05-05T10:36:00Z</dcterms:created>
  <dcterms:modified xsi:type="dcterms:W3CDTF">2025-05-07T12:55:00Z</dcterms:modified>
</cp:coreProperties>
</file>