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7FCB" w14:textId="1901129A" w:rsidR="00412DEF" w:rsidRDefault="00B14514" w:rsidP="00B14514">
      <w:pPr>
        <w:tabs>
          <w:tab w:val="left" w:pos="5145"/>
          <w:tab w:val="right" w:pos="9072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="00CF4B1D">
        <w:rPr>
          <w:rFonts w:cstheme="minorHAnsi"/>
          <w:bCs/>
          <w:sz w:val="20"/>
          <w:szCs w:val="20"/>
        </w:rPr>
        <w:tab/>
      </w:r>
      <w:r w:rsidR="00CF4B1D">
        <w:rPr>
          <w:rFonts w:cstheme="minorHAnsi"/>
          <w:bCs/>
          <w:sz w:val="20"/>
          <w:szCs w:val="20"/>
        </w:rPr>
        <w:tab/>
      </w:r>
      <w:r w:rsidR="00412DEF" w:rsidRPr="00417334">
        <w:rPr>
          <w:rFonts w:cstheme="minorHAnsi"/>
          <w:bCs/>
          <w:sz w:val="20"/>
          <w:szCs w:val="20"/>
        </w:rPr>
        <w:t xml:space="preserve">Załącznik nr </w:t>
      </w:r>
      <w:r>
        <w:rPr>
          <w:rFonts w:cstheme="minorHAnsi"/>
          <w:bCs/>
          <w:sz w:val="20"/>
          <w:szCs w:val="20"/>
        </w:rPr>
        <w:t>5</w:t>
      </w:r>
    </w:p>
    <w:p w14:paraId="20DD9069" w14:textId="4001CFB2" w:rsidR="00412DEF" w:rsidRDefault="00412DEF" w:rsidP="00412DEF">
      <w:pPr>
        <w:rPr>
          <w:b/>
          <w:bCs/>
        </w:rPr>
      </w:pPr>
      <w:r w:rsidRPr="00417334">
        <w:rPr>
          <w:rFonts w:cstheme="minorHAnsi"/>
          <w:b/>
        </w:rPr>
        <w:t xml:space="preserve">SPECYFIKACJA </w:t>
      </w:r>
      <w:r w:rsidR="00903BB8">
        <w:rPr>
          <w:rFonts w:cstheme="minorHAnsi"/>
          <w:b/>
        </w:rPr>
        <w:t>PRZEDMIOTU ZAMÓWIENIA</w:t>
      </w:r>
    </w:p>
    <w:p w14:paraId="56FCAB85" w14:textId="77777777" w:rsidR="00766E6A" w:rsidRDefault="00766E6A" w:rsidP="00766E6A">
      <w:pPr>
        <w:spacing w:after="0"/>
      </w:pPr>
      <w:bookmarkStart w:id="0" w:name="_Hlk185243892"/>
    </w:p>
    <w:p w14:paraId="662F0E88" w14:textId="172D7AF6" w:rsidR="009748CB" w:rsidRPr="00766E6A" w:rsidRDefault="009748CB">
      <w:r w:rsidRPr="00766E6A">
        <w:rPr>
          <w:rFonts w:hint="cs"/>
        </w:rPr>
        <w:t xml:space="preserve">Agregat prądotwórczy w obudowie, odpornej na warunki atmosferyczne, do pracy na zewnątrz budynków. Agregat </w:t>
      </w:r>
      <w:r w:rsidRPr="00766E6A">
        <w:t>z</w:t>
      </w:r>
      <w:r w:rsidRPr="00766E6A">
        <w:rPr>
          <w:rFonts w:hint="cs"/>
        </w:rPr>
        <w:t xml:space="preserve"> moc</w:t>
      </w:r>
      <w:r w:rsidRPr="00766E6A">
        <w:t>ą</w:t>
      </w:r>
      <w:r w:rsidRPr="00766E6A">
        <w:rPr>
          <w:rFonts w:hint="cs"/>
        </w:rPr>
        <w:t xml:space="preserve"> znamionową trójfazową </w:t>
      </w:r>
      <w:bookmarkStart w:id="1" w:name="_Hlk196826154"/>
      <w:r w:rsidR="0009344A" w:rsidRPr="00766E6A">
        <w:t xml:space="preserve">od </w:t>
      </w:r>
      <w:r w:rsidRPr="00766E6A">
        <w:rPr>
          <w:rFonts w:hint="cs"/>
        </w:rPr>
        <w:t>1</w:t>
      </w:r>
      <w:r w:rsidR="0009344A" w:rsidRPr="00766E6A">
        <w:t>5</w:t>
      </w:r>
      <w:r w:rsidRPr="00766E6A">
        <w:rPr>
          <w:rFonts w:hint="cs"/>
        </w:rPr>
        <w:t>kW</w:t>
      </w:r>
      <w:r w:rsidRPr="00766E6A">
        <w:t xml:space="preserve"> </w:t>
      </w:r>
      <w:r w:rsidR="0009344A" w:rsidRPr="00766E6A">
        <w:t>do</w:t>
      </w:r>
      <w:r w:rsidRPr="00766E6A">
        <w:t xml:space="preserve"> </w:t>
      </w:r>
      <w:r w:rsidR="0009344A" w:rsidRPr="00766E6A">
        <w:t>20</w:t>
      </w:r>
      <w:r w:rsidRPr="00766E6A">
        <w:t>kW</w:t>
      </w:r>
      <w:bookmarkStart w:id="2" w:name="_Hlk185243913"/>
      <w:bookmarkEnd w:id="0"/>
      <w:r w:rsidR="00E940F3" w:rsidRPr="00766E6A">
        <w:t xml:space="preserve"> </w:t>
      </w:r>
      <w:bookmarkEnd w:id="1"/>
      <w:r w:rsidR="00E940F3" w:rsidRPr="00766E6A">
        <w:t>p</w:t>
      </w:r>
      <w:r w:rsidRPr="00766E6A">
        <w:t xml:space="preserve">lus </w:t>
      </w:r>
      <w:r w:rsidR="00E940F3" w:rsidRPr="00766E6A">
        <w:t>a</w:t>
      </w:r>
      <w:r w:rsidRPr="00766E6A">
        <w:rPr>
          <w:rFonts w:hint="cs"/>
        </w:rPr>
        <w:t>utomatyka z układem SZR</w:t>
      </w:r>
      <w:r w:rsidRPr="00766E6A">
        <w:t>.</w:t>
      </w:r>
      <w:bookmarkEnd w:id="2"/>
    </w:p>
    <w:p w14:paraId="64F55931" w14:textId="77777777" w:rsidR="001B4CB7" w:rsidRPr="00766E6A" w:rsidRDefault="001B4CB7"/>
    <w:p w14:paraId="2DB9481B" w14:textId="126EC678" w:rsidR="001B4CB7" w:rsidRPr="00766E6A" w:rsidRDefault="001B4CB7" w:rsidP="001B4CB7">
      <w:r w:rsidRPr="00766E6A">
        <w:t>Prądnica synchroniczna, bezszczotkowa</w:t>
      </w:r>
    </w:p>
    <w:p w14:paraId="340D419E" w14:textId="7D713133" w:rsidR="00E940F3" w:rsidRPr="00766E6A" w:rsidRDefault="001B4CB7" w:rsidP="001B4CB7">
      <w:r w:rsidRPr="00766E6A">
        <w:t xml:space="preserve">- Dopuszczalne przeciążenie – </w:t>
      </w:r>
      <w:r w:rsidR="00E940F3" w:rsidRPr="00766E6A">
        <w:t>10% mocy ma</w:t>
      </w:r>
      <w:r w:rsidR="00CF4B1D" w:rsidRPr="00766E6A">
        <w:t>ks</w:t>
      </w:r>
      <w:r w:rsidR="00E940F3" w:rsidRPr="00766E6A">
        <w:t>ymalnej</w:t>
      </w:r>
    </w:p>
    <w:p w14:paraId="582DEA67" w14:textId="0CFC6E65" w:rsidR="001B4CB7" w:rsidRPr="00766E6A" w:rsidRDefault="001B4CB7" w:rsidP="001B4CB7">
      <w:r w:rsidRPr="00766E6A">
        <w:t xml:space="preserve">- Maks. Moc prądnicy przy 40°C – </w:t>
      </w:r>
      <w:r w:rsidR="00E940F3" w:rsidRPr="00766E6A">
        <w:t xml:space="preserve">od </w:t>
      </w:r>
      <w:r w:rsidRPr="00766E6A">
        <w:t>15</w:t>
      </w:r>
      <w:r w:rsidR="00E940F3" w:rsidRPr="00766E6A">
        <w:t xml:space="preserve"> do </w:t>
      </w:r>
      <w:r w:rsidRPr="00766E6A">
        <w:t>20kW</w:t>
      </w:r>
    </w:p>
    <w:p w14:paraId="74864EC7" w14:textId="77777777" w:rsidR="001B4CB7" w:rsidRPr="00766E6A" w:rsidRDefault="001B4CB7" w:rsidP="001B4CB7">
      <w:r w:rsidRPr="00766E6A">
        <w:t>- Sprawność prądnicy 98%</w:t>
      </w:r>
    </w:p>
    <w:p w14:paraId="5F890E92" w14:textId="77777777" w:rsidR="001B4CB7" w:rsidRPr="00766E6A" w:rsidRDefault="001B4CB7" w:rsidP="001B4CB7">
      <w:r w:rsidRPr="00766E6A">
        <w:t>- Uzwojenia wykonane z miedzi</w:t>
      </w:r>
    </w:p>
    <w:p w14:paraId="2800CEA2" w14:textId="77777777" w:rsidR="001B4CB7" w:rsidRPr="00766E6A" w:rsidRDefault="001B4CB7" w:rsidP="001B4CB7">
      <w:r w:rsidRPr="00766E6A">
        <w:t>- Napięcie wyjściowe 400V/230V</w:t>
      </w:r>
    </w:p>
    <w:p w14:paraId="4203DD4A" w14:textId="77777777" w:rsidR="001B4CB7" w:rsidRPr="00766E6A" w:rsidRDefault="001B4CB7" w:rsidP="001B4CB7">
      <w:r w:rsidRPr="00766E6A">
        <w:t>- Samowzbudna</w:t>
      </w:r>
    </w:p>
    <w:p w14:paraId="294D41D1" w14:textId="77777777" w:rsidR="001B4CB7" w:rsidRPr="00766E6A" w:rsidRDefault="001B4CB7" w:rsidP="001B4CB7">
      <w:r w:rsidRPr="00766E6A">
        <w:t>- Klasa ochrony/izolacji IP21, H</w:t>
      </w:r>
    </w:p>
    <w:p w14:paraId="065E36D7" w14:textId="13E2B1EA" w:rsidR="001B4CB7" w:rsidRPr="00766E6A" w:rsidRDefault="001B4CB7" w:rsidP="001B4CB7">
      <w:r w:rsidRPr="00766E6A">
        <w:t>- Częstotliwość napięcia 50Hz</w:t>
      </w:r>
    </w:p>
    <w:p w14:paraId="64F8F8FD" w14:textId="11DDAC03" w:rsidR="00F26699" w:rsidRPr="00766E6A" w:rsidRDefault="00F26699" w:rsidP="001B4CB7">
      <w:r w:rsidRPr="00766E6A">
        <w:t>- Regulacja napięcia AVR +/- 2%.</w:t>
      </w:r>
    </w:p>
    <w:p w14:paraId="6CFC91A9" w14:textId="258DBC19" w:rsidR="00F26699" w:rsidRPr="00766E6A" w:rsidRDefault="00F26699" w:rsidP="00F26699">
      <w:r w:rsidRPr="00766E6A">
        <w:t>Silnik</w:t>
      </w:r>
    </w:p>
    <w:p w14:paraId="45126574" w14:textId="4B23DCA7" w:rsidR="00F26699" w:rsidRPr="00766E6A" w:rsidRDefault="00F26699" w:rsidP="00F26699">
      <w:r w:rsidRPr="00766E6A">
        <w:t>- Funkcja zapłonu samoczynnego (SZR) - TAK,</w:t>
      </w:r>
    </w:p>
    <w:p w14:paraId="6DCAEBEE" w14:textId="77777777" w:rsidR="00F26699" w:rsidRPr="00766E6A" w:rsidRDefault="00F26699" w:rsidP="00F26699">
      <w:r w:rsidRPr="00766E6A">
        <w:t>- Panel sterowania do współpracy z SZR - TAK</w:t>
      </w:r>
    </w:p>
    <w:p w14:paraId="3E17A8AF" w14:textId="001CBAD9" w:rsidR="00F26699" w:rsidRPr="00766E6A" w:rsidRDefault="00F26699" w:rsidP="00F26699">
      <w:r w:rsidRPr="00766E6A">
        <w:t>- Automatyczny system zabezpieczający agregat (asymetria, napięcie, przeciążenie)</w:t>
      </w:r>
    </w:p>
    <w:p w14:paraId="59947FF3" w14:textId="77777777" w:rsidR="00F26699" w:rsidRPr="00766E6A" w:rsidRDefault="00F26699" w:rsidP="00F26699"/>
    <w:p w14:paraId="07A2B675" w14:textId="02CD2E49" w:rsidR="00F26699" w:rsidRPr="00766E6A" w:rsidRDefault="00F26699" w:rsidP="00F26699">
      <w:r w:rsidRPr="00766E6A">
        <w:t>Zwarta i wyciszona obudowa</w:t>
      </w:r>
    </w:p>
    <w:p w14:paraId="2C6CA43C" w14:textId="77777777" w:rsidR="00F26699" w:rsidRPr="00766E6A" w:rsidRDefault="00F26699" w:rsidP="00F26699">
      <w:r w:rsidRPr="00766E6A">
        <w:t>Łatwy dostęp do płynów eksploatacyjnych</w:t>
      </w:r>
    </w:p>
    <w:p w14:paraId="40A2424C" w14:textId="56AF43D2" w:rsidR="00F26699" w:rsidRPr="00766E6A" w:rsidRDefault="00F26699" w:rsidP="00F26699">
      <w:r w:rsidRPr="00766E6A">
        <w:t>Możliwość transportu poprzez wózek paletowy</w:t>
      </w:r>
    </w:p>
    <w:sectPr w:rsidR="00F26699" w:rsidRPr="00766E6A" w:rsidSect="00903BB8">
      <w:headerReference w:type="default" r:id="rId6"/>
      <w:pgSz w:w="11906" w:h="16838"/>
      <w:pgMar w:top="1702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9296" w14:textId="77777777" w:rsidR="009D3E07" w:rsidRDefault="009D3E07" w:rsidP="00412DEF">
      <w:pPr>
        <w:spacing w:after="0" w:line="240" w:lineRule="auto"/>
      </w:pPr>
      <w:r>
        <w:separator/>
      </w:r>
    </w:p>
  </w:endnote>
  <w:endnote w:type="continuationSeparator" w:id="0">
    <w:p w14:paraId="493E5E82" w14:textId="77777777" w:rsidR="009D3E07" w:rsidRDefault="009D3E07" w:rsidP="0041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8493" w14:textId="77777777" w:rsidR="009D3E07" w:rsidRDefault="009D3E07" w:rsidP="00412DEF">
      <w:pPr>
        <w:spacing w:after="0" w:line="240" w:lineRule="auto"/>
      </w:pPr>
      <w:r>
        <w:separator/>
      </w:r>
    </w:p>
  </w:footnote>
  <w:footnote w:type="continuationSeparator" w:id="0">
    <w:p w14:paraId="29DB950D" w14:textId="77777777" w:rsidR="009D3E07" w:rsidRDefault="009D3E07" w:rsidP="0041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426A" w14:textId="3ED99562" w:rsidR="00B14514" w:rsidRPr="00D46DAE" w:rsidRDefault="00B14514" w:rsidP="00B14514">
    <w:pPr>
      <w:pStyle w:val="Nagwek"/>
    </w:pPr>
    <w:r w:rsidRPr="004B0445">
      <w:rPr>
        <w:noProof/>
      </w:rPr>
      <w:drawing>
        <wp:inline distT="0" distB="0" distL="0" distR="0" wp14:anchorId="0E164ACD" wp14:editId="1C56892F">
          <wp:extent cx="5760720" cy="742950"/>
          <wp:effectExtent l="0" t="0" r="0" b="0"/>
          <wp:docPr id="4042487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5B1A5" w14:textId="18AD7270" w:rsidR="00B14514" w:rsidRPr="00903BB8" w:rsidRDefault="00B14514" w:rsidP="00903BB8">
    <w:pPr>
      <w:spacing w:after="0" w:line="360" w:lineRule="auto"/>
      <w:rPr>
        <w:rFonts w:cs="Calibri"/>
        <w:bCs/>
        <w:i/>
        <w:iCs/>
        <w:sz w:val="20"/>
        <w:szCs w:val="20"/>
        <w:u w:val="single"/>
      </w:rPr>
    </w:pPr>
    <w:r w:rsidRPr="0091476E">
      <w:rPr>
        <w:rFonts w:cs="Calibri"/>
        <w:bCs/>
        <w:i/>
        <w:iCs/>
        <w:sz w:val="20"/>
        <w:szCs w:val="20"/>
        <w:u w:val="single"/>
      </w:rPr>
      <w:tab/>
    </w:r>
    <w:r w:rsidRPr="0091476E">
      <w:rPr>
        <w:rFonts w:cs="Calibri"/>
        <w:bCs/>
        <w:i/>
        <w:iCs/>
        <w:sz w:val="20"/>
        <w:szCs w:val="20"/>
        <w:u w:val="single"/>
      </w:rPr>
      <w:tab/>
    </w:r>
    <w:r w:rsidRPr="0091476E">
      <w:rPr>
        <w:rFonts w:cs="Calibri"/>
        <w:bCs/>
        <w:i/>
        <w:iCs/>
        <w:sz w:val="20"/>
        <w:szCs w:val="20"/>
        <w:u w:val="single"/>
      </w:rPr>
      <w:tab/>
    </w:r>
    <w:r w:rsidRPr="0091476E">
      <w:rPr>
        <w:rFonts w:cs="Calibri"/>
        <w:bCs/>
        <w:i/>
        <w:iCs/>
        <w:sz w:val="20"/>
        <w:szCs w:val="20"/>
        <w:u w:val="single"/>
      </w:rPr>
      <w:tab/>
    </w:r>
    <w:r w:rsidRPr="0091476E">
      <w:rPr>
        <w:rFonts w:cs="Calibri"/>
        <w:bCs/>
        <w:i/>
        <w:iCs/>
        <w:sz w:val="20"/>
        <w:szCs w:val="20"/>
        <w:u w:val="single"/>
      </w:rPr>
      <w:tab/>
    </w:r>
    <w:r w:rsidRPr="0091476E">
      <w:rPr>
        <w:rFonts w:cs="Calibri"/>
        <w:bCs/>
        <w:i/>
        <w:iCs/>
        <w:sz w:val="20"/>
        <w:szCs w:val="20"/>
        <w:u w:val="single"/>
      </w:rPr>
      <w:tab/>
      <w:t>FIN.271.</w:t>
    </w:r>
    <w:r>
      <w:rPr>
        <w:rFonts w:cs="Calibri"/>
        <w:bCs/>
        <w:i/>
        <w:iCs/>
        <w:sz w:val="20"/>
        <w:szCs w:val="20"/>
        <w:u w:val="single"/>
      </w:rPr>
      <w:t>2</w:t>
    </w:r>
    <w:r w:rsidRPr="0091476E">
      <w:rPr>
        <w:rFonts w:cs="Calibri"/>
        <w:bCs/>
        <w:i/>
        <w:iCs/>
        <w:sz w:val="20"/>
        <w:szCs w:val="20"/>
        <w:u w:val="single"/>
      </w:rPr>
      <w:t>.</w:t>
    </w:r>
    <w:r w:rsidR="00A70433">
      <w:rPr>
        <w:rFonts w:cs="Calibri"/>
        <w:bCs/>
        <w:i/>
        <w:iCs/>
        <w:sz w:val="20"/>
        <w:szCs w:val="20"/>
        <w:u w:val="single"/>
      </w:rPr>
      <w:t>1</w:t>
    </w:r>
    <w:r w:rsidRPr="0091476E">
      <w:rPr>
        <w:rFonts w:cs="Calibri"/>
        <w:bCs/>
        <w:i/>
        <w:iCs/>
        <w:sz w:val="20"/>
        <w:szCs w:val="20"/>
        <w:u w:val="single"/>
      </w:rPr>
      <w:t>.20</w:t>
    </w:r>
    <w:r>
      <w:rPr>
        <w:rFonts w:cs="Calibri"/>
        <w:bCs/>
        <w:i/>
        <w:iCs/>
        <w:sz w:val="20"/>
        <w:szCs w:val="20"/>
        <w:u w:val="single"/>
      </w:rPr>
      <w:t>2</w:t>
    </w:r>
    <w:r w:rsidR="00A70433">
      <w:rPr>
        <w:rFonts w:cs="Calibri"/>
        <w:bCs/>
        <w:i/>
        <w:iCs/>
        <w:sz w:val="20"/>
        <w:szCs w:val="20"/>
        <w:u w:val="single"/>
      </w:rPr>
      <w:t>5</w:t>
    </w:r>
    <w:r w:rsidRPr="0091476E">
      <w:rPr>
        <w:rFonts w:cs="Calibri"/>
        <w:bCs/>
        <w:i/>
        <w:iCs/>
        <w:sz w:val="20"/>
        <w:szCs w:val="20"/>
        <w:u w:val="single"/>
      </w:rPr>
      <w:t xml:space="preserve">         </w:t>
    </w:r>
    <w:r w:rsidRPr="0091476E">
      <w:rPr>
        <w:rFonts w:cs="Calibri"/>
        <w:bCs/>
        <w:i/>
        <w:iCs/>
        <w:sz w:val="20"/>
        <w:szCs w:val="20"/>
        <w:u w:val="single"/>
      </w:rPr>
      <w:tab/>
    </w:r>
    <w:r w:rsidRPr="0091476E">
      <w:rPr>
        <w:rFonts w:cs="Calibri"/>
        <w:bCs/>
        <w:i/>
        <w:iCs/>
        <w:sz w:val="20"/>
        <w:szCs w:val="20"/>
        <w:u w:val="single"/>
      </w:rPr>
      <w:tab/>
    </w:r>
    <w:r w:rsidRPr="0091476E">
      <w:rPr>
        <w:rFonts w:cs="Calibri"/>
        <w:bCs/>
        <w:i/>
        <w:iCs/>
        <w:sz w:val="20"/>
        <w:szCs w:val="20"/>
        <w:u w:val="single"/>
      </w:rPr>
      <w:tab/>
    </w:r>
    <w:r w:rsidRPr="0091476E">
      <w:rPr>
        <w:rFonts w:cs="Calibri"/>
        <w:bCs/>
        <w:i/>
        <w:iCs/>
        <w:sz w:val="20"/>
        <w:szCs w:val="20"/>
        <w:u w:val="single"/>
      </w:rPr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05"/>
    <w:rsid w:val="000605A0"/>
    <w:rsid w:val="0009344A"/>
    <w:rsid w:val="001B4CB7"/>
    <w:rsid w:val="001C667C"/>
    <w:rsid w:val="00412DEF"/>
    <w:rsid w:val="00442BD3"/>
    <w:rsid w:val="00471D39"/>
    <w:rsid w:val="00633112"/>
    <w:rsid w:val="006B5D85"/>
    <w:rsid w:val="00766E6A"/>
    <w:rsid w:val="007679E9"/>
    <w:rsid w:val="008258CB"/>
    <w:rsid w:val="00825BD5"/>
    <w:rsid w:val="008E0AE2"/>
    <w:rsid w:val="00903BB8"/>
    <w:rsid w:val="009748CB"/>
    <w:rsid w:val="009D3E07"/>
    <w:rsid w:val="009E579D"/>
    <w:rsid w:val="00A70433"/>
    <w:rsid w:val="00A740F9"/>
    <w:rsid w:val="00B14514"/>
    <w:rsid w:val="00CF4B1D"/>
    <w:rsid w:val="00E940F3"/>
    <w:rsid w:val="00F26699"/>
    <w:rsid w:val="00F94E05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0733D"/>
  <w15:chartTrackingRefBased/>
  <w15:docId w15:val="{0C7FF8E7-0E44-4FF8-B14A-D1B184CC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DEF"/>
  </w:style>
  <w:style w:type="paragraph" w:styleId="Stopka">
    <w:name w:val="footer"/>
    <w:basedOn w:val="Normalny"/>
    <w:link w:val="StopkaZnak"/>
    <w:uiPriority w:val="99"/>
    <w:unhideWhenUsed/>
    <w:rsid w:val="0041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Sobolewski</dc:creator>
  <cp:keywords/>
  <dc:description/>
  <cp:lastModifiedBy>Wioletta Szczesiak</cp:lastModifiedBy>
  <cp:revision>9</cp:revision>
  <dcterms:created xsi:type="dcterms:W3CDTF">2024-12-16T10:28:00Z</dcterms:created>
  <dcterms:modified xsi:type="dcterms:W3CDTF">2025-04-29T11:37:00Z</dcterms:modified>
</cp:coreProperties>
</file>