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CB63" w14:textId="77777777" w:rsidR="00E65F48" w:rsidRPr="00F23A17" w:rsidRDefault="00E65F48" w:rsidP="002C628D">
      <w:pPr>
        <w:spacing w:after="120" w:line="276" w:lineRule="auto"/>
        <w:jc w:val="right"/>
        <w:rPr>
          <w:rFonts w:ascii="Calibri" w:hAnsi="Calibri" w:cs="Calibri"/>
          <w:sz w:val="22"/>
          <w:szCs w:val="22"/>
        </w:rPr>
      </w:pPr>
      <w:r w:rsidRPr="00F23A17">
        <w:rPr>
          <w:rFonts w:ascii="Calibri" w:hAnsi="Calibri" w:cs="Calibri"/>
          <w:sz w:val="22"/>
          <w:szCs w:val="22"/>
        </w:rPr>
        <w:t>Załącznik nr 1 do Zapytania ofertowego</w:t>
      </w:r>
    </w:p>
    <w:p w14:paraId="2ABC4A04" w14:textId="77777777" w:rsidR="00E65F48" w:rsidRPr="00F23A17" w:rsidRDefault="00E65F48" w:rsidP="002C628D">
      <w:pPr>
        <w:spacing w:after="120" w:line="276" w:lineRule="auto"/>
        <w:jc w:val="center"/>
        <w:rPr>
          <w:rFonts w:ascii="Calibri" w:hAnsi="Calibri" w:cs="Calibri"/>
          <w:b/>
          <w:bCs/>
          <w:sz w:val="22"/>
          <w:szCs w:val="22"/>
        </w:rPr>
      </w:pPr>
      <w:r w:rsidRPr="00F23A17">
        <w:rPr>
          <w:rFonts w:ascii="Calibri" w:hAnsi="Calibri" w:cs="Calibri"/>
          <w:b/>
          <w:bCs/>
          <w:sz w:val="22"/>
          <w:szCs w:val="22"/>
        </w:rPr>
        <w:t>OPIS PRZEDMIOTU ZAMÓWIENIA</w:t>
      </w:r>
    </w:p>
    <w:p w14:paraId="14704602" w14:textId="2F5F8FEE" w:rsidR="00E65F48" w:rsidRPr="00F23A17" w:rsidRDefault="00E65F48" w:rsidP="002C628D">
      <w:pPr>
        <w:spacing w:after="120" w:line="276" w:lineRule="auto"/>
        <w:jc w:val="both"/>
        <w:rPr>
          <w:rFonts w:ascii="Calibri" w:hAnsi="Calibri" w:cs="Calibri"/>
          <w:sz w:val="22"/>
          <w:szCs w:val="22"/>
        </w:rPr>
      </w:pPr>
      <w:r w:rsidRPr="00F23A17">
        <w:rPr>
          <w:rFonts w:ascii="Calibri" w:hAnsi="Calibri" w:cs="Calibri"/>
          <w:sz w:val="22"/>
          <w:szCs w:val="22"/>
        </w:rPr>
        <w:t xml:space="preserve">Przedmiotem zamówienia jest realizacja robót budowlanych na terenie nieruchomości położonej przy ul. Czechowickiej 43 w Bielsku Białej określonych w </w:t>
      </w:r>
      <w:r w:rsidR="00C428A2">
        <w:rPr>
          <w:rFonts w:ascii="Calibri" w:hAnsi="Calibri" w:cs="Calibri"/>
          <w:sz w:val="22"/>
          <w:szCs w:val="22"/>
        </w:rPr>
        <w:t>niniejszym załączniku oraz Dokumentacji projektowej</w:t>
      </w:r>
      <w:r w:rsidRPr="00F23A17">
        <w:rPr>
          <w:rFonts w:ascii="Calibri" w:hAnsi="Calibri" w:cs="Calibri"/>
          <w:sz w:val="22"/>
          <w:szCs w:val="22"/>
        </w:rPr>
        <w:t>.</w:t>
      </w:r>
    </w:p>
    <w:p w14:paraId="7A1CBC2D" w14:textId="09723686" w:rsidR="00E65F48" w:rsidRPr="00F23A17" w:rsidRDefault="00000000" w:rsidP="002C628D">
      <w:pPr>
        <w:pStyle w:val="Standard"/>
        <w:spacing w:after="120" w:line="276" w:lineRule="auto"/>
        <w:jc w:val="both"/>
        <w:rPr>
          <w:rFonts w:ascii="Calibri" w:hAnsi="Calibri" w:cs="Calibri"/>
          <w:color w:val="000000"/>
          <w:sz w:val="22"/>
          <w:szCs w:val="22"/>
        </w:rPr>
      </w:pPr>
      <w:r w:rsidRPr="00F23A17">
        <w:rPr>
          <w:rFonts w:ascii="Calibri" w:hAnsi="Calibri" w:cs="Calibri"/>
          <w:color w:val="000000"/>
          <w:sz w:val="22"/>
          <w:szCs w:val="22"/>
        </w:rPr>
        <w:t>Prace powinny być prowadzone zgodnie z przepisami BHP, wiedzą i sztuką budowlaną oraz przepisami prawa, a zamówienie powinno być wykonane całościowo i kompletnie, zapewniając sprawne działanie</w:t>
      </w:r>
      <w:r w:rsidR="00F23A17">
        <w:rPr>
          <w:rFonts w:ascii="Calibri" w:hAnsi="Calibri" w:cs="Calibri"/>
          <w:color w:val="000000"/>
          <w:sz w:val="22"/>
          <w:szCs w:val="22"/>
        </w:rPr>
        <w:t xml:space="preserve"> </w:t>
      </w:r>
      <w:r w:rsidRPr="00F23A17">
        <w:rPr>
          <w:rFonts w:ascii="Calibri" w:hAnsi="Calibri" w:cs="Calibri"/>
          <w:color w:val="000000"/>
          <w:sz w:val="22"/>
          <w:szCs w:val="22"/>
        </w:rPr>
        <w:t xml:space="preserve">przedmiotowych instalacji. </w:t>
      </w:r>
    </w:p>
    <w:p w14:paraId="3B05D329" w14:textId="11A2BE51" w:rsidR="00E65F48" w:rsidRPr="00F23A17" w:rsidRDefault="00E65F48" w:rsidP="00F23A17">
      <w:pPr>
        <w:pStyle w:val="Standard"/>
        <w:numPr>
          <w:ilvl w:val="0"/>
          <w:numId w:val="49"/>
        </w:numPr>
        <w:spacing w:before="240" w:after="240" w:line="276" w:lineRule="auto"/>
        <w:ind w:left="1077"/>
        <w:jc w:val="both"/>
        <w:rPr>
          <w:rFonts w:ascii="Calibri" w:hAnsi="Calibri" w:cs="Calibri"/>
          <w:b/>
          <w:bCs/>
          <w:sz w:val="22"/>
          <w:szCs w:val="22"/>
        </w:rPr>
      </w:pPr>
      <w:r w:rsidRPr="00F23A17">
        <w:rPr>
          <w:rFonts w:ascii="Calibri" w:hAnsi="Calibri" w:cs="Calibri"/>
          <w:b/>
          <w:bCs/>
          <w:sz w:val="22"/>
          <w:szCs w:val="22"/>
        </w:rPr>
        <w:t>ZAKRES PRAC W RAMACH ZAMÓWIENIA:</w:t>
      </w:r>
    </w:p>
    <w:p w14:paraId="5D918E27" w14:textId="75DBBCCA" w:rsidR="008F7C32" w:rsidRPr="00F23A17" w:rsidRDefault="008F7C32" w:rsidP="002C628D">
      <w:pPr>
        <w:pStyle w:val="Standard"/>
        <w:spacing w:after="120" w:line="276" w:lineRule="auto"/>
        <w:jc w:val="both"/>
        <w:rPr>
          <w:rFonts w:ascii="Calibri" w:hAnsi="Calibri" w:cs="Calibri"/>
          <w:b/>
          <w:bCs/>
          <w:sz w:val="22"/>
          <w:szCs w:val="22"/>
        </w:rPr>
      </w:pPr>
      <w:r w:rsidRPr="00F23A17">
        <w:rPr>
          <w:rFonts w:ascii="Calibri" w:hAnsi="Calibri" w:cs="Calibri"/>
          <w:b/>
          <w:bCs/>
          <w:sz w:val="22"/>
          <w:szCs w:val="22"/>
        </w:rPr>
        <w:t>CZĘŚĆ NR 1  - WYKONANIE PROJEKTU WYKONAWCZEGO ORAZ ROBÓT BUDOWLANYCH W ZAKRESIE INSTALACJI SANITARNEJ</w:t>
      </w:r>
    </w:p>
    <w:p w14:paraId="70D5ABD2" w14:textId="565C5AEA" w:rsidR="00B339A2" w:rsidRPr="00F23A17" w:rsidRDefault="00B339A2" w:rsidP="002C628D">
      <w:pPr>
        <w:pStyle w:val="Standard"/>
        <w:spacing w:after="120" w:line="276" w:lineRule="auto"/>
        <w:jc w:val="both"/>
        <w:rPr>
          <w:rFonts w:ascii="Calibri" w:hAnsi="Calibri" w:cs="Calibri"/>
          <w:sz w:val="22"/>
          <w:szCs w:val="22"/>
        </w:rPr>
      </w:pPr>
      <w:r w:rsidRPr="00F23A17">
        <w:rPr>
          <w:rFonts w:ascii="Calibri" w:hAnsi="Calibri" w:cs="Calibri"/>
          <w:sz w:val="22"/>
          <w:szCs w:val="22"/>
        </w:rPr>
        <w:t>W ramach Części nr 1 należy wykonać następujące zadania:</w:t>
      </w:r>
    </w:p>
    <w:p w14:paraId="36D893C8" w14:textId="564E0D3A" w:rsidR="008F7C32" w:rsidRPr="00F23A17" w:rsidRDefault="008F7C32" w:rsidP="002C628D">
      <w:pPr>
        <w:pStyle w:val="Standard"/>
        <w:spacing w:after="120" w:line="276" w:lineRule="auto"/>
        <w:jc w:val="both"/>
        <w:rPr>
          <w:rFonts w:ascii="Calibri" w:hAnsi="Calibri" w:cs="Calibri"/>
          <w:color w:val="000000"/>
          <w:sz w:val="22"/>
          <w:szCs w:val="22"/>
        </w:rPr>
      </w:pPr>
      <w:r w:rsidRPr="00F23A17">
        <w:rPr>
          <w:rFonts w:ascii="Calibri" w:hAnsi="Calibri" w:cs="Calibri"/>
          <w:color w:val="000000"/>
          <w:sz w:val="22"/>
          <w:szCs w:val="22"/>
        </w:rPr>
        <w:t>Zadanie nr 1</w:t>
      </w:r>
      <w:r w:rsidR="00B339A2" w:rsidRPr="00F23A17">
        <w:rPr>
          <w:rFonts w:ascii="Calibri" w:hAnsi="Calibri" w:cs="Calibri"/>
          <w:color w:val="000000"/>
          <w:sz w:val="22"/>
          <w:szCs w:val="22"/>
        </w:rPr>
        <w:t xml:space="preserve"> – wykonanie projektów wykonawczych</w:t>
      </w:r>
    </w:p>
    <w:p w14:paraId="2DAA2C76" w14:textId="24EBD590" w:rsidR="008F7C32" w:rsidRPr="00F23A17" w:rsidRDefault="008F7C32" w:rsidP="002C628D">
      <w:pPr>
        <w:pStyle w:val="Standard"/>
        <w:numPr>
          <w:ilvl w:val="0"/>
          <w:numId w:val="39"/>
        </w:numPr>
        <w:spacing w:after="120" w:line="276" w:lineRule="auto"/>
        <w:ind w:left="426" w:hanging="426"/>
        <w:jc w:val="both"/>
        <w:rPr>
          <w:rFonts w:ascii="Calibri" w:hAnsi="Calibri" w:cs="Calibri"/>
          <w:color w:val="FF0000"/>
          <w:sz w:val="22"/>
          <w:szCs w:val="22"/>
        </w:rPr>
      </w:pPr>
      <w:r w:rsidRPr="00F23A17">
        <w:rPr>
          <w:rFonts w:ascii="Calibri" w:hAnsi="Calibri" w:cs="Calibri"/>
          <w:color w:val="000000"/>
          <w:sz w:val="22"/>
          <w:szCs w:val="22"/>
        </w:rPr>
        <w:t>Wykonanie kompletnych projektów wykonawczych dla wszystkich instalacji zawartych w poniższym zamówieniu, za wyjątkiem instalacji w budynku nr 1 oraz uzupełnienie projektu wykonawczego dla budynku nr 1, jeżeli Wykonawca zauważy braki w dokumentacji (projekt zostanie udostępniony wraz z dokumentacją przetargową).</w:t>
      </w:r>
    </w:p>
    <w:p w14:paraId="7478654F" w14:textId="77777777" w:rsidR="008F7C32" w:rsidRPr="00F23A17" w:rsidRDefault="008F7C32" w:rsidP="002C628D">
      <w:pPr>
        <w:pStyle w:val="Standard"/>
        <w:numPr>
          <w:ilvl w:val="0"/>
          <w:numId w:val="39"/>
        </w:numPr>
        <w:spacing w:after="120" w:line="276" w:lineRule="auto"/>
        <w:ind w:left="426" w:hanging="426"/>
        <w:jc w:val="both"/>
        <w:rPr>
          <w:rFonts w:ascii="Calibri" w:hAnsi="Calibri" w:cs="Calibri"/>
          <w:color w:val="000000"/>
          <w:sz w:val="22"/>
          <w:szCs w:val="22"/>
        </w:rPr>
      </w:pPr>
      <w:r w:rsidRPr="00F23A17">
        <w:rPr>
          <w:rFonts w:ascii="Calibri" w:hAnsi="Calibri" w:cs="Calibri"/>
          <w:color w:val="000000"/>
          <w:sz w:val="22"/>
          <w:szCs w:val="22"/>
        </w:rPr>
        <w:t xml:space="preserve">Nieprzekraczalny termin przekazania dokumentacji to 10 dni roboczych od dnia podpisania umowy. </w:t>
      </w:r>
    </w:p>
    <w:p w14:paraId="49D37B9D" w14:textId="77777777" w:rsidR="008F7C32" w:rsidRPr="00F23A17" w:rsidRDefault="008F7C32" w:rsidP="002C628D">
      <w:pPr>
        <w:pStyle w:val="Standard"/>
        <w:numPr>
          <w:ilvl w:val="0"/>
          <w:numId w:val="39"/>
        </w:numPr>
        <w:spacing w:after="120" w:line="276" w:lineRule="auto"/>
        <w:ind w:left="426" w:hanging="426"/>
        <w:jc w:val="both"/>
        <w:rPr>
          <w:rFonts w:ascii="Calibri" w:hAnsi="Calibri" w:cs="Calibri"/>
          <w:color w:val="000000"/>
          <w:sz w:val="22"/>
          <w:szCs w:val="22"/>
        </w:rPr>
      </w:pPr>
      <w:r w:rsidRPr="00F23A17">
        <w:rPr>
          <w:rFonts w:ascii="Calibri" w:hAnsi="Calibri" w:cs="Calibri"/>
          <w:color w:val="000000"/>
          <w:sz w:val="22"/>
          <w:szCs w:val="22"/>
        </w:rPr>
        <w:t xml:space="preserve">Projekty powinny być wykonane przez osoby posiadajcie stosowne uprawnienia, uzgodnione z rzeczoznawcą od spraw </w:t>
      </w:r>
      <w:proofErr w:type="spellStart"/>
      <w:r w:rsidRPr="00F23A17">
        <w:rPr>
          <w:rFonts w:ascii="Calibri" w:hAnsi="Calibri" w:cs="Calibri"/>
          <w:color w:val="000000"/>
          <w:sz w:val="22"/>
          <w:szCs w:val="22"/>
        </w:rPr>
        <w:t>ppoż</w:t>
      </w:r>
      <w:proofErr w:type="spellEnd"/>
      <w:r w:rsidRPr="00F23A17">
        <w:rPr>
          <w:rFonts w:ascii="Calibri" w:hAnsi="Calibri" w:cs="Calibri"/>
          <w:color w:val="000000"/>
          <w:sz w:val="22"/>
          <w:szCs w:val="22"/>
        </w:rPr>
        <w:t xml:space="preserve"> i w razie konieczności z rzeczoznawcą od spraw sanepidu, jeżeli przepisy nakładają taki obowiązek.</w:t>
      </w:r>
    </w:p>
    <w:p w14:paraId="513A0FE0" w14:textId="15C6FAD5" w:rsidR="008F7C32" w:rsidRPr="00F23A17" w:rsidRDefault="008F7C32" w:rsidP="002C628D">
      <w:pPr>
        <w:pStyle w:val="Standard"/>
        <w:numPr>
          <w:ilvl w:val="0"/>
          <w:numId w:val="39"/>
        </w:numPr>
        <w:spacing w:after="120" w:line="276" w:lineRule="auto"/>
        <w:ind w:left="426" w:hanging="426"/>
        <w:jc w:val="both"/>
        <w:rPr>
          <w:rFonts w:ascii="Calibri" w:hAnsi="Calibri" w:cs="Calibri"/>
          <w:color w:val="000000"/>
          <w:sz w:val="22"/>
          <w:szCs w:val="22"/>
        </w:rPr>
      </w:pPr>
      <w:r w:rsidRPr="00F23A17">
        <w:rPr>
          <w:rFonts w:ascii="Calibri" w:hAnsi="Calibri" w:cs="Calibri"/>
          <w:color w:val="000000"/>
          <w:sz w:val="22"/>
          <w:szCs w:val="22"/>
        </w:rPr>
        <w:t xml:space="preserve">Podczas wykonywania projektów wykonawczych </w:t>
      </w:r>
      <w:r w:rsidR="00B339A2" w:rsidRPr="00F23A17">
        <w:rPr>
          <w:rFonts w:ascii="Calibri" w:hAnsi="Calibri" w:cs="Calibri"/>
          <w:color w:val="000000"/>
          <w:sz w:val="22"/>
          <w:szCs w:val="22"/>
        </w:rPr>
        <w:t xml:space="preserve">Wykonawca </w:t>
      </w:r>
      <w:r w:rsidRPr="00F23A17">
        <w:rPr>
          <w:rFonts w:ascii="Calibri" w:hAnsi="Calibri" w:cs="Calibri"/>
          <w:color w:val="000000"/>
          <w:sz w:val="22"/>
          <w:szCs w:val="22"/>
        </w:rPr>
        <w:t xml:space="preserve">jest zobowiązany do ścisłego kontaktu z dostawcą oczyszczalni ścieków, maszyny produkcyjnej oraz wszystkimi innymi wykonawcami i projektantami pozostałych branż. </w:t>
      </w:r>
    </w:p>
    <w:p w14:paraId="5E052761" w14:textId="7719854F" w:rsidR="008F7C32" w:rsidRPr="00F23A17" w:rsidRDefault="008F7C32" w:rsidP="002C628D">
      <w:pPr>
        <w:pStyle w:val="Standard"/>
        <w:spacing w:after="120" w:line="276" w:lineRule="auto"/>
        <w:jc w:val="both"/>
        <w:rPr>
          <w:rFonts w:ascii="Calibri" w:hAnsi="Calibri" w:cs="Calibri"/>
          <w:color w:val="000000"/>
          <w:sz w:val="22"/>
          <w:szCs w:val="22"/>
        </w:rPr>
      </w:pPr>
      <w:r w:rsidRPr="00F23A17">
        <w:rPr>
          <w:rFonts w:ascii="Calibri" w:hAnsi="Calibri" w:cs="Calibri"/>
          <w:color w:val="000000"/>
          <w:sz w:val="22"/>
          <w:szCs w:val="22"/>
        </w:rPr>
        <w:t>Zadanie nr 2 - Zakres robót:</w:t>
      </w:r>
    </w:p>
    <w:p w14:paraId="3E999AC8" w14:textId="487DE7D4" w:rsidR="008F7C32" w:rsidRPr="00F23A17" w:rsidRDefault="00B339A2" w:rsidP="002C628D">
      <w:pPr>
        <w:pStyle w:val="Standard"/>
        <w:numPr>
          <w:ilvl w:val="0"/>
          <w:numId w:val="33"/>
        </w:numPr>
        <w:spacing w:after="120" w:line="276" w:lineRule="auto"/>
        <w:ind w:left="426" w:hanging="425"/>
        <w:jc w:val="both"/>
        <w:rPr>
          <w:rFonts w:ascii="Calibri" w:hAnsi="Calibri" w:cs="Calibri"/>
          <w:color w:val="000000"/>
          <w:sz w:val="22"/>
          <w:szCs w:val="22"/>
        </w:rPr>
      </w:pPr>
      <w:r w:rsidRPr="00F23A17">
        <w:rPr>
          <w:rFonts w:ascii="Calibri" w:hAnsi="Calibri" w:cs="Calibri"/>
          <w:color w:val="000000"/>
          <w:sz w:val="22"/>
          <w:szCs w:val="22"/>
        </w:rPr>
        <w:t>I</w:t>
      </w:r>
      <w:r w:rsidR="008F7C32" w:rsidRPr="00F23A17">
        <w:rPr>
          <w:rFonts w:ascii="Calibri" w:hAnsi="Calibri" w:cs="Calibri"/>
          <w:color w:val="000000"/>
          <w:sz w:val="22"/>
          <w:szCs w:val="22"/>
        </w:rPr>
        <w:t>nstalacja ciepłej i zimnej wody dla budynków nr 1,</w:t>
      </w:r>
      <w:r w:rsidR="00F23A17">
        <w:rPr>
          <w:rFonts w:ascii="Calibri" w:hAnsi="Calibri" w:cs="Calibri"/>
          <w:color w:val="000000"/>
          <w:sz w:val="22"/>
          <w:szCs w:val="22"/>
        </w:rPr>
        <w:t xml:space="preserve"> </w:t>
      </w:r>
      <w:r w:rsidR="008F7C32" w:rsidRPr="00F23A17">
        <w:rPr>
          <w:rFonts w:ascii="Calibri" w:hAnsi="Calibri" w:cs="Calibri"/>
          <w:color w:val="000000"/>
          <w:sz w:val="22"/>
          <w:szCs w:val="22"/>
        </w:rPr>
        <w:t>2,</w:t>
      </w:r>
      <w:r w:rsidR="00F23A17">
        <w:rPr>
          <w:rFonts w:ascii="Calibri" w:hAnsi="Calibri" w:cs="Calibri"/>
          <w:color w:val="000000"/>
          <w:sz w:val="22"/>
          <w:szCs w:val="22"/>
        </w:rPr>
        <w:t xml:space="preserve"> </w:t>
      </w:r>
      <w:r w:rsidR="008F7C32" w:rsidRPr="00F23A17">
        <w:rPr>
          <w:rFonts w:ascii="Calibri" w:hAnsi="Calibri" w:cs="Calibri"/>
          <w:color w:val="000000"/>
          <w:sz w:val="22"/>
          <w:szCs w:val="22"/>
        </w:rPr>
        <w:t xml:space="preserve">3 i 1a </w:t>
      </w:r>
    </w:p>
    <w:p w14:paraId="25D3C04D" w14:textId="77777777" w:rsidR="008F7C32" w:rsidRPr="00F23A17" w:rsidRDefault="008F7C32" w:rsidP="002C628D">
      <w:pPr>
        <w:pStyle w:val="Standard"/>
        <w:numPr>
          <w:ilvl w:val="0"/>
          <w:numId w:val="36"/>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Należy wykonać kompletną instalację zimnej i ciepłej wody wraz z zaworami i zasobnikiem usytuowanym w kotłowni budynku oraz kompletnym orurowaniem kotłowni umożliwiającym montaż kotłów. Punktem stycznym instalacji jest zawór odcinający.</w:t>
      </w:r>
    </w:p>
    <w:p w14:paraId="4785150D" w14:textId="77777777" w:rsidR="008F7C32" w:rsidRPr="00F23A17" w:rsidRDefault="008F7C32" w:rsidP="002C628D">
      <w:pPr>
        <w:pStyle w:val="Standard"/>
        <w:numPr>
          <w:ilvl w:val="0"/>
          <w:numId w:val="36"/>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shd w:val="clear" w:color="auto" w:fill="FFFFFF"/>
        </w:rPr>
        <w:t>Zakres instalacji należy przyjąć od ściany zewnętrznej budynku wraz z przejściem przez tą ścianę.</w:t>
      </w:r>
    </w:p>
    <w:p w14:paraId="57856DB6" w14:textId="77777777" w:rsidR="008F7C32" w:rsidRPr="00F23A17" w:rsidRDefault="008F7C32" w:rsidP="002C628D">
      <w:pPr>
        <w:pStyle w:val="Standard"/>
        <w:numPr>
          <w:ilvl w:val="0"/>
          <w:numId w:val="36"/>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 xml:space="preserve">Instalacja powinna być poprowadzona w bruzdach ściennych, korytkach, zawiesiach, ściankach zgodnie z przeznaczonym wykończeniem ścian dla poszczególnych pomieszczeń, wraz z ich zabezpieczeniem (kołkowanie, zaślepianie bruzd) Jeżeli prace prowadzone będą po wykonaniu tynków, należy po zaślepieniu bruzd wykonać uzupełnienia tynku. </w:t>
      </w:r>
    </w:p>
    <w:p w14:paraId="34CEBEBA" w14:textId="2630BA37" w:rsidR="008F7C32" w:rsidRPr="00F23A17" w:rsidRDefault="008F7C32" w:rsidP="002C628D">
      <w:pPr>
        <w:pStyle w:val="Standard"/>
        <w:numPr>
          <w:ilvl w:val="0"/>
          <w:numId w:val="36"/>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W skład zamówienia wchodzi biały montaż (w tym między innymi: umywalki, spłuczki do zabudowy, toalety wiszące, syfony, baterie itp.).</w:t>
      </w:r>
      <w:r w:rsidR="00FA15BE">
        <w:rPr>
          <w:rFonts w:ascii="Calibri" w:hAnsi="Calibri" w:cs="Calibri"/>
          <w:color w:val="000000"/>
          <w:sz w:val="22"/>
          <w:szCs w:val="22"/>
        </w:rPr>
        <w:t xml:space="preserve"> Standard urządzeń sanitarnych zgodny z opisem w rozdziale II pkt 1 – 2 niniejszego Opisu przedmiotu zamówienia.</w:t>
      </w:r>
      <w:r w:rsidRPr="00F23A17">
        <w:rPr>
          <w:rFonts w:ascii="Calibri" w:hAnsi="Calibri" w:cs="Calibri"/>
          <w:color w:val="000000"/>
          <w:sz w:val="22"/>
          <w:szCs w:val="22"/>
        </w:rPr>
        <w:t xml:space="preserve"> Przed zakupem sprzętu należy przedstawić propozycję poszczególnych modeli do akceptacji zamawiającego.</w:t>
      </w:r>
    </w:p>
    <w:p w14:paraId="7A77B6B7" w14:textId="77777777" w:rsidR="008F7C32" w:rsidRPr="00F23A17" w:rsidRDefault="008F7C32" w:rsidP="002C628D">
      <w:pPr>
        <w:pStyle w:val="Standard"/>
        <w:spacing w:after="120" w:line="276" w:lineRule="auto"/>
        <w:jc w:val="both"/>
        <w:rPr>
          <w:rFonts w:ascii="Calibri" w:hAnsi="Calibri" w:cs="Calibri"/>
          <w:sz w:val="22"/>
          <w:szCs w:val="22"/>
        </w:rPr>
      </w:pPr>
    </w:p>
    <w:p w14:paraId="5DA97FD1" w14:textId="50C85ABE" w:rsidR="008F7C32" w:rsidRPr="00F23A17" w:rsidRDefault="008F7C32" w:rsidP="00F23A17">
      <w:pPr>
        <w:pStyle w:val="Standard"/>
        <w:numPr>
          <w:ilvl w:val="0"/>
          <w:numId w:val="36"/>
        </w:numPr>
        <w:spacing w:after="60" w:line="276" w:lineRule="auto"/>
        <w:ind w:left="851" w:hanging="425"/>
        <w:jc w:val="both"/>
        <w:rPr>
          <w:rFonts w:ascii="Calibri" w:hAnsi="Calibri" w:cs="Calibri"/>
          <w:sz w:val="22"/>
          <w:szCs w:val="22"/>
        </w:rPr>
      </w:pPr>
      <w:r w:rsidRPr="00F23A17">
        <w:rPr>
          <w:rFonts w:ascii="Calibri" w:hAnsi="Calibri" w:cs="Calibri"/>
          <w:color w:val="000000"/>
          <w:sz w:val="22"/>
          <w:szCs w:val="22"/>
        </w:rPr>
        <w:t>Zasobnik C.W.U. o pojemności 200L </w:t>
      </w:r>
      <w:r w:rsidRPr="00F23A17">
        <w:rPr>
          <w:rStyle w:val="Pogrubienie"/>
          <w:rFonts w:ascii="Calibri" w:hAnsi="Calibri" w:cs="Calibri"/>
          <w:b w:val="0"/>
          <w:bCs w:val="0"/>
          <w:color w:val="000000"/>
          <w:sz w:val="22"/>
          <w:szCs w:val="22"/>
        </w:rPr>
        <w:t>wykonany ze stali nierdzewnej z</w:t>
      </w:r>
      <w:r w:rsidRPr="00F23A17">
        <w:rPr>
          <w:rFonts w:ascii="Calibri" w:hAnsi="Calibri" w:cs="Calibri"/>
          <w:color w:val="000000"/>
          <w:sz w:val="22"/>
          <w:szCs w:val="22"/>
        </w:rPr>
        <w:t> </w:t>
      </w:r>
      <w:r w:rsidRPr="00F23A17">
        <w:rPr>
          <w:rStyle w:val="Pogrubienie"/>
          <w:rFonts w:ascii="Calibri" w:hAnsi="Calibri" w:cs="Calibri"/>
          <w:b w:val="0"/>
          <w:bCs w:val="0"/>
          <w:color w:val="000000"/>
          <w:sz w:val="22"/>
          <w:szCs w:val="22"/>
        </w:rPr>
        <w:t xml:space="preserve">dwoma </w:t>
      </w:r>
      <w:r w:rsidRPr="00F23A17">
        <w:rPr>
          <w:rFonts w:ascii="Calibri" w:hAnsi="Calibri" w:cs="Calibri"/>
          <w:sz w:val="22"/>
          <w:szCs w:val="22"/>
        </w:rPr>
        <w:t>wężownicami</w:t>
      </w:r>
      <w:r w:rsidRPr="00F23A17">
        <w:rPr>
          <w:rStyle w:val="Pogrubienie"/>
          <w:rFonts w:ascii="Calibri" w:hAnsi="Calibri" w:cs="Calibri"/>
          <w:b w:val="0"/>
          <w:bCs w:val="0"/>
          <w:color w:val="000000"/>
          <w:sz w:val="22"/>
          <w:szCs w:val="22"/>
        </w:rPr>
        <w:t xml:space="preserve"> 1,3 m² + 2,2 m² = 3,5 m² powierzchni grzewczej, które są wykonane ze stali nierdzewnej </w:t>
      </w:r>
      <w:r w:rsidRPr="00F23A17">
        <w:rPr>
          <w:rFonts w:ascii="Calibri" w:hAnsi="Calibri" w:cs="Calibri"/>
          <w:color w:val="000000"/>
          <w:sz w:val="22"/>
          <w:szCs w:val="22"/>
        </w:rPr>
        <w:t> służy do podgrzewania i magazynowania ciepłej wody użytkowej . </w:t>
      </w:r>
      <w:r w:rsidRPr="00F23A17">
        <w:rPr>
          <w:rStyle w:val="Pogrubienie"/>
          <w:rFonts w:ascii="Calibri" w:hAnsi="Calibri" w:cs="Calibri"/>
          <w:b w:val="0"/>
          <w:bCs w:val="0"/>
          <w:color w:val="000000"/>
          <w:sz w:val="22"/>
          <w:szCs w:val="22"/>
        </w:rPr>
        <w:t>Zbiornik w całości  wykonany ze stali nierdzewnej, która zapewnia jakość oraz odporność na korozję. Parametry techniczne:</w:t>
      </w:r>
    </w:p>
    <w:p w14:paraId="4A996026" w14:textId="4FEB7A1B" w:rsidR="008F7C32" w:rsidRPr="00F23A17" w:rsidRDefault="00B339A2" w:rsidP="00F23A17">
      <w:pPr>
        <w:pStyle w:val="Tekstpodstawowy"/>
        <w:numPr>
          <w:ilvl w:val="0"/>
          <w:numId w:val="37"/>
        </w:numPr>
        <w:spacing w:after="60"/>
        <w:ind w:left="1276" w:hanging="425"/>
        <w:rPr>
          <w:rFonts w:ascii="Calibri" w:hAnsi="Calibri" w:cs="Calibri"/>
          <w:color w:val="000000"/>
          <w:sz w:val="22"/>
          <w:szCs w:val="22"/>
        </w:rPr>
      </w:pPr>
      <w:r w:rsidRPr="00F23A17">
        <w:rPr>
          <w:rFonts w:ascii="Calibri" w:hAnsi="Calibri" w:cs="Calibri"/>
          <w:sz w:val="22"/>
          <w:szCs w:val="22"/>
        </w:rPr>
        <w:t>m</w:t>
      </w:r>
      <w:r w:rsidR="008F7C32" w:rsidRPr="00F23A17">
        <w:rPr>
          <w:rFonts w:ascii="Calibri" w:hAnsi="Calibri" w:cs="Calibri"/>
          <w:sz w:val="22"/>
          <w:szCs w:val="22"/>
        </w:rPr>
        <w:t>aksymalne ciśnienie pracy zbiornika [</w:t>
      </w:r>
      <w:proofErr w:type="spellStart"/>
      <w:r w:rsidR="008F7C32" w:rsidRPr="00F23A17">
        <w:rPr>
          <w:rFonts w:ascii="Calibri" w:hAnsi="Calibri" w:cs="Calibri"/>
          <w:sz w:val="22"/>
          <w:szCs w:val="22"/>
        </w:rPr>
        <w:t>MPa</w:t>
      </w:r>
      <w:proofErr w:type="spellEnd"/>
      <w:r w:rsidR="008F7C32" w:rsidRPr="00F23A17">
        <w:rPr>
          <w:rFonts w:ascii="Calibri" w:hAnsi="Calibri" w:cs="Calibri"/>
          <w:sz w:val="22"/>
          <w:szCs w:val="22"/>
        </w:rPr>
        <w:t>] - 0,7,</w:t>
      </w:r>
    </w:p>
    <w:p w14:paraId="790A68DE" w14:textId="14ED626E" w:rsidR="008F7C32" w:rsidRPr="00F23A17" w:rsidRDefault="00B339A2" w:rsidP="00F23A17">
      <w:pPr>
        <w:pStyle w:val="Tekstpodstawowy"/>
        <w:numPr>
          <w:ilvl w:val="0"/>
          <w:numId w:val="37"/>
        </w:numPr>
        <w:tabs>
          <w:tab w:val="left" w:pos="0"/>
        </w:tabs>
        <w:spacing w:after="60"/>
        <w:ind w:left="1276" w:hanging="425"/>
        <w:rPr>
          <w:rFonts w:ascii="Calibri" w:hAnsi="Calibri" w:cs="Calibri"/>
          <w:color w:val="000000"/>
          <w:sz w:val="22"/>
          <w:szCs w:val="22"/>
        </w:rPr>
      </w:pPr>
      <w:r w:rsidRPr="00F23A17">
        <w:rPr>
          <w:rFonts w:ascii="Calibri" w:hAnsi="Calibri" w:cs="Calibri"/>
          <w:color w:val="000000"/>
          <w:sz w:val="22"/>
          <w:szCs w:val="22"/>
        </w:rPr>
        <w:t>m</w:t>
      </w:r>
      <w:r w:rsidR="008F7C32" w:rsidRPr="00F23A17">
        <w:rPr>
          <w:rFonts w:ascii="Calibri" w:hAnsi="Calibri" w:cs="Calibri"/>
          <w:color w:val="000000"/>
          <w:sz w:val="22"/>
          <w:szCs w:val="22"/>
        </w:rPr>
        <w:t>aksymalne ciśnienie pracy wężownicy [</w:t>
      </w:r>
      <w:proofErr w:type="spellStart"/>
      <w:r w:rsidR="008F7C32" w:rsidRPr="00F23A17">
        <w:rPr>
          <w:rFonts w:ascii="Calibri" w:hAnsi="Calibri" w:cs="Calibri"/>
          <w:color w:val="000000"/>
          <w:sz w:val="22"/>
          <w:szCs w:val="22"/>
        </w:rPr>
        <w:t>MPa</w:t>
      </w:r>
      <w:proofErr w:type="spellEnd"/>
      <w:r w:rsidR="008F7C32" w:rsidRPr="00F23A17">
        <w:rPr>
          <w:rFonts w:ascii="Calibri" w:hAnsi="Calibri" w:cs="Calibri"/>
          <w:color w:val="000000"/>
          <w:sz w:val="22"/>
          <w:szCs w:val="22"/>
        </w:rPr>
        <w:t>] – 0,6,</w:t>
      </w:r>
    </w:p>
    <w:p w14:paraId="1F660F67" w14:textId="1B25148E" w:rsidR="008F7C32" w:rsidRPr="00F23A17" w:rsidRDefault="00B339A2" w:rsidP="00F23A17">
      <w:pPr>
        <w:pStyle w:val="Tekstpodstawowy"/>
        <w:numPr>
          <w:ilvl w:val="0"/>
          <w:numId w:val="37"/>
        </w:numPr>
        <w:tabs>
          <w:tab w:val="left" w:pos="0"/>
        </w:tabs>
        <w:spacing w:after="60"/>
        <w:ind w:left="1276" w:hanging="425"/>
        <w:rPr>
          <w:rFonts w:ascii="Calibri" w:hAnsi="Calibri" w:cs="Calibri"/>
          <w:color w:val="000000"/>
          <w:sz w:val="22"/>
          <w:szCs w:val="22"/>
        </w:rPr>
      </w:pPr>
      <w:r w:rsidRPr="00F23A17">
        <w:rPr>
          <w:rFonts w:ascii="Calibri" w:hAnsi="Calibri" w:cs="Calibri"/>
          <w:color w:val="000000"/>
          <w:sz w:val="22"/>
          <w:szCs w:val="22"/>
        </w:rPr>
        <w:t>m</w:t>
      </w:r>
      <w:r w:rsidR="008F7C32" w:rsidRPr="00F23A17">
        <w:rPr>
          <w:rFonts w:ascii="Calibri" w:hAnsi="Calibri" w:cs="Calibri"/>
          <w:color w:val="000000"/>
          <w:sz w:val="22"/>
          <w:szCs w:val="22"/>
        </w:rPr>
        <w:t>aksymalna temperatura pracy zbiornika [°C] - 85,</w:t>
      </w:r>
    </w:p>
    <w:p w14:paraId="2969948C" w14:textId="20083DC7" w:rsidR="008F7C32" w:rsidRPr="00F23A17" w:rsidRDefault="00B339A2" w:rsidP="00F23A17">
      <w:pPr>
        <w:pStyle w:val="Tekstpodstawowy"/>
        <w:numPr>
          <w:ilvl w:val="0"/>
          <w:numId w:val="37"/>
        </w:numPr>
        <w:tabs>
          <w:tab w:val="left" w:pos="0"/>
        </w:tabs>
        <w:spacing w:after="60"/>
        <w:ind w:left="1276" w:hanging="425"/>
        <w:rPr>
          <w:rFonts w:ascii="Calibri" w:hAnsi="Calibri" w:cs="Calibri"/>
          <w:color w:val="000000"/>
          <w:sz w:val="22"/>
          <w:szCs w:val="22"/>
        </w:rPr>
      </w:pPr>
      <w:r w:rsidRPr="00F23A17">
        <w:rPr>
          <w:rFonts w:ascii="Calibri" w:hAnsi="Calibri" w:cs="Calibri"/>
          <w:color w:val="000000"/>
          <w:sz w:val="22"/>
          <w:szCs w:val="22"/>
        </w:rPr>
        <w:t>m</w:t>
      </w:r>
      <w:r w:rsidR="008F7C32" w:rsidRPr="00F23A17">
        <w:rPr>
          <w:rFonts w:ascii="Calibri" w:hAnsi="Calibri" w:cs="Calibri"/>
          <w:color w:val="000000"/>
          <w:sz w:val="22"/>
          <w:szCs w:val="22"/>
        </w:rPr>
        <w:t xml:space="preserve">aksymalna temperatura pracy wężownicy [°C] – 110, </w:t>
      </w:r>
    </w:p>
    <w:p w14:paraId="52748631" w14:textId="77777777" w:rsidR="008F7C32" w:rsidRPr="00F23A17" w:rsidRDefault="008F7C32" w:rsidP="00F23A17">
      <w:pPr>
        <w:pStyle w:val="Tekstpodstawowy"/>
        <w:numPr>
          <w:ilvl w:val="0"/>
          <w:numId w:val="37"/>
        </w:numPr>
        <w:tabs>
          <w:tab w:val="left" w:pos="0"/>
        </w:tabs>
        <w:spacing w:after="60"/>
        <w:ind w:left="1276" w:hanging="425"/>
        <w:rPr>
          <w:rFonts w:ascii="Calibri" w:hAnsi="Calibri" w:cs="Calibri"/>
          <w:sz w:val="22"/>
          <w:szCs w:val="22"/>
        </w:rPr>
      </w:pPr>
      <w:r w:rsidRPr="00F23A17">
        <w:rPr>
          <w:rStyle w:val="Pogrubienie"/>
          <w:rFonts w:ascii="Calibri" w:hAnsi="Calibri" w:cs="Calibri"/>
          <w:b w:val="0"/>
          <w:bCs w:val="0"/>
          <w:color w:val="000000"/>
          <w:sz w:val="22"/>
          <w:szCs w:val="22"/>
        </w:rPr>
        <w:t>wykonanie z wysokiej klasy stali nierdzewnej,</w:t>
      </w:r>
    </w:p>
    <w:p w14:paraId="5B4CDCA4" w14:textId="77777777" w:rsidR="008F7C32" w:rsidRPr="00F23A17" w:rsidRDefault="008F7C32" w:rsidP="00F23A17">
      <w:pPr>
        <w:pStyle w:val="Tekstpodstawowy"/>
        <w:numPr>
          <w:ilvl w:val="0"/>
          <w:numId w:val="37"/>
        </w:numPr>
        <w:tabs>
          <w:tab w:val="left" w:pos="0"/>
        </w:tabs>
        <w:spacing w:after="60"/>
        <w:ind w:left="1276" w:hanging="425"/>
        <w:rPr>
          <w:rFonts w:ascii="Calibri" w:hAnsi="Calibri" w:cs="Calibri"/>
          <w:sz w:val="22"/>
          <w:szCs w:val="22"/>
        </w:rPr>
      </w:pPr>
      <w:r w:rsidRPr="00F23A17">
        <w:rPr>
          <w:rFonts w:ascii="Calibri" w:hAnsi="Calibri" w:cs="Calibri"/>
          <w:color w:val="000000"/>
          <w:sz w:val="22"/>
          <w:szCs w:val="22"/>
        </w:rPr>
        <w:t>minimalne straty ciepła</w:t>
      </w:r>
      <w:r w:rsidRPr="00F23A17">
        <w:rPr>
          <w:rStyle w:val="Pogrubienie"/>
          <w:rFonts w:ascii="Calibri" w:hAnsi="Calibri" w:cs="Calibri"/>
          <w:b w:val="0"/>
          <w:bCs w:val="0"/>
          <w:color w:val="000000"/>
          <w:sz w:val="22"/>
          <w:szCs w:val="22"/>
        </w:rPr>
        <w:t>,</w:t>
      </w:r>
      <w:r w:rsidRPr="00F23A17">
        <w:rPr>
          <w:rFonts w:ascii="Calibri" w:hAnsi="Calibri" w:cs="Calibri"/>
          <w:color w:val="000000"/>
          <w:sz w:val="22"/>
          <w:szCs w:val="22"/>
        </w:rPr>
        <w:t xml:space="preserve"> </w:t>
      </w:r>
    </w:p>
    <w:p w14:paraId="2EB96D6D" w14:textId="77777777" w:rsidR="008F7C32" w:rsidRPr="00F23A17" w:rsidRDefault="008F7C32" w:rsidP="00F23A17">
      <w:pPr>
        <w:pStyle w:val="Tekstpodstawowy"/>
        <w:numPr>
          <w:ilvl w:val="0"/>
          <w:numId w:val="37"/>
        </w:numPr>
        <w:tabs>
          <w:tab w:val="left" w:pos="0"/>
        </w:tabs>
        <w:spacing w:after="60"/>
        <w:ind w:left="1276" w:hanging="425"/>
        <w:rPr>
          <w:rFonts w:ascii="Calibri" w:hAnsi="Calibri" w:cs="Calibri"/>
          <w:sz w:val="22"/>
          <w:szCs w:val="22"/>
        </w:rPr>
      </w:pPr>
      <w:r w:rsidRPr="00F23A17">
        <w:rPr>
          <w:rFonts w:ascii="Calibri" w:hAnsi="Calibri" w:cs="Calibri"/>
          <w:color w:val="000000"/>
          <w:sz w:val="22"/>
          <w:szCs w:val="22"/>
        </w:rPr>
        <w:t>zabezpieczenie zbiornika przed korozją galwaniczną dzięki</w:t>
      </w:r>
      <w:r w:rsidRPr="00F23A17">
        <w:rPr>
          <w:rStyle w:val="Pogrubienie"/>
          <w:rFonts w:ascii="Calibri" w:hAnsi="Calibri" w:cs="Calibri"/>
          <w:b w:val="0"/>
          <w:bCs w:val="0"/>
          <w:color w:val="000000"/>
          <w:sz w:val="22"/>
          <w:szCs w:val="22"/>
        </w:rPr>
        <w:t> anodzie magnezowej,</w:t>
      </w:r>
      <w:r w:rsidRPr="00F23A17">
        <w:rPr>
          <w:rFonts w:ascii="Calibri" w:hAnsi="Calibri" w:cs="Calibri"/>
          <w:color w:val="000000"/>
          <w:sz w:val="22"/>
          <w:szCs w:val="22"/>
        </w:rPr>
        <w:t xml:space="preserve"> </w:t>
      </w:r>
    </w:p>
    <w:p w14:paraId="1AA7AD04" w14:textId="77777777" w:rsidR="008F7C32" w:rsidRPr="00F23A17" w:rsidRDefault="008F7C32" w:rsidP="00F23A17">
      <w:pPr>
        <w:pStyle w:val="Tekstpodstawowy"/>
        <w:numPr>
          <w:ilvl w:val="0"/>
          <w:numId w:val="37"/>
        </w:numPr>
        <w:tabs>
          <w:tab w:val="left" w:pos="0"/>
        </w:tabs>
        <w:spacing w:after="60"/>
        <w:ind w:left="1276" w:hanging="425"/>
        <w:rPr>
          <w:rFonts w:ascii="Calibri" w:hAnsi="Calibri" w:cs="Calibri"/>
          <w:sz w:val="22"/>
          <w:szCs w:val="22"/>
        </w:rPr>
      </w:pPr>
      <w:r w:rsidRPr="00F23A17">
        <w:rPr>
          <w:rFonts w:ascii="Calibri" w:hAnsi="Calibri" w:cs="Calibri"/>
          <w:color w:val="000000"/>
          <w:sz w:val="22"/>
          <w:szCs w:val="22"/>
        </w:rPr>
        <w:t>posiada możliwość podłączenia </w:t>
      </w:r>
      <w:r w:rsidRPr="00F23A17">
        <w:rPr>
          <w:rStyle w:val="Pogrubienie"/>
          <w:rFonts w:ascii="Calibri" w:hAnsi="Calibri" w:cs="Calibri"/>
          <w:b w:val="0"/>
          <w:bCs w:val="0"/>
          <w:color w:val="000000"/>
          <w:sz w:val="22"/>
          <w:szCs w:val="22"/>
        </w:rPr>
        <w:t>różnych źródeł ciepła,</w:t>
      </w:r>
      <w:r w:rsidRPr="00F23A17">
        <w:rPr>
          <w:rFonts w:ascii="Calibri" w:hAnsi="Calibri" w:cs="Calibri"/>
          <w:color w:val="000000"/>
          <w:sz w:val="22"/>
          <w:szCs w:val="22"/>
        </w:rPr>
        <w:t xml:space="preserve"> </w:t>
      </w:r>
    </w:p>
    <w:p w14:paraId="2DA531B2" w14:textId="77777777" w:rsidR="008F7C32" w:rsidRPr="00F23A17" w:rsidRDefault="008F7C32" w:rsidP="00F23A17">
      <w:pPr>
        <w:pStyle w:val="Tekstpodstawowy"/>
        <w:numPr>
          <w:ilvl w:val="0"/>
          <w:numId w:val="37"/>
        </w:numPr>
        <w:tabs>
          <w:tab w:val="left" w:pos="0"/>
        </w:tabs>
        <w:spacing w:after="60"/>
        <w:ind w:left="1276" w:hanging="425"/>
        <w:rPr>
          <w:rFonts w:ascii="Calibri" w:hAnsi="Calibri" w:cs="Calibri"/>
          <w:sz w:val="22"/>
          <w:szCs w:val="22"/>
        </w:rPr>
      </w:pPr>
      <w:r w:rsidRPr="00F23A17">
        <w:rPr>
          <w:rStyle w:val="Pogrubienie"/>
          <w:rFonts w:ascii="Calibri" w:hAnsi="Calibri" w:cs="Calibri"/>
          <w:b w:val="0"/>
          <w:bCs w:val="0"/>
          <w:color w:val="000000"/>
          <w:sz w:val="22"/>
          <w:szCs w:val="22"/>
        </w:rPr>
        <w:t>grzałka elektryczna z termostatem o mocy 3 kW wbudowana (G 1 1/4"),</w:t>
      </w:r>
      <w:r w:rsidRPr="00F23A17">
        <w:rPr>
          <w:rFonts w:ascii="Calibri" w:hAnsi="Calibri" w:cs="Calibri"/>
          <w:color w:val="000000"/>
          <w:sz w:val="22"/>
          <w:szCs w:val="22"/>
        </w:rPr>
        <w:t xml:space="preserve"> </w:t>
      </w:r>
    </w:p>
    <w:p w14:paraId="357038D4" w14:textId="77777777" w:rsidR="008F7C32" w:rsidRPr="00F23A17" w:rsidRDefault="008F7C32" w:rsidP="00F23A17">
      <w:pPr>
        <w:pStyle w:val="Tekstpodstawowy"/>
        <w:numPr>
          <w:ilvl w:val="0"/>
          <w:numId w:val="37"/>
        </w:numPr>
        <w:tabs>
          <w:tab w:val="left" w:pos="0"/>
        </w:tabs>
        <w:spacing w:after="60"/>
        <w:ind w:left="1276" w:hanging="425"/>
        <w:rPr>
          <w:rFonts w:ascii="Calibri" w:hAnsi="Calibri" w:cs="Calibri"/>
          <w:sz w:val="22"/>
          <w:szCs w:val="22"/>
        </w:rPr>
      </w:pPr>
      <w:r w:rsidRPr="00F23A17">
        <w:rPr>
          <w:rStyle w:val="Pogrubienie"/>
          <w:rFonts w:ascii="Calibri" w:hAnsi="Calibri" w:cs="Calibri"/>
          <w:b w:val="0"/>
          <w:bCs w:val="0"/>
          <w:color w:val="000000"/>
          <w:sz w:val="22"/>
          <w:szCs w:val="22"/>
        </w:rPr>
        <w:t>wbudowany zegar </w:t>
      </w:r>
      <w:r w:rsidRPr="00F23A17">
        <w:rPr>
          <w:rFonts w:ascii="Calibri" w:hAnsi="Calibri" w:cs="Calibri"/>
          <w:color w:val="000000"/>
          <w:sz w:val="22"/>
          <w:szCs w:val="22"/>
        </w:rPr>
        <w:t xml:space="preserve">wskazujący ciśnienie i temperaturę wody, </w:t>
      </w:r>
    </w:p>
    <w:p w14:paraId="2D40FB94" w14:textId="77777777" w:rsidR="008F7C32" w:rsidRPr="00F23A17" w:rsidRDefault="008F7C32" w:rsidP="00F23A17">
      <w:pPr>
        <w:pStyle w:val="Tekstpodstawowy"/>
        <w:numPr>
          <w:ilvl w:val="0"/>
          <w:numId w:val="37"/>
        </w:numPr>
        <w:tabs>
          <w:tab w:val="left" w:pos="0"/>
        </w:tabs>
        <w:spacing w:after="60"/>
        <w:ind w:left="1276" w:hanging="425"/>
        <w:rPr>
          <w:rFonts w:ascii="Calibri" w:hAnsi="Calibri" w:cs="Calibri"/>
          <w:sz w:val="22"/>
          <w:szCs w:val="22"/>
        </w:rPr>
      </w:pPr>
      <w:r w:rsidRPr="00F23A17">
        <w:rPr>
          <w:rStyle w:val="Pogrubienie"/>
          <w:rFonts w:ascii="Calibri" w:hAnsi="Calibri" w:cs="Calibri"/>
          <w:b w:val="0"/>
          <w:bCs w:val="0"/>
          <w:color w:val="000000"/>
          <w:sz w:val="22"/>
          <w:szCs w:val="22"/>
        </w:rPr>
        <w:t>zawór bezpieczeństwa ciśnieniowo-termiczny</w:t>
      </w:r>
      <w:r w:rsidRPr="00F23A17">
        <w:rPr>
          <w:rFonts w:ascii="Calibri" w:hAnsi="Calibri" w:cs="Calibri"/>
          <w:color w:val="000000"/>
          <w:sz w:val="22"/>
          <w:szCs w:val="22"/>
        </w:rPr>
        <w:t xml:space="preserve">, </w:t>
      </w:r>
    </w:p>
    <w:p w14:paraId="31001916" w14:textId="77777777" w:rsidR="008F7C32" w:rsidRPr="00F23A17" w:rsidRDefault="008F7C32" w:rsidP="00F23A17">
      <w:pPr>
        <w:pStyle w:val="Tekstpodstawowy"/>
        <w:numPr>
          <w:ilvl w:val="0"/>
          <w:numId w:val="37"/>
        </w:numPr>
        <w:tabs>
          <w:tab w:val="left" w:pos="0"/>
        </w:tabs>
        <w:spacing w:after="60"/>
        <w:ind w:left="1276" w:hanging="425"/>
        <w:rPr>
          <w:rFonts w:ascii="Calibri" w:hAnsi="Calibri" w:cs="Calibri"/>
          <w:sz w:val="22"/>
          <w:szCs w:val="22"/>
        </w:rPr>
      </w:pPr>
      <w:r w:rsidRPr="00F23A17">
        <w:rPr>
          <w:rStyle w:val="Pogrubienie"/>
          <w:rFonts w:ascii="Calibri" w:hAnsi="Calibri" w:cs="Calibri"/>
          <w:b w:val="0"/>
          <w:bCs w:val="0"/>
          <w:color w:val="000000"/>
          <w:sz w:val="22"/>
          <w:szCs w:val="22"/>
        </w:rPr>
        <w:t>zawór jednokierunkowy,</w:t>
      </w:r>
      <w:r w:rsidRPr="00F23A17">
        <w:rPr>
          <w:rFonts w:ascii="Calibri" w:hAnsi="Calibri" w:cs="Calibri"/>
          <w:color w:val="000000"/>
          <w:sz w:val="22"/>
          <w:szCs w:val="22"/>
        </w:rPr>
        <w:t xml:space="preserve"> </w:t>
      </w:r>
    </w:p>
    <w:p w14:paraId="6BCF1CEF" w14:textId="08AA83EE" w:rsidR="008F7C32" w:rsidRPr="00F23A17" w:rsidRDefault="00B339A2" w:rsidP="002C628D">
      <w:pPr>
        <w:pStyle w:val="Tekstpodstawowy"/>
        <w:numPr>
          <w:ilvl w:val="0"/>
          <w:numId w:val="37"/>
        </w:numPr>
        <w:tabs>
          <w:tab w:val="left" w:pos="0"/>
        </w:tabs>
        <w:spacing w:after="120"/>
        <w:ind w:left="1276" w:hanging="425"/>
        <w:rPr>
          <w:rFonts w:ascii="Calibri" w:hAnsi="Calibri" w:cs="Calibri"/>
          <w:color w:val="000000"/>
          <w:sz w:val="22"/>
          <w:szCs w:val="22"/>
        </w:rPr>
      </w:pPr>
      <w:r w:rsidRPr="00F23A17">
        <w:rPr>
          <w:rFonts w:ascii="Calibri" w:hAnsi="Calibri" w:cs="Calibri"/>
          <w:color w:val="000000"/>
          <w:sz w:val="22"/>
          <w:szCs w:val="22"/>
        </w:rPr>
        <w:t>g</w:t>
      </w:r>
      <w:r w:rsidR="008F7C32" w:rsidRPr="00F23A17">
        <w:rPr>
          <w:rFonts w:ascii="Calibri" w:hAnsi="Calibri" w:cs="Calibri"/>
          <w:color w:val="000000"/>
          <w:sz w:val="22"/>
          <w:szCs w:val="22"/>
        </w:rPr>
        <w:t xml:space="preserve">rupa pompowa , sterownik ,zbiornik wyrównawczy </w:t>
      </w:r>
    </w:p>
    <w:p w14:paraId="2CD0A8BB" w14:textId="2B4C7983" w:rsidR="008F7C32" w:rsidRPr="00F23A17" w:rsidRDefault="00B339A2" w:rsidP="002C628D">
      <w:pPr>
        <w:pStyle w:val="Standard"/>
        <w:numPr>
          <w:ilvl w:val="0"/>
          <w:numId w:val="33"/>
        </w:numPr>
        <w:spacing w:after="120" w:line="276" w:lineRule="auto"/>
        <w:ind w:left="426" w:hanging="425"/>
        <w:jc w:val="both"/>
        <w:rPr>
          <w:rFonts w:ascii="Calibri" w:hAnsi="Calibri" w:cs="Calibri"/>
          <w:color w:val="000000"/>
          <w:sz w:val="22"/>
          <w:szCs w:val="22"/>
        </w:rPr>
      </w:pPr>
      <w:r w:rsidRPr="00F23A17">
        <w:rPr>
          <w:rFonts w:ascii="Calibri" w:hAnsi="Calibri" w:cs="Calibri"/>
          <w:color w:val="000000"/>
          <w:sz w:val="22"/>
          <w:szCs w:val="22"/>
        </w:rPr>
        <w:t>I</w:t>
      </w:r>
      <w:r w:rsidR="008F7C32" w:rsidRPr="00F23A17">
        <w:rPr>
          <w:rFonts w:ascii="Calibri" w:hAnsi="Calibri" w:cs="Calibri"/>
          <w:color w:val="000000"/>
          <w:sz w:val="22"/>
          <w:szCs w:val="22"/>
        </w:rPr>
        <w:t>nstalacja kanalizacji sanitarnej dla budynków nr 1,</w:t>
      </w:r>
      <w:r w:rsidR="00F23A17">
        <w:rPr>
          <w:rFonts w:ascii="Calibri" w:hAnsi="Calibri" w:cs="Calibri"/>
          <w:color w:val="000000"/>
          <w:sz w:val="22"/>
          <w:szCs w:val="22"/>
        </w:rPr>
        <w:t xml:space="preserve"> </w:t>
      </w:r>
      <w:r w:rsidR="008F7C32" w:rsidRPr="00F23A17">
        <w:rPr>
          <w:rFonts w:ascii="Calibri" w:hAnsi="Calibri" w:cs="Calibri"/>
          <w:color w:val="000000"/>
          <w:sz w:val="22"/>
          <w:szCs w:val="22"/>
        </w:rPr>
        <w:t>2,</w:t>
      </w:r>
      <w:r w:rsidR="00F23A17">
        <w:rPr>
          <w:rFonts w:ascii="Calibri" w:hAnsi="Calibri" w:cs="Calibri"/>
          <w:color w:val="000000"/>
          <w:sz w:val="22"/>
          <w:szCs w:val="22"/>
        </w:rPr>
        <w:t xml:space="preserve"> </w:t>
      </w:r>
      <w:r w:rsidR="008F7C32" w:rsidRPr="00F23A17">
        <w:rPr>
          <w:rFonts w:ascii="Calibri" w:hAnsi="Calibri" w:cs="Calibri"/>
          <w:color w:val="000000"/>
          <w:sz w:val="22"/>
          <w:szCs w:val="22"/>
        </w:rPr>
        <w:t xml:space="preserve">3 i 1a: </w:t>
      </w:r>
    </w:p>
    <w:p w14:paraId="5BE5C741" w14:textId="77777777" w:rsidR="008F7C32" w:rsidRPr="00F23A17" w:rsidRDefault="008F7C32" w:rsidP="002C628D">
      <w:pPr>
        <w:pStyle w:val="Standard"/>
        <w:numPr>
          <w:ilvl w:val="0"/>
          <w:numId w:val="40"/>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 xml:space="preserve">Należy wykonać kompletną instalację kanalizacji sanitarnej </w:t>
      </w:r>
      <w:bookmarkStart w:id="0" w:name="_Hlk195707404"/>
      <w:r w:rsidRPr="00F23A17">
        <w:rPr>
          <w:rFonts w:ascii="Calibri" w:hAnsi="Calibri" w:cs="Calibri"/>
          <w:color w:val="000000"/>
          <w:sz w:val="22"/>
          <w:szCs w:val="22"/>
        </w:rPr>
        <w:t xml:space="preserve">w zakresie przejścia przez ścianę zewnętrzną budynku wraz z tym przejściem, </w:t>
      </w:r>
      <w:bookmarkEnd w:id="0"/>
      <w:r w:rsidRPr="00F23A17">
        <w:rPr>
          <w:rFonts w:ascii="Calibri" w:hAnsi="Calibri" w:cs="Calibri"/>
          <w:color w:val="000000"/>
          <w:sz w:val="22"/>
          <w:szCs w:val="22"/>
        </w:rPr>
        <w:t>zgodnie z dokumentacją projektową.</w:t>
      </w:r>
    </w:p>
    <w:p w14:paraId="10CF30CA" w14:textId="77777777" w:rsidR="008F7C32" w:rsidRPr="00F23A17" w:rsidRDefault="008F7C32" w:rsidP="002C628D">
      <w:pPr>
        <w:pStyle w:val="Standard"/>
        <w:numPr>
          <w:ilvl w:val="0"/>
          <w:numId w:val="40"/>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 xml:space="preserve">Instalacja powinna być poprowadzona w bruzdach ściennych i pod posadzkowych oraz wewnątrz ścianek GK jeśli będzie taka konieczność. Bruzdy i koryta należy uzupełnić. </w:t>
      </w:r>
    </w:p>
    <w:p w14:paraId="778F7A77" w14:textId="77777777" w:rsidR="008F7C32" w:rsidRPr="00F23A17" w:rsidRDefault="008F7C32" w:rsidP="002C628D">
      <w:pPr>
        <w:pStyle w:val="Standard"/>
        <w:numPr>
          <w:ilvl w:val="0"/>
          <w:numId w:val="40"/>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Jeżeli prace prowadzone będą po wykonaniu tynków, należy po zaślepieniu bruzd wykonać uzupełnienia tynku.</w:t>
      </w:r>
    </w:p>
    <w:p w14:paraId="589F81FD" w14:textId="464B317F" w:rsidR="008F7C32" w:rsidRPr="00F23A17" w:rsidRDefault="008F7C32" w:rsidP="002C628D">
      <w:pPr>
        <w:pStyle w:val="Standard"/>
        <w:numPr>
          <w:ilvl w:val="0"/>
          <w:numId w:val="40"/>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 xml:space="preserve">W składa zamówienia wchodzi biały montaż (w tym między innymi: umywalki, spłuczki do zabudowy, kabiny prysznicowe, toalety wiszące, syfony, baterie itp.). </w:t>
      </w:r>
      <w:r w:rsidR="00FA15BE">
        <w:rPr>
          <w:rFonts w:ascii="Calibri" w:hAnsi="Calibri" w:cs="Calibri"/>
          <w:color w:val="000000"/>
          <w:sz w:val="22"/>
          <w:szCs w:val="22"/>
        </w:rPr>
        <w:t>Standard urządzeń sanitarnych zgodny z opisem w rozdziale II pkt 1 - 2 niniejszego Opisu przedmiotu zamówienia</w:t>
      </w:r>
      <w:r w:rsidRPr="00F23A17">
        <w:rPr>
          <w:rFonts w:ascii="Calibri" w:hAnsi="Calibri" w:cs="Calibri"/>
          <w:color w:val="000000"/>
          <w:sz w:val="22"/>
          <w:szCs w:val="22"/>
        </w:rPr>
        <w:t xml:space="preserve">. Przed zakupem sprzętu należy przedstawić propozycję poszczególnych modeli do akceptacji zamawiającego. </w:t>
      </w:r>
    </w:p>
    <w:p w14:paraId="7A4AA76A" w14:textId="77777777" w:rsidR="008F7C32" w:rsidRPr="00F23A17" w:rsidRDefault="008F7C32" w:rsidP="002C628D">
      <w:pPr>
        <w:pStyle w:val="Standard"/>
        <w:numPr>
          <w:ilvl w:val="0"/>
          <w:numId w:val="40"/>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 xml:space="preserve">Miejscem styku w pomieszczeniu oczyszczalni (0.29) jest wypust w posadzce. </w:t>
      </w:r>
    </w:p>
    <w:p w14:paraId="78D553F7" w14:textId="1AB87F1F" w:rsidR="008F7C32" w:rsidRPr="00F23A17" w:rsidRDefault="00B339A2" w:rsidP="002C628D">
      <w:pPr>
        <w:pStyle w:val="Standard"/>
        <w:numPr>
          <w:ilvl w:val="0"/>
          <w:numId w:val="33"/>
        </w:numPr>
        <w:spacing w:after="120" w:line="276" w:lineRule="auto"/>
        <w:ind w:left="426" w:hanging="425"/>
        <w:jc w:val="both"/>
        <w:rPr>
          <w:rFonts w:ascii="Calibri" w:hAnsi="Calibri" w:cs="Calibri"/>
          <w:color w:val="000000"/>
          <w:sz w:val="22"/>
          <w:szCs w:val="22"/>
        </w:rPr>
      </w:pPr>
      <w:r w:rsidRPr="00F23A17">
        <w:rPr>
          <w:rFonts w:ascii="Calibri" w:hAnsi="Calibri" w:cs="Calibri"/>
          <w:color w:val="000000"/>
          <w:sz w:val="22"/>
          <w:szCs w:val="22"/>
        </w:rPr>
        <w:t>I</w:t>
      </w:r>
      <w:r w:rsidR="008F7C32" w:rsidRPr="00F23A17">
        <w:rPr>
          <w:rFonts w:ascii="Calibri" w:hAnsi="Calibri" w:cs="Calibri"/>
          <w:color w:val="000000"/>
          <w:sz w:val="22"/>
          <w:szCs w:val="22"/>
        </w:rPr>
        <w:t>nstalacja kanalizacji technologicznej (bez oczyszczalni ścieków) dla budynku nr 3 zgodnie z dokumentacją projektową.</w:t>
      </w:r>
    </w:p>
    <w:p w14:paraId="32201555" w14:textId="77777777" w:rsidR="008F7C32" w:rsidRPr="00F23A17" w:rsidRDefault="008F7C32" w:rsidP="002C628D">
      <w:pPr>
        <w:pStyle w:val="Standard"/>
        <w:numPr>
          <w:ilvl w:val="0"/>
          <w:numId w:val="41"/>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 xml:space="preserve">Przewody (materiał, średnica) należy zaprojektować i wykonać zgodnie z przeznaczeniem, planowanym składem chemicznym ścieków itp. Projekt należy wykonać w ścisłej współpracy z dostawcą oczyszczalni ścieków oraz z dostawcą maszyny produkcyjnej. Końcowym miejscem styku jest wypust w posadzce w pomieszczeniu oczyszczalni ścieków (0.29) – dokładną lokalizację uzgodnić z dostawcą oczyszczalni. </w:t>
      </w:r>
    </w:p>
    <w:p w14:paraId="70DD33E4" w14:textId="37E0D91A" w:rsidR="008F7C32" w:rsidRPr="00F23A17" w:rsidRDefault="008F7C32" w:rsidP="002C628D">
      <w:pPr>
        <w:pStyle w:val="Standard"/>
        <w:numPr>
          <w:ilvl w:val="0"/>
          <w:numId w:val="41"/>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lastRenderedPageBreak/>
        <w:t>Obecnie w budynku nr1 znajdują się studzienki kanalizacyjne, techniczne w pomieszczeniach na poziomie -1 ( piwnica) które po usunięciu pokryw trzeba zlikwidować (zasypać ) tak by nie kolidowały z obecnie prowadzonymi pracami nowo powstałej instalacji kanalizacyjnej.</w:t>
      </w:r>
    </w:p>
    <w:p w14:paraId="71FE3012" w14:textId="77777777" w:rsidR="008F7C32" w:rsidRPr="00F23A17" w:rsidRDefault="008F7C32" w:rsidP="00F23A17">
      <w:pPr>
        <w:pStyle w:val="Standard"/>
        <w:numPr>
          <w:ilvl w:val="0"/>
          <w:numId w:val="41"/>
        </w:numPr>
        <w:spacing w:after="6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Dane techniczne korytek :</w:t>
      </w:r>
    </w:p>
    <w:p w14:paraId="3F871B8C" w14:textId="77777777" w:rsidR="008F7C32" w:rsidRPr="00F23A17" w:rsidRDefault="008F7C32" w:rsidP="00F23A17">
      <w:pPr>
        <w:pStyle w:val="Tekstpodstawowy"/>
        <w:numPr>
          <w:ilvl w:val="0"/>
          <w:numId w:val="42"/>
        </w:numPr>
        <w:tabs>
          <w:tab w:val="clear" w:pos="709"/>
          <w:tab w:val="left" w:pos="0"/>
        </w:tabs>
        <w:spacing w:after="60"/>
        <w:ind w:left="1276" w:hanging="425"/>
        <w:rPr>
          <w:rFonts w:ascii="Calibri" w:hAnsi="Calibri" w:cs="Calibri"/>
          <w:color w:val="000000"/>
          <w:sz w:val="22"/>
          <w:szCs w:val="22"/>
        </w:rPr>
      </w:pPr>
      <w:r w:rsidRPr="00F23A17">
        <w:rPr>
          <w:rFonts w:ascii="Calibri" w:hAnsi="Calibri" w:cs="Calibri"/>
          <w:color w:val="000000"/>
          <w:sz w:val="22"/>
          <w:szCs w:val="22"/>
        </w:rPr>
        <w:t xml:space="preserve">materiał korpusu – beton, </w:t>
      </w:r>
      <w:proofErr w:type="spellStart"/>
      <w:r w:rsidRPr="00F23A17">
        <w:rPr>
          <w:rFonts w:ascii="Calibri" w:hAnsi="Calibri" w:cs="Calibri"/>
          <w:color w:val="000000"/>
          <w:sz w:val="22"/>
          <w:szCs w:val="22"/>
        </w:rPr>
        <w:t>fibrobeton</w:t>
      </w:r>
      <w:proofErr w:type="spellEnd"/>
      <w:r w:rsidRPr="00F23A17">
        <w:rPr>
          <w:rFonts w:ascii="Calibri" w:hAnsi="Calibri" w:cs="Calibri"/>
          <w:color w:val="000000"/>
          <w:sz w:val="22"/>
          <w:szCs w:val="22"/>
        </w:rPr>
        <w:t xml:space="preserve"> prasowany, zbrojony włóknem polimerowym,</w:t>
      </w:r>
    </w:p>
    <w:p w14:paraId="3D38B130" w14:textId="7D5DC25F" w:rsidR="008F7C32" w:rsidRPr="00F23A17" w:rsidRDefault="008F7C32" w:rsidP="00F23A17">
      <w:pPr>
        <w:pStyle w:val="Tekstpodstawowy"/>
        <w:numPr>
          <w:ilvl w:val="0"/>
          <w:numId w:val="42"/>
        </w:numPr>
        <w:tabs>
          <w:tab w:val="clear" w:pos="709"/>
          <w:tab w:val="left" w:pos="0"/>
        </w:tabs>
        <w:spacing w:after="60"/>
        <w:ind w:left="1276" w:hanging="425"/>
        <w:rPr>
          <w:rFonts w:ascii="Calibri" w:hAnsi="Calibri" w:cs="Calibri"/>
          <w:color w:val="000000"/>
          <w:sz w:val="22"/>
          <w:szCs w:val="22"/>
        </w:rPr>
      </w:pPr>
      <w:r w:rsidRPr="00F23A17">
        <w:rPr>
          <w:rFonts w:ascii="Calibri" w:hAnsi="Calibri" w:cs="Calibri"/>
          <w:color w:val="000000"/>
          <w:sz w:val="22"/>
          <w:szCs w:val="22"/>
        </w:rPr>
        <w:t>materiał rusztu – żeliwo,</w:t>
      </w:r>
    </w:p>
    <w:p w14:paraId="42F2446C" w14:textId="10F6A170" w:rsidR="008F7C32" w:rsidRPr="00F23A17" w:rsidRDefault="008F7C32" w:rsidP="00F23A17">
      <w:pPr>
        <w:pStyle w:val="Tekstpodstawowy"/>
        <w:numPr>
          <w:ilvl w:val="0"/>
          <w:numId w:val="42"/>
        </w:numPr>
        <w:tabs>
          <w:tab w:val="clear" w:pos="709"/>
          <w:tab w:val="left" w:pos="0"/>
        </w:tabs>
        <w:spacing w:after="60"/>
        <w:ind w:left="1276" w:hanging="425"/>
        <w:rPr>
          <w:rFonts w:ascii="Calibri" w:hAnsi="Calibri" w:cs="Calibri"/>
          <w:color w:val="000000"/>
          <w:sz w:val="22"/>
          <w:szCs w:val="22"/>
        </w:rPr>
      </w:pPr>
      <w:r w:rsidRPr="00F23A17">
        <w:rPr>
          <w:rFonts w:ascii="Calibri" w:hAnsi="Calibri" w:cs="Calibri"/>
          <w:color w:val="000000"/>
          <w:sz w:val="22"/>
          <w:szCs w:val="22"/>
        </w:rPr>
        <w:t>typ rusztu – szczelinowy</w:t>
      </w:r>
      <w:r w:rsidR="00B339A2" w:rsidRPr="00F23A17">
        <w:rPr>
          <w:rFonts w:ascii="Calibri" w:hAnsi="Calibri" w:cs="Calibri"/>
          <w:color w:val="000000"/>
          <w:sz w:val="22"/>
          <w:szCs w:val="22"/>
        </w:rPr>
        <w:t>,</w:t>
      </w:r>
    </w:p>
    <w:p w14:paraId="6337AFBC" w14:textId="77777777" w:rsidR="008F7C32" w:rsidRPr="00F23A17" w:rsidRDefault="008F7C32" w:rsidP="00F23A17">
      <w:pPr>
        <w:pStyle w:val="Tekstpodstawowy"/>
        <w:numPr>
          <w:ilvl w:val="0"/>
          <w:numId w:val="42"/>
        </w:numPr>
        <w:tabs>
          <w:tab w:val="clear" w:pos="709"/>
          <w:tab w:val="left" w:pos="0"/>
        </w:tabs>
        <w:spacing w:after="60"/>
        <w:ind w:left="1276" w:hanging="425"/>
        <w:rPr>
          <w:rFonts w:ascii="Calibri" w:hAnsi="Calibri" w:cs="Calibri"/>
          <w:color w:val="000000"/>
          <w:sz w:val="22"/>
          <w:szCs w:val="22"/>
        </w:rPr>
      </w:pPr>
      <w:r w:rsidRPr="00F23A17">
        <w:rPr>
          <w:rFonts w:ascii="Calibri" w:hAnsi="Calibri" w:cs="Calibri"/>
          <w:color w:val="000000"/>
          <w:sz w:val="22"/>
          <w:szCs w:val="22"/>
        </w:rPr>
        <w:t>klasa betonu – nie niższa C35/45 wg PN-EN 206-1:2003,</w:t>
      </w:r>
    </w:p>
    <w:p w14:paraId="6A5DAA98" w14:textId="609C00F4" w:rsidR="008F7C32" w:rsidRPr="00F23A17" w:rsidRDefault="008F7C32" w:rsidP="00F23A17">
      <w:pPr>
        <w:pStyle w:val="Tekstpodstawowy"/>
        <w:numPr>
          <w:ilvl w:val="0"/>
          <w:numId w:val="42"/>
        </w:numPr>
        <w:tabs>
          <w:tab w:val="clear" w:pos="709"/>
          <w:tab w:val="left" w:pos="0"/>
        </w:tabs>
        <w:spacing w:after="60"/>
        <w:ind w:left="1276" w:hanging="425"/>
        <w:rPr>
          <w:rFonts w:ascii="Calibri" w:hAnsi="Calibri" w:cs="Calibri"/>
          <w:color w:val="000000"/>
          <w:sz w:val="22"/>
          <w:szCs w:val="22"/>
        </w:rPr>
      </w:pPr>
      <w:r w:rsidRPr="00F23A17">
        <w:rPr>
          <w:rFonts w:ascii="Calibri" w:hAnsi="Calibri" w:cs="Calibri"/>
          <w:color w:val="000000"/>
          <w:sz w:val="22"/>
          <w:szCs w:val="22"/>
        </w:rPr>
        <w:t>klasa obciążenia – C250,</w:t>
      </w:r>
    </w:p>
    <w:p w14:paraId="26666741" w14:textId="77777777" w:rsidR="008F7C32" w:rsidRPr="00F23A17" w:rsidRDefault="008F7C32" w:rsidP="00F23A17">
      <w:pPr>
        <w:pStyle w:val="Tekstpodstawowy"/>
        <w:numPr>
          <w:ilvl w:val="0"/>
          <w:numId w:val="42"/>
        </w:numPr>
        <w:tabs>
          <w:tab w:val="clear" w:pos="709"/>
          <w:tab w:val="left" w:pos="0"/>
        </w:tabs>
        <w:spacing w:after="60"/>
        <w:ind w:left="1276" w:hanging="425"/>
        <w:rPr>
          <w:rFonts w:ascii="Calibri" w:hAnsi="Calibri" w:cs="Calibri"/>
          <w:color w:val="000000"/>
          <w:sz w:val="22"/>
          <w:szCs w:val="22"/>
        </w:rPr>
      </w:pPr>
      <w:r w:rsidRPr="00F23A17">
        <w:rPr>
          <w:rFonts w:ascii="Calibri" w:hAnsi="Calibri" w:cs="Calibri"/>
          <w:color w:val="000000"/>
          <w:sz w:val="22"/>
          <w:szCs w:val="22"/>
        </w:rPr>
        <w:t>przepustowość wody – od 5 l/s,</w:t>
      </w:r>
    </w:p>
    <w:p w14:paraId="419400E1" w14:textId="77777777" w:rsidR="008F7C32" w:rsidRPr="00F23A17" w:rsidRDefault="008F7C32" w:rsidP="00F23A17">
      <w:pPr>
        <w:pStyle w:val="Tekstpodstawowy"/>
        <w:numPr>
          <w:ilvl w:val="0"/>
          <w:numId w:val="42"/>
        </w:numPr>
        <w:tabs>
          <w:tab w:val="clear" w:pos="709"/>
          <w:tab w:val="left" w:pos="0"/>
        </w:tabs>
        <w:spacing w:after="60"/>
        <w:ind w:left="1276" w:hanging="425"/>
        <w:rPr>
          <w:rFonts w:ascii="Calibri" w:hAnsi="Calibri" w:cs="Calibri"/>
          <w:color w:val="000000"/>
          <w:sz w:val="22"/>
          <w:szCs w:val="22"/>
        </w:rPr>
      </w:pPr>
      <w:r w:rsidRPr="00F23A17">
        <w:rPr>
          <w:rFonts w:ascii="Calibri" w:hAnsi="Calibri" w:cs="Calibri"/>
          <w:color w:val="000000"/>
          <w:sz w:val="22"/>
          <w:szCs w:val="22"/>
        </w:rPr>
        <w:t>długość – 1000 mm,</w:t>
      </w:r>
    </w:p>
    <w:p w14:paraId="65F29087" w14:textId="77777777" w:rsidR="008F7C32" w:rsidRPr="00F23A17" w:rsidRDefault="008F7C32" w:rsidP="00F23A17">
      <w:pPr>
        <w:pStyle w:val="Tekstpodstawowy"/>
        <w:numPr>
          <w:ilvl w:val="0"/>
          <w:numId w:val="42"/>
        </w:numPr>
        <w:tabs>
          <w:tab w:val="clear" w:pos="709"/>
          <w:tab w:val="left" w:pos="0"/>
        </w:tabs>
        <w:spacing w:after="60"/>
        <w:ind w:left="1276" w:hanging="425"/>
        <w:rPr>
          <w:rFonts w:ascii="Calibri" w:hAnsi="Calibri" w:cs="Calibri"/>
          <w:color w:val="000000"/>
          <w:sz w:val="22"/>
          <w:szCs w:val="22"/>
        </w:rPr>
      </w:pPr>
      <w:r w:rsidRPr="00F23A17">
        <w:rPr>
          <w:rFonts w:ascii="Calibri" w:hAnsi="Calibri" w:cs="Calibri"/>
          <w:color w:val="000000"/>
          <w:sz w:val="22"/>
          <w:szCs w:val="22"/>
        </w:rPr>
        <w:t>szerokość zewnętrzna – 140 mm,</w:t>
      </w:r>
    </w:p>
    <w:p w14:paraId="259F6E40" w14:textId="77777777" w:rsidR="008F7C32" w:rsidRPr="00F23A17" w:rsidRDefault="008F7C32" w:rsidP="00F23A17">
      <w:pPr>
        <w:pStyle w:val="Tekstpodstawowy"/>
        <w:numPr>
          <w:ilvl w:val="0"/>
          <w:numId w:val="42"/>
        </w:numPr>
        <w:tabs>
          <w:tab w:val="clear" w:pos="709"/>
          <w:tab w:val="left" w:pos="0"/>
        </w:tabs>
        <w:spacing w:after="60"/>
        <w:ind w:left="1276" w:hanging="425"/>
        <w:rPr>
          <w:rFonts w:ascii="Calibri" w:hAnsi="Calibri" w:cs="Calibri"/>
          <w:color w:val="000000"/>
          <w:sz w:val="22"/>
          <w:szCs w:val="22"/>
        </w:rPr>
      </w:pPr>
      <w:r w:rsidRPr="00F23A17">
        <w:rPr>
          <w:rFonts w:ascii="Calibri" w:hAnsi="Calibri" w:cs="Calibri"/>
          <w:color w:val="000000"/>
          <w:sz w:val="22"/>
          <w:szCs w:val="22"/>
        </w:rPr>
        <w:t>szerokość wewnętrzna – 100 mm,</w:t>
      </w:r>
    </w:p>
    <w:p w14:paraId="7055539B" w14:textId="77777777" w:rsidR="008F7C32" w:rsidRPr="00F23A17" w:rsidRDefault="008F7C32" w:rsidP="00F23A17">
      <w:pPr>
        <w:pStyle w:val="Tekstpodstawowy"/>
        <w:numPr>
          <w:ilvl w:val="0"/>
          <w:numId w:val="42"/>
        </w:numPr>
        <w:tabs>
          <w:tab w:val="clear" w:pos="709"/>
          <w:tab w:val="left" w:pos="0"/>
        </w:tabs>
        <w:spacing w:after="60"/>
        <w:ind w:left="1276" w:hanging="425"/>
        <w:rPr>
          <w:rFonts w:ascii="Calibri" w:hAnsi="Calibri" w:cs="Calibri"/>
          <w:color w:val="000000"/>
          <w:sz w:val="22"/>
          <w:szCs w:val="22"/>
        </w:rPr>
      </w:pPr>
      <w:r w:rsidRPr="00F23A17">
        <w:rPr>
          <w:rFonts w:ascii="Calibri" w:hAnsi="Calibri" w:cs="Calibri"/>
          <w:color w:val="000000"/>
          <w:sz w:val="22"/>
          <w:szCs w:val="22"/>
        </w:rPr>
        <w:t>wysokość kanałów – 125 mm,</w:t>
      </w:r>
    </w:p>
    <w:p w14:paraId="147550A8" w14:textId="77777777" w:rsidR="008F7C32" w:rsidRPr="00F23A17" w:rsidRDefault="008F7C32" w:rsidP="002C628D">
      <w:pPr>
        <w:pStyle w:val="Tekstpodstawowy"/>
        <w:numPr>
          <w:ilvl w:val="0"/>
          <w:numId w:val="42"/>
        </w:numPr>
        <w:tabs>
          <w:tab w:val="clear" w:pos="709"/>
          <w:tab w:val="left" w:pos="0"/>
        </w:tabs>
        <w:spacing w:after="120"/>
        <w:ind w:left="1276" w:hanging="425"/>
        <w:rPr>
          <w:rFonts w:ascii="Calibri" w:hAnsi="Calibri" w:cs="Calibri"/>
          <w:color w:val="000000"/>
          <w:sz w:val="22"/>
          <w:szCs w:val="22"/>
        </w:rPr>
      </w:pPr>
      <w:r w:rsidRPr="00F23A17">
        <w:rPr>
          <w:rFonts w:ascii="Calibri" w:hAnsi="Calibri" w:cs="Calibri"/>
          <w:color w:val="000000"/>
          <w:sz w:val="22"/>
          <w:szCs w:val="22"/>
        </w:rPr>
        <w:t>wysokość rusztu – 5 mm.</w:t>
      </w:r>
    </w:p>
    <w:p w14:paraId="73A3ED82" w14:textId="29164F06" w:rsidR="008F7C32" w:rsidRPr="00F23A17" w:rsidRDefault="00B339A2" w:rsidP="002C628D">
      <w:pPr>
        <w:pStyle w:val="Standard"/>
        <w:numPr>
          <w:ilvl w:val="0"/>
          <w:numId w:val="33"/>
        </w:numPr>
        <w:spacing w:after="120" w:line="276" w:lineRule="auto"/>
        <w:ind w:left="426" w:hanging="425"/>
        <w:jc w:val="both"/>
        <w:rPr>
          <w:rFonts w:ascii="Calibri" w:hAnsi="Calibri" w:cs="Calibri"/>
          <w:color w:val="000000"/>
          <w:sz w:val="22"/>
          <w:szCs w:val="22"/>
        </w:rPr>
      </w:pPr>
      <w:r w:rsidRPr="00F23A17">
        <w:rPr>
          <w:rFonts w:ascii="Calibri" w:hAnsi="Calibri" w:cs="Calibri"/>
          <w:color w:val="000000"/>
          <w:sz w:val="22"/>
          <w:szCs w:val="22"/>
        </w:rPr>
        <w:t>W</w:t>
      </w:r>
      <w:r w:rsidR="008F7C32" w:rsidRPr="00F23A17">
        <w:rPr>
          <w:rFonts w:ascii="Calibri" w:hAnsi="Calibri" w:cs="Calibri"/>
          <w:color w:val="000000"/>
          <w:sz w:val="22"/>
          <w:szCs w:val="22"/>
        </w:rPr>
        <w:t xml:space="preserve">ewnętrzna instalacja gazowa </w:t>
      </w:r>
    </w:p>
    <w:p w14:paraId="72DB8212" w14:textId="77777777" w:rsidR="008F7C32" w:rsidRPr="00F23A17" w:rsidRDefault="008F7C32" w:rsidP="002C628D">
      <w:pPr>
        <w:pStyle w:val="Standard"/>
        <w:spacing w:after="120" w:line="276" w:lineRule="auto"/>
        <w:ind w:left="426"/>
        <w:jc w:val="both"/>
        <w:rPr>
          <w:rFonts w:ascii="Calibri" w:hAnsi="Calibri" w:cs="Calibri"/>
          <w:color w:val="000000"/>
          <w:sz w:val="22"/>
          <w:szCs w:val="22"/>
        </w:rPr>
      </w:pPr>
      <w:r w:rsidRPr="00F23A17">
        <w:rPr>
          <w:rFonts w:ascii="Calibri" w:hAnsi="Calibri" w:cs="Calibri"/>
          <w:color w:val="000000"/>
          <w:sz w:val="22"/>
          <w:szCs w:val="22"/>
        </w:rPr>
        <w:t xml:space="preserve">Należy wykonać kompletną wewnętrzną instalację gazową wraz z zaworem MAG (od skrzynki LPG znajdującej się na ścianie zewnętrznej budynku nr 3 – bez tej skrzynki ) - zgodnie z dokumentacją projektową. </w:t>
      </w:r>
    </w:p>
    <w:p w14:paraId="7B85B5D7" w14:textId="0208F9D2" w:rsidR="008F7C32" w:rsidRPr="00F23A17" w:rsidRDefault="00B339A2" w:rsidP="002C628D">
      <w:pPr>
        <w:pStyle w:val="Standard"/>
        <w:numPr>
          <w:ilvl w:val="0"/>
          <w:numId w:val="33"/>
        </w:numPr>
        <w:spacing w:after="120" w:line="276" w:lineRule="auto"/>
        <w:ind w:left="426" w:hanging="425"/>
        <w:jc w:val="both"/>
        <w:rPr>
          <w:rFonts w:ascii="Calibri" w:hAnsi="Calibri" w:cs="Calibri"/>
          <w:color w:val="000000"/>
          <w:sz w:val="22"/>
          <w:szCs w:val="22"/>
        </w:rPr>
      </w:pPr>
      <w:r w:rsidRPr="00F23A17">
        <w:rPr>
          <w:rFonts w:ascii="Calibri" w:hAnsi="Calibri" w:cs="Calibri"/>
          <w:color w:val="000000"/>
          <w:sz w:val="22"/>
          <w:szCs w:val="22"/>
        </w:rPr>
        <w:t>I</w:t>
      </w:r>
      <w:r w:rsidR="008F7C32" w:rsidRPr="00F23A17">
        <w:rPr>
          <w:rFonts w:ascii="Calibri" w:hAnsi="Calibri" w:cs="Calibri"/>
          <w:color w:val="000000"/>
          <w:sz w:val="22"/>
          <w:szCs w:val="22"/>
        </w:rPr>
        <w:t>nstalacja wody ppoż. dla budynków 1,</w:t>
      </w:r>
      <w:r w:rsidRPr="00F23A17">
        <w:rPr>
          <w:rFonts w:ascii="Calibri" w:hAnsi="Calibri" w:cs="Calibri"/>
          <w:color w:val="000000"/>
          <w:sz w:val="22"/>
          <w:szCs w:val="22"/>
        </w:rPr>
        <w:t xml:space="preserve"> </w:t>
      </w:r>
      <w:r w:rsidR="008F7C32" w:rsidRPr="00F23A17">
        <w:rPr>
          <w:rFonts w:ascii="Calibri" w:hAnsi="Calibri" w:cs="Calibri"/>
          <w:color w:val="000000"/>
          <w:sz w:val="22"/>
          <w:szCs w:val="22"/>
        </w:rPr>
        <w:t>2,</w:t>
      </w:r>
      <w:r w:rsidRPr="00F23A17">
        <w:rPr>
          <w:rFonts w:ascii="Calibri" w:hAnsi="Calibri" w:cs="Calibri"/>
          <w:color w:val="000000"/>
          <w:sz w:val="22"/>
          <w:szCs w:val="22"/>
        </w:rPr>
        <w:t xml:space="preserve"> </w:t>
      </w:r>
      <w:r w:rsidR="008F7C32" w:rsidRPr="00F23A17">
        <w:rPr>
          <w:rFonts w:ascii="Calibri" w:hAnsi="Calibri" w:cs="Calibri"/>
          <w:color w:val="000000"/>
          <w:sz w:val="22"/>
          <w:szCs w:val="22"/>
        </w:rPr>
        <w:t xml:space="preserve">3, i 1a </w:t>
      </w:r>
    </w:p>
    <w:p w14:paraId="539E03B9" w14:textId="77777777" w:rsidR="008F7C32" w:rsidRPr="00F23A17" w:rsidRDefault="008F7C32" w:rsidP="002C628D">
      <w:pPr>
        <w:pStyle w:val="Standard"/>
        <w:numPr>
          <w:ilvl w:val="0"/>
          <w:numId w:val="43"/>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 xml:space="preserve">Należy wykonać kompletną instalację wody </w:t>
      </w:r>
      <w:proofErr w:type="spellStart"/>
      <w:r w:rsidRPr="00F23A17">
        <w:rPr>
          <w:rFonts w:ascii="Calibri" w:hAnsi="Calibri" w:cs="Calibri"/>
          <w:color w:val="000000"/>
          <w:sz w:val="22"/>
          <w:szCs w:val="22"/>
        </w:rPr>
        <w:t>ppoż</w:t>
      </w:r>
      <w:proofErr w:type="spellEnd"/>
      <w:r w:rsidRPr="00F23A17">
        <w:rPr>
          <w:rFonts w:ascii="Calibri" w:hAnsi="Calibri" w:cs="Calibri"/>
          <w:color w:val="000000"/>
          <w:sz w:val="22"/>
          <w:szCs w:val="22"/>
        </w:rPr>
        <w:t xml:space="preserve"> wraz z hydrantami i hydroforem - zgodnie z dokumentacją projektową.</w:t>
      </w:r>
    </w:p>
    <w:p w14:paraId="7001AB8B" w14:textId="77777777" w:rsidR="008F7C32" w:rsidRPr="00F23A17" w:rsidRDefault="008F7C32" w:rsidP="002C628D">
      <w:pPr>
        <w:pStyle w:val="Standard"/>
        <w:numPr>
          <w:ilvl w:val="0"/>
          <w:numId w:val="43"/>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Instalacja powinna być poprowadzona w bruzdach ściennych, korytach itp.  Bruzdy ścienne i koryta należy uzupełnić. Jeżeli prace prowadzone będą po wykonaniu tynków, należy po zaślepieniu bruzd wykonać uzupełnienia tynku.</w:t>
      </w:r>
    </w:p>
    <w:p w14:paraId="3A223242" w14:textId="37C13668" w:rsidR="008F7C32" w:rsidRPr="00F23A17" w:rsidRDefault="00B339A2" w:rsidP="002C628D">
      <w:pPr>
        <w:pStyle w:val="Standard"/>
        <w:numPr>
          <w:ilvl w:val="0"/>
          <w:numId w:val="33"/>
        </w:numPr>
        <w:spacing w:after="120" w:line="276" w:lineRule="auto"/>
        <w:ind w:left="426" w:hanging="425"/>
        <w:jc w:val="both"/>
        <w:rPr>
          <w:rFonts w:ascii="Calibri" w:hAnsi="Calibri" w:cs="Calibri"/>
          <w:color w:val="000000"/>
          <w:sz w:val="22"/>
          <w:szCs w:val="22"/>
        </w:rPr>
      </w:pPr>
      <w:r w:rsidRPr="00F23A17">
        <w:rPr>
          <w:rFonts w:ascii="Calibri" w:hAnsi="Calibri" w:cs="Calibri"/>
          <w:color w:val="000000"/>
          <w:sz w:val="22"/>
          <w:szCs w:val="22"/>
        </w:rPr>
        <w:t>W</w:t>
      </w:r>
      <w:r w:rsidR="008F7C32" w:rsidRPr="00F23A17">
        <w:rPr>
          <w:rFonts w:ascii="Calibri" w:hAnsi="Calibri" w:cs="Calibri"/>
          <w:color w:val="000000"/>
          <w:sz w:val="22"/>
          <w:szCs w:val="22"/>
        </w:rPr>
        <w:t xml:space="preserve">ykonanie instalacji ogrzewania podłogowego w budynku nr 2 </w:t>
      </w:r>
    </w:p>
    <w:p w14:paraId="4CEEF1A1" w14:textId="77777777" w:rsidR="008F7C32" w:rsidRPr="00F23A17" w:rsidRDefault="008F7C32" w:rsidP="002C628D">
      <w:pPr>
        <w:pStyle w:val="Standard"/>
        <w:numPr>
          <w:ilvl w:val="0"/>
          <w:numId w:val="44"/>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 xml:space="preserve">Należy wykonać kompletną instalację ogrzewania podłogowego wraz z folią izolacyjną ułożoną oraz styropianem min. EPS 100 (gr. min. 3 cm) – zgodnie z dokumentacją projektową. Grubość warstwy styropianu uzgodnić z wykonawcą wylewki. </w:t>
      </w:r>
    </w:p>
    <w:p w14:paraId="05B89DA9" w14:textId="77777777" w:rsidR="008F7C32" w:rsidRPr="00F23A17" w:rsidRDefault="008F7C32" w:rsidP="002C628D">
      <w:pPr>
        <w:pStyle w:val="Standard"/>
        <w:numPr>
          <w:ilvl w:val="0"/>
          <w:numId w:val="44"/>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W przypadku podłogi na gruncie należy wykonać warstwę styropianu min. EPS 100, spełniając warunki zawarte w rozporządzenia Ministra Infrastruktury w sprawie warunków technicznych, jakim powinny odpowiadać budynki i ich usytuowanie.</w:t>
      </w:r>
    </w:p>
    <w:p w14:paraId="16850CA7" w14:textId="77777777" w:rsidR="008F7C32" w:rsidRPr="00F23A17" w:rsidRDefault="008F7C32" w:rsidP="002C628D">
      <w:pPr>
        <w:pStyle w:val="Standard"/>
        <w:numPr>
          <w:ilvl w:val="0"/>
          <w:numId w:val="44"/>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 xml:space="preserve">Sterownik panelowy cyfrowy, termostat elektroniczny, pokojowy, przeznaczony do tego typu systemu ogrzewania, sterownik temperatury, należy przewidzieć możliwość osobnego sterowania w poszczególnych pomieszczeniach wraz z okablowaniem kompletnym dla funkcjonowania systemu. Lokalizację sterowników oraz ich model należy przedstawić Zamawiającemu do zaakceptowania przed wykonaniem i zakupem sprzętu. Należy wykonać próby działania i szczelności potwierdzone stosowną dokumentacją. </w:t>
      </w:r>
    </w:p>
    <w:p w14:paraId="6D92DCAA" w14:textId="77777777" w:rsidR="008F7C32" w:rsidRPr="00F23A17" w:rsidRDefault="008F7C32" w:rsidP="002C628D">
      <w:pPr>
        <w:pStyle w:val="Standard"/>
        <w:numPr>
          <w:ilvl w:val="0"/>
          <w:numId w:val="44"/>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shd w:val="clear" w:color="auto" w:fill="FFFFFF"/>
        </w:rPr>
        <w:lastRenderedPageBreak/>
        <w:t xml:space="preserve">Punkt styku jest skrzynka rozdzielcza umiejscowiona za szybem windowym zgodnie z rysunkiem co 02 </w:t>
      </w:r>
    </w:p>
    <w:p w14:paraId="42B4CFF7" w14:textId="0D4A2E8A" w:rsidR="008F7C32" w:rsidRPr="00F23A17" w:rsidRDefault="00B339A2" w:rsidP="002C628D">
      <w:pPr>
        <w:pStyle w:val="Standard"/>
        <w:numPr>
          <w:ilvl w:val="0"/>
          <w:numId w:val="33"/>
        </w:numPr>
        <w:spacing w:after="120" w:line="276" w:lineRule="auto"/>
        <w:ind w:left="426" w:hanging="425"/>
        <w:jc w:val="both"/>
        <w:rPr>
          <w:rFonts w:ascii="Calibri" w:hAnsi="Calibri" w:cs="Calibri"/>
          <w:color w:val="000000"/>
          <w:sz w:val="22"/>
          <w:szCs w:val="22"/>
        </w:rPr>
      </w:pPr>
      <w:r w:rsidRPr="00F23A17">
        <w:rPr>
          <w:rFonts w:ascii="Calibri" w:hAnsi="Calibri" w:cs="Calibri"/>
          <w:color w:val="000000"/>
          <w:sz w:val="22"/>
          <w:szCs w:val="22"/>
        </w:rPr>
        <w:t>W</w:t>
      </w:r>
      <w:r w:rsidR="008F7C32" w:rsidRPr="00F23A17">
        <w:rPr>
          <w:rFonts w:ascii="Calibri" w:hAnsi="Calibri" w:cs="Calibri"/>
          <w:color w:val="000000"/>
          <w:sz w:val="22"/>
          <w:szCs w:val="22"/>
        </w:rPr>
        <w:t>ykonanie projektu oraz instalacji doprowadzenia ciekłego metanolu w budynku nr 3.</w:t>
      </w:r>
    </w:p>
    <w:p w14:paraId="2D9B0D59" w14:textId="77777777" w:rsidR="008F7C32" w:rsidRPr="00F23A17" w:rsidRDefault="008F7C32" w:rsidP="002C628D">
      <w:pPr>
        <w:pStyle w:val="Standard"/>
        <w:numPr>
          <w:ilvl w:val="0"/>
          <w:numId w:val="45"/>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 xml:space="preserve">Należy wykonać projekt wykonawczy oraz instalację </w:t>
      </w:r>
      <w:proofErr w:type="spellStart"/>
      <w:r w:rsidRPr="00F23A17">
        <w:rPr>
          <w:rFonts w:ascii="Calibri" w:hAnsi="Calibri" w:cs="Calibri"/>
          <w:color w:val="000000"/>
          <w:sz w:val="22"/>
          <w:szCs w:val="22"/>
        </w:rPr>
        <w:t>podposadzkową</w:t>
      </w:r>
      <w:proofErr w:type="spellEnd"/>
      <w:r w:rsidRPr="00F23A17">
        <w:rPr>
          <w:rFonts w:ascii="Calibri" w:hAnsi="Calibri" w:cs="Calibri"/>
          <w:color w:val="000000"/>
          <w:sz w:val="22"/>
          <w:szCs w:val="22"/>
        </w:rPr>
        <w:t xml:space="preserve"> z pomieszczenia nr 0.28 do pomieszczenia nr 0.26 zgodnie z udostępnionym schematem maszyny produkcyjnej.  </w:t>
      </w:r>
    </w:p>
    <w:p w14:paraId="305BE846" w14:textId="77777777" w:rsidR="008F7C32" w:rsidRPr="00F23A17" w:rsidRDefault="008F7C32" w:rsidP="002C628D">
      <w:pPr>
        <w:pStyle w:val="Standard"/>
        <w:numPr>
          <w:ilvl w:val="0"/>
          <w:numId w:val="45"/>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 xml:space="preserve">Projekt powinien być wykonany przez osobę posiadającą odpowiednie uprawniania oraz uzgodniony z rzeczoznawcą do spraw ppoż. </w:t>
      </w:r>
    </w:p>
    <w:p w14:paraId="50EA9035" w14:textId="77777777" w:rsidR="008F7C32" w:rsidRPr="00F23A17" w:rsidRDefault="008F7C32" w:rsidP="002C628D">
      <w:pPr>
        <w:pStyle w:val="Standard"/>
        <w:numPr>
          <w:ilvl w:val="0"/>
          <w:numId w:val="45"/>
        </w:numPr>
        <w:spacing w:after="120" w:line="276" w:lineRule="auto"/>
        <w:ind w:left="851" w:hanging="425"/>
        <w:jc w:val="both"/>
        <w:rPr>
          <w:rFonts w:ascii="Calibri" w:hAnsi="Calibri" w:cs="Calibri"/>
          <w:color w:val="000000"/>
          <w:sz w:val="22"/>
          <w:szCs w:val="22"/>
        </w:rPr>
      </w:pPr>
      <w:r w:rsidRPr="00F23A17">
        <w:rPr>
          <w:rFonts w:ascii="Calibri" w:hAnsi="Calibri" w:cs="Calibri"/>
          <w:color w:val="000000"/>
          <w:sz w:val="22"/>
          <w:szCs w:val="22"/>
        </w:rPr>
        <w:t xml:space="preserve">Podczas wykonywania projektów wykonawczych Zamawiający jest zobowiązany do ścisłego kontaktu z dostawcą maszyny produkcyjnej oraz wszystkich innymi wykonawcami i projektantami pozostałych branż. </w:t>
      </w:r>
    </w:p>
    <w:p w14:paraId="22244732" w14:textId="37A39BCF" w:rsidR="008F7C32" w:rsidRPr="00F23A17" w:rsidRDefault="008F7C32" w:rsidP="002C628D">
      <w:pPr>
        <w:pStyle w:val="Standard"/>
        <w:spacing w:after="120" w:line="276" w:lineRule="auto"/>
        <w:jc w:val="both"/>
        <w:rPr>
          <w:rFonts w:ascii="Calibri" w:hAnsi="Calibri" w:cs="Calibri"/>
          <w:color w:val="000000"/>
          <w:sz w:val="22"/>
          <w:szCs w:val="22"/>
        </w:rPr>
      </w:pPr>
      <w:r w:rsidRPr="00F23A17">
        <w:rPr>
          <w:rFonts w:ascii="Calibri" w:hAnsi="Calibri" w:cs="Calibri"/>
          <w:color w:val="000000"/>
          <w:sz w:val="22"/>
          <w:szCs w:val="22"/>
        </w:rPr>
        <w:t>Zadanie nr 3</w:t>
      </w:r>
      <w:r w:rsidR="00B339A2" w:rsidRPr="00F23A17">
        <w:rPr>
          <w:rFonts w:ascii="Calibri" w:hAnsi="Calibri" w:cs="Calibri"/>
          <w:color w:val="000000"/>
          <w:sz w:val="22"/>
          <w:szCs w:val="22"/>
        </w:rPr>
        <w:t xml:space="preserve"> – zakres prac:</w:t>
      </w:r>
    </w:p>
    <w:p w14:paraId="64CBFFDC" w14:textId="36E492CF" w:rsidR="008F7C32" w:rsidRPr="00F23A17" w:rsidRDefault="00B339A2" w:rsidP="002C628D">
      <w:pPr>
        <w:pStyle w:val="Standard"/>
        <w:numPr>
          <w:ilvl w:val="0"/>
          <w:numId w:val="46"/>
        </w:numPr>
        <w:spacing w:after="120" w:line="276" w:lineRule="auto"/>
        <w:ind w:left="426" w:hanging="426"/>
        <w:jc w:val="both"/>
        <w:rPr>
          <w:rFonts w:ascii="Calibri" w:hAnsi="Calibri" w:cs="Calibri"/>
          <w:color w:val="000000"/>
          <w:sz w:val="22"/>
          <w:szCs w:val="22"/>
        </w:rPr>
      </w:pPr>
      <w:r w:rsidRPr="00F23A17">
        <w:rPr>
          <w:rFonts w:ascii="Calibri" w:hAnsi="Calibri" w:cs="Calibri"/>
          <w:color w:val="000000"/>
          <w:sz w:val="22"/>
          <w:szCs w:val="22"/>
          <w:shd w:val="clear" w:color="auto" w:fill="FFFFFF"/>
        </w:rPr>
        <w:t>Z</w:t>
      </w:r>
      <w:r w:rsidR="008F7C32" w:rsidRPr="00F23A17">
        <w:rPr>
          <w:rFonts w:ascii="Calibri" w:hAnsi="Calibri" w:cs="Calibri"/>
          <w:color w:val="000000"/>
          <w:sz w:val="22"/>
          <w:szCs w:val="22"/>
          <w:shd w:val="clear" w:color="auto" w:fill="FFFFFF"/>
        </w:rPr>
        <w:t xml:space="preserve">ewnętrzna </w:t>
      </w:r>
      <w:r w:rsidR="008F7C32" w:rsidRPr="00F23A17">
        <w:rPr>
          <w:rFonts w:ascii="Calibri" w:hAnsi="Calibri" w:cs="Calibri"/>
          <w:color w:val="000000"/>
          <w:sz w:val="22"/>
          <w:szCs w:val="22"/>
        </w:rPr>
        <w:t>instalacja zimnej wody</w:t>
      </w:r>
    </w:p>
    <w:p w14:paraId="4BB2C6F0" w14:textId="77777777" w:rsidR="008F7C32" w:rsidRPr="00F23A17" w:rsidRDefault="008F7C32" w:rsidP="002C628D">
      <w:pPr>
        <w:pStyle w:val="Standard"/>
        <w:spacing w:after="120" w:line="276" w:lineRule="auto"/>
        <w:ind w:left="426"/>
        <w:jc w:val="both"/>
        <w:rPr>
          <w:rFonts w:ascii="Calibri" w:hAnsi="Calibri" w:cs="Calibri"/>
          <w:color w:val="000000"/>
          <w:sz w:val="22"/>
          <w:szCs w:val="22"/>
          <w:shd w:val="clear" w:color="auto" w:fill="FFFFFF"/>
        </w:rPr>
      </w:pPr>
      <w:r w:rsidRPr="00F23A17">
        <w:rPr>
          <w:rFonts w:ascii="Calibri" w:hAnsi="Calibri" w:cs="Calibri"/>
          <w:color w:val="000000"/>
          <w:sz w:val="22"/>
          <w:szCs w:val="22"/>
          <w:shd w:val="clear" w:color="auto" w:fill="FFFFFF"/>
        </w:rPr>
        <w:t>Należy wykonać zewnętrzną instalację zimnej wody w zakresie od przejścia przez ścianę zewnętrzną budynku do studzienki licznikowej.</w:t>
      </w:r>
    </w:p>
    <w:p w14:paraId="6107C4EB" w14:textId="4A47AFF4" w:rsidR="008F7C32" w:rsidRPr="00F23A17" w:rsidRDefault="00B339A2" w:rsidP="002C628D">
      <w:pPr>
        <w:pStyle w:val="Standard"/>
        <w:numPr>
          <w:ilvl w:val="0"/>
          <w:numId w:val="46"/>
        </w:numPr>
        <w:spacing w:after="120" w:line="276" w:lineRule="auto"/>
        <w:ind w:left="426" w:hanging="426"/>
        <w:jc w:val="both"/>
        <w:rPr>
          <w:rFonts w:ascii="Calibri" w:hAnsi="Calibri" w:cs="Calibri"/>
          <w:color w:val="000000"/>
          <w:sz w:val="22"/>
          <w:szCs w:val="22"/>
          <w:shd w:val="clear" w:color="auto" w:fill="FFFFFF"/>
        </w:rPr>
      </w:pPr>
      <w:r w:rsidRPr="00F23A17">
        <w:rPr>
          <w:rFonts w:ascii="Calibri" w:hAnsi="Calibri" w:cs="Calibri"/>
          <w:color w:val="000000"/>
          <w:sz w:val="22"/>
          <w:szCs w:val="22"/>
          <w:shd w:val="clear" w:color="auto" w:fill="FFFFFF"/>
        </w:rPr>
        <w:t>Z</w:t>
      </w:r>
      <w:r w:rsidR="008F7C32" w:rsidRPr="00F23A17">
        <w:rPr>
          <w:rFonts w:ascii="Calibri" w:hAnsi="Calibri" w:cs="Calibri"/>
          <w:color w:val="000000"/>
          <w:sz w:val="22"/>
          <w:szCs w:val="22"/>
          <w:shd w:val="clear" w:color="auto" w:fill="FFFFFF"/>
        </w:rPr>
        <w:t>ewnętrzna kanalizacja sanitarna</w:t>
      </w:r>
    </w:p>
    <w:p w14:paraId="46C9842D" w14:textId="6AA1C638" w:rsidR="008F7C32" w:rsidRPr="00F23A17" w:rsidRDefault="008F7C32" w:rsidP="00F23A17">
      <w:pPr>
        <w:pStyle w:val="Standard"/>
        <w:spacing w:after="120" w:line="276" w:lineRule="auto"/>
        <w:ind w:left="426"/>
        <w:jc w:val="both"/>
        <w:rPr>
          <w:rFonts w:ascii="Calibri" w:hAnsi="Calibri" w:cs="Calibri"/>
          <w:color w:val="000000"/>
          <w:sz w:val="22"/>
          <w:szCs w:val="22"/>
          <w:shd w:val="clear" w:color="auto" w:fill="FFFFFF"/>
        </w:rPr>
      </w:pPr>
      <w:r w:rsidRPr="00F23A17">
        <w:rPr>
          <w:rFonts w:ascii="Calibri" w:hAnsi="Calibri" w:cs="Calibri"/>
          <w:color w:val="000000"/>
          <w:sz w:val="22"/>
          <w:szCs w:val="22"/>
          <w:shd w:val="clear" w:color="auto" w:fill="FFFFFF"/>
        </w:rPr>
        <w:t xml:space="preserve">Należy wykonać zewnętrzną kanalizację sanitarną w zakresie od przejścia przez ścianę zewnętrzną budynku do studzienki z pompą kanalizacyjną. </w:t>
      </w:r>
    </w:p>
    <w:p w14:paraId="3BE07D94" w14:textId="3C8F5A5C" w:rsidR="008F7C32" w:rsidRPr="00F23A17" w:rsidRDefault="002C628D" w:rsidP="00F23A17">
      <w:pPr>
        <w:pStyle w:val="Standard"/>
        <w:spacing w:before="240" w:after="240" w:line="276" w:lineRule="auto"/>
        <w:jc w:val="both"/>
        <w:rPr>
          <w:rFonts w:ascii="Calibri" w:hAnsi="Calibri" w:cs="Calibri"/>
          <w:b/>
          <w:bCs/>
          <w:sz w:val="22"/>
          <w:szCs w:val="22"/>
          <w:shd w:val="clear" w:color="auto" w:fill="FFFFFF"/>
        </w:rPr>
      </w:pPr>
      <w:r w:rsidRPr="00F23A17">
        <w:rPr>
          <w:rFonts w:ascii="Calibri" w:hAnsi="Calibri" w:cs="Calibri"/>
          <w:b/>
          <w:bCs/>
          <w:sz w:val="22"/>
          <w:szCs w:val="22"/>
          <w:shd w:val="clear" w:color="auto" w:fill="FFFFFF"/>
        </w:rPr>
        <w:t>CZĘŚĆ NR 2 – WYKONANIE INSTALACJI KANALIZACJI DESZCZOWEJ ORAZ MODERNIZACJA I REGULACJA ZEWNĘTRZNYCH HYDRANTÓW ZIEMNYCH</w:t>
      </w:r>
    </w:p>
    <w:p w14:paraId="198EF2D5" w14:textId="06600C70" w:rsidR="002C628D" w:rsidRPr="00F23A17" w:rsidRDefault="002C628D" w:rsidP="002C628D">
      <w:pPr>
        <w:pStyle w:val="Standard"/>
        <w:spacing w:after="120" w:line="276" w:lineRule="auto"/>
        <w:jc w:val="both"/>
        <w:rPr>
          <w:rFonts w:ascii="Calibri" w:hAnsi="Calibri" w:cs="Calibri"/>
          <w:sz w:val="22"/>
          <w:szCs w:val="22"/>
        </w:rPr>
      </w:pPr>
      <w:r w:rsidRPr="00F23A17">
        <w:rPr>
          <w:rFonts w:ascii="Calibri" w:hAnsi="Calibri" w:cs="Calibri"/>
          <w:sz w:val="22"/>
          <w:szCs w:val="22"/>
        </w:rPr>
        <w:t>W ramach Części nr 2 należy wykonać następujące prace:</w:t>
      </w:r>
    </w:p>
    <w:p w14:paraId="2E3E6F55" w14:textId="2421B07A" w:rsidR="008F7C32" w:rsidRPr="00F23A17" w:rsidRDefault="002C628D" w:rsidP="00F23A17">
      <w:pPr>
        <w:pStyle w:val="Standard"/>
        <w:numPr>
          <w:ilvl w:val="0"/>
          <w:numId w:val="47"/>
        </w:numPr>
        <w:spacing w:after="120" w:line="276" w:lineRule="auto"/>
        <w:ind w:left="426" w:hanging="426"/>
        <w:jc w:val="both"/>
        <w:rPr>
          <w:rFonts w:ascii="Calibri" w:hAnsi="Calibri" w:cs="Calibri"/>
          <w:sz w:val="22"/>
          <w:szCs w:val="22"/>
        </w:rPr>
      </w:pPr>
      <w:r w:rsidRPr="00F23A17">
        <w:rPr>
          <w:rFonts w:ascii="Calibri" w:hAnsi="Calibri" w:cs="Calibri"/>
          <w:sz w:val="22"/>
          <w:szCs w:val="22"/>
        </w:rPr>
        <w:t>W</w:t>
      </w:r>
      <w:r w:rsidR="008F7C32" w:rsidRPr="00F23A17">
        <w:rPr>
          <w:rFonts w:ascii="Calibri" w:hAnsi="Calibri" w:cs="Calibri"/>
          <w:sz w:val="22"/>
          <w:szCs w:val="22"/>
        </w:rPr>
        <w:t>ykonanie instalacji kanalizacji deszczowej</w:t>
      </w:r>
    </w:p>
    <w:p w14:paraId="2C41DE2E" w14:textId="77777777" w:rsidR="008F7C32" w:rsidRPr="00F23A17" w:rsidRDefault="008F7C32" w:rsidP="00F23A17">
      <w:pPr>
        <w:pStyle w:val="Standard"/>
        <w:spacing w:after="120" w:line="276" w:lineRule="auto"/>
        <w:ind w:left="426"/>
        <w:jc w:val="both"/>
        <w:rPr>
          <w:rFonts w:ascii="Calibri" w:hAnsi="Calibri" w:cs="Calibri"/>
          <w:sz w:val="22"/>
          <w:szCs w:val="22"/>
        </w:rPr>
      </w:pPr>
      <w:r w:rsidRPr="00F23A17">
        <w:rPr>
          <w:rFonts w:ascii="Calibri" w:hAnsi="Calibri" w:cs="Calibri"/>
          <w:sz w:val="22"/>
          <w:szCs w:val="22"/>
        </w:rPr>
        <w:t xml:space="preserve">Należy wykonać kompletną instalację kanalizacji deszczowej zgodnie z dokumentacją projektową, bez projektowanych studni chłonnych. Miejscem styku jest projektowany separator. Wykonanie separatora wchodzi w zakres zamówienia. </w:t>
      </w:r>
    </w:p>
    <w:p w14:paraId="6237C67D" w14:textId="7B82887A" w:rsidR="008F7C32" w:rsidRPr="00F23A17" w:rsidRDefault="002C628D" w:rsidP="00F23A17">
      <w:pPr>
        <w:pStyle w:val="Standard"/>
        <w:numPr>
          <w:ilvl w:val="0"/>
          <w:numId w:val="49"/>
        </w:numPr>
        <w:spacing w:before="240" w:after="240" w:line="276" w:lineRule="auto"/>
        <w:ind w:left="1077"/>
        <w:jc w:val="both"/>
        <w:rPr>
          <w:rFonts w:ascii="Calibri" w:hAnsi="Calibri" w:cs="Calibri"/>
          <w:color w:val="000000"/>
          <w:sz w:val="22"/>
          <w:szCs w:val="22"/>
        </w:rPr>
      </w:pPr>
      <w:r w:rsidRPr="00F23A17">
        <w:rPr>
          <w:rFonts w:ascii="Calibri" w:hAnsi="Calibri" w:cs="Calibri"/>
          <w:b/>
          <w:bCs/>
          <w:sz w:val="22"/>
          <w:szCs w:val="22"/>
        </w:rPr>
        <w:t>WYMAGANIA</w:t>
      </w:r>
      <w:r w:rsidRPr="00F23A17">
        <w:rPr>
          <w:rFonts w:ascii="Calibri" w:hAnsi="Calibri" w:cs="Calibri"/>
          <w:b/>
          <w:bCs/>
          <w:color w:val="000000"/>
          <w:sz w:val="22"/>
          <w:szCs w:val="22"/>
        </w:rPr>
        <w:t xml:space="preserve"> INNE</w:t>
      </w:r>
    </w:p>
    <w:p w14:paraId="798D6501" w14:textId="24C1EE80" w:rsidR="00FA15BE" w:rsidRPr="00FA15BE" w:rsidRDefault="00FA15BE" w:rsidP="00FA15BE">
      <w:pPr>
        <w:pStyle w:val="Akapitzlist"/>
        <w:widowControl w:val="0"/>
        <w:numPr>
          <w:ilvl w:val="0"/>
          <w:numId w:val="52"/>
        </w:numPr>
        <w:spacing w:after="60"/>
        <w:ind w:left="426" w:hanging="357"/>
        <w:jc w:val="both"/>
        <w:rPr>
          <w:rFonts w:cs="Calibri"/>
          <w:bCs/>
        </w:rPr>
      </w:pPr>
      <w:r w:rsidRPr="00FA15BE">
        <w:rPr>
          <w:rFonts w:cs="Calibri"/>
          <w:bCs/>
        </w:rPr>
        <w:t>Wszystkie urządzenia sanitarne planowane do zastosowania w ramach realizacji inwestycji muszą charakteryzować się jakością nie niższą niż 8 w skali od 1 do 10, co należy rozumieć jako wymóg zastosowania wyposażenia o wysokiej trwałości, odporności na eksploatację oraz estetyce, odpowiadającej standardom stosowanym w budownictwie przemysłowym, biurowym lub użyteczności publicznej. Urządzenia te powinny spełniać następujące kryteria:</w:t>
      </w:r>
    </w:p>
    <w:p w14:paraId="4068BDDE" w14:textId="77777777" w:rsidR="00FA15BE" w:rsidRPr="00FA15BE" w:rsidRDefault="00FA15BE" w:rsidP="00FA15BE">
      <w:pPr>
        <w:pStyle w:val="Akapitzlist"/>
        <w:widowControl w:val="0"/>
        <w:numPr>
          <w:ilvl w:val="0"/>
          <w:numId w:val="56"/>
        </w:numPr>
        <w:spacing w:after="60"/>
        <w:ind w:hanging="357"/>
        <w:jc w:val="both"/>
        <w:rPr>
          <w:rFonts w:cs="Calibri"/>
          <w:bCs/>
        </w:rPr>
      </w:pPr>
      <w:r w:rsidRPr="00FA15BE">
        <w:rPr>
          <w:rFonts w:cs="Calibri"/>
          <w:bCs/>
        </w:rPr>
        <w:t>Trwałość użytkowa – urządzenia powinny być przeznaczone do intensywnej eksploatacji, z deklarowaną żywotnością nie mniejszą niż 5 lat w warunkach typowych dla obiektów o dużym natężeniu ruchu.</w:t>
      </w:r>
    </w:p>
    <w:p w14:paraId="0D48B3B6" w14:textId="77777777" w:rsidR="00FA15BE" w:rsidRPr="00FA15BE" w:rsidRDefault="00FA15BE" w:rsidP="00FA15BE">
      <w:pPr>
        <w:pStyle w:val="Akapitzlist"/>
        <w:widowControl w:val="0"/>
        <w:numPr>
          <w:ilvl w:val="0"/>
          <w:numId w:val="56"/>
        </w:numPr>
        <w:spacing w:after="60"/>
        <w:ind w:hanging="357"/>
        <w:jc w:val="both"/>
        <w:rPr>
          <w:rFonts w:cs="Calibri"/>
          <w:bCs/>
        </w:rPr>
      </w:pPr>
      <w:r w:rsidRPr="00FA15BE">
        <w:rPr>
          <w:rFonts w:cs="Calibri"/>
          <w:bCs/>
        </w:rPr>
        <w:t>Odporność materiałowa – użyte materiały powinny być odporne na działanie środków chemicznych stosowanych w czyszczeniu, uszkodzenia mechaniczne, korozję oraz odbarwienia.</w:t>
      </w:r>
    </w:p>
    <w:p w14:paraId="3922FA3A" w14:textId="77777777" w:rsidR="00FA15BE" w:rsidRPr="00FA15BE" w:rsidRDefault="00FA15BE" w:rsidP="00FA15BE">
      <w:pPr>
        <w:pStyle w:val="Akapitzlist"/>
        <w:widowControl w:val="0"/>
        <w:numPr>
          <w:ilvl w:val="0"/>
          <w:numId w:val="56"/>
        </w:numPr>
        <w:spacing w:after="60"/>
        <w:ind w:hanging="357"/>
        <w:jc w:val="both"/>
        <w:rPr>
          <w:rFonts w:cs="Calibri"/>
          <w:bCs/>
        </w:rPr>
      </w:pPr>
      <w:r w:rsidRPr="00FA15BE">
        <w:rPr>
          <w:rFonts w:cs="Calibri"/>
          <w:bCs/>
        </w:rPr>
        <w:t xml:space="preserve">Właściwości higieniczne – preferowane są produkty z powłokami antybakteryjnymi, ułatwiającymi </w:t>
      </w:r>
      <w:r w:rsidRPr="00FA15BE">
        <w:rPr>
          <w:rFonts w:cs="Calibri"/>
          <w:bCs/>
        </w:rPr>
        <w:lastRenderedPageBreak/>
        <w:t>utrzymanie czystości (np. technologia „</w:t>
      </w:r>
      <w:proofErr w:type="spellStart"/>
      <w:r w:rsidRPr="00FA15BE">
        <w:rPr>
          <w:rFonts w:cs="Calibri"/>
          <w:bCs/>
        </w:rPr>
        <w:t>easy</w:t>
      </w:r>
      <w:proofErr w:type="spellEnd"/>
      <w:r w:rsidRPr="00FA15BE">
        <w:rPr>
          <w:rFonts w:cs="Calibri"/>
          <w:bCs/>
        </w:rPr>
        <w:t xml:space="preserve"> </w:t>
      </w:r>
      <w:proofErr w:type="spellStart"/>
      <w:r w:rsidRPr="00FA15BE">
        <w:rPr>
          <w:rFonts w:cs="Calibri"/>
          <w:bCs/>
        </w:rPr>
        <w:t>clean</w:t>
      </w:r>
      <w:proofErr w:type="spellEnd"/>
      <w:r w:rsidRPr="00FA15BE">
        <w:rPr>
          <w:rFonts w:cs="Calibri"/>
          <w:bCs/>
        </w:rPr>
        <w:t>”, „</w:t>
      </w:r>
      <w:proofErr w:type="spellStart"/>
      <w:r w:rsidRPr="00FA15BE">
        <w:rPr>
          <w:rFonts w:cs="Calibri"/>
          <w:bCs/>
        </w:rPr>
        <w:t>nano-coating</w:t>
      </w:r>
      <w:proofErr w:type="spellEnd"/>
      <w:r w:rsidRPr="00FA15BE">
        <w:rPr>
          <w:rFonts w:cs="Calibri"/>
          <w:bCs/>
        </w:rPr>
        <w:t>” itp.).</w:t>
      </w:r>
    </w:p>
    <w:p w14:paraId="0DE643E3" w14:textId="77777777" w:rsidR="00FA15BE" w:rsidRPr="00FA15BE" w:rsidRDefault="00FA15BE" w:rsidP="00FA15BE">
      <w:pPr>
        <w:pStyle w:val="Akapitzlist"/>
        <w:widowControl w:val="0"/>
        <w:numPr>
          <w:ilvl w:val="0"/>
          <w:numId w:val="56"/>
        </w:numPr>
        <w:spacing w:after="120"/>
        <w:jc w:val="both"/>
        <w:rPr>
          <w:rFonts w:cs="Calibri"/>
          <w:bCs/>
        </w:rPr>
      </w:pPr>
      <w:r w:rsidRPr="00FA15BE">
        <w:rPr>
          <w:rFonts w:cs="Calibri"/>
          <w:bCs/>
        </w:rPr>
        <w:t>Wzornictwo i estetyka – forma i wykończenie urządzeń powinny być dostosowane do nowoczesnych wnętrz użytkowych, o neutralnej, estetycznej stylistyce.</w:t>
      </w:r>
    </w:p>
    <w:p w14:paraId="55C71383" w14:textId="77777777" w:rsidR="00FA15BE" w:rsidRPr="00FA15BE" w:rsidRDefault="00FA15BE" w:rsidP="00FA15BE">
      <w:pPr>
        <w:pStyle w:val="Akapitzlist"/>
        <w:widowControl w:val="0"/>
        <w:spacing w:after="120"/>
        <w:ind w:left="426"/>
        <w:jc w:val="both"/>
        <w:rPr>
          <w:rFonts w:cs="Calibri"/>
          <w:bCs/>
        </w:rPr>
      </w:pPr>
      <w:r w:rsidRPr="00FA15BE">
        <w:rPr>
          <w:rFonts w:cs="Calibri"/>
          <w:bCs/>
        </w:rPr>
        <w:t>Dla ułatwienia interpretacji powyższych wymagań, przedstawia się poniżej przykłady rozwiązań spełniających wskazane kryteria:</w:t>
      </w:r>
    </w:p>
    <w:p w14:paraId="51445D55" w14:textId="77777777" w:rsidR="00FA15BE" w:rsidRPr="00FA15BE" w:rsidRDefault="00FA15BE" w:rsidP="00FA15BE">
      <w:pPr>
        <w:pStyle w:val="Akapitzlist"/>
        <w:widowControl w:val="0"/>
        <w:spacing w:after="60"/>
        <w:ind w:left="426"/>
        <w:jc w:val="both"/>
        <w:rPr>
          <w:rFonts w:cs="Calibri"/>
          <w:bCs/>
        </w:rPr>
      </w:pPr>
      <w:r w:rsidRPr="00FA15BE">
        <w:rPr>
          <w:rFonts w:cs="Calibri"/>
          <w:bCs/>
        </w:rPr>
        <w:t>Przykład 1: Miska ustępowa</w:t>
      </w:r>
    </w:p>
    <w:p w14:paraId="46BD706D" w14:textId="77777777" w:rsidR="00FA15BE" w:rsidRPr="00FA15BE" w:rsidRDefault="00FA15BE" w:rsidP="00FA15BE">
      <w:pPr>
        <w:pStyle w:val="Akapitzlist"/>
        <w:widowControl w:val="0"/>
        <w:numPr>
          <w:ilvl w:val="0"/>
          <w:numId w:val="57"/>
        </w:numPr>
        <w:spacing w:after="60"/>
        <w:jc w:val="both"/>
        <w:rPr>
          <w:rFonts w:cs="Calibri"/>
          <w:bCs/>
        </w:rPr>
      </w:pPr>
      <w:r w:rsidRPr="00FA15BE">
        <w:rPr>
          <w:rFonts w:cs="Calibri"/>
          <w:bCs/>
        </w:rPr>
        <w:t xml:space="preserve">Materiał: ceramika sanitarna z powłoką ułatwiającą czyszczenie (np. </w:t>
      </w:r>
      <w:proofErr w:type="spellStart"/>
      <w:r w:rsidRPr="00FA15BE">
        <w:rPr>
          <w:rFonts w:cs="Calibri"/>
          <w:bCs/>
        </w:rPr>
        <w:t>AntiBac</w:t>
      </w:r>
      <w:proofErr w:type="spellEnd"/>
      <w:r w:rsidRPr="00FA15BE">
        <w:rPr>
          <w:rFonts w:cs="Calibri"/>
          <w:bCs/>
        </w:rPr>
        <w:t xml:space="preserve">, </w:t>
      </w:r>
      <w:proofErr w:type="spellStart"/>
      <w:r w:rsidRPr="00FA15BE">
        <w:rPr>
          <w:rFonts w:cs="Calibri"/>
          <w:bCs/>
        </w:rPr>
        <w:t>HygieneGlaze</w:t>
      </w:r>
      <w:proofErr w:type="spellEnd"/>
      <w:r w:rsidRPr="00FA15BE">
        <w:rPr>
          <w:rFonts w:cs="Calibri"/>
          <w:bCs/>
        </w:rPr>
        <w:t>).</w:t>
      </w:r>
    </w:p>
    <w:p w14:paraId="6C8EEAAC" w14:textId="77777777" w:rsidR="00FA15BE" w:rsidRPr="00FA15BE" w:rsidRDefault="00FA15BE" w:rsidP="00FA15BE">
      <w:pPr>
        <w:pStyle w:val="Akapitzlist"/>
        <w:widowControl w:val="0"/>
        <w:numPr>
          <w:ilvl w:val="0"/>
          <w:numId w:val="57"/>
        </w:numPr>
        <w:spacing w:after="60"/>
        <w:jc w:val="both"/>
        <w:rPr>
          <w:rFonts w:cs="Calibri"/>
          <w:bCs/>
        </w:rPr>
      </w:pPr>
      <w:r w:rsidRPr="00FA15BE">
        <w:rPr>
          <w:rFonts w:cs="Calibri"/>
          <w:bCs/>
        </w:rPr>
        <w:t xml:space="preserve">Konstrukcja: </w:t>
      </w:r>
      <w:proofErr w:type="spellStart"/>
      <w:r w:rsidRPr="00FA15BE">
        <w:rPr>
          <w:rFonts w:cs="Calibri"/>
          <w:bCs/>
        </w:rPr>
        <w:t>bezkołnierzowa</w:t>
      </w:r>
      <w:proofErr w:type="spellEnd"/>
      <w:r w:rsidRPr="00FA15BE">
        <w:rPr>
          <w:rFonts w:cs="Calibri"/>
          <w:bCs/>
        </w:rPr>
        <w:t xml:space="preserve"> (</w:t>
      </w:r>
      <w:proofErr w:type="spellStart"/>
      <w:r w:rsidRPr="00FA15BE">
        <w:rPr>
          <w:rFonts w:cs="Calibri"/>
          <w:bCs/>
        </w:rPr>
        <w:t>rimless</w:t>
      </w:r>
      <w:proofErr w:type="spellEnd"/>
      <w:r w:rsidRPr="00FA15BE">
        <w:rPr>
          <w:rFonts w:cs="Calibri"/>
          <w:bCs/>
        </w:rPr>
        <w:t>), ułatwiająca utrzymanie czystości.</w:t>
      </w:r>
    </w:p>
    <w:p w14:paraId="41CDC9F6" w14:textId="6075678C" w:rsidR="00FA15BE" w:rsidRPr="00FA15BE" w:rsidRDefault="00FA15BE" w:rsidP="00FA15BE">
      <w:pPr>
        <w:pStyle w:val="Akapitzlist"/>
        <w:widowControl w:val="0"/>
        <w:numPr>
          <w:ilvl w:val="0"/>
          <w:numId w:val="57"/>
        </w:numPr>
        <w:spacing w:after="60"/>
        <w:jc w:val="both"/>
        <w:rPr>
          <w:rFonts w:cs="Calibri"/>
          <w:bCs/>
        </w:rPr>
      </w:pPr>
      <w:r w:rsidRPr="00FA15BE">
        <w:rPr>
          <w:rFonts w:cs="Calibri"/>
          <w:bCs/>
        </w:rPr>
        <w:t xml:space="preserve">Zastosowanie: modele przeznaczone do budynków o dużej intensywności użytkowania (np. </w:t>
      </w:r>
      <w:proofErr w:type="spellStart"/>
      <w:r w:rsidRPr="00FA15BE">
        <w:rPr>
          <w:rFonts w:cs="Calibri"/>
          <w:bCs/>
        </w:rPr>
        <w:t>Geberit</w:t>
      </w:r>
      <w:proofErr w:type="spellEnd"/>
      <w:r w:rsidRPr="00FA15BE">
        <w:rPr>
          <w:rFonts w:cs="Calibri"/>
          <w:bCs/>
        </w:rPr>
        <w:t xml:space="preserve">, KOŁO, </w:t>
      </w:r>
      <w:proofErr w:type="spellStart"/>
      <w:r w:rsidRPr="00FA15BE">
        <w:rPr>
          <w:rFonts w:cs="Calibri"/>
          <w:bCs/>
        </w:rPr>
        <w:t>Roca</w:t>
      </w:r>
      <w:proofErr w:type="spellEnd"/>
      <w:r w:rsidR="009E65E5">
        <w:rPr>
          <w:rFonts w:cs="Calibri"/>
          <w:bCs/>
        </w:rPr>
        <w:t xml:space="preserve"> lub równoważny</w:t>
      </w:r>
      <w:r w:rsidRPr="00FA15BE">
        <w:rPr>
          <w:rFonts w:cs="Calibri"/>
          <w:bCs/>
        </w:rPr>
        <w:t>).</w:t>
      </w:r>
    </w:p>
    <w:p w14:paraId="0EC9B76A" w14:textId="77777777" w:rsidR="00FA15BE" w:rsidRPr="00FA15BE" w:rsidRDefault="00FA15BE" w:rsidP="00FA15BE">
      <w:pPr>
        <w:pStyle w:val="Akapitzlist"/>
        <w:widowControl w:val="0"/>
        <w:numPr>
          <w:ilvl w:val="0"/>
          <w:numId w:val="57"/>
        </w:numPr>
        <w:spacing w:after="120"/>
        <w:jc w:val="both"/>
        <w:rPr>
          <w:rFonts w:cs="Calibri"/>
          <w:bCs/>
        </w:rPr>
      </w:pPr>
      <w:r w:rsidRPr="00FA15BE">
        <w:rPr>
          <w:rFonts w:cs="Calibri"/>
          <w:bCs/>
        </w:rPr>
        <w:t>Certyfikaty: atest higieniczny PZH, deklaracja zgodności CE.</w:t>
      </w:r>
    </w:p>
    <w:p w14:paraId="6B8E1733" w14:textId="77777777" w:rsidR="00FA15BE" w:rsidRPr="00FA15BE" w:rsidRDefault="00FA15BE" w:rsidP="00FA15BE">
      <w:pPr>
        <w:pStyle w:val="Akapitzlist"/>
        <w:widowControl w:val="0"/>
        <w:spacing w:after="60"/>
        <w:ind w:left="426"/>
        <w:jc w:val="both"/>
        <w:rPr>
          <w:rFonts w:cs="Calibri"/>
          <w:bCs/>
        </w:rPr>
      </w:pPr>
      <w:r w:rsidRPr="00FA15BE">
        <w:rPr>
          <w:rFonts w:cs="Calibri"/>
          <w:bCs/>
        </w:rPr>
        <w:t>Przykład 2: Bateria umywalkowa</w:t>
      </w:r>
    </w:p>
    <w:p w14:paraId="451CFA7C" w14:textId="77777777" w:rsidR="00FA15BE" w:rsidRPr="00FA15BE" w:rsidRDefault="00FA15BE" w:rsidP="00FA15BE">
      <w:pPr>
        <w:pStyle w:val="Akapitzlist"/>
        <w:widowControl w:val="0"/>
        <w:numPr>
          <w:ilvl w:val="0"/>
          <w:numId w:val="58"/>
        </w:numPr>
        <w:spacing w:after="60"/>
        <w:jc w:val="both"/>
        <w:rPr>
          <w:rFonts w:cs="Calibri"/>
          <w:bCs/>
        </w:rPr>
      </w:pPr>
      <w:r w:rsidRPr="00FA15BE">
        <w:rPr>
          <w:rFonts w:cs="Calibri"/>
          <w:bCs/>
        </w:rPr>
        <w:t>Materiał: korpus z mosiądzu pokryty warstwą chromu lub wykonanie ze stali nierdzewnej AISI 304.</w:t>
      </w:r>
    </w:p>
    <w:p w14:paraId="03C243BD" w14:textId="77777777" w:rsidR="00FA15BE" w:rsidRPr="00FA15BE" w:rsidRDefault="00FA15BE" w:rsidP="00FA15BE">
      <w:pPr>
        <w:pStyle w:val="Akapitzlist"/>
        <w:widowControl w:val="0"/>
        <w:numPr>
          <w:ilvl w:val="0"/>
          <w:numId w:val="58"/>
        </w:numPr>
        <w:spacing w:after="60"/>
        <w:jc w:val="both"/>
        <w:rPr>
          <w:rFonts w:cs="Calibri"/>
          <w:bCs/>
        </w:rPr>
      </w:pPr>
      <w:r w:rsidRPr="00FA15BE">
        <w:rPr>
          <w:rFonts w:cs="Calibri"/>
          <w:bCs/>
        </w:rPr>
        <w:t xml:space="preserve">Funkcjonalność: obecność </w:t>
      </w:r>
      <w:proofErr w:type="spellStart"/>
      <w:r w:rsidRPr="00FA15BE">
        <w:rPr>
          <w:rFonts w:cs="Calibri"/>
          <w:bCs/>
        </w:rPr>
        <w:t>perlatora</w:t>
      </w:r>
      <w:proofErr w:type="spellEnd"/>
      <w:r w:rsidRPr="00FA15BE">
        <w:rPr>
          <w:rFonts w:cs="Calibri"/>
          <w:bCs/>
        </w:rPr>
        <w:t>, ogranicznika przepływu, głowicy ceramicznej.</w:t>
      </w:r>
    </w:p>
    <w:p w14:paraId="4EAD5139" w14:textId="77777777" w:rsidR="00FA15BE" w:rsidRPr="00FA15BE" w:rsidRDefault="00FA15BE" w:rsidP="00FA15BE">
      <w:pPr>
        <w:pStyle w:val="Akapitzlist"/>
        <w:widowControl w:val="0"/>
        <w:numPr>
          <w:ilvl w:val="0"/>
          <w:numId w:val="58"/>
        </w:numPr>
        <w:spacing w:after="60"/>
        <w:jc w:val="both"/>
        <w:rPr>
          <w:rFonts w:cs="Calibri"/>
          <w:bCs/>
        </w:rPr>
      </w:pPr>
      <w:r w:rsidRPr="00FA15BE">
        <w:rPr>
          <w:rFonts w:cs="Calibri"/>
          <w:bCs/>
        </w:rPr>
        <w:t>Trwałość: min. 500 000 cykli otwarcia/zamknięcia potwierdzone testami producenta.</w:t>
      </w:r>
    </w:p>
    <w:p w14:paraId="6A11CDF2" w14:textId="424CC966" w:rsidR="00FA15BE" w:rsidRPr="00FA15BE" w:rsidRDefault="00FA15BE" w:rsidP="00FA15BE">
      <w:pPr>
        <w:pStyle w:val="Akapitzlist"/>
        <w:widowControl w:val="0"/>
        <w:numPr>
          <w:ilvl w:val="0"/>
          <w:numId w:val="58"/>
        </w:numPr>
        <w:spacing w:after="60"/>
        <w:jc w:val="both"/>
        <w:rPr>
          <w:rFonts w:cs="Calibri"/>
          <w:bCs/>
        </w:rPr>
      </w:pPr>
      <w:r w:rsidRPr="00FA15BE">
        <w:rPr>
          <w:rFonts w:cs="Calibri"/>
          <w:bCs/>
        </w:rPr>
        <w:t xml:space="preserve">Producent: renomowane marki (np. </w:t>
      </w:r>
      <w:proofErr w:type="spellStart"/>
      <w:r w:rsidRPr="00FA15BE">
        <w:rPr>
          <w:rFonts w:cs="Calibri"/>
          <w:bCs/>
        </w:rPr>
        <w:t>Oras</w:t>
      </w:r>
      <w:proofErr w:type="spellEnd"/>
      <w:r w:rsidRPr="00FA15BE">
        <w:rPr>
          <w:rFonts w:cs="Calibri"/>
          <w:bCs/>
        </w:rPr>
        <w:t xml:space="preserve">, </w:t>
      </w:r>
      <w:proofErr w:type="spellStart"/>
      <w:r w:rsidRPr="00FA15BE">
        <w:rPr>
          <w:rFonts w:cs="Calibri"/>
          <w:bCs/>
        </w:rPr>
        <w:t>Kludi</w:t>
      </w:r>
      <w:proofErr w:type="spellEnd"/>
      <w:r w:rsidRPr="00FA15BE">
        <w:rPr>
          <w:rFonts w:cs="Calibri"/>
          <w:bCs/>
        </w:rPr>
        <w:t xml:space="preserve">, </w:t>
      </w:r>
      <w:proofErr w:type="spellStart"/>
      <w:r w:rsidRPr="00FA15BE">
        <w:rPr>
          <w:rFonts w:cs="Calibri"/>
          <w:bCs/>
        </w:rPr>
        <w:t>Grohe</w:t>
      </w:r>
      <w:proofErr w:type="spellEnd"/>
      <w:r w:rsidRPr="00FA15BE">
        <w:rPr>
          <w:rFonts w:cs="Calibri"/>
          <w:bCs/>
        </w:rPr>
        <w:t>, Te</w:t>
      </w:r>
      <w:r w:rsidR="00130D77">
        <w:rPr>
          <w:rFonts w:cs="Calibri"/>
          <w:bCs/>
        </w:rPr>
        <w:t>ka</w:t>
      </w:r>
      <w:r w:rsidR="009E65E5">
        <w:rPr>
          <w:rFonts w:cs="Calibri"/>
          <w:bCs/>
        </w:rPr>
        <w:t xml:space="preserve"> lub równoważny</w:t>
      </w:r>
      <w:r w:rsidRPr="00FA15BE">
        <w:rPr>
          <w:rFonts w:cs="Calibri"/>
          <w:bCs/>
        </w:rPr>
        <w:t>).</w:t>
      </w:r>
    </w:p>
    <w:p w14:paraId="4816BFBD" w14:textId="77777777" w:rsidR="00FA15BE" w:rsidRPr="00FA15BE" w:rsidRDefault="00FA15BE" w:rsidP="00FA15BE">
      <w:pPr>
        <w:pStyle w:val="Akapitzlist"/>
        <w:widowControl w:val="0"/>
        <w:numPr>
          <w:ilvl w:val="0"/>
          <w:numId w:val="58"/>
        </w:numPr>
        <w:spacing w:after="120"/>
        <w:jc w:val="both"/>
        <w:rPr>
          <w:rFonts w:cs="Calibri"/>
          <w:bCs/>
        </w:rPr>
      </w:pPr>
      <w:r w:rsidRPr="00FA15BE">
        <w:rPr>
          <w:rFonts w:cs="Calibri"/>
          <w:bCs/>
        </w:rPr>
        <w:t>Certyfikaty: atest PZH, deklaracja CE.</w:t>
      </w:r>
    </w:p>
    <w:p w14:paraId="7A61C69D" w14:textId="77777777" w:rsidR="009E65E5" w:rsidRPr="009E65E5" w:rsidRDefault="00FA15BE" w:rsidP="009E65E5">
      <w:pPr>
        <w:pStyle w:val="Akapitzlist"/>
        <w:widowControl w:val="0"/>
        <w:numPr>
          <w:ilvl w:val="0"/>
          <w:numId w:val="52"/>
        </w:numPr>
        <w:suppressAutoHyphens w:val="0"/>
        <w:spacing w:after="60"/>
        <w:ind w:left="426" w:hanging="357"/>
        <w:jc w:val="both"/>
        <w:rPr>
          <w:rFonts w:cs="Calibri"/>
          <w:bCs/>
        </w:rPr>
      </w:pPr>
      <w:r>
        <w:rPr>
          <w:rFonts w:cs="Calibri"/>
          <w:bCs/>
        </w:rPr>
        <w:t xml:space="preserve">Urządzenia sanitarne planowane do zastosowania w </w:t>
      </w:r>
      <w:r w:rsidR="009E65E5">
        <w:rPr>
          <w:rFonts w:cs="Calibri"/>
          <w:bCs/>
        </w:rPr>
        <w:t xml:space="preserve">ramach </w:t>
      </w:r>
      <w:r>
        <w:rPr>
          <w:rFonts w:cs="Calibri"/>
          <w:bCs/>
        </w:rPr>
        <w:t xml:space="preserve">zamówieniu </w:t>
      </w:r>
      <w:r w:rsidR="009E65E5" w:rsidRPr="009E65E5">
        <w:rPr>
          <w:rFonts w:cs="Calibri"/>
          <w:bCs/>
        </w:rPr>
        <w:t>muszą spełniać następujące warunki:</w:t>
      </w:r>
    </w:p>
    <w:p w14:paraId="140D6D4C" w14:textId="1F683C26" w:rsidR="009E65E5" w:rsidRPr="009E65E5" w:rsidRDefault="009E65E5" w:rsidP="009E65E5">
      <w:pPr>
        <w:pStyle w:val="Akapitzlist"/>
        <w:widowControl w:val="0"/>
        <w:numPr>
          <w:ilvl w:val="0"/>
          <w:numId w:val="60"/>
        </w:numPr>
        <w:spacing w:after="60"/>
        <w:ind w:hanging="357"/>
        <w:jc w:val="both"/>
        <w:rPr>
          <w:rFonts w:cs="Calibri"/>
        </w:rPr>
      </w:pPr>
      <w:r>
        <w:rPr>
          <w:rFonts w:cs="Calibri"/>
          <w:bCs/>
        </w:rPr>
        <w:t>p</w:t>
      </w:r>
      <w:r w:rsidRPr="009E65E5">
        <w:rPr>
          <w:rFonts w:cs="Calibri"/>
          <w:bCs/>
        </w:rPr>
        <w:t xml:space="preserve">ochodzić od </w:t>
      </w:r>
      <w:r w:rsidRPr="009E65E5">
        <w:rPr>
          <w:rFonts w:cs="Calibri"/>
        </w:rPr>
        <w:t xml:space="preserve">renomowanego producenta europejskiego, posiadającego ugruntowaną pozycję na rynku (np. </w:t>
      </w:r>
      <w:proofErr w:type="spellStart"/>
      <w:r w:rsidRPr="009E65E5">
        <w:rPr>
          <w:rFonts w:cs="Calibri"/>
        </w:rPr>
        <w:t>Geberit</w:t>
      </w:r>
      <w:proofErr w:type="spellEnd"/>
      <w:r w:rsidRPr="009E65E5">
        <w:rPr>
          <w:rFonts w:cs="Calibri"/>
        </w:rPr>
        <w:t>, KOŁO, Te</w:t>
      </w:r>
      <w:r w:rsidR="00130D77">
        <w:rPr>
          <w:rFonts w:cs="Calibri"/>
        </w:rPr>
        <w:t>ce</w:t>
      </w:r>
      <w:r w:rsidRPr="009E65E5">
        <w:rPr>
          <w:rFonts w:cs="Calibri"/>
        </w:rPr>
        <w:t xml:space="preserve"> lub równoważny).</w:t>
      </w:r>
    </w:p>
    <w:p w14:paraId="6226C49D" w14:textId="7EB11BD8" w:rsidR="009E65E5" w:rsidRPr="009E65E5" w:rsidRDefault="009E65E5" w:rsidP="009E65E5">
      <w:pPr>
        <w:pStyle w:val="Akapitzlist"/>
        <w:widowControl w:val="0"/>
        <w:numPr>
          <w:ilvl w:val="0"/>
          <w:numId w:val="60"/>
        </w:numPr>
        <w:spacing w:after="60"/>
        <w:ind w:hanging="357"/>
        <w:jc w:val="both"/>
        <w:rPr>
          <w:rFonts w:cs="Calibri"/>
        </w:rPr>
      </w:pPr>
      <w:r>
        <w:rPr>
          <w:rFonts w:cs="Calibri"/>
        </w:rPr>
        <w:t>p</w:t>
      </w:r>
      <w:r w:rsidRPr="009E65E5">
        <w:rPr>
          <w:rFonts w:cs="Calibri"/>
        </w:rPr>
        <w:t>roducent musi zapewniać dostępność części zamiennych przez okres co najmniej 20 lat od daty zakończenia realizacji zamówienia.</w:t>
      </w:r>
    </w:p>
    <w:p w14:paraId="0451AA3C" w14:textId="156DA9EB" w:rsidR="009E65E5" w:rsidRPr="009E65E5" w:rsidRDefault="009E65E5" w:rsidP="009E65E5">
      <w:pPr>
        <w:pStyle w:val="Akapitzlist"/>
        <w:widowControl w:val="0"/>
        <w:numPr>
          <w:ilvl w:val="0"/>
          <w:numId w:val="60"/>
        </w:numPr>
        <w:spacing w:after="60"/>
        <w:ind w:hanging="357"/>
        <w:jc w:val="both"/>
        <w:rPr>
          <w:rFonts w:cs="Calibri"/>
          <w:bCs/>
        </w:rPr>
      </w:pPr>
      <w:r>
        <w:rPr>
          <w:rFonts w:cs="Calibri"/>
          <w:bCs/>
        </w:rPr>
        <w:t>u</w:t>
      </w:r>
      <w:r w:rsidRPr="009E65E5">
        <w:rPr>
          <w:rFonts w:cs="Calibri"/>
          <w:bCs/>
        </w:rPr>
        <w:t>rządzenia muszą być fabrycznie nowe, wolne od wad fizycznych i prawnych, objęte standardową gwarancją producenta.</w:t>
      </w:r>
    </w:p>
    <w:p w14:paraId="5932C2D6" w14:textId="3EF37402" w:rsidR="00FA15BE" w:rsidRPr="009E65E5" w:rsidRDefault="009E65E5" w:rsidP="009E65E5">
      <w:pPr>
        <w:pStyle w:val="Akapitzlist"/>
        <w:widowControl w:val="0"/>
        <w:numPr>
          <w:ilvl w:val="0"/>
          <w:numId w:val="60"/>
        </w:numPr>
        <w:spacing w:after="120"/>
        <w:jc w:val="both"/>
        <w:rPr>
          <w:rFonts w:cs="Calibri"/>
          <w:bCs/>
        </w:rPr>
      </w:pPr>
      <w:r>
        <w:rPr>
          <w:rFonts w:cs="Calibri"/>
          <w:bCs/>
        </w:rPr>
        <w:t>w</w:t>
      </w:r>
      <w:r w:rsidRPr="009E65E5">
        <w:rPr>
          <w:rFonts w:cs="Calibri"/>
          <w:bCs/>
        </w:rPr>
        <w:t>raz z dostarczonym wyposażeniem należy przekazać instrukcje montażu, użytkowania oraz dokumentację techniczno-ruchową (DTR).</w:t>
      </w:r>
    </w:p>
    <w:p w14:paraId="321ECA10" w14:textId="16BC8479" w:rsidR="001B1C7A" w:rsidRPr="001B1C7A" w:rsidRDefault="001B1C7A" w:rsidP="001B1C7A">
      <w:pPr>
        <w:pStyle w:val="Akapitzlist"/>
        <w:widowControl w:val="0"/>
        <w:numPr>
          <w:ilvl w:val="0"/>
          <w:numId w:val="52"/>
        </w:numPr>
        <w:suppressAutoHyphens w:val="0"/>
        <w:spacing w:after="120"/>
        <w:ind w:left="426"/>
        <w:jc w:val="both"/>
        <w:rPr>
          <w:rFonts w:cs="Calibri"/>
          <w:bCs/>
        </w:rPr>
      </w:pPr>
      <w:r w:rsidRPr="001B1C7A">
        <w:rPr>
          <w:rFonts w:cs="Calibri"/>
          <w:bCs/>
        </w:rPr>
        <w:t>Kierownik robót wyznaczony przez wykonawcy będzie sprawował kierownictwo robót sanitarnych w sposób ciągły i dokonywał wpisów do dziennika budowy.</w:t>
      </w:r>
    </w:p>
    <w:p w14:paraId="623A89F9" w14:textId="77777777" w:rsidR="001B1C7A" w:rsidRPr="001B1C7A" w:rsidRDefault="001B1C7A" w:rsidP="001B1C7A">
      <w:pPr>
        <w:pStyle w:val="Akapitzlist"/>
        <w:widowControl w:val="0"/>
        <w:numPr>
          <w:ilvl w:val="0"/>
          <w:numId w:val="52"/>
        </w:numPr>
        <w:suppressAutoHyphens w:val="0"/>
        <w:spacing w:after="120"/>
        <w:ind w:left="426"/>
        <w:jc w:val="both"/>
        <w:rPr>
          <w:rFonts w:cs="Calibri"/>
          <w:bCs/>
        </w:rPr>
      </w:pPr>
      <w:r w:rsidRPr="001B1C7A">
        <w:rPr>
          <w:rFonts w:cs="Calibri"/>
          <w:bCs/>
        </w:rPr>
        <w:t xml:space="preserve">Dokładny termin wejścia na teren budowy i rozpoczęcia robót na terenie budowy będzie wyznaczony przez Generalnego wykonawcę, o czym wykonawca będzie powiadomiony co najmniej 10 dni przed wejścia na budowę i rozpoczęcia robót. Terminy poszczególnych prac będą ustalone na bieżąco podczas rad budowy, które odbywają się raz w tygodniu. </w:t>
      </w:r>
    </w:p>
    <w:p w14:paraId="7B44C16C" w14:textId="77777777" w:rsidR="001B1C7A" w:rsidRPr="001B1C7A" w:rsidRDefault="001B1C7A" w:rsidP="001B1C7A">
      <w:pPr>
        <w:pStyle w:val="Akapitzlist"/>
        <w:widowControl w:val="0"/>
        <w:numPr>
          <w:ilvl w:val="0"/>
          <w:numId w:val="52"/>
        </w:numPr>
        <w:suppressAutoHyphens w:val="0"/>
        <w:spacing w:after="120"/>
        <w:ind w:left="426"/>
        <w:jc w:val="both"/>
        <w:rPr>
          <w:rFonts w:cs="Calibri"/>
        </w:rPr>
      </w:pPr>
      <w:r w:rsidRPr="001B1C7A">
        <w:rPr>
          <w:rFonts w:cs="Calibri"/>
          <w:bCs/>
        </w:rPr>
        <w:t>Wykonawca</w:t>
      </w:r>
      <w:r w:rsidRPr="001B1C7A">
        <w:rPr>
          <w:rFonts w:eastAsia="Liberation Serif" w:cs="Calibri"/>
        </w:rPr>
        <w:t xml:space="preserve"> ma obowiązek współpracy i współdziałania z Generalnym wykonawcą przez cały okres realizacji zamówienia, w tym podporządkować się podczas realizacji robót poleceniom Generalnego wykonawcy, również co do sposobu wykonania robót.</w:t>
      </w:r>
    </w:p>
    <w:p w14:paraId="4E064115" w14:textId="77777777" w:rsidR="001B1C7A" w:rsidRPr="001B1C7A" w:rsidRDefault="002C628D" w:rsidP="001B1C7A">
      <w:pPr>
        <w:pStyle w:val="Akapitzlist"/>
        <w:widowControl w:val="0"/>
        <w:numPr>
          <w:ilvl w:val="0"/>
          <w:numId w:val="52"/>
        </w:numPr>
        <w:suppressAutoHyphens w:val="0"/>
        <w:spacing w:after="120"/>
        <w:ind w:left="426"/>
        <w:jc w:val="both"/>
        <w:rPr>
          <w:rFonts w:cs="Calibri"/>
        </w:rPr>
      </w:pPr>
      <w:r w:rsidRPr="001B1C7A">
        <w:rPr>
          <w:rFonts w:cs="Calibri"/>
          <w:color w:val="000000"/>
        </w:rPr>
        <w:t>C</w:t>
      </w:r>
      <w:r w:rsidR="008F7C32" w:rsidRPr="001B1C7A">
        <w:rPr>
          <w:rFonts w:cs="Calibri"/>
          <w:color w:val="000000"/>
        </w:rPr>
        <w:t xml:space="preserve">ałość zadań powinna być wykonana kompletnie, zapewniając spawane działanie wszystkich instalacji będących przedmiotem zamówienia. </w:t>
      </w:r>
    </w:p>
    <w:p w14:paraId="1B4DDDAE" w14:textId="77777777" w:rsidR="001B1C7A" w:rsidRPr="001B1C7A" w:rsidRDefault="002C628D" w:rsidP="001B1C7A">
      <w:pPr>
        <w:pStyle w:val="Akapitzlist"/>
        <w:widowControl w:val="0"/>
        <w:numPr>
          <w:ilvl w:val="0"/>
          <w:numId w:val="52"/>
        </w:numPr>
        <w:suppressAutoHyphens w:val="0"/>
        <w:spacing w:after="120"/>
        <w:ind w:left="426"/>
        <w:jc w:val="both"/>
        <w:rPr>
          <w:rFonts w:cs="Calibri"/>
        </w:rPr>
      </w:pPr>
      <w:r w:rsidRPr="001B1C7A">
        <w:rPr>
          <w:rFonts w:cs="Calibri"/>
          <w:color w:val="000000"/>
        </w:rPr>
        <w:lastRenderedPageBreak/>
        <w:t>N</w:t>
      </w:r>
      <w:r w:rsidR="008F7C32" w:rsidRPr="001B1C7A">
        <w:rPr>
          <w:rFonts w:cs="Calibri"/>
          <w:color w:val="000000"/>
        </w:rPr>
        <w:t xml:space="preserve">ależy uwzględnić elementy niezawarte w powyższym opisie a niezbędne do prawidłowego, kompletnego wykonania zamówienia. </w:t>
      </w:r>
    </w:p>
    <w:p w14:paraId="76598F26" w14:textId="77777777" w:rsidR="001B1C7A" w:rsidRPr="001B1C7A" w:rsidRDefault="002C628D" w:rsidP="001B1C7A">
      <w:pPr>
        <w:pStyle w:val="Akapitzlist"/>
        <w:widowControl w:val="0"/>
        <w:numPr>
          <w:ilvl w:val="0"/>
          <w:numId w:val="52"/>
        </w:numPr>
        <w:suppressAutoHyphens w:val="0"/>
        <w:spacing w:after="120"/>
        <w:ind w:left="426"/>
        <w:jc w:val="both"/>
        <w:rPr>
          <w:rFonts w:cs="Calibri"/>
        </w:rPr>
      </w:pPr>
      <w:r w:rsidRPr="001B1C7A">
        <w:rPr>
          <w:rFonts w:cs="Calibri"/>
          <w:color w:val="000000"/>
        </w:rPr>
        <w:t>N</w:t>
      </w:r>
      <w:r w:rsidR="008F7C32" w:rsidRPr="001B1C7A">
        <w:rPr>
          <w:rFonts w:cs="Calibri"/>
          <w:color w:val="000000"/>
        </w:rPr>
        <w:t xml:space="preserve">ależy sporządzić rysunki powykonawcze dla całości założenia. Rysunki powinny być wykonane przez osobę posiadającą stosowne uprawnienia (jeśli takie są wymagania prawne) oraz gotowe do wykonania odbiorów. </w:t>
      </w:r>
    </w:p>
    <w:p w14:paraId="17997C5C" w14:textId="77777777" w:rsidR="001B1C7A" w:rsidRPr="001B1C7A" w:rsidRDefault="002C628D" w:rsidP="001B1C7A">
      <w:pPr>
        <w:pStyle w:val="Akapitzlist"/>
        <w:widowControl w:val="0"/>
        <w:numPr>
          <w:ilvl w:val="0"/>
          <w:numId w:val="52"/>
        </w:numPr>
        <w:suppressAutoHyphens w:val="0"/>
        <w:spacing w:after="120"/>
        <w:ind w:left="426"/>
        <w:jc w:val="both"/>
        <w:rPr>
          <w:rFonts w:cs="Calibri"/>
        </w:rPr>
      </w:pPr>
      <w:r w:rsidRPr="001B1C7A">
        <w:rPr>
          <w:rFonts w:cs="Calibri"/>
          <w:color w:val="000000"/>
        </w:rPr>
        <w:t>P</w:t>
      </w:r>
      <w:r w:rsidR="008F7C32" w:rsidRPr="001B1C7A">
        <w:rPr>
          <w:rFonts w:cs="Calibri"/>
          <w:color w:val="000000"/>
        </w:rPr>
        <w:t xml:space="preserve">race ziemne prowadzone poza budynkiem powinny być prowadzone ze starannością. Asfalt należy rozebrać poprzez nacinanie. Po wykonaniu prac wykopy należy zasypać oraz wykonać podbudowę gotową do wykonania warstwy wierzchniej, dostosowaną do planowanego obciążenia na danym terenie. Instalacja zewnętrzna powinna być poprowadzona w wykopach na odpowiedniej głębokości i odpowiednim spadku oraz oznaczonym ułożeniu rurociągu taśmą. </w:t>
      </w:r>
    </w:p>
    <w:p w14:paraId="1847A08A" w14:textId="77777777" w:rsidR="001B1C7A" w:rsidRPr="001B1C7A" w:rsidRDefault="002C628D" w:rsidP="001B1C7A">
      <w:pPr>
        <w:pStyle w:val="Akapitzlist"/>
        <w:widowControl w:val="0"/>
        <w:numPr>
          <w:ilvl w:val="0"/>
          <w:numId w:val="52"/>
        </w:numPr>
        <w:suppressAutoHyphens w:val="0"/>
        <w:spacing w:after="120"/>
        <w:ind w:left="426"/>
        <w:jc w:val="both"/>
        <w:rPr>
          <w:rFonts w:cs="Calibri"/>
        </w:rPr>
      </w:pPr>
      <w:r w:rsidRPr="001B1C7A">
        <w:rPr>
          <w:rFonts w:cs="Calibri"/>
          <w:color w:val="000000"/>
        </w:rPr>
        <w:t>N</w:t>
      </w:r>
      <w:r w:rsidR="008F7C32" w:rsidRPr="001B1C7A">
        <w:rPr>
          <w:rFonts w:cs="Calibri"/>
          <w:color w:val="000000"/>
        </w:rPr>
        <w:t xml:space="preserve">ależy wykonać wszystkie niezbędne próby szczelności i testy, potwierdzone stosownymi dokumentami. </w:t>
      </w:r>
    </w:p>
    <w:p w14:paraId="319C07C2" w14:textId="77777777" w:rsidR="001B1C7A" w:rsidRPr="001B1C7A" w:rsidRDefault="002C628D" w:rsidP="001B1C7A">
      <w:pPr>
        <w:pStyle w:val="Akapitzlist"/>
        <w:widowControl w:val="0"/>
        <w:numPr>
          <w:ilvl w:val="0"/>
          <w:numId w:val="52"/>
        </w:numPr>
        <w:suppressAutoHyphens w:val="0"/>
        <w:spacing w:after="120"/>
        <w:ind w:left="426"/>
        <w:jc w:val="both"/>
        <w:rPr>
          <w:rFonts w:cs="Calibri"/>
        </w:rPr>
      </w:pPr>
      <w:r w:rsidRPr="001B1C7A">
        <w:rPr>
          <w:rFonts w:cs="Calibri"/>
          <w:bCs/>
        </w:rPr>
        <w:t>Zamawiający dopuszcza możliwość zastosowania alternatywnych technologii i materiałów pod warunkiem, że zapewniają one co najmniej równoważne parametry użytkowe, trwałość oraz zgodność z obowiązującymi normami i przepisami prawa budowlanego. Każda zmiana wymaga akceptacji Zamawiającego, a Wykonawca zobowiązany jest do przedstawienia stosownej dokumentacji potwierdzającej zgodność z wymaganiami projektu</w:t>
      </w:r>
      <w:r w:rsidR="008F7C32" w:rsidRPr="001B1C7A">
        <w:rPr>
          <w:rFonts w:cs="Calibri"/>
          <w:b/>
          <w:bCs/>
          <w:color w:val="000000"/>
        </w:rPr>
        <w:t>.</w:t>
      </w:r>
    </w:p>
    <w:p w14:paraId="23526619" w14:textId="452B850C" w:rsidR="008F7C32" w:rsidRPr="001B1C7A" w:rsidRDefault="008F7C32" w:rsidP="001B1C7A">
      <w:pPr>
        <w:pStyle w:val="Akapitzlist"/>
        <w:widowControl w:val="0"/>
        <w:numPr>
          <w:ilvl w:val="0"/>
          <w:numId w:val="52"/>
        </w:numPr>
        <w:suppressAutoHyphens w:val="0"/>
        <w:spacing w:after="120"/>
        <w:ind w:left="426"/>
        <w:jc w:val="both"/>
        <w:rPr>
          <w:rFonts w:cs="Calibri"/>
        </w:rPr>
      </w:pPr>
      <w:r w:rsidRPr="001B1C7A">
        <w:rPr>
          <w:rFonts w:cs="Calibri"/>
          <w:b/>
          <w:bCs/>
          <w:color w:val="000000"/>
          <w:u w:val="single"/>
        </w:rPr>
        <w:t>Wykonawca jest zobligowany do otworowania, przewiercania oraz odtworzenia przegrody</w:t>
      </w:r>
      <w:r w:rsidR="00F23A17" w:rsidRPr="001B1C7A">
        <w:rPr>
          <w:rFonts w:cs="Calibri"/>
          <w:b/>
          <w:bCs/>
          <w:color w:val="000000"/>
          <w:u w:val="single"/>
        </w:rPr>
        <w:t>,</w:t>
      </w:r>
      <w:r w:rsidRPr="001B1C7A">
        <w:rPr>
          <w:rFonts w:cs="Calibri"/>
          <w:b/>
          <w:bCs/>
          <w:color w:val="000000"/>
          <w:u w:val="single"/>
        </w:rPr>
        <w:t xml:space="preserve"> w tym przejść PPOŻ</w:t>
      </w:r>
      <w:r w:rsidR="00F23A17" w:rsidRPr="001B1C7A">
        <w:rPr>
          <w:rFonts w:cs="Calibri"/>
          <w:b/>
          <w:bCs/>
          <w:color w:val="000000"/>
          <w:u w:val="single"/>
        </w:rPr>
        <w:t>,</w:t>
      </w:r>
      <w:r w:rsidRPr="001B1C7A">
        <w:rPr>
          <w:rFonts w:cs="Calibri"/>
          <w:b/>
          <w:bCs/>
          <w:color w:val="000000"/>
          <w:u w:val="single"/>
        </w:rPr>
        <w:t xml:space="preserve"> zgodnie z projektem i przepisami pożarowymi zachowując przy tym wszelkie normy. </w:t>
      </w:r>
      <w:r w:rsidRPr="001B1C7A">
        <w:rPr>
          <w:rFonts w:cs="Calibri"/>
          <w:color w:val="000000"/>
        </w:rPr>
        <w:t xml:space="preserve"> </w:t>
      </w:r>
    </w:p>
    <w:p w14:paraId="272E84FB" w14:textId="77777777" w:rsidR="00A12D05" w:rsidRPr="00F23A17" w:rsidRDefault="00A12D05" w:rsidP="002C628D">
      <w:pPr>
        <w:pStyle w:val="Standard"/>
        <w:spacing w:after="120" w:line="276" w:lineRule="auto"/>
        <w:jc w:val="both"/>
        <w:rPr>
          <w:rFonts w:ascii="Calibri" w:hAnsi="Calibri" w:cs="Calibri"/>
          <w:color w:val="000000"/>
          <w:sz w:val="22"/>
          <w:szCs w:val="22"/>
        </w:rPr>
      </w:pPr>
    </w:p>
    <w:p w14:paraId="5846C2A6" w14:textId="77777777" w:rsidR="00F23A17" w:rsidRPr="00F23A17" w:rsidRDefault="00F23A17">
      <w:pPr>
        <w:pStyle w:val="Standard"/>
        <w:spacing w:after="120" w:line="276" w:lineRule="auto"/>
        <w:jc w:val="both"/>
        <w:rPr>
          <w:rFonts w:ascii="Calibri" w:hAnsi="Calibri" w:cs="Calibri"/>
          <w:color w:val="000000"/>
          <w:sz w:val="22"/>
          <w:szCs w:val="22"/>
        </w:rPr>
      </w:pPr>
    </w:p>
    <w:sectPr w:rsidR="00F23A17" w:rsidRPr="00F23A17" w:rsidSect="008F7C32">
      <w:headerReference w:type="default" r:id="rId7"/>
      <w:footerReference w:type="default" r:id="rId8"/>
      <w:pgSz w:w="11906" w:h="16838"/>
      <w:pgMar w:top="1134" w:right="1134" w:bottom="1843" w:left="1134" w:header="0" w:footer="116"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E6D5" w14:textId="77777777" w:rsidR="0098535A" w:rsidRDefault="0098535A" w:rsidP="00FB1BC8">
      <w:r>
        <w:separator/>
      </w:r>
    </w:p>
  </w:endnote>
  <w:endnote w:type="continuationSeparator" w:id="0">
    <w:p w14:paraId="28394CAC" w14:textId="77777777" w:rsidR="0098535A" w:rsidRDefault="0098535A" w:rsidP="00FB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Look w:val="04A0" w:firstRow="1" w:lastRow="0" w:firstColumn="1" w:lastColumn="0" w:noHBand="0" w:noVBand="1"/>
    </w:tblPr>
    <w:tblGrid>
      <w:gridCol w:w="3024"/>
      <w:gridCol w:w="3025"/>
      <w:gridCol w:w="2740"/>
    </w:tblGrid>
    <w:tr w:rsidR="008F7C32" w14:paraId="44AA4E29" w14:textId="77777777" w:rsidTr="00F23A17">
      <w:trPr>
        <w:trHeight w:val="709"/>
      </w:trPr>
      <w:tc>
        <w:tcPr>
          <w:tcW w:w="3024" w:type="dxa"/>
        </w:tcPr>
        <w:p w14:paraId="253198B8" w14:textId="77777777" w:rsidR="008F7C32" w:rsidRDefault="008F7C32" w:rsidP="008F7C32">
          <w:pPr>
            <w:pStyle w:val="Stopka"/>
            <w:rPr>
              <w:sz w:val="16"/>
              <w:szCs w:val="16"/>
            </w:rPr>
          </w:pPr>
          <w:r>
            <w:rPr>
              <w:sz w:val="16"/>
              <w:szCs w:val="16"/>
            </w:rPr>
            <w:t>BOGMAR BB SPÓŁKA Z OGRANICZONĄ ODPOWIEDZIALNOŚCIĄ SPÓŁKA KOMANDYTOWA</w:t>
          </w:r>
        </w:p>
        <w:p w14:paraId="7ABC9984" w14:textId="77777777" w:rsidR="008F7C32" w:rsidRDefault="008F7C32" w:rsidP="008F7C32">
          <w:pPr>
            <w:pStyle w:val="Stopka"/>
            <w:rPr>
              <w:sz w:val="16"/>
              <w:szCs w:val="16"/>
            </w:rPr>
          </w:pPr>
          <w:r>
            <w:rPr>
              <w:sz w:val="16"/>
              <w:szCs w:val="16"/>
            </w:rPr>
            <w:t xml:space="preserve"> ul. Jana Sobieskiego 160,</w:t>
          </w:r>
        </w:p>
        <w:p w14:paraId="305A5284" w14:textId="77777777" w:rsidR="008F7C32" w:rsidRDefault="008F7C32" w:rsidP="008F7C32">
          <w:pPr>
            <w:pStyle w:val="Stopka"/>
          </w:pPr>
          <w:r>
            <w:rPr>
              <w:sz w:val="16"/>
              <w:szCs w:val="16"/>
            </w:rPr>
            <w:t>43-300 Bielsko-Biała</w:t>
          </w:r>
        </w:p>
      </w:tc>
      <w:tc>
        <w:tcPr>
          <w:tcW w:w="3025" w:type="dxa"/>
        </w:tcPr>
        <w:p w14:paraId="141C6BA5" w14:textId="77777777" w:rsidR="008F7C32" w:rsidRDefault="008F7C32" w:rsidP="008F7C32">
          <w:pPr>
            <w:pStyle w:val="Stopka"/>
            <w:rPr>
              <w:bCs/>
              <w:sz w:val="16"/>
              <w:szCs w:val="16"/>
              <w:lang w:val="en-US"/>
            </w:rPr>
          </w:pPr>
          <w:proofErr w:type="spellStart"/>
          <w:r>
            <w:rPr>
              <w:bCs/>
              <w:sz w:val="16"/>
              <w:szCs w:val="16"/>
              <w:lang w:val="en-US"/>
            </w:rPr>
            <w:t>tel</w:t>
          </w:r>
          <w:proofErr w:type="spellEnd"/>
          <w:r>
            <w:rPr>
              <w:bCs/>
              <w:sz w:val="16"/>
              <w:szCs w:val="16"/>
              <w:lang w:val="en-US"/>
            </w:rPr>
            <w:t xml:space="preserve">: </w:t>
          </w:r>
          <w:r>
            <w:rPr>
              <w:sz w:val="16"/>
              <w:szCs w:val="16"/>
              <w:lang w:val="en-US"/>
            </w:rPr>
            <w:t>338510500</w:t>
          </w:r>
        </w:p>
        <w:p w14:paraId="215A5CAE" w14:textId="77777777" w:rsidR="008F7C32" w:rsidRDefault="008F7C32" w:rsidP="008F7C32">
          <w:pPr>
            <w:pStyle w:val="Stopka"/>
            <w:rPr>
              <w:lang w:val="en-US"/>
            </w:rPr>
          </w:pPr>
          <w:hyperlink r:id="rId1">
            <w:r>
              <w:rPr>
                <w:rStyle w:val="Hipercze"/>
                <w:bCs/>
                <w:sz w:val="16"/>
                <w:szCs w:val="16"/>
                <w:lang w:val="en-US"/>
              </w:rPr>
              <w:t>asystent@bogmar.net</w:t>
            </w:r>
          </w:hyperlink>
        </w:p>
      </w:tc>
      <w:tc>
        <w:tcPr>
          <w:tcW w:w="2740" w:type="dxa"/>
          <w:vAlign w:val="center"/>
        </w:tcPr>
        <w:p w14:paraId="22A23A7B" w14:textId="77777777" w:rsidR="008F7C32" w:rsidRDefault="008F7C32" w:rsidP="008F7C32">
          <w:pPr>
            <w:pStyle w:val="Stopka"/>
            <w:jc w:val="center"/>
            <w:rPr>
              <w:lang w:val="en-US"/>
            </w:rPr>
          </w:pPr>
          <w:r>
            <w:rPr>
              <w:noProof/>
            </w:rPr>
            <w:drawing>
              <wp:inline distT="0" distB="0" distL="0" distR="0" wp14:anchorId="54854DB0" wp14:editId="19024E21">
                <wp:extent cx="1106170" cy="525145"/>
                <wp:effectExtent l="0" t="0" r="0" b="0"/>
                <wp:docPr id="533181325" name="Obraz 2" descr="Automaty Vendingowe BHP | BOG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Automaty Vendingowe BHP | BOGMAR"/>
                        <pic:cNvPicPr>
                          <a:picLocks noChangeAspect="1" noChangeArrowheads="1"/>
                        </pic:cNvPicPr>
                      </pic:nvPicPr>
                      <pic:blipFill>
                        <a:blip r:embed="rId2"/>
                        <a:stretch>
                          <a:fillRect/>
                        </a:stretch>
                      </pic:blipFill>
                      <pic:spPr bwMode="auto">
                        <a:xfrm>
                          <a:off x="0" y="0"/>
                          <a:ext cx="1106170" cy="525145"/>
                        </a:xfrm>
                        <a:prstGeom prst="rect">
                          <a:avLst/>
                        </a:prstGeom>
                        <a:noFill/>
                      </pic:spPr>
                    </pic:pic>
                  </a:graphicData>
                </a:graphic>
              </wp:inline>
            </w:drawing>
          </w:r>
        </w:p>
      </w:tc>
    </w:tr>
  </w:tbl>
  <w:p w14:paraId="662422EF" w14:textId="240B5F98" w:rsidR="00FB1BC8" w:rsidRPr="00FB1BC8" w:rsidRDefault="00FB1BC8" w:rsidP="008F7C32">
    <w:pPr>
      <w:pStyle w:val="Stopka"/>
      <w:tabs>
        <w:tab w:val="clear" w:pos="9072"/>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814F" w14:textId="77777777" w:rsidR="0098535A" w:rsidRDefault="0098535A" w:rsidP="00FB1BC8">
      <w:r>
        <w:separator/>
      </w:r>
    </w:p>
  </w:footnote>
  <w:footnote w:type="continuationSeparator" w:id="0">
    <w:p w14:paraId="2BAB3F96" w14:textId="77777777" w:rsidR="0098535A" w:rsidRDefault="0098535A" w:rsidP="00FB1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FAF8" w14:textId="7140043F" w:rsidR="00FB1BC8" w:rsidRDefault="00000000" w:rsidP="00FB1BC8">
    <w:pPr>
      <w:pStyle w:val="Nagwek"/>
      <w:jc w:val="center"/>
    </w:pPr>
    <w:sdt>
      <w:sdtPr>
        <w:id w:val="2145378046"/>
        <w:docPartObj>
          <w:docPartGallery w:val="Page Numbers (Margins)"/>
          <w:docPartUnique/>
        </w:docPartObj>
      </w:sdtPr>
      <w:sdtContent>
        <w:r w:rsidR="001B1C7A">
          <w:rPr>
            <w:noProof/>
          </w:rPr>
          <mc:AlternateContent>
            <mc:Choice Requires="wps">
              <w:drawing>
                <wp:anchor distT="0" distB="0" distL="114300" distR="114300" simplePos="0" relativeHeight="251659264" behindDoc="0" locked="0" layoutInCell="0" allowOverlap="1" wp14:anchorId="7E69A651" wp14:editId="5F4C64C4">
                  <wp:simplePos x="0" y="0"/>
                  <wp:positionH relativeFrom="rightMargin">
                    <wp:align>center</wp:align>
                  </wp:positionH>
                  <wp:positionV relativeFrom="margin">
                    <wp:align>bottom</wp:align>
                  </wp:positionV>
                  <wp:extent cx="510540" cy="2183130"/>
                  <wp:effectExtent l="0" t="0" r="3810" b="0"/>
                  <wp:wrapNone/>
                  <wp:docPr id="174206114"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E7214" w14:textId="77777777" w:rsidR="001B1C7A" w:rsidRDefault="001B1C7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E69A651" id="Prostokąt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61E7214" w14:textId="77777777" w:rsidR="001B1C7A" w:rsidRDefault="001B1C7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B1BC8">
      <w:rPr>
        <w:noProof/>
      </w:rPr>
      <w:drawing>
        <wp:inline distT="0" distB="0" distL="0" distR="0" wp14:anchorId="4585B3C3" wp14:editId="354E2CDD">
          <wp:extent cx="5448300" cy="589882"/>
          <wp:effectExtent l="0" t="0" r="0" b="1270"/>
          <wp:docPr id="2004517803"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02332"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0413" cy="596607"/>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2F4"/>
    <w:multiLevelType w:val="multilevel"/>
    <w:tmpl w:val="0D70E85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32C37"/>
    <w:multiLevelType w:val="hybridMultilevel"/>
    <w:tmpl w:val="9D80A66A"/>
    <w:lvl w:ilvl="0" w:tplc="04150011">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76F4E75"/>
    <w:multiLevelType w:val="multilevel"/>
    <w:tmpl w:val="6556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81FC8"/>
    <w:multiLevelType w:val="hybridMultilevel"/>
    <w:tmpl w:val="C0A616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A62DC"/>
    <w:multiLevelType w:val="multilevel"/>
    <w:tmpl w:val="BD3EA0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BE15585"/>
    <w:multiLevelType w:val="hybridMultilevel"/>
    <w:tmpl w:val="11262C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16265"/>
    <w:multiLevelType w:val="hybridMultilevel"/>
    <w:tmpl w:val="605640DE"/>
    <w:lvl w:ilvl="0" w:tplc="EAF679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B52681"/>
    <w:multiLevelType w:val="multilevel"/>
    <w:tmpl w:val="3586A208"/>
    <w:lvl w:ilvl="0">
      <w:start w:val="1"/>
      <w:numFmt w:val="lowerLetter"/>
      <w:lvlText w:val="%1)"/>
      <w:lvlJc w:val="left"/>
      <w:pPr>
        <w:tabs>
          <w:tab w:val="num" w:pos="709"/>
        </w:tabs>
        <w:ind w:left="709" w:hanging="283"/>
      </w:pPr>
      <w:rPr>
        <w:rFont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131F318D"/>
    <w:multiLevelType w:val="multilevel"/>
    <w:tmpl w:val="58F8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76437"/>
    <w:multiLevelType w:val="hybridMultilevel"/>
    <w:tmpl w:val="3AC037E4"/>
    <w:lvl w:ilvl="0" w:tplc="9F7CF61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7A07B61"/>
    <w:multiLevelType w:val="multilevel"/>
    <w:tmpl w:val="E12AC2F8"/>
    <w:lvl w:ilvl="0">
      <w:start w:val="1"/>
      <w:numFmt w:val="lowerLetter"/>
      <w:lvlText w:val="%1)"/>
      <w:lvlJc w:val="left"/>
      <w:pPr>
        <w:tabs>
          <w:tab w:val="num" w:pos="709"/>
        </w:tabs>
        <w:ind w:left="709" w:hanging="283"/>
      </w:pPr>
      <w:rPr>
        <w:rFont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180E0983"/>
    <w:multiLevelType w:val="hybridMultilevel"/>
    <w:tmpl w:val="9DC61FFA"/>
    <w:lvl w:ilvl="0" w:tplc="4290E5AA">
      <w:start w:val="1"/>
      <w:numFmt w:val="decimal"/>
      <w:lvlText w:val="%1)"/>
      <w:lvlJc w:val="left"/>
      <w:pPr>
        <w:ind w:left="785" w:hanging="360"/>
      </w:pPr>
      <w:rPr>
        <w:rFonts w:hint="default"/>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185A5DF1"/>
    <w:multiLevelType w:val="hybridMultilevel"/>
    <w:tmpl w:val="592423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5D17A0"/>
    <w:multiLevelType w:val="hybridMultilevel"/>
    <w:tmpl w:val="322AF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752D15"/>
    <w:multiLevelType w:val="hybridMultilevel"/>
    <w:tmpl w:val="C0A4F804"/>
    <w:lvl w:ilvl="0" w:tplc="FFFFFFFF">
      <w:start w:val="1"/>
      <w:numFmt w:val="decimal"/>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B0B26C3"/>
    <w:multiLevelType w:val="multilevel"/>
    <w:tmpl w:val="721E64A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F5B1E50"/>
    <w:multiLevelType w:val="hybridMultilevel"/>
    <w:tmpl w:val="C0A4F804"/>
    <w:lvl w:ilvl="0" w:tplc="52EA519E">
      <w:start w:val="1"/>
      <w:numFmt w:val="decimal"/>
      <w:lvlText w:val="%1."/>
      <w:lvlJc w:val="left"/>
      <w:pPr>
        <w:ind w:left="1080" w:hanging="36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09A6714"/>
    <w:multiLevelType w:val="hybridMultilevel"/>
    <w:tmpl w:val="6D0009B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47E3710"/>
    <w:multiLevelType w:val="hybridMultilevel"/>
    <w:tmpl w:val="F5B84446"/>
    <w:lvl w:ilvl="0" w:tplc="716490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4D6A76"/>
    <w:multiLevelType w:val="multilevel"/>
    <w:tmpl w:val="F4A057E2"/>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A891051"/>
    <w:multiLevelType w:val="multilevel"/>
    <w:tmpl w:val="481A9E66"/>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D2633F7"/>
    <w:multiLevelType w:val="hybridMultilevel"/>
    <w:tmpl w:val="B6EC2706"/>
    <w:lvl w:ilvl="0" w:tplc="BE820F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7403FE"/>
    <w:multiLevelType w:val="hybridMultilevel"/>
    <w:tmpl w:val="06067932"/>
    <w:lvl w:ilvl="0" w:tplc="70B0AA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1C4E9A"/>
    <w:multiLevelType w:val="hybridMultilevel"/>
    <w:tmpl w:val="74EAC808"/>
    <w:lvl w:ilvl="0" w:tplc="BE820F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89753E"/>
    <w:multiLevelType w:val="multilevel"/>
    <w:tmpl w:val="373C72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3370005C"/>
    <w:multiLevelType w:val="hybridMultilevel"/>
    <w:tmpl w:val="3A4A9CA0"/>
    <w:lvl w:ilvl="0" w:tplc="04150011">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15:restartNumberingAfterBreak="0">
    <w:nsid w:val="360B00EF"/>
    <w:multiLevelType w:val="hybridMultilevel"/>
    <w:tmpl w:val="02F0F67C"/>
    <w:lvl w:ilvl="0" w:tplc="6B96EE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DB2A0C"/>
    <w:multiLevelType w:val="hybridMultilevel"/>
    <w:tmpl w:val="A6BC09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590618"/>
    <w:multiLevelType w:val="hybridMultilevel"/>
    <w:tmpl w:val="2112275A"/>
    <w:lvl w:ilvl="0" w:tplc="FC8E78D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330B6F"/>
    <w:multiLevelType w:val="hybridMultilevel"/>
    <w:tmpl w:val="AE92AB62"/>
    <w:lvl w:ilvl="0" w:tplc="0415001B">
      <w:start w:val="1"/>
      <w:numFmt w:val="lowerRoman"/>
      <w:lvlText w:val="%1."/>
      <w:lvlJc w:val="righ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30" w15:restartNumberingAfterBreak="0">
    <w:nsid w:val="3EED4BF1"/>
    <w:multiLevelType w:val="multilevel"/>
    <w:tmpl w:val="4292547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15:restartNumberingAfterBreak="0">
    <w:nsid w:val="418F5811"/>
    <w:multiLevelType w:val="hybridMultilevel"/>
    <w:tmpl w:val="BE289D10"/>
    <w:lvl w:ilvl="0" w:tplc="0E38E03E">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CC018C"/>
    <w:multiLevelType w:val="hybridMultilevel"/>
    <w:tmpl w:val="75B634FC"/>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406519"/>
    <w:multiLevelType w:val="hybridMultilevel"/>
    <w:tmpl w:val="55063DB6"/>
    <w:lvl w:ilvl="0" w:tplc="D7EE605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D125E0"/>
    <w:multiLevelType w:val="hybridMultilevel"/>
    <w:tmpl w:val="82EC3198"/>
    <w:lvl w:ilvl="0" w:tplc="BE820F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F430A0"/>
    <w:multiLevelType w:val="hybridMultilevel"/>
    <w:tmpl w:val="D2686034"/>
    <w:lvl w:ilvl="0" w:tplc="BE820FA2">
      <w:start w:val="1"/>
      <w:numFmt w:val="decimal"/>
      <w:lvlText w:val="%1."/>
      <w:lvlJc w:val="left"/>
      <w:pPr>
        <w:ind w:left="108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BE79E0"/>
    <w:multiLevelType w:val="hybridMultilevel"/>
    <w:tmpl w:val="7F5AFC1A"/>
    <w:lvl w:ilvl="0" w:tplc="0E38E03E">
      <w:start w:val="1"/>
      <w:numFmt w:val="decimal"/>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841295E"/>
    <w:multiLevelType w:val="hybridMultilevel"/>
    <w:tmpl w:val="C2E0C1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582C23"/>
    <w:multiLevelType w:val="hybridMultilevel"/>
    <w:tmpl w:val="DED089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7F228A"/>
    <w:multiLevelType w:val="hybridMultilevel"/>
    <w:tmpl w:val="32B6EC4C"/>
    <w:lvl w:ilvl="0" w:tplc="7EB6B0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E02817"/>
    <w:multiLevelType w:val="hybridMultilevel"/>
    <w:tmpl w:val="430C8B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B47B24"/>
    <w:multiLevelType w:val="hybridMultilevel"/>
    <w:tmpl w:val="DE367F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AA280F"/>
    <w:multiLevelType w:val="hybridMultilevel"/>
    <w:tmpl w:val="216EDC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BB1ED1"/>
    <w:multiLevelType w:val="multilevel"/>
    <w:tmpl w:val="D43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9C5A92"/>
    <w:multiLevelType w:val="multilevel"/>
    <w:tmpl w:val="D584C4F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5" w15:restartNumberingAfterBreak="0">
    <w:nsid w:val="57650F96"/>
    <w:multiLevelType w:val="hybridMultilevel"/>
    <w:tmpl w:val="5210C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017AD9"/>
    <w:multiLevelType w:val="hybridMultilevel"/>
    <w:tmpl w:val="3334D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49C01D3"/>
    <w:multiLevelType w:val="hybridMultilevel"/>
    <w:tmpl w:val="4F141780"/>
    <w:lvl w:ilvl="0" w:tplc="04150017">
      <w:start w:val="1"/>
      <w:numFmt w:val="lowerLetter"/>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48" w15:restartNumberingAfterBreak="0">
    <w:nsid w:val="65D20122"/>
    <w:multiLevelType w:val="hybridMultilevel"/>
    <w:tmpl w:val="5546F932"/>
    <w:lvl w:ilvl="0" w:tplc="0B32E3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033E12"/>
    <w:multiLevelType w:val="hybridMultilevel"/>
    <w:tmpl w:val="18689C7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66191FF8"/>
    <w:multiLevelType w:val="hybridMultilevel"/>
    <w:tmpl w:val="F4B8DE7A"/>
    <w:lvl w:ilvl="0" w:tplc="861C764A">
      <w:start w:val="1"/>
      <w:numFmt w:val="decimal"/>
      <w:lvlText w:val="%1)"/>
      <w:lvlJc w:val="left"/>
      <w:pPr>
        <w:ind w:left="786" w:hanging="360"/>
      </w:pPr>
      <w:rPr>
        <w:rFonts w:hint="default"/>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677D7677"/>
    <w:multiLevelType w:val="hybridMultilevel"/>
    <w:tmpl w:val="E6FC06D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67B440B0"/>
    <w:multiLevelType w:val="multilevel"/>
    <w:tmpl w:val="CD4EB3B6"/>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AAC0A0D"/>
    <w:multiLevelType w:val="multilevel"/>
    <w:tmpl w:val="1EE242E6"/>
    <w:lvl w:ilvl="0">
      <w:start w:val="1"/>
      <w:numFmt w:val="lowerRoman"/>
      <w:lvlText w:val="%1."/>
      <w:lvlJc w:val="righ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6CD86D31"/>
    <w:multiLevelType w:val="hybridMultilevel"/>
    <w:tmpl w:val="01347270"/>
    <w:lvl w:ilvl="0" w:tplc="C19E81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F892753"/>
    <w:multiLevelType w:val="multilevel"/>
    <w:tmpl w:val="C23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CD4B4D"/>
    <w:multiLevelType w:val="hybridMultilevel"/>
    <w:tmpl w:val="297CE2A4"/>
    <w:lvl w:ilvl="0" w:tplc="04150017">
      <w:start w:val="1"/>
      <w:numFmt w:val="lowerLetter"/>
      <w:lvlText w:val="%1)"/>
      <w:lvlJc w:val="left"/>
      <w:pPr>
        <w:ind w:left="1789" w:hanging="360"/>
      </w:p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57" w15:restartNumberingAfterBreak="0">
    <w:nsid w:val="7411720B"/>
    <w:multiLevelType w:val="hybridMultilevel"/>
    <w:tmpl w:val="821CD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1B4B4F"/>
    <w:multiLevelType w:val="multilevel"/>
    <w:tmpl w:val="AEE6493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9" w15:restartNumberingAfterBreak="0">
    <w:nsid w:val="7D63071C"/>
    <w:multiLevelType w:val="hybridMultilevel"/>
    <w:tmpl w:val="3B941440"/>
    <w:lvl w:ilvl="0" w:tplc="5AFE1CE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3752433">
    <w:abstractNumId w:val="58"/>
  </w:num>
  <w:num w:numId="2" w16cid:durableId="1649020850">
    <w:abstractNumId w:val="20"/>
  </w:num>
  <w:num w:numId="3" w16cid:durableId="1390835496">
    <w:abstractNumId w:val="52"/>
  </w:num>
  <w:num w:numId="4" w16cid:durableId="1816138589">
    <w:abstractNumId w:val="0"/>
  </w:num>
  <w:num w:numId="5" w16cid:durableId="1130631230">
    <w:abstractNumId w:val="15"/>
  </w:num>
  <w:num w:numId="6" w16cid:durableId="785393035">
    <w:abstractNumId w:val="44"/>
  </w:num>
  <w:num w:numId="7" w16cid:durableId="1756051113">
    <w:abstractNumId w:val="24"/>
  </w:num>
  <w:num w:numId="8" w16cid:durableId="720861796">
    <w:abstractNumId w:val="13"/>
  </w:num>
  <w:num w:numId="9" w16cid:durableId="2134858810">
    <w:abstractNumId w:val="38"/>
  </w:num>
  <w:num w:numId="10" w16cid:durableId="1201356262">
    <w:abstractNumId w:val="9"/>
  </w:num>
  <w:num w:numId="11" w16cid:durableId="2014068954">
    <w:abstractNumId w:val="29"/>
  </w:num>
  <w:num w:numId="12" w16cid:durableId="1462185369">
    <w:abstractNumId w:val="6"/>
  </w:num>
  <w:num w:numId="13" w16cid:durableId="1878663121">
    <w:abstractNumId w:val="16"/>
  </w:num>
  <w:num w:numId="14" w16cid:durableId="2081050804">
    <w:abstractNumId w:val="1"/>
  </w:num>
  <w:num w:numId="15" w16cid:durableId="378744144">
    <w:abstractNumId w:val="56"/>
  </w:num>
  <w:num w:numId="16" w16cid:durableId="561714718">
    <w:abstractNumId w:val="22"/>
  </w:num>
  <w:num w:numId="17" w16cid:durableId="425074477">
    <w:abstractNumId w:val="40"/>
  </w:num>
  <w:num w:numId="18" w16cid:durableId="2115438940">
    <w:abstractNumId w:val="26"/>
  </w:num>
  <w:num w:numId="19" w16cid:durableId="1726446453">
    <w:abstractNumId w:val="7"/>
  </w:num>
  <w:num w:numId="20" w16cid:durableId="1284265992">
    <w:abstractNumId w:val="36"/>
  </w:num>
  <w:num w:numId="21" w16cid:durableId="1993869080">
    <w:abstractNumId w:val="35"/>
  </w:num>
  <w:num w:numId="22" w16cid:durableId="913201027">
    <w:abstractNumId w:val="14"/>
  </w:num>
  <w:num w:numId="23" w16cid:durableId="958684697">
    <w:abstractNumId w:val="31"/>
  </w:num>
  <w:num w:numId="24" w16cid:durableId="2100829894">
    <w:abstractNumId w:val="34"/>
  </w:num>
  <w:num w:numId="25" w16cid:durableId="718357576">
    <w:abstractNumId w:val="50"/>
  </w:num>
  <w:num w:numId="26" w16cid:durableId="1412972343">
    <w:abstractNumId w:val="42"/>
  </w:num>
  <w:num w:numId="27" w16cid:durableId="1838956479">
    <w:abstractNumId w:val="23"/>
  </w:num>
  <w:num w:numId="28" w16cid:durableId="2107841685">
    <w:abstractNumId w:val="21"/>
  </w:num>
  <w:num w:numId="29" w16cid:durableId="1558272849">
    <w:abstractNumId w:val="11"/>
  </w:num>
  <w:num w:numId="30" w16cid:durableId="434860723">
    <w:abstractNumId w:val="30"/>
  </w:num>
  <w:num w:numId="31" w16cid:durableId="1635065845">
    <w:abstractNumId w:val="4"/>
  </w:num>
  <w:num w:numId="32" w16cid:durableId="648170506">
    <w:abstractNumId w:val="46"/>
  </w:num>
  <w:num w:numId="33" w16cid:durableId="1435200664">
    <w:abstractNumId w:val="57"/>
  </w:num>
  <w:num w:numId="34" w16cid:durableId="1006976406">
    <w:abstractNumId w:val="51"/>
  </w:num>
  <w:num w:numId="35" w16cid:durableId="1110276260">
    <w:abstractNumId w:val="53"/>
  </w:num>
  <w:num w:numId="36" w16cid:durableId="2004433687">
    <w:abstractNumId w:val="25"/>
  </w:num>
  <w:num w:numId="37" w16cid:durableId="288977593">
    <w:abstractNumId w:val="19"/>
  </w:num>
  <w:num w:numId="38" w16cid:durableId="356853228">
    <w:abstractNumId w:val="3"/>
  </w:num>
  <w:num w:numId="39" w16cid:durableId="2088258140">
    <w:abstractNumId w:val="28"/>
  </w:num>
  <w:num w:numId="40" w16cid:durableId="290089732">
    <w:abstractNumId w:val="45"/>
  </w:num>
  <w:num w:numId="41" w16cid:durableId="2117290709">
    <w:abstractNumId w:val="5"/>
  </w:num>
  <w:num w:numId="42" w16cid:durableId="239408078">
    <w:abstractNumId w:val="10"/>
  </w:num>
  <w:num w:numId="43" w16cid:durableId="1944339061">
    <w:abstractNumId w:val="41"/>
  </w:num>
  <w:num w:numId="44" w16cid:durableId="1652826247">
    <w:abstractNumId w:val="12"/>
  </w:num>
  <w:num w:numId="45" w16cid:durableId="937059095">
    <w:abstractNumId w:val="27"/>
  </w:num>
  <w:num w:numId="46" w16cid:durableId="1446265735">
    <w:abstractNumId w:val="54"/>
  </w:num>
  <w:num w:numId="47" w16cid:durableId="609976309">
    <w:abstractNumId w:val="18"/>
  </w:num>
  <w:num w:numId="48" w16cid:durableId="211699637">
    <w:abstractNumId w:val="39"/>
  </w:num>
  <w:num w:numId="49" w16cid:durableId="8916902">
    <w:abstractNumId w:val="48"/>
  </w:num>
  <w:num w:numId="50" w16cid:durableId="1336028918">
    <w:abstractNumId w:val="33"/>
  </w:num>
  <w:num w:numId="51" w16cid:durableId="57486044">
    <w:abstractNumId w:val="59"/>
  </w:num>
  <w:num w:numId="52" w16cid:durableId="980696840">
    <w:abstractNumId w:val="37"/>
  </w:num>
  <w:num w:numId="53" w16cid:durableId="1956135589">
    <w:abstractNumId w:val="8"/>
  </w:num>
  <w:num w:numId="54" w16cid:durableId="62215216">
    <w:abstractNumId w:val="55"/>
  </w:num>
  <w:num w:numId="55" w16cid:durableId="1811441833">
    <w:abstractNumId w:val="2"/>
  </w:num>
  <w:num w:numId="56" w16cid:durableId="1336223812">
    <w:abstractNumId w:val="47"/>
  </w:num>
  <w:num w:numId="57" w16cid:durableId="394083342">
    <w:abstractNumId w:val="17"/>
  </w:num>
  <w:num w:numId="58" w16cid:durableId="1416895235">
    <w:abstractNumId w:val="49"/>
  </w:num>
  <w:num w:numId="59" w16cid:durableId="198276616">
    <w:abstractNumId w:val="43"/>
  </w:num>
  <w:num w:numId="60" w16cid:durableId="19787538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3A"/>
    <w:rsid w:val="00130D77"/>
    <w:rsid w:val="0015113A"/>
    <w:rsid w:val="001B1C7A"/>
    <w:rsid w:val="002C628D"/>
    <w:rsid w:val="002D6DE1"/>
    <w:rsid w:val="003F3BA6"/>
    <w:rsid w:val="00427E6B"/>
    <w:rsid w:val="004A10EC"/>
    <w:rsid w:val="004E270C"/>
    <w:rsid w:val="005D0369"/>
    <w:rsid w:val="00724852"/>
    <w:rsid w:val="00811C81"/>
    <w:rsid w:val="00870FDA"/>
    <w:rsid w:val="00873331"/>
    <w:rsid w:val="008F7C32"/>
    <w:rsid w:val="0098535A"/>
    <w:rsid w:val="00991893"/>
    <w:rsid w:val="009A0ED8"/>
    <w:rsid w:val="009E65E5"/>
    <w:rsid w:val="00A12D05"/>
    <w:rsid w:val="00AA4C71"/>
    <w:rsid w:val="00AE70D6"/>
    <w:rsid w:val="00B339A2"/>
    <w:rsid w:val="00C428A2"/>
    <w:rsid w:val="00D147AE"/>
    <w:rsid w:val="00D274C3"/>
    <w:rsid w:val="00DE3119"/>
    <w:rsid w:val="00E65F48"/>
    <w:rsid w:val="00F1441F"/>
    <w:rsid w:val="00F23A17"/>
    <w:rsid w:val="00F66F5C"/>
    <w:rsid w:val="00FA0C04"/>
    <w:rsid w:val="00FA15BE"/>
    <w:rsid w:val="00FB1BC8"/>
    <w:rsid w:val="00FF64C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930C5"/>
  <w15:docId w15:val="{E7C6E898-6009-4EBE-AD9E-7561BEB6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Unicode M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style>
  <w:style w:type="paragraph" w:styleId="Nagwek1">
    <w:name w:val="heading 1"/>
    <w:basedOn w:val="Nagwek10"/>
    <w:next w:val="Tekstpodstawowy"/>
    <w:qFormat/>
    <w:pPr>
      <w:outlineLvl w:val="0"/>
    </w:pPr>
    <w:rPr>
      <w:rFonts w:ascii="Liberation Serif" w:eastAsia="NSimSun" w:hAnsi="Liberation Serif"/>
      <w:b/>
      <w:bCs/>
      <w:sz w:val="48"/>
      <w:szCs w:val="48"/>
    </w:rPr>
  </w:style>
  <w:style w:type="paragraph" w:styleId="Nagwek2">
    <w:name w:val="heading 2"/>
    <w:basedOn w:val="Nagwek"/>
    <w:next w:val="Tekstpodstawowy"/>
    <w:uiPriority w:val="9"/>
    <w:unhideWhenUsed/>
    <w:qFormat/>
    <w:pPr>
      <w:spacing w:before="200" w:after="0"/>
      <w:outlineLvl w:val="1"/>
    </w:pPr>
    <w:rPr>
      <w:rFonts w:ascii="Liberation Serif" w:eastAsia="NSimSun" w:hAnsi="Liberation Serif"/>
      <w:b/>
      <w:bCs/>
      <w:sz w:val="36"/>
      <w:szCs w:val="36"/>
    </w:rPr>
  </w:style>
  <w:style w:type="paragraph" w:styleId="Nagwek4">
    <w:name w:val="heading 4"/>
    <w:basedOn w:val="Normalny"/>
    <w:next w:val="Normalny"/>
    <w:link w:val="Nagwek4Znak"/>
    <w:uiPriority w:val="9"/>
    <w:semiHidden/>
    <w:unhideWhenUsed/>
    <w:qFormat/>
    <w:rsid w:val="00FA15BE"/>
    <w:pPr>
      <w:keepNext/>
      <w:keepLines/>
      <w:spacing w:before="40"/>
      <w:outlineLvl w:val="3"/>
    </w:pPr>
    <w:rPr>
      <w:rFonts w:asciiTheme="majorHAnsi" w:eastAsiaTheme="majorEastAsia" w:hAnsiTheme="majorHAnsi" w:cs="Mangal"/>
      <w:i/>
      <w:iCs/>
      <w:color w:val="2F5496" w:themeColor="accent1" w:themeShade="B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wypunktowania">
    <w:name w:val="Znaki wypunktowania"/>
    <w:qFormat/>
    <w:rPr>
      <w:rFonts w:ascii="OpenSymbol" w:eastAsia="OpenSymbol" w:hAnsi="OpenSymbol" w:cs="OpenSymbol"/>
    </w:rPr>
  </w:style>
  <w:style w:type="character" w:styleId="Hipercze">
    <w:name w:val="Hyperlink"/>
    <w:rPr>
      <w:color w:val="000080"/>
      <w:u w:val="single"/>
    </w:rPr>
  </w:style>
  <w:style w:type="character" w:styleId="Odwoaniedokomentarza">
    <w:name w:val="annotation reference"/>
    <w:basedOn w:val="Domylnaczcionkaakapitu"/>
    <w:uiPriority w:val="99"/>
    <w:semiHidden/>
    <w:unhideWhenUsed/>
    <w:qFormat/>
    <w:rsid w:val="00D73AE2"/>
    <w:rPr>
      <w:sz w:val="16"/>
      <w:szCs w:val="16"/>
    </w:rPr>
  </w:style>
  <w:style w:type="character" w:customStyle="1" w:styleId="TekstkomentarzaZnak">
    <w:name w:val="Tekst komentarza Znak"/>
    <w:basedOn w:val="Domylnaczcionkaakapitu"/>
    <w:link w:val="Tekstkomentarza"/>
    <w:uiPriority w:val="99"/>
    <w:semiHidden/>
    <w:qFormat/>
    <w:rsid w:val="00D73AE2"/>
    <w:rPr>
      <w:rFonts w:cs="Mangal"/>
      <w:sz w:val="20"/>
      <w:szCs w:val="18"/>
    </w:rPr>
  </w:style>
  <w:style w:type="character" w:customStyle="1" w:styleId="TematkomentarzaZnak">
    <w:name w:val="Temat komentarza Znak"/>
    <w:basedOn w:val="TekstkomentarzaZnak"/>
    <w:link w:val="Tematkomentarza"/>
    <w:uiPriority w:val="99"/>
    <w:semiHidden/>
    <w:qFormat/>
    <w:rsid w:val="00D73AE2"/>
    <w:rPr>
      <w:rFonts w:cs="Mangal"/>
      <w:b/>
      <w:bCs/>
      <w:sz w:val="20"/>
      <w:szCs w:val="18"/>
    </w:rPr>
  </w:style>
  <w:style w:type="character" w:styleId="Pogrubienie">
    <w:name w:val="Strong"/>
    <w:qFormat/>
    <w:rPr>
      <w:b/>
      <w:bCs/>
    </w:rPr>
  </w:style>
  <w:style w:type="paragraph" w:customStyle="1" w:styleId="Nagwek10">
    <w:name w:val="Nagłówek1"/>
    <w:basedOn w:val="Standard"/>
    <w:next w:val="Textbod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ks">
    <w:name w:val="Indeks"/>
    <w:basedOn w:val="Standard"/>
    <w:qFormat/>
    <w:pPr>
      <w:suppressLineNumbers/>
    </w:pPr>
  </w:style>
  <w:style w:type="paragraph" w:customStyle="1" w:styleId="Gwkaistopka">
    <w:name w:val="Główka i stopka"/>
    <w:basedOn w:val="Normalny"/>
    <w:qFormat/>
  </w:style>
  <w:style w:type="paragraph" w:styleId="Nagwek">
    <w:name w:val="header"/>
    <w:basedOn w:val="Normalny"/>
    <w:next w:val="Tekstpodstawowy"/>
    <w:pPr>
      <w:keepNext/>
      <w:spacing w:before="240" w:after="120"/>
    </w:pPr>
    <w:rPr>
      <w:rFonts w:ascii="Liberation Sans" w:eastAsia="Microsoft YaHei" w:hAnsi="Liberation Sans"/>
      <w:sz w:val="28"/>
      <w:szCs w:val="28"/>
    </w:rPr>
  </w:style>
  <w:style w:type="paragraph" w:customStyle="1" w:styleId="Indeksuser">
    <w:name w:val="Indeks (user)"/>
    <w:basedOn w:val="Normalny"/>
    <w:qFormat/>
    <w:pPr>
      <w:suppressLineNumbers/>
    </w:pPr>
  </w:style>
  <w:style w:type="paragraph" w:customStyle="1" w:styleId="Gwkaistopkauser">
    <w:name w:val="Główka i stopka (user)"/>
    <w:basedOn w:val="Normalny"/>
    <w:qFormat/>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styleId="Tekstkomentarza">
    <w:name w:val="annotation text"/>
    <w:basedOn w:val="Normalny"/>
    <w:link w:val="TekstkomentarzaZnak"/>
    <w:uiPriority w:val="99"/>
    <w:semiHidden/>
    <w:unhideWhenUsed/>
    <w:rsid w:val="00D73AE2"/>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D73AE2"/>
    <w:rPr>
      <w:b/>
      <w:bCs/>
    </w:rPr>
  </w:style>
  <w:style w:type="paragraph" w:styleId="Akapitzlist">
    <w:name w:val="List Paragraph"/>
    <w:aliases w:val="CW_Lista,Numerowanie,L1,Akapit z listą5,Akapit normalny,Akapit z listą3,Akapit z listą31,Odstavec,2 heading,A_wyliczenie,K-P_odwolanie,maz_wyliczenie,opis dzialania,Akapit z listą BS,Kolorowa lista — akcent 11,Lista XXX,lp1,List Paragraph"/>
    <w:basedOn w:val="Normalny"/>
    <w:link w:val="AkapitzlistZnak"/>
    <w:uiPriority w:val="34"/>
    <w:qFormat/>
    <w:rsid w:val="00811C81"/>
    <w:pPr>
      <w:spacing w:after="200" w:line="276" w:lineRule="auto"/>
      <w:ind w:left="708"/>
      <w:textAlignment w:val="auto"/>
    </w:pPr>
    <w:rPr>
      <w:rFonts w:ascii="Calibri" w:eastAsia="Calibri" w:hAnsi="Calibri" w:cs="Times New Roman"/>
      <w:kern w:val="0"/>
      <w:sz w:val="22"/>
      <w:szCs w:val="22"/>
      <w:lang w:eastAsia="en-US" w:bidi="ar-SA"/>
    </w:rPr>
  </w:style>
  <w:style w:type="character" w:customStyle="1" w:styleId="AkapitzlistZnak">
    <w:name w:val="Akapit z listą Znak"/>
    <w:aliases w:val="CW_Lista Znak,Numerowanie Znak,L1 Znak,Akapit z listą5 Znak,Akapit normalny Znak,Akapit z listą3 Znak,Akapit z listą31 Znak,Odstavec Znak,2 heading Znak,A_wyliczenie Znak,K-P_odwolanie Znak,maz_wyliczenie Znak,opis dzialania Znak"/>
    <w:link w:val="Akapitzlist"/>
    <w:uiPriority w:val="34"/>
    <w:qFormat/>
    <w:locked/>
    <w:rsid w:val="00811C81"/>
    <w:rPr>
      <w:rFonts w:ascii="Calibri" w:eastAsia="Calibri" w:hAnsi="Calibri" w:cs="Times New Roman"/>
      <w:kern w:val="0"/>
      <w:sz w:val="22"/>
      <w:szCs w:val="22"/>
      <w:lang w:eastAsia="en-US" w:bidi="ar-SA"/>
    </w:rPr>
  </w:style>
  <w:style w:type="paragraph" w:styleId="Stopka">
    <w:name w:val="footer"/>
    <w:basedOn w:val="Normalny"/>
    <w:link w:val="StopkaZnak"/>
    <w:uiPriority w:val="99"/>
    <w:unhideWhenUsed/>
    <w:rsid w:val="00FB1BC8"/>
    <w:pPr>
      <w:tabs>
        <w:tab w:val="center" w:pos="4536"/>
        <w:tab w:val="right" w:pos="9072"/>
      </w:tabs>
    </w:pPr>
    <w:rPr>
      <w:rFonts w:cs="Mangal"/>
      <w:szCs w:val="21"/>
    </w:rPr>
  </w:style>
  <w:style w:type="character" w:customStyle="1" w:styleId="StopkaZnak">
    <w:name w:val="Stopka Znak"/>
    <w:basedOn w:val="Domylnaczcionkaakapitu"/>
    <w:link w:val="Stopka"/>
    <w:uiPriority w:val="99"/>
    <w:qFormat/>
    <w:rsid w:val="00FB1BC8"/>
    <w:rPr>
      <w:rFonts w:cs="Mangal"/>
      <w:szCs w:val="21"/>
    </w:rPr>
  </w:style>
  <w:style w:type="character" w:customStyle="1" w:styleId="Nagwek4Znak">
    <w:name w:val="Nagłówek 4 Znak"/>
    <w:basedOn w:val="Domylnaczcionkaakapitu"/>
    <w:link w:val="Nagwek4"/>
    <w:uiPriority w:val="9"/>
    <w:semiHidden/>
    <w:rsid w:val="00FA15BE"/>
    <w:rPr>
      <w:rFonts w:asciiTheme="majorHAnsi" w:eastAsiaTheme="majorEastAsia" w:hAnsiTheme="majorHAnsi" w:cs="Mangal"/>
      <w:i/>
      <w:iCs/>
      <w:color w:val="2F5496" w:themeColor="accent1" w:themeShade="B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885323">
      <w:bodyDiv w:val="1"/>
      <w:marLeft w:val="0"/>
      <w:marRight w:val="0"/>
      <w:marTop w:val="0"/>
      <w:marBottom w:val="0"/>
      <w:divBdr>
        <w:top w:val="none" w:sz="0" w:space="0" w:color="auto"/>
        <w:left w:val="none" w:sz="0" w:space="0" w:color="auto"/>
        <w:bottom w:val="none" w:sz="0" w:space="0" w:color="auto"/>
        <w:right w:val="none" w:sz="0" w:space="0" w:color="auto"/>
      </w:divBdr>
    </w:div>
    <w:div w:id="1499466354">
      <w:bodyDiv w:val="1"/>
      <w:marLeft w:val="0"/>
      <w:marRight w:val="0"/>
      <w:marTop w:val="0"/>
      <w:marBottom w:val="0"/>
      <w:divBdr>
        <w:top w:val="none" w:sz="0" w:space="0" w:color="auto"/>
        <w:left w:val="none" w:sz="0" w:space="0" w:color="auto"/>
        <w:bottom w:val="none" w:sz="0" w:space="0" w:color="auto"/>
        <w:right w:val="none" w:sz="0" w:space="0" w:color="auto"/>
      </w:divBdr>
    </w:div>
    <w:div w:id="1660229659">
      <w:bodyDiv w:val="1"/>
      <w:marLeft w:val="0"/>
      <w:marRight w:val="0"/>
      <w:marTop w:val="0"/>
      <w:marBottom w:val="0"/>
      <w:divBdr>
        <w:top w:val="none" w:sz="0" w:space="0" w:color="auto"/>
        <w:left w:val="none" w:sz="0" w:space="0" w:color="auto"/>
        <w:bottom w:val="none" w:sz="0" w:space="0" w:color="auto"/>
        <w:right w:val="none" w:sz="0" w:space="0" w:color="auto"/>
      </w:divBdr>
    </w:div>
    <w:div w:id="1850677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asystent@bogma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1982</Words>
  <Characters>11893</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dc:description/>
  <cp:lastModifiedBy>Agnieszka Tyrakowska</cp:lastModifiedBy>
  <cp:revision>4</cp:revision>
  <cp:lastPrinted>2025-04-22T10:48:00Z</cp:lastPrinted>
  <dcterms:created xsi:type="dcterms:W3CDTF">2025-04-22T08:12:00Z</dcterms:created>
  <dcterms:modified xsi:type="dcterms:W3CDTF">2025-04-23T07:30:00Z</dcterms:modified>
  <dc:language>pl-PL</dc:language>
</cp:coreProperties>
</file>