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AC0E2" w14:textId="41698311" w:rsidR="00332983" w:rsidRDefault="00E02771" w:rsidP="007235C9">
      <w:pPr>
        <w:spacing w:line="276" w:lineRule="auto"/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Inowrocław</w:t>
      </w:r>
      <w:r w:rsidR="00332983" w:rsidRPr="00B633F7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830417">
        <w:rPr>
          <w:rFonts w:asciiTheme="minorHAnsi" w:eastAsia="Times New Roman" w:hAnsiTheme="minorHAnsi" w:cstheme="minorHAnsi"/>
          <w:sz w:val="22"/>
          <w:szCs w:val="22"/>
        </w:rPr>
        <w:t>26.02.2021</w:t>
      </w:r>
      <w:r w:rsidR="00332983" w:rsidRPr="00B633F7">
        <w:rPr>
          <w:rFonts w:asciiTheme="minorHAnsi" w:eastAsia="Times New Roman" w:hAnsiTheme="minorHAnsi" w:cstheme="minorHAnsi"/>
          <w:sz w:val="22"/>
          <w:szCs w:val="22"/>
        </w:rPr>
        <w:t xml:space="preserve"> r.</w:t>
      </w:r>
    </w:p>
    <w:p w14:paraId="2A29D986" w14:textId="77777777" w:rsidR="00FD3DF6" w:rsidRDefault="00FD3DF6" w:rsidP="00FD3DF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7BFA324" w14:textId="1AFD2797" w:rsidR="00FD3DF6" w:rsidRDefault="00FD3DF6" w:rsidP="00FD3DF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71EEC">
        <w:rPr>
          <w:rFonts w:asciiTheme="minorHAnsi" w:hAnsiTheme="minorHAnsi" w:cstheme="minorHAnsi"/>
          <w:b/>
          <w:bCs/>
        </w:rPr>
        <w:t xml:space="preserve">ZAPYTANIE OFERTOWE NA </w:t>
      </w:r>
      <w:r>
        <w:rPr>
          <w:rFonts w:asciiTheme="minorHAnsi" w:hAnsiTheme="minorHAnsi" w:cstheme="minorHAnsi"/>
          <w:b/>
          <w:bCs/>
        </w:rPr>
        <w:t xml:space="preserve">WYBÓR WYKONAWCY </w:t>
      </w:r>
      <w:r w:rsidR="00CB32EF">
        <w:rPr>
          <w:rFonts w:asciiTheme="minorHAnsi" w:hAnsiTheme="minorHAnsi" w:cstheme="minorHAnsi"/>
          <w:b/>
          <w:bCs/>
        </w:rPr>
        <w:t xml:space="preserve">USŁUGI </w:t>
      </w:r>
      <w:r>
        <w:rPr>
          <w:rFonts w:asciiTheme="minorHAnsi" w:hAnsiTheme="minorHAnsi" w:cstheme="minorHAnsi"/>
          <w:b/>
          <w:bCs/>
        </w:rPr>
        <w:t xml:space="preserve">W ZAKRESIE ORGANIZACJI </w:t>
      </w:r>
    </w:p>
    <w:p w14:paraId="1DE271F3" w14:textId="77777777" w:rsidR="00FD3DF6" w:rsidRDefault="00FD3DF6" w:rsidP="00FD3DF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ZAJĘĆ ANIMACYJNYCH I EVENTÓW DLA UCZESTNIKÓW </w:t>
      </w:r>
      <w:r w:rsidRPr="00C71EEC">
        <w:rPr>
          <w:rFonts w:asciiTheme="minorHAnsi" w:hAnsiTheme="minorHAnsi" w:cstheme="minorHAnsi"/>
          <w:b/>
          <w:bCs/>
        </w:rPr>
        <w:t>PROJEKTU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133A30E6" w14:textId="77777777" w:rsidR="00FD3DF6" w:rsidRDefault="00FD3DF6" w:rsidP="00FD3DF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„USŁUGI OPIEKUŃCZE DLA MIESZKAŃCÓW MIASTA INOWROCŁAWIA”</w:t>
      </w:r>
    </w:p>
    <w:p w14:paraId="0D4CBF89" w14:textId="545CA7C3" w:rsidR="00E43371" w:rsidRDefault="00E43371" w:rsidP="00C71EE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6E1DC51" w14:textId="77777777" w:rsidR="00E43371" w:rsidRPr="00E43371" w:rsidRDefault="00E43371" w:rsidP="00E43371">
      <w:pPr>
        <w:shd w:val="clear" w:color="auto" w:fill="D9D9D9" w:themeFill="background1" w:themeFillShade="D9"/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43371">
        <w:rPr>
          <w:rFonts w:asciiTheme="minorHAnsi" w:eastAsia="Times New Roman" w:hAnsiTheme="minorHAnsi" w:cstheme="minorHAnsi"/>
          <w:b/>
          <w:bCs/>
          <w:sz w:val="22"/>
          <w:szCs w:val="22"/>
        </w:rPr>
        <w:t>Wspólny Słownik zamówień CPV</w:t>
      </w:r>
    </w:p>
    <w:p w14:paraId="5384E49B" w14:textId="77777777" w:rsidR="00E43371" w:rsidRDefault="00E43371" w:rsidP="00E4337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6EEE4A9" w14:textId="77777777" w:rsidR="00FD3DF6" w:rsidRPr="00391A62" w:rsidRDefault="00FD3DF6" w:rsidP="00FD3DF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A0CDC">
        <w:rPr>
          <w:rFonts w:asciiTheme="minorHAnsi" w:hAnsiTheme="minorHAnsi"/>
          <w:sz w:val="22"/>
          <w:szCs w:val="22"/>
        </w:rPr>
        <w:t>79952000-2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1A62">
        <w:rPr>
          <w:rFonts w:asciiTheme="minorHAnsi" w:hAnsiTheme="minorHAnsi"/>
          <w:sz w:val="22"/>
          <w:szCs w:val="22"/>
        </w:rPr>
        <w:t xml:space="preserve">- </w:t>
      </w:r>
      <w:r w:rsidRPr="00CA0CDC">
        <w:rPr>
          <w:rFonts w:asciiTheme="minorHAnsi" w:hAnsiTheme="minorHAnsi"/>
          <w:sz w:val="22"/>
          <w:szCs w:val="22"/>
        </w:rPr>
        <w:t>Usługi w zakresie organizacji imprez</w:t>
      </w:r>
    </w:p>
    <w:p w14:paraId="15C6ED88" w14:textId="77777777" w:rsidR="00FD3DF6" w:rsidRPr="00391A62" w:rsidRDefault="00FD3DF6" w:rsidP="00FD3DF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A0CDC">
        <w:rPr>
          <w:rFonts w:asciiTheme="minorHAnsi" w:hAnsiTheme="minorHAnsi"/>
          <w:sz w:val="22"/>
          <w:szCs w:val="22"/>
        </w:rPr>
        <w:t xml:space="preserve">79954000-6 </w:t>
      </w:r>
      <w:r w:rsidRPr="00391A62">
        <w:rPr>
          <w:rFonts w:asciiTheme="minorHAnsi" w:hAnsiTheme="minorHAnsi"/>
          <w:sz w:val="22"/>
          <w:szCs w:val="22"/>
        </w:rPr>
        <w:t xml:space="preserve">- </w:t>
      </w:r>
      <w:r w:rsidRPr="00CA0CDC">
        <w:rPr>
          <w:rFonts w:asciiTheme="minorHAnsi" w:hAnsiTheme="minorHAnsi"/>
          <w:sz w:val="22"/>
          <w:szCs w:val="22"/>
        </w:rPr>
        <w:t>Usługi w zakresie organizacji przyjęć</w:t>
      </w:r>
    </w:p>
    <w:p w14:paraId="0B932E7C" w14:textId="77777777" w:rsidR="00FD3DF6" w:rsidRDefault="00FD3DF6" w:rsidP="00FD3DF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86B07BE" w14:textId="77777777" w:rsidR="00FD3DF6" w:rsidRDefault="00FD3DF6" w:rsidP="00FD3DF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43371">
        <w:rPr>
          <w:rFonts w:asciiTheme="minorHAnsi" w:eastAsia="Times New Roman" w:hAnsiTheme="minorHAnsi" w:cstheme="minorHAnsi"/>
          <w:sz w:val="22"/>
          <w:szCs w:val="22"/>
        </w:rPr>
        <w:t>Informacje ogólne</w:t>
      </w:r>
    </w:p>
    <w:p w14:paraId="2D14BC72" w14:textId="77777777" w:rsidR="00FD3DF6" w:rsidRDefault="00FD3DF6" w:rsidP="00FD3DF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43371">
        <w:rPr>
          <w:rFonts w:asciiTheme="minorHAnsi" w:hAnsiTheme="minorHAnsi" w:cstheme="minorHAnsi"/>
        </w:rPr>
        <w:t xml:space="preserve">Zamawiający: </w:t>
      </w:r>
      <w:r>
        <w:rPr>
          <w:rFonts w:asciiTheme="minorHAnsi" w:hAnsiTheme="minorHAnsi" w:cstheme="minorHAnsi"/>
        </w:rPr>
        <w:t>Parafia Rzymsko-Katolicka pw. Św. Królowej Jadwigi w Inowrocławiu</w:t>
      </w:r>
      <w:r w:rsidRPr="00C17E7D">
        <w:rPr>
          <w:rFonts w:asciiTheme="minorHAnsi" w:hAnsiTheme="minorHAnsi" w:cstheme="minorHAnsi"/>
        </w:rPr>
        <w:t>, ul</w:t>
      </w:r>
      <w:r>
        <w:rPr>
          <w:rFonts w:asciiTheme="minorHAnsi" w:hAnsiTheme="minorHAnsi" w:cstheme="minorHAnsi"/>
        </w:rPr>
        <w:t>. Wojska Polskiego 20</w:t>
      </w:r>
      <w:r w:rsidRPr="00C17E7D">
        <w:rPr>
          <w:rFonts w:asciiTheme="minorHAnsi" w:hAnsiTheme="minorHAnsi" w:cstheme="minorHAnsi"/>
        </w:rPr>
        <w:t>, 8</w:t>
      </w:r>
      <w:r>
        <w:rPr>
          <w:rFonts w:asciiTheme="minorHAnsi" w:hAnsiTheme="minorHAnsi" w:cstheme="minorHAnsi"/>
        </w:rPr>
        <w:t>8-100 Inowrocław</w:t>
      </w:r>
      <w:r w:rsidRPr="00C17E7D">
        <w:rPr>
          <w:rFonts w:asciiTheme="minorHAnsi" w:hAnsiTheme="minorHAnsi" w:cstheme="minorHAnsi"/>
        </w:rPr>
        <w:t>, NIP</w:t>
      </w:r>
      <w:r>
        <w:rPr>
          <w:rFonts w:asciiTheme="minorHAnsi" w:hAnsiTheme="minorHAnsi" w:cstheme="minorHAnsi"/>
        </w:rPr>
        <w:t>: 5562402373</w:t>
      </w:r>
      <w:r w:rsidRPr="00C17E7D">
        <w:rPr>
          <w:rFonts w:asciiTheme="minorHAnsi" w:hAnsiTheme="minorHAnsi" w:cstheme="minorHAnsi"/>
        </w:rPr>
        <w:t>, REGON</w:t>
      </w:r>
      <w:r>
        <w:rPr>
          <w:rFonts w:asciiTheme="minorHAnsi" w:hAnsiTheme="minorHAnsi" w:cstheme="minorHAnsi"/>
        </w:rPr>
        <w:t>: 040091827.</w:t>
      </w:r>
    </w:p>
    <w:p w14:paraId="0F8E32A4" w14:textId="77777777" w:rsidR="00FD3DF6" w:rsidRDefault="00FD3DF6" w:rsidP="00FD3DF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9821C0">
        <w:rPr>
          <w:rFonts w:asciiTheme="minorHAnsi" w:hAnsiTheme="minorHAnsi" w:cstheme="minorHAnsi"/>
        </w:rPr>
        <w:t xml:space="preserve">Postępowanie na wykonanie usługi w zakresie </w:t>
      </w:r>
      <w:r>
        <w:rPr>
          <w:rFonts w:asciiTheme="minorHAnsi" w:hAnsiTheme="minorHAnsi" w:cstheme="minorHAnsi"/>
        </w:rPr>
        <w:t xml:space="preserve">organizacji zajęć animacyjnych i eventów </w:t>
      </w:r>
      <w:r w:rsidRPr="009821C0">
        <w:rPr>
          <w:rFonts w:asciiTheme="minorHAnsi" w:hAnsiTheme="minorHAnsi" w:cstheme="minorHAnsi"/>
        </w:rPr>
        <w:t xml:space="preserve">dla </w:t>
      </w:r>
      <w:r>
        <w:rPr>
          <w:rFonts w:asciiTheme="minorHAnsi" w:hAnsiTheme="minorHAnsi" w:cstheme="minorHAnsi"/>
        </w:rPr>
        <w:t>U</w:t>
      </w:r>
      <w:r w:rsidRPr="009821C0">
        <w:rPr>
          <w:rFonts w:asciiTheme="minorHAnsi" w:hAnsiTheme="minorHAnsi" w:cstheme="minorHAnsi"/>
        </w:rPr>
        <w:t>czestników projektu</w:t>
      </w:r>
      <w:r>
        <w:rPr>
          <w:rFonts w:asciiTheme="minorHAnsi" w:hAnsiTheme="minorHAnsi" w:cstheme="minorHAnsi"/>
        </w:rPr>
        <w:t xml:space="preserve"> „Usługi opiekuńcze dla mieszkańców miasta Inowrocławia”.</w:t>
      </w:r>
    </w:p>
    <w:p w14:paraId="5D396D28" w14:textId="254B341F" w:rsidR="00FD3DF6" w:rsidRPr="004D7E49" w:rsidRDefault="00842B32" w:rsidP="00FD3DF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42B32">
        <w:rPr>
          <w:rFonts w:asciiTheme="minorHAnsi" w:hAnsiTheme="minorHAnsi" w:cstheme="minorHAnsi"/>
        </w:rPr>
        <w:t xml:space="preserve">Usługa świadczona będzie w dni robocze tj. od poniedziałku do piątku, w okresie od </w:t>
      </w:r>
      <w:r w:rsidR="00791744">
        <w:rPr>
          <w:rFonts w:asciiTheme="minorHAnsi" w:hAnsiTheme="minorHAnsi" w:cstheme="minorHAnsi"/>
        </w:rPr>
        <w:t>08</w:t>
      </w:r>
      <w:r w:rsidRPr="00842B32">
        <w:rPr>
          <w:rFonts w:asciiTheme="minorHAnsi" w:hAnsiTheme="minorHAnsi" w:cstheme="minorHAnsi"/>
        </w:rPr>
        <w:t>.0</w:t>
      </w:r>
      <w:r w:rsidR="00791744">
        <w:rPr>
          <w:rFonts w:asciiTheme="minorHAnsi" w:hAnsiTheme="minorHAnsi" w:cstheme="minorHAnsi"/>
        </w:rPr>
        <w:t>3</w:t>
      </w:r>
      <w:r w:rsidRPr="00842B32">
        <w:rPr>
          <w:rFonts w:asciiTheme="minorHAnsi" w:hAnsiTheme="minorHAnsi" w:cstheme="minorHAnsi"/>
        </w:rPr>
        <w:t>.2021r. do 31.01.2023 r., na podstawie harmonogramu ustalonego z Kierownikiem Dziennego Domu Pobytu (DDP), przy czym dopuszcza się możliwość ewentualnego wydłużenia okresu realizacji usługi o maksymalnie 3 miesiące kalendarzowe, w sytuacji gdy zaistnieją przesłanki do wydłużenia okresu realizacji projektu, np. związane z niekorzystną sytuacją epidemiczną spowodowaną przez rozprzestrzenianie się wirusa SARS-CoV-2</w:t>
      </w:r>
      <w:r w:rsidR="00D94234">
        <w:rPr>
          <w:rFonts w:asciiTheme="minorHAnsi" w:hAnsiTheme="minorHAnsi" w:cstheme="minorHAnsi"/>
        </w:rPr>
        <w:t>.</w:t>
      </w:r>
    </w:p>
    <w:p w14:paraId="7F1D7E7B" w14:textId="77777777" w:rsidR="00FD3DF6" w:rsidRPr="002B004D" w:rsidRDefault="00FD3DF6" w:rsidP="00FD3DF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B004D">
        <w:rPr>
          <w:rFonts w:asciiTheme="minorHAnsi" w:hAnsiTheme="minorHAnsi" w:cstheme="minorHAnsi"/>
        </w:rPr>
        <w:t>Tryb udzielenia zamówienia:</w:t>
      </w:r>
    </w:p>
    <w:p w14:paraId="298A248E" w14:textId="77777777" w:rsidR="00FD3DF6" w:rsidRDefault="00FD3DF6" w:rsidP="00FD3DF6">
      <w:pPr>
        <w:pStyle w:val="Akapitzlist"/>
        <w:rPr>
          <w:rFonts w:asciiTheme="minorHAnsi" w:hAnsiTheme="minorHAnsi" w:cstheme="minorHAnsi"/>
        </w:rPr>
      </w:pPr>
      <w:r w:rsidRPr="00456067">
        <w:rPr>
          <w:rFonts w:asciiTheme="minorHAnsi" w:hAnsiTheme="minorHAnsi" w:cstheme="minorHAnsi"/>
        </w:rPr>
        <w:t>Postępowanie o udzielenie zamówienia w oparciu o zasadę konkurencyjności zgodne</w:t>
      </w:r>
      <w:r>
        <w:rPr>
          <w:rFonts w:asciiTheme="minorHAnsi" w:hAnsiTheme="minorHAnsi" w:cstheme="minorHAnsi"/>
        </w:rPr>
        <w:t xml:space="preserve"> </w:t>
      </w:r>
      <w:r w:rsidRPr="00E43371">
        <w:rPr>
          <w:rFonts w:asciiTheme="minorHAnsi" w:hAnsiTheme="minorHAnsi" w:cstheme="minorHAnsi"/>
        </w:rPr>
        <w:t>z Wytycznymi w zakresie kwalifikowalności wydatków w ramach Europejskiego Funduszu Rozwoju</w:t>
      </w:r>
      <w:r>
        <w:rPr>
          <w:rFonts w:asciiTheme="minorHAnsi" w:hAnsiTheme="minorHAnsi" w:cstheme="minorHAnsi"/>
        </w:rPr>
        <w:t xml:space="preserve"> </w:t>
      </w:r>
      <w:r w:rsidRPr="00E43371">
        <w:rPr>
          <w:rFonts w:asciiTheme="minorHAnsi" w:hAnsiTheme="minorHAnsi" w:cstheme="minorHAnsi"/>
        </w:rPr>
        <w:t>Regionalnego, Europejskiego Funduszu Społecznego oraz Funduszu Spójności na lata 2014-2020.</w:t>
      </w:r>
    </w:p>
    <w:p w14:paraId="33A91668" w14:textId="77777777" w:rsidR="00FD3DF6" w:rsidRDefault="00FD3DF6" w:rsidP="00FD3DF6">
      <w:pPr>
        <w:pStyle w:val="Akapitzlist"/>
        <w:rPr>
          <w:rFonts w:asciiTheme="minorHAnsi" w:hAnsiTheme="minorHAnsi" w:cstheme="minorHAnsi"/>
        </w:rPr>
      </w:pPr>
      <w:r w:rsidRPr="00E43371">
        <w:rPr>
          <w:rFonts w:asciiTheme="minorHAnsi" w:hAnsiTheme="minorHAnsi" w:cstheme="minorHAnsi"/>
        </w:rPr>
        <w:t>Zamówienie realizowane ze środków Europejskiego Funduszu Rozwoju Społecznego w ramach</w:t>
      </w:r>
      <w:r>
        <w:rPr>
          <w:rFonts w:asciiTheme="minorHAnsi" w:hAnsiTheme="minorHAnsi" w:cstheme="minorHAnsi"/>
        </w:rPr>
        <w:t xml:space="preserve"> </w:t>
      </w:r>
      <w:r w:rsidRPr="00E43371">
        <w:rPr>
          <w:rFonts w:asciiTheme="minorHAnsi" w:hAnsiTheme="minorHAnsi" w:cstheme="minorHAnsi"/>
        </w:rPr>
        <w:t>Regionalnego Programu Operacyjnego Województwa Kujawsko-Pomorskiego na lata 2014-2020,</w:t>
      </w:r>
      <w:r>
        <w:rPr>
          <w:rFonts w:asciiTheme="minorHAnsi" w:hAnsiTheme="minorHAnsi" w:cstheme="minorHAnsi"/>
        </w:rPr>
        <w:t xml:space="preserve"> </w:t>
      </w:r>
      <w:r w:rsidRPr="00E43371">
        <w:rPr>
          <w:rFonts w:asciiTheme="minorHAnsi" w:hAnsiTheme="minorHAnsi" w:cstheme="minorHAnsi"/>
        </w:rPr>
        <w:t>Oś Priorytetowa 9 „Solidarne społeczeństwo”, Działanie 9.3 „Rozwój usług zdrowotnych i</w:t>
      </w:r>
      <w:r>
        <w:rPr>
          <w:rFonts w:asciiTheme="minorHAnsi" w:hAnsiTheme="minorHAnsi" w:cstheme="minorHAnsi"/>
        </w:rPr>
        <w:t xml:space="preserve"> </w:t>
      </w:r>
      <w:r w:rsidRPr="00E43371">
        <w:rPr>
          <w:rFonts w:asciiTheme="minorHAnsi" w:hAnsiTheme="minorHAnsi" w:cstheme="minorHAnsi"/>
        </w:rPr>
        <w:t>społecznych”, Poddziałanie 9.3.2 „Rozwój usług społecznych”.</w:t>
      </w:r>
    </w:p>
    <w:p w14:paraId="78CD5DCF" w14:textId="77777777" w:rsidR="00FD3DF6" w:rsidRDefault="00FD3DF6" w:rsidP="00FD3DF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560D1">
        <w:rPr>
          <w:rFonts w:asciiTheme="minorHAnsi" w:hAnsiTheme="minorHAnsi" w:cstheme="minorHAnsi"/>
        </w:rPr>
        <w:t>Postępowanie dotyczy wyboru jednego wykonawcy. Nie dopuszcza się składania ofert</w:t>
      </w:r>
      <w:r>
        <w:rPr>
          <w:rFonts w:asciiTheme="minorHAnsi" w:hAnsiTheme="minorHAnsi" w:cstheme="minorHAnsi"/>
        </w:rPr>
        <w:t xml:space="preserve"> </w:t>
      </w:r>
      <w:r w:rsidRPr="008560D1">
        <w:rPr>
          <w:rFonts w:asciiTheme="minorHAnsi" w:hAnsiTheme="minorHAnsi" w:cstheme="minorHAnsi"/>
        </w:rPr>
        <w:t>częściowych.</w:t>
      </w:r>
    </w:p>
    <w:p w14:paraId="7994B9B8" w14:textId="77777777" w:rsidR="00FD3DF6" w:rsidRDefault="00FD3DF6" w:rsidP="00FD3DF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560D1">
        <w:rPr>
          <w:rFonts w:asciiTheme="minorHAnsi" w:hAnsiTheme="minorHAnsi" w:cstheme="minorHAnsi"/>
        </w:rPr>
        <w:t>Zamówienia wariantowe: nie dotyc</w:t>
      </w:r>
      <w:r>
        <w:rPr>
          <w:rFonts w:asciiTheme="minorHAnsi" w:hAnsiTheme="minorHAnsi" w:cstheme="minorHAnsi"/>
        </w:rPr>
        <w:t>zy.</w:t>
      </w:r>
    </w:p>
    <w:p w14:paraId="03C2C884" w14:textId="77777777" w:rsidR="00AE0DD3" w:rsidRPr="00FD3DF6" w:rsidRDefault="00AE0DD3" w:rsidP="00D810FE">
      <w:pPr>
        <w:pStyle w:val="Bezodstpw"/>
      </w:pPr>
    </w:p>
    <w:p w14:paraId="05C4A793" w14:textId="77777777" w:rsidR="00AE0DD3" w:rsidRPr="00AE0DD3" w:rsidRDefault="00AE0DD3" w:rsidP="00E918DA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AE0DD3">
        <w:rPr>
          <w:rFonts w:asciiTheme="minorHAnsi" w:hAnsiTheme="minorHAnsi" w:cstheme="minorHAnsi"/>
          <w:b/>
          <w:bCs/>
        </w:rPr>
        <w:t xml:space="preserve">Przedmiot zamówienia </w:t>
      </w:r>
    </w:p>
    <w:p w14:paraId="01688A1B" w14:textId="6DA1DC88" w:rsidR="00DD5F5A" w:rsidRPr="00CF52B1" w:rsidRDefault="00CB32EF" w:rsidP="00DD5F5A">
      <w:pPr>
        <w:pStyle w:val="Akapitzlist"/>
        <w:numPr>
          <w:ilvl w:val="1"/>
          <w:numId w:val="13"/>
        </w:numPr>
        <w:ind w:left="709" w:hanging="283"/>
        <w:rPr>
          <w:rFonts w:asciiTheme="minorHAnsi" w:hAnsiTheme="minorHAnsi"/>
          <w:i/>
        </w:rPr>
      </w:pPr>
      <w:r w:rsidRPr="00DD5F5A">
        <w:rPr>
          <w:rFonts w:asciiTheme="minorHAnsi" w:hAnsiTheme="minorHAnsi"/>
        </w:rPr>
        <w:t xml:space="preserve">Przedmiotem zamówienia jest usługa w zakresie organizacji raz w miesiącu zajęć animacyjnych oraz raz na kwartał eventów dla </w:t>
      </w:r>
      <w:r w:rsidR="00DD5F5A" w:rsidRPr="00DD5F5A">
        <w:rPr>
          <w:rFonts w:asciiTheme="minorHAnsi" w:hAnsiTheme="minorHAnsi"/>
        </w:rPr>
        <w:t>1</w:t>
      </w:r>
      <w:r w:rsidR="008C499E">
        <w:rPr>
          <w:rFonts w:asciiTheme="minorHAnsi" w:hAnsiTheme="minorHAnsi"/>
        </w:rPr>
        <w:t>8</w:t>
      </w:r>
      <w:r w:rsidRPr="00DD5F5A">
        <w:rPr>
          <w:rFonts w:asciiTheme="minorHAnsi" w:hAnsiTheme="minorHAnsi"/>
        </w:rPr>
        <w:t xml:space="preserve"> uczestników projektu</w:t>
      </w:r>
      <w:r w:rsidR="00DD5F5A">
        <w:rPr>
          <w:rFonts w:asciiTheme="minorHAnsi" w:hAnsiTheme="minorHAnsi"/>
        </w:rPr>
        <w:t xml:space="preserve"> „Usługi opiekuńcze dla mieszkańców miasta Inowrocławia”.</w:t>
      </w:r>
      <w:r w:rsidRPr="00DD5F5A">
        <w:rPr>
          <w:rFonts w:asciiTheme="minorHAnsi" w:hAnsiTheme="minorHAnsi"/>
        </w:rPr>
        <w:t xml:space="preserve"> </w:t>
      </w:r>
    </w:p>
    <w:p w14:paraId="6DBDCAE3" w14:textId="542D0A6C" w:rsidR="00CF52B1" w:rsidRPr="00CF52B1" w:rsidRDefault="00CF52B1" w:rsidP="00CF52B1">
      <w:pPr>
        <w:pStyle w:val="Akapitzlist"/>
        <w:numPr>
          <w:ilvl w:val="1"/>
          <w:numId w:val="13"/>
        </w:numPr>
        <w:ind w:left="709" w:hanging="283"/>
        <w:rPr>
          <w:rFonts w:asciiTheme="minorHAnsi" w:hAnsiTheme="minorHAnsi"/>
          <w:i/>
        </w:rPr>
      </w:pPr>
      <w:r>
        <w:rPr>
          <w:rFonts w:asciiTheme="minorHAnsi" w:hAnsiTheme="minorHAnsi" w:cstheme="minorHAnsi"/>
        </w:rPr>
        <w:t xml:space="preserve">Usługa </w:t>
      </w:r>
      <w:r w:rsidRPr="00CF52B1">
        <w:rPr>
          <w:rFonts w:asciiTheme="minorHAnsi" w:hAnsiTheme="minorHAnsi" w:cstheme="minorHAnsi"/>
        </w:rPr>
        <w:t>kierowan</w:t>
      </w:r>
      <w:r>
        <w:rPr>
          <w:rFonts w:asciiTheme="minorHAnsi" w:hAnsiTheme="minorHAnsi" w:cstheme="minorHAnsi"/>
        </w:rPr>
        <w:t>a</w:t>
      </w:r>
      <w:r w:rsidRPr="00CF52B1">
        <w:rPr>
          <w:rFonts w:asciiTheme="minorHAnsi" w:hAnsiTheme="minorHAnsi" w:cstheme="minorHAnsi"/>
        </w:rPr>
        <w:t xml:space="preserve"> jest do osób zagrożonych ubóstwem lub wykluczeniem społecznym, które potrzebują wsparcia w codziennym funkcjonowaniu ze względu na stan zdrowia lub </w:t>
      </w:r>
      <w:r w:rsidRPr="00CF52B1">
        <w:rPr>
          <w:rFonts w:asciiTheme="minorHAnsi" w:hAnsiTheme="minorHAnsi" w:cstheme="minorHAnsi"/>
        </w:rPr>
        <w:lastRenderedPageBreak/>
        <w:t>niepełnosprawność i wymagają opieki lub wsparcia w związku z niemożnością samodzielnego wykonywania co najmniej jednej z podst. czynności dnia codziennego.</w:t>
      </w:r>
    </w:p>
    <w:p w14:paraId="0C28B10C" w14:textId="6E102D9C" w:rsidR="00CB32EF" w:rsidRPr="00CF52B1" w:rsidRDefault="00CB32EF" w:rsidP="00CF52B1">
      <w:pPr>
        <w:pStyle w:val="Akapitzlist"/>
        <w:numPr>
          <w:ilvl w:val="1"/>
          <w:numId w:val="13"/>
        </w:numPr>
        <w:ind w:left="709" w:hanging="283"/>
        <w:rPr>
          <w:rFonts w:asciiTheme="minorHAnsi" w:hAnsiTheme="minorHAnsi"/>
          <w:i/>
        </w:rPr>
      </w:pPr>
      <w:r w:rsidRPr="00CF52B1">
        <w:rPr>
          <w:rFonts w:asciiTheme="minorHAnsi" w:hAnsiTheme="minorHAnsi"/>
        </w:rPr>
        <w:t xml:space="preserve">Zajęcia animacyjne </w:t>
      </w:r>
      <w:r w:rsidR="00F33168" w:rsidRPr="00CF52B1">
        <w:rPr>
          <w:rFonts w:asciiTheme="minorHAnsi" w:hAnsiTheme="minorHAnsi"/>
        </w:rPr>
        <w:t xml:space="preserve">będą </w:t>
      </w:r>
      <w:r w:rsidRPr="00CF52B1">
        <w:rPr>
          <w:rFonts w:asciiTheme="minorHAnsi" w:hAnsiTheme="minorHAnsi"/>
        </w:rPr>
        <w:t xml:space="preserve">organizowane średnio raz w miesiącu </w:t>
      </w:r>
      <w:r w:rsidRPr="00CF52B1">
        <w:rPr>
          <w:rFonts w:ascii="Calibri" w:hAnsi="Calibri"/>
        </w:rPr>
        <w:t xml:space="preserve">(łącznie w okresie realizacji umowy </w:t>
      </w:r>
      <w:r w:rsidR="00C61A41" w:rsidRPr="00CF52B1">
        <w:rPr>
          <w:rFonts w:ascii="Calibri" w:hAnsi="Calibri"/>
        </w:rPr>
        <w:t xml:space="preserve">będą </w:t>
      </w:r>
      <w:r w:rsidRPr="00CF52B1">
        <w:rPr>
          <w:rFonts w:ascii="Calibri" w:hAnsi="Calibri"/>
        </w:rPr>
        <w:t xml:space="preserve">organizowane </w:t>
      </w:r>
      <w:r w:rsidR="00C61A41" w:rsidRPr="00CF52B1">
        <w:rPr>
          <w:rFonts w:ascii="Calibri" w:hAnsi="Calibri"/>
        </w:rPr>
        <w:t xml:space="preserve">24 </w:t>
      </w:r>
      <w:r w:rsidRPr="00CF52B1">
        <w:rPr>
          <w:rFonts w:ascii="Calibri" w:hAnsi="Calibri"/>
        </w:rPr>
        <w:t>zajęcia animacyjne</w:t>
      </w:r>
      <w:r w:rsidR="00C61A41" w:rsidRPr="00CF52B1">
        <w:rPr>
          <w:rFonts w:ascii="Calibri" w:hAnsi="Calibri"/>
        </w:rPr>
        <w:t xml:space="preserve"> tj. po 6 zajęć animacyjnych w każdym turnusie</w:t>
      </w:r>
      <w:r w:rsidRPr="00CF52B1">
        <w:rPr>
          <w:rFonts w:ascii="Calibri" w:hAnsi="Calibri"/>
        </w:rPr>
        <w:t>)</w:t>
      </w:r>
      <w:r w:rsidRPr="00CF52B1">
        <w:rPr>
          <w:rFonts w:asciiTheme="minorHAnsi" w:hAnsiTheme="minorHAnsi"/>
        </w:rPr>
        <w:t xml:space="preserve">. W ramach </w:t>
      </w:r>
      <w:r w:rsidR="00B11DD9" w:rsidRPr="00CF52B1">
        <w:rPr>
          <w:rFonts w:asciiTheme="minorHAnsi" w:hAnsiTheme="minorHAnsi"/>
        </w:rPr>
        <w:t xml:space="preserve">zajęć </w:t>
      </w:r>
      <w:r w:rsidRPr="00CF52B1">
        <w:rPr>
          <w:rFonts w:asciiTheme="minorHAnsi" w:hAnsiTheme="minorHAnsi"/>
        </w:rPr>
        <w:t xml:space="preserve">przewidziane zostały </w:t>
      </w:r>
      <w:r w:rsidR="00280281" w:rsidRPr="00CF52B1">
        <w:rPr>
          <w:rFonts w:asciiTheme="minorHAnsi" w:hAnsiTheme="minorHAnsi"/>
        </w:rPr>
        <w:t xml:space="preserve">min. </w:t>
      </w:r>
      <w:r w:rsidRPr="00CF52B1">
        <w:rPr>
          <w:rFonts w:asciiTheme="minorHAnsi" w:hAnsiTheme="minorHAnsi"/>
        </w:rPr>
        <w:t xml:space="preserve">: spotkanie opłatkowe, </w:t>
      </w:r>
      <w:r w:rsidR="00280281" w:rsidRPr="00CF52B1">
        <w:rPr>
          <w:rFonts w:asciiTheme="minorHAnsi" w:hAnsiTheme="minorHAnsi"/>
        </w:rPr>
        <w:t xml:space="preserve">bale karnawałowe, </w:t>
      </w:r>
      <w:r w:rsidRPr="00CF52B1">
        <w:rPr>
          <w:rFonts w:asciiTheme="minorHAnsi" w:hAnsiTheme="minorHAnsi"/>
        </w:rPr>
        <w:t xml:space="preserve">pikniki, wyjście do kina, wyjście na basen, </w:t>
      </w:r>
      <w:r w:rsidR="00280281" w:rsidRPr="00CF52B1">
        <w:rPr>
          <w:rFonts w:asciiTheme="minorHAnsi" w:hAnsiTheme="minorHAnsi"/>
        </w:rPr>
        <w:t xml:space="preserve">występy zaproszonych gości, </w:t>
      </w:r>
      <w:r w:rsidRPr="00CF52B1">
        <w:rPr>
          <w:rFonts w:asciiTheme="minorHAnsi" w:hAnsiTheme="minorHAnsi"/>
        </w:rPr>
        <w:t xml:space="preserve">organizacja 1 dniowej wycieczki np. do Torunia, Bydgoszczy, Golubia Dobrzynia, Żnina, Biskupina, Wenecji; w tym Wykonawca pokrywa wszystkie koszty z organizacją danego wydarzenia np.: poczęstunek, najem przestrzeni; opłaty za bilety wstępu do obiektów, opłaty za występy zaproszonych gości, wynajem autokaru, ubezpieczenie itp. W zajęciach animacyjnych oprócz uczestników mogą brać udział opiekunowie (do 3 osób). Zakłada się, że min. 8 zajęć będzie miało charakter wyjazdowy (po </w:t>
      </w:r>
      <w:r w:rsidR="00C61A41" w:rsidRPr="00CF52B1">
        <w:rPr>
          <w:rFonts w:asciiTheme="minorHAnsi" w:hAnsiTheme="minorHAnsi"/>
        </w:rPr>
        <w:t>dwa</w:t>
      </w:r>
      <w:r w:rsidRPr="00CF52B1">
        <w:rPr>
          <w:rFonts w:asciiTheme="minorHAnsi" w:hAnsiTheme="minorHAnsi"/>
        </w:rPr>
        <w:t xml:space="preserve"> na jeden turnus uczestników).</w:t>
      </w:r>
    </w:p>
    <w:p w14:paraId="101CBFF3" w14:textId="21F516C9" w:rsidR="00CB32EF" w:rsidRPr="009A3304" w:rsidRDefault="00CB32EF" w:rsidP="003D078A">
      <w:pPr>
        <w:pStyle w:val="Akapitzlist"/>
        <w:numPr>
          <w:ilvl w:val="1"/>
          <w:numId w:val="13"/>
        </w:numPr>
        <w:ind w:left="709" w:hanging="283"/>
        <w:rPr>
          <w:rFonts w:asciiTheme="minorHAnsi" w:hAnsiTheme="minorHAnsi"/>
          <w:i/>
        </w:rPr>
      </w:pPr>
      <w:r w:rsidRPr="009A3304">
        <w:rPr>
          <w:rFonts w:asciiTheme="minorHAnsi" w:hAnsiTheme="minorHAnsi"/>
        </w:rPr>
        <w:t xml:space="preserve">Eventy </w:t>
      </w:r>
      <w:r w:rsidR="003D078A" w:rsidRPr="009A3304">
        <w:rPr>
          <w:rFonts w:asciiTheme="minorHAnsi" w:hAnsiTheme="minorHAnsi"/>
        </w:rPr>
        <w:t xml:space="preserve">będą </w:t>
      </w:r>
      <w:r w:rsidRPr="009A3304">
        <w:rPr>
          <w:rFonts w:asciiTheme="minorHAnsi" w:hAnsiTheme="minorHAnsi"/>
        </w:rPr>
        <w:t xml:space="preserve">organizowane </w:t>
      </w:r>
      <w:r w:rsidR="00E90EA1">
        <w:rPr>
          <w:rFonts w:asciiTheme="minorHAnsi" w:hAnsiTheme="minorHAnsi"/>
        </w:rPr>
        <w:t xml:space="preserve">średnio </w:t>
      </w:r>
      <w:r w:rsidRPr="009A3304">
        <w:rPr>
          <w:rFonts w:asciiTheme="minorHAnsi" w:hAnsiTheme="minorHAnsi"/>
        </w:rPr>
        <w:t>raz na kwartał (</w:t>
      </w:r>
      <w:r w:rsidRPr="009A3304">
        <w:rPr>
          <w:rFonts w:ascii="Calibri" w:hAnsi="Calibri"/>
        </w:rPr>
        <w:t>łączenie w okresie realizacji umowy organizowan</w:t>
      </w:r>
      <w:r w:rsidR="003D078A" w:rsidRPr="009A3304">
        <w:rPr>
          <w:rFonts w:ascii="Calibri" w:hAnsi="Calibri"/>
        </w:rPr>
        <w:t xml:space="preserve">ych będzie </w:t>
      </w:r>
      <w:r w:rsidR="00791744">
        <w:rPr>
          <w:rFonts w:ascii="Calibri" w:hAnsi="Calibri"/>
        </w:rPr>
        <w:t>9</w:t>
      </w:r>
      <w:r w:rsidRPr="009A3304">
        <w:rPr>
          <w:rFonts w:ascii="Calibri" w:hAnsi="Calibri"/>
        </w:rPr>
        <w:t xml:space="preserve"> eventów)</w:t>
      </w:r>
      <w:r w:rsidRPr="009A3304">
        <w:rPr>
          <w:rFonts w:asciiTheme="minorHAnsi" w:hAnsiTheme="minorHAnsi"/>
        </w:rPr>
        <w:t xml:space="preserve">. W ramach </w:t>
      </w:r>
      <w:r w:rsidR="003D078A" w:rsidRPr="009A3304">
        <w:rPr>
          <w:rFonts w:asciiTheme="minorHAnsi" w:hAnsiTheme="minorHAnsi"/>
        </w:rPr>
        <w:t>eventu</w:t>
      </w:r>
      <w:r w:rsidR="00280281" w:rsidRPr="009A3304">
        <w:rPr>
          <w:rFonts w:asciiTheme="minorHAnsi" w:hAnsiTheme="minorHAnsi"/>
        </w:rPr>
        <w:t xml:space="preserve"> </w:t>
      </w:r>
      <w:r w:rsidRPr="009A3304">
        <w:rPr>
          <w:rFonts w:asciiTheme="minorHAnsi" w:hAnsiTheme="minorHAnsi"/>
        </w:rPr>
        <w:t>przewidziane zostały</w:t>
      </w:r>
      <w:r w:rsidR="00F801D5" w:rsidRPr="009A3304">
        <w:rPr>
          <w:rFonts w:asciiTheme="minorHAnsi" w:hAnsiTheme="minorHAnsi"/>
        </w:rPr>
        <w:t xml:space="preserve"> min</w:t>
      </w:r>
      <w:r w:rsidRPr="009A3304">
        <w:rPr>
          <w:rFonts w:asciiTheme="minorHAnsi" w:hAnsiTheme="minorHAnsi"/>
        </w:rPr>
        <w:t>.: koszt organizacji imprez urodzinowych</w:t>
      </w:r>
      <w:r w:rsidR="00F801D5" w:rsidRPr="009A3304">
        <w:rPr>
          <w:rFonts w:asciiTheme="minorHAnsi" w:hAnsiTheme="minorHAnsi"/>
        </w:rPr>
        <w:t>/</w:t>
      </w:r>
      <w:r w:rsidRPr="009A3304">
        <w:rPr>
          <w:rFonts w:asciiTheme="minorHAnsi" w:hAnsiTheme="minorHAnsi"/>
        </w:rPr>
        <w:t>imieninowych (zakup tortu</w:t>
      </w:r>
      <w:r w:rsidR="00F801D5" w:rsidRPr="009A3304">
        <w:rPr>
          <w:rFonts w:asciiTheme="minorHAnsi" w:hAnsiTheme="minorHAnsi"/>
        </w:rPr>
        <w:t>/ciasta,</w:t>
      </w:r>
      <w:r w:rsidR="00366211" w:rsidRPr="009A3304">
        <w:rPr>
          <w:rFonts w:asciiTheme="minorHAnsi" w:hAnsiTheme="minorHAnsi"/>
        </w:rPr>
        <w:t xml:space="preserve"> owoców, napojów,</w:t>
      </w:r>
      <w:r w:rsidRPr="009A3304">
        <w:rPr>
          <w:rFonts w:asciiTheme="minorHAnsi" w:hAnsiTheme="minorHAnsi"/>
        </w:rPr>
        <w:t xml:space="preserve"> dekoracji</w:t>
      </w:r>
      <w:r w:rsidR="00366211" w:rsidRPr="009A3304">
        <w:rPr>
          <w:rFonts w:asciiTheme="minorHAnsi" w:hAnsiTheme="minorHAnsi"/>
        </w:rPr>
        <w:t xml:space="preserve"> sali</w:t>
      </w:r>
      <w:r w:rsidRPr="009A3304">
        <w:rPr>
          <w:rFonts w:asciiTheme="minorHAnsi" w:hAnsiTheme="minorHAnsi"/>
        </w:rPr>
        <w:t>, drobnego upominku dla solenizanta</w:t>
      </w:r>
      <w:r w:rsidR="00366211" w:rsidRPr="009A3304">
        <w:rPr>
          <w:rFonts w:asciiTheme="minorHAnsi" w:hAnsiTheme="minorHAnsi"/>
        </w:rPr>
        <w:t>/jubilata</w:t>
      </w:r>
      <w:r w:rsidRPr="009A3304">
        <w:rPr>
          <w:rFonts w:asciiTheme="minorHAnsi" w:hAnsiTheme="minorHAnsi"/>
        </w:rPr>
        <w:t>); koszt poczęstunku w ramach spotkań z członkami innych DDP oraz poczęstunek podczas gościnnych występów, np. dla dzieci z przedszkoli, seniorów z innych placówek</w:t>
      </w:r>
      <w:r w:rsidR="00366211" w:rsidRPr="009A3304">
        <w:rPr>
          <w:rFonts w:asciiTheme="minorHAnsi" w:hAnsiTheme="minorHAnsi"/>
        </w:rPr>
        <w:t>; koszt organizacji imprezy pożegnalnej na zakończenie turnusu</w:t>
      </w:r>
      <w:r w:rsidR="009A3304" w:rsidRPr="009A3304">
        <w:rPr>
          <w:rFonts w:asciiTheme="minorHAnsi" w:hAnsiTheme="minorHAnsi"/>
        </w:rPr>
        <w:t xml:space="preserve"> (poczęstunek, konferansjer).</w:t>
      </w:r>
      <w:r w:rsidR="00366211" w:rsidRPr="009A3304">
        <w:rPr>
          <w:rFonts w:asciiTheme="minorHAnsi" w:hAnsiTheme="minorHAnsi"/>
        </w:rPr>
        <w:t xml:space="preserve"> </w:t>
      </w:r>
      <w:r w:rsidRPr="009A3304">
        <w:rPr>
          <w:rFonts w:asciiTheme="minorHAnsi" w:hAnsiTheme="minorHAnsi"/>
        </w:rPr>
        <w:t xml:space="preserve">Podczas imprez urodzinowych i imieninowych uczestnicy projektu będą mogli zapraszać swoich najbliższych i wybranych gości. W eventach oprócz uczestników mogą brać udział zaproszone osoby oraz kadra DDP (łącznie do </w:t>
      </w:r>
      <w:r w:rsidR="009A3304" w:rsidRPr="009A3304">
        <w:rPr>
          <w:rFonts w:asciiTheme="minorHAnsi" w:hAnsiTheme="minorHAnsi"/>
        </w:rPr>
        <w:t>2</w:t>
      </w:r>
      <w:r w:rsidRPr="009A3304">
        <w:rPr>
          <w:rFonts w:asciiTheme="minorHAnsi" w:hAnsiTheme="minorHAnsi"/>
        </w:rPr>
        <w:t>5 osób).</w:t>
      </w:r>
    </w:p>
    <w:p w14:paraId="39FC95A9" w14:textId="3C510192" w:rsidR="00CB32EF" w:rsidRPr="009A3304" w:rsidRDefault="00CB32EF" w:rsidP="009A3304">
      <w:pPr>
        <w:pStyle w:val="Akapitzlist"/>
        <w:numPr>
          <w:ilvl w:val="1"/>
          <w:numId w:val="13"/>
        </w:numPr>
        <w:ind w:left="709" w:hanging="283"/>
        <w:rPr>
          <w:rFonts w:asciiTheme="minorHAnsi" w:hAnsiTheme="minorHAnsi"/>
          <w:i/>
        </w:rPr>
      </w:pPr>
      <w:r w:rsidRPr="009A3304">
        <w:rPr>
          <w:rFonts w:asciiTheme="minorHAnsi" w:hAnsiTheme="minorHAnsi"/>
        </w:rPr>
        <w:t>Organizacja zajęć animacyjnych i eventów ma na celu na poprawę samopoczucia oraz integrację uczestników projektu.</w:t>
      </w:r>
    </w:p>
    <w:p w14:paraId="2A0639B4" w14:textId="5EF5C3CC" w:rsidR="00CB32EF" w:rsidRPr="009A3304" w:rsidRDefault="00CB32EF" w:rsidP="009A3304">
      <w:pPr>
        <w:pStyle w:val="Akapitzlist"/>
        <w:numPr>
          <w:ilvl w:val="1"/>
          <w:numId w:val="13"/>
        </w:numPr>
        <w:ind w:left="709" w:hanging="283"/>
        <w:rPr>
          <w:rFonts w:asciiTheme="minorHAnsi" w:hAnsiTheme="minorHAnsi"/>
          <w:i/>
        </w:rPr>
      </w:pPr>
      <w:r w:rsidRPr="009A3304">
        <w:rPr>
          <w:rFonts w:asciiTheme="minorHAnsi" w:hAnsiTheme="minorHAnsi"/>
        </w:rPr>
        <w:t>Wykonawca ponosi wszelki</w:t>
      </w:r>
      <w:r w:rsidR="00CF52B1">
        <w:rPr>
          <w:rFonts w:asciiTheme="minorHAnsi" w:hAnsiTheme="minorHAnsi"/>
        </w:rPr>
        <w:t>e</w:t>
      </w:r>
      <w:r w:rsidRPr="009A3304">
        <w:rPr>
          <w:rFonts w:asciiTheme="minorHAnsi" w:hAnsiTheme="minorHAnsi"/>
        </w:rPr>
        <w:t xml:space="preserve"> koszty związane z organizacją danych zajęć animacyjnych oraz danego eventu, w tym ewentualnego sprzętu. Zamawiający zobowiązuje się udostępnić niezbędną powierzchnię na potrzeby organizacji usług Wykonawcy (np. salę na potrzeby eventów).</w:t>
      </w:r>
    </w:p>
    <w:p w14:paraId="4BE088E7" w14:textId="6C7169ED" w:rsidR="00CB32EF" w:rsidRPr="00F52C4F" w:rsidRDefault="00CB32EF" w:rsidP="009A3304">
      <w:pPr>
        <w:pStyle w:val="Akapitzlist"/>
        <w:numPr>
          <w:ilvl w:val="1"/>
          <w:numId w:val="13"/>
        </w:numPr>
        <w:ind w:left="709" w:hanging="283"/>
        <w:rPr>
          <w:rFonts w:asciiTheme="minorHAnsi" w:hAnsiTheme="minorHAnsi"/>
          <w:i/>
        </w:rPr>
      </w:pPr>
      <w:r w:rsidRPr="009A3304">
        <w:rPr>
          <w:rFonts w:asciiTheme="minorHAnsi" w:hAnsiTheme="minorHAnsi"/>
        </w:rPr>
        <w:t>Ustaleni</w:t>
      </w:r>
      <w:r w:rsidR="009A3304">
        <w:rPr>
          <w:rFonts w:asciiTheme="minorHAnsi" w:hAnsiTheme="minorHAnsi"/>
        </w:rPr>
        <w:t>e</w:t>
      </w:r>
      <w:r w:rsidRPr="009A3304">
        <w:rPr>
          <w:rFonts w:asciiTheme="minorHAnsi" w:hAnsiTheme="minorHAnsi"/>
        </w:rPr>
        <w:t xml:space="preserve"> terminów</w:t>
      </w:r>
      <w:r w:rsidR="00FF0B91">
        <w:rPr>
          <w:rFonts w:asciiTheme="minorHAnsi" w:hAnsiTheme="minorHAnsi"/>
        </w:rPr>
        <w:t>, scenariuszy</w:t>
      </w:r>
      <w:r w:rsidRPr="009A3304">
        <w:rPr>
          <w:rFonts w:asciiTheme="minorHAnsi" w:hAnsiTheme="minorHAnsi"/>
        </w:rPr>
        <w:t xml:space="preserve"> i przebiegu konkretnych wydarzeń Wykonawca każdorazowo będzie prowadził </w:t>
      </w:r>
      <w:r w:rsidR="00F52C4F">
        <w:rPr>
          <w:rFonts w:asciiTheme="minorHAnsi" w:hAnsiTheme="minorHAnsi"/>
        </w:rPr>
        <w:t xml:space="preserve">z kierownikiem DDP </w:t>
      </w:r>
      <w:r w:rsidRPr="009A3304">
        <w:rPr>
          <w:rFonts w:asciiTheme="minorHAnsi" w:hAnsiTheme="minorHAnsi"/>
        </w:rPr>
        <w:t>z min. dwutygodniowym wyprzedzeniem.</w:t>
      </w:r>
    </w:p>
    <w:p w14:paraId="19A50D53" w14:textId="77777777" w:rsidR="005F7081" w:rsidRPr="00DA7273" w:rsidRDefault="005F7081" w:rsidP="00DA7273">
      <w:pPr>
        <w:pStyle w:val="Akapitzlist"/>
        <w:rPr>
          <w:rFonts w:asciiTheme="minorHAnsi" w:hAnsiTheme="minorHAnsi" w:cstheme="minorHAnsi"/>
          <w:b/>
          <w:bCs/>
        </w:rPr>
      </w:pPr>
    </w:p>
    <w:p w14:paraId="57041E19" w14:textId="77777777" w:rsidR="009B6323" w:rsidRPr="009B6323" w:rsidRDefault="009B6323" w:rsidP="00E918DA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9B6323">
        <w:rPr>
          <w:rFonts w:asciiTheme="minorHAnsi" w:hAnsiTheme="minorHAnsi" w:cstheme="minorHAnsi"/>
          <w:b/>
          <w:bCs/>
        </w:rPr>
        <w:t xml:space="preserve">Opis warunków zmiany umowy: </w:t>
      </w:r>
    </w:p>
    <w:p w14:paraId="530B07C3" w14:textId="77777777" w:rsidR="00893B06" w:rsidRDefault="005473B6" w:rsidP="00893B06">
      <w:pPr>
        <w:pStyle w:val="Akapitzlist"/>
        <w:numPr>
          <w:ilvl w:val="0"/>
          <w:numId w:val="28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 xml:space="preserve">Zmiany mogą zostać wprowadzone, o ile nie prowadzą do zmiany charakteru umowy i w szczególności mogą dotyczyć: </w:t>
      </w:r>
    </w:p>
    <w:p w14:paraId="35603140" w14:textId="44CDBBB4" w:rsidR="005473B6" w:rsidRDefault="005473B6" w:rsidP="00893B06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893B06">
        <w:rPr>
          <w:rFonts w:asciiTheme="minorHAnsi" w:hAnsiTheme="minorHAnsi" w:cstheme="minorHAnsi"/>
        </w:rPr>
        <w:t>terminu realizacji usługi, harmonogramu świadczenia usługi lub terminu obowiązywania umowy. Warunkiem zmiany jest wystąpienie przyczyn wynikających z zaistnienia siły wyższej lub okoliczności zaistniałych po stronie Zamawiającego (np. potrzeby uczestników projektu, konieczności uzyskania dodatkowych wyjaśnień ze strony oferentów lub wynikających bezpośrednio z realizacji projektu np. w sytuacji konieczności zmiany harmonogramu lub okresu realizacji projektu),</w:t>
      </w:r>
    </w:p>
    <w:p w14:paraId="656F9EED" w14:textId="2A96848F" w:rsidR="005473B6" w:rsidRDefault="005473B6" w:rsidP="00893B06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893B06">
        <w:rPr>
          <w:rFonts w:asciiTheme="minorHAnsi" w:hAnsiTheme="minorHAnsi" w:cstheme="minorHAnsi"/>
        </w:rPr>
        <w:t xml:space="preserve">powszechnie obowiązujących przepisów prawa w zakresie mającym wpływ na realizację przedmiotu zamówienia, </w:t>
      </w:r>
    </w:p>
    <w:p w14:paraId="7A929D68" w14:textId="03177A4A" w:rsidR="00D92C91" w:rsidRPr="00893B06" w:rsidRDefault="005473B6" w:rsidP="00D810F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893B06">
        <w:rPr>
          <w:rFonts w:asciiTheme="minorHAnsi" w:hAnsiTheme="minorHAnsi" w:cstheme="minorHAnsi"/>
        </w:rPr>
        <w:t>innych przesłanek, których Zmawiający nie był w stanie przewidzieć na etapie ogłaszania zapytania np. siły wyżej, przyczyn losowych leżących po stronie uczestników</w:t>
      </w:r>
      <w:r w:rsidR="00FF0B91" w:rsidRPr="00893B06">
        <w:rPr>
          <w:rFonts w:asciiTheme="minorHAnsi" w:eastAsia="Calibri" w:hAnsiTheme="minorHAnsi" w:cstheme="minorHAnsi"/>
        </w:rPr>
        <w:t>.</w:t>
      </w:r>
    </w:p>
    <w:p w14:paraId="263B98EC" w14:textId="709950E8" w:rsidR="005473B6" w:rsidRPr="005473B6" w:rsidRDefault="005473B6" w:rsidP="00D810FE">
      <w:pPr>
        <w:pStyle w:val="Akapitzlist"/>
        <w:numPr>
          <w:ilvl w:val="0"/>
          <w:numId w:val="28"/>
        </w:numPr>
        <w:rPr>
          <w:rFonts w:asciiTheme="minorHAnsi" w:hAnsiTheme="minorHAnsi" w:cstheme="minorHAnsi"/>
        </w:rPr>
      </w:pPr>
      <w:r w:rsidRPr="005473B6">
        <w:rPr>
          <w:rFonts w:asciiTheme="minorHAnsi" w:hAnsiTheme="minorHAnsi" w:cstheme="minorHAnsi"/>
        </w:rPr>
        <w:lastRenderedPageBreak/>
        <w:t xml:space="preserve">O </w:t>
      </w:r>
      <w:r w:rsidRPr="00D810FE">
        <w:rPr>
          <w:rFonts w:asciiTheme="minorHAnsi" w:hAnsiTheme="minorHAnsi" w:cstheme="minorHAnsi"/>
        </w:rPr>
        <w:t>zmianach Zamawiający powiadomi Wykonawcę w terminie nie późniejszym niż 7 dni kalendarzowych poprzedzających kolejny miesiąc świadczenia usługi</w:t>
      </w:r>
    </w:p>
    <w:p w14:paraId="6F825BD6" w14:textId="07958A2B" w:rsidR="00FF0B91" w:rsidRDefault="00FF0B91" w:rsidP="00D810FE">
      <w:pPr>
        <w:pStyle w:val="Akapitzlist"/>
        <w:numPr>
          <w:ilvl w:val="0"/>
          <w:numId w:val="28"/>
        </w:numPr>
        <w:rPr>
          <w:rFonts w:asciiTheme="minorHAnsi" w:hAnsiTheme="minorHAnsi" w:cstheme="minorHAnsi"/>
        </w:rPr>
      </w:pPr>
      <w:r w:rsidRPr="00FF0B91">
        <w:rPr>
          <w:rFonts w:asciiTheme="minorHAnsi" w:hAnsiTheme="minorHAnsi" w:cstheme="minorHAnsi"/>
        </w:rPr>
        <w:t xml:space="preserve">Zamawiający zastrzega, że płatności dokonywane będą na podstawie rzeczywiście zrealizowanej </w:t>
      </w:r>
      <w:r>
        <w:rPr>
          <w:rFonts w:asciiTheme="minorHAnsi" w:hAnsiTheme="minorHAnsi" w:cstheme="minorHAnsi"/>
        </w:rPr>
        <w:t>liczby wydarzeń.</w:t>
      </w:r>
    </w:p>
    <w:p w14:paraId="5DD8A069" w14:textId="0835C8AE" w:rsidR="00D92C91" w:rsidRDefault="00D92C91" w:rsidP="00D810FE">
      <w:pPr>
        <w:pStyle w:val="Akapitzlist"/>
        <w:numPr>
          <w:ilvl w:val="0"/>
          <w:numId w:val="28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>Dopuszcza się możliwość udzielenia wyłonionemu wykonawcy zamówień uzupełniających, w wysokości nieprzekraczającej 50% wartości zamówienia, co wskazane zostanie w umowie zawartej z wykonawcą, o ile te zamówienia są zgodne z przedmiotem zamówienia podstawowego. Szczegóły reguluje pkt. 6.5.2 Wytycznych w zakresie kwalifikowalności wydatków w ramach Europejskiego Funduszu Rozwoju Regionalnego, Europejskiego Funduszu Społecznego oraz Funduszu Spójności na lata 2014-2020.</w:t>
      </w:r>
    </w:p>
    <w:p w14:paraId="53DA9F3F" w14:textId="77777777" w:rsidR="00FF0B91" w:rsidRPr="00FF0B91" w:rsidRDefault="00FF0B91" w:rsidP="00FF0B91">
      <w:pPr>
        <w:pStyle w:val="Akapitzlist"/>
        <w:numPr>
          <w:ilvl w:val="0"/>
          <w:numId w:val="28"/>
        </w:numPr>
        <w:rPr>
          <w:rFonts w:asciiTheme="minorHAnsi" w:hAnsiTheme="minorHAnsi" w:cstheme="minorHAnsi"/>
        </w:rPr>
      </w:pPr>
      <w:r w:rsidRPr="00FF0B91">
        <w:rPr>
          <w:rFonts w:asciiTheme="minorHAnsi" w:hAnsiTheme="minorHAnsi" w:cstheme="minorHAnsi"/>
        </w:rPr>
        <w:t xml:space="preserve">Zamawiający ma prawo odstąpienia od umowy w przypadku wystąpienia istotnej okoliczności powodującej, że wykonanie umowy nie leży w interesie publicznym, czego nie można było przewidzieć w chwili zawarcia umowy, w terminie 30 dni od powzięcia wiadomości o tych okolicznościach. </w:t>
      </w:r>
    </w:p>
    <w:p w14:paraId="1260670C" w14:textId="4C8A8322" w:rsidR="00FF0B91" w:rsidRPr="00D810FE" w:rsidRDefault="00FF0B91" w:rsidP="00D810FE">
      <w:pPr>
        <w:pStyle w:val="Akapitzlist"/>
        <w:numPr>
          <w:ilvl w:val="0"/>
          <w:numId w:val="28"/>
        </w:numPr>
        <w:rPr>
          <w:rFonts w:asciiTheme="minorHAnsi" w:hAnsiTheme="minorHAnsi" w:cstheme="minorHAnsi"/>
        </w:rPr>
      </w:pPr>
      <w:r w:rsidRPr="00FF0B91">
        <w:rPr>
          <w:rFonts w:asciiTheme="minorHAnsi" w:hAnsiTheme="minorHAnsi" w:cstheme="minorHAnsi"/>
        </w:rPr>
        <w:t>W wypadku określonym w ust.5 Zamawiający zobowiązany jest do zapłacenia Wykonawcy wyłącznie wynagrodzenie za wykonaną część umowy</w:t>
      </w:r>
      <w:r>
        <w:rPr>
          <w:rFonts w:asciiTheme="minorHAnsi" w:hAnsiTheme="minorHAnsi" w:cstheme="minorHAnsi"/>
        </w:rPr>
        <w:t>.</w:t>
      </w:r>
    </w:p>
    <w:p w14:paraId="561D1A35" w14:textId="77777777" w:rsidR="006F6A4A" w:rsidRPr="00E40710" w:rsidRDefault="006F6A4A" w:rsidP="00E40710">
      <w:pPr>
        <w:rPr>
          <w:rFonts w:asciiTheme="minorHAnsi" w:hAnsiTheme="minorHAnsi" w:cstheme="minorHAnsi"/>
          <w:b/>
          <w:bCs/>
        </w:rPr>
      </w:pPr>
    </w:p>
    <w:p w14:paraId="5BD37059" w14:textId="7E74561A" w:rsidR="006F6A4A" w:rsidRPr="006F6A4A" w:rsidRDefault="000B0E69" w:rsidP="00E918DA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6F6A4A">
        <w:rPr>
          <w:rFonts w:asciiTheme="minorHAnsi" w:hAnsiTheme="minorHAnsi" w:cstheme="minorHAnsi"/>
          <w:b/>
          <w:bCs/>
        </w:rPr>
        <w:t xml:space="preserve">Warunki udziału w postępowaniu: </w:t>
      </w:r>
    </w:p>
    <w:p w14:paraId="535887C7" w14:textId="77777777" w:rsidR="00332041" w:rsidRPr="00332041" w:rsidRDefault="00332041" w:rsidP="00332041">
      <w:pPr>
        <w:ind w:left="360"/>
        <w:rPr>
          <w:rFonts w:asciiTheme="minorHAnsi" w:hAnsiTheme="minorHAnsi" w:cstheme="minorHAnsi"/>
          <w:sz w:val="22"/>
          <w:szCs w:val="22"/>
        </w:rPr>
      </w:pPr>
      <w:r w:rsidRPr="00332041">
        <w:rPr>
          <w:rFonts w:asciiTheme="minorHAnsi" w:hAnsiTheme="minorHAnsi" w:cstheme="minorHAnsi"/>
          <w:sz w:val="22"/>
          <w:szCs w:val="22"/>
        </w:rPr>
        <w:t xml:space="preserve">O udzielenie zamówienia mogą ubiegać się Oferenci, którzy spełniają poniższe warunki: </w:t>
      </w:r>
    </w:p>
    <w:p w14:paraId="065DB556" w14:textId="77777777" w:rsidR="00332041" w:rsidRPr="00332041" w:rsidRDefault="00332041" w:rsidP="00332041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>Akceptują treść zapytania bez zastrzeżeń – złożenie oferty jest uważane za akceptację treści zapytania.</w:t>
      </w:r>
    </w:p>
    <w:p w14:paraId="54026820" w14:textId="77777777" w:rsidR="00332041" w:rsidRPr="00332041" w:rsidRDefault="00332041" w:rsidP="0033204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 xml:space="preserve">Prowadzą działalność usługową w zakresie zgodnym z przedmiotem niniejszego postępowania oraz posiadają uprawnienia do wykonywania określonej działalności lub czynności, jeżeli przepisy prawa nakładają obowiązek ich posiadania. </w:t>
      </w:r>
    </w:p>
    <w:p w14:paraId="7B618331" w14:textId="77777777" w:rsidR="00332041" w:rsidRPr="00332041" w:rsidRDefault="00332041" w:rsidP="0033204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 xml:space="preserve">Posiadają niezbędną wiedzę i doświadczenie oraz dysponują potencjałem technicznym i osobami zdolnymi do wykonania zamówienia. </w:t>
      </w:r>
    </w:p>
    <w:p w14:paraId="66F2DA65" w14:textId="77777777" w:rsidR="00332041" w:rsidRPr="00332041" w:rsidRDefault="00332041" w:rsidP="0033204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 xml:space="preserve">Znajdują się w sytuacji ekonomicznej i finansowej zapewniającej wykonania zamówienia. </w:t>
      </w:r>
    </w:p>
    <w:p w14:paraId="0DB14E9A" w14:textId="77777777" w:rsidR="00332041" w:rsidRPr="00332041" w:rsidRDefault="00332041" w:rsidP="0033204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 xml:space="preserve">Wyrażają zgodę na przetwarzanie danych w celu rozpatrzenia oferty i ewentualnej realizacji zamówienia (wymagane jest złożenie podpisanego załącznika nr 4). </w:t>
      </w:r>
    </w:p>
    <w:p w14:paraId="662131BA" w14:textId="77777777" w:rsidR="00332041" w:rsidRPr="00332041" w:rsidRDefault="00332041" w:rsidP="0033204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>O udzielenie zamówienia może ubiegać się podmiot niepowiązany kapitałowo i osobowo z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227D86DC" w14:textId="77777777" w:rsidR="00332041" w:rsidRPr="00332041" w:rsidRDefault="00332041" w:rsidP="00332041">
      <w:pPr>
        <w:numPr>
          <w:ilvl w:val="0"/>
          <w:numId w:val="17"/>
        </w:numPr>
        <w:spacing w:line="276" w:lineRule="auto"/>
        <w:ind w:left="851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>uczestniczeniu w spółce jako wspólnik spółki cywilnej lub spółki osobowej,</w:t>
      </w:r>
    </w:p>
    <w:p w14:paraId="44AB7B0A" w14:textId="77777777" w:rsidR="00332041" w:rsidRPr="00332041" w:rsidRDefault="00332041" w:rsidP="00332041">
      <w:pPr>
        <w:numPr>
          <w:ilvl w:val="0"/>
          <w:numId w:val="17"/>
        </w:numPr>
        <w:spacing w:line="276" w:lineRule="auto"/>
        <w:ind w:left="851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>posiadaniu co najmniej 10 % udziałów lub akcji,</w:t>
      </w:r>
    </w:p>
    <w:p w14:paraId="019C15AA" w14:textId="77777777" w:rsidR="00332041" w:rsidRPr="00332041" w:rsidRDefault="00332041" w:rsidP="00332041">
      <w:pPr>
        <w:numPr>
          <w:ilvl w:val="0"/>
          <w:numId w:val="17"/>
        </w:numPr>
        <w:spacing w:line="276" w:lineRule="auto"/>
        <w:ind w:left="851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5BF7C4DE" w14:textId="77777777" w:rsidR="00332041" w:rsidRPr="00332041" w:rsidRDefault="00332041" w:rsidP="00332041">
      <w:pPr>
        <w:numPr>
          <w:ilvl w:val="0"/>
          <w:numId w:val="17"/>
        </w:numPr>
        <w:spacing w:line="276" w:lineRule="auto"/>
        <w:ind w:left="851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32041">
        <w:rPr>
          <w:rFonts w:asciiTheme="minorHAnsi" w:eastAsia="Times New Roman" w:hAnsiTheme="minorHAnsi" w:cs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B4855A3" w14:textId="77777777" w:rsidR="00332041" w:rsidRPr="00332041" w:rsidRDefault="00332041" w:rsidP="00332041">
      <w:pPr>
        <w:spacing w:line="252" w:lineRule="auto"/>
        <w:ind w:left="851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10A1D1E" w14:textId="77777777" w:rsidR="00332041" w:rsidRPr="00332041" w:rsidRDefault="00332041" w:rsidP="00332041">
      <w:pPr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2041">
        <w:rPr>
          <w:rFonts w:asciiTheme="minorHAnsi" w:hAnsiTheme="minorHAnsi" w:cstheme="minorHAnsi"/>
          <w:sz w:val="22"/>
          <w:szCs w:val="22"/>
        </w:rPr>
        <w:lastRenderedPageBreak/>
        <w:t>Oferenci są zobowiązani dołączyć do oferty oświadczenie o niewystępowaniu osobowych lub kapitałowych w/w powiązań z Zamawiającym. Wzór oświadczenia stanowi załącznik nr 2 do niniejszego zapytania. Niezłożenie oświadczenia będzie wiązało się z odrzuceniem oferty z powodu braków formalnych</w:t>
      </w:r>
      <w:r w:rsidRPr="00332041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. </w:t>
      </w:r>
    </w:p>
    <w:p w14:paraId="11B55980" w14:textId="753736F9" w:rsidR="00E72F4F" w:rsidRDefault="00E72F4F" w:rsidP="008808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4577E8" w14:textId="77777777" w:rsidR="00E72F4F" w:rsidRPr="00E72F4F" w:rsidRDefault="00E72F4F" w:rsidP="00E918DA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E72F4F">
        <w:rPr>
          <w:rFonts w:asciiTheme="minorHAnsi" w:hAnsiTheme="minorHAnsi" w:cstheme="minorHAnsi"/>
          <w:b/>
          <w:bCs/>
        </w:rPr>
        <w:t xml:space="preserve">Opis sposobu przygotowania oferty: </w:t>
      </w:r>
    </w:p>
    <w:p w14:paraId="4FA2ACED" w14:textId="108E7AA5" w:rsidR="001E383A" w:rsidRPr="00D810FE" w:rsidRDefault="001E383A" w:rsidP="00D810FE">
      <w:pPr>
        <w:pStyle w:val="Akapitzlist"/>
        <w:rPr>
          <w:rFonts w:eastAsiaTheme="minorHAnsi"/>
          <w:lang w:eastAsia="en-US"/>
        </w:rPr>
      </w:pPr>
      <w:r w:rsidRPr="00D810FE">
        <w:rPr>
          <w:rFonts w:ascii="Calibri" w:eastAsiaTheme="minorHAnsi" w:hAnsi="Calibri" w:cs="Calibri"/>
          <w:color w:val="000000"/>
          <w:lang w:eastAsia="en-US"/>
        </w:rPr>
        <w:t xml:space="preserve">Zaoferowana cena brutto </w:t>
      </w:r>
      <w:r w:rsidR="002F7F17">
        <w:rPr>
          <w:rFonts w:ascii="Calibri" w:eastAsiaTheme="minorHAnsi" w:hAnsi="Calibri" w:cs="Calibri"/>
          <w:color w:val="000000"/>
          <w:lang w:eastAsia="en-US"/>
        </w:rPr>
        <w:t xml:space="preserve">dotyczy </w:t>
      </w:r>
      <w:r w:rsidRPr="00D810FE">
        <w:rPr>
          <w:rFonts w:ascii="Calibri" w:eastAsiaTheme="minorHAnsi" w:hAnsi="Calibri" w:cs="Calibri"/>
          <w:color w:val="000000"/>
          <w:lang w:eastAsia="en-US"/>
        </w:rPr>
        <w:t xml:space="preserve">wskazanej usługi organizacji zajęć animacyjnych średnio raz w miesiącu (łącznie w okresie realizacji umowy 24 organizowane zajęcia animacyjne) oraz eventów średnio raz w kwartale (łączenie w okresie realizacji umowy organizowane </w:t>
      </w:r>
      <w:r w:rsidR="00060A4D">
        <w:rPr>
          <w:rFonts w:ascii="Calibri" w:eastAsiaTheme="minorHAnsi" w:hAnsi="Calibri" w:cs="Calibri"/>
          <w:color w:val="000000"/>
          <w:lang w:eastAsia="en-US"/>
        </w:rPr>
        <w:t>9</w:t>
      </w:r>
      <w:r w:rsidRPr="00D810FE">
        <w:rPr>
          <w:rFonts w:ascii="Calibri" w:eastAsiaTheme="minorHAnsi" w:hAnsi="Calibri" w:cs="Calibri"/>
          <w:color w:val="000000"/>
          <w:lang w:eastAsia="en-US"/>
        </w:rPr>
        <w:t xml:space="preserve"> eventów uspołeczniających).</w:t>
      </w:r>
      <w:r w:rsidR="002F7F17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2F7F17" w:rsidRPr="002F7F17">
        <w:rPr>
          <w:rFonts w:ascii="Calibri" w:eastAsiaTheme="minorHAnsi" w:hAnsi="Calibri" w:cs="Calibri"/>
          <w:color w:val="000000"/>
          <w:lang w:eastAsia="en-US"/>
        </w:rPr>
        <w:t xml:space="preserve">W ofercie należy podać również cenę jednostkową organizacji jednych zajęć animacyjnych oraz jednego eventu, co będzie stanowiło podstawę do wystawienia jednostkowej faktury za organizację danego wydarzenia. </w:t>
      </w:r>
      <w:r w:rsidR="002F7F17" w:rsidRPr="003765CE">
        <w:rPr>
          <w:rFonts w:ascii="Calibri" w:eastAsiaTheme="minorHAnsi" w:hAnsi="Calibri" w:cs="Calibri"/>
          <w:color w:val="000000"/>
          <w:lang w:eastAsia="en-US"/>
        </w:rPr>
        <w:t xml:space="preserve">Zaoferowana cena powinna uwzględniać wykonanie wszystkich prac i czynności świadczonych przez okres i na warunkach określonych w ofercie. </w:t>
      </w:r>
    </w:p>
    <w:p w14:paraId="6839DCC1" w14:textId="77777777" w:rsidR="001435E9" w:rsidRPr="00AA271A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="Calibri" w:eastAsiaTheme="minorHAnsi" w:hAnsi="Calibri" w:cs="Calibri"/>
          <w:color w:val="000000"/>
          <w:lang w:eastAsia="en-US"/>
        </w:rPr>
      </w:pPr>
      <w:r w:rsidRPr="00AA271A">
        <w:rPr>
          <w:rFonts w:ascii="Calibri" w:eastAsiaTheme="minorHAnsi" w:hAnsi="Calibri" w:cs="Calibri"/>
          <w:color w:val="000000"/>
          <w:lang w:eastAsia="en-US"/>
        </w:rPr>
        <w:t xml:space="preserve">Cena podana w ofercie nie podlega zmianom przez cały okres trwania umowy. </w:t>
      </w:r>
    </w:p>
    <w:p w14:paraId="0ED6C271" w14:textId="5115B3C8" w:rsidR="001435E9" w:rsidRPr="00C407A2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="Calibri" w:eastAsiaTheme="minorHAnsi" w:hAnsi="Calibri" w:cs="Calibri"/>
          <w:color w:val="000000"/>
          <w:lang w:eastAsia="en-US"/>
        </w:rPr>
      </w:pPr>
      <w:r w:rsidRPr="00AA271A">
        <w:rPr>
          <w:rFonts w:ascii="Calibri" w:eastAsiaTheme="minorHAnsi" w:hAnsi="Calibri" w:cs="Calibri"/>
          <w:color w:val="000000"/>
          <w:lang w:eastAsia="en-US"/>
        </w:rPr>
        <w:t>Ofertę należy składać wyłącznie na formularzu stanowiącym załącznik nr 1 do niniejszego zapytania ofertowego</w:t>
      </w:r>
      <w:r>
        <w:rPr>
          <w:rFonts w:ascii="Calibri" w:eastAsiaTheme="minorHAnsi" w:hAnsi="Calibri" w:cs="Calibri"/>
          <w:color w:val="000000"/>
          <w:lang w:eastAsia="en-US"/>
        </w:rPr>
        <w:t xml:space="preserve">. </w:t>
      </w:r>
    </w:p>
    <w:p w14:paraId="5FEE12DC" w14:textId="77777777" w:rsidR="001435E9" w:rsidRPr="001435E9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="Calibri" w:eastAsiaTheme="minorHAnsi" w:hAnsi="Calibri" w:cs="Calibri"/>
          <w:color w:val="000000"/>
          <w:lang w:eastAsia="en-US"/>
        </w:rPr>
      </w:pPr>
      <w:r w:rsidRPr="001435E9">
        <w:rPr>
          <w:rFonts w:ascii="Calibri" w:eastAsiaTheme="minorHAnsi" w:hAnsi="Calibri" w:cs="Calibri"/>
          <w:color w:val="000000"/>
          <w:lang w:eastAsia="en-US"/>
        </w:rPr>
        <w:t xml:space="preserve">Cenę należy wyrazić w PLN, z dokładnością do dwóch miejsc po przecinku. </w:t>
      </w:r>
    </w:p>
    <w:p w14:paraId="4B566966" w14:textId="77777777" w:rsidR="001435E9" w:rsidRPr="001435E9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="Calibri" w:eastAsiaTheme="minorHAnsi" w:hAnsi="Calibri" w:cs="Calibri"/>
          <w:color w:val="000000"/>
          <w:lang w:eastAsia="en-US"/>
        </w:rPr>
      </w:pPr>
      <w:r w:rsidRPr="001435E9">
        <w:rPr>
          <w:rFonts w:asciiTheme="minorHAnsi" w:hAnsiTheme="minorHAnsi"/>
        </w:rPr>
        <w:t xml:space="preserve">W przypadku, gdy osoba podpisująca ofertę nie jest upoważniona do zaciągania zobowiązań </w:t>
      </w:r>
      <w:r w:rsidRPr="001435E9">
        <w:rPr>
          <w:rFonts w:asciiTheme="minorHAnsi" w:hAnsiTheme="minorHAnsi"/>
        </w:rPr>
        <w:br/>
        <w:t>w imieniu Wykonawcy należy dołączyć właściwe pełnomocnictwo.</w:t>
      </w:r>
    </w:p>
    <w:p w14:paraId="4D1641F9" w14:textId="77777777" w:rsidR="001435E9" w:rsidRPr="001435E9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="Calibri" w:eastAsiaTheme="minorHAnsi" w:hAnsi="Calibri" w:cs="Calibri"/>
          <w:color w:val="000000"/>
          <w:lang w:eastAsia="en-US"/>
        </w:rPr>
      </w:pPr>
      <w:r w:rsidRPr="001435E9">
        <w:rPr>
          <w:rFonts w:asciiTheme="minorHAnsi" w:eastAsia="Calibri" w:hAnsiTheme="minorHAnsi"/>
        </w:rPr>
        <w:t>Złożona oferta powinna zawierać, co najmniej nazwę i adres Oferenta (Wykonawcy), opis nawiązujący do specyfikacji zawartej w Zapytaniu, wartość oferty, termin ważności oferty. Wskazane jest, aby oferta zawierała także inne informacje niezbędne do jej oceny z punktu widzenia kryteriów wskazanych w Zapytaniu.</w:t>
      </w:r>
    </w:p>
    <w:p w14:paraId="69EDD814" w14:textId="22D70571" w:rsidR="001435E9" w:rsidRPr="001435E9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="Calibri" w:eastAsiaTheme="minorHAnsi" w:hAnsi="Calibri" w:cs="Calibri"/>
          <w:color w:val="000000"/>
          <w:lang w:eastAsia="en-US"/>
        </w:rPr>
      </w:pPr>
      <w:r w:rsidRPr="001435E9">
        <w:rPr>
          <w:rFonts w:asciiTheme="minorHAnsi" w:eastAsia="Calibri" w:hAnsiTheme="minorHAnsi"/>
        </w:rPr>
        <w:t>Do oferty należy załączyć wszystkie wymagane załączniki.</w:t>
      </w:r>
    </w:p>
    <w:p w14:paraId="6487634F" w14:textId="77777777" w:rsidR="001435E9" w:rsidRPr="001435E9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Theme="minorHAnsi" w:eastAsiaTheme="minorHAnsi" w:hAnsiTheme="minorHAnsi" w:cstheme="minorHAnsi"/>
          <w:color w:val="000000"/>
          <w:lang w:eastAsia="en-US"/>
        </w:rPr>
      </w:pPr>
      <w:r w:rsidRPr="001435E9">
        <w:rPr>
          <w:rFonts w:asciiTheme="minorHAnsi" w:eastAsia="Calibri" w:hAnsiTheme="minorHAnsi"/>
        </w:rPr>
        <w:t xml:space="preserve">Oferta powinna być opatrzona pieczęcią Oferenta, posiadać datę sporządzenia oraz powinna być </w:t>
      </w:r>
      <w:r w:rsidRPr="001435E9">
        <w:rPr>
          <w:rFonts w:asciiTheme="minorHAnsi" w:eastAsia="Calibri" w:hAnsiTheme="minorHAnsi" w:cstheme="minorHAnsi"/>
        </w:rPr>
        <w:t>podpisana przez osoby upoważnione do działania w imieniu Oferenta.</w:t>
      </w:r>
    </w:p>
    <w:p w14:paraId="34F17FE1" w14:textId="2109157F" w:rsidR="001435E9" w:rsidRPr="001435E9" w:rsidRDefault="001435E9" w:rsidP="001435E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2" w:lineRule="auto"/>
        <w:ind w:left="714" w:hanging="357"/>
        <w:rPr>
          <w:rFonts w:asciiTheme="minorHAnsi" w:eastAsiaTheme="minorHAnsi" w:hAnsiTheme="minorHAnsi" w:cstheme="minorHAnsi"/>
          <w:color w:val="000000"/>
          <w:lang w:eastAsia="en-US"/>
        </w:rPr>
      </w:pPr>
      <w:r w:rsidRPr="001435E9">
        <w:rPr>
          <w:rFonts w:asciiTheme="minorHAnsi" w:hAnsiTheme="minorHAnsi" w:cstheme="minorHAnsi"/>
        </w:rPr>
        <w:t>Osobami wyznaczonymi do kontaktu w ramach niniejszego zapytania są:</w:t>
      </w:r>
    </w:p>
    <w:p w14:paraId="2FC39AF4" w14:textId="748A6DD8" w:rsidR="001435E9" w:rsidRDefault="001435E9" w:rsidP="001435E9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ks. Jan Maćkowiak</w:t>
      </w:r>
      <w:r w:rsidRPr="00E72F4F">
        <w:rPr>
          <w:rFonts w:asciiTheme="minorHAnsi" w:hAnsiTheme="minorHAnsi" w:cstheme="minorHAnsi"/>
        </w:rPr>
        <w:t xml:space="preserve">, </w:t>
      </w:r>
      <w:r w:rsidRPr="009B44C2">
        <w:rPr>
          <w:rFonts w:asciiTheme="minorHAnsi" w:hAnsiTheme="minorHAnsi" w:cstheme="minorHAnsi"/>
        </w:rPr>
        <w:t>tel.: 600 952 683, e-mail:</w:t>
      </w:r>
      <w:r>
        <w:rPr>
          <w:rFonts w:asciiTheme="minorHAnsi" w:hAnsiTheme="minorHAnsi" w:cstheme="minorHAnsi"/>
        </w:rPr>
        <w:t>1inowroclaw2@archidiecezja.pl</w:t>
      </w:r>
    </w:p>
    <w:p w14:paraId="56C74010" w14:textId="5E61DC84" w:rsidR="001435E9" w:rsidRPr="001435E9" w:rsidRDefault="001435E9" w:rsidP="001435E9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1435E9">
        <w:rPr>
          <w:rFonts w:asciiTheme="minorHAnsi" w:hAnsiTheme="minorHAnsi" w:cstheme="minorHAnsi"/>
        </w:rPr>
        <w:t xml:space="preserve">Karolina Walczak, tel.: 533 847 666, e-mail: </w:t>
      </w:r>
      <w:r w:rsidRPr="00CF52B1">
        <w:rPr>
          <w:rFonts w:asciiTheme="minorHAnsi" w:hAnsiTheme="minorHAnsi" w:cstheme="minorHAnsi"/>
        </w:rPr>
        <w:t>walczak@pte.bydgoszcz.pl</w:t>
      </w:r>
    </w:p>
    <w:p w14:paraId="42E00A66" w14:textId="77777777" w:rsidR="001435E9" w:rsidRPr="001435E9" w:rsidRDefault="001435E9" w:rsidP="001435E9">
      <w:pPr>
        <w:pStyle w:val="Akapitzlist"/>
        <w:numPr>
          <w:ilvl w:val="0"/>
          <w:numId w:val="19"/>
        </w:numPr>
        <w:spacing w:after="0" w:line="259" w:lineRule="auto"/>
        <w:rPr>
          <w:rFonts w:asciiTheme="minorHAnsi" w:eastAsia="Calibri" w:hAnsiTheme="minorHAnsi" w:cstheme="minorHAnsi"/>
        </w:rPr>
      </w:pPr>
      <w:r w:rsidRPr="001435E9">
        <w:rPr>
          <w:rFonts w:asciiTheme="minorHAnsi" w:hAnsiTheme="minorHAnsi" w:cstheme="minorHAnsi"/>
        </w:rPr>
        <w:t xml:space="preserve">Wszelkie wnioski, zawiadomienia oraz informacje Zamawiający i Wykonawcy przekazują drogą pisemną (poczta tradycyjna) oraz/lub elektroniczną (poczta e-mail). W przypadku przekazywania oświadczeń, wniosków, zawiadomień drogą elektroniczną, </w:t>
      </w:r>
      <w:r w:rsidRPr="001435E9">
        <w:rPr>
          <w:rFonts w:asciiTheme="minorHAnsi" w:hAnsiTheme="minorHAnsi" w:cstheme="minorHAnsi"/>
          <w:b/>
        </w:rPr>
        <w:t>każda ze stron na żądanie drugiej niezwłocznie potwierdza fakt ich otrzymania.</w:t>
      </w:r>
    </w:p>
    <w:p w14:paraId="3C104B68" w14:textId="77777777" w:rsidR="00495857" w:rsidRDefault="00495857" w:rsidP="00495857">
      <w:pPr>
        <w:pStyle w:val="Akapitzlist"/>
        <w:ind w:left="1080"/>
        <w:rPr>
          <w:rFonts w:asciiTheme="minorHAnsi" w:hAnsiTheme="minorHAnsi" w:cstheme="minorHAnsi"/>
        </w:rPr>
      </w:pPr>
    </w:p>
    <w:p w14:paraId="4542496B" w14:textId="5829B1C4" w:rsidR="00B24342" w:rsidRDefault="00B24342" w:rsidP="001435E9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495857">
        <w:rPr>
          <w:rFonts w:asciiTheme="minorHAnsi" w:hAnsiTheme="minorHAnsi" w:cstheme="minorHAnsi"/>
          <w:b/>
          <w:bCs/>
        </w:rPr>
        <w:t xml:space="preserve">Termin i miejsce składania oferty: </w:t>
      </w:r>
    </w:p>
    <w:p w14:paraId="198D95A4" w14:textId="7D49BD1D" w:rsidR="008B2083" w:rsidRPr="008B2083" w:rsidRDefault="00B24342" w:rsidP="00E918DA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495857">
        <w:rPr>
          <w:rFonts w:asciiTheme="minorHAnsi" w:hAnsiTheme="minorHAnsi" w:cstheme="minorHAnsi"/>
        </w:rPr>
        <w:t xml:space="preserve">Oferty należy składać do dnia </w:t>
      </w:r>
      <w:r w:rsidR="004600DA">
        <w:rPr>
          <w:rFonts w:asciiTheme="minorHAnsi" w:hAnsiTheme="minorHAnsi" w:cstheme="minorHAnsi"/>
        </w:rPr>
        <w:t>05.03.2021</w:t>
      </w:r>
      <w:r w:rsidRPr="00495857">
        <w:rPr>
          <w:rFonts w:asciiTheme="minorHAnsi" w:hAnsiTheme="minorHAnsi" w:cstheme="minorHAnsi"/>
        </w:rPr>
        <w:t xml:space="preserve"> r. do godziny do godz. 23.59 na adres e</w:t>
      </w:r>
      <w:r w:rsidR="00495857">
        <w:rPr>
          <w:rFonts w:asciiTheme="minorHAnsi" w:hAnsiTheme="minorHAnsi" w:cstheme="minorHAnsi"/>
        </w:rPr>
        <w:t>-</w:t>
      </w:r>
      <w:r w:rsidRPr="00495857">
        <w:rPr>
          <w:rFonts w:asciiTheme="minorHAnsi" w:hAnsiTheme="minorHAnsi" w:cstheme="minorHAnsi"/>
        </w:rPr>
        <w:t xml:space="preserve">mail: </w:t>
      </w:r>
      <w:hyperlink r:id="rId7" w:history="1">
        <w:r w:rsidR="00ED587A" w:rsidRPr="00A162E6">
          <w:rPr>
            <w:rStyle w:val="Hipercze"/>
            <w:rFonts w:asciiTheme="minorHAnsi" w:hAnsiTheme="minorHAnsi" w:cstheme="minorHAnsi"/>
          </w:rPr>
          <w:t>1inowroclaw2@archidiecezja.pl</w:t>
        </w:r>
      </w:hyperlink>
      <w:r w:rsidR="00ED587A">
        <w:rPr>
          <w:rFonts w:asciiTheme="minorHAnsi" w:hAnsiTheme="minorHAnsi" w:cstheme="minorHAnsi"/>
        </w:rPr>
        <w:t xml:space="preserve"> </w:t>
      </w:r>
      <w:r w:rsidRPr="00495857">
        <w:rPr>
          <w:rFonts w:asciiTheme="minorHAnsi" w:hAnsiTheme="minorHAnsi" w:cstheme="minorHAnsi"/>
        </w:rPr>
        <w:t xml:space="preserve">(zeskanowana podpisana oferta, w temacie wiadomości proszę wpisać ,,Oferta – </w:t>
      </w:r>
      <w:r w:rsidR="00D17442">
        <w:rPr>
          <w:rFonts w:asciiTheme="minorHAnsi" w:hAnsiTheme="minorHAnsi" w:cstheme="minorHAnsi"/>
        </w:rPr>
        <w:t>zajęcia</w:t>
      </w:r>
      <w:r w:rsidR="00D626C4">
        <w:rPr>
          <w:rFonts w:asciiTheme="minorHAnsi" w:hAnsiTheme="minorHAnsi" w:cstheme="minorHAnsi"/>
        </w:rPr>
        <w:t xml:space="preserve"> animacyjne i eventy</w:t>
      </w:r>
      <w:r w:rsidRPr="00495857">
        <w:rPr>
          <w:rFonts w:asciiTheme="minorHAnsi" w:hAnsiTheme="minorHAnsi" w:cstheme="minorHAnsi"/>
        </w:rPr>
        <w:t>”) lub osobiście do biura Zamawiającego</w:t>
      </w:r>
      <w:r w:rsidR="008B2083">
        <w:rPr>
          <w:rFonts w:asciiTheme="minorHAnsi" w:hAnsiTheme="minorHAnsi" w:cstheme="minorHAnsi"/>
        </w:rPr>
        <w:t xml:space="preserve"> (biuro parafialne)</w:t>
      </w:r>
      <w:r w:rsidR="00ED587A">
        <w:rPr>
          <w:rFonts w:asciiTheme="minorHAnsi" w:hAnsiTheme="minorHAnsi" w:cstheme="minorHAnsi"/>
        </w:rPr>
        <w:t>:</w:t>
      </w:r>
      <w:r w:rsidRPr="00495857">
        <w:rPr>
          <w:rFonts w:asciiTheme="minorHAnsi" w:hAnsiTheme="minorHAnsi" w:cstheme="minorHAnsi"/>
        </w:rPr>
        <w:t xml:space="preserve"> ul. </w:t>
      </w:r>
      <w:r w:rsidR="00ED587A">
        <w:rPr>
          <w:rFonts w:asciiTheme="minorHAnsi" w:hAnsiTheme="minorHAnsi" w:cstheme="minorHAnsi"/>
        </w:rPr>
        <w:t>Wojska Polskiego 20</w:t>
      </w:r>
      <w:r w:rsidRPr="00495857">
        <w:rPr>
          <w:rFonts w:asciiTheme="minorHAnsi" w:hAnsiTheme="minorHAnsi" w:cstheme="minorHAnsi"/>
        </w:rPr>
        <w:t xml:space="preserve">, </w:t>
      </w:r>
      <w:r w:rsidR="00ED587A">
        <w:rPr>
          <w:rFonts w:asciiTheme="minorHAnsi" w:hAnsiTheme="minorHAnsi" w:cstheme="minorHAnsi"/>
        </w:rPr>
        <w:t>88-100 Inowrocław</w:t>
      </w:r>
      <w:r w:rsidRPr="00495857">
        <w:rPr>
          <w:rFonts w:asciiTheme="minorHAnsi" w:hAnsiTheme="minorHAnsi" w:cstheme="minorHAnsi"/>
        </w:rPr>
        <w:t xml:space="preserve"> (w zamkniętej kopercie z dopiskiem ,,Oferta – </w:t>
      </w:r>
      <w:r w:rsidR="00132A12">
        <w:rPr>
          <w:rFonts w:asciiTheme="minorHAnsi" w:hAnsiTheme="minorHAnsi" w:cstheme="minorHAnsi"/>
        </w:rPr>
        <w:t>zajęcia</w:t>
      </w:r>
      <w:r w:rsidR="00D626C4">
        <w:rPr>
          <w:rFonts w:asciiTheme="minorHAnsi" w:hAnsiTheme="minorHAnsi" w:cstheme="minorHAnsi"/>
        </w:rPr>
        <w:t xml:space="preserve"> animacyjne i eventy</w:t>
      </w:r>
      <w:r w:rsidRPr="00495857">
        <w:rPr>
          <w:rFonts w:asciiTheme="minorHAnsi" w:hAnsiTheme="minorHAnsi" w:cstheme="minorHAnsi"/>
        </w:rPr>
        <w:t xml:space="preserve">”). Biuro funkcjonuje codziennie w dni robocze, w godzinach od </w:t>
      </w:r>
      <w:r w:rsidR="008B2083">
        <w:rPr>
          <w:rFonts w:asciiTheme="minorHAnsi" w:hAnsiTheme="minorHAnsi" w:cstheme="minorHAnsi"/>
        </w:rPr>
        <w:t>16:30</w:t>
      </w:r>
      <w:r w:rsidRPr="00495857">
        <w:rPr>
          <w:rFonts w:asciiTheme="minorHAnsi" w:hAnsiTheme="minorHAnsi" w:cstheme="minorHAnsi"/>
        </w:rPr>
        <w:t xml:space="preserve"> do 1</w:t>
      </w:r>
      <w:r w:rsidR="008B2083">
        <w:rPr>
          <w:rFonts w:asciiTheme="minorHAnsi" w:hAnsiTheme="minorHAnsi" w:cstheme="minorHAnsi"/>
        </w:rPr>
        <w:t>7:30</w:t>
      </w:r>
      <w:r w:rsidRPr="00495857">
        <w:rPr>
          <w:rFonts w:asciiTheme="minorHAnsi" w:hAnsiTheme="minorHAnsi" w:cstheme="minorHAnsi"/>
        </w:rPr>
        <w:t xml:space="preserve">. O terminie złożenia oferty decyduje data wpływu oferty na adres mailowy lub do biura Zamawiającego. </w:t>
      </w:r>
    </w:p>
    <w:p w14:paraId="45CB29BD" w14:textId="77777777" w:rsidR="008B2083" w:rsidRPr="008B2083" w:rsidRDefault="00B24342" w:rsidP="00E918DA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495857">
        <w:rPr>
          <w:rFonts w:asciiTheme="minorHAnsi" w:hAnsiTheme="minorHAnsi" w:cstheme="minorHAnsi"/>
        </w:rPr>
        <w:t xml:space="preserve">Oferty złożone po terminie nie będą podlegały ocenie. </w:t>
      </w:r>
    </w:p>
    <w:p w14:paraId="32FDF558" w14:textId="77777777" w:rsidR="008B2083" w:rsidRPr="008B2083" w:rsidRDefault="00B24342" w:rsidP="00E918DA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495857">
        <w:rPr>
          <w:rFonts w:asciiTheme="minorHAnsi" w:hAnsiTheme="minorHAnsi" w:cstheme="minorHAnsi"/>
        </w:rPr>
        <w:t xml:space="preserve">Wykonawca może, przed upływem terminu przesyłania ofert, zmienić lub wycofać ofertę. </w:t>
      </w:r>
    </w:p>
    <w:p w14:paraId="00B433C2" w14:textId="10E90DE1" w:rsidR="00FF0B91" w:rsidRPr="00E40710" w:rsidRDefault="00B24342" w:rsidP="00D810FE">
      <w:pPr>
        <w:pStyle w:val="Akapitzlist"/>
        <w:ind w:left="1080"/>
        <w:rPr>
          <w:rFonts w:asciiTheme="minorHAnsi" w:hAnsiTheme="minorHAnsi" w:cstheme="minorHAnsi"/>
          <w:b/>
          <w:bCs/>
        </w:rPr>
      </w:pPr>
      <w:r w:rsidRPr="00495857">
        <w:rPr>
          <w:rFonts w:asciiTheme="minorHAnsi" w:hAnsiTheme="minorHAnsi" w:cstheme="minorHAnsi"/>
        </w:rPr>
        <w:lastRenderedPageBreak/>
        <w:t>W toku badania i oceny ofert Zamawiający może zażądać od wykonawców wyjaśnień dotyczących treści złożonych ofert.</w:t>
      </w:r>
    </w:p>
    <w:p w14:paraId="47DB2ADA" w14:textId="16645DED" w:rsidR="002F7F17" w:rsidRPr="00D810FE" w:rsidRDefault="002F7F17">
      <w:pPr>
        <w:pStyle w:val="Akapitzlist"/>
        <w:ind w:left="1080"/>
        <w:rPr>
          <w:rFonts w:asciiTheme="minorHAnsi" w:hAnsiTheme="minorHAnsi" w:cstheme="minorHAnsi"/>
          <w:b/>
          <w:bCs/>
        </w:rPr>
      </w:pPr>
    </w:p>
    <w:p w14:paraId="24FE752C" w14:textId="57C62C74" w:rsidR="00E9673F" w:rsidRPr="00D810FE" w:rsidRDefault="007A0255" w:rsidP="00D810FE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7A0255">
        <w:rPr>
          <w:rFonts w:asciiTheme="minorHAnsi" w:hAnsiTheme="minorHAnsi" w:cstheme="minorHAnsi"/>
          <w:b/>
          <w:bCs/>
        </w:rPr>
        <w:t xml:space="preserve">Kryteria oceny ofert: </w:t>
      </w:r>
    </w:p>
    <w:p w14:paraId="027D5240" w14:textId="77777777" w:rsidR="00D810FE" w:rsidRDefault="00D810FE" w:rsidP="00D626C4">
      <w:pPr>
        <w:pStyle w:val="Akapitzlist"/>
        <w:rPr>
          <w:rFonts w:asciiTheme="minorHAnsi" w:hAnsiTheme="minorHAnsi" w:cstheme="minorHAnsi"/>
          <w:b/>
          <w:bCs/>
        </w:rPr>
      </w:pPr>
    </w:p>
    <w:p w14:paraId="24AE004E" w14:textId="0CA71FD8" w:rsidR="00D626C4" w:rsidRDefault="007A0255" w:rsidP="00D626C4">
      <w:pPr>
        <w:pStyle w:val="Akapitzlist"/>
        <w:rPr>
          <w:rFonts w:asciiTheme="minorHAnsi" w:hAnsiTheme="minorHAnsi" w:cstheme="minorHAnsi"/>
          <w:b/>
          <w:bCs/>
        </w:rPr>
      </w:pPr>
      <w:r w:rsidRPr="007A0255">
        <w:rPr>
          <w:rFonts w:asciiTheme="minorHAnsi" w:hAnsiTheme="minorHAnsi" w:cstheme="minorHAnsi"/>
          <w:b/>
          <w:bCs/>
        </w:rPr>
        <w:t xml:space="preserve">Kryterium 1 (K1 – waga punktowa 60) - Cena brutto </w:t>
      </w:r>
    </w:p>
    <w:p w14:paraId="55DEE2A5" w14:textId="77777777" w:rsidR="00D626C4" w:rsidRDefault="00D626C4" w:rsidP="00D626C4">
      <w:pPr>
        <w:pStyle w:val="Akapitzlist"/>
        <w:rPr>
          <w:rFonts w:asciiTheme="minorHAnsi" w:hAnsiTheme="minorHAnsi" w:cstheme="minorHAnsi"/>
          <w:b/>
          <w:bCs/>
        </w:rPr>
      </w:pPr>
    </w:p>
    <w:p w14:paraId="0BBE8EC6" w14:textId="77777777" w:rsidR="00CB41EE" w:rsidRDefault="00D626C4" w:rsidP="00CB41EE">
      <w:pPr>
        <w:pStyle w:val="Akapitzlist"/>
        <w:rPr>
          <w:rFonts w:asciiTheme="minorHAnsi" w:hAnsiTheme="minorHAnsi"/>
        </w:rPr>
      </w:pPr>
      <w:r w:rsidRPr="00582325">
        <w:rPr>
          <w:rFonts w:asciiTheme="minorHAnsi" w:hAnsiTheme="minorHAnsi"/>
        </w:rPr>
        <w:t>Cenę oferty stanowić będzie suma cen brutto elementów</w:t>
      </w:r>
      <w:r>
        <w:rPr>
          <w:rFonts w:asciiTheme="minorHAnsi" w:hAnsiTheme="minorHAnsi"/>
        </w:rPr>
        <w:t xml:space="preserve"> wchodzących w skład zamówienia.</w:t>
      </w:r>
    </w:p>
    <w:p w14:paraId="1DAF6137" w14:textId="77777777" w:rsidR="00CB41EE" w:rsidRDefault="00CB41EE" w:rsidP="00CB41EE">
      <w:pPr>
        <w:pStyle w:val="Akapitzlist"/>
        <w:rPr>
          <w:rFonts w:asciiTheme="minorHAnsi" w:hAnsiTheme="minorHAnsi"/>
        </w:rPr>
      </w:pPr>
    </w:p>
    <w:p w14:paraId="597897CE" w14:textId="25AC65F9" w:rsidR="00CB41EE" w:rsidRDefault="00D626C4" w:rsidP="00CB41EE">
      <w:pPr>
        <w:pStyle w:val="Akapitzlist"/>
        <w:rPr>
          <w:rFonts w:asciiTheme="minorHAnsi" w:hAnsiTheme="minorHAnsi"/>
        </w:rPr>
      </w:pPr>
      <w:r w:rsidRPr="00995AB8">
        <w:rPr>
          <w:rFonts w:asciiTheme="minorHAnsi" w:hAnsiTheme="minorHAnsi"/>
        </w:rPr>
        <w:t xml:space="preserve">Najwyższą ocenę otrzyma oferta o najniższej cenie brutto </w:t>
      </w:r>
      <w:r>
        <w:rPr>
          <w:rFonts w:asciiTheme="minorHAnsi" w:hAnsiTheme="minorHAnsi"/>
        </w:rPr>
        <w:t>za organizację 2</w:t>
      </w:r>
      <w:r w:rsidR="00CB41E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zajęć animacyjnych (1) oraz </w:t>
      </w:r>
      <w:r w:rsidR="00CB41EE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eventów (2) (</w:t>
      </w:r>
      <w:r w:rsidR="006A2994">
        <w:rPr>
          <w:rFonts w:asciiTheme="minorHAnsi" w:hAnsiTheme="minorHAnsi"/>
        </w:rPr>
        <w:t xml:space="preserve">1+2 = </w:t>
      </w:r>
      <w:r w:rsidRPr="00582325">
        <w:rPr>
          <w:rFonts w:asciiTheme="minorHAnsi" w:hAnsiTheme="minorHAnsi"/>
        </w:rPr>
        <w:t>łączna cena brutto zamówienia</w:t>
      </w:r>
      <w:r>
        <w:rPr>
          <w:rFonts w:asciiTheme="minorHAnsi" w:hAnsiTheme="minorHAnsi"/>
        </w:rPr>
        <w:t>)</w:t>
      </w:r>
      <w:r w:rsidRPr="00995AB8">
        <w:rPr>
          <w:rFonts w:asciiTheme="minorHAnsi" w:hAnsiTheme="minorHAnsi"/>
        </w:rPr>
        <w:t>.</w:t>
      </w:r>
    </w:p>
    <w:p w14:paraId="694E10D3" w14:textId="77777777" w:rsidR="00CB41EE" w:rsidRDefault="00CB41EE" w:rsidP="00CB41EE">
      <w:pPr>
        <w:pStyle w:val="Akapitzlist"/>
        <w:rPr>
          <w:rFonts w:asciiTheme="minorHAnsi" w:hAnsiTheme="minorHAnsi"/>
        </w:rPr>
      </w:pPr>
    </w:p>
    <w:p w14:paraId="37F48D59" w14:textId="77777777" w:rsidR="00CB41EE" w:rsidRDefault="00D626C4" w:rsidP="00CB41EE">
      <w:pPr>
        <w:pStyle w:val="Akapitzlist"/>
        <w:rPr>
          <w:rFonts w:asciiTheme="minorHAnsi" w:hAnsiTheme="minorHAnsi"/>
        </w:rPr>
      </w:pPr>
      <w:r w:rsidRPr="00137E1F">
        <w:rPr>
          <w:rFonts w:asciiTheme="minorHAnsi" w:hAnsiTheme="minorHAnsi"/>
        </w:rPr>
        <w:t>Punkty za kryterium ,,cena” zostaną obliczone wg następującego wzoru:</w:t>
      </w:r>
    </w:p>
    <w:p w14:paraId="055CF32D" w14:textId="58CC7D6C" w:rsidR="00D626C4" w:rsidRPr="00CB41EE" w:rsidRDefault="00D626C4" w:rsidP="00CB41EE">
      <w:pPr>
        <w:pStyle w:val="Akapitzlist"/>
        <w:rPr>
          <w:rFonts w:asciiTheme="minorHAnsi" w:hAnsiTheme="minorHAnsi" w:cstheme="minorHAnsi"/>
          <w:b/>
          <w:bCs/>
        </w:rPr>
      </w:pPr>
      <w:r w:rsidRPr="00137E1F">
        <w:rPr>
          <w:rFonts w:asciiTheme="minorHAnsi" w:hAnsiTheme="minorHAnsi"/>
        </w:rPr>
        <w:t>[(cena oferty najniżs</w:t>
      </w:r>
      <w:r>
        <w:rPr>
          <w:rFonts w:asciiTheme="minorHAnsi" w:hAnsiTheme="minorHAnsi"/>
        </w:rPr>
        <w:t>zej)/(cena oferty badanej)] x 60</w:t>
      </w:r>
      <w:r w:rsidRPr="00137E1F">
        <w:rPr>
          <w:rFonts w:asciiTheme="minorHAnsi" w:hAnsiTheme="minorHAnsi"/>
        </w:rPr>
        <w:t xml:space="preserve"> = ilość punktów</w:t>
      </w:r>
    </w:p>
    <w:p w14:paraId="14956CE9" w14:textId="77777777" w:rsidR="006A2994" w:rsidRPr="00D810FE" w:rsidRDefault="006A2994" w:rsidP="00D810FE">
      <w:pPr>
        <w:ind w:left="709"/>
        <w:jc w:val="both"/>
        <w:rPr>
          <w:rFonts w:asciiTheme="minorHAnsi" w:hAnsiTheme="minorHAnsi" w:cstheme="minorHAnsi"/>
          <w:sz w:val="22"/>
        </w:rPr>
      </w:pPr>
      <w:r w:rsidRPr="00D810FE">
        <w:rPr>
          <w:rFonts w:asciiTheme="minorHAnsi" w:hAnsiTheme="minorHAnsi" w:cstheme="minorHAnsi"/>
          <w:sz w:val="22"/>
        </w:rPr>
        <w:t>UWAGA!</w:t>
      </w:r>
    </w:p>
    <w:p w14:paraId="21731A45" w14:textId="437FD03B" w:rsidR="00B600B3" w:rsidRPr="006A2994" w:rsidRDefault="006A2994" w:rsidP="00D810FE">
      <w:pPr>
        <w:ind w:left="709"/>
        <w:jc w:val="both"/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  <w:sz w:val="22"/>
        </w:rPr>
        <w:t>W ofercie należy podać również cenę jednostkową organizacji jednych zajęć animacyjnych oraz jednego eventu, co będzie stanowiło podstawę do wystawienia jednostkowej faktury za organizację danego wydarzenia</w:t>
      </w:r>
      <w:r w:rsidRPr="006A2994">
        <w:rPr>
          <w:rFonts w:asciiTheme="minorHAnsi" w:hAnsiTheme="minorHAnsi" w:cstheme="minorHAnsi"/>
        </w:rPr>
        <w:t>.</w:t>
      </w:r>
    </w:p>
    <w:p w14:paraId="246EB0DD" w14:textId="77777777" w:rsidR="006A2994" w:rsidRDefault="006A2994" w:rsidP="007A0255">
      <w:pPr>
        <w:pStyle w:val="Akapitzlist"/>
        <w:rPr>
          <w:rFonts w:asciiTheme="minorHAnsi" w:hAnsiTheme="minorHAnsi" w:cstheme="minorHAnsi"/>
          <w:b/>
          <w:bCs/>
        </w:rPr>
      </w:pPr>
    </w:p>
    <w:p w14:paraId="0322FFF0" w14:textId="5A4BAE68" w:rsidR="00B600B3" w:rsidRPr="00B600B3" w:rsidRDefault="00B600B3" w:rsidP="007A0255">
      <w:pPr>
        <w:pStyle w:val="Akapitzlist"/>
        <w:rPr>
          <w:rFonts w:asciiTheme="minorHAnsi" w:hAnsiTheme="minorHAnsi" w:cstheme="minorHAnsi"/>
          <w:b/>
          <w:bCs/>
        </w:rPr>
      </w:pPr>
      <w:r w:rsidRPr="00B600B3">
        <w:rPr>
          <w:rFonts w:asciiTheme="minorHAnsi" w:hAnsiTheme="minorHAnsi" w:cstheme="minorHAnsi"/>
          <w:b/>
          <w:bCs/>
        </w:rPr>
        <w:t xml:space="preserve">Kryterium 2 (K2 – waga punktowa </w:t>
      </w:r>
      <w:r w:rsidR="00CB41EE">
        <w:rPr>
          <w:rFonts w:asciiTheme="minorHAnsi" w:hAnsiTheme="minorHAnsi" w:cstheme="minorHAnsi"/>
          <w:b/>
          <w:bCs/>
        </w:rPr>
        <w:t>5</w:t>
      </w:r>
      <w:r w:rsidRPr="00B600B3">
        <w:rPr>
          <w:rFonts w:asciiTheme="minorHAnsi" w:hAnsiTheme="minorHAnsi" w:cstheme="minorHAnsi"/>
          <w:b/>
          <w:bCs/>
        </w:rPr>
        <w:t xml:space="preserve">) - Integracja społeczna i zawodowa </w:t>
      </w:r>
    </w:p>
    <w:p w14:paraId="41E46EE8" w14:textId="77777777" w:rsidR="00B600B3" w:rsidRDefault="00B600B3" w:rsidP="007A0255">
      <w:pPr>
        <w:pStyle w:val="Akapitzlist"/>
        <w:rPr>
          <w:rFonts w:asciiTheme="minorHAnsi" w:hAnsiTheme="minorHAnsi" w:cstheme="minorHAnsi"/>
        </w:rPr>
      </w:pPr>
    </w:p>
    <w:p w14:paraId="020BA7CC" w14:textId="77777777" w:rsidR="00B600B3" w:rsidRDefault="00B600B3" w:rsidP="007A0255">
      <w:pPr>
        <w:pStyle w:val="Akapitzlist"/>
        <w:rPr>
          <w:rFonts w:asciiTheme="minorHAnsi" w:hAnsiTheme="minorHAnsi" w:cstheme="minorHAnsi"/>
        </w:rPr>
      </w:pPr>
      <w:r w:rsidRPr="00B600B3">
        <w:rPr>
          <w:rFonts w:asciiTheme="minorHAnsi" w:hAnsiTheme="minorHAnsi" w:cstheme="minorHAnsi"/>
        </w:rPr>
        <w:t xml:space="preserve">W ramach przedmiotowego kryterium oceny ofert Zamawiający będzie oceniał ofertę pod kątem tego, czy Wykonawca ubiegający się o udzielenie zamówienia prowadzi działalność, która obejmuje społeczną i zawodową integrację osób będących członkami następujących grup społecznych: </w:t>
      </w:r>
    </w:p>
    <w:p w14:paraId="43BED2A9" w14:textId="77777777" w:rsidR="00D56F32" w:rsidRPr="00D56F32" w:rsidRDefault="00B600B3" w:rsidP="00E918D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B600B3">
        <w:rPr>
          <w:rFonts w:asciiTheme="minorHAnsi" w:hAnsiTheme="minorHAnsi" w:cstheme="minorHAnsi"/>
        </w:rPr>
        <w:t xml:space="preserve">osób niepełnosprawnych w rozumieniu ustawy z dnia 27 sierpnia 1997 r. o rehabilitacji zawodowej i społecznej oraz zatrudnianiu osób niepełnosprawnych (Dz. U. z 2011 r. poz. 721, z </w:t>
      </w:r>
      <w:proofErr w:type="spellStart"/>
      <w:r w:rsidRPr="00B600B3">
        <w:rPr>
          <w:rFonts w:asciiTheme="minorHAnsi" w:hAnsiTheme="minorHAnsi" w:cstheme="minorHAnsi"/>
        </w:rPr>
        <w:t>późn</w:t>
      </w:r>
      <w:proofErr w:type="spellEnd"/>
      <w:r w:rsidRPr="00B600B3">
        <w:rPr>
          <w:rFonts w:asciiTheme="minorHAnsi" w:hAnsiTheme="minorHAnsi" w:cstheme="minorHAnsi"/>
        </w:rPr>
        <w:t xml:space="preserve">. zm.) lub </w:t>
      </w:r>
    </w:p>
    <w:p w14:paraId="015F613E" w14:textId="77777777" w:rsidR="00D56F32" w:rsidRPr="00D56F32" w:rsidRDefault="00B600B3" w:rsidP="00E918D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B600B3">
        <w:rPr>
          <w:rFonts w:asciiTheme="minorHAnsi" w:hAnsiTheme="minorHAnsi" w:cstheme="minorHAnsi"/>
        </w:rPr>
        <w:t xml:space="preserve">bezrobotnych w rozumieniu ustawy z dnia 20 kwietnia 2004 r. o promocji zatrudnienia i instytucjach rynku pracy (Dz. U. z 2016 r. poz. 645, 691 i 868) lub </w:t>
      </w:r>
    </w:p>
    <w:p w14:paraId="4462CB71" w14:textId="77777777" w:rsidR="00D56F32" w:rsidRPr="00D56F32" w:rsidRDefault="00B600B3" w:rsidP="00E918D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B600B3">
        <w:rPr>
          <w:rFonts w:asciiTheme="minorHAnsi" w:hAnsiTheme="minorHAnsi" w:cstheme="minorHAnsi"/>
        </w:rPr>
        <w:t xml:space="preserve">osób pozbawionych wolności lub zwalnianych z zakładów karnych, o których mowa w ustawie z dnia 6 czerwca 1997 r. - Kodeks karny wykonawczy (Dz. U. poz. 557, z </w:t>
      </w:r>
      <w:proofErr w:type="spellStart"/>
      <w:r w:rsidRPr="00B600B3">
        <w:rPr>
          <w:rFonts w:asciiTheme="minorHAnsi" w:hAnsiTheme="minorHAnsi" w:cstheme="minorHAnsi"/>
        </w:rPr>
        <w:t>późn</w:t>
      </w:r>
      <w:proofErr w:type="spellEnd"/>
      <w:r w:rsidRPr="00B600B3">
        <w:rPr>
          <w:rFonts w:asciiTheme="minorHAnsi" w:hAnsiTheme="minorHAnsi" w:cstheme="minorHAnsi"/>
        </w:rPr>
        <w:t xml:space="preserve">. zm.), mających trudności w integracji ze środowiskiem lub </w:t>
      </w:r>
    </w:p>
    <w:p w14:paraId="41CCA6B1" w14:textId="77777777" w:rsidR="00D56F32" w:rsidRPr="00D56F32" w:rsidRDefault="00B600B3" w:rsidP="00E918D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B600B3">
        <w:rPr>
          <w:rFonts w:asciiTheme="minorHAnsi" w:hAnsiTheme="minorHAnsi" w:cstheme="minorHAnsi"/>
        </w:rPr>
        <w:t xml:space="preserve">osób z zaburzeniami psychicznymi w rozumieniu ustawy z dnia 19 sierpnia 1994 r. o ochronie zdrowia psychicznego (Dz. U. z 2016 r. poz. 546 i 960) lub </w:t>
      </w:r>
    </w:p>
    <w:p w14:paraId="37301900" w14:textId="136603B5" w:rsidR="004F6A1C" w:rsidRPr="00132A12" w:rsidRDefault="00B600B3" w:rsidP="00C02BB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B600B3">
        <w:rPr>
          <w:rFonts w:asciiTheme="minorHAnsi" w:hAnsiTheme="minorHAnsi" w:cstheme="minorHAnsi"/>
        </w:rPr>
        <w:t xml:space="preserve">osób bezdomnych w rozumieniu ustawy z dnia 12 marca 2004 r. o pomocy społecznej (Dz. U. z 2016 r. poz. 930). </w:t>
      </w:r>
    </w:p>
    <w:p w14:paraId="7F27EA4C" w14:textId="28C1DFD4" w:rsidR="00EE7BEA" w:rsidRDefault="00B600B3" w:rsidP="00C02BB5">
      <w:pPr>
        <w:jc w:val="both"/>
        <w:rPr>
          <w:rFonts w:asciiTheme="minorHAnsi" w:hAnsiTheme="minorHAnsi" w:cstheme="minorHAnsi"/>
          <w:sz w:val="22"/>
          <w:szCs w:val="22"/>
        </w:rPr>
      </w:pPr>
      <w:r w:rsidRPr="00C02BB5">
        <w:rPr>
          <w:rFonts w:asciiTheme="minorHAnsi" w:hAnsiTheme="minorHAnsi" w:cstheme="minorHAnsi"/>
          <w:sz w:val="22"/>
          <w:szCs w:val="22"/>
        </w:rPr>
        <w:t xml:space="preserve">W przypadku, w którym Wykonawca ubiegający się o udzielenie zamówienia prowadzi działalność, która obejmuje integrację co najmniej jednej z w/w grup społecznych, Zamawiający </w:t>
      </w:r>
      <w:r w:rsidRPr="00C02BB5">
        <w:rPr>
          <w:rFonts w:asciiTheme="minorHAnsi" w:hAnsiTheme="minorHAnsi" w:cstheme="minorHAnsi"/>
          <w:b/>
          <w:bCs/>
          <w:sz w:val="22"/>
          <w:szCs w:val="22"/>
        </w:rPr>
        <w:t xml:space="preserve">przyzna </w:t>
      </w:r>
      <w:r w:rsidR="00CB41E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02BB5">
        <w:rPr>
          <w:rFonts w:asciiTheme="minorHAnsi" w:hAnsiTheme="minorHAnsi" w:cstheme="minorHAnsi"/>
          <w:b/>
          <w:bCs/>
          <w:sz w:val="22"/>
          <w:szCs w:val="22"/>
        </w:rPr>
        <w:t xml:space="preserve"> pkt.</w:t>
      </w:r>
      <w:r w:rsidRPr="00C02BB5">
        <w:rPr>
          <w:rFonts w:asciiTheme="minorHAnsi" w:hAnsiTheme="minorHAnsi" w:cstheme="minorHAnsi"/>
          <w:sz w:val="22"/>
          <w:szCs w:val="22"/>
        </w:rPr>
        <w:t xml:space="preserve"> W przypadku, w którym Wykonawca takiej działalności nie prowadzi wówczas Zamawiający </w:t>
      </w:r>
      <w:r w:rsidRPr="00C02BB5">
        <w:rPr>
          <w:rFonts w:asciiTheme="minorHAnsi" w:hAnsiTheme="minorHAnsi" w:cstheme="minorHAnsi"/>
          <w:b/>
          <w:bCs/>
          <w:sz w:val="22"/>
          <w:szCs w:val="22"/>
        </w:rPr>
        <w:t>przyzna 0 pkt.</w:t>
      </w:r>
      <w:r w:rsidRPr="00C02BB5">
        <w:rPr>
          <w:rFonts w:asciiTheme="minorHAnsi" w:hAnsiTheme="minorHAnsi" w:cstheme="minorHAnsi"/>
          <w:sz w:val="22"/>
          <w:szCs w:val="22"/>
        </w:rPr>
        <w:t xml:space="preserve"> w przedmiotowym kryterium. </w:t>
      </w:r>
    </w:p>
    <w:p w14:paraId="76FDA0DB" w14:textId="77777777" w:rsidR="00EE7BEA" w:rsidRDefault="00EE7BEA" w:rsidP="00C02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4A3F5" w14:textId="036E1709" w:rsidR="00B74FE5" w:rsidRDefault="00B600B3" w:rsidP="00C02B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7BEA">
        <w:rPr>
          <w:rFonts w:asciiTheme="minorHAnsi" w:hAnsiTheme="minorHAnsi" w:cstheme="minorHAnsi"/>
          <w:sz w:val="22"/>
          <w:szCs w:val="22"/>
        </w:rPr>
        <w:lastRenderedPageBreak/>
        <w:t>Zamawiający zastrzega sobie prawo do kontroli spełniania przez Wykonawcę w/w warunku przez cały okres realizacji zamówienia. Stwierdzenie przez Zamawiającego braku prowadzenia zadeklarowanej przez Wykonawcę w ofercie działalności z zakresu integracji zawodowej i społecznej może zostać uznane za naruszenie zapisów umowy w sprawie zamówienia oraz skutkować odpowiedzialnością Wykonawcy za w/w naruszenia postanowień zawartej umowy na podstawie odpowiednich zastrzeżeń umownych.</w:t>
      </w:r>
    </w:p>
    <w:p w14:paraId="7408B225" w14:textId="77777777" w:rsidR="00D810FE" w:rsidRDefault="00D810FE" w:rsidP="00C02B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9290E6" w14:textId="4D5FECB5" w:rsidR="008C5B48" w:rsidRPr="008C5B48" w:rsidRDefault="008C5B48" w:rsidP="00C02B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5B48">
        <w:rPr>
          <w:rFonts w:asciiTheme="minorHAnsi" w:hAnsiTheme="minorHAnsi" w:cstheme="minorHAnsi"/>
          <w:b/>
          <w:bCs/>
          <w:sz w:val="22"/>
          <w:szCs w:val="22"/>
        </w:rPr>
        <w:t xml:space="preserve">Kryterium 3 (K3 – waga punktowa </w:t>
      </w:r>
      <w:r w:rsidR="00CB41E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C5B48">
        <w:rPr>
          <w:rFonts w:asciiTheme="minorHAnsi" w:hAnsiTheme="minorHAnsi" w:cstheme="minorHAnsi"/>
          <w:b/>
          <w:bCs/>
          <w:sz w:val="22"/>
          <w:szCs w:val="22"/>
        </w:rPr>
        <w:t xml:space="preserve">) – Zatrudnienie osób w szczególnej sytuacji </w:t>
      </w:r>
      <w:r w:rsidR="004F6A1C">
        <w:rPr>
          <w:rFonts w:asciiTheme="minorHAnsi" w:hAnsiTheme="minorHAnsi" w:cstheme="minorHAnsi"/>
          <w:b/>
          <w:bCs/>
          <w:sz w:val="22"/>
          <w:szCs w:val="22"/>
        </w:rPr>
        <w:t>na rynku pracy</w:t>
      </w:r>
    </w:p>
    <w:p w14:paraId="4A4044B5" w14:textId="77777777" w:rsidR="008C5B48" w:rsidRDefault="008C5B48" w:rsidP="00C02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2EEA13" w14:textId="77777777" w:rsidR="008C5B48" w:rsidRDefault="008C5B48" w:rsidP="00C02BB5">
      <w:pPr>
        <w:jc w:val="both"/>
        <w:rPr>
          <w:rFonts w:asciiTheme="minorHAnsi" w:hAnsiTheme="minorHAnsi" w:cstheme="minorHAnsi"/>
          <w:sz w:val="22"/>
          <w:szCs w:val="22"/>
        </w:rPr>
      </w:pPr>
      <w:r w:rsidRPr="008C5B48">
        <w:rPr>
          <w:rFonts w:asciiTheme="minorHAnsi" w:hAnsiTheme="minorHAnsi" w:cstheme="minorHAnsi"/>
          <w:sz w:val="22"/>
          <w:szCs w:val="22"/>
        </w:rPr>
        <w:t xml:space="preserve">Wykonawca zobowiązuje się do zatrudnienia przy realizacji zamówienia co najmniej 1 osoby bezrobotnej skierowanej do pracy na podstawie skierowania z urzędu pracy lub na podstawie właściwego dokumentu kierującego bezrobotnego do pracodawcy, wystawionego przez organ zajmujący się realizacją zadań z zakresu rynku pracy określony w analogicznych przepisach państwa członkowskiego UE lub Europejskiego Obszaru Gospodarczego, w którym wykonawca ma miejsce zamieszkania albo siedzibę. </w:t>
      </w:r>
    </w:p>
    <w:p w14:paraId="0250C9A8" w14:textId="77777777" w:rsidR="008C5B48" w:rsidRDefault="008C5B48" w:rsidP="00C02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CD8239" w14:textId="60BA563B" w:rsidR="008C5B48" w:rsidRDefault="008C5B48" w:rsidP="00C02BB5">
      <w:pPr>
        <w:jc w:val="both"/>
        <w:rPr>
          <w:rFonts w:asciiTheme="minorHAnsi" w:hAnsiTheme="minorHAnsi" w:cstheme="minorHAnsi"/>
          <w:sz w:val="22"/>
          <w:szCs w:val="22"/>
        </w:rPr>
      </w:pPr>
      <w:r w:rsidRPr="008C5B48">
        <w:rPr>
          <w:rFonts w:asciiTheme="minorHAnsi" w:hAnsiTheme="minorHAnsi" w:cstheme="minorHAnsi"/>
          <w:sz w:val="22"/>
          <w:szCs w:val="22"/>
        </w:rPr>
        <w:t xml:space="preserve">Za spełnienie powyższego kryterium wnioskodawca może otrzymać </w:t>
      </w:r>
      <w:r w:rsidR="00CB41E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C5B48">
        <w:rPr>
          <w:rFonts w:asciiTheme="minorHAnsi" w:hAnsiTheme="minorHAnsi" w:cstheme="minorHAnsi"/>
          <w:b/>
          <w:bCs/>
          <w:sz w:val="22"/>
          <w:szCs w:val="22"/>
        </w:rPr>
        <w:t xml:space="preserve"> pkt.</w:t>
      </w:r>
      <w:r w:rsidRPr="008C5B48">
        <w:rPr>
          <w:rFonts w:asciiTheme="minorHAnsi" w:hAnsiTheme="minorHAnsi" w:cstheme="minorHAnsi"/>
          <w:sz w:val="22"/>
          <w:szCs w:val="22"/>
        </w:rPr>
        <w:t xml:space="preserve"> W przypadku braku podjęcia zobowiązania kryterium wówczas Zamawiający przyzna </w:t>
      </w:r>
      <w:r w:rsidRPr="008C5B48">
        <w:rPr>
          <w:rFonts w:asciiTheme="minorHAnsi" w:hAnsiTheme="minorHAnsi" w:cstheme="minorHAnsi"/>
          <w:b/>
          <w:bCs/>
          <w:sz w:val="22"/>
          <w:szCs w:val="22"/>
        </w:rPr>
        <w:t>0 pkt.</w:t>
      </w:r>
      <w:r w:rsidRPr="008C5B48">
        <w:rPr>
          <w:rFonts w:asciiTheme="minorHAnsi" w:hAnsiTheme="minorHAnsi" w:cstheme="minorHAnsi"/>
          <w:sz w:val="22"/>
          <w:szCs w:val="22"/>
        </w:rPr>
        <w:t xml:space="preserve"> w przedmiotowym kryterium. </w:t>
      </w:r>
    </w:p>
    <w:p w14:paraId="0126CDD7" w14:textId="77777777" w:rsidR="008C5B48" w:rsidRDefault="008C5B48" w:rsidP="00C02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9D411" w14:textId="68F78405" w:rsidR="008C5B48" w:rsidRDefault="008C5B48" w:rsidP="00C02BB5">
      <w:pPr>
        <w:jc w:val="both"/>
        <w:rPr>
          <w:rFonts w:asciiTheme="minorHAnsi" w:hAnsiTheme="minorHAnsi" w:cstheme="minorHAnsi"/>
          <w:sz w:val="22"/>
          <w:szCs w:val="22"/>
        </w:rPr>
      </w:pPr>
      <w:r w:rsidRPr="008C5B48">
        <w:rPr>
          <w:rFonts w:asciiTheme="minorHAnsi" w:hAnsiTheme="minorHAnsi" w:cstheme="minorHAnsi"/>
          <w:sz w:val="22"/>
          <w:szCs w:val="22"/>
        </w:rPr>
        <w:t xml:space="preserve">Zamawiający zastrzega sobie prawo do kontroli spełniania przez Wykonawcę w/w warunku przez cały okres realizacji zamówienia. Stwierdzenie przez Zamawiającego braku zatrudnienia przy realizacji zamówienia co najmniej 1 osoby bezrobotnej skierowanej do pracy może zostać uznane za naruszenie zapisów umowy w sprawie </w:t>
      </w:r>
      <w:r w:rsidRPr="007B0AED">
        <w:rPr>
          <w:rFonts w:asciiTheme="minorHAnsi" w:hAnsiTheme="minorHAnsi" w:cstheme="minorHAnsi"/>
          <w:sz w:val="22"/>
          <w:szCs w:val="22"/>
        </w:rPr>
        <w:t>zamówienia</w:t>
      </w:r>
      <w:r w:rsidR="007B0AED">
        <w:rPr>
          <w:rFonts w:asciiTheme="minorHAnsi" w:hAnsiTheme="minorHAnsi" w:cstheme="minorHAnsi"/>
          <w:sz w:val="22"/>
          <w:szCs w:val="22"/>
        </w:rPr>
        <w:t xml:space="preserve"> </w:t>
      </w:r>
      <w:r w:rsidRPr="008C5B48">
        <w:rPr>
          <w:rFonts w:asciiTheme="minorHAnsi" w:hAnsiTheme="minorHAnsi" w:cstheme="minorHAnsi"/>
          <w:sz w:val="22"/>
          <w:szCs w:val="22"/>
        </w:rPr>
        <w:t>oraz skutkować odpowiedzialnością Wykonawcy za w/w naruszenia postanowień zawartej umowy na podstawie odpowiednich zastrzeżeń umownych.</w:t>
      </w:r>
    </w:p>
    <w:p w14:paraId="061FBC88" w14:textId="6388F2E3" w:rsidR="004F6A1C" w:rsidRPr="00BF19D0" w:rsidRDefault="004F6A1C" w:rsidP="004F6A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19D0">
        <w:rPr>
          <w:rFonts w:asciiTheme="minorHAnsi" w:hAnsiTheme="minorHAnsi" w:cstheme="minorHAnsi"/>
          <w:b/>
          <w:sz w:val="22"/>
          <w:szCs w:val="22"/>
        </w:rPr>
        <w:tab/>
      </w:r>
    </w:p>
    <w:p w14:paraId="69DA928B" w14:textId="2773EE66" w:rsidR="003535C0" w:rsidRPr="003F4184" w:rsidRDefault="003535C0" w:rsidP="003535C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4184">
        <w:rPr>
          <w:rFonts w:asciiTheme="minorHAnsi" w:hAnsiTheme="minorHAnsi" w:cstheme="minorHAnsi"/>
          <w:b/>
          <w:bCs/>
          <w:sz w:val="22"/>
          <w:szCs w:val="22"/>
        </w:rPr>
        <w:t xml:space="preserve">Kryterium 4 (K4 – waga punktowa </w:t>
      </w: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3F4184">
        <w:rPr>
          <w:rFonts w:asciiTheme="minorHAnsi" w:hAnsiTheme="minorHAnsi" w:cstheme="minorHAnsi"/>
          <w:b/>
          <w:bCs/>
          <w:sz w:val="22"/>
          <w:szCs w:val="22"/>
        </w:rPr>
        <w:t xml:space="preserve">) - Posiadanie statusu Podmiotu Ekonomii Społecznej </w:t>
      </w:r>
    </w:p>
    <w:p w14:paraId="0134C4A1" w14:textId="77777777" w:rsidR="003535C0" w:rsidRPr="003F4184" w:rsidRDefault="003535C0" w:rsidP="003535C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67F7B4" w14:textId="0EBCBAC0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3F4184">
        <w:rPr>
          <w:rFonts w:asciiTheme="minorHAnsi" w:hAnsiTheme="minorHAnsi" w:cstheme="minorHAnsi"/>
          <w:sz w:val="22"/>
          <w:szCs w:val="22"/>
        </w:rPr>
        <w:t xml:space="preserve">W przypadku, w którym Wykonawca ubiegający się o udzielenie zamówienia posiada status Podmiotu Ekonomii Społecznej Zamawiający </w:t>
      </w:r>
      <w:r w:rsidRPr="003F4184">
        <w:rPr>
          <w:rFonts w:asciiTheme="minorHAnsi" w:hAnsiTheme="minorHAnsi" w:cstheme="minorHAnsi"/>
          <w:b/>
          <w:bCs/>
          <w:sz w:val="22"/>
          <w:szCs w:val="22"/>
        </w:rPr>
        <w:t xml:space="preserve">przyzna </w:t>
      </w: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3F4184">
        <w:rPr>
          <w:rFonts w:asciiTheme="minorHAnsi" w:hAnsiTheme="minorHAnsi" w:cstheme="minorHAnsi"/>
          <w:b/>
          <w:bCs/>
          <w:sz w:val="22"/>
          <w:szCs w:val="22"/>
        </w:rPr>
        <w:t xml:space="preserve"> pkt</w:t>
      </w:r>
      <w:r w:rsidRPr="003F4184">
        <w:rPr>
          <w:rFonts w:asciiTheme="minorHAnsi" w:hAnsiTheme="minorHAnsi" w:cstheme="minorHAnsi"/>
          <w:sz w:val="22"/>
          <w:szCs w:val="22"/>
        </w:rPr>
        <w:t xml:space="preserve">. W przypadku, w którym Wykonawca takiej działalności nie prowadzi wówczas Zamawiający </w:t>
      </w:r>
      <w:r w:rsidRPr="003F4184">
        <w:rPr>
          <w:rFonts w:asciiTheme="minorHAnsi" w:hAnsiTheme="minorHAnsi" w:cstheme="minorHAnsi"/>
          <w:b/>
          <w:bCs/>
          <w:sz w:val="22"/>
          <w:szCs w:val="22"/>
        </w:rPr>
        <w:t>przyzna 0 pkt.</w:t>
      </w:r>
      <w:r w:rsidRPr="003F4184">
        <w:rPr>
          <w:rFonts w:asciiTheme="minorHAnsi" w:hAnsiTheme="minorHAnsi" w:cstheme="minorHAnsi"/>
          <w:sz w:val="22"/>
          <w:szCs w:val="22"/>
        </w:rPr>
        <w:t xml:space="preserve"> w przedmiotowym kryterium. Zamawiający będzie weryfikował status Wykonawcy na podstawie oświadczenia wskazanego w załączniku nr 3 i formularzu ofertowym oraz na podstawie dokumentów rejestrowych.</w:t>
      </w:r>
    </w:p>
    <w:p w14:paraId="0F969C78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FD7200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Status Podmiotów Ekonomii Społecznej posiadają: </w:t>
      </w:r>
    </w:p>
    <w:p w14:paraId="590B2BA3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a) przedsiębiorstwo społeczne, w tym spółdzielnia socjalna, o której mowa w ustawie z dnia 27 kwietnia 2006 r. o spółdzielniach socjalnych (Dz. U. poz. 651, z </w:t>
      </w:r>
      <w:proofErr w:type="spellStart"/>
      <w:r w:rsidRPr="0093722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37228">
        <w:rPr>
          <w:rFonts w:asciiTheme="minorHAnsi" w:hAnsiTheme="minorHAnsi" w:cstheme="minorHAnsi"/>
          <w:sz w:val="22"/>
          <w:szCs w:val="22"/>
        </w:rPr>
        <w:t xml:space="preserve">. zm.); </w:t>
      </w:r>
    </w:p>
    <w:p w14:paraId="1C95EA8D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b) podmiot reintegracyjny, realizujący usługi reintegracji społecznej i zawodowej osób zagrożonych wykluczeniem społecznym: </w:t>
      </w:r>
    </w:p>
    <w:p w14:paraId="3E53F100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i) CIS i KIS; </w:t>
      </w:r>
    </w:p>
    <w:p w14:paraId="3551554F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ii) ZAZ i WTZ, o których mowa w ustawie z dnia 27 sierpnia 1997 r. o rehabilitacji zawodowej i społecznej oraz zatrudnianiu osób niepełnosprawnych; </w:t>
      </w:r>
    </w:p>
    <w:p w14:paraId="0C42760B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c) organizacja pozarządowa lub podmiot, o którym mowa w art. 3 ust. 3 pkt 1 ustawy z dnia 24 kwietnia 2003 r. o działalności pożytku publicznego i o wolontariacie (Dz. U. z 2016 r. poz. 239, z </w:t>
      </w:r>
      <w:proofErr w:type="spellStart"/>
      <w:r w:rsidRPr="0093722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37228">
        <w:rPr>
          <w:rFonts w:asciiTheme="minorHAnsi" w:hAnsiTheme="minorHAnsi" w:cstheme="minorHAnsi"/>
          <w:sz w:val="22"/>
          <w:szCs w:val="22"/>
        </w:rPr>
        <w:t xml:space="preserve">. zm.); </w:t>
      </w:r>
    </w:p>
    <w:p w14:paraId="6CB73C44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d) podmiot sfery gospodarczej utworzony w związku z realizacją celu społecznego bądź dla którego leżący we wspólnym interesie cel społeczny jest racją bytu działalności komercyjnej. W tym: </w:t>
      </w:r>
    </w:p>
    <w:p w14:paraId="4C8FE65A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i) organizacje pozarządowe, o których mowa w ustawie z dnia 24 kwietnia 2003 r. o działalności pożytku publicznego i o wolontariacie, prowadzące działalność gospodarczą, z której zyski wspierają realizację celów statutowych; </w:t>
      </w:r>
    </w:p>
    <w:p w14:paraId="4784E908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t xml:space="preserve">ii) spółdzielnie, których celem jest zatrudnienie tj. spółdzielnie pracy, inwalidów i niewidomych, działające w oparciu o ustawę z dnia 16 września 1982 r. - Prawo spółdzielcze (Dz. U. z 2016 r. poz. 21, z </w:t>
      </w:r>
      <w:proofErr w:type="spellStart"/>
      <w:r w:rsidRPr="0093722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37228">
        <w:rPr>
          <w:rFonts w:asciiTheme="minorHAnsi" w:hAnsiTheme="minorHAnsi" w:cstheme="minorHAnsi"/>
          <w:sz w:val="22"/>
          <w:szCs w:val="22"/>
        </w:rPr>
        <w:t xml:space="preserve">. zm.); </w:t>
      </w:r>
    </w:p>
    <w:p w14:paraId="50ECA5AE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  <w:r w:rsidRPr="00937228">
        <w:rPr>
          <w:rFonts w:asciiTheme="minorHAnsi" w:hAnsiTheme="minorHAnsi" w:cstheme="minorHAnsi"/>
          <w:sz w:val="22"/>
          <w:szCs w:val="22"/>
        </w:rPr>
        <w:lastRenderedPageBreak/>
        <w:t xml:space="preserve">iii) spółki non-profit, o których mowa w ustawie z dnia 24 kwietnia 2003 r. o działalności pożytku publicznego i o wolontariacie, o ile udział sektora publicznego w spółce wynosi nie więcej niż 50%. </w:t>
      </w:r>
    </w:p>
    <w:p w14:paraId="219CF2E2" w14:textId="77777777" w:rsidR="003535C0" w:rsidRDefault="003535C0" w:rsidP="003535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E8672" w14:textId="77777777" w:rsidR="003535C0" w:rsidRPr="00932532" w:rsidRDefault="003535C0" w:rsidP="003535C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32532">
        <w:rPr>
          <w:rFonts w:asciiTheme="minorHAnsi" w:hAnsiTheme="minorHAnsi" w:cstheme="minorHAnsi"/>
          <w:sz w:val="22"/>
          <w:szCs w:val="22"/>
          <w:u w:val="single"/>
        </w:rPr>
        <w:t xml:space="preserve">Oferent składa oświadczenie o spełnianiu statusu Podmiotu Ekonomii Społecznej stanowiące załącznik nr 3 do niniejszego zapytania. </w:t>
      </w:r>
    </w:p>
    <w:p w14:paraId="1C98CEE0" w14:textId="77777777" w:rsidR="003535C0" w:rsidRDefault="003535C0" w:rsidP="004F6A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E44422" w14:textId="6A70389C" w:rsidR="004F6A1C" w:rsidRDefault="004F6A1C" w:rsidP="004F6A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56C4">
        <w:rPr>
          <w:rFonts w:asciiTheme="minorHAnsi" w:hAnsiTheme="minorHAnsi" w:cstheme="minorHAnsi"/>
          <w:b/>
          <w:sz w:val="22"/>
          <w:szCs w:val="22"/>
        </w:rPr>
        <w:t xml:space="preserve">Kryterium </w:t>
      </w:r>
      <w:r w:rsidR="003535C0">
        <w:rPr>
          <w:rFonts w:asciiTheme="minorHAnsi" w:hAnsiTheme="minorHAnsi" w:cstheme="minorHAnsi"/>
          <w:b/>
          <w:sz w:val="22"/>
          <w:szCs w:val="22"/>
        </w:rPr>
        <w:t>5</w:t>
      </w:r>
      <w:r w:rsidRPr="003456C4">
        <w:rPr>
          <w:rFonts w:asciiTheme="minorHAnsi" w:hAnsiTheme="minorHAnsi" w:cstheme="minorHAnsi"/>
          <w:b/>
          <w:sz w:val="22"/>
          <w:szCs w:val="22"/>
        </w:rPr>
        <w:t xml:space="preserve"> (K4</w:t>
      </w:r>
      <w:r>
        <w:rPr>
          <w:rFonts w:asciiTheme="minorHAnsi" w:hAnsiTheme="minorHAnsi" w:cstheme="minorHAnsi"/>
          <w:b/>
          <w:sz w:val="22"/>
          <w:szCs w:val="22"/>
        </w:rPr>
        <w:t xml:space="preserve"> – waga punktowa </w:t>
      </w:r>
      <w:r w:rsidR="00137A0A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) - </w:t>
      </w:r>
      <w:r w:rsidRPr="004F6A1C">
        <w:rPr>
          <w:rFonts w:asciiTheme="minorHAnsi" w:hAnsiTheme="minorHAnsi" w:cstheme="minorHAnsi"/>
          <w:b/>
          <w:bCs/>
          <w:sz w:val="22"/>
          <w:szCs w:val="22"/>
        </w:rPr>
        <w:t>Jakość za</w:t>
      </w:r>
      <w:r w:rsidR="0055103F">
        <w:rPr>
          <w:rFonts w:asciiTheme="minorHAnsi" w:hAnsiTheme="minorHAnsi" w:cstheme="minorHAnsi"/>
          <w:b/>
          <w:bCs/>
          <w:sz w:val="22"/>
          <w:szCs w:val="22"/>
        </w:rPr>
        <w:t>oferowanej</w:t>
      </w:r>
      <w:r w:rsidRPr="004F6A1C">
        <w:rPr>
          <w:rFonts w:asciiTheme="minorHAnsi" w:hAnsiTheme="minorHAnsi" w:cstheme="minorHAnsi"/>
          <w:b/>
          <w:bCs/>
          <w:sz w:val="22"/>
          <w:szCs w:val="22"/>
        </w:rPr>
        <w:t xml:space="preserve"> usługi</w:t>
      </w:r>
    </w:p>
    <w:p w14:paraId="5FEC3DD5" w14:textId="77777777" w:rsidR="00137A0A" w:rsidRPr="004F6A1C" w:rsidRDefault="00137A0A" w:rsidP="004F6A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B17A88" w14:textId="0AC0F04B" w:rsidR="004B60F2" w:rsidRPr="00424358" w:rsidRDefault="004B60F2" w:rsidP="004B60F2">
      <w:pPr>
        <w:pStyle w:val="Default"/>
        <w:jc w:val="both"/>
        <w:rPr>
          <w:bCs/>
          <w:sz w:val="22"/>
          <w:szCs w:val="22"/>
        </w:rPr>
      </w:pPr>
      <w:r w:rsidRPr="00424358">
        <w:rPr>
          <w:sz w:val="22"/>
          <w:szCs w:val="22"/>
          <w:lang w:eastAsia="en-US"/>
        </w:rPr>
        <w:t>W ramach przedmiotowego kryterium oceny ofert Zamawiający będzie oceniał ofertę pod kątem</w:t>
      </w:r>
      <w:r w:rsidRPr="0042435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jakości</w:t>
      </w:r>
      <w:r w:rsidRPr="00424358">
        <w:rPr>
          <w:bCs/>
          <w:sz w:val="22"/>
          <w:szCs w:val="22"/>
        </w:rPr>
        <w:t xml:space="preserve"> propozycji</w:t>
      </w:r>
      <w:r w:rsidR="00137A0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(scenariuszy)</w:t>
      </w:r>
      <w:r w:rsidRPr="00424358">
        <w:rPr>
          <w:bCs/>
          <w:sz w:val="22"/>
          <w:szCs w:val="22"/>
        </w:rPr>
        <w:t xml:space="preserve"> przeprowadzenia zajęć animacyjnych</w:t>
      </w:r>
      <w:r>
        <w:rPr>
          <w:bCs/>
          <w:sz w:val="22"/>
          <w:szCs w:val="22"/>
        </w:rPr>
        <w:t xml:space="preserve"> oraz eventów </w:t>
      </w:r>
      <w:r w:rsidRPr="00986C12">
        <w:rPr>
          <w:bCs/>
          <w:sz w:val="22"/>
          <w:szCs w:val="22"/>
        </w:rPr>
        <w:t>- stanowiących integralny składnik oferty.</w:t>
      </w:r>
    </w:p>
    <w:p w14:paraId="69B683E1" w14:textId="2F551071" w:rsidR="004B60F2" w:rsidRDefault="004B60F2" w:rsidP="004B60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Scenariusze powinny być opisane wg </w:t>
      </w:r>
      <w:r w:rsidR="00137A0A">
        <w:rPr>
          <w:sz w:val="22"/>
          <w:szCs w:val="22"/>
        </w:rPr>
        <w:t xml:space="preserve">następującego </w:t>
      </w:r>
      <w:r>
        <w:rPr>
          <w:sz w:val="22"/>
          <w:szCs w:val="22"/>
        </w:rPr>
        <w:t>schematu:</w:t>
      </w:r>
    </w:p>
    <w:p w14:paraId="61104201" w14:textId="52B69FA1" w:rsidR="004B60F2" w:rsidRPr="001C3E7B" w:rsidRDefault="004B60F2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 zajęć/eventów</w:t>
      </w:r>
      <w:r w:rsidR="001C3E7B">
        <w:rPr>
          <w:sz w:val="22"/>
          <w:szCs w:val="22"/>
        </w:rPr>
        <w:t xml:space="preserve"> oraz p</w:t>
      </w:r>
      <w:r w:rsidRPr="001C3E7B">
        <w:rPr>
          <w:sz w:val="22"/>
          <w:szCs w:val="22"/>
        </w:rPr>
        <w:t>roponowane miejsce</w:t>
      </w:r>
      <w:r w:rsidR="00137A0A" w:rsidRPr="001C3E7B">
        <w:rPr>
          <w:sz w:val="22"/>
          <w:szCs w:val="22"/>
        </w:rPr>
        <w:t>,</w:t>
      </w:r>
    </w:p>
    <w:p w14:paraId="47C10C7C" w14:textId="1EDCC0F9" w:rsidR="004B60F2" w:rsidRDefault="004B60F2" w:rsidP="004B60F2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Przygotowanie i realizacja</w:t>
      </w:r>
      <w:r w:rsidR="00137A0A">
        <w:rPr>
          <w:sz w:val="22"/>
          <w:szCs w:val="22"/>
        </w:rPr>
        <w:t>,</w:t>
      </w:r>
    </w:p>
    <w:p w14:paraId="5408CF02" w14:textId="77777777" w:rsidR="004B60F2" w:rsidRDefault="004B60F2" w:rsidP="004B60F2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 zawiera cena</w:t>
      </w:r>
      <w:r w:rsidRPr="00986C12">
        <w:rPr>
          <w:sz w:val="22"/>
          <w:szCs w:val="22"/>
        </w:rPr>
        <w:t xml:space="preserve"> </w:t>
      </w:r>
    </w:p>
    <w:p w14:paraId="608F7A96" w14:textId="77777777" w:rsidR="00137A0A" w:rsidRDefault="00137A0A" w:rsidP="004B60F2">
      <w:pPr>
        <w:pStyle w:val="Default"/>
        <w:jc w:val="both"/>
        <w:rPr>
          <w:sz w:val="22"/>
          <w:szCs w:val="22"/>
        </w:rPr>
      </w:pPr>
    </w:p>
    <w:p w14:paraId="70FA5105" w14:textId="429E7776" w:rsidR="004B60F2" w:rsidRDefault="004B60F2" w:rsidP="004B60F2">
      <w:pPr>
        <w:pStyle w:val="Default"/>
        <w:jc w:val="both"/>
        <w:rPr>
          <w:bCs/>
          <w:sz w:val="22"/>
          <w:szCs w:val="22"/>
        </w:rPr>
      </w:pPr>
      <w:r w:rsidRPr="00986C12">
        <w:rPr>
          <w:sz w:val="22"/>
          <w:szCs w:val="22"/>
        </w:rPr>
        <w:t xml:space="preserve">Do oferty należy załączyć min. </w:t>
      </w:r>
      <w:r w:rsidR="00F672D1">
        <w:rPr>
          <w:sz w:val="22"/>
          <w:szCs w:val="22"/>
        </w:rPr>
        <w:t>6</w:t>
      </w:r>
      <w:r w:rsidR="00B95C37" w:rsidRPr="00986C12">
        <w:rPr>
          <w:sz w:val="22"/>
          <w:szCs w:val="22"/>
        </w:rPr>
        <w:t xml:space="preserve"> </w:t>
      </w:r>
      <w:r w:rsidR="00932532">
        <w:rPr>
          <w:sz w:val="22"/>
          <w:szCs w:val="22"/>
        </w:rPr>
        <w:t>za</w:t>
      </w:r>
      <w:r w:rsidRPr="00986C12">
        <w:rPr>
          <w:sz w:val="22"/>
          <w:szCs w:val="22"/>
        </w:rPr>
        <w:t>proponowan</w:t>
      </w:r>
      <w:r w:rsidR="00B95C37">
        <w:rPr>
          <w:sz w:val="22"/>
          <w:szCs w:val="22"/>
        </w:rPr>
        <w:t>ych</w:t>
      </w:r>
      <w:r w:rsidRPr="00986C12">
        <w:rPr>
          <w:sz w:val="22"/>
          <w:szCs w:val="22"/>
        </w:rPr>
        <w:t xml:space="preserve"> </w:t>
      </w:r>
      <w:r w:rsidR="00F672D1" w:rsidRPr="00986C12">
        <w:rPr>
          <w:sz w:val="22"/>
          <w:szCs w:val="22"/>
        </w:rPr>
        <w:t>scenariusz</w:t>
      </w:r>
      <w:r w:rsidR="00F672D1">
        <w:rPr>
          <w:sz w:val="22"/>
          <w:szCs w:val="22"/>
        </w:rPr>
        <w:t>y</w:t>
      </w:r>
      <w:r w:rsidR="00F672D1" w:rsidRPr="00986C12">
        <w:rPr>
          <w:sz w:val="22"/>
          <w:szCs w:val="22"/>
        </w:rPr>
        <w:t xml:space="preserve"> </w:t>
      </w:r>
      <w:r w:rsidRPr="00986C12">
        <w:rPr>
          <w:sz w:val="22"/>
          <w:szCs w:val="22"/>
        </w:rPr>
        <w:t xml:space="preserve">w zakresie </w:t>
      </w:r>
      <w:r w:rsidR="00932532">
        <w:rPr>
          <w:sz w:val="22"/>
          <w:szCs w:val="22"/>
        </w:rPr>
        <w:t xml:space="preserve">organizacji </w:t>
      </w:r>
      <w:r w:rsidRPr="00986C12">
        <w:rPr>
          <w:sz w:val="22"/>
          <w:szCs w:val="22"/>
        </w:rPr>
        <w:t xml:space="preserve">zajęć animacyjnych oraz </w:t>
      </w:r>
      <w:r w:rsidR="00F672D1">
        <w:rPr>
          <w:sz w:val="22"/>
          <w:szCs w:val="22"/>
        </w:rPr>
        <w:t>3</w:t>
      </w:r>
      <w:r w:rsidR="00F672D1" w:rsidRPr="00986C12">
        <w:rPr>
          <w:sz w:val="22"/>
          <w:szCs w:val="22"/>
        </w:rPr>
        <w:t xml:space="preserve"> </w:t>
      </w:r>
      <w:r w:rsidRPr="00986C12">
        <w:rPr>
          <w:sz w:val="22"/>
          <w:szCs w:val="22"/>
        </w:rPr>
        <w:t>p</w:t>
      </w:r>
      <w:r>
        <w:rPr>
          <w:sz w:val="22"/>
          <w:szCs w:val="22"/>
        </w:rPr>
        <w:t xml:space="preserve">roponowane </w:t>
      </w:r>
      <w:r w:rsidRPr="00986C12">
        <w:rPr>
          <w:sz w:val="22"/>
          <w:szCs w:val="22"/>
        </w:rPr>
        <w:t xml:space="preserve">scenariusze  </w:t>
      </w:r>
      <w:r>
        <w:rPr>
          <w:sz w:val="22"/>
          <w:szCs w:val="22"/>
        </w:rPr>
        <w:t xml:space="preserve">w zakresie </w:t>
      </w:r>
      <w:r w:rsidR="00932532">
        <w:rPr>
          <w:sz w:val="22"/>
          <w:szCs w:val="22"/>
        </w:rPr>
        <w:t xml:space="preserve">organizacji </w:t>
      </w:r>
      <w:r>
        <w:rPr>
          <w:sz w:val="22"/>
          <w:szCs w:val="22"/>
        </w:rPr>
        <w:t>eventów.</w:t>
      </w:r>
      <w:r w:rsidRPr="00293AA8">
        <w:rPr>
          <w:bCs/>
          <w:sz w:val="22"/>
          <w:szCs w:val="22"/>
        </w:rPr>
        <w:t xml:space="preserve"> </w:t>
      </w:r>
    </w:p>
    <w:p w14:paraId="667D4916" w14:textId="77777777" w:rsidR="00932532" w:rsidRDefault="00932532" w:rsidP="004B60F2">
      <w:pPr>
        <w:pStyle w:val="Default"/>
        <w:jc w:val="both"/>
        <w:rPr>
          <w:bCs/>
          <w:sz w:val="22"/>
          <w:szCs w:val="22"/>
        </w:rPr>
      </w:pPr>
    </w:p>
    <w:p w14:paraId="4E033017" w14:textId="1926A8FD" w:rsidR="004B60F2" w:rsidRDefault="004B60F2" w:rsidP="004B60F2">
      <w:pPr>
        <w:pStyle w:val="Default"/>
        <w:jc w:val="both"/>
        <w:rPr>
          <w:sz w:val="22"/>
          <w:szCs w:val="22"/>
        </w:rPr>
      </w:pPr>
      <w:r w:rsidRPr="00424358">
        <w:rPr>
          <w:bCs/>
          <w:sz w:val="22"/>
          <w:szCs w:val="22"/>
        </w:rPr>
        <w:t xml:space="preserve">Maksymalna ilość punktów do uzyskania w ramach kryterium wynosi </w:t>
      </w:r>
      <w:r w:rsidRPr="00424358">
        <w:rPr>
          <w:b/>
          <w:bCs/>
          <w:sz w:val="22"/>
          <w:szCs w:val="22"/>
        </w:rPr>
        <w:t>15 pkt.</w:t>
      </w:r>
      <w:r w:rsidRPr="00424358">
        <w:rPr>
          <w:b/>
          <w:bCs/>
          <w:sz w:val="22"/>
          <w:szCs w:val="22"/>
        </w:rPr>
        <w:br/>
      </w:r>
      <w:r>
        <w:rPr>
          <w:sz w:val="22"/>
          <w:szCs w:val="22"/>
        </w:rPr>
        <w:t xml:space="preserve">Zamawiający przyzna ilość punktów na podstawie złożonych z ofertą </w:t>
      </w:r>
      <w:r w:rsidR="002F29A4">
        <w:rPr>
          <w:sz w:val="22"/>
          <w:szCs w:val="22"/>
        </w:rPr>
        <w:t>scenariuszy</w:t>
      </w:r>
    </w:p>
    <w:p w14:paraId="6B58C52F" w14:textId="77777777" w:rsidR="004B60F2" w:rsidRPr="00986C12" w:rsidRDefault="004B60F2" w:rsidP="004B60F2">
      <w:pPr>
        <w:pStyle w:val="Bezodstpw"/>
      </w:pPr>
    </w:p>
    <w:p w14:paraId="47918C51" w14:textId="77777777" w:rsidR="004B60F2" w:rsidRPr="00986C12" w:rsidRDefault="004B60F2" w:rsidP="004B60F2">
      <w:pPr>
        <w:pStyle w:val="Default"/>
        <w:jc w:val="both"/>
        <w:rPr>
          <w:sz w:val="22"/>
          <w:szCs w:val="22"/>
        </w:rPr>
      </w:pPr>
      <w:r w:rsidRPr="00424358">
        <w:rPr>
          <w:bCs/>
          <w:sz w:val="22"/>
          <w:szCs w:val="22"/>
        </w:rPr>
        <w:t>Zgodnie z powyższym Zamawiający przyzna ofercie badanej w tym kryterium punkty w następujący sposób:</w:t>
      </w:r>
    </w:p>
    <w:p w14:paraId="35C0DD29" w14:textId="77777777" w:rsidR="004B60F2" w:rsidRDefault="004B60F2" w:rsidP="004B60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dostosowanie scenariuszy do potrzeb grupy docelowej (od 0 do 5 punktów), </w:t>
      </w:r>
    </w:p>
    <w:p w14:paraId="42F150A6" w14:textId="7B2DA7A1" w:rsidR="004B60F2" w:rsidRDefault="004B60F2" w:rsidP="004B60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atrakcyjność i różnorodność zaproponowanych scenariuszy (od 0 do 5 punktów)</w:t>
      </w:r>
      <w:r w:rsidR="002F29A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3EAFD994" w14:textId="77777777" w:rsidR="004B60F2" w:rsidRPr="00986C12" w:rsidRDefault="004B60F2" w:rsidP="004B60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relacja ceny do form realizacji zaproponowanych w scenariuszach (od 0 do 5 punktów) </w:t>
      </w:r>
    </w:p>
    <w:p w14:paraId="7B3AE478" w14:textId="77777777" w:rsidR="004B60F2" w:rsidRPr="002313A3" w:rsidRDefault="004B60F2" w:rsidP="004B60F2">
      <w:pPr>
        <w:pStyle w:val="Default"/>
        <w:jc w:val="both"/>
        <w:rPr>
          <w:bCs/>
          <w:sz w:val="22"/>
          <w:szCs w:val="22"/>
        </w:rPr>
      </w:pPr>
    </w:p>
    <w:p w14:paraId="1D5BCA67" w14:textId="565DA234" w:rsidR="004B60F2" w:rsidRPr="002F29A4" w:rsidRDefault="004B60F2" w:rsidP="004B60F2">
      <w:pPr>
        <w:jc w:val="both"/>
        <w:rPr>
          <w:rFonts w:asciiTheme="minorHAnsi" w:hAnsiTheme="minorHAnsi" w:cstheme="minorHAnsi"/>
          <w:sz w:val="22"/>
          <w:szCs w:val="22"/>
        </w:rPr>
      </w:pPr>
      <w:r w:rsidRPr="002F29A4">
        <w:rPr>
          <w:rFonts w:asciiTheme="minorHAnsi" w:hAnsiTheme="minorHAnsi" w:cstheme="minorHAnsi"/>
          <w:sz w:val="22"/>
          <w:szCs w:val="22"/>
        </w:rPr>
        <w:t>Oceny scenariuszy przedstawionych przez Wykonawcę dokona Zamawiaj</w:t>
      </w:r>
      <w:r w:rsidR="002F29A4" w:rsidRPr="002F29A4">
        <w:rPr>
          <w:rFonts w:asciiTheme="minorHAnsi" w:hAnsiTheme="minorHAnsi" w:cstheme="minorHAnsi"/>
          <w:sz w:val="22"/>
          <w:szCs w:val="22"/>
        </w:rPr>
        <w:t>ący.</w:t>
      </w:r>
    </w:p>
    <w:p w14:paraId="6570A02A" w14:textId="77777777" w:rsidR="004B60F2" w:rsidRDefault="004B60F2" w:rsidP="004B60F2">
      <w:pPr>
        <w:jc w:val="both"/>
        <w:rPr>
          <w:rFonts w:asciiTheme="minorHAnsi" w:hAnsiTheme="minorHAnsi"/>
          <w:b/>
          <w:sz w:val="22"/>
          <w:szCs w:val="22"/>
        </w:rPr>
      </w:pPr>
    </w:p>
    <w:p w14:paraId="2CBD67CA" w14:textId="77777777" w:rsidR="004B60F2" w:rsidRPr="00515833" w:rsidRDefault="004B60F2" w:rsidP="004B60F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15833">
        <w:rPr>
          <w:rFonts w:asciiTheme="minorHAnsi" w:hAnsiTheme="minorHAnsi"/>
          <w:b/>
          <w:bCs/>
          <w:sz w:val="22"/>
          <w:szCs w:val="22"/>
        </w:rPr>
        <w:t>Maksymalna liczba punktów możliwa do uzyskania: K1 + K2 + K3</w:t>
      </w:r>
      <w:r>
        <w:rPr>
          <w:rFonts w:asciiTheme="minorHAnsi" w:hAnsiTheme="minorHAnsi"/>
          <w:b/>
          <w:bCs/>
          <w:sz w:val="22"/>
          <w:szCs w:val="22"/>
        </w:rPr>
        <w:t xml:space="preserve"> + K4 + K5</w:t>
      </w:r>
      <w:r w:rsidRPr="00515833">
        <w:rPr>
          <w:rFonts w:asciiTheme="minorHAnsi" w:hAnsiTheme="minorHAnsi"/>
          <w:b/>
          <w:bCs/>
          <w:sz w:val="22"/>
          <w:szCs w:val="22"/>
        </w:rPr>
        <w:t xml:space="preserve"> = 100 punktów</w:t>
      </w:r>
    </w:p>
    <w:p w14:paraId="794385DF" w14:textId="77777777" w:rsidR="004B60F2" w:rsidRPr="00137E1F" w:rsidRDefault="004B60F2" w:rsidP="004B60F2">
      <w:pPr>
        <w:jc w:val="both"/>
        <w:rPr>
          <w:rFonts w:asciiTheme="minorHAnsi" w:hAnsiTheme="minorHAnsi"/>
          <w:b/>
          <w:sz w:val="22"/>
          <w:szCs w:val="22"/>
        </w:rPr>
      </w:pPr>
    </w:p>
    <w:p w14:paraId="2E73C5E2" w14:textId="77777777" w:rsidR="004B60F2" w:rsidRDefault="004B60F2" w:rsidP="004B60F2">
      <w:pPr>
        <w:jc w:val="both"/>
        <w:rPr>
          <w:rFonts w:asciiTheme="minorHAnsi" w:hAnsiTheme="minorHAnsi"/>
          <w:sz w:val="22"/>
          <w:szCs w:val="22"/>
        </w:rPr>
      </w:pPr>
      <w:r w:rsidRPr="00137E1F">
        <w:rPr>
          <w:rFonts w:asciiTheme="minorHAnsi" w:hAnsiTheme="minorHAnsi"/>
          <w:sz w:val="22"/>
          <w:szCs w:val="22"/>
        </w:rPr>
        <w:t>Następnie zostanie sporządzony protokół, na podstawie którego zostanie wybrany jeden wykonawca.</w:t>
      </w:r>
    </w:p>
    <w:p w14:paraId="50FA165B" w14:textId="1B555A73" w:rsidR="008530BC" w:rsidRDefault="008530BC" w:rsidP="00C02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7BA05B" w14:textId="77777777" w:rsidR="004C15D3" w:rsidRDefault="004C15D3" w:rsidP="00C02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C763EE" w14:textId="2B69A6DB" w:rsidR="008C00B1" w:rsidRPr="008C00B1" w:rsidRDefault="008530BC" w:rsidP="00E918DA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8C00B1">
        <w:rPr>
          <w:rFonts w:asciiTheme="minorHAnsi" w:hAnsiTheme="minorHAnsi" w:cstheme="minorHAnsi"/>
          <w:b/>
          <w:bCs/>
        </w:rPr>
        <w:t xml:space="preserve">Informacje dotyczące wyboru oferty: </w:t>
      </w:r>
    </w:p>
    <w:p w14:paraId="48398A11" w14:textId="77777777" w:rsidR="00017FA0" w:rsidRPr="00017FA0" w:rsidRDefault="008C00B1" w:rsidP="00E918D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 </w:t>
      </w:r>
      <w:r w:rsidR="008530BC" w:rsidRPr="008C00B1">
        <w:rPr>
          <w:rFonts w:asciiTheme="minorHAnsi" w:hAnsiTheme="minorHAnsi" w:cstheme="minorHAnsi"/>
        </w:rPr>
        <w:t xml:space="preserve">wyborze najkorzystniejszych ofert Zamawiający zawiadomi niezwłocznie wszystkie podmioty, które przesłały oferty. </w:t>
      </w:r>
    </w:p>
    <w:p w14:paraId="7FFB021D" w14:textId="77777777" w:rsidR="00017FA0" w:rsidRPr="00017FA0" w:rsidRDefault="008530BC" w:rsidP="00E918D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C00B1">
        <w:rPr>
          <w:rFonts w:asciiTheme="minorHAnsi" w:hAnsiTheme="minorHAnsi" w:cstheme="minorHAnsi"/>
        </w:rPr>
        <w:t xml:space="preserve">Zamawiający udzieli zamówienia Wykonawcy, który zaoferował najkorzystniejszą ofertę zgodnie z przedstawionymi wyżej kryteriami. </w:t>
      </w:r>
    </w:p>
    <w:p w14:paraId="2CFA53AE" w14:textId="77777777" w:rsidR="00017FA0" w:rsidRPr="00017FA0" w:rsidRDefault="008530BC" w:rsidP="00E918D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C00B1">
        <w:rPr>
          <w:rFonts w:asciiTheme="minorHAnsi" w:hAnsiTheme="minorHAnsi" w:cstheme="minorHAnsi"/>
        </w:rPr>
        <w:t xml:space="preserve">W przypadku niewybrania Wykonawcy (np. brak ofert, odrzucenie ofert) Zamawiający dopuszcza możliwość ponownego rozpoczęcia procedury zapytania ofertowego. </w:t>
      </w:r>
    </w:p>
    <w:p w14:paraId="3DCBCAA9" w14:textId="6FA623F1" w:rsidR="00017FA0" w:rsidRPr="00017FA0" w:rsidRDefault="008530BC" w:rsidP="00E918D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C00B1">
        <w:rPr>
          <w:rFonts w:asciiTheme="minorHAnsi" w:hAnsiTheme="minorHAnsi" w:cstheme="minorHAnsi"/>
        </w:rPr>
        <w:t>Rozstrzygnięcie zapytania Zamawiający zamieści na stronie internetowej www.bazakonkurencyjnosci.</w:t>
      </w:r>
      <w:r w:rsidR="005C3526">
        <w:rPr>
          <w:rFonts w:asciiTheme="minorHAnsi" w:hAnsiTheme="minorHAnsi" w:cstheme="minorHAnsi"/>
        </w:rPr>
        <w:t>funduszeeuropejskie.</w:t>
      </w:r>
      <w:r w:rsidRPr="008C00B1">
        <w:rPr>
          <w:rFonts w:asciiTheme="minorHAnsi" w:hAnsiTheme="minorHAnsi" w:cstheme="minorHAnsi"/>
        </w:rPr>
        <w:t xml:space="preserve">gov.pl </w:t>
      </w:r>
    </w:p>
    <w:p w14:paraId="1E31D499" w14:textId="77777777" w:rsidR="00017FA0" w:rsidRPr="00017FA0" w:rsidRDefault="008530BC" w:rsidP="00E918D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C00B1">
        <w:rPr>
          <w:rFonts w:asciiTheme="minorHAnsi" w:hAnsiTheme="minorHAnsi" w:cstheme="minorHAnsi"/>
        </w:rPr>
        <w:t xml:space="preserve">Zamawiającemu przysługuje prawo zamknięcia niniejszego postępowania bez wybrania którejkolwiek z ofert. </w:t>
      </w:r>
    </w:p>
    <w:p w14:paraId="5F643C00" w14:textId="77777777" w:rsidR="00017FA0" w:rsidRPr="00017FA0" w:rsidRDefault="008530BC" w:rsidP="00E918D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C00B1">
        <w:rPr>
          <w:rFonts w:asciiTheme="minorHAnsi" w:hAnsiTheme="minorHAnsi" w:cstheme="minorHAnsi"/>
        </w:rPr>
        <w:lastRenderedPageBreak/>
        <w:t xml:space="preserve">Jeżeli nie będzie można dokonać wyboru oferty najkorzystniejszej ze względu na to, że dwie lub więcej ofert przedstawia taki sam bilans ceny i innych kryteriów oceny ofert, Zamawiający przeprowadzi negocjacje z Wykonawcami. </w:t>
      </w:r>
    </w:p>
    <w:p w14:paraId="01EC8573" w14:textId="5C79B608" w:rsidR="008530BC" w:rsidRPr="004E2D02" w:rsidRDefault="008530BC" w:rsidP="00E918D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C00B1">
        <w:rPr>
          <w:rFonts w:asciiTheme="minorHAnsi" w:hAnsiTheme="minorHAnsi" w:cstheme="minorHAnsi"/>
        </w:rPr>
        <w:t>Nie przewiduje się procedury odwoławczej.</w:t>
      </w:r>
    </w:p>
    <w:p w14:paraId="3143AA26" w14:textId="13D10D96" w:rsidR="00587A74" w:rsidRPr="00D810FE" w:rsidRDefault="00587A74" w:rsidP="00D810FE">
      <w:pPr>
        <w:rPr>
          <w:rFonts w:asciiTheme="minorHAnsi" w:hAnsiTheme="minorHAnsi" w:cstheme="minorHAnsi"/>
          <w:b/>
          <w:bCs/>
        </w:rPr>
      </w:pPr>
    </w:p>
    <w:p w14:paraId="67BFEC98" w14:textId="77777777" w:rsidR="004E2D02" w:rsidRPr="004E2D02" w:rsidRDefault="004E2D02" w:rsidP="00E918DA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4E2D02">
        <w:rPr>
          <w:rFonts w:asciiTheme="minorHAnsi" w:hAnsiTheme="minorHAnsi" w:cstheme="minorHAnsi"/>
          <w:b/>
          <w:bCs/>
        </w:rPr>
        <w:t xml:space="preserve">Przesłanki odrzucenia oferty: </w:t>
      </w:r>
    </w:p>
    <w:p w14:paraId="0D2961E9" w14:textId="77777777" w:rsidR="00633D2F" w:rsidRDefault="004E2D02" w:rsidP="004E2D02">
      <w:pPr>
        <w:pStyle w:val="Akapitzlist"/>
        <w:rPr>
          <w:rFonts w:asciiTheme="minorHAnsi" w:hAnsiTheme="minorHAnsi" w:cstheme="minorHAnsi"/>
        </w:rPr>
      </w:pPr>
      <w:r w:rsidRPr="004E2D02">
        <w:rPr>
          <w:rFonts w:asciiTheme="minorHAnsi" w:hAnsiTheme="minorHAnsi" w:cstheme="minorHAnsi"/>
        </w:rPr>
        <w:t xml:space="preserve">Zamawiający odrzuci ofertę, jeżeli: </w:t>
      </w:r>
    </w:p>
    <w:p w14:paraId="4DE373FA" w14:textId="77777777" w:rsidR="00633D2F" w:rsidRDefault="004E2D02" w:rsidP="004E2D02">
      <w:pPr>
        <w:pStyle w:val="Akapitzlist"/>
        <w:rPr>
          <w:rFonts w:asciiTheme="minorHAnsi" w:hAnsiTheme="minorHAnsi" w:cstheme="minorHAnsi"/>
        </w:rPr>
      </w:pPr>
      <w:r w:rsidRPr="004E2D02">
        <w:rPr>
          <w:rFonts w:asciiTheme="minorHAnsi" w:hAnsiTheme="minorHAnsi" w:cstheme="minorHAnsi"/>
        </w:rPr>
        <w:t xml:space="preserve">1. jej treść nie będzie odpowiadać treści zapytania ofertowego, </w:t>
      </w:r>
    </w:p>
    <w:p w14:paraId="55BBAD27" w14:textId="77777777" w:rsidR="00633D2F" w:rsidRDefault="004E2D02" w:rsidP="004E2D02">
      <w:pPr>
        <w:pStyle w:val="Akapitzlist"/>
        <w:rPr>
          <w:rFonts w:asciiTheme="minorHAnsi" w:hAnsiTheme="minorHAnsi" w:cstheme="minorHAnsi"/>
        </w:rPr>
      </w:pPr>
      <w:r w:rsidRPr="004E2D02">
        <w:rPr>
          <w:rFonts w:asciiTheme="minorHAnsi" w:hAnsiTheme="minorHAnsi" w:cstheme="minorHAnsi"/>
        </w:rPr>
        <w:t xml:space="preserve">2. nie zostanie złożona na odpowiednich formularzach, </w:t>
      </w:r>
    </w:p>
    <w:p w14:paraId="28B98483" w14:textId="77777777" w:rsidR="00633D2F" w:rsidRDefault="004E2D02" w:rsidP="004E2D02">
      <w:pPr>
        <w:pStyle w:val="Akapitzlist"/>
        <w:rPr>
          <w:rFonts w:asciiTheme="minorHAnsi" w:hAnsiTheme="minorHAnsi" w:cstheme="minorHAnsi"/>
        </w:rPr>
      </w:pPr>
      <w:r w:rsidRPr="004E2D02">
        <w:rPr>
          <w:rFonts w:asciiTheme="minorHAnsi" w:hAnsiTheme="minorHAnsi" w:cstheme="minorHAnsi"/>
        </w:rPr>
        <w:t xml:space="preserve">3. nie będzie kompletna i nie będzie spełniała wymogów formalnych, </w:t>
      </w:r>
    </w:p>
    <w:p w14:paraId="33B0477D" w14:textId="77777777" w:rsidR="00633D2F" w:rsidRDefault="004E2D02" w:rsidP="004E2D02">
      <w:pPr>
        <w:pStyle w:val="Akapitzlist"/>
        <w:rPr>
          <w:rFonts w:asciiTheme="minorHAnsi" w:hAnsiTheme="minorHAnsi" w:cstheme="minorHAnsi"/>
        </w:rPr>
      </w:pPr>
      <w:r w:rsidRPr="004E2D02">
        <w:rPr>
          <w:rFonts w:asciiTheme="minorHAnsi" w:hAnsiTheme="minorHAnsi" w:cstheme="minorHAnsi"/>
        </w:rPr>
        <w:t xml:space="preserve">4. zostanie złożona po terminie składania ofert, </w:t>
      </w:r>
    </w:p>
    <w:p w14:paraId="77555C00" w14:textId="558E86AC" w:rsidR="00633D2F" w:rsidRPr="00CB2928" w:rsidRDefault="004E2D02" w:rsidP="00CB2928">
      <w:pPr>
        <w:pStyle w:val="Akapitzlist"/>
        <w:rPr>
          <w:rFonts w:asciiTheme="minorHAnsi" w:hAnsiTheme="minorHAnsi" w:cstheme="minorHAnsi"/>
        </w:rPr>
      </w:pPr>
      <w:r w:rsidRPr="004E2D02">
        <w:rPr>
          <w:rFonts w:asciiTheme="minorHAnsi" w:hAnsiTheme="minorHAnsi" w:cstheme="minorHAnsi"/>
        </w:rPr>
        <w:t>5</w:t>
      </w:r>
      <w:r w:rsidR="00CB2928">
        <w:rPr>
          <w:rFonts w:asciiTheme="minorHAnsi" w:hAnsiTheme="minorHAnsi" w:cstheme="minorHAnsi"/>
        </w:rPr>
        <w:t>.</w:t>
      </w:r>
      <w:r w:rsidRPr="004E2D02">
        <w:rPr>
          <w:rFonts w:asciiTheme="minorHAnsi" w:hAnsiTheme="minorHAnsi" w:cstheme="minorHAnsi"/>
        </w:rPr>
        <w:t xml:space="preserve"> </w:t>
      </w:r>
      <w:r w:rsidRPr="00CB2928">
        <w:rPr>
          <w:rFonts w:asciiTheme="minorHAnsi" w:hAnsiTheme="minorHAnsi" w:cstheme="minorHAnsi"/>
        </w:rPr>
        <w:t xml:space="preserve">będzie nieważna na podstawie odrębnych przepisów, </w:t>
      </w:r>
    </w:p>
    <w:p w14:paraId="3F1B0E2D" w14:textId="6A19FFF7" w:rsidR="004E2D02" w:rsidRDefault="004E2D02" w:rsidP="004E2D02">
      <w:pPr>
        <w:pStyle w:val="Akapitzlist"/>
        <w:rPr>
          <w:rFonts w:asciiTheme="minorHAnsi" w:hAnsiTheme="minorHAnsi" w:cstheme="minorHAnsi"/>
        </w:rPr>
      </w:pPr>
      <w:r w:rsidRPr="004E2D02">
        <w:rPr>
          <w:rFonts w:asciiTheme="minorHAnsi" w:hAnsiTheme="minorHAnsi" w:cstheme="minorHAnsi"/>
        </w:rPr>
        <w:t>7. wystąpią powiązania kapitałowe lub osobowe pomiędzy Oferentem a Zamawiającym.</w:t>
      </w:r>
    </w:p>
    <w:p w14:paraId="027D8B10" w14:textId="254CA09B" w:rsidR="0096743F" w:rsidRDefault="0096743F" w:rsidP="004E2D02">
      <w:pPr>
        <w:pStyle w:val="Akapitzlist"/>
        <w:rPr>
          <w:rFonts w:asciiTheme="minorHAnsi" w:hAnsiTheme="minorHAnsi" w:cstheme="minorHAnsi"/>
        </w:rPr>
      </w:pPr>
    </w:p>
    <w:p w14:paraId="62D5E749" w14:textId="6C8A7974" w:rsidR="0096743F" w:rsidRPr="0096743F" w:rsidRDefault="0096743F" w:rsidP="00E918DA">
      <w:pPr>
        <w:pStyle w:val="Akapitzlist"/>
        <w:numPr>
          <w:ilvl w:val="0"/>
          <w:numId w:val="3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</w:rPr>
      </w:pPr>
      <w:r w:rsidRPr="0096743F">
        <w:rPr>
          <w:rFonts w:asciiTheme="minorHAnsi" w:hAnsiTheme="minorHAnsi" w:cstheme="minorHAnsi"/>
          <w:b/>
          <w:bCs/>
        </w:rPr>
        <w:t>Inne postanowienia w zakresie postępowania</w:t>
      </w:r>
      <w:r w:rsidR="00CE5127">
        <w:rPr>
          <w:rFonts w:asciiTheme="minorHAnsi" w:hAnsiTheme="minorHAnsi" w:cstheme="minorHAnsi"/>
          <w:b/>
          <w:bCs/>
        </w:rPr>
        <w:t xml:space="preserve"> i </w:t>
      </w:r>
      <w:r w:rsidR="005C13CD">
        <w:rPr>
          <w:rFonts w:asciiTheme="minorHAnsi" w:hAnsiTheme="minorHAnsi" w:cstheme="minorHAnsi"/>
          <w:b/>
          <w:bCs/>
        </w:rPr>
        <w:t>termin realizacji umowy</w:t>
      </w:r>
      <w:r w:rsidRPr="0096743F">
        <w:rPr>
          <w:rFonts w:asciiTheme="minorHAnsi" w:hAnsiTheme="minorHAnsi" w:cstheme="minorHAnsi"/>
          <w:b/>
          <w:bCs/>
        </w:rPr>
        <w:t xml:space="preserve">: </w:t>
      </w:r>
    </w:p>
    <w:p w14:paraId="47C7300D" w14:textId="77777777" w:rsidR="00C21A7B" w:rsidRPr="00D810FE" w:rsidRDefault="00F672D1" w:rsidP="00D810FE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>Zamawiający ma prawo unieważnić postępowanie, gdy: cena najkorzystniejszej oferty przewyższy kwotę, którą Zamawiający może przeznaczyć na sfinansowanie zamówienia, a w wyniku przeprowadzonych negocjacji nie uda się ustalić poziomu ceny, który będzie akceptowalny dla Zamawiającego lub postępowanie obarczone jest wadą uniemożliwiającą zawarcie ważnej umowy, a także w przypadku zaistnienia innej ważnej przyczyny niezależnej od Zamawiającego.</w:t>
      </w:r>
    </w:p>
    <w:p w14:paraId="4752226D" w14:textId="3E25B616" w:rsidR="00F672D1" w:rsidRPr="00C21A7B" w:rsidRDefault="00F672D1" w:rsidP="00D810FE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C21A7B">
        <w:rPr>
          <w:rFonts w:asciiTheme="minorHAnsi" w:hAnsiTheme="minorHAnsi" w:cstheme="minorHAnsi"/>
        </w:rPr>
        <w:t>Zamawiający przy udzielaniu zamówienia dopuszcza niestosowanie procedur określonych w Wytycznych w zakresie kwalifikowalności w ramach Europejskiego Funduszu Rozwoju Regionalnego, Europejskiego Funduszu Społecznego oraz Funduszu Spójności na lata 2014-2020, gdy w wyniku przeprowadzenia procedury określonej w sekcji 6.5.2 wytycznych nie wpłynęła żadna oferta, lub wpłynęły tylko oferty podlegające odrzuceniu, albo wszyscy wykonawcy zostali wykluczeni z postępowania lub nie spełnili warunków udziału w postępowaniu, pod warunkiem, że pierwotne warunki zamówienia nie zostały w istotny sposób zmienione.</w:t>
      </w:r>
    </w:p>
    <w:p w14:paraId="34FF7F3F" w14:textId="77777777" w:rsidR="00F672D1" w:rsidRPr="00D810FE" w:rsidRDefault="00F672D1" w:rsidP="00D810FE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 xml:space="preserve">Zamawiający zastrzega sobie prawo do anulowania Zapytania ofertowego przed terminem jego zakończenia bez podawania przyczyny. O sytuacji takiej niezwłocznie poinformuje Oferentów, którzy już zgłosili swoje oferty. </w:t>
      </w:r>
    </w:p>
    <w:p w14:paraId="48C170F3" w14:textId="3E1F9FB8" w:rsidR="00F672D1" w:rsidRPr="00D810FE" w:rsidRDefault="00F672D1" w:rsidP="00D810FE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>Umowa zostanie zawarta w terminie do 3 dni od zakończenia postępowania. O miejscu i terminie podpisania umowy Zamawiający powiadomi wybranego Wykonawcę.</w:t>
      </w:r>
    </w:p>
    <w:p w14:paraId="4016E4AE" w14:textId="77777777" w:rsidR="00F672D1" w:rsidRPr="00D810FE" w:rsidRDefault="00F672D1" w:rsidP="00D810FE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 xml:space="preserve">Zamawiający zastrzega, że w umowie na realizację usługi określone zostaną kary umowne za niewłaściwą i nieterminową realizację usługi. </w:t>
      </w:r>
    </w:p>
    <w:p w14:paraId="36D8EC43" w14:textId="77777777" w:rsidR="00C21A7B" w:rsidRDefault="00F672D1" w:rsidP="00D810FE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 xml:space="preserve">Zamawiający może naliczyć kary umowne z tytułu niewykonania lub nienależytego wykonania umowy, z przyczyn nieleżących po stronie Zamawiającego oraz z powodu nienależytego świadczenia usługi przez Wykonawcę. </w:t>
      </w:r>
    </w:p>
    <w:p w14:paraId="15CD28F4" w14:textId="063EEB63" w:rsidR="00F672D1" w:rsidRPr="00D810FE" w:rsidRDefault="00F672D1" w:rsidP="00D810FE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810FE">
        <w:rPr>
          <w:rFonts w:asciiTheme="minorHAnsi" w:hAnsiTheme="minorHAnsi" w:cstheme="minorHAnsi"/>
        </w:rPr>
        <w:t xml:space="preserve">Wykaz kar umownych: </w:t>
      </w:r>
    </w:p>
    <w:p w14:paraId="7AA8E66A" w14:textId="77777777" w:rsidR="00F672D1" w:rsidRDefault="00F672D1" w:rsidP="00F672D1">
      <w:pPr>
        <w:pStyle w:val="Akapitzlist"/>
        <w:numPr>
          <w:ilvl w:val="0"/>
          <w:numId w:val="31"/>
        </w:numPr>
        <w:suppressAutoHyphens/>
        <w:autoSpaceDN w:val="0"/>
        <w:spacing w:before="100" w:after="100" w:line="249" w:lineRule="auto"/>
        <w:textAlignment w:val="baseline"/>
        <w:rPr>
          <w:rFonts w:asciiTheme="minorHAnsi" w:hAnsiTheme="minorHAnsi" w:cstheme="minorHAnsi"/>
        </w:rPr>
      </w:pPr>
      <w:r w:rsidRPr="006C1CC7">
        <w:rPr>
          <w:rFonts w:asciiTheme="minorHAnsi" w:hAnsiTheme="minorHAnsi" w:cstheme="minorHAnsi"/>
        </w:rPr>
        <w:t xml:space="preserve">w przypadku odstąpienia od umowy, z przyczyn leżących po stronie Wykonawcy, bez zachowania okresu wypowiedzenia przez Wykonawcę. W takich okolicznościach Wykonawca zapłaci Zamawiającemu karę w wysokości 5% całkowitej wartości zamówienia; </w:t>
      </w:r>
    </w:p>
    <w:p w14:paraId="55FC2620" w14:textId="36D52961" w:rsidR="00F672D1" w:rsidRPr="00B175F9" w:rsidRDefault="00F672D1" w:rsidP="00F672D1">
      <w:pPr>
        <w:pStyle w:val="Akapitzlist"/>
        <w:numPr>
          <w:ilvl w:val="0"/>
          <w:numId w:val="31"/>
        </w:numPr>
        <w:suppressAutoHyphens/>
        <w:autoSpaceDN w:val="0"/>
        <w:spacing w:before="100" w:after="100" w:line="249" w:lineRule="auto"/>
        <w:textAlignment w:val="baseline"/>
        <w:rPr>
          <w:rFonts w:asciiTheme="minorHAnsi" w:hAnsiTheme="minorHAnsi" w:cstheme="minorHAnsi"/>
        </w:rPr>
      </w:pPr>
      <w:r w:rsidRPr="00B175F9">
        <w:rPr>
          <w:rFonts w:asciiTheme="minorHAnsi" w:hAnsiTheme="minorHAnsi" w:cstheme="minorHAnsi"/>
        </w:rPr>
        <w:lastRenderedPageBreak/>
        <w:t xml:space="preserve">Wykonawca zapłaci Zamawiającemu karę umowną w wysokości </w:t>
      </w:r>
      <w:r w:rsidR="0009249E">
        <w:rPr>
          <w:rFonts w:asciiTheme="minorHAnsi" w:hAnsiTheme="minorHAnsi" w:cstheme="minorHAnsi"/>
        </w:rPr>
        <w:t>100</w:t>
      </w:r>
      <w:r w:rsidR="001A7435">
        <w:rPr>
          <w:rFonts w:asciiTheme="minorHAnsi" w:hAnsiTheme="minorHAnsi" w:cstheme="minorHAnsi"/>
        </w:rPr>
        <w:t>0</w:t>
      </w:r>
      <w:r w:rsidRPr="00B175F9">
        <w:rPr>
          <w:rFonts w:asciiTheme="minorHAnsi" w:hAnsiTheme="minorHAnsi" w:cstheme="minorHAnsi"/>
        </w:rPr>
        <w:t>,00 zł</w:t>
      </w:r>
      <w:r>
        <w:rPr>
          <w:rFonts w:asciiTheme="minorHAnsi" w:hAnsiTheme="minorHAnsi" w:cstheme="minorHAnsi"/>
        </w:rPr>
        <w:t xml:space="preserve"> </w:t>
      </w:r>
      <w:r w:rsidR="00587A74">
        <w:rPr>
          <w:rFonts w:asciiTheme="minorHAnsi" w:hAnsiTheme="minorHAnsi" w:cstheme="minorHAnsi"/>
        </w:rPr>
        <w:br/>
      </w:r>
      <w:r w:rsidRPr="00B175F9">
        <w:rPr>
          <w:rFonts w:asciiTheme="minorHAnsi" w:hAnsiTheme="minorHAnsi" w:cstheme="minorHAnsi"/>
        </w:rPr>
        <w:t xml:space="preserve">(słownie: </w:t>
      </w:r>
      <w:r w:rsidR="0009249E">
        <w:rPr>
          <w:rFonts w:asciiTheme="minorHAnsi" w:hAnsiTheme="minorHAnsi" w:cstheme="minorHAnsi"/>
        </w:rPr>
        <w:t>tysiąc</w:t>
      </w:r>
      <w:r w:rsidRPr="00B175F9">
        <w:rPr>
          <w:rFonts w:asciiTheme="minorHAnsi" w:hAnsiTheme="minorHAnsi" w:cstheme="minorHAnsi"/>
        </w:rPr>
        <w:t xml:space="preserve"> złotych 00/100), za każdy dzień niewykonania usług</w:t>
      </w:r>
      <w:r w:rsidR="00051B02">
        <w:rPr>
          <w:rFonts w:asciiTheme="minorHAnsi" w:hAnsiTheme="minorHAnsi" w:cstheme="minorHAnsi"/>
        </w:rPr>
        <w:t xml:space="preserve">i w stosunku </w:t>
      </w:r>
      <w:r w:rsidR="00587A74">
        <w:rPr>
          <w:rFonts w:asciiTheme="minorHAnsi" w:hAnsiTheme="minorHAnsi" w:cstheme="minorHAnsi"/>
        </w:rPr>
        <w:br/>
      </w:r>
      <w:r w:rsidR="00051B02">
        <w:rPr>
          <w:rFonts w:asciiTheme="minorHAnsi" w:hAnsiTheme="minorHAnsi" w:cstheme="minorHAnsi"/>
        </w:rPr>
        <w:t>do harmonogramu</w:t>
      </w:r>
      <w:r w:rsidRPr="00B175F9">
        <w:rPr>
          <w:rFonts w:asciiTheme="minorHAnsi" w:hAnsiTheme="minorHAnsi" w:cstheme="minorHAnsi"/>
        </w:rPr>
        <w:t xml:space="preserve">; </w:t>
      </w:r>
    </w:p>
    <w:p w14:paraId="454F7F3A" w14:textId="77777777" w:rsidR="00F672D1" w:rsidRPr="00993E97" w:rsidRDefault="00F672D1">
      <w:pPr>
        <w:numPr>
          <w:ilvl w:val="0"/>
          <w:numId w:val="22"/>
        </w:numPr>
        <w:suppressAutoHyphens/>
        <w:autoSpaceDN w:val="0"/>
        <w:spacing w:before="100" w:after="100" w:line="249" w:lineRule="auto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6C1CC7">
        <w:rPr>
          <w:rFonts w:asciiTheme="minorHAnsi" w:eastAsia="Times New Roman" w:hAnsiTheme="minorHAnsi" w:cstheme="minorHAnsi"/>
          <w:sz w:val="22"/>
          <w:szCs w:val="22"/>
        </w:rPr>
        <w:t xml:space="preserve">Zamawiający zastrzega sobie prawo potrącenia należności z tytułu kary umownej,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6C1CC7">
        <w:rPr>
          <w:rFonts w:asciiTheme="minorHAnsi" w:eastAsia="Times New Roman" w:hAnsiTheme="minorHAnsi" w:cstheme="minorHAnsi"/>
          <w:sz w:val="22"/>
          <w:szCs w:val="22"/>
        </w:rPr>
        <w:t>z faktur</w:t>
      </w:r>
      <w:r>
        <w:rPr>
          <w:rFonts w:asciiTheme="minorHAnsi" w:eastAsia="Times New Roman" w:hAnsiTheme="minorHAnsi" w:cstheme="minorHAnsi"/>
          <w:sz w:val="22"/>
          <w:szCs w:val="22"/>
        </w:rPr>
        <w:t>/rachunków</w:t>
      </w:r>
      <w:r w:rsidRPr="006C1CC7">
        <w:rPr>
          <w:rFonts w:asciiTheme="minorHAnsi" w:eastAsia="Times New Roman" w:hAnsiTheme="minorHAnsi" w:cstheme="minorHAnsi"/>
          <w:sz w:val="22"/>
          <w:szCs w:val="22"/>
        </w:rPr>
        <w:t xml:space="preserve"> wystawianych przez Wykonawcę. </w:t>
      </w:r>
    </w:p>
    <w:p w14:paraId="73D49736" w14:textId="221DEE9B" w:rsidR="00C625FE" w:rsidRPr="00C625FE" w:rsidRDefault="00C625FE" w:rsidP="00C625FE">
      <w:pPr>
        <w:ind w:left="720"/>
        <w:rPr>
          <w:rFonts w:asciiTheme="minorHAnsi" w:hAnsiTheme="minorHAnsi" w:cstheme="minorHAnsi"/>
        </w:rPr>
      </w:pPr>
    </w:p>
    <w:p w14:paraId="48405E43" w14:textId="77777777" w:rsidR="0044136E" w:rsidRDefault="0044136E" w:rsidP="004413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3429B0" w14:textId="590C4F05" w:rsidR="0044136E" w:rsidRDefault="0044136E" w:rsidP="004413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Załączniki do Zapytania ofertowego: </w:t>
      </w:r>
    </w:p>
    <w:p w14:paraId="1F3015A3" w14:textId="77777777" w:rsidR="0044136E" w:rsidRDefault="0044136E" w:rsidP="004413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1 – Wzór Formularza ofertowego </w:t>
      </w:r>
    </w:p>
    <w:p w14:paraId="12BAD9BF" w14:textId="77777777" w:rsidR="0044136E" w:rsidRDefault="0044136E" w:rsidP="004413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2 – Wzór Oświadczenia o braku powiązań osobowych lub kapitałowych z Zamawiającym </w:t>
      </w:r>
    </w:p>
    <w:p w14:paraId="25402B76" w14:textId="77777777" w:rsidR="0044136E" w:rsidRDefault="0044136E" w:rsidP="004413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3 – Wzór Oświadczenia o posiadaniu statusu Podmiotu Ekonomii Społecznej </w:t>
      </w:r>
    </w:p>
    <w:p w14:paraId="29D014C0" w14:textId="77777777" w:rsidR="0044136E" w:rsidRDefault="0044136E" w:rsidP="004413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– Klauzula informacyjna (ochrona danych osobowych)</w:t>
      </w:r>
    </w:p>
    <w:p w14:paraId="07BA3235" w14:textId="01CF3AC7" w:rsidR="0096743F" w:rsidRPr="0054796B" w:rsidRDefault="0096743F" w:rsidP="00B76A7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6743F" w:rsidRPr="0054796B" w:rsidSect="00A83C02">
      <w:headerReference w:type="default" r:id="rId8"/>
      <w:footerReference w:type="default" r:id="rId9"/>
      <w:pgSz w:w="12240" w:h="15840"/>
      <w:pgMar w:top="1418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59FA6" w14:textId="77777777" w:rsidR="00434150" w:rsidRDefault="00434150" w:rsidP="008443EC">
      <w:r>
        <w:separator/>
      </w:r>
    </w:p>
  </w:endnote>
  <w:endnote w:type="continuationSeparator" w:id="0">
    <w:p w14:paraId="04BF2A88" w14:textId="77777777" w:rsidR="00434150" w:rsidRDefault="00434150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D3CC" w14:textId="75A8ACF9" w:rsidR="0037501D" w:rsidRDefault="0037501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B9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DD3A687" w14:textId="77777777" w:rsidR="0037501D" w:rsidRDefault="00375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A0613" w14:textId="77777777" w:rsidR="00434150" w:rsidRDefault="00434150" w:rsidP="008443EC">
      <w:r>
        <w:separator/>
      </w:r>
    </w:p>
  </w:footnote>
  <w:footnote w:type="continuationSeparator" w:id="0">
    <w:p w14:paraId="7181CBEA" w14:textId="77777777" w:rsidR="00434150" w:rsidRDefault="00434150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30862" w14:textId="5F20889C" w:rsidR="0037501D" w:rsidRDefault="0037501D">
    <w:pPr>
      <w:pStyle w:val="Nagwek"/>
    </w:pPr>
    <w:r w:rsidRPr="00BB1484">
      <w:rPr>
        <w:noProof/>
      </w:rPr>
      <w:drawing>
        <wp:anchor distT="0" distB="0" distL="114300" distR="114300" simplePos="0" relativeHeight="251659264" behindDoc="1" locked="0" layoutInCell="1" allowOverlap="1" wp14:anchorId="7E25C307" wp14:editId="3A7CEBFA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1270"/>
          <wp:wrapNone/>
          <wp:docPr id="3" name="Obraz 3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57442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66CF"/>
    <w:multiLevelType w:val="hybridMultilevel"/>
    <w:tmpl w:val="B30093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291A31"/>
    <w:multiLevelType w:val="hybridMultilevel"/>
    <w:tmpl w:val="1E82A2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65044"/>
    <w:multiLevelType w:val="hybridMultilevel"/>
    <w:tmpl w:val="5058C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0DF6"/>
    <w:multiLevelType w:val="hybridMultilevel"/>
    <w:tmpl w:val="C0CE38D8"/>
    <w:lvl w:ilvl="0" w:tplc="334A203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35ECC"/>
    <w:multiLevelType w:val="hybridMultilevel"/>
    <w:tmpl w:val="09EE3628"/>
    <w:lvl w:ilvl="0" w:tplc="DA4C36D4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207B1F"/>
    <w:multiLevelType w:val="hybridMultilevel"/>
    <w:tmpl w:val="A0681F72"/>
    <w:lvl w:ilvl="0" w:tplc="DF78A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0AC8"/>
    <w:multiLevelType w:val="hybridMultilevel"/>
    <w:tmpl w:val="2A1831D4"/>
    <w:lvl w:ilvl="0" w:tplc="0D54B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4C5"/>
    <w:multiLevelType w:val="multilevel"/>
    <w:tmpl w:val="E1C8586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2D990622"/>
    <w:multiLevelType w:val="hybridMultilevel"/>
    <w:tmpl w:val="CE508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FBE"/>
    <w:multiLevelType w:val="hybridMultilevel"/>
    <w:tmpl w:val="53F8CD4A"/>
    <w:lvl w:ilvl="0" w:tplc="2B1C472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22AC2"/>
    <w:multiLevelType w:val="hybridMultilevel"/>
    <w:tmpl w:val="B8062D54"/>
    <w:lvl w:ilvl="0" w:tplc="6A26A1C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DE06EB"/>
    <w:multiLevelType w:val="hybridMultilevel"/>
    <w:tmpl w:val="29806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052E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00873"/>
    <w:multiLevelType w:val="hybridMultilevel"/>
    <w:tmpl w:val="9E28044C"/>
    <w:lvl w:ilvl="0" w:tplc="0F64CAE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137B8"/>
    <w:multiLevelType w:val="hybridMultilevel"/>
    <w:tmpl w:val="2850E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1F2"/>
    <w:multiLevelType w:val="hybridMultilevel"/>
    <w:tmpl w:val="A9B87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3815C5"/>
    <w:multiLevelType w:val="hybridMultilevel"/>
    <w:tmpl w:val="D3A645A0"/>
    <w:lvl w:ilvl="0" w:tplc="6D6424C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50E72"/>
    <w:multiLevelType w:val="hybridMultilevel"/>
    <w:tmpl w:val="CCAED7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A727A6"/>
    <w:multiLevelType w:val="hybridMultilevel"/>
    <w:tmpl w:val="9FD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D0498"/>
    <w:multiLevelType w:val="hybridMultilevel"/>
    <w:tmpl w:val="3B267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866D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D1F17"/>
    <w:multiLevelType w:val="hybridMultilevel"/>
    <w:tmpl w:val="E6CA5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63A75"/>
    <w:multiLevelType w:val="hybridMultilevel"/>
    <w:tmpl w:val="AF00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E11032"/>
    <w:multiLevelType w:val="hybridMultilevel"/>
    <w:tmpl w:val="CE7CE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4052E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3E5"/>
    <w:multiLevelType w:val="hybridMultilevel"/>
    <w:tmpl w:val="70D06C3E"/>
    <w:lvl w:ilvl="0" w:tplc="12FE1B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92139"/>
    <w:multiLevelType w:val="hybridMultilevel"/>
    <w:tmpl w:val="9948D62C"/>
    <w:lvl w:ilvl="0" w:tplc="0608C31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DB4345"/>
    <w:multiLevelType w:val="hybridMultilevel"/>
    <w:tmpl w:val="05C84B96"/>
    <w:lvl w:ilvl="0" w:tplc="202228C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B2051"/>
    <w:multiLevelType w:val="hybridMultilevel"/>
    <w:tmpl w:val="63A2BAEC"/>
    <w:lvl w:ilvl="0" w:tplc="9A120E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D4A83"/>
    <w:multiLevelType w:val="hybridMultilevel"/>
    <w:tmpl w:val="4A365620"/>
    <w:lvl w:ilvl="0" w:tplc="B5E6ED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i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08C7D48">
      <w:start w:val="1"/>
      <w:numFmt w:val="bullet"/>
      <w:lvlText w:val="•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01CEA"/>
    <w:multiLevelType w:val="hybridMultilevel"/>
    <w:tmpl w:val="59C44DE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BB2AC380">
      <w:start w:val="1"/>
      <w:numFmt w:val="lowerLetter"/>
      <w:lvlText w:val="%2."/>
      <w:lvlJc w:val="left"/>
      <w:pPr>
        <w:ind w:left="2149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94217C"/>
    <w:multiLevelType w:val="hybridMultilevel"/>
    <w:tmpl w:val="9E62B4B8"/>
    <w:lvl w:ilvl="0" w:tplc="A7D6676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E27ED7"/>
    <w:multiLevelType w:val="hybridMultilevel"/>
    <w:tmpl w:val="B8A2B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5"/>
  </w:num>
  <w:num w:numId="5">
    <w:abstractNumId w:val="31"/>
  </w:num>
  <w:num w:numId="6">
    <w:abstractNumId w:val="15"/>
  </w:num>
  <w:num w:numId="7">
    <w:abstractNumId w:val="4"/>
  </w:num>
  <w:num w:numId="8">
    <w:abstractNumId w:val="32"/>
  </w:num>
  <w:num w:numId="9">
    <w:abstractNumId w:val="26"/>
  </w:num>
  <w:num w:numId="10">
    <w:abstractNumId w:val="13"/>
  </w:num>
  <w:num w:numId="11">
    <w:abstractNumId w:val="28"/>
  </w:num>
  <w:num w:numId="12">
    <w:abstractNumId w:val="12"/>
  </w:num>
  <w:num w:numId="13">
    <w:abstractNumId w:val="29"/>
  </w:num>
  <w:num w:numId="14">
    <w:abstractNumId w:val="30"/>
  </w:num>
  <w:num w:numId="15">
    <w:abstractNumId w:val="19"/>
  </w:num>
  <w:num w:numId="16">
    <w:abstractNumId w:val="8"/>
  </w:num>
  <w:num w:numId="17">
    <w:abstractNumId w:val="7"/>
  </w:num>
  <w:num w:numId="18">
    <w:abstractNumId w:val="21"/>
  </w:num>
  <w:num w:numId="19">
    <w:abstractNumId w:val="16"/>
  </w:num>
  <w:num w:numId="20">
    <w:abstractNumId w:val="17"/>
  </w:num>
  <w:num w:numId="21">
    <w:abstractNumId w:val="11"/>
  </w:num>
  <w:num w:numId="22">
    <w:abstractNumId w:val="10"/>
  </w:num>
  <w:num w:numId="23">
    <w:abstractNumId w:val="1"/>
  </w:num>
  <w:num w:numId="24">
    <w:abstractNumId w:val="18"/>
  </w:num>
  <w:num w:numId="25">
    <w:abstractNumId w:val="22"/>
  </w:num>
  <w:num w:numId="26">
    <w:abstractNumId w:val="5"/>
  </w:num>
  <w:num w:numId="27">
    <w:abstractNumId w:val="9"/>
  </w:num>
  <w:num w:numId="28">
    <w:abstractNumId w:val="24"/>
  </w:num>
  <w:num w:numId="29">
    <w:abstractNumId w:val="14"/>
  </w:num>
  <w:num w:numId="30">
    <w:abstractNumId w:val="6"/>
  </w:num>
  <w:num w:numId="31">
    <w:abstractNumId w:val="23"/>
  </w:num>
  <w:num w:numId="32">
    <w:abstractNumId w:val="20"/>
  </w:num>
  <w:num w:numId="3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EC"/>
    <w:rsid w:val="00000884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1D9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17FA0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1DFC"/>
    <w:rsid w:val="000323EC"/>
    <w:rsid w:val="000324BF"/>
    <w:rsid w:val="00032607"/>
    <w:rsid w:val="00033505"/>
    <w:rsid w:val="000337DC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03B"/>
    <w:rsid w:val="00047511"/>
    <w:rsid w:val="00047890"/>
    <w:rsid w:val="00051B02"/>
    <w:rsid w:val="00051CC7"/>
    <w:rsid w:val="000529DE"/>
    <w:rsid w:val="00052E9C"/>
    <w:rsid w:val="000543D2"/>
    <w:rsid w:val="00054916"/>
    <w:rsid w:val="00055C88"/>
    <w:rsid w:val="00056B61"/>
    <w:rsid w:val="000573A0"/>
    <w:rsid w:val="0005765A"/>
    <w:rsid w:val="000578C1"/>
    <w:rsid w:val="00057A29"/>
    <w:rsid w:val="00060631"/>
    <w:rsid w:val="0006075A"/>
    <w:rsid w:val="0006087F"/>
    <w:rsid w:val="00060A4D"/>
    <w:rsid w:val="00060ACB"/>
    <w:rsid w:val="00060EE6"/>
    <w:rsid w:val="000611DB"/>
    <w:rsid w:val="000614C3"/>
    <w:rsid w:val="00061A97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45EE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6B1"/>
    <w:rsid w:val="00072C18"/>
    <w:rsid w:val="00072C3E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0FCB"/>
    <w:rsid w:val="00091174"/>
    <w:rsid w:val="0009168B"/>
    <w:rsid w:val="0009249E"/>
    <w:rsid w:val="00092A58"/>
    <w:rsid w:val="00092F20"/>
    <w:rsid w:val="00093535"/>
    <w:rsid w:val="00093756"/>
    <w:rsid w:val="0009447A"/>
    <w:rsid w:val="000946D6"/>
    <w:rsid w:val="00094E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0BA5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0E69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380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804"/>
    <w:rsid w:val="000C4DA2"/>
    <w:rsid w:val="000C4F4C"/>
    <w:rsid w:val="000C5139"/>
    <w:rsid w:val="000C57AC"/>
    <w:rsid w:val="000C61BD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487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7F0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73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32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2E1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CF"/>
    <w:rsid w:val="001252E6"/>
    <w:rsid w:val="001261AE"/>
    <w:rsid w:val="00126A03"/>
    <w:rsid w:val="00126C62"/>
    <w:rsid w:val="00127168"/>
    <w:rsid w:val="00127331"/>
    <w:rsid w:val="00127A5F"/>
    <w:rsid w:val="00127CBC"/>
    <w:rsid w:val="00127EE1"/>
    <w:rsid w:val="00130DAB"/>
    <w:rsid w:val="0013132F"/>
    <w:rsid w:val="0013216F"/>
    <w:rsid w:val="00132A12"/>
    <w:rsid w:val="00132B4D"/>
    <w:rsid w:val="001333F9"/>
    <w:rsid w:val="00134172"/>
    <w:rsid w:val="00135064"/>
    <w:rsid w:val="00135C25"/>
    <w:rsid w:val="00135E53"/>
    <w:rsid w:val="00136F85"/>
    <w:rsid w:val="00137524"/>
    <w:rsid w:val="00137A0A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5E9"/>
    <w:rsid w:val="00143B08"/>
    <w:rsid w:val="00143C4E"/>
    <w:rsid w:val="00143CD0"/>
    <w:rsid w:val="00143F43"/>
    <w:rsid w:val="00144213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0EE2"/>
    <w:rsid w:val="0015137B"/>
    <w:rsid w:val="001513CD"/>
    <w:rsid w:val="00151867"/>
    <w:rsid w:val="00152032"/>
    <w:rsid w:val="0015209B"/>
    <w:rsid w:val="001529C5"/>
    <w:rsid w:val="00152A92"/>
    <w:rsid w:val="00152DB7"/>
    <w:rsid w:val="00153190"/>
    <w:rsid w:val="00153860"/>
    <w:rsid w:val="00153882"/>
    <w:rsid w:val="00155413"/>
    <w:rsid w:val="0015579B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30D"/>
    <w:rsid w:val="001735A5"/>
    <w:rsid w:val="001736C8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81A"/>
    <w:rsid w:val="00184971"/>
    <w:rsid w:val="00184A46"/>
    <w:rsid w:val="00184ABF"/>
    <w:rsid w:val="00184CE9"/>
    <w:rsid w:val="00184F7D"/>
    <w:rsid w:val="00185036"/>
    <w:rsid w:val="00185049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87FC4"/>
    <w:rsid w:val="001900D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257"/>
    <w:rsid w:val="001A088D"/>
    <w:rsid w:val="001A0AD7"/>
    <w:rsid w:val="001A1546"/>
    <w:rsid w:val="001A16CD"/>
    <w:rsid w:val="001A19E0"/>
    <w:rsid w:val="001A1A09"/>
    <w:rsid w:val="001A212B"/>
    <w:rsid w:val="001A2B77"/>
    <w:rsid w:val="001A2E86"/>
    <w:rsid w:val="001A3379"/>
    <w:rsid w:val="001A398B"/>
    <w:rsid w:val="001A3CEF"/>
    <w:rsid w:val="001A3D15"/>
    <w:rsid w:val="001A41A2"/>
    <w:rsid w:val="001A4319"/>
    <w:rsid w:val="001A4FF9"/>
    <w:rsid w:val="001A575B"/>
    <w:rsid w:val="001A5E00"/>
    <w:rsid w:val="001A7435"/>
    <w:rsid w:val="001A75B8"/>
    <w:rsid w:val="001B107F"/>
    <w:rsid w:val="001B123A"/>
    <w:rsid w:val="001B13FD"/>
    <w:rsid w:val="001B140E"/>
    <w:rsid w:val="001B1D92"/>
    <w:rsid w:val="001B1FB6"/>
    <w:rsid w:val="001B2CB4"/>
    <w:rsid w:val="001B3640"/>
    <w:rsid w:val="001B3843"/>
    <w:rsid w:val="001B4356"/>
    <w:rsid w:val="001B57A5"/>
    <w:rsid w:val="001B5929"/>
    <w:rsid w:val="001B6419"/>
    <w:rsid w:val="001B66FE"/>
    <w:rsid w:val="001B6A52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3E7B"/>
    <w:rsid w:val="001C4F88"/>
    <w:rsid w:val="001C52BD"/>
    <w:rsid w:val="001C5568"/>
    <w:rsid w:val="001C584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AF8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383A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7D0"/>
    <w:rsid w:val="0020190C"/>
    <w:rsid w:val="00201EE0"/>
    <w:rsid w:val="002034A7"/>
    <w:rsid w:val="002036C1"/>
    <w:rsid w:val="00203994"/>
    <w:rsid w:val="00204279"/>
    <w:rsid w:val="0020495E"/>
    <w:rsid w:val="00204D12"/>
    <w:rsid w:val="002069EA"/>
    <w:rsid w:val="00206A03"/>
    <w:rsid w:val="00206F1A"/>
    <w:rsid w:val="00207165"/>
    <w:rsid w:val="00207722"/>
    <w:rsid w:val="00207AD4"/>
    <w:rsid w:val="0021048C"/>
    <w:rsid w:val="00210C1F"/>
    <w:rsid w:val="002112E5"/>
    <w:rsid w:val="00212492"/>
    <w:rsid w:val="00213365"/>
    <w:rsid w:val="0021397E"/>
    <w:rsid w:val="00213FF1"/>
    <w:rsid w:val="00214918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7FD"/>
    <w:rsid w:val="00247A00"/>
    <w:rsid w:val="00247C55"/>
    <w:rsid w:val="002506BA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0E73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5B2"/>
    <w:rsid w:val="00275CDD"/>
    <w:rsid w:val="002767BB"/>
    <w:rsid w:val="002767CA"/>
    <w:rsid w:val="00277245"/>
    <w:rsid w:val="002778C6"/>
    <w:rsid w:val="00280281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5FB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7B5"/>
    <w:rsid w:val="002D5047"/>
    <w:rsid w:val="002D537F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9A4"/>
    <w:rsid w:val="002F2BB9"/>
    <w:rsid w:val="002F3403"/>
    <w:rsid w:val="002F3F12"/>
    <w:rsid w:val="002F4FC1"/>
    <w:rsid w:val="002F50FB"/>
    <w:rsid w:val="002F53C9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17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710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0EC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190B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041"/>
    <w:rsid w:val="00332839"/>
    <w:rsid w:val="00332983"/>
    <w:rsid w:val="00332DA6"/>
    <w:rsid w:val="00332E8B"/>
    <w:rsid w:val="00333464"/>
    <w:rsid w:val="00333852"/>
    <w:rsid w:val="00333C3D"/>
    <w:rsid w:val="00334248"/>
    <w:rsid w:val="00335E4C"/>
    <w:rsid w:val="00335F3E"/>
    <w:rsid w:val="00335F94"/>
    <w:rsid w:val="00336233"/>
    <w:rsid w:val="003364EE"/>
    <w:rsid w:val="00336657"/>
    <w:rsid w:val="00336858"/>
    <w:rsid w:val="003369CF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5DAD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35C0"/>
    <w:rsid w:val="0035409E"/>
    <w:rsid w:val="0035490C"/>
    <w:rsid w:val="003558C3"/>
    <w:rsid w:val="0035612C"/>
    <w:rsid w:val="0035683A"/>
    <w:rsid w:val="00356D85"/>
    <w:rsid w:val="0035716C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11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01D"/>
    <w:rsid w:val="003754E7"/>
    <w:rsid w:val="003755A2"/>
    <w:rsid w:val="003756D9"/>
    <w:rsid w:val="0037570B"/>
    <w:rsid w:val="003762A2"/>
    <w:rsid w:val="00376FED"/>
    <w:rsid w:val="00377339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43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D6C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0F82"/>
    <w:rsid w:val="003B12F7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0A5"/>
    <w:rsid w:val="003C033D"/>
    <w:rsid w:val="003C0743"/>
    <w:rsid w:val="003C08DB"/>
    <w:rsid w:val="003C0F59"/>
    <w:rsid w:val="003C133B"/>
    <w:rsid w:val="003C1C1F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628"/>
    <w:rsid w:val="003C69DB"/>
    <w:rsid w:val="003C78A2"/>
    <w:rsid w:val="003C7933"/>
    <w:rsid w:val="003C7E27"/>
    <w:rsid w:val="003C7EFF"/>
    <w:rsid w:val="003D0223"/>
    <w:rsid w:val="003D078A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0C3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27FA"/>
    <w:rsid w:val="003F371A"/>
    <w:rsid w:val="003F4184"/>
    <w:rsid w:val="003F4453"/>
    <w:rsid w:val="003F4616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B19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21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3D0B"/>
    <w:rsid w:val="00423D76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150"/>
    <w:rsid w:val="004343C9"/>
    <w:rsid w:val="004348A5"/>
    <w:rsid w:val="00434C7A"/>
    <w:rsid w:val="00435512"/>
    <w:rsid w:val="004358D2"/>
    <w:rsid w:val="00435C65"/>
    <w:rsid w:val="00437776"/>
    <w:rsid w:val="004409B0"/>
    <w:rsid w:val="00440F41"/>
    <w:rsid w:val="0044108D"/>
    <w:rsid w:val="0044136E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609"/>
    <w:rsid w:val="0045472C"/>
    <w:rsid w:val="00454F30"/>
    <w:rsid w:val="004555CF"/>
    <w:rsid w:val="00455DF3"/>
    <w:rsid w:val="00456067"/>
    <w:rsid w:val="004563F4"/>
    <w:rsid w:val="004567E0"/>
    <w:rsid w:val="0045721A"/>
    <w:rsid w:val="004572C5"/>
    <w:rsid w:val="004578E8"/>
    <w:rsid w:val="004600DA"/>
    <w:rsid w:val="004606D8"/>
    <w:rsid w:val="00461124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6C25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499"/>
    <w:rsid w:val="004948C6"/>
    <w:rsid w:val="00495581"/>
    <w:rsid w:val="00495857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55B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30"/>
    <w:rsid w:val="004B3F80"/>
    <w:rsid w:val="004B4404"/>
    <w:rsid w:val="004B54AB"/>
    <w:rsid w:val="004B5AFA"/>
    <w:rsid w:val="004B60F2"/>
    <w:rsid w:val="004B6DAE"/>
    <w:rsid w:val="004B75E7"/>
    <w:rsid w:val="004C005B"/>
    <w:rsid w:val="004C099F"/>
    <w:rsid w:val="004C0B53"/>
    <w:rsid w:val="004C15D3"/>
    <w:rsid w:val="004C2968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E49"/>
    <w:rsid w:val="004D7FC3"/>
    <w:rsid w:val="004E05DD"/>
    <w:rsid w:val="004E09D6"/>
    <w:rsid w:val="004E12AD"/>
    <w:rsid w:val="004E1CE7"/>
    <w:rsid w:val="004E23C7"/>
    <w:rsid w:val="004E2B08"/>
    <w:rsid w:val="004E2D02"/>
    <w:rsid w:val="004E2DF2"/>
    <w:rsid w:val="004E32C0"/>
    <w:rsid w:val="004E3F04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18F"/>
    <w:rsid w:val="004E625E"/>
    <w:rsid w:val="004E6417"/>
    <w:rsid w:val="004E7042"/>
    <w:rsid w:val="004E71CD"/>
    <w:rsid w:val="004E7323"/>
    <w:rsid w:val="004E793D"/>
    <w:rsid w:val="004F2537"/>
    <w:rsid w:val="004F27EF"/>
    <w:rsid w:val="004F298E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A1C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BE5"/>
    <w:rsid w:val="00501DCF"/>
    <w:rsid w:val="00502043"/>
    <w:rsid w:val="005024F0"/>
    <w:rsid w:val="005033C0"/>
    <w:rsid w:val="005055C8"/>
    <w:rsid w:val="00505846"/>
    <w:rsid w:val="00505F73"/>
    <w:rsid w:val="005067A1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1E6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0EA"/>
    <w:rsid w:val="00545284"/>
    <w:rsid w:val="0054560D"/>
    <w:rsid w:val="005460B7"/>
    <w:rsid w:val="0054707F"/>
    <w:rsid w:val="00547290"/>
    <w:rsid w:val="0054730F"/>
    <w:rsid w:val="005473B6"/>
    <w:rsid w:val="0054796B"/>
    <w:rsid w:val="0055103F"/>
    <w:rsid w:val="00551E82"/>
    <w:rsid w:val="00552190"/>
    <w:rsid w:val="00552663"/>
    <w:rsid w:val="00552C00"/>
    <w:rsid w:val="00552F43"/>
    <w:rsid w:val="00553BF7"/>
    <w:rsid w:val="00554167"/>
    <w:rsid w:val="0055563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19C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1F11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82F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54EE"/>
    <w:rsid w:val="005858BF"/>
    <w:rsid w:val="00585A2B"/>
    <w:rsid w:val="00585F31"/>
    <w:rsid w:val="005863CD"/>
    <w:rsid w:val="0058723D"/>
    <w:rsid w:val="0058752F"/>
    <w:rsid w:val="00587642"/>
    <w:rsid w:val="00587739"/>
    <w:rsid w:val="00587A74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5C1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8F2"/>
    <w:rsid w:val="005B7985"/>
    <w:rsid w:val="005B7FCC"/>
    <w:rsid w:val="005C0DFA"/>
    <w:rsid w:val="005C13CD"/>
    <w:rsid w:val="005C1531"/>
    <w:rsid w:val="005C1655"/>
    <w:rsid w:val="005C1951"/>
    <w:rsid w:val="005C2171"/>
    <w:rsid w:val="005C2C6B"/>
    <w:rsid w:val="005C2F34"/>
    <w:rsid w:val="005C3526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205"/>
    <w:rsid w:val="005D1AB7"/>
    <w:rsid w:val="005D2251"/>
    <w:rsid w:val="005D2B1F"/>
    <w:rsid w:val="005D43F8"/>
    <w:rsid w:val="005D4A1B"/>
    <w:rsid w:val="005D4C74"/>
    <w:rsid w:val="005D569F"/>
    <w:rsid w:val="005D575B"/>
    <w:rsid w:val="005D63DB"/>
    <w:rsid w:val="005D6969"/>
    <w:rsid w:val="005D77B6"/>
    <w:rsid w:val="005D79DC"/>
    <w:rsid w:val="005D7F59"/>
    <w:rsid w:val="005E0A8A"/>
    <w:rsid w:val="005E1166"/>
    <w:rsid w:val="005E17F2"/>
    <w:rsid w:val="005E19F4"/>
    <w:rsid w:val="005E1DA5"/>
    <w:rsid w:val="005E1FB9"/>
    <w:rsid w:val="005E2D26"/>
    <w:rsid w:val="005E2DC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39CF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81"/>
    <w:rsid w:val="005F70A5"/>
    <w:rsid w:val="005F7541"/>
    <w:rsid w:val="005F7948"/>
    <w:rsid w:val="005F7C3B"/>
    <w:rsid w:val="00600C16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887"/>
    <w:rsid w:val="00615902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28FE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432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D2F"/>
    <w:rsid w:val="00633F28"/>
    <w:rsid w:val="006341CB"/>
    <w:rsid w:val="00634769"/>
    <w:rsid w:val="00634A75"/>
    <w:rsid w:val="00635370"/>
    <w:rsid w:val="00635789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6B05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1FDE"/>
    <w:rsid w:val="006624A6"/>
    <w:rsid w:val="00662A6B"/>
    <w:rsid w:val="00662ECF"/>
    <w:rsid w:val="00663115"/>
    <w:rsid w:val="006636B6"/>
    <w:rsid w:val="0066379E"/>
    <w:rsid w:val="00664637"/>
    <w:rsid w:val="00665407"/>
    <w:rsid w:val="0066541F"/>
    <w:rsid w:val="00665617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3D4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2994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AEE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59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A79"/>
    <w:rsid w:val="006F5DE5"/>
    <w:rsid w:val="006F5E06"/>
    <w:rsid w:val="006F5EDE"/>
    <w:rsid w:val="006F5F97"/>
    <w:rsid w:val="006F609D"/>
    <w:rsid w:val="006F65AF"/>
    <w:rsid w:val="006F662D"/>
    <w:rsid w:val="006F6A4A"/>
    <w:rsid w:val="006F70F0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52D"/>
    <w:rsid w:val="007235C9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852"/>
    <w:rsid w:val="00771996"/>
    <w:rsid w:val="00771E49"/>
    <w:rsid w:val="00772337"/>
    <w:rsid w:val="007725A5"/>
    <w:rsid w:val="0077286F"/>
    <w:rsid w:val="00772C98"/>
    <w:rsid w:val="00772CD8"/>
    <w:rsid w:val="007730B3"/>
    <w:rsid w:val="00773424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744"/>
    <w:rsid w:val="0079196E"/>
    <w:rsid w:val="00791974"/>
    <w:rsid w:val="00791FB0"/>
    <w:rsid w:val="007921EA"/>
    <w:rsid w:val="00792209"/>
    <w:rsid w:val="00793691"/>
    <w:rsid w:val="00793E4A"/>
    <w:rsid w:val="00793E58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C19"/>
    <w:rsid w:val="007A01F8"/>
    <w:rsid w:val="007A0255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A72"/>
    <w:rsid w:val="007A7B28"/>
    <w:rsid w:val="007B015A"/>
    <w:rsid w:val="007B017B"/>
    <w:rsid w:val="007B0AED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8CF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07F2"/>
    <w:rsid w:val="007E1381"/>
    <w:rsid w:val="007E17EF"/>
    <w:rsid w:val="007E1F46"/>
    <w:rsid w:val="007E2001"/>
    <w:rsid w:val="007E2409"/>
    <w:rsid w:val="007E3057"/>
    <w:rsid w:val="007E35A0"/>
    <w:rsid w:val="007E366C"/>
    <w:rsid w:val="007E3724"/>
    <w:rsid w:val="007E3B0E"/>
    <w:rsid w:val="007E40EA"/>
    <w:rsid w:val="007E4801"/>
    <w:rsid w:val="007E4A52"/>
    <w:rsid w:val="007E4B70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1DC1"/>
    <w:rsid w:val="007F2161"/>
    <w:rsid w:val="007F2389"/>
    <w:rsid w:val="007F2DC5"/>
    <w:rsid w:val="007F3294"/>
    <w:rsid w:val="007F437A"/>
    <w:rsid w:val="007F4E97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4215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17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05A"/>
    <w:rsid w:val="00842B32"/>
    <w:rsid w:val="00842FCB"/>
    <w:rsid w:val="008443EC"/>
    <w:rsid w:val="00845AEA"/>
    <w:rsid w:val="008465C3"/>
    <w:rsid w:val="00846CA5"/>
    <w:rsid w:val="00846E91"/>
    <w:rsid w:val="00847400"/>
    <w:rsid w:val="008479F2"/>
    <w:rsid w:val="00847BFD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0BC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5AAF"/>
    <w:rsid w:val="008560D1"/>
    <w:rsid w:val="008569E7"/>
    <w:rsid w:val="00857802"/>
    <w:rsid w:val="00860CBD"/>
    <w:rsid w:val="00861AF7"/>
    <w:rsid w:val="00861F8B"/>
    <w:rsid w:val="008631D0"/>
    <w:rsid w:val="008635E7"/>
    <w:rsid w:val="0086404F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81A"/>
    <w:rsid w:val="00872BB7"/>
    <w:rsid w:val="008739DE"/>
    <w:rsid w:val="00873E07"/>
    <w:rsid w:val="0087407E"/>
    <w:rsid w:val="00874123"/>
    <w:rsid w:val="00874316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802"/>
    <w:rsid w:val="00880AB1"/>
    <w:rsid w:val="00880C17"/>
    <w:rsid w:val="00881E44"/>
    <w:rsid w:val="00882075"/>
    <w:rsid w:val="0088238E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5A53"/>
    <w:rsid w:val="0088647A"/>
    <w:rsid w:val="0088719D"/>
    <w:rsid w:val="0088724D"/>
    <w:rsid w:val="008900DB"/>
    <w:rsid w:val="00890348"/>
    <w:rsid w:val="008908ED"/>
    <w:rsid w:val="008909FE"/>
    <w:rsid w:val="008910BB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B06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97FA2"/>
    <w:rsid w:val="008A0599"/>
    <w:rsid w:val="008A0769"/>
    <w:rsid w:val="008A11DC"/>
    <w:rsid w:val="008A1437"/>
    <w:rsid w:val="008A144A"/>
    <w:rsid w:val="008A2701"/>
    <w:rsid w:val="008A3372"/>
    <w:rsid w:val="008A3C45"/>
    <w:rsid w:val="008A42C9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2083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0B1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99E"/>
    <w:rsid w:val="008C4C41"/>
    <w:rsid w:val="008C4E3F"/>
    <w:rsid w:val="008C535F"/>
    <w:rsid w:val="008C54CA"/>
    <w:rsid w:val="008C555C"/>
    <w:rsid w:val="008C5A62"/>
    <w:rsid w:val="008C5B48"/>
    <w:rsid w:val="008C5E98"/>
    <w:rsid w:val="008C6771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7D7"/>
    <w:rsid w:val="008D096B"/>
    <w:rsid w:val="008D0CDA"/>
    <w:rsid w:val="008D1026"/>
    <w:rsid w:val="008D1176"/>
    <w:rsid w:val="008D1444"/>
    <w:rsid w:val="008D159B"/>
    <w:rsid w:val="008D2145"/>
    <w:rsid w:val="008D2160"/>
    <w:rsid w:val="008D21A7"/>
    <w:rsid w:val="008D323B"/>
    <w:rsid w:val="008D3494"/>
    <w:rsid w:val="008D394C"/>
    <w:rsid w:val="008D3B03"/>
    <w:rsid w:val="008D4082"/>
    <w:rsid w:val="008D41CB"/>
    <w:rsid w:val="008D4964"/>
    <w:rsid w:val="008D4DF0"/>
    <w:rsid w:val="008D562D"/>
    <w:rsid w:val="008D58B6"/>
    <w:rsid w:val="008D5B24"/>
    <w:rsid w:val="008D6356"/>
    <w:rsid w:val="008D67DF"/>
    <w:rsid w:val="008D6CAD"/>
    <w:rsid w:val="008D71C0"/>
    <w:rsid w:val="008D73DE"/>
    <w:rsid w:val="008D7814"/>
    <w:rsid w:val="008E02BD"/>
    <w:rsid w:val="008E07F6"/>
    <w:rsid w:val="008E0AB4"/>
    <w:rsid w:val="008E1ABF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C95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70D"/>
    <w:rsid w:val="00903E9A"/>
    <w:rsid w:val="009041F3"/>
    <w:rsid w:val="0090470C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2A4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CD2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532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477"/>
    <w:rsid w:val="009365AA"/>
    <w:rsid w:val="009371EE"/>
    <w:rsid w:val="00937228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DAF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3DBA"/>
    <w:rsid w:val="0096416B"/>
    <w:rsid w:val="00964189"/>
    <w:rsid w:val="0096472B"/>
    <w:rsid w:val="00964AA3"/>
    <w:rsid w:val="00964AB7"/>
    <w:rsid w:val="00965A1C"/>
    <w:rsid w:val="009662B9"/>
    <w:rsid w:val="00966F74"/>
    <w:rsid w:val="009670B5"/>
    <w:rsid w:val="0096743F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1C0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003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23"/>
    <w:rsid w:val="00997D48"/>
    <w:rsid w:val="009A0A1B"/>
    <w:rsid w:val="009A1A33"/>
    <w:rsid w:val="009A1BBE"/>
    <w:rsid w:val="009A1CA2"/>
    <w:rsid w:val="009A292B"/>
    <w:rsid w:val="009A3304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4C2"/>
    <w:rsid w:val="009B459F"/>
    <w:rsid w:val="009B490D"/>
    <w:rsid w:val="009B4A25"/>
    <w:rsid w:val="009B4C0D"/>
    <w:rsid w:val="009B5B96"/>
    <w:rsid w:val="009B5E22"/>
    <w:rsid w:val="009B6117"/>
    <w:rsid w:val="009B6323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0F1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09C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DF3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0CF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0147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5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24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1E0"/>
    <w:rsid w:val="00A4726A"/>
    <w:rsid w:val="00A4741F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2B0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3C02"/>
    <w:rsid w:val="00A8401A"/>
    <w:rsid w:val="00A84806"/>
    <w:rsid w:val="00A84956"/>
    <w:rsid w:val="00A85AD8"/>
    <w:rsid w:val="00A8606B"/>
    <w:rsid w:val="00A8630E"/>
    <w:rsid w:val="00A867FF"/>
    <w:rsid w:val="00A86AE2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4EF2"/>
    <w:rsid w:val="00AB5059"/>
    <w:rsid w:val="00AB50DF"/>
    <w:rsid w:val="00AB5B68"/>
    <w:rsid w:val="00AB5B7B"/>
    <w:rsid w:val="00AB62EA"/>
    <w:rsid w:val="00AB74F1"/>
    <w:rsid w:val="00AB750C"/>
    <w:rsid w:val="00AC06FB"/>
    <w:rsid w:val="00AC0A37"/>
    <w:rsid w:val="00AC0DB5"/>
    <w:rsid w:val="00AC1077"/>
    <w:rsid w:val="00AC1115"/>
    <w:rsid w:val="00AC224C"/>
    <w:rsid w:val="00AC2BF5"/>
    <w:rsid w:val="00AC4C05"/>
    <w:rsid w:val="00AC553C"/>
    <w:rsid w:val="00AC5722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69C5"/>
    <w:rsid w:val="00AD7057"/>
    <w:rsid w:val="00AD7293"/>
    <w:rsid w:val="00AD7527"/>
    <w:rsid w:val="00AE0509"/>
    <w:rsid w:val="00AE0DD3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105"/>
    <w:rsid w:val="00AF2276"/>
    <w:rsid w:val="00AF43A1"/>
    <w:rsid w:val="00AF4B2A"/>
    <w:rsid w:val="00AF523E"/>
    <w:rsid w:val="00AF5BE5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1DD9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342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6E9"/>
    <w:rsid w:val="00B37BC5"/>
    <w:rsid w:val="00B37CDD"/>
    <w:rsid w:val="00B37D69"/>
    <w:rsid w:val="00B37DCB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724"/>
    <w:rsid w:val="00B56B21"/>
    <w:rsid w:val="00B56FCC"/>
    <w:rsid w:val="00B600B3"/>
    <w:rsid w:val="00B6081B"/>
    <w:rsid w:val="00B61004"/>
    <w:rsid w:val="00B6127E"/>
    <w:rsid w:val="00B617AE"/>
    <w:rsid w:val="00B6219D"/>
    <w:rsid w:val="00B6293E"/>
    <w:rsid w:val="00B62C20"/>
    <w:rsid w:val="00B62E1B"/>
    <w:rsid w:val="00B63133"/>
    <w:rsid w:val="00B63135"/>
    <w:rsid w:val="00B633F7"/>
    <w:rsid w:val="00B63602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E5"/>
    <w:rsid w:val="00B74FFC"/>
    <w:rsid w:val="00B75432"/>
    <w:rsid w:val="00B754DF"/>
    <w:rsid w:val="00B760DA"/>
    <w:rsid w:val="00B76A7A"/>
    <w:rsid w:val="00B77A9A"/>
    <w:rsid w:val="00B8046C"/>
    <w:rsid w:val="00B80C9B"/>
    <w:rsid w:val="00B810E5"/>
    <w:rsid w:val="00B81714"/>
    <w:rsid w:val="00B8186D"/>
    <w:rsid w:val="00B81B2D"/>
    <w:rsid w:val="00B82331"/>
    <w:rsid w:val="00B82703"/>
    <w:rsid w:val="00B82E46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C37"/>
    <w:rsid w:val="00B95E49"/>
    <w:rsid w:val="00B95FFA"/>
    <w:rsid w:val="00B9614E"/>
    <w:rsid w:val="00B96EC0"/>
    <w:rsid w:val="00B97B59"/>
    <w:rsid w:val="00B97D9D"/>
    <w:rsid w:val="00B97E07"/>
    <w:rsid w:val="00B97F69"/>
    <w:rsid w:val="00BA0285"/>
    <w:rsid w:val="00BA0547"/>
    <w:rsid w:val="00BA078C"/>
    <w:rsid w:val="00BA08E7"/>
    <w:rsid w:val="00BA0A95"/>
    <w:rsid w:val="00BA0B75"/>
    <w:rsid w:val="00BA1D42"/>
    <w:rsid w:val="00BA20C1"/>
    <w:rsid w:val="00BA2360"/>
    <w:rsid w:val="00BA2581"/>
    <w:rsid w:val="00BA2886"/>
    <w:rsid w:val="00BA3042"/>
    <w:rsid w:val="00BA3577"/>
    <w:rsid w:val="00BA4BE1"/>
    <w:rsid w:val="00BA5F23"/>
    <w:rsid w:val="00BA60D8"/>
    <w:rsid w:val="00BA654B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26D"/>
    <w:rsid w:val="00BB4418"/>
    <w:rsid w:val="00BB463B"/>
    <w:rsid w:val="00BB4951"/>
    <w:rsid w:val="00BB49F4"/>
    <w:rsid w:val="00BB4B86"/>
    <w:rsid w:val="00BB4F9C"/>
    <w:rsid w:val="00BB56F4"/>
    <w:rsid w:val="00BB68BC"/>
    <w:rsid w:val="00BB6B9D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A2F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843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2BB5"/>
    <w:rsid w:val="00C032A7"/>
    <w:rsid w:val="00C034CF"/>
    <w:rsid w:val="00C03D8E"/>
    <w:rsid w:val="00C04173"/>
    <w:rsid w:val="00C05588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B54"/>
    <w:rsid w:val="00C10E60"/>
    <w:rsid w:val="00C11342"/>
    <w:rsid w:val="00C1134F"/>
    <w:rsid w:val="00C11B5B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17E7D"/>
    <w:rsid w:val="00C203E8"/>
    <w:rsid w:val="00C20AF3"/>
    <w:rsid w:val="00C20D1C"/>
    <w:rsid w:val="00C2102A"/>
    <w:rsid w:val="00C21093"/>
    <w:rsid w:val="00C214B1"/>
    <w:rsid w:val="00C21513"/>
    <w:rsid w:val="00C21930"/>
    <w:rsid w:val="00C21A7B"/>
    <w:rsid w:val="00C21D2D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A0"/>
    <w:rsid w:val="00C34CD6"/>
    <w:rsid w:val="00C34D81"/>
    <w:rsid w:val="00C34DFB"/>
    <w:rsid w:val="00C35663"/>
    <w:rsid w:val="00C35881"/>
    <w:rsid w:val="00C3636A"/>
    <w:rsid w:val="00C37D7A"/>
    <w:rsid w:val="00C40769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1B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1A41"/>
    <w:rsid w:val="00C625FE"/>
    <w:rsid w:val="00C62D14"/>
    <w:rsid w:val="00C62E93"/>
    <w:rsid w:val="00C6311F"/>
    <w:rsid w:val="00C64281"/>
    <w:rsid w:val="00C64967"/>
    <w:rsid w:val="00C65078"/>
    <w:rsid w:val="00C65B0F"/>
    <w:rsid w:val="00C65F98"/>
    <w:rsid w:val="00C66056"/>
    <w:rsid w:val="00C66384"/>
    <w:rsid w:val="00C666D7"/>
    <w:rsid w:val="00C66997"/>
    <w:rsid w:val="00C70EC7"/>
    <w:rsid w:val="00C70F41"/>
    <w:rsid w:val="00C71489"/>
    <w:rsid w:val="00C71779"/>
    <w:rsid w:val="00C71EEC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362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A78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B6D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928"/>
    <w:rsid w:val="00CB2B54"/>
    <w:rsid w:val="00CB2D6D"/>
    <w:rsid w:val="00CB2E08"/>
    <w:rsid w:val="00CB2F77"/>
    <w:rsid w:val="00CB307C"/>
    <w:rsid w:val="00CB326B"/>
    <w:rsid w:val="00CB32EF"/>
    <w:rsid w:val="00CB332C"/>
    <w:rsid w:val="00CB376C"/>
    <w:rsid w:val="00CB3EDD"/>
    <w:rsid w:val="00CB41EE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B7521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2BC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504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2A9F"/>
    <w:rsid w:val="00CE3649"/>
    <w:rsid w:val="00CE38FF"/>
    <w:rsid w:val="00CE3E97"/>
    <w:rsid w:val="00CE490F"/>
    <w:rsid w:val="00CE4CD6"/>
    <w:rsid w:val="00CE5096"/>
    <w:rsid w:val="00CE5127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52B1"/>
    <w:rsid w:val="00CF65E8"/>
    <w:rsid w:val="00CF69A3"/>
    <w:rsid w:val="00CF774E"/>
    <w:rsid w:val="00CF787F"/>
    <w:rsid w:val="00D00174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79C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442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0E02"/>
    <w:rsid w:val="00D31373"/>
    <w:rsid w:val="00D31493"/>
    <w:rsid w:val="00D317B7"/>
    <w:rsid w:val="00D31A81"/>
    <w:rsid w:val="00D31FCF"/>
    <w:rsid w:val="00D330B6"/>
    <w:rsid w:val="00D33572"/>
    <w:rsid w:val="00D33BD6"/>
    <w:rsid w:val="00D33D23"/>
    <w:rsid w:val="00D344C7"/>
    <w:rsid w:val="00D3488D"/>
    <w:rsid w:val="00D348EC"/>
    <w:rsid w:val="00D34C44"/>
    <w:rsid w:val="00D34E3C"/>
    <w:rsid w:val="00D350BA"/>
    <w:rsid w:val="00D358D2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14"/>
    <w:rsid w:val="00D44EF3"/>
    <w:rsid w:val="00D45906"/>
    <w:rsid w:val="00D45C04"/>
    <w:rsid w:val="00D45E5B"/>
    <w:rsid w:val="00D45EB8"/>
    <w:rsid w:val="00D46213"/>
    <w:rsid w:val="00D46E13"/>
    <w:rsid w:val="00D470E7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6F32"/>
    <w:rsid w:val="00D57030"/>
    <w:rsid w:val="00D57B87"/>
    <w:rsid w:val="00D57BB1"/>
    <w:rsid w:val="00D57E35"/>
    <w:rsid w:val="00D600E4"/>
    <w:rsid w:val="00D60194"/>
    <w:rsid w:val="00D6050A"/>
    <w:rsid w:val="00D606AB"/>
    <w:rsid w:val="00D606AC"/>
    <w:rsid w:val="00D61568"/>
    <w:rsid w:val="00D61B1A"/>
    <w:rsid w:val="00D62448"/>
    <w:rsid w:val="00D6269B"/>
    <w:rsid w:val="00D626C4"/>
    <w:rsid w:val="00D62DA9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55D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0FE"/>
    <w:rsid w:val="00D81D90"/>
    <w:rsid w:val="00D820CF"/>
    <w:rsid w:val="00D82CEA"/>
    <w:rsid w:val="00D842C7"/>
    <w:rsid w:val="00D84563"/>
    <w:rsid w:val="00D8463C"/>
    <w:rsid w:val="00D84D44"/>
    <w:rsid w:val="00D84E51"/>
    <w:rsid w:val="00D853AF"/>
    <w:rsid w:val="00D854BF"/>
    <w:rsid w:val="00D85505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C91"/>
    <w:rsid w:val="00D92F95"/>
    <w:rsid w:val="00D936F0"/>
    <w:rsid w:val="00D93B47"/>
    <w:rsid w:val="00D93BAD"/>
    <w:rsid w:val="00D93BB6"/>
    <w:rsid w:val="00D93C27"/>
    <w:rsid w:val="00D94234"/>
    <w:rsid w:val="00D9438E"/>
    <w:rsid w:val="00D94699"/>
    <w:rsid w:val="00D946C3"/>
    <w:rsid w:val="00D95450"/>
    <w:rsid w:val="00D957BD"/>
    <w:rsid w:val="00D958D7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273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4EC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A51"/>
    <w:rsid w:val="00DC4FF7"/>
    <w:rsid w:val="00DC503D"/>
    <w:rsid w:val="00DC58B0"/>
    <w:rsid w:val="00DC6947"/>
    <w:rsid w:val="00DC6FC4"/>
    <w:rsid w:val="00DC6FE9"/>
    <w:rsid w:val="00DC7223"/>
    <w:rsid w:val="00DD0DD5"/>
    <w:rsid w:val="00DD18D1"/>
    <w:rsid w:val="00DD2A9E"/>
    <w:rsid w:val="00DD2B40"/>
    <w:rsid w:val="00DD32E3"/>
    <w:rsid w:val="00DD32EC"/>
    <w:rsid w:val="00DD496B"/>
    <w:rsid w:val="00DD49C1"/>
    <w:rsid w:val="00DD5C33"/>
    <w:rsid w:val="00DD5D1B"/>
    <w:rsid w:val="00DD5F5A"/>
    <w:rsid w:val="00DD6249"/>
    <w:rsid w:val="00DD6A8B"/>
    <w:rsid w:val="00DD6D45"/>
    <w:rsid w:val="00DD6DB4"/>
    <w:rsid w:val="00DD6EDD"/>
    <w:rsid w:val="00DD713B"/>
    <w:rsid w:val="00DD717A"/>
    <w:rsid w:val="00DD78F4"/>
    <w:rsid w:val="00DE0444"/>
    <w:rsid w:val="00DE0FF3"/>
    <w:rsid w:val="00DE1946"/>
    <w:rsid w:val="00DE1BFE"/>
    <w:rsid w:val="00DE273C"/>
    <w:rsid w:val="00DE3E10"/>
    <w:rsid w:val="00DE42B3"/>
    <w:rsid w:val="00DE449E"/>
    <w:rsid w:val="00DE4547"/>
    <w:rsid w:val="00DE4A81"/>
    <w:rsid w:val="00DE4C7E"/>
    <w:rsid w:val="00DE4EBA"/>
    <w:rsid w:val="00DE4EE4"/>
    <w:rsid w:val="00DE5D06"/>
    <w:rsid w:val="00DE5D09"/>
    <w:rsid w:val="00DE5E78"/>
    <w:rsid w:val="00DE5F90"/>
    <w:rsid w:val="00DE64B3"/>
    <w:rsid w:val="00DE6586"/>
    <w:rsid w:val="00DE65E1"/>
    <w:rsid w:val="00DE7C96"/>
    <w:rsid w:val="00DE7E13"/>
    <w:rsid w:val="00DE7F1B"/>
    <w:rsid w:val="00DF0285"/>
    <w:rsid w:val="00DF04A7"/>
    <w:rsid w:val="00DF04C1"/>
    <w:rsid w:val="00DF14C6"/>
    <w:rsid w:val="00DF1B22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B49"/>
    <w:rsid w:val="00E01C09"/>
    <w:rsid w:val="00E0235F"/>
    <w:rsid w:val="00E02771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956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7C6"/>
    <w:rsid w:val="00E22FE9"/>
    <w:rsid w:val="00E23F6B"/>
    <w:rsid w:val="00E24058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710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371"/>
    <w:rsid w:val="00E434F4"/>
    <w:rsid w:val="00E4391F"/>
    <w:rsid w:val="00E43B99"/>
    <w:rsid w:val="00E440BD"/>
    <w:rsid w:val="00E44B61"/>
    <w:rsid w:val="00E44D4A"/>
    <w:rsid w:val="00E45AF5"/>
    <w:rsid w:val="00E45E6E"/>
    <w:rsid w:val="00E460B8"/>
    <w:rsid w:val="00E46AB5"/>
    <w:rsid w:val="00E46AE6"/>
    <w:rsid w:val="00E479C6"/>
    <w:rsid w:val="00E47F9D"/>
    <w:rsid w:val="00E5037C"/>
    <w:rsid w:val="00E507CB"/>
    <w:rsid w:val="00E516E5"/>
    <w:rsid w:val="00E51878"/>
    <w:rsid w:val="00E51A19"/>
    <w:rsid w:val="00E521B8"/>
    <w:rsid w:val="00E5265C"/>
    <w:rsid w:val="00E53658"/>
    <w:rsid w:val="00E5366A"/>
    <w:rsid w:val="00E538BD"/>
    <w:rsid w:val="00E53933"/>
    <w:rsid w:val="00E53ED9"/>
    <w:rsid w:val="00E54599"/>
    <w:rsid w:val="00E54930"/>
    <w:rsid w:val="00E551CC"/>
    <w:rsid w:val="00E55F35"/>
    <w:rsid w:val="00E5686F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489"/>
    <w:rsid w:val="00E67A2F"/>
    <w:rsid w:val="00E67D4E"/>
    <w:rsid w:val="00E7019A"/>
    <w:rsid w:val="00E70649"/>
    <w:rsid w:val="00E70A96"/>
    <w:rsid w:val="00E714F9"/>
    <w:rsid w:val="00E72B2E"/>
    <w:rsid w:val="00E72F4F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8AE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1"/>
    <w:rsid w:val="00E90EA8"/>
    <w:rsid w:val="00E918DA"/>
    <w:rsid w:val="00E9233D"/>
    <w:rsid w:val="00E939E5"/>
    <w:rsid w:val="00E93DAC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73F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87A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BEA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9D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618"/>
    <w:rsid w:val="00F15BCA"/>
    <w:rsid w:val="00F161E4"/>
    <w:rsid w:val="00F163FF"/>
    <w:rsid w:val="00F164D3"/>
    <w:rsid w:val="00F17087"/>
    <w:rsid w:val="00F17A7E"/>
    <w:rsid w:val="00F17BEF"/>
    <w:rsid w:val="00F20A24"/>
    <w:rsid w:val="00F21028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26DC"/>
    <w:rsid w:val="00F33168"/>
    <w:rsid w:val="00F333AB"/>
    <w:rsid w:val="00F3469D"/>
    <w:rsid w:val="00F34778"/>
    <w:rsid w:val="00F358EB"/>
    <w:rsid w:val="00F35E4F"/>
    <w:rsid w:val="00F36193"/>
    <w:rsid w:val="00F361BF"/>
    <w:rsid w:val="00F36464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3DC3"/>
    <w:rsid w:val="00F441E0"/>
    <w:rsid w:val="00F4494B"/>
    <w:rsid w:val="00F44BD3"/>
    <w:rsid w:val="00F44C24"/>
    <w:rsid w:val="00F44EC8"/>
    <w:rsid w:val="00F458E1"/>
    <w:rsid w:val="00F45D3B"/>
    <w:rsid w:val="00F46073"/>
    <w:rsid w:val="00F46400"/>
    <w:rsid w:val="00F4696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683"/>
    <w:rsid w:val="00F52C4F"/>
    <w:rsid w:val="00F52F50"/>
    <w:rsid w:val="00F530C4"/>
    <w:rsid w:val="00F5377D"/>
    <w:rsid w:val="00F53B15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672D1"/>
    <w:rsid w:val="00F703A4"/>
    <w:rsid w:val="00F70E14"/>
    <w:rsid w:val="00F71A2D"/>
    <w:rsid w:val="00F71FD1"/>
    <w:rsid w:val="00F72E19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1D5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5DD1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3DF6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667"/>
    <w:rsid w:val="00FE5972"/>
    <w:rsid w:val="00FE5F9E"/>
    <w:rsid w:val="00FE6714"/>
    <w:rsid w:val="00FE7679"/>
    <w:rsid w:val="00FE7805"/>
    <w:rsid w:val="00FE7A8F"/>
    <w:rsid w:val="00FE7DC3"/>
    <w:rsid w:val="00FF0751"/>
    <w:rsid w:val="00FF0B9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4488C"/>
  <w15:docId w15:val="{5DC3F6E7-C6D3-48E0-A2E2-2D1B203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51878"/>
    <w:rPr>
      <w:b/>
      <w:bCs/>
    </w:rPr>
  </w:style>
  <w:style w:type="paragraph" w:styleId="Bezodstpw">
    <w:name w:val="No Spacing"/>
    <w:uiPriority w:val="1"/>
    <w:qFormat/>
    <w:rsid w:val="003329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96E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rsid w:val="00B96EC0"/>
  </w:style>
  <w:style w:type="paragraph" w:styleId="NormalnyWeb">
    <w:name w:val="Normal (Web)"/>
    <w:basedOn w:val="Normalny"/>
    <w:uiPriority w:val="99"/>
    <w:unhideWhenUsed/>
    <w:rsid w:val="00B96EC0"/>
    <w:pPr>
      <w:spacing w:before="100" w:beforeAutospacing="1" w:after="100" w:afterAutospacing="1"/>
    </w:pPr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5C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3B12F7"/>
    <w:pPr>
      <w:numPr>
        <w:numId w:val="1"/>
      </w:numPr>
      <w:contextualSpacing/>
    </w:pPr>
  </w:style>
  <w:style w:type="paragraph" w:customStyle="1" w:styleId="tbpoz">
    <w:name w:val="tbpoz"/>
    <w:basedOn w:val="Normalny"/>
    <w:rsid w:val="001162E1"/>
    <w:pPr>
      <w:spacing w:before="100" w:beforeAutospacing="1" w:after="100" w:afterAutospacing="1"/>
    </w:pPr>
    <w:rPr>
      <w:rFonts w:eastAsia="Times New Roman"/>
      <w:lang w:eastAsia="ja-JP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2DA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4D7E49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inowroclaw2@archidiecez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3307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Karolina Walczak</cp:lastModifiedBy>
  <cp:revision>4</cp:revision>
  <cp:lastPrinted>2019-09-17T12:59:00Z</cp:lastPrinted>
  <dcterms:created xsi:type="dcterms:W3CDTF">2021-02-26T18:53:00Z</dcterms:created>
  <dcterms:modified xsi:type="dcterms:W3CDTF">2021-02-26T19:09:00Z</dcterms:modified>
</cp:coreProperties>
</file>