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5675" w14:textId="5C3BC755" w:rsidR="004021D2" w:rsidRDefault="00761CB3">
      <w:pPr>
        <w:spacing w:after="9" w:line="216" w:lineRule="auto"/>
        <w:ind w:left="279" w:right="365" w:firstLine="412"/>
        <w:jc w:val="left"/>
      </w:pPr>
      <w:r>
        <w:rPr>
          <w:sz w:val="22"/>
        </w:rPr>
        <w:t xml:space="preserve">  </w:t>
      </w:r>
      <w:bookmarkStart w:id="0" w:name="_Hlk195785138"/>
      <w:bookmarkEnd w:id="0"/>
    </w:p>
    <w:p w14:paraId="1CEECFED" w14:textId="110EA7D8" w:rsidR="004021D2" w:rsidRDefault="00FB148A">
      <w:pPr>
        <w:spacing w:after="0" w:line="259" w:lineRule="auto"/>
        <w:ind w:left="0" w:right="2" w:firstLine="0"/>
        <w:jc w:val="right"/>
      </w:pPr>
      <w:r>
        <w:t xml:space="preserve">Kraków, dnia </w:t>
      </w:r>
      <w:r w:rsidR="00BE013F">
        <w:t>1</w:t>
      </w:r>
      <w:r w:rsidR="00D72FAE">
        <w:t>8</w:t>
      </w:r>
      <w:r w:rsidR="00BE013F">
        <w:t xml:space="preserve"> kwietnia </w:t>
      </w:r>
      <w:r>
        <w:t>202</w:t>
      </w:r>
      <w:r w:rsidR="008964FB">
        <w:t>5</w:t>
      </w:r>
      <w:r>
        <w:t xml:space="preserve"> roku  </w:t>
      </w:r>
    </w:p>
    <w:p w14:paraId="10AB869A" w14:textId="77777777" w:rsidR="004021D2" w:rsidRDefault="00761CB3">
      <w:pPr>
        <w:spacing w:after="57" w:line="259" w:lineRule="auto"/>
        <w:ind w:left="264" w:firstLine="0"/>
        <w:jc w:val="left"/>
      </w:pPr>
      <w:r>
        <w:rPr>
          <w:b/>
        </w:rPr>
        <w:t xml:space="preserve"> </w:t>
      </w:r>
    </w:p>
    <w:p w14:paraId="3046C9ED" w14:textId="1B7E19C0" w:rsidR="00FB148A" w:rsidRDefault="00761CB3">
      <w:pPr>
        <w:pStyle w:val="Nagwek1"/>
      </w:pPr>
      <w:bookmarkStart w:id="1" w:name="_Hlk195135414"/>
      <w:r>
        <w:t xml:space="preserve">ZAPYTANIE OFERTOWE NR </w:t>
      </w:r>
      <w:r w:rsidR="00D72FAE">
        <w:t>2</w:t>
      </w:r>
      <w:r w:rsidR="00A067F1">
        <w:t>/2025</w:t>
      </w:r>
    </w:p>
    <w:p w14:paraId="747D1814" w14:textId="77777777" w:rsidR="00BB0296" w:rsidRPr="00BB0296" w:rsidRDefault="00BB0296" w:rsidP="00BB0296"/>
    <w:p w14:paraId="1F576AB5" w14:textId="1B8DD1E7" w:rsidR="004021D2" w:rsidRDefault="009B4217">
      <w:pPr>
        <w:pStyle w:val="Nagwek1"/>
      </w:pPr>
      <w:r w:rsidRPr="009B4217">
        <w:rPr>
          <w:sz w:val="24"/>
          <w:szCs w:val="22"/>
        </w:rPr>
        <w:t xml:space="preserve">NA DOSTAWĘ </w:t>
      </w:r>
      <w:bookmarkStart w:id="2" w:name="_Hlk195902876"/>
      <w:r w:rsidRPr="009B4217">
        <w:rPr>
          <w:sz w:val="24"/>
          <w:szCs w:val="22"/>
        </w:rPr>
        <w:t>MATERIAŁÓW NA POTRZEBY REALIZACJI PRAC ADAPTACYJNYCH W BUDYNKU HOTELU SŁUŻĄCYCH PRZYGOTOWANIU PRZESTRZENI CELEM REALIZACJI NOWYCH, ZDYWERSYFIKOWANYCH USŁUG W POSTACI GRY W KARTY. MONTAŻ KOMPLETU KONSTRUKCJI ALUMINIOWEJ, PRZESZKOLONEJ WRAZ Z DRZWIAMI - 1 SZT</w:t>
      </w:r>
      <w:r>
        <w:t>.</w:t>
      </w:r>
    </w:p>
    <w:bookmarkEnd w:id="1"/>
    <w:bookmarkEnd w:id="2"/>
    <w:p w14:paraId="77A57466" w14:textId="77777777" w:rsidR="004021D2" w:rsidRDefault="00761CB3">
      <w:pPr>
        <w:spacing w:after="12" w:line="259" w:lineRule="auto"/>
        <w:ind w:left="264" w:firstLine="0"/>
        <w:jc w:val="left"/>
      </w:pPr>
      <w:r>
        <w:t xml:space="preserve"> </w:t>
      </w:r>
    </w:p>
    <w:p w14:paraId="216F544F" w14:textId="2443FD89" w:rsidR="004021D2" w:rsidRPr="00E42ED8" w:rsidRDefault="00761CB3" w:rsidP="00761CB3">
      <w:pPr>
        <w:pStyle w:val="Nagwek2"/>
        <w:numPr>
          <w:ilvl w:val="0"/>
          <w:numId w:val="1"/>
        </w:numPr>
        <w:rPr>
          <w:u w:val="none"/>
        </w:rPr>
      </w:pPr>
      <w:r w:rsidRPr="00E42ED8">
        <w:rPr>
          <w:u w:val="none"/>
        </w:rPr>
        <w:t>ZAMAWIAJĄCY</w:t>
      </w:r>
      <w:r w:rsidRPr="00E42ED8">
        <w:rPr>
          <w:color w:val="000000"/>
          <w:u w:val="none"/>
        </w:rPr>
        <w:t xml:space="preserve"> </w:t>
      </w:r>
    </w:p>
    <w:p w14:paraId="53810701" w14:textId="77777777" w:rsidR="00BB0296" w:rsidRPr="00BB0296" w:rsidRDefault="00BB0296" w:rsidP="00BB0296">
      <w:pPr>
        <w:spacing w:after="12" w:line="259" w:lineRule="auto"/>
        <w:ind w:left="708" w:firstLine="0"/>
        <w:jc w:val="left"/>
        <w:rPr>
          <w:b/>
        </w:rPr>
      </w:pPr>
      <w:bookmarkStart w:id="3" w:name="_Hlk195135569"/>
      <w:r w:rsidRPr="00BB0296">
        <w:rPr>
          <w:b/>
        </w:rPr>
        <w:t xml:space="preserve">HOTEL WILGA SPÓŁKA Z OGRANICZONĄ ODPOWIEDZIALNOŚCIĄ  </w:t>
      </w:r>
    </w:p>
    <w:p w14:paraId="17F69745" w14:textId="77777777" w:rsidR="00BB0296" w:rsidRPr="00BB0296" w:rsidRDefault="00BB0296" w:rsidP="00BB0296">
      <w:pPr>
        <w:spacing w:after="12" w:line="259" w:lineRule="auto"/>
        <w:ind w:left="708" w:firstLine="0"/>
        <w:jc w:val="left"/>
        <w:rPr>
          <w:bCs/>
        </w:rPr>
      </w:pPr>
      <w:r w:rsidRPr="00BB0296">
        <w:rPr>
          <w:bCs/>
        </w:rPr>
        <w:t>UL. PRZEDWIOŚNIE 16/23, 30-502 KRAKÓW</w:t>
      </w:r>
    </w:p>
    <w:p w14:paraId="12FFA268" w14:textId="6A15E6BD" w:rsidR="00FB148A" w:rsidRDefault="00BB0296" w:rsidP="00BB0296">
      <w:pPr>
        <w:spacing w:after="12" w:line="259" w:lineRule="auto"/>
        <w:ind w:left="708" w:firstLine="0"/>
        <w:jc w:val="left"/>
        <w:rPr>
          <w:bCs/>
        </w:rPr>
      </w:pPr>
      <w:r w:rsidRPr="00BB0296">
        <w:rPr>
          <w:bCs/>
        </w:rPr>
        <w:t>NIP: 6782764908</w:t>
      </w:r>
    </w:p>
    <w:bookmarkEnd w:id="3"/>
    <w:p w14:paraId="29990443" w14:textId="77777777" w:rsidR="00BB0296" w:rsidRPr="00FB148A" w:rsidRDefault="00BB0296" w:rsidP="00BB0296">
      <w:pPr>
        <w:spacing w:after="12" w:line="259" w:lineRule="auto"/>
        <w:ind w:left="708" w:firstLine="0"/>
        <w:jc w:val="left"/>
        <w:rPr>
          <w:bCs/>
        </w:rPr>
      </w:pPr>
    </w:p>
    <w:p w14:paraId="145677BC" w14:textId="476763EC" w:rsidR="00945460" w:rsidRPr="0098125D" w:rsidRDefault="00945460" w:rsidP="00761CB3">
      <w:pPr>
        <w:pStyle w:val="Nagwek2"/>
        <w:numPr>
          <w:ilvl w:val="0"/>
          <w:numId w:val="1"/>
        </w:numPr>
        <w:rPr>
          <w:rFonts w:eastAsia="Arial"/>
          <w:u w:val="none" w:color="000000"/>
        </w:rPr>
      </w:pPr>
      <w:r w:rsidRPr="0098125D">
        <w:rPr>
          <w:rFonts w:eastAsia="Arial"/>
          <w:u w:val="none" w:color="000000"/>
        </w:rPr>
        <w:t>OPIS PRZEMDIOTU ZAMÓWIENIA</w:t>
      </w:r>
    </w:p>
    <w:p w14:paraId="02627638" w14:textId="071A405E" w:rsidR="006A09AB" w:rsidRPr="000A668E" w:rsidRDefault="000C7D0C" w:rsidP="000A668E">
      <w:pPr>
        <w:pStyle w:val="Akapitzlist"/>
        <w:numPr>
          <w:ilvl w:val="1"/>
          <w:numId w:val="1"/>
        </w:numPr>
        <w:rPr>
          <w:color w:val="auto"/>
        </w:rPr>
      </w:pPr>
      <w:r>
        <w:rPr>
          <w:color w:val="auto"/>
        </w:rPr>
        <w:t>P</w:t>
      </w:r>
      <w:r w:rsidR="00BB0296" w:rsidRPr="003D5E68">
        <w:rPr>
          <w:color w:val="auto"/>
        </w:rPr>
        <w:t xml:space="preserve">rzedmiotem zamówienia jest </w:t>
      </w:r>
      <w:r w:rsidR="00BB0296">
        <w:rPr>
          <w:color w:val="auto"/>
        </w:rPr>
        <w:t>dostawa</w:t>
      </w:r>
      <w:bookmarkStart w:id="4" w:name="_Hlk191906125"/>
      <w:r w:rsidR="00BB0296" w:rsidRPr="00BB0296">
        <w:t xml:space="preserve"> </w:t>
      </w:r>
      <w:r w:rsidR="000A668E" w:rsidRPr="009B4217">
        <w:t>materiałów na potrzeby realizacji prac adaptacyjnych w budynku hotelu</w:t>
      </w:r>
      <w:r w:rsidR="000A668E">
        <w:t xml:space="preserve"> należącym do Zamawiającego</w:t>
      </w:r>
      <w:r w:rsidR="000A668E" w:rsidRPr="009B4217">
        <w:t xml:space="preserve"> służących przygotowaniu przestrzeni celem realizacji nowych, zdywersyfikowanych usług w postaci gry w karty. </w:t>
      </w:r>
      <w:r w:rsidR="00D666A4">
        <w:t>M</w:t>
      </w:r>
      <w:r w:rsidR="000A668E" w:rsidRPr="009B4217">
        <w:t xml:space="preserve">ontaż kompletu konstrukcji aluminiowej, przeszkolonej wraz z drzwiami - 1 szt. </w:t>
      </w:r>
      <w:r w:rsidR="007B4DB5">
        <w:rPr>
          <w:color w:val="auto"/>
        </w:rPr>
        <w:t>(</w:t>
      </w:r>
      <w:r w:rsidR="007B4DB5" w:rsidRPr="007B4DB5">
        <w:rPr>
          <w:b/>
          <w:bCs/>
          <w:color w:val="auto"/>
        </w:rPr>
        <w:t>„Towar”</w:t>
      </w:r>
      <w:r w:rsidR="007B4DB5">
        <w:rPr>
          <w:color w:val="auto"/>
        </w:rPr>
        <w:t>)</w:t>
      </w:r>
      <w:r w:rsidR="00BB0296" w:rsidRPr="00BB0296">
        <w:rPr>
          <w:color w:val="auto"/>
        </w:rPr>
        <w:t xml:space="preserve">. </w:t>
      </w:r>
      <w:bookmarkEnd w:id="4"/>
      <w:r w:rsidR="000A668E">
        <w:rPr>
          <w:color w:val="auto"/>
        </w:rPr>
        <w:t xml:space="preserve">Wykonawca </w:t>
      </w:r>
      <w:r w:rsidR="009072DC">
        <w:rPr>
          <w:color w:val="auto"/>
        </w:rPr>
        <w:t xml:space="preserve">zobowiązany </w:t>
      </w:r>
      <w:r w:rsidR="009072DC" w:rsidRPr="009072DC">
        <w:rPr>
          <w:color w:val="auto"/>
        </w:rPr>
        <w:t>się do dokonania montażu przedmiotu zamówienia w sposób zapewniający jego prawidłowe użytkowanie</w:t>
      </w:r>
      <w:r w:rsidR="009072DC">
        <w:rPr>
          <w:color w:val="auto"/>
        </w:rPr>
        <w:t>.</w:t>
      </w:r>
      <w:r w:rsidR="00774A82">
        <w:rPr>
          <w:color w:val="auto"/>
        </w:rPr>
        <w:t xml:space="preserve"> </w:t>
      </w:r>
    </w:p>
    <w:p w14:paraId="47B1E304" w14:textId="1D3294DE" w:rsidR="005333DA" w:rsidRPr="00E42ED8" w:rsidRDefault="00BB0296" w:rsidP="00E42ED8">
      <w:pPr>
        <w:pStyle w:val="Akapitzlist"/>
        <w:numPr>
          <w:ilvl w:val="1"/>
          <w:numId w:val="1"/>
        </w:numPr>
        <w:rPr>
          <w:color w:val="auto"/>
        </w:rPr>
      </w:pPr>
      <w:r w:rsidRPr="00BB0296">
        <w:rPr>
          <w:color w:val="auto"/>
        </w:rPr>
        <w:t xml:space="preserve">Przedmiot zamówienia musi spełniać wymagania zawarte w </w:t>
      </w:r>
      <w:r w:rsidRPr="00BB0296">
        <w:rPr>
          <w:b/>
          <w:bCs/>
          <w:color w:val="auto"/>
        </w:rPr>
        <w:t>Załączniku nr 1</w:t>
      </w:r>
      <w:r w:rsidRPr="00BB0296">
        <w:rPr>
          <w:color w:val="auto"/>
        </w:rPr>
        <w:t xml:space="preserve"> – </w:t>
      </w:r>
      <w:r w:rsidRPr="0017165A">
        <w:rPr>
          <w:b/>
          <w:bCs/>
          <w:color w:val="auto"/>
        </w:rPr>
        <w:t xml:space="preserve">Specyfikacja </w:t>
      </w:r>
      <w:r w:rsidR="003E0CA0" w:rsidRPr="0017165A">
        <w:rPr>
          <w:b/>
          <w:bCs/>
          <w:color w:val="auto"/>
        </w:rPr>
        <w:t>techniczna</w:t>
      </w:r>
      <w:r w:rsidR="003E0CA0">
        <w:rPr>
          <w:color w:val="auto"/>
        </w:rPr>
        <w:t>.</w:t>
      </w:r>
      <w:r w:rsidRPr="00BB0296">
        <w:rPr>
          <w:color w:val="auto"/>
        </w:rPr>
        <w:t xml:space="preserve"> Zamawiający umożliwi zainteresowanym Wykonawcom przeprowadzenie wizji lokalnej również w toku postępowania – wizja lokalna przeprowadzana jest na żądanie Wykonawcy, a jej przeprowadzenie nie jest warunkiem złożenia oferty w postępowaniu</w:t>
      </w:r>
      <w:r w:rsidR="003E0CA0">
        <w:rPr>
          <w:color w:val="auto"/>
        </w:rPr>
        <w:t>.</w:t>
      </w:r>
    </w:p>
    <w:p w14:paraId="65268CDB" w14:textId="3BED6AE6" w:rsidR="00FB5B41" w:rsidRDefault="00A04C89" w:rsidP="00761CB3">
      <w:pPr>
        <w:pStyle w:val="Akapitzlist"/>
        <w:numPr>
          <w:ilvl w:val="1"/>
          <w:numId w:val="1"/>
        </w:numPr>
        <w:rPr>
          <w:color w:val="auto"/>
        </w:rPr>
      </w:pPr>
      <w:r>
        <w:rPr>
          <w:color w:val="auto"/>
        </w:rPr>
        <w:t xml:space="preserve">Wymaga się udzielenia przez Wykonawcę gwarancji na przedmiot zamówienia, zgodnie z postanowieniami projektu umowy. </w:t>
      </w:r>
      <w:r w:rsidR="00FB5B41" w:rsidRPr="00FB5B41">
        <w:rPr>
          <w:color w:val="auto"/>
        </w:rPr>
        <w:t>W ramach gwarancji Wykonawca zobowiązany jest do usunięcia wszelkich wad w</w:t>
      </w:r>
      <w:r w:rsidR="006E612E">
        <w:rPr>
          <w:color w:val="auto"/>
        </w:rPr>
        <w:t> </w:t>
      </w:r>
      <w:r w:rsidR="00FB5B41">
        <w:rPr>
          <w:color w:val="auto"/>
        </w:rPr>
        <w:t>p</w:t>
      </w:r>
      <w:r w:rsidR="00FB5B41" w:rsidRPr="00FB5B41">
        <w:rPr>
          <w:color w:val="auto"/>
        </w:rPr>
        <w:t xml:space="preserve">rzedmiocie zamówienia, o ile wady te ujawnią się w ciągu okresu gwarancji. </w:t>
      </w:r>
      <w:r w:rsidRPr="00FB5B41">
        <w:rPr>
          <w:b/>
          <w:bCs/>
          <w:color w:val="auto"/>
        </w:rPr>
        <w:t>Minimalny</w:t>
      </w:r>
      <w:r w:rsidR="00FB5B41" w:rsidRPr="00FB5B41">
        <w:rPr>
          <w:b/>
          <w:bCs/>
          <w:color w:val="auto"/>
        </w:rPr>
        <w:t> </w:t>
      </w:r>
      <w:r w:rsidRPr="00FB5B41">
        <w:rPr>
          <w:b/>
          <w:bCs/>
          <w:color w:val="auto"/>
        </w:rPr>
        <w:t xml:space="preserve">wymagany okres gwarancji </w:t>
      </w:r>
      <w:r w:rsidR="009D2654">
        <w:rPr>
          <w:b/>
          <w:bCs/>
          <w:color w:val="auto"/>
        </w:rPr>
        <w:t xml:space="preserve">wynosi </w:t>
      </w:r>
      <w:r w:rsidR="005D4F6F">
        <w:rPr>
          <w:b/>
          <w:bCs/>
          <w:color w:val="auto"/>
        </w:rPr>
        <w:t>36 miesięcy</w:t>
      </w:r>
      <w:r>
        <w:rPr>
          <w:color w:val="auto"/>
        </w:rPr>
        <w:t xml:space="preserve"> (liczony od daty podpisania protokołu odbioru</w:t>
      </w:r>
      <w:r w:rsidR="00C36BDD">
        <w:rPr>
          <w:color w:val="auto"/>
        </w:rPr>
        <w:t>)</w:t>
      </w:r>
      <w:r>
        <w:rPr>
          <w:color w:val="auto"/>
        </w:rPr>
        <w:t>.</w:t>
      </w:r>
      <w:r w:rsidR="00FB5B41">
        <w:rPr>
          <w:color w:val="auto"/>
        </w:rPr>
        <w:t xml:space="preserve"> </w:t>
      </w:r>
    </w:p>
    <w:p w14:paraId="4AFCA351" w14:textId="1AD8B569" w:rsidR="005333DA" w:rsidRPr="004D6536" w:rsidRDefault="003E0CA0" w:rsidP="004D6536">
      <w:pPr>
        <w:pStyle w:val="Akapitzlist"/>
        <w:numPr>
          <w:ilvl w:val="1"/>
          <w:numId w:val="1"/>
        </w:numPr>
        <w:rPr>
          <w:color w:val="auto"/>
        </w:rPr>
      </w:pPr>
      <w:r w:rsidRPr="00BE3DCE">
        <w:rPr>
          <w:color w:val="auto"/>
        </w:rPr>
        <w:t>Przedmiot zamówienia musi spełniać wszystkie obowiązujące normy i wymagania określone przepisami prawa powszechnie obowiązującego, w zakresie, w jakim go dotyczą. W szczególności powinien być zgodny z przepisami dotyczącymi bezpieczeństwa, jakości</w:t>
      </w:r>
      <w:r w:rsidR="000A668E">
        <w:rPr>
          <w:color w:val="auto"/>
        </w:rPr>
        <w:t xml:space="preserve"> </w:t>
      </w:r>
      <w:r w:rsidRPr="00BE3DCE">
        <w:rPr>
          <w:color w:val="auto"/>
        </w:rPr>
        <w:t xml:space="preserve">oraz wszelkimi innymi regulacjami właściwymi dla jego rodzaju i przeznaczenia. </w:t>
      </w:r>
      <w:r>
        <w:rPr>
          <w:color w:val="auto"/>
        </w:rPr>
        <w:t>Wykonawca zobowiązany</w:t>
      </w:r>
      <w:r w:rsidRPr="00BE3DCE">
        <w:rPr>
          <w:color w:val="auto"/>
        </w:rPr>
        <w:t xml:space="preserve"> dostarczyć na żądanie Zamawiającego wszelkie dokumenty potwierdzające zgodność, w tym atesty, certyfikaty, deklaracje zgodności lub inne wymagane prawem dowody spełniania norm.</w:t>
      </w:r>
    </w:p>
    <w:p w14:paraId="6340826F" w14:textId="04F81C9C" w:rsidR="00A401D0" w:rsidRPr="003E0CA0" w:rsidRDefault="00A401D0" w:rsidP="00761CB3">
      <w:pPr>
        <w:pStyle w:val="Akapitzlist"/>
        <w:numPr>
          <w:ilvl w:val="1"/>
          <w:numId w:val="1"/>
        </w:numPr>
        <w:rPr>
          <w:color w:val="auto"/>
        </w:rPr>
      </w:pPr>
      <w:bookmarkStart w:id="5" w:name="_Hlk191900864"/>
      <w:r w:rsidRPr="003E0CA0">
        <w:rPr>
          <w:color w:val="auto"/>
        </w:rPr>
        <w:t>Nazwy i kody określone we Wspólnym Słowniku Zamówień, o którym mowa w rozporządzeniu (WE) nr 2195/2002 Parlamentu Europejskiego i Rady z dnia 5 listopada 2002 r. w sprawie Wspólnego Słownika Zamówień (CPV</w:t>
      </w:r>
      <w:bookmarkEnd w:id="5"/>
      <w:r w:rsidRPr="003E0CA0">
        <w:rPr>
          <w:color w:val="auto"/>
        </w:rPr>
        <w:t>):</w:t>
      </w:r>
    </w:p>
    <w:p w14:paraId="01475AAD" w14:textId="77777777" w:rsidR="0017165A" w:rsidRDefault="006C194A" w:rsidP="003E0CA0">
      <w:pPr>
        <w:ind w:left="730"/>
        <w:rPr>
          <w:b/>
          <w:bCs/>
          <w:color w:val="auto"/>
        </w:rPr>
      </w:pPr>
      <w:r w:rsidRPr="003E0CA0">
        <w:rPr>
          <w:b/>
          <w:bCs/>
          <w:color w:val="auto"/>
        </w:rPr>
        <w:t>CPV:</w:t>
      </w:r>
      <w:r w:rsidR="00A401D0" w:rsidRPr="003E0CA0">
        <w:rPr>
          <w:b/>
          <w:bCs/>
          <w:color w:val="auto"/>
        </w:rPr>
        <w:t xml:space="preserve"> </w:t>
      </w:r>
    </w:p>
    <w:p w14:paraId="78E91C5A" w14:textId="6D345260" w:rsidR="00E1587A" w:rsidRDefault="000A668E" w:rsidP="00E1587A">
      <w:pPr>
        <w:pStyle w:val="Akapitzlist"/>
        <w:ind w:firstLine="0"/>
        <w:rPr>
          <w:b/>
          <w:bCs/>
          <w:color w:val="auto"/>
        </w:rPr>
      </w:pPr>
      <w:r w:rsidRPr="000A668E">
        <w:rPr>
          <w:b/>
          <w:bCs/>
          <w:color w:val="auto"/>
        </w:rPr>
        <w:t>44221000-5 Okna, drzwi i podobne elementy</w:t>
      </w:r>
    </w:p>
    <w:p w14:paraId="09FDFAF8" w14:textId="22F5404F" w:rsidR="000A668E" w:rsidRDefault="000A668E" w:rsidP="000A668E">
      <w:pPr>
        <w:pStyle w:val="Akapitzlist"/>
        <w:ind w:firstLine="0"/>
        <w:rPr>
          <w:b/>
          <w:bCs/>
          <w:color w:val="auto"/>
        </w:rPr>
      </w:pPr>
      <w:r w:rsidRPr="000A668E">
        <w:rPr>
          <w:b/>
          <w:bCs/>
          <w:color w:val="auto"/>
        </w:rPr>
        <w:t>44221220-3</w:t>
      </w:r>
      <w:r>
        <w:rPr>
          <w:b/>
          <w:bCs/>
          <w:color w:val="auto"/>
        </w:rPr>
        <w:t xml:space="preserve"> </w:t>
      </w:r>
      <w:r w:rsidRPr="000A668E">
        <w:rPr>
          <w:b/>
          <w:bCs/>
          <w:color w:val="auto"/>
        </w:rPr>
        <w:t>Drzwi przeciwpożarowe</w:t>
      </w:r>
    </w:p>
    <w:p w14:paraId="5B658537" w14:textId="57946019" w:rsidR="000A668E" w:rsidRDefault="000A668E" w:rsidP="000A668E">
      <w:pPr>
        <w:pStyle w:val="Akapitzlist"/>
        <w:ind w:firstLine="0"/>
        <w:rPr>
          <w:b/>
          <w:bCs/>
          <w:color w:val="auto"/>
        </w:rPr>
      </w:pPr>
      <w:r w:rsidRPr="000A668E">
        <w:rPr>
          <w:b/>
          <w:bCs/>
          <w:color w:val="auto"/>
        </w:rPr>
        <w:t>44200000-2</w:t>
      </w:r>
      <w:r>
        <w:rPr>
          <w:b/>
          <w:bCs/>
          <w:color w:val="auto"/>
        </w:rPr>
        <w:t xml:space="preserve"> </w:t>
      </w:r>
      <w:r w:rsidRPr="000A668E">
        <w:rPr>
          <w:b/>
          <w:bCs/>
          <w:color w:val="auto"/>
        </w:rPr>
        <w:t>Wyroby konstrukcyjne</w:t>
      </w:r>
    </w:p>
    <w:p w14:paraId="53E7B5C3" w14:textId="4B86AE25" w:rsidR="000A668E" w:rsidRDefault="000A668E" w:rsidP="000A668E">
      <w:pPr>
        <w:pStyle w:val="Akapitzlist"/>
        <w:ind w:firstLine="0"/>
        <w:rPr>
          <w:b/>
          <w:bCs/>
          <w:color w:val="auto"/>
        </w:rPr>
      </w:pPr>
      <w:r w:rsidRPr="000A668E">
        <w:rPr>
          <w:b/>
          <w:bCs/>
          <w:color w:val="auto"/>
        </w:rPr>
        <w:t>44220000-8</w:t>
      </w:r>
      <w:r>
        <w:rPr>
          <w:b/>
          <w:bCs/>
          <w:color w:val="auto"/>
        </w:rPr>
        <w:t xml:space="preserve"> </w:t>
      </w:r>
      <w:r w:rsidRPr="000A668E">
        <w:rPr>
          <w:b/>
          <w:bCs/>
          <w:color w:val="auto"/>
        </w:rPr>
        <w:t>Stolarka budowlana</w:t>
      </w:r>
    </w:p>
    <w:p w14:paraId="765944B5" w14:textId="6D6D839E" w:rsidR="000A668E" w:rsidRPr="000A668E" w:rsidRDefault="000A668E" w:rsidP="000A668E">
      <w:pPr>
        <w:pStyle w:val="Akapitzlist"/>
        <w:ind w:firstLine="0"/>
        <w:rPr>
          <w:b/>
          <w:bCs/>
          <w:color w:val="auto"/>
        </w:rPr>
      </w:pPr>
      <w:r w:rsidRPr="000A668E">
        <w:rPr>
          <w:b/>
          <w:bCs/>
          <w:color w:val="auto"/>
        </w:rPr>
        <w:t>44000000-0</w:t>
      </w:r>
      <w:r w:rsidRPr="000A668E">
        <w:rPr>
          <w:b/>
          <w:bCs/>
          <w:color w:val="auto"/>
        </w:rPr>
        <w:t xml:space="preserve"> </w:t>
      </w:r>
      <w:r w:rsidRPr="000A668E">
        <w:rPr>
          <w:b/>
          <w:bCs/>
          <w:color w:val="auto"/>
        </w:rPr>
        <w:t>Konstrukcje i materiały budowlane; wyroby pomocnicze dla budownictwa (z wyjątkiem aparatury elektrycznej)</w:t>
      </w:r>
    </w:p>
    <w:p w14:paraId="3A579B0D" w14:textId="5C642237" w:rsidR="000A668E" w:rsidRPr="000A668E" w:rsidRDefault="000A668E" w:rsidP="000A668E">
      <w:pPr>
        <w:rPr>
          <w:b/>
          <w:bCs/>
          <w:color w:val="auto"/>
        </w:rPr>
      </w:pPr>
      <w:r w:rsidRPr="000A668E">
        <w:rPr>
          <w:b/>
          <w:bCs/>
          <w:color w:val="auto"/>
        </w:rPr>
        <w:tab/>
      </w:r>
    </w:p>
    <w:p w14:paraId="49F672B8" w14:textId="77777777" w:rsidR="000A668E" w:rsidRPr="000A668E" w:rsidRDefault="000A668E" w:rsidP="00E1587A">
      <w:pPr>
        <w:pStyle w:val="Akapitzlist"/>
        <w:ind w:firstLine="0"/>
        <w:rPr>
          <w:b/>
          <w:bCs/>
          <w:color w:val="auto"/>
        </w:rPr>
      </w:pPr>
    </w:p>
    <w:p w14:paraId="2098BA0D" w14:textId="77777777" w:rsidR="0098125D" w:rsidRDefault="0098125D" w:rsidP="00E1587A">
      <w:pPr>
        <w:pStyle w:val="Akapitzlist"/>
        <w:ind w:firstLine="0"/>
        <w:rPr>
          <w:color w:val="auto"/>
        </w:rPr>
      </w:pPr>
    </w:p>
    <w:p w14:paraId="7B5EFBAE" w14:textId="77777777" w:rsidR="004803FF" w:rsidRDefault="004803FF" w:rsidP="00E1587A">
      <w:pPr>
        <w:pStyle w:val="Akapitzlist"/>
        <w:ind w:firstLine="0"/>
        <w:rPr>
          <w:color w:val="auto"/>
        </w:rPr>
      </w:pPr>
    </w:p>
    <w:p w14:paraId="082DA0CF" w14:textId="77777777" w:rsidR="004803FF" w:rsidRDefault="004803FF" w:rsidP="00E1587A">
      <w:pPr>
        <w:pStyle w:val="Akapitzlist"/>
        <w:ind w:firstLine="0"/>
        <w:rPr>
          <w:color w:val="auto"/>
        </w:rPr>
      </w:pPr>
    </w:p>
    <w:p w14:paraId="724856A5" w14:textId="77777777" w:rsidR="004803FF" w:rsidRDefault="004803FF" w:rsidP="00E1587A">
      <w:pPr>
        <w:pStyle w:val="Akapitzlist"/>
        <w:ind w:firstLine="0"/>
        <w:rPr>
          <w:color w:val="auto"/>
        </w:rPr>
      </w:pPr>
    </w:p>
    <w:p w14:paraId="3DCAB13B" w14:textId="77777777" w:rsidR="0098125D" w:rsidRPr="003D5E68" w:rsidRDefault="0098125D" w:rsidP="00E1587A">
      <w:pPr>
        <w:pStyle w:val="Akapitzlist"/>
        <w:ind w:firstLine="0"/>
        <w:rPr>
          <w:color w:val="auto"/>
        </w:rPr>
      </w:pPr>
    </w:p>
    <w:p w14:paraId="06C0A245" w14:textId="72E8781C" w:rsidR="00DA766E" w:rsidRDefault="00DA766E" w:rsidP="00122953">
      <w:pPr>
        <w:pStyle w:val="Akapitzlist"/>
        <w:numPr>
          <w:ilvl w:val="0"/>
          <w:numId w:val="2"/>
        </w:numPr>
        <w:rPr>
          <w:b/>
          <w:bCs/>
          <w:color w:val="0070C0"/>
        </w:rPr>
      </w:pPr>
      <w:r>
        <w:rPr>
          <w:b/>
          <w:bCs/>
          <w:color w:val="0070C0"/>
        </w:rPr>
        <w:t>KOMUNIKACJA ZAMAWIAJĄCEGO Z WYKONAWCAMI W POSTĘPOWANIU.</w:t>
      </w:r>
    </w:p>
    <w:p w14:paraId="5FCA8C46" w14:textId="21B684F3" w:rsidR="00DA766E" w:rsidRDefault="00DA766E" w:rsidP="00761CB3">
      <w:pPr>
        <w:pStyle w:val="Akapitzlist"/>
        <w:numPr>
          <w:ilvl w:val="1"/>
          <w:numId w:val="6"/>
        </w:numPr>
        <w:rPr>
          <w:color w:val="auto"/>
        </w:rPr>
      </w:pPr>
      <w:r w:rsidRPr="00DA766E">
        <w:rPr>
          <w:color w:val="auto"/>
        </w:rPr>
        <w:t>Komunikacja w postępowaniu o udzielenie zamówienia, w tym ogłoszenie zapytania ofertowego, składanie ofert, wymiana informacji między Zamawiającym a Wykonawcą oraz przekazywanie dokumentów i</w:t>
      </w:r>
      <w:r>
        <w:rPr>
          <w:color w:val="auto"/>
        </w:rPr>
        <w:t> </w:t>
      </w:r>
      <w:r w:rsidRPr="00DA766E">
        <w:rPr>
          <w:color w:val="auto"/>
        </w:rPr>
        <w:t xml:space="preserve">oświadczeń </w:t>
      </w:r>
      <w:r w:rsidRPr="00DA766E">
        <w:rPr>
          <w:b/>
          <w:bCs/>
          <w:color w:val="auto"/>
        </w:rPr>
        <w:t>odbywa się</w:t>
      </w:r>
      <w:r w:rsidRPr="00DA766E">
        <w:rPr>
          <w:color w:val="auto"/>
        </w:rPr>
        <w:t xml:space="preserve"> </w:t>
      </w:r>
      <w:r w:rsidRPr="00DA766E">
        <w:rPr>
          <w:b/>
          <w:bCs/>
          <w:color w:val="auto"/>
        </w:rPr>
        <w:t>pisemnie za pomocą BK2021</w:t>
      </w:r>
      <w:r>
        <w:rPr>
          <w:color w:val="auto"/>
        </w:rPr>
        <w:t>.</w:t>
      </w:r>
    </w:p>
    <w:p w14:paraId="17AFB4D5" w14:textId="501F9BF4" w:rsidR="006D28A3" w:rsidRDefault="006D28A3" w:rsidP="00761CB3">
      <w:pPr>
        <w:pStyle w:val="Akapitzlist"/>
        <w:numPr>
          <w:ilvl w:val="1"/>
          <w:numId w:val="6"/>
        </w:numPr>
        <w:rPr>
          <w:color w:val="auto"/>
        </w:rPr>
      </w:pPr>
      <w:r w:rsidRPr="006D28A3">
        <w:rPr>
          <w:color w:val="auto"/>
        </w:rPr>
        <w:t>Skrót „</w:t>
      </w:r>
      <w:r w:rsidRPr="006D28A3">
        <w:rPr>
          <w:b/>
          <w:bCs/>
          <w:color w:val="auto"/>
        </w:rPr>
        <w:t>BK2021</w:t>
      </w:r>
      <w:r w:rsidRPr="006D28A3">
        <w:rPr>
          <w:color w:val="auto"/>
        </w:rPr>
        <w:t xml:space="preserve">” oznacza Bazę Konkurencyjności – </w:t>
      </w:r>
      <w:r>
        <w:rPr>
          <w:color w:val="auto"/>
        </w:rPr>
        <w:t xml:space="preserve">jest to </w:t>
      </w:r>
      <w:r w:rsidRPr="006D28A3">
        <w:rPr>
          <w:color w:val="auto"/>
        </w:rPr>
        <w:t>strona internetowa prowadzona przez ministra właściwego do spraw rozwoju regionalnego przeznaczona do zamieszczania zapytań ofertowych zgodnie z</w:t>
      </w:r>
      <w:r>
        <w:rPr>
          <w:color w:val="auto"/>
        </w:rPr>
        <w:t> </w:t>
      </w:r>
      <w:r w:rsidRPr="006D28A3">
        <w:rPr>
          <w:color w:val="auto"/>
        </w:rPr>
        <w:t>zasadą konkurencyjności (</w:t>
      </w:r>
      <w:hyperlink r:id="rId11" w:history="1">
        <w:r w:rsidRPr="00BC5CF3">
          <w:rPr>
            <w:rStyle w:val="Hipercze"/>
          </w:rPr>
          <w:t>https://bazakonkurencyjnosci.funduszeeuropejskie.gov.pl/</w:t>
        </w:r>
      </w:hyperlink>
      <w:r w:rsidRPr="006D28A3">
        <w:rPr>
          <w:color w:val="auto"/>
        </w:rPr>
        <w:t>)</w:t>
      </w:r>
      <w:r>
        <w:rPr>
          <w:color w:val="auto"/>
        </w:rPr>
        <w:t>.</w:t>
      </w:r>
    </w:p>
    <w:p w14:paraId="58EE58B1" w14:textId="77777777" w:rsidR="00DA766E" w:rsidRPr="001A7A5F" w:rsidRDefault="00DA766E" w:rsidP="001A7A5F">
      <w:pPr>
        <w:ind w:left="0" w:firstLine="0"/>
        <w:rPr>
          <w:color w:val="auto"/>
        </w:rPr>
      </w:pPr>
    </w:p>
    <w:p w14:paraId="6F4C53B4" w14:textId="4869326F" w:rsidR="00896531" w:rsidRPr="00453F60" w:rsidRDefault="00896531" w:rsidP="00761CB3">
      <w:pPr>
        <w:pStyle w:val="Akapitzlist"/>
        <w:numPr>
          <w:ilvl w:val="0"/>
          <w:numId w:val="6"/>
        </w:numPr>
        <w:rPr>
          <w:b/>
          <w:bCs/>
          <w:color w:val="0070C0"/>
        </w:rPr>
      </w:pPr>
      <w:r w:rsidRPr="00453F60">
        <w:rPr>
          <w:b/>
          <w:bCs/>
          <w:color w:val="0070C0"/>
        </w:rPr>
        <w:t>SPOSÓB PRZYGOTOWANIA OFERT</w:t>
      </w:r>
      <w:r w:rsidR="00F077B0" w:rsidRPr="00453F60">
        <w:rPr>
          <w:b/>
          <w:bCs/>
          <w:color w:val="0070C0"/>
        </w:rPr>
        <w:t xml:space="preserve">, </w:t>
      </w:r>
      <w:r w:rsidRPr="00453F60">
        <w:rPr>
          <w:b/>
          <w:bCs/>
          <w:color w:val="0070C0"/>
        </w:rPr>
        <w:t>TERMIN SKŁADANIA</w:t>
      </w:r>
      <w:r w:rsidR="00F077B0" w:rsidRPr="00453F60">
        <w:rPr>
          <w:b/>
          <w:bCs/>
          <w:color w:val="0070C0"/>
        </w:rPr>
        <w:t xml:space="preserve"> OFERT, TERMIN ZWIĄZANIA OFERTĄ</w:t>
      </w:r>
    </w:p>
    <w:p w14:paraId="3A5CB766" w14:textId="2D33D883" w:rsidR="00787512" w:rsidRDefault="00F077B0" w:rsidP="00A067F1">
      <w:pPr>
        <w:pStyle w:val="Akapitzlist"/>
        <w:numPr>
          <w:ilvl w:val="1"/>
          <w:numId w:val="5"/>
        </w:numPr>
      </w:pPr>
      <w:r>
        <w:t xml:space="preserve">Ofertę należy przygotować </w:t>
      </w:r>
      <w:r w:rsidRPr="00F077B0">
        <w:rPr>
          <w:b/>
          <w:bCs/>
        </w:rPr>
        <w:t>na formularzu stanowiącym</w:t>
      </w:r>
      <w:r>
        <w:t xml:space="preserve"> </w:t>
      </w:r>
      <w:r w:rsidRPr="00F077B0">
        <w:rPr>
          <w:b/>
          <w:bCs/>
        </w:rPr>
        <w:t xml:space="preserve">Załącznik nr </w:t>
      </w:r>
      <w:r w:rsidR="008F2C5D">
        <w:rPr>
          <w:b/>
          <w:bCs/>
        </w:rPr>
        <w:t>2</w:t>
      </w:r>
      <w:r>
        <w:t xml:space="preserve"> do niniejszego zapytania ofertowego. </w:t>
      </w:r>
    </w:p>
    <w:p w14:paraId="0AEF4234" w14:textId="77777777" w:rsidR="00F077B0" w:rsidRDefault="00F077B0" w:rsidP="00761CB3">
      <w:pPr>
        <w:pStyle w:val="Akapitzlist"/>
        <w:numPr>
          <w:ilvl w:val="1"/>
          <w:numId w:val="5"/>
        </w:numPr>
      </w:pPr>
      <w:r>
        <w:t xml:space="preserve">Ofertę należy sporządzić w języku polskim. </w:t>
      </w:r>
    </w:p>
    <w:p w14:paraId="17CB88A1" w14:textId="7F6CD4CA" w:rsidR="00F077B0" w:rsidRDefault="00F077B0" w:rsidP="00761CB3">
      <w:pPr>
        <w:pStyle w:val="Akapitzlist"/>
        <w:numPr>
          <w:ilvl w:val="1"/>
          <w:numId w:val="5"/>
        </w:numPr>
      </w:pPr>
      <w:r>
        <w:t>W ofercie wskazać należy cen</w:t>
      </w:r>
      <w:r w:rsidR="00C36BDD">
        <w:t xml:space="preserve">ę </w:t>
      </w:r>
      <w:r>
        <w:t>jednostkow</w:t>
      </w:r>
      <w:r w:rsidR="00C36BDD">
        <w:t>ą</w:t>
      </w:r>
      <w:r>
        <w:t xml:space="preserve">, zarówno netto jak i brutto, z uwzględnieniem obowiązującej stawki VAT. Cenę należy podać w złotych polskich (PLN). Cena musi obejmować wszystkie koszty realizacji zamówienia (w tym koszty dostawy). Skutki finansowe błędnego obliczenia ceny, wynikające z nieuwzględnienia wszystkich okoliczności, które mogą wpływać na cenę, obciążają Wykonawcę. </w:t>
      </w:r>
    </w:p>
    <w:p w14:paraId="5A4536F3" w14:textId="77777777" w:rsidR="00F077B0" w:rsidRDefault="00F077B0" w:rsidP="00761CB3">
      <w:pPr>
        <w:pStyle w:val="Akapitzlist"/>
        <w:numPr>
          <w:ilvl w:val="1"/>
          <w:numId w:val="5"/>
        </w:numPr>
      </w:pPr>
      <w:r>
        <w:t xml:space="preserve">Cena netto oferty określona przez Wykonawcę pozostanie stała w okresie realizacji umowy i nie będzie podlegała zmianom. </w:t>
      </w:r>
    </w:p>
    <w:p w14:paraId="13FBB442" w14:textId="6D6D1B88" w:rsidR="00F077B0" w:rsidRDefault="00F077B0" w:rsidP="00761CB3">
      <w:pPr>
        <w:pStyle w:val="Akapitzlist"/>
        <w:numPr>
          <w:ilvl w:val="1"/>
          <w:numId w:val="5"/>
        </w:numPr>
      </w:pPr>
      <w:r>
        <w:t>Oferta powinna być podpisana przez osobę/osoby upoważnione do podpisywania ofert (w przypadku składania oferty przez pełnomocnika, konieczne jest dołączenie pełnomocnictwa).</w:t>
      </w:r>
    </w:p>
    <w:p w14:paraId="3A3EF682" w14:textId="4E7705DD" w:rsidR="00F077B0" w:rsidRDefault="00F077B0" w:rsidP="00761CB3">
      <w:pPr>
        <w:pStyle w:val="Akapitzlist"/>
        <w:numPr>
          <w:ilvl w:val="1"/>
          <w:numId w:val="5"/>
        </w:numPr>
      </w:pPr>
      <w:r>
        <w:t xml:space="preserve">Wykonawca związany jest złożoną ofertą przez okres </w:t>
      </w:r>
      <w:r w:rsidR="006D28A3" w:rsidRPr="00A067F1">
        <w:t>3</w:t>
      </w:r>
      <w:r w:rsidRPr="00A067F1">
        <w:t>0 dni</w:t>
      </w:r>
      <w:r>
        <w:t xml:space="preserve">. Bieg terminu </w:t>
      </w:r>
      <w:r w:rsidR="006D28A3">
        <w:t xml:space="preserve">związania ofertą </w:t>
      </w:r>
      <w:r>
        <w:t xml:space="preserve">rozpoczyna się </w:t>
      </w:r>
      <w:r w:rsidR="006D28A3">
        <w:t xml:space="preserve">w dniu, w którym </w:t>
      </w:r>
      <w:r>
        <w:t>upływ</w:t>
      </w:r>
      <w:r w:rsidR="006D28A3">
        <w:t>a</w:t>
      </w:r>
      <w:r>
        <w:t xml:space="preserve"> termin składania ofer</w:t>
      </w:r>
      <w:r w:rsidRPr="006D28A3">
        <w:t xml:space="preserve">t. </w:t>
      </w:r>
      <w:r w:rsidR="005F0EA4" w:rsidRPr="006D28A3">
        <w:t>Termin związania ofertą może zostać przedłużony</w:t>
      </w:r>
      <w:r w:rsidR="006D28A3">
        <w:t xml:space="preserve"> z inicjatywy Wykonawcy lub </w:t>
      </w:r>
      <w:r w:rsidR="005F0EA4" w:rsidRPr="006D28A3">
        <w:t>na wniosek Zamawiającego</w:t>
      </w:r>
      <w:r w:rsidR="006D28A3">
        <w:t xml:space="preserve"> za zgodą Wykonawcy</w:t>
      </w:r>
      <w:r w:rsidR="005F0EA4" w:rsidRPr="006D28A3">
        <w:t>.</w:t>
      </w:r>
    </w:p>
    <w:p w14:paraId="73F18B32" w14:textId="4298D38E" w:rsidR="00787512" w:rsidRPr="00C91AE4" w:rsidRDefault="00F077B0" w:rsidP="00C91AE4">
      <w:pPr>
        <w:pStyle w:val="Akapitzlist"/>
        <w:numPr>
          <w:ilvl w:val="1"/>
          <w:numId w:val="5"/>
        </w:numPr>
        <w:rPr>
          <w:b/>
          <w:bCs/>
        </w:rPr>
      </w:pPr>
      <w:r w:rsidRPr="006354E5">
        <w:rPr>
          <w:b/>
          <w:bCs/>
        </w:rPr>
        <w:t xml:space="preserve">Termin składania ofert: Oferty należy złożyć do dnia </w:t>
      </w:r>
      <w:r w:rsidR="00C91AE4">
        <w:rPr>
          <w:b/>
          <w:bCs/>
        </w:rPr>
        <w:t>2</w:t>
      </w:r>
      <w:r w:rsidR="00212818">
        <w:rPr>
          <w:b/>
          <w:bCs/>
        </w:rPr>
        <w:t>8</w:t>
      </w:r>
      <w:r w:rsidR="00C91AE4">
        <w:rPr>
          <w:b/>
          <w:bCs/>
        </w:rPr>
        <w:t xml:space="preserve"> kwietnia</w:t>
      </w:r>
      <w:r w:rsidRPr="006354E5">
        <w:rPr>
          <w:b/>
          <w:bCs/>
        </w:rPr>
        <w:t xml:space="preserve"> 202</w:t>
      </w:r>
      <w:r w:rsidR="00E13F3E">
        <w:rPr>
          <w:b/>
          <w:bCs/>
        </w:rPr>
        <w:t>5</w:t>
      </w:r>
      <w:r w:rsidRPr="006354E5">
        <w:rPr>
          <w:b/>
          <w:bCs/>
        </w:rPr>
        <w:t xml:space="preserve"> roku. </w:t>
      </w:r>
    </w:p>
    <w:p w14:paraId="04CA177D" w14:textId="7296782E" w:rsidR="00F077B0" w:rsidRPr="0087288F" w:rsidRDefault="00DA766E" w:rsidP="00C91AE4">
      <w:pPr>
        <w:pStyle w:val="Akapitzlist"/>
        <w:ind w:firstLine="0"/>
      </w:pPr>
      <w:r w:rsidRPr="00DA766E">
        <w:rPr>
          <w:b/>
          <w:bCs/>
          <w:color w:val="FF0000"/>
        </w:rPr>
        <w:t xml:space="preserve">Uwaga! </w:t>
      </w:r>
      <w:r w:rsidR="00F077B0" w:rsidRPr="00DA766E">
        <w:rPr>
          <w:b/>
          <w:bCs/>
        </w:rPr>
        <w:t>Oferty należy składać</w:t>
      </w:r>
      <w:r w:rsidR="006354E5" w:rsidRPr="00DA766E">
        <w:rPr>
          <w:b/>
          <w:bCs/>
        </w:rPr>
        <w:t xml:space="preserve"> wyłącznie </w:t>
      </w:r>
      <w:r w:rsidR="00F077B0" w:rsidRPr="00DA766E">
        <w:rPr>
          <w:b/>
          <w:bCs/>
        </w:rPr>
        <w:t>za pośrednictwem</w:t>
      </w:r>
      <w:r w:rsidRPr="00DA766E">
        <w:rPr>
          <w:b/>
          <w:bCs/>
        </w:rPr>
        <w:t xml:space="preserve"> BK2021.</w:t>
      </w:r>
    </w:p>
    <w:p w14:paraId="0F98BEBA" w14:textId="4650B575" w:rsidR="0087288F" w:rsidRDefault="0087288F" w:rsidP="00761CB3">
      <w:pPr>
        <w:pStyle w:val="Akapitzlist"/>
        <w:numPr>
          <w:ilvl w:val="1"/>
          <w:numId w:val="5"/>
        </w:numPr>
      </w:pPr>
      <w:r>
        <w:t>Za wiążącą datę i godzinę złożenia oferty Zamawiający uznaje dane wskazane w BK2021. Zasadę tę stosuje się również do innych dokumentów, pytań i korespondencji kierowanej do Zamawiającego.</w:t>
      </w:r>
    </w:p>
    <w:p w14:paraId="3CCEC690" w14:textId="308E51E2" w:rsidR="00F077B0" w:rsidRDefault="00F077B0" w:rsidP="00761CB3">
      <w:pPr>
        <w:pStyle w:val="Akapitzlist"/>
        <w:numPr>
          <w:ilvl w:val="1"/>
          <w:numId w:val="5"/>
        </w:numPr>
      </w:pPr>
      <w:r>
        <w:t xml:space="preserve">Oferty złożone po terminie nie będą podlegały ocenie. </w:t>
      </w:r>
    </w:p>
    <w:p w14:paraId="63A468AA" w14:textId="74052EB7" w:rsidR="00F077B0" w:rsidRDefault="00F077B0" w:rsidP="00761CB3">
      <w:pPr>
        <w:pStyle w:val="Akapitzlist"/>
        <w:numPr>
          <w:ilvl w:val="1"/>
          <w:numId w:val="5"/>
        </w:numPr>
      </w:pPr>
      <w:r>
        <w:t xml:space="preserve">Koszty związane z przygotowaniem oferty </w:t>
      </w:r>
      <w:r w:rsidR="00E1545B">
        <w:t xml:space="preserve">i udziałem w postępowaniu </w:t>
      </w:r>
      <w:r>
        <w:t xml:space="preserve">ponosi </w:t>
      </w:r>
      <w:r w:rsidR="006354E5">
        <w:t xml:space="preserve">wyłącznie </w:t>
      </w:r>
      <w:r>
        <w:t xml:space="preserve">Wykonawca. </w:t>
      </w:r>
    </w:p>
    <w:p w14:paraId="24793076" w14:textId="77777777" w:rsidR="006354E5" w:rsidRDefault="00F077B0" w:rsidP="00761CB3">
      <w:pPr>
        <w:pStyle w:val="Akapitzlist"/>
        <w:numPr>
          <w:ilvl w:val="1"/>
          <w:numId w:val="5"/>
        </w:numPr>
      </w:pPr>
      <w:r>
        <w:t>Złożenie oferty jest jednoznaczne z zaakceptowaniem bez zastrzeżeń treści danego zapytania ofertowego.</w:t>
      </w:r>
    </w:p>
    <w:p w14:paraId="507E45AC" w14:textId="1E18476F" w:rsidR="00896531" w:rsidRDefault="00F077B0" w:rsidP="00761CB3">
      <w:pPr>
        <w:pStyle w:val="Akapitzlist"/>
        <w:numPr>
          <w:ilvl w:val="1"/>
          <w:numId w:val="5"/>
        </w:numPr>
      </w:pPr>
      <w:r>
        <w:t>Nie dopuszcza się składania ofert częściowych.</w:t>
      </w:r>
    </w:p>
    <w:p w14:paraId="4197F284" w14:textId="73CE5A23" w:rsidR="00F077B0" w:rsidRDefault="00F077B0" w:rsidP="00761CB3">
      <w:pPr>
        <w:pStyle w:val="Akapitzlist"/>
        <w:numPr>
          <w:ilvl w:val="1"/>
          <w:numId w:val="5"/>
        </w:numPr>
      </w:pPr>
      <w:r>
        <w:t>Nie dopuszcza się składania ofert wariantowych.</w:t>
      </w:r>
    </w:p>
    <w:p w14:paraId="57CCFED0" w14:textId="77777777" w:rsidR="00DA5FF1" w:rsidRDefault="00DA5FF1" w:rsidP="00DA5FF1">
      <w:pPr>
        <w:pStyle w:val="Akapitzlist"/>
        <w:ind w:firstLine="0"/>
      </w:pPr>
    </w:p>
    <w:p w14:paraId="122DBECE" w14:textId="1625A71D" w:rsidR="00896531" w:rsidRPr="001D3D7B" w:rsidRDefault="00896531" w:rsidP="00761CB3">
      <w:pPr>
        <w:pStyle w:val="Akapitzlist"/>
        <w:numPr>
          <w:ilvl w:val="0"/>
          <w:numId w:val="7"/>
        </w:numPr>
        <w:rPr>
          <w:b/>
          <w:bCs/>
          <w:color w:val="215E99" w:themeColor="text2" w:themeTint="BF"/>
        </w:rPr>
      </w:pPr>
      <w:r w:rsidRPr="001D3D7B">
        <w:rPr>
          <w:b/>
          <w:bCs/>
          <w:color w:val="215E99" w:themeColor="text2" w:themeTint="BF"/>
        </w:rPr>
        <w:t xml:space="preserve">PYTANIA OFERENTÓW, MODYFIKACJA DOKUMENTÓW </w:t>
      </w:r>
      <w:r w:rsidR="00DA5FF1" w:rsidRPr="001D3D7B">
        <w:rPr>
          <w:b/>
          <w:bCs/>
          <w:color w:val="215E99" w:themeColor="text2" w:themeTint="BF"/>
        </w:rPr>
        <w:t>ZAPYTANIA OFERTOWEGO</w:t>
      </w:r>
    </w:p>
    <w:p w14:paraId="6B795188" w14:textId="77777777" w:rsidR="006354E5" w:rsidRPr="006354E5" w:rsidRDefault="006354E5" w:rsidP="00761CB3">
      <w:pPr>
        <w:pStyle w:val="Akapitzlist"/>
        <w:numPr>
          <w:ilvl w:val="1"/>
          <w:numId w:val="7"/>
        </w:numPr>
      </w:pPr>
      <w:r w:rsidRPr="006354E5">
        <w:t xml:space="preserve">Wykonawca może zwracać się do Zamawiającego o wyjaśnienia dotyczące wszelkich wątpliwości związanych z treścią niniejszego zapytania ofertowego, sposobem przygotowania i złożenia ofert, kierując swoje pytania do Zamawiającego. Zamawiający udzieli odpowiedzi na wszelkie zapytania związane z prowadzonym postępowaniem. </w:t>
      </w:r>
      <w:r w:rsidRPr="006354E5">
        <w:rPr>
          <w:b/>
          <w:bCs/>
        </w:rPr>
        <w:t>Zapytanie winno wpłynąć do Zamawiającego najpóźniej 1 dzień przed ostatecznym terminem składania ofert</w:t>
      </w:r>
      <w:r w:rsidRPr="006354E5">
        <w:t xml:space="preserve">. Na zapytania, które wpłyną po tym terminie Zamawiający nie jest zobowiązany udzielić odpowiedzi. Zamawiający przekaże odpowiedzi poprzez ich publikację na portalu https://bazakonkurencyjnosci.funduszeeuropejskie.gov.pl w ramach ogłoszenia dotyczącego niniejszego zapytania, bez wskazania źródła zapytania. </w:t>
      </w:r>
    </w:p>
    <w:p w14:paraId="7702086F" w14:textId="77777777" w:rsidR="0079199F" w:rsidRDefault="00DA5FF1" w:rsidP="00761CB3">
      <w:pPr>
        <w:pStyle w:val="Akapitzlist"/>
        <w:numPr>
          <w:ilvl w:val="1"/>
          <w:numId w:val="7"/>
        </w:numPr>
      </w:pPr>
      <w:r>
        <w:t xml:space="preserve">Zarówno w związku z pytaniami Wykonawców i sugestiami tam zawartymi, jak i niezależnie od nich, zapytanie ofertowe może zostać zmienione przez Zamawiającego przed upływem terminu składania ofert. </w:t>
      </w:r>
      <w:r w:rsidR="0079199F">
        <w:t xml:space="preserve">W takim przypadku: </w:t>
      </w:r>
    </w:p>
    <w:p w14:paraId="2AA2A98D" w14:textId="77777777" w:rsidR="0079199F" w:rsidRDefault="00DA5FF1" w:rsidP="00761CB3">
      <w:pPr>
        <w:pStyle w:val="Akapitzlist"/>
        <w:numPr>
          <w:ilvl w:val="2"/>
          <w:numId w:val="7"/>
        </w:numPr>
      </w:pPr>
      <w:r>
        <w:t xml:space="preserve">Zamawiający informuje w zapytaniu ofertowym o zakresie zmian. </w:t>
      </w:r>
    </w:p>
    <w:p w14:paraId="3F22F979" w14:textId="72FE8E36" w:rsidR="006354E5" w:rsidRDefault="00DA5FF1" w:rsidP="00761CB3">
      <w:pPr>
        <w:pStyle w:val="Akapitzlist"/>
        <w:numPr>
          <w:ilvl w:val="2"/>
          <w:numId w:val="7"/>
        </w:numPr>
      </w:pPr>
      <w:r>
        <w:t>Zamawiający przedłuża termin składania ofert o czas niezbędny do wprowadzenia zmian w ofertach, jeżeli jest to konieczne z uwagi na zakres wprowadzonych zmian.</w:t>
      </w:r>
    </w:p>
    <w:p w14:paraId="2A0C51CB" w14:textId="77777777" w:rsidR="00DA5FF1" w:rsidRDefault="00DA5FF1" w:rsidP="00DA5FF1">
      <w:pPr>
        <w:pStyle w:val="Akapitzlist"/>
        <w:ind w:firstLine="0"/>
      </w:pPr>
    </w:p>
    <w:p w14:paraId="5670C7E2" w14:textId="5B241C85" w:rsidR="00896531" w:rsidRPr="001D3D7B" w:rsidRDefault="00896531" w:rsidP="00761CB3">
      <w:pPr>
        <w:pStyle w:val="Akapitzlist"/>
        <w:numPr>
          <w:ilvl w:val="0"/>
          <w:numId w:val="7"/>
        </w:numPr>
        <w:rPr>
          <w:b/>
          <w:bCs/>
          <w:color w:val="215E99" w:themeColor="text2" w:themeTint="BF"/>
        </w:rPr>
      </w:pPr>
      <w:r w:rsidRPr="001D3D7B">
        <w:rPr>
          <w:b/>
          <w:bCs/>
          <w:color w:val="215E99" w:themeColor="text2" w:themeTint="BF"/>
        </w:rPr>
        <w:t>WARUNKI UDZIAŁU W POSTĘPOWANIU ORAZ OPIS SPOSOBU DOKONYWANIA OCENY ICH SPEŁNIENIA</w:t>
      </w:r>
    </w:p>
    <w:p w14:paraId="7B7E8E63" w14:textId="47D980BE" w:rsidR="00C43C9A" w:rsidRDefault="00212818" w:rsidP="00212818">
      <w:pPr>
        <w:pStyle w:val="Akapitzlist"/>
        <w:numPr>
          <w:ilvl w:val="1"/>
          <w:numId w:val="7"/>
        </w:numPr>
      </w:pPr>
      <w:r w:rsidRPr="006354E5">
        <w:t>Zamawiający nie stawia warunków udziałów w postępowaniu</w:t>
      </w:r>
      <w:r>
        <w:t>,</w:t>
      </w:r>
    </w:p>
    <w:p w14:paraId="34BE1970" w14:textId="77777777" w:rsidR="006D28A3" w:rsidRPr="006354E5" w:rsidRDefault="006D28A3" w:rsidP="00212818">
      <w:pPr>
        <w:ind w:left="360" w:firstLine="0"/>
      </w:pPr>
    </w:p>
    <w:p w14:paraId="6F3749BC" w14:textId="055AA3E4" w:rsidR="00896531" w:rsidRPr="001D3D7B" w:rsidRDefault="00896531" w:rsidP="00761CB3">
      <w:pPr>
        <w:pStyle w:val="Akapitzlist"/>
        <w:numPr>
          <w:ilvl w:val="0"/>
          <w:numId w:val="7"/>
        </w:numPr>
        <w:rPr>
          <w:b/>
          <w:bCs/>
          <w:color w:val="215E99" w:themeColor="text2" w:themeTint="BF"/>
        </w:rPr>
      </w:pPr>
      <w:r w:rsidRPr="001D3D7B">
        <w:rPr>
          <w:b/>
          <w:bCs/>
          <w:color w:val="215E99" w:themeColor="text2" w:themeTint="BF"/>
        </w:rPr>
        <w:lastRenderedPageBreak/>
        <w:t>KRYTERIA OCENY OFERT</w:t>
      </w:r>
    </w:p>
    <w:p w14:paraId="32DB1DDC" w14:textId="250B43BB" w:rsidR="005F0EA4" w:rsidRDefault="005F0EA4" w:rsidP="00761CB3">
      <w:pPr>
        <w:numPr>
          <w:ilvl w:val="1"/>
          <w:numId w:val="7"/>
        </w:numPr>
        <w:ind w:right="1"/>
      </w:pPr>
      <w:r>
        <w:t>Przy wyborze oferty najkorzystniejszej Zamawiający będzie kierował się następującymi kryteriami:</w:t>
      </w:r>
      <w:r>
        <w:rPr>
          <w:b/>
        </w:rPr>
        <w:t xml:space="preserve"> </w:t>
      </w:r>
    </w:p>
    <w:tbl>
      <w:tblPr>
        <w:tblStyle w:val="TableGrid"/>
        <w:tblW w:w="8505" w:type="dxa"/>
        <w:tblInd w:w="846" w:type="dxa"/>
        <w:tblCellMar>
          <w:top w:w="4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208"/>
        <w:gridCol w:w="1061"/>
        <w:gridCol w:w="6236"/>
      </w:tblGrid>
      <w:tr w:rsidR="005F0EA4" w14:paraId="7CE3B270" w14:textId="77777777" w:rsidTr="006C194A">
        <w:trPr>
          <w:trHeight w:val="496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5408A" w14:textId="77777777" w:rsidR="005F0EA4" w:rsidRDefault="005F0EA4" w:rsidP="001F04C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Nazwa kryterium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59A9C7" w14:textId="77777777" w:rsidR="005F0EA4" w:rsidRDefault="005F0EA4" w:rsidP="001F04C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Waga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30140" w14:textId="77777777" w:rsidR="005F0EA4" w:rsidRDefault="005F0EA4" w:rsidP="001F04C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Sposób dokonywania oceny </w:t>
            </w:r>
          </w:p>
        </w:tc>
      </w:tr>
      <w:tr w:rsidR="005F0EA4" w14:paraId="793296BC" w14:textId="77777777" w:rsidTr="006C194A">
        <w:trPr>
          <w:trHeight w:val="123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B922" w14:textId="77777777" w:rsidR="006C194A" w:rsidRDefault="005F0EA4" w:rsidP="001F04CB">
            <w:pPr>
              <w:spacing w:after="0" w:line="259" w:lineRule="auto"/>
              <w:ind w:left="0" w:right="44" w:firstLine="0"/>
              <w:jc w:val="center"/>
            </w:pPr>
            <w:r>
              <w:t xml:space="preserve">Cena </w:t>
            </w:r>
          </w:p>
          <w:p w14:paraId="2631E743" w14:textId="7960A29F" w:rsidR="005F0EA4" w:rsidRDefault="006C194A" w:rsidP="001F04CB">
            <w:pPr>
              <w:spacing w:after="0" w:line="259" w:lineRule="auto"/>
              <w:ind w:left="0" w:right="44" w:firstLine="0"/>
              <w:jc w:val="center"/>
            </w:pPr>
            <w:r>
              <w:t>(brutto)</w:t>
            </w:r>
          </w:p>
          <w:p w14:paraId="60F42084" w14:textId="77777777" w:rsidR="006C194A" w:rsidRDefault="006C194A" w:rsidP="001F04CB">
            <w:pPr>
              <w:spacing w:after="0" w:line="259" w:lineRule="auto"/>
              <w:ind w:left="0" w:right="44" w:firstLine="0"/>
              <w:jc w:val="center"/>
            </w:pPr>
          </w:p>
          <w:p w14:paraId="464169C0" w14:textId="35B89BA8" w:rsidR="00FD0273" w:rsidRDefault="00FD0273" w:rsidP="001F04CB">
            <w:pPr>
              <w:spacing w:after="0" w:line="259" w:lineRule="auto"/>
              <w:ind w:left="0" w:right="44" w:firstLine="0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B65A" w14:textId="77777777" w:rsidR="005F0EA4" w:rsidRDefault="005F0EA4" w:rsidP="001F04CB">
            <w:pPr>
              <w:spacing w:after="0" w:line="259" w:lineRule="auto"/>
              <w:ind w:left="0" w:right="44" w:firstLine="0"/>
              <w:jc w:val="center"/>
            </w:pPr>
            <w:r>
              <w:t xml:space="preserve">100 pkt.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7F19" w14:textId="77777777" w:rsidR="005F0EA4" w:rsidRDefault="005F0EA4" w:rsidP="001F04CB">
            <w:pPr>
              <w:tabs>
                <w:tab w:val="center" w:pos="1064"/>
                <w:tab w:val="center" w:pos="1729"/>
                <w:tab w:val="center" w:pos="2513"/>
                <w:tab w:val="center" w:pos="3166"/>
                <w:tab w:val="center" w:pos="4160"/>
                <w:tab w:val="center" w:pos="5007"/>
                <w:tab w:val="right" w:pos="6062"/>
              </w:tabs>
              <w:spacing w:after="0" w:line="259" w:lineRule="auto"/>
              <w:ind w:left="0" w:firstLine="0"/>
              <w:jc w:val="left"/>
            </w:pPr>
            <w:bookmarkStart w:id="6" w:name="_Hlk195904685"/>
            <w:r>
              <w:t xml:space="preserve">Punktacja </w:t>
            </w:r>
            <w:r>
              <w:tab/>
              <w:t xml:space="preserve">w </w:t>
            </w:r>
            <w:r>
              <w:tab/>
              <w:t xml:space="preserve">kryterium </w:t>
            </w:r>
            <w:r>
              <w:tab/>
              <w:t xml:space="preserve">ceny </w:t>
            </w:r>
            <w:r>
              <w:tab/>
              <w:t xml:space="preserve">będzie </w:t>
            </w:r>
            <w:r>
              <w:tab/>
              <w:t xml:space="preserve">przyznawana </w:t>
            </w:r>
            <w:r>
              <w:tab/>
              <w:t xml:space="preserve">wg </w:t>
            </w:r>
            <w:r>
              <w:tab/>
              <w:t xml:space="preserve">formuły: </w:t>
            </w:r>
          </w:p>
          <w:p w14:paraId="150ACB36" w14:textId="7C8566E3" w:rsidR="005F0EA4" w:rsidRDefault="005F0EA4" w:rsidP="001F04CB">
            <w:pPr>
              <w:spacing w:after="0" w:line="259" w:lineRule="auto"/>
              <w:ind w:left="0" w:firstLine="0"/>
              <w:jc w:val="left"/>
            </w:pPr>
            <w:r>
              <w:t>C = (Cm/</w:t>
            </w:r>
            <w:proofErr w:type="spellStart"/>
            <w:proofErr w:type="gramStart"/>
            <w:r>
              <w:t>Cx</w:t>
            </w:r>
            <w:proofErr w:type="spellEnd"/>
            <w:r>
              <w:t>)*</w:t>
            </w:r>
            <w:proofErr w:type="gramEnd"/>
            <w:r>
              <w:t>100</w:t>
            </w:r>
            <w:r w:rsidR="00212818">
              <w:t xml:space="preserve"> pkt</w:t>
            </w:r>
            <w:r>
              <w:t xml:space="preserve">, </w:t>
            </w:r>
          </w:p>
          <w:p w14:paraId="6B67EA27" w14:textId="77777777" w:rsidR="005F0EA4" w:rsidRDefault="005F0EA4" w:rsidP="001F04CB">
            <w:pPr>
              <w:spacing w:after="0" w:line="259" w:lineRule="auto"/>
              <w:ind w:left="0" w:firstLine="0"/>
              <w:jc w:val="left"/>
            </w:pPr>
          </w:p>
          <w:p w14:paraId="5DE97104" w14:textId="00D1A54E" w:rsidR="005F0EA4" w:rsidRDefault="005F0EA4" w:rsidP="001F04CB">
            <w:pPr>
              <w:spacing w:after="0" w:line="259" w:lineRule="auto"/>
              <w:ind w:left="0" w:firstLine="0"/>
              <w:jc w:val="left"/>
            </w:pPr>
            <w:r>
              <w:t>gdzie:</w:t>
            </w:r>
          </w:p>
          <w:p w14:paraId="0D491742" w14:textId="77777777" w:rsidR="005F0EA4" w:rsidRDefault="005F0EA4" w:rsidP="001F04CB">
            <w:pPr>
              <w:spacing w:after="0" w:line="259" w:lineRule="auto"/>
              <w:ind w:left="0" w:right="429" w:firstLine="0"/>
              <w:jc w:val="left"/>
            </w:pPr>
            <w:r>
              <w:t xml:space="preserve">C – liczba punktów przyznanych danej ofercie w kryterium ceny;  </w:t>
            </w:r>
          </w:p>
          <w:p w14:paraId="5A228419" w14:textId="11FC0B45" w:rsidR="005F0EA4" w:rsidRDefault="005F0EA4" w:rsidP="001F04CB">
            <w:pPr>
              <w:spacing w:after="0" w:line="259" w:lineRule="auto"/>
              <w:ind w:left="0" w:right="429" w:firstLine="0"/>
              <w:jc w:val="left"/>
            </w:pPr>
            <w:r>
              <w:t xml:space="preserve">Cm – minimalna cena netto zaoferowana w odpowiedzi na </w:t>
            </w:r>
            <w:proofErr w:type="gramStart"/>
            <w:r>
              <w:t xml:space="preserve">zapytanie;  </w:t>
            </w:r>
            <w:proofErr w:type="spellStart"/>
            <w:r>
              <w:t>Cx</w:t>
            </w:r>
            <w:proofErr w:type="spellEnd"/>
            <w:proofErr w:type="gramEnd"/>
            <w:r>
              <w:t xml:space="preserve"> – cena netto rozpatrywanej oferty. </w:t>
            </w:r>
            <w:bookmarkEnd w:id="6"/>
          </w:p>
        </w:tc>
      </w:tr>
    </w:tbl>
    <w:p w14:paraId="24CD9A77" w14:textId="77777777" w:rsidR="005F0EA4" w:rsidRDefault="005F0EA4" w:rsidP="005F0EA4">
      <w:pPr>
        <w:spacing w:after="0" w:line="259" w:lineRule="auto"/>
        <w:ind w:left="639" w:firstLine="0"/>
        <w:jc w:val="left"/>
      </w:pPr>
      <w:r>
        <w:t xml:space="preserve"> </w:t>
      </w:r>
    </w:p>
    <w:p w14:paraId="7EAB9DEB" w14:textId="1CA41B18" w:rsidR="005F0EA4" w:rsidRDefault="005F0EA4" w:rsidP="00761CB3">
      <w:pPr>
        <w:numPr>
          <w:ilvl w:val="1"/>
          <w:numId w:val="7"/>
        </w:numPr>
        <w:ind w:right="1"/>
      </w:pPr>
      <w:r>
        <w:t xml:space="preserve">Zamawiający udzieli zamówienia Wykonawcy, którego oferta odpowiada wszystkim wymaganiom przedstawionym w zapytaniu ofertowym oraz jest najkorzystniejsza, tj. otrzyma największą liczbę punktów (maksymalna liczba punktów możliwa do zdobycia: 100 pkt). </w:t>
      </w:r>
    </w:p>
    <w:p w14:paraId="18D646A5" w14:textId="7FFABBAC" w:rsidR="005F0EA4" w:rsidRDefault="005F0EA4" w:rsidP="00761CB3">
      <w:pPr>
        <w:numPr>
          <w:ilvl w:val="1"/>
          <w:numId w:val="7"/>
        </w:numPr>
        <w:ind w:right="1"/>
      </w:pPr>
      <w:r>
        <w:t xml:space="preserve">Jeżeli w niniejszym postępowaniu nie będzie można dokonać wyboru oferty najkorzystniejszej ze względu na to, że zostały złożone oferty o tej samej liczbie punktów (tej samej cenie), Zamawiający wezwie Wykonawców, którzy złożyli te oferty, do złożenia w terminie określonym przez Zamawiającego ofert dodatkowych. Wykonawcy składając ofertę dodatkową, nie mogą zaoferować cen wyższych niż zaoferowane w pierwotnie złożonych ofertach. </w:t>
      </w:r>
    </w:p>
    <w:p w14:paraId="1082EF56" w14:textId="34EBC8C6" w:rsidR="006354E5" w:rsidRDefault="005F0EA4" w:rsidP="00761CB3">
      <w:pPr>
        <w:numPr>
          <w:ilvl w:val="1"/>
          <w:numId w:val="7"/>
        </w:numPr>
        <w:spacing w:after="0"/>
        <w:ind w:right="1"/>
      </w:pPr>
      <w:r>
        <w:t>Jeżeli Wykonawca, którego oferta została wybrana</w:t>
      </w:r>
      <w:r w:rsidR="00453F60">
        <w:t xml:space="preserve"> jako najkorzystniejsza</w:t>
      </w:r>
      <w:r>
        <w:t xml:space="preserve">, uchyla się od zawarcia </w:t>
      </w:r>
      <w:r w:rsidR="008A5B24">
        <w:t>u</w:t>
      </w:r>
      <w:r>
        <w:t>mowy w</w:t>
      </w:r>
      <w:r w:rsidR="00E812D2">
        <w:t> </w:t>
      </w:r>
      <w:r>
        <w:t xml:space="preserve">sprawie zamówienia, Zamawiający może wybrać ofertę najkorzystniejszą spośród pozostałych ofert, bez przeprowadzania ich powtórnej oceny. </w:t>
      </w:r>
    </w:p>
    <w:p w14:paraId="6FDF650A" w14:textId="77777777" w:rsidR="006D28A3" w:rsidRPr="005F0EA4" w:rsidRDefault="006D28A3" w:rsidP="006D28A3">
      <w:pPr>
        <w:spacing w:after="0"/>
        <w:ind w:left="720" w:right="1" w:firstLine="0"/>
      </w:pPr>
    </w:p>
    <w:p w14:paraId="1B771E8D" w14:textId="77777777" w:rsidR="00F077B0" w:rsidRPr="001D3D7B" w:rsidRDefault="00F077B0" w:rsidP="00761CB3">
      <w:pPr>
        <w:pStyle w:val="Akapitzlist"/>
        <w:numPr>
          <w:ilvl w:val="0"/>
          <w:numId w:val="7"/>
        </w:numPr>
        <w:rPr>
          <w:b/>
          <w:bCs/>
          <w:color w:val="215E99" w:themeColor="text2" w:themeTint="BF"/>
        </w:rPr>
      </w:pPr>
      <w:r w:rsidRPr="001D3D7B">
        <w:rPr>
          <w:b/>
          <w:bCs/>
          <w:color w:val="215E99" w:themeColor="text2" w:themeTint="BF"/>
        </w:rPr>
        <w:t>WEZWANIE WYKONAWCY DO WYJAŚNIEŃ / UZUPEŁNIENIA OFERTY, POPRAWIENIE OFERTY</w:t>
      </w:r>
    </w:p>
    <w:p w14:paraId="463556B0" w14:textId="0AE1491F" w:rsidR="007D410B" w:rsidRDefault="007D410B" w:rsidP="00761CB3">
      <w:pPr>
        <w:pStyle w:val="Akapitzlist"/>
        <w:numPr>
          <w:ilvl w:val="1"/>
          <w:numId w:val="4"/>
        </w:numPr>
      </w:pPr>
      <w:r>
        <w:t>Zamawiający poprawi w ofercie oczywiste omyłki pisarskie i rachunkowe, zawiadamiając o tym Wykonawcę. Jeżeli w odpowiedzi na takie zawiadomienie, Wykonawca sprzeciwi się dokonaniu takiej poprawki, Zamawiający będzie brał uwagę treść oferty w jej pierwotnym brzmieniu.</w:t>
      </w:r>
    </w:p>
    <w:p w14:paraId="57563874" w14:textId="20BAD863" w:rsidR="007D410B" w:rsidRDefault="007D410B" w:rsidP="00761CB3">
      <w:pPr>
        <w:pStyle w:val="Akapitzlist"/>
        <w:numPr>
          <w:ilvl w:val="1"/>
          <w:numId w:val="4"/>
        </w:numPr>
      </w:pPr>
      <w:r>
        <w:t>Zamawiający może wezwać Wykonawcę do złożenia wyjaśnień treści oferty lub jej uzupełnienia</w:t>
      </w:r>
      <w:r w:rsidR="00C71A0D">
        <w:t xml:space="preserve"> (np. o brakujące załączniki, pełnomocnictwa, oświadczenia)</w:t>
      </w:r>
      <w:r>
        <w:t>, z </w:t>
      </w:r>
      <w:r w:rsidR="005C451E">
        <w:t>zastrzeżeniem,</w:t>
      </w:r>
      <w:r>
        <w:t xml:space="preserve"> że </w:t>
      </w:r>
      <w:r w:rsidR="00C71A0D">
        <w:t>wyjaśnienia lub uzupełnienia nie mogą prowadzić do zaburzenia uczciwej konkurencji pomiędzy Wykonawcami, w szczególności w ich skutek nie może zostać zmieniony parametr oferty podlegający ocenia w ramach kryteriów oceny ofert.</w:t>
      </w:r>
      <w:r w:rsidR="0096390E">
        <w:t xml:space="preserve"> W szczególności Zamawiający może wymagać wyjaśnień w zakresie spełniania przez zaoferowane towary wymagań określonych w opisie przedmiotu zamówienia, w tym przedstawienia informacji lub dokumentów potwierdzających spełnianie tych wymogów.</w:t>
      </w:r>
    </w:p>
    <w:p w14:paraId="393E24C2" w14:textId="4E28857F" w:rsidR="00DA766E" w:rsidRDefault="00DA766E" w:rsidP="00761CB3">
      <w:pPr>
        <w:pStyle w:val="Akapitzlist"/>
        <w:numPr>
          <w:ilvl w:val="1"/>
          <w:numId w:val="4"/>
        </w:numPr>
      </w:pPr>
      <w: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</w:t>
      </w:r>
      <w:r w:rsidR="00E812D2">
        <w:t>Z</w:t>
      </w:r>
      <w:r>
        <w:t>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12D02F5" w14:textId="77777777" w:rsidR="006D28A3" w:rsidRDefault="006D28A3" w:rsidP="006D28A3">
      <w:pPr>
        <w:pStyle w:val="Akapitzlist"/>
        <w:ind w:firstLine="0"/>
      </w:pPr>
    </w:p>
    <w:p w14:paraId="0FC08D0A" w14:textId="42D5B46A" w:rsidR="00F077B0" w:rsidRDefault="00F077B0" w:rsidP="00761CB3">
      <w:pPr>
        <w:pStyle w:val="Akapitzlist"/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901192">
        <w:rPr>
          <w:b/>
          <w:bCs/>
          <w:color w:val="215E99" w:themeColor="text2" w:themeTint="BF"/>
        </w:rPr>
        <w:t>ODRZUCENIE OFERTY</w:t>
      </w:r>
    </w:p>
    <w:p w14:paraId="1D316E87" w14:textId="77777777" w:rsidR="00901192" w:rsidRPr="00901192" w:rsidRDefault="00901192" w:rsidP="00761CB3">
      <w:pPr>
        <w:pStyle w:val="Akapitzlist"/>
        <w:numPr>
          <w:ilvl w:val="1"/>
          <w:numId w:val="4"/>
        </w:numPr>
        <w:rPr>
          <w:b/>
          <w:bCs/>
          <w:color w:val="auto"/>
        </w:rPr>
      </w:pPr>
      <w:r w:rsidRPr="00901192">
        <w:rPr>
          <w:color w:val="auto"/>
        </w:rPr>
        <w:t>Zamawiający zastrzega sobie prawo odrzucenia oferty:</w:t>
      </w:r>
    </w:p>
    <w:p w14:paraId="4F325D9E" w14:textId="3B2AA43A" w:rsidR="00901192" w:rsidRPr="00901192" w:rsidRDefault="00CB3641" w:rsidP="00761CB3">
      <w:pPr>
        <w:pStyle w:val="Akapitzlist"/>
        <w:numPr>
          <w:ilvl w:val="3"/>
          <w:numId w:val="4"/>
        </w:numPr>
        <w:rPr>
          <w:b/>
          <w:bCs/>
          <w:color w:val="auto"/>
        </w:rPr>
      </w:pPr>
      <w:r>
        <w:rPr>
          <w:color w:val="auto"/>
        </w:rPr>
        <w:t>której</w:t>
      </w:r>
      <w:r w:rsidRPr="00CB3641">
        <w:rPr>
          <w:color w:val="auto"/>
        </w:rPr>
        <w:t xml:space="preserve"> treść jest niezgodna z warunkami zamówienia</w:t>
      </w:r>
      <w:r>
        <w:rPr>
          <w:color w:val="auto"/>
        </w:rPr>
        <w:t xml:space="preserve"> (oferta </w:t>
      </w:r>
      <w:r w:rsidR="00901192" w:rsidRPr="00901192">
        <w:rPr>
          <w:color w:val="auto"/>
        </w:rPr>
        <w:t>nie</w:t>
      </w:r>
      <w:r>
        <w:rPr>
          <w:color w:val="auto"/>
        </w:rPr>
        <w:t xml:space="preserve"> </w:t>
      </w:r>
      <w:r w:rsidR="00901192" w:rsidRPr="00901192">
        <w:rPr>
          <w:color w:val="auto"/>
        </w:rPr>
        <w:t>odpowiada warunkom określonym w zapytaniu ofertowym</w:t>
      </w:r>
      <w:r>
        <w:rPr>
          <w:color w:val="auto"/>
        </w:rPr>
        <w:t>)</w:t>
      </w:r>
      <w:r w:rsidR="00901192" w:rsidRPr="00901192">
        <w:rPr>
          <w:color w:val="auto"/>
        </w:rPr>
        <w:t xml:space="preserve">; </w:t>
      </w:r>
    </w:p>
    <w:p w14:paraId="267EE9FF" w14:textId="23FAC170" w:rsidR="00901192" w:rsidRPr="00901192" w:rsidRDefault="00901192" w:rsidP="00761CB3">
      <w:pPr>
        <w:pStyle w:val="Akapitzlist"/>
        <w:numPr>
          <w:ilvl w:val="3"/>
          <w:numId w:val="4"/>
        </w:numPr>
        <w:rPr>
          <w:b/>
          <w:bCs/>
          <w:color w:val="auto"/>
        </w:rPr>
      </w:pPr>
      <w:r w:rsidRPr="00901192">
        <w:rPr>
          <w:color w:val="auto"/>
        </w:rPr>
        <w:t>złożonej po terminie;</w:t>
      </w:r>
    </w:p>
    <w:p w14:paraId="367E1BB0" w14:textId="2A407431" w:rsidR="00901192" w:rsidRPr="00901192" w:rsidRDefault="00901192" w:rsidP="00761CB3">
      <w:pPr>
        <w:pStyle w:val="Akapitzlist"/>
        <w:numPr>
          <w:ilvl w:val="3"/>
          <w:numId w:val="4"/>
        </w:numPr>
        <w:rPr>
          <w:b/>
          <w:bCs/>
          <w:color w:val="auto"/>
        </w:rPr>
      </w:pPr>
      <w:r w:rsidRPr="00901192">
        <w:rPr>
          <w:color w:val="auto"/>
        </w:rPr>
        <w:t>złożonej przez Wykonawcę, który nie spełnia warunków udziałów w postępowaniu (o ile takie zostały ustanowione)</w:t>
      </w:r>
      <w:r>
        <w:rPr>
          <w:color w:val="auto"/>
        </w:rPr>
        <w:t>;</w:t>
      </w:r>
    </w:p>
    <w:p w14:paraId="528D8868" w14:textId="42D5B513" w:rsidR="00901192" w:rsidRPr="00901192" w:rsidRDefault="00901192" w:rsidP="00761CB3">
      <w:pPr>
        <w:pStyle w:val="Akapitzlist"/>
        <w:numPr>
          <w:ilvl w:val="3"/>
          <w:numId w:val="4"/>
        </w:numPr>
        <w:rPr>
          <w:b/>
          <w:bCs/>
          <w:color w:val="auto"/>
        </w:rPr>
      </w:pPr>
      <w:r w:rsidRPr="00901192">
        <w:rPr>
          <w:color w:val="auto"/>
        </w:rPr>
        <w:lastRenderedPageBreak/>
        <w:t xml:space="preserve">złożonej przez Wykonawcę </w:t>
      </w:r>
      <w:r>
        <w:rPr>
          <w:color w:val="auto"/>
        </w:rPr>
        <w:t>w warunkach występowania</w:t>
      </w:r>
      <w:r w:rsidRPr="00901192">
        <w:rPr>
          <w:color w:val="auto"/>
        </w:rPr>
        <w:t xml:space="preserve"> niedopuszczalnego konfliktu interesów</w:t>
      </w:r>
      <w:r w:rsidR="00C54489">
        <w:rPr>
          <w:color w:val="auto"/>
        </w:rPr>
        <w:t xml:space="preserve"> / powiązań osobowych lub kapitałowych z Zamawiającym</w:t>
      </w:r>
      <w:r>
        <w:rPr>
          <w:color w:val="auto"/>
        </w:rPr>
        <w:t>;</w:t>
      </w:r>
    </w:p>
    <w:p w14:paraId="1DCA791F" w14:textId="60D9E65D" w:rsidR="008D1B72" w:rsidRDefault="00901192" w:rsidP="00761CB3">
      <w:pPr>
        <w:pStyle w:val="Akapitzlist"/>
        <w:numPr>
          <w:ilvl w:val="3"/>
          <w:numId w:val="4"/>
        </w:numPr>
        <w:rPr>
          <w:color w:val="auto"/>
        </w:rPr>
      </w:pPr>
      <w:r>
        <w:rPr>
          <w:color w:val="auto"/>
        </w:rPr>
        <w:t xml:space="preserve">zawierającą rażąco niską cenę lub koszt w stosunku do przedmiotu zamówienia (po wyczerpaniu trybu wyjaśnień zgodnie z pkt VIII ust. 3 powyżej, bądź w braku złożenia </w:t>
      </w:r>
      <w:r w:rsidR="00E1545B">
        <w:rPr>
          <w:color w:val="auto"/>
        </w:rPr>
        <w:t>wyjaśnień wraz z dowodami)</w:t>
      </w:r>
      <w:r w:rsidR="008D1B72">
        <w:rPr>
          <w:color w:val="auto"/>
        </w:rPr>
        <w:t>;</w:t>
      </w:r>
    </w:p>
    <w:p w14:paraId="1EB0C34F" w14:textId="16132DDA" w:rsidR="00CB3641" w:rsidRDefault="008D1B72" w:rsidP="00761CB3">
      <w:pPr>
        <w:pStyle w:val="Akapitzlist"/>
        <w:numPr>
          <w:ilvl w:val="3"/>
          <w:numId w:val="4"/>
        </w:numPr>
        <w:rPr>
          <w:color w:val="auto"/>
        </w:rPr>
      </w:pPr>
      <w:r>
        <w:rPr>
          <w:color w:val="auto"/>
        </w:rPr>
        <w:t>zawierającej nieprawdziwe dane lub oświadczenia</w:t>
      </w:r>
      <w:r w:rsidR="00AC6B90">
        <w:rPr>
          <w:color w:val="auto"/>
        </w:rPr>
        <w:t>.</w:t>
      </w:r>
    </w:p>
    <w:p w14:paraId="208A2CCB" w14:textId="70EE5E61" w:rsidR="00E1545B" w:rsidRPr="00901192" w:rsidRDefault="00E1545B" w:rsidP="00761CB3">
      <w:pPr>
        <w:pStyle w:val="Akapitzlist"/>
        <w:numPr>
          <w:ilvl w:val="1"/>
          <w:numId w:val="4"/>
        </w:numPr>
        <w:rPr>
          <w:color w:val="auto"/>
        </w:rPr>
      </w:pPr>
      <w:r>
        <w:rPr>
          <w:color w:val="auto"/>
        </w:rPr>
        <w:t xml:space="preserve">Zamawiający poinformuje Wykonawcę, którego oferta została odrzucona, o podjęciu takiej czynności.  </w:t>
      </w:r>
    </w:p>
    <w:p w14:paraId="2CC96D5B" w14:textId="77777777" w:rsidR="006D28A3" w:rsidRDefault="006D28A3" w:rsidP="006D28A3">
      <w:pPr>
        <w:pStyle w:val="Akapitzlist"/>
        <w:ind w:left="360" w:firstLine="0"/>
      </w:pPr>
    </w:p>
    <w:p w14:paraId="2C043DF7" w14:textId="63CBC2A2" w:rsidR="00896531" w:rsidRPr="001D3D7B" w:rsidRDefault="00896531" w:rsidP="00761CB3">
      <w:pPr>
        <w:pStyle w:val="Akapitzlist"/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1D3D7B">
        <w:rPr>
          <w:b/>
          <w:bCs/>
          <w:color w:val="215E99" w:themeColor="text2" w:themeTint="BF"/>
        </w:rPr>
        <w:t>INFORMACJE O UMOWIE I TERMINIE REALIZACJI</w:t>
      </w:r>
      <w:r w:rsidR="006D28A3">
        <w:rPr>
          <w:b/>
          <w:bCs/>
          <w:color w:val="215E99" w:themeColor="text2" w:themeTint="BF"/>
        </w:rPr>
        <w:t xml:space="preserve"> ZAMÓWIENIA</w:t>
      </w:r>
    </w:p>
    <w:p w14:paraId="6262A39A" w14:textId="6F2F22D5" w:rsidR="00404253" w:rsidRDefault="00404253" w:rsidP="00761CB3">
      <w:pPr>
        <w:pStyle w:val="Akapitzlist"/>
        <w:numPr>
          <w:ilvl w:val="1"/>
          <w:numId w:val="4"/>
        </w:numPr>
      </w:pPr>
      <w:r>
        <w:t>Zawarcie umowy w sprawie zamówienia następuje w formie pisemnej lub w formie elektronicznej, o których mowa w art. 78 i art. 78¹ Kodeksu cywilnego.</w:t>
      </w:r>
    </w:p>
    <w:p w14:paraId="1A21E616" w14:textId="31F6CD48" w:rsidR="00404253" w:rsidRDefault="00404253" w:rsidP="00761CB3">
      <w:pPr>
        <w:pStyle w:val="Akapitzlist"/>
        <w:numPr>
          <w:ilvl w:val="1"/>
          <w:numId w:val="4"/>
        </w:numPr>
      </w:pPr>
      <w:r w:rsidRPr="00404253">
        <w:t xml:space="preserve">W przypadku gdy wybrany </w:t>
      </w:r>
      <w:r>
        <w:t>W</w:t>
      </w:r>
      <w:r w:rsidRPr="00404253">
        <w:t xml:space="preserve">ykonawca odstąpi od zawarcia umowy w sprawie zamówienia, </w:t>
      </w:r>
      <w:r>
        <w:t>Z</w:t>
      </w:r>
      <w:r w:rsidRPr="00404253">
        <w:t xml:space="preserve">amawiający może zawrzeć umowę z </w:t>
      </w:r>
      <w:r>
        <w:t>W</w:t>
      </w:r>
      <w:r w:rsidRPr="00404253">
        <w:t>ykonawcą, który w prawidłowo przeprowadzonym postępowaniu o udzielenie zamówienia uzyskał kolejną najwyższą liczbę punktów.</w:t>
      </w:r>
    </w:p>
    <w:p w14:paraId="55411528" w14:textId="2BB6F434" w:rsidR="00404253" w:rsidRDefault="00404253" w:rsidP="00761CB3">
      <w:pPr>
        <w:pStyle w:val="Akapitzlist"/>
        <w:numPr>
          <w:ilvl w:val="1"/>
          <w:numId w:val="4"/>
        </w:numPr>
      </w:pPr>
      <w:r>
        <w:t xml:space="preserve">Projekt umowy w przedmiocie zamówienia stanowi </w:t>
      </w:r>
      <w:r w:rsidRPr="004A283F">
        <w:rPr>
          <w:b/>
          <w:bCs/>
        </w:rPr>
        <w:t xml:space="preserve">Załącznik nr </w:t>
      </w:r>
      <w:r w:rsidR="008F2C5D" w:rsidRPr="004A283F">
        <w:rPr>
          <w:b/>
          <w:bCs/>
        </w:rPr>
        <w:t>3</w:t>
      </w:r>
      <w:r>
        <w:t>.</w:t>
      </w:r>
    </w:p>
    <w:p w14:paraId="04DB162E" w14:textId="54014399" w:rsidR="000E253F" w:rsidRDefault="000E253F" w:rsidP="00761CB3">
      <w:pPr>
        <w:pStyle w:val="Akapitzlist"/>
        <w:numPr>
          <w:ilvl w:val="1"/>
          <w:numId w:val="4"/>
        </w:numPr>
      </w:pPr>
      <w:proofErr w:type="gramStart"/>
      <w:r>
        <w:t>Za wyjątkiem</w:t>
      </w:r>
      <w:proofErr w:type="gramEnd"/>
      <w:r>
        <w:t xml:space="preserve"> przypadków określonych w projekcie umowy, nie jest możliwe dokonywanie istotnych zmian postanowień zawartej umowy w stosunku do treści oferty, na podstawie której dokonano wyboru wykonawcy.</w:t>
      </w:r>
    </w:p>
    <w:p w14:paraId="23D8ECCD" w14:textId="5EE23B32" w:rsidR="006D28A3" w:rsidRPr="004F3355" w:rsidRDefault="006D28A3" w:rsidP="00761CB3">
      <w:pPr>
        <w:pStyle w:val="Akapitzlist"/>
        <w:numPr>
          <w:ilvl w:val="1"/>
          <w:numId w:val="4"/>
        </w:numPr>
      </w:pPr>
      <w:r w:rsidRPr="006D28A3">
        <w:rPr>
          <w:b/>
          <w:bCs/>
        </w:rPr>
        <w:t xml:space="preserve">Termin realizacji zamówienia: </w:t>
      </w:r>
      <w:r w:rsidR="00212818">
        <w:rPr>
          <w:b/>
          <w:bCs/>
        </w:rPr>
        <w:t>4</w:t>
      </w:r>
      <w:r w:rsidR="00A067F1">
        <w:rPr>
          <w:b/>
          <w:bCs/>
        </w:rPr>
        <w:t xml:space="preserve"> tygodnie</w:t>
      </w:r>
      <w:r w:rsidRPr="006D28A3">
        <w:rPr>
          <w:b/>
          <w:bCs/>
        </w:rPr>
        <w:t xml:space="preserve"> od dnia zawarcia umowy z wybranym Wykonawcą.</w:t>
      </w:r>
    </w:p>
    <w:p w14:paraId="13B1D509" w14:textId="77777777" w:rsidR="004F3355" w:rsidRDefault="004F3355" w:rsidP="00A067F1">
      <w:pPr>
        <w:ind w:left="0" w:firstLine="0"/>
      </w:pPr>
    </w:p>
    <w:p w14:paraId="07A70A59" w14:textId="77777777" w:rsidR="00404253" w:rsidRDefault="00404253" w:rsidP="001D3D7B">
      <w:pPr>
        <w:pStyle w:val="Akapitzlist"/>
        <w:ind w:firstLine="0"/>
      </w:pPr>
    </w:p>
    <w:p w14:paraId="67178911" w14:textId="66121952" w:rsidR="00896531" w:rsidRPr="000862B8" w:rsidRDefault="00896531" w:rsidP="00761CB3">
      <w:pPr>
        <w:pStyle w:val="Akapitzlist"/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0862B8">
        <w:rPr>
          <w:b/>
          <w:bCs/>
          <w:color w:val="215E99" w:themeColor="text2" w:themeTint="BF"/>
        </w:rPr>
        <w:t xml:space="preserve">INFORMACJA NA TEMAT ZAKAZU </w:t>
      </w:r>
      <w:r w:rsidR="00B2112B" w:rsidRPr="000862B8">
        <w:rPr>
          <w:b/>
          <w:bCs/>
          <w:color w:val="215E99" w:themeColor="text2" w:themeTint="BF"/>
        </w:rPr>
        <w:t xml:space="preserve">KONFLIKTU INTERESÓW, </w:t>
      </w:r>
      <w:r w:rsidRPr="000862B8">
        <w:rPr>
          <w:b/>
          <w:bCs/>
          <w:color w:val="215E99" w:themeColor="text2" w:themeTint="BF"/>
        </w:rPr>
        <w:t>POWIĄZAŃ OSOBOWYCH LUB KAPITAŁOWYCH Z</w:t>
      </w:r>
      <w:r w:rsidR="00B2112B" w:rsidRPr="000862B8">
        <w:rPr>
          <w:b/>
          <w:bCs/>
          <w:color w:val="215E99" w:themeColor="text2" w:themeTint="BF"/>
        </w:rPr>
        <w:t> </w:t>
      </w:r>
      <w:r w:rsidRPr="000862B8">
        <w:rPr>
          <w:b/>
          <w:bCs/>
          <w:color w:val="215E99" w:themeColor="text2" w:themeTint="BF"/>
        </w:rPr>
        <w:t>ZAMAWIAJĄCYM</w:t>
      </w:r>
    </w:p>
    <w:p w14:paraId="179E6A63" w14:textId="639E0206" w:rsidR="00120128" w:rsidRDefault="00120128" w:rsidP="00761CB3">
      <w:pPr>
        <w:pStyle w:val="Akapitzlist"/>
        <w:numPr>
          <w:ilvl w:val="1"/>
          <w:numId w:val="3"/>
        </w:numPr>
      </w:pPr>
      <w:r>
        <w:t xml:space="preserve">Zamawiający nie dopuszcza do udzielenia zamówienia </w:t>
      </w:r>
      <w:r w:rsidR="00583AA2">
        <w:t xml:space="preserve">danemu Wykonawcy </w:t>
      </w:r>
      <w:r>
        <w:t>w warunkach konfliktu interesów</w:t>
      </w:r>
      <w:r w:rsidR="00AA1794">
        <w:t xml:space="preserve"> w rozumieniu Wytycznych (k</w:t>
      </w:r>
      <w:r>
        <w:t>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</w:t>
      </w:r>
      <w:r w:rsidR="00502627">
        <w:t> </w:t>
      </w:r>
      <w:r>
        <w:t>postępowaniem o udzielenie zamówienia</w:t>
      </w:r>
      <w:r w:rsidR="00AA1794">
        <w:t>)</w:t>
      </w:r>
      <w:r>
        <w:t>.</w:t>
      </w:r>
    </w:p>
    <w:p w14:paraId="14E76837" w14:textId="77777777" w:rsidR="003628D2" w:rsidRDefault="003628D2" w:rsidP="00761CB3">
      <w:pPr>
        <w:pStyle w:val="Akapitzlist"/>
        <w:numPr>
          <w:ilvl w:val="1"/>
          <w:numId w:val="3"/>
        </w:numPr>
      </w:pPr>
      <w:r>
        <w:t>Zamówienie nie może być udzielone podmiotowi powiązanemu osobowo lub kapitałowo z Zamawiającym.</w:t>
      </w:r>
    </w:p>
    <w:p w14:paraId="0C95B544" w14:textId="33238CD3" w:rsidR="003628D2" w:rsidRDefault="003628D2" w:rsidP="00761CB3">
      <w:pPr>
        <w:pStyle w:val="Akapitzlist"/>
        <w:numPr>
          <w:ilvl w:val="1"/>
          <w:numId w:val="3"/>
        </w:numPr>
      </w:pPr>
      <w:r>
        <w:t xml:space="preserve">W celu potwierdzenia braku powiązań, Wykonawca składa w tym zakresie stosowne oświadczenie, zawarte w Załączniku nr </w:t>
      </w:r>
      <w:r w:rsidR="004A283F">
        <w:t>2</w:t>
      </w:r>
      <w:r>
        <w:t xml:space="preserve"> (Formularz Oferty).</w:t>
      </w:r>
    </w:p>
    <w:p w14:paraId="55F436CE" w14:textId="7AFE76E6" w:rsidR="003628D2" w:rsidRDefault="003628D2" w:rsidP="00761CB3">
      <w:pPr>
        <w:pStyle w:val="Akapitzlist"/>
        <w:numPr>
          <w:ilvl w:val="1"/>
          <w:numId w:val="3"/>
        </w:numPr>
      </w:pPr>
      <w:r w:rsidRPr="003628D2">
        <w:t>C</w:t>
      </w:r>
      <w:r>
        <w:t>z</w:t>
      </w:r>
      <w:r w:rsidRPr="003628D2">
        <w:t>ynności związane z przygotowaniem oraz przeprowadzeniem postępowania o udzielenie zamówienia wykonują osoby zapewniające bezstronność i obiektywizm.</w:t>
      </w:r>
    </w:p>
    <w:p w14:paraId="7EBBB380" w14:textId="77777777" w:rsidR="003628D2" w:rsidRDefault="003628D2" w:rsidP="003628D2">
      <w:pPr>
        <w:pStyle w:val="Akapitzlist"/>
        <w:ind w:firstLine="0"/>
      </w:pPr>
    </w:p>
    <w:p w14:paraId="32D4916B" w14:textId="09B60760" w:rsidR="00F077B0" w:rsidRPr="001D3D7B" w:rsidRDefault="00F077B0" w:rsidP="00761CB3">
      <w:pPr>
        <w:pStyle w:val="Akapitzlist"/>
        <w:numPr>
          <w:ilvl w:val="0"/>
          <w:numId w:val="3"/>
        </w:numPr>
        <w:rPr>
          <w:b/>
          <w:bCs/>
          <w:color w:val="215E99" w:themeColor="text2" w:themeTint="BF"/>
        </w:rPr>
      </w:pPr>
      <w:r w:rsidRPr="001D3D7B">
        <w:rPr>
          <w:b/>
          <w:bCs/>
          <w:color w:val="215E99" w:themeColor="text2" w:themeTint="BF"/>
        </w:rPr>
        <w:t>INFORMACJE DODATKOWE</w:t>
      </w:r>
    </w:p>
    <w:p w14:paraId="6F768525" w14:textId="5CE8FA0C" w:rsidR="00DA766E" w:rsidRDefault="00DA766E" w:rsidP="00761CB3">
      <w:pPr>
        <w:pStyle w:val="Akapitzlist"/>
        <w:numPr>
          <w:ilvl w:val="1"/>
          <w:numId w:val="3"/>
        </w:numPr>
      </w:pPr>
      <w:r>
        <w:t>Wybór najkorzystniejszej oferty jest dokumentowany pisemnie za pomocą protokołu postępowania o</w:t>
      </w:r>
      <w:r w:rsidR="00487D97">
        <w:t> </w:t>
      </w:r>
      <w:r>
        <w:t xml:space="preserve">udzielenie zamówienia. </w:t>
      </w:r>
      <w:r w:rsidRPr="00DA766E">
        <w:t xml:space="preserve">Protokół jest udostępniany na wniosek </w:t>
      </w:r>
      <w:r>
        <w:t>W</w:t>
      </w:r>
      <w:r w:rsidRPr="00DA766E">
        <w:t>ykonawcy.</w:t>
      </w:r>
    </w:p>
    <w:p w14:paraId="39EBF88A" w14:textId="29D98E18" w:rsidR="006D28A3" w:rsidRDefault="0054316F" w:rsidP="00761CB3">
      <w:pPr>
        <w:pStyle w:val="Akapitzlist"/>
        <w:numPr>
          <w:ilvl w:val="1"/>
          <w:numId w:val="3"/>
        </w:numPr>
      </w:pPr>
      <w:r>
        <w:t xml:space="preserve">Informację o wyniku postępowania ogłasza się w taki sposób, w jaki zostało upublicznione zapytanie ofertowe. Informacja ta zawiera imię i nazwisko albo nazwę wybranego </w:t>
      </w:r>
      <w:r w:rsidR="004B5DE4">
        <w:t>W</w:t>
      </w:r>
      <w:r>
        <w:t>ykonawcy, jego siedzibę (miejscowość) oraz cenę najkorzystniejszej oferty.</w:t>
      </w:r>
    </w:p>
    <w:p w14:paraId="1B3A8A84" w14:textId="77808AAF" w:rsidR="006D28A3" w:rsidRDefault="006D28A3" w:rsidP="00761CB3">
      <w:pPr>
        <w:pStyle w:val="Akapitzlist"/>
        <w:numPr>
          <w:ilvl w:val="1"/>
          <w:numId w:val="3"/>
        </w:numPr>
      </w:pPr>
      <w:r>
        <w:t xml:space="preserve">Zamawiający zastrzega sobie prawo unieważnienia postępowania na każdym jego etapie. </w:t>
      </w:r>
    </w:p>
    <w:p w14:paraId="4CB5C205" w14:textId="3331C914" w:rsidR="00742543" w:rsidRDefault="00742543" w:rsidP="00761CB3">
      <w:pPr>
        <w:pStyle w:val="Akapitzlist"/>
        <w:numPr>
          <w:ilvl w:val="1"/>
          <w:numId w:val="3"/>
        </w:numPr>
      </w:pPr>
      <w:r w:rsidRPr="00742543">
        <w:t>Zamawiający zastrzega sobie prawo</w:t>
      </w:r>
      <w:r>
        <w:t xml:space="preserve"> przeprowadzenia z Wykonawcami, którzy złożyli niepodlegające odrzuceniu oferty, </w:t>
      </w:r>
      <w:r w:rsidRPr="00742543">
        <w:t>negocjacji</w:t>
      </w:r>
      <w:r>
        <w:t>, z poszanowaniem zasady</w:t>
      </w:r>
      <w:r w:rsidR="00CB3641">
        <w:t xml:space="preserve"> uczciwej konkurencji i</w:t>
      </w:r>
      <w:r>
        <w:t xml:space="preserve"> równego traktowania Wykonawców. W przypadku prowadzenia negocjacji z Wykonawcami:</w:t>
      </w:r>
    </w:p>
    <w:p w14:paraId="6647F18E" w14:textId="257BF553" w:rsidR="00733703" w:rsidRDefault="00733703" w:rsidP="00761CB3">
      <w:pPr>
        <w:pStyle w:val="Akapitzlist"/>
        <w:numPr>
          <w:ilvl w:val="2"/>
          <w:numId w:val="3"/>
        </w:numPr>
      </w:pPr>
      <w:r>
        <w:t>Zamawiający zaprosi Wykonawców do przystąpienia do negocjacji, wskazując w zaproszeniu termin i sposób ich przeprowadzenia;</w:t>
      </w:r>
    </w:p>
    <w:p w14:paraId="0F36E005" w14:textId="29E58C66" w:rsidR="00742543" w:rsidRDefault="00742543" w:rsidP="00761CB3">
      <w:pPr>
        <w:pStyle w:val="Akapitzlist"/>
        <w:numPr>
          <w:ilvl w:val="2"/>
          <w:numId w:val="3"/>
        </w:numPr>
      </w:pPr>
      <w:r>
        <w:t>niedopuszczalne są zmiany warunków udziału w postępowaniu oraz zmiany przedmiotu zamówienia, w szczególności niedopuszczalna jest zmiana minimalnych wymagań Zamawiającego co do przedmiotu zamówienia wskazanych w opisie przedmiotu zamówienia;</w:t>
      </w:r>
    </w:p>
    <w:p w14:paraId="7EBC1871" w14:textId="7AEAEAF4" w:rsidR="00742543" w:rsidRDefault="00733703" w:rsidP="00761CB3">
      <w:pPr>
        <w:pStyle w:val="Akapitzlist"/>
        <w:numPr>
          <w:ilvl w:val="2"/>
          <w:numId w:val="3"/>
        </w:numPr>
      </w:pPr>
      <w:r>
        <w:t>przedmiotem negocjacji mogą być wyłącznie czynniki związane z kryteriami oceny ofert, w szczególności negocjacje mogą dotyczyć ceny;</w:t>
      </w:r>
    </w:p>
    <w:p w14:paraId="5BAE9DA6" w14:textId="7A9C7282" w:rsidR="00733703" w:rsidRDefault="00733703" w:rsidP="00761CB3">
      <w:pPr>
        <w:pStyle w:val="Akapitzlist"/>
        <w:numPr>
          <w:ilvl w:val="2"/>
          <w:numId w:val="3"/>
        </w:numPr>
      </w:pPr>
      <w:r>
        <w:lastRenderedPageBreak/>
        <w:t xml:space="preserve">po przeprowadzeniu negocjacji Wykonawcy będą uprawnieni złożyć oferty dodatkowe, przy czym nie mogą być one </w:t>
      </w:r>
      <w:r w:rsidR="009B4098">
        <w:t xml:space="preserve">pod względem kryteriów oceny ofert </w:t>
      </w:r>
      <w:r>
        <w:t xml:space="preserve">mniej korzystne dla Zamawiającego niż oferty złożone pierwotnie </w:t>
      </w:r>
      <w:r w:rsidR="009B4098">
        <w:t xml:space="preserve">– </w:t>
      </w:r>
      <w:r>
        <w:t>w przypadku niezłożenia oferty dodatkowej lub złożenia oferty dodatkowej mniej korzystnej niż oferta danego Wykonawcy w pierwotnym kształcie, Zamawiający bierze pod uwagę ofertę w pierwotnym kształcie</w:t>
      </w:r>
      <w:r w:rsidR="009B4098">
        <w:t>;</w:t>
      </w:r>
    </w:p>
    <w:p w14:paraId="65502929" w14:textId="78904E0F" w:rsidR="00742543" w:rsidRDefault="009B4098" w:rsidP="00761CB3">
      <w:pPr>
        <w:pStyle w:val="Akapitzlist"/>
        <w:numPr>
          <w:ilvl w:val="2"/>
          <w:numId w:val="3"/>
        </w:numPr>
      </w:pPr>
      <w:r w:rsidRPr="009B4098">
        <w:t xml:space="preserve">w celu zachowania właściwej ścieżki audytu </w:t>
      </w:r>
      <w:r>
        <w:t xml:space="preserve">Zamawiający zapewni zaprotokołowanie przebiegu prowadzonych negocjacji. </w:t>
      </w:r>
    </w:p>
    <w:p w14:paraId="535B6FDD" w14:textId="61838587" w:rsidR="00E1545B" w:rsidRDefault="00E1545B" w:rsidP="00761CB3">
      <w:pPr>
        <w:pStyle w:val="Akapitzlist"/>
        <w:numPr>
          <w:ilvl w:val="1"/>
          <w:numId w:val="3"/>
        </w:numPr>
      </w:pPr>
      <w:r>
        <w:t>Załączniki, pozostające integralną częścią zapytania ofertowego, stanowią:</w:t>
      </w:r>
    </w:p>
    <w:p w14:paraId="44BED3D7" w14:textId="0BA9A1F7" w:rsidR="00E1545B" w:rsidRDefault="00E1545B" w:rsidP="00761CB3">
      <w:pPr>
        <w:pStyle w:val="Akapitzlist"/>
        <w:numPr>
          <w:ilvl w:val="2"/>
          <w:numId w:val="3"/>
        </w:numPr>
      </w:pPr>
      <w:r>
        <w:t xml:space="preserve">Załącznik nr 1 – </w:t>
      </w:r>
      <w:r w:rsidR="00CA4598">
        <w:t>Specyfikacja techniczna</w:t>
      </w:r>
    </w:p>
    <w:p w14:paraId="3E931D13" w14:textId="08505EAB" w:rsidR="00CA4598" w:rsidRDefault="00CA4598" w:rsidP="00761CB3">
      <w:pPr>
        <w:pStyle w:val="Akapitzlist"/>
        <w:numPr>
          <w:ilvl w:val="2"/>
          <w:numId w:val="3"/>
        </w:numPr>
      </w:pPr>
      <w:r>
        <w:t>Załącznik nr 2 – Formularz ofertowy</w:t>
      </w:r>
    </w:p>
    <w:p w14:paraId="74A09327" w14:textId="7F40CC65" w:rsidR="00E1545B" w:rsidRDefault="00E1545B" w:rsidP="00761CB3">
      <w:pPr>
        <w:pStyle w:val="Akapitzlist"/>
        <w:numPr>
          <w:ilvl w:val="2"/>
          <w:numId w:val="3"/>
        </w:numPr>
      </w:pPr>
      <w:r>
        <w:t xml:space="preserve">Załącznik nr </w:t>
      </w:r>
      <w:r w:rsidR="00CA4598">
        <w:t xml:space="preserve">3 </w:t>
      </w:r>
      <w:r>
        <w:t>– Projekt umow</w:t>
      </w:r>
      <w:r w:rsidR="00CA4598">
        <w:t>y</w:t>
      </w:r>
    </w:p>
    <w:p w14:paraId="1D14FEED" w14:textId="14BEF6A6" w:rsidR="008A5B24" w:rsidRDefault="008A5B24" w:rsidP="00761CB3">
      <w:pPr>
        <w:pStyle w:val="Akapitzlist"/>
        <w:numPr>
          <w:ilvl w:val="2"/>
          <w:numId w:val="3"/>
        </w:numPr>
      </w:pPr>
      <w:r w:rsidRPr="008A5B24">
        <w:t xml:space="preserve">Załącznik nr </w:t>
      </w:r>
      <w:r w:rsidR="00CA4598">
        <w:t>4</w:t>
      </w:r>
      <w:r w:rsidRPr="008A5B24">
        <w:t xml:space="preserve"> – Klauzula RODO</w:t>
      </w:r>
    </w:p>
    <w:p w14:paraId="6F71D2DD" w14:textId="77777777" w:rsidR="00120128" w:rsidRDefault="00120128" w:rsidP="00120128"/>
    <w:p w14:paraId="4CF9D56A" w14:textId="77777777" w:rsidR="00D666A4" w:rsidRDefault="00D666A4" w:rsidP="00120128"/>
    <w:p w14:paraId="086553C8" w14:textId="77777777" w:rsidR="00D666A4" w:rsidRDefault="00D666A4" w:rsidP="00120128"/>
    <w:p w14:paraId="2046242A" w14:textId="77777777" w:rsidR="00D666A4" w:rsidRDefault="00D666A4" w:rsidP="00120128"/>
    <w:p w14:paraId="43828D41" w14:textId="77777777" w:rsidR="00D666A4" w:rsidRDefault="00D666A4" w:rsidP="00120128"/>
    <w:p w14:paraId="6498B553" w14:textId="77777777" w:rsidR="00D666A4" w:rsidRDefault="00D666A4" w:rsidP="00120128"/>
    <w:p w14:paraId="7E401B93" w14:textId="77777777" w:rsidR="00D666A4" w:rsidRDefault="00D666A4" w:rsidP="00120128"/>
    <w:p w14:paraId="43D56280" w14:textId="77777777" w:rsidR="00D666A4" w:rsidRDefault="00D666A4" w:rsidP="00120128"/>
    <w:p w14:paraId="20E7B43F" w14:textId="77777777" w:rsidR="00D666A4" w:rsidRDefault="00D666A4" w:rsidP="00120128"/>
    <w:p w14:paraId="6E11A0A9" w14:textId="77777777" w:rsidR="00D666A4" w:rsidRDefault="00D666A4" w:rsidP="00120128"/>
    <w:p w14:paraId="758C9B05" w14:textId="77777777" w:rsidR="00D666A4" w:rsidRDefault="00D666A4" w:rsidP="00120128"/>
    <w:p w14:paraId="34AF4F30" w14:textId="77777777" w:rsidR="00D666A4" w:rsidRDefault="00D666A4" w:rsidP="00120128"/>
    <w:p w14:paraId="25362FC5" w14:textId="77777777" w:rsidR="00D666A4" w:rsidRDefault="00D666A4" w:rsidP="00120128"/>
    <w:p w14:paraId="0C013B28" w14:textId="77777777" w:rsidR="00D666A4" w:rsidRDefault="00D666A4" w:rsidP="00120128"/>
    <w:p w14:paraId="120C386D" w14:textId="77777777" w:rsidR="00D666A4" w:rsidRDefault="00D666A4" w:rsidP="00120128"/>
    <w:p w14:paraId="3FDBA54E" w14:textId="77777777" w:rsidR="00D666A4" w:rsidRDefault="00D666A4" w:rsidP="00120128"/>
    <w:p w14:paraId="7C01DE92" w14:textId="77777777" w:rsidR="00D666A4" w:rsidRDefault="00D666A4" w:rsidP="00120128"/>
    <w:p w14:paraId="05AA5A15" w14:textId="77777777" w:rsidR="00D666A4" w:rsidRDefault="00D666A4" w:rsidP="00120128"/>
    <w:p w14:paraId="28778E42" w14:textId="77777777" w:rsidR="00D666A4" w:rsidRDefault="00D666A4" w:rsidP="00120128"/>
    <w:p w14:paraId="496E816E" w14:textId="77777777" w:rsidR="00D666A4" w:rsidRDefault="00D666A4" w:rsidP="00120128"/>
    <w:p w14:paraId="4E8550B5" w14:textId="77777777" w:rsidR="00D666A4" w:rsidRDefault="00D666A4" w:rsidP="00120128"/>
    <w:p w14:paraId="2D8B392A" w14:textId="77777777" w:rsidR="00D666A4" w:rsidRDefault="00D666A4" w:rsidP="00120128"/>
    <w:p w14:paraId="57F0E4E5" w14:textId="77777777" w:rsidR="00D666A4" w:rsidRDefault="00D666A4" w:rsidP="00120128"/>
    <w:p w14:paraId="7E09508E" w14:textId="77777777" w:rsidR="00D666A4" w:rsidRDefault="00D666A4" w:rsidP="00120128"/>
    <w:p w14:paraId="11C53AED" w14:textId="77777777" w:rsidR="00D666A4" w:rsidRDefault="00D666A4" w:rsidP="00120128"/>
    <w:p w14:paraId="7C37DEA5" w14:textId="77777777" w:rsidR="00D666A4" w:rsidRDefault="00D666A4" w:rsidP="00120128"/>
    <w:p w14:paraId="797CA4BE" w14:textId="77777777" w:rsidR="00D666A4" w:rsidRDefault="00D666A4" w:rsidP="00120128"/>
    <w:p w14:paraId="612D8882" w14:textId="77777777" w:rsidR="00D666A4" w:rsidRDefault="00D666A4" w:rsidP="00120128"/>
    <w:p w14:paraId="26F28B90" w14:textId="77777777" w:rsidR="00D666A4" w:rsidRDefault="00D666A4" w:rsidP="00120128"/>
    <w:p w14:paraId="69114FB7" w14:textId="77777777" w:rsidR="00D666A4" w:rsidRDefault="00D666A4" w:rsidP="00120128"/>
    <w:p w14:paraId="2B8C9F01" w14:textId="77777777" w:rsidR="00D666A4" w:rsidRDefault="00D666A4" w:rsidP="00120128"/>
    <w:p w14:paraId="13CE1E67" w14:textId="77777777" w:rsidR="00D666A4" w:rsidRDefault="00D666A4" w:rsidP="00D666A4">
      <w:pPr>
        <w:jc w:val="right"/>
        <w:rPr>
          <w:b/>
          <w:bCs/>
        </w:rPr>
      </w:pPr>
    </w:p>
    <w:p w14:paraId="3C0D4F43" w14:textId="77777777" w:rsidR="00D666A4" w:rsidRDefault="00D666A4" w:rsidP="00D666A4">
      <w:pPr>
        <w:jc w:val="right"/>
        <w:rPr>
          <w:b/>
          <w:bCs/>
        </w:rPr>
      </w:pPr>
    </w:p>
    <w:p w14:paraId="40F1A92E" w14:textId="77777777" w:rsidR="00D666A4" w:rsidRDefault="00D666A4" w:rsidP="00D666A4">
      <w:pPr>
        <w:jc w:val="right"/>
        <w:rPr>
          <w:b/>
          <w:bCs/>
        </w:rPr>
      </w:pPr>
    </w:p>
    <w:p w14:paraId="5C9A7A30" w14:textId="77777777" w:rsidR="00D666A4" w:rsidRDefault="00D666A4" w:rsidP="00D666A4">
      <w:pPr>
        <w:jc w:val="right"/>
        <w:rPr>
          <w:b/>
          <w:bCs/>
        </w:rPr>
      </w:pPr>
    </w:p>
    <w:p w14:paraId="355F9BCE" w14:textId="77777777" w:rsidR="00D666A4" w:rsidRDefault="00D666A4" w:rsidP="00D666A4">
      <w:pPr>
        <w:jc w:val="right"/>
        <w:rPr>
          <w:b/>
          <w:bCs/>
        </w:rPr>
      </w:pPr>
    </w:p>
    <w:p w14:paraId="1AFD7C55" w14:textId="77777777" w:rsidR="00D666A4" w:rsidRDefault="00D666A4" w:rsidP="00D666A4">
      <w:pPr>
        <w:jc w:val="right"/>
        <w:rPr>
          <w:b/>
          <w:bCs/>
        </w:rPr>
      </w:pPr>
    </w:p>
    <w:p w14:paraId="13B87EAA" w14:textId="77777777" w:rsidR="00D666A4" w:rsidRDefault="00D666A4" w:rsidP="00D666A4">
      <w:pPr>
        <w:jc w:val="right"/>
        <w:rPr>
          <w:b/>
          <w:bCs/>
        </w:rPr>
      </w:pPr>
    </w:p>
    <w:p w14:paraId="04A2D64F" w14:textId="09977D8F" w:rsidR="00D666A4" w:rsidRPr="004A283F" w:rsidRDefault="00D666A4" w:rsidP="00D666A4">
      <w:pPr>
        <w:ind w:left="1705" w:firstLine="419"/>
        <w:jc w:val="right"/>
        <w:rPr>
          <w:b/>
          <w:bCs/>
        </w:rPr>
      </w:pPr>
      <w:r w:rsidRPr="00E812D2">
        <w:rPr>
          <w:b/>
          <w:bCs/>
        </w:rPr>
        <w:lastRenderedPageBreak/>
        <w:t>Załącznik nr 1</w:t>
      </w:r>
      <w:r>
        <w:rPr>
          <w:b/>
          <w:bCs/>
        </w:rPr>
        <w:t xml:space="preserve"> </w:t>
      </w:r>
      <w:bookmarkStart w:id="7" w:name="_Hlk192259684"/>
      <w:r>
        <w:rPr>
          <w:b/>
          <w:bCs/>
        </w:rPr>
        <w:t xml:space="preserve">do zapytania ofertowego nr </w:t>
      </w:r>
      <w:bookmarkEnd w:id="7"/>
      <w:r>
        <w:rPr>
          <w:b/>
          <w:bCs/>
        </w:rPr>
        <w:t>2/2025</w:t>
      </w:r>
      <w:r w:rsidRPr="00E812D2">
        <w:rPr>
          <w:b/>
          <w:bCs/>
        </w:rPr>
        <w:t xml:space="preserve">– </w:t>
      </w:r>
      <w:r>
        <w:rPr>
          <w:b/>
          <w:bCs/>
        </w:rPr>
        <w:t>Specyfikacja techniczna</w:t>
      </w:r>
      <w:r>
        <w:rPr>
          <w:b/>
          <w:bCs/>
        </w:rPr>
        <w:tab/>
      </w:r>
    </w:p>
    <w:p w14:paraId="76045296" w14:textId="77777777" w:rsidR="00D666A4" w:rsidRDefault="00D666A4" w:rsidP="00D666A4"/>
    <w:p w14:paraId="1EE1460C" w14:textId="77777777" w:rsidR="00D666A4" w:rsidRDefault="00D666A4" w:rsidP="00D666A4"/>
    <w:p w14:paraId="4348F015" w14:textId="77777777" w:rsidR="00D666A4" w:rsidRPr="00975382" w:rsidRDefault="00D666A4" w:rsidP="00D666A4">
      <w:pPr>
        <w:ind w:left="0" w:firstLine="0"/>
        <w:jc w:val="center"/>
        <w:rPr>
          <w:b/>
          <w:bCs/>
        </w:rPr>
      </w:pPr>
      <w:r w:rsidRPr="00975382">
        <w:rPr>
          <w:b/>
          <w:bCs/>
        </w:rPr>
        <w:t>SPECYFIKACJA TECHNICZNA</w:t>
      </w:r>
    </w:p>
    <w:p w14:paraId="602F3888" w14:textId="77777777" w:rsidR="00D666A4" w:rsidRDefault="00D666A4" w:rsidP="00D666A4">
      <w:pPr>
        <w:ind w:left="0" w:firstLine="0"/>
      </w:pPr>
    </w:p>
    <w:p w14:paraId="0E98B09F" w14:textId="77777777" w:rsidR="00D666A4" w:rsidRDefault="00D666A4" w:rsidP="00D666A4">
      <w:pPr>
        <w:pStyle w:val="Akapitzlist"/>
        <w:numPr>
          <w:ilvl w:val="0"/>
          <w:numId w:val="28"/>
        </w:numPr>
        <w:rPr>
          <w:b/>
          <w:bCs/>
          <w:color w:val="0070C0"/>
        </w:rPr>
      </w:pPr>
      <w:r w:rsidRPr="00FE0261">
        <w:rPr>
          <w:b/>
          <w:bCs/>
          <w:color w:val="0070C0"/>
        </w:rPr>
        <w:t>ZAMAWIAJĄCY</w:t>
      </w:r>
    </w:p>
    <w:p w14:paraId="12BC76DE" w14:textId="77777777" w:rsidR="00D666A4" w:rsidRPr="00BB0296" w:rsidRDefault="00D666A4" w:rsidP="00D666A4">
      <w:pPr>
        <w:spacing w:after="12" w:line="259" w:lineRule="auto"/>
        <w:ind w:left="1008" w:firstLine="0"/>
        <w:jc w:val="left"/>
        <w:rPr>
          <w:b/>
        </w:rPr>
      </w:pPr>
      <w:r w:rsidRPr="00BB0296">
        <w:rPr>
          <w:b/>
        </w:rPr>
        <w:t xml:space="preserve">HOTEL WILGA SPÓŁKA Z OGRANICZONĄ ODPOWIEDZIALNOŚCIĄ  </w:t>
      </w:r>
    </w:p>
    <w:p w14:paraId="6328D17A" w14:textId="77777777" w:rsidR="00D666A4" w:rsidRPr="00BB0296" w:rsidRDefault="00D666A4" w:rsidP="00D666A4">
      <w:pPr>
        <w:spacing w:after="12" w:line="259" w:lineRule="auto"/>
        <w:ind w:left="1008" w:firstLine="0"/>
        <w:jc w:val="left"/>
        <w:rPr>
          <w:bCs/>
        </w:rPr>
      </w:pPr>
      <w:r w:rsidRPr="00BB0296">
        <w:rPr>
          <w:bCs/>
        </w:rPr>
        <w:t>UL. PRZEDWIOŚNIE 16/23, 30-502 KRAKÓW</w:t>
      </w:r>
    </w:p>
    <w:p w14:paraId="2FF92351" w14:textId="77777777" w:rsidR="00D666A4" w:rsidRDefault="00D666A4" w:rsidP="00D666A4">
      <w:pPr>
        <w:spacing w:after="12" w:line="259" w:lineRule="auto"/>
        <w:ind w:left="1008" w:firstLine="0"/>
        <w:jc w:val="left"/>
        <w:rPr>
          <w:bCs/>
        </w:rPr>
      </w:pPr>
      <w:r w:rsidRPr="00BB0296">
        <w:rPr>
          <w:bCs/>
        </w:rPr>
        <w:t>NIP: 6782764908</w:t>
      </w:r>
    </w:p>
    <w:p w14:paraId="03CCA6C8" w14:textId="77777777" w:rsidR="00D666A4" w:rsidRPr="00FE0261" w:rsidRDefault="00D666A4" w:rsidP="00D666A4">
      <w:pPr>
        <w:pStyle w:val="Akapitzlist"/>
        <w:ind w:left="1008" w:firstLine="0"/>
        <w:rPr>
          <w:b/>
          <w:bCs/>
          <w:color w:val="0070C0"/>
        </w:rPr>
      </w:pPr>
    </w:p>
    <w:p w14:paraId="5D26FDA7" w14:textId="77777777" w:rsidR="00D666A4" w:rsidRPr="005245CA" w:rsidRDefault="00D666A4" w:rsidP="00D666A4">
      <w:pPr>
        <w:pStyle w:val="Akapitzlist"/>
        <w:numPr>
          <w:ilvl w:val="0"/>
          <w:numId w:val="28"/>
        </w:numPr>
        <w:rPr>
          <w:b/>
          <w:bCs/>
          <w:color w:val="0070C0"/>
        </w:rPr>
      </w:pPr>
      <w:bookmarkStart w:id="8" w:name="_Hlk192260326"/>
      <w:r w:rsidRPr="00FE0261">
        <w:rPr>
          <w:b/>
          <w:bCs/>
          <w:color w:val="0070C0"/>
        </w:rPr>
        <w:t>OPIS PRZEMDIOTU ZAMÓWIENIA</w:t>
      </w:r>
      <w:bookmarkEnd w:id="8"/>
    </w:p>
    <w:p w14:paraId="3BDDD5F2" w14:textId="08749FE9" w:rsidR="00D666A4" w:rsidRDefault="00D666A4" w:rsidP="00D666A4">
      <w:pPr>
        <w:pStyle w:val="Akapitzlist"/>
        <w:numPr>
          <w:ilvl w:val="0"/>
          <w:numId w:val="29"/>
        </w:numPr>
      </w:pPr>
      <w:r>
        <w:t>P</w:t>
      </w:r>
      <w:r w:rsidRPr="00F962B9">
        <w:t xml:space="preserve">rzedmiotem zamówienia jest dostawa </w:t>
      </w:r>
      <w:r>
        <w:t xml:space="preserve">materiałów służących realizacji prac </w:t>
      </w:r>
      <w:r w:rsidRPr="00A73DD1">
        <w:t>adaptacyjnych w budynku hotelu</w:t>
      </w:r>
      <w:r>
        <w:t xml:space="preserve"> należącym do Zamawiającego</w:t>
      </w:r>
      <w:r w:rsidRPr="00A73DD1">
        <w:t xml:space="preserve"> służąc</w:t>
      </w:r>
      <w:r>
        <w:t>ych</w:t>
      </w:r>
      <w:r w:rsidRPr="00A73DD1">
        <w:t xml:space="preserve"> przygotowaniu przestrzeni realizacji nowych, zdywersyfikowanych usług w postaci gry w karty. Montaż kompletu konstrukcji aluminiowej, przeszkolonej wraz z drzwiami (1 sztuka).</w:t>
      </w:r>
    </w:p>
    <w:p w14:paraId="66A1FD45" w14:textId="586C2B6C" w:rsidR="00D666A4" w:rsidRPr="000B37A4" w:rsidRDefault="00D666A4" w:rsidP="000B37A4">
      <w:pPr>
        <w:pStyle w:val="Akapitzlist"/>
        <w:numPr>
          <w:ilvl w:val="0"/>
          <w:numId w:val="29"/>
        </w:numPr>
        <w:spacing w:after="12" w:line="259" w:lineRule="auto"/>
        <w:rPr>
          <w:b/>
        </w:rPr>
      </w:pPr>
      <w:r>
        <w:t xml:space="preserve">Miejsce dostawy: </w:t>
      </w:r>
      <w:r w:rsidRPr="000B37A4">
        <w:rPr>
          <w:b/>
        </w:rPr>
        <w:t>HOTEL WILGA</w:t>
      </w:r>
      <w:r w:rsidRPr="000B37A4">
        <w:rPr>
          <w:b/>
        </w:rPr>
        <w:t xml:space="preserve">, </w:t>
      </w:r>
      <w:r w:rsidRPr="000B37A4">
        <w:rPr>
          <w:bCs/>
        </w:rPr>
        <w:t>ul. Przedwiośnie 16/23, 30-502 Kraków</w:t>
      </w:r>
      <w:r w:rsidR="000B37A4" w:rsidRPr="000B37A4">
        <w:rPr>
          <w:bCs/>
        </w:rPr>
        <w:t>.</w:t>
      </w:r>
    </w:p>
    <w:p w14:paraId="48657C6E" w14:textId="77777777" w:rsidR="00D666A4" w:rsidRDefault="00D666A4" w:rsidP="00D666A4">
      <w:pPr>
        <w:pStyle w:val="Akapitzlist"/>
        <w:numPr>
          <w:ilvl w:val="0"/>
          <w:numId w:val="29"/>
        </w:numPr>
      </w:pPr>
      <w:r>
        <w:t>Przedmiot dostawy został szczegółowo opisany w pkt III.</w:t>
      </w:r>
    </w:p>
    <w:p w14:paraId="786367CB" w14:textId="77777777" w:rsidR="00D666A4" w:rsidRDefault="00D666A4" w:rsidP="00D666A4">
      <w:pPr>
        <w:pStyle w:val="Akapitzlist"/>
        <w:ind w:left="1008" w:firstLine="0"/>
      </w:pPr>
    </w:p>
    <w:p w14:paraId="1891BCCD" w14:textId="77777777" w:rsidR="00D666A4" w:rsidRDefault="00D666A4" w:rsidP="00D666A4">
      <w:pPr>
        <w:pStyle w:val="Akapitzlist"/>
        <w:numPr>
          <w:ilvl w:val="0"/>
          <w:numId w:val="28"/>
        </w:numPr>
        <w:rPr>
          <w:b/>
          <w:bCs/>
          <w:color w:val="0070C0"/>
        </w:rPr>
      </w:pPr>
      <w:r w:rsidRPr="00BE0EB6">
        <w:rPr>
          <w:b/>
          <w:bCs/>
          <w:color w:val="0070C0"/>
        </w:rPr>
        <w:t xml:space="preserve">SPECYFIKACJA TECHICZNA </w:t>
      </w:r>
      <w:r>
        <w:rPr>
          <w:b/>
          <w:bCs/>
          <w:color w:val="0070C0"/>
        </w:rPr>
        <w:t xml:space="preserve">PRZEDMIOTU ZAMÓWIENIA </w:t>
      </w:r>
    </w:p>
    <w:p w14:paraId="2A04C73C" w14:textId="77777777" w:rsidR="00D666A4" w:rsidRPr="00A73DD1" w:rsidRDefault="00D666A4" w:rsidP="00D666A4">
      <w:pPr>
        <w:ind w:left="648" w:firstLine="0"/>
        <w:rPr>
          <w:b/>
          <w:bCs/>
          <w:color w:val="0070C0"/>
        </w:rPr>
      </w:pPr>
    </w:p>
    <w:p w14:paraId="145C1C92" w14:textId="3F566F78" w:rsidR="00D666A4" w:rsidRDefault="00D666A4" w:rsidP="00D666A4">
      <w:pPr>
        <w:pStyle w:val="Akapitzlist"/>
        <w:ind w:left="1008" w:firstLine="0"/>
        <w:rPr>
          <w:b/>
          <w:bCs/>
        </w:rPr>
      </w:pPr>
      <w:r w:rsidRPr="00A73DD1">
        <w:rPr>
          <w:b/>
          <w:bCs/>
        </w:rPr>
        <w:t>Konstrukcja aluminiowa o podwyższonej odporności ogniowej, przeznaczona do zastosowań wewnętrznych w budynku hotelowym</w:t>
      </w:r>
      <w:r>
        <w:rPr>
          <w:b/>
          <w:bCs/>
        </w:rPr>
        <w:t>.</w:t>
      </w:r>
    </w:p>
    <w:p w14:paraId="2CC0C35D" w14:textId="77777777" w:rsidR="00D666A4" w:rsidRDefault="00D666A4" w:rsidP="00D666A4">
      <w:pPr>
        <w:pStyle w:val="Akapitzlist"/>
        <w:ind w:left="1008" w:firstLine="0"/>
        <w:rPr>
          <w:b/>
          <w:bCs/>
        </w:rPr>
      </w:pPr>
    </w:p>
    <w:p w14:paraId="7A1394B5" w14:textId="77777777" w:rsidR="00D666A4" w:rsidRDefault="00D666A4" w:rsidP="00D666A4">
      <w:pPr>
        <w:pStyle w:val="Akapitzlist"/>
        <w:ind w:left="1008" w:firstLine="0"/>
        <w:rPr>
          <w:b/>
          <w:bCs/>
        </w:rPr>
      </w:pPr>
      <w:r>
        <w:rPr>
          <w:b/>
          <w:bCs/>
        </w:rPr>
        <w:t xml:space="preserve"> </w:t>
      </w:r>
      <w:r w:rsidRPr="0087125D">
        <w:rPr>
          <w:b/>
          <w:bCs/>
        </w:rPr>
        <w:t>Łączna powierzchnia konstrukcji: 52,7 m².</w:t>
      </w:r>
    </w:p>
    <w:p w14:paraId="5C3CE05C" w14:textId="77777777" w:rsidR="00D666A4" w:rsidRDefault="00D666A4" w:rsidP="00D666A4">
      <w:pPr>
        <w:pStyle w:val="Akapitzlist"/>
        <w:ind w:left="1008" w:firstLine="0"/>
        <w:rPr>
          <w:b/>
          <w:bCs/>
        </w:rPr>
      </w:pPr>
    </w:p>
    <w:p w14:paraId="267805F6" w14:textId="77777777" w:rsidR="00D666A4" w:rsidRPr="00A73DD1" w:rsidRDefault="00D666A4" w:rsidP="00D666A4">
      <w:pPr>
        <w:pStyle w:val="Akapitzlist"/>
        <w:ind w:left="1008"/>
        <w:rPr>
          <w:b/>
          <w:bCs/>
        </w:rPr>
      </w:pPr>
      <w:r w:rsidRPr="00A73DD1">
        <w:rPr>
          <w:b/>
          <w:bCs/>
        </w:rPr>
        <w:t>1. Parametry techniczne konstrukcji</w:t>
      </w:r>
    </w:p>
    <w:p w14:paraId="65896E5B" w14:textId="77777777" w:rsidR="00D666A4" w:rsidRPr="00A73DD1" w:rsidRDefault="00D666A4" w:rsidP="00D666A4">
      <w:pPr>
        <w:pStyle w:val="Akapitzlist"/>
        <w:numPr>
          <w:ilvl w:val="0"/>
          <w:numId w:val="50"/>
        </w:numPr>
      </w:pPr>
      <w:r>
        <w:t xml:space="preserve">Wymaga się stosowania </w:t>
      </w:r>
      <w:r w:rsidRPr="00A73DD1">
        <w:t>konstrukcji aluminiowych przeznaczonych do montażu w pionie, o odporności ogniowej co najmniej EI60, zgodnie z obowiązującymi normami krajowymi i europejskimi.</w:t>
      </w:r>
    </w:p>
    <w:p w14:paraId="645B778B" w14:textId="77777777" w:rsidR="00D666A4" w:rsidRPr="00A73DD1" w:rsidRDefault="00D666A4" w:rsidP="00D666A4">
      <w:pPr>
        <w:pStyle w:val="Akapitzlist"/>
        <w:numPr>
          <w:ilvl w:val="0"/>
          <w:numId w:val="50"/>
        </w:numPr>
      </w:pPr>
      <w:r w:rsidRPr="00A73DD1">
        <w:t xml:space="preserve">Wypełnienia konstrukcji </w:t>
      </w:r>
      <w:r>
        <w:t>mają</w:t>
      </w:r>
      <w:r w:rsidRPr="00A73DD1">
        <w:t xml:space="preserve"> stanowić przeszklenia o klasie odporności ogniowej EI60, zapewniające odpowiednią ochronę przeciwpożarową.</w:t>
      </w:r>
    </w:p>
    <w:p w14:paraId="2405EB36" w14:textId="50B56992" w:rsidR="00D666A4" w:rsidRPr="00A73DD1" w:rsidRDefault="00D666A4" w:rsidP="00D666A4">
      <w:pPr>
        <w:pStyle w:val="Akapitzlist"/>
        <w:numPr>
          <w:ilvl w:val="0"/>
          <w:numId w:val="50"/>
        </w:numPr>
      </w:pPr>
      <w:r w:rsidRPr="00A73DD1">
        <w:t xml:space="preserve">Profile aluminiowe </w:t>
      </w:r>
      <w:r>
        <w:t xml:space="preserve">mają </w:t>
      </w:r>
      <w:r w:rsidRPr="00A73DD1">
        <w:t xml:space="preserve">być wykończone w kolorze </w:t>
      </w:r>
      <w:r w:rsidRPr="00D666A4">
        <w:t>srebrnym</w:t>
      </w:r>
      <w:r w:rsidRPr="00D666A4">
        <w:t>.</w:t>
      </w:r>
    </w:p>
    <w:p w14:paraId="121D36AF" w14:textId="77777777" w:rsidR="00D666A4" w:rsidRDefault="00D666A4" w:rsidP="00D666A4">
      <w:pPr>
        <w:pStyle w:val="Akapitzlist"/>
        <w:numPr>
          <w:ilvl w:val="0"/>
          <w:numId w:val="50"/>
        </w:numPr>
      </w:pPr>
      <w:r w:rsidRPr="00A73DD1">
        <w:t>Maksymalne wymiary poszczególnych elementów należy ustalić zgodnie z dokumentacją techniczną systemu oraz obowiązującymi normami</w:t>
      </w:r>
      <w:r>
        <w:t>.</w:t>
      </w:r>
    </w:p>
    <w:p w14:paraId="05C796AB" w14:textId="77777777" w:rsidR="00D666A4" w:rsidRPr="00A73DD1" w:rsidRDefault="00D666A4" w:rsidP="00D666A4">
      <w:pPr>
        <w:pStyle w:val="Akapitzlist"/>
        <w:ind w:left="1440" w:firstLine="0"/>
      </w:pPr>
    </w:p>
    <w:p w14:paraId="54EBCF59" w14:textId="77777777" w:rsidR="00D666A4" w:rsidRPr="00A73DD1" w:rsidRDefault="00D666A4" w:rsidP="00D666A4">
      <w:pPr>
        <w:pStyle w:val="Akapitzlist"/>
        <w:ind w:left="1008"/>
        <w:rPr>
          <w:b/>
          <w:bCs/>
        </w:rPr>
      </w:pPr>
      <w:r w:rsidRPr="00A73DD1">
        <w:rPr>
          <w:b/>
          <w:bCs/>
        </w:rPr>
        <w:t>2. Wyposażenie i okucia</w:t>
      </w:r>
    </w:p>
    <w:p w14:paraId="757E7021" w14:textId="77777777" w:rsidR="00D666A4" w:rsidRPr="00A73DD1" w:rsidRDefault="00D666A4" w:rsidP="00D666A4">
      <w:pPr>
        <w:pStyle w:val="Akapitzlist"/>
        <w:numPr>
          <w:ilvl w:val="0"/>
          <w:numId w:val="51"/>
        </w:numPr>
      </w:pPr>
      <w:r>
        <w:t xml:space="preserve">Wymaga się, </w:t>
      </w:r>
      <w:r w:rsidRPr="00A73DD1">
        <w:t xml:space="preserve">aby skrzydła drzwiowe otwierały się na zewnątrz i były pozbawione progu, </w:t>
      </w:r>
      <w:r>
        <w:t xml:space="preserve">w celu ułatwienia komunikacji i spełnienia wymagań </w:t>
      </w:r>
      <w:r w:rsidRPr="00A73DD1">
        <w:t>przeciwpożarow</w:t>
      </w:r>
      <w:r>
        <w:t>ych.</w:t>
      </w:r>
    </w:p>
    <w:p w14:paraId="0EA0AA49" w14:textId="77777777" w:rsidR="00D666A4" w:rsidRPr="00A73DD1" w:rsidRDefault="00D666A4" w:rsidP="00D666A4">
      <w:pPr>
        <w:pStyle w:val="Akapitzlist"/>
        <w:numPr>
          <w:ilvl w:val="0"/>
          <w:numId w:val="51"/>
        </w:numPr>
      </w:pPr>
      <w:r>
        <w:t>Wymaga się</w:t>
      </w:r>
      <w:r w:rsidRPr="00A73DD1">
        <w:t xml:space="preserve"> wyposażeni</w:t>
      </w:r>
      <w:r>
        <w:t>a</w:t>
      </w:r>
      <w:r w:rsidRPr="00A73DD1">
        <w:t xml:space="preserve"> drzwi w samozamykacz ramieniowy w jednym z podstawowych kolorów (np. biały, srebrny, brązowy</w:t>
      </w:r>
      <w:r>
        <w:t>).</w:t>
      </w:r>
    </w:p>
    <w:p w14:paraId="44B17595" w14:textId="77777777" w:rsidR="00D666A4" w:rsidRPr="00A73DD1" w:rsidRDefault="00D666A4" w:rsidP="00D666A4">
      <w:pPr>
        <w:pStyle w:val="Akapitzlist"/>
        <w:numPr>
          <w:ilvl w:val="0"/>
          <w:numId w:val="51"/>
        </w:numPr>
      </w:pPr>
      <w:r>
        <w:t xml:space="preserve">Wymaga się zastosowania </w:t>
      </w:r>
      <w:r w:rsidRPr="00A73DD1">
        <w:t>okuć w konfiguracji klamka–klamka oraz zawiasów trójskrzydełkowych, a także zamka jednopunktowego z automatyczną uszczelką dymoszczelną.</w:t>
      </w:r>
    </w:p>
    <w:p w14:paraId="66F89E68" w14:textId="77777777" w:rsidR="00D666A4" w:rsidRDefault="00D666A4" w:rsidP="00D666A4">
      <w:pPr>
        <w:pStyle w:val="Akapitzlist"/>
        <w:numPr>
          <w:ilvl w:val="0"/>
          <w:numId w:val="51"/>
        </w:numPr>
      </w:pPr>
      <w:r w:rsidRPr="00A73DD1">
        <w:t>Połączenia szyb w witrynach powinny być wykonane pod kątem 90°, zgodnie z dokumentacją techniczną</w:t>
      </w:r>
      <w:r>
        <w:t xml:space="preserve"> użytych elementów</w:t>
      </w:r>
      <w:r w:rsidRPr="00A73DD1">
        <w:t>.</w:t>
      </w:r>
    </w:p>
    <w:p w14:paraId="6AE1EE58" w14:textId="77777777" w:rsidR="00D666A4" w:rsidRPr="00A73DD1" w:rsidRDefault="00D666A4" w:rsidP="00D666A4">
      <w:pPr>
        <w:pStyle w:val="Akapitzlist"/>
        <w:ind w:left="1440" w:firstLine="0"/>
      </w:pPr>
    </w:p>
    <w:p w14:paraId="78819BC1" w14:textId="77777777" w:rsidR="00D666A4" w:rsidRPr="00A73DD1" w:rsidRDefault="00D666A4" w:rsidP="00D666A4">
      <w:pPr>
        <w:pStyle w:val="Akapitzlist"/>
        <w:ind w:left="1090"/>
      </w:pPr>
      <w:r w:rsidRPr="00A73DD1">
        <w:rPr>
          <w:b/>
          <w:bCs/>
        </w:rPr>
        <w:t>3</w:t>
      </w:r>
      <w:r w:rsidRPr="00A73DD1">
        <w:t xml:space="preserve">. </w:t>
      </w:r>
      <w:r w:rsidRPr="00A73DD1">
        <w:rPr>
          <w:b/>
          <w:bCs/>
        </w:rPr>
        <w:t>Montaż i bezpieczeństwo</w:t>
      </w:r>
    </w:p>
    <w:p w14:paraId="1F4129A3" w14:textId="77777777" w:rsidR="00D666A4" w:rsidRPr="00A73DD1" w:rsidRDefault="00D666A4" w:rsidP="00D666A4">
      <w:pPr>
        <w:pStyle w:val="Akapitzlist"/>
        <w:numPr>
          <w:ilvl w:val="0"/>
          <w:numId w:val="52"/>
        </w:numPr>
      </w:pPr>
      <w:r w:rsidRPr="00A73DD1">
        <w:t>Montaż konstrukcji i wypełnień należy realizować zgodnie z instrukcją montażu i eksploatacji oraz obowiązującymi przepisami budowlanymi</w:t>
      </w:r>
      <w:r>
        <w:t>.</w:t>
      </w:r>
    </w:p>
    <w:p w14:paraId="21E702B2" w14:textId="77777777" w:rsidR="00D666A4" w:rsidRPr="00A73DD1" w:rsidRDefault="00D666A4" w:rsidP="00D666A4">
      <w:pPr>
        <w:pStyle w:val="Akapitzlist"/>
        <w:numPr>
          <w:ilvl w:val="0"/>
          <w:numId w:val="52"/>
        </w:numPr>
      </w:pPr>
      <w:r>
        <w:t xml:space="preserve">Należy zabezpieczyć </w:t>
      </w:r>
      <w:r w:rsidRPr="00A73DD1">
        <w:t>konstrukcję</w:t>
      </w:r>
      <w:r>
        <w:t xml:space="preserve"> </w:t>
      </w:r>
      <w:r w:rsidRPr="00A73DD1">
        <w:t>folią ochronną po obu stronach na czas montażu.</w:t>
      </w:r>
    </w:p>
    <w:p w14:paraId="365F2E26" w14:textId="77777777" w:rsidR="00D666A4" w:rsidRDefault="00D666A4" w:rsidP="00D666A4">
      <w:pPr>
        <w:pStyle w:val="Akapitzlist"/>
        <w:numPr>
          <w:ilvl w:val="0"/>
          <w:numId w:val="52"/>
        </w:numPr>
      </w:pPr>
      <w:r w:rsidRPr="00A73DD1">
        <w:t>Montaż szyb i paneli nieprzeziernych powinien odbywać się po uprzednim zamontowaniu konstrukcji aluminiowych</w:t>
      </w:r>
      <w:r>
        <w:t>.</w:t>
      </w:r>
    </w:p>
    <w:p w14:paraId="7C7A2637" w14:textId="77777777" w:rsidR="00D666A4" w:rsidRDefault="00D666A4" w:rsidP="00D666A4"/>
    <w:p w14:paraId="5EB88471" w14:textId="77777777" w:rsidR="00D666A4" w:rsidRDefault="00D666A4" w:rsidP="00D666A4">
      <w:pPr>
        <w:ind w:left="0" w:firstLine="0"/>
      </w:pPr>
    </w:p>
    <w:p w14:paraId="67BDC1AF" w14:textId="77777777" w:rsidR="00D666A4" w:rsidRDefault="00D666A4" w:rsidP="00D666A4"/>
    <w:p w14:paraId="75BC4038" w14:textId="77777777" w:rsidR="00D666A4" w:rsidRPr="00D3574A" w:rsidRDefault="00D666A4" w:rsidP="00D666A4">
      <w:pPr>
        <w:pStyle w:val="Akapitzlist"/>
        <w:ind w:left="1426"/>
        <w:rPr>
          <w:b/>
          <w:bCs/>
        </w:rPr>
      </w:pPr>
      <w:r w:rsidRPr="00A73DD1">
        <w:rPr>
          <w:b/>
          <w:bCs/>
        </w:rPr>
        <w:t>4. Dokumentacja i zgodność</w:t>
      </w:r>
    </w:p>
    <w:p w14:paraId="51F8A8E4" w14:textId="77777777" w:rsidR="00D666A4" w:rsidRPr="00A73DD1" w:rsidRDefault="00D666A4" w:rsidP="00D666A4">
      <w:pPr>
        <w:pStyle w:val="Akapitzlist"/>
        <w:numPr>
          <w:ilvl w:val="0"/>
          <w:numId w:val="53"/>
        </w:numPr>
      </w:pPr>
      <w:r w:rsidRPr="00A73DD1">
        <w:t xml:space="preserve">Wszystkie materiały i akcesoria użyte do wykonania konstrukcji powinny być zgodne </w:t>
      </w:r>
      <w:r>
        <w:t>z obowiązującymi normami o</w:t>
      </w:r>
      <w:r w:rsidRPr="00A73DD1">
        <w:t>raz posiadać odpowiednie certyfikaty i dopuszczenia</w:t>
      </w:r>
      <w:r>
        <w:t>.</w:t>
      </w:r>
    </w:p>
    <w:p w14:paraId="4B74191B" w14:textId="77777777" w:rsidR="00D666A4" w:rsidRPr="00A73DD1" w:rsidRDefault="00D666A4" w:rsidP="00D666A4">
      <w:pPr>
        <w:pStyle w:val="Akapitzlist"/>
        <w:numPr>
          <w:ilvl w:val="0"/>
          <w:numId w:val="53"/>
        </w:numPr>
      </w:pPr>
      <w:r w:rsidRPr="00A73DD1">
        <w:t>Wymagane jest dostarczenie dokumentacji potwierdzającej zgodność z krajową oceną techniczną oraz certyfikatem stałości właściwości użytkowych dla oferowanego systemu konstrukcyjnego.</w:t>
      </w:r>
    </w:p>
    <w:p w14:paraId="3FF3F853" w14:textId="77777777" w:rsidR="00D666A4" w:rsidRDefault="00D666A4" w:rsidP="00D666A4">
      <w:pPr>
        <w:pStyle w:val="Akapitzlist"/>
        <w:numPr>
          <w:ilvl w:val="0"/>
          <w:numId w:val="53"/>
        </w:numPr>
        <w:rPr>
          <w:b/>
          <w:bCs/>
        </w:rPr>
      </w:pPr>
      <w:r w:rsidRPr="00A73DD1">
        <w:t xml:space="preserve">Jakakolwiek ingerencja w konstrukcje lub zastosowanie materiałów i okuć niezgodnych z dokumentacją techniczną </w:t>
      </w:r>
      <w:r>
        <w:t>materiałów jest zakazane</w:t>
      </w:r>
      <w:r w:rsidRPr="00D3574A">
        <w:rPr>
          <w:b/>
          <w:bCs/>
        </w:rPr>
        <w:t>.</w:t>
      </w:r>
    </w:p>
    <w:p w14:paraId="0D8A67FD" w14:textId="77777777" w:rsidR="00D666A4" w:rsidRDefault="00D666A4" w:rsidP="00D666A4">
      <w:pPr>
        <w:pStyle w:val="Akapitzlist"/>
        <w:ind w:left="1440" w:firstLine="0"/>
        <w:rPr>
          <w:b/>
          <w:bCs/>
        </w:rPr>
      </w:pPr>
    </w:p>
    <w:p w14:paraId="11C4149A" w14:textId="77777777" w:rsidR="00D666A4" w:rsidRPr="00D3574A" w:rsidRDefault="00D666A4" w:rsidP="00D666A4">
      <w:pPr>
        <w:pStyle w:val="Akapitzlist"/>
        <w:numPr>
          <w:ilvl w:val="0"/>
          <w:numId w:val="55"/>
        </w:numPr>
        <w:rPr>
          <w:b/>
          <w:bCs/>
          <w:vanish/>
        </w:rPr>
      </w:pPr>
    </w:p>
    <w:p w14:paraId="2A571A8F" w14:textId="77777777" w:rsidR="00D666A4" w:rsidRPr="00D3574A" w:rsidRDefault="00D666A4" w:rsidP="00D666A4">
      <w:pPr>
        <w:pStyle w:val="Akapitzlist"/>
        <w:numPr>
          <w:ilvl w:val="0"/>
          <w:numId w:val="55"/>
        </w:numPr>
        <w:rPr>
          <w:b/>
          <w:bCs/>
          <w:vanish/>
        </w:rPr>
      </w:pPr>
    </w:p>
    <w:p w14:paraId="6AA2A5C8" w14:textId="77777777" w:rsidR="00D666A4" w:rsidRPr="00D3574A" w:rsidRDefault="00D666A4" w:rsidP="00D666A4">
      <w:pPr>
        <w:pStyle w:val="Akapitzlist"/>
        <w:numPr>
          <w:ilvl w:val="0"/>
          <w:numId w:val="55"/>
        </w:numPr>
        <w:rPr>
          <w:b/>
          <w:bCs/>
          <w:vanish/>
        </w:rPr>
      </w:pPr>
    </w:p>
    <w:p w14:paraId="7CBECE95" w14:textId="77777777" w:rsidR="00D666A4" w:rsidRPr="00D3574A" w:rsidRDefault="00D666A4" w:rsidP="00D666A4">
      <w:pPr>
        <w:pStyle w:val="Akapitzlist"/>
        <w:numPr>
          <w:ilvl w:val="0"/>
          <w:numId w:val="55"/>
        </w:numPr>
        <w:rPr>
          <w:b/>
          <w:bCs/>
          <w:vanish/>
        </w:rPr>
      </w:pPr>
    </w:p>
    <w:p w14:paraId="3F081DAB" w14:textId="77777777" w:rsidR="00D666A4" w:rsidRPr="00D3574A" w:rsidRDefault="00D666A4" w:rsidP="00D666A4">
      <w:pPr>
        <w:pStyle w:val="Akapitzlist"/>
        <w:numPr>
          <w:ilvl w:val="0"/>
          <w:numId w:val="55"/>
        </w:numPr>
        <w:rPr>
          <w:b/>
          <w:bCs/>
        </w:rPr>
      </w:pPr>
      <w:r w:rsidRPr="00D3574A">
        <w:rPr>
          <w:b/>
          <w:bCs/>
        </w:rPr>
        <w:t>Usługi dodatkowe i organizacyjne</w:t>
      </w:r>
    </w:p>
    <w:p w14:paraId="3567068F" w14:textId="77777777" w:rsidR="00D666A4" w:rsidRDefault="00D666A4" w:rsidP="00D666A4">
      <w:pPr>
        <w:pStyle w:val="Akapitzlist"/>
        <w:numPr>
          <w:ilvl w:val="0"/>
          <w:numId w:val="54"/>
        </w:numPr>
      </w:pPr>
      <w:r>
        <w:t xml:space="preserve">Wykonawca zobowiązany jest do </w:t>
      </w:r>
      <w:r w:rsidRPr="00A73DD1">
        <w:t>montażu obejmując</w:t>
      </w:r>
      <w:r>
        <w:t>ego</w:t>
      </w:r>
      <w:r w:rsidRPr="00A73DD1">
        <w:t xml:space="preserve"> osadzeni</w:t>
      </w:r>
      <w:r>
        <w:t>a</w:t>
      </w:r>
      <w:r w:rsidRPr="00A73DD1">
        <w:t xml:space="preserve"> i </w:t>
      </w:r>
      <w:proofErr w:type="spellStart"/>
      <w:r w:rsidRPr="00A73DD1">
        <w:t>opiankowani</w:t>
      </w:r>
      <w:r>
        <w:t>a</w:t>
      </w:r>
      <w:proofErr w:type="spellEnd"/>
      <w:r w:rsidRPr="00A73DD1">
        <w:t xml:space="preserve"> konstrukcji oraz zabezpieczenie stolarki folią ochronną podczas montażu.</w:t>
      </w:r>
    </w:p>
    <w:p w14:paraId="4C7362D5" w14:textId="77777777" w:rsidR="00D666A4" w:rsidRPr="00A73DD1" w:rsidRDefault="00D666A4" w:rsidP="00D666A4">
      <w:pPr>
        <w:pStyle w:val="Akapitzlist"/>
        <w:ind w:left="1440" w:firstLine="0"/>
      </w:pPr>
    </w:p>
    <w:p w14:paraId="01A358C7" w14:textId="77777777" w:rsidR="00D666A4" w:rsidRDefault="00D666A4" w:rsidP="00D666A4">
      <w:pPr>
        <w:pStyle w:val="Akapitzlist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Opis konstrukcji (wraz z rysunkiem poglądowym)</w:t>
      </w:r>
    </w:p>
    <w:p w14:paraId="72918423" w14:textId="77777777" w:rsidR="00D666A4" w:rsidRPr="00FB31B0" w:rsidRDefault="00D666A4" w:rsidP="00D666A4">
      <w:pPr>
        <w:rPr>
          <w:b/>
          <w:bCs/>
        </w:rPr>
      </w:pPr>
    </w:p>
    <w:p w14:paraId="5387153F" w14:textId="77777777" w:rsidR="00D666A4" w:rsidRDefault="00D666A4" w:rsidP="00D666A4">
      <w:pPr>
        <w:pStyle w:val="Akapitzlist"/>
        <w:numPr>
          <w:ilvl w:val="0"/>
          <w:numId w:val="56"/>
        </w:numPr>
        <w:rPr>
          <w:b/>
          <w:bCs/>
        </w:rPr>
      </w:pPr>
      <w:r w:rsidRPr="00FB31B0">
        <w:rPr>
          <w:b/>
          <w:bCs/>
        </w:rPr>
        <w:t xml:space="preserve">Konstrukcja: </w:t>
      </w:r>
      <w:r>
        <w:rPr>
          <w:b/>
          <w:bCs/>
        </w:rPr>
        <w:t xml:space="preserve">POZ 1 </w:t>
      </w:r>
      <w:r w:rsidRPr="00FB31B0">
        <w:rPr>
          <w:b/>
          <w:bCs/>
        </w:rPr>
        <w:t xml:space="preserve">Ścianki stałe wewnętrzne EI60 (B=6 000, H=3 000) </w:t>
      </w:r>
    </w:p>
    <w:p w14:paraId="0046F1E0" w14:textId="77777777" w:rsidR="00D666A4" w:rsidRDefault="00D666A4" w:rsidP="00D666A4">
      <w:pPr>
        <w:pStyle w:val="Akapitzlist"/>
        <w:ind w:left="2208" w:firstLine="0"/>
        <w:rPr>
          <w:b/>
          <w:bCs/>
        </w:rPr>
      </w:pPr>
      <w:r w:rsidRPr="00FB31B0">
        <w:rPr>
          <w:b/>
          <w:bCs/>
        </w:rPr>
        <w:t>Wypełnienie: Szyba 25mm</w:t>
      </w:r>
    </w:p>
    <w:p w14:paraId="3CB9C5A3" w14:textId="77777777" w:rsidR="00D666A4" w:rsidRPr="00FB31B0" w:rsidRDefault="00D666A4" w:rsidP="00D666A4">
      <w:pPr>
        <w:pStyle w:val="Akapitzlist"/>
        <w:ind w:left="2208" w:firstLine="0"/>
        <w:rPr>
          <w:b/>
          <w:bCs/>
        </w:rPr>
      </w:pPr>
      <w:r w:rsidRPr="00FB31B0">
        <w:rPr>
          <w:b/>
          <w:bCs/>
        </w:rPr>
        <w:drawing>
          <wp:anchor distT="0" distB="0" distL="114300" distR="114300" simplePos="0" relativeHeight="251654144" behindDoc="1" locked="0" layoutInCell="1" allowOverlap="1" wp14:anchorId="21AA459F" wp14:editId="1C3D9D09">
            <wp:simplePos x="0" y="0"/>
            <wp:positionH relativeFrom="column">
              <wp:posOffset>2079625</wp:posOffset>
            </wp:positionH>
            <wp:positionV relativeFrom="page">
              <wp:posOffset>4083685</wp:posOffset>
            </wp:positionV>
            <wp:extent cx="2263140" cy="1264920"/>
            <wp:effectExtent l="0" t="0" r="3810" b="0"/>
            <wp:wrapSquare wrapText="bothSides"/>
            <wp:docPr id="662872295" name="Obraz 1" descr="Obraz zawierający tekst, Prostokąt, zrzut ekranu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72295" name="Obraz 1" descr="Obraz zawierający tekst, Prostokąt, zrzut ekranu, design&#10;&#10;Zawartość wygenerowana przez sztuczną inteligencję może być niepopraw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1B0">
        <w:rPr>
          <w:b/>
          <w:bCs/>
        </w:rPr>
        <w:t xml:space="preserve"> Ilość:</w:t>
      </w:r>
      <w:r>
        <w:rPr>
          <w:b/>
          <w:bCs/>
        </w:rPr>
        <w:t xml:space="preserve">1 </w:t>
      </w:r>
    </w:p>
    <w:p w14:paraId="3DDFDEF3" w14:textId="77777777" w:rsidR="00D666A4" w:rsidRDefault="00D666A4" w:rsidP="00D666A4">
      <w:pPr>
        <w:ind w:left="0" w:firstLine="0"/>
        <w:rPr>
          <w:b/>
          <w:bCs/>
        </w:rPr>
      </w:pPr>
    </w:p>
    <w:p w14:paraId="5078E53F" w14:textId="77777777" w:rsidR="00D666A4" w:rsidRDefault="00D666A4" w:rsidP="00D666A4">
      <w:pPr>
        <w:ind w:left="0" w:firstLine="0"/>
        <w:rPr>
          <w:b/>
          <w:bCs/>
        </w:rPr>
      </w:pPr>
    </w:p>
    <w:p w14:paraId="48FF7AFA" w14:textId="77777777" w:rsidR="00D666A4" w:rsidRDefault="00D666A4" w:rsidP="00D666A4">
      <w:pPr>
        <w:ind w:left="0" w:firstLine="0"/>
        <w:rPr>
          <w:b/>
          <w:bCs/>
        </w:rPr>
      </w:pPr>
    </w:p>
    <w:p w14:paraId="0C1DA18A" w14:textId="77777777" w:rsidR="00D666A4" w:rsidRDefault="00D666A4" w:rsidP="00D666A4">
      <w:pPr>
        <w:ind w:left="0" w:firstLine="0"/>
        <w:rPr>
          <w:b/>
          <w:bCs/>
        </w:rPr>
      </w:pPr>
    </w:p>
    <w:p w14:paraId="67CAE101" w14:textId="77777777" w:rsidR="00D666A4" w:rsidRDefault="00D666A4" w:rsidP="00D666A4">
      <w:pPr>
        <w:ind w:left="0" w:firstLine="0"/>
        <w:rPr>
          <w:b/>
          <w:bCs/>
        </w:rPr>
      </w:pPr>
    </w:p>
    <w:p w14:paraId="6D26D434" w14:textId="77777777" w:rsidR="00D666A4" w:rsidRDefault="00D666A4" w:rsidP="00D666A4">
      <w:pPr>
        <w:ind w:left="0" w:firstLine="0"/>
        <w:rPr>
          <w:b/>
          <w:bCs/>
        </w:rPr>
      </w:pPr>
    </w:p>
    <w:p w14:paraId="05A7BDDD" w14:textId="77777777" w:rsidR="00D666A4" w:rsidRDefault="00D666A4" w:rsidP="00D666A4">
      <w:pPr>
        <w:ind w:left="0" w:firstLine="0"/>
        <w:rPr>
          <w:b/>
          <w:bCs/>
        </w:rPr>
      </w:pPr>
    </w:p>
    <w:p w14:paraId="0F2B7B37" w14:textId="77777777" w:rsidR="00D666A4" w:rsidRDefault="00D666A4" w:rsidP="00D666A4">
      <w:pPr>
        <w:ind w:left="0" w:firstLine="0"/>
        <w:rPr>
          <w:b/>
          <w:bCs/>
        </w:rPr>
      </w:pPr>
    </w:p>
    <w:p w14:paraId="12229BBD" w14:textId="77777777" w:rsidR="00D666A4" w:rsidRDefault="00D666A4" w:rsidP="00D666A4">
      <w:pPr>
        <w:ind w:left="0" w:firstLine="0"/>
        <w:rPr>
          <w:b/>
          <w:bCs/>
        </w:rPr>
      </w:pPr>
    </w:p>
    <w:p w14:paraId="54BD6253" w14:textId="77777777" w:rsidR="00D666A4" w:rsidRDefault="00D666A4" w:rsidP="00D666A4">
      <w:pPr>
        <w:ind w:left="0" w:firstLine="0"/>
        <w:rPr>
          <w:b/>
          <w:bCs/>
        </w:rPr>
      </w:pPr>
    </w:p>
    <w:p w14:paraId="0071DAA1" w14:textId="77777777" w:rsidR="00D666A4" w:rsidRPr="00FB31B0" w:rsidRDefault="00D666A4" w:rsidP="00D666A4">
      <w:pPr>
        <w:pStyle w:val="Akapitzlist"/>
        <w:numPr>
          <w:ilvl w:val="0"/>
          <w:numId w:val="56"/>
        </w:numPr>
        <w:rPr>
          <w:b/>
          <w:bCs/>
        </w:rPr>
      </w:pPr>
      <w:r w:rsidRPr="00FB31B0">
        <w:rPr>
          <w:b/>
          <w:bCs/>
        </w:rPr>
        <w:t xml:space="preserve">Konstrukcja: Poz. 2 Drzwi wewnętrzne EI60S otwierane na zewnątrz, widok z zewnątrz z naświetlem górnym stałym oraz </w:t>
      </w:r>
      <w:proofErr w:type="spellStart"/>
      <w:r w:rsidRPr="00FB31B0">
        <w:rPr>
          <w:b/>
          <w:bCs/>
        </w:rPr>
        <w:t>stałkami</w:t>
      </w:r>
      <w:proofErr w:type="spellEnd"/>
      <w:r w:rsidRPr="00FB31B0">
        <w:rPr>
          <w:b/>
          <w:bCs/>
        </w:rPr>
        <w:t xml:space="preserve"> bocznymi Drzwi PRAWE dymoszczelne (B=2 180, H=3 000) </w:t>
      </w:r>
    </w:p>
    <w:p w14:paraId="2ADD091D" w14:textId="77777777" w:rsidR="00D666A4" w:rsidRPr="00FB31B0" w:rsidRDefault="00D666A4" w:rsidP="00D666A4">
      <w:pPr>
        <w:pStyle w:val="Akapitzlist"/>
        <w:ind w:left="2208" w:firstLine="0"/>
        <w:rPr>
          <w:b/>
          <w:bCs/>
        </w:rPr>
      </w:pPr>
      <w:r w:rsidRPr="00FB31B0">
        <w:rPr>
          <w:b/>
          <w:bCs/>
        </w:rPr>
        <w:t xml:space="preserve">Wypełnienie: Szyba 25mm EI60 </w:t>
      </w:r>
    </w:p>
    <w:p w14:paraId="7CB360F8" w14:textId="77777777" w:rsidR="00D666A4" w:rsidRPr="00FB31B0" w:rsidRDefault="00D666A4" w:rsidP="00D666A4">
      <w:pPr>
        <w:pStyle w:val="Akapitzlist"/>
        <w:ind w:left="2208" w:firstLine="0"/>
        <w:rPr>
          <w:b/>
          <w:bCs/>
        </w:rPr>
      </w:pPr>
      <w:r w:rsidRPr="00FB31B0">
        <w:rPr>
          <w:b/>
          <w:bCs/>
        </w:rPr>
        <w:t>Wyposażenie: 3x zawias 3 skrzydełkowy w kolorze ślusarki 1x zamek Klamka/klamka nierdzewna na dzielonym szyldzie Brak progu, listwa opadająca 1x samozamykacz bez blokady w kolorze srebrnym</w:t>
      </w:r>
    </w:p>
    <w:p w14:paraId="089C01B8" w14:textId="77777777" w:rsidR="00D666A4" w:rsidRDefault="00D666A4" w:rsidP="00D666A4">
      <w:pPr>
        <w:pStyle w:val="Akapitzlist"/>
        <w:ind w:left="2208" w:firstLine="0"/>
        <w:rPr>
          <w:b/>
          <w:bCs/>
        </w:rPr>
      </w:pPr>
      <w:r w:rsidRPr="00FB31B0">
        <w:rPr>
          <w:b/>
          <w:bCs/>
        </w:rPr>
        <w:t xml:space="preserve"> Ilość: 1</w:t>
      </w:r>
    </w:p>
    <w:p w14:paraId="63FAB633" w14:textId="77777777" w:rsidR="00D666A4" w:rsidRDefault="00D666A4" w:rsidP="00D666A4">
      <w:pPr>
        <w:pStyle w:val="Akapitzlist"/>
        <w:ind w:left="2208" w:firstLine="0"/>
        <w:rPr>
          <w:b/>
          <w:bCs/>
        </w:rPr>
      </w:pPr>
    </w:p>
    <w:p w14:paraId="242CB1DF" w14:textId="77777777" w:rsidR="00D666A4" w:rsidRDefault="00D666A4" w:rsidP="00D666A4">
      <w:pPr>
        <w:ind w:left="0" w:firstLine="0"/>
        <w:rPr>
          <w:b/>
          <w:bCs/>
        </w:rPr>
      </w:pPr>
      <w:r w:rsidRPr="00FB31B0">
        <w:drawing>
          <wp:anchor distT="0" distB="0" distL="114300" distR="114300" simplePos="0" relativeHeight="251656192" behindDoc="1" locked="0" layoutInCell="1" allowOverlap="1" wp14:anchorId="02BE258F" wp14:editId="53B396C5">
            <wp:simplePos x="0" y="0"/>
            <wp:positionH relativeFrom="column">
              <wp:posOffset>1927225</wp:posOffset>
            </wp:positionH>
            <wp:positionV relativeFrom="margin">
              <wp:align>bottom</wp:align>
            </wp:positionV>
            <wp:extent cx="1790700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370" y="21432"/>
                <wp:lineTo x="21370" y="0"/>
                <wp:lineTo x="0" y="0"/>
              </wp:wrapPolygon>
            </wp:wrapTight>
            <wp:docPr id="835228290" name="Obraz 1" descr="Obraz zawierający zegar, linia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28290" name="Obraz 1" descr="Obraz zawierający zegar, linia, design&#10;&#10;Zawartość wygenerowana przez sztuczną inteligencję może być niepoprawna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08EB4" w14:textId="77777777" w:rsidR="00D666A4" w:rsidRDefault="00D666A4" w:rsidP="00D666A4">
      <w:pPr>
        <w:ind w:left="0" w:firstLine="0"/>
        <w:rPr>
          <w:b/>
          <w:bCs/>
        </w:rPr>
      </w:pPr>
    </w:p>
    <w:p w14:paraId="4D5F6F4C" w14:textId="77777777" w:rsidR="00D666A4" w:rsidRDefault="00D666A4" w:rsidP="00D666A4">
      <w:pPr>
        <w:ind w:left="0" w:firstLine="0"/>
        <w:rPr>
          <w:b/>
          <w:bCs/>
        </w:rPr>
      </w:pPr>
    </w:p>
    <w:p w14:paraId="613DA3A1" w14:textId="77777777" w:rsidR="00D666A4" w:rsidRDefault="00D666A4" w:rsidP="00D666A4">
      <w:pPr>
        <w:ind w:left="0" w:firstLine="0"/>
        <w:rPr>
          <w:b/>
          <w:bCs/>
        </w:rPr>
      </w:pPr>
    </w:p>
    <w:p w14:paraId="14BB3C58" w14:textId="77777777" w:rsidR="00D666A4" w:rsidRDefault="00D666A4" w:rsidP="00D666A4">
      <w:pPr>
        <w:ind w:left="0" w:firstLine="0"/>
        <w:rPr>
          <w:b/>
          <w:bCs/>
        </w:rPr>
      </w:pPr>
    </w:p>
    <w:p w14:paraId="6E06C22D" w14:textId="77777777" w:rsidR="00D666A4" w:rsidRDefault="00D666A4" w:rsidP="00D666A4">
      <w:pPr>
        <w:ind w:left="0" w:firstLine="0"/>
        <w:rPr>
          <w:b/>
          <w:bCs/>
        </w:rPr>
      </w:pPr>
      <w:r w:rsidRPr="00376D05">
        <w:rPr>
          <w:b/>
          <w:bCs/>
        </w:rPr>
        <w:drawing>
          <wp:anchor distT="0" distB="0" distL="114300" distR="114300" simplePos="0" relativeHeight="251661312" behindDoc="0" locked="0" layoutInCell="1" allowOverlap="1" wp14:anchorId="2BABE9C6" wp14:editId="7D34121D">
            <wp:simplePos x="0" y="0"/>
            <wp:positionH relativeFrom="page">
              <wp:align>right</wp:align>
            </wp:positionH>
            <wp:positionV relativeFrom="paragraph">
              <wp:posOffset>606425</wp:posOffset>
            </wp:positionV>
            <wp:extent cx="2933954" cy="1044030"/>
            <wp:effectExtent l="0" t="0" r="0" b="3810"/>
            <wp:wrapSquare wrapText="bothSides"/>
            <wp:docPr id="1372036533" name="Obraz 1" descr="Obraz zawierający Sprzęt domow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36533" name="Obraz 1" descr="Obraz zawierający Sprzęt domowy&#10;&#10;Zawartość wygenerowana przez sztuczną inteligencję może być niepoprawna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954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419C2" w14:textId="77777777" w:rsidR="00D666A4" w:rsidRDefault="00D666A4" w:rsidP="00D666A4">
      <w:pPr>
        <w:ind w:left="0" w:firstLine="0"/>
        <w:rPr>
          <w:b/>
          <w:bCs/>
        </w:rPr>
      </w:pPr>
    </w:p>
    <w:p w14:paraId="796CE00B" w14:textId="77777777" w:rsidR="00D666A4" w:rsidRDefault="00D666A4" w:rsidP="00D666A4">
      <w:pPr>
        <w:ind w:left="0" w:firstLine="0"/>
        <w:rPr>
          <w:b/>
          <w:bCs/>
        </w:rPr>
      </w:pPr>
    </w:p>
    <w:p w14:paraId="60DC0B84" w14:textId="77777777" w:rsidR="00D666A4" w:rsidRDefault="00D666A4" w:rsidP="00D666A4">
      <w:pPr>
        <w:ind w:left="0" w:firstLine="0"/>
        <w:rPr>
          <w:b/>
          <w:bCs/>
        </w:rPr>
      </w:pPr>
    </w:p>
    <w:p w14:paraId="74B2BB2A" w14:textId="77777777" w:rsidR="00D666A4" w:rsidRDefault="00D666A4" w:rsidP="00D666A4">
      <w:pPr>
        <w:ind w:left="0" w:firstLine="0"/>
        <w:rPr>
          <w:b/>
          <w:bCs/>
        </w:rPr>
      </w:pPr>
    </w:p>
    <w:p w14:paraId="07C32FE6" w14:textId="77777777" w:rsidR="00D666A4" w:rsidRDefault="00D666A4" w:rsidP="00D666A4">
      <w:pPr>
        <w:ind w:left="0" w:firstLine="0"/>
        <w:rPr>
          <w:b/>
          <w:bCs/>
        </w:rPr>
      </w:pPr>
    </w:p>
    <w:p w14:paraId="661144EC" w14:textId="77777777" w:rsidR="00D666A4" w:rsidRDefault="00D666A4" w:rsidP="00D666A4">
      <w:pPr>
        <w:ind w:left="0" w:firstLine="0"/>
        <w:rPr>
          <w:b/>
          <w:bCs/>
        </w:rPr>
      </w:pPr>
    </w:p>
    <w:p w14:paraId="3F8DFEAE" w14:textId="77777777" w:rsidR="00D666A4" w:rsidRDefault="00D666A4" w:rsidP="00D666A4">
      <w:pPr>
        <w:ind w:left="0" w:firstLine="0"/>
        <w:rPr>
          <w:b/>
          <w:bCs/>
        </w:rPr>
      </w:pPr>
    </w:p>
    <w:p w14:paraId="45703719" w14:textId="77777777" w:rsidR="00D666A4" w:rsidRDefault="00D666A4" w:rsidP="00D666A4">
      <w:pPr>
        <w:ind w:left="0" w:firstLine="0"/>
        <w:rPr>
          <w:b/>
          <w:bCs/>
        </w:rPr>
      </w:pPr>
    </w:p>
    <w:p w14:paraId="7CFE8468" w14:textId="77777777" w:rsidR="00D666A4" w:rsidRPr="00376D05" w:rsidRDefault="00D666A4" w:rsidP="00D666A4">
      <w:pPr>
        <w:pStyle w:val="Akapitzlist"/>
        <w:numPr>
          <w:ilvl w:val="0"/>
          <w:numId w:val="56"/>
        </w:numPr>
        <w:rPr>
          <w:b/>
          <w:bCs/>
        </w:rPr>
      </w:pPr>
      <w:r w:rsidRPr="00376D05">
        <w:rPr>
          <w:b/>
          <w:bCs/>
        </w:rPr>
        <w:t>Konstrukcja: Poz. 3 Ścianka stała EI60 narożna (kąt 90°) (B=1 550, H=3 000) Wypełnienie: Szyba 25mm EI60</w:t>
      </w:r>
    </w:p>
    <w:p w14:paraId="4B2A912D" w14:textId="77777777" w:rsidR="00D666A4" w:rsidRPr="00376D05" w:rsidRDefault="00D666A4" w:rsidP="00D666A4">
      <w:pPr>
        <w:pStyle w:val="Akapitzlist"/>
        <w:ind w:left="2208" w:firstLine="0"/>
        <w:rPr>
          <w:b/>
          <w:bCs/>
        </w:rPr>
      </w:pPr>
      <w:r w:rsidRPr="00376D05">
        <w:rPr>
          <w:b/>
          <w:bCs/>
        </w:rPr>
        <w:t xml:space="preserve"> *łącznik narożny</w:t>
      </w:r>
    </w:p>
    <w:p w14:paraId="3B104DE1" w14:textId="77777777" w:rsidR="00D666A4" w:rsidRPr="00376D05" w:rsidRDefault="00D666A4" w:rsidP="00D666A4">
      <w:pPr>
        <w:pStyle w:val="Akapitzlist"/>
        <w:ind w:left="2208" w:firstLine="0"/>
        <w:rPr>
          <w:b/>
          <w:bCs/>
        </w:rPr>
      </w:pPr>
      <w:r w:rsidRPr="00376D05">
        <w:rPr>
          <w:b/>
          <w:bCs/>
        </w:rPr>
        <w:t xml:space="preserve">Ilość: 1 </w:t>
      </w:r>
    </w:p>
    <w:p w14:paraId="7B88851B" w14:textId="77777777" w:rsidR="00D666A4" w:rsidRDefault="00D666A4" w:rsidP="00D666A4">
      <w:pPr>
        <w:ind w:left="0" w:firstLine="0"/>
        <w:rPr>
          <w:b/>
          <w:bCs/>
        </w:rPr>
      </w:pPr>
    </w:p>
    <w:p w14:paraId="3F674AE1" w14:textId="77777777" w:rsidR="00D666A4" w:rsidRDefault="00D666A4" w:rsidP="00D666A4">
      <w:pPr>
        <w:ind w:left="0" w:firstLine="0"/>
        <w:rPr>
          <w:b/>
          <w:bCs/>
        </w:rPr>
      </w:pPr>
      <w:r w:rsidRPr="00376D05">
        <w:rPr>
          <w:b/>
          <w:bCs/>
        </w:rPr>
        <w:drawing>
          <wp:anchor distT="0" distB="0" distL="114300" distR="114300" simplePos="0" relativeHeight="251662336" behindDoc="1" locked="0" layoutInCell="1" allowOverlap="1" wp14:anchorId="51A7E3C9" wp14:editId="30DA7C99">
            <wp:simplePos x="0" y="0"/>
            <wp:positionH relativeFrom="column">
              <wp:posOffset>1332865</wp:posOffset>
            </wp:positionH>
            <wp:positionV relativeFrom="paragraph">
              <wp:posOffset>4445</wp:posOffset>
            </wp:positionV>
            <wp:extent cx="1295512" cy="2225233"/>
            <wp:effectExtent l="0" t="0" r="0" b="3810"/>
            <wp:wrapTight wrapText="bothSides">
              <wp:wrapPolygon edited="0">
                <wp:start x="0" y="0"/>
                <wp:lineTo x="0" y="21452"/>
                <wp:lineTo x="21282" y="21452"/>
                <wp:lineTo x="21282" y="0"/>
                <wp:lineTo x="0" y="0"/>
              </wp:wrapPolygon>
            </wp:wrapTight>
            <wp:docPr id="374829280" name="Obraz 1" descr="Obraz zawierający tekst, Równolegle, linia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29280" name="Obraz 1" descr="Obraz zawierający tekst, Równolegle, linia, design&#10;&#10;Zawartość wygenerowana przez sztuczną inteligencję może być niepoprawna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12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06D21" w14:textId="77777777" w:rsidR="00D666A4" w:rsidRDefault="00D666A4" w:rsidP="00D666A4">
      <w:pPr>
        <w:ind w:left="0" w:firstLine="0"/>
        <w:rPr>
          <w:b/>
          <w:bCs/>
        </w:rPr>
      </w:pPr>
    </w:p>
    <w:p w14:paraId="23579190" w14:textId="77777777" w:rsidR="00D666A4" w:rsidRDefault="00D666A4" w:rsidP="00D666A4">
      <w:pPr>
        <w:ind w:left="0" w:firstLine="0"/>
        <w:rPr>
          <w:b/>
          <w:bCs/>
        </w:rPr>
      </w:pPr>
    </w:p>
    <w:p w14:paraId="7177FD7A" w14:textId="77777777" w:rsidR="00D666A4" w:rsidRDefault="00D666A4" w:rsidP="00D666A4">
      <w:pPr>
        <w:ind w:left="0" w:firstLine="0"/>
        <w:rPr>
          <w:b/>
          <w:bCs/>
        </w:rPr>
      </w:pPr>
    </w:p>
    <w:p w14:paraId="23442C0E" w14:textId="77777777" w:rsidR="00D666A4" w:rsidRDefault="00D666A4" w:rsidP="00D666A4">
      <w:pPr>
        <w:ind w:left="0" w:firstLine="0"/>
        <w:rPr>
          <w:b/>
          <w:bCs/>
        </w:rPr>
      </w:pPr>
    </w:p>
    <w:p w14:paraId="095ADCF2" w14:textId="77777777" w:rsidR="00D666A4" w:rsidRDefault="00D666A4" w:rsidP="00D666A4">
      <w:pPr>
        <w:ind w:left="0" w:firstLine="0"/>
        <w:rPr>
          <w:b/>
          <w:bCs/>
        </w:rPr>
      </w:pPr>
    </w:p>
    <w:p w14:paraId="7DDAEACE" w14:textId="77777777" w:rsidR="00D666A4" w:rsidRDefault="00D666A4" w:rsidP="00D666A4">
      <w:pPr>
        <w:ind w:left="0" w:firstLine="0"/>
        <w:rPr>
          <w:b/>
          <w:bCs/>
        </w:rPr>
      </w:pPr>
    </w:p>
    <w:p w14:paraId="526ED832" w14:textId="77777777" w:rsidR="00D666A4" w:rsidRDefault="00D666A4" w:rsidP="00D666A4">
      <w:pPr>
        <w:ind w:left="0" w:firstLine="0"/>
        <w:rPr>
          <w:b/>
          <w:bCs/>
        </w:rPr>
      </w:pPr>
    </w:p>
    <w:p w14:paraId="0168DDA5" w14:textId="77777777" w:rsidR="00D666A4" w:rsidRDefault="00D666A4" w:rsidP="00D666A4">
      <w:pPr>
        <w:ind w:left="0" w:firstLine="0"/>
        <w:rPr>
          <w:b/>
          <w:bCs/>
        </w:rPr>
      </w:pPr>
    </w:p>
    <w:p w14:paraId="2F0BB080" w14:textId="77777777" w:rsidR="00D666A4" w:rsidRDefault="00D666A4" w:rsidP="00D666A4">
      <w:pPr>
        <w:ind w:left="0" w:firstLine="0"/>
        <w:rPr>
          <w:b/>
          <w:bCs/>
        </w:rPr>
      </w:pPr>
    </w:p>
    <w:p w14:paraId="6E7EE2C2" w14:textId="77777777" w:rsidR="00D666A4" w:rsidRDefault="00D666A4" w:rsidP="00D666A4">
      <w:pPr>
        <w:ind w:left="0" w:firstLine="0"/>
        <w:rPr>
          <w:b/>
          <w:bCs/>
        </w:rPr>
      </w:pPr>
    </w:p>
    <w:p w14:paraId="14CE2407" w14:textId="77777777" w:rsidR="00D666A4" w:rsidRDefault="00D666A4" w:rsidP="00D666A4">
      <w:pPr>
        <w:ind w:left="0" w:firstLine="0"/>
        <w:rPr>
          <w:b/>
          <w:bCs/>
        </w:rPr>
      </w:pPr>
    </w:p>
    <w:p w14:paraId="4348DFDC" w14:textId="77777777" w:rsidR="00D666A4" w:rsidRDefault="00D666A4" w:rsidP="00D666A4">
      <w:pPr>
        <w:ind w:left="0" w:firstLine="0"/>
        <w:rPr>
          <w:b/>
          <w:bCs/>
        </w:rPr>
      </w:pPr>
    </w:p>
    <w:p w14:paraId="5DC0C10E" w14:textId="77777777" w:rsidR="00D666A4" w:rsidRDefault="00D666A4" w:rsidP="00D666A4">
      <w:pPr>
        <w:ind w:left="0" w:firstLine="0"/>
        <w:rPr>
          <w:b/>
          <w:bCs/>
        </w:rPr>
      </w:pPr>
    </w:p>
    <w:p w14:paraId="46BB1086" w14:textId="77777777" w:rsidR="00D666A4" w:rsidRPr="00376D05" w:rsidRDefault="00D666A4" w:rsidP="00D666A4">
      <w:pPr>
        <w:pStyle w:val="Akapitzlist"/>
        <w:numPr>
          <w:ilvl w:val="0"/>
          <w:numId w:val="56"/>
        </w:numPr>
        <w:rPr>
          <w:b/>
          <w:bCs/>
        </w:rPr>
      </w:pPr>
      <w:r w:rsidRPr="00376D05">
        <w:rPr>
          <w:b/>
          <w:bCs/>
        </w:rPr>
        <w:t xml:space="preserve">Konstrukcja: Poz. 4 Drzwi wewnętrzne EI60S otwierane na zewnątrz, widok z zewnątrz z naświetlem górnym stałym oraz </w:t>
      </w:r>
      <w:proofErr w:type="spellStart"/>
      <w:r w:rsidRPr="00376D05">
        <w:rPr>
          <w:b/>
          <w:bCs/>
        </w:rPr>
        <w:t>stałkami</w:t>
      </w:r>
      <w:proofErr w:type="spellEnd"/>
      <w:r w:rsidRPr="00376D05">
        <w:rPr>
          <w:b/>
          <w:bCs/>
        </w:rPr>
        <w:t xml:space="preserve"> bocznymi Drzwi PRAWE (B=1 850, H=3 000) Wypełnienie: Szyba 25mm EI60 </w:t>
      </w:r>
    </w:p>
    <w:p w14:paraId="1175C7BD" w14:textId="77777777" w:rsidR="00D666A4" w:rsidRPr="00376D05" w:rsidRDefault="00D666A4" w:rsidP="00D666A4">
      <w:pPr>
        <w:pStyle w:val="Akapitzlist"/>
        <w:ind w:left="2208" w:firstLine="0"/>
        <w:rPr>
          <w:b/>
          <w:bCs/>
        </w:rPr>
      </w:pPr>
      <w:r w:rsidRPr="00376D05">
        <w:rPr>
          <w:b/>
          <w:bCs/>
        </w:rPr>
        <w:t xml:space="preserve">Wyposażenie: 3x zawias 3 skrzydełkowy w kolorze ślusarki 1x zamek Klamka/klamka nierdzewna na dzielonym szyldzie Brak progu, listwa opadająca 1x samozamykacz bez blokady w kolorze srebrnym </w:t>
      </w:r>
    </w:p>
    <w:p w14:paraId="6E7C5614" w14:textId="77777777" w:rsidR="00D666A4" w:rsidRPr="00376D05" w:rsidRDefault="00D666A4" w:rsidP="00D666A4">
      <w:pPr>
        <w:pStyle w:val="Akapitzlist"/>
        <w:ind w:left="2208" w:firstLine="0"/>
        <w:rPr>
          <w:b/>
          <w:bCs/>
        </w:rPr>
      </w:pPr>
      <w:r w:rsidRPr="00376D05">
        <w:rPr>
          <w:b/>
          <w:bCs/>
        </w:rPr>
        <w:t>Ilość: 1</w:t>
      </w:r>
    </w:p>
    <w:p w14:paraId="32FF34DA" w14:textId="77777777" w:rsidR="00D666A4" w:rsidRPr="00376D05" w:rsidRDefault="00D666A4" w:rsidP="00D666A4">
      <w:pPr>
        <w:ind w:left="0" w:firstLine="0"/>
        <w:rPr>
          <w:b/>
          <w:bCs/>
        </w:rPr>
      </w:pPr>
    </w:p>
    <w:p w14:paraId="039B6524" w14:textId="77777777" w:rsidR="00D666A4" w:rsidRDefault="00D666A4" w:rsidP="00D666A4">
      <w:pPr>
        <w:ind w:left="0" w:firstLine="0"/>
        <w:rPr>
          <w:b/>
          <w:bCs/>
        </w:rPr>
      </w:pPr>
    </w:p>
    <w:p w14:paraId="7B83D6AA" w14:textId="77777777" w:rsidR="00D666A4" w:rsidRDefault="00D666A4" w:rsidP="00D666A4">
      <w:pPr>
        <w:ind w:left="0" w:firstLine="0"/>
        <w:rPr>
          <w:b/>
          <w:bCs/>
        </w:rPr>
      </w:pPr>
    </w:p>
    <w:p w14:paraId="0BCF27A1" w14:textId="77777777" w:rsidR="00D666A4" w:rsidRDefault="00D666A4" w:rsidP="00D666A4">
      <w:pPr>
        <w:ind w:left="0" w:firstLine="0"/>
        <w:rPr>
          <w:b/>
          <w:bCs/>
        </w:rPr>
      </w:pPr>
    </w:p>
    <w:p w14:paraId="2530064F" w14:textId="77777777" w:rsidR="00D666A4" w:rsidRDefault="00D666A4" w:rsidP="00D666A4">
      <w:pPr>
        <w:ind w:left="0" w:firstLine="0"/>
        <w:rPr>
          <w:b/>
          <w:bCs/>
        </w:rPr>
      </w:pPr>
    </w:p>
    <w:p w14:paraId="3E6ECEBB" w14:textId="77777777" w:rsidR="00D666A4" w:rsidRDefault="00D666A4" w:rsidP="00D666A4">
      <w:pPr>
        <w:ind w:left="0" w:firstLine="0"/>
        <w:rPr>
          <w:b/>
          <w:bCs/>
        </w:rPr>
      </w:pPr>
    </w:p>
    <w:p w14:paraId="3BFDA118" w14:textId="77777777" w:rsidR="00D666A4" w:rsidRDefault="00D666A4" w:rsidP="00D666A4">
      <w:pPr>
        <w:ind w:left="0" w:firstLine="0"/>
        <w:rPr>
          <w:b/>
          <w:bCs/>
        </w:rPr>
      </w:pPr>
    </w:p>
    <w:p w14:paraId="0C19E24D" w14:textId="77777777" w:rsidR="00D666A4" w:rsidRDefault="00D666A4" w:rsidP="00D666A4">
      <w:pPr>
        <w:ind w:left="0" w:firstLine="0"/>
        <w:rPr>
          <w:b/>
          <w:bCs/>
        </w:rPr>
      </w:pPr>
    </w:p>
    <w:p w14:paraId="580B4983" w14:textId="77777777" w:rsidR="00D666A4" w:rsidRDefault="00D666A4" w:rsidP="00D666A4">
      <w:pPr>
        <w:ind w:left="0" w:firstLine="0"/>
        <w:rPr>
          <w:b/>
          <w:bCs/>
        </w:rPr>
      </w:pPr>
    </w:p>
    <w:p w14:paraId="44100081" w14:textId="77777777" w:rsidR="00D666A4" w:rsidRDefault="00D666A4" w:rsidP="00D666A4">
      <w:pPr>
        <w:ind w:left="0" w:firstLine="0"/>
        <w:rPr>
          <w:b/>
          <w:bCs/>
        </w:rPr>
      </w:pPr>
    </w:p>
    <w:p w14:paraId="34F02D81" w14:textId="77777777" w:rsidR="00D666A4" w:rsidRDefault="00D666A4" w:rsidP="00D666A4">
      <w:pPr>
        <w:ind w:left="0" w:firstLine="0"/>
        <w:rPr>
          <w:b/>
          <w:bCs/>
        </w:rPr>
      </w:pPr>
    </w:p>
    <w:p w14:paraId="7D0E8321" w14:textId="77777777" w:rsidR="00D666A4" w:rsidRDefault="00D666A4" w:rsidP="00D666A4">
      <w:pPr>
        <w:ind w:left="0" w:firstLine="0"/>
        <w:rPr>
          <w:b/>
          <w:bCs/>
        </w:rPr>
      </w:pPr>
    </w:p>
    <w:p w14:paraId="30C97DF4" w14:textId="77777777" w:rsidR="00D666A4" w:rsidRDefault="00D666A4" w:rsidP="00D666A4">
      <w:pPr>
        <w:ind w:left="0" w:firstLine="0"/>
        <w:rPr>
          <w:b/>
          <w:bCs/>
        </w:rPr>
      </w:pPr>
    </w:p>
    <w:p w14:paraId="3CF1C1F2" w14:textId="77777777" w:rsidR="00D666A4" w:rsidRDefault="00D666A4" w:rsidP="00D666A4">
      <w:pPr>
        <w:pStyle w:val="Akapitzlist"/>
        <w:numPr>
          <w:ilvl w:val="0"/>
          <w:numId w:val="56"/>
        </w:numPr>
        <w:rPr>
          <w:b/>
          <w:bCs/>
        </w:rPr>
      </w:pPr>
      <w:r w:rsidRPr="00AE76F1">
        <w:drawing>
          <wp:anchor distT="0" distB="0" distL="114300" distR="114300" simplePos="0" relativeHeight="251665408" behindDoc="1" locked="0" layoutInCell="1" allowOverlap="1" wp14:anchorId="48EAC69C" wp14:editId="71D21E05">
            <wp:simplePos x="0" y="0"/>
            <wp:positionH relativeFrom="column">
              <wp:posOffset>3336925</wp:posOffset>
            </wp:positionH>
            <wp:positionV relativeFrom="page">
              <wp:posOffset>5981700</wp:posOffset>
            </wp:positionV>
            <wp:extent cx="2529840" cy="929640"/>
            <wp:effectExtent l="0" t="0" r="3810" b="3810"/>
            <wp:wrapTight wrapText="bothSides">
              <wp:wrapPolygon edited="0">
                <wp:start x="0" y="0"/>
                <wp:lineTo x="0" y="21246"/>
                <wp:lineTo x="21470" y="21246"/>
                <wp:lineTo x="21470" y="0"/>
                <wp:lineTo x="0" y="0"/>
              </wp:wrapPolygon>
            </wp:wrapTight>
            <wp:docPr id="523027624" name="Obraz 1" descr="Obraz zawierający Sprzęt domow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27624" name="Obraz 1" descr="Obraz zawierający Sprzęt domowy&#10;&#10;Zawartość wygenerowana przez sztuczną inteligencję może być niepoprawna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6F1">
        <w:drawing>
          <wp:anchor distT="0" distB="0" distL="114300" distR="114300" simplePos="0" relativeHeight="251664384" behindDoc="1" locked="0" layoutInCell="1" allowOverlap="1" wp14:anchorId="24D68D5F" wp14:editId="55FA2A2F">
            <wp:simplePos x="0" y="0"/>
            <wp:positionH relativeFrom="column">
              <wp:posOffset>1393825</wp:posOffset>
            </wp:positionH>
            <wp:positionV relativeFrom="page">
              <wp:posOffset>5577840</wp:posOffset>
            </wp:positionV>
            <wp:extent cx="1386840" cy="1988820"/>
            <wp:effectExtent l="0" t="0" r="3810" b="0"/>
            <wp:wrapTight wrapText="bothSides">
              <wp:wrapPolygon edited="0">
                <wp:start x="0" y="0"/>
                <wp:lineTo x="0" y="21310"/>
                <wp:lineTo x="21363" y="21310"/>
                <wp:lineTo x="21363" y="0"/>
                <wp:lineTo x="0" y="0"/>
              </wp:wrapPolygon>
            </wp:wrapTight>
            <wp:docPr id="1420014486" name="Obraz 1" descr="Obraz zawierający zrzut ekranu, diagram, linia, Równolegl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14486" name="Obraz 1" descr="Obraz zawierający zrzut ekranu, diagram, linia, Równolegle&#10;&#10;Zawartość wygenerowana przez sztuczną inteligencję może być niepoprawna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Schemat otwierania drzwi</w:t>
      </w:r>
    </w:p>
    <w:p w14:paraId="7DA57592" w14:textId="77777777" w:rsidR="00D666A4" w:rsidRDefault="00D666A4" w:rsidP="00120128"/>
    <w:p w14:paraId="3ED34670" w14:textId="77777777" w:rsidR="00D666A4" w:rsidRDefault="00D666A4" w:rsidP="00120128"/>
    <w:p w14:paraId="644CF388" w14:textId="77777777" w:rsidR="00D666A4" w:rsidRDefault="00D666A4" w:rsidP="00120128"/>
    <w:p w14:paraId="43D044A2" w14:textId="77777777" w:rsidR="00D666A4" w:rsidRDefault="00D666A4" w:rsidP="00120128"/>
    <w:p w14:paraId="37C9D437" w14:textId="77777777" w:rsidR="00D666A4" w:rsidRDefault="00D666A4" w:rsidP="00120128"/>
    <w:p w14:paraId="0B9A773A" w14:textId="77777777" w:rsidR="00D666A4" w:rsidRDefault="00D666A4" w:rsidP="00120128"/>
    <w:p w14:paraId="3EF8DAE5" w14:textId="49050ED1" w:rsidR="00D666A4" w:rsidRDefault="00D666A4" w:rsidP="00D666A4">
      <w:pPr>
        <w:ind w:left="0" w:firstLine="0"/>
      </w:pPr>
    </w:p>
    <w:p w14:paraId="5F38CDA5" w14:textId="77777777" w:rsidR="00D666A4" w:rsidRDefault="00D666A4" w:rsidP="00E812D2">
      <w:pPr>
        <w:jc w:val="right"/>
        <w:rPr>
          <w:b/>
          <w:bCs/>
        </w:rPr>
      </w:pPr>
    </w:p>
    <w:p w14:paraId="361E7215" w14:textId="77777777" w:rsidR="00D666A4" w:rsidRDefault="00D666A4" w:rsidP="00E812D2">
      <w:pPr>
        <w:jc w:val="right"/>
        <w:rPr>
          <w:b/>
          <w:bCs/>
        </w:rPr>
      </w:pPr>
    </w:p>
    <w:p w14:paraId="6DE30619" w14:textId="21362B0E" w:rsidR="00E812D2" w:rsidRPr="00E812D2" w:rsidRDefault="00E812D2" w:rsidP="00E812D2">
      <w:pPr>
        <w:jc w:val="right"/>
        <w:rPr>
          <w:b/>
          <w:bCs/>
        </w:rPr>
      </w:pPr>
      <w:r w:rsidRPr="00E812D2">
        <w:rPr>
          <w:b/>
          <w:bCs/>
        </w:rPr>
        <w:lastRenderedPageBreak/>
        <w:t xml:space="preserve">Załącznik </w:t>
      </w:r>
      <w:r w:rsidR="00A067F1" w:rsidRPr="00E812D2">
        <w:rPr>
          <w:b/>
          <w:bCs/>
        </w:rPr>
        <w:t>nr</w:t>
      </w:r>
      <w:r w:rsidR="00A067F1">
        <w:rPr>
          <w:b/>
          <w:bCs/>
        </w:rPr>
        <w:t xml:space="preserve"> </w:t>
      </w:r>
      <w:r w:rsidR="00A067F1" w:rsidRPr="00E812D2">
        <w:rPr>
          <w:b/>
          <w:bCs/>
        </w:rPr>
        <w:t>2</w:t>
      </w:r>
      <w:r w:rsidRPr="00E812D2">
        <w:rPr>
          <w:b/>
          <w:bCs/>
        </w:rPr>
        <w:t xml:space="preserve"> – Formularz ofertowy</w:t>
      </w:r>
    </w:p>
    <w:p w14:paraId="50CD5F9A" w14:textId="77777777" w:rsidR="00120128" w:rsidRDefault="00120128" w:rsidP="00120128"/>
    <w:p w14:paraId="323D82E9" w14:textId="77777777" w:rsidR="00011B77" w:rsidRDefault="00011B77" w:rsidP="00E812D2">
      <w:pPr>
        <w:jc w:val="right"/>
        <w:rPr>
          <w:b/>
          <w:bCs/>
        </w:rPr>
      </w:pPr>
    </w:p>
    <w:p w14:paraId="67673FCD" w14:textId="77777777" w:rsidR="00011B77" w:rsidRDefault="00011B77" w:rsidP="00E812D2">
      <w:pPr>
        <w:jc w:val="right"/>
        <w:rPr>
          <w:b/>
          <w:bCs/>
        </w:rPr>
      </w:pPr>
    </w:p>
    <w:p w14:paraId="5E9933CC" w14:textId="41BFC529" w:rsidR="00011B77" w:rsidRDefault="009A2A4E" w:rsidP="009A2A4E">
      <w:pPr>
        <w:jc w:val="center"/>
        <w:rPr>
          <w:b/>
          <w:bCs/>
        </w:rPr>
      </w:pPr>
      <w:r>
        <w:rPr>
          <w:b/>
          <w:bCs/>
        </w:rPr>
        <w:t>OFERTA</w:t>
      </w:r>
    </w:p>
    <w:p w14:paraId="6E103288" w14:textId="35B8D75A" w:rsidR="009A2A4E" w:rsidRPr="00556C92" w:rsidRDefault="00011B77" w:rsidP="00556C92">
      <w:pPr>
        <w:ind w:left="279" w:firstLine="0"/>
        <w:rPr>
          <w:b/>
          <w:bCs/>
        </w:rPr>
      </w:pPr>
      <w:r w:rsidRPr="00DF433E">
        <w:t xml:space="preserve">W odpowiedzi na </w:t>
      </w:r>
      <w:r w:rsidR="009A2A4E">
        <w:t xml:space="preserve">Zapytanie Ofertowe nr </w:t>
      </w:r>
      <w:r w:rsidR="00D666A4">
        <w:t>2</w:t>
      </w:r>
      <w:r w:rsidR="00A067F1">
        <w:t>/2025</w:t>
      </w:r>
      <w:r w:rsidR="009A2A4E">
        <w:t xml:space="preserve"> </w:t>
      </w:r>
      <w:r w:rsidR="009A2A4E" w:rsidRPr="00A067F1">
        <w:t xml:space="preserve">na </w:t>
      </w:r>
      <w:bookmarkStart w:id="9" w:name="_Hlk195140108"/>
      <w:r w:rsidR="009A2A4E" w:rsidRPr="00A067F1">
        <w:t xml:space="preserve">dostawę </w:t>
      </w:r>
      <w:bookmarkEnd w:id="9"/>
      <w:r w:rsidR="00D666A4" w:rsidRPr="009B4217">
        <w:t>materiałów na potrzeby realizacji prac adaptacyjnych w budynku hotelu</w:t>
      </w:r>
      <w:r w:rsidR="00D666A4">
        <w:t xml:space="preserve"> należącym do Zamawiającego</w:t>
      </w:r>
      <w:r w:rsidR="00D666A4" w:rsidRPr="009B4217">
        <w:t xml:space="preserve"> służących przygotowaniu przestrzeni celem realizacji nowych, zdywersyfikowanych usług w postaci gry w karty. </w:t>
      </w:r>
      <w:r w:rsidR="00D666A4">
        <w:t>M</w:t>
      </w:r>
      <w:r w:rsidR="00D666A4" w:rsidRPr="009B4217">
        <w:t>ontaż kompletu konstrukcji aluminiowej, przeszkolonej wraz z drzwiami - 1 szt.</w:t>
      </w:r>
    </w:p>
    <w:p w14:paraId="4B6E33DF" w14:textId="77777777" w:rsidR="00011B77" w:rsidRDefault="00011B77" w:rsidP="00011B77">
      <w:pPr>
        <w:spacing w:after="160" w:line="278" w:lineRule="auto"/>
        <w:ind w:left="0" w:firstLine="0"/>
        <w:rPr>
          <w:b/>
          <w:bCs/>
        </w:rPr>
      </w:pPr>
    </w:p>
    <w:p w14:paraId="5DC8D358" w14:textId="77777777" w:rsidR="00011B77" w:rsidRPr="00DF433E" w:rsidRDefault="00011B77" w:rsidP="00011B77">
      <w:pPr>
        <w:spacing w:after="160" w:line="278" w:lineRule="auto"/>
        <w:ind w:left="0" w:firstLine="0"/>
      </w:pPr>
      <w:r w:rsidRPr="0073021E">
        <w:t>oświadczam, że oferuję wykonanie zamówienia zgodnie z zapytaniem ofertowym</w:t>
      </w:r>
      <w:r w:rsidRPr="00DF433E">
        <w:t>:</w:t>
      </w:r>
    </w:p>
    <w:p w14:paraId="7C60AEEE" w14:textId="77777777" w:rsidR="00011B77" w:rsidRPr="00DF433E" w:rsidRDefault="00011B77" w:rsidP="00761CB3">
      <w:pPr>
        <w:numPr>
          <w:ilvl w:val="0"/>
          <w:numId w:val="8"/>
        </w:numPr>
        <w:spacing w:after="160" w:line="278" w:lineRule="auto"/>
        <w:jc w:val="left"/>
        <w:rPr>
          <w:bCs/>
        </w:rPr>
      </w:pPr>
      <w:r w:rsidRPr="00DF433E">
        <w:rPr>
          <w:bCs/>
        </w:rPr>
        <w:t xml:space="preserve">Dane </w:t>
      </w:r>
      <w:r>
        <w:rPr>
          <w:bCs/>
        </w:rPr>
        <w:t>Wykonawcy</w:t>
      </w:r>
      <w:r w:rsidRPr="00DF433E">
        <w:rPr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1701"/>
        <w:gridCol w:w="5103"/>
      </w:tblGrid>
      <w:tr w:rsidR="00011B77" w:rsidRPr="00DF433E" w14:paraId="6A5E7271" w14:textId="77777777" w:rsidTr="004838A5">
        <w:trPr>
          <w:trHeight w:val="340"/>
          <w:jc w:val="center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23EA1B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Nazwa</w:t>
            </w:r>
            <w:r>
              <w:rPr>
                <w:b/>
              </w:rPr>
              <w:t xml:space="preserve"> (firma)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B36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32118FF8" w14:textId="77777777" w:rsidTr="004838A5">
        <w:trPr>
          <w:trHeight w:val="340"/>
          <w:jc w:val="center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9525C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Adres siedziby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02F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680D46C9" w14:textId="77777777" w:rsidTr="004838A5">
        <w:trPr>
          <w:trHeight w:val="340"/>
          <w:jc w:val="center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CCEF37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DD1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774B05AC" w14:textId="77777777" w:rsidTr="004838A5">
        <w:trPr>
          <w:trHeight w:val="340"/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618162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Osoba (osoby) upoważniona do podpisania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AD69D1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imię i nazwisko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8E6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3B37AA88" w14:textId="77777777" w:rsidTr="004838A5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9D16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080360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stanowisko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E10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35128DFA" w14:textId="77777777" w:rsidTr="004838A5">
        <w:trPr>
          <w:trHeight w:val="340"/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5EF26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Osoba uprawniona do kontaktowania się ze Zamawiającym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0467DC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imię i nazwisko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1B5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53D7A95B" w14:textId="77777777" w:rsidTr="004838A5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5C4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6170CC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E541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  <w:tr w:rsidR="00011B77" w:rsidRPr="00DF433E" w14:paraId="4EE87F44" w14:textId="77777777" w:rsidTr="004838A5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F17C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A4EB55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DF433E">
              <w:rPr>
                <w:b/>
              </w:rPr>
              <w:t>adres 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1B7" w14:textId="77777777" w:rsidR="00011B77" w:rsidRPr="00DF433E" w:rsidRDefault="00011B77" w:rsidP="004838A5">
            <w:pPr>
              <w:spacing w:after="160" w:line="278" w:lineRule="auto"/>
              <w:ind w:left="0" w:firstLine="0"/>
              <w:jc w:val="left"/>
            </w:pPr>
          </w:p>
        </w:tc>
      </w:tr>
    </w:tbl>
    <w:p w14:paraId="48674239" w14:textId="77777777" w:rsidR="00011B77" w:rsidRPr="00DF433E" w:rsidRDefault="00011B77" w:rsidP="00011B77">
      <w:pPr>
        <w:spacing w:after="160" w:line="278" w:lineRule="auto"/>
        <w:ind w:left="0" w:firstLine="0"/>
        <w:jc w:val="left"/>
        <w:rPr>
          <w:bCs/>
        </w:rPr>
      </w:pPr>
    </w:p>
    <w:p w14:paraId="3C645B79" w14:textId="77777777" w:rsidR="00011B77" w:rsidRPr="00DF433E" w:rsidRDefault="00011B77" w:rsidP="00761CB3">
      <w:pPr>
        <w:numPr>
          <w:ilvl w:val="0"/>
          <w:numId w:val="8"/>
        </w:numPr>
        <w:spacing w:after="160" w:line="278" w:lineRule="auto"/>
        <w:jc w:val="left"/>
      </w:pPr>
      <w:r w:rsidRPr="00DF433E">
        <w:t xml:space="preserve">Oferujemy wykonanie przedmiotu zamówienia zgodnie ze specyfikacją i na warunkach zawartych w zapytaniu ofertowym, </w:t>
      </w:r>
      <w:r w:rsidRPr="00EA4E44">
        <w:rPr>
          <w:b/>
          <w:bCs/>
        </w:rPr>
        <w:t xml:space="preserve">w następującej cenie </w:t>
      </w:r>
      <w:r>
        <w:rPr>
          <w:b/>
          <w:bCs/>
        </w:rPr>
        <w:t>łącznej</w:t>
      </w:r>
      <w:r>
        <w:t xml:space="preserve"> (</w:t>
      </w:r>
      <w:r w:rsidRPr="00EA4E44">
        <w:rPr>
          <w:b/>
          <w:bCs/>
          <w:u w:val="single"/>
        </w:rPr>
        <w:t>cennik szczegółowy stanowi załącznik do Oferty</w:t>
      </w:r>
      <w:r>
        <w:t>)</w:t>
      </w:r>
      <w:r w:rsidRPr="00DF433E">
        <w:t>: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09"/>
      </w:tblGrid>
      <w:tr w:rsidR="00011B77" w:rsidRPr="00C95707" w14:paraId="32807552" w14:textId="77777777" w:rsidTr="004838A5">
        <w:trPr>
          <w:trHeight w:val="5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617D5" w14:textId="77777777" w:rsidR="00011B7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 xml:space="preserve">Cena netto </w:t>
            </w:r>
            <w:r>
              <w:rPr>
                <w:b/>
              </w:rPr>
              <w:t xml:space="preserve">(łączna) </w:t>
            </w:r>
          </w:p>
          <w:p w14:paraId="779D2F47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[dla całego przedmiotu zamówienia]</w:t>
            </w:r>
          </w:p>
          <w:p w14:paraId="642B9C05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4F0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>PLN __________________</w:t>
            </w:r>
          </w:p>
        </w:tc>
      </w:tr>
      <w:tr w:rsidR="00011B77" w:rsidRPr="00C95707" w14:paraId="67E937E9" w14:textId="77777777" w:rsidTr="004838A5">
        <w:trPr>
          <w:trHeight w:val="3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1A7A1" w14:textId="77777777" w:rsidR="00011B77" w:rsidRPr="00C95707" w:rsidRDefault="00011B77" w:rsidP="004838A5">
            <w:pPr>
              <w:spacing w:after="160" w:line="278" w:lineRule="auto"/>
              <w:ind w:left="0" w:firstLine="0"/>
              <w:jc w:val="right"/>
              <w:rPr>
                <w:b/>
                <w:i/>
                <w:iCs/>
              </w:rPr>
            </w:pPr>
            <w:r w:rsidRPr="00C95707">
              <w:rPr>
                <w:b/>
                <w:i/>
                <w:iCs/>
              </w:rPr>
              <w:t>Słownie: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0FC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  <w:i/>
                <w:iCs/>
              </w:rPr>
            </w:pPr>
          </w:p>
        </w:tc>
      </w:tr>
      <w:tr w:rsidR="00011B77" w:rsidRPr="00C95707" w14:paraId="57167834" w14:textId="77777777" w:rsidTr="004838A5">
        <w:trPr>
          <w:trHeight w:val="5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2C2ED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>Stawka VAT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03C5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______ </w:t>
            </w:r>
            <w:r w:rsidRPr="00C95707">
              <w:rPr>
                <w:b/>
              </w:rPr>
              <w:t>%</w:t>
            </w:r>
          </w:p>
        </w:tc>
      </w:tr>
      <w:tr w:rsidR="00011B77" w:rsidRPr="00C95707" w14:paraId="5CFE507F" w14:textId="77777777" w:rsidTr="004838A5">
        <w:trPr>
          <w:trHeight w:val="5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E425A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 xml:space="preserve">Wartość podatku VAT: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9E9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>PLN ___________________</w:t>
            </w:r>
          </w:p>
        </w:tc>
      </w:tr>
      <w:tr w:rsidR="00011B77" w:rsidRPr="00C95707" w14:paraId="113B2E87" w14:textId="77777777" w:rsidTr="004838A5">
        <w:trPr>
          <w:trHeight w:val="5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30277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 xml:space="preserve">Cena brutto (łączna) </w:t>
            </w:r>
          </w:p>
          <w:p w14:paraId="2862500C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>[</w:t>
            </w:r>
            <w:r>
              <w:rPr>
                <w:b/>
              </w:rPr>
              <w:t>dla całego przedmiotu zamówienia</w:t>
            </w:r>
            <w:r w:rsidRPr="00C95707">
              <w:rPr>
                <w:b/>
              </w:rPr>
              <w:t>]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9467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</w:rPr>
            </w:pPr>
            <w:r w:rsidRPr="00C95707">
              <w:rPr>
                <w:b/>
              </w:rPr>
              <w:t>PLN __________________</w:t>
            </w:r>
          </w:p>
        </w:tc>
      </w:tr>
      <w:tr w:rsidR="00011B77" w:rsidRPr="00C95707" w14:paraId="0C7127EC" w14:textId="77777777" w:rsidTr="004838A5">
        <w:trPr>
          <w:trHeight w:val="50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B53B" w14:textId="77777777" w:rsidR="00011B77" w:rsidRPr="00C95707" w:rsidRDefault="00011B77" w:rsidP="004838A5">
            <w:pPr>
              <w:spacing w:after="160" w:line="278" w:lineRule="auto"/>
              <w:ind w:left="0" w:firstLine="0"/>
              <w:jc w:val="right"/>
              <w:rPr>
                <w:b/>
                <w:i/>
                <w:iCs/>
              </w:rPr>
            </w:pPr>
            <w:r w:rsidRPr="00C95707">
              <w:rPr>
                <w:b/>
                <w:i/>
                <w:iCs/>
              </w:rPr>
              <w:t>Słownie: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726" w14:textId="77777777" w:rsidR="00011B77" w:rsidRPr="00C95707" w:rsidRDefault="00011B77" w:rsidP="004838A5">
            <w:pPr>
              <w:spacing w:after="160" w:line="278" w:lineRule="auto"/>
              <w:ind w:left="0" w:firstLine="0"/>
              <w:jc w:val="left"/>
              <w:rPr>
                <w:b/>
                <w:i/>
                <w:iCs/>
              </w:rPr>
            </w:pPr>
          </w:p>
        </w:tc>
      </w:tr>
    </w:tbl>
    <w:p w14:paraId="6C15376A" w14:textId="77777777" w:rsidR="00011B77" w:rsidRPr="00DF433E" w:rsidRDefault="00011B77" w:rsidP="00011B77">
      <w:pPr>
        <w:spacing w:after="160" w:line="278" w:lineRule="auto"/>
        <w:ind w:left="0" w:firstLine="0"/>
        <w:jc w:val="left"/>
      </w:pPr>
    </w:p>
    <w:p w14:paraId="04FBBD92" w14:textId="77777777" w:rsidR="00011B77" w:rsidRPr="00DF433E" w:rsidRDefault="00011B77" w:rsidP="00761CB3">
      <w:pPr>
        <w:numPr>
          <w:ilvl w:val="0"/>
          <w:numId w:val="8"/>
        </w:numPr>
        <w:spacing w:after="160" w:line="278" w:lineRule="auto"/>
        <w:rPr>
          <w:bCs/>
        </w:rPr>
      </w:pPr>
      <w:r w:rsidRPr="00DF433E">
        <w:rPr>
          <w:bCs/>
        </w:rPr>
        <w:lastRenderedPageBreak/>
        <w:t>Oświadczamy, że zapoznaliśmy się z opisem przedmiotu zamówienia i warunkami zawartymi w zapytaniu ofertowym i nie wnosimy do nich zastrzeżeń.</w:t>
      </w:r>
    </w:p>
    <w:p w14:paraId="48A4386B" w14:textId="77777777" w:rsidR="00011B77" w:rsidRPr="00DF433E" w:rsidRDefault="00011B77" w:rsidP="00761CB3">
      <w:pPr>
        <w:numPr>
          <w:ilvl w:val="0"/>
          <w:numId w:val="8"/>
        </w:numPr>
        <w:spacing w:after="160" w:line="278" w:lineRule="auto"/>
        <w:jc w:val="left"/>
        <w:rPr>
          <w:bCs/>
        </w:rPr>
      </w:pPr>
      <w:r>
        <w:rPr>
          <w:bCs/>
        </w:rPr>
        <w:t>Termin związania ofertą wynosi 3</w:t>
      </w:r>
      <w:r w:rsidRPr="00DF433E">
        <w:rPr>
          <w:bCs/>
        </w:rPr>
        <w:t>0 dni, licząc od dnia, w którym upływa termin składania ofert.</w:t>
      </w:r>
    </w:p>
    <w:p w14:paraId="5F154B6B" w14:textId="77777777" w:rsidR="00011B77" w:rsidRPr="00DF433E" w:rsidRDefault="00011B77" w:rsidP="00761CB3">
      <w:pPr>
        <w:numPr>
          <w:ilvl w:val="0"/>
          <w:numId w:val="8"/>
        </w:numPr>
        <w:spacing w:after="160" w:line="278" w:lineRule="auto"/>
        <w:jc w:val="left"/>
        <w:rPr>
          <w:b/>
        </w:rPr>
      </w:pPr>
      <w:r w:rsidRPr="00DF433E">
        <w:rPr>
          <w:b/>
        </w:rPr>
        <w:t xml:space="preserve">Oświadczenie </w:t>
      </w:r>
      <w:r>
        <w:rPr>
          <w:b/>
        </w:rPr>
        <w:t>Wykonawcy</w:t>
      </w:r>
      <w:r w:rsidRPr="00DF433E">
        <w:rPr>
          <w:b/>
        </w:rPr>
        <w:t xml:space="preserve"> dotyczące powiązań</w:t>
      </w:r>
      <w:r>
        <w:rPr>
          <w:b/>
        </w:rPr>
        <w:t xml:space="preserve"> kapitałowych lub osobowych i konfliktu interesów</w:t>
      </w:r>
      <w:r w:rsidRPr="00DF433E">
        <w:rPr>
          <w:b/>
        </w:rPr>
        <w:t>:</w:t>
      </w:r>
    </w:p>
    <w:p w14:paraId="4EFB2CF3" w14:textId="77777777" w:rsidR="00011B77" w:rsidRPr="00E13F3E" w:rsidRDefault="00011B77" w:rsidP="00011B77">
      <w:pPr>
        <w:spacing w:after="160" w:line="278" w:lineRule="auto"/>
        <w:ind w:left="284" w:firstLine="0"/>
        <w:rPr>
          <w:bCs/>
        </w:rPr>
      </w:pPr>
      <w:r w:rsidRPr="00E13F3E">
        <w:rPr>
          <w:bCs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 Wykonawcą, polegające w szczególności na:</w:t>
      </w:r>
    </w:p>
    <w:p w14:paraId="14F84165" w14:textId="77777777" w:rsidR="00011B77" w:rsidRPr="00E13F3E" w:rsidRDefault="00011B77" w:rsidP="00761CB3">
      <w:pPr>
        <w:numPr>
          <w:ilvl w:val="0"/>
          <w:numId w:val="9"/>
        </w:numPr>
        <w:spacing w:after="160" w:line="278" w:lineRule="auto"/>
      </w:pPr>
      <w:r w:rsidRPr="00E13F3E">
        <w:t>uczestniczeniu w spółce jako wspólnik spółki cywilnej lub spółki osobowej,</w:t>
      </w:r>
    </w:p>
    <w:p w14:paraId="12F16E60" w14:textId="77777777" w:rsidR="00011B77" w:rsidRPr="00E13F3E" w:rsidRDefault="00011B77" w:rsidP="00761CB3">
      <w:pPr>
        <w:numPr>
          <w:ilvl w:val="0"/>
          <w:numId w:val="9"/>
        </w:numPr>
        <w:spacing w:after="160" w:line="278" w:lineRule="auto"/>
      </w:pPr>
      <w:r w:rsidRPr="00E13F3E">
        <w:t>posiadaniu co najmniej 10% udziałów lub akcji, o ile niższy próg nie wynika z przepisów prawa lub nie został określony przez IZ PO,</w:t>
      </w:r>
    </w:p>
    <w:p w14:paraId="53241292" w14:textId="77777777" w:rsidR="00011B77" w:rsidRPr="00E13F3E" w:rsidRDefault="00011B77" w:rsidP="00761CB3">
      <w:pPr>
        <w:numPr>
          <w:ilvl w:val="0"/>
          <w:numId w:val="9"/>
        </w:numPr>
        <w:spacing w:after="160" w:line="278" w:lineRule="auto"/>
      </w:pPr>
      <w:r w:rsidRPr="00E13F3E">
        <w:t>pełnieniu funkcji członka organu nadzorczego lub zarządzającego, prokurenta, pełnomocnika,</w:t>
      </w:r>
    </w:p>
    <w:p w14:paraId="29E93FA3" w14:textId="77777777" w:rsidR="00011B77" w:rsidRPr="00E13F3E" w:rsidRDefault="00011B77" w:rsidP="00761CB3">
      <w:pPr>
        <w:numPr>
          <w:ilvl w:val="0"/>
          <w:numId w:val="9"/>
        </w:numPr>
        <w:spacing w:after="160" w:line="278" w:lineRule="auto"/>
      </w:pPr>
      <w:r w:rsidRPr="00E13F3E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43B0676" w14:textId="77777777" w:rsidR="00011B77" w:rsidRDefault="00011B77" w:rsidP="00011B77">
      <w:pPr>
        <w:spacing w:after="160" w:line="278" w:lineRule="auto"/>
        <w:ind w:left="708" w:firstLine="0"/>
        <w:jc w:val="left"/>
        <w:rPr>
          <w:b/>
          <w:bCs/>
        </w:rPr>
      </w:pPr>
      <w:r w:rsidRPr="005E6B46">
        <w:rPr>
          <w:b/>
          <w:bCs/>
        </w:rPr>
        <w:t>Po zapoznaniu się z powyższym, oświadczam</w:t>
      </w:r>
      <w:r>
        <w:rPr>
          <w:b/>
          <w:bCs/>
        </w:rPr>
        <w:t>(</w:t>
      </w:r>
      <w:r w:rsidRPr="005E6B46">
        <w:rPr>
          <w:b/>
          <w:bCs/>
        </w:rPr>
        <w:t>y</w:t>
      </w:r>
      <w:r>
        <w:rPr>
          <w:b/>
          <w:bCs/>
        </w:rPr>
        <w:t>)</w:t>
      </w:r>
      <w:r w:rsidRPr="005E6B46">
        <w:rPr>
          <w:b/>
          <w:bCs/>
        </w:rPr>
        <w:t>, że:</w:t>
      </w:r>
    </w:p>
    <w:p w14:paraId="1773CA31" w14:textId="77777777" w:rsidR="00011B77" w:rsidRPr="008829A3" w:rsidRDefault="00011B77" w:rsidP="00011B77">
      <w:pPr>
        <w:spacing w:after="160" w:line="278" w:lineRule="auto"/>
        <w:ind w:left="708" w:firstLine="0"/>
        <w:jc w:val="left"/>
        <w:rPr>
          <w:b/>
          <w:bCs/>
          <w:i/>
          <w:iCs/>
        </w:rPr>
      </w:pPr>
      <w:r w:rsidRPr="008829A3">
        <w:rPr>
          <w:b/>
          <w:bCs/>
          <w:i/>
          <w:iCs/>
        </w:rPr>
        <w:t xml:space="preserve">[Wykonawca </w:t>
      </w:r>
      <w:r>
        <w:rPr>
          <w:b/>
          <w:bCs/>
          <w:i/>
          <w:iCs/>
        </w:rPr>
        <w:t>po</w:t>
      </w:r>
      <w:r w:rsidRPr="008829A3">
        <w:rPr>
          <w:b/>
          <w:bCs/>
          <w:i/>
          <w:iCs/>
        </w:rPr>
        <w:t xml:space="preserve">winien </w:t>
      </w:r>
      <w:r w:rsidRPr="008829A3">
        <w:rPr>
          <w:b/>
          <w:bCs/>
          <w:i/>
          <w:iCs/>
          <w:u w:val="single"/>
        </w:rPr>
        <w:t>zaznaczyć właściwe pole po lewej stronie i ewentualnie uzupełnić oświadczenie</w:t>
      </w:r>
      <w:r w:rsidRPr="008829A3">
        <w:rPr>
          <w:b/>
          <w:bCs/>
          <w:i/>
          <w:iCs/>
        </w:rPr>
        <w:t>]</w:t>
      </w:r>
    </w:p>
    <w:p w14:paraId="50206DE0" w14:textId="77777777" w:rsidR="00011B77" w:rsidRPr="005E6B46" w:rsidRDefault="00011B77" w:rsidP="00011B77">
      <w:pPr>
        <w:spacing w:after="160" w:line="278" w:lineRule="auto"/>
        <w:ind w:left="1416" w:hanging="504"/>
        <w:jc w:val="left"/>
        <w:rPr>
          <w:b/>
          <w:bCs/>
        </w:rPr>
      </w:pPr>
      <w:proofErr w:type="gramStart"/>
      <w:r w:rsidRPr="005E6B46">
        <w:rPr>
          <w:rFonts w:ascii="Aptos" w:hAnsi="Aptos"/>
          <w:b/>
          <w:bCs/>
        </w:rPr>
        <w:t>☐</w:t>
      </w:r>
      <w:r w:rsidRPr="005E6B46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ab/>
      </w:r>
      <w:proofErr w:type="gramEnd"/>
      <w:r>
        <w:rPr>
          <w:b/>
          <w:bCs/>
        </w:rPr>
        <w:t>nie mam</w:t>
      </w:r>
      <w:r w:rsidRPr="00DF433E">
        <w:rPr>
          <w:b/>
          <w:bCs/>
        </w:rPr>
        <w:t xml:space="preserve"> </w:t>
      </w:r>
      <w:r>
        <w:rPr>
          <w:b/>
          <w:bCs/>
        </w:rPr>
        <w:t xml:space="preserve">/ reprezentowany przeze mnie podmiot nie ma </w:t>
      </w:r>
      <w:r w:rsidRPr="00DF433E">
        <w:rPr>
          <w:b/>
          <w:bCs/>
        </w:rPr>
        <w:t xml:space="preserve">powiązań kapitałowych lub osobowych z Zamawiającym. </w:t>
      </w:r>
    </w:p>
    <w:p w14:paraId="07240D6F" w14:textId="77777777" w:rsidR="00011B77" w:rsidRDefault="00011B77" w:rsidP="00011B77">
      <w:pPr>
        <w:spacing w:after="160" w:line="278" w:lineRule="auto"/>
        <w:ind w:left="708" w:firstLine="0"/>
        <w:jc w:val="left"/>
        <w:rPr>
          <w:b/>
          <w:bCs/>
        </w:rPr>
      </w:pPr>
      <w:r>
        <w:rPr>
          <w:rFonts w:ascii="Aptos" w:hAnsi="Aptos"/>
          <w:b/>
          <w:bCs/>
        </w:rPr>
        <w:t xml:space="preserve">     </w:t>
      </w:r>
      <w:proofErr w:type="gramStart"/>
      <w:r w:rsidRPr="005E6B46">
        <w:rPr>
          <w:rFonts w:ascii="Aptos" w:hAnsi="Aptos"/>
          <w:b/>
          <w:bCs/>
        </w:rPr>
        <w:t xml:space="preserve">☐ 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ab/>
      </w:r>
      <w:proofErr w:type="gramEnd"/>
      <w:r w:rsidRPr="005E6B46">
        <w:rPr>
          <w:rFonts w:ascii="Aptos" w:hAnsi="Aptos"/>
          <w:b/>
          <w:bCs/>
        </w:rPr>
        <w:t>istnie</w:t>
      </w:r>
      <w:r>
        <w:rPr>
          <w:rFonts w:ascii="Aptos" w:hAnsi="Aptos"/>
          <w:b/>
          <w:bCs/>
        </w:rPr>
        <w:t>ją</w:t>
      </w:r>
      <w:r w:rsidRPr="005E6B46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następujące </w:t>
      </w:r>
      <w:r w:rsidRPr="00DF433E">
        <w:rPr>
          <w:b/>
          <w:bCs/>
        </w:rPr>
        <w:t>powiąza</w:t>
      </w:r>
      <w:r>
        <w:rPr>
          <w:b/>
          <w:bCs/>
        </w:rPr>
        <w:t>nia</w:t>
      </w:r>
      <w:r w:rsidRPr="00DF433E">
        <w:rPr>
          <w:b/>
          <w:bCs/>
        </w:rPr>
        <w:t xml:space="preserve"> kapitałow</w:t>
      </w:r>
      <w:r>
        <w:rPr>
          <w:b/>
          <w:bCs/>
        </w:rPr>
        <w:t>e</w:t>
      </w:r>
      <w:r w:rsidRPr="00DF433E">
        <w:rPr>
          <w:b/>
          <w:bCs/>
        </w:rPr>
        <w:t xml:space="preserve"> lub osobow</w:t>
      </w:r>
      <w:r>
        <w:rPr>
          <w:b/>
          <w:bCs/>
        </w:rPr>
        <w:t xml:space="preserve">e </w:t>
      </w:r>
      <w:r w:rsidRPr="00DF433E">
        <w:rPr>
          <w:b/>
          <w:bCs/>
        </w:rPr>
        <w:t>z Zamawiający</w:t>
      </w:r>
      <w:r w:rsidRPr="005E6B46">
        <w:rPr>
          <w:b/>
          <w:bCs/>
        </w:rPr>
        <w:t>m</w:t>
      </w:r>
      <w:r>
        <w:rPr>
          <w:b/>
          <w:bCs/>
        </w:rPr>
        <w:t>:</w:t>
      </w:r>
    </w:p>
    <w:p w14:paraId="0D2413C0" w14:textId="77777777" w:rsidR="00011B77" w:rsidRDefault="00011B77" w:rsidP="00011B77">
      <w:pPr>
        <w:spacing w:after="160" w:line="278" w:lineRule="auto"/>
        <w:ind w:left="708" w:firstLine="708"/>
        <w:jc w:val="left"/>
        <w:rPr>
          <w:rFonts w:ascii="Aptos" w:hAnsi="Aptos"/>
        </w:rPr>
      </w:pPr>
      <w:r w:rsidRPr="005E6B46">
        <w:rPr>
          <w:rFonts w:ascii="Aptos" w:hAnsi="Aptos"/>
        </w:rPr>
        <w:t>……………………………………………………………………………………………………</w:t>
      </w:r>
      <w:r>
        <w:rPr>
          <w:rFonts w:ascii="Aptos" w:hAnsi="Aptos"/>
        </w:rPr>
        <w:t>…</w:t>
      </w:r>
    </w:p>
    <w:p w14:paraId="3C16579C" w14:textId="77777777" w:rsidR="00011B77" w:rsidRPr="005E6B46" w:rsidRDefault="00011B77" w:rsidP="00011B77">
      <w:pPr>
        <w:spacing w:after="160" w:line="278" w:lineRule="auto"/>
        <w:ind w:left="708" w:firstLine="708"/>
        <w:jc w:val="left"/>
      </w:pPr>
      <w:r w:rsidRPr="005E6B46">
        <w:rPr>
          <w:rFonts w:ascii="Aptos" w:hAnsi="Aptos"/>
        </w:rPr>
        <w:t>……………………………………………………………………………………………………</w:t>
      </w:r>
      <w:r>
        <w:rPr>
          <w:rFonts w:ascii="Aptos" w:hAnsi="Aptos"/>
        </w:rPr>
        <w:t xml:space="preserve"> .</w:t>
      </w:r>
    </w:p>
    <w:p w14:paraId="402BD19D" w14:textId="77777777" w:rsidR="00011B77" w:rsidRPr="00DF433E" w:rsidRDefault="00011B77" w:rsidP="00761CB3">
      <w:pPr>
        <w:numPr>
          <w:ilvl w:val="0"/>
          <w:numId w:val="8"/>
        </w:numPr>
        <w:spacing w:after="160" w:line="278" w:lineRule="auto"/>
        <w:jc w:val="left"/>
        <w:rPr>
          <w:bCs/>
        </w:rPr>
      </w:pPr>
      <w:r w:rsidRPr="00DF433E">
        <w:rPr>
          <w:bCs/>
        </w:rPr>
        <w:t xml:space="preserve">Załączniki do </w:t>
      </w:r>
      <w:proofErr w:type="gramStart"/>
      <w:r w:rsidRPr="00DF433E">
        <w:rPr>
          <w:bCs/>
        </w:rPr>
        <w:t xml:space="preserve">oferty </w:t>
      </w:r>
      <w:r>
        <w:rPr>
          <w:bCs/>
        </w:rPr>
        <w:t>:</w:t>
      </w:r>
      <w:proofErr w:type="gramEnd"/>
    </w:p>
    <w:p w14:paraId="6C155AFC" w14:textId="77777777" w:rsidR="00011B77" w:rsidRPr="00EA4E44" w:rsidRDefault="00011B77" w:rsidP="00761CB3">
      <w:pPr>
        <w:numPr>
          <w:ilvl w:val="0"/>
          <w:numId w:val="10"/>
        </w:numPr>
        <w:spacing w:after="160" w:line="278" w:lineRule="auto"/>
        <w:jc w:val="left"/>
        <w:rPr>
          <w:b/>
        </w:rPr>
      </w:pPr>
      <w:r w:rsidRPr="00EA4E44">
        <w:rPr>
          <w:b/>
        </w:rPr>
        <w:t>Cennik szczegółowy;</w:t>
      </w:r>
    </w:p>
    <w:p w14:paraId="0A50656B" w14:textId="77777777" w:rsidR="00011B77" w:rsidRPr="00EA4E44" w:rsidRDefault="00011B77" w:rsidP="00761CB3">
      <w:pPr>
        <w:numPr>
          <w:ilvl w:val="0"/>
          <w:numId w:val="10"/>
        </w:numPr>
        <w:spacing w:after="160" w:line="278" w:lineRule="auto"/>
        <w:jc w:val="left"/>
        <w:rPr>
          <w:b/>
        </w:rPr>
      </w:pPr>
      <w:r>
        <w:rPr>
          <w:b/>
        </w:rPr>
        <w:t>Wykaz dostaw wraz z d</w:t>
      </w:r>
      <w:r w:rsidRPr="00EA4E44">
        <w:rPr>
          <w:b/>
        </w:rPr>
        <w:t>okument</w:t>
      </w:r>
      <w:r>
        <w:rPr>
          <w:b/>
        </w:rPr>
        <w:t xml:space="preserve">ami </w:t>
      </w:r>
      <w:r w:rsidRPr="00EA4E44">
        <w:rPr>
          <w:b/>
        </w:rPr>
        <w:t>potwierdzając</w:t>
      </w:r>
      <w:r>
        <w:rPr>
          <w:b/>
        </w:rPr>
        <w:t>ymi ich należyte wykonanie</w:t>
      </w:r>
      <w:r w:rsidRPr="00EA4E44">
        <w:rPr>
          <w:b/>
        </w:rPr>
        <w:t>;</w:t>
      </w:r>
    </w:p>
    <w:p w14:paraId="494F74B1" w14:textId="77777777" w:rsidR="00011B77" w:rsidRPr="00EA4E44" w:rsidRDefault="00011B77" w:rsidP="00761CB3">
      <w:pPr>
        <w:numPr>
          <w:ilvl w:val="0"/>
          <w:numId w:val="10"/>
        </w:numPr>
        <w:spacing w:after="160" w:line="278" w:lineRule="auto"/>
        <w:jc w:val="left"/>
        <w:rPr>
          <w:b/>
        </w:rPr>
      </w:pPr>
      <w:r w:rsidRPr="00EA4E44">
        <w:rPr>
          <w:b/>
        </w:rPr>
        <w:t>Dokument potwierdzający posiadanie ubezpieczeni</w:t>
      </w:r>
      <w:r>
        <w:rPr>
          <w:b/>
        </w:rPr>
        <w:t>a OC</w:t>
      </w:r>
      <w:r w:rsidRPr="00EA4E44">
        <w:rPr>
          <w:b/>
        </w:rPr>
        <w:t>;</w:t>
      </w:r>
    </w:p>
    <w:p w14:paraId="083C7455" w14:textId="77777777" w:rsidR="00011B77" w:rsidRPr="00DF433E" w:rsidRDefault="00011B77" w:rsidP="00761CB3">
      <w:pPr>
        <w:numPr>
          <w:ilvl w:val="0"/>
          <w:numId w:val="10"/>
        </w:numPr>
        <w:spacing w:after="160" w:line="278" w:lineRule="auto"/>
        <w:jc w:val="left"/>
        <w:rPr>
          <w:bCs/>
        </w:rPr>
      </w:pPr>
      <w:r>
        <w:rPr>
          <w:bCs/>
        </w:rPr>
        <w:t xml:space="preserve">… </w:t>
      </w:r>
      <w:r w:rsidRPr="00DF433E">
        <w:rPr>
          <w:bCs/>
        </w:rPr>
        <w:t>(jeśli dotyczy)</w:t>
      </w:r>
    </w:p>
    <w:p w14:paraId="1247A60A" w14:textId="77777777" w:rsidR="00011B77" w:rsidRPr="00DF433E" w:rsidRDefault="00011B77" w:rsidP="00011B77">
      <w:pPr>
        <w:spacing w:after="160" w:line="278" w:lineRule="auto"/>
        <w:ind w:left="0" w:firstLine="0"/>
        <w:jc w:val="left"/>
        <w:rPr>
          <w:bCs/>
        </w:rPr>
      </w:pPr>
    </w:p>
    <w:p w14:paraId="61B99A35" w14:textId="77777777" w:rsidR="00011B77" w:rsidRPr="00DF433E" w:rsidRDefault="00011B77" w:rsidP="00011B77">
      <w:pPr>
        <w:spacing w:after="160" w:line="278" w:lineRule="auto"/>
        <w:ind w:left="0" w:firstLine="0"/>
        <w:jc w:val="left"/>
        <w:rPr>
          <w:bCs/>
        </w:rPr>
      </w:pPr>
    </w:p>
    <w:p w14:paraId="285DD585" w14:textId="77777777" w:rsidR="00011B77" w:rsidRPr="00DF433E" w:rsidRDefault="00011B77" w:rsidP="00011B77">
      <w:pPr>
        <w:spacing w:after="160" w:line="278" w:lineRule="auto"/>
        <w:ind w:left="0" w:firstLine="0"/>
        <w:jc w:val="left"/>
        <w:rPr>
          <w:bCs/>
        </w:rPr>
      </w:pPr>
    </w:p>
    <w:p w14:paraId="32D5293B" w14:textId="77777777" w:rsidR="00011B77" w:rsidRPr="00DF433E" w:rsidRDefault="00011B77" w:rsidP="00011B77">
      <w:pPr>
        <w:spacing w:after="160" w:line="278" w:lineRule="auto"/>
        <w:ind w:left="0" w:firstLine="0"/>
        <w:jc w:val="left"/>
        <w:rPr>
          <w:bCs/>
        </w:rPr>
      </w:pPr>
      <w:r w:rsidRPr="00DF433E">
        <w:rPr>
          <w:bCs/>
        </w:rPr>
        <w:t>…………………………………………………….</w:t>
      </w:r>
      <w:r w:rsidRPr="00DF433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F433E">
        <w:rPr>
          <w:bCs/>
        </w:rPr>
        <w:t>……………………………………………………</w:t>
      </w:r>
    </w:p>
    <w:p w14:paraId="369B9513" w14:textId="77777777" w:rsidR="00011B77" w:rsidRDefault="00011B77" w:rsidP="00011B77">
      <w:pPr>
        <w:spacing w:after="160" w:line="278" w:lineRule="auto"/>
        <w:ind w:left="0" w:firstLine="0"/>
        <w:jc w:val="left"/>
      </w:pPr>
      <w:r w:rsidRPr="00DF433E">
        <w:rPr>
          <w:bCs/>
        </w:rPr>
        <w:t>Miejsce i data</w:t>
      </w:r>
      <w:r w:rsidRPr="00DF43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Pr="00DF433E">
        <w:tab/>
      </w:r>
    </w:p>
    <w:p w14:paraId="09B2CF2D" w14:textId="77777777" w:rsidR="00011B77" w:rsidRDefault="00011B77" w:rsidP="00011B77">
      <w:pPr>
        <w:spacing w:after="160" w:line="278" w:lineRule="auto"/>
        <w:ind w:lef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2BC29996" w14:textId="77777777" w:rsidR="00011B77" w:rsidRDefault="00011B77" w:rsidP="00011B77">
      <w:pPr>
        <w:spacing w:after="160" w:line="278" w:lineRule="auto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1 do Oferty </w:t>
      </w:r>
    </w:p>
    <w:p w14:paraId="638AD7B9" w14:textId="77777777" w:rsidR="00011B77" w:rsidRDefault="00011B77" w:rsidP="00011B77">
      <w:pPr>
        <w:spacing w:after="160" w:line="278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 - Cennik Szczegółowy -</w:t>
      </w:r>
    </w:p>
    <w:p w14:paraId="10F14D4F" w14:textId="77777777" w:rsidR="00011B77" w:rsidRPr="00824C0D" w:rsidRDefault="00011B77" w:rsidP="00011B77">
      <w:pPr>
        <w:spacing w:after="160" w:line="278" w:lineRule="auto"/>
        <w:ind w:left="0" w:firstLine="0"/>
      </w:pPr>
      <w:r w:rsidRPr="00EA4E44">
        <w:rPr>
          <w:b/>
          <w:bCs/>
        </w:rPr>
        <w:t>UWAGA!</w:t>
      </w:r>
      <w:r>
        <w:t xml:space="preserve"> Wykonawca obowiązany jest wypełnić wszystkie pola nieoznaczone kolorem szarym.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1613"/>
        <w:gridCol w:w="1842"/>
        <w:gridCol w:w="709"/>
        <w:gridCol w:w="709"/>
        <w:gridCol w:w="850"/>
        <w:gridCol w:w="851"/>
        <w:gridCol w:w="925"/>
        <w:gridCol w:w="1059"/>
      </w:tblGrid>
      <w:tr w:rsidR="009072DC" w14:paraId="576E0AAB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142F929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A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00184C62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B</w:t>
            </w:r>
          </w:p>
        </w:tc>
        <w:tc>
          <w:tcPr>
            <w:tcW w:w="1842" w:type="dxa"/>
            <w:shd w:val="clear" w:color="auto" w:fill="D1D1D1" w:themeFill="background2" w:themeFillShade="E6"/>
          </w:tcPr>
          <w:p w14:paraId="3F36F9A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3B157D40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B9870DB" w14:textId="4BB63666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322E4F8F" w14:textId="6264EE3E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35AEFE29" w14:textId="14FC563B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</w:p>
        </w:tc>
        <w:tc>
          <w:tcPr>
            <w:tcW w:w="925" w:type="dxa"/>
            <w:shd w:val="clear" w:color="auto" w:fill="D1D1D1" w:themeFill="background2" w:themeFillShade="E6"/>
          </w:tcPr>
          <w:p w14:paraId="1559433D" w14:textId="1832B53F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1059" w:type="dxa"/>
            <w:shd w:val="clear" w:color="auto" w:fill="D1D1D1" w:themeFill="background2" w:themeFillShade="E6"/>
          </w:tcPr>
          <w:p w14:paraId="1C75348F" w14:textId="354839F5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</w:tr>
      <w:tr w:rsidR="009072DC" w14:paraId="73119B97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339C2F38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7B456CEB" w14:textId="16CB8CCF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>Opis towar</w:t>
            </w:r>
          </w:p>
        </w:tc>
        <w:tc>
          <w:tcPr>
            <w:tcW w:w="1842" w:type="dxa"/>
            <w:shd w:val="clear" w:color="auto" w:fill="D1D1D1" w:themeFill="background2" w:themeFillShade="E6"/>
          </w:tcPr>
          <w:p w14:paraId="31707B84" w14:textId="19E596C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Nazwa oferowanego towaru 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33F5271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>Ilość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01684C1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>Cena jednostkowa netto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193C536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 xml:space="preserve">Cena netto </w:t>
            </w:r>
            <w:r>
              <w:rPr>
                <w:b/>
                <w:bCs/>
                <w:sz w:val="14"/>
                <w:szCs w:val="14"/>
              </w:rPr>
              <w:t>oferowanej</w:t>
            </w:r>
            <w:r w:rsidRPr="00EA4E44">
              <w:rPr>
                <w:b/>
                <w:bCs/>
                <w:sz w:val="14"/>
                <w:szCs w:val="14"/>
              </w:rPr>
              <w:t xml:space="preserve"> ilości</w:t>
            </w:r>
            <w:r>
              <w:rPr>
                <w:b/>
                <w:bCs/>
                <w:sz w:val="14"/>
                <w:szCs w:val="14"/>
              </w:rPr>
              <w:t xml:space="preserve"> [PLN]</w:t>
            </w:r>
          </w:p>
          <w:p w14:paraId="3A58FEC6" w14:textId="079A32A9" w:rsidR="009072DC" w:rsidRPr="00EA4E44" w:rsidRDefault="009072DC" w:rsidP="004838A5">
            <w:pPr>
              <w:spacing w:after="160" w:line="278" w:lineRule="auto"/>
              <w:ind w:left="0" w:firstLine="0"/>
              <w:jc w:val="center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 xml:space="preserve">(iloczyn wartości z kolumn </w:t>
            </w:r>
            <w:r>
              <w:rPr>
                <w:sz w:val="14"/>
                <w:szCs w:val="14"/>
              </w:rPr>
              <w:t>D</w:t>
            </w:r>
            <w:r w:rsidRPr="00EA4E44">
              <w:rPr>
                <w:sz w:val="14"/>
                <w:szCs w:val="14"/>
              </w:rPr>
              <w:t xml:space="preserve"> i </w:t>
            </w:r>
            <w:r>
              <w:rPr>
                <w:sz w:val="14"/>
                <w:szCs w:val="14"/>
              </w:rPr>
              <w:t>F</w:t>
            </w:r>
            <w:r w:rsidRPr="00EA4E44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0332BB2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>Stawka podatku VAT (%)</w:t>
            </w:r>
          </w:p>
        </w:tc>
        <w:tc>
          <w:tcPr>
            <w:tcW w:w="925" w:type="dxa"/>
            <w:shd w:val="clear" w:color="auto" w:fill="D1D1D1" w:themeFill="background2" w:themeFillShade="E6"/>
          </w:tcPr>
          <w:p w14:paraId="4C4362D9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>Wartość podatku VAT</w:t>
            </w:r>
          </w:p>
        </w:tc>
        <w:tc>
          <w:tcPr>
            <w:tcW w:w="1059" w:type="dxa"/>
            <w:shd w:val="clear" w:color="auto" w:fill="D1D1D1" w:themeFill="background2" w:themeFillShade="E6"/>
          </w:tcPr>
          <w:p w14:paraId="5033ECD6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EA4E44">
              <w:rPr>
                <w:b/>
                <w:bCs/>
                <w:sz w:val="14"/>
                <w:szCs w:val="14"/>
              </w:rPr>
              <w:t xml:space="preserve">Cena brutto </w:t>
            </w:r>
            <w:r>
              <w:rPr>
                <w:b/>
                <w:bCs/>
                <w:sz w:val="14"/>
                <w:szCs w:val="14"/>
              </w:rPr>
              <w:t>oferowanej</w:t>
            </w:r>
            <w:r w:rsidRPr="00EA4E44">
              <w:rPr>
                <w:b/>
                <w:bCs/>
                <w:sz w:val="14"/>
                <w:szCs w:val="14"/>
              </w:rPr>
              <w:t xml:space="preserve"> ilości</w:t>
            </w:r>
            <w:r>
              <w:rPr>
                <w:b/>
                <w:bCs/>
                <w:sz w:val="14"/>
                <w:szCs w:val="14"/>
              </w:rPr>
              <w:t xml:space="preserve"> [PLN]</w:t>
            </w:r>
          </w:p>
        </w:tc>
      </w:tr>
      <w:tr w:rsidR="009072DC" w:rsidRPr="00D359F3" w14:paraId="4E772502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058AE57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1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3C92F382" w14:textId="41962F39" w:rsidR="009072DC" w:rsidRPr="005D7323" w:rsidRDefault="009072DC" w:rsidP="004838A5">
            <w:pPr>
              <w:spacing w:after="0" w:line="259" w:lineRule="auto"/>
              <w:ind w:left="0" w:right="295" w:firstLine="0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6C9488CE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9514B16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2D6AEBB1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79E0C3A2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3EBE11FE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14:paraId="1CC505B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4D79A336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</w:tr>
      <w:tr w:rsidR="009072DC" w:rsidRPr="00D359F3" w14:paraId="4BB6EEBE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4BD3A820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2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11E5AAC5" w14:textId="399E6F88" w:rsidR="009072DC" w:rsidRPr="00BD26AD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32D5048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11CB63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49638491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09E1878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C19A34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14:paraId="6E9ACFE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4427F38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</w:tr>
      <w:tr w:rsidR="009072DC" w:rsidRPr="00D359F3" w14:paraId="036E56DD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43F1C14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3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2C914505" w14:textId="0E29755F" w:rsidR="009072DC" w:rsidRPr="00BD26AD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5C11A46F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BDE2B70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6692D00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2944663B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4012A14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14:paraId="25C2E5D5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40F7F492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</w:tr>
      <w:tr w:rsidR="009072DC" w:rsidRPr="00D359F3" w14:paraId="6FEB80DA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3B071D40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4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1AF9E63C" w14:textId="6788837E" w:rsidR="009072DC" w:rsidRPr="00BD26AD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0002584E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50246E7" w14:textId="18A8B613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14:paraId="53E9D98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D4BE63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3CCA133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14:paraId="0C512913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20A18802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</w:tr>
      <w:tr w:rsidR="009072DC" w:rsidRPr="00D359F3" w14:paraId="7463D1E4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38BB1A04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5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7CE1D7CD" w14:textId="7B296BA3" w:rsidR="009072DC" w:rsidRPr="00BD26AD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7F20D731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9EC7F98" w14:textId="6DEF533A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0259F32A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FD24EB9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5222FF73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14:paraId="23AED35E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04EF88E8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</w:tr>
      <w:tr w:rsidR="009072DC" w:rsidRPr="00D359F3" w14:paraId="590D7F73" w14:textId="77777777" w:rsidTr="009072DC">
        <w:tc>
          <w:tcPr>
            <w:tcW w:w="509" w:type="dxa"/>
            <w:shd w:val="clear" w:color="auto" w:fill="D1D1D1" w:themeFill="background2" w:themeFillShade="E6"/>
          </w:tcPr>
          <w:p w14:paraId="34781F13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  <w:r w:rsidRPr="00EA4E44">
              <w:rPr>
                <w:sz w:val="14"/>
                <w:szCs w:val="14"/>
              </w:rPr>
              <w:t>6</w:t>
            </w:r>
          </w:p>
        </w:tc>
        <w:tc>
          <w:tcPr>
            <w:tcW w:w="1613" w:type="dxa"/>
            <w:shd w:val="clear" w:color="auto" w:fill="D1D1D1" w:themeFill="background2" w:themeFillShade="E6"/>
          </w:tcPr>
          <w:p w14:paraId="7F4CF07E" w14:textId="7F133782" w:rsidR="009072DC" w:rsidRPr="000728C3" w:rsidRDefault="009072DC" w:rsidP="004838A5">
            <w:pPr>
              <w:spacing w:after="160" w:line="278" w:lineRule="auto"/>
              <w:ind w:left="0"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45B314C0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22FD0B6" w14:textId="15B16A48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1BCD7CFD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540C975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117D554A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14:paraId="103DABD0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059" w:type="dxa"/>
          </w:tcPr>
          <w:p w14:paraId="28F4F952" w14:textId="77777777" w:rsidR="009072DC" w:rsidRPr="00EA4E44" w:rsidRDefault="009072DC" w:rsidP="004838A5">
            <w:pPr>
              <w:spacing w:after="160" w:line="278" w:lineRule="auto"/>
              <w:ind w:left="0" w:firstLine="0"/>
              <w:rPr>
                <w:sz w:val="14"/>
                <w:szCs w:val="14"/>
              </w:rPr>
            </w:pPr>
          </w:p>
        </w:tc>
      </w:tr>
    </w:tbl>
    <w:p w14:paraId="6DA424D2" w14:textId="25415FFB" w:rsidR="00011B77" w:rsidRDefault="00011B77" w:rsidP="00D666A4">
      <w:pPr>
        <w:ind w:left="0" w:firstLine="0"/>
      </w:pPr>
    </w:p>
    <w:p w14:paraId="5A369B62" w14:textId="77777777" w:rsidR="00D666A4" w:rsidRDefault="00D666A4" w:rsidP="00D666A4">
      <w:pPr>
        <w:ind w:left="0" w:firstLine="0"/>
      </w:pPr>
    </w:p>
    <w:p w14:paraId="74EC248D" w14:textId="77777777" w:rsidR="00D666A4" w:rsidRDefault="00D666A4" w:rsidP="00D666A4">
      <w:pPr>
        <w:ind w:left="0" w:firstLine="0"/>
      </w:pPr>
    </w:p>
    <w:p w14:paraId="03C21240" w14:textId="77777777" w:rsidR="00D666A4" w:rsidRDefault="00D666A4" w:rsidP="00D666A4">
      <w:pPr>
        <w:ind w:left="0" w:firstLine="0"/>
      </w:pPr>
    </w:p>
    <w:p w14:paraId="69C256EC" w14:textId="77777777" w:rsidR="00D666A4" w:rsidRDefault="00D666A4" w:rsidP="00D666A4">
      <w:pPr>
        <w:ind w:left="0" w:firstLine="0"/>
      </w:pPr>
    </w:p>
    <w:p w14:paraId="531AA099" w14:textId="77777777" w:rsidR="00D666A4" w:rsidRDefault="00D666A4" w:rsidP="00D666A4">
      <w:pPr>
        <w:ind w:left="0" w:firstLine="0"/>
      </w:pPr>
    </w:p>
    <w:p w14:paraId="0DAE176B" w14:textId="77777777" w:rsidR="00D666A4" w:rsidRDefault="00D666A4" w:rsidP="00D666A4">
      <w:pPr>
        <w:ind w:left="0" w:firstLine="0"/>
      </w:pPr>
    </w:p>
    <w:p w14:paraId="29453EAA" w14:textId="77777777" w:rsidR="00D666A4" w:rsidRDefault="00D666A4" w:rsidP="00D666A4">
      <w:pPr>
        <w:ind w:left="0" w:firstLine="0"/>
      </w:pPr>
    </w:p>
    <w:p w14:paraId="6F66212F" w14:textId="77777777" w:rsidR="00D666A4" w:rsidRDefault="00D666A4" w:rsidP="00D666A4">
      <w:pPr>
        <w:ind w:left="0" w:firstLine="0"/>
      </w:pPr>
    </w:p>
    <w:p w14:paraId="6601AF62" w14:textId="77777777" w:rsidR="00D666A4" w:rsidRDefault="00D666A4" w:rsidP="00D666A4">
      <w:pPr>
        <w:ind w:left="0" w:firstLine="0"/>
      </w:pPr>
    </w:p>
    <w:p w14:paraId="76B10AE5" w14:textId="77777777" w:rsidR="00D666A4" w:rsidRDefault="00D666A4" w:rsidP="00D666A4">
      <w:pPr>
        <w:ind w:left="0" w:firstLine="0"/>
      </w:pPr>
    </w:p>
    <w:p w14:paraId="58BE892A" w14:textId="77777777" w:rsidR="00D666A4" w:rsidRDefault="00D666A4" w:rsidP="00D666A4">
      <w:pPr>
        <w:ind w:left="0" w:firstLine="0"/>
      </w:pPr>
    </w:p>
    <w:p w14:paraId="59D12C3E" w14:textId="77777777" w:rsidR="00D666A4" w:rsidRDefault="00D666A4" w:rsidP="00D666A4">
      <w:pPr>
        <w:ind w:left="0" w:firstLine="0"/>
      </w:pPr>
    </w:p>
    <w:p w14:paraId="01552B8C" w14:textId="77777777" w:rsidR="00D666A4" w:rsidRDefault="00D666A4" w:rsidP="00D666A4">
      <w:pPr>
        <w:ind w:left="0" w:firstLine="0"/>
      </w:pPr>
    </w:p>
    <w:p w14:paraId="79E41599" w14:textId="77777777" w:rsidR="00D666A4" w:rsidRDefault="00D666A4" w:rsidP="00D666A4">
      <w:pPr>
        <w:ind w:left="0" w:firstLine="0"/>
      </w:pPr>
    </w:p>
    <w:p w14:paraId="0F82A0C4" w14:textId="77777777" w:rsidR="00D666A4" w:rsidRDefault="00D666A4" w:rsidP="00D666A4">
      <w:pPr>
        <w:ind w:left="0" w:firstLine="0"/>
      </w:pPr>
    </w:p>
    <w:p w14:paraId="37889AD7" w14:textId="77777777" w:rsidR="00D666A4" w:rsidRDefault="00D666A4" w:rsidP="00D666A4">
      <w:pPr>
        <w:ind w:left="0" w:firstLine="0"/>
      </w:pPr>
    </w:p>
    <w:p w14:paraId="013AB86E" w14:textId="77777777" w:rsidR="00D666A4" w:rsidRDefault="00D666A4" w:rsidP="00D666A4">
      <w:pPr>
        <w:ind w:left="0" w:firstLine="0"/>
      </w:pPr>
    </w:p>
    <w:p w14:paraId="64F72A97" w14:textId="77777777" w:rsidR="00D666A4" w:rsidRDefault="00D666A4" w:rsidP="00D666A4">
      <w:pPr>
        <w:ind w:left="0" w:firstLine="0"/>
      </w:pPr>
    </w:p>
    <w:p w14:paraId="518386F9" w14:textId="77777777" w:rsidR="00D666A4" w:rsidRDefault="00D666A4" w:rsidP="00D666A4">
      <w:pPr>
        <w:ind w:left="0" w:firstLine="0"/>
      </w:pPr>
    </w:p>
    <w:p w14:paraId="03DF205A" w14:textId="77777777" w:rsidR="00D666A4" w:rsidRDefault="00D666A4" w:rsidP="00D666A4">
      <w:pPr>
        <w:ind w:left="0" w:firstLine="0"/>
      </w:pPr>
    </w:p>
    <w:p w14:paraId="7CF1295C" w14:textId="77777777" w:rsidR="00D666A4" w:rsidRDefault="00D666A4" w:rsidP="00D666A4">
      <w:pPr>
        <w:ind w:left="0" w:firstLine="0"/>
      </w:pPr>
    </w:p>
    <w:p w14:paraId="262F2616" w14:textId="77777777" w:rsidR="00D666A4" w:rsidRDefault="00D666A4" w:rsidP="00D666A4">
      <w:pPr>
        <w:ind w:left="0" w:firstLine="0"/>
      </w:pPr>
    </w:p>
    <w:p w14:paraId="754855D7" w14:textId="77777777" w:rsidR="00D666A4" w:rsidRDefault="00D666A4" w:rsidP="00D666A4">
      <w:pPr>
        <w:ind w:left="0" w:firstLine="0"/>
      </w:pPr>
    </w:p>
    <w:p w14:paraId="14A1A8A5" w14:textId="77777777" w:rsidR="00D666A4" w:rsidRDefault="00D666A4" w:rsidP="00D666A4">
      <w:pPr>
        <w:ind w:left="0" w:firstLine="0"/>
      </w:pPr>
    </w:p>
    <w:p w14:paraId="6A23182E" w14:textId="77777777" w:rsidR="00D666A4" w:rsidRDefault="00D666A4" w:rsidP="00D666A4">
      <w:pPr>
        <w:ind w:left="0" w:firstLine="0"/>
      </w:pPr>
    </w:p>
    <w:p w14:paraId="06E743F7" w14:textId="77777777" w:rsidR="00D666A4" w:rsidRDefault="00D666A4" w:rsidP="00D666A4">
      <w:pPr>
        <w:ind w:left="0" w:firstLine="0"/>
      </w:pPr>
    </w:p>
    <w:p w14:paraId="03C308A2" w14:textId="77777777" w:rsidR="00D666A4" w:rsidRDefault="00D666A4" w:rsidP="00D666A4">
      <w:pPr>
        <w:ind w:left="0" w:firstLine="0"/>
      </w:pPr>
    </w:p>
    <w:p w14:paraId="6048642F" w14:textId="77777777" w:rsidR="00D666A4" w:rsidRDefault="00D666A4" w:rsidP="00D666A4">
      <w:pPr>
        <w:ind w:left="0" w:firstLine="0"/>
        <w:rPr>
          <w:b/>
          <w:bCs/>
        </w:rPr>
      </w:pPr>
    </w:p>
    <w:p w14:paraId="34B208BD" w14:textId="39C8F678" w:rsidR="00120128" w:rsidRPr="00E812D2" w:rsidRDefault="00E812D2" w:rsidP="00E812D2">
      <w:pPr>
        <w:jc w:val="right"/>
        <w:rPr>
          <w:b/>
          <w:bCs/>
        </w:rPr>
      </w:pPr>
      <w:r w:rsidRPr="00E812D2">
        <w:rPr>
          <w:b/>
          <w:bCs/>
        </w:rPr>
        <w:t xml:space="preserve">Załącznik nr </w:t>
      </w:r>
      <w:r w:rsidR="00BB0296">
        <w:rPr>
          <w:b/>
          <w:bCs/>
        </w:rPr>
        <w:t>3</w:t>
      </w:r>
      <w:r w:rsidRPr="00E812D2">
        <w:rPr>
          <w:b/>
          <w:bCs/>
        </w:rPr>
        <w:t xml:space="preserve"> – Projekt umowy</w:t>
      </w:r>
    </w:p>
    <w:p w14:paraId="35DE2C8A" w14:textId="77777777" w:rsidR="00120128" w:rsidRDefault="00120128" w:rsidP="00120128"/>
    <w:p w14:paraId="183513D5" w14:textId="6D517104" w:rsidR="00800CC8" w:rsidRPr="00BE013F" w:rsidRDefault="00800CC8" w:rsidP="00800CC8">
      <w:pPr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 xml:space="preserve">Umowa </w:t>
      </w:r>
    </w:p>
    <w:p w14:paraId="378ED091" w14:textId="3B3CFAE2" w:rsidR="00041158" w:rsidRPr="00D666A4" w:rsidRDefault="00D666A4" w:rsidP="00800CC8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Na </w:t>
      </w:r>
      <w:r w:rsidR="009072DC" w:rsidRPr="00D666A4">
        <w:rPr>
          <w:b/>
          <w:bCs/>
          <w:szCs w:val="20"/>
        </w:rPr>
        <w:t xml:space="preserve">dostawę </w:t>
      </w:r>
      <w:r w:rsidRPr="00D666A4">
        <w:rPr>
          <w:b/>
          <w:bCs/>
        </w:rPr>
        <w:t>materiałów na potrzeby realizacji prac adaptacyjnych w budynku hotelu należącym do Zamawiającego służących przygotowaniu przestrzeni celem realizacji nowych, zdywersyfikowanych usług w postaci gry w karty. Montaż kompletu konstrukcji aluminiowej, przeszkolonej wraz z drzwiami - 1 szt.</w:t>
      </w:r>
    </w:p>
    <w:p w14:paraId="799DBC4D" w14:textId="158D48EB" w:rsidR="00800CC8" w:rsidRPr="00BE013F" w:rsidRDefault="00800CC8" w:rsidP="00800CC8">
      <w:pPr>
        <w:jc w:val="center"/>
        <w:rPr>
          <w:szCs w:val="20"/>
        </w:rPr>
      </w:pPr>
      <w:r w:rsidRPr="00BE013F">
        <w:rPr>
          <w:szCs w:val="20"/>
        </w:rPr>
        <w:t>zawarta</w:t>
      </w:r>
      <w:r w:rsidR="00041158" w:rsidRPr="00BE013F">
        <w:rPr>
          <w:szCs w:val="20"/>
        </w:rPr>
        <w:t xml:space="preserve"> </w:t>
      </w:r>
      <w:r w:rsidRPr="00BE013F">
        <w:rPr>
          <w:szCs w:val="20"/>
        </w:rPr>
        <w:t>dnia .... 202</w:t>
      </w:r>
      <w:r w:rsidR="00E13F3E" w:rsidRPr="00BE013F">
        <w:rPr>
          <w:szCs w:val="20"/>
        </w:rPr>
        <w:t>5</w:t>
      </w:r>
      <w:r w:rsidRPr="00BE013F">
        <w:rPr>
          <w:szCs w:val="20"/>
        </w:rPr>
        <w:t xml:space="preserve"> roku</w:t>
      </w:r>
      <w:r w:rsidR="008F72AB" w:rsidRPr="00BE013F">
        <w:rPr>
          <w:szCs w:val="20"/>
        </w:rPr>
        <w:t xml:space="preserve"> </w:t>
      </w:r>
    </w:p>
    <w:p w14:paraId="488F87C5" w14:textId="3D4AB09B" w:rsidR="009072DC" w:rsidRPr="00BE013F" w:rsidRDefault="00800CC8" w:rsidP="00684A0D">
      <w:pPr>
        <w:rPr>
          <w:szCs w:val="20"/>
        </w:rPr>
      </w:pPr>
      <w:r w:rsidRPr="00BE013F">
        <w:rPr>
          <w:szCs w:val="20"/>
        </w:rPr>
        <w:t xml:space="preserve">pomiędzy </w:t>
      </w:r>
    </w:p>
    <w:p w14:paraId="63BD8E61" w14:textId="04E6FCF8" w:rsidR="00684A0D" w:rsidRPr="00BE013F" w:rsidRDefault="00684A0D" w:rsidP="00684A0D">
      <w:pPr>
        <w:spacing w:after="12" w:line="259" w:lineRule="auto"/>
        <w:rPr>
          <w:bCs/>
        </w:rPr>
      </w:pPr>
      <w:r w:rsidRPr="00BE013F">
        <w:rPr>
          <w:b/>
        </w:rPr>
        <w:t>HOTEL WILGA SPÓŁKA Z OGRANICZONĄ ODPOWIEDZIALNOŚCIĄ</w:t>
      </w:r>
      <w:r w:rsidRPr="00BE013F">
        <w:rPr>
          <w:bCs/>
        </w:rPr>
        <w:t xml:space="preserve"> z siedzibą w Krakowie ul. Przedwiośnie nr 16  </w:t>
      </w:r>
    </w:p>
    <w:p w14:paraId="28FD2639" w14:textId="2C83606E" w:rsidR="008D56AA" w:rsidRPr="00BE013F" w:rsidRDefault="00684A0D" w:rsidP="00684A0D">
      <w:pPr>
        <w:spacing w:after="12" w:line="259" w:lineRule="auto"/>
        <w:rPr>
          <w:bCs/>
        </w:rPr>
      </w:pPr>
      <w:r w:rsidRPr="00BE013F">
        <w:rPr>
          <w:bCs/>
        </w:rPr>
        <w:t xml:space="preserve">30-502 Kraków wpisaną do Rejestru Przedsiębiorców Krajowego Rejestru Sądowego prowadzonego przez Sąd Rejonowy dla Krakowa Śródmieścia w Krakowie, XI Wydział Gospodarczy pod nr 0001017814, o kapitale zakładowym w wysokości 100.000,00zł, NIP 6782764908, REGON 357164742, </w:t>
      </w:r>
      <w:r w:rsidR="008D56AA" w:rsidRPr="00BE013F">
        <w:rPr>
          <w:bCs/>
        </w:rPr>
        <w:t xml:space="preserve">reprezentowaną przez </w:t>
      </w:r>
      <w:r w:rsidRPr="00BE013F">
        <w:rPr>
          <w:bCs/>
        </w:rPr>
        <w:t>_________</w:t>
      </w:r>
    </w:p>
    <w:p w14:paraId="683FE239" w14:textId="17AFD64D" w:rsidR="00800CC8" w:rsidRPr="00BE013F" w:rsidRDefault="00120E26" w:rsidP="00800CC8">
      <w:pPr>
        <w:rPr>
          <w:szCs w:val="20"/>
        </w:rPr>
      </w:pPr>
      <w:r w:rsidRPr="00BE013F">
        <w:rPr>
          <w:szCs w:val="20"/>
        </w:rPr>
        <w:t xml:space="preserve">a </w:t>
      </w:r>
      <w:r w:rsidR="008D56AA" w:rsidRPr="00BE013F">
        <w:rPr>
          <w:szCs w:val="20"/>
        </w:rPr>
        <w:t xml:space="preserve">która </w:t>
      </w:r>
      <w:r w:rsidR="00800CC8" w:rsidRPr="00BE013F">
        <w:rPr>
          <w:szCs w:val="20"/>
        </w:rPr>
        <w:t>zwan</w:t>
      </w:r>
      <w:r w:rsidR="008D56AA" w:rsidRPr="00BE013F">
        <w:rPr>
          <w:szCs w:val="20"/>
        </w:rPr>
        <w:t>a jest</w:t>
      </w:r>
      <w:r w:rsidR="00800CC8" w:rsidRPr="00BE013F">
        <w:rPr>
          <w:szCs w:val="20"/>
        </w:rPr>
        <w:t xml:space="preserve"> dalej: „</w:t>
      </w:r>
      <w:r w:rsidR="00800CC8" w:rsidRPr="00BE013F">
        <w:rPr>
          <w:b/>
          <w:bCs/>
          <w:szCs w:val="20"/>
        </w:rPr>
        <w:t>Zamawiającym</w:t>
      </w:r>
      <w:r w:rsidR="00800CC8" w:rsidRPr="00BE013F">
        <w:rPr>
          <w:szCs w:val="20"/>
        </w:rPr>
        <w:t>”,</w:t>
      </w:r>
    </w:p>
    <w:p w14:paraId="75D6879C" w14:textId="77777777" w:rsidR="00800CC8" w:rsidRPr="00BE013F" w:rsidRDefault="00800CC8" w:rsidP="008D56AA">
      <w:pPr>
        <w:spacing w:before="120" w:after="120" w:line="250" w:lineRule="auto"/>
        <w:ind w:hanging="11"/>
        <w:rPr>
          <w:szCs w:val="20"/>
        </w:rPr>
      </w:pPr>
      <w:r w:rsidRPr="00BE013F">
        <w:rPr>
          <w:szCs w:val="20"/>
        </w:rPr>
        <w:t>a</w:t>
      </w:r>
    </w:p>
    <w:p w14:paraId="7C6751A3" w14:textId="15677EE4" w:rsidR="00800CC8" w:rsidRPr="00BE013F" w:rsidRDefault="00800CC8" w:rsidP="00800CC8">
      <w:pPr>
        <w:rPr>
          <w:szCs w:val="20"/>
        </w:rPr>
      </w:pPr>
      <w:r w:rsidRPr="00BE013F">
        <w:rPr>
          <w:b/>
          <w:bCs/>
          <w:szCs w:val="20"/>
        </w:rPr>
        <w:t>____________________________</w:t>
      </w:r>
    </w:p>
    <w:p w14:paraId="22B3DCBE" w14:textId="77777777" w:rsidR="00800CC8" w:rsidRPr="00BE013F" w:rsidRDefault="00800CC8" w:rsidP="00800CC8">
      <w:pPr>
        <w:rPr>
          <w:szCs w:val="20"/>
        </w:rPr>
      </w:pPr>
      <w:r w:rsidRPr="00BE013F">
        <w:rPr>
          <w:szCs w:val="20"/>
        </w:rPr>
        <w:t>zwaną dalej: „</w:t>
      </w:r>
      <w:r w:rsidRPr="00BE013F">
        <w:rPr>
          <w:b/>
          <w:bCs/>
          <w:szCs w:val="20"/>
        </w:rPr>
        <w:t>Wykonawcą</w:t>
      </w:r>
      <w:r w:rsidRPr="00BE013F">
        <w:rPr>
          <w:szCs w:val="20"/>
        </w:rPr>
        <w:t>”,</w:t>
      </w:r>
    </w:p>
    <w:p w14:paraId="11245636" w14:textId="7C553D69" w:rsidR="00041158" w:rsidRPr="00BE013F" w:rsidRDefault="00800CC8" w:rsidP="00041158">
      <w:pPr>
        <w:rPr>
          <w:szCs w:val="20"/>
        </w:rPr>
      </w:pPr>
      <w:r w:rsidRPr="00BE013F">
        <w:rPr>
          <w:szCs w:val="20"/>
        </w:rPr>
        <w:t>zwanymi dalej także z osobna „</w:t>
      </w:r>
      <w:r w:rsidRPr="00BE013F">
        <w:rPr>
          <w:b/>
          <w:bCs/>
          <w:szCs w:val="20"/>
        </w:rPr>
        <w:t>Stroną</w:t>
      </w:r>
      <w:r w:rsidRPr="00BE013F">
        <w:rPr>
          <w:szCs w:val="20"/>
        </w:rPr>
        <w:t>”, a łącznie „</w:t>
      </w:r>
      <w:r w:rsidRPr="00BE013F">
        <w:rPr>
          <w:b/>
          <w:bCs/>
          <w:szCs w:val="20"/>
        </w:rPr>
        <w:t>Stronami</w:t>
      </w:r>
      <w:r w:rsidRPr="00BE013F">
        <w:rPr>
          <w:szCs w:val="20"/>
        </w:rPr>
        <w:t>”</w:t>
      </w:r>
      <w:r w:rsidR="00041158" w:rsidRPr="00BE013F">
        <w:rPr>
          <w:szCs w:val="20"/>
        </w:rPr>
        <w:t>.</w:t>
      </w:r>
    </w:p>
    <w:p w14:paraId="44AD9C3D" w14:textId="77777777" w:rsidR="00800CC8" w:rsidRPr="00BE013F" w:rsidRDefault="00800CC8" w:rsidP="00800CC8">
      <w:pPr>
        <w:rPr>
          <w:szCs w:val="20"/>
        </w:rPr>
      </w:pPr>
    </w:p>
    <w:p w14:paraId="2501724F" w14:textId="4C9E8525" w:rsidR="00800CC8" w:rsidRPr="00BE013F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§1.</w:t>
      </w:r>
      <w:r w:rsidR="00F63A6F" w:rsidRPr="00BE013F">
        <w:rPr>
          <w:b/>
          <w:bCs/>
          <w:szCs w:val="20"/>
        </w:rPr>
        <w:t xml:space="preserve"> </w:t>
      </w:r>
      <w:r w:rsidRPr="00BE013F">
        <w:rPr>
          <w:b/>
          <w:bCs/>
          <w:szCs w:val="20"/>
        </w:rPr>
        <w:t>Przedmiot Umowy</w:t>
      </w:r>
    </w:p>
    <w:p w14:paraId="258D3B29" w14:textId="3EB1D70C" w:rsidR="00BE3ED7" w:rsidRPr="00AF230E" w:rsidRDefault="00800CC8" w:rsidP="00761CB3">
      <w:pPr>
        <w:pStyle w:val="Akapitzlist"/>
        <w:numPr>
          <w:ilvl w:val="0"/>
          <w:numId w:val="11"/>
        </w:numPr>
        <w:spacing w:before="40" w:after="40" w:line="240" w:lineRule="auto"/>
        <w:contextualSpacing w:val="0"/>
        <w:rPr>
          <w:szCs w:val="20"/>
        </w:rPr>
      </w:pPr>
      <w:r w:rsidRPr="00BE013F">
        <w:rPr>
          <w:szCs w:val="20"/>
        </w:rPr>
        <w:t xml:space="preserve">Umowa niniejsza </w:t>
      </w:r>
      <w:r w:rsidR="00041158" w:rsidRPr="00BE013F">
        <w:rPr>
          <w:szCs w:val="20"/>
        </w:rPr>
        <w:t xml:space="preserve">(dalej </w:t>
      </w:r>
      <w:r w:rsidR="00041158" w:rsidRPr="00BE013F">
        <w:rPr>
          <w:b/>
          <w:bCs/>
          <w:szCs w:val="20"/>
        </w:rPr>
        <w:t>„Umowa”</w:t>
      </w:r>
      <w:r w:rsidR="00041158" w:rsidRPr="00BE013F">
        <w:rPr>
          <w:szCs w:val="20"/>
        </w:rPr>
        <w:t xml:space="preserve">) </w:t>
      </w:r>
      <w:r w:rsidRPr="00BE013F">
        <w:rPr>
          <w:szCs w:val="20"/>
        </w:rPr>
        <w:t>zawierana jest w wyniku przeprowadzenia postępowania zakupowego, w</w:t>
      </w:r>
      <w:r w:rsidR="00AF230E" w:rsidRPr="00BE013F">
        <w:rPr>
          <w:szCs w:val="20"/>
        </w:rPr>
        <w:t> </w:t>
      </w:r>
      <w:r w:rsidRPr="00BE013F">
        <w:rPr>
          <w:szCs w:val="20"/>
        </w:rPr>
        <w:t>oparciu o ogłoszenie nr ___________ zamieszczone w Bazie Konkurencyjności, w ramach projektu __________________, którego Zamawiający jest</w:t>
      </w:r>
      <w:r w:rsidRPr="00AF230E">
        <w:rPr>
          <w:szCs w:val="20"/>
        </w:rPr>
        <w:t xml:space="preserve"> beneficjentem. </w:t>
      </w:r>
    </w:p>
    <w:p w14:paraId="7E0E6873" w14:textId="2D188689" w:rsidR="00800CC8" w:rsidRPr="00AF230E" w:rsidRDefault="00041158" w:rsidP="00761CB3">
      <w:pPr>
        <w:pStyle w:val="Default"/>
        <w:numPr>
          <w:ilvl w:val="0"/>
          <w:numId w:val="11"/>
        </w:numPr>
        <w:spacing w:before="40" w:after="40"/>
        <w:jc w:val="both"/>
        <w:rPr>
          <w:sz w:val="20"/>
          <w:szCs w:val="20"/>
        </w:rPr>
      </w:pPr>
      <w:r w:rsidRPr="00AF230E">
        <w:rPr>
          <w:sz w:val="20"/>
          <w:szCs w:val="20"/>
        </w:rPr>
        <w:t xml:space="preserve">Wykonawca w odpowiedzi na zapytanie ofertowe Zamawiającego złożył </w:t>
      </w:r>
      <w:r w:rsidR="00D026C1" w:rsidRPr="00AF230E">
        <w:rPr>
          <w:sz w:val="20"/>
          <w:szCs w:val="20"/>
        </w:rPr>
        <w:t>ofertę,</w:t>
      </w:r>
      <w:r w:rsidRPr="00AF230E">
        <w:rPr>
          <w:sz w:val="20"/>
          <w:szCs w:val="20"/>
        </w:rPr>
        <w:t xml:space="preserve"> która została wybrana jako najkorzystniejsza. </w:t>
      </w:r>
      <w:r w:rsidR="00800CC8" w:rsidRPr="00AF230E">
        <w:rPr>
          <w:sz w:val="20"/>
          <w:szCs w:val="20"/>
        </w:rPr>
        <w:t xml:space="preserve">Ogłoszenie, zapytanie ofertowe i oferta Wykonawcy (zwane łącznie </w:t>
      </w:r>
      <w:r w:rsidR="008F72AB" w:rsidRPr="0057411E">
        <w:rPr>
          <w:b/>
          <w:bCs/>
          <w:sz w:val="20"/>
          <w:szCs w:val="20"/>
        </w:rPr>
        <w:t>„</w:t>
      </w:r>
      <w:r w:rsidR="00800CC8" w:rsidRPr="0057411E">
        <w:rPr>
          <w:b/>
          <w:bCs/>
          <w:sz w:val="20"/>
          <w:szCs w:val="20"/>
        </w:rPr>
        <w:t>Dokumentami Zamówienia</w:t>
      </w:r>
      <w:r w:rsidR="008F72AB" w:rsidRPr="0057411E">
        <w:rPr>
          <w:b/>
          <w:bCs/>
          <w:sz w:val="20"/>
          <w:szCs w:val="20"/>
        </w:rPr>
        <w:t>”</w:t>
      </w:r>
      <w:r w:rsidR="00800CC8" w:rsidRPr="00AF230E">
        <w:rPr>
          <w:sz w:val="20"/>
          <w:szCs w:val="20"/>
        </w:rPr>
        <w:t>) stanowią integralną część niniejszej Umowy, a pojęcia w nich użyte mają takie samo znaczenie na gruncie niniejszej Umowy.</w:t>
      </w:r>
    </w:p>
    <w:p w14:paraId="492D5D09" w14:textId="283123A7" w:rsidR="00684A0D" w:rsidRPr="00684A0D" w:rsidRDefault="00800CC8" w:rsidP="00761CB3">
      <w:pPr>
        <w:pStyle w:val="Akapitzlist"/>
        <w:numPr>
          <w:ilvl w:val="0"/>
          <w:numId w:val="11"/>
        </w:numPr>
        <w:spacing w:before="40" w:after="40" w:line="240" w:lineRule="auto"/>
        <w:contextualSpacing w:val="0"/>
        <w:rPr>
          <w:szCs w:val="20"/>
        </w:rPr>
      </w:pPr>
      <w:r w:rsidRPr="00AF230E">
        <w:rPr>
          <w:szCs w:val="20"/>
        </w:rPr>
        <w:t>Przedmiotem Umowy</w:t>
      </w:r>
      <w:r w:rsidR="00684A0D">
        <w:rPr>
          <w:szCs w:val="20"/>
        </w:rPr>
        <w:t xml:space="preserve"> jest dostawa </w:t>
      </w:r>
      <w:r w:rsidR="00D666A4" w:rsidRPr="009B4217">
        <w:t>materiałów na potrzeby realizacji prac adaptacyjnych w budynku hotelu</w:t>
      </w:r>
      <w:r w:rsidR="00D666A4">
        <w:t xml:space="preserve"> należącym do Zamawiającego</w:t>
      </w:r>
      <w:r w:rsidR="00D666A4" w:rsidRPr="009B4217">
        <w:t xml:space="preserve"> służących przygotowaniu przestrzeni celem realizacji nowych, zdywersyfikowanych usług w postaci gry w karty. </w:t>
      </w:r>
      <w:r w:rsidR="00D666A4">
        <w:t>M</w:t>
      </w:r>
      <w:r w:rsidR="00D666A4" w:rsidRPr="009B4217">
        <w:t xml:space="preserve">ontaż kompletu konstrukcji aluminiowej, przeszkolonej wraz z drzwiami - 1 szt. </w:t>
      </w:r>
      <w:r w:rsidR="00684A0D">
        <w:rPr>
          <w:szCs w:val="20"/>
        </w:rPr>
        <w:t xml:space="preserve"> szczegółowo określonych w Umowie i </w:t>
      </w:r>
      <w:r w:rsidRPr="00AF230E">
        <w:rPr>
          <w:szCs w:val="20"/>
        </w:rPr>
        <w:t>Dokumentach Zamówienia</w:t>
      </w:r>
      <w:r w:rsidR="00684A0D">
        <w:rPr>
          <w:szCs w:val="20"/>
        </w:rPr>
        <w:t>.</w:t>
      </w:r>
    </w:p>
    <w:p w14:paraId="544128E7" w14:textId="77777777" w:rsidR="0057411E" w:rsidRDefault="00800CC8" w:rsidP="00761CB3">
      <w:pPr>
        <w:pStyle w:val="Akapitzlist"/>
        <w:numPr>
          <w:ilvl w:val="0"/>
          <w:numId w:val="11"/>
        </w:numPr>
        <w:spacing w:before="40" w:after="40" w:line="240" w:lineRule="auto"/>
        <w:contextualSpacing w:val="0"/>
        <w:rPr>
          <w:szCs w:val="20"/>
        </w:rPr>
      </w:pPr>
      <w:r w:rsidRPr="00AF230E">
        <w:rPr>
          <w:szCs w:val="20"/>
        </w:rPr>
        <w:t xml:space="preserve">Na warunkach określonych w niniejszej Umowie, Wykonawca zobowiązuje się przenieść na kupującego własność </w:t>
      </w:r>
      <w:r w:rsidR="00684A0D">
        <w:rPr>
          <w:szCs w:val="20"/>
        </w:rPr>
        <w:t>przedmiotu Zamówienia</w:t>
      </w:r>
      <w:r w:rsidR="00D026C1">
        <w:rPr>
          <w:szCs w:val="20"/>
        </w:rPr>
        <w:t>,</w:t>
      </w:r>
      <w:r w:rsidRPr="00AF230E">
        <w:rPr>
          <w:szCs w:val="20"/>
        </w:rPr>
        <w:t xml:space="preserve"> dostarczyć </w:t>
      </w:r>
      <w:r w:rsidR="00D026C1">
        <w:rPr>
          <w:szCs w:val="20"/>
        </w:rPr>
        <w:t>go</w:t>
      </w:r>
      <w:r w:rsidRPr="00AF230E">
        <w:rPr>
          <w:szCs w:val="20"/>
        </w:rPr>
        <w:t xml:space="preserve"> Zamawiającemu, a</w:t>
      </w:r>
      <w:r w:rsidR="00BE3ED7" w:rsidRPr="00AF230E">
        <w:rPr>
          <w:szCs w:val="20"/>
        </w:rPr>
        <w:t> </w:t>
      </w:r>
      <w:r w:rsidRPr="00AF230E">
        <w:rPr>
          <w:szCs w:val="20"/>
        </w:rPr>
        <w:t>Zamawiający zobowiązuje się je odebrać i zapłacić Wykonawcy cenę.</w:t>
      </w:r>
      <w:r w:rsidR="005B7CDB">
        <w:rPr>
          <w:szCs w:val="20"/>
        </w:rPr>
        <w:t xml:space="preserve"> </w:t>
      </w:r>
    </w:p>
    <w:p w14:paraId="459144C9" w14:textId="238F872A" w:rsidR="00800CC8" w:rsidRDefault="005B7CDB" w:rsidP="00761CB3">
      <w:pPr>
        <w:pStyle w:val="Akapitzlist"/>
        <w:numPr>
          <w:ilvl w:val="0"/>
          <w:numId w:val="11"/>
        </w:numPr>
        <w:spacing w:before="40" w:after="40" w:line="240" w:lineRule="auto"/>
        <w:contextualSpacing w:val="0"/>
        <w:rPr>
          <w:szCs w:val="20"/>
        </w:rPr>
      </w:pPr>
      <w:r>
        <w:rPr>
          <w:szCs w:val="20"/>
        </w:rPr>
        <w:t xml:space="preserve">W ramach realizacji Umowy </w:t>
      </w:r>
      <w:r w:rsidRPr="005B7CDB">
        <w:rPr>
          <w:szCs w:val="20"/>
        </w:rPr>
        <w:t xml:space="preserve">Zamawiający zobowiązuje się do dokonania montażu przedmiotu </w:t>
      </w:r>
      <w:r>
        <w:rPr>
          <w:szCs w:val="20"/>
        </w:rPr>
        <w:t xml:space="preserve">Umowy </w:t>
      </w:r>
      <w:r w:rsidRPr="005B7CDB">
        <w:rPr>
          <w:szCs w:val="20"/>
        </w:rPr>
        <w:t>w sposób zapewniający jego prawidłowe użytkowanie.</w:t>
      </w:r>
      <w:r w:rsidR="0057411E">
        <w:rPr>
          <w:szCs w:val="20"/>
        </w:rPr>
        <w:t xml:space="preserve"> </w:t>
      </w:r>
    </w:p>
    <w:p w14:paraId="2D6A6CE4" w14:textId="5354E38C" w:rsidR="007C3607" w:rsidRPr="007C3607" w:rsidRDefault="007C3607" w:rsidP="00761CB3">
      <w:pPr>
        <w:pStyle w:val="Akapitzlist"/>
        <w:numPr>
          <w:ilvl w:val="0"/>
          <w:numId w:val="11"/>
        </w:numPr>
        <w:rPr>
          <w:szCs w:val="20"/>
        </w:rPr>
      </w:pPr>
      <w:r>
        <w:rPr>
          <w:szCs w:val="20"/>
        </w:rPr>
        <w:t>Przedmiot Umowy musi</w:t>
      </w:r>
      <w:r w:rsidRPr="007C3607">
        <w:rPr>
          <w:szCs w:val="20"/>
        </w:rPr>
        <w:t xml:space="preserve"> spełniać wszystkie obowiązujące normy i wymagania określone przepisami prawa powszechnie obowiązującego, w zakresie, w jakim go dotyczą. W szczególności powinien być zgodny z przepisami dotyczącymi bezpieczeństwa, </w:t>
      </w:r>
      <w:r w:rsidR="00D666A4" w:rsidRPr="007C3607">
        <w:rPr>
          <w:szCs w:val="20"/>
        </w:rPr>
        <w:t>jakości</w:t>
      </w:r>
      <w:r w:rsidRPr="007C3607">
        <w:rPr>
          <w:szCs w:val="20"/>
        </w:rPr>
        <w:t xml:space="preserve"> oraz wszelkimi innymi regulacjami właściwymi dla jego rodzaju i przeznaczenia. Wykonawca zobowiązany dostarczyć na żądanie Zamawiającego wszelkie dokumenty potwierdzające zgodność, w tym atesty, certyfikaty, deklaracje zgodności lub inne wymagane prawem dowody spełniania norm.</w:t>
      </w:r>
    </w:p>
    <w:p w14:paraId="4E5CB1CE" w14:textId="77777777" w:rsidR="007C3607" w:rsidRDefault="007C3607" w:rsidP="007C3607">
      <w:pPr>
        <w:pStyle w:val="Akapitzlist"/>
        <w:spacing w:before="40" w:after="40" w:line="240" w:lineRule="auto"/>
        <w:ind w:left="360" w:firstLine="0"/>
        <w:contextualSpacing w:val="0"/>
        <w:rPr>
          <w:szCs w:val="20"/>
        </w:rPr>
      </w:pPr>
    </w:p>
    <w:p w14:paraId="7108B1F3" w14:textId="77777777" w:rsidR="00800CC8" w:rsidRPr="00AF230E" w:rsidRDefault="00800CC8" w:rsidP="00650E85">
      <w:pPr>
        <w:spacing w:before="40" w:after="40" w:line="240" w:lineRule="auto"/>
        <w:rPr>
          <w:szCs w:val="20"/>
        </w:rPr>
      </w:pPr>
    </w:p>
    <w:p w14:paraId="759FBCCC" w14:textId="2F467535" w:rsidR="00800CC8" w:rsidRPr="00AF230E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AF230E">
        <w:rPr>
          <w:b/>
          <w:bCs/>
          <w:szCs w:val="20"/>
        </w:rPr>
        <w:t>§</w:t>
      </w:r>
      <w:r w:rsidR="00F63A6F" w:rsidRPr="00AF230E">
        <w:rPr>
          <w:b/>
          <w:bCs/>
          <w:szCs w:val="20"/>
        </w:rPr>
        <w:t>2</w:t>
      </w:r>
      <w:r w:rsidRPr="00AF230E">
        <w:rPr>
          <w:b/>
          <w:bCs/>
          <w:szCs w:val="20"/>
        </w:rPr>
        <w:t>. Oświadczenia Stron</w:t>
      </w:r>
    </w:p>
    <w:p w14:paraId="0C1AD254" w14:textId="77777777" w:rsidR="00800CC8" w:rsidRPr="00AF230E" w:rsidRDefault="00800CC8" w:rsidP="00761CB3">
      <w:pPr>
        <w:numPr>
          <w:ilvl w:val="0"/>
          <w:numId w:val="14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t>Każda ze Stron oświadcza, że:</w:t>
      </w:r>
    </w:p>
    <w:p w14:paraId="7C038980" w14:textId="77777777" w:rsidR="00800CC8" w:rsidRPr="00AF230E" w:rsidRDefault="00800CC8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t>posiada zdolność prawną oraz może w sposób ważny i skuteczny zawrzeć niniejszą Umowę,</w:t>
      </w:r>
    </w:p>
    <w:p w14:paraId="2EBEDB0D" w14:textId="77777777" w:rsidR="00800CC8" w:rsidRPr="00AF230E" w:rsidRDefault="00800CC8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t xml:space="preserve">zawarcie niniejszej Umowy nie wymaga zgody innych organów Strony bądź osób trzecich, </w:t>
      </w:r>
    </w:p>
    <w:p w14:paraId="6AE65CC2" w14:textId="48BBB541" w:rsidR="00800CC8" w:rsidRPr="00AF230E" w:rsidRDefault="00800CC8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t>nie istnieją jakiekolwiek okoliczności faktyczne lub prawne, które mogłyby mieć wpływ na ważność i</w:t>
      </w:r>
      <w:r w:rsidR="00041158" w:rsidRPr="00AF230E">
        <w:rPr>
          <w:bCs/>
          <w:szCs w:val="20"/>
        </w:rPr>
        <w:t> </w:t>
      </w:r>
      <w:r w:rsidRPr="00AF230E">
        <w:rPr>
          <w:bCs/>
          <w:szCs w:val="20"/>
        </w:rPr>
        <w:t>skuteczność zawarcia Umowy, a także na wykonanie zobowiązań Strony wynikających z niniejszej Umowy,</w:t>
      </w:r>
    </w:p>
    <w:p w14:paraId="228172EB" w14:textId="77777777" w:rsidR="00800CC8" w:rsidRPr="00AF230E" w:rsidRDefault="00800CC8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lastRenderedPageBreak/>
        <w:t>nie występują okoliczności faktyczne lub prawne mogące prowadzić do: podjęcia w stosunku do Strony jakichkolwiek czynności związanych ze wstrzymaniem lub zaprzestaniem płacenia przez nią długów, niewypłacalności, a w szczególności wszczęcia w stosunku do niej postępowania restrukturyzacyjnego, naprawczego, układowego lub ogłoszenia upadłości w rozumieniu obowiązujących przepisów prawa.</w:t>
      </w:r>
    </w:p>
    <w:p w14:paraId="5B225F56" w14:textId="77777777" w:rsidR="00800CC8" w:rsidRPr="00AF230E" w:rsidRDefault="00800CC8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t>zawarcie Umowy oraz jej wykonanie nie narusza jakichkolwiek wiążących Stronę lub obciążających jakiekolwiek jej mienie: praw lub roszczeń osób trzecich, orzeczeń sądów powszechnych lub arbitrażowych, orzeczeń organów administracji rządowej lub samorządowej;</w:t>
      </w:r>
    </w:p>
    <w:p w14:paraId="50B04866" w14:textId="77777777" w:rsidR="00800CC8" w:rsidRDefault="00800CC8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AF230E">
        <w:rPr>
          <w:bCs/>
          <w:szCs w:val="20"/>
        </w:rPr>
        <w:t>Strona nie jest stroną jakiejkolwiek umowy ani nie przyjęła na siebie w inny sposób jakichkolwiek zobowiązań, które uniemożliwiają wykonanie obowiązków Strony z Umowy, bądź też nie mogą być wykonane bez nienależnych lub nadzwyczajnych starań lub nakładów (w tym finansowych), a które mogłyby w jakikolwiek sposób wpłynąć na wykonanie zobowiązań Strony określonych w Umowie lub Zamówieniu.</w:t>
      </w:r>
    </w:p>
    <w:p w14:paraId="63E39FCD" w14:textId="758916BE" w:rsidR="005B7CDB" w:rsidRPr="00AF230E" w:rsidRDefault="0031055C" w:rsidP="00761CB3">
      <w:pPr>
        <w:numPr>
          <w:ilvl w:val="0"/>
          <w:numId w:val="15"/>
        </w:numPr>
        <w:spacing w:before="40" w:after="40" w:line="240" w:lineRule="auto"/>
        <w:rPr>
          <w:bCs/>
          <w:szCs w:val="20"/>
        </w:rPr>
      </w:pPr>
      <w:r w:rsidRPr="0031055C">
        <w:rPr>
          <w:bCs/>
          <w:szCs w:val="20"/>
        </w:rPr>
        <w:t xml:space="preserve">posiada wszelką niezbędną wiedzę, doświadczenie oraz wszystkie wymagane przepisami licencje i zezwolenia do realizacji przedmiotu </w:t>
      </w:r>
      <w:r w:rsidR="00CB3FC3">
        <w:rPr>
          <w:bCs/>
          <w:szCs w:val="20"/>
        </w:rPr>
        <w:t>U</w:t>
      </w:r>
      <w:r w:rsidRPr="0031055C">
        <w:rPr>
          <w:bCs/>
          <w:szCs w:val="20"/>
        </w:rPr>
        <w:t>mowy.</w:t>
      </w:r>
    </w:p>
    <w:p w14:paraId="15D648F3" w14:textId="07073418" w:rsidR="00800CC8" w:rsidRPr="00AF230E" w:rsidRDefault="00800CC8" w:rsidP="00761CB3">
      <w:pPr>
        <w:numPr>
          <w:ilvl w:val="0"/>
          <w:numId w:val="14"/>
        </w:numPr>
        <w:spacing w:before="40" w:after="40" w:line="240" w:lineRule="auto"/>
        <w:rPr>
          <w:szCs w:val="20"/>
        </w:rPr>
      </w:pPr>
      <w:r w:rsidRPr="00AF230E">
        <w:rPr>
          <w:szCs w:val="20"/>
        </w:rPr>
        <w:t>Strony mają status samodzielnych przedsiębiorców i żadna ze Stron nie jest pracownikiem, pełnomocnikiem, agentem ani przedstawicielem drugiej Strony.</w:t>
      </w:r>
    </w:p>
    <w:p w14:paraId="0D49492D" w14:textId="77777777" w:rsidR="00D402E8" w:rsidRDefault="00D402E8" w:rsidP="00650E85">
      <w:pPr>
        <w:spacing w:before="40" w:after="40" w:line="240" w:lineRule="auto"/>
        <w:jc w:val="center"/>
        <w:rPr>
          <w:b/>
          <w:bCs/>
          <w:szCs w:val="20"/>
        </w:rPr>
      </w:pPr>
    </w:p>
    <w:p w14:paraId="0BE6CAC3" w14:textId="77777777" w:rsidR="00DD5B38" w:rsidRDefault="00DD5B38" w:rsidP="00650E85">
      <w:pPr>
        <w:spacing w:before="40" w:after="40" w:line="240" w:lineRule="auto"/>
        <w:jc w:val="center"/>
        <w:rPr>
          <w:b/>
          <w:bCs/>
          <w:szCs w:val="20"/>
        </w:rPr>
      </w:pPr>
    </w:p>
    <w:p w14:paraId="5714AA84" w14:textId="1D3B6D8F" w:rsidR="00800CC8" w:rsidRPr="00BE013F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F63A6F" w:rsidRPr="00BE013F">
        <w:rPr>
          <w:b/>
          <w:bCs/>
          <w:szCs w:val="20"/>
        </w:rPr>
        <w:t>3</w:t>
      </w:r>
      <w:r w:rsidRPr="00BE013F">
        <w:rPr>
          <w:b/>
          <w:bCs/>
          <w:szCs w:val="20"/>
        </w:rPr>
        <w:t xml:space="preserve">. </w:t>
      </w:r>
      <w:r w:rsidR="001B7427" w:rsidRPr="00BE013F">
        <w:rPr>
          <w:b/>
          <w:bCs/>
          <w:szCs w:val="20"/>
        </w:rPr>
        <w:t>Termin realizacji i o</w:t>
      </w:r>
      <w:r w:rsidRPr="00BE013F">
        <w:rPr>
          <w:b/>
          <w:bCs/>
          <w:szCs w:val="20"/>
        </w:rPr>
        <w:t>bowiązki Stron</w:t>
      </w:r>
    </w:p>
    <w:p w14:paraId="2071987F" w14:textId="1085C1DA" w:rsidR="001B7427" w:rsidRPr="00BE013F" w:rsidRDefault="001B7427" w:rsidP="00761CB3">
      <w:pPr>
        <w:pStyle w:val="Akapitzlist"/>
        <w:numPr>
          <w:ilvl w:val="0"/>
          <w:numId w:val="17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Wykonawca zobowiąz</w:t>
      </w:r>
      <w:r w:rsidR="00650E85" w:rsidRPr="00BE013F">
        <w:rPr>
          <w:szCs w:val="20"/>
        </w:rPr>
        <w:t xml:space="preserve">uje się </w:t>
      </w:r>
      <w:r w:rsidRPr="00BE013F">
        <w:rPr>
          <w:szCs w:val="20"/>
        </w:rPr>
        <w:t xml:space="preserve">do wykonania przedmiotu </w:t>
      </w:r>
      <w:r w:rsidR="008F72AB" w:rsidRPr="00BE013F">
        <w:rPr>
          <w:szCs w:val="20"/>
        </w:rPr>
        <w:t>U</w:t>
      </w:r>
      <w:r w:rsidRPr="00BE013F">
        <w:rPr>
          <w:szCs w:val="20"/>
        </w:rPr>
        <w:t xml:space="preserve">mowy w terminie </w:t>
      </w:r>
      <w:r w:rsidRPr="00BE013F">
        <w:rPr>
          <w:b/>
          <w:bCs/>
          <w:szCs w:val="20"/>
        </w:rPr>
        <w:t>_____________tygodni</w:t>
      </w:r>
      <w:r w:rsidRPr="00BE013F">
        <w:rPr>
          <w:szCs w:val="20"/>
        </w:rPr>
        <w:t xml:space="preserve"> od dnia zawarcia Umowy. </w:t>
      </w:r>
    </w:p>
    <w:p w14:paraId="4EDE74CD" w14:textId="77777777" w:rsidR="00800CC8" w:rsidRPr="00BE013F" w:rsidRDefault="00800CC8" w:rsidP="00761CB3">
      <w:pPr>
        <w:pStyle w:val="Akapitzlist"/>
        <w:numPr>
          <w:ilvl w:val="0"/>
          <w:numId w:val="17"/>
        </w:numPr>
        <w:spacing w:before="40" w:after="40" w:line="240" w:lineRule="auto"/>
        <w:contextualSpacing w:val="0"/>
        <w:rPr>
          <w:szCs w:val="20"/>
        </w:rPr>
      </w:pPr>
      <w:r w:rsidRPr="00BE013F">
        <w:rPr>
          <w:szCs w:val="20"/>
        </w:rPr>
        <w:t xml:space="preserve">Każda ze Stron zobowiązuje się: </w:t>
      </w:r>
    </w:p>
    <w:p w14:paraId="4733B710" w14:textId="5D63F1CB" w:rsidR="00800CC8" w:rsidRPr="00BE013F" w:rsidRDefault="00800CC8" w:rsidP="00761CB3">
      <w:pPr>
        <w:pStyle w:val="Akapitzlist"/>
        <w:numPr>
          <w:ilvl w:val="1"/>
          <w:numId w:val="17"/>
        </w:numPr>
        <w:spacing w:before="40" w:after="40" w:line="240" w:lineRule="auto"/>
        <w:contextualSpacing w:val="0"/>
        <w:rPr>
          <w:szCs w:val="20"/>
        </w:rPr>
      </w:pPr>
      <w:r w:rsidRPr="00BE013F">
        <w:rPr>
          <w:szCs w:val="20"/>
        </w:rPr>
        <w:t>dołożyć wszelkich uzasadnionych, rozsądnych i mieszczących się w granicach możliwości technicznych starań w celu zapewnienia drugiej Stronie informacji i danych niezbędnych do należytego, w tym w szczególności terminowego, wykonania Umowy;</w:t>
      </w:r>
    </w:p>
    <w:p w14:paraId="2602AB71" w14:textId="6A6DC18F" w:rsidR="00800CC8" w:rsidRPr="00BE013F" w:rsidRDefault="00800CC8" w:rsidP="00761CB3">
      <w:pPr>
        <w:pStyle w:val="Akapitzlist"/>
        <w:numPr>
          <w:ilvl w:val="1"/>
          <w:numId w:val="17"/>
        </w:numPr>
        <w:spacing w:before="40" w:after="40" w:line="240" w:lineRule="auto"/>
        <w:contextualSpacing w:val="0"/>
        <w:rPr>
          <w:szCs w:val="20"/>
        </w:rPr>
      </w:pPr>
      <w:r w:rsidRPr="00BE013F">
        <w:rPr>
          <w:szCs w:val="20"/>
        </w:rPr>
        <w:t>informować niezwłocznie drugą Stronę o wszelkich trudnościach, które mogłyby zagrozić należytej, w tym w szczególności terminowej, realizacji któregokolwiek z obowiązków wynikających z Umowy;</w:t>
      </w:r>
    </w:p>
    <w:p w14:paraId="2495E243" w14:textId="77777777" w:rsidR="00041158" w:rsidRPr="00BE013F" w:rsidRDefault="00041158" w:rsidP="00650E85">
      <w:pPr>
        <w:spacing w:before="40" w:after="40" w:line="240" w:lineRule="auto"/>
        <w:ind w:hanging="11"/>
        <w:jc w:val="center"/>
        <w:rPr>
          <w:b/>
          <w:bCs/>
          <w:szCs w:val="20"/>
        </w:rPr>
      </w:pPr>
    </w:p>
    <w:p w14:paraId="41D755A9" w14:textId="0FA769E3" w:rsidR="00800CC8" w:rsidRPr="00BE013F" w:rsidRDefault="00800CC8" w:rsidP="00650E85">
      <w:pPr>
        <w:spacing w:before="40" w:after="40" w:line="240" w:lineRule="auto"/>
        <w:ind w:hanging="11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F63A6F" w:rsidRPr="00BE013F">
        <w:rPr>
          <w:b/>
          <w:bCs/>
          <w:szCs w:val="20"/>
        </w:rPr>
        <w:t>4</w:t>
      </w:r>
      <w:r w:rsidRPr="00BE013F">
        <w:rPr>
          <w:b/>
          <w:bCs/>
          <w:szCs w:val="20"/>
        </w:rPr>
        <w:t xml:space="preserve">. Wymagania w stosunku do </w:t>
      </w:r>
      <w:r w:rsidR="00265CD8" w:rsidRPr="00BE013F">
        <w:rPr>
          <w:b/>
          <w:bCs/>
          <w:szCs w:val="20"/>
        </w:rPr>
        <w:t>Towaru</w:t>
      </w:r>
    </w:p>
    <w:p w14:paraId="7CFE1439" w14:textId="64A43743" w:rsidR="00800CC8" w:rsidRPr="00BE013F" w:rsidRDefault="00800CC8" w:rsidP="00761CB3">
      <w:pPr>
        <w:numPr>
          <w:ilvl w:val="0"/>
          <w:numId w:val="16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Wykonawca </w:t>
      </w:r>
      <w:r w:rsidR="009F564B" w:rsidRPr="00BE013F">
        <w:rPr>
          <w:szCs w:val="20"/>
        </w:rPr>
        <w:t>oświadcza</w:t>
      </w:r>
      <w:r w:rsidRPr="00BE013F">
        <w:rPr>
          <w:szCs w:val="20"/>
        </w:rPr>
        <w:t xml:space="preserve">, że </w:t>
      </w:r>
      <w:r w:rsidR="0031055C" w:rsidRPr="00BE013F">
        <w:rPr>
          <w:szCs w:val="20"/>
        </w:rPr>
        <w:t xml:space="preserve">przedmiot Umowy </w:t>
      </w:r>
      <w:r w:rsidRPr="00BE013F">
        <w:rPr>
          <w:szCs w:val="20"/>
        </w:rPr>
        <w:t>spełnia wszelkie</w:t>
      </w:r>
      <w:r w:rsidR="009F564B" w:rsidRPr="00BE013F">
        <w:rPr>
          <w:szCs w:val="20"/>
        </w:rPr>
        <w:t xml:space="preserve"> zawarte w Dokumentach </w:t>
      </w:r>
      <w:r w:rsidR="00944B3E" w:rsidRPr="00BE013F">
        <w:rPr>
          <w:szCs w:val="20"/>
        </w:rPr>
        <w:t>Z</w:t>
      </w:r>
      <w:r w:rsidR="009F564B" w:rsidRPr="00BE013F">
        <w:rPr>
          <w:szCs w:val="20"/>
        </w:rPr>
        <w:t>amówienia wymagania</w:t>
      </w:r>
      <w:r w:rsidR="00AF230E" w:rsidRPr="00BE013F">
        <w:rPr>
          <w:szCs w:val="20"/>
        </w:rPr>
        <w:t xml:space="preserve"> i odpowiada zamieszczonej tam specyfikacji</w:t>
      </w:r>
      <w:r w:rsidR="009F564B" w:rsidRPr="00BE013F">
        <w:rPr>
          <w:szCs w:val="20"/>
        </w:rPr>
        <w:t>, w szczególności posiada parametry i wyposażenie zgodne ze wskazanym tam opisem przedmiotu zamówienia, a także spełnia</w:t>
      </w:r>
      <w:r w:rsidRPr="00BE013F">
        <w:rPr>
          <w:szCs w:val="20"/>
        </w:rPr>
        <w:t xml:space="preserve"> właściwe wymagania dotyczące bezpieczeństwa i jakości, </w:t>
      </w:r>
      <w:r w:rsidR="00265CD8" w:rsidRPr="00BE013F">
        <w:rPr>
          <w:szCs w:val="20"/>
        </w:rPr>
        <w:t>jest </w:t>
      </w:r>
      <w:r w:rsidRPr="00BE013F">
        <w:rPr>
          <w:szCs w:val="20"/>
        </w:rPr>
        <w:t>zgodn</w:t>
      </w:r>
      <w:r w:rsidR="00265CD8" w:rsidRPr="00BE013F">
        <w:rPr>
          <w:szCs w:val="20"/>
        </w:rPr>
        <w:t>y</w:t>
      </w:r>
      <w:r w:rsidRPr="00BE013F">
        <w:rPr>
          <w:szCs w:val="20"/>
        </w:rPr>
        <w:t xml:space="preserve"> z właściwymi przepisami prawa oraz wszelkimi właściwymi standardami i normami.</w:t>
      </w:r>
    </w:p>
    <w:p w14:paraId="4A951D63" w14:textId="0689D0FA" w:rsidR="00800CC8" w:rsidRPr="00BE013F" w:rsidRDefault="00800CC8" w:rsidP="00761CB3">
      <w:pPr>
        <w:pStyle w:val="Akapitzlist"/>
        <w:numPr>
          <w:ilvl w:val="0"/>
          <w:numId w:val="16"/>
        </w:numPr>
        <w:spacing w:before="40" w:after="40" w:line="240" w:lineRule="auto"/>
        <w:rPr>
          <w:i/>
          <w:iCs/>
          <w:szCs w:val="20"/>
        </w:rPr>
      </w:pPr>
      <w:r w:rsidRPr="00BE013F">
        <w:rPr>
          <w:szCs w:val="20"/>
        </w:rPr>
        <w:t xml:space="preserve">Wykonawca </w:t>
      </w:r>
      <w:r w:rsidR="00265CD8" w:rsidRPr="00BE013F">
        <w:rPr>
          <w:szCs w:val="20"/>
        </w:rPr>
        <w:t>oświadcza</w:t>
      </w:r>
      <w:r w:rsidRPr="00BE013F">
        <w:rPr>
          <w:szCs w:val="20"/>
        </w:rPr>
        <w:t xml:space="preserve">, że wszelkie certyfikacje, atesty lub podobne badania – o ile tylko </w:t>
      </w:r>
      <w:r w:rsidR="00265CD8" w:rsidRPr="00BE013F">
        <w:rPr>
          <w:szCs w:val="20"/>
        </w:rPr>
        <w:t xml:space="preserve">są </w:t>
      </w:r>
      <w:r w:rsidRPr="00BE013F">
        <w:rPr>
          <w:szCs w:val="20"/>
        </w:rPr>
        <w:t>wymagane przepisami powszechnie obowiązującego prawa dla korzystania z</w:t>
      </w:r>
      <w:r w:rsidR="00265CD8" w:rsidRPr="00BE013F">
        <w:rPr>
          <w:szCs w:val="20"/>
        </w:rPr>
        <w:t xml:space="preserve"> Towar</w:t>
      </w:r>
      <w:r w:rsidR="00184D24" w:rsidRPr="00BE013F">
        <w:rPr>
          <w:szCs w:val="20"/>
        </w:rPr>
        <w:t>u</w:t>
      </w:r>
      <w:r w:rsidR="00265CD8" w:rsidRPr="00BE013F">
        <w:rPr>
          <w:szCs w:val="20"/>
        </w:rPr>
        <w:t xml:space="preserve"> – zostały przeprowadzone </w:t>
      </w:r>
      <w:r w:rsidRPr="00BE013F">
        <w:rPr>
          <w:szCs w:val="20"/>
        </w:rPr>
        <w:t xml:space="preserve">przed wydaniem </w:t>
      </w:r>
      <w:r w:rsidR="00265CD8" w:rsidRPr="00BE013F">
        <w:rPr>
          <w:szCs w:val="20"/>
        </w:rPr>
        <w:t>ich</w:t>
      </w:r>
      <w:r w:rsidRPr="00BE013F">
        <w:rPr>
          <w:szCs w:val="20"/>
        </w:rPr>
        <w:t xml:space="preserve"> Zamawiającemu.</w:t>
      </w:r>
    </w:p>
    <w:p w14:paraId="559532BC" w14:textId="7B10D3ED" w:rsidR="00800CC8" w:rsidRPr="00BE013F" w:rsidRDefault="00800CC8" w:rsidP="00761CB3">
      <w:pPr>
        <w:numPr>
          <w:ilvl w:val="0"/>
          <w:numId w:val="16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Zgodność </w:t>
      </w:r>
      <w:r w:rsidR="00265CD8" w:rsidRPr="00BE013F">
        <w:rPr>
          <w:szCs w:val="20"/>
        </w:rPr>
        <w:t>Towaru z</w:t>
      </w:r>
      <w:r w:rsidRPr="00BE013F">
        <w:rPr>
          <w:szCs w:val="20"/>
        </w:rPr>
        <w:t xml:space="preserve"> wymogami, o których mowa w ust. 1 – </w:t>
      </w:r>
      <w:r w:rsidR="00265CD8" w:rsidRPr="00BE013F">
        <w:rPr>
          <w:szCs w:val="20"/>
        </w:rPr>
        <w:t>2</w:t>
      </w:r>
      <w:r w:rsidRPr="00BE013F">
        <w:rPr>
          <w:szCs w:val="20"/>
        </w:rPr>
        <w:t xml:space="preserve"> stanowi warunek </w:t>
      </w:r>
      <w:r w:rsidR="00184D24" w:rsidRPr="00BE013F">
        <w:rPr>
          <w:szCs w:val="20"/>
        </w:rPr>
        <w:t>jego</w:t>
      </w:r>
      <w:r w:rsidR="00265CD8" w:rsidRPr="00BE013F">
        <w:rPr>
          <w:szCs w:val="20"/>
        </w:rPr>
        <w:t xml:space="preserve"> </w:t>
      </w:r>
      <w:r w:rsidRPr="00BE013F">
        <w:rPr>
          <w:szCs w:val="20"/>
        </w:rPr>
        <w:t>odbioru.</w:t>
      </w:r>
    </w:p>
    <w:p w14:paraId="57C832FB" w14:textId="18955836" w:rsidR="00800CC8" w:rsidRPr="00BE013F" w:rsidRDefault="00800CC8" w:rsidP="00761CB3">
      <w:pPr>
        <w:numPr>
          <w:ilvl w:val="0"/>
          <w:numId w:val="16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Wykonawca zobowiązany jest dostarczyć – najpóźniej w chwili wydania Zamawiającemu </w:t>
      </w:r>
      <w:r w:rsidR="00265CD8" w:rsidRPr="00BE013F">
        <w:rPr>
          <w:szCs w:val="20"/>
        </w:rPr>
        <w:t>Towar</w:t>
      </w:r>
      <w:r w:rsidR="00184D24" w:rsidRPr="00BE013F">
        <w:rPr>
          <w:szCs w:val="20"/>
        </w:rPr>
        <w:t>u</w:t>
      </w:r>
      <w:r w:rsidRPr="00BE013F">
        <w:rPr>
          <w:szCs w:val="20"/>
        </w:rPr>
        <w:t xml:space="preserve">– </w:t>
      </w:r>
      <w:r w:rsidR="00874DD0" w:rsidRPr="00BE013F">
        <w:rPr>
          <w:szCs w:val="20"/>
        </w:rPr>
        <w:t xml:space="preserve">Dokumentację, na którą składa się: pełna specyfikacja techniczna Towaru, wszelkie instrukcje jego użytkowania, instalacji, transportu lub serwisowania, a także wymagane certyfikaty i atesty. </w:t>
      </w:r>
      <w:r w:rsidRPr="00BE013F">
        <w:rPr>
          <w:szCs w:val="20"/>
        </w:rPr>
        <w:t>Dokumentacja powinna być dostarczona Zamawiającemu w języku polskim, w postaci elektronicznej lub drukowanej.</w:t>
      </w:r>
    </w:p>
    <w:p w14:paraId="051CE734" w14:textId="77777777" w:rsidR="00800CC8" w:rsidRPr="00BE013F" w:rsidRDefault="00800CC8" w:rsidP="00650E85">
      <w:pPr>
        <w:spacing w:before="40" w:after="40" w:line="240" w:lineRule="auto"/>
        <w:rPr>
          <w:szCs w:val="20"/>
        </w:rPr>
      </w:pPr>
    </w:p>
    <w:p w14:paraId="7E139826" w14:textId="79F6A600" w:rsidR="00800CC8" w:rsidRPr="00BE013F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F63A6F" w:rsidRPr="00BE013F">
        <w:rPr>
          <w:b/>
          <w:bCs/>
          <w:szCs w:val="20"/>
        </w:rPr>
        <w:t>5</w:t>
      </w:r>
      <w:r w:rsidRPr="00BE013F">
        <w:rPr>
          <w:b/>
          <w:bCs/>
          <w:szCs w:val="20"/>
        </w:rPr>
        <w:t xml:space="preserve">. </w:t>
      </w:r>
      <w:r w:rsidR="00B148EE" w:rsidRPr="00BE013F">
        <w:rPr>
          <w:b/>
          <w:bCs/>
          <w:szCs w:val="20"/>
        </w:rPr>
        <w:t>Dostarczenie Towaru i p</w:t>
      </w:r>
      <w:r w:rsidRPr="00BE013F">
        <w:rPr>
          <w:b/>
          <w:bCs/>
          <w:szCs w:val="20"/>
        </w:rPr>
        <w:t>rocedura odbioru</w:t>
      </w:r>
    </w:p>
    <w:p w14:paraId="33C6F338" w14:textId="224F0799" w:rsidR="00800CC8" w:rsidRPr="00BE013F" w:rsidRDefault="00800CC8" w:rsidP="00761CB3">
      <w:pPr>
        <w:pStyle w:val="Akapitzlist"/>
        <w:numPr>
          <w:ilvl w:val="0"/>
          <w:numId w:val="19"/>
        </w:numPr>
        <w:spacing w:before="40" w:after="40"/>
        <w:ind w:hanging="357"/>
        <w:rPr>
          <w:szCs w:val="20"/>
        </w:rPr>
      </w:pPr>
      <w:r w:rsidRPr="00BE013F">
        <w:rPr>
          <w:szCs w:val="20"/>
        </w:rPr>
        <w:t xml:space="preserve">Wykonawca zobowiązuje się </w:t>
      </w:r>
      <w:r w:rsidR="00265CD8" w:rsidRPr="00BE013F">
        <w:rPr>
          <w:szCs w:val="20"/>
        </w:rPr>
        <w:t xml:space="preserve">dostarczyć Towar w następujące miejsce </w:t>
      </w:r>
      <w:r w:rsidR="00184D24" w:rsidRPr="00BE013F">
        <w:rPr>
          <w:szCs w:val="20"/>
        </w:rPr>
        <w:t>jego</w:t>
      </w:r>
      <w:r w:rsidR="00265CD8" w:rsidRPr="00BE013F">
        <w:rPr>
          <w:szCs w:val="20"/>
        </w:rPr>
        <w:t xml:space="preserve"> wydania Zamawiającemu:</w:t>
      </w:r>
      <w:r w:rsidR="001A6E39" w:rsidRPr="00BE013F">
        <w:rPr>
          <w:szCs w:val="20"/>
        </w:rPr>
        <w:t xml:space="preserve"> </w:t>
      </w:r>
      <w:r w:rsidR="0057411E" w:rsidRPr="00BE013F">
        <w:rPr>
          <w:szCs w:val="20"/>
        </w:rPr>
        <w:t>________</w:t>
      </w:r>
      <w:r w:rsidR="00184D24" w:rsidRPr="00BE013F">
        <w:rPr>
          <w:szCs w:val="20"/>
        </w:rPr>
        <w:t>.</w:t>
      </w:r>
    </w:p>
    <w:p w14:paraId="01BC3816" w14:textId="160D6810" w:rsidR="00B148EE" w:rsidRPr="00BE013F" w:rsidRDefault="00800CC8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color w:val="auto"/>
          <w:szCs w:val="20"/>
        </w:rPr>
      </w:pPr>
      <w:r w:rsidRPr="00BE013F">
        <w:rPr>
          <w:szCs w:val="20"/>
        </w:rPr>
        <w:t xml:space="preserve">Wykonawca zobowiązany jest należycie przygotować </w:t>
      </w:r>
      <w:r w:rsidR="00265CD8" w:rsidRPr="00BE013F">
        <w:rPr>
          <w:szCs w:val="20"/>
        </w:rPr>
        <w:t>Towar</w:t>
      </w:r>
      <w:r w:rsidRPr="00BE013F">
        <w:rPr>
          <w:szCs w:val="20"/>
        </w:rPr>
        <w:t xml:space="preserve"> do transportu, w tym odpowiednio </w:t>
      </w:r>
      <w:r w:rsidR="00184D24" w:rsidRPr="00BE013F">
        <w:rPr>
          <w:szCs w:val="20"/>
        </w:rPr>
        <w:t>go</w:t>
      </w:r>
      <w:r w:rsidRPr="00BE013F">
        <w:rPr>
          <w:szCs w:val="20"/>
        </w:rPr>
        <w:t xml:space="preserve"> zabezpieczyć i opakować. Wykonawca odpowiada za transport </w:t>
      </w:r>
      <w:r w:rsidR="00265CD8" w:rsidRPr="00BE013F">
        <w:rPr>
          <w:szCs w:val="20"/>
        </w:rPr>
        <w:t>Towar</w:t>
      </w:r>
      <w:r w:rsidR="00184D24" w:rsidRPr="00BE013F">
        <w:rPr>
          <w:szCs w:val="20"/>
        </w:rPr>
        <w:t>u</w:t>
      </w:r>
      <w:r w:rsidRPr="00BE013F">
        <w:rPr>
          <w:szCs w:val="20"/>
        </w:rPr>
        <w:t xml:space="preserve"> do miejsca wydania Zamawiającemu oraz </w:t>
      </w:r>
      <w:r w:rsidR="00184D24" w:rsidRPr="00BE013F">
        <w:rPr>
          <w:szCs w:val="20"/>
        </w:rPr>
        <w:t xml:space="preserve">jego </w:t>
      </w:r>
      <w:r w:rsidRPr="00BE013F">
        <w:rPr>
          <w:szCs w:val="20"/>
        </w:rPr>
        <w:t xml:space="preserve">rozładunek w tym </w:t>
      </w:r>
      <w:r w:rsidR="00184D24" w:rsidRPr="00BE013F">
        <w:rPr>
          <w:szCs w:val="20"/>
        </w:rPr>
        <w:t xml:space="preserve">miejscu, Wykonawca </w:t>
      </w:r>
      <w:r w:rsidRPr="00BE013F">
        <w:rPr>
          <w:szCs w:val="20"/>
        </w:rPr>
        <w:t>ponosi ryzyko związane z transportem i rozładunkiem oraz pokrywa wszelkie związane z tym koszty, które uwzględnione zostały w </w:t>
      </w:r>
      <w:r w:rsidR="00041158" w:rsidRPr="00BE013F">
        <w:rPr>
          <w:szCs w:val="20"/>
        </w:rPr>
        <w:t>cenie określonej</w:t>
      </w:r>
      <w:r w:rsidRPr="00BE013F">
        <w:rPr>
          <w:szCs w:val="20"/>
        </w:rPr>
        <w:t xml:space="preserve"> w §</w:t>
      </w:r>
      <w:r w:rsidR="00B148EE" w:rsidRPr="00BE013F">
        <w:rPr>
          <w:szCs w:val="20"/>
        </w:rPr>
        <w:t>6</w:t>
      </w:r>
      <w:r w:rsidRPr="00BE013F">
        <w:rPr>
          <w:szCs w:val="20"/>
        </w:rPr>
        <w:t xml:space="preserve"> ust. 1 Umowy.</w:t>
      </w:r>
      <w:r w:rsidR="00B148EE" w:rsidRPr="00BE013F">
        <w:rPr>
          <w:szCs w:val="20"/>
        </w:rPr>
        <w:t xml:space="preserve"> </w:t>
      </w:r>
    </w:p>
    <w:p w14:paraId="1237BE1F" w14:textId="6D0EFCB0" w:rsidR="00B148EE" w:rsidRPr="00BE013F" w:rsidRDefault="00B148EE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color w:val="auto"/>
          <w:szCs w:val="20"/>
        </w:rPr>
      </w:pPr>
      <w:r w:rsidRPr="00BE013F">
        <w:rPr>
          <w:color w:val="auto"/>
          <w:szCs w:val="20"/>
        </w:rPr>
        <w:t>Wykonawca zobowiązany jest zapewnić wniesienie Towar</w:t>
      </w:r>
      <w:r w:rsidR="00184D24" w:rsidRPr="00BE013F">
        <w:rPr>
          <w:color w:val="auto"/>
          <w:szCs w:val="20"/>
        </w:rPr>
        <w:t>u</w:t>
      </w:r>
      <w:r w:rsidRPr="00BE013F">
        <w:rPr>
          <w:color w:val="auto"/>
          <w:szCs w:val="20"/>
        </w:rPr>
        <w:t xml:space="preserve"> w wyznaczone przez Zamawiającego miejsce w</w:t>
      </w:r>
      <w:r w:rsidR="00184D24" w:rsidRPr="00BE013F">
        <w:rPr>
          <w:color w:val="auto"/>
          <w:szCs w:val="20"/>
        </w:rPr>
        <w:t xml:space="preserve">skazane przez Zamawiającego lub jego przedstawicieli, montaż </w:t>
      </w:r>
      <w:r w:rsidRPr="00BE013F">
        <w:rPr>
          <w:color w:val="auto"/>
          <w:szCs w:val="20"/>
        </w:rPr>
        <w:t xml:space="preserve">do stanu gotowego do użytku (jeżeli dostawa </w:t>
      </w:r>
      <w:r w:rsidRPr="00BE013F">
        <w:rPr>
          <w:color w:val="auto"/>
          <w:szCs w:val="20"/>
        </w:rPr>
        <w:lastRenderedPageBreak/>
        <w:t>następuje w częściach wymagających złożenia w miejscu użytkowania), testowe uruchomienie w obecności wyznaczonych przedstawicieli Zamawiającego oraz zaprezentowanie sposobu obsługi.</w:t>
      </w:r>
    </w:p>
    <w:p w14:paraId="47CBD3B2" w14:textId="67F0A070" w:rsidR="00800CC8" w:rsidRPr="00BE013F" w:rsidRDefault="00800CC8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W dniu </w:t>
      </w:r>
      <w:r w:rsidR="00BE5EA8" w:rsidRPr="00BE013F">
        <w:rPr>
          <w:szCs w:val="20"/>
        </w:rPr>
        <w:t xml:space="preserve">i miejscu </w:t>
      </w:r>
      <w:r w:rsidRPr="00BE013F">
        <w:rPr>
          <w:szCs w:val="20"/>
        </w:rPr>
        <w:t xml:space="preserve">wydania </w:t>
      </w:r>
      <w:r w:rsidR="00BE5EA8" w:rsidRPr="00BE013F">
        <w:rPr>
          <w:szCs w:val="20"/>
        </w:rPr>
        <w:t>Towar</w:t>
      </w:r>
      <w:r w:rsidR="00184D24" w:rsidRPr="00BE013F">
        <w:rPr>
          <w:szCs w:val="20"/>
        </w:rPr>
        <w:t>u</w:t>
      </w:r>
      <w:r w:rsidR="00BE5EA8" w:rsidRPr="00BE013F">
        <w:rPr>
          <w:szCs w:val="20"/>
        </w:rPr>
        <w:t xml:space="preserve">, </w:t>
      </w:r>
      <w:r w:rsidR="00B148EE" w:rsidRPr="00BE013F">
        <w:rPr>
          <w:szCs w:val="20"/>
        </w:rPr>
        <w:t>Zamawiający</w:t>
      </w:r>
      <w:r w:rsidR="00BE5EA8" w:rsidRPr="00BE013F">
        <w:rPr>
          <w:szCs w:val="20"/>
        </w:rPr>
        <w:t xml:space="preserve"> </w:t>
      </w:r>
      <w:r w:rsidRPr="00BE013F">
        <w:rPr>
          <w:szCs w:val="20"/>
        </w:rPr>
        <w:t xml:space="preserve">przeprowadzi procedurę </w:t>
      </w:r>
      <w:r w:rsidR="00184D24" w:rsidRPr="00BE013F">
        <w:rPr>
          <w:szCs w:val="20"/>
        </w:rPr>
        <w:t>jego</w:t>
      </w:r>
      <w:r w:rsidRPr="00BE013F">
        <w:rPr>
          <w:szCs w:val="20"/>
        </w:rPr>
        <w:t xml:space="preserve"> odbioru</w:t>
      </w:r>
      <w:r w:rsidR="00BE5EA8" w:rsidRPr="00BE013F">
        <w:rPr>
          <w:szCs w:val="20"/>
        </w:rPr>
        <w:t xml:space="preserve">. </w:t>
      </w:r>
      <w:r w:rsidRPr="00BE013F">
        <w:rPr>
          <w:szCs w:val="20"/>
        </w:rPr>
        <w:t xml:space="preserve">Odbiór ma na celu przyjęcie przez Zamawiającego </w:t>
      </w:r>
      <w:r w:rsidR="00BE5EA8" w:rsidRPr="00BE013F">
        <w:rPr>
          <w:szCs w:val="20"/>
        </w:rPr>
        <w:t>Towaru</w:t>
      </w:r>
      <w:r w:rsidRPr="00BE013F">
        <w:rPr>
          <w:szCs w:val="20"/>
        </w:rPr>
        <w:t xml:space="preserve"> gotowego do </w:t>
      </w:r>
      <w:r w:rsidR="00BE5EA8" w:rsidRPr="00BE013F">
        <w:rPr>
          <w:szCs w:val="20"/>
        </w:rPr>
        <w:t>korzystania</w:t>
      </w:r>
      <w:r w:rsidRPr="00BE013F">
        <w:rPr>
          <w:szCs w:val="20"/>
        </w:rPr>
        <w:t xml:space="preserve">. </w:t>
      </w:r>
      <w:r w:rsidR="00BE5EA8" w:rsidRPr="00BE013F">
        <w:rPr>
          <w:szCs w:val="20"/>
        </w:rPr>
        <w:t xml:space="preserve">Z odbioru </w:t>
      </w:r>
      <w:r w:rsidRPr="00BE013F">
        <w:rPr>
          <w:szCs w:val="20"/>
        </w:rPr>
        <w:t>sporządza się Protokół Odbioru w</w:t>
      </w:r>
      <w:r w:rsidR="00B148EE" w:rsidRPr="00BE013F">
        <w:rPr>
          <w:szCs w:val="20"/>
        </w:rPr>
        <w:t> </w:t>
      </w:r>
      <w:r w:rsidRPr="00BE013F">
        <w:rPr>
          <w:szCs w:val="20"/>
        </w:rPr>
        <w:t>formie pisemnej, w dwóch egzemplarzach, po jednym dla każdej ze Stron. Na czynności wykonywane w</w:t>
      </w:r>
      <w:r w:rsidR="00B148EE" w:rsidRPr="00BE013F">
        <w:rPr>
          <w:szCs w:val="20"/>
        </w:rPr>
        <w:t> </w:t>
      </w:r>
      <w:r w:rsidRPr="00BE013F">
        <w:rPr>
          <w:szCs w:val="20"/>
        </w:rPr>
        <w:t>ramach odbioru składają się w szczególności:</w:t>
      </w:r>
    </w:p>
    <w:p w14:paraId="3910511A" w14:textId="4974EA91" w:rsidR="00BE5EA8" w:rsidRPr="00BE013F" w:rsidRDefault="00BE5EA8" w:rsidP="00761CB3">
      <w:pPr>
        <w:pStyle w:val="Akapitzlist"/>
        <w:numPr>
          <w:ilvl w:val="1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>sprawdzenie ewentualnych widocznych uszkodzeń Towaru;</w:t>
      </w:r>
    </w:p>
    <w:p w14:paraId="42042145" w14:textId="2A420A1B" w:rsidR="00BE5EA8" w:rsidRPr="00BE013F" w:rsidRDefault="00BE5EA8" w:rsidP="00761CB3">
      <w:pPr>
        <w:pStyle w:val="Akapitzlist"/>
        <w:numPr>
          <w:ilvl w:val="1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>sprawdzenie kompletności Towar</w:t>
      </w:r>
      <w:r w:rsidR="00184D24" w:rsidRPr="00BE013F">
        <w:rPr>
          <w:szCs w:val="20"/>
        </w:rPr>
        <w:t>u</w:t>
      </w:r>
      <w:r w:rsidRPr="00BE013F">
        <w:rPr>
          <w:szCs w:val="20"/>
        </w:rPr>
        <w:t xml:space="preserve"> oraz </w:t>
      </w:r>
      <w:r w:rsidR="00184D24" w:rsidRPr="00BE013F">
        <w:rPr>
          <w:szCs w:val="20"/>
        </w:rPr>
        <w:t>jego wyposażenia;</w:t>
      </w:r>
    </w:p>
    <w:p w14:paraId="71853EE2" w14:textId="72BAD0DB" w:rsidR="00800CC8" w:rsidRPr="00BE013F" w:rsidRDefault="00800CC8" w:rsidP="00761CB3">
      <w:pPr>
        <w:pStyle w:val="Akapitzlist"/>
        <w:numPr>
          <w:ilvl w:val="1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sprawdzenie numeru identyfikacyjnego </w:t>
      </w:r>
      <w:r w:rsidR="00BE5EA8" w:rsidRPr="00BE013F">
        <w:rPr>
          <w:szCs w:val="20"/>
        </w:rPr>
        <w:t xml:space="preserve">(o ile </w:t>
      </w:r>
      <w:r w:rsidR="00B148EE" w:rsidRPr="00BE013F">
        <w:rPr>
          <w:szCs w:val="20"/>
        </w:rPr>
        <w:t>dotyczy</w:t>
      </w:r>
      <w:r w:rsidR="00BE5EA8" w:rsidRPr="00BE013F">
        <w:rPr>
          <w:szCs w:val="20"/>
        </w:rPr>
        <w:t>)</w:t>
      </w:r>
      <w:r w:rsidRPr="00BE013F">
        <w:rPr>
          <w:szCs w:val="20"/>
        </w:rPr>
        <w:t>;</w:t>
      </w:r>
    </w:p>
    <w:p w14:paraId="1FCA6189" w14:textId="77777777" w:rsidR="00800CC8" w:rsidRPr="00BE013F" w:rsidRDefault="00800CC8" w:rsidP="00761CB3">
      <w:pPr>
        <w:pStyle w:val="Akapitzlist"/>
        <w:numPr>
          <w:ilvl w:val="1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sprawdzenie poprawności Dokumentacji i jej zgodności z Umową; </w:t>
      </w:r>
    </w:p>
    <w:p w14:paraId="4A4D5D67" w14:textId="160E8F29" w:rsidR="00800CC8" w:rsidRPr="00BE013F" w:rsidRDefault="00184D24" w:rsidP="00761CB3">
      <w:pPr>
        <w:pStyle w:val="Akapitzlist"/>
        <w:numPr>
          <w:ilvl w:val="1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montaż, </w:t>
      </w:r>
      <w:r w:rsidR="00800CC8" w:rsidRPr="00BE013F">
        <w:rPr>
          <w:szCs w:val="20"/>
        </w:rPr>
        <w:t xml:space="preserve">uruchomienie </w:t>
      </w:r>
      <w:r w:rsidR="00BE5EA8" w:rsidRPr="00BE013F">
        <w:rPr>
          <w:szCs w:val="20"/>
        </w:rPr>
        <w:t>Towar</w:t>
      </w:r>
      <w:r w:rsidRPr="00BE013F">
        <w:rPr>
          <w:szCs w:val="20"/>
        </w:rPr>
        <w:t>u</w:t>
      </w:r>
      <w:r w:rsidR="00800CC8" w:rsidRPr="00BE013F">
        <w:rPr>
          <w:szCs w:val="20"/>
        </w:rPr>
        <w:t xml:space="preserve"> oraz </w:t>
      </w:r>
      <w:r w:rsidRPr="00BE013F">
        <w:rPr>
          <w:szCs w:val="20"/>
        </w:rPr>
        <w:t>jego</w:t>
      </w:r>
      <w:r w:rsidR="00800CC8" w:rsidRPr="00BE013F">
        <w:rPr>
          <w:szCs w:val="20"/>
        </w:rPr>
        <w:t xml:space="preserve"> skonfigurowanie</w:t>
      </w:r>
      <w:r w:rsidR="00BE5EA8" w:rsidRPr="00BE013F">
        <w:rPr>
          <w:szCs w:val="20"/>
        </w:rPr>
        <w:t xml:space="preserve"> (o ile </w:t>
      </w:r>
      <w:r w:rsidR="00B148EE" w:rsidRPr="00BE013F">
        <w:rPr>
          <w:szCs w:val="20"/>
        </w:rPr>
        <w:t>dotyczy</w:t>
      </w:r>
      <w:r w:rsidR="00BE5EA8" w:rsidRPr="00BE013F">
        <w:rPr>
          <w:szCs w:val="20"/>
        </w:rPr>
        <w:t>)</w:t>
      </w:r>
      <w:r w:rsidR="00800CC8" w:rsidRPr="00BE013F">
        <w:rPr>
          <w:szCs w:val="20"/>
        </w:rPr>
        <w:t>;</w:t>
      </w:r>
    </w:p>
    <w:p w14:paraId="15051422" w14:textId="60EEDFAA" w:rsidR="00800CC8" w:rsidRPr="00BE013F" w:rsidRDefault="00800CC8" w:rsidP="00761CB3">
      <w:pPr>
        <w:pStyle w:val="Akapitzlist"/>
        <w:numPr>
          <w:ilvl w:val="1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wstępna ocena poprawności działania </w:t>
      </w:r>
      <w:r w:rsidR="00BE5EA8" w:rsidRPr="00BE013F">
        <w:rPr>
          <w:szCs w:val="20"/>
        </w:rPr>
        <w:t>Towar</w:t>
      </w:r>
      <w:r w:rsidR="00C82280" w:rsidRPr="00BE013F">
        <w:rPr>
          <w:szCs w:val="20"/>
        </w:rPr>
        <w:t>u.</w:t>
      </w:r>
    </w:p>
    <w:p w14:paraId="4368F3F6" w14:textId="0BE07FC9" w:rsidR="00800CC8" w:rsidRPr="00BE013F" w:rsidRDefault="00800CC8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>W ramach odbioru jakościowego Zamawiający jest uprawniony do zgłaszania wszelkich wad</w:t>
      </w:r>
      <w:r w:rsidR="009F3EFC" w:rsidRPr="00BE013F">
        <w:rPr>
          <w:szCs w:val="20"/>
        </w:rPr>
        <w:t>, bez uszczerbku dla uprawnień wynikających z gwarancji lub rękojmi</w:t>
      </w:r>
      <w:r w:rsidR="00BE5EA8" w:rsidRPr="00BE013F">
        <w:rPr>
          <w:szCs w:val="20"/>
        </w:rPr>
        <w:t>.</w:t>
      </w:r>
    </w:p>
    <w:p w14:paraId="2C63FC1C" w14:textId="7A8FBFFC" w:rsidR="00800CC8" w:rsidRPr="00BE013F" w:rsidRDefault="00800CC8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>Dokonanie odbioru</w:t>
      </w:r>
      <w:r w:rsidR="00BE5EA8" w:rsidRPr="00BE013F">
        <w:rPr>
          <w:szCs w:val="20"/>
        </w:rPr>
        <w:t xml:space="preserve">, </w:t>
      </w:r>
      <w:r w:rsidRPr="00BE013F">
        <w:rPr>
          <w:szCs w:val="20"/>
        </w:rPr>
        <w:t xml:space="preserve">potwierdzone podpisaniem Protokołu Odbioru powinno nastąpić </w:t>
      </w:r>
      <w:r w:rsidR="00BE5EA8" w:rsidRPr="00BE013F">
        <w:rPr>
          <w:szCs w:val="20"/>
        </w:rPr>
        <w:t>niezwłocznie po dostarczeniu Towaru Zamawiającemu</w:t>
      </w:r>
      <w:r w:rsidRPr="00BE013F">
        <w:rPr>
          <w:szCs w:val="20"/>
        </w:rPr>
        <w:t>.</w:t>
      </w:r>
    </w:p>
    <w:p w14:paraId="25DBB08D" w14:textId="0B194869" w:rsidR="00800CC8" w:rsidRPr="00BE013F" w:rsidRDefault="00800CC8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W razie zgłoszenia w toku odbioru zastrzeżeń, Wykonawca zobowiązuje się usunąć przyczyny tych zastrzeżeń na własny koszt, niezwłocznie, nie później jednak niż w terminie uzgodnionym wspólnie przez Strony, nie dłuższym niż </w:t>
      </w:r>
      <w:r w:rsidR="00B148EE" w:rsidRPr="00BE013F">
        <w:rPr>
          <w:szCs w:val="20"/>
        </w:rPr>
        <w:t>7 dni.</w:t>
      </w:r>
      <w:r w:rsidRPr="00BE013F">
        <w:rPr>
          <w:szCs w:val="20"/>
        </w:rPr>
        <w:t xml:space="preserve"> Po usunięciu przyczyn zastrzeżeń Wykonawca zgłosi ten fakt Zamawiającemu, a cała wyżej określona procedura odbioru zostanie powtórzona. </w:t>
      </w:r>
    </w:p>
    <w:p w14:paraId="7810D4F4" w14:textId="01BDB50A" w:rsidR="00800CC8" w:rsidRPr="00BE013F" w:rsidRDefault="00800CC8" w:rsidP="00761CB3">
      <w:pPr>
        <w:pStyle w:val="Akapitzlist"/>
        <w:numPr>
          <w:ilvl w:val="0"/>
          <w:numId w:val="19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>Podpisanie Protokołu Odbioru bez zastrzeżeń nie pozbawia Zamawiającego prawa do korzystania z jakichkolwiek uprawnień przysługujących mu na mocy prawa lub postanowień Umowy</w:t>
      </w:r>
      <w:r w:rsidR="00BE5EA8" w:rsidRPr="00BE013F">
        <w:rPr>
          <w:szCs w:val="20"/>
        </w:rPr>
        <w:t>, w szczególności n</w:t>
      </w:r>
      <w:r w:rsidRPr="00BE013F">
        <w:rPr>
          <w:szCs w:val="20"/>
        </w:rPr>
        <w:t xml:space="preserve">ie pozbawia również ani w żaden sposób nie ogranicza uprawnień Zamawiającego wynikających z rękojmi lub gwarancji. </w:t>
      </w:r>
    </w:p>
    <w:p w14:paraId="2A05397D" w14:textId="77777777" w:rsidR="00E13F3E" w:rsidRPr="00BE013F" w:rsidRDefault="00E13F3E" w:rsidP="00C82280">
      <w:pPr>
        <w:spacing w:before="40" w:after="40" w:line="240" w:lineRule="auto"/>
        <w:ind w:left="3" w:firstLine="0"/>
        <w:rPr>
          <w:szCs w:val="20"/>
        </w:rPr>
      </w:pPr>
    </w:p>
    <w:p w14:paraId="38C69CA3" w14:textId="77777777" w:rsidR="00800CC8" w:rsidRPr="00BE013F" w:rsidRDefault="00800CC8" w:rsidP="00650E85">
      <w:pPr>
        <w:pStyle w:val="Akapitzlist"/>
        <w:spacing w:before="40" w:after="40" w:line="240" w:lineRule="auto"/>
        <w:ind w:left="360"/>
        <w:rPr>
          <w:szCs w:val="20"/>
        </w:rPr>
      </w:pPr>
    </w:p>
    <w:p w14:paraId="3673E6C4" w14:textId="2AD61789" w:rsidR="00800CC8" w:rsidRPr="00BE013F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F63A6F" w:rsidRPr="00BE013F">
        <w:rPr>
          <w:b/>
          <w:bCs/>
          <w:szCs w:val="20"/>
        </w:rPr>
        <w:t>6</w:t>
      </w:r>
      <w:r w:rsidRPr="00BE013F">
        <w:rPr>
          <w:b/>
          <w:bCs/>
          <w:szCs w:val="20"/>
        </w:rPr>
        <w:t>. Wynagrodzenie</w:t>
      </w:r>
    </w:p>
    <w:p w14:paraId="5BFA899E" w14:textId="7D2B1EED" w:rsidR="00800CC8" w:rsidRPr="00BE013F" w:rsidRDefault="00800CC8" w:rsidP="00761CB3">
      <w:pPr>
        <w:pStyle w:val="Akapitzlist"/>
        <w:numPr>
          <w:ilvl w:val="0"/>
          <w:numId w:val="18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Za wykonanie Umowy Zamawiający zobowiązuje się zapłacić na rzecz Wykonawcy wynagrodzenie </w:t>
      </w:r>
      <w:r w:rsidR="0037353E" w:rsidRPr="00BE013F">
        <w:rPr>
          <w:szCs w:val="20"/>
        </w:rPr>
        <w:t xml:space="preserve">(cenę) </w:t>
      </w:r>
      <w:r w:rsidRPr="00BE013F">
        <w:rPr>
          <w:szCs w:val="20"/>
        </w:rPr>
        <w:t>w</w:t>
      </w:r>
      <w:r w:rsidR="0037353E" w:rsidRPr="00BE013F">
        <w:rPr>
          <w:szCs w:val="20"/>
        </w:rPr>
        <w:t> </w:t>
      </w:r>
      <w:r w:rsidRPr="00BE013F">
        <w:rPr>
          <w:szCs w:val="20"/>
        </w:rPr>
        <w:t>kwocie</w:t>
      </w:r>
      <w:r w:rsidR="00BE5EA8" w:rsidRPr="00BE013F">
        <w:rPr>
          <w:szCs w:val="20"/>
        </w:rPr>
        <w:t xml:space="preserve">: </w:t>
      </w:r>
      <w:r w:rsidR="00BE5EA8" w:rsidRPr="00BE013F">
        <w:rPr>
          <w:b/>
          <w:bCs/>
          <w:szCs w:val="20"/>
        </w:rPr>
        <w:t>______________________ zł netto</w:t>
      </w:r>
      <w:r w:rsidR="001B7427" w:rsidRPr="00BE013F">
        <w:rPr>
          <w:b/>
          <w:bCs/>
          <w:szCs w:val="20"/>
        </w:rPr>
        <w:t xml:space="preserve"> (__________________________ zł brutto)</w:t>
      </w:r>
      <w:r w:rsidR="00BE5EA8" w:rsidRPr="00BE013F">
        <w:rPr>
          <w:szCs w:val="20"/>
        </w:rPr>
        <w:t>.</w:t>
      </w:r>
    </w:p>
    <w:p w14:paraId="4869A82A" w14:textId="5614D186" w:rsidR="00800CC8" w:rsidRPr="00BE013F" w:rsidRDefault="0037353E" w:rsidP="00761CB3">
      <w:pPr>
        <w:pStyle w:val="Akapitzlist"/>
        <w:numPr>
          <w:ilvl w:val="0"/>
          <w:numId w:val="18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Cena, o której mowa </w:t>
      </w:r>
      <w:r w:rsidR="00800CC8" w:rsidRPr="00BE013F">
        <w:rPr>
          <w:szCs w:val="20"/>
        </w:rPr>
        <w:t>w ust. 1 obejmuje wynagrodzenie za wykonanie wszelkich zobowiązań Wykonawcy wynikających z Umowy</w:t>
      </w:r>
      <w:r w:rsidRPr="00BE013F">
        <w:rPr>
          <w:szCs w:val="20"/>
        </w:rPr>
        <w:t>.</w:t>
      </w:r>
    </w:p>
    <w:p w14:paraId="06C00793" w14:textId="4B4417DC" w:rsidR="00800CC8" w:rsidRPr="00BE013F" w:rsidRDefault="00800CC8" w:rsidP="00761CB3">
      <w:pPr>
        <w:pStyle w:val="Akapitzlist"/>
        <w:numPr>
          <w:ilvl w:val="0"/>
          <w:numId w:val="18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Zamawiający zapłaci na rzecz Wykonawcy wynagrodzenie przelewem na rachunek bankowy Wykonawcy wskazany na wystawionej przez niego fakturze VAT, której termin płatności nie może być krótszy niż </w:t>
      </w:r>
      <w:r w:rsidR="0037353E" w:rsidRPr="00BE013F">
        <w:rPr>
          <w:szCs w:val="20"/>
        </w:rPr>
        <w:t>14</w:t>
      </w:r>
      <w:r w:rsidRPr="00BE013F">
        <w:rPr>
          <w:szCs w:val="20"/>
        </w:rPr>
        <w:t xml:space="preserve"> dni od daty doręczenia Zamawiającemu prawidłowo wystawionej faktury VAT. </w:t>
      </w:r>
    </w:p>
    <w:p w14:paraId="0FEF3792" w14:textId="5251161D" w:rsidR="00800CC8" w:rsidRPr="00BE013F" w:rsidRDefault="00800CC8" w:rsidP="00761CB3">
      <w:pPr>
        <w:pStyle w:val="Akapitzlist"/>
        <w:numPr>
          <w:ilvl w:val="0"/>
          <w:numId w:val="18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>Za dzień dokonania płatności uważa się dzień złożenia przez Zamawiającego dyspozycji polecenia przelewu w</w:t>
      </w:r>
      <w:r w:rsidR="00AF230E" w:rsidRPr="00BE013F">
        <w:rPr>
          <w:szCs w:val="20"/>
        </w:rPr>
        <w:t> </w:t>
      </w:r>
      <w:r w:rsidRPr="00BE013F">
        <w:rPr>
          <w:szCs w:val="20"/>
        </w:rPr>
        <w:t>banku Zamawiającego.</w:t>
      </w:r>
    </w:p>
    <w:p w14:paraId="6733931C" w14:textId="381BC67C" w:rsidR="00800CC8" w:rsidRPr="00BE013F" w:rsidRDefault="0037353E" w:rsidP="00761CB3">
      <w:pPr>
        <w:pStyle w:val="Akapitzlist"/>
        <w:numPr>
          <w:ilvl w:val="0"/>
          <w:numId w:val="18"/>
        </w:numPr>
        <w:spacing w:before="40" w:after="40" w:line="240" w:lineRule="auto"/>
        <w:ind w:hanging="357"/>
        <w:contextualSpacing w:val="0"/>
        <w:rPr>
          <w:szCs w:val="20"/>
        </w:rPr>
      </w:pPr>
      <w:r w:rsidRPr="00BE013F">
        <w:rPr>
          <w:szCs w:val="20"/>
        </w:rPr>
        <w:t xml:space="preserve">Wykonawca </w:t>
      </w:r>
      <w:r w:rsidR="00800CC8" w:rsidRPr="00BE013F">
        <w:rPr>
          <w:szCs w:val="20"/>
        </w:rPr>
        <w:t xml:space="preserve">oświadcza, iż </w:t>
      </w:r>
      <w:r w:rsidR="007B4DB5" w:rsidRPr="00BE013F">
        <w:rPr>
          <w:i/>
          <w:iCs/>
          <w:szCs w:val="20"/>
        </w:rPr>
        <w:t>jest /</w:t>
      </w:r>
      <w:r w:rsidRPr="00BE013F">
        <w:rPr>
          <w:i/>
          <w:iCs/>
          <w:szCs w:val="20"/>
        </w:rPr>
        <w:t xml:space="preserve"> nie jest (zaznaczyć właściwe)</w:t>
      </w:r>
      <w:r w:rsidRPr="00BE013F">
        <w:rPr>
          <w:szCs w:val="20"/>
        </w:rPr>
        <w:t xml:space="preserve"> </w:t>
      </w:r>
      <w:r w:rsidR="00800CC8" w:rsidRPr="00BE013F">
        <w:rPr>
          <w:szCs w:val="20"/>
        </w:rPr>
        <w:t>czynnym podatnikiem podatku od towarów i usług (VAT)</w:t>
      </w:r>
      <w:r w:rsidRPr="00BE013F">
        <w:rPr>
          <w:szCs w:val="20"/>
        </w:rPr>
        <w:t xml:space="preserve"> </w:t>
      </w:r>
    </w:p>
    <w:p w14:paraId="3A6932E9" w14:textId="06805D21" w:rsidR="00800CC8" w:rsidRPr="00BE013F" w:rsidRDefault="00800CC8" w:rsidP="00650E85">
      <w:pPr>
        <w:spacing w:before="40" w:after="40" w:line="240" w:lineRule="auto"/>
        <w:ind w:hanging="11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F63A6F" w:rsidRPr="00BE013F">
        <w:rPr>
          <w:b/>
          <w:bCs/>
          <w:szCs w:val="20"/>
        </w:rPr>
        <w:t>7</w:t>
      </w:r>
      <w:r w:rsidRPr="00BE013F">
        <w:rPr>
          <w:b/>
          <w:bCs/>
          <w:szCs w:val="20"/>
        </w:rPr>
        <w:t xml:space="preserve">. </w:t>
      </w:r>
      <w:r w:rsidR="006125DF" w:rsidRPr="00BE013F">
        <w:rPr>
          <w:b/>
          <w:bCs/>
          <w:szCs w:val="20"/>
        </w:rPr>
        <w:t>Gwarancja</w:t>
      </w:r>
      <w:r w:rsidRPr="00BE013F">
        <w:rPr>
          <w:b/>
          <w:bCs/>
          <w:szCs w:val="20"/>
        </w:rPr>
        <w:t xml:space="preserve"> oraz rękojmia</w:t>
      </w:r>
    </w:p>
    <w:p w14:paraId="27432B2D" w14:textId="4A2DB5BE" w:rsidR="00323F79" w:rsidRPr="00BE013F" w:rsidRDefault="00323F79" w:rsidP="00761CB3">
      <w:pPr>
        <w:pStyle w:val="Akapitzlist"/>
        <w:numPr>
          <w:ilvl w:val="0"/>
          <w:numId w:val="20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Wykonawca udziela gwarancji na dostarczony Towar na okres </w:t>
      </w:r>
      <w:r w:rsidR="00B12029" w:rsidRPr="00BE013F">
        <w:rPr>
          <w:szCs w:val="20"/>
        </w:rPr>
        <w:t>36</w:t>
      </w:r>
      <w:r w:rsidRPr="00BE013F">
        <w:rPr>
          <w:szCs w:val="20"/>
        </w:rPr>
        <w:t xml:space="preserve"> miesięcy. Bieg okresu gwarancji rozpoczyna się z dniem podpisania Protokołu Odbioru bez zastrzeżeń.</w:t>
      </w:r>
    </w:p>
    <w:p w14:paraId="5597C824" w14:textId="77777777" w:rsidR="00323F79" w:rsidRPr="00BE013F" w:rsidRDefault="00323F79" w:rsidP="00761CB3">
      <w:pPr>
        <w:pStyle w:val="Akapitzlist"/>
        <w:numPr>
          <w:ilvl w:val="0"/>
          <w:numId w:val="20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Wykonawca gwarantuje, że zrealizowany przez niego Przedmiot Umowy wolny jest od wad fizycznych. Podstawą udzielenia gwarancji jest Umowa.</w:t>
      </w:r>
    </w:p>
    <w:p w14:paraId="2045FDA4" w14:textId="1E3C5A8D" w:rsidR="00323F79" w:rsidRPr="00BE013F" w:rsidRDefault="00323F79" w:rsidP="00761CB3">
      <w:pPr>
        <w:pStyle w:val="Akapitzlist"/>
        <w:numPr>
          <w:ilvl w:val="0"/>
          <w:numId w:val="20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Jeżeli w okresie gwarancji zostaną stwierdzone wady / usterki Towaru, Wykonawca zobowiązany jest je niezwłocznie usunąć poprzez naprawę wadliwego Towaru lub wymianę go na nowy, wolny od wad.</w:t>
      </w:r>
      <w:r w:rsidR="00B77B62" w:rsidRPr="00BE013F">
        <w:rPr>
          <w:szCs w:val="20"/>
        </w:rPr>
        <w:t xml:space="preserve"> Świadczenia gwarancyjne wykonywane winny być w miejscu, do którego Towar został dostarczony przez Wykonawcę, a jeżeli naprawa ze względów technicznych nie może zostać wykonana na miejscu lub konieczna jest wymiana Towaru na nowy, Wykonawca odpowiedzialny jest za odbiór i ponowne dostarczenie Towaru do tego miejsca.</w:t>
      </w:r>
    </w:p>
    <w:p w14:paraId="1102490A" w14:textId="71C08487" w:rsidR="00323F79" w:rsidRPr="00BE013F" w:rsidRDefault="00323F79" w:rsidP="00761CB3">
      <w:pPr>
        <w:pStyle w:val="Akapitzlist"/>
        <w:numPr>
          <w:ilvl w:val="0"/>
          <w:numId w:val="20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Wykonawca zobowiązany jest do rozpoczęcia usuwania </w:t>
      </w:r>
      <w:r w:rsidR="00B77B62" w:rsidRPr="00BE013F">
        <w:rPr>
          <w:szCs w:val="20"/>
        </w:rPr>
        <w:t xml:space="preserve">zgłoszonej mu w ramach gwarancji wady niezwłocznie, nie </w:t>
      </w:r>
      <w:r w:rsidR="00C82280" w:rsidRPr="00BE013F">
        <w:rPr>
          <w:szCs w:val="20"/>
        </w:rPr>
        <w:t>później niż</w:t>
      </w:r>
      <w:r w:rsidR="00B77B62" w:rsidRPr="00BE013F">
        <w:rPr>
          <w:szCs w:val="20"/>
        </w:rPr>
        <w:t xml:space="preserve"> </w:t>
      </w:r>
      <w:r w:rsidRPr="00BE013F">
        <w:rPr>
          <w:szCs w:val="20"/>
        </w:rPr>
        <w:t xml:space="preserve">w terminie </w:t>
      </w:r>
      <w:r w:rsidR="00B77B62" w:rsidRPr="00BE013F">
        <w:rPr>
          <w:szCs w:val="20"/>
        </w:rPr>
        <w:t xml:space="preserve">2 dni roboczych </w:t>
      </w:r>
      <w:r w:rsidRPr="00BE013F">
        <w:rPr>
          <w:szCs w:val="20"/>
        </w:rPr>
        <w:t xml:space="preserve">od </w:t>
      </w:r>
      <w:r w:rsidR="00B77B62" w:rsidRPr="00BE013F">
        <w:rPr>
          <w:szCs w:val="20"/>
        </w:rPr>
        <w:t xml:space="preserve">jej </w:t>
      </w:r>
      <w:r w:rsidRPr="00BE013F">
        <w:rPr>
          <w:szCs w:val="20"/>
        </w:rPr>
        <w:t>zgłoszenia przez Zamawiającego</w:t>
      </w:r>
      <w:r w:rsidR="00B77B62" w:rsidRPr="00BE013F">
        <w:rPr>
          <w:szCs w:val="20"/>
        </w:rPr>
        <w:t xml:space="preserve">. </w:t>
      </w:r>
      <w:r w:rsidRPr="00BE013F">
        <w:rPr>
          <w:szCs w:val="20"/>
        </w:rPr>
        <w:t xml:space="preserve">Wykonawca zobowiązany jest do skutecznego usunięcia </w:t>
      </w:r>
      <w:r w:rsidR="006125DF" w:rsidRPr="00BE013F">
        <w:rPr>
          <w:szCs w:val="20"/>
        </w:rPr>
        <w:t>wady</w:t>
      </w:r>
      <w:r w:rsidRPr="00BE013F">
        <w:rPr>
          <w:szCs w:val="20"/>
        </w:rPr>
        <w:t xml:space="preserve"> w terminie 30 dni od dnia rozpoczęcia naprawy.</w:t>
      </w:r>
    </w:p>
    <w:p w14:paraId="34D776BD" w14:textId="3D103544" w:rsidR="00800CC8" w:rsidRPr="00BE013F" w:rsidRDefault="00800CC8" w:rsidP="00761CB3">
      <w:pPr>
        <w:pStyle w:val="Akapitzlist"/>
        <w:numPr>
          <w:ilvl w:val="0"/>
          <w:numId w:val="20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lastRenderedPageBreak/>
        <w:t>Zamawiający może wykonywać uprawnienia z tytułu rękojmi za wady fizyczne rzeczy niezależnie od uprawnień wynikających z gwarancji. Wykonanie uprawnień z gwarancji nie wpływa na odpowiedzialność Wykonawcy z</w:t>
      </w:r>
      <w:r w:rsidR="006125DF" w:rsidRPr="00BE013F">
        <w:rPr>
          <w:szCs w:val="20"/>
        </w:rPr>
        <w:t> </w:t>
      </w:r>
      <w:r w:rsidRPr="00BE013F">
        <w:rPr>
          <w:szCs w:val="20"/>
        </w:rPr>
        <w:t>tytułu rękojmi.</w:t>
      </w:r>
    </w:p>
    <w:p w14:paraId="48F30674" w14:textId="4EA0CA28" w:rsidR="00800CC8" w:rsidRPr="00BE013F" w:rsidRDefault="00800CC8" w:rsidP="00761CB3">
      <w:pPr>
        <w:pStyle w:val="Akapitzlist"/>
        <w:numPr>
          <w:ilvl w:val="0"/>
          <w:numId w:val="20"/>
        </w:numPr>
        <w:spacing w:before="40" w:after="40" w:line="240" w:lineRule="auto"/>
        <w:rPr>
          <w:b/>
          <w:bCs/>
          <w:szCs w:val="20"/>
        </w:rPr>
      </w:pPr>
      <w:r w:rsidRPr="00BE013F">
        <w:rPr>
          <w:szCs w:val="20"/>
        </w:rPr>
        <w:t>W celu wykonania uprawnień z rękojmi, Zamawiający powinien zawiadomić Wykonawcę o wadzie w terminie 30</w:t>
      </w:r>
      <w:r w:rsidR="006125DF" w:rsidRPr="00BE013F">
        <w:rPr>
          <w:szCs w:val="20"/>
        </w:rPr>
        <w:t> </w:t>
      </w:r>
      <w:r w:rsidRPr="00BE013F">
        <w:rPr>
          <w:szCs w:val="20"/>
        </w:rPr>
        <w:t>(trzydziestu) dni od momentu jej ujawnienia się. Strony wyłączają stosowanie art. 563 § 1 Kodeksu cywilnego.</w:t>
      </w:r>
    </w:p>
    <w:p w14:paraId="7775F0CC" w14:textId="77777777" w:rsidR="00800CC8" w:rsidRPr="00BE013F" w:rsidRDefault="00800CC8" w:rsidP="00650E85">
      <w:pPr>
        <w:spacing w:before="40" w:after="40" w:line="240" w:lineRule="auto"/>
        <w:rPr>
          <w:szCs w:val="20"/>
        </w:rPr>
      </w:pPr>
    </w:p>
    <w:p w14:paraId="02A3C563" w14:textId="535F79C5" w:rsidR="00800CC8" w:rsidRPr="00BE013F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AF230E" w:rsidRPr="00BE013F">
        <w:rPr>
          <w:b/>
          <w:bCs/>
          <w:szCs w:val="20"/>
        </w:rPr>
        <w:t>8</w:t>
      </w:r>
      <w:r w:rsidRPr="00BE013F">
        <w:rPr>
          <w:b/>
          <w:bCs/>
          <w:szCs w:val="20"/>
        </w:rPr>
        <w:t xml:space="preserve">. Osoby wyznaczone do </w:t>
      </w:r>
      <w:r w:rsidR="00AF230E" w:rsidRPr="00BE013F">
        <w:rPr>
          <w:b/>
          <w:bCs/>
          <w:szCs w:val="20"/>
        </w:rPr>
        <w:t>kontaktów w celu realizacji Umowy</w:t>
      </w:r>
    </w:p>
    <w:p w14:paraId="5FD8236E" w14:textId="73562ADB" w:rsidR="00800CC8" w:rsidRPr="00BE013F" w:rsidRDefault="00800CC8" w:rsidP="00761CB3">
      <w:pPr>
        <w:numPr>
          <w:ilvl w:val="0"/>
          <w:numId w:val="12"/>
        </w:numPr>
        <w:spacing w:before="40" w:after="40" w:line="240" w:lineRule="auto"/>
        <w:ind w:left="426" w:hanging="426"/>
        <w:rPr>
          <w:szCs w:val="20"/>
        </w:rPr>
      </w:pPr>
      <w:r w:rsidRPr="00BE013F">
        <w:rPr>
          <w:szCs w:val="20"/>
        </w:rPr>
        <w:t xml:space="preserve">Strony ustalają, że następujące osoby pełnić będą </w:t>
      </w:r>
      <w:r w:rsidR="00165CC7" w:rsidRPr="00BE013F">
        <w:rPr>
          <w:szCs w:val="20"/>
        </w:rPr>
        <w:t>wyznaczone do kontaktów w celu zapewnienia prawidłowego przebiegu wykonania</w:t>
      </w:r>
      <w:r w:rsidRPr="00BE013F">
        <w:rPr>
          <w:szCs w:val="20"/>
        </w:rPr>
        <w:t xml:space="preserve"> Umowy:</w:t>
      </w:r>
    </w:p>
    <w:p w14:paraId="4257767B" w14:textId="10A1AB3C" w:rsidR="00800CC8" w:rsidRPr="00BE013F" w:rsidRDefault="00800CC8" w:rsidP="00761CB3">
      <w:pPr>
        <w:numPr>
          <w:ilvl w:val="1"/>
          <w:numId w:val="12"/>
        </w:numPr>
        <w:spacing w:before="40" w:after="40" w:line="240" w:lineRule="auto"/>
        <w:ind w:left="851" w:hanging="425"/>
        <w:rPr>
          <w:szCs w:val="20"/>
        </w:rPr>
      </w:pPr>
      <w:r w:rsidRPr="00BE013F">
        <w:rPr>
          <w:szCs w:val="20"/>
        </w:rPr>
        <w:t>ze strony Zamawiającego:</w:t>
      </w:r>
      <w:r w:rsidR="00AF230E" w:rsidRPr="00BE013F">
        <w:rPr>
          <w:szCs w:val="20"/>
        </w:rPr>
        <w:t xml:space="preserve"> </w:t>
      </w:r>
      <w:r w:rsidRPr="00BE013F">
        <w:rPr>
          <w:szCs w:val="20"/>
        </w:rPr>
        <w:t>________________, telefon: ___________,</w:t>
      </w:r>
      <w:r w:rsidR="00AF230E" w:rsidRPr="00BE013F">
        <w:rPr>
          <w:szCs w:val="20"/>
        </w:rPr>
        <w:t xml:space="preserve"> </w:t>
      </w:r>
      <w:r w:rsidRPr="00BE013F">
        <w:rPr>
          <w:szCs w:val="20"/>
        </w:rPr>
        <w:t>e-mail: ____________________;</w:t>
      </w:r>
    </w:p>
    <w:p w14:paraId="4ADB63AB" w14:textId="071AB953" w:rsidR="00800CC8" w:rsidRPr="00BE013F" w:rsidRDefault="00800CC8" w:rsidP="00761CB3">
      <w:pPr>
        <w:numPr>
          <w:ilvl w:val="1"/>
          <w:numId w:val="12"/>
        </w:numPr>
        <w:spacing w:before="40" w:after="40" w:line="240" w:lineRule="auto"/>
        <w:ind w:left="851" w:hanging="425"/>
        <w:rPr>
          <w:szCs w:val="20"/>
        </w:rPr>
      </w:pPr>
      <w:r w:rsidRPr="00BE013F">
        <w:rPr>
          <w:szCs w:val="20"/>
        </w:rPr>
        <w:t>ze strony Wykonawcy:</w:t>
      </w:r>
      <w:r w:rsidR="00AF230E" w:rsidRPr="00BE013F">
        <w:rPr>
          <w:szCs w:val="20"/>
        </w:rPr>
        <w:t xml:space="preserve"> </w:t>
      </w:r>
      <w:r w:rsidRPr="00BE013F">
        <w:rPr>
          <w:szCs w:val="20"/>
        </w:rPr>
        <w:t>________________, telefon: ___________, e-mail: ____________________;</w:t>
      </w:r>
    </w:p>
    <w:p w14:paraId="5D8B6EF0" w14:textId="77777777" w:rsidR="00800CC8" w:rsidRPr="00BE013F" w:rsidRDefault="00800CC8" w:rsidP="00761CB3">
      <w:pPr>
        <w:numPr>
          <w:ilvl w:val="0"/>
          <w:numId w:val="12"/>
        </w:numPr>
        <w:spacing w:before="40" w:after="40" w:line="240" w:lineRule="auto"/>
        <w:ind w:left="426" w:hanging="426"/>
        <w:rPr>
          <w:szCs w:val="20"/>
        </w:rPr>
      </w:pPr>
      <w:r w:rsidRPr="00BE013F">
        <w:rPr>
          <w:szCs w:val="20"/>
        </w:rPr>
        <w:t>Zmiana osób wskazanych w ust. 1 powyżej lub ich danych kontaktowych nie stanowi zmiany Umowy, lecz wymaga dla swej skuteczności zawiadomienia o tym fakcie drugiej Strony w formie pisemnej pod rygorem nieważności lub – jeżeli zawiadomienia takiego dokonuje dotychczasowy Kierownik Projektu – w formie dokumentowej, za pomocą poczty elektronicznej.</w:t>
      </w:r>
    </w:p>
    <w:p w14:paraId="492BC288" w14:textId="77777777" w:rsidR="00800CC8" w:rsidRPr="00BE013F" w:rsidRDefault="00800CC8" w:rsidP="00650E85">
      <w:pPr>
        <w:spacing w:before="40" w:after="40" w:line="240" w:lineRule="auto"/>
        <w:rPr>
          <w:szCs w:val="20"/>
        </w:rPr>
      </w:pPr>
    </w:p>
    <w:p w14:paraId="0A18747E" w14:textId="7CAC6E09" w:rsidR="00606AEF" w:rsidRPr="00BE013F" w:rsidRDefault="00800CC8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</w:t>
      </w:r>
      <w:r w:rsidR="00AF230E" w:rsidRPr="00BE013F">
        <w:rPr>
          <w:b/>
          <w:bCs/>
          <w:szCs w:val="20"/>
        </w:rPr>
        <w:t>9</w:t>
      </w:r>
      <w:r w:rsidRPr="00BE013F">
        <w:rPr>
          <w:b/>
          <w:bCs/>
          <w:szCs w:val="20"/>
        </w:rPr>
        <w:t xml:space="preserve">. </w:t>
      </w:r>
      <w:r w:rsidR="00606AEF" w:rsidRPr="00BE013F">
        <w:rPr>
          <w:b/>
          <w:bCs/>
          <w:szCs w:val="20"/>
        </w:rPr>
        <w:t>Zmiana Umowy</w:t>
      </w:r>
    </w:p>
    <w:p w14:paraId="77F0059E" w14:textId="78CD09CB" w:rsidR="00606AEF" w:rsidRPr="00BE013F" w:rsidRDefault="00606AEF" w:rsidP="00761CB3">
      <w:pPr>
        <w:pStyle w:val="Akapitzlist"/>
        <w:numPr>
          <w:ilvl w:val="1"/>
          <w:numId w:val="21"/>
        </w:numPr>
        <w:spacing w:before="40" w:after="40" w:line="240" w:lineRule="auto"/>
        <w:ind w:left="360" w:hanging="425"/>
        <w:rPr>
          <w:szCs w:val="20"/>
        </w:rPr>
      </w:pPr>
      <w:r w:rsidRPr="00BE013F">
        <w:rPr>
          <w:szCs w:val="20"/>
        </w:rPr>
        <w:t xml:space="preserve">Nie jest możliwe dokonywanie istotnych zmian postanowień </w:t>
      </w:r>
      <w:r w:rsidR="00E06353" w:rsidRPr="00BE013F">
        <w:rPr>
          <w:szCs w:val="20"/>
        </w:rPr>
        <w:t>niniejszej U</w:t>
      </w:r>
      <w:r w:rsidRPr="00BE013F">
        <w:rPr>
          <w:szCs w:val="20"/>
        </w:rPr>
        <w:t xml:space="preserve">mowy w stosunku do treści oferty, na podstawie której dokonano wyboru </w:t>
      </w:r>
      <w:r w:rsidR="00BA2713" w:rsidRPr="00BE013F">
        <w:rPr>
          <w:szCs w:val="20"/>
        </w:rPr>
        <w:t>W</w:t>
      </w:r>
      <w:r w:rsidRPr="00BE013F">
        <w:rPr>
          <w:szCs w:val="20"/>
        </w:rPr>
        <w:t>ykonawcy, chyba że:</w:t>
      </w:r>
    </w:p>
    <w:p w14:paraId="0BF2BFF4" w14:textId="50728DA2" w:rsidR="00606AEF" w:rsidRPr="00BE013F" w:rsidRDefault="00606AEF" w:rsidP="00761CB3">
      <w:pPr>
        <w:pStyle w:val="Akapitzlist"/>
        <w:numPr>
          <w:ilvl w:val="2"/>
          <w:numId w:val="21"/>
        </w:numPr>
        <w:spacing w:before="40" w:after="40" w:line="240" w:lineRule="auto"/>
        <w:jc w:val="left"/>
        <w:rPr>
          <w:szCs w:val="20"/>
        </w:rPr>
      </w:pPr>
      <w:r w:rsidRPr="00BE013F">
        <w:rPr>
          <w:szCs w:val="20"/>
        </w:rPr>
        <w:t xml:space="preserve">zmiana nie prowadzi do zmiany ogólnego charakteru </w:t>
      </w:r>
      <w:r w:rsidR="00C82280" w:rsidRPr="00BE013F">
        <w:rPr>
          <w:szCs w:val="20"/>
        </w:rPr>
        <w:t>U</w:t>
      </w:r>
      <w:r w:rsidRPr="00BE013F">
        <w:rPr>
          <w:szCs w:val="20"/>
        </w:rPr>
        <w:t>mowy i zostały spełnione łącznie następujące warunki:</w:t>
      </w:r>
    </w:p>
    <w:p w14:paraId="6E2D62C4" w14:textId="6AB84990" w:rsidR="00606AEF" w:rsidRPr="00BE013F" w:rsidRDefault="00606AEF" w:rsidP="00761CB3">
      <w:pPr>
        <w:pStyle w:val="Akapitzlist"/>
        <w:numPr>
          <w:ilvl w:val="0"/>
          <w:numId w:val="22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konieczność zmiany </w:t>
      </w:r>
      <w:r w:rsidR="00C82280" w:rsidRPr="00BE013F">
        <w:rPr>
          <w:szCs w:val="20"/>
        </w:rPr>
        <w:t>U</w:t>
      </w:r>
      <w:r w:rsidRPr="00BE013F">
        <w:rPr>
          <w:szCs w:val="20"/>
        </w:rPr>
        <w:t>mowy spowodowana jest okolicznościami, których Zamawiający, działając z należytą starannością, nie mógł przewidzieć</w:t>
      </w:r>
      <w:r w:rsidR="00122BEE" w:rsidRPr="00BE013F">
        <w:rPr>
          <w:szCs w:val="20"/>
        </w:rPr>
        <w:t>;</w:t>
      </w:r>
    </w:p>
    <w:p w14:paraId="3B64360E" w14:textId="3694EA13" w:rsidR="00606AEF" w:rsidRPr="00BE013F" w:rsidRDefault="00606AEF" w:rsidP="00761CB3">
      <w:pPr>
        <w:pStyle w:val="Akapitzlist"/>
        <w:numPr>
          <w:ilvl w:val="0"/>
          <w:numId w:val="22"/>
        </w:numPr>
        <w:spacing w:before="40" w:after="40" w:line="240" w:lineRule="auto"/>
        <w:jc w:val="left"/>
        <w:rPr>
          <w:szCs w:val="20"/>
        </w:rPr>
      </w:pPr>
      <w:r w:rsidRPr="00BE013F">
        <w:rPr>
          <w:szCs w:val="20"/>
        </w:rPr>
        <w:t xml:space="preserve">wartość zmian nie przekracza 50% wartości zamówienia określonej pierwotnie w </w:t>
      </w:r>
      <w:r w:rsidR="00C519DA" w:rsidRPr="00BE013F">
        <w:rPr>
          <w:szCs w:val="20"/>
        </w:rPr>
        <w:t>U</w:t>
      </w:r>
      <w:r w:rsidRPr="00BE013F">
        <w:rPr>
          <w:szCs w:val="20"/>
        </w:rPr>
        <w:t>mowie</w:t>
      </w:r>
      <w:r w:rsidR="00122BEE" w:rsidRPr="00BE013F">
        <w:rPr>
          <w:szCs w:val="20"/>
        </w:rPr>
        <w:t>;</w:t>
      </w:r>
    </w:p>
    <w:p w14:paraId="630B9140" w14:textId="22FFD0D7" w:rsidR="00606AEF" w:rsidRPr="00BE013F" w:rsidRDefault="00606AEF" w:rsidP="00761CB3">
      <w:pPr>
        <w:pStyle w:val="Akapitzlist"/>
        <w:numPr>
          <w:ilvl w:val="2"/>
          <w:numId w:val="21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Wykonawcę, któremu Zamawiający udzielił zamówienia, ma zastąpić nowy wykonawca:</w:t>
      </w:r>
      <w:r w:rsidR="00BA2713" w:rsidRPr="00BE013F">
        <w:rPr>
          <w:szCs w:val="20"/>
        </w:rPr>
        <w:t xml:space="preserve"> </w:t>
      </w:r>
      <w:r w:rsidRPr="00BE013F">
        <w:rPr>
          <w:szCs w:val="20"/>
        </w:rPr>
        <w:t xml:space="preserve">w wyniku sukcesji, wstępując w prawa i obowiązki wykonawcy, w następstwie przejęcia, połączenia, podziału, przekształcenia, upadłości, restrukturyzacji, dziedziczenia lub nabycia dotychczasowego </w:t>
      </w:r>
      <w:r w:rsidR="00C519DA" w:rsidRPr="00BE013F">
        <w:rPr>
          <w:szCs w:val="20"/>
        </w:rPr>
        <w:t>W</w:t>
      </w:r>
      <w:r w:rsidRPr="00BE013F">
        <w:rPr>
          <w:szCs w:val="20"/>
        </w:rPr>
        <w:t>ykonawcy lub jego przedsiębiorstwa, o ile nowy wykonawca spełnia warunki udziału w postępowaniu oraz nie pociąga to za sobą innych istotnych zmian umowy, a także nie ma na celu uniknięcia stosowania zasady</w:t>
      </w:r>
      <w:r w:rsidR="00BA2713" w:rsidRPr="00BE013F">
        <w:rPr>
          <w:szCs w:val="20"/>
        </w:rPr>
        <w:t xml:space="preserve"> </w:t>
      </w:r>
      <w:r w:rsidRPr="00BE013F">
        <w:rPr>
          <w:szCs w:val="20"/>
        </w:rPr>
        <w:t>konkurencyjności</w:t>
      </w:r>
      <w:r w:rsidR="00122BEE" w:rsidRPr="00BE013F">
        <w:rPr>
          <w:szCs w:val="20"/>
        </w:rPr>
        <w:t>;</w:t>
      </w:r>
    </w:p>
    <w:p w14:paraId="6B237F1A" w14:textId="2EC07DC8" w:rsidR="00606AEF" w:rsidRPr="00BE013F" w:rsidRDefault="00606AEF" w:rsidP="00761CB3">
      <w:pPr>
        <w:pStyle w:val="Akapitzlist"/>
        <w:numPr>
          <w:ilvl w:val="2"/>
          <w:numId w:val="21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zmiana nie prowadzi do zmiany ogólnego charakteru </w:t>
      </w:r>
      <w:r w:rsidR="00C519DA" w:rsidRPr="00BE013F">
        <w:rPr>
          <w:szCs w:val="20"/>
        </w:rPr>
        <w:t>U</w:t>
      </w:r>
      <w:r w:rsidRPr="00BE013F">
        <w:rPr>
          <w:szCs w:val="20"/>
        </w:rPr>
        <w:t>mowy, a łączna wartość</w:t>
      </w:r>
      <w:r w:rsidR="00BA2713" w:rsidRPr="00BE013F">
        <w:rPr>
          <w:szCs w:val="20"/>
        </w:rPr>
        <w:t xml:space="preserve"> </w:t>
      </w:r>
      <w:r w:rsidRPr="00BE013F">
        <w:rPr>
          <w:szCs w:val="20"/>
        </w:rPr>
        <w:t>zmian jest mniejsza niż</w:t>
      </w:r>
      <w:r w:rsidR="00BA2713" w:rsidRPr="00BE013F">
        <w:rPr>
          <w:szCs w:val="20"/>
        </w:rPr>
        <w:t xml:space="preserve"> </w:t>
      </w:r>
      <w:r w:rsidRPr="00BE013F">
        <w:rPr>
          <w:szCs w:val="20"/>
        </w:rPr>
        <w:t>140 000 EUR i jednocześnie jest mniejsza od</w:t>
      </w:r>
      <w:r w:rsidR="00BA2713" w:rsidRPr="00BE013F">
        <w:rPr>
          <w:szCs w:val="20"/>
        </w:rPr>
        <w:t xml:space="preserve"> </w:t>
      </w:r>
      <w:r w:rsidRPr="00BE013F">
        <w:rPr>
          <w:szCs w:val="20"/>
        </w:rPr>
        <w:t>10% wartości zamówienia określonej pierwotnie w</w:t>
      </w:r>
      <w:r w:rsidR="00E06353" w:rsidRPr="00BE013F">
        <w:rPr>
          <w:szCs w:val="20"/>
        </w:rPr>
        <w:t> u</w:t>
      </w:r>
      <w:r w:rsidRPr="00BE013F">
        <w:rPr>
          <w:szCs w:val="20"/>
        </w:rPr>
        <w:t>mowie</w:t>
      </w:r>
      <w:r w:rsidR="00E06353" w:rsidRPr="00BE013F">
        <w:rPr>
          <w:szCs w:val="20"/>
        </w:rPr>
        <w:t>;</w:t>
      </w:r>
    </w:p>
    <w:p w14:paraId="524BF31E" w14:textId="6881D19A" w:rsidR="00BA2713" w:rsidRPr="00BE013F" w:rsidRDefault="00BA2713" w:rsidP="00761CB3">
      <w:pPr>
        <w:pStyle w:val="Akapitzlist"/>
        <w:numPr>
          <w:ilvl w:val="2"/>
          <w:numId w:val="21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zachodzą inne przesłanki dopuszczalności zmiany </w:t>
      </w:r>
      <w:r w:rsidR="00C519DA" w:rsidRPr="00BE013F">
        <w:rPr>
          <w:szCs w:val="20"/>
        </w:rPr>
        <w:t>U</w:t>
      </w:r>
      <w:r w:rsidRPr="00BE013F">
        <w:rPr>
          <w:szCs w:val="20"/>
        </w:rPr>
        <w:t>mowy określone w obowiązujących przepisach, w szczególności w mających zastosowanie do Umowy Wytycznych (tj. wytycznych wydanych na podstawie na podstawie art. 5 ust. 1 pkt 2 ustawy z dnia 28 kwietnia 2022 r. o zasadach realizacji zadań finansowanych ze środków europejskich w perspektywie finansowej 2021-2027 (Dz. U. poz. 1079)).</w:t>
      </w:r>
    </w:p>
    <w:p w14:paraId="37470248" w14:textId="52744219" w:rsidR="00606AEF" w:rsidRPr="00BE013F" w:rsidRDefault="00BA2713" w:rsidP="00761CB3">
      <w:pPr>
        <w:pStyle w:val="Akapitzlist"/>
        <w:numPr>
          <w:ilvl w:val="1"/>
          <w:numId w:val="21"/>
        </w:numPr>
        <w:spacing w:before="40" w:after="40" w:line="240" w:lineRule="auto"/>
        <w:ind w:left="360" w:hanging="425"/>
        <w:rPr>
          <w:szCs w:val="20"/>
        </w:rPr>
      </w:pPr>
      <w:r w:rsidRPr="00BE013F">
        <w:rPr>
          <w:szCs w:val="20"/>
        </w:rPr>
        <w:t>Precyzuje się, że z</w:t>
      </w:r>
      <w:r w:rsidR="00606AEF" w:rsidRPr="00BE013F">
        <w:rPr>
          <w:szCs w:val="20"/>
        </w:rPr>
        <w:t xml:space="preserve">miana </w:t>
      </w:r>
      <w:r w:rsidR="00C519DA" w:rsidRPr="00BE013F">
        <w:rPr>
          <w:szCs w:val="20"/>
        </w:rPr>
        <w:t>U</w:t>
      </w:r>
      <w:r w:rsidR="00606AEF" w:rsidRPr="00BE013F">
        <w:rPr>
          <w:szCs w:val="20"/>
        </w:rPr>
        <w:t>mowy w sprawie zamówienia jest istotna, jeżeli powoduje, że charakter</w:t>
      </w:r>
      <w:r w:rsidRPr="00BE013F">
        <w:rPr>
          <w:szCs w:val="20"/>
        </w:rPr>
        <w:t xml:space="preserve"> </w:t>
      </w:r>
      <w:r w:rsidR="00C519DA" w:rsidRPr="00BE013F">
        <w:rPr>
          <w:szCs w:val="20"/>
        </w:rPr>
        <w:t>U</w:t>
      </w:r>
      <w:r w:rsidR="00606AEF" w:rsidRPr="00BE013F">
        <w:rPr>
          <w:szCs w:val="20"/>
        </w:rPr>
        <w:t xml:space="preserve">mowy zmienia się w sposób istotny w stosunku do pierwotnej </w:t>
      </w:r>
      <w:r w:rsidR="00C519DA" w:rsidRPr="00BE013F">
        <w:rPr>
          <w:szCs w:val="20"/>
        </w:rPr>
        <w:t>U</w:t>
      </w:r>
      <w:r w:rsidR="00606AEF" w:rsidRPr="00BE013F">
        <w:rPr>
          <w:szCs w:val="20"/>
        </w:rPr>
        <w:t>mowy, w</w:t>
      </w:r>
      <w:r w:rsidRPr="00BE013F">
        <w:rPr>
          <w:szCs w:val="20"/>
        </w:rPr>
        <w:t xml:space="preserve"> </w:t>
      </w:r>
      <w:r w:rsidR="00606AEF" w:rsidRPr="00BE013F">
        <w:rPr>
          <w:szCs w:val="20"/>
        </w:rPr>
        <w:t>szczególności jeżeli zmiana: wprowadza warunki, które gdyby zostały</w:t>
      </w:r>
      <w:r w:rsidRPr="00BE013F">
        <w:rPr>
          <w:szCs w:val="20"/>
        </w:rPr>
        <w:t xml:space="preserve"> </w:t>
      </w:r>
      <w:r w:rsidR="00606AEF" w:rsidRPr="00BE013F">
        <w:rPr>
          <w:szCs w:val="20"/>
        </w:rPr>
        <w:t>zastosowane w postępowaniu o udzielenie zamówienia, to wzięliby w nim udział</w:t>
      </w:r>
      <w:r w:rsidRPr="00BE013F">
        <w:rPr>
          <w:szCs w:val="20"/>
        </w:rPr>
        <w:t xml:space="preserve"> lub mogliby wziąć udział inni wykonawcy lub przyjęte zostałyby oferty innej treści; narusza równowagę ekonomiczną stron </w:t>
      </w:r>
      <w:r w:rsidR="006F1A92" w:rsidRPr="00BE013F">
        <w:rPr>
          <w:szCs w:val="20"/>
        </w:rPr>
        <w:t>U</w:t>
      </w:r>
      <w:r w:rsidRPr="00BE013F">
        <w:rPr>
          <w:szCs w:val="20"/>
        </w:rPr>
        <w:t xml:space="preserve">mowy na korzyść wykonawcy, w sposób nieprzewidziany w pierwotnej umowie; w sposób znaczny rozszerza albo zmniejsza zakres świadczeń i zobowiązań wynikający z </w:t>
      </w:r>
      <w:r w:rsidR="006F1A92" w:rsidRPr="00BE013F">
        <w:rPr>
          <w:szCs w:val="20"/>
        </w:rPr>
        <w:t>U</w:t>
      </w:r>
      <w:r w:rsidRPr="00BE013F">
        <w:rPr>
          <w:szCs w:val="20"/>
        </w:rPr>
        <w:t>mowy; polega na zastąpieniu wykonawcy, któremu zamawiający udzielił zamówienia, nowym wykonawcą w przypadkach innych, niż wskazane w Wytycznych.</w:t>
      </w:r>
    </w:p>
    <w:p w14:paraId="4B110FD0" w14:textId="7AF0C17D" w:rsidR="00BA2713" w:rsidRPr="00BE013F" w:rsidRDefault="00BA2713" w:rsidP="00761CB3">
      <w:pPr>
        <w:pStyle w:val="Akapitzlist"/>
        <w:numPr>
          <w:ilvl w:val="1"/>
          <w:numId w:val="21"/>
        </w:numPr>
        <w:spacing w:before="40" w:after="40" w:line="240" w:lineRule="auto"/>
        <w:ind w:left="360" w:hanging="425"/>
        <w:rPr>
          <w:szCs w:val="20"/>
        </w:rPr>
      </w:pPr>
      <w:r w:rsidRPr="00BE013F">
        <w:rPr>
          <w:szCs w:val="20"/>
        </w:rPr>
        <w:t>Wszelkie zmiany Umowy, jej wypowiedzenie lub odstąpienie od niej wymaga</w:t>
      </w:r>
      <w:r w:rsidR="003030A8" w:rsidRPr="00BE013F">
        <w:rPr>
          <w:szCs w:val="20"/>
        </w:rPr>
        <w:t>ją</w:t>
      </w:r>
      <w:r w:rsidRPr="00BE013F">
        <w:rPr>
          <w:szCs w:val="20"/>
        </w:rPr>
        <w:t xml:space="preserve"> formy pisemnej pod rygorem nieważności.</w:t>
      </w:r>
    </w:p>
    <w:p w14:paraId="178B3181" w14:textId="77777777" w:rsidR="00E13F3E" w:rsidRPr="00BE013F" w:rsidRDefault="00E13F3E" w:rsidP="00E13F3E">
      <w:pPr>
        <w:pStyle w:val="Akapitzlist"/>
        <w:spacing w:before="40" w:after="40" w:line="240" w:lineRule="auto"/>
        <w:ind w:left="360" w:firstLine="0"/>
        <w:rPr>
          <w:szCs w:val="20"/>
        </w:rPr>
      </w:pPr>
    </w:p>
    <w:p w14:paraId="2CC5E870" w14:textId="7B549D98" w:rsidR="00E13F3E" w:rsidRPr="00BE013F" w:rsidRDefault="00E13F3E" w:rsidP="00E13F3E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§10. Odpowiedzialność i kary umowne</w:t>
      </w:r>
    </w:p>
    <w:p w14:paraId="1BCB158A" w14:textId="77F33BF4" w:rsidR="00032AE8" w:rsidRPr="00BE013F" w:rsidRDefault="00032AE8" w:rsidP="00761CB3">
      <w:pPr>
        <w:pStyle w:val="Akapitzlist"/>
        <w:numPr>
          <w:ilvl w:val="0"/>
          <w:numId w:val="23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Jeżeli Umowa nie stanowi inaczej, Wykonawca ponosi odpowiedzialność za niewykonanie lub nienależyte wykonanie zobowiązań określonych w Umowie na zasadach ogólnych, przewidzianych w Kodeksie cywilnym, </w:t>
      </w:r>
      <w:r w:rsidRPr="00BE013F">
        <w:rPr>
          <w:szCs w:val="20"/>
        </w:rPr>
        <w:lastRenderedPageBreak/>
        <w:t xml:space="preserve">a stopień wymaganej staranności Wykonawcy będzie określany przy uwzględnieniu zawodowego (profesjonalnego) charakteru jego działalności. </w:t>
      </w:r>
    </w:p>
    <w:p w14:paraId="59060D3F" w14:textId="5CF68A44" w:rsidR="00032AE8" w:rsidRPr="00BE013F" w:rsidRDefault="00032AE8" w:rsidP="00761CB3">
      <w:pPr>
        <w:pStyle w:val="Akapitzlist"/>
        <w:numPr>
          <w:ilvl w:val="0"/>
          <w:numId w:val="23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Zamawiający zastrzega sobie prawo żądania od Wykonawcy zapłaty kary umownej w przypadku opóźnienia Wykonawcy w wykonaniu dostawy (dostarczenia Towaru zgodnego z umową) lub opóźnienia Wykonawcy w usunięciu wad Towaru w trybie gwarancji lub rękojmi (naruszenie terminów wynikających z postanowień §7) – w wysokości </w:t>
      </w:r>
      <w:r w:rsidR="006F1A92" w:rsidRPr="00BE013F">
        <w:rPr>
          <w:szCs w:val="20"/>
        </w:rPr>
        <w:t xml:space="preserve">x </w:t>
      </w:r>
      <w:r w:rsidRPr="00BE013F">
        <w:rPr>
          <w:szCs w:val="20"/>
        </w:rPr>
        <w:t>% ceny netto Towaru</w:t>
      </w:r>
      <w:r w:rsidR="006F1A92" w:rsidRPr="00BE013F">
        <w:rPr>
          <w:szCs w:val="20"/>
        </w:rPr>
        <w:t>.</w:t>
      </w:r>
    </w:p>
    <w:p w14:paraId="583719FA" w14:textId="04C42F10" w:rsidR="00032AE8" w:rsidRPr="00BE013F" w:rsidRDefault="00032AE8" w:rsidP="00761CB3">
      <w:pPr>
        <w:pStyle w:val="Akapitzlist"/>
        <w:numPr>
          <w:ilvl w:val="0"/>
          <w:numId w:val="23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Zamawiający jest uprawniony do potrącenia kar umownych z wynagrodzenia należnego Wykonawcy. Wykonawca wyraża zgodę na takie potrącenie. Zamawiający każdorazowo poinformuje Wykonawcę o dokonaniu potrącenia i jego przyczynie. Jeżeli zapłata kary umownej nie nastąpi w drodze potrącenia w myśl zdań poprzednich, Zamawiający wezwie Wykonawcę do zapłaty kary umownej, a kara umowna będzie płatna w terminie 7 dni od dnia, w którym wezwanie takie doszło do Wykonawcy w taki sposób, że mógł zapoznać się z jego treścią.</w:t>
      </w:r>
    </w:p>
    <w:p w14:paraId="192DA729" w14:textId="6D954D7A" w:rsidR="00E13F3E" w:rsidRPr="00BE013F" w:rsidRDefault="00032AE8" w:rsidP="00761CB3">
      <w:pPr>
        <w:pStyle w:val="Akapitzlist"/>
        <w:numPr>
          <w:ilvl w:val="0"/>
          <w:numId w:val="23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Zamawiający może dochodzić odszkodowania przewyższającego wysokość kar umownych, o których mowa w niniejszym paragrafie, na zasadach ogólnych uregulowanych w Kodeksie cywilnym.</w:t>
      </w:r>
    </w:p>
    <w:p w14:paraId="7A542130" w14:textId="77777777" w:rsidR="00E13F3E" w:rsidRPr="00BE013F" w:rsidRDefault="00E13F3E" w:rsidP="00E13F3E">
      <w:pPr>
        <w:pStyle w:val="Akapitzlist"/>
        <w:spacing w:before="40" w:after="40" w:line="240" w:lineRule="auto"/>
        <w:ind w:left="360" w:firstLine="0"/>
        <w:rPr>
          <w:szCs w:val="20"/>
        </w:rPr>
      </w:pPr>
    </w:p>
    <w:p w14:paraId="2ED2B0FA" w14:textId="478EF9E9" w:rsidR="00800CC8" w:rsidRPr="00BE013F" w:rsidRDefault="00606AEF" w:rsidP="00650E85">
      <w:pPr>
        <w:spacing w:before="40" w:after="40" w:line="240" w:lineRule="auto"/>
        <w:jc w:val="center"/>
        <w:rPr>
          <w:b/>
          <w:bCs/>
          <w:szCs w:val="20"/>
        </w:rPr>
      </w:pPr>
      <w:r w:rsidRPr="00BE013F">
        <w:rPr>
          <w:b/>
          <w:bCs/>
          <w:szCs w:val="20"/>
        </w:rPr>
        <w:t>§1</w:t>
      </w:r>
      <w:r w:rsidR="00E13F3E" w:rsidRPr="00BE013F">
        <w:rPr>
          <w:b/>
          <w:bCs/>
          <w:szCs w:val="20"/>
        </w:rPr>
        <w:t>1</w:t>
      </w:r>
      <w:r w:rsidRPr="00BE013F">
        <w:rPr>
          <w:b/>
          <w:bCs/>
          <w:szCs w:val="20"/>
        </w:rPr>
        <w:t xml:space="preserve">. </w:t>
      </w:r>
      <w:r w:rsidR="00800CC8" w:rsidRPr="00BE013F">
        <w:rPr>
          <w:b/>
          <w:bCs/>
          <w:szCs w:val="20"/>
        </w:rPr>
        <w:t>Postanowienia końcowe</w:t>
      </w:r>
    </w:p>
    <w:p w14:paraId="78D32245" w14:textId="38E6B355" w:rsidR="00800CC8" w:rsidRPr="00BE013F" w:rsidRDefault="00800CC8" w:rsidP="00761CB3">
      <w:pPr>
        <w:numPr>
          <w:ilvl w:val="0"/>
          <w:numId w:val="13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 xml:space="preserve">W przypadku zaistnienia sporu pomiędzy Stronami wynikającego lub pozostającego w związku z niniejszą Umową, Strony zobowiązują się do dołożenia wszelkich starań celem polubownego załatwienia wszelkich spraw spornych. W </w:t>
      </w:r>
      <w:r w:rsidR="00AF230E" w:rsidRPr="00BE013F">
        <w:rPr>
          <w:szCs w:val="20"/>
        </w:rPr>
        <w:t>przypadku nie</w:t>
      </w:r>
      <w:r w:rsidRPr="00BE013F">
        <w:rPr>
          <w:szCs w:val="20"/>
        </w:rPr>
        <w:t>osiągnięcia porozumienia, Strony podda</w:t>
      </w:r>
      <w:r w:rsidR="00AF230E" w:rsidRPr="00BE013F">
        <w:rPr>
          <w:szCs w:val="20"/>
        </w:rPr>
        <w:t xml:space="preserve">ją </w:t>
      </w:r>
      <w:r w:rsidRPr="00BE013F">
        <w:rPr>
          <w:szCs w:val="20"/>
        </w:rPr>
        <w:t>spór pod rozstrzygnięcie sądu właściwego ze względu na miejsce siedziby Zamawiającego.</w:t>
      </w:r>
    </w:p>
    <w:p w14:paraId="56D6AC19" w14:textId="77777777" w:rsidR="00800CC8" w:rsidRPr="00BE013F" w:rsidRDefault="00800CC8" w:rsidP="00761CB3">
      <w:pPr>
        <w:numPr>
          <w:ilvl w:val="0"/>
          <w:numId w:val="13"/>
        </w:numPr>
        <w:spacing w:before="40" w:after="40" w:line="240" w:lineRule="auto"/>
        <w:rPr>
          <w:szCs w:val="20"/>
        </w:rPr>
      </w:pPr>
      <w:r w:rsidRPr="00BE013F">
        <w:rPr>
          <w:szCs w:val="20"/>
        </w:rPr>
        <w:t>W przypadku, gdyby poszczególne postanowienia niniejszej Umowy okazały się nieważne, pozostałe postanowienia Umowy pozostają w mocy. Strony zobowiązują się niezwłocznie przystąpić do zmiany nieważnego postanowienia lub uzupełnienia Umowy w taki sposób, który będzie najlepiej odzwierciedlał pierwotne zamierzenia Stron.</w:t>
      </w:r>
    </w:p>
    <w:p w14:paraId="04951ED1" w14:textId="77777777" w:rsidR="00800CC8" w:rsidRPr="00BE013F" w:rsidRDefault="00800CC8" w:rsidP="00761CB3">
      <w:pPr>
        <w:numPr>
          <w:ilvl w:val="0"/>
          <w:numId w:val="13"/>
        </w:numPr>
        <w:spacing w:before="40" w:after="40" w:line="240" w:lineRule="auto"/>
        <w:jc w:val="left"/>
        <w:rPr>
          <w:szCs w:val="20"/>
        </w:rPr>
      </w:pPr>
      <w:r w:rsidRPr="00BE013F">
        <w:rPr>
          <w:szCs w:val="20"/>
        </w:rPr>
        <w:t>Umowę sporządzono w dwóch jednobrzmiących egzemplarzach, po jednym dla każdej ze Stron.</w:t>
      </w:r>
    </w:p>
    <w:p w14:paraId="24B0E7D5" w14:textId="77777777" w:rsidR="00800CC8" w:rsidRPr="00BE013F" w:rsidRDefault="00800CC8" w:rsidP="00800CC8">
      <w:pPr>
        <w:ind w:left="1080"/>
        <w:rPr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0CC8" w:rsidRPr="00BE013F" w14:paraId="5FF35DF0" w14:textId="77777777" w:rsidTr="001F04CB">
        <w:tc>
          <w:tcPr>
            <w:tcW w:w="9062" w:type="dxa"/>
            <w:gridSpan w:val="2"/>
          </w:tcPr>
          <w:p w14:paraId="31BAA25B" w14:textId="77777777" w:rsidR="00800CC8" w:rsidRPr="00BE013F" w:rsidRDefault="00800CC8" w:rsidP="001F04CB">
            <w:pPr>
              <w:jc w:val="center"/>
              <w:rPr>
                <w:b/>
                <w:bCs/>
                <w:szCs w:val="20"/>
              </w:rPr>
            </w:pPr>
            <w:r w:rsidRPr="00BE013F">
              <w:rPr>
                <w:b/>
                <w:bCs/>
                <w:szCs w:val="20"/>
              </w:rPr>
              <w:t>Podpisy Stron</w:t>
            </w:r>
          </w:p>
        </w:tc>
      </w:tr>
      <w:tr w:rsidR="00800CC8" w:rsidRPr="00AF230E" w14:paraId="5C073092" w14:textId="77777777" w:rsidTr="001F04CB">
        <w:tc>
          <w:tcPr>
            <w:tcW w:w="4531" w:type="dxa"/>
          </w:tcPr>
          <w:p w14:paraId="1667BB13" w14:textId="77777777" w:rsidR="00800CC8" w:rsidRPr="00BE013F" w:rsidRDefault="00800CC8" w:rsidP="001F04CB">
            <w:pPr>
              <w:jc w:val="center"/>
              <w:rPr>
                <w:b/>
                <w:bCs/>
                <w:szCs w:val="20"/>
              </w:rPr>
            </w:pPr>
            <w:r w:rsidRPr="00BE013F">
              <w:rPr>
                <w:b/>
                <w:bCs/>
                <w:szCs w:val="20"/>
              </w:rPr>
              <w:t>Zamawiający</w:t>
            </w:r>
          </w:p>
          <w:p w14:paraId="2480772F" w14:textId="77777777" w:rsidR="00800CC8" w:rsidRPr="00BE013F" w:rsidRDefault="00800CC8" w:rsidP="001F04CB">
            <w:pPr>
              <w:jc w:val="center"/>
              <w:rPr>
                <w:b/>
                <w:bCs/>
                <w:szCs w:val="20"/>
              </w:rPr>
            </w:pPr>
          </w:p>
          <w:p w14:paraId="7154E136" w14:textId="77777777" w:rsidR="00800CC8" w:rsidRPr="00BE013F" w:rsidRDefault="00800CC8" w:rsidP="001F04CB">
            <w:pPr>
              <w:jc w:val="center"/>
              <w:rPr>
                <w:b/>
                <w:bCs/>
                <w:szCs w:val="20"/>
              </w:rPr>
            </w:pPr>
            <w:r w:rsidRPr="00BE013F">
              <w:rPr>
                <w:b/>
                <w:bCs/>
                <w:szCs w:val="20"/>
              </w:rPr>
              <w:t>………………………………………………</w:t>
            </w:r>
          </w:p>
        </w:tc>
        <w:tc>
          <w:tcPr>
            <w:tcW w:w="4531" w:type="dxa"/>
          </w:tcPr>
          <w:p w14:paraId="6050D318" w14:textId="77777777" w:rsidR="00800CC8" w:rsidRPr="00BE013F" w:rsidRDefault="00800CC8" w:rsidP="001F04CB">
            <w:pPr>
              <w:jc w:val="center"/>
              <w:rPr>
                <w:b/>
                <w:bCs/>
                <w:szCs w:val="20"/>
              </w:rPr>
            </w:pPr>
            <w:r w:rsidRPr="00BE013F">
              <w:rPr>
                <w:b/>
                <w:bCs/>
                <w:szCs w:val="20"/>
              </w:rPr>
              <w:t>Wykonawca</w:t>
            </w:r>
          </w:p>
          <w:p w14:paraId="53403F0A" w14:textId="77777777" w:rsidR="00800CC8" w:rsidRPr="00BE013F" w:rsidRDefault="00800CC8" w:rsidP="001F04CB">
            <w:pPr>
              <w:jc w:val="center"/>
              <w:rPr>
                <w:b/>
                <w:bCs/>
                <w:szCs w:val="20"/>
              </w:rPr>
            </w:pPr>
          </w:p>
          <w:p w14:paraId="62BF32A8" w14:textId="77777777" w:rsidR="00800CC8" w:rsidRPr="00AF230E" w:rsidRDefault="00800CC8" w:rsidP="001F04CB">
            <w:pPr>
              <w:jc w:val="center"/>
              <w:rPr>
                <w:b/>
                <w:bCs/>
                <w:szCs w:val="20"/>
              </w:rPr>
            </w:pPr>
            <w:r w:rsidRPr="00BE013F">
              <w:rPr>
                <w:b/>
                <w:bCs/>
                <w:szCs w:val="20"/>
              </w:rPr>
              <w:t>………………………………………………</w:t>
            </w:r>
          </w:p>
        </w:tc>
      </w:tr>
    </w:tbl>
    <w:p w14:paraId="4A64730F" w14:textId="77777777" w:rsidR="00756E39" w:rsidRDefault="00756E39" w:rsidP="00120128"/>
    <w:p w14:paraId="6898B80C" w14:textId="77777777" w:rsidR="00BE013F" w:rsidRDefault="00BE013F" w:rsidP="00BE013F">
      <w:pPr>
        <w:rPr>
          <w:b/>
          <w:bCs/>
        </w:rPr>
      </w:pPr>
    </w:p>
    <w:p w14:paraId="33119523" w14:textId="77777777" w:rsidR="007F20D7" w:rsidRDefault="007F20D7" w:rsidP="00BE013F">
      <w:pPr>
        <w:rPr>
          <w:b/>
          <w:bCs/>
        </w:rPr>
      </w:pPr>
    </w:p>
    <w:p w14:paraId="5D19E505" w14:textId="77777777" w:rsidR="007F20D7" w:rsidRDefault="007F20D7" w:rsidP="00BE013F">
      <w:pPr>
        <w:rPr>
          <w:b/>
          <w:bCs/>
        </w:rPr>
      </w:pPr>
    </w:p>
    <w:p w14:paraId="059727B1" w14:textId="77777777" w:rsidR="007F20D7" w:rsidRDefault="007F20D7" w:rsidP="00BE013F">
      <w:pPr>
        <w:rPr>
          <w:b/>
          <w:bCs/>
        </w:rPr>
      </w:pPr>
    </w:p>
    <w:p w14:paraId="5E2285EE" w14:textId="77777777" w:rsidR="007F20D7" w:rsidRDefault="007F20D7" w:rsidP="00BE013F">
      <w:pPr>
        <w:rPr>
          <w:b/>
          <w:bCs/>
        </w:rPr>
      </w:pPr>
    </w:p>
    <w:p w14:paraId="52FFD596" w14:textId="77777777" w:rsidR="007F20D7" w:rsidRDefault="007F20D7" w:rsidP="00BE013F">
      <w:pPr>
        <w:rPr>
          <w:b/>
          <w:bCs/>
        </w:rPr>
      </w:pPr>
    </w:p>
    <w:p w14:paraId="2EAB2B57" w14:textId="77777777" w:rsidR="007F20D7" w:rsidRDefault="007F20D7" w:rsidP="00BE013F">
      <w:pPr>
        <w:rPr>
          <w:b/>
          <w:bCs/>
        </w:rPr>
      </w:pPr>
    </w:p>
    <w:p w14:paraId="62D6E708" w14:textId="77777777" w:rsidR="007F20D7" w:rsidRDefault="007F20D7" w:rsidP="00BE013F">
      <w:pPr>
        <w:rPr>
          <w:b/>
          <w:bCs/>
        </w:rPr>
      </w:pPr>
    </w:p>
    <w:p w14:paraId="26AA6E80" w14:textId="77777777" w:rsidR="007F20D7" w:rsidRDefault="007F20D7" w:rsidP="00BE013F">
      <w:pPr>
        <w:rPr>
          <w:b/>
          <w:bCs/>
        </w:rPr>
      </w:pPr>
    </w:p>
    <w:p w14:paraId="771E6AD8" w14:textId="77777777" w:rsidR="007F20D7" w:rsidRDefault="007F20D7" w:rsidP="00BE013F">
      <w:pPr>
        <w:rPr>
          <w:b/>
          <w:bCs/>
        </w:rPr>
      </w:pPr>
    </w:p>
    <w:p w14:paraId="475CFC5F" w14:textId="77777777" w:rsidR="007F20D7" w:rsidRDefault="007F20D7" w:rsidP="00BE013F">
      <w:pPr>
        <w:rPr>
          <w:b/>
          <w:bCs/>
        </w:rPr>
      </w:pPr>
    </w:p>
    <w:p w14:paraId="2901625D" w14:textId="77777777" w:rsidR="007F20D7" w:rsidRDefault="007F20D7" w:rsidP="00BE013F">
      <w:pPr>
        <w:rPr>
          <w:b/>
          <w:bCs/>
        </w:rPr>
      </w:pPr>
    </w:p>
    <w:p w14:paraId="40BBBE9A" w14:textId="77777777" w:rsidR="007F20D7" w:rsidRDefault="007F20D7" w:rsidP="00BE013F">
      <w:pPr>
        <w:rPr>
          <w:b/>
          <w:bCs/>
        </w:rPr>
      </w:pPr>
    </w:p>
    <w:p w14:paraId="7D8FD220" w14:textId="77777777" w:rsidR="007F20D7" w:rsidRDefault="007F20D7" w:rsidP="00BE013F">
      <w:pPr>
        <w:rPr>
          <w:b/>
          <w:bCs/>
        </w:rPr>
      </w:pPr>
    </w:p>
    <w:p w14:paraId="08DD5F32" w14:textId="77777777" w:rsidR="007F20D7" w:rsidRDefault="007F20D7" w:rsidP="00BE013F">
      <w:pPr>
        <w:rPr>
          <w:b/>
          <w:bCs/>
        </w:rPr>
      </w:pPr>
    </w:p>
    <w:p w14:paraId="35523928" w14:textId="77777777" w:rsidR="007F20D7" w:rsidRDefault="007F20D7" w:rsidP="00BE013F">
      <w:pPr>
        <w:rPr>
          <w:b/>
          <w:bCs/>
        </w:rPr>
      </w:pPr>
    </w:p>
    <w:p w14:paraId="56CF59DD" w14:textId="77777777" w:rsidR="007F20D7" w:rsidRDefault="007F20D7" w:rsidP="00BE013F">
      <w:pPr>
        <w:rPr>
          <w:b/>
          <w:bCs/>
        </w:rPr>
      </w:pPr>
    </w:p>
    <w:p w14:paraId="234A3DC5" w14:textId="77777777" w:rsidR="007F20D7" w:rsidRDefault="007F20D7" w:rsidP="0098125D">
      <w:pPr>
        <w:ind w:left="0" w:firstLine="0"/>
        <w:rPr>
          <w:b/>
          <w:bCs/>
        </w:rPr>
      </w:pPr>
    </w:p>
    <w:p w14:paraId="4868A70C" w14:textId="77777777" w:rsidR="00BE013F" w:rsidRDefault="00BE013F" w:rsidP="007F20D7">
      <w:pPr>
        <w:ind w:left="0" w:firstLine="0"/>
        <w:rPr>
          <w:b/>
          <w:bCs/>
        </w:rPr>
      </w:pPr>
    </w:p>
    <w:p w14:paraId="6FF1370B" w14:textId="1D3B6309" w:rsidR="00BE013F" w:rsidRDefault="00BE013F" w:rsidP="0098125D">
      <w:pPr>
        <w:ind w:left="1705" w:firstLine="419"/>
        <w:jc w:val="center"/>
        <w:rPr>
          <w:b/>
          <w:bCs/>
        </w:rPr>
      </w:pPr>
      <w:r w:rsidRPr="00AC6957">
        <w:rPr>
          <w:b/>
          <w:bCs/>
        </w:rPr>
        <w:t xml:space="preserve">Załącznik nr 4 do zapytania ofertowego nr </w:t>
      </w:r>
      <w:r>
        <w:rPr>
          <w:b/>
          <w:bCs/>
        </w:rPr>
        <w:t>1/2025</w:t>
      </w:r>
      <w:r w:rsidRPr="00AC6957">
        <w:rPr>
          <w:b/>
          <w:bCs/>
        </w:rPr>
        <w:t xml:space="preserve"> - Klauzula RODO</w:t>
      </w:r>
    </w:p>
    <w:p w14:paraId="2F2DC344" w14:textId="77777777" w:rsidR="00E42ED8" w:rsidRDefault="00E42ED8" w:rsidP="007F20D7">
      <w:pPr>
        <w:jc w:val="center"/>
        <w:rPr>
          <w:b/>
          <w:bCs/>
        </w:rPr>
      </w:pPr>
    </w:p>
    <w:p w14:paraId="1ABA24F0" w14:textId="0A530D31" w:rsidR="00BE013F" w:rsidRDefault="00BE013F" w:rsidP="007F20D7">
      <w:pPr>
        <w:jc w:val="center"/>
        <w:rPr>
          <w:b/>
          <w:bCs/>
        </w:rPr>
      </w:pPr>
      <w:r w:rsidRPr="00AC6957">
        <w:rPr>
          <w:b/>
          <w:bCs/>
        </w:rPr>
        <w:t xml:space="preserve">KLAUZULA INFORMACYJNA </w:t>
      </w:r>
    </w:p>
    <w:p w14:paraId="3F2A3E11" w14:textId="77777777" w:rsidR="0098125D" w:rsidRPr="007F20D7" w:rsidRDefault="0098125D" w:rsidP="007F20D7">
      <w:pPr>
        <w:jc w:val="center"/>
        <w:rPr>
          <w:b/>
          <w:bCs/>
        </w:rPr>
      </w:pPr>
    </w:p>
    <w:p w14:paraId="7227CEC5" w14:textId="77777777" w:rsidR="00BE013F" w:rsidRDefault="00BE013F" w:rsidP="00BE013F">
      <w:pPr>
        <w:pStyle w:val="Akapitzlist"/>
        <w:numPr>
          <w:ilvl w:val="0"/>
          <w:numId w:val="30"/>
        </w:numPr>
      </w:pPr>
      <w:r w:rsidRPr="00D94F4A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</w:t>
      </w:r>
      <w:r>
        <w:t xml:space="preserve">: </w:t>
      </w:r>
      <w:r w:rsidRPr="00D94F4A">
        <w:t>„</w:t>
      </w:r>
      <w:r w:rsidRPr="00D94F4A">
        <w:rPr>
          <w:b/>
          <w:bCs/>
        </w:rPr>
        <w:t>RODO”</w:t>
      </w:r>
      <w:r w:rsidRPr="00D94F4A">
        <w:t>, informuję, że</w:t>
      </w:r>
      <w:r>
        <w:t xml:space="preserve"> Administratorem Pani/Pana danych osobowych jest:</w:t>
      </w:r>
      <w:r w:rsidRPr="00D94F4A">
        <w:t xml:space="preserve"> </w:t>
      </w:r>
    </w:p>
    <w:p w14:paraId="44C26FB8" w14:textId="77777777" w:rsidR="0098125D" w:rsidRPr="009F13CF" w:rsidRDefault="0098125D" w:rsidP="00BE013F">
      <w:pPr>
        <w:pStyle w:val="Akapitzlist"/>
        <w:numPr>
          <w:ilvl w:val="0"/>
          <w:numId w:val="30"/>
        </w:numPr>
      </w:pPr>
    </w:p>
    <w:p w14:paraId="2BACCBE8" w14:textId="77777777" w:rsidR="00DF603D" w:rsidRPr="00BB0296" w:rsidRDefault="00DF603D" w:rsidP="00DF603D">
      <w:pPr>
        <w:spacing w:after="12" w:line="259" w:lineRule="auto"/>
        <w:ind w:left="708" w:firstLine="0"/>
        <w:jc w:val="left"/>
        <w:rPr>
          <w:b/>
        </w:rPr>
      </w:pPr>
      <w:r w:rsidRPr="00BB0296">
        <w:rPr>
          <w:b/>
        </w:rPr>
        <w:t xml:space="preserve">HOTEL WILGA SPÓŁKA Z OGRANICZONĄ ODPOWIEDZIALNOŚCIĄ  </w:t>
      </w:r>
    </w:p>
    <w:p w14:paraId="1F17467F" w14:textId="77777777" w:rsidR="00DF603D" w:rsidRPr="00BB0296" w:rsidRDefault="00DF603D" w:rsidP="00DF603D">
      <w:pPr>
        <w:spacing w:after="12" w:line="259" w:lineRule="auto"/>
        <w:ind w:left="708" w:firstLine="0"/>
        <w:jc w:val="left"/>
        <w:rPr>
          <w:bCs/>
        </w:rPr>
      </w:pPr>
      <w:r w:rsidRPr="00BB0296">
        <w:rPr>
          <w:bCs/>
        </w:rPr>
        <w:t>UL. PRZEDWIOŚNIE 16/23, 30-502 KRAKÓW</w:t>
      </w:r>
    </w:p>
    <w:p w14:paraId="1144A6AA" w14:textId="632077CF" w:rsidR="00BE013F" w:rsidRDefault="00DF603D" w:rsidP="00DF603D">
      <w:pPr>
        <w:spacing w:after="12" w:line="259" w:lineRule="auto"/>
        <w:ind w:left="708" w:firstLine="0"/>
        <w:jc w:val="left"/>
        <w:rPr>
          <w:bCs/>
        </w:rPr>
      </w:pPr>
      <w:r w:rsidRPr="00BB0296">
        <w:rPr>
          <w:bCs/>
        </w:rPr>
        <w:t>NIP: 6782764908</w:t>
      </w:r>
    </w:p>
    <w:p w14:paraId="4FDCAC61" w14:textId="77777777" w:rsidR="0098125D" w:rsidRPr="00DF603D" w:rsidRDefault="0098125D" w:rsidP="00DF603D">
      <w:pPr>
        <w:spacing w:after="12" w:line="259" w:lineRule="auto"/>
        <w:ind w:left="708" w:firstLine="0"/>
        <w:jc w:val="left"/>
        <w:rPr>
          <w:bCs/>
        </w:rPr>
      </w:pPr>
    </w:p>
    <w:p w14:paraId="6A1B87A8" w14:textId="75066694" w:rsidR="00BE013F" w:rsidRPr="007F20D7" w:rsidRDefault="00BE013F" w:rsidP="007F20D7">
      <w:pPr>
        <w:pStyle w:val="Akapitzlist"/>
        <w:numPr>
          <w:ilvl w:val="0"/>
          <w:numId w:val="31"/>
        </w:numPr>
        <w:rPr>
          <w:i/>
          <w:iCs/>
        </w:rPr>
      </w:pPr>
      <w:r w:rsidRPr="00D94F4A">
        <w:t>Pani/Pana dane osobowe przetwarzane będą na podstawie art. 6 ust. 1 lit. b i c RODO w celu związanym z postępowaniem</w:t>
      </w:r>
      <w:r>
        <w:t xml:space="preserve"> o udzielenie zamówienia </w:t>
      </w:r>
      <w:r w:rsidRPr="008629BD">
        <w:t xml:space="preserve">w przedmiocie dostawy </w:t>
      </w:r>
      <w:r w:rsidR="00D666A4" w:rsidRPr="009B4217">
        <w:t>materiałów na potrzeby realizacji prac adaptacyjnych w budynku hotelu</w:t>
      </w:r>
      <w:r w:rsidR="00D666A4">
        <w:t xml:space="preserve"> należącym do Zamawiającego</w:t>
      </w:r>
      <w:r w:rsidR="00D666A4" w:rsidRPr="009B4217">
        <w:t xml:space="preserve"> służących przygotowaniu przestrzeni celem realizacji nowych, zdywersyfikowanych usług w postaci gry w karty. </w:t>
      </w:r>
      <w:r w:rsidR="00D666A4">
        <w:t>M</w:t>
      </w:r>
      <w:r w:rsidR="00D666A4" w:rsidRPr="009B4217">
        <w:t xml:space="preserve">ontaż kompletu konstrukcji aluminiowej, przeszkolonej wraz z drzwiami - 1 szt. </w:t>
      </w:r>
      <w:r>
        <w:t xml:space="preserve">(dalej: </w:t>
      </w:r>
      <w:r w:rsidRPr="00565B20">
        <w:rPr>
          <w:b/>
          <w:bCs/>
        </w:rPr>
        <w:t>„Zamówienie”</w:t>
      </w:r>
      <w:r>
        <w:t xml:space="preserve">), realizowanym w ramach projektu: </w:t>
      </w:r>
      <w:r w:rsidR="007F20D7" w:rsidRPr="007F20D7">
        <w:rPr>
          <w:i/>
          <w:iCs/>
        </w:rPr>
        <w:t>Dywersyfikacja działalności Spółki HOTEL WILGA SPÓŁKA Z OGRANICZONĄ</w:t>
      </w:r>
      <w:r w:rsidR="007F20D7">
        <w:rPr>
          <w:i/>
          <w:iCs/>
        </w:rPr>
        <w:t xml:space="preserve"> </w:t>
      </w:r>
      <w:r w:rsidR="007F20D7" w:rsidRPr="007F20D7">
        <w:rPr>
          <w:i/>
          <w:iCs/>
        </w:rPr>
        <w:t xml:space="preserve">ODPOWIEDZIALNOŚCIĄ o nowe usługi skierowane do mieszkańców Krakowa i Małopolski (REGION 3) </w:t>
      </w:r>
      <w:r>
        <w:t xml:space="preserve">(dalej: </w:t>
      </w:r>
      <w:r w:rsidRPr="007F20D7">
        <w:rPr>
          <w:b/>
          <w:bCs/>
        </w:rPr>
        <w:t>„Projekt”</w:t>
      </w:r>
      <w:r>
        <w:t>) p</w:t>
      </w:r>
      <w:r w:rsidRPr="00D94F4A">
        <w:t xml:space="preserve">rowadzonym w celu zawarcia i </w:t>
      </w:r>
      <w:r>
        <w:t>realizacji Zamówienia.</w:t>
      </w:r>
      <w:r w:rsidRPr="00D15142">
        <w:t xml:space="preserve"> </w:t>
      </w:r>
      <w:r w:rsidRPr="008629BD">
        <w:t xml:space="preserve">Podstawą prawną przetwarzania </w:t>
      </w:r>
      <w:r>
        <w:t xml:space="preserve">danych </w:t>
      </w:r>
      <w:r w:rsidRPr="008629BD">
        <w:t>jest P</w:t>
      </w:r>
      <w:r>
        <w:t>ani/Pana</w:t>
      </w:r>
      <w:r w:rsidRPr="008629BD">
        <w:t xml:space="preserve"> zgoda wyrażona przez uczestnictwo w postępowaniu</w:t>
      </w:r>
      <w:r>
        <w:t>.</w:t>
      </w:r>
    </w:p>
    <w:p w14:paraId="3D301B3D" w14:textId="77777777" w:rsidR="00BE013F" w:rsidRPr="00B53386" w:rsidRDefault="00BE013F" w:rsidP="00BE013F">
      <w:pPr>
        <w:pStyle w:val="Akapitzlist"/>
        <w:numPr>
          <w:ilvl w:val="0"/>
          <w:numId w:val="32"/>
        </w:numPr>
      </w:pPr>
      <w:r w:rsidRPr="00B53386">
        <w:t>Pa</w:t>
      </w:r>
      <w:r>
        <w:t xml:space="preserve">ni/ Pana </w:t>
      </w:r>
      <w:r w:rsidRPr="00B53386">
        <w:t xml:space="preserve">dane pozyskane w związku z postępowaniem o udzielenie </w:t>
      </w:r>
      <w:r>
        <w:t>Z</w:t>
      </w:r>
      <w:r w:rsidRPr="00B53386">
        <w:t xml:space="preserve">amówienia przetwarzane będą przez okres wynikający z umowy o dofinansowanie dla </w:t>
      </w:r>
      <w:r>
        <w:t>P</w:t>
      </w:r>
      <w:r w:rsidRPr="00B53386">
        <w:t xml:space="preserve">rojektu, w ramach którego realizowane jest </w:t>
      </w:r>
      <w:r>
        <w:t>Z</w:t>
      </w:r>
      <w:r w:rsidRPr="00B53386">
        <w:t>amówienie.</w:t>
      </w:r>
    </w:p>
    <w:p w14:paraId="7991C4FB" w14:textId="77777777" w:rsidR="00BE013F" w:rsidRPr="00B53386" w:rsidRDefault="00BE013F" w:rsidP="00BE013F">
      <w:pPr>
        <w:pStyle w:val="Akapitzlist"/>
        <w:numPr>
          <w:ilvl w:val="0"/>
          <w:numId w:val="32"/>
        </w:numPr>
      </w:pPr>
      <w:r>
        <w:t xml:space="preserve">Pani/ Pana dane osobowe nie będą </w:t>
      </w:r>
      <w:r w:rsidRPr="00B53386">
        <w:t xml:space="preserve">przekazywane poza Europejski Obszar Gospodarczy. </w:t>
      </w:r>
    </w:p>
    <w:p w14:paraId="683EB882" w14:textId="77777777" w:rsidR="00BE013F" w:rsidRDefault="00BE013F" w:rsidP="00BE013F">
      <w:pPr>
        <w:pStyle w:val="Akapitzlist"/>
        <w:numPr>
          <w:ilvl w:val="0"/>
          <w:numId w:val="33"/>
        </w:numPr>
      </w:pPr>
      <w:r w:rsidRPr="00B53386">
        <w:t>W odniesieniu do</w:t>
      </w:r>
      <w:r>
        <w:t xml:space="preserve"> Pani/Pana</w:t>
      </w:r>
      <w:r w:rsidRPr="00B53386">
        <w:t xml:space="preserve"> danych osobowych decyzje nie będą podejmowane w sposób zautomatyzowany, stosowanie do art. 22 RODO.</w:t>
      </w:r>
    </w:p>
    <w:p w14:paraId="49393FA6" w14:textId="77777777" w:rsidR="00BE013F" w:rsidRPr="00565B20" w:rsidRDefault="00BE013F" w:rsidP="00BE013F">
      <w:pPr>
        <w:pStyle w:val="Akapitzlist"/>
        <w:numPr>
          <w:ilvl w:val="0"/>
          <w:numId w:val="33"/>
        </w:numPr>
      </w:pPr>
      <w:r w:rsidRPr="00B53386">
        <w:t>Ograniczenie dostępu do Pa</w:t>
      </w:r>
      <w:r>
        <w:t>ni/Pana</w:t>
      </w:r>
      <w:r w:rsidRPr="00B53386">
        <w:t xml:space="preserve"> danych, o których mowa może wystąpić jedynie w szczególnych przypadkach, jeśli jest to uzasadnione ochroną prywatności, o której mowa w RODO lub tajemnicą przedsiębiorstwa, o której mowa w Wytycznych dotyczących kwalifikowalności wydatków na lata 2021-2027</w:t>
      </w:r>
      <w:r>
        <w:t>.</w:t>
      </w:r>
    </w:p>
    <w:p w14:paraId="344B96C7" w14:textId="77777777" w:rsidR="00BE013F" w:rsidRPr="00952709" w:rsidRDefault="00BE013F" w:rsidP="00BE013F">
      <w:pPr>
        <w:pStyle w:val="Akapitzlist"/>
        <w:numPr>
          <w:ilvl w:val="0"/>
          <w:numId w:val="33"/>
        </w:numPr>
      </w:pPr>
      <w:r w:rsidRPr="00952709">
        <w:t>Odbiorc</w:t>
      </w:r>
      <w:r>
        <w:t>ami</w:t>
      </w:r>
      <w:r w:rsidRPr="00952709">
        <w:t xml:space="preserve"> danych zawartych w dokumentach związanych z postępowaniem o </w:t>
      </w:r>
      <w:r>
        <w:t>Z</w:t>
      </w:r>
      <w:r w:rsidRPr="00952709">
        <w:t xml:space="preserve">amówienie mogą być podmioty kontrolujące </w:t>
      </w:r>
      <w:r>
        <w:t>Z</w:t>
      </w:r>
      <w:r w:rsidRPr="00952709">
        <w:t>amówienie, w szczególności właściwa instytucja wdrażająca, pośrednicząca lub zarządzająca, Komisja Europejska, Europejski Trybunał Obrachunkowy w zakresie, jaki wynika to z obowiązujących przepisów prawa.</w:t>
      </w:r>
    </w:p>
    <w:p w14:paraId="52E4111B" w14:textId="77777777" w:rsidR="00BE013F" w:rsidRPr="00952709" w:rsidRDefault="00BE013F" w:rsidP="00BE013F">
      <w:pPr>
        <w:pStyle w:val="Akapitzlist"/>
        <w:numPr>
          <w:ilvl w:val="0"/>
          <w:numId w:val="33"/>
        </w:numPr>
      </w:pPr>
      <w:r w:rsidRPr="00952709">
        <w:t xml:space="preserve">Dodatkowo odbiorcami danych zawartych w dokumentach związanych z postępowaniem o Zamówienie mogą być podmioty, z którymi Administrator zawarł umowy lub porozumienie na wsparcie w realizacji Projektu, w szczególności wsparcie doradcze. Odbiorców tych obowiązuje klauzula zachowania poufności pozyskanych w takich okolicznościach wszelkich danych, w tym danych osobowych. </w:t>
      </w:r>
    </w:p>
    <w:p w14:paraId="12711739" w14:textId="77777777" w:rsidR="00BE013F" w:rsidRPr="00952709" w:rsidRDefault="00BE013F" w:rsidP="00BE013F">
      <w:pPr>
        <w:pStyle w:val="Akapitzlist"/>
        <w:numPr>
          <w:ilvl w:val="0"/>
          <w:numId w:val="33"/>
        </w:numPr>
      </w:pPr>
      <w:r w:rsidRPr="00952709">
        <w:t>Podanie przez Panią/Pana danych osobowych jest obowiązkowe. Brak podania danych uniemożliwia udział w postępowaniu o Zamówienie, a także zawarcie z Zamawiającym umowy w następstwie</w:t>
      </w:r>
      <w:r>
        <w:t xml:space="preserve"> </w:t>
      </w:r>
      <w:r w:rsidRPr="00952709">
        <w:t>przeprowadzonego postępowania.</w:t>
      </w:r>
    </w:p>
    <w:p w14:paraId="17949417" w14:textId="77777777" w:rsidR="00BE013F" w:rsidRPr="00952709" w:rsidRDefault="00BE013F" w:rsidP="00BE013F">
      <w:pPr>
        <w:pStyle w:val="Akapitzlist"/>
        <w:numPr>
          <w:ilvl w:val="0"/>
          <w:numId w:val="34"/>
        </w:numPr>
        <w:rPr>
          <w:b/>
          <w:bCs/>
        </w:rPr>
      </w:pPr>
      <w:r w:rsidRPr="00952709">
        <w:rPr>
          <w:b/>
          <w:bCs/>
        </w:rPr>
        <w:t>Posiada Pani/Pan:</w:t>
      </w:r>
    </w:p>
    <w:p w14:paraId="3A01FA8A" w14:textId="77777777" w:rsidR="00BE013F" w:rsidRPr="00952709" w:rsidRDefault="00BE013F" w:rsidP="00BE013F">
      <w:pPr>
        <w:pStyle w:val="Akapitzlist"/>
        <w:numPr>
          <w:ilvl w:val="0"/>
          <w:numId w:val="35"/>
        </w:numPr>
      </w:pPr>
      <w:r w:rsidRPr="00952709">
        <w:t>na podstawie art. 15 RODO prawo dostępu do danych osobowych Pani/Pana – na podstawie art. 15 RODO prawo dostępu do danych osobowych, które jej dotyczą;</w:t>
      </w:r>
    </w:p>
    <w:p w14:paraId="78F56535" w14:textId="77777777" w:rsidR="00BE013F" w:rsidRPr="00952709" w:rsidRDefault="00BE013F" w:rsidP="00BE013F">
      <w:pPr>
        <w:pStyle w:val="Akapitzlist"/>
        <w:numPr>
          <w:ilvl w:val="0"/>
          <w:numId w:val="35"/>
        </w:numPr>
      </w:pPr>
      <w:r w:rsidRPr="00952709">
        <w:t xml:space="preserve"> 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938A3BA" w14:textId="77777777" w:rsidR="00BE013F" w:rsidRPr="00952709" w:rsidRDefault="00BE013F" w:rsidP="00BE013F">
      <w:pPr>
        <w:pStyle w:val="Akapitzlist"/>
        <w:numPr>
          <w:ilvl w:val="0"/>
          <w:numId w:val="35"/>
        </w:numPr>
      </w:pPr>
      <w:r w:rsidRPr="00952709"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 publicznego Unii Europejskiej lub państwa członkowskiego);</w:t>
      </w:r>
    </w:p>
    <w:p w14:paraId="0CEE11FB" w14:textId="77777777" w:rsidR="00BE013F" w:rsidRPr="00952709" w:rsidRDefault="00BE013F" w:rsidP="00BE013F">
      <w:pPr>
        <w:pStyle w:val="Akapitzlist"/>
        <w:numPr>
          <w:ilvl w:val="0"/>
          <w:numId w:val="35"/>
        </w:numPr>
      </w:pPr>
      <w:r w:rsidRPr="00952709">
        <w:lastRenderedPageBreak/>
        <w:t>prawo do wniesienia skargi do Prezesa Urzędu Ochrony Danych Osobowych, gdy uzna Pani/Pan, że przetwarzanie danych osobowych dotyczących narusza przepisy RODO.</w:t>
      </w:r>
    </w:p>
    <w:p w14:paraId="243483F5" w14:textId="77777777" w:rsidR="00BE013F" w:rsidRPr="009F13CF" w:rsidRDefault="00BE013F" w:rsidP="00BE013F">
      <w:pPr>
        <w:pStyle w:val="Akapitzlist"/>
        <w:numPr>
          <w:ilvl w:val="0"/>
          <w:numId w:val="36"/>
        </w:numPr>
        <w:rPr>
          <w:b/>
          <w:bCs/>
        </w:rPr>
      </w:pPr>
      <w:r w:rsidRPr="009F13CF">
        <w:rPr>
          <w:b/>
          <w:bCs/>
        </w:rPr>
        <w:t>Nie przysługuje Pani/Panu:</w:t>
      </w:r>
    </w:p>
    <w:p w14:paraId="0DB70335" w14:textId="77777777" w:rsidR="00BE013F" w:rsidRDefault="00BE013F" w:rsidP="00BE013F">
      <w:pPr>
        <w:pStyle w:val="Akapitzlist"/>
        <w:numPr>
          <w:ilvl w:val="0"/>
          <w:numId w:val="37"/>
        </w:numPr>
      </w:pPr>
      <w:r w:rsidRPr="009F13CF">
        <w:t>w związku z art. 17 ust. 3 lit. b, d lub e RODO prawo do usunięcia danych osobowych;</w:t>
      </w:r>
    </w:p>
    <w:p w14:paraId="4102BA62" w14:textId="77777777" w:rsidR="00BE013F" w:rsidRDefault="00BE013F" w:rsidP="00BE013F">
      <w:pPr>
        <w:pStyle w:val="Akapitzlist"/>
        <w:numPr>
          <w:ilvl w:val="0"/>
          <w:numId w:val="37"/>
        </w:numPr>
      </w:pPr>
      <w:r w:rsidRPr="009F13CF">
        <w:t>prawo do przenoszenia danych osobowych, o którym mowa w art. 20 RODO;</w:t>
      </w:r>
    </w:p>
    <w:p w14:paraId="20B508EF" w14:textId="77777777" w:rsidR="00BE013F" w:rsidRPr="009F13CF" w:rsidRDefault="00BE013F" w:rsidP="00BE013F">
      <w:pPr>
        <w:pStyle w:val="Akapitzlist"/>
        <w:numPr>
          <w:ilvl w:val="0"/>
          <w:numId w:val="37"/>
        </w:numPr>
      </w:pPr>
      <w:r w:rsidRPr="009F13CF">
        <w:t xml:space="preserve"> na podstawie art. 21 RODO prawo sprzeciwu, wobec przetwarzania danych osobowych,</w:t>
      </w:r>
    </w:p>
    <w:p w14:paraId="5EF94A43" w14:textId="256F91BC" w:rsidR="00756E39" w:rsidRDefault="00BE013F" w:rsidP="00E42ED8">
      <w:pPr>
        <w:ind w:left="580" w:firstLine="419"/>
      </w:pPr>
      <w:r w:rsidRPr="009F13CF">
        <w:t>gdyż podstawą prawną przetwarzania Pani/Pana danych osobowych jest art. 6 ust. 1 lit. b i c.</w:t>
      </w:r>
    </w:p>
    <w:sectPr w:rsidR="00756E39" w:rsidSect="0098125D">
      <w:headerReference w:type="default" r:id="rId18"/>
      <w:pgSz w:w="11906" w:h="16838"/>
      <w:pgMar w:top="708" w:right="1415" w:bottom="1493" w:left="1138" w:header="113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09FC" w14:textId="77777777" w:rsidR="003035D4" w:rsidRDefault="003035D4" w:rsidP="0098125D">
      <w:pPr>
        <w:spacing w:after="0" w:line="240" w:lineRule="auto"/>
      </w:pPr>
      <w:r>
        <w:separator/>
      </w:r>
    </w:p>
  </w:endnote>
  <w:endnote w:type="continuationSeparator" w:id="0">
    <w:p w14:paraId="7E4F34A5" w14:textId="77777777" w:rsidR="003035D4" w:rsidRDefault="003035D4" w:rsidP="0098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3100" w14:textId="77777777" w:rsidR="003035D4" w:rsidRDefault="003035D4" w:rsidP="0098125D">
      <w:pPr>
        <w:spacing w:after="0" w:line="240" w:lineRule="auto"/>
      </w:pPr>
      <w:r>
        <w:separator/>
      </w:r>
    </w:p>
  </w:footnote>
  <w:footnote w:type="continuationSeparator" w:id="0">
    <w:p w14:paraId="08C55DEF" w14:textId="77777777" w:rsidR="003035D4" w:rsidRDefault="003035D4" w:rsidP="0098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87CC" w14:textId="4377B262" w:rsidR="0098125D" w:rsidRDefault="0098125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790163" wp14:editId="596564DB">
          <wp:simplePos x="0" y="0"/>
          <wp:positionH relativeFrom="page">
            <wp:posOffset>242570</wp:posOffset>
          </wp:positionH>
          <wp:positionV relativeFrom="page">
            <wp:posOffset>136525</wp:posOffset>
          </wp:positionV>
          <wp:extent cx="7074535" cy="830580"/>
          <wp:effectExtent l="0" t="0" r="0" b="7620"/>
          <wp:wrapSquare wrapText="bothSides"/>
          <wp:docPr id="316591197" name="Picture 7" descr="Obraz zawierający tekst, Czcionka, zrzut ekranu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591197" name="Picture 7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4535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AD5F06" w14:textId="77777777" w:rsidR="0098125D" w:rsidRDefault="00981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1DA"/>
    <w:multiLevelType w:val="hybridMultilevel"/>
    <w:tmpl w:val="25B27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8E43C6E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A3B33"/>
    <w:multiLevelType w:val="multilevel"/>
    <w:tmpl w:val="9B14B6D2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164C97"/>
    <w:multiLevelType w:val="multilevel"/>
    <w:tmpl w:val="F488CA6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A44171"/>
    <w:multiLevelType w:val="hybridMultilevel"/>
    <w:tmpl w:val="EF7CE940"/>
    <w:lvl w:ilvl="0" w:tplc="33444210">
      <w:start w:val="1"/>
      <w:numFmt w:val="upperRoman"/>
      <w:lvlText w:val="%1."/>
      <w:lvlJc w:val="right"/>
      <w:pPr>
        <w:ind w:left="1008" w:hanging="360"/>
      </w:pPr>
      <w:rPr>
        <w:b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80A0E43"/>
    <w:multiLevelType w:val="multilevel"/>
    <w:tmpl w:val="AACCD77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565D7C"/>
    <w:multiLevelType w:val="multilevel"/>
    <w:tmpl w:val="AA7863B0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832AD6"/>
    <w:multiLevelType w:val="multilevel"/>
    <w:tmpl w:val="6FBE30DE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586D51"/>
    <w:multiLevelType w:val="hybridMultilevel"/>
    <w:tmpl w:val="2A8C8B34"/>
    <w:lvl w:ilvl="0" w:tplc="16B0C5BA">
      <w:start w:val="1"/>
      <w:numFmt w:val="lowerLetter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EE518FF"/>
    <w:multiLevelType w:val="hybridMultilevel"/>
    <w:tmpl w:val="983CA97C"/>
    <w:lvl w:ilvl="0" w:tplc="2DAA1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1C51A5"/>
    <w:multiLevelType w:val="hybridMultilevel"/>
    <w:tmpl w:val="E03ACB66"/>
    <w:lvl w:ilvl="0" w:tplc="2DAA1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1E341A"/>
    <w:multiLevelType w:val="multilevel"/>
    <w:tmpl w:val="C546C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7E6BA7"/>
    <w:multiLevelType w:val="hybridMultilevel"/>
    <w:tmpl w:val="58C05A58"/>
    <w:lvl w:ilvl="0" w:tplc="0415001B">
      <w:start w:val="1"/>
      <w:numFmt w:val="low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4F102F4"/>
    <w:multiLevelType w:val="multilevel"/>
    <w:tmpl w:val="7CBE1DB2"/>
    <w:lvl w:ilvl="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333C66"/>
    <w:multiLevelType w:val="multilevel"/>
    <w:tmpl w:val="C8D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C25A51"/>
    <w:multiLevelType w:val="hybridMultilevel"/>
    <w:tmpl w:val="15829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C71918"/>
    <w:multiLevelType w:val="hybridMultilevel"/>
    <w:tmpl w:val="646E41A8"/>
    <w:lvl w:ilvl="0" w:tplc="2DAA1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01BF4"/>
    <w:multiLevelType w:val="multilevel"/>
    <w:tmpl w:val="3454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286CFF"/>
    <w:multiLevelType w:val="hybridMultilevel"/>
    <w:tmpl w:val="7A9AE55C"/>
    <w:lvl w:ilvl="0" w:tplc="D7FA1B7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D57B0"/>
    <w:multiLevelType w:val="hybridMultilevel"/>
    <w:tmpl w:val="414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75671"/>
    <w:multiLevelType w:val="hybridMultilevel"/>
    <w:tmpl w:val="06BE063E"/>
    <w:lvl w:ilvl="0" w:tplc="C1A425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01004"/>
    <w:multiLevelType w:val="hybridMultilevel"/>
    <w:tmpl w:val="9946B154"/>
    <w:lvl w:ilvl="0" w:tplc="DEB8F2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456D82"/>
    <w:multiLevelType w:val="hybridMultilevel"/>
    <w:tmpl w:val="213C4800"/>
    <w:lvl w:ilvl="0" w:tplc="0415000F">
      <w:start w:val="1"/>
      <w:numFmt w:val="decimal"/>
      <w:lvlText w:val="%1."/>
      <w:lvlJc w:val="left"/>
      <w:pPr>
        <w:ind w:left="1848" w:hanging="360"/>
      </w:p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2" w15:restartNumberingAfterBreak="0">
    <w:nsid w:val="393C79FD"/>
    <w:multiLevelType w:val="multilevel"/>
    <w:tmpl w:val="53A4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D56F5F"/>
    <w:multiLevelType w:val="hybridMultilevel"/>
    <w:tmpl w:val="C2A4AEB0"/>
    <w:lvl w:ilvl="0" w:tplc="2DAA1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8240C1"/>
    <w:multiLevelType w:val="hybridMultilevel"/>
    <w:tmpl w:val="CCCA1126"/>
    <w:lvl w:ilvl="0" w:tplc="04150011">
      <w:start w:val="1"/>
      <w:numFmt w:val="decimal"/>
      <w:lvlText w:val="%1)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5" w15:restartNumberingAfterBreak="0">
    <w:nsid w:val="3C2925B6"/>
    <w:multiLevelType w:val="hybridMultilevel"/>
    <w:tmpl w:val="FC82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112B1"/>
    <w:multiLevelType w:val="hybridMultilevel"/>
    <w:tmpl w:val="51CE9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63570"/>
    <w:multiLevelType w:val="hybridMultilevel"/>
    <w:tmpl w:val="71CE6044"/>
    <w:lvl w:ilvl="0" w:tplc="F4D4309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A3DCBD8A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DF6B8A"/>
    <w:multiLevelType w:val="hybridMultilevel"/>
    <w:tmpl w:val="AC84C390"/>
    <w:lvl w:ilvl="0" w:tplc="FB70803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E2703"/>
    <w:multiLevelType w:val="hybridMultilevel"/>
    <w:tmpl w:val="3576538A"/>
    <w:lvl w:ilvl="0" w:tplc="FFFFFFFF">
      <w:start w:val="1"/>
      <w:numFmt w:val="decimal"/>
      <w:lvlText w:val="%1."/>
      <w:lvlJc w:val="left"/>
      <w:pPr>
        <w:ind w:left="1008" w:hanging="360"/>
      </w:p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46BE25A6"/>
    <w:multiLevelType w:val="multilevel"/>
    <w:tmpl w:val="0106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1E6FD3"/>
    <w:multiLevelType w:val="hybridMultilevel"/>
    <w:tmpl w:val="63BA73CC"/>
    <w:lvl w:ilvl="0" w:tplc="0415000F">
      <w:start w:val="1"/>
      <w:numFmt w:val="decimal"/>
      <w:lvlText w:val="%1."/>
      <w:lvlJc w:val="left"/>
      <w:pPr>
        <w:ind w:left="1728" w:hanging="360"/>
      </w:p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2" w15:restartNumberingAfterBreak="0">
    <w:nsid w:val="4D711C08"/>
    <w:multiLevelType w:val="multilevel"/>
    <w:tmpl w:val="AB4885C6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F623110"/>
    <w:multiLevelType w:val="hybridMultilevel"/>
    <w:tmpl w:val="CC14AD7A"/>
    <w:lvl w:ilvl="0" w:tplc="4B72D01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014B2"/>
    <w:multiLevelType w:val="hybridMultilevel"/>
    <w:tmpl w:val="18C83746"/>
    <w:lvl w:ilvl="0" w:tplc="0B38B9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003F56"/>
    <w:multiLevelType w:val="hybridMultilevel"/>
    <w:tmpl w:val="988CB8D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77852"/>
    <w:multiLevelType w:val="hybridMultilevel"/>
    <w:tmpl w:val="6FC425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774882"/>
    <w:multiLevelType w:val="multilevel"/>
    <w:tmpl w:val="BC52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BB7271"/>
    <w:multiLevelType w:val="multilevel"/>
    <w:tmpl w:val="DDF47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7C43A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46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F2795C"/>
    <w:multiLevelType w:val="hybridMultilevel"/>
    <w:tmpl w:val="CF4E9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5A49A8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40FE3"/>
    <w:multiLevelType w:val="multilevel"/>
    <w:tmpl w:val="3EF6E526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5857839"/>
    <w:multiLevelType w:val="multilevel"/>
    <w:tmpl w:val="91C4B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AED4776"/>
    <w:multiLevelType w:val="hybridMultilevel"/>
    <w:tmpl w:val="2F0C6D02"/>
    <w:lvl w:ilvl="0" w:tplc="2DAA1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CAB1CC0"/>
    <w:multiLevelType w:val="hybridMultilevel"/>
    <w:tmpl w:val="6E2AC33E"/>
    <w:lvl w:ilvl="0" w:tplc="AF2A6E94">
      <w:start w:val="1"/>
      <w:numFmt w:val="lowerLetter"/>
      <w:lvlText w:val="%1."/>
      <w:lvlJc w:val="left"/>
      <w:pPr>
        <w:ind w:left="709" w:firstLine="0"/>
      </w:pPr>
      <w:rPr>
        <w:b w:val="0"/>
        <w:i w:val="0"/>
        <w:strike w:val="0"/>
        <w:dstrike w:val="0"/>
        <w:color w:val="000000"/>
        <w:sz w:val="20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A487E6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E9E8DB6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FA7940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92EDE8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F09E6A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12ED46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766D16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DCEAE8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6D9A0CEC"/>
    <w:multiLevelType w:val="hybridMultilevel"/>
    <w:tmpl w:val="533C9FEA"/>
    <w:lvl w:ilvl="0" w:tplc="897486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57515"/>
    <w:multiLevelType w:val="hybridMultilevel"/>
    <w:tmpl w:val="D596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4A235E"/>
    <w:multiLevelType w:val="hybridMultilevel"/>
    <w:tmpl w:val="2D208176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8" w15:restartNumberingAfterBreak="0">
    <w:nsid w:val="70525931"/>
    <w:multiLevelType w:val="hybridMultilevel"/>
    <w:tmpl w:val="5E58AF2A"/>
    <w:lvl w:ilvl="0" w:tplc="76EA664E">
      <w:start w:val="1"/>
      <w:numFmt w:val="decimal"/>
      <w:lvlText w:val="%1."/>
      <w:lvlJc w:val="left"/>
      <w:pPr>
        <w:ind w:left="10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9" w15:restartNumberingAfterBreak="0">
    <w:nsid w:val="71435D9D"/>
    <w:multiLevelType w:val="multilevel"/>
    <w:tmpl w:val="505AF0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cs="Symbol" w:hint="default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042FEE"/>
    <w:multiLevelType w:val="hybridMultilevel"/>
    <w:tmpl w:val="02D649EC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1" w15:restartNumberingAfterBreak="0">
    <w:nsid w:val="745C4025"/>
    <w:multiLevelType w:val="hybridMultilevel"/>
    <w:tmpl w:val="F5849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6C7A94"/>
    <w:multiLevelType w:val="hybridMultilevel"/>
    <w:tmpl w:val="133EA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F12A14"/>
    <w:multiLevelType w:val="multilevel"/>
    <w:tmpl w:val="D1B227E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8AA6C08"/>
    <w:multiLevelType w:val="hybridMultilevel"/>
    <w:tmpl w:val="81B81206"/>
    <w:lvl w:ilvl="0" w:tplc="6D62A28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434EA4"/>
    <w:multiLevelType w:val="hybridMultilevel"/>
    <w:tmpl w:val="206C528A"/>
    <w:lvl w:ilvl="0" w:tplc="12EA2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D23934"/>
    <w:multiLevelType w:val="hybridMultilevel"/>
    <w:tmpl w:val="6F86C166"/>
    <w:lvl w:ilvl="0" w:tplc="05501B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83C6CE8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Arial" w:eastAsiaTheme="minorHAnsi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0C458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631651">
    <w:abstractNumId w:val="2"/>
  </w:num>
  <w:num w:numId="2" w16cid:durableId="316881531">
    <w:abstractNumId w:val="41"/>
  </w:num>
  <w:num w:numId="3" w16cid:durableId="78530857">
    <w:abstractNumId w:val="1"/>
  </w:num>
  <w:num w:numId="4" w16cid:durableId="1691298859">
    <w:abstractNumId w:val="12"/>
  </w:num>
  <w:num w:numId="5" w16cid:durableId="1797135581">
    <w:abstractNumId w:val="53"/>
  </w:num>
  <w:num w:numId="6" w16cid:durableId="34820413">
    <w:abstractNumId w:val="6"/>
  </w:num>
  <w:num w:numId="7" w16cid:durableId="205067770">
    <w:abstractNumId w:val="32"/>
  </w:num>
  <w:num w:numId="8" w16cid:durableId="18626676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6307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5523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823103">
    <w:abstractNumId w:val="40"/>
  </w:num>
  <w:num w:numId="12" w16cid:durableId="1990861690">
    <w:abstractNumId w:val="49"/>
  </w:num>
  <w:num w:numId="13" w16cid:durableId="503251935">
    <w:abstractNumId w:val="38"/>
  </w:num>
  <w:num w:numId="14" w16cid:durableId="744766341">
    <w:abstractNumId w:val="0"/>
  </w:num>
  <w:num w:numId="15" w16cid:durableId="717824696">
    <w:abstractNumId w:val="26"/>
  </w:num>
  <w:num w:numId="16" w16cid:durableId="1837915302">
    <w:abstractNumId w:val="27"/>
  </w:num>
  <w:num w:numId="17" w16cid:durableId="1410884146">
    <w:abstractNumId w:val="52"/>
  </w:num>
  <w:num w:numId="18" w16cid:durableId="1722484001">
    <w:abstractNumId w:val="14"/>
  </w:num>
  <w:num w:numId="19" w16cid:durableId="1655715229">
    <w:abstractNumId w:val="46"/>
  </w:num>
  <w:num w:numId="20" w16cid:durableId="938950875">
    <w:abstractNumId w:val="34"/>
  </w:num>
  <w:num w:numId="21" w16cid:durableId="408768021">
    <w:abstractNumId w:val="10"/>
  </w:num>
  <w:num w:numId="22" w16cid:durableId="73478118">
    <w:abstractNumId w:val="11"/>
  </w:num>
  <w:num w:numId="23" w16cid:durableId="1383944850">
    <w:abstractNumId w:val="42"/>
  </w:num>
  <w:num w:numId="24" w16cid:durableId="793987845">
    <w:abstractNumId w:val="4"/>
  </w:num>
  <w:num w:numId="25" w16cid:durableId="1397361842">
    <w:abstractNumId w:val="5"/>
  </w:num>
  <w:num w:numId="26" w16cid:durableId="526867645">
    <w:abstractNumId w:val="45"/>
  </w:num>
  <w:num w:numId="27" w16cid:durableId="1409421116">
    <w:abstractNumId w:val="39"/>
  </w:num>
  <w:num w:numId="28" w16cid:durableId="431127511">
    <w:abstractNumId w:val="3"/>
  </w:num>
  <w:num w:numId="29" w16cid:durableId="993610274">
    <w:abstractNumId w:val="48"/>
  </w:num>
  <w:num w:numId="30" w16cid:durableId="73555885">
    <w:abstractNumId w:val="20"/>
  </w:num>
  <w:num w:numId="31" w16cid:durableId="1846361561">
    <w:abstractNumId w:val="19"/>
  </w:num>
  <w:num w:numId="32" w16cid:durableId="1586110631">
    <w:abstractNumId w:val="54"/>
  </w:num>
  <w:num w:numId="33" w16cid:durableId="1349259093">
    <w:abstractNumId w:val="28"/>
  </w:num>
  <w:num w:numId="34" w16cid:durableId="1681272075">
    <w:abstractNumId w:val="33"/>
  </w:num>
  <w:num w:numId="35" w16cid:durableId="712576321">
    <w:abstractNumId w:val="47"/>
  </w:num>
  <w:num w:numId="36" w16cid:durableId="849295114">
    <w:abstractNumId w:val="17"/>
  </w:num>
  <w:num w:numId="37" w16cid:durableId="722095992">
    <w:abstractNumId w:val="50"/>
  </w:num>
  <w:num w:numId="38" w16cid:durableId="571932868">
    <w:abstractNumId w:val="55"/>
  </w:num>
  <w:num w:numId="39" w16cid:durableId="948514396">
    <w:abstractNumId w:val="18"/>
  </w:num>
  <w:num w:numId="40" w16cid:durableId="1496385265">
    <w:abstractNumId w:val="51"/>
  </w:num>
  <w:num w:numId="41" w16cid:durableId="435098068">
    <w:abstractNumId w:val="36"/>
  </w:num>
  <w:num w:numId="42" w16cid:durableId="622422875">
    <w:abstractNumId w:val="29"/>
  </w:num>
  <w:num w:numId="43" w16cid:durableId="192154200">
    <w:abstractNumId w:val="25"/>
  </w:num>
  <w:num w:numId="44" w16cid:durableId="916213737">
    <w:abstractNumId w:val="35"/>
  </w:num>
  <w:num w:numId="45" w16cid:durableId="251159046">
    <w:abstractNumId w:val="16"/>
  </w:num>
  <w:num w:numId="46" w16cid:durableId="1608347657">
    <w:abstractNumId w:val="30"/>
  </w:num>
  <w:num w:numId="47" w16cid:durableId="184710513">
    <w:abstractNumId w:val="37"/>
  </w:num>
  <w:num w:numId="48" w16cid:durableId="179588625">
    <w:abstractNumId w:val="22"/>
  </w:num>
  <w:num w:numId="49" w16cid:durableId="960454777">
    <w:abstractNumId w:val="13"/>
  </w:num>
  <w:num w:numId="50" w16cid:durableId="432868282">
    <w:abstractNumId w:val="15"/>
  </w:num>
  <w:num w:numId="51" w16cid:durableId="820081579">
    <w:abstractNumId w:val="23"/>
  </w:num>
  <w:num w:numId="52" w16cid:durableId="916591222">
    <w:abstractNumId w:val="43"/>
  </w:num>
  <w:num w:numId="53" w16cid:durableId="387384686">
    <w:abstractNumId w:val="8"/>
  </w:num>
  <w:num w:numId="54" w16cid:durableId="280890672">
    <w:abstractNumId w:val="9"/>
  </w:num>
  <w:num w:numId="55" w16cid:durableId="418717855">
    <w:abstractNumId w:val="21"/>
  </w:num>
  <w:num w:numId="56" w16cid:durableId="149946875">
    <w:abstractNumId w:val="24"/>
  </w:num>
  <w:num w:numId="57" w16cid:durableId="574509266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1D2"/>
    <w:rsid w:val="00001CCA"/>
    <w:rsid w:val="00011B77"/>
    <w:rsid w:val="00032AE8"/>
    <w:rsid w:val="00041158"/>
    <w:rsid w:val="00043D9B"/>
    <w:rsid w:val="00061DB0"/>
    <w:rsid w:val="000862B8"/>
    <w:rsid w:val="000A668E"/>
    <w:rsid w:val="000B0684"/>
    <w:rsid w:val="000B37A4"/>
    <w:rsid w:val="000B3FCC"/>
    <w:rsid w:val="000C7D0C"/>
    <w:rsid w:val="000D0F78"/>
    <w:rsid w:val="000D785C"/>
    <w:rsid w:val="000E253F"/>
    <w:rsid w:val="00105735"/>
    <w:rsid w:val="00120128"/>
    <w:rsid w:val="00120E26"/>
    <w:rsid w:val="00122953"/>
    <w:rsid w:val="00122BEE"/>
    <w:rsid w:val="00125A8F"/>
    <w:rsid w:val="00125F49"/>
    <w:rsid w:val="00131889"/>
    <w:rsid w:val="00165CC7"/>
    <w:rsid w:val="0017165A"/>
    <w:rsid w:val="00184D24"/>
    <w:rsid w:val="001A6E39"/>
    <w:rsid w:val="001A7A5F"/>
    <w:rsid w:val="001B7427"/>
    <w:rsid w:val="001C16AF"/>
    <w:rsid w:val="001D3D7B"/>
    <w:rsid w:val="001E038F"/>
    <w:rsid w:val="00212818"/>
    <w:rsid w:val="00225E2C"/>
    <w:rsid w:val="00264D0A"/>
    <w:rsid w:val="00265CD8"/>
    <w:rsid w:val="00283B82"/>
    <w:rsid w:val="00297C3D"/>
    <w:rsid w:val="002C458F"/>
    <w:rsid w:val="002E3C1E"/>
    <w:rsid w:val="003030A8"/>
    <w:rsid w:val="003035D4"/>
    <w:rsid w:val="0031055C"/>
    <w:rsid w:val="00323F79"/>
    <w:rsid w:val="00337A49"/>
    <w:rsid w:val="00352923"/>
    <w:rsid w:val="003628D2"/>
    <w:rsid w:val="0037353E"/>
    <w:rsid w:val="00385016"/>
    <w:rsid w:val="003B3090"/>
    <w:rsid w:val="003C0B03"/>
    <w:rsid w:val="003C5327"/>
    <w:rsid w:val="003D5E68"/>
    <w:rsid w:val="003E0CA0"/>
    <w:rsid w:val="003E6509"/>
    <w:rsid w:val="004021D2"/>
    <w:rsid w:val="00404253"/>
    <w:rsid w:val="00407422"/>
    <w:rsid w:val="004140B1"/>
    <w:rsid w:val="00453F60"/>
    <w:rsid w:val="00454938"/>
    <w:rsid w:val="004803FF"/>
    <w:rsid w:val="00487D97"/>
    <w:rsid w:val="004A283F"/>
    <w:rsid w:val="004B5DE4"/>
    <w:rsid w:val="004D6536"/>
    <w:rsid w:val="004F3355"/>
    <w:rsid w:val="00502627"/>
    <w:rsid w:val="00524E3D"/>
    <w:rsid w:val="00527BEE"/>
    <w:rsid w:val="00531A93"/>
    <w:rsid w:val="005333DA"/>
    <w:rsid w:val="0054316F"/>
    <w:rsid w:val="005450F4"/>
    <w:rsid w:val="00547A64"/>
    <w:rsid w:val="00556C92"/>
    <w:rsid w:val="0057411E"/>
    <w:rsid w:val="00583AA2"/>
    <w:rsid w:val="005950DC"/>
    <w:rsid w:val="005A2853"/>
    <w:rsid w:val="005A59FB"/>
    <w:rsid w:val="005B1CC3"/>
    <w:rsid w:val="005B7CDB"/>
    <w:rsid w:val="005C451E"/>
    <w:rsid w:val="005D4F6F"/>
    <w:rsid w:val="005E6B46"/>
    <w:rsid w:val="005F0EA4"/>
    <w:rsid w:val="00606AEF"/>
    <w:rsid w:val="006125DF"/>
    <w:rsid w:val="006354E5"/>
    <w:rsid w:val="00650E85"/>
    <w:rsid w:val="00652345"/>
    <w:rsid w:val="00684A0D"/>
    <w:rsid w:val="006877FD"/>
    <w:rsid w:val="006A09AB"/>
    <w:rsid w:val="006C194A"/>
    <w:rsid w:val="006D28A3"/>
    <w:rsid w:val="006E612E"/>
    <w:rsid w:val="006F1A92"/>
    <w:rsid w:val="0073021E"/>
    <w:rsid w:val="00733703"/>
    <w:rsid w:val="00742543"/>
    <w:rsid w:val="00753A93"/>
    <w:rsid w:val="00756E39"/>
    <w:rsid w:val="00761CB3"/>
    <w:rsid w:val="0076529F"/>
    <w:rsid w:val="00767854"/>
    <w:rsid w:val="00773E72"/>
    <w:rsid w:val="00774A82"/>
    <w:rsid w:val="00787512"/>
    <w:rsid w:val="0079199F"/>
    <w:rsid w:val="007B2C4E"/>
    <w:rsid w:val="007B4DB5"/>
    <w:rsid w:val="007C3607"/>
    <w:rsid w:val="007C623A"/>
    <w:rsid w:val="007D3E82"/>
    <w:rsid w:val="007D410B"/>
    <w:rsid w:val="007F145D"/>
    <w:rsid w:val="007F20D7"/>
    <w:rsid w:val="00800CC8"/>
    <w:rsid w:val="008413EE"/>
    <w:rsid w:val="0087288F"/>
    <w:rsid w:val="00874DD0"/>
    <w:rsid w:val="008829A3"/>
    <w:rsid w:val="008964FB"/>
    <w:rsid w:val="00896531"/>
    <w:rsid w:val="008A5B24"/>
    <w:rsid w:val="008D1B72"/>
    <w:rsid w:val="008D259B"/>
    <w:rsid w:val="008D56AA"/>
    <w:rsid w:val="008F2C5D"/>
    <w:rsid w:val="008F30CB"/>
    <w:rsid w:val="008F72AB"/>
    <w:rsid w:val="00901192"/>
    <w:rsid w:val="009072DC"/>
    <w:rsid w:val="009135B7"/>
    <w:rsid w:val="009259C5"/>
    <w:rsid w:val="00944B3E"/>
    <w:rsid w:val="00945460"/>
    <w:rsid w:val="0095586F"/>
    <w:rsid w:val="0096390E"/>
    <w:rsid w:val="0097012B"/>
    <w:rsid w:val="0098125D"/>
    <w:rsid w:val="009A2A4E"/>
    <w:rsid w:val="009B4098"/>
    <w:rsid w:val="009B4217"/>
    <w:rsid w:val="009D2654"/>
    <w:rsid w:val="009F08DF"/>
    <w:rsid w:val="009F3EFC"/>
    <w:rsid w:val="009F4255"/>
    <w:rsid w:val="009F564B"/>
    <w:rsid w:val="00A04C89"/>
    <w:rsid w:val="00A067F1"/>
    <w:rsid w:val="00A401D0"/>
    <w:rsid w:val="00A66D1D"/>
    <w:rsid w:val="00A95619"/>
    <w:rsid w:val="00AA1794"/>
    <w:rsid w:val="00AC18A0"/>
    <w:rsid w:val="00AC6B90"/>
    <w:rsid w:val="00AF230E"/>
    <w:rsid w:val="00B0414E"/>
    <w:rsid w:val="00B05576"/>
    <w:rsid w:val="00B0739D"/>
    <w:rsid w:val="00B113C3"/>
    <w:rsid w:val="00B12029"/>
    <w:rsid w:val="00B148EE"/>
    <w:rsid w:val="00B2112B"/>
    <w:rsid w:val="00B2308F"/>
    <w:rsid w:val="00B32007"/>
    <w:rsid w:val="00B5338D"/>
    <w:rsid w:val="00B77B62"/>
    <w:rsid w:val="00B97028"/>
    <w:rsid w:val="00BA2713"/>
    <w:rsid w:val="00BB0296"/>
    <w:rsid w:val="00BC797F"/>
    <w:rsid w:val="00BE013F"/>
    <w:rsid w:val="00BE0438"/>
    <w:rsid w:val="00BE3ED7"/>
    <w:rsid w:val="00BE5EA8"/>
    <w:rsid w:val="00BF3790"/>
    <w:rsid w:val="00C06BD6"/>
    <w:rsid w:val="00C31739"/>
    <w:rsid w:val="00C369E6"/>
    <w:rsid w:val="00C36BDD"/>
    <w:rsid w:val="00C43C9A"/>
    <w:rsid w:val="00C519DA"/>
    <w:rsid w:val="00C54489"/>
    <w:rsid w:val="00C71A0D"/>
    <w:rsid w:val="00C82280"/>
    <w:rsid w:val="00C91AE4"/>
    <w:rsid w:val="00CA4598"/>
    <w:rsid w:val="00CB3641"/>
    <w:rsid w:val="00CB3FC3"/>
    <w:rsid w:val="00CC4144"/>
    <w:rsid w:val="00D00D6B"/>
    <w:rsid w:val="00D026C1"/>
    <w:rsid w:val="00D402E8"/>
    <w:rsid w:val="00D44247"/>
    <w:rsid w:val="00D46672"/>
    <w:rsid w:val="00D666A4"/>
    <w:rsid w:val="00D72FAE"/>
    <w:rsid w:val="00DA5FF1"/>
    <w:rsid w:val="00DA766E"/>
    <w:rsid w:val="00DD5B38"/>
    <w:rsid w:val="00DD68FE"/>
    <w:rsid w:val="00DF33C8"/>
    <w:rsid w:val="00DF433E"/>
    <w:rsid w:val="00DF603D"/>
    <w:rsid w:val="00E06353"/>
    <w:rsid w:val="00E13F3E"/>
    <w:rsid w:val="00E1545B"/>
    <w:rsid w:val="00E1587A"/>
    <w:rsid w:val="00E3424C"/>
    <w:rsid w:val="00E42ED8"/>
    <w:rsid w:val="00E812D2"/>
    <w:rsid w:val="00ED13C8"/>
    <w:rsid w:val="00F077B0"/>
    <w:rsid w:val="00F2019E"/>
    <w:rsid w:val="00F63A6F"/>
    <w:rsid w:val="00F9538A"/>
    <w:rsid w:val="00F962B9"/>
    <w:rsid w:val="00FA1248"/>
    <w:rsid w:val="00FA247C"/>
    <w:rsid w:val="00FB0081"/>
    <w:rsid w:val="00FB148A"/>
    <w:rsid w:val="00FB5B41"/>
    <w:rsid w:val="00FD0273"/>
    <w:rsid w:val="00FD4EDC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689A"/>
  <w15:docId w15:val="{5D8F3AC2-1818-4C24-AE6E-231BF7C5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3D"/>
    <w:pPr>
      <w:spacing w:after="23" w:line="249" w:lineRule="auto"/>
      <w:ind w:left="28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6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25" w:hanging="10"/>
      <w:outlineLvl w:val="1"/>
    </w:pPr>
    <w:rPr>
      <w:rFonts w:ascii="Calibri" w:eastAsia="Calibri" w:hAnsi="Calibri" w:cs="Calibri"/>
      <w:b/>
      <w:color w:val="0070C0"/>
      <w:sz w:val="20"/>
      <w:u w:val="single" w:color="0070C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59" w:lineRule="auto"/>
      <w:ind w:left="274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F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70C0"/>
      <w:sz w:val="20"/>
      <w:u w:val="single" w:color="0070C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96531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qFormat/>
    <w:rsid w:val="00453F6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453F6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3F6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60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8A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8A3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qFormat/>
    <w:rsid w:val="00800CC8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00000A"/>
      <w:kern w:val="0"/>
      <w:szCs w:val="2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0CC8"/>
    <w:rPr>
      <w:rFonts w:ascii="Times New Roman" w:eastAsia="Times New Roman" w:hAnsi="Times New Roman" w:cs="Times New Roman"/>
      <w:color w:val="00000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CC8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CC8"/>
    <w:rPr>
      <w:rFonts w:eastAsiaTheme="minorHAns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00CC8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00CC8"/>
    <w:rPr>
      <w:rFonts w:eastAsiaTheme="minorHAnsi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00CC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00CC8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0CC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00CC8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0CC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00CC8"/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0411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F3E"/>
    <w:rPr>
      <w:rFonts w:asciiTheme="majorHAnsi" w:eastAsiaTheme="majorEastAsia" w:hAnsiTheme="majorHAnsi" w:cstheme="majorBidi"/>
      <w:i/>
      <w:iCs/>
      <w:color w:val="0A2F40" w:themeColor="accent1" w:themeShade="7F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36BDD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CB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62191D828F44587002516D205B0DB" ma:contentTypeVersion="22" ma:contentTypeDescription="Utwórz nowy dokument." ma:contentTypeScope="" ma:versionID="9ac4939bca7883ad4ca8f980052d141a">
  <xsd:schema xmlns:xsd="http://www.w3.org/2001/XMLSchema" xmlns:xs="http://www.w3.org/2001/XMLSchema" xmlns:p="http://schemas.microsoft.com/office/2006/metadata/properties" xmlns:ns2="c267fc90-1952-432a-bfe7-cfe903a2b77b" xmlns:ns3="c5a3620b-9552-4e22-8b16-1f068ef35689" targetNamespace="http://schemas.microsoft.com/office/2006/metadata/properties" ma:root="true" ma:fieldsID="aebf67ba1a97ffbfd0a0ac3a01d50eae" ns2:_="" ns3:_="">
    <xsd:import namespace="c267fc90-1952-432a-bfe7-cfe903a2b77b"/>
    <xsd:import namespace="c5a3620b-9552-4e22-8b16-1f068ef3568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Podlg_x0105_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_x002e_p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7fc90-1952-432a-bfe7-cfe903a2b77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n zatwierdzenia" ma:internalName="Stan_x0020_zatwierdzenia" ma:readOnly="false">
      <xsd:simpleType>
        <xsd:restriction base="dms:Text"/>
      </xsd:simpleType>
    </xsd:element>
    <xsd:element name="Podlg_x0105_d" ma:index="3" nillable="true" ma:displayName="Podlgąd" ma:format="Thumbnail" ma:internalName="Podlg_x0105_d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ddec2241-d2d8-409d-b6ac-682f4eb7d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_x002e_p" ma:index="27" nillable="true" ma:displayName="l.p" ma:format="Dropdown" ma:internalName="l_x002e_p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3620b-9552-4e22-8b16-1f068ef35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fcdcfd5-8d1c-4c4e-9448-7ab7b27c67ab}" ma:internalName="TaxCatchAll" ma:readOnly="false" ma:showField="CatchAllData" ma:web="c5a3620b-9552-4e22-8b16-1f068ef35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a3620b-9552-4e22-8b16-1f068ef35689" xsi:nil="true"/>
    <lcf76f155ced4ddcb4097134ff3c332f xmlns="c267fc90-1952-432a-bfe7-cfe903a2b77b">
      <Terms xmlns="http://schemas.microsoft.com/office/infopath/2007/PartnerControls"/>
    </lcf76f155ced4ddcb4097134ff3c332f>
    <l_x002e_p xmlns="c267fc90-1952-432a-bfe7-cfe903a2b77b" xsi:nil="true"/>
    <Podlg_x0105_d xmlns="c267fc90-1952-432a-bfe7-cfe903a2b77b" xsi:nil="true"/>
    <_Flow_SignoffStatus xmlns="c267fc90-1952-432a-bfe7-cfe903a2b7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4E04-3011-4688-AB61-57FB66CD6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E0C3E-23EB-4828-910A-8897549BB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7fc90-1952-432a-bfe7-cfe903a2b77b"/>
    <ds:schemaRef ds:uri="c5a3620b-9552-4e22-8b16-1f068ef35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0870E-8124-47D2-AC26-0BD1B75809F8}">
  <ds:schemaRefs>
    <ds:schemaRef ds:uri="http://schemas.microsoft.com/office/2006/metadata/properties"/>
    <ds:schemaRef ds:uri="http://schemas.microsoft.com/office/infopath/2007/PartnerControls"/>
    <ds:schemaRef ds:uri="c5a3620b-9552-4e22-8b16-1f068ef35689"/>
    <ds:schemaRef ds:uri="c267fc90-1952-432a-bfe7-cfe903a2b77b"/>
  </ds:schemaRefs>
</ds:datastoreItem>
</file>

<file path=customXml/itemProps4.xml><?xml version="1.0" encoding="utf-8"?>
<ds:datastoreItem xmlns:ds="http://schemas.openxmlformats.org/officeDocument/2006/customXml" ds:itemID="{869701CD-40C3-463A-92E6-561504B1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6197</Words>
  <Characters>37183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Karcz</dc:creator>
  <cp:lastModifiedBy>KWKR</cp:lastModifiedBy>
  <cp:revision>2</cp:revision>
  <cp:lastPrinted>2025-04-18T19:57:00Z</cp:lastPrinted>
  <dcterms:created xsi:type="dcterms:W3CDTF">2025-04-18T20:13:00Z</dcterms:created>
  <dcterms:modified xsi:type="dcterms:W3CDTF">2025-04-18T20:13:00Z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0x0101007CC62191D828F44587002516D205B0DB</vt:lpwstr>
  </property>
</Properties>
</file>