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5619" w14:textId="74231336" w:rsidR="001A013E" w:rsidRDefault="00000000">
      <w:pPr>
        <w:spacing w:before="837" w:line="280" w:lineRule="exact"/>
        <w:jc w:val="center"/>
        <w:textAlignment w:val="baseline"/>
        <w:rPr>
          <w:rFonts w:ascii="Arial" w:eastAsia="Arial" w:hAnsi="Arial"/>
          <w:b/>
          <w:color w:val="000000"/>
          <w:spacing w:val="4"/>
          <w:sz w:val="24"/>
          <w:lang w:val="pl-PL"/>
        </w:rPr>
      </w:pPr>
      <w:r>
        <w:rPr>
          <w:rFonts w:ascii="Arial" w:eastAsia="Arial" w:hAnsi="Arial"/>
          <w:b/>
          <w:color w:val="000000"/>
          <w:spacing w:val="4"/>
          <w:sz w:val="24"/>
          <w:lang w:val="pl-PL"/>
        </w:rPr>
        <w:t>WARTOŚĆ KOSZTORYSOWA REALIZACJI INWESTYCJI</w:t>
      </w:r>
    </w:p>
    <w:p w14:paraId="0345B834" w14:textId="77777777" w:rsidR="001A013E" w:rsidRDefault="00000000">
      <w:pPr>
        <w:spacing w:before="273" w:line="253" w:lineRule="exact"/>
        <w:ind w:left="2088" w:right="72" w:hanging="2088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 xml:space="preserve">Nazwa zamierzenia: </w:t>
      </w:r>
      <w:r>
        <w:rPr>
          <w:rFonts w:ascii="Arial" w:eastAsia="Arial" w:hAnsi="Arial"/>
          <w:b/>
          <w:color w:val="000000"/>
          <w:lang w:val="pl-PL"/>
        </w:rPr>
        <w:t>Rozbudowa parteru budynku usługowego mieszczącego Przychodnię Weterynaryjną OPTIVET o część służącą poszerzeniu diagnostyki obrazowej za pomocą tomografii komputerowej oraz zaawansowanemu leczeniu psów, kotów i małych ssaków.</w:t>
      </w:r>
    </w:p>
    <w:p w14:paraId="24B8626F" w14:textId="77777777" w:rsidR="001A013E" w:rsidRDefault="00000000">
      <w:pPr>
        <w:tabs>
          <w:tab w:val="left" w:pos="2160"/>
        </w:tabs>
        <w:spacing w:before="275" w:line="253" w:lineRule="exact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>Kategoria obiektu:</w:t>
      </w:r>
      <w:r>
        <w:rPr>
          <w:rFonts w:ascii="Arial" w:eastAsia="Arial" w:hAnsi="Arial"/>
          <w:color w:val="000000"/>
          <w:lang w:val="pl-PL"/>
        </w:rPr>
        <w:tab/>
      </w:r>
      <w:r>
        <w:rPr>
          <w:rFonts w:ascii="Arial" w:eastAsia="Arial" w:hAnsi="Arial"/>
          <w:b/>
          <w:color w:val="000000"/>
          <w:lang w:val="pl-PL"/>
        </w:rPr>
        <w:t>XVII</w:t>
      </w:r>
    </w:p>
    <w:p w14:paraId="50A4F100" w14:textId="77777777" w:rsidR="001A013E" w:rsidRDefault="00000000">
      <w:pPr>
        <w:tabs>
          <w:tab w:val="left" w:pos="2160"/>
        </w:tabs>
        <w:spacing w:before="275" w:line="250" w:lineRule="exact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>Adres inwestycji:</w:t>
      </w:r>
      <w:r>
        <w:rPr>
          <w:rFonts w:ascii="Arial" w:eastAsia="Arial" w:hAnsi="Arial"/>
          <w:color w:val="000000"/>
          <w:lang w:val="pl-PL"/>
        </w:rPr>
        <w:tab/>
      </w:r>
      <w:r>
        <w:rPr>
          <w:rFonts w:ascii="Arial" w:eastAsia="Arial" w:hAnsi="Arial"/>
          <w:b/>
          <w:color w:val="000000"/>
          <w:lang w:val="pl-PL"/>
        </w:rPr>
        <w:t>PIOTRKÓW TRYBUNALSKI, ul. SZKOLNA 3</w:t>
      </w:r>
    </w:p>
    <w:p w14:paraId="62BE7214" w14:textId="77777777" w:rsidR="001A013E" w:rsidRDefault="00000000">
      <w:pPr>
        <w:spacing w:line="291" w:lineRule="exact"/>
        <w:jc w:val="center"/>
        <w:textAlignment w:val="baseline"/>
        <w:rPr>
          <w:rFonts w:ascii="Segoe UI" w:eastAsia="Segoe UI" w:hAnsi="Segoe UI"/>
          <w:b/>
          <w:color w:val="000000"/>
          <w:lang w:val="pl-PL"/>
        </w:rPr>
      </w:pPr>
      <w:r>
        <w:rPr>
          <w:rFonts w:ascii="Segoe UI" w:eastAsia="Segoe UI" w:hAnsi="Segoe UI"/>
          <w:b/>
          <w:color w:val="000000"/>
          <w:lang w:val="pl-PL"/>
        </w:rPr>
        <w:t xml:space="preserve">dz. nr </w:t>
      </w:r>
      <w:proofErr w:type="spellStart"/>
      <w:r>
        <w:rPr>
          <w:rFonts w:ascii="Segoe UI" w:eastAsia="Segoe UI" w:hAnsi="Segoe UI"/>
          <w:b/>
          <w:color w:val="000000"/>
          <w:lang w:val="pl-PL"/>
        </w:rPr>
        <w:t>ewid</w:t>
      </w:r>
      <w:proofErr w:type="spellEnd"/>
      <w:r>
        <w:rPr>
          <w:rFonts w:ascii="Segoe UI" w:eastAsia="Segoe UI" w:hAnsi="Segoe UI"/>
          <w:b/>
          <w:color w:val="000000"/>
          <w:lang w:val="pl-PL"/>
        </w:rPr>
        <w:t xml:space="preserve">. 86/1, 86/2, </w:t>
      </w:r>
      <w:proofErr w:type="spellStart"/>
      <w:r>
        <w:rPr>
          <w:rFonts w:ascii="Segoe UI" w:eastAsia="Segoe UI" w:hAnsi="Segoe UI"/>
          <w:b/>
          <w:color w:val="000000"/>
          <w:lang w:val="pl-PL"/>
        </w:rPr>
        <w:t>obr</w:t>
      </w:r>
      <w:proofErr w:type="spellEnd"/>
      <w:r>
        <w:rPr>
          <w:rFonts w:ascii="Segoe UI" w:eastAsia="Segoe UI" w:hAnsi="Segoe UI"/>
          <w:b/>
          <w:color w:val="000000"/>
          <w:lang w:val="pl-PL"/>
        </w:rPr>
        <w:t xml:space="preserve">. 0023, j. </w:t>
      </w:r>
      <w:proofErr w:type="spellStart"/>
      <w:r>
        <w:rPr>
          <w:rFonts w:ascii="Segoe UI" w:eastAsia="Segoe UI" w:hAnsi="Segoe UI"/>
          <w:b/>
          <w:color w:val="000000"/>
          <w:lang w:val="pl-PL"/>
        </w:rPr>
        <w:t>ewid</w:t>
      </w:r>
      <w:proofErr w:type="spellEnd"/>
      <w:r>
        <w:rPr>
          <w:rFonts w:ascii="Segoe UI" w:eastAsia="Segoe UI" w:hAnsi="Segoe UI"/>
          <w:b/>
          <w:color w:val="000000"/>
          <w:lang w:val="pl-PL"/>
        </w:rPr>
        <w:t>. 106201_1</w:t>
      </w:r>
    </w:p>
    <w:p w14:paraId="3F2B4461" w14:textId="77777777" w:rsidR="001A013E" w:rsidRDefault="00000000">
      <w:pPr>
        <w:tabs>
          <w:tab w:val="left" w:pos="2160"/>
        </w:tabs>
        <w:spacing w:before="260" w:line="253" w:lineRule="exact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>Inwestor:</w:t>
      </w:r>
      <w:r>
        <w:rPr>
          <w:rFonts w:ascii="Arial" w:eastAsia="Arial" w:hAnsi="Arial"/>
          <w:color w:val="000000"/>
          <w:lang w:val="pl-PL"/>
        </w:rPr>
        <w:tab/>
      </w:r>
      <w:r>
        <w:rPr>
          <w:rFonts w:ascii="Arial" w:eastAsia="Arial" w:hAnsi="Arial"/>
          <w:b/>
          <w:color w:val="000000"/>
          <w:lang w:val="pl-PL"/>
        </w:rPr>
        <w:t xml:space="preserve">Przemysław </w:t>
      </w:r>
      <w:proofErr w:type="spellStart"/>
      <w:r>
        <w:rPr>
          <w:rFonts w:ascii="Arial" w:eastAsia="Arial" w:hAnsi="Arial"/>
          <w:b/>
          <w:color w:val="000000"/>
          <w:lang w:val="pl-PL"/>
        </w:rPr>
        <w:t>Zadumiński</w:t>
      </w:r>
      <w:proofErr w:type="spellEnd"/>
      <w:r>
        <w:rPr>
          <w:rFonts w:ascii="Arial" w:eastAsia="Arial" w:hAnsi="Arial"/>
          <w:b/>
          <w:color w:val="000000"/>
          <w:lang w:val="pl-PL"/>
        </w:rPr>
        <w:t xml:space="preserve"> prowadzący działalność „Przychodnia</w:t>
      </w:r>
    </w:p>
    <w:p w14:paraId="79EB1247" w14:textId="77777777" w:rsidR="001A013E" w:rsidRDefault="00000000" w:rsidP="00200DDE">
      <w:pPr>
        <w:spacing w:before="2" w:line="253" w:lineRule="exact"/>
        <w:ind w:left="1380" w:firstLine="708"/>
        <w:textAlignment w:val="baseline"/>
        <w:rPr>
          <w:rFonts w:ascii="Arial" w:eastAsia="Arial" w:hAnsi="Arial"/>
          <w:b/>
          <w:color w:val="000000"/>
          <w:lang w:val="pl-PL"/>
        </w:rPr>
      </w:pPr>
      <w:r>
        <w:rPr>
          <w:rFonts w:ascii="Arial" w:eastAsia="Arial" w:hAnsi="Arial"/>
          <w:b/>
          <w:color w:val="000000"/>
          <w:lang w:val="pl-PL"/>
        </w:rPr>
        <w:t xml:space="preserve">Weterynaryjna OPTIVET Przemysław </w:t>
      </w:r>
      <w:proofErr w:type="spellStart"/>
      <w:r>
        <w:rPr>
          <w:rFonts w:ascii="Arial" w:eastAsia="Arial" w:hAnsi="Arial"/>
          <w:b/>
          <w:color w:val="000000"/>
          <w:lang w:val="pl-PL"/>
        </w:rPr>
        <w:t>Zadumiński</w:t>
      </w:r>
      <w:proofErr w:type="spellEnd"/>
      <w:r>
        <w:rPr>
          <w:rFonts w:ascii="Arial" w:eastAsia="Arial" w:hAnsi="Arial"/>
          <w:b/>
          <w:color w:val="000000"/>
          <w:lang w:val="pl-PL"/>
        </w:rPr>
        <w:t>,</w:t>
      </w:r>
    </w:p>
    <w:p w14:paraId="4A293437" w14:textId="77777777" w:rsidR="001A013E" w:rsidRDefault="00000000">
      <w:pPr>
        <w:spacing w:line="249" w:lineRule="exact"/>
        <w:ind w:left="2088"/>
        <w:textAlignment w:val="baseline"/>
        <w:rPr>
          <w:rFonts w:ascii="Arial" w:eastAsia="Arial" w:hAnsi="Arial"/>
          <w:b/>
          <w:color w:val="000000"/>
          <w:lang w:val="pl-PL"/>
        </w:rPr>
      </w:pPr>
      <w:r>
        <w:rPr>
          <w:rFonts w:ascii="Arial" w:eastAsia="Arial" w:hAnsi="Arial"/>
          <w:b/>
          <w:color w:val="000000"/>
          <w:lang w:val="pl-PL"/>
        </w:rPr>
        <w:t>97-300 Piotrków Trybunalski, ul. Szkolna 3</w:t>
      </w:r>
    </w:p>
    <w:p w14:paraId="043A01C2" w14:textId="5D2300C5" w:rsidR="001A013E" w:rsidRDefault="00000000">
      <w:pPr>
        <w:spacing w:before="258" w:line="250" w:lineRule="exact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 xml:space="preserve">wartość inwestycji netto: </w:t>
      </w:r>
      <w:r w:rsidR="00200DDE">
        <w:rPr>
          <w:rFonts w:ascii="Arial" w:eastAsia="Arial" w:hAnsi="Arial"/>
          <w:color w:val="000000"/>
          <w:lang w:val="pl-PL"/>
        </w:rPr>
        <w:t>…………….</w:t>
      </w:r>
    </w:p>
    <w:p w14:paraId="40622E31" w14:textId="11C0187A" w:rsidR="001A013E" w:rsidRDefault="00000000">
      <w:pPr>
        <w:tabs>
          <w:tab w:val="decimal" w:pos="4752"/>
        </w:tabs>
        <w:spacing w:line="250" w:lineRule="exact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>Podatek VAT 23,00%</w:t>
      </w:r>
      <w:r w:rsidR="00200DDE">
        <w:rPr>
          <w:rFonts w:ascii="Arial" w:eastAsia="Arial" w:hAnsi="Arial"/>
          <w:color w:val="000000"/>
          <w:lang w:val="pl-PL"/>
        </w:rPr>
        <w:t>........................</w:t>
      </w:r>
      <w:r>
        <w:rPr>
          <w:rFonts w:ascii="Arial" w:eastAsia="Arial" w:hAnsi="Arial"/>
          <w:color w:val="000000"/>
          <w:lang w:val="pl-PL"/>
        </w:rPr>
        <w:tab/>
      </w:r>
    </w:p>
    <w:p w14:paraId="1192E8EB" w14:textId="2D18C413" w:rsidR="001A013E" w:rsidRPr="00200DDE" w:rsidRDefault="00000000">
      <w:pPr>
        <w:tabs>
          <w:tab w:val="decimal" w:pos="4752"/>
        </w:tabs>
        <w:spacing w:before="4" w:line="245" w:lineRule="exact"/>
        <w:textAlignment w:val="baseline"/>
        <w:rPr>
          <w:rFonts w:ascii="Arial" w:eastAsia="Arial" w:hAnsi="Arial"/>
          <w:color w:val="000000"/>
          <w:lang w:val="pl-PL"/>
        </w:rPr>
      </w:pPr>
      <w:r w:rsidRPr="00200DDE">
        <w:rPr>
          <w:rFonts w:ascii="Arial" w:eastAsia="Arial" w:hAnsi="Arial"/>
          <w:color w:val="000000"/>
          <w:lang w:val="pl-PL"/>
        </w:rPr>
        <w:t>Łącznie</w:t>
      </w:r>
      <w:r w:rsidR="00200DDE">
        <w:rPr>
          <w:rFonts w:ascii="Arial" w:eastAsia="Arial" w:hAnsi="Arial"/>
          <w:color w:val="000000"/>
          <w:lang w:val="pl-PL"/>
        </w:rPr>
        <w:t>……………………………………</w:t>
      </w:r>
    </w:p>
    <w:p w14:paraId="7EE29D05" w14:textId="77777777" w:rsidR="00200DDE" w:rsidRDefault="00000000">
      <w:pPr>
        <w:spacing w:before="50" w:line="461" w:lineRule="exact"/>
        <w:ind w:right="1080"/>
        <w:textAlignment w:val="baseline"/>
        <w:rPr>
          <w:rFonts w:ascii="Arial" w:eastAsia="Arial" w:hAnsi="Arial"/>
          <w:color w:val="000000"/>
          <w:lang w:val="pl-PL"/>
        </w:rPr>
      </w:pPr>
      <w:r>
        <w:rPr>
          <w:rFonts w:ascii="Arial" w:eastAsia="Arial" w:hAnsi="Arial"/>
          <w:color w:val="000000"/>
          <w:lang w:val="pl-PL"/>
        </w:rPr>
        <w:t xml:space="preserve">słownie: </w:t>
      </w:r>
      <w:r w:rsidR="00200DDE">
        <w:rPr>
          <w:rFonts w:ascii="Arial" w:eastAsia="Arial" w:hAnsi="Arial"/>
          <w:color w:val="000000"/>
          <w:lang w:val="pl-PL"/>
        </w:rPr>
        <w:t>…………………………………..</w:t>
      </w:r>
    </w:p>
    <w:p w14:paraId="58DB30C9" w14:textId="77777777" w:rsidR="001A013E" w:rsidRPr="00200DDE" w:rsidRDefault="001A013E">
      <w:pPr>
        <w:rPr>
          <w:lang w:val="pl-PL"/>
        </w:rPr>
        <w:sectPr w:rsidR="001A013E" w:rsidRPr="00200DDE">
          <w:headerReference w:type="default" r:id="rId6"/>
          <w:pgSz w:w="11904" w:h="16843"/>
          <w:pgMar w:top="1140" w:right="1051" w:bottom="707" w:left="1133" w:header="720" w:footer="720" w:gutter="0"/>
          <w:cols w:space="708"/>
        </w:sectPr>
      </w:pPr>
    </w:p>
    <w:p w14:paraId="6BEB7EE3" w14:textId="439500CE" w:rsidR="001A013E" w:rsidRDefault="00000000" w:rsidP="00200DDE">
      <w:pPr>
        <w:spacing w:line="411" w:lineRule="exact"/>
        <w:ind w:right="2376"/>
        <w:textAlignment w:val="baseline"/>
        <w:rPr>
          <w:rFonts w:ascii="Arial" w:eastAsia="Arial" w:hAnsi="Arial"/>
          <w:color w:val="000000"/>
          <w:sz w:val="24"/>
          <w:lang w:val="pl-PL"/>
        </w:rPr>
      </w:pPr>
      <w:r>
        <w:rPr>
          <w:rFonts w:ascii="Arial" w:eastAsia="Arial" w:hAnsi="Arial"/>
          <w:b/>
          <w:color w:val="000000"/>
          <w:sz w:val="21"/>
          <w:u w:val="single"/>
          <w:lang w:val="pl-PL"/>
        </w:rPr>
        <w:lastRenderedPageBreak/>
        <w:t>CHARAKTERYSTYKA OGÓLNA ZAMIERZENIA</w:t>
      </w:r>
    </w:p>
    <w:p w14:paraId="446FC293" w14:textId="77777777" w:rsidR="001A013E" w:rsidRDefault="00000000">
      <w:pPr>
        <w:spacing w:before="234" w:line="230" w:lineRule="exact"/>
        <w:ind w:right="216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>Parametry inwestycji przyjęto na podstawie opracowanej koncepcji funkcjonalno-przestrzennej rozbudowy parteru budynku użytkowanego jako Weterynaryjna o część diagnostyczną – pracownię tomografu komputerowego, salę chirurgiczną oraz salę szpitalną.</w:t>
      </w:r>
    </w:p>
    <w:p w14:paraId="0E8861D7" w14:textId="464CAC03" w:rsidR="001A013E" w:rsidRDefault="00000000">
      <w:pPr>
        <w:spacing w:before="1" w:line="229" w:lineRule="exact"/>
        <w:ind w:right="432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>Dobudowana część będzie funkcjonalnie połączona z częścią istniejącą. W ramach zagospodarowania terenu przewiduje się utworzenie nowych parkingów zadaszonych wiatą fotowoltaiczną. Dojazdy wykonane będą z kostki betonowej pełnej na podbudowie z tłucznia, natomiast nawierzchnia stanowisk będzie ażurowa, umożliwiająca przenikanie wody do gruntu.</w:t>
      </w:r>
    </w:p>
    <w:p w14:paraId="211E1FD1" w14:textId="77777777" w:rsidR="001A013E" w:rsidRDefault="00000000">
      <w:pPr>
        <w:spacing w:before="231" w:line="229" w:lineRule="exact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 xml:space="preserve">Podstawowe dane </w:t>
      </w:r>
      <w:proofErr w:type="spellStart"/>
      <w:r>
        <w:rPr>
          <w:rFonts w:ascii="Arial" w:eastAsia="Arial" w:hAnsi="Arial"/>
          <w:color w:val="000000"/>
          <w:sz w:val="20"/>
          <w:lang w:val="pl-PL"/>
        </w:rPr>
        <w:t>techniczno</w:t>
      </w:r>
      <w:proofErr w:type="spellEnd"/>
      <w:r>
        <w:rPr>
          <w:rFonts w:ascii="Arial" w:eastAsia="Arial" w:hAnsi="Arial"/>
          <w:color w:val="000000"/>
          <w:sz w:val="20"/>
          <w:lang w:val="pl-PL"/>
        </w:rPr>
        <w:t xml:space="preserve"> – użytkowe:</w:t>
      </w:r>
    </w:p>
    <w:p w14:paraId="1BB75CEF" w14:textId="77777777" w:rsidR="001A013E" w:rsidRDefault="00000000">
      <w:pPr>
        <w:tabs>
          <w:tab w:val="left" w:pos="5688"/>
        </w:tabs>
        <w:spacing w:before="229" w:line="229" w:lineRule="exact"/>
        <w:textAlignment w:val="baseline"/>
        <w:rPr>
          <w:rFonts w:ascii="Arial" w:eastAsia="Arial" w:hAnsi="Arial"/>
          <w:color w:val="000000"/>
          <w:spacing w:val="3"/>
          <w:sz w:val="20"/>
          <w:lang w:val="pl-PL"/>
        </w:rPr>
      </w:pPr>
      <w:r>
        <w:rPr>
          <w:rFonts w:ascii="Arial" w:eastAsia="Arial" w:hAnsi="Arial"/>
          <w:color w:val="000000"/>
          <w:spacing w:val="3"/>
          <w:sz w:val="20"/>
          <w:lang w:val="pl-PL"/>
        </w:rPr>
        <w:t>- powierzchnia parkingów i dojazdów</w:t>
      </w:r>
      <w:r>
        <w:rPr>
          <w:rFonts w:ascii="Arial" w:eastAsia="Arial" w:hAnsi="Arial"/>
          <w:color w:val="000000"/>
          <w:spacing w:val="3"/>
          <w:sz w:val="20"/>
          <w:lang w:val="pl-PL"/>
        </w:rPr>
        <w:tab/>
        <w:t>- 618 m</w:t>
      </w:r>
      <w:r>
        <w:rPr>
          <w:rFonts w:ascii="Arial" w:eastAsia="Arial" w:hAnsi="Arial"/>
          <w:color w:val="000000"/>
          <w:spacing w:val="3"/>
          <w:sz w:val="12"/>
          <w:lang w:val="pl-PL"/>
        </w:rPr>
        <w:t>2</w:t>
      </w:r>
    </w:p>
    <w:p w14:paraId="647505A7" w14:textId="77777777" w:rsidR="001A013E" w:rsidRDefault="00000000">
      <w:pPr>
        <w:tabs>
          <w:tab w:val="left" w:pos="5688"/>
        </w:tabs>
        <w:spacing w:before="5" w:line="228" w:lineRule="exact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>- powierzchnia chodników</w:t>
      </w:r>
      <w:r>
        <w:rPr>
          <w:rFonts w:ascii="Arial" w:eastAsia="Arial" w:hAnsi="Arial"/>
          <w:color w:val="000000"/>
          <w:sz w:val="20"/>
          <w:lang w:val="pl-PL"/>
        </w:rPr>
        <w:tab/>
        <w:t>- 17 m</w:t>
      </w:r>
      <w:r>
        <w:rPr>
          <w:rFonts w:ascii="Arial" w:eastAsia="Arial" w:hAnsi="Arial"/>
          <w:color w:val="000000"/>
          <w:sz w:val="20"/>
          <w:vertAlign w:val="superscript"/>
          <w:lang w:val="pl-PL"/>
        </w:rPr>
        <w:t>2</w:t>
      </w:r>
      <w:r>
        <w:rPr>
          <w:rFonts w:ascii="Arial" w:eastAsia="Arial" w:hAnsi="Arial"/>
          <w:color w:val="000000"/>
          <w:sz w:val="20"/>
          <w:lang w:val="pl-PL"/>
        </w:rPr>
        <w:t xml:space="preserve"> </w:t>
      </w:r>
    </w:p>
    <w:p w14:paraId="7866C6C9" w14:textId="77777777" w:rsidR="001A013E" w:rsidRDefault="00000000">
      <w:pPr>
        <w:tabs>
          <w:tab w:val="left" w:pos="5688"/>
        </w:tabs>
        <w:spacing w:line="229" w:lineRule="exact"/>
        <w:textAlignment w:val="baseline"/>
        <w:rPr>
          <w:rFonts w:ascii="Arial" w:eastAsia="Arial" w:hAnsi="Arial"/>
          <w:color w:val="000000"/>
          <w:spacing w:val="3"/>
          <w:sz w:val="20"/>
          <w:lang w:val="pl-PL"/>
        </w:rPr>
      </w:pPr>
      <w:r>
        <w:rPr>
          <w:rFonts w:ascii="Arial" w:eastAsia="Arial" w:hAnsi="Arial"/>
          <w:color w:val="000000"/>
          <w:spacing w:val="3"/>
          <w:sz w:val="20"/>
          <w:lang w:val="pl-PL"/>
        </w:rPr>
        <w:t>- powierzchnia parkingów do rozbiórki</w:t>
      </w:r>
      <w:r>
        <w:rPr>
          <w:rFonts w:ascii="Arial" w:eastAsia="Arial" w:hAnsi="Arial"/>
          <w:color w:val="000000"/>
          <w:spacing w:val="3"/>
          <w:sz w:val="20"/>
          <w:lang w:val="pl-PL"/>
        </w:rPr>
        <w:tab/>
        <w:t>- 270 m</w:t>
      </w:r>
      <w:r>
        <w:rPr>
          <w:rFonts w:ascii="Arial" w:eastAsia="Arial" w:hAnsi="Arial"/>
          <w:color w:val="000000"/>
          <w:spacing w:val="3"/>
          <w:sz w:val="12"/>
          <w:lang w:val="pl-PL"/>
        </w:rPr>
        <w:t>2</w:t>
      </w:r>
    </w:p>
    <w:p w14:paraId="19E4F52C" w14:textId="77777777" w:rsidR="001A013E" w:rsidRDefault="00000000">
      <w:pPr>
        <w:tabs>
          <w:tab w:val="left" w:pos="5688"/>
        </w:tabs>
        <w:spacing w:before="1" w:line="229" w:lineRule="exact"/>
        <w:textAlignment w:val="baseline"/>
        <w:rPr>
          <w:rFonts w:ascii="Arial" w:eastAsia="Arial" w:hAnsi="Arial"/>
          <w:color w:val="000000"/>
          <w:spacing w:val="2"/>
          <w:sz w:val="20"/>
          <w:lang w:val="pl-PL"/>
        </w:rPr>
      </w:pPr>
      <w:r>
        <w:rPr>
          <w:rFonts w:ascii="Arial" w:eastAsia="Arial" w:hAnsi="Arial"/>
          <w:color w:val="000000"/>
          <w:spacing w:val="2"/>
          <w:sz w:val="20"/>
          <w:lang w:val="pl-PL"/>
        </w:rPr>
        <w:t>- powierzchnia terenu pod zabudowę i utwardzenia łącznie</w:t>
      </w:r>
      <w:r>
        <w:rPr>
          <w:rFonts w:ascii="Arial" w:eastAsia="Arial" w:hAnsi="Arial"/>
          <w:color w:val="000000"/>
          <w:spacing w:val="2"/>
          <w:sz w:val="20"/>
          <w:lang w:val="pl-PL"/>
        </w:rPr>
        <w:tab/>
        <w:t>- 848 m</w:t>
      </w:r>
      <w:r>
        <w:rPr>
          <w:rFonts w:ascii="Arial" w:eastAsia="Arial" w:hAnsi="Arial"/>
          <w:color w:val="000000"/>
          <w:spacing w:val="2"/>
          <w:sz w:val="12"/>
          <w:lang w:val="pl-PL"/>
        </w:rPr>
        <w:t>2</w:t>
      </w:r>
    </w:p>
    <w:p w14:paraId="7F9E5F0A" w14:textId="77777777" w:rsidR="001A013E" w:rsidRDefault="00000000" w:rsidP="00200DDE">
      <w:pPr>
        <w:tabs>
          <w:tab w:val="left" w:pos="5688"/>
        </w:tabs>
        <w:spacing w:line="229" w:lineRule="exact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>- nowe tereny zieleni urządzonej (trawniki)</w:t>
      </w:r>
      <w:r>
        <w:rPr>
          <w:rFonts w:ascii="Arial" w:eastAsia="Arial" w:hAnsi="Arial"/>
          <w:color w:val="000000"/>
          <w:sz w:val="20"/>
          <w:lang w:val="pl-PL"/>
        </w:rPr>
        <w:tab/>
        <w:t>- 188 m</w:t>
      </w:r>
      <w:r>
        <w:rPr>
          <w:rFonts w:ascii="Arial" w:eastAsia="Arial" w:hAnsi="Arial"/>
          <w:color w:val="000000"/>
          <w:sz w:val="20"/>
          <w:vertAlign w:val="superscript"/>
          <w:lang w:val="pl-PL"/>
        </w:rPr>
        <w:t>2</w:t>
      </w:r>
      <w:r>
        <w:rPr>
          <w:rFonts w:ascii="Arial" w:eastAsia="Arial" w:hAnsi="Arial"/>
          <w:color w:val="000000"/>
          <w:sz w:val="20"/>
          <w:lang w:val="pl-PL"/>
        </w:rPr>
        <w:t xml:space="preserve"> </w:t>
      </w:r>
    </w:p>
    <w:p w14:paraId="79B0FC77" w14:textId="77777777" w:rsidR="001A013E" w:rsidRDefault="00000000" w:rsidP="00200DDE">
      <w:pPr>
        <w:tabs>
          <w:tab w:val="left" w:pos="5688"/>
        </w:tabs>
        <w:spacing w:line="229" w:lineRule="exact"/>
        <w:textAlignment w:val="baseline"/>
        <w:rPr>
          <w:rFonts w:ascii="Arial" w:eastAsia="Arial" w:hAnsi="Arial"/>
          <w:color w:val="000000"/>
          <w:spacing w:val="5"/>
          <w:sz w:val="20"/>
          <w:lang w:val="pl-PL"/>
        </w:rPr>
      </w:pPr>
      <w:r>
        <w:rPr>
          <w:rFonts w:ascii="Arial" w:eastAsia="Arial" w:hAnsi="Arial"/>
          <w:color w:val="000000"/>
          <w:spacing w:val="5"/>
          <w:sz w:val="20"/>
          <w:lang w:val="pl-PL"/>
        </w:rPr>
        <w:t>- powierzchnia zabudowy</w:t>
      </w:r>
      <w:r>
        <w:rPr>
          <w:rFonts w:ascii="Arial" w:eastAsia="Arial" w:hAnsi="Arial"/>
          <w:color w:val="000000"/>
          <w:spacing w:val="5"/>
          <w:sz w:val="20"/>
          <w:lang w:val="pl-PL"/>
        </w:rPr>
        <w:tab/>
        <w:t>- 172,8 m</w:t>
      </w:r>
      <w:r>
        <w:rPr>
          <w:rFonts w:ascii="Arial" w:eastAsia="Arial" w:hAnsi="Arial"/>
          <w:color w:val="000000"/>
          <w:spacing w:val="5"/>
          <w:sz w:val="12"/>
          <w:lang w:val="pl-PL"/>
        </w:rPr>
        <w:t>2</w:t>
      </w:r>
    </w:p>
    <w:p w14:paraId="15D2488F" w14:textId="77777777" w:rsidR="001A013E" w:rsidRDefault="00000000" w:rsidP="00200DDE">
      <w:pPr>
        <w:tabs>
          <w:tab w:val="left" w:pos="5688"/>
        </w:tabs>
        <w:spacing w:line="229" w:lineRule="exact"/>
        <w:textAlignment w:val="baseline"/>
        <w:rPr>
          <w:rFonts w:ascii="Arial" w:eastAsia="Arial" w:hAnsi="Arial"/>
          <w:color w:val="000000"/>
          <w:spacing w:val="3"/>
          <w:sz w:val="20"/>
          <w:lang w:val="pl-PL"/>
        </w:rPr>
      </w:pPr>
      <w:r>
        <w:rPr>
          <w:rFonts w:ascii="Arial" w:eastAsia="Arial" w:hAnsi="Arial"/>
          <w:color w:val="000000"/>
          <w:spacing w:val="3"/>
          <w:sz w:val="20"/>
          <w:lang w:val="pl-PL"/>
        </w:rPr>
        <w:t>- powierzchnia całkowita</w:t>
      </w:r>
      <w:r>
        <w:rPr>
          <w:rFonts w:ascii="Arial" w:eastAsia="Arial" w:hAnsi="Arial"/>
          <w:color w:val="000000"/>
          <w:spacing w:val="3"/>
          <w:sz w:val="20"/>
          <w:lang w:val="pl-PL"/>
        </w:rPr>
        <w:tab/>
        <w:t>- 172,8 m</w:t>
      </w:r>
      <w:r>
        <w:rPr>
          <w:rFonts w:ascii="Arial" w:eastAsia="Arial" w:hAnsi="Arial"/>
          <w:color w:val="000000"/>
          <w:spacing w:val="3"/>
          <w:sz w:val="12"/>
          <w:lang w:val="pl-PL"/>
        </w:rPr>
        <w:t>2</w:t>
      </w:r>
    </w:p>
    <w:p w14:paraId="3F365C02" w14:textId="77777777" w:rsidR="001A013E" w:rsidRDefault="00000000" w:rsidP="00200DDE">
      <w:pPr>
        <w:tabs>
          <w:tab w:val="left" w:pos="5688"/>
        </w:tabs>
        <w:spacing w:line="229" w:lineRule="exact"/>
        <w:textAlignment w:val="baseline"/>
        <w:rPr>
          <w:rFonts w:ascii="Arial" w:eastAsia="Arial" w:hAnsi="Arial"/>
          <w:color w:val="000000"/>
          <w:spacing w:val="3"/>
          <w:sz w:val="20"/>
          <w:lang w:val="pl-PL"/>
        </w:rPr>
      </w:pPr>
      <w:r>
        <w:rPr>
          <w:rFonts w:ascii="Arial" w:eastAsia="Arial" w:hAnsi="Arial"/>
          <w:color w:val="000000"/>
          <w:spacing w:val="3"/>
          <w:sz w:val="20"/>
          <w:lang w:val="pl-PL"/>
        </w:rPr>
        <w:t>- powierzchnia użytkowa netto</w:t>
      </w:r>
      <w:r>
        <w:rPr>
          <w:rFonts w:ascii="Arial" w:eastAsia="Arial" w:hAnsi="Arial"/>
          <w:color w:val="000000"/>
          <w:spacing w:val="3"/>
          <w:sz w:val="20"/>
          <w:lang w:val="pl-PL"/>
        </w:rPr>
        <w:tab/>
        <w:t>- 145,0 m</w:t>
      </w:r>
      <w:r>
        <w:rPr>
          <w:rFonts w:ascii="Arial" w:eastAsia="Arial" w:hAnsi="Arial"/>
          <w:color w:val="000000"/>
          <w:spacing w:val="3"/>
          <w:sz w:val="12"/>
          <w:lang w:val="pl-PL"/>
        </w:rPr>
        <w:t>2</w:t>
      </w:r>
    </w:p>
    <w:p w14:paraId="23748C33" w14:textId="77777777" w:rsidR="001A013E" w:rsidRDefault="00000000" w:rsidP="00200DDE">
      <w:pPr>
        <w:tabs>
          <w:tab w:val="left" w:pos="5688"/>
        </w:tabs>
        <w:spacing w:line="229" w:lineRule="exact"/>
        <w:textAlignment w:val="baseline"/>
        <w:rPr>
          <w:rFonts w:ascii="Arial" w:eastAsia="Arial" w:hAnsi="Arial"/>
          <w:color w:val="000000"/>
          <w:spacing w:val="11"/>
          <w:sz w:val="20"/>
          <w:lang w:val="pl-PL"/>
        </w:rPr>
      </w:pPr>
      <w:r>
        <w:rPr>
          <w:rFonts w:ascii="Arial" w:eastAsia="Arial" w:hAnsi="Arial"/>
          <w:color w:val="000000"/>
          <w:spacing w:val="11"/>
          <w:sz w:val="20"/>
          <w:lang w:val="pl-PL"/>
        </w:rPr>
        <w:t>- kubatura</w:t>
      </w:r>
      <w:r>
        <w:rPr>
          <w:rFonts w:ascii="Arial" w:eastAsia="Arial" w:hAnsi="Arial"/>
          <w:color w:val="000000"/>
          <w:spacing w:val="11"/>
          <w:sz w:val="20"/>
          <w:lang w:val="pl-PL"/>
        </w:rPr>
        <w:tab/>
        <w:t>- 795,0 m</w:t>
      </w:r>
      <w:r>
        <w:rPr>
          <w:rFonts w:ascii="Arial" w:eastAsia="Arial" w:hAnsi="Arial"/>
          <w:color w:val="000000"/>
          <w:spacing w:val="11"/>
          <w:sz w:val="12"/>
          <w:lang w:val="pl-PL"/>
        </w:rPr>
        <w:t>3</w:t>
      </w:r>
    </w:p>
    <w:p w14:paraId="49334157" w14:textId="77777777" w:rsidR="001A013E" w:rsidRDefault="00000000">
      <w:pPr>
        <w:spacing w:before="236" w:line="229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u w:val="single"/>
          <w:lang w:val="pl-PL"/>
        </w:rPr>
      </w:pPr>
      <w:r>
        <w:rPr>
          <w:rFonts w:ascii="Arial" w:eastAsia="Arial" w:hAnsi="Arial"/>
          <w:b/>
          <w:color w:val="000000"/>
          <w:sz w:val="20"/>
          <w:u w:val="single"/>
          <w:lang w:val="pl-PL"/>
        </w:rPr>
        <w:t xml:space="preserve">CHARAKTERYSTYKA TECHNICZNA OBIEKTU </w:t>
      </w:r>
    </w:p>
    <w:p w14:paraId="4E5E8504" w14:textId="77777777" w:rsidR="001A013E" w:rsidRDefault="00000000">
      <w:pPr>
        <w:spacing w:before="460" w:line="231" w:lineRule="exact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 xml:space="preserve">KONSTRUKCJA I WYKOŃCZENIE BUDYNKU. </w:t>
      </w:r>
      <w:r>
        <w:rPr>
          <w:rFonts w:ascii="Arial" w:eastAsia="Arial" w:hAnsi="Arial"/>
          <w:color w:val="000000"/>
          <w:sz w:val="20"/>
          <w:lang w:val="pl-PL"/>
        </w:rPr>
        <w:br/>
        <w:t>Technologia budowy - tradycyjna.</w:t>
      </w:r>
    </w:p>
    <w:p w14:paraId="1B21BF33" w14:textId="77777777" w:rsidR="001A013E" w:rsidRDefault="00000000">
      <w:pPr>
        <w:spacing w:before="231" w:line="230" w:lineRule="exact"/>
        <w:textAlignment w:val="baseline"/>
        <w:rPr>
          <w:rFonts w:ascii="Arial" w:eastAsia="Arial" w:hAnsi="Arial"/>
          <w:color w:val="000000"/>
          <w:sz w:val="20"/>
          <w:u w:val="single"/>
          <w:lang w:val="pl-PL"/>
        </w:rPr>
      </w:pPr>
      <w:r>
        <w:rPr>
          <w:rFonts w:ascii="Arial" w:eastAsia="Arial" w:hAnsi="Arial"/>
          <w:color w:val="000000"/>
          <w:sz w:val="20"/>
          <w:u w:val="single"/>
          <w:lang w:val="pl-PL"/>
        </w:rPr>
        <w:t>Fundamenty</w:t>
      </w:r>
      <w:r>
        <w:rPr>
          <w:rFonts w:ascii="Arial" w:eastAsia="Arial" w:hAnsi="Arial"/>
          <w:color w:val="000000"/>
          <w:sz w:val="20"/>
          <w:lang w:val="pl-PL"/>
        </w:rPr>
        <w:t xml:space="preserve"> - ławy żelbetowe monolityczne.</w:t>
      </w:r>
    </w:p>
    <w:p w14:paraId="78B0CBB5" w14:textId="77777777" w:rsidR="001A013E" w:rsidRDefault="00000000">
      <w:pPr>
        <w:spacing w:before="234" w:line="226" w:lineRule="exact"/>
        <w:jc w:val="both"/>
        <w:textAlignment w:val="baseline"/>
        <w:rPr>
          <w:rFonts w:ascii="Arial" w:eastAsia="Arial" w:hAnsi="Arial"/>
          <w:color w:val="000000"/>
          <w:sz w:val="20"/>
          <w:u w:val="single"/>
          <w:lang w:val="pl-PL"/>
        </w:rPr>
      </w:pPr>
      <w:r>
        <w:rPr>
          <w:rFonts w:ascii="Arial" w:eastAsia="Arial" w:hAnsi="Arial"/>
          <w:color w:val="000000"/>
          <w:sz w:val="20"/>
          <w:u w:val="single"/>
          <w:lang w:val="pl-PL"/>
        </w:rPr>
        <w:t>Ściany fundamentowe</w:t>
      </w:r>
      <w:r>
        <w:rPr>
          <w:rFonts w:ascii="Arial" w:eastAsia="Arial" w:hAnsi="Arial"/>
          <w:color w:val="000000"/>
          <w:sz w:val="20"/>
          <w:lang w:val="pl-PL"/>
        </w:rPr>
        <w:t xml:space="preserve"> - z bloczków żwirobetonowych B15, licowane cegłą, docieplone styropianem grub. 15cm.</w:t>
      </w:r>
    </w:p>
    <w:p w14:paraId="3183EA32" w14:textId="77777777" w:rsidR="001A013E" w:rsidRDefault="00000000">
      <w:pPr>
        <w:spacing w:before="231" w:line="230" w:lineRule="exact"/>
        <w:ind w:left="2448" w:hanging="2448"/>
        <w:textAlignment w:val="baseline"/>
        <w:rPr>
          <w:rFonts w:ascii="Arial" w:eastAsia="Arial" w:hAnsi="Arial"/>
          <w:color w:val="000000"/>
          <w:sz w:val="20"/>
          <w:u w:val="single"/>
          <w:lang w:val="pl-PL"/>
        </w:rPr>
      </w:pPr>
      <w:r>
        <w:rPr>
          <w:rFonts w:ascii="Arial" w:eastAsia="Arial" w:hAnsi="Arial"/>
          <w:color w:val="000000"/>
          <w:sz w:val="20"/>
          <w:u w:val="single"/>
          <w:lang w:val="pl-PL"/>
        </w:rPr>
        <w:t xml:space="preserve">Ściany </w:t>
      </w:r>
      <w:proofErr w:type="spellStart"/>
      <w:r>
        <w:rPr>
          <w:rFonts w:ascii="Arial" w:eastAsia="Arial" w:hAnsi="Arial"/>
          <w:color w:val="000000"/>
          <w:sz w:val="20"/>
          <w:u w:val="single"/>
          <w:lang w:val="pl-PL"/>
        </w:rPr>
        <w:t>nadziemia</w:t>
      </w:r>
      <w:proofErr w:type="spellEnd"/>
      <w:r>
        <w:rPr>
          <w:rFonts w:ascii="Arial" w:eastAsia="Arial" w:hAnsi="Arial"/>
          <w:color w:val="000000"/>
          <w:sz w:val="20"/>
          <w:u w:val="single"/>
          <w:lang w:val="pl-PL"/>
        </w:rPr>
        <w:t xml:space="preserve"> </w:t>
      </w:r>
      <w:r>
        <w:rPr>
          <w:rFonts w:ascii="Arial" w:eastAsia="Arial" w:hAnsi="Arial"/>
          <w:color w:val="000000"/>
          <w:sz w:val="20"/>
          <w:lang w:val="pl-PL"/>
        </w:rPr>
        <w:t xml:space="preserve"> - bloczki ceramiczne grub. 25cm, docieplenie 20cm styropianu, wykończenie – tynk cienkowarstwowy na siatce polipropylenowej.</w:t>
      </w:r>
    </w:p>
    <w:p w14:paraId="2CBC5B5A" w14:textId="77777777" w:rsidR="001A013E" w:rsidRDefault="00000000">
      <w:pPr>
        <w:tabs>
          <w:tab w:val="left" w:pos="1728"/>
        </w:tabs>
        <w:spacing w:before="231" w:line="230" w:lineRule="exact"/>
        <w:jc w:val="both"/>
        <w:textAlignment w:val="baseline"/>
        <w:rPr>
          <w:rFonts w:ascii="Arial" w:eastAsia="Arial" w:hAnsi="Arial"/>
          <w:color w:val="000000"/>
          <w:sz w:val="20"/>
          <w:u w:val="single"/>
          <w:lang w:val="pl-PL"/>
        </w:rPr>
      </w:pPr>
      <w:r>
        <w:rPr>
          <w:rFonts w:ascii="Arial" w:eastAsia="Arial" w:hAnsi="Arial"/>
          <w:color w:val="000000"/>
          <w:sz w:val="20"/>
          <w:u w:val="single"/>
          <w:lang w:val="pl-PL"/>
        </w:rPr>
        <w:t xml:space="preserve">Stropodach </w:t>
      </w:r>
      <w:r>
        <w:rPr>
          <w:rFonts w:ascii="Arial" w:eastAsia="Arial" w:hAnsi="Arial"/>
          <w:color w:val="000000"/>
          <w:sz w:val="20"/>
          <w:lang w:val="pl-PL"/>
        </w:rPr>
        <w:t xml:space="preserve"> -</w:t>
      </w:r>
      <w:r>
        <w:rPr>
          <w:rFonts w:ascii="Arial" w:eastAsia="Arial" w:hAnsi="Arial"/>
          <w:color w:val="000000"/>
          <w:sz w:val="20"/>
          <w:lang w:val="pl-PL"/>
        </w:rPr>
        <w:tab/>
        <w:t>belki stalowe ze spadkiem 5%, docieplenie - styropian ułożony na warstwie blachy trapezowej, porycie – papa termozgrzewalna na podkładzie papy izolacyjnej.</w:t>
      </w:r>
    </w:p>
    <w:p w14:paraId="510967B5" w14:textId="77777777" w:rsidR="001A013E" w:rsidRDefault="00000000">
      <w:pPr>
        <w:spacing w:before="230" w:line="232" w:lineRule="exact"/>
        <w:textAlignment w:val="baseline"/>
        <w:rPr>
          <w:rFonts w:ascii="Arial" w:eastAsia="Arial" w:hAnsi="Arial"/>
          <w:color w:val="000000"/>
          <w:spacing w:val="2"/>
          <w:sz w:val="20"/>
          <w:u w:val="single"/>
          <w:lang w:val="pl-PL"/>
        </w:rPr>
      </w:pPr>
      <w:r>
        <w:rPr>
          <w:rFonts w:ascii="Arial" w:eastAsia="Arial" w:hAnsi="Arial"/>
          <w:color w:val="000000"/>
          <w:spacing w:val="2"/>
          <w:sz w:val="20"/>
          <w:u w:val="single"/>
          <w:lang w:val="pl-PL"/>
        </w:rPr>
        <w:t>Ścianki działowe</w:t>
      </w:r>
      <w:r>
        <w:rPr>
          <w:rFonts w:ascii="Arial" w:eastAsia="Arial" w:hAnsi="Arial"/>
          <w:color w:val="000000"/>
          <w:spacing w:val="2"/>
          <w:sz w:val="20"/>
          <w:lang w:val="pl-PL"/>
        </w:rPr>
        <w:t xml:space="preserve"> - z bloczków ceramicznych i z gazobetonu.</w:t>
      </w:r>
    </w:p>
    <w:p w14:paraId="70DC66B0" w14:textId="77777777" w:rsidR="001A013E" w:rsidRDefault="00000000">
      <w:pPr>
        <w:spacing w:before="461" w:line="227" w:lineRule="exact"/>
        <w:jc w:val="both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>INSTALACJE ELEKTRYCZNE -</w:t>
      </w:r>
    </w:p>
    <w:p w14:paraId="525C6945" w14:textId="77777777" w:rsidR="001A013E" w:rsidRDefault="00000000">
      <w:pPr>
        <w:spacing w:line="229" w:lineRule="exact"/>
        <w:ind w:left="288" w:hanging="288"/>
        <w:jc w:val="both"/>
        <w:textAlignment w:val="baseline"/>
        <w:rPr>
          <w:rFonts w:ascii="Arial" w:eastAsia="Arial" w:hAnsi="Arial"/>
          <w:color w:val="000000"/>
          <w:spacing w:val="2"/>
          <w:sz w:val="20"/>
          <w:lang w:val="pl-PL"/>
        </w:rPr>
      </w:pPr>
      <w:r>
        <w:rPr>
          <w:rFonts w:ascii="Arial" w:eastAsia="Arial" w:hAnsi="Arial"/>
          <w:color w:val="000000"/>
          <w:spacing w:val="2"/>
          <w:sz w:val="20"/>
          <w:lang w:val="pl-PL"/>
        </w:rPr>
        <w:t>- oświetlenia (wewnętrzna i zewnętrzna) oraz siły wykonane jako wtynkowe; oprawy żarowe; instalacja odgromowa - nienaprężana; instalacje teletechniczne, panele fotowoltaiczne z magazynem energii 20 kWh</w:t>
      </w:r>
    </w:p>
    <w:p w14:paraId="3E3F554E" w14:textId="77777777" w:rsidR="001A013E" w:rsidRDefault="00000000">
      <w:pPr>
        <w:spacing w:before="462" w:line="229" w:lineRule="exact"/>
        <w:textAlignment w:val="baseline"/>
        <w:rPr>
          <w:rFonts w:ascii="Arial" w:eastAsia="Arial" w:hAnsi="Arial"/>
          <w:color w:val="000000"/>
          <w:sz w:val="20"/>
          <w:lang w:val="pl-PL"/>
        </w:rPr>
      </w:pPr>
      <w:r>
        <w:rPr>
          <w:rFonts w:ascii="Arial" w:eastAsia="Arial" w:hAnsi="Arial"/>
          <w:color w:val="000000"/>
          <w:sz w:val="20"/>
          <w:lang w:val="pl-PL"/>
        </w:rPr>
        <w:t>INSTALACJE SANITARNE -</w:t>
      </w:r>
    </w:p>
    <w:p w14:paraId="1EB877FD" w14:textId="77777777" w:rsidR="001A013E" w:rsidRDefault="00000000">
      <w:pPr>
        <w:spacing w:before="1" w:line="230" w:lineRule="exact"/>
        <w:ind w:left="288" w:hanging="288"/>
        <w:jc w:val="both"/>
        <w:textAlignment w:val="baseline"/>
        <w:rPr>
          <w:rFonts w:ascii="Arial" w:eastAsia="Arial" w:hAnsi="Arial"/>
          <w:color w:val="000000"/>
          <w:spacing w:val="1"/>
          <w:sz w:val="20"/>
          <w:lang w:val="pl-PL"/>
        </w:rPr>
      </w:pPr>
      <w:r>
        <w:rPr>
          <w:rFonts w:ascii="Arial" w:eastAsia="Arial" w:hAnsi="Arial"/>
          <w:color w:val="000000"/>
          <w:spacing w:val="1"/>
          <w:sz w:val="20"/>
          <w:lang w:val="pl-PL"/>
        </w:rPr>
        <w:t>- wodociągowo - kanalizacyjna z tworzyw sztucznych (polipropylenu i PCW); centralnego ogrzewania – grzejnikowa i podłogowa zasilana pompą ciepła; odprowadzenie ścieków socjalno-bytowych - do istniejącej kanalizacji sanitarnej. Odprowadzenie wód opadowych – na nieutwardzony teren własnej nieruchomości.</w:t>
      </w:r>
    </w:p>
    <w:p w14:paraId="1C5CA783" w14:textId="77777777" w:rsidR="001A013E" w:rsidRPr="00200DDE" w:rsidRDefault="001A013E">
      <w:pPr>
        <w:rPr>
          <w:lang w:val="pl-PL"/>
        </w:rPr>
        <w:sectPr w:rsidR="001A013E" w:rsidRPr="00200DDE">
          <w:pgSz w:w="11904" w:h="16843"/>
          <w:pgMar w:top="1140" w:right="1089" w:bottom="727" w:left="1095" w:header="720" w:footer="720" w:gutter="0"/>
          <w:cols w:space="708"/>
        </w:sectPr>
      </w:pPr>
    </w:p>
    <w:p w14:paraId="0992C58A" w14:textId="77777777" w:rsidR="001A013E" w:rsidRDefault="00000000">
      <w:pPr>
        <w:spacing w:before="751" w:after="212" w:line="248" w:lineRule="exact"/>
        <w:jc w:val="center"/>
        <w:textAlignment w:val="baseline"/>
        <w:rPr>
          <w:rFonts w:ascii="Arial" w:eastAsia="Arial" w:hAnsi="Arial"/>
          <w:b/>
          <w:color w:val="000000"/>
          <w:sz w:val="21"/>
          <w:lang w:val="pl-PL"/>
        </w:rPr>
      </w:pPr>
      <w:r>
        <w:rPr>
          <w:rFonts w:ascii="Arial" w:eastAsia="Arial" w:hAnsi="Arial"/>
          <w:b/>
          <w:color w:val="000000"/>
          <w:sz w:val="21"/>
          <w:lang w:val="pl-PL"/>
        </w:rPr>
        <w:lastRenderedPageBreak/>
        <w:t>TABLICA CEN</w:t>
      </w: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61"/>
        <w:gridCol w:w="4138"/>
        <w:gridCol w:w="897"/>
        <w:gridCol w:w="912"/>
        <w:gridCol w:w="979"/>
        <w:gridCol w:w="1244"/>
      </w:tblGrid>
      <w:tr w:rsidR="001A013E" w14:paraId="40FBFCB7" w14:textId="77777777">
        <w:trPr>
          <w:trHeight w:hRule="exact" w:val="1181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0EAAA" w14:textId="77777777" w:rsidR="001A013E" w:rsidRDefault="00000000">
            <w:pPr>
              <w:spacing w:before="545" w:line="227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Lp</w:t>
            </w:r>
            <w:proofErr w:type="spellEnd"/>
          </w:p>
          <w:p w14:paraId="44276A0D" w14:textId="77777777" w:rsidR="001A013E" w:rsidRDefault="00000000">
            <w:pPr>
              <w:spacing w:after="171" w:line="228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5CF3" w14:textId="77777777" w:rsidR="001A013E" w:rsidRDefault="00000000">
            <w:pPr>
              <w:spacing w:before="313" w:after="396" w:line="231" w:lineRule="exact"/>
              <w:ind w:left="144" w:right="108" w:firstLine="216"/>
              <w:textAlignment w:val="baseline"/>
              <w:rPr>
                <w:rFonts w:ascii="Arial" w:eastAsia="Arial" w:hAnsi="Arial"/>
                <w:color w:val="000000"/>
                <w:spacing w:val="-1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pacing w:val="-10"/>
                <w:sz w:val="20"/>
                <w:lang w:val="pl-PL"/>
              </w:rPr>
              <w:t>KOD wg PKOB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6A327" w14:textId="77777777" w:rsidR="001A013E" w:rsidRDefault="00000000">
            <w:pPr>
              <w:spacing w:before="545" w:after="396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Opis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DF6F2" w14:textId="77777777" w:rsidR="001A013E" w:rsidRDefault="00000000">
            <w:pPr>
              <w:spacing w:before="545" w:after="396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Jm</w:t>
            </w:r>
            <w:proofErr w:type="spellEnd"/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76B59" w14:textId="77777777" w:rsidR="001A013E" w:rsidRDefault="00000000">
            <w:pPr>
              <w:spacing w:before="545" w:after="396" w:line="230" w:lineRule="exact"/>
              <w:ind w:right="2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Ilość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ADE91C" w14:textId="77777777" w:rsidR="001A013E" w:rsidRDefault="00000000">
            <w:pPr>
              <w:spacing w:before="290" w:after="57" w:line="206" w:lineRule="exact"/>
              <w:ind w:left="144" w:firstLine="72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>Średni wskaźnik cenowy w zł/jedn.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49E5A" w14:textId="77777777" w:rsidR="001A013E" w:rsidRDefault="00000000">
            <w:pPr>
              <w:spacing w:before="303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 xml:space="preserve">Wartość </w:t>
            </w:r>
            <w:r>
              <w:rPr>
                <w:rFonts w:ascii="Arial" w:eastAsia="Arial" w:hAnsi="Arial"/>
                <w:color w:val="000000"/>
                <w:sz w:val="18"/>
                <w:lang w:val="pl-PL"/>
              </w:rPr>
              <w:br/>
              <w:t>robót</w:t>
            </w:r>
          </w:p>
          <w:p w14:paraId="6DCBDD76" w14:textId="77777777" w:rsidR="001A013E" w:rsidRDefault="00000000">
            <w:pPr>
              <w:spacing w:before="1" w:after="239" w:line="206" w:lineRule="exact"/>
              <w:ind w:right="532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pl-PL"/>
              </w:rPr>
            </w:pP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>zł</w:t>
            </w:r>
          </w:p>
        </w:tc>
      </w:tr>
      <w:tr w:rsidR="001A013E" w:rsidRPr="00667CD5" w14:paraId="064E221A" w14:textId="77777777">
        <w:trPr>
          <w:trHeight w:hRule="exact" w:val="643"/>
        </w:trPr>
        <w:tc>
          <w:tcPr>
            <w:tcW w:w="9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AD445" w14:textId="3A810037" w:rsidR="001A013E" w:rsidRDefault="00000000">
            <w:pPr>
              <w:spacing w:before="235" w:after="172" w:line="231" w:lineRule="exact"/>
              <w:ind w:left="191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 xml:space="preserve">GRUPA KOSZTÓW 1 – OPŁATY ZWIĄZANE Z POZYSKANIEM DZIAŁKI BUDOWLANEJ </w:t>
            </w:r>
          </w:p>
        </w:tc>
      </w:tr>
      <w:tr w:rsidR="001A013E" w14:paraId="0C3D00E4" w14:textId="77777777">
        <w:trPr>
          <w:trHeight w:hRule="exact" w:val="605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FA69" w14:textId="77777777" w:rsidR="001A013E" w:rsidRDefault="00000000">
            <w:pPr>
              <w:spacing w:before="79" w:after="290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98C79" w14:textId="77777777" w:rsidR="001A013E" w:rsidRDefault="00000000">
            <w:pPr>
              <w:spacing w:before="79" w:after="29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1.902.13.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E163" w14:textId="77777777" w:rsidR="001A013E" w:rsidRDefault="00000000">
            <w:pPr>
              <w:spacing w:before="79" w:after="60" w:line="230" w:lineRule="exact"/>
              <w:ind w:left="72" w:right="61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</w:pPr>
            <w:proofErr w:type="spellStart"/>
            <w:r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  <w:t>Wyrys</w:t>
            </w:r>
            <w:proofErr w:type="spellEnd"/>
            <w:r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  <w:t xml:space="preserve"> i wypis z operatu ewidencyjnego -dokument drukowany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96E3B" w14:textId="77777777" w:rsidR="001A013E" w:rsidRDefault="00000000">
            <w:pPr>
              <w:spacing w:before="103" w:after="290" w:line="206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1 </w:t>
            </w:r>
            <w:r>
              <w:rPr>
                <w:rFonts w:ascii="Arial" w:eastAsia="Arial" w:hAnsi="Arial"/>
                <w:color w:val="000000"/>
                <w:sz w:val="18"/>
                <w:lang w:val="pl-PL"/>
              </w:rPr>
              <w:t>działka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68A0D" w14:textId="77777777" w:rsidR="001A013E" w:rsidRDefault="00000000">
            <w:pPr>
              <w:spacing w:before="79" w:after="290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EC8B" w14:textId="1A12ACAF" w:rsidR="001A013E" w:rsidRDefault="001A013E">
            <w:pPr>
              <w:spacing w:before="79" w:after="29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13F7B" w14:textId="59776F7E" w:rsidR="001A013E" w:rsidRDefault="001A013E">
            <w:pPr>
              <w:spacing w:before="79" w:after="290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:rsidRPr="00667CD5" w14:paraId="303381D8" w14:textId="77777777">
        <w:trPr>
          <w:trHeight w:hRule="exact" w:val="825"/>
        </w:trPr>
        <w:tc>
          <w:tcPr>
            <w:tcW w:w="9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64B4D" w14:textId="3D4C9EB2" w:rsidR="001A013E" w:rsidRDefault="00000000" w:rsidP="00200DDE">
            <w:pPr>
              <w:spacing w:before="187" w:line="231" w:lineRule="exact"/>
              <w:ind w:right="36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>GRUPA KOSZTÓW 2 – PRZYGOTOWANIE TERENU I PRZYŁĄCZENIE OBIEKTU DO SIECI</w:t>
            </w:r>
          </w:p>
        </w:tc>
      </w:tr>
      <w:tr w:rsidR="001A013E" w14:paraId="3A8B9210" w14:textId="77777777">
        <w:trPr>
          <w:trHeight w:hRule="exact" w:val="375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91023" w14:textId="77777777" w:rsidR="001A013E" w:rsidRDefault="00000000">
            <w:pPr>
              <w:spacing w:before="84" w:after="51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CF24B" w14:textId="77777777" w:rsidR="001A013E" w:rsidRDefault="00000000">
            <w:pPr>
              <w:spacing w:before="84" w:after="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2.130.12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81072" w14:textId="77777777" w:rsidR="001A013E" w:rsidRDefault="00000000">
            <w:pPr>
              <w:spacing w:before="84" w:after="51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Rozebranie nawierzchni z kostki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BC028" w14:textId="77777777" w:rsidR="001A013E" w:rsidRDefault="00000000">
            <w:pPr>
              <w:spacing w:before="84" w:after="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770BB" w14:textId="77777777" w:rsidR="001A013E" w:rsidRDefault="00000000">
            <w:pPr>
              <w:spacing w:before="84" w:after="51" w:line="230" w:lineRule="exact"/>
              <w:ind w:right="2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275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CAA99" w14:textId="6A7F33AD" w:rsidR="001A013E" w:rsidRDefault="001A013E">
            <w:pPr>
              <w:spacing w:before="84" w:after="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98260" w14:textId="55FD1E45" w:rsidR="001A013E" w:rsidRDefault="001A013E">
            <w:pPr>
              <w:spacing w:before="84" w:after="51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16FD79B9" w14:textId="77777777">
        <w:trPr>
          <w:trHeight w:hRule="exact" w:val="600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F4CF3" w14:textId="77777777" w:rsidR="001A013E" w:rsidRDefault="00000000">
            <w:pPr>
              <w:spacing w:before="84" w:after="280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7D7A7" w14:textId="77777777" w:rsidR="001A013E" w:rsidRDefault="00000000">
            <w:pPr>
              <w:spacing w:before="84" w:after="28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2.210.00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DF30" w14:textId="77777777" w:rsidR="001A013E" w:rsidRDefault="00000000">
            <w:pPr>
              <w:spacing w:before="89" w:after="55" w:line="225" w:lineRule="exact"/>
              <w:ind w:left="72" w:right="72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Oczyszczenie terenu przez zdjęcie warstwy humusu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6ECC8" w14:textId="77777777" w:rsidR="001A013E" w:rsidRDefault="00000000">
            <w:pPr>
              <w:spacing w:before="84" w:after="28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3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6A546" w14:textId="77777777" w:rsidR="001A013E" w:rsidRDefault="00000000">
            <w:pPr>
              <w:spacing w:before="84" w:after="280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80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F487F" w14:textId="503DA70B" w:rsidR="001A013E" w:rsidRDefault="001A013E">
            <w:pPr>
              <w:spacing w:before="84" w:after="28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CF059" w14:textId="2CEE624B" w:rsidR="001A013E" w:rsidRDefault="001A013E">
            <w:pPr>
              <w:spacing w:before="84" w:after="280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6D80A0BA" w14:textId="77777777">
        <w:trPr>
          <w:trHeight w:hRule="exact" w:val="374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37D8F" w14:textId="77777777" w:rsidR="001A013E" w:rsidRDefault="00000000">
            <w:pPr>
              <w:spacing w:before="84" w:after="55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49822" w14:textId="77777777" w:rsidR="001A013E" w:rsidRDefault="00000000">
            <w:pPr>
              <w:spacing w:before="84" w:after="5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2.312.00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519A" w14:textId="77777777" w:rsidR="001A013E" w:rsidRDefault="00000000">
            <w:pPr>
              <w:spacing w:before="84" w:after="55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Niwelacja terenu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06785" w14:textId="77777777" w:rsidR="001A013E" w:rsidRDefault="00000000">
            <w:pPr>
              <w:spacing w:before="84" w:after="5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04CC8" w14:textId="77777777" w:rsidR="001A013E" w:rsidRDefault="00000000">
            <w:pPr>
              <w:spacing w:before="84" w:after="55" w:line="230" w:lineRule="exact"/>
              <w:ind w:right="24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730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E6AFA" w14:textId="369067CD" w:rsidR="001A013E" w:rsidRDefault="001A013E">
            <w:pPr>
              <w:spacing w:before="84" w:after="5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AB5E2" w14:textId="683E3BFE" w:rsidR="001A013E" w:rsidRDefault="001A013E">
            <w:pPr>
              <w:spacing w:before="84" w:after="55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:rsidRPr="00667CD5" w14:paraId="55DFD2DB" w14:textId="77777777">
        <w:trPr>
          <w:trHeight w:hRule="exact" w:val="600"/>
        </w:trPr>
        <w:tc>
          <w:tcPr>
            <w:tcW w:w="9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2E2B2" w14:textId="5CEAE5DC" w:rsidR="001A013E" w:rsidRDefault="00000000">
            <w:pPr>
              <w:spacing w:before="192" w:after="177" w:line="231" w:lineRule="exact"/>
              <w:ind w:right="108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 xml:space="preserve">GRUPA KOSZTÓW 3 – BUDOWA OBIEKTÓW PODSTAWOWYCH </w:t>
            </w:r>
          </w:p>
        </w:tc>
      </w:tr>
      <w:tr w:rsidR="001A013E" w:rsidRPr="00667CD5" w14:paraId="25DC1845" w14:textId="77777777">
        <w:trPr>
          <w:trHeight w:hRule="exact" w:val="605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8EFB5" w14:textId="77777777" w:rsidR="001A013E" w:rsidRDefault="00000000">
            <w:pPr>
              <w:spacing w:before="79" w:after="296" w:line="2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>3.399</w:t>
            </w:r>
          </w:p>
        </w:tc>
        <w:tc>
          <w:tcPr>
            <w:tcW w:w="81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A58F" w14:textId="77777777" w:rsidR="001A013E" w:rsidRDefault="00000000">
            <w:pPr>
              <w:spacing w:before="77" w:after="65" w:line="23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 xml:space="preserve">Budynki niemieszkalne: kultury, edukacji, szpitale i zakłady opieki medycznej, </w:t>
            </w: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br/>
              <w:t>kultury fizycznej, gospodarstw rolnych, kultu religijnego</w:t>
            </w:r>
          </w:p>
        </w:tc>
      </w:tr>
      <w:tr w:rsidR="001A013E" w14:paraId="68B58574" w14:textId="77777777">
        <w:trPr>
          <w:trHeight w:hRule="exact" w:val="370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BE730" w14:textId="77777777" w:rsidR="001A013E" w:rsidRDefault="00000000">
            <w:pPr>
              <w:spacing w:before="79" w:after="50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0C0EE" w14:textId="77777777" w:rsidR="001A013E" w:rsidRDefault="00000000">
            <w:pPr>
              <w:spacing w:before="79" w:after="5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3.999.100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62F8B" w14:textId="77777777" w:rsidR="001A013E" w:rsidRDefault="00000000">
            <w:pPr>
              <w:spacing w:before="79" w:after="50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Stan zerowy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AD378" w14:textId="77777777" w:rsidR="001A013E" w:rsidRDefault="00000000">
            <w:pPr>
              <w:spacing w:before="79" w:after="50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p.z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F899F" w14:textId="77777777" w:rsidR="001A013E" w:rsidRDefault="00000000">
            <w:pPr>
              <w:spacing w:before="79" w:after="50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172,8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F693D" w14:textId="0E3A4D03" w:rsidR="001A013E" w:rsidRDefault="001A013E">
            <w:pPr>
              <w:spacing w:before="79" w:after="5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4FFC9" w14:textId="6C47815A" w:rsidR="001A013E" w:rsidRDefault="001A013E">
            <w:pPr>
              <w:spacing w:before="79" w:after="50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51056E46" w14:textId="77777777">
        <w:trPr>
          <w:trHeight w:hRule="exact" w:val="374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D9F44" w14:textId="77777777" w:rsidR="001A013E" w:rsidRDefault="00000000">
            <w:pPr>
              <w:spacing w:before="83" w:after="51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3AB4C" w14:textId="77777777" w:rsidR="001A013E" w:rsidRDefault="00000000">
            <w:pPr>
              <w:spacing w:before="83" w:after="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3.999.200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F7A45" w14:textId="77777777" w:rsidR="001A013E" w:rsidRDefault="00000000">
            <w:pPr>
              <w:spacing w:before="83" w:after="51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Stan surowy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285F9" w14:textId="77777777" w:rsidR="001A013E" w:rsidRDefault="00000000">
            <w:pPr>
              <w:spacing w:before="83" w:after="51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AAAA6" w14:textId="77777777" w:rsidR="001A013E" w:rsidRDefault="00000000">
            <w:pPr>
              <w:spacing w:before="83" w:after="51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1929E" w14:textId="0F51AB24" w:rsidR="001A013E" w:rsidRDefault="001A013E">
            <w:pPr>
              <w:spacing w:before="83" w:after="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2C250" w14:textId="6DA9348B" w:rsidR="001A013E" w:rsidRDefault="001A013E">
            <w:pPr>
              <w:spacing w:before="83" w:after="51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11441B60" w14:textId="77777777">
        <w:trPr>
          <w:trHeight w:hRule="exact" w:val="374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44CF8" w14:textId="77777777" w:rsidR="001A013E" w:rsidRDefault="00000000">
            <w:pPr>
              <w:spacing w:before="84" w:after="50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9A242" w14:textId="77777777" w:rsidR="001A013E" w:rsidRDefault="00000000">
            <w:pPr>
              <w:spacing w:before="84" w:after="5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3.999.300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2817D" w14:textId="77777777" w:rsidR="001A013E" w:rsidRDefault="00000000">
            <w:pPr>
              <w:spacing w:before="84" w:after="50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Stan wykończeniowy wewnętrzny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E6523" w14:textId="77777777" w:rsidR="001A013E" w:rsidRDefault="00000000">
            <w:pPr>
              <w:spacing w:before="84" w:after="50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AC98E" w14:textId="77777777" w:rsidR="001A013E" w:rsidRDefault="00000000">
            <w:pPr>
              <w:spacing w:before="84" w:after="50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31E42" w14:textId="072499F4" w:rsidR="001A013E" w:rsidRDefault="001A013E">
            <w:pPr>
              <w:spacing w:before="84" w:after="5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CA35F" w14:textId="4B1F3442" w:rsidR="001A013E" w:rsidRDefault="001A013E">
            <w:pPr>
              <w:spacing w:before="84" w:after="50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36941F9C" w14:textId="77777777">
        <w:trPr>
          <w:trHeight w:hRule="exact" w:val="375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AFDA0" w14:textId="77777777" w:rsidR="001A013E" w:rsidRDefault="00000000">
            <w:pPr>
              <w:spacing w:before="79" w:after="56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0E0F7" w14:textId="77777777" w:rsidR="001A013E" w:rsidRDefault="00000000">
            <w:pPr>
              <w:spacing w:before="79" w:after="56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3.999.400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3534C" w14:textId="77777777" w:rsidR="001A013E" w:rsidRDefault="00000000">
            <w:pPr>
              <w:spacing w:before="79" w:after="56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Stan wykończeniowy zewnętrzny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7648" w14:textId="77777777" w:rsidR="001A013E" w:rsidRDefault="00000000">
            <w:pPr>
              <w:spacing w:before="79" w:after="56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982BF" w14:textId="77777777" w:rsidR="001A013E" w:rsidRDefault="00000000">
            <w:pPr>
              <w:spacing w:before="79" w:after="56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9A404" w14:textId="121C7874" w:rsidR="001A013E" w:rsidRDefault="001A013E">
            <w:pPr>
              <w:spacing w:before="79" w:after="56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603FF" w14:textId="2232CE2E" w:rsidR="001A013E" w:rsidRDefault="001A013E">
            <w:pPr>
              <w:spacing w:before="79" w:after="56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2C712F25" w14:textId="77777777">
        <w:trPr>
          <w:trHeight w:hRule="exact" w:val="686"/>
        </w:trPr>
        <w:tc>
          <w:tcPr>
            <w:tcW w:w="9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D7292" w14:textId="307E857D" w:rsidR="001A013E" w:rsidRDefault="00000000" w:rsidP="00200DDE">
            <w:pPr>
              <w:tabs>
                <w:tab w:val="left" w:pos="6408"/>
              </w:tabs>
              <w:spacing w:before="235" w:after="215" w:line="231" w:lineRule="exact"/>
              <w:ind w:right="2340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>GRUPA KOSZTÓW 4 – INSTALACJE</w:t>
            </w:r>
          </w:p>
        </w:tc>
      </w:tr>
      <w:tr w:rsidR="001A013E" w:rsidRPr="00667CD5" w14:paraId="4E7CA7C6" w14:textId="77777777">
        <w:trPr>
          <w:trHeight w:hRule="exact" w:val="605"/>
        </w:trPr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6BB2" w14:textId="77777777" w:rsidR="001A013E" w:rsidRDefault="00000000">
            <w:pPr>
              <w:spacing w:before="84" w:after="287" w:line="2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>4.240</w:t>
            </w:r>
          </w:p>
        </w:tc>
        <w:tc>
          <w:tcPr>
            <w:tcW w:w="81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2498E" w14:textId="77777777" w:rsidR="001A013E" w:rsidRDefault="00000000">
            <w:pPr>
              <w:spacing w:before="84" w:after="287" w:line="229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>Instalacje i urządzenia w budynkach handlowo-usługowych</w:t>
            </w:r>
          </w:p>
        </w:tc>
      </w:tr>
      <w:tr w:rsidR="001A013E" w14:paraId="3C4B6F35" w14:textId="77777777">
        <w:trPr>
          <w:trHeight w:hRule="exact" w:val="374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D32F2" w14:textId="77777777" w:rsidR="001A013E" w:rsidRDefault="00000000">
            <w:pPr>
              <w:spacing w:before="84" w:after="55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8237E" w14:textId="77777777" w:rsidR="001A013E" w:rsidRDefault="00000000">
            <w:pPr>
              <w:spacing w:before="84" w:after="5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4.210.10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64761" w14:textId="77777777" w:rsidR="001A013E" w:rsidRDefault="00000000">
            <w:pPr>
              <w:spacing w:before="84" w:after="55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Instalacje kanalizacyjne, wodociągowe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2D55" w14:textId="77777777" w:rsidR="001A013E" w:rsidRDefault="00000000">
            <w:pPr>
              <w:spacing w:before="84" w:after="55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0C83A" w14:textId="77777777" w:rsidR="001A013E" w:rsidRDefault="00000000">
            <w:pPr>
              <w:spacing w:before="84" w:after="55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E5BAC" w14:textId="34FF2B95" w:rsidR="001A013E" w:rsidRDefault="001A013E">
            <w:pPr>
              <w:spacing w:before="84" w:after="5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FA00A" w14:textId="6945C764" w:rsidR="001A013E" w:rsidRDefault="001A013E">
            <w:pPr>
              <w:spacing w:before="84" w:after="55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24FC6446" w14:textId="77777777">
        <w:trPr>
          <w:trHeight w:hRule="exact" w:val="375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61A59" w14:textId="77777777" w:rsidR="001A013E" w:rsidRDefault="00000000">
            <w:pPr>
              <w:spacing w:before="79" w:after="60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D96DB" w14:textId="77777777" w:rsidR="001A013E" w:rsidRDefault="00000000">
            <w:pPr>
              <w:spacing w:before="79" w:after="6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4.210.20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13730" w14:textId="77777777" w:rsidR="001A013E" w:rsidRDefault="00000000">
            <w:pPr>
              <w:spacing w:before="79" w:after="60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Instalacje zaopatrzenia w ciepło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EE7EE" w14:textId="77777777" w:rsidR="001A013E" w:rsidRDefault="00000000">
            <w:pPr>
              <w:spacing w:before="79" w:after="60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477D8" w14:textId="77777777" w:rsidR="001A013E" w:rsidRDefault="00000000">
            <w:pPr>
              <w:spacing w:before="79" w:after="60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66B85" w14:textId="43F2D570" w:rsidR="001A013E" w:rsidRDefault="001A013E">
            <w:pPr>
              <w:spacing w:before="79" w:after="6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77CD3" w14:textId="3C37CE51" w:rsidR="001A013E" w:rsidRDefault="001A013E">
            <w:pPr>
              <w:spacing w:before="79" w:after="60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1C89220F" w14:textId="77777777">
        <w:trPr>
          <w:trHeight w:hRule="exact" w:val="369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F0F" w14:textId="77777777" w:rsidR="001A013E" w:rsidRDefault="00000000">
            <w:pPr>
              <w:spacing w:before="79" w:after="45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BCD1" w14:textId="77777777" w:rsidR="001A013E" w:rsidRDefault="00000000">
            <w:pPr>
              <w:spacing w:before="79" w:after="4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4.210.30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98ADF" w14:textId="77777777" w:rsidR="001A013E" w:rsidRDefault="00000000">
            <w:pPr>
              <w:spacing w:before="79" w:after="45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Instalacje techniki wentylacyjnej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1765C" w14:textId="77777777" w:rsidR="001A013E" w:rsidRDefault="00000000">
            <w:pPr>
              <w:spacing w:before="79" w:after="45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69018" w14:textId="77777777" w:rsidR="001A013E" w:rsidRDefault="00000000">
            <w:pPr>
              <w:spacing w:before="79" w:after="45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2DF67" w14:textId="672BA017" w:rsidR="001A013E" w:rsidRDefault="001A013E">
            <w:pPr>
              <w:spacing w:before="79" w:after="4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167D5" w14:textId="55F305A0" w:rsidR="001A013E" w:rsidRDefault="001A013E">
            <w:pPr>
              <w:spacing w:before="79" w:after="45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4F1C2E1B" w14:textId="77777777">
        <w:trPr>
          <w:trHeight w:hRule="exact" w:val="375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C5E75" w14:textId="77777777" w:rsidR="001A013E" w:rsidRDefault="00000000">
            <w:pPr>
              <w:spacing w:before="84" w:after="60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09382" w14:textId="77777777" w:rsidR="001A013E" w:rsidRDefault="00000000">
            <w:pPr>
              <w:spacing w:before="84" w:after="6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4.210.40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7B660" w14:textId="77777777" w:rsidR="001A013E" w:rsidRDefault="00000000">
            <w:pPr>
              <w:spacing w:before="84" w:after="60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Instalacje elektro-energetyczne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C33AE" w14:textId="77777777" w:rsidR="001A013E" w:rsidRDefault="00000000">
            <w:pPr>
              <w:spacing w:before="84" w:after="60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75389" w14:textId="77777777" w:rsidR="001A013E" w:rsidRDefault="00000000">
            <w:pPr>
              <w:spacing w:before="84" w:after="60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C6C06" w14:textId="774B8AE9" w:rsidR="001A013E" w:rsidRDefault="001A013E">
            <w:pPr>
              <w:spacing w:before="84" w:after="6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8FBAF" w14:textId="0FA991D0" w:rsidR="001A013E" w:rsidRDefault="001A013E">
            <w:pPr>
              <w:spacing w:before="84" w:after="60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2CCF2E2D" w14:textId="77777777">
        <w:trPr>
          <w:trHeight w:hRule="exact" w:val="374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1B13B" w14:textId="77777777" w:rsidR="001A013E" w:rsidRDefault="00000000">
            <w:pPr>
              <w:spacing w:before="84" w:after="60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8DBBB" w14:textId="77777777" w:rsidR="001A013E" w:rsidRDefault="00000000">
            <w:pPr>
              <w:spacing w:before="84" w:after="6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4.210.50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270B9" w14:textId="77777777" w:rsidR="001A013E" w:rsidRDefault="00000000">
            <w:pPr>
              <w:spacing w:before="84" w:after="60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Inst. teletechniczne i techniki informatycznej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B303E" w14:textId="77777777" w:rsidR="001A013E" w:rsidRDefault="00000000">
            <w:pPr>
              <w:spacing w:before="84" w:after="60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6757E" w14:textId="77777777" w:rsidR="001A013E" w:rsidRDefault="00000000">
            <w:pPr>
              <w:spacing w:before="84" w:after="60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63ABF" w14:textId="7DDEAE70" w:rsidR="001A013E" w:rsidRDefault="001A013E">
            <w:pPr>
              <w:spacing w:before="84" w:after="6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85EF1" w14:textId="281D0F3F" w:rsidR="001A013E" w:rsidRDefault="001A013E">
            <w:pPr>
              <w:spacing w:before="84" w:after="60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0225B308" w14:textId="77777777">
        <w:trPr>
          <w:trHeight w:hRule="exact" w:val="370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B3A08" w14:textId="77777777" w:rsidR="001A013E" w:rsidRDefault="00000000">
            <w:pPr>
              <w:spacing w:before="79" w:after="51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6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E1BE6" w14:textId="77777777" w:rsidR="001A013E" w:rsidRDefault="00000000">
            <w:pPr>
              <w:spacing w:before="79" w:after="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4.210.80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11BF9" w14:textId="77777777" w:rsidR="001A013E" w:rsidRDefault="00000000">
            <w:pPr>
              <w:spacing w:before="79" w:after="51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Automatyka budynku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AFBFF" w14:textId="77777777" w:rsidR="001A013E" w:rsidRDefault="00000000">
            <w:pPr>
              <w:spacing w:before="79" w:after="51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p.u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225A1" w14:textId="77777777" w:rsidR="001A013E" w:rsidRDefault="00000000">
            <w:pPr>
              <w:spacing w:before="79" w:after="51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A499B" w14:textId="6B73745D" w:rsidR="001A013E" w:rsidRDefault="001A013E">
            <w:pPr>
              <w:spacing w:before="79" w:after="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6C162" w14:textId="62D6F49F" w:rsidR="001A013E" w:rsidRDefault="001A013E">
            <w:pPr>
              <w:spacing w:before="79" w:after="51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:rsidRPr="00667CD5" w14:paraId="12CA263C" w14:textId="77777777">
        <w:trPr>
          <w:trHeight w:hRule="exact" w:val="691"/>
        </w:trPr>
        <w:tc>
          <w:tcPr>
            <w:tcW w:w="9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F8FE" w14:textId="4744169C" w:rsidR="001A013E" w:rsidRDefault="00000000">
            <w:pPr>
              <w:spacing w:before="240" w:after="210" w:line="231" w:lineRule="exact"/>
              <w:ind w:left="191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 xml:space="preserve">GRUPA KOSZTÓW 5 – ZAGOSPODAROWANIE TERENU I OBIEKTY POMOCNICZE </w:t>
            </w:r>
          </w:p>
        </w:tc>
      </w:tr>
      <w:tr w:rsidR="001A013E" w14:paraId="57F94ED2" w14:textId="77777777">
        <w:trPr>
          <w:trHeight w:hRule="exact" w:val="605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97CDF" w14:textId="77777777" w:rsidR="001A013E" w:rsidRDefault="00000000">
            <w:pPr>
              <w:spacing w:before="84" w:after="281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8763E" w14:textId="77777777" w:rsidR="001A013E" w:rsidRDefault="00000000">
            <w:pPr>
              <w:spacing w:before="84" w:after="28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5.220.00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CEC7D" w14:textId="77777777" w:rsidR="001A013E" w:rsidRDefault="00000000">
            <w:pPr>
              <w:spacing w:before="84" w:after="51" w:line="230" w:lineRule="exact"/>
              <w:ind w:left="72" w:right="648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Trawniki darniowe w terenie płaskim, z nawożeniem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2139" w14:textId="77777777" w:rsidR="001A013E" w:rsidRDefault="00000000">
            <w:pPr>
              <w:spacing w:before="84" w:after="28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C5FD4" w14:textId="77777777" w:rsidR="001A013E" w:rsidRDefault="00000000">
            <w:pPr>
              <w:spacing w:before="84" w:after="281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188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4EC81" w14:textId="7B73416E" w:rsidR="001A013E" w:rsidRDefault="001A013E">
            <w:pPr>
              <w:spacing w:before="84" w:after="28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1FC50" w14:textId="1A243E35" w:rsidR="001A013E" w:rsidRDefault="001A013E">
            <w:pPr>
              <w:spacing w:before="84" w:after="281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07634DE3" w14:textId="77777777">
        <w:trPr>
          <w:trHeight w:hRule="exact" w:val="379"/>
        </w:trPr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1AC41" w14:textId="77777777" w:rsidR="001A013E" w:rsidRDefault="00000000">
            <w:pPr>
              <w:spacing w:before="84" w:after="64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9E48C" w14:textId="77777777" w:rsidR="001A013E" w:rsidRDefault="00000000">
            <w:pPr>
              <w:spacing w:before="84" w:after="64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5.440.10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1ABC5" w14:textId="77777777" w:rsidR="001A013E" w:rsidRDefault="00000000">
            <w:pPr>
              <w:spacing w:before="84" w:after="64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Osłona śmietnika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78765" w14:textId="77777777" w:rsidR="001A013E" w:rsidRDefault="00000000">
            <w:pPr>
              <w:spacing w:before="84" w:after="64" w:line="230" w:lineRule="exact"/>
              <w:ind w:left="81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p.n.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21DF0" w14:textId="77777777" w:rsidR="001A013E" w:rsidRDefault="00000000">
            <w:pPr>
              <w:spacing w:before="84" w:after="64" w:line="230" w:lineRule="exact"/>
              <w:ind w:right="33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3768" w14:textId="57A97DA5" w:rsidR="001A013E" w:rsidRDefault="001A013E">
            <w:pPr>
              <w:spacing w:before="84" w:after="64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18BF6" w14:textId="0FA2126C" w:rsidR="001A013E" w:rsidRDefault="001A013E">
            <w:pPr>
              <w:spacing w:before="84" w:after="64" w:line="230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</w:tbl>
    <w:p w14:paraId="07AFB810" w14:textId="77777777" w:rsidR="001A013E" w:rsidRDefault="001A013E">
      <w:pPr>
        <w:spacing w:after="284" w:line="20" w:lineRule="exact"/>
      </w:pPr>
    </w:p>
    <w:p w14:paraId="3958B2B6" w14:textId="77777777" w:rsidR="001A013E" w:rsidRDefault="001A013E">
      <w:pPr>
        <w:sectPr w:rsidR="001A013E">
          <w:pgSz w:w="11904" w:h="16843"/>
          <w:pgMar w:top="1140" w:right="1089" w:bottom="727" w:left="1095" w:header="720" w:footer="720" w:gutter="0"/>
          <w:cols w:space="708"/>
        </w:sectPr>
      </w:pPr>
    </w:p>
    <w:p w14:paraId="3B44A682" w14:textId="77777777" w:rsidR="001A013E" w:rsidRDefault="001A013E">
      <w:pPr>
        <w:spacing w:before="8" w:after="260" w:line="276" w:lineRule="exact"/>
        <w:sectPr w:rsidR="001A013E">
          <w:pgSz w:w="11904" w:h="16843"/>
          <w:pgMar w:top="1140" w:right="1087" w:bottom="707" w:left="1097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061"/>
        <w:gridCol w:w="4138"/>
        <w:gridCol w:w="897"/>
        <w:gridCol w:w="912"/>
        <w:gridCol w:w="980"/>
        <w:gridCol w:w="1233"/>
      </w:tblGrid>
      <w:tr w:rsidR="001A013E" w14:paraId="29740E07" w14:textId="77777777">
        <w:trPr>
          <w:trHeight w:hRule="exact" w:val="1066"/>
        </w:trPr>
        <w:tc>
          <w:tcPr>
            <w:tcW w:w="436" w:type="dxa"/>
            <w:tcBorders>
              <w:bottom w:val="single" w:sz="2" w:space="0" w:color="000000"/>
              <w:right w:val="single" w:sz="2" w:space="0" w:color="000000"/>
            </w:tcBorders>
          </w:tcPr>
          <w:p w14:paraId="53B4943B" w14:textId="77777777" w:rsidR="001A013E" w:rsidRDefault="00000000">
            <w:pPr>
              <w:spacing w:before="84" w:after="751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</w:t>
            </w:r>
          </w:p>
        </w:tc>
        <w:tc>
          <w:tcPr>
            <w:tcW w:w="1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76E74" w14:textId="77777777" w:rsidR="001A013E" w:rsidRDefault="00000000">
            <w:pPr>
              <w:spacing w:before="84" w:after="751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5.620.10</w:t>
            </w:r>
          </w:p>
        </w:tc>
        <w:tc>
          <w:tcPr>
            <w:tcW w:w="4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53BDF" w14:textId="77777777" w:rsidR="001A013E" w:rsidRDefault="00000000">
            <w:pPr>
              <w:spacing w:before="85" w:after="60" w:line="230" w:lineRule="exact"/>
              <w:ind w:left="72" w:right="468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Nawierzchnie łącznie z podbudową i warstwą odsączającą na parkingach i miejscach postojowych dla samochodów osobowych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6AAC9" w14:textId="77777777" w:rsidR="001A013E" w:rsidRDefault="00000000">
            <w:pPr>
              <w:spacing w:before="84" w:after="7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2B385" w14:textId="77777777" w:rsidR="001A013E" w:rsidRDefault="00000000">
            <w:pPr>
              <w:spacing w:before="84" w:after="751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618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DA845" w14:textId="4310C110" w:rsidR="001A013E" w:rsidRDefault="001A013E">
            <w:pPr>
              <w:spacing w:before="84" w:after="751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D2653" w14:textId="1C45F690" w:rsidR="001A013E" w:rsidRDefault="001A013E">
            <w:pPr>
              <w:spacing w:before="84" w:after="751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6556C821" w14:textId="77777777">
        <w:trPr>
          <w:trHeight w:hRule="exact" w:val="374"/>
        </w:trPr>
        <w:tc>
          <w:tcPr>
            <w:tcW w:w="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AEE25" w14:textId="77777777" w:rsidR="001A013E" w:rsidRDefault="00000000">
            <w:pPr>
              <w:spacing w:before="84" w:after="45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4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EE5D9" w14:textId="77777777" w:rsidR="001A013E" w:rsidRDefault="00000000">
            <w:pPr>
              <w:spacing w:before="84" w:after="45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5.611.50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47898" w14:textId="77777777" w:rsidR="001A013E" w:rsidRDefault="00000000">
            <w:pPr>
              <w:spacing w:before="84" w:after="45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Krawężniki betonowe na ławie bet. z oporem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332FE" w14:textId="77777777" w:rsidR="001A013E" w:rsidRDefault="00000000">
            <w:pPr>
              <w:spacing w:before="84" w:after="4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m.b.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7F099" w14:textId="77777777" w:rsidR="001A013E" w:rsidRDefault="00000000">
            <w:pPr>
              <w:spacing w:before="84" w:after="45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143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B81" w14:textId="38216AAD" w:rsidR="001A013E" w:rsidRDefault="001A013E">
            <w:pPr>
              <w:spacing w:before="84" w:after="4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8B078" w14:textId="74CB58FA" w:rsidR="001A013E" w:rsidRDefault="001A013E">
            <w:pPr>
              <w:spacing w:before="84" w:after="45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14:paraId="03B80D24" w14:textId="77777777">
        <w:trPr>
          <w:trHeight w:hRule="exact" w:val="605"/>
        </w:trPr>
        <w:tc>
          <w:tcPr>
            <w:tcW w:w="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8057" w14:textId="77777777" w:rsidR="001A013E" w:rsidRDefault="00000000">
            <w:pPr>
              <w:spacing w:before="79" w:after="296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06816" w14:textId="77777777" w:rsidR="001A013E" w:rsidRDefault="00000000">
            <w:pPr>
              <w:spacing w:before="79" w:after="296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5.630.10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1612" w14:textId="77777777" w:rsidR="001A013E" w:rsidRDefault="00000000">
            <w:pPr>
              <w:spacing w:before="78" w:after="65" w:line="231" w:lineRule="exact"/>
              <w:ind w:left="72" w:right="43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  <w:t xml:space="preserve">Chodniki z kostki betonowej na podsypce </w:t>
            </w:r>
            <w:proofErr w:type="spellStart"/>
            <w:r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  <w:t>betonowo-piaskowej</w:t>
            </w:r>
            <w:proofErr w:type="spellEnd"/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709B" w14:textId="77777777" w:rsidR="001A013E" w:rsidRDefault="00000000">
            <w:pPr>
              <w:spacing w:before="79" w:after="296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m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  <w:lang w:val="pl-PL"/>
              </w:rPr>
              <w:t>2</w:t>
            </w: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A966" w14:textId="77777777" w:rsidR="001A013E" w:rsidRDefault="00000000">
            <w:pPr>
              <w:spacing w:before="79" w:after="296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17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9404" w14:textId="0E9508CD" w:rsidR="001A013E" w:rsidRDefault="001A013E">
            <w:pPr>
              <w:spacing w:before="79" w:after="296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75A81" w14:textId="7506526D" w:rsidR="001A013E" w:rsidRDefault="001A013E">
            <w:pPr>
              <w:spacing w:before="79" w:after="296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:rsidRPr="00667CD5" w14:paraId="4F81D774" w14:textId="77777777">
        <w:trPr>
          <w:trHeight w:hRule="exact" w:val="917"/>
        </w:trPr>
        <w:tc>
          <w:tcPr>
            <w:tcW w:w="9657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99BDF" w14:textId="5DE6E165" w:rsidR="001A013E" w:rsidRDefault="00000000">
            <w:pPr>
              <w:spacing w:before="235" w:line="223" w:lineRule="exact"/>
              <w:ind w:right="36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 xml:space="preserve">GRUPA KOSZTÓW </w:t>
            </w:r>
            <w:r w:rsidR="00200DDE"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20"/>
                <w:lang w:val="pl-PL"/>
              </w:rPr>
              <w:t>– PRACE PRZYGOTOWAWCZE, PROJEKTOWE, OBSŁUGA INWESTYCJI</w:t>
            </w:r>
          </w:p>
          <w:p w14:paraId="2C8D9B0C" w14:textId="7D61D45A" w:rsidR="001A013E" w:rsidRDefault="001A013E">
            <w:pPr>
              <w:spacing w:before="10" w:after="224" w:line="220" w:lineRule="exact"/>
              <w:ind w:right="43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0"/>
                <w:lang w:val="pl-PL"/>
              </w:rPr>
            </w:pPr>
          </w:p>
        </w:tc>
      </w:tr>
      <w:tr w:rsidR="001A013E" w:rsidRPr="00667CD5" w14:paraId="58BE3DD7" w14:textId="77777777">
        <w:trPr>
          <w:trHeight w:hRule="exact" w:val="787"/>
        </w:trPr>
        <w:tc>
          <w:tcPr>
            <w:tcW w:w="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34A8B" w14:textId="77777777" w:rsidR="001A013E" w:rsidRDefault="00000000">
            <w:pPr>
              <w:spacing w:before="84" w:after="473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8253" w14:textId="77777777" w:rsidR="001A013E" w:rsidRDefault="00000000">
            <w:pPr>
              <w:spacing w:before="84" w:after="473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7.200.51</w:t>
            </w:r>
          </w:p>
        </w:tc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77D19" w14:textId="77777777" w:rsidR="001A013E" w:rsidRDefault="00000000">
            <w:pPr>
              <w:spacing w:before="84" w:after="243" w:line="230" w:lineRule="exact"/>
              <w:ind w:left="72" w:right="144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  <w:t>Koszt dokumentacji projektowej – kategoria złożoności 4, wartość robót do 1 mln złotych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1A75D" w14:textId="32814756" w:rsidR="001A013E" w:rsidRDefault="001A013E" w:rsidP="00200DDE">
            <w:pPr>
              <w:spacing w:before="79" w:line="13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DD1E" w14:textId="3878B583" w:rsidR="001A013E" w:rsidRDefault="001A013E">
            <w:pPr>
              <w:spacing w:before="1" w:after="6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3A3C3" w14:textId="2D1C79C8" w:rsidR="001A013E" w:rsidRDefault="001A013E">
            <w:pPr>
              <w:spacing w:before="314" w:after="243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:rsidRPr="00667CD5" w14:paraId="081F2B44" w14:textId="77777777">
        <w:trPr>
          <w:trHeight w:hRule="exact" w:val="787"/>
        </w:trPr>
        <w:tc>
          <w:tcPr>
            <w:tcW w:w="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3E52" w14:textId="77777777" w:rsidR="001A013E" w:rsidRDefault="00000000">
            <w:pPr>
              <w:spacing w:before="84" w:after="463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E81C4" w14:textId="77777777" w:rsidR="001A013E" w:rsidRDefault="00000000">
            <w:pPr>
              <w:spacing w:before="84" w:after="463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7.710.11</w:t>
            </w:r>
          </w:p>
        </w:tc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51BF7" w14:textId="77777777" w:rsidR="001A013E" w:rsidRDefault="00000000">
            <w:pPr>
              <w:spacing w:before="84" w:after="463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Nadzór inwestorski – bez kontroli rozliczeń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A7DF" w14:textId="249A7F3E" w:rsidR="001A013E" w:rsidRDefault="001A013E" w:rsidP="00200DDE">
            <w:pPr>
              <w:spacing w:before="79" w:line="13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C30D4" w14:textId="48AFACD4" w:rsidR="001A013E" w:rsidRDefault="001A013E">
            <w:pPr>
              <w:spacing w:before="5" w:after="50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A16F2" w14:textId="09D843DA" w:rsidR="001A013E" w:rsidRDefault="001A013E">
            <w:pPr>
              <w:spacing w:before="314" w:after="233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  <w:tr w:rsidR="001A013E" w:rsidRPr="00667CD5" w14:paraId="48489BEB" w14:textId="77777777">
        <w:trPr>
          <w:trHeight w:hRule="exact" w:val="787"/>
        </w:trPr>
        <w:tc>
          <w:tcPr>
            <w:tcW w:w="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922A" w14:textId="77777777" w:rsidR="001A013E" w:rsidRDefault="00000000">
            <w:pPr>
              <w:spacing w:before="84" w:after="468" w:line="23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33384" w14:textId="77777777" w:rsidR="001A013E" w:rsidRDefault="00000000">
            <w:pPr>
              <w:spacing w:before="84" w:after="468" w:line="230" w:lineRule="exact"/>
              <w:ind w:left="77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z w:val="20"/>
                <w:lang w:val="pl-PL"/>
              </w:rPr>
              <w:t>7.710.20</w:t>
            </w:r>
          </w:p>
        </w:tc>
        <w:tc>
          <w:tcPr>
            <w:tcW w:w="5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C3C20" w14:textId="77777777" w:rsidR="001A013E" w:rsidRDefault="00000000">
            <w:pPr>
              <w:spacing w:before="88" w:after="242" w:line="226" w:lineRule="exact"/>
              <w:ind w:left="72" w:right="468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</w:pPr>
            <w:r>
              <w:rPr>
                <w:rFonts w:ascii="Arial" w:eastAsia="Arial" w:hAnsi="Arial"/>
                <w:color w:val="000000"/>
                <w:spacing w:val="-2"/>
                <w:sz w:val="20"/>
                <w:lang w:val="pl-PL"/>
              </w:rPr>
              <w:t>Nadzór autorski – liczony od kosztów dokumentacji projektowej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2B0E" w14:textId="67A45415" w:rsidR="001A013E" w:rsidRDefault="001A013E">
            <w:pPr>
              <w:spacing w:after="194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56A2" w14:textId="33C95DD3" w:rsidR="001A013E" w:rsidRDefault="001A013E">
            <w:pPr>
              <w:spacing w:after="55" w:line="230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C3ACE" w14:textId="1686286B" w:rsidR="001A013E" w:rsidRDefault="001A013E">
            <w:pPr>
              <w:spacing w:before="310" w:after="242" w:line="230" w:lineRule="exact"/>
              <w:ind w:right="7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pl-PL"/>
              </w:rPr>
            </w:pPr>
          </w:p>
        </w:tc>
      </w:tr>
    </w:tbl>
    <w:p w14:paraId="6CA3E037" w14:textId="39E85BDD" w:rsidR="001A013E" w:rsidRDefault="00000000" w:rsidP="00200DDE">
      <w:pPr>
        <w:pBdr>
          <w:top w:val="single" w:sz="2" w:space="1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35" w:lineRule="exact"/>
        <w:jc w:val="center"/>
        <w:textAlignment w:val="baseline"/>
        <w:rPr>
          <w:rFonts w:ascii="Arial" w:eastAsia="Arial" w:hAnsi="Arial"/>
          <w:b/>
          <w:color w:val="000000"/>
          <w:spacing w:val="9"/>
          <w:sz w:val="20"/>
          <w:u w:val="single"/>
          <w:lang w:val="pl-PL"/>
        </w:rPr>
      </w:pPr>
      <w:r>
        <w:rPr>
          <w:rFonts w:ascii="Arial" w:eastAsia="Arial" w:hAnsi="Arial"/>
          <w:b/>
          <w:color w:val="000000"/>
          <w:spacing w:val="9"/>
          <w:sz w:val="20"/>
          <w:u w:val="single"/>
          <w:lang w:val="pl-PL"/>
        </w:rPr>
        <w:t>OGÓŁEM SZACUNKOWA WARTOŚĆ KOSZTORYSOWA INWESTYCJI (WKI)</w:t>
      </w:r>
    </w:p>
    <w:p w14:paraId="65DD7FAF" w14:textId="77777777" w:rsidR="001A013E" w:rsidRPr="00200DDE" w:rsidRDefault="001A013E">
      <w:pPr>
        <w:rPr>
          <w:lang w:val="pl-PL"/>
        </w:rPr>
        <w:sectPr w:rsidR="001A013E" w:rsidRPr="00200DDE">
          <w:type w:val="continuous"/>
          <w:pgSz w:w="11904" w:h="16843"/>
          <w:pgMar w:top="1140" w:right="1094" w:bottom="707" w:left="1090" w:header="720" w:footer="720" w:gutter="0"/>
          <w:cols w:space="708"/>
        </w:sectPr>
      </w:pPr>
    </w:p>
    <w:p w14:paraId="7D785761" w14:textId="77777777" w:rsidR="001A013E" w:rsidRDefault="001A013E">
      <w:pPr>
        <w:spacing w:before="4460" w:line="288" w:lineRule="exact"/>
        <w:textAlignment w:val="baseline"/>
        <w:rPr>
          <w:rFonts w:eastAsia="Times New Roman"/>
          <w:color w:val="000000"/>
          <w:sz w:val="24"/>
          <w:lang w:val="pl-PL"/>
        </w:rPr>
      </w:pPr>
    </w:p>
    <w:p w14:paraId="0CBD1948" w14:textId="77777777" w:rsidR="001A013E" w:rsidRPr="00200DDE" w:rsidRDefault="001A013E">
      <w:pPr>
        <w:rPr>
          <w:lang w:val="pl-PL"/>
        </w:rPr>
        <w:sectPr w:rsidR="001A013E" w:rsidRPr="00200DDE">
          <w:type w:val="continuous"/>
          <w:pgSz w:w="11904" w:h="16843"/>
          <w:pgMar w:top="1140" w:right="978" w:bottom="707" w:left="1090" w:header="720" w:footer="720" w:gutter="0"/>
          <w:cols w:space="708"/>
        </w:sectPr>
      </w:pPr>
    </w:p>
    <w:p w14:paraId="4D7F8824" w14:textId="2218F525" w:rsidR="001A013E" w:rsidRDefault="001A013E" w:rsidP="00200DDE">
      <w:pPr>
        <w:spacing w:before="3" w:line="273" w:lineRule="exact"/>
        <w:textAlignment w:val="baseline"/>
        <w:rPr>
          <w:rFonts w:eastAsia="Times New Roman"/>
          <w:b/>
          <w:color w:val="000000"/>
          <w:sz w:val="24"/>
          <w:lang w:val="pl-PL"/>
        </w:rPr>
      </w:pPr>
    </w:p>
    <w:sectPr w:rsidR="001A013E">
      <w:type w:val="continuous"/>
      <w:pgSz w:w="11904" w:h="16843"/>
      <w:pgMar w:top="1140" w:right="978" w:bottom="707" w:left="1056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46BF" w14:textId="77777777" w:rsidR="00414505" w:rsidRDefault="00414505">
      <w:r>
        <w:separator/>
      </w:r>
    </w:p>
  </w:endnote>
  <w:endnote w:type="continuationSeparator" w:id="0">
    <w:p w14:paraId="4D239720" w14:textId="77777777" w:rsidR="00414505" w:rsidRDefault="0041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Segoe U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58EE" w14:textId="77777777" w:rsidR="00414505" w:rsidRDefault="00414505"/>
  </w:footnote>
  <w:footnote w:type="continuationSeparator" w:id="0">
    <w:p w14:paraId="2E1A4132" w14:textId="77777777" w:rsidR="00414505" w:rsidRDefault="0041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47E5" w14:textId="77777777" w:rsidR="00667CD5" w:rsidRPr="00027930" w:rsidRDefault="00667CD5" w:rsidP="00667CD5">
    <w:pPr>
      <w:pStyle w:val="Nagwek"/>
    </w:pPr>
    <w:r w:rsidRPr="00BD5019">
      <w:fldChar w:fldCharType="begin"/>
    </w:r>
    <w:r w:rsidRPr="00BD5019">
      <w:instrText xml:space="preserve"> INCLUDEPICTURE "C:\\Users\\KB\\Dropbox\\działalność UNIPOL\\FEŁ 2021 - 2027\\dokumenty 3 konkurs UM działnie 2.5\\Parzniewice Duże - Klif realiz\\promocja\\zestawienie-znakow-w-programie-regionalnym\\POZIOM\\CMYK\\KOLOR\\zestawienie znakow kolor.jpg" \* MERGEFORMATINET </w:instrText>
    </w:r>
    <w:r w:rsidRPr="00BD5019">
      <w:fldChar w:fldCharType="separate"/>
    </w:r>
    <w:r w:rsidRPr="00BD5019">
      <w:pict w14:anchorId="561D6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5.75pt">
          <v:imagedata r:id="rId1" r:href="rId2"/>
        </v:shape>
      </w:pict>
    </w:r>
    <w:r w:rsidRPr="00BD5019">
      <w:fldChar w:fldCharType="end"/>
    </w:r>
  </w:p>
  <w:p w14:paraId="3B6A3617" w14:textId="77777777" w:rsidR="00667CD5" w:rsidRDefault="00667C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3E"/>
    <w:rsid w:val="001A013E"/>
    <w:rsid w:val="00200DDE"/>
    <w:rsid w:val="0023115B"/>
    <w:rsid w:val="00414505"/>
    <w:rsid w:val="004157C7"/>
    <w:rsid w:val="00667CD5"/>
    <w:rsid w:val="00B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9CAE"/>
  <w15:docId w15:val="{1B8F605D-7974-474C-BE4A-487665D2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CD5"/>
  </w:style>
  <w:style w:type="paragraph" w:styleId="Stopka">
    <w:name w:val="footer"/>
    <w:basedOn w:val="Normalny"/>
    <w:link w:val="StopkaZnak"/>
    <w:uiPriority w:val="99"/>
    <w:unhideWhenUsed/>
    <w:rsid w:val="00667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dokumenty%203%20konkurs%20UM%20dzia&#322;nie%202.5/Parzniewice%20Du&#380;e%20-%20Klif%20realiz/promocja/zestawienie-znakow-w-programie-regionalnym/POZIOM/CMYK/KOLOR/zestawienie%20znakow%20kolo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727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Szymczyk-Banasińska</dc:creator>
  <cp:lastModifiedBy>NN</cp:lastModifiedBy>
  <cp:revision>4</cp:revision>
  <dcterms:created xsi:type="dcterms:W3CDTF">2025-04-14T12:46:00Z</dcterms:created>
  <dcterms:modified xsi:type="dcterms:W3CDTF">2025-04-14T14:40:00Z</dcterms:modified>
</cp:coreProperties>
</file>