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7E99" w14:textId="225A620F" w:rsidR="00EF4B0B" w:rsidRDefault="00EF4B0B" w:rsidP="00EF4B0B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Załącznik nr 1 do Zapytania ofertowego</w:t>
      </w:r>
    </w:p>
    <w:p w14:paraId="3281F9F1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4991" w14:textId="5ACB267D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Przedmiotem zamówienia jest opracowanie dokumentacji projektowej na potrzeby budowy kanalizacji sanitarnej ciśnieniowej i grawitacyjnej oraz sieci wodociągowej. Dokumentacja ma zostać opracowana dla dziewięciu (9) zadań inwestycyjnych: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D80343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01F508" w14:textId="77777777" w:rsidR="00EF4B0B" w:rsidRDefault="00EF4B0B" w:rsidP="00EF4B0B">
      <w:pPr>
        <w:pStyle w:val="paragraph"/>
        <w:numPr>
          <w:ilvl w:val="0"/>
          <w:numId w:val="1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Budowa sieci kanalizacji sanitarnej (grawitacyjnej) wraz z przyłączami w ul. 1 Maja w Strzyżowicach.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46222FFD" w14:textId="77777777" w:rsidR="00EF4B0B" w:rsidRDefault="00EF4B0B" w:rsidP="00EF4B0B">
      <w:pPr>
        <w:pStyle w:val="paragraph"/>
        <w:numPr>
          <w:ilvl w:val="0"/>
          <w:numId w:val="2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 xml:space="preserve">Budowa sieci kanalizacji sanitarnej (grawitacyjnej) wraz z przyłączami w ul. Leśnej i ul. Wschodniej w </w:t>
      </w:r>
      <w:proofErr w:type="spellStart"/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Gródkowie</w:t>
      </w:r>
      <w:proofErr w:type="spellEnd"/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2897CEF5" w14:textId="77777777" w:rsidR="00EF4B0B" w:rsidRDefault="00EF4B0B" w:rsidP="00EF4B0B">
      <w:pPr>
        <w:pStyle w:val="paragraph"/>
        <w:numPr>
          <w:ilvl w:val="0"/>
          <w:numId w:val="3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 xml:space="preserve">Budowa sieci kanalizacji sanitarnej (grawitacyjnej) wraz z przyłączami w ul. Spokojnej w </w:t>
      </w:r>
      <w:proofErr w:type="spellStart"/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Gródkowie</w:t>
      </w:r>
      <w:proofErr w:type="spellEnd"/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62EB62DF" w14:textId="77777777" w:rsidR="00EF4B0B" w:rsidRDefault="00EF4B0B" w:rsidP="00EF4B0B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Budowa sieci kanalizacji sanitarnej (grawitacyjnej) wraz z przyłączami w 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 xml:space="preserve">ul. </w:t>
      </w: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Szosowej w Strzyżowicach.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7B3CE4FE" w14:textId="77777777" w:rsidR="00EF4B0B" w:rsidRDefault="00EF4B0B" w:rsidP="00EF4B0B">
      <w:pPr>
        <w:pStyle w:val="paragraph"/>
        <w:numPr>
          <w:ilvl w:val="0"/>
          <w:numId w:val="5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Budowa sieci kanalizacji sanitarnej ciśnieniowej wraz z przyłączami w ul. Grabowej w Psarach.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6A29D843" w14:textId="77777777" w:rsidR="00EF4B0B" w:rsidRDefault="00EF4B0B" w:rsidP="00EF4B0B">
      <w:pPr>
        <w:pStyle w:val="paragraph"/>
        <w:numPr>
          <w:ilvl w:val="0"/>
          <w:numId w:val="6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Budowa sieci kanalizacji sanitarnej ciśnieniowej wraz z przyłączami w ul. Polnej w Psarach.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625A6312" w14:textId="77777777" w:rsidR="00EF4B0B" w:rsidRDefault="00EF4B0B" w:rsidP="00EF4B0B">
      <w:pPr>
        <w:pStyle w:val="paragraph"/>
        <w:numPr>
          <w:ilvl w:val="0"/>
          <w:numId w:val="7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4EA72E"/>
          <w:sz w:val="22"/>
          <w:szCs w:val="22"/>
        </w:rPr>
        <w:t>Budowa sieci wodociągowej wraz z przyłączami w ul. Leśnej w Sarnowie.</w:t>
      </w:r>
      <w:r>
        <w:rPr>
          <w:rStyle w:val="eop"/>
          <w:rFonts w:ascii="Calibri" w:eastAsiaTheme="majorEastAsia" w:hAnsi="Calibri" w:cs="Calibri"/>
          <w:color w:val="4EA72E"/>
          <w:sz w:val="22"/>
          <w:szCs w:val="22"/>
        </w:rPr>
        <w:t> </w:t>
      </w:r>
    </w:p>
    <w:p w14:paraId="4097967C" w14:textId="77777777" w:rsidR="00EF4B0B" w:rsidRDefault="00EF4B0B" w:rsidP="00EF4B0B">
      <w:pPr>
        <w:pStyle w:val="paragraph"/>
        <w:numPr>
          <w:ilvl w:val="0"/>
          <w:numId w:val="8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4EA72E"/>
          <w:sz w:val="22"/>
          <w:szCs w:val="22"/>
        </w:rPr>
        <w:t>Budowa sieci wodociągowej wraz z przyłączami w ul. Kościuszki w Górze Siewierskiej.</w:t>
      </w:r>
      <w:r>
        <w:rPr>
          <w:rStyle w:val="eop"/>
          <w:rFonts w:ascii="Calibri" w:eastAsiaTheme="majorEastAsia" w:hAnsi="Calibri" w:cs="Calibri"/>
          <w:color w:val="4EA72E"/>
          <w:sz w:val="22"/>
          <w:szCs w:val="22"/>
        </w:rPr>
        <w:t> </w:t>
      </w:r>
    </w:p>
    <w:p w14:paraId="1274F0EF" w14:textId="77777777" w:rsidR="00EF4B0B" w:rsidRDefault="00EF4B0B" w:rsidP="00EF4B0B">
      <w:pPr>
        <w:pStyle w:val="paragraph"/>
        <w:numPr>
          <w:ilvl w:val="0"/>
          <w:numId w:val="9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F9ED5"/>
          <w:sz w:val="22"/>
          <w:szCs w:val="22"/>
        </w:rPr>
        <w:t>Budowa sieci wodociągowej wraz z przyłączami oraz kanalizacji sanitarnej ciśnieniowej z przyłączami w ul. Zwycięstwa. </w:t>
      </w:r>
      <w:r>
        <w:rPr>
          <w:rStyle w:val="eop"/>
          <w:rFonts w:ascii="Calibri" w:eastAsiaTheme="majorEastAsia" w:hAnsi="Calibri" w:cs="Calibri"/>
          <w:color w:val="0F9ED5"/>
          <w:sz w:val="22"/>
          <w:szCs w:val="22"/>
        </w:rPr>
        <w:t> </w:t>
      </w:r>
    </w:p>
    <w:p w14:paraId="2B4BCB28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BD7834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 związku z zakresem prac na poszczególnych zadaniach inwestycyjnych niniejsze postępowanie zostało podzielone na trzy (3) części: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B91EFC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E676F2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CZĘŚĆ I: obejmuje opracowanie dokumentacji projektowej dla w/w zadań inwestycyjnych od 1 do 6.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3C6E141B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4EA72E"/>
          <w:sz w:val="22"/>
          <w:szCs w:val="22"/>
        </w:rPr>
        <w:t>CZĘŚĆ II: obejmuje opracowanie dokumentacji projektowej dla w/w zadań inwestycyjnych od 7 do 8.</w:t>
      </w:r>
      <w:r>
        <w:rPr>
          <w:rStyle w:val="eop"/>
          <w:rFonts w:ascii="Calibri" w:eastAsiaTheme="majorEastAsia" w:hAnsi="Calibri" w:cs="Calibri"/>
          <w:color w:val="4EA72E"/>
          <w:sz w:val="22"/>
          <w:szCs w:val="22"/>
        </w:rPr>
        <w:t> </w:t>
      </w:r>
    </w:p>
    <w:p w14:paraId="660622C1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F9ED5"/>
          <w:sz w:val="22"/>
          <w:szCs w:val="22"/>
        </w:rPr>
        <w:t>CZĘŚĆ III: obejmuje opracowanie dokumentacji projektowej dla w/w zadania inwestycyjnego 9. </w:t>
      </w:r>
      <w:r>
        <w:rPr>
          <w:rStyle w:val="eop"/>
          <w:rFonts w:ascii="Calibri" w:eastAsiaTheme="majorEastAsia" w:hAnsi="Calibri" w:cs="Calibri"/>
          <w:color w:val="0F9ED5"/>
          <w:sz w:val="22"/>
          <w:szCs w:val="22"/>
        </w:rPr>
        <w:t> </w:t>
      </w:r>
    </w:p>
    <w:p w14:paraId="147022E1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F9ED5"/>
          <w:sz w:val="22"/>
          <w:szCs w:val="22"/>
        </w:rPr>
        <w:t> </w:t>
      </w:r>
    </w:p>
    <w:p w14:paraId="2CF6C045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F9ED5"/>
          <w:sz w:val="22"/>
          <w:szCs w:val="22"/>
        </w:rPr>
        <w:t> </w:t>
      </w:r>
    </w:p>
    <w:p w14:paraId="113AE931" w14:textId="77777777" w:rsidR="00EF4B0B" w:rsidRDefault="00EF4B0B" w:rsidP="00EF4B0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Szczegółowy opis przedmiotu zamówienia wraz z obowiązkami wykonawcy: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C10B347" w14:textId="77777777" w:rsidR="00EF4B0B" w:rsidRDefault="00EF4B0B" w:rsidP="00EF4B0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7BA604B" w14:textId="77777777" w:rsidR="00EF4B0B" w:rsidRDefault="00EF4B0B" w:rsidP="00EF4B0B">
      <w:pPr>
        <w:pStyle w:val="paragraph"/>
        <w:spacing w:before="0" w:beforeAutospacing="0" w:after="0" w:afterAutospacing="0"/>
        <w:ind w:left="100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Dokumentacja projektowa ma obejmować: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0CEB3F" w14:textId="77777777" w:rsidR="00EF4B0B" w:rsidRDefault="00EF4B0B" w:rsidP="00EF4B0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mapy zasadniczej do celów projektowych w skali 1:500 w wersji papierowej oraz elektronicznej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dxf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A9AD1A" w14:textId="77777777" w:rsidR="00EF4B0B" w:rsidRDefault="00EF4B0B" w:rsidP="00EF4B0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projektu budowlanego w formie papierowej oraz elektronicznej w języku polskim w oparciu o obowiązujące przepisy i zasady wiedzy technicznej a w szczególności Ustawę z dnia 7 lipca 1994 r. - Prawo budowlane oraz Rozporządzenie Ministra Rozwoju z dnia 11 września 2020 r. w sprawie szczegółowego zakresu i formy projektu budowlanego wraz z uzyskaniem prawomocnego pozwolenia na budowę – 3 egz. wersji papierowej dla Zamawiającego oraz wersja edytowalna w plikach .pdf,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doc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62706D" w14:textId="77777777" w:rsidR="00EF4B0B" w:rsidRDefault="00EF4B0B" w:rsidP="00EF4B0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specyfikacji technicznej wykonania i odbioru robót budowlanych – 3 egz. w wersji papierowej oraz wersji elektronicznej w pliku .pdf, .doc.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7FBEFE" w14:textId="77777777" w:rsidR="00EF4B0B" w:rsidRDefault="00EF4B0B" w:rsidP="00EF4B0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przedmiaru robót i kosztorysu inwestorskiego – 3 egz. oraz wersja elektroniczna w pliku .pdf.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ath</w:t>
      </w:r>
      <w:proofErr w:type="spellEnd"/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CEF55B" w14:textId="77777777" w:rsidR="00EF4B0B" w:rsidRDefault="00EF4B0B" w:rsidP="00EF4B0B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Opracowanie projektu organizacji ruchu – 3 egz. oraz w wersji elektronicznej .pdf, .doc.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A79128" w14:textId="77777777" w:rsidR="00EF4B0B" w:rsidRDefault="00EF4B0B" w:rsidP="00EF4B0B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Uzyskanie wszelkich opinii, uzgodnień i decyzji administracyjnych w zakresie niezbędnym do zaprojektowania i wykonania sieci kanalizacji sanitarnej, w tym uzyskanie decyzji o lokalizacji inwestycji celu publicznego (jeśli będzie wymagane).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7870FD" w14:textId="77777777" w:rsidR="00EF4B0B" w:rsidRDefault="00EF4B0B" w:rsidP="00EF4B0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projektu odtworzenia nawierzchni (jeśli będzie wymagany) - 3 egz. wersji papierowej dla Zamawiającego oraz wersja edytowalna w plikach .pdf,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doc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93825B" w14:textId="77777777" w:rsidR="00EF4B0B" w:rsidRDefault="00EF4B0B" w:rsidP="00EF4B0B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projektu rozwiązania kolizji z uzbrojeniem technicznym na podstawie warunków technicznych wydanych przez właścicieli lub zarządców sieci (jeśli będzie wymagany) - 3 egz. wersji papierowej dla Zamawiającego oraz wersja edytowalna w plikach .pdf,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doc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FCE534" w14:textId="77777777" w:rsidR="00EF4B0B" w:rsidRDefault="00EF4B0B" w:rsidP="00EF4B0B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projektów wynikających z uzyskanych uzgodnień i decyzji - 3 egz. wersji papierowej dla Zamawiającego oraz wersja edytowalna w plikach .pdf,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doc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, .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dwg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F1D761" w14:textId="77777777" w:rsidR="00EF4B0B" w:rsidRDefault="00EF4B0B" w:rsidP="00EF4B0B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inwentaryzacji zieleni przeznaczonej do wycinki i przesadzenia wraz z projektem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nasadzeń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zastępczych w związku z prowadzonymi robotami oraz uzyskanie w tym zakresie stosownych zgód (jeśli okaże się konieczne).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E075C2" w14:textId="77777777" w:rsidR="00EF4B0B" w:rsidRDefault="00EF4B0B" w:rsidP="00EF4B0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Wykonanie wszystkich badań i opracowań uzupełniających niezbędnych dla prawidłowego wykonania dokumentacji projektowej (w tym badania geotechniczne lub geologiczno-inżynierskie podłoża gruntowego.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12854A" w14:textId="77777777" w:rsidR="00EF4B0B" w:rsidRDefault="00EF4B0B" w:rsidP="00EF4B0B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Uzyskanie wszystkich niezbędnych zgód na zaprojektowanie i wybudowanie sieci oraz przyłączy wodociągowych lub kanalizacji sanitarnej od właścicieli działek, przez które powyższe media będą prowadzone.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9064B7" w14:textId="77777777" w:rsidR="00EF4B0B" w:rsidRDefault="00EF4B0B" w:rsidP="00EF4B0B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Opracowanie informacji BIOZ.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748BA3" w14:textId="77777777" w:rsidR="00EF4B0B" w:rsidRDefault="00EF4B0B" w:rsidP="00EF4B0B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Uzyskanie ostatecznej decyzji o pozwoleniu na budowę lub zgłoszenie robót budowlanych niewymagających uzyskania pozwolenia na budowę wraz z uzyskaniem zaświadczenia o braku sprzeciwu do zgłoszonych robót budowlanych.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1DA6D0" w14:textId="77777777" w:rsidR="00EF4B0B" w:rsidRDefault="00EF4B0B" w:rsidP="00EF4B0B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Opracowanie operatu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terenowo-prawnego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zawierającego: aktualny wykaz działek ewidencyjnych, na których będzie zlokalizowana inwestycja wraz ze wskazaniem właścicieli tych działek ujawnionych w księdze wieczystej oraz oryginały zgód właścicieli na dysponowanie nieruchomościami na cele budowlane – 1 egzemplarz;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52EB1" w14:textId="77777777" w:rsidR="00EF4B0B" w:rsidRDefault="00EF4B0B" w:rsidP="00EF4B0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Sprawowanie nadzoru autorskiego zgodnie z obowiązującymi przepisami ustawy Prawo budowlane. W zakresie nadzoru autorskiego objętego niniejszym zamówieniem należy: wyjaśnianie wątpliwości dotyczących projektu i zawartych w nim rozwiązań, w tym przygotowywanie odpowiedzi na pytania oferentów w postępowaniu o udzielenie zamówienia na roboty budowlane, stwierdzania w toku wykonywania robót budowlanych zgodności realizacji z projektem, uzgadnianie możliwości wprowadzenia rozwiązań zamiennych w stosunku do przewidzianych w projekcie, zgłoszonych przez kierownika budowy lub inspektora nadzoru inwestorskiego. Pełniący nadzór autorski w czasie realizacji robót budowlano-montażowych jest zobowiązany do pobytów na terenie budowy w miarę potrzeb na wezwanie Zamawiającego, dokonywanie korekt dokumentacji projektowej.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związane, niezwłoczne reagowanie i uzupełnianie braków w dokumentacji projektowej wskazywanych przez Starostwo Powiatowe podczas procedury zatwierdzania dokumentacji i wydawania decyzji o pozwoleniu na budowę.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2CE776" w14:textId="77777777" w:rsidR="00EF4B0B" w:rsidRDefault="00EF4B0B" w:rsidP="00EF4B0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Prawomocne pozwolenie na budowę lub skuteczne zgłoszenie robót budowlanych oraz dokumentacja projektowa powinny zostać wykonane odrębnie dla każdego zadania.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B86551" w14:textId="77777777" w:rsidR="00EF4B0B" w:rsidRDefault="00EF4B0B" w:rsidP="00EF4B0B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Dokumentacja Projektowa powinna być opracowana z uwzględnieniem warunków zawartych w uzyskanych opiniach i uzgodnieniach, jak również wytycznych Zamawiającego i musi spełniać wymagania w zakresie: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13D142" w14:textId="77777777" w:rsidR="00EF4B0B" w:rsidRDefault="00EF4B0B" w:rsidP="00EF4B0B">
      <w:pPr>
        <w:pStyle w:val="paragraph"/>
        <w:numPr>
          <w:ilvl w:val="0"/>
          <w:numId w:val="30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bezpieczeństwa przeciwpożarowego,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4F9BFB" w14:textId="77777777" w:rsidR="00EF4B0B" w:rsidRDefault="00EF4B0B" w:rsidP="00EF4B0B">
      <w:pPr>
        <w:pStyle w:val="paragraph"/>
        <w:numPr>
          <w:ilvl w:val="0"/>
          <w:numId w:val="31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bezpieczeństwa w zakresie higieny i zdrowia,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1FBF34" w14:textId="77777777" w:rsidR="00EF4B0B" w:rsidRDefault="00EF4B0B" w:rsidP="00EF4B0B">
      <w:pPr>
        <w:pStyle w:val="paragraph"/>
        <w:numPr>
          <w:ilvl w:val="0"/>
          <w:numId w:val="32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bezpieczeństwa konstrukcji,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F7119F" w14:textId="77777777" w:rsidR="00EF4B0B" w:rsidRDefault="00EF4B0B" w:rsidP="00EF4B0B">
      <w:pPr>
        <w:pStyle w:val="paragraph"/>
        <w:numPr>
          <w:ilvl w:val="0"/>
          <w:numId w:val="33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bezpieczeństwa użytkowania.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6BD189" w14:textId="77777777" w:rsidR="00EF4B0B" w:rsidRDefault="00EF4B0B" w:rsidP="00EF4B0B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524744" w14:textId="77777777" w:rsidR="00EF4B0B" w:rsidRDefault="00EF4B0B" w:rsidP="00EF4B0B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Dokumentacja Projektowa będzie podlegała zatwierdzeniu przez Zamawiającego. Zatwierdzenie projektów nie zwalnia z odpowiedzialności Wykonawcy za jakość tych opracowań. Wykonawca jest zobowiązany uzyskać wszelkie decyzje, uzgodnienia, warunki techniczne i pozwolenia niezbędne do wykonania przedmiotu zamówienia. Opłaty związane z uzyskaniem wszelkich uzgodnień, opinii i decyzji ponosi Wykonawca. Wykonawca winien uwzględnić w cenie wszelkie koszty sporządzania dokumentacji wynikających z warunków właścicieli, administratorów i zarządców infrastruktury i obiektów. Zatwierdzenie jakiegokolwiek dokumentu przez Zamawiającego nie ogranicza odpowiedzialności Wykonawcy wynikającej z umowy.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84D504" w14:textId="77777777" w:rsidR="00EF4B0B" w:rsidRDefault="00EF4B0B" w:rsidP="00EF4B0B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ECE813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Wymagania dotyczące projektowanych sieci kanalizacji sanitarnej grawitacyjnej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>(DOTYCZY CZĘŚCI I)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8FF0C8" w14:textId="77777777" w:rsidR="00EF4B0B" w:rsidRDefault="00EF4B0B" w:rsidP="00EF4B0B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pn.: „Budowa sieci kanalizacji sanitarnej wraz 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ul. 1 Maja w Strzyżowicach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 - długość sieci ok. 1300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14CDE6" w14:textId="77777777" w:rsidR="00EF4B0B" w:rsidRDefault="00EF4B0B" w:rsidP="00EF4B0B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pn.: „Budowa sieci kanalizacji sanitarnej wraz 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ul. Leśnej i ul. Wschodniej w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Gródkowie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” - długość ok. 1400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2BAE9A" w14:textId="77777777" w:rsidR="00EF4B0B" w:rsidRDefault="00EF4B0B" w:rsidP="00EF4B0B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pn.: „Budowa sieci kanalizacji sanitarnej wraz 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ul. Spokojnej w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Gródkowie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” – długość sieci ok. 375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D5F1D9" w14:textId="77777777" w:rsidR="00EF4B0B" w:rsidRDefault="00EF4B0B" w:rsidP="00EF4B0B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</w:t>
      </w:r>
      <w:proofErr w:type="spellStart"/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.:</w:t>
      </w:r>
      <w:r>
        <w:rPr>
          <w:rStyle w:val="normaltextrun"/>
          <w:rFonts w:ascii="Calibri" w:eastAsiaTheme="majorEastAsia" w:hAnsi="Calibri" w:cs="Calibri"/>
          <w:color w:val="212121"/>
          <w:sz w:val="22"/>
          <w:szCs w:val="22"/>
        </w:rPr>
        <w:t>„</w:t>
      </w:r>
      <w:proofErr w:type="gramEnd"/>
      <w:r>
        <w:rPr>
          <w:rStyle w:val="normaltextrun"/>
          <w:rFonts w:ascii="Calibri" w:eastAsiaTheme="majorEastAsia" w:hAnsi="Calibri" w:cs="Calibri"/>
          <w:color w:val="212121"/>
          <w:sz w:val="22"/>
          <w:szCs w:val="22"/>
        </w:rPr>
        <w:t>Budowa sieci kanalizacji sanitarnej wraz z przyłączami w </w:t>
      </w:r>
      <w:r>
        <w:rPr>
          <w:rStyle w:val="normaltextrun"/>
          <w:rFonts w:ascii="Calibri" w:eastAsiaTheme="majorEastAsia" w:hAnsi="Calibri" w:cs="Calibri"/>
          <w:b/>
          <w:bCs/>
          <w:color w:val="212121"/>
          <w:sz w:val="22"/>
          <w:szCs w:val="22"/>
        </w:rPr>
        <w:t>ul. Szosowej w Strzyżowicach</w:t>
      </w:r>
      <w:r>
        <w:rPr>
          <w:rStyle w:val="normaltextrun"/>
          <w:rFonts w:ascii="Calibri" w:eastAsiaTheme="majorEastAsia" w:hAnsi="Calibri" w:cs="Calibri"/>
          <w:color w:val="212121"/>
          <w:sz w:val="22"/>
          <w:szCs w:val="22"/>
        </w:rPr>
        <w:t>” – długość sieci ok. 300 m.</w:t>
      </w:r>
      <w:r>
        <w:rPr>
          <w:rStyle w:val="eop"/>
          <w:rFonts w:ascii="Calibri" w:eastAsiaTheme="majorEastAsia" w:hAnsi="Calibri" w:cs="Calibri"/>
          <w:color w:val="212121"/>
          <w:sz w:val="22"/>
          <w:szCs w:val="22"/>
        </w:rPr>
        <w:t> </w:t>
      </w:r>
    </w:p>
    <w:p w14:paraId="1AABCDE4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065A90" w14:textId="77777777" w:rsidR="00EF4B0B" w:rsidRDefault="00EF4B0B" w:rsidP="00EF4B0B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Kanalizację zaprojektować w systemie grawitacyjnym.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CD2762" w14:textId="77777777" w:rsidR="00EF4B0B" w:rsidRDefault="00EF4B0B" w:rsidP="00EF4B0B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kanalizacyjne zaprojektować na terenie działek prywatnych i zakończyć studzienkami przyłączeniowymi w odległości ok. 2 m od granicy działki. Uwzględnić należy zarówno działki zabudowane jak i pozostałe posesje, które mogą zostać wykorzystane pod zabudowę.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6CAD53" w14:textId="77777777" w:rsidR="00EF4B0B" w:rsidRDefault="00EF4B0B" w:rsidP="00EF4B0B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kanalizacyjne na terenie działek zabudowanych zaprojektować z uwzględnieniem istniejących systemów oczyszczania ścieków. Lokalizacja przyłączy winna zostać uzgodniona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z właścicielami działek.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421102" w14:textId="77777777" w:rsidR="00EF4B0B" w:rsidRDefault="00EF4B0B" w:rsidP="00EF4B0B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Odpływ ścieków ze zlewni projektowanej sieci kanalizacyjnej należy przewidzieć w stronę kanalizacji ciśnieniowej zaprojektowanej w odrębnym opracowaniu – należy zaprojektować przepompownię lub tłocznię ścieków, która umożliwi wtłoczenie ścieków z systemu grawitacyjnego do systemu ciśnieniowego (lokalizacja przepompowni w terenie działki gminnej).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935AFD" w14:textId="77777777" w:rsidR="00EF4B0B" w:rsidRDefault="00EF4B0B" w:rsidP="00EF4B0B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Sieć kanalizacyjną należy projektować w miarę możliwości w terenie działek gminnych lub powiatowych.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16468C" w14:textId="77777777" w:rsidR="00EF4B0B" w:rsidRDefault="00EF4B0B" w:rsidP="00EF4B0B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Szczegóły techniczne dotyczące projektowanej sieci kanalizacyjnej wraz z przyłączami zostaną określone przez Zamawiającego w warunkach technicznych.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9D29E6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5D2982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Wymagania dotyczące projektowanych sieci kanalizacji sanitarnej ciśnieniowej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>(DOTYCZY CZĘŚCI I):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4A0E289B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38ADFC" w14:textId="77777777" w:rsidR="00EF4B0B" w:rsidRDefault="00EF4B0B" w:rsidP="00EF4B0B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pn.: „Budowa sieci kanalizacji sanitarnej ciśnieniowej wraz 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ul. Grabowej w Psarach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 – długość sieci ok. 180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7750B2" w14:textId="77777777" w:rsidR="00EF4B0B" w:rsidRDefault="00EF4B0B" w:rsidP="00EF4B0B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Wykonanie dokumentacji projektowej dla zadania pn.: „Budowa sieci kanalizacji sanitarnej ciśnieniowej wraz 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ul. Polnej w Psarach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 - długość sieci ok. 500 m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5FA6B1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8A889A" w14:textId="77777777" w:rsidR="00EF4B0B" w:rsidRDefault="00EF4B0B" w:rsidP="00EF4B0B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Kanalizację zaprojektować w systemie ciśnieniowym z uwzględnieniem przyłączenia jej do istniejącej sieci kanalizacji sanitarnej ciśnieniowej. Należy przewidzieć zabudowę przydomowych przepompowni dla poszczególnych budynków. Do przyłączenia do sieci uwzględnić należy zarówno działki zabudowane jak i pozostałe posesje, które mogą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w przyszłości zostać wykorzystane pod zabudowę. Dla nich projekt obejmie jedynie odcinek przyłącza do granicy działki prywatnej. Lokalizację miejsc włączenia do sieci każdorazowo należy uzgodnić z właścicielem terenu, do którego prowadzone będzie przyłącze.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A74D8B" w14:textId="77777777" w:rsidR="00EF4B0B" w:rsidRDefault="00EF4B0B" w:rsidP="00EF4B0B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kanalizacyjne na terenie działek zabudowanych zaprojektować z uwzględnieniem warunków montażu przydomowych przepompowni ścieków oraz istniejących systemów oczyszczania ścieków. Lokalizacja powyższego winna zostać uzgodniona z właścicielami.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569FEB" w14:textId="77777777" w:rsidR="00EF4B0B" w:rsidRDefault="00EF4B0B" w:rsidP="00EF4B0B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powinny być projektowane jak najkrótszą trasą z minimalną ilością załamań.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41CCB8" w14:textId="77777777" w:rsidR="00EF4B0B" w:rsidRDefault="00EF4B0B" w:rsidP="00EF4B0B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Sieć kanalizacji sanitarnej ciśnieniowej należy uzbroić w armaturę niezbędną dla jej prawidłowego funkcjonowania tj. zawory napowietrzające i/lub odpowietrzające, złącza do płukania lub czyszczenia sieci, zasuwy liniowe, dodatkowe przepompownie lub/i tłocznie strefowe oraz wszystkie inne, których wymagać będzie jej późniejsza eksploatacja.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577A39" w14:textId="77777777" w:rsidR="00EF4B0B" w:rsidRDefault="00EF4B0B" w:rsidP="00EF4B0B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Sieć kanalizacyjną należy projektować w miarę możliwości w terenie działek gminnych lub powiatowych.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F8AC34" w14:textId="77777777" w:rsidR="00EF4B0B" w:rsidRDefault="00EF4B0B" w:rsidP="00EF4B0B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Szczegóły techniczne dotyczące sieci kanalizacyjnej wraz z przyłączami zostaną określone przez Zamawiającego w warunkach technicznych.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F33C61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6027E1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Wymagania dotyczące projektowanych sieci wodociągowych </w:t>
      </w:r>
      <w:r>
        <w:rPr>
          <w:rStyle w:val="normaltextrun"/>
          <w:rFonts w:ascii="Calibri" w:eastAsiaTheme="majorEastAsia" w:hAnsi="Calibri" w:cs="Calibri"/>
          <w:b/>
          <w:bCs/>
          <w:color w:val="4EA72E"/>
          <w:sz w:val="22"/>
          <w:szCs w:val="22"/>
        </w:rPr>
        <w:t>(DOTYCZY CZĘŚCI II):</w:t>
      </w:r>
      <w:r>
        <w:rPr>
          <w:rStyle w:val="eop"/>
          <w:rFonts w:ascii="Calibri" w:eastAsiaTheme="majorEastAsia" w:hAnsi="Calibri" w:cs="Calibri"/>
          <w:color w:val="4EA72E"/>
          <w:sz w:val="22"/>
          <w:szCs w:val="22"/>
        </w:rPr>
        <w:t> </w:t>
      </w:r>
    </w:p>
    <w:p w14:paraId="49E6F05A" w14:textId="77777777" w:rsidR="00EF4B0B" w:rsidRDefault="00EF4B0B" w:rsidP="00EF4B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9F9239" w14:textId="77777777" w:rsidR="00EF4B0B" w:rsidRDefault="00EF4B0B" w:rsidP="00EF4B0B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Wykonanie dokumentacji projektowej dla zadania pn.: „Budowa sieci wodociągowej wraz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ul. Leśnej w Sarnowie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 - długość sieci ok. 750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B97344" w14:textId="77777777" w:rsidR="00EF4B0B" w:rsidRDefault="00EF4B0B" w:rsidP="00EF4B0B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Wykonanie dokumentacji projektowej dla zadania pn.: „Budowa sieci wodociągowej wraz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przyłączami w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ul. Kościuszki w Górze Siewierskiej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 - długość sieci ok. 850 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87DA63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D1C3FB" w14:textId="77777777" w:rsidR="00EF4B0B" w:rsidRDefault="00EF4B0B" w:rsidP="00EF4B0B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Sieć wodociągową wraz z przyłączami należy zaprojektować z rur PE z uwzględnieniem zapotrzebowania na wodę mieszkańców i innych obiektów wymagających zasilenia w wodę, jakie znajdą się w obszarze przez nią zasilanym oraz warunków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5860FA" w14:textId="77777777" w:rsidR="00EF4B0B" w:rsidRDefault="00EF4B0B" w:rsidP="00EF4B0B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wodociągowe należy zaprojektować do istniejących zestawów wodomierzowych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 budynkach lub w studzienkach wodomierzowych.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8D4D21" w14:textId="77777777" w:rsidR="00EF4B0B" w:rsidRDefault="00EF4B0B" w:rsidP="00EF4B0B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powinny być projektowane jak najkrótszą trasą z minimalną ilością załamań.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D4E400" w14:textId="77777777" w:rsidR="00EF4B0B" w:rsidRDefault="00EF4B0B" w:rsidP="00EF4B0B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Sieć wodociągowa wraz z przyłączami powinna zostać uzbrojona w niezbędną armaturę kontrolno-pomiarową oraz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tj. w szczególności w zasuwy liniowe i przyłączeniowe, zawory napowietrzająco – odpowietrzające, hydranty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. i wszystkie inne, niezbędne dla prawidłowego funkcjonowania zaprojektowanego obiektu.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3B94F6" w14:textId="77777777" w:rsidR="00EF4B0B" w:rsidRDefault="00EF4B0B" w:rsidP="00EF4B0B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Projekt budowlany sieci wodociągowej powinien uwzględniać połączenia z sieciami w ulicach przyległych do projektowanego rurociągu.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CE8DB6" w14:textId="77777777" w:rsidR="00EF4B0B" w:rsidRDefault="00EF4B0B" w:rsidP="00EF4B0B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Szczegóły techniczne dotyczące sieci wodociągowej wraz z przyłączami zostaną określone przez Zamawiającego w warunkach technicznych.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1F7221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6A554C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Wymagania dotyczące projektowanych sieci wodociągowej i kanalizacji sanitarnej ciśnieniowej </w:t>
      </w:r>
      <w:r>
        <w:rPr>
          <w:rStyle w:val="normaltextrun"/>
          <w:rFonts w:ascii="Calibri" w:eastAsiaTheme="majorEastAsia" w:hAnsi="Calibri" w:cs="Calibri"/>
          <w:b/>
          <w:bCs/>
          <w:color w:val="0F9ED5"/>
          <w:sz w:val="22"/>
          <w:szCs w:val="22"/>
        </w:rPr>
        <w:t>(DOTYCZY CZĘŚCI III):</w:t>
      </w:r>
      <w:r>
        <w:rPr>
          <w:rStyle w:val="eop"/>
          <w:rFonts w:ascii="Calibri" w:eastAsiaTheme="majorEastAsia" w:hAnsi="Calibri" w:cs="Calibri"/>
          <w:color w:val="0F9ED5"/>
          <w:sz w:val="22"/>
          <w:szCs w:val="22"/>
        </w:rPr>
        <w:t> </w:t>
      </w:r>
    </w:p>
    <w:p w14:paraId="78572171" w14:textId="77777777" w:rsidR="00EF4B0B" w:rsidRDefault="00EF4B0B" w:rsidP="00EF4B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AAEE47" w14:textId="77777777" w:rsidR="00EF4B0B" w:rsidRDefault="00EF4B0B" w:rsidP="00EF4B0B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Wykonanie dokumentacji projektowej dla zadania pn.: „Budowa sieci wodociągowej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przyłączami oraz kanalizacji sanitarnej ciśnieniowej z przyłączami przy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ul. Zwycięstwa 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 Psarach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”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83E7F1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65F3B3" w14:textId="77777777" w:rsidR="00EF4B0B" w:rsidRDefault="00EF4B0B" w:rsidP="00EF4B0B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Sieć wodociągową wraz z przyłączami należy zaprojektować z rur PE z uwzględnieniem zapotrzebowania na wodę mieszkańców i innych obiektów wymagających zasilenia w wodę, jakie znajdą się w obszarze przez nią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zasilanym  oraz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warunków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42EA21" w14:textId="77777777" w:rsidR="00EF4B0B" w:rsidRDefault="00EF4B0B" w:rsidP="00EF4B0B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Przyłącza wodociągowe należy zaprojektować do istniejących zestawów wodomierzowych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 budynkach lub w studzienkach wodomierzowych.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1CAE21" w14:textId="77777777" w:rsidR="00EF4B0B" w:rsidRDefault="00EF4B0B" w:rsidP="00EF4B0B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powinny być projektowane jak najkrótszą trasą z minimalną ilością załamań.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512664" w14:textId="77777777" w:rsidR="00EF4B0B" w:rsidRDefault="00EF4B0B" w:rsidP="00EF4B0B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Sieć wodociągowa wraz z przyłączami powinna zostać uzbrojona w niezbędną armaturę kontrolno-pomiarową oraz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tj. w szczególności w zasuwy liniowe i przyłączeniowe, zawory napowietrzająco – odpowietrzające, hydranty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p.poż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>. i wszystkie inne, niezbędne dla prawidłowego funkcjonowania zaprojektowanego obiektu.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3AB4A8" w14:textId="77777777" w:rsidR="00EF4B0B" w:rsidRDefault="00EF4B0B" w:rsidP="00EF4B0B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Projekt budowlany sieci wodociągowej powinien uwzględniać połączenia z sieciami w ulicach przyległych do projektowanego rurociągu.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313AEA" w14:textId="77777777" w:rsidR="00EF4B0B" w:rsidRDefault="00EF4B0B" w:rsidP="00EF4B0B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Kanalizację zaprojektować w systemie ciśnieniowym z uwzględnieniem przyłączenia jej do istniejącej sieci kanalizacji sanitarnej ciśnieniowej. Należy przewidzieć zabudowę przydomowych przepompowni dla poszczególnych budynków. Do przyłączenia do sieci uwzględnić należy zarówno działki zabudowane jak i pozostałe posesje, które mogą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 przyszłości zostać wykorzystane pod zabudowę. Dla nich projekt obejmie jedynie odcinek przyłącza do granicy działki prywatnej. Lokalizację miejsc włączenia do sieci każdorazowo należy uzgodnić z właścicielem terenu, do którego prowadzone będzie przyłącze.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AE1175" w14:textId="77777777" w:rsidR="00EF4B0B" w:rsidRDefault="00EF4B0B" w:rsidP="00EF4B0B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kanalizacyjne na terenie działek zabudowanych zaprojektować z uwzględnieniem warunków montażu przydomowych przepompowni ścieków oraz istniejących systemów oczyszczania ścieków. Lokalizacja powyższego winna zostać uzgodniona z właścicielami.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E05EF0" w14:textId="77777777" w:rsidR="00EF4B0B" w:rsidRDefault="00EF4B0B" w:rsidP="00EF4B0B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Przyłącza powinny być projektowane jak najkrótszą trasą z minimalną ilością załamań.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A70830" w14:textId="77777777" w:rsidR="00EF4B0B" w:rsidRDefault="00EF4B0B" w:rsidP="00EF4B0B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Sieć kanalizacji sanitarnej ciśnieniowej należy uzbroić w armaturę niezbędną dla jej prawidłowego funkcjonowania tj. zawory napowietrzające i/lub odpowietrzające, złącza do płukania lub czyszczenia sieci, zasuwy liniowe, dodatkowe przepompownie lub/i tłocznie strefowe oraz wszystkie inne, których wymagać będzie jej późniejsza eksploatacja.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F1DB9A" w14:textId="77777777" w:rsidR="00EF4B0B" w:rsidRDefault="00EF4B0B" w:rsidP="00EF4B0B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Sieć kanalizacyjną należy projektować w miarę możliwości w terenie działek gminnych lub powiatowych.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826556" w14:textId="77777777" w:rsidR="00EF4B0B" w:rsidRDefault="00EF4B0B" w:rsidP="00EF4B0B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Szczegóły techniczne dotyczące sieci kanalizacyjnej wraz z przyłączami zostaną określone przez Zamawiającego w warunkach technicznych.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76452B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4873E9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</w:rPr>
        <w:t>Zakresy poszczególnych zadań zostały wrysowane na poglądowych mapach stanowiących załącznik do IDW.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93A410" w14:textId="77777777" w:rsidR="00EF4B0B" w:rsidRDefault="00EF4B0B" w:rsidP="00EF4B0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09BB60" w14:textId="77777777" w:rsidR="00EF4B0B" w:rsidRDefault="00EF4B0B" w:rsidP="00EF4B0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Pozostałe wymagania dotyczące dokumentacji projektowej (dotyczy wszystkich części):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66293F" w14:textId="77777777" w:rsidR="00EF4B0B" w:rsidRDefault="00EF4B0B" w:rsidP="00EF4B0B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Dokumentacja winna być tak opracowana, aby nie występowały w niej nazwy i oznaczenia producentów.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49016C" w14:textId="77777777" w:rsidR="00EF4B0B" w:rsidRDefault="00EF4B0B" w:rsidP="00EF4B0B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Wymagania dotyczące materiałów i urządzeń powinny być tak sformułowane, aby nie wskazywać na dostawcę lub producenta.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C8542A" w14:textId="77777777" w:rsidR="00EF4B0B" w:rsidRDefault="00EF4B0B" w:rsidP="00EF4B0B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Egzemplarze dokumentacji opatrzone numerem „1” powinny zawierać wszystkie dokumenty oryginalne (uzgodnienia, opinie, decyzje itp.).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51B77C" w14:textId="77777777" w:rsidR="00EF4B0B" w:rsidRDefault="00EF4B0B" w:rsidP="00EF4B0B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Wszystkie podpisy na rysunkach, opisach technicznych, oświadczeniach itp. zawartych w projektach złożone przez autorów opracowań, powinny być oryginalne.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F8DCFF" w14:textId="77777777" w:rsidR="00EF4B0B" w:rsidRDefault="00EF4B0B" w:rsidP="00EF4B0B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Wszystkie kopie dokumentów powinny być potwierdzone oryginalnym podpisem projektanta „za zgodność z oryginałem”.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431162" w14:textId="77777777" w:rsidR="00EF4B0B" w:rsidRDefault="00EF4B0B" w:rsidP="00EF4B0B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Wykonane projekty i dokumentacja projektowa powinna spełniać wymagania polskich przepisów i norm, a przede wszystkim: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FEA20E" w14:textId="77777777" w:rsidR="00EF4B0B" w:rsidRDefault="00EF4B0B" w:rsidP="00EF4B0B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- Wszystkie wartości fizyczne i wymiary zostaną podane w jednostkach zgodnych z układem SI,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9C01E6" w14:textId="77777777" w:rsidR="00EF4B0B" w:rsidRDefault="00EF4B0B" w:rsidP="00EF4B0B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- Cała dokumentacja zostanie sporządzona w państwowym układzie współrzędnych.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01B67D" w14:textId="77777777" w:rsidR="00EF4B0B" w:rsidRDefault="00EF4B0B" w:rsidP="00EF4B0B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Równoważność norm i zbiorów przepisów prawnych - przywołane konkretne normy lub przepisy, które spełniać mają materiały, wyposażenie, sprzęt i inne przewidziane do zastosowania towary, oraz przewidziane do wykonania roboty, będą obowiązywać według aktualnego lub poprawionego na dzień przekazania dokumentacji wydania. Każde przywołanie powyższego będzie opatrzone dopiskiem „lub równoważne”.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C29C64" w14:textId="77777777" w:rsidR="00EF4B0B" w:rsidRDefault="00EF4B0B" w:rsidP="00EF4B0B">
      <w:pPr>
        <w:pStyle w:val="paragraph"/>
        <w:numPr>
          <w:ilvl w:val="0"/>
          <w:numId w:val="8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Wykonawca wszystkie dokumenty objęte przedmiotem zamówienia opracuje zgodnie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z obowiązującymi przepisami prawa na dzień przekazania dokumentacji Zamawiającemu.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F6B75F" w14:textId="77777777" w:rsidR="00EF4B0B" w:rsidRDefault="00EF4B0B" w:rsidP="00EF4B0B">
      <w:pPr>
        <w:pStyle w:val="paragraph"/>
        <w:numPr>
          <w:ilvl w:val="0"/>
          <w:numId w:val="8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Opracowane dokumentacje powinny zawierać pisemne oświadczenie, że przedmiot umowy jest wykonany zgodnie z umową, obowiązującymi przepisami oraz normami i został wydany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 stanie kompletnym z punktu widzenia celu, któremu ma służyć.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E5618C" w14:textId="77777777" w:rsidR="00EF4B0B" w:rsidRDefault="00EF4B0B" w:rsidP="00EF4B0B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Wykonawca otrzyma upoważnienie Zamawiającego do reprezentowania go i występowania</w:t>
      </w:r>
      <w:r>
        <w:rPr>
          <w:rStyle w:val="scxw168819352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 jego imieniu w sprawach związanych z opracowaniem dokumentacji projektowej oraz uzyskaniem zaświadczenia o braku sprzeciwu do zgłoszonych robót/pozwolenia na budowę.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DC0DE1" w14:textId="77777777" w:rsidR="00EF4B0B" w:rsidRDefault="00EF4B0B" w:rsidP="00EF4B0B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Wykonawca ponosi koszty opłat administracyjnych w związku z prowadzonymi działaniami związanych z uzyskiwaniem uzgodnień, opinii i decyzji.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0D384C" w14:textId="77777777" w:rsidR="00EF4B0B" w:rsidRDefault="00EF4B0B" w:rsidP="00EF4B0B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Do obowiązków Wykonawcy oprócz w/w zakresu, w ramach wykonania przedmiotu zamówienia, będzie również należał udział w procedurze wyboru wykonawcy robót budowlanych w zakresie udzielania odpowiedzi na zapytania dotyczące rozwiązań zawartych w dokumentacji projektowej.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3580FF" w14:textId="77777777" w:rsidR="00EF4B0B" w:rsidRDefault="00EF4B0B" w:rsidP="00EF4B0B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Wykonawca zobowiązuje się do postępowania zgodnego z uprawnieniami danymi Wykonawcy przez Zamawiającego do reprezentowania go przed instytucjami oraz osobami fizycznymi lub prawnymi.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A271C1" w14:textId="77777777" w:rsidR="00EF4B0B" w:rsidRDefault="00EF4B0B" w:rsidP="00EF4B0B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Wykonawca zobowiązany jest znać wszystkie przepisy prawa, w tym miejscowego oraz inne przepisy i wytyczne, które są w jakikolwiek sposób związane z przedmiotem projektu.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F2DF05" w14:textId="77777777" w:rsidR="00EF4B0B" w:rsidRDefault="00EF4B0B" w:rsidP="00EF4B0B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Wykonawca będzie przestrzegać praw patentowych i będzie w pełni odpowiedzialny za wypełnienie wszelkich wymagań prawnych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odnośnie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wykorzystania opatentowanych urządzeń lub metod, dołączając do dokumentacji projektowej kopie zezwoleń i inne odnośne dokumenty.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62777D" w14:textId="77777777" w:rsidR="00EF4B0B" w:rsidRDefault="00EF4B0B" w:rsidP="00EF4B0B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Zamawiający zastrzega sobie prawo zwoływania przynajmniej 1 raz w miesiącu spotkań w siedzibie Zamawiającego w celu omówienia przebiegu prac projektowych i ewentualnych problemów do rozwiązania. O terminach spotkań Zamawiający poinformuje Wykonawcę nie później niż z 3-dniowym wyprzedzeniem. Niezależnie od powyższego Wykonawca może wystąpić z propozycją zwołania zebrania, jeśli uzna on takie za stosowne w celu rozwiązania bieżących problemów. Ponadto bieżący kontakt Zamawiającego z Wykonawcą odbywać się będzie telefonicznie i mailowo.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4D8179" w14:textId="77777777" w:rsidR="005D3A30" w:rsidRDefault="005D3A30"/>
    <w:sectPr w:rsidR="005D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845"/>
    <w:multiLevelType w:val="multilevel"/>
    <w:tmpl w:val="E9AE40E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CD6"/>
    <w:multiLevelType w:val="multilevel"/>
    <w:tmpl w:val="DFE01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60409"/>
    <w:multiLevelType w:val="multilevel"/>
    <w:tmpl w:val="F5600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A7BF3"/>
    <w:multiLevelType w:val="multilevel"/>
    <w:tmpl w:val="CD04B0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F95B6D"/>
    <w:multiLevelType w:val="multilevel"/>
    <w:tmpl w:val="5DFE6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E6AD6"/>
    <w:multiLevelType w:val="multilevel"/>
    <w:tmpl w:val="AB464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86ADD"/>
    <w:multiLevelType w:val="multilevel"/>
    <w:tmpl w:val="C48480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E0E4D"/>
    <w:multiLevelType w:val="multilevel"/>
    <w:tmpl w:val="C9A4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B63659"/>
    <w:multiLevelType w:val="multilevel"/>
    <w:tmpl w:val="4774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EE6B59"/>
    <w:multiLevelType w:val="multilevel"/>
    <w:tmpl w:val="0E0C1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983D9F"/>
    <w:multiLevelType w:val="multilevel"/>
    <w:tmpl w:val="68FC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3E03BE"/>
    <w:multiLevelType w:val="multilevel"/>
    <w:tmpl w:val="7A1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1B2205"/>
    <w:multiLevelType w:val="multilevel"/>
    <w:tmpl w:val="B322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9722E0"/>
    <w:multiLevelType w:val="multilevel"/>
    <w:tmpl w:val="332EC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A7208D"/>
    <w:multiLevelType w:val="multilevel"/>
    <w:tmpl w:val="095A1BD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3D7DA3"/>
    <w:multiLevelType w:val="multilevel"/>
    <w:tmpl w:val="71982C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933FF4"/>
    <w:multiLevelType w:val="multilevel"/>
    <w:tmpl w:val="56A43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B24097"/>
    <w:multiLevelType w:val="multilevel"/>
    <w:tmpl w:val="5B16AC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83F61"/>
    <w:multiLevelType w:val="multilevel"/>
    <w:tmpl w:val="6A9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65670F"/>
    <w:multiLevelType w:val="multilevel"/>
    <w:tmpl w:val="CFE294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74D0E"/>
    <w:multiLevelType w:val="multilevel"/>
    <w:tmpl w:val="D460EC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0E2F2A"/>
    <w:multiLevelType w:val="multilevel"/>
    <w:tmpl w:val="2E4439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CA16E9"/>
    <w:multiLevelType w:val="multilevel"/>
    <w:tmpl w:val="3752C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C11EB2"/>
    <w:multiLevelType w:val="multilevel"/>
    <w:tmpl w:val="9CDE8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0E0BA5"/>
    <w:multiLevelType w:val="multilevel"/>
    <w:tmpl w:val="C56AF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B22667"/>
    <w:multiLevelType w:val="multilevel"/>
    <w:tmpl w:val="EFC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3409FA"/>
    <w:multiLevelType w:val="multilevel"/>
    <w:tmpl w:val="CC9E76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E03BA0"/>
    <w:multiLevelType w:val="multilevel"/>
    <w:tmpl w:val="520A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72608E"/>
    <w:multiLevelType w:val="multilevel"/>
    <w:tmpl w:val="BF98E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B55C26"/>
    <w:multiLevelType w:val="multilevel"/>
    <w:tmpl w:val="F5A2C8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9D15DA"/>
    <w:multiLevelType w:val="multilevel"/>
    <w:tmpl w:val="FA38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FE1A82"/>
    <w:multiLevelType w:val="multilevel"/>
    <w:tmpl w:val="3F9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616DDA"/>
    <w:multiLevelType w:val="multilevel"/>
    <w:tmpl w:val="241EFA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7C0BAD"/>
    <w:multiLevelType w:val="multilevel"/>
    <w:tmpl w:val="3110B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D42198"/>
    <w:multiLevelType w:val="multilevel"/>
    <w:tmpl w:val="E8941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DA65CB"/>
    <w:multiLevelType w:val="multilevel"/>
    <w:tmpl w:val="C5584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085D3C"/>
    <w:multiLevelType w:val="multilevel"/>
    <w:tmpl w:val="3B36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C4B0164"/>
    <w:multiLevelType w:val="multilevel"/>
    <w:tmpl w:val="F3E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EB93518"/>
    <w:multiLevelType w:val="multilevel"/>
    <w:tmpl w:val="49244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F8073A"/>
    <w:multiLevelType w:val="multilevel"/>
    <w:tmpl w:val="DEE4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0375B6B"/>
    <w:multiLevelType w:val="multilevel"/>
    <w:tmpl w:val="CDE0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16E1856"/>
    <w:multiLevelType w:val="multilevel"/>
    <w:tmpl w:val="8AAC60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C34B68"/>
    <w:multiLevelType w:val="multilevel"/>
    <w:tmpl w:val="58C27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F64A6A"/>
    <w:multiLevelType w:val="multilevel"/>
    <w:tmpl w:val="28D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BEF0735"/>
    <w:multiLevelType w:val="multilevel"/>
    <w:tmpl w:val="7A7E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CE71BFF"/>
    <w:multiLevelType w:val="multilevel"/>
    <w:tmpl w:val="9274D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A606FE"/>
    <w:multiLevelType w:val="multilevel"/>
    <w:tmpl w:val="EB20B24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3A7DB6"/>
    <w:multiLevelType w:val="multilevel"/>
    <w:tmpl w:val="261458C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6D69FE"/>
    <w:multiLevelType w:val="multilevel"/>
    <w:tmpl w:val="E11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3CA4EBE"/>
    <w:multiLevelType w:val="multilevel"/>
    <w:tmpl w:val="47FCFD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540837"/>
    <w:multiLevelType w:val="multilevel"/>
    <w:tmpl w:val="C6D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4EA06A1"/>
    <w:multiLevelType w:val="multilevel"/>
    <w:tmpl w:val="E85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5E772E3"/>
    <w:multiLevelType w:val="multilevel"/>
    <w:tmpl w:val="A44C87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7B7535"/>
    <w:multiLevelType w:val="multilevel"/>
    <w:tmpl w:val="73D2D7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516CFF"/>
    <w:multiLevelType w:val="multilevel"/>
    <w:tmpl w:val="81D42A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6021EA"/>
    <w:multiLevelType w:val="multilevel"/>
    <w:tmpl w:val="7E389D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9B661A"/>
    <w:multiLevelType w:val="multilevel"/>
    <w:tmpl w:val="6A8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CF649AB"/>
    <w:multiLevelType w:val="multilevel"/>
    <w:tmpl w:val="EECA80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5E02BE"/>
    <w:multiLevelType w:val="multilevel"/>
    <w:tmpl w:val="CE46F7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DE41A7"/>
    <w:multiLevelType w:val="multilevel"/>
    <w:tmpl w:val="BE8A61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FE9634E"/>
    <w:multiLevelType w:val="multilevel"/>
    <w:tmpl w:val="0C928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D17E46"/>
    <w:multiLevelType w:val="multilevel"/>
    <w:tmpl w:val="29341D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D510D3"/>
    <w:multiLevelType w:val="multilevel"/>
    <w:tmpl w:val="68168AC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D93073"/>
    <w:multiLevelType w:val="multilevel"/>
    <w:tmpl w:val="ECA64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18395C"/>
    <w:multiLevelType w:val="multilevel"/>
    <w:tmpl w:val="782E08E0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90122D"/>
    <w:multiLevelType w:val="multilevel"/>
    <w:tmpl w:val="199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455183D"/>
    <w:multiLevelType w:val="multilevel"/>
    <w:tmpl w:val="259E66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B72202"/>
    <w:multiLevelType w:val="multilevel"/>
    <w:tmpl w:val="DCE613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804B49"/>
    <w:multiLevelType w:val="multilevel"/>
    <w:tmpl w:val="D046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A2807B1"/>
    <w:multiLevelType w:val="multilevel"/>
    <w:tmpl w:val="A1F008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EC204D8"/>
    <w:multiLevelType w:val="multilevel"/>
    <w:tmpl w:val="E57441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77362E"/>
    <w:multiLevelType w:val="multilevel"/>
    <w:tmpl w:val="A23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25E6B93"/>
    <w:multiLevelType w:val="multilevel"/>
    <w:tmpl w:val="87A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41E188D"/>
    <w:multiLevelType w:val="multilevel"/>
    <w:tmpl w:val="3C06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4A54FA8"/>
    <w:multiLevelType w:val="multilevel"/>
    <w:tmpl w:val="41F6E0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AA17996"/>
    <w:multiLevelType w:val="multilevel"/>
    <w:tmpl w:val="676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C583232"/>
    <w:multiLevelType w:val="multilevel"/>
    <w:tmpl w:val="CD62CF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F2E7D44"/>
    <w:multiLevelType w:val="multilevel"/>
    <w:tmpl w:val="F04AF2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F3224EC"/>
    <w:multiLevelType w:val="multilevel"/>
    <w:tmpl w:val="37E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F322ED9"/>
    <w:multiLevelType w:val="multilevel"/>
    <w:tmpl w:val="0AA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15B793E"/>
    <w:multiLevelType w:val="multilevel"/>
    <w:tmpl w:val="309A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1F46B10"/>
    <w:multiLevelType w:val="multilevel"/>
    <w:tmpl w:val="3B94E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2504637"/>
    <w:multiLevelType w:val="multilevel"/>
    <w:tmpl w:val="F3780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4DE32B2"/>
    <w:multiLevelType w:val="multilevel"/>
    <w:tmpl w:val="396EB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706759F"/>
    <w:multiLevelType w:val="multilevel"/>
    <w:tmpl w:val="6C405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7FB1819"/>
    <w:multiLevelType w:val="multilevel"/>
    <w:tmpl w:val="568C9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93B133B"/>
    <w:multiLevelType w:val="multilevel"/>
    <w:tmpl w:val="E4A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AD62E83"/>
    <w:multiLevelType w:val="multilevel"/>
    <w:tmpl w:val="2FA66E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B9E2971"/>
    <w:multiLevelType w:val="multilevel"/>
    <w:tmpl w:val="FA345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C0401EE"/>
    <w:multiLevelType w:val="multilevel"/>
    <w:tmpl w:val="5690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E927AD8"/>
    <w:multiLevelType w:val="multilevel"/>
    <w:tmpl w:val="20B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FDD1AEC"/>
    <w:multiLevelType w:val="multilevel"/>
    <w:tmpl w:val="1996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290538">
    <w:abstractNumId w:val="25"/>
  </w:num>
  <w:num w:numId="2" w16cid:durableId="1513716123">
    <w:abstractNumId w:val="24"/>
  </w:num>
  <w:num w:numId="3" w16cid:durableId="1953125737">
    <w:abstractNumId w:val="45"/>
  </w:num>
  <w:num w:numId="4" w16cid:durableId="367799895">
    <w:abstractNumId w:val="60"/>
  </w:num>
  <w:num w:numId="5" w16cid:durableId="1495487850">
    <w:abstractNumId w:val="42"/>
  </w:num>
  <w:num w:numId="6" w16cid:durableId="297878420">
    <w:abstractNumId w:val="34"/>
  </w:num>
  <w:num w:numId="7" w16cid:durableId="1750492767">
    <w:abstractNumId w:val="69"/>
  </w:num>
  <w:num w:numId="8" w16cid:durableId="1529366546">
    <w:abstractNumId w:val="23"/>
  </w:num>
  <w:num w:numId="9" w16cid:durableId="1437141803">
    <w:abstractNumId w:val="70"/>
  </w:num>
  <w:num w:numId="10" w16cid:durableId="114103771">
    <w:abstractNumId w:val="22"/>
  </w:num>
  <w:num w:numId="11" w16cid:durableId="233860937">
    <w:abstractNumId w:val="36"/>
  </w:num>
  <w:num w:numId="12" w16cid:durableId="1048989095">
    <w:abstractNumId w:val="7"/>
  </w:num>
  <w:num w:numId="13" w16cid:durableId="2135979185">
    <w:abstractNumId w:val="83"/>
  </w:num>
  <w:num w:numId="14" w16cid:durableId="1872919705">
    <w:abstractNumId w:val="16"/>
  </w:num>
  <w:num w:numId="15" w16cid:durableId="293296883">
    <w:abstractNumId w:val="82"/>
  </w:num>
  <w:num w:numId="16" w16cid:durableId="97452127">
    <w:abstractNumId w:val="9"/>
  </w:num>
  <w:num w:numId="17" w16cid:durableId="390735197">
    <w:abstractNumId w:val="38"/>
  </w:num>
  <w:num w:numId="18" w16cid:durableId="624847936">
    <w:abstractNumId w:val="81"/>
  </w:num>
  <w:num w:numId="19" w16cid:durableId="618605783">
    <w:abstractNumId w:val="63"/>
  </w:num>
  <w:num w:numId="20" w16cid:durableId="1128859230">
    <w:abstractNumId w:val="35"/>
  </w:num>
  <w:num w:numId="21" w16cid:durableId="1557858700">
    <w:abstractNumId w:val="58"/>
  </w:num>
  <w:num w:numId="22" w16cid:durableId="541135307">
    <w:abstractNumId w:val="26"/>
  </w:num>
  <w:num w:numId="23" w16cid:durableId="2027097927">
    <w:abstractNumId w:val="57"/>
  </w:num>
  <w:num w:numId="24" w16cid:durableId="811337013">
    <w:abstractNumId w:val="59"/>
  </w:num>
  <w:num w:numId="25" w16cid:durableId="661129773">
    <w:abstractNumId w:val="17"/>
  </w:num>
  <w:num w:numId="26" w16cid:durableId="1736122736">
    <w:abstractNumId w:val="21"/>
  </w:num>
  <w:num w:numId="27" w16cid:durableId="1219435683">
    <w:abstractNumId w:val="53"/>
  </w:num>
  <w:num w:numId="28" w16cid:durableId="549535558">
    <w:abstractNumId w:val="61"/>
  </w:num>
  <w:num w:numId="29" w16cid:durableId="273173320">
    <w:abstractNumId w:val="29"/>
  </w:num>
  <w:num w:numId="30" w16cid:durableId="2054697435">
    <w:abstractNumId w:val="6"/>
  </w:num>
  <w:num w:numId="31" w16cid:durableId="875240183">
    <w:abstractNumId w:val="41"/>
  </w:num>
  <w:num w:numId="32" w16cid:durableId="1404135604">
    <w:abstractNumId w:val="74"/>
  </w:num>
  <w:num w:numId="33" w16cid:durableId="1192959585">
    <w:abstractNumId w:val="77"/>
  </w:num>
  <w:num w:numId="34" w16cid:durableId="1010527515">
    <w:abstractNumId w:val="84"/>
  </w:num>
  <w:num w:numId="35" w16cid:durableId="1280335547">
    <w:abstractNumId w:val="52"/>
  </w:num>
  <w:num w:numId="36" w16cid:durableId="824785064">
    <w:abstractNumId w:val="76"/>
  </w:num>
  <w:num w:numId="37" w16cid:durableId="498541201">
    <w:abstractNumId w:val="3"/>
  </w:num>
  <w:num w:numId="38" w16cid:durableId="1706904772">
    <w:abstractNumId w:val="46"/>
  </w:num>
  <w:num w:numId="39" w16cid:durableId="552230390">
    <w:abstractNumId w:val="72"/>
  </w:num>
  <w:num w:numId="40" w16cid:durableId="1301688239">
    <w:abstractNumId w:val="31"/>
  </w:num>
  <w:num w:numId="41" w16cid:durableId="210003938">
    <w:abstractNumId w:val="8"/>
  </w:num>
  <w:num w:numId="42" w16cid:durableId="2090030427">
    <w:abstractNumId w:val="12"/>
  </w:num>
  <w:num w:numId="43" w16cid:durableId="1277640832">
    <w:abstractNumId w:val="68"/>
  </w:num>
  <w:num w:numId="44" w16cid:durableId="1413549158">
    <w:abstractNumId w:val="89"/>
  </w:num>
  <w:num w:numId="45" w16cid:durableId="1524905174">
    <w:abstractNumId w:val="1"/>
  </w:num>
  <w:num w:numId="46" w16cid:durableId="1049114880">
    <w:abstractNumId w:val="14"/>
  </w:num>
  <w:num w:numId="47" w16cid:durableId="111438891">
    <w:abstractNumId w:val="0"/>
  </w:num>
  <w:num w:numId="48" w16cid:durableId="283853375">
    <w:abstractNumId w:val="40"/>
  </w:num>
  <w:num w:numId="49" w16cid:durableId="941643974">
    <w:abstractNumId w:val="39"/>
  </w:num>
  <w:num w:numId="50" w16cid:durableId="940797816">
    <w:abstractNumId w:val="30"/>
  </w:num>
  <w:num w:numId="51" w16cid:durableId="1800294149">
    <w:abstractNumId w:val="79"/>
  </w:num>
  <w:num w:numId="52" w16cid:durableId="1031298823">
    <w:abstractNumId w:val="43"/>
  </w:num>
  <w:num w:numId="53" w16cid:durableId="568881957">
    <w:abstractNumId w:val="91"/>
  </w:num>
  <w:num w:numId="54" w16cid:durableId="873888106">
    <w:abstractNumId w:val="5"/>
  </w:num>
  <w:num w:numId="55" w16cid:durableId="139466163">
    <w:abstractNumId w:val="47"/>
  </w:num>
  <w:num w:numId="56" w16cid:durableId="657803156">
    <w:abstractNumId w:val="62"/>
  </w:num>
  <w:num w:numId="57" w16cid:durableId="2121219653">
    <w:abstractNumId w:val="51"/>
  </w:num>
  <w:num w:numId="58" w16cid:durableId="1797291644">
    <w:abstractNumId w:val="11"/>
  </w:num>
  <w:num w:numId="59" w16cid:durableId="618295763">
    <w:abstractNumId w:val="27"/>
  </w:num>
  <w:num w:numId="60" w16cid:durableId="2024865946">
    <w:abstractNumId w:val="75"/>
  </w:num>
  <w:num w:numId="61" w16cid:durableId="875898302">
    <w:abstractNumId w:val="44"/>
  </w:num>
  <w:num w:numId="62" w16cid:durableId="961299811">
    <w:abstractNumId w:val="86"/>
  </w:num>
  <w:num w:numId="63" w16cid:durableId="1243755191">
    <w:abstractNumId w:val="85"/>
  </w:num>
  <w:num w:numId="64" w16cid:durableId="1572546923">
    <w:abstractNumId w:val="64"/>
  </w:num>
  <w:num w:numId="65" w16cid:durableId="609435378">
    <w:abstractNumId w:val="48"/>
  </w:num>
  <w:num w:numId="66" w16cid:durableId="1195775842">
    <w:abstractNumId w:val="10"/>
  </w:num>
  <w:num w:numId="67" w16cid:durableId="285282972">
    <w:abstractNumId w:val="65"/>
  </w:num>
  <w:num w:numId="68" w16cid:durableId="80562876">
    <w:abstractNumId w:val="71"/>
  </w:num>
  <w:num w:numId="69" w16cid:durableId="1371805606">
    <w:abstractNumId w:val="90"/>
  </w:num>
  <w:num w:numId="70" w16cid:durableId="546718673">
    <w:abstractNumId w:val="50"/>
  </w:num>
  <w:num w:numId="71" w16cid:durableId="695883601">
    <w:abstractNumId w:val="56"/>
  </w:num>
  <w:num w:numId="72" w16cid:durableId="307831006">
    <w:abstractNumId w:val="37"/>
  </w:num>
  <w:num w:numId="73" w16cid:durableId="1147475769">
    <w:abstractNumId w:val="78"/>
  </w:num>
  <w:num w:numId="74" w16cid:durableId="1194003939">
    <w:abstractNumId w:val="80"/>
  </w:num>
  <w:num w:numId="75" w16cid:durableId="1770082157">
    <w:abstractNumId w:val="18"/>
  </w:num>
  <w:num w:numId="76" w16cid:durableId="521743751">
    <w:abstractNumId w:val="13"/>
  </w:num>
  <w:num w:numId="77" w16cid:durableId="1538658411">
    <w:abstractNumId w:val="73"/>
  </w:num>
  <w:num w:numId="78" w16cid:durableId="1406107265">
    <w:abstractNumId w:val="88"/>
  </w:num>
  <w:num w:numId="79" w16cid:durableId="583686280">
    <w:abstractNumId w:val="33"/>
  </w:num>
  <w:num w:numId="80" w16cid:durableId="1241522370">
    <w:abstractNumId w:val="2"/>
  </w:num>
  <w:num w:numId="81" w16cid:durableId="247690294">
    <w:abstractNumId w:val="28"/>
  </w:num>
  <w:num w:numId="82" w16cid:durableId="1076174577">
    <w:abstractNumId w:val="54"/>
  </w:num>
  <w:num w:numId="83" w16cid:durableId="1304113706">
    <w:abstractNumId w:val="4"/>
  </w:num>
  <w:num w:numId="84" w16cid:durableId="338314384">
    <w:abstractNumId w:val="15"/>
  </w:num>
  <w:num w:numId="85" w16cid:durableId="2037466033">
    <w:abstractNumId w:val="19"/>
  </w:num>
  <w:num w:numId="86" w16cid:durableId="687487507">
    <w:abstractNumId w:val="67"/>
  </w:num>
  <w:num w:numId="87" w16cid:durableId="1365905890">
    <w:abstractNumId w:val="87"/>
  </w:num>
  <w:num w:numId="88" w16cid:durableId="366637725">
    <w:abstractNumId w:val="20"/>
  </w:num>
  <w:num w:numId="89" w16cid:durableId="235092846">
    <w:abstractNumId w:val="49"/>
  </w:num>
  <w:num w:numId="90" w16cid:durableId="1111051235">
    <w:abstractNumId w:val="66"/>
  </w:num>
  <w:num w:numId="91" w16cid:durableId="967975436">
    <w:abstractNumId w:val="55"/>
  </w:num>
  <w:num w:numId="92" w16cid:durableId="2062579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0B"/>
    <w:rsid w:val="005D3A30"/>
    <w:rsid w:val="006C4256"/>
    <w:rsid w:val="00A06738"/>
    <w:rsid w:val="00E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5208B"/>
  <w15:chartTrackingRefBased/>
  <w15:docId w15:val="{C8E8E904-E2B5-3144-B164-A3D182D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B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B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B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B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B0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EF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4B0B"/>
  </w:style>
  <w:style w:type="character" w:customStyle="1" w:styleId="eop">
    <w:name w:val="eop"/>
    <w:basedOn w:val="Domylnaczcionkaakapitu"/>
    <w:rsid w:val="00EF4B0B"/>
  </w:style>
  <w:style w:type="character" w:customStyle="1" w:styleId="scxw168819352">
    <w:name w:val="scxw168819352"/>
    <w:basedOn w:val="Domylnaczcionkaakapitu"/>
    <w:rsid w:val="00EF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96C74DF6AF3418D661F903DDA5819" ma:contentTypeVersion="19" ma:contentTypeDescription="Utwórz nowy dokument." ma:contentTypeScope="" ma:versionID="5191120d1ea54df88708d416255b41db">
  <xsd:schema xmlns:xsd="http://www.w3.org/2001/XMLSchema" xmlns:xs="http://www.w3.org/2001/XMLSchema" xmlns:p="http://schemas.microsoft.com/office/2006/metadata/properties" xmlns:ns2="7f497c16-cdc9-4506-85c6-1fe3b2e75346" xmlns:ns3="d7c81e38-dd07-49d1-a502-d64b52bec2f2" targetNamespace="http://schemas.microsoft.com/office/2006/metadata/properties" ma:root="true" ma:fieldsID="ac1f25bfb221aafbccdb84f4659b2186" ns2:_="" ns3:_="">
    <xsd:import namespace="7f497c16-cdc9-4506-85c6-1fe3b2e75346"/>
    <xsd:import namespace="d7c81e38-dd07-49d1-a502-d64b52bec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7c16-cdc9-4506-85c6-1fe3b2e7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dc5214-c90a-4f3e-a897-f48b169ed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n zatwierdzenia" ma:internalName="Stan_x0020_zatwierdzenia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81e38-dd07-49d1-a502-d64b52bec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452549-7f71-4c81-8f76-3af61f1a437f}" ma:internalName="TaxCatchAll" ma:showField="CatchAllData" ma:web="d7c81e38-dd07-49d1-a502-d64b52bec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497c16-cdc9-4506-85c6-1fe3b2e75346" xsi:nil="true"/>
    <TaxCatchAll xmlns="d7c81e38-dd07-49d1-a502-d64b52bec2f2" xsi:nil="true"/>
    <lcf76f155ced4ddcb4097134ff3c332f xmlns="7f497c16-cdc9-4506-85c6-1fe3b2e75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5489F-6DCA-4FD3-9E0E-9D0EFCF46F46}"/>
</file>

<file path=customXml/itemProps2.xml><?xml version="1.0" encoding="utf-8"?>
<ds:datastoreItem xmlns:ds="http://schemas.openxmlformats.org/officeDocument/2006/customXml" ds:itemID="{7A9B588F-0C36-49DA-9E84-2794B20BA788}"/>
</file>

<file path=customXml/itemProps3.xml><?xml version="1.0" encoding="utf-8"?>
<ds:datastoreItem xmlns:ds="http://schemas.openxmlformats.org/officeDocument/2006/customXml" ds:itemID="{1C58FB5E-0C28-4E29-B16B-76B014A83F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2705</Words>
  <Characters>16233</Characters>
  <Application>Microsoft Office Word</Application>
  <DocSecurity>0</DocSecurity>
  <Lines>135</Lines>
  <Paragraphs>37</Paragraphs>
  <ScaleCrop>false</ScaleCrop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Jezierska</dc:creator>
  <cp:keywords/>
  <dc:description/>
  <cp:lastModifiedBy>Martyna Jezierska</cp:lastModifiedBy>
  <cp:revision>1</cp:revision>
  <dcterms:created xsi:type="dcterms:W3CDTF">2025-04-17T11:53:00Z</dcterms:created>
  <dcterms:modified xsi:type="dcterms:W3CDTF">2025-04-17T11:56:00Z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0x010100CF796C74DF6AF3418D661F903DDA5819</vt:lpwstr>
  </property>
</Properties>
</file>