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609C" w14:textId="58F69E0F" w:rsidR="007D06FC" w:rsidRPr="002800B7" w:rsidRDefault="00BE421F" w:rsidP="00F56169">
      <w:pPr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Załącznik nr </w:t>
      </w:r>
      <w:r w:rsidR="00A51A92" w:rsidRPr="002800B7">
        <w:rPr>
          <w:rFonts w:asciiTheme="minorHAnsi" w:hAnsiTheme="minorHAnsi" w:cstheme="minorHAnsi"/>
          <w:noProof/>
          <w:sz w:val="22"/>
          <w:szCs w:val="22"/>
        </w:rPr>
        <w:t>1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do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Zapytania ofertowego</w:t>
      </w:r>
    </w:p>
    <w:p w14:paraId="71010155" w14:textId="77777777" w:rsidR="007D06FC" w:rsidRPr="002800B7" w:rsidRDefault="007D06FC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4E9D10B7" w14:textId="77777777" w:rsidR="0088130A" w:rsidRPr="002800B7" w:rsidRDefault="0088130A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7A97199D" w14:textId="1ECD36AA" w:rsidR="009808ED" w:rsidRPr="002800B7" w:rsidRDefault="00A51A92" w:rsidP="00F56169">
      <w:pPr>
        <w:tabs>
          <w:tab w:val="left" w:pos="6195"/>
          <w:tab w:val="right" w:pos="9779"/>
        </w:tabs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noProof/>
          <w:sz w:val="22"/>
          <w:szCs w:val="22"/>
        </w:rPr>
        <w:tab/>
      </w:r>
      <w:r w:rsidR="009808ED" w:rsidRPr="002800B7">
        <w:rPr>
          <w:rFonts w:asciiTheme="minorHAnsi" w:hAnsiTheme="minorHAnsi" w:cs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2800B7" w:rsidRDefault="001F7EF8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miejscowość</w:t>
      </w:r>
      <w:r w:rsidR="00AD30C2" w:rsidRPr="002800B7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data</w:t>
      </w:r>
    </w:p>
    <w:p w14:paraId="5737D098" w14:textId="77777777" w:rsidR="002E6D17" w:rsidRPr="002800B7" w:rsidRDefault="002E6D17" w:rsidP="00F56169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31A5DAA" w14:textId="5E32B0F4" w:rsidR="001F7EF8" w:rsidRPr="002800B7" w:rsidRDefault="00DF1D94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FORMULARZ OFERTOWY</w:t>
      </w:r>
    </w:p>
    <w:p w14:paraId="008EADD4" w14:textId="4800435E" w:rsidR="00131CE1" w:rsidRPr="002800B7" w:rsidRDefault="005E505C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w ramach zamówienia</w:t>
      </w:r>
      <w:r w:rsidR="00131CE1"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BE421F"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z dnia </w:t>
      </w:r>
      <w:r w:rsidR="00A66825" w:rsidRPr="002800B7">
        <w:rPr>
          <w:rFonts w:asciiTheme="minorHAnsi" w:hAnsiTheme="minorHAnsi" w:cstheme="minorHAnsi"/>
          <w:b/>
          <w:noProof/>
          <w:sz w:val="22"/>
          <w:szCs w:val="22"/>
        </w:rPr>
        <w:t>17.04.2025r.</w:t>
      </w:r>
    </w:p>
    <w:p w14:paraId="7CAF5742" w14:textId="7A33F21E" w:rsidR="00131CE1" w:rsidRPr="002800B7" w:rsidRDefault="005E505C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pn.: „Dostawa - </w:t>
      </w:r>
      <w:r w:rsidR="00DF1D94" w:rsidRPr="002800B7">
        <w:rPr>
          <w:rFonts w:asciiTheme="minorHAnsi" w:hAnsiTheme="minorHAnsi" w:cstheme="minorHAnsi"/>
          <w:b/>
          <w:noProof/>
          <w:sz w:val="22"/>
          <w:szCs w:val="22"/>
        </w:rPr>
        <w:t>Linia technologiczna rozdrabniacza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>”</w:t>
      </w:r>
    </w:p>
    <w:p w14:paraId="5B086055" w14:textId="1172639F" w:rsidR="007F256A" w:rsidRPr="002800B7" w:rsidRDefault="00A51A92" w:rsidP="005E505C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sz w:val="22"/>
          <w:szCs w:val="22"/>
        </w:rPr>
        <w:t xml:space="preserve">Realizowane 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>w ramach projektu pn. „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Wdro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ż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enie technologii przetwarzania odpadu do postaci nowego produktu oraz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ę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kszenie efektywno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ci energetycznej </w:t>
      </w:r>
      <w:r w:rsidR="008048A3" w:rsidRPr="002800B7">
        <w:rPr>
          <w:rFonts w:asciiTheme="minorHAnsi" w:eastAsia="Times New Roman" w:hAnsiTheme="minorHAnsi" w:cstheme="minorHAnsi"/>
          <w:noProof/>
          <w:sz w:val="22"/>
          <w:szCs w:val="22"/>
        </w:rPr>
        <w:t>Wiktrans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Sp.J</w:t>
      </w:r>
      <w:proofErr w:type="spellEnd"/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.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>” wspó</w:t>
      </w:r>
      <w:r w:rsidR="005E505C" w:rsidRPr="002800B7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 xml:space="preserve">finansowanego 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w ramach Krajowego Planu Odbudowy i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ę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kszania Odporno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ci, Dzia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anie A2.2.1. Inwestycje we wdra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ż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anie technologii i innowacji 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rodowiskowych, w tym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ą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zanych z GOZ</w:t>
      </w:r>
    </w:p>
    <w:p w14:paraId="0FAB26F4" w14:textId="77777777" w:rsidR="00BE421F" w:rsidRPr="002800B7" w:rsidRDefault="00BE421F" w:rsidP="00F56169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6A295592" w14:textId="77777777" w:rsidR="007F256A" w:rsidRPr="002800B7" w:rsidRDefault="007F256A" w:rsidP="00F56169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EC4A219" w14:textId="68BAD20D" w:rsidR="001F7EF8" w:rsidRPr="002800B7" w:rsidRDefault="001F7EF8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NAZWA I ADRES </w:t>
      </w:r>
      <w:r w:rsidR="00DF1D94" w:rsidRPr="002800B7">
        <w:rPr>
          <w:rFonts w:asciiTheme="minorHAnsi" w:hAnsiTheme="minorHAnsi" w:cstheme="minorHAnsi"/>
          <w:b/>
          <w:noProof/>
          <w:sz w:val="22"/>
          <w:szCs w:val="22"/>
        </w:rPr>
        <w:t>WYKONAWCY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715"/>
      </w:tblGrid>
      <w:tr w:rsidR="001F7EF8" w:rsidRPr="002800B7" w14:paraId="11FD0FD4" w14:textId="77777777" w:rsidTr="001F7EF8">
        <w:tc>
          <w:tcPr>
            <w:tcW w:w="1667" w:type="dxa"/>
          </w:tcPr>
          <w:p w14:paraId="688B6DAD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4B4C5E0A" w14:textId="77777777" w:rsidTr="001F7EF8">
        <w:tc>
          <w:tcPr>
            <w:tcW w:w="1667" w:type="dxa"/>
          </w:tcPr>
          <w:p w14:paraId="3454EC04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355A5500" w14:textId="77777777" w:rsidTr="001F7EF8">
        <w:tc>
          <w:tcPr>
            <w:tcW w:w="1667" w:type="dxa"/>
          </w:tcPr>
          <w:p w14:paraId="4BC0767B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497D7740" w14:textId="77777777" w:rsidTr="001F7EF8">
        <w:tc>
          <w:tcPr>
            <w:tcW w:w="1667" w:type="dxa"/>
          </w:tcPr>
          <w:p w14:paraId="657BA8A1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0A2E4FC9" w14:textId="77777777" w:rsidTr="001F7EF8">
        <w:tc>
          <w:tcPr>
            <w:tcW w:w="1667" w:type="dxa"/>
          </w:tcPr>
          <w:p w14:paraId="6D54B886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04118CC5" w14:textId="77777777" w:rsidTr="001F7EF8">
        <w:tc>
          <w:tcPr>
            <w:tcW w:w="1667" w:type="dxa"/>
          </w:tcPr>
          <w:p w14:paraId="2DB791B6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Pr="002800B7" w:rsidRDefault="001F7EF8" w:rsidP="00F56169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9A78587" w14:textId="77777777" w:rsidR="002E6D17" w:rsidRPr="002800B7" w:rsidRDefault="002E6D17" w:rsidP="00F56169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Pr="002800B7" w:rsidRDefault="00930203" w:rsidP="00F561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CF3675E" w14:textId="77777777" w:rsidR="00DF1D94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WIKTRANS STANIS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AW KRAWIEC, S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AWOMIR KRAWIEC I DANIEL KRAWIEC SPÓ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KA JAWNA</w:t>
      </w:r>
    </w:p>
    <w:p w14:paraId="60D15AC3" w14:textId="77777777" w:rsidR="00DF1D94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Targowa 41, 37-420 Rudnik n. Sanem</w:t>
      </w:r>
    </w:p>
    <w:p w14:paraId="4CB16E4C" w14:textId="5A93CDF8" w:rsidR="00BE421F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NIP: 8651001269</w:t>
      </w:r>
    </w:p>
    <w:p w14:paraId="4DE144AE" w14:textId="77777777" w:rsidR="00BE421F" w:rsidRPr="002800B7" w:rsidRDefault="00BE421F" w:rsidP="00F561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9C4EFF2" w14:textId="2C658C02" w:rsidR="00D007E3" w:rsidRPr="002800B7" w:rsidRDefault="00D007E3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6"/>
        <w:gridCol w:w="2978"/>
      </w:tblGrid>
      <w:tr w:rsidR="003509E8" w:rsidRPr="002800B7" w14:paraId="3062CFE0" w14:textId="7C59D080" w:rsidTr="005150B5">
        <w:tc>
          <w:tcPr>
            <w:tcW w:w="4957" w:type="dxa"/>
          </w:tcPr>
          <w:p w14:paraId="5B0F4373" w14:textId="338F5A8A" w:rsidR="003509E8" w:rsidRPr="002800B7" w:rsidRDefault="003509E8" w:rsidP="00F56169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</w:rPr>
              <w:t xml:space="preserve">Wymagany parametr techniczny urządzenia: </w:t>
            </w:r>
          </w:p>
        </w:tc>
        <w:tc>
          <w:tcPr>
            <w:tcW w:w="1416" w:type="dxa"/>
          </w:tcPr>
          <w:p w14:paraId="739B85A4" w14:textId="24BC3761" w:rsidR="003509E8" w:rsidRPr="002800B7" w:rsidRDefault="003509E8" w:rsidP="00F56169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</w:rPr>
              <w:t xml:space="preserve">Oświadczenie o spełnianiu wymaganego parametru technicznego </w:t>
            </w:r>
            <w:r w:rsidR="005150B5" w:rsidRPr="002800B7">
              <w:rPr>
                <w:rFonts w:asciiTheme="minorHAnsi" w:hAnsiTheme="minorHAnsi" w:cstheme="minorHAnsi"/>
                <w:b/>
                <w:noProof/>
              </w:rPr>
              <w:t xml:space="preserve">/ innego wymogu </w:t>
            </w:r>
            <w:r w:rsidRPr="002800B7">
              <w:rPr>
                <w:rFonts w:asciiTheme="minorHAnsi" w:hAnsiTheme="minorHAnsi" w:cstheme="minorHAnsi"/>
                <w:b/>
                <w:noProof/>
              </w:rPr>
              <w:t xml:space="preserve">przez oferowane urządzenie </w:t>
            </w:r>
            <w:r w:rsidRPr="002800B7">
              <w:rPr>
                <w:rFonts w:asciiTheme="minorHAnsi" w:hAnsiTheme="minorHAnsi" w:cstheme="minorHAnsi"/>
                <w:b/>
                <w:noProof/>
              </w:rPr>
              <w:lastRenderedPageBreak/>
              <w:t>(TAK/NIE)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A0B1F8" w14:textId="0D41D0CB" w:rsidR="003509E8" w:rsidRPr="002800B7" w:rsidRDefault="00F56169" w:rsidP="00F56169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</w:rPr>
              <w:lastRenderedPageBreak/>
              <w:t>Numer strony w załączniku pn. Specyfikacja techniczna, na której jest zapis potwierdzający spełnienie warunku wymaganego parametru technicznego. Opcjonalnie można podać numer tabeli / rysunku technicznego w ww. dokumencie.</w:t>
            </w:r>
          </w:p>
        </w:tc>
      </w:tr>
      <w:tr w:rsidR="005150B5" w:rsidRPr="002800B7" w14:paraId="57A874C2" w14:textId="5BD8271F" w:rsidTr="005150B5">
        <w:tc>
          <w:tcPr>
            <w:tcW w:w="4957" w:type="dxa"/>
          </w:tcPr>
          <w:p w14:paraId="6ED2D607" w14:textId="439DC22B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Każda maszyna wchodząca w skład linii technologicznej jest fabrycznie nowa</w:t>
            </w:r>
          </w:p>
        </w:tc>
        <w:tc>
          <w:tcPr>
            <w:tcW w:w="1416" w:type="dxa"/>
            <w:vAlign w:val="center"/>
          </w:tcPr>
          <w:p w14:paraId="2969B744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tl2br w:val="single" w:sz="4" w:space="0" w:color="auto"/>
              <w:tr2bl w:val="single" w:sz="4" w:space="0" w:color="auto"/>
            </w:tcBorders>
          </w:tcPr>
          <w:p w14:paraId="0E61BAAA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79741F8" w14:textId="5642BC89" w:rsidTr="005150B5">
        <w:tc>
          <w:tcPr>
            <w:tcW w:w="4957" w:type="dxa"/>
          </w:tcPr>
          <w:p w14:paraId="74941422" w14:textId="1DEC53ED" w:rsidR="005150B5" w:rsidRPr="002800B7" w:rsidRDefault="005150B5" w:rsidP="005150B5">
            <w:pPr>
              <w:spacing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Linia jest kompletna, umożliwiająca rozpoczęcie prac bez konieczności uzupełniania jej wyposażenia.</w:t>
            </w:r>
          </w:p>
        </w:tc>
        <w:tc>
          <w:tcPr>
            <w:tcW w:w="1416" w:type="dxa"/>
            <w:vAlign w:val="center"/>
          </w:tcPr>
          <w:p w14:paraId="6FD55E80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47B720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C6A9A51" w14:textId="2F491AEC" w:rsidTr="005150B5">
        <w:tc>
          <w:tcPr>
            <w:tcW w:w="4957" w:type="dxa"/>
          </w:tcPr>
          <w:p w14:paraId="30CAAF78" w14:textId="64BC3EA5" w:rsidR="005150B5" w:rsidRPr="002800B7" w:rsidRDefault="005150B5" w:rsidP="005150B5">
            <w:pPr>
              <w:spacing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Minimalny okres gwarancji to 24 miesiące od dnia podpisania protokołu końcowego odbioru przedmiotu Umowy.</w:t>
            </w:r>
          </w:p>
        </w:tc>
        <w:tc>
          <w:tcPr>
            <w:tcW w:w="1416" w:type="dxa"/>
            <w:vAlign w:val="center"/>
          </w:tcPr>
          <w:p w14:paraId="6ABA6968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tl2br w:val="single" w:sz="4" w:space="0" w:color="auto"/>
              <w:tr2bl w:val="single" w:sz="4" w:space="0" w:color="auto"/>
            </w:tcBorders>
          </w:tcPr>
          <w:p w14:paraId="229A9079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A2EF702" w14:textId="05F12A3B" w:rsidTr="00E66265">
        <w:tc>
          <w:tcPr>
            <w:tcW w:w="9351" w:type="dxa"/>
            <w:gridSpan w:val="3"/>
          </w:tcPr>
          <w:p w14:paraId="0FEDBB9B" w14:textId="6B984AD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Parametry rozdrabniacza do drewna:</w:t>
            </w:r>
          </w:p>
        </w:tc>
      </w:tr>
      <w:tr w:rsidR="005150B5" w:rsidRPr="002800B7" w14:paraId="02183A85" w14:textId="2E42D631" w:rsidTr="00DF1D94">
        <w:tc>
          <w:tcPr>
            <w:tcW w:w="4957" w:type="dxa"/>
          </w:tcPr>
          <w:p w14:paraId="76C6FFE9" w14:textId="2051E5E2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przystosowany do pracy na zewnątrz,</w:t>
            </w:r>
          </w:p>
        </w:tc>
        <w:tc>
          <w:tcPr>
            <w:tcW w:w="1416" w:type="dxa"/>
            <w:vAlign w:val="center"/>
          </w:tcPr>
          <w:p w14:paraId="4B5474F8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51FE81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FC3848F" w14:textId="4416E550" w:rsidTr="00DF1D94">
        <w:tc>
          <w:tcPr>
            <w:tcW w:w="4957" w:type="dxa"/>
          </w:tcPr>
          <w:p w14:paraId="7689AD6C" w14:textId="00ECD16B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zespół napędowy - silnik elektryczny, przekładnia redukcyjna, przekładnia pasowa, hydrauliczny zespół ciśnieniowy, </w:t>
            </w:r>
          </w:p>
        </w:tc>
        <w:tc>
          <w:tcPr>
            <w:tcW w:w="1416" w:type="dxa"/>
            <w:vAlign w:val="center"/>
          </w:tcPr>
          <w:p w14:paraId="1ACEEF6A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3D6801AF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46A7323" w14:textId="5A156553" w:rsidTr="00DF1D94">
        <w:tc>
          <w:tcPr>
            <w:tcW w:w="4957" w:type="dxa"/>
          </w:tcPr>
          <w:p w14:paraId="5AC12DA0" w14:textId="182A9FD5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moc urządzenia: 22-30 kW,</w:t>
            </w:r>
          </w:p>
        </w:tc>
        <w:tc>
          <w:tcPr>
            <w:tcW w:w="1416" w:type="dxa"/>
            <w:vAlign w:val="center"/>
          </w:tcPr>
          <w:p w14:paraId="40003E7F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1DCF753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1BE75312" w14:textId="77777777" w:rsidTr="00DF1D94">
        <w:tc>
          <w:tcPr>
            <w:tcW w:w="4957" w:type="dxa"/>
          </w:tcPr>
          <w:p w14:paraId="33AE1837" w14:textId="36427D6E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jednostka hydrauliczna minimum 30 L,</w:t>
            </w:r>
          </w:p>
        </w:tc>
        <w:tc>
          <w:tcPr>
            <w:tcW w:w="1416" w:type="dxa"/>
            <w:vAlign w:val="center"/>
          </w:tcPr>
          <w:p w14:paraId="38E3CA20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15CE06CB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18DDE804" w14:textId="77777777" w:rsidTr="00DF1D94">
        <w:tc>
          <w:tcPr>
            <w:tcW w:w="4957" w:type="dxa"/>
          </w:tcPr>
          <w:p w14:paraId="146A8B4B" w14:textId="2FD2BC24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wydajność min 5m3 /h,</w:t>
            </w:r>
          </w:p>
        </w:tc>
        <w:tc>
          <w:tcPr>
            <w:tcW w:w="1416" w:type="dxa"/>
            <w:vAlign w:val="center"/>
          </w:tcPr>
          <w:p w14:paraId="566E871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6941B587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FC97180" w14:textId="77777777" w:rsidTr="00DF1D94">
        <w:tc>
          <w:tcPr>
            <w:tcW w:w="4957" w:type="dxa"/>
          </w:tcPr>
          <w:p w14:paraId="141AB17B" w14:textId="428884B3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wymienne sita ze stali HARDOX, z możliwością dopasowania otworów,</w:t>
            </w:r>
          </w:p>
        </w:tc>
        <w:tc>
          <w:tcPr>
            <w:tcW w:w="1416" w:type="dxa"/>
            <w:vAlign w:val="center"/>
          </w:tcPr>
          <w:p w14:paraId="5F176EDC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104CA16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F6B1280" w14:textId="77777777" w:rsidTr="00DF1D94">
        <w:tc>
          <w:tcPr>
            <w:tcW w:w="4957" w:type="dxa"/>
          </w:tcPr>
          <w:p w14:paraId="7E142E96" w14:textId="0A5795C8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granulacja - wymiary przynajmniej jednego sita 30 mm,</w:t>
            </w:r>
          </w:p>
        </w:tc>
        <w:tc>
          <w:tcPr>
            <w:tcW w:w="1416" w:type="dxa"/>
            <w:vAlign w:val="center"/>
          </w:tcPr>
          <w:p w14:paraId="674C30B1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0F4EE68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B93B6D6" w14:textId="77777777" w:rsidTr="00DF1D94">
        <w:tc>
          <w:tcPr>
            <w:tcW w:w="4957" w:type="dxa"/>
          </w:tcPr>
          <w:p w14:paraId="49B1A91E" w14:textId="5D19C976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otwór zasypowy wymiar górny minimum 1800 mm x 2800 mm,</w:t>
            </w:r>
          </w:p>
        </w:tc>
        <w:tc>
          <w:tcPr>
            <w:tcW w:w="1416" w:type="dxa"/>
            <w:vAlign w:val="center"/>
          </w:tcPr>
          <w:p w14:paraId="3FB1BE0A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0D44CD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9DC2051" w14:textId="77777777" w:rsidTr="00DF1D94">
        <w:tc>
          <w:tcPr>
            <w:tcW w:w="4957" w:type="dxa"/>
          </w:tcPr>
          <w:p w14:paraId="3CD9D91A" w14:textId="4152895C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wał z rowkami w kształcie o zarysie „W”,</w:t>
            </w:r>
          </w:p>
        </w:tc>
        <w:tc>
          <w:tcPr>
            <w:tcW w:w="1416" w:type="dxa"/>
            <w:vAlign w:val="center"/>
          </w:tcPr>
          <w:p w14:paraId="0C6A9E7A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14E749A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16F63896" w14:textId="77777777" w:rsidTr="00DF1D94">
        <w:tc>
          <w:tcPr>
            <w:tcW w:w="4957" w:type="dxa"/>
          </w:tcPr>
          <w:p w14:paraId="3CD0C4AD" w14:textId="166C71EE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długość wału minimum 650 mm,</w:t>
            </w:r>
          </w:p>
        </w:tc>
        <w:tc>
          <w:tcPr>
            <w:tcW w:w="1416" w:type="dxa"/>
            <w:vAlign w:val="center"/>
          </w:tcPr>
          <w:p w14:paraId="3016075A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824CDC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7CA5D89" w14:textId="77777777" w:rsidTr="00DF1D94">
        <w:tc>
          <w:tcPr>
            <w:tcW w:w="4957" w:type="dxa"/>
          </w:tcPr>
          <w:p w14:paraId="7EE5934D" w14:textId="595B7354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średnica rotora minimum 270 mm,</w:t>
            </w:r>
          </w:p>
        </w:tc>
        <w:tc>
          <w:tcPr>
            <w:tcW w:w="1416" w:type="dxa"/>
            <w:vAlign w:val="center"/>
          </w:tcPr>
          <w:p w14:paraId="4850F5BF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64F0752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A4858F3" w14:textId="77777777" w:rsidTr="00DF1D94">
        <w:tc>
          <w:tcPr>
            <w:tcW w:w="4957" w:type="dxa"/>
          </w:tcPr>
          <w:p w14:paraId="297335D9" w14:textId="24643C60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wymiar otworu roboczego minimum 930 x 650 mm,</w:t>
            </w:r>
          </w:p>
        </w:tc>
        <w:tc>
          <w:tcPr>
            <w:tcW w:w="1416" w:type="dxa"/>
            <w:vAlign w:val="center"/>
          </w:tcPr>
          <w:p w14:paraId="43E5A105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B5F18D4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ACFC2B2" w14:textId="77777777" w:rsidTr="00DF1D94">
        <w:tc>
          <w:tcPr>
            <w:tcW w:w="4957" w:type="dxa"/>
          </w:tcPr>
          <w:p w14:paraId="74895D9B" w14:textId="7743170C" w:rsidR="005150B5" w:rsidRPr="002800B7" w:rsidRDefault="005150B5" w:rsidP="007275B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prędkość rotora minimum </w:t>
            </w:r>
            <w:r w:rsidR="007275B8">
              <w:rPr>
                <w:rFonts w:asciiTheme="minorHAnsi" w:hAnsiTheme="minorHAnsi" w:cstheme="minorHAnsi"/>
                <w:noProof/>
                <w:sz w:val="22"/>
                <w:szCs w:val="22"/>
              </w:rPr>
              <w:t>9</w:t>
            </w:r>
            <w:bookmarkStart w:id="0" w:name="_GoBack"/>
            <w:bookmarkEnd w:id="0"/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0-120 obr.,</w:t>
            </w:r>
          </w:p>
        </w:tc>
        <w:tc>
          <w:tcPr>
            <w:tcW w:w="1416" w:type="dxa"/>
            <w:vAlign w:val="center"/>
          </w:tcPr>
          <w:p w14:paraId="54D902C3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44BCBA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5233DF89" w14:textId="77777777" w:rsidTr="00DF1D94">
        <w:tc>
          <w:tcPr>
            <w:tcW w:w="4957" w:type="dxa"/>
          </w:tcPr>
          <w:p w14:paraId="7405EAA0" w14:textId="55B4E8FF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ilość noży tnących minimum 2 x 14 szt,</w:t>
            </w:r>
          </w:p>
        </w:tc>
        <w:tc>
          <w:tcPr>
            <w:tcW w:w="1416" w:type="dxa"/>
            <w:vAlign w:val="center"/>
          </w:tcPr>
          <w:p w14:paraId="2206DEE2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CA14729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57B415F7" w14:textId="77777777" w:rsidTr="00DF1D94">
        <w:tc>
          <w:tcPr>
            <w:tcW w:w="4957" w:type="dxa"/>
          </w:tcPr>
          <w:p w14:paraId="2B137D7D" w14:textId="185B65F7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noże obrotowe o wymiarze 40x40 mm</w:t>
            </w:r>
          </w:p>
        </w:tc>
        <w:tc>
          <w:tcPr>
            <w:tcW w:w="1416" w:type="dxa"/>
            <w:vAlign w:val="center"/>
          </w:tcPr>
          <w:p w14:paraId="25C1DB6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190B0B10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0E7D4AD" w14:textId="77777777" w:rsidTr="00DF1D94">
        <w:tc>
          <w:tcPr>
            <w:tcW w:w="4957" w:type="dxa"/>
          </w:tcPr>
          <w:p w14:paraId="32BB8491" w14:textId="05637AB8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wymiary przeciwnoża minimum 2 x 318 mm,</w:t>
            </w:r>
          </w:p>
        </w:tc>
        <w:tc>
          <w:tcPr>
            <w:tcW w:w="1416" w:type="dxa"/>
            <w:vAlign w:val="center"/>
          </w:tcPr>
          <w:p w14:paraId="5ED96E5D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66BCEC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0FE7373" w14:textId="77777777" w:rsidTr="00DF1D94">
        <w:tc>
          <w:tcPr>
            <w:tcW w:w="4957" w:type="dxa"/>
          </w:tcPr>
          <w:p w14:paraId="58D6AF69" w14:textId="54678AFB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grubość przeciwnoża nie mniejsza niż 30 mm,</w:t>
            </w:r>
          </w:p>
        </w:tc>
        <w:tc>
          <w:tcPr>
            <w:tcW w:w="1416" w:type="dxa"/>
            <w:vAlign w:val="center"/>
          </w:tcPr>
          <w:p w14:paraId="3F1442AF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74F1C54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0A706BD" w14:textId="77777777" w:rsidTr="00DF1D94">
        <w:tc>
          <w:tcPr>
            <w:tcW w:w="4957" w:type="dxa"/>
          </w:tcPr>
          <w:p w14:paraId="3C9FA758" w14:textId="234BAA7C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przeciwnóż z możliwością obrócenia (dwa ostrza na przecwnożu),</w:t>
            </w:r>
          </w:p>
        </w:tc>
        <w:tc>
          <w:tcPr>
            <w:tcW w:w="1416" w:type="dxa"/>
            <w:vAlign w:val="center"/>
          </w:tcPr>
          <w:p w14:paraId="53E3A705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F8B5E2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136FFCEA" w14:textId="77777777" w:rsidTr="00DF1D94">
        <w:tc>
          <w:tcPr>
            <w:tcW w:w="4957" w:type="dxa"/>
          </w:tcPr>
          <w:p w14:paraId="22BA1F9C" w14:textId="28D80EB8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hartowane noże czyszczące,</w:t>
            </w:r>
          </w:p>
        </w:tc>
        <w:tc>
          <w:tcPr>
            <w:tcW w:w="1416" w:type="dxa"/>
            <w:vAlign w:val="center"/>
          </w:tcPr>
          <w:p w14:paraId="595B57D2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04508D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BA7B62B" w14:textId="77777777" w:rsidTr="00DF1D94">
        <w:tc>
          <w:tcPr>
            <w:tcW w:w="4957" w:type="dxa"/>
          </w:tcPr>
          <w:p w14:paraId="4A465F52" w14:textId="03B9811D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hartowane noże wtórne noże docinające ze stali HARDOX,</w:t>
            </w:r>
          </w:p>
        </w:tc>
        <w:tc>
          <w:tcPr>
            <w:tcW w:w="1416" w:type="dxa"/>
            <w:vAlign w:val="center"/>
          </w:tcPr>
          <w:p w14:paraId="08C39D1E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36F3095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3AF1343E" w14:textId="77777777" w:rsidTr="00DF1D94">
        <w:tc>
          <w:tcPr>
            <w:tcW w:w="4957" w:type="dxa"/>
          </w:tcPr>
          <w:p w14:paraId="1C047AFF" w14:textId="7E9AE7F5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segmentowane dno maszyny - segmenty na szufladzie i komorze maszyny, uszczelniona przestrzeń robocza szuflady zapobiegające przedostawaniu się materiału za szufladę maszyny </w:t>
            </w: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do mechanizmów hydrauliki i silnika</w:t>
            </w:r>
          </w:p>
        </w:tc>
        <w:tc>
          <w:tcPr>
            <w:tcW w:w="1416" w:type="dxa"/>
            <w:vAlign w:val="center"/>
          </w:tcPr>
          <w:p w14:paraId="72EF475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609122CE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3B410E3F" w14:textId="77777777" w:rsidTr="00DF1D94">
        <w:tc>
          <w:tcPr>
            <w:tcW w:w="4957" w:type="dxa"/>
          </w:tcPr>
          <w:p w14:paraId="526E0E95" w14:textId="17C1AB93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sterowanie automatyczne z funkcją inteligentnego sterowania procesem kruszenia – oprogramowanie powinno uczyć się rozpoznawać rodzaj materiału w kruszarce i dostosowywać sterowanie do specyficznych wymagań tego materiału, to powinno umożliwić optymalizację zużycia energii w stosunku do standardowego zużycia (weryfikacja na podstawie dokumentacji katalogowej maszyny).</w:t>
            </w:r>
          </w:p>
        </w:tc>
        <w:tc>
          <w:tcPr>
            <w:tcW w:w="1416" w:type="dxa"/>
            <w:vAlign w:val="center"/>
          </w:tcPr>
          <w:p w14:paraId="63323EB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199D1BD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B20A0A6" w14:textId="77777777" w:rsidTr="00374977">
        <w:tc>
          <w:tcPr>
            <w:tcW w:w="9351" w:type="dxa"/>
            <w:gridSpan w:val="3"/>
          </w:tcPr>
          <w:p w14:paraId="7B68B625" w14:textId="3FF33BA8" w:rsidR="005150B5" w:rsidRPr="002800B7" w:rsidRDefault="005150B5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Parametry linii do odprowadzenia urobku do zasypu kotła na biomasę (nale</w:t>
            </w:r>
            <w:r w:rsidRPr="002800B7">
              <w:rPr>
                <w:rFonts w:asciiTheme="minorHAnsi" w:hAnsiTheme="minorHAnsi" w:cstheme="minorHAnsi" w:hint="eastAsia"/>
                <w:b/>
                <w:noProof/>
                <w:sz w:val="22"/>
                <w:szCs w:val="22"/>
              </w:rPr>
              <w:t>ż</w:t>
            </w: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y wype</w:t>
            </w:r>
            <w:r w:rsidRPr="002800B7">
              <w:rPr>
                <w:rFonts w:asciiTheme="minorHAnsi" w:hAnsiTheme="minorHAnsi" w:cstheme="minorHAnsi" w:hint="eastAsia"/>
                <w:b/>
                <w:noProof/>
                <w:sz w:val="22"/>
                <w:szCs w:val="22"/>
              </w:rPr>
              <w:t>ł</w:t>
            </w: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ni</w:t>
            </w:r>
            <w:r w:rsidRPr="002800B7">
              <w:rPr>
                <w:rFonts w:asciiTheme="minorHAnsi" w:hAnsiTheme="minorHAnsi" w:cstheme="minorHAnsi" w:hint="eastAsia"/>
                <w:b/>
                <w:noProof/>
                <w:sz w:val="22"/>
                <w:szCs w:val="22"/>
              </w:rPr>
              <w:t>ć</w:t>
            </w: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pola odpowiadaj</w:t>
            </w:r>
            <w:r w:rsidRPr="002800B7">
              <w:rPr>
                <w:rFonts w:asciiTheme="minorHAnsi" w:hAnsiTheme="minorHAnsi" w:cstheme="minorHAnsi" w:hint="eastAsia"/>
                <w:b/>
                <w:noProof/>
                <w:sz w:val="22"/>
                <w:szCs w:val="22"/>
              </w:rPr>
              <w:t>ą</w:t>
            </w: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ce </w:t>
            </w:r>
            <w:r w:rsidR="001A12DC"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wybranemu rodzajowi przenośnika lub rodzajom przenośników, w przypadku rozwiązań łączonych</w:t>
            </w: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):</w:t>
            </w:r>
          </w:p>
        </w:tc>
      </w:tr>
      <w:tr w:rsidR="001A12DC" w:rsidRPr="002800B7" w14:paraId="1F8DF739" w14:textId="77777777" w:rsidTr="00777E30">
        <w:tc>
          <w:tcPr>
            <w:tcW w:w="9351" w:type="dxa"/>
            <w:gridSpan w:val="3"/>
          </w:tcPr>
          <w:p w14:paraId="33DC2541" w14:textId="10352D89" w:rsidR="001A12DC" w:rsidRPr="002800B7" w:rsidRDefault="001A12DC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Rodzaj przenośnika 1 - taśmociąg o następujących parametrach:</w:t>
            </w:r>
          </w:p>
        </w:tc>
      </w:tr>
      <w:tr w:rsidR="005150B5" w:rsidRPr="002800B7" w14:paraId="3CAE62AF" w14:textId="77777777" w:rsidTr="00DF1D94">
        <w:tc>
          <w:tcPr>
            <w:tcW w:w="4957" w:type="dxa"/>
          </w:tcPr>
          <w:p w14:paraId="2451F98F" w14:textId="5DA0F821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wymiary: szer. 650 x wys. 2350 mm</w:t>
            </w:r>
          </w:p>
        </w:tc>
        <w:tc>
          <w:tcPr>
            <w:tcW w:w="1416" w:type="dxa"/>
            <w:vAlign w:val="center"/>
          </w:tcPr>
          <w:p w14:paraId="77DFB11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B99F73A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39F2E9D" w14:textId="77777777" w:rsidTr="00DF1D94">
        <w:tc>
          <w:tcPr>
            <w:tcW w:w="4957" w:type="dxa"/>
          </w:tcPr>
          <w:p w14:paraId="090C9BA9" w14:textId="035BF7D6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szerokość robocza: 350 mm</w:t>
            </w:r>
          </w:p>
        </w:tc>
        <w:tc>
          <w:tcPr>
            <w:tcW w:w="1416" w:type="dxa"/>
            <w:vAlign w:val="center"/>
          </w:tcPr>
          <w:p w14:paraId="43BC4BD4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9B5EF04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32FB0654" w14:textId="77777777" w:rsidTr="00DF1D94">
        <w:tc>
          <w:tcPr>
            <w:tcW w:w="4957" w:type="dxa"/>
          </w:tcPr>
          <w:p w14:paraId="4CCC25C9" w14:textId="7A3F8B27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długoś całkowita tasmociągu: 3500 mm – 4000 mm</w:t>
            </w:r>
          </w:p>
        </w:tc>
        <w:tc>
          <w:tcPr>
            <w:tcW w:w="1416" w:type="dxa"/>
            <w:vAlign w:val="center"/>
          </w:tcPr>
          <w:p w14:paraId="4ED2674F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8D232FD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E38E9AE" w14:textId="77777777" w:rsidTr="00DF1D94">
        <w:tc>
          <w:tcPr>
            <w:tcW w:w="4957" w:type="dxa"/>
          </w:tcPr>
          <w:p w14:paraId="632E8613" w14:textId="72CA6322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kąt nachylenia: 45-49 stopni</w:t>
            </w:r>
          </w:p>
        </w:tc>
        <w:tc>
          <w:tcPr>
            <w:tcW w:w="1416" w:type="dxa"/>
            <w:vAlign w:val="center"/>
          </w:tcPr>
          <w:p w14:paraId="0ADA84A3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C1F0CBF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20502487" w14:textId="77777777" w:rsidTr="00DF1D94">
        <w:tc>
          <w:tcPr>
            <w:tcW w:w="4957" w:type="dxa"/>
          </w:tcPr>
          <w:p w14:paraId="7869A06F" w14:textId="5949F4E1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taśma: taśma grubość 4mm PCV z falami 50mm</w:t>
            </w:r>
          </w:p>
        </w:tc>
        <w:tc>
          <w:tcPr>
            <w:tcW w:w="1416" w:type="dxa"/>
            <w:vAlign w:val="center"/>
          </w:tcPr>
          <w:p w14:paraId="073CB591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3F0E3D3D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6B96285" w14:textId="77777777" w:rsidTr="00DF1D94">
        <w:tc>
          <w:tcPr>
            <w:tcW w:w="4957" w:type="dxa"/>
          </w:tcPr>
          <w:p w14:paraId="3D9620F1" w14:textId="05443A60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zabieraki: 50 mm</w:t>
            </w:r>
          </w:p>
        </w:tc>
        <w:tc>
          <w:tcPr>
            <w:tcW w:w="1416" w:type="dxa"/>
            <w:vAlign w:val="center"/>
          </w:tcPr>
          <w:p w14:paraId="437A857B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4E5FA7E9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C61AC18" w14:textId="77777777" w:rsidTr="00DF1D94">
        <w:tc>
          <w:tcPr>
            <w:tcW w:w="4957" w:type="dxa"/>
          </w:tcPr>
          <w:p w14:paraId="51057017" w14:textId="2580382A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materiał stal S235 malowana czarny/szary</w:t>
            </w:r>
          </w:p>
        </w:tc>
        <w:tc>
          <w:tcPr>
            <w:tcW w:w="1416" w:type="dxa"/>
            <w:vAlign w:val="center"/>
          </w:tcPr>
          <w:p w14:paraId="58AA1226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F8715F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2E0F3663" w14:textId="77777777" w:rsidTr="00DF1D94">
        <w:tc>
          <w:tcPr>
            <w:tcW w:w="4957" w:type="dxa"/>
          </w:tcPr>
          <w:p w14:paraId="5A1403FC" w14:textId="42F75B14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napęd: motoreduktor minimum  0,75 kW</w:t>
            </w:r>
          </w:p>
        </w:tc>
        <w:tc>
          <w:tcPr>
            <w:tcW w:w="1416" w:type="dxa"/>
            <w:vAlign w:val="center"/>
          </w:tcPr>
          <w:p w14:paraId="4CE9D0A2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40F5BAE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6E341024" w14:textId="77777777" w:rsidTr="00DF1D94">
        <w:tc>
          <w:tcPr>
            <w:tcW w:w="4957" w:type="dxa"/>
          </w:tcPr>
          <w:p w14:paraId="18A635FB" w14:textId="266DF478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prędkość: stała, możliwość ustawienia na 0,3 m/sek</w:t>
            </w:r>
          </w:p>
        </w:tc>
        <w:tc>
          <w:tcPr>
            <w:tcW w:w="1416" w:type="dxa"/>
            <w:vAlign w:val="center"/>
          </w:tcPr>
          <w:p w14:paraId="3B7192A2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F133063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5FA1715B" w14:textId="77777777" w:rsidTr="00DF1D94">
        <w:tc>
          <w:tcPr>
            <w:tcW w:w="4957" w:type="dxa"/>
          </w:tcPr>
          <w:p w14:paraId="4764BDA6" w14:textId="63487024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wydajność minimum 5 m3/h</w:t>
            </w:r>
          </w:p>
        </w:tc>
        <w:tc>
          <w:tcPr>
            <w:tcW w:w="1416" w:type="dxa"/>
            <w:vAlign w:val="center"/>
          </w:tcPr>
          <w:p w14:paraId="7ECC5F78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1777A74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C4D2001" w14:textId="77777777" w:rsidTr="001A12DC">
        <w:tc>
          <w:tcPr>
            <w:tcW w:w="4957" w:type="dxa"/>
            <w:tcBorders>
              <w:bottom w:val="single" w:sz="4" w:space="0" w:color="auto"/>
            </w:tcBorders>
          </w:tcPr>
          <w:p w14:paraId="4F869942" w14:textId="6D02F908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zabezpieczenie: 16A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9B25F2D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AFA384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55140B18" w14:textId="77777777" w:rsidTr="001A12DC">
        <w:tc>
          <w:tcPr>
            <w:tcW w:w="4957" w:type="dxa"/>
            <w:tcBorders>
              <w:bottom w:val="single" w:sz="4" w:space="0" w:color="auto"/>
            </w:tcBorders>
          </w:tcPr>
          <w:p w14:paraId="01D5CB11" w14:textId="58528DFB" w:rsidR="001A12DC" w:rsidRPr="002800B7" w:rsidRDefault="001A12DC" w:rsidP="005150B5">
            <w:pPr>
              <w:spacing w:line="276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Napęd elektryczny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1DBF032" w14:textId="77777777" w:rsidR="001A12DC" w:rsidRPr="002800B7" w:rsidRDefault="001A12DC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D9A574D" w14:textId="77777777" w:rsidR="001A12DC" w:rsidRPr="002800B7" w:rsidRDefault="001A12DC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3BA9734B" w14:textId="77777777" w:rsidTr="001A12DC">
        <w:tc>
          <w:tcPr>
            <w:tcW w:w="4957" w:type="dxa"/>
            <w:tcBorders>
              <w:left w:val="nil"/>
              <w:right w:val="nil"/>
            </w:tcBorders>
          </w:tcPr>
          <w:p w14:paraId="35D1B303" w14:textId="26188D96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lub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 w14:paraId="48CD3C40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</w:tcPr>
          <w:p w14:paraId="048D4C01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11D498C" w14:textId="77777777" w:rsidTr="0023481D">
        <w:tc>
          <w:tcPr>
            <w:tcW w:w="9351" w:type="dxa"/>
            <w:gridSpan w:val="3"/>
          </w:tcPr>
          <w:p w14:paraId="289ED9FB" w14:textId="26BBAAE0" w:rsidR="001A12DC" w:rsidRPr="002800B7" w:rsidRDefault="001A12DC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Rodzaj przenośnika 2- przenośnik ślimakowy o następujących parametrach:</w:t>
            </w:r>
          </w:p>
        </w:tc>
      </w:tr>
      <w:tr w:rsidR="005150B5" w:rsidRPr="002800B7" w14:paraId="6A20704F" w14:textId="77777777" w:rsidTr="00DF1D94">
        <w:tc>
          <w:tcPr>
            <w:tcW w:w="4957" w:type="dxa"/>
          </w:tcPr>
          <w:p w14:paraId="0B9B781F" w14:textId="6ED5A96E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wymiary średnica fi 200mm</w:t>
            </w:r>
          </w:p>
        </w:tc>
        <w:tc>
          <w:tcPr>
            <w:tcW w:w="1416" w:type="dxa"/>
            <w:vAlign w:val="center"/>
          </w:tcPr>
          <w:p w14:paraId="665C0544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342F0E5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4C1FD50B" w14:textId="77777777" w:rsidTr="00DF1D94">
        <w:tc>
          <w:tcPr>
            <w:tcW w:w="4957" w:type="dxa"/>
          </w:tcPr>
          <w:p w14:paraId="79816EEC" w14:textId="15D1E643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wysokość podnoszenia minimum 2400mm</w:t>
            </w:r>
          </w:p>
        </w:tc>
        <w:tc>
          <w:tcPr>
            <w:tcW w:w="1416" w:type="dxa"/>
            <w:vAlign w:val="center"/>
          </w:tcPr>
          <w:p w14:paraId="758946F9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E74A662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00899D05" w14:textId="77777777" w:rsidTr="00DF1D94">
        <w:tc>
          <w:tcPr>
            <w:tcW w:w="4957" w:type="dxa"/>
          </w:tcPr>
          <w:p w14:paraId="7C3CDFDC" w14:textId="307B5136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odległość 3500 mm – 4000 mm</w:t>
            </w:r>
          </w:p>
        </w:tc>
        <w:tc>
          <w:tcPr>
            <w:tcW w:w="1416" w:type="dxa"/>
            <w:vAlign w:val="center"/>
          </w:tcPr>
          <w:p w14:paraId="4664E518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7B5B265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150B5" w:rsidRPr="002800B7" w14:paraId="7FA2F014" w14:textId="77777777" w:rsidTr="001A12DC">
        <w:tc>
          <w:tcPr>
            <w:tcW w:w="4957" w:type="dxa"/>
            <w:tcBorders>
              <w:bottom w:val="single" w:sz="4" w:space="0" w:color="auto"/>
            </w:tcBorders>
          </w:tcPr>
          <w:p w14:paraId="3A597181" w14:textId="05E7594A" w:rsidR="005150B5" w:rsidRPr="002800B7" w:rsidRDefault="005150B5" w:rsidP="005150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wydajność minimum 5m3/h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4642D8C" w14:textId="77777777" w:rsidR="005150B5" w:rsidRPr="002800B7" w:rsidRDefault="005150B5" w:rsidP="005150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233FDF8" w14:textId="77777777" w:rsidR="005150B5" w:rsidRPr="002800B7" w:rsidRDefault="005150B5" w:rsidP="005150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0F240FEC" w14:textId="77777777" w:rsidTr="001A12DC">
        <w:tc>
          <w:tcPr>
            <w:tcW w:w="4957" w:type="dxa"/>
            <w:tcBorders>
              <w:bottom w:val="single" w:sz="4" w:space="0" w:color="auto"/>
            </w:tcBorders>
          </w:tcPr>
          <w:p w14:paraId="71752399" w14:textId="34DA6EE1" w:rsidR="001A12DC" w:rsidRPr="002800B7" w:rsidRDefault="001A12DC" w:rsidP="001A12DC">
            <w:pPr>
              <w:spacing w:line="276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Napęd elektryczny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5E3AB4E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A2F9996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56F3C50" w14:textId="77777777" w:rsidTr="001A12DC">
        <w:tc>
          <w:tcPr>
            <w:tcW w:w="4957" w:type="dxa"/>
            <w:tcBorders>
              <w:left w:val="nil"/>
              <w:right w:val="nil"/>
            </w:tcBorders>
          </w:tcPr>
          <w:p w14:paraId="28E11911" w14:textId="1759291A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lub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 w14:paraId="5E8B66EF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</w:tcPr>
          <w:p w14:paraId="24F8BCC9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AC0223D" w14:textId="77777777" w:rsidTr="00DF1D94">
        <w:tc>
          <w:tcPr>
            <w:tcW w:w="4957" w:type="dxa"/>
          </w:tcPr>
          <w:p w14:paraId="4769CC56" w14:textId="567A0BF1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Rodzaj przenośnika 3 - przenośnik pneumatyczny o następujących parametrach:</w:t>
            </w:r>
          </w:p>
        </w:tc>
        <w:tc>
          <w:tcPr>
            <w:tcW w:w="1416" w:type="dxa"/>
            <w:vAlign w:val="center"/>
          </w:tcPr>
          <w:p w14:paraId="40D0E213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87DBCC9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663C5DD4" w14:textId="77777777" w:rsidTr="00DF1D94">
        <w:tc>
          <w:tcPr>
            <w:tcW w:w="4957" w:type="dxa"/>
          </w:tcPr>
          <w:p w14:paraId="37EE7958" w14:textId="285ADDE5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wyposażony w cyklon, który pozwoli na wyhamowanie pędu materiału dostarczanego do zasypu, zapewniając zasyp grawitacyjny. Konstrukcja na wysokości minimum 2400mm</w:t>
            </w:r>
          </w:p>
        </w:tc>
        <w:tc>
          <w:tcPr>
            <w:tcW w:w="1416" w:type="dxa"/>
            <w:vAlign w:val="center"/>
          </w:tcPr>
          <w:p w14:paraId="52B1F01F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F55B639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7E4FC2F" w14:textId="77777777" w:rsidTr="00DF1D94">
        <w:tc>
          <w:tcPr>
            <w:tcW w:w="4957" w:type="dxa"/>
          </w:tcPr>
          <w:p w14:paraId="34E885E7" w14:textId="40FF72C2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przenośnik musi zostać tak zainstalowany, z takimi zabezpieczeniami aby cały urobek wpadał do zasypu, bez zaneczyszczania pozostałych maszyn i ich </w:t>
            </w: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otoczenia. Wykonawca jest zobowiązany przedstawić projekt zabezpieczenia przed zabrudzeniami już na etapie specyfikacji technicznej jako integralna część załącznika Specyfikacja techniczna</w:t>
            </w:r>
          </w:p>
        </w:tc>
        <w:tc>
          <w:tcPr>
            <w:tcW w:w="1416" w:type="dxa"/>
            <w:vAlign w:val="center"/>
          </w:tcPr>
          <w:p w14:paraId="5765BA5F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74ABA4FA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6EADDFA0" w14:textId="77777777" w:rsidTr="00DF1D94">
        <w:tc>
          <w:tcPr>
            <w:tcW w:w="4957" w:type="dxa"/>
          </w:tcPr>
          <w:p w14:paraId="26AB9089" w14:textId="22E24AC7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wysokość podnoszenia minimum 2400mm</w:t>
            </w:r>
          </w:p>
        </w:tc>
        <w:tc>
          <w:tcPr>
            <w:tcW w:w="1416" w:type="dxa"/>
            <w:vAlign w:val="center"/>
          </w:tcPr>
          <w:p w14:paraId="1ED49C2E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D786454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0514815" w14:textId="77777777" w:rsidTr="00DF1D94">
        <w:tc>
          <w:tcPr>
            <w:tcW w:w="4957" w:type="dxa"/>
          </w:tcPr>
          <w:p w14:paraId="1F68F9A8" w14:textId="5E5B8703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odległość 3500 mm – 4000 mm</w:t>
            </w:r>
          </w:p>
        </w:tc>
        <w:tc>
          <w:tcPr>
            <w:tcW w:w="1416" w:type="dxa"/>
            <w:vAlign w:val="center"/>
          </w:tcPr>
          <w:p w14:paraId="193E77AD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0C81F2EE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09E6283F" w14:textId="77777777" w:rsidTr="00DF1D94">
        <w:tc>
          <w:tcPr>
            <w:tcW w:w="4957" w:type="dxa"/>
          </w:tcPr>
          <w:p w14:paraId="79475399" w14:textId="78576C4E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wydajność minimum 5m3/h</w:t>
            </w:r>
          </w:p>
        </w:tc>
        <w:tc>
          <w:tcPr>
            <w:tcW w:w="1416" w:type="dxa"/>
            <w:vAlign w:val="center"/>
          </w:tcPr>
          <w:p w14:paraId="405F0C18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195FC3C5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316B90DD" w14:textId="77777777" w:rsidTr="00DF1D94">
        <w:tc>
          <w:tcPr>
            <w:tcW w:w="4957" w:type="dxa"/>
          </w:tcPr>
          <w:p w14:paraId="5DA2BDE5" w14:textId="53A340BF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Napęd elektryczny</w:t>
            </w:r>
          </w:p>
        </w:tc>
        <w:tc>
          <w:tcPr>
            <w:tcW w:w="1416" w:type="dxa"/>
            <w:vAlign w:val="center"/>
          </w:tcPr>
          <w:p w14:paraId="475BDF32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2A8E554F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10959944" w14:textId="77777777" w:rsidTr="003A6E63">
        <w:tc>
          <w:tcPr>
            <w:tcW w:w="9351" w:type="dxa"/>
            <w:gridSpan w:val="3"/>
          </w:tcPr>
          <w:p w14:paraId="3E63AAA0" w14:textId="2BDA6735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800B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Wymagania w zakresie dostępności i ergonomii:</w:t>
            </w:r>
          </w:p>
        </w:tc>
      </w:tr>
      <w:tr w:rsidR="001A12DC" w:rsidRPr="002800B7" w14:paraId="4E7CFBDE" w14:textId="77777777" w:rsidTr="00DF1D94">
        <w:tc>
          <w:tcPr>
            <w:tcW w:w="4957" w:type="dxa"/>
          </w:tcPr>
          <w:p w14:paraId="286EAE8F" w14:textId="30358227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panel sterowania montowany na wysokości 100 - 130 cm, z kontrastowym wyświetlaczem i dużymi przyciskami,</w:t>
            </w:r>
          </w:p>
        </w:tc>
        <w:tc>
          <w:tcPr>
            <w:tcW w:w="1416" w:type="dxa"/>
            <w:vAlign w:val="center"/>
          </w:tcPr>
          <w:p w14:paraId="392B642A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0AE6C49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7B7FBC25" w14:textId="77777777" w:rsidTr="00DF1D94">
        <w:tc>
          <w:tcPr>
            <w:tcW w:w="4957" w:type="dxa"/>
          </w:tcPr>
          <w:p w14:paraId="2BD75B33" w14:textId="0FCEDB4D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możliwość obsługi jedną ręką, bez użycia siły wymagającej przekroczenia 20N,</w:t>
            </w:r>
          </w:p>
        </w:tc>
        <w:tc>
          <w:tcPr>
            <w:tcW w:w="1416" w:type="dxa"/>
            <w:vAlign w:val="center"/>
          </w:tcPr>
          <w:p w14:paraId="7FD28E69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4BAE5F02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2BC76C3E" w14:textId="77777777" w:rsidTr="00DF1D94">
        <w:tc>
          <w:tcPr>
            <w:tcW w:w="4957" w:type="dxa"/>
          </w:tcPr>
          <w:p w14:paraId="6E61D146" w14:textId="0DBFD73E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instrukcja obsługi w języku polskim, w formacie PDF dostępnego cyfrowo (zgodnego z WCAG 2.0 lub nowszym),</w:t>
            </w:r>
          </w:p>
        </w:tc>
        <w:tc>
          <w:tcPr>
            <w:tcW w:w="1416" w:type="dxa"/>
            <w:vAlign w:val="center"/>
          </w:tcPr>
          <w:p w14:paraId="39A651C2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3C9B4589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2B5E21B2" w14:textId="77777777" w:rsidTr="00DF1D94">
        <w:tc>
          <w:tcPr>
            <w:tcW w:w="4957" w:type="dxa"/>
          </w:tcPr>
          <w:p w14:paraId="1C904757" w14:textId="13B116D4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oznakowanie - piktogramy ostrzegawcze + kontrastowe barwy ostrzegawcze (np. żółto-czarne),</w:t>
            </w:r>
          </w:p>
        </w:tc>
        <w:tc>
          <w:tcPr>
            <w:tcW w:w="1416" w:type="dxa"/>
            <w:vAlign w:val="center"/>
          </w:tcPr>
          <w:p w14:paraId="660D8CA6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30D9B76A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1A12DC" w:rsidRPr="002800B7" w14:paraId="64912BCB" w14:textId="77777777" w:rsidTr="00DF1D94">
        <w:tc>
          <w:tcPr>
            <w:tcW w:w="4957" w:type="dxa"/>
          </w:tcPr>
          <w:p w14:paraId="553F6861" w14:textId="0BC58A6D" w:rsidR="001A12DC" w:rsidRPr="002800B7" w:rsidRDefault="001A12DC" w:rsidP="001A12DC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- poziom hałasu - maks. 85 dB(A) – zgodność z normami BHP.</w:t>
            </w:r>
          </w:p>
        </w:tc>
        <w:tc>
          <w:tcPr>
            <w:tcW w:w="1416" w:type="dxa"/>
            <w:vAlign w:val="center"/>
          </w:tcPr>
          <w:p w14:paraId="7C942C59" w14:textId="77777777" w:rsidR="001A12DC" w:rsidRPr="002800B7" w:rsidRDefault="001A12DC" w:rsidP="001A12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2978" w:type="dxa"/>
          </w:tcPr>
          <w:p w14:paraId="5B764DBD" w14:textId="77777777" w:rsidR="001A12DC" w:rsidRPr="002800B7" w:rsidRDefault="001A12DC" w:rsidP="001A12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14:paraId="4EB901AA" w14:textId="77777777" w:rsidR="00D007E3" w:rsidRPr="002800B7" w:rsidRDefault="00D007E3" w:rsidP="00F56169">
      <w:pPr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FE2512D" w14:textId="557CF216" w:rsidR="001F7EF8" w:rsidRPr="002800B7" w:rsidRDefault="008029AB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SPEŁNIENIE KRYTERIÓW OCENY OFERTY</w:t>
      </w:r>
      <w:r w:rsidR="009808ED" w:rsidRPr="002800B7">
        <w:rPr>
          <w:rFonts w:asciiTheme="minorHAnsi" w:hAnsiTheme="minorHAnsi" w:cstheme="minorHAnsi"/>
          <w:b/>
          <w:noProof/>
          <w:sz w:val="22"/>
          <w:szCs w:val="22"/>
        </w:rPr>
        <w:t>:</w:t>
      </w:r>
    </w:p>
    <w:tbl>
      <w:tblPr>
        <w:tblW w:w="440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2"/>
        <w:gridCol w:w="4078"/>
      </w:tblGrid>
      <w:tr w:rsidR="0020349E" w:rsidRPr="002800B7" w14:paraId="1DF51E20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78DDF8A7" w:rsidR="0020349E" w:rsidRPr="002800B7" w:rsidRDefault="0020349E" w:rsidP="00DF1D9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Wysokość proponowanej przez </w:t>
            </w:r>
            <w:r w:rsidR="00DF1D94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Wykonawcę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(Wykonawcę)  ceny netto za realizację przedmiotu zamówienia 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20349E" w:rsidRPr="002800B7" w:rsidRDefault="0020349E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0349E" w:rsidRPr="002800B7" w14:paraId="16CE056B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779495DA" w:rsidR="0020349E" w:rsidRPr="002800B7" w:rsidRDefault="00F56169" w:rsidP="00F5616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Wysokość proponowanej przez </w:t>
            </w:r>
            <w:r w:rsidR="00DF1D94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Wykonawcę 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(Wykonawcę)  ceny brutto za realizację przedmiotu zamówienia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20349E" w:rsidRPr="002800B7" w:rsidRDefault="0020349E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6169" w:rsidRPr="002800B7" w14:paraId="31770D58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2CB0EE60" w:rsidR="00F56169" w:rsidRPr="002800B7" w:rsidRDefault="00CC28BE" w:rsidP="00A6682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Koszt serwisu maszyny  - Liczba bezp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ł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atnych serwisów maszyny (robocizna i 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ś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rodki eksploatacyjne) podczas przegl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ą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dów odbywaj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ą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cych si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ę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nie rzadziej ni</w:t>
            </w:r>
            <w:r w:rsidRPr="002800B7">
              <w:rPr>
                <w:rFonts w:asciiTheme="minorHAnsi" w:eastAsia="Times New Roman" w:hAnsiTheme="minorHAnsi" w:cstheme="minorHAnsi" w:hint="eastAsia"/>
                <w:sz w:val="22"/>
                <w:szCs w:val="22"/>
              </w:rPr>
              <w:t>ż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co </w:t>
            </w:r>
            <w:r w:rsidR="00A66825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6 miesięcy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F56169" w:rsidRPr="002800B7" w:rsidRDefault="00F56169" w:rsidP="00F56169">
            <w:pPr>
              <w:autoSpaceDE/>
              <w:autoSpaceDN/>
              <w:adjustRightInd/>
              <w:spacing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6169" w:rsidRPr="002800B7" w14:paraId="26960A6E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C791C" w14:textId="4C78E49F" w:rsidR="00F56169" w:rsidRPr="002800B7" w:rsidRDefault="00F56169" w:rsidP="00F5616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Deklarowany czas reakcji </w:t>
            </w:r>
            <w:r w:rsidR="00CC28BE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serwisowej*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FBFD" w14:textId="77777777" w:rsidR="00F56169" w:rsidRPr="002800B7" w:rsidRDefault="00F56169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E991503" w14:textId="4F38D011" w:rsidR="00F56169" w:rsidRPr="002800B7" w:rsidRDefault="00CC28BE" w:rsidP="00F56169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noProof/>
        </w:rPr>
      </w:pPr>
      <w:r w:rsidRPr="002800B7">
        <w:rPr>
          <w:rFonts w:asciiTheme="minorHAnsi" w:hAnsiTheme="minorHAnsi" w:cstheme="minorHAnsi"/>
          <w:noProof/>
        </w:rPr>
        <w:t>*</w:t>
      </w:r>
      <w:r w:rsidR="00F56169" w:rsidRPr="002800B7">
        <w:rPr>
          <w:rFonts w:asciiTheme="minorHAnsi" w:hAnsiTheme="minorHAnsi" w:cstheme="minorHAnsi"/>
          <w:noProof/>
        </w:rPr>
        <w:t xml:space="preserve"> Przez czas reakcji serwisowej rozumie się okres czasu niezbędny do pojawienia się serwisanta w miejscu, w którym wystąpiła awaria i przystąpienie do naprawy. Czas mierzony od momentu przesłania zgłoszenia telefonicznie, mailem lub poprzez wiadomość SMS. Czas reakcji serwisowej Oferent podaje w godzinach. Czas reakcji </w:t>
      </w:r>
    </w:p>
    <w:p w14:paraId="21C7D342" w14:textId="77777777" w:rsidR="00F56169" w:rsidRPr="002800B7" w:rsidRDefault="00F56169" w:rsidP="00F56169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noProof/>
        </w:rPr>
      </w:pPr>
      <w:r w:rsidRPr="002800B7">
        <w:rPr>
          <w:rFonts w:asciiTheme="minorHAnsi" w:hAnsiTheme="minorHAnsi" w:cstheme="minorHAnsi"/>
          <w:noProof/>
        </w:rPr>
        <w:t>dotyczy dni roboczych.</w:t>
      </w:r>
    </w:p>
    <w:p w14:paraId="567B74D4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63DF31A" w14:textId="4DCE2D00" w:rsidR="001F7EF8" w:rsidRPr="002800B7" w:rsidRDefault="001F7EF8" w:rsidP="003A5840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OŚWIADCZENIA</w:t>
      </w:r>
    </w:p>
    <w:p w14:paraId="50978F7E" w14:textId="68286E47" w:rsidR="002F649D" w:rsidRPr="002800B7" w:rsidRDefault="002F649D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 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da maszyna wchodz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w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 linii technologicznej będzie fabrycznie nowa</w:t>
      </w:r>
      <w:r w:rsidR="003A5840"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5039B56" w14:textId="63D959F4" w:rsidR="002F649D" w:rsidRPr="002800B7" w:rsidRDefault="002F649D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Linia </w:t>
      </w:r>
      <w:r w:rsidR="003A5840" w:rsidRPr="002800B7">
        <w:rPr>
          <w:rFonts w:asciiTheme="minorHAnsi" w:hAnsiTheme="minorHAnsi" w:cstheme="minorHAnsi"/>
          <w:noProof/>
          <w:sz w:val="22"/>
          <w:szCs w:val="22"/>
        </w:rPr>
        <w:t>będzie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kompletna, umo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liwiaj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rozpocz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cie prac bez konieczno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uzupe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niania jej wyposa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enia.</w:t>
      </w:r>
    </w:p>
    <w:p w14:paraId="61A3E072" w14:textId="43976332" w:rsidR="00460E99" w:rsidRPr="002800B7" w:rsidRDefault="00460E99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 podane wyżej wynagrodzenie zawiera wszystkie koszty związane z wykonaniem przedmiotu zamówienia</w:t>
      </w:r>
      <w:r w:rsidR="00BE421F" w:rsidRPr="002800B7">
        <w:rPr>
          <w:rFonts w:asciiTheme="minorHAnsi" w:hAnsiTheme="minorHAnsi" w:cstheme="minorHAnsi"/>
          <w:noProof/>
          <w:sz w:val="22"/>
          <w:szCs w:val="22"/>
        </w:rPr>
        <w:t>,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tym te, o których mowa w </w:t>
      </w:r>
      <w:r w:rsidR="005E505C" w:rsidRPr="002800B7">
        <w:rPr>
          <w:rFonts w:asciiTheme="minorHAnsi" w:hAnsiTheme="minorHAnsi" w:cstheme="minorHAnsi"/>
          <w:noProof/>
          <w:sz w:val="22"/>
          <w:szCs w:val="22"/>
        </w:rPr>
        <w:t>Specyfikacji Warunków Zamówienia</w:t>
      </w:r>
      <w:r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66E65180" w14:textId="53DE959C" w:rsidR="00D52047" w:rsidRPr="002800B7" w:rsidRDefault="00D52047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="00C625FB"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posiada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6020053E" w14:textId="08F0CE5D" w:rsidR="002307EB" w:rsidRPr="002800B7" w:rsidRDefault="00460E99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 xml:space="preserve">że Wykonawca w imieniu którego działam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speł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nia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wymagania określone w </w:t>
      </w:r>
      <w:r w:rsidR="005E505C" w:rsidRPr="002800B7">
        <w:rPr>
          <w:rFonts w:asciiTheme="minorHAnsi" w:hAnsiTheme="minorHAnsi" w:cstheme="minorHAnsi"/>
          <w:noProof/>
          <w:sz w:val="22"/>
          <w:szCs w:val="22"/>
        </w:rPr>
        <w:t>Specyfikacji Warunków Zamówienia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oraz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,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że zapozn</w:t>
      </w:r>
      <w:r w:rsidR="00C625FB" w:rsidRPr="002800B7">
        <w:rPr>
          <w:rFonts w:asciiTheme="minorHAnsi" w:hAnsiTheme="minorHAnsi" w:cstheme="minorHAnsi"/>
          <w:noProof/>
          <w:sz w:val="22"/>
          <w:szCs w:val="22"/>
        </w:rPr>
        <w:t>ał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się z 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treścią Zapytania Ofertoego, wraz</w:t>
      </w:r>
      <w:r w:rsidR="005E505C" w:rsidRPr="002800B7">
        <w:rPr>
          <w:rFonts w:asciiTheme="minorHAnsi" w:hAnsiTheme="minorHAnsi" w:cstheme="minorHAnsi"/>
          <w:noProof/>
          <w:sz w:val="22"/>
          <w:szCs w:val="22"/>
        </w:rPr>
        <w:t xml:space="preserve"> z załącznikami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i uznaje się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 xml:space="preserve"> za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związan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ego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określonymi w nim warunkami i zasadami postępowania.</w:t>
      </w:r>
    </w:p>
    <w:p w14:paraId="39898099" w14:textId="559D65AC" w:rsidR="002307EB" w:rsidRPr="002800B7" w:rsidRDefault="00D007E3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oferta spełnia wymagania techniczne określone w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Zapytaniu Ofertowym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i wskazane w punkcie III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Formularza ofertowego</w:t>
      </w:r>
    </w:p>
    <w:p w14:paraId="3ACD65B5" w14:textId="1E2B7A68" w:rsidR="002307EB" w:rsidRPr="002800B7" w:rsidRDefault="00C625FB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, że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uważ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 się za związan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ego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 niniejszą ofertą na czas</w:t>
      </w:r>
      <w:r w:rsidR="002F649D" w:rsidRPr="002800B7">
        <w:rPr>
          <w:rFonts w:asciiTheme="minorHAnsi" w:hAnsiTheme="minorHAnsi" w:cstheme="minorHAnsi"/>
          <w:noProof/>
          <w:sz w:val="22"/>
          <w:szCs w:val="22"/>
        </w:rPr>
        <w:t xml:space="preserve"> wskazany w zapytaniu ofertowym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2E49EE7A" w14:textId="37E47550" w:rsidR="004F3E13" w:rsidRPr="002800B7" w:rsidRDefault="00C625FB" w:rsidP="004F3E13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, iż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oferuje us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ługi gwarancyjne spełniające warunki </w:t>
      </w:r>
      <w:r w:rsidR="007F256A" w:rsidRPr="002800B7">
        <w:rPr>
          <w:rFonts w:asciiTheme="minorHAnsi" w:hAnsiTheme="minorHAnsi" w:cstheme="minorHAnsi"/>
          <w:noProof/>
          <w:sz w:val="22"/>
          <w:szCs w:val="22"/>
        </w:rPr>
        <w:br/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i wymagania wynikające z 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Zapytania Oferowego</w:t>
      </w:r>
      <w:r w:rsidR="002307EB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44FFE" w:rsidRPr="002800B7">
        <w:rPr>
          <w:rFonts w:asciiTheme="minorHAnsi" w:hAnsiTheme="minorHAnsi" w:cstheme="minorHAnsi"/>
          <w:noProof/>
          <w:sz w:val="22"/>
          <w:szCs w:val="22"/>
        </w:rPr>
        <w:t>wraz z załącznikami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, w szczególności w odniesieniu do ich okresu, zakresu</w:t>
      </w:r>
      <w:r w:rsidR="00544FFE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i formy realizacji</w:t>
      </w:r>
      <w:r w:rsidR="003B3604"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2755D38" w14:textId="1A5D28E0" w:rsidR="004F3E13" w:rsidRPr="002800B7" w:rsidRDefault="004F3E13" w:rsidP="004F3E13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roczny przychód za ostatni rok obrachunkowy Wykonawcy, w imieniu którego działam był nie mniejszy niż </w:t>
      </w:r>
      <w:r w:rsidR="00573152" w:rsidRPr="002800B7">
        <w:rPr>
          <w:rFonts w:asciiTheme="minorHAnsi" w:hAnsiTheme="minorHAnsi" w:cstheme="minorHAnsi"/>
          <w:noProof/>
          <w:sz w:val="22"/>
          <w:szCs w:val="22"/>
        </w:rPr>
        <w:t>52</w:t>
      </w:r>
      <w:r w:rsidRPr="002800B7">
        <w:rPr>
          <w:rFonts w:asciiTheme="minorHAnsi" w:hAnsiTheme="minorHAnsi" w:cstheme="minorHAnsi"/>
          <w:noProof/>
          <w:sz w:val="22"/>
          <w:szCs w:val="22"/>
        </w:rPr>
        <w:t>0 000 zł netto. Na wezwanie zobowiązuję się dostarczyć podpisany dokument, potwierdzający deklarowane przychody.</w:t>
      </w:r>
    </w:p>
    <w:p w14:paraId="47686A52" w14:textId="680FDA16" w:rsidR="00DF1D94" w:rsidRPr="002800B7" w:rsidRDefault="00DF1D94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</w:t>
      </w:r>
    </w:p>
    <w:p w14:paraId="42F95146" w14:textId="6C647BC3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rowadz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i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działalność gospodarczą w zakresie zgodnym z przedmiotem zamówienia,</w:t>
      </w:r>
    </w:p>
    <w:p w14:paraId="71AFC13B" w14:textId="65ECE019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osiada uprawnienia do wykonywania określonej działalności lub czynności, jeżeli przepisy prawa lub ustawy nakładają obowiązek ich posiadania,</w:t>
      </w:r>
    </w:p>
    <w:p w14:paraId="7E94F203" w14:textId="4B5E0D73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rzestrzega zasady równości szans i niedyskryminacji tj. świadczy </w:t>
      </w:r>
      <w:r w:rsidR="00DF1D94" w:rsidRPr="002800B7">
        <w:rPr>
          <w:rFonts w:asciiTheme="minorHAnsi" w:eastAsia="Times New Roman" w:hAnsiTheme="minorHAnsi" w:cstheme="minorHAnsi"/>
          <w:sz w:val="22"/>
          <w:szCs w:val="22"/>
        </w:rPr>
        <w:t>usługi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 bez jakiekolwiek dyskryminacji bez względu na płeć, rasę lub pochodzenie etniczne, religię lub światopogląd, niepełnosprawność, wiek, orientację seksualną,</w:t>
      </w:r>
    </w:p>
    <w:p w14:paraId="3315476A" w14:textId="7236E3F8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rzestrzega zasady równości kobiet i mężczyzn, gwarantuje kobietom i mężczyznom równe prawa i obowiązki, a także równy dostęp do zasobów np. środków finansowych czy szans rozwoju, z których mogą korzystać,</w:t>
      </w:r>
    </w:p>
    <w:p w14:paraId="52617DC1" w14:textId="3ED49036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działam,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rzy realizacji zamówienia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Wytycznych dotyczących realizacji zasad równościowych w ramach funduszy unijnych na lata 2021-2027,</w:t>
      </w:r>
    </w:p>
    <w:p w14:paraId="01224390" w14:textId="7BAD4FD7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rzy realizacji zamówienia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zasady DNSH,</w:t>
      </w:r>
    </w:p>
    <w:p w14:paraId="1A8694C0" w14:textId="42DCDE58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Wykonawca, w imieniu którego działam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Przy realizacji zamówienia nie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dyskrymin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ował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osób niepełnosprawnych,</w:t>
      </w:r>
    </w:p>
    <w:p w14:paraId="38054E63" w14:textId="2E4ABDE5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rzy realizacji przedmiotu zamówienia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:</w:t>
      </w:r>
    </w:p>
    <w:p w14:paraId="3E9CF9A1" w14:textId="77777777" w:rsidR="00DF1D94" w:rsidRPr="002800B7" w:rsidRDefault="00DF1D94" w:rsidP="00DF1D94">
      <w:pPr>
        <w:pStyle w:val="Akapitzlist"/>
        <w:numPr>
          <w:ilvl w:val="1"/>
          <w:numId w:val="42"/>
        </w:numPr>
        <w:spacing w:line="276" w:lineRule="auto"/>
        <w:ind w:left="1418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Zasad zawartych w konwencji o Prawach Osób Niepełnosprawnych,</w:t>
      </w:r>
    </w:p>
    <w:p w14:paraId="210B20E2" w14:textId="7F949797" w:rsidR="00DF1D94" w:rsidRPr="002800B7" w:rsidRDefault="00DF1D94" w:rsidP="008048A3">
      <w:pPr>
        <w:pStyle w:val="Akapitzlist"/>
        <w:numPr>
          <w:ilvl w:val="1"/>
          <w:numId w:val="42"/>
        </w:numPr>
        <w:spacing w:line="276" w:lineRule="auto"/>
        <w:ind w:left="1418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Zasad zawartych w karcie Praw Podstawowych Unii Europejskiej.</w:t>
      </w:r>
    </w:p>
    <w:p w14:paraId="421A6DFD" w14:textId="77777777" w:rsidR="0088130A" w:rsidRPr="002800B7" w:rsidRDefault="0088130A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AFA6C1D" w14:textId="77777777" w:rsidR="001F7EF8" w:rsidRPr="002800B7" w:rsidRDefault="001F7EF8" w:rsidP="00F56169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ZAŁĄCZNIKI DO OFERTY</w:t>
      </w:r>
    </w:p>
    <w:p w14:paraId="441248E9" w14:textId="77777777" w:rsidR="006D129F" w:rsidRPr="002800B7" w:rsidRDefault="006D129F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Obligatoryjne:</w:t>
      </w:r>
    </w:p>
    <w:p w14:paraId="06522ED0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Aktualny odpis z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rejestru albo 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wpisie do centralnej ewidencji i informacji o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gospodarczej, je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eli odr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bne przepisy wymagaj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wpisu do rejestru lub wpisu do ewidencji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ce przed 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adania ofert. W przypadku podmiotów zagranicznych -  wymagany w danym kraju dokument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cy spe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nienie przedmiotowego warunku. O zamówienie publiczne mog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równie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ubiega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ć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osoby fizyczne, które nie prowadz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gospodarczej, a wi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 nie posiadaj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wpisu ani do KRS, ani do CEIDG (wówczas nie dotyczy)</w:t>
      </w:r>
    </w:p>
    <w:p w14:paraId="19DA993D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naczelnika urz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du skarbowego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cego,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nie zalega z op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acaniem podatków, lub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wiadczenie,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uzyska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przewidziane prawem zwolnienie, odroczenie lub roz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enie na raty zaleg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ych 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atno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lub wstrzymanie w ca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wykonania decyzji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organu –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ce przed 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adania ofert. </w:t>
      </w:r>
    </w:p>
    <w:p w14:paraId="72356B0F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oddzia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u Zak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adu Ubezpiecze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ecznych lub Kasy Rolniczego Ubezpieczenia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ecznego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cego,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nie zalega z op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acaniem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adek na ubezpieczenia zdrowotne i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eczne, lub potwierdzenia,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uzyska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przewidziane prawem zwolnienie, odroczenie lub roz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enie na raty zaleg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ych 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atno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lub wstrzymanie w ca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wykonania decyzji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organu –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ce przed 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adania ofert.</w:t>
      </w:r>
    </w:p>
    <w:p w14:paraId="06591D9B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Specyfikacja techniczna urz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b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cych przedmiotem zamówienia uwzgl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dniaj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wszystkie wymagane przez Zamawiajacego paramtery;</w:t>
      </w:r>
    </w:p>
    <w:p w14:paraId="23D1803A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Referencje lub dokumenty równowa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ne;</w:t>
      </w:r>
    </w:p>
    <w:p w14:paraId="3730FE66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Podpisany Wzór umowy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2);</w:t>
      </w:r>
    </w:p>
    <w:p w14:paraId="6D9C53E9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braku powi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3);</w:t>
      </w:r>
    </w:p>
    <w:p w14:paraId="1BC16559" w14:textId="39E37704" w:rsidR="00DF1D94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niepodleganiu wykluczeniu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4).</w:t>
      </w:r>
    </w:p>
    <w:p w14:paraId="5FADD924" w14:textId="77777777" w:rsidR="008D4739" w:rsidRPr="002800B7" w:rsidRDefault="008D4739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B701498" w14:textId="77777777" w:rsidR="006D129F" w:rsidRPr="002800B7" w:rsidRDefault="006D129F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Dodatkowe:</w:t>
      </w:r>
    </w:p>
    <w:p w14:paraId="35AF1690" w14:textId="4FB04073" w:rsidR="00A51A92" w:rsidRPr="002800B7" w:rsidRDefault="00F56169" w:rsidP="00F56169">
      <w:pPr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……………</w:t>
      </w:r>
    </w:p>
    <w:p w14:paraId="655FB0DF" w14:textId="3A316EAE" w:rsidR="00AE0D57" w:rsidRPr="002800B7" w:rsidRDefault="00F56169" w:rsidP="00F56169">
      <w:pPr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……………</w:t>
      </w:r>
      <w:r w:rsidR="00A51A92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1EF34AB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0C44C46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31153B9" w14:textId="0147A0D4" w:rsidR="00AE0D57" w:rsidRPr="002800B7" w:rsidRDefault="00AE0D57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Uwaga! Miejsca wykropkowane</w:t>
      </w:r>
      <w:r w:rsidR="00632243" w:rsidRPr="002800B7">
        <w:rPr>
          <w:rFonts w:asciiTheme="minorHAnsi" w:hAnsiTheme="minorHAnsi" w:cstheme="minorHAnsi"/>
          <w:b/>
          <w:noProof/>
          <w:sz w:val="22"/>
          <w:szCs w:val="22"/>
        </w:rPr>
        <w:t>, puste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 i/lub oznaczone „*” we wzorze formularza oferty i wzorach jego załączników Wykonawca zobowiązany jest odpowiednio do ich treści wypełnić.</w:t>
      </w:r>
    </w:p>
    <w:p w14:paraId="6AC5AB95" w14:textId="77777777" w:rsidR="00AE0D57" w:rsidRPr="002800B7" w:rsidRDefault="00AE0D57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D4CA77A" w14:textId="77777777" w:rsidR="00BC2A64" w:rsidRPr="002800B7" w:rsidRDefault="00BC2A64" w:rsidP="00F56169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PODPISY OSÓB UPEŁNOMOCNIONYCH DO REPREZENTOWANIA OFERENTA I SKŁADANIA OŚWIADCZEŃ WOLI W JEGO IMIENIU</w:t>
      </w:r>
    </w:p>
    <w:p w14:paraId="50C1A692" w14:textId="77777777" w:rsidR="00C108B1" w:rsidRPr="002800B7" w:rsidRDefault="00460E99" w:rsidP="00F56169">
      <w:pPr>
        <w:tabs>
          <w:tab w:val="left" w:pos="1245"/>
        </w:tabs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</w:p>
    <w:p w14:paraId="5965E15F" w14:textId="77777777" w:rsidR="00034214" w:rsidRPr="002800B7" w:rsidRDefault="00034214" w:rsidP="00F56169">
      <w:pPr>
        <w:tabs>
          <w:tab w:val="left" w:pos="1245"/>
        </w:tabs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483ECFA" w14:textId="77777777" w:rsidR="00C108B1" w:rsidRPr="002800B7" w:rsidRDefault="00C108B1" w:rsidP="00F5616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4270923" w14:textId="77777777" w:rsidR="00E97BC5" w:rsidRPr="002800B7" w:rsidRDefault="00E97BC5" w:rsidP="00F56169">
      <w:pPr>
        <w:spacing w:line="276" w:lineRule="auto"/>
        <w:ind w:firstLine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……………………………………….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F56169" w:rsidRDefault="00460E99" w:rsidP="00F56169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>Miejscowość, Data</w:t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  <w:t xml:space="preserve">    </w:t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  </w:t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>Podpis</w:t>
      </w:r>
    </w:p>
    <w:sectPr w:rsidR="00E97BC5" w:rsidRPr="00F56169" w:rsidSect="002D724E">
      <w:headerReference w:type="default" r:id="rId8"/>
      <w:footerReference w:type="default" r:id="rId9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A5653" w14:textId="77777777" w:rsidR="00EB4181" w:rsidRDefault="00EB4181" w:rsidP="00215CEC">
      <w:r>
        <w:separator/>
      </w:r>
    </w:p>
  </w:endnote>
  <w:endnote w:type="continuationSeparator" w:id="0">
    <w:p w14:paraId="6DED59CD" w14:textId="77777777" w:rsidR="00EB4181" w:rsidRDefault="00EB4181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7275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93C46" w14:textId="77777777" w:rsidR="00EB4181" w:rsidRDefault="00EB4181" w:rsidP="00215CEC">
      <w:r>
        <w:separator/>
      </w:r>
    </w:p>
  </w:footnote>
  <w:footnote w:type="continuationSeparator" w:id="0">
    <w:p w14:paraId="52B11CD6" w14:textId="77777777" w:rsidR="00EB4181" w:rsidRDefault="00EB4181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C4AF" w14:textId="6569A8A0" w:rsidR="007A1225" w:rsidRDefault="00DF1D94" w:rsidP="00F56169">
    <w:pPr>
      <w:tabs>
        <w:tab w:val="left" w:pos="1980"/>
      </w:tabs>
      <w:spacing w:line="288" w:lineRule="auto"/>
      <w:jc w:val="center"/>
    </w:pPr>
    <w:r w:rsidRPr="002F2A0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8A46E5" wp14:editId="524D28A0">
          <wp:extent cx="6209665" cy="77094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9665" cy="77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D5F"/>
    <w:multiLevelType w:val="hybridMultilevel"/>
    <w:tmpl w:val="14B6FAA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1633"/>
    <w:multiLevelType w:val="hybridMultilevel"/>
    <w:tmpl w:val="7AC8A91A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5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654E"/>
    <w:multiLevelType w:val="hybridMultilevel"/>
    <w:tmpl w:val="64905E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94838E9"/>
    <w:multiLevelType w:val="hybridMultilevel"/>
    <w:tmpl w:val="10CA6D5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12437B6">
      <w:start w:val="1"/>
      <w:numFmt w:val="bullet"/>
      <w:lvlText w:val="-"/>
      <w:lvlJc w:val="left"/>
      <w:pPr>
        <w:ind w:left="200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35FBF"/>
    <w:multiLevelType w:val="hybridMultilevel"/>
    <w:tmpl w:val="E5B27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3624"/>
    <w:multiLevelType w:val="hybridMultilevel"/>
    <w:tmpl w:val="7DFA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10"/>
  </w:num>
  <w:num w:numId="7">
    <w:abstractNumId w:val="36"/>
  </w:num>
  <w:num w:numId="8">
    <w:abstractNumId w:val="5"/>
  </w:num>
  <w:num w:numId="9">
    <w:abstractNumId w:val="21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37"/>
  </w:num>
  <w:num w:numId="15">
    <w:abstractNumId w:val="17"/>
  </w:num>
  <w:num w:numId="16">
    <w:abstractNumId w:val="38"/>
  </w:num>
  <w:num w:numId="17">
    <w:abstractNumId w:val="33"/>
  </w:num>
  <w:num w:numId="18">
    <w:abstractNumId w:val="9"/>
  </w:num>
  <w:num w:numId="19">
    <w:abstractNumId w:val="2"/>
  </w:num>
  <w:num w:numId="20">
    <w:abstractNumId w:val="16"/>
  </w:num>
  <w:num w:numId="21">
    <w:abstractNumId w:val="32"/>
  </w:num>
  <w:num w:numId="22">
    <w:abstractNumId w:val="7"/>
  </w:num>
  <w:num w:numId="23">
    <w:abstractNumId w:val="29"/>
  </w:num>
  <w:num w:numId="24">
    <w:abstractNumId w:val="22"/>
  </w:num>
  <w:num w:numId="25">
    <w:abstractNumId w:val="8"/>
  </w:num>
  <w:num w:numId="26">
    <w:abstractNumId w:val="40"/>
  </w:num>
  <w:num w:numId="27">
    <w:abstractNumId w:val="25"/>
  </w:num>
  <w:num w:numId="28">
    <w:abstractNumId w:val="39"/>
  </w:num>
  <w:num w:numId="29">
    <w:abstractNumId w:val="6"/>
  </w:num>
  <w:num w:numId="30">
    <w:abstractNumId w:val="41"/>
  </w:num>
  <w:num w:numId="31">
    <w:abstractNumId w:val="23"/>
  </w:num>
  <w:num w:numId="32">
    <w:abstractNumId w:val="4"/>
  </w:num>
  <w:num w:numId="33">
    <w:abstractNumId w:val="27"/>
  </w:num>
  <w:num w:numId="34">
    <w:abstractNumId w:val="26"/>
  </w:num>
  <w:num w:numId="35">
    <w:abstractNumId w:val="28"/>
  </w:num>
  <w:num w:numId="36">
    <w:abstractNumId w:val="30"/>
  </w:num>
  <w:num w:numId="37">
    <w:abstractNumId w:val="34"/>
  </w:num>
  <w:num w:numId="38">
    <w:abstractNumId w:val="35"/>
  </w:num>
  <w:num w:numId="39">
    <w:abstractNumId w:val="3"/>
  </w:num>
  <w:num w:numId="40">
    <w:abstractNumId w:val="19"/>
  </w:num>
  <w:num w:numId="41">
    <w:abstractNumId w:val="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B7A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5312"/>
    <w:rsid w:val="001466EB"/>
    <w:rsid w:val="001466F3"/>
    <w:rsid w:val="00146818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2DC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5FC9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349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7EB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0B7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B3B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2EEC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69E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1AF8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49D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840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3E13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07E62"/>
    <w:rsid w:val="00510066"/>
    <w:rsid w:val="005105C2"/>
    <w:rsid w:val="00512385"/>
    <w:rsid w:val="0051261B"/>
    <w:rsid w:val="00512CED"/>
    <w:rsid w:val="0051373C"/>
    <w:rsid w:val="00513CCB"/>
    <w:rsid w:val="00513F52"/>
    <w:rsid w:val="00513F8E"/>
    <w:rsid w:val="00514037"/>
    <w:rsid w:val="005141BA"/>
    <w:rsid w:val="005145FD"/>
    <w:rsid w:val="005150B5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20B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4A7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152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05C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40D1"/>
    <w:rsid w:val="00634313"/>
    <w:rsid w:val="006345D1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5C1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5B8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48A3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3AB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12B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CD3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A0D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1A92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6825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3EE"/>
    <w:rsid w:val="00AA676A"/>
    <w:rsid w:val="00AA6A34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5FFA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2F8C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5524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430"/>
    <w:rsid w:val="00CC056B"/>
    <w:rsid w:val="00CC0A7B"/>
    <w:rsid w:val="00CC1302"/>
    <w:rsid w:val="00CC159D"/>
    <w:rsid w:val="00CC1CBB"/>
    <w:rsid w:val="00CC28BE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73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56C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6C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4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030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181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169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  <w15:docId w15:val="{E476F391-295B-4F67-BD87-019EF85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90EE-CED5-43D6-9D75-0F56B8FB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Konto Microsoft</cp:lastModifiedBy>
  <cp:revision>11</cp:revision>
  <cp:lastPrinted>2017-07-17T12:02:00Z</cp:lastPrinted>
  <dcterms:created xsi:type="dcterms:W3CDTF">2025-04-06T17:58:00Z</dcterms:created>
  <dcterms:modified xsi:type="dcterms:W3CDTF">2025-04-17T07:08:00Z</dcterms:modified>
</cp:coreProperties>
</file>