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B5326" w14:textId="1DEE0FEF" w:rsidR="00211EEF" w:rsidRPr="00687CD8" w:rsidRDefault="00B54B9F" w:rsidP="00687CD8">
      <w:pPr>
        <w:spacing w:line="276" w:lineRule="auto"/>
        <w:jc w:val="both"/>
        <w:rPr>
          <w:b/>
          <w:sz w:val="18"/>
          <w:szCs w:val="18"/>
        </w:rPr>
      </w:pPr>
      <w:bookmarkStart w:id="0" w:name="_GoBack"/>
      <w:bookmarkEnd w:id="0"/>
      <w:r w:rsidRPr="00B54B9F">
        <w:rPr>
          <w:sz w:val="18"/>
          <w:szCs w:val="18"/>
        </w:rPr>
        <w:t>RZ.5710.3.2.2025.WS</w:t>
      </w:r>
      <w:r w:rsidR="00140322" w:rsidRPr="00687CD8">
        <w:rPr>
          <w:sz w:val="18"/>
          <w:szCs w:val="18"/>
        </w:rPr>
        <w:tab/>
      </w:r>
      <w:r w:rsidR="00140322" w:rsidRPr="00687CD8">
        <w:rPr>
          <w:sz w:val="18"/>
          <w:szCs w:val="18"/>
        </w:rPr>
        <w:tab/>
      </w:r>
      <w:r w:rsidR="00140322" w:rsidRPr="00687CD8">
        <w:rPr>
          <w:sz w:val="18"/>
          <w:szCs w:val="18"/>
        </w:rPr>
        <w:tab/>
      </w:r>
      <w:r w:rsidR="00140322" w:rsidRPr="00687CD8">
        <w:rPr>
          <w:sz w:val="18"/>
          <w:szCs w:val="18"/>
        </w:rPr>
        <w:tab/>
      </w:r>
      <w:r w:rsidR="00140322" w:rsidRPr="00687CD8">
        <w:rPr>
          <w:sz w:val="18"/>
          <w:szCs w:val="18"/>
        </w:rPr>
        <w:tab/>
      </w:r>
    </w:p>
    <w:p w14:paraId="1469ED30" w14:textId="77777777" w:rsidR="004B45CA" w:rsidRPr="00687CD8" w:rsidRDefault="004B45CA" w:rsidP="00687CD8">
      <w:pPr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b/>
          <w:snapToGrid/>
          <w:sz w:val="18"/>
          <w:szCs w:val="18"/>
          <w:lang w:eastAsia="en-US"/>
        </w:rPr>
      </w:pPr>
    </w:p>
    <w:p w14:paraId="2291A409" w14:textId="05226ADA" w:rsidR="00211EEF" w:rsidRPr="00687CD8" w:rsidRDefault="004B45CA" w:rsidP="00687CD8">
      <w:pPr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b/>
          <w:snapToGrid/>
          <w:sz w:val="18"/>
          <w:szCs w:val="18"/>
          <w:lang w:eastAsia="en-US"/>
        </w:rPr>
      </w:pPr>
      <w:r w:rsidRPr="00687CD8">
        <w:rPr>
          <w:b/>
          <w:snapToGrid/>
          <w:sz w:val="18"/>
          <w:szCs w:val="18"/>
          <w:lang w:eastAsia="en-US"/>
        </w:rPr>
        <w:t>UMOWA</w:t>
      </w:r>
    </w:p>
    <w:p w14:paraId="484EAED5" w14:textId="77777777" w:rsidR="00211EEF" w:rsidRPr="00687CD8" w:rsidRDefault="00211EEF" w:rsidP="00687CD8">
      <w:pPr>
        <w:spacing w:line="276" w:lineRule="auto"/>
        <w:jc w:val="center"/>
        <w:rPr>
          <w:rFonts w:eastAsia="Times New Roman"/>
          <w:b/>
          <w:i/>
          <w:snapToGrid/>
          <w:sz w:val="18"/>
          <w:szCs w:val="18"/>
        </w:rPr>
      </w:pPr>
    </w:p>
    <w:p w14:paraId="73F12D7F" w14:textId="585150D2" w:rsidR="00211EEF" w:rsidRPr="00687CD8" w:rsidRDefault="004B45CA" w:rsidP="00687CD8">
      <w:pPr>
        <w:spacing w:line="276" w:lineRule="auto"/>
        <w:jc w:val="center"/>
        <w:rPr>
          <w:rFonts w:eastAsia="Times New Roman"/>
          <w:b/>
          <w:snapToGrid/>
          <w:sz w:val="18"/>
          <w:szCs w:val="18"/>
        </w:rPr>
      </w:pPr>
      <w:r w:rsidRPr="00687CD8">
        <w:rPr>
          <w:rFonts w:eastAsia="Times New Roman"/>
          <w:b/>
          <w:snapToGrid/>
          <w:sz w:val="18"/>
          <w:szCs w:val="18"/>
        </w:rPr>
        <w:t>n</w:t>
      </w:r>
      <w:r w:rsidR="00211EEF" w:rsidRPr="00687CD8">
        <w:rPr>
          <w:rFonts w:eastAsia="Times New Roman"/>
          <w:b/>
          <w:snapToGrid/>
          <w:sz w:val="18"/>
          <w:szCs w:val="18"/>
        </w:rPr>
        <w:t>a realizację usługi hotelowo-gastronomicznej na potrzeby projektu pt.</w:t>
      </w:r>
    </w:p>
    <w:p w14:paraId="516F22BE" w14:textId="64C1276D" w:rsidR="00211EEF" w:rsidRPr="00687CD8" w:rsidRDefault="00211EEF" w:rsidP="00687CD8">
      <w:pPr>
        <w:spacing w:line="276" w:lineRule="auto"/>
        <w:ind w:left="851" w:hanging="851"/>
        <w:jc w:val="center"/>
        <w:rPr>
          <w:b/>
          <w:sz w:val="18"/>
          <w:szCs w:val="18"/>
        </w:rPr>
      </w:pPr>
      <w:r w:rsidRPr="00687CD8">
        <w:rPr>
          <w:b/>
          <w:bCs/>
          <w:sz w:val="18"/>
          <w:szCs w:val="18"/>
        </w:rPr>
        <w:t>„Umiejętności tworzą możliwości” realizowanego w ramach Krajowego Planu Odbudowy i Zwiększania Odporności (KPO), inwestycji A3.1.1 „Wsparcie r</w:t>
      </w:r>
      <w:r w:rsidR="001F0CF7" w:rsidRPr="00687CD8">
        <w:rPr>
          <w:b/>
          <w:bCs/>
          <w:sz w:val="18"/>
          <w:szCs w:val="18"/>
        </w:rPr>
        <w:t xml:space="preserve">ozwoju nowoczesnego kształcenia </w:t>
      </w:r>
      <w:r w:rsidRPr="00687CD8">
        <w:rPr>
          <w:b/>
          <w:bCs/>
          <w:sz w:val="18"/>
          <w:szCs w:val="18"/>
        </w:rPr>
        <w:t>zawodowego, szkolnictwa wyższego oraz uczenia się przez całe życie”</w:t>
      </w:r>
    </w:p>
    <w:p w14:paraId="4D748948" w14:textId="77777777" w:rsidR="00211EEF" w:rsidRPr="00687CD8" w:rsidRDefault="00211EEF" w:rsidP="00687CD8">
      <w:pPr>
        <w:spacing w:line="276" w:lineRule="auto"/>
        <w:rPr>
          <w:rFonts w:eastAsia="Times New Roman"/>
          <w:b/>
          <w:i/>
          <w:snapToGrid/>
          <w:sz w:val="18"/>
          <w:szCs w:val="18"/>
        </w:rPr>
      </w:pPr>
    </w:p>
    <w:p w14:paraId="0AC37D74" w14:textId="0FC7345B" w:rsidR="00211EEF" w:rsidRPr="00687CD8" w:rsidRDefault="004B45CA" w:rsidP="00687CD8">
      <w:pPr>
        <w:spacing w:line="276" w:lineRule="auto"/>
        <w:jc w:val="center"/>
        <w:rPr>
          <w:rFonts w:eastAsia="Times New Roman"/>
          <w:b/>
          <w:i/>
          <w:snapToGrid/>
          <w:sz w:val="18"/>
          <w:szCs w:val="18"/>
        </w:rPr>
      </w:pPr>
      <w:r w:rsidRPr="00687CD8">
        <w:rPr>
          <w:rFonts w:eastAsia="Times New Roman"/>
          <w:b/>
          <w:i/>
          <w:snapToGrid/>
          <w:sz w:val="18"/>
          <w:szCs w:val="18"/>
        </w:rPr>
        <w:t xml:space="preserve"> </w:t>
      </w:r>
    </w:p>
    <w:p w14:paraId="08B08D02" w14:textId="68BA5A74" w:rsidR="00211EEF" w:rsidRPr="00687CD8" w:rsidRDefault="004B45CA" w:rsidP="00687CD8">
      <w:pPr>
        <w:spacing w:line="276" w:lineRule="auto"/>
        <w:rPr>
          <w:b/>
          <w:snapToGrid/>
          <w:sz w:val="18"/>
          <w:szCs w:val="18"/>
          <w:lang w:eastAsia="en-US"/>
        </w:rPr>
      </w:pPr>
      <w:r w:rsidRPr="00687CD8">
        <w:rPr>
          <w:b/>
          <w:snapToGrid/>
          <w:sz w:val="18"/>
          <w:szCs w:val="18"/>
          <w:lang w:eastAsia="en-US"/>
        </w:rPr>
        <w:t xml:space="preserve">zawarta w dniu </w:t>
      </w:r>
      <w:r w:rsidR="00111378">
        <w:rPr>
          <w:b/>
          <w:snapToGrid/>
          <w:sz w:val="18"/>
          <w:szCs w:val="18"/>
          <w:lang w:eastAsia="en-US"/>
        </w:rPr>
        <w:t>….</w:t>
      </w:r>
      <w:r w:rsidRPr="00687CD8">
        <w:rPr>
          <w:b/>
          <w:snapToGrid/>
          <w:sz w:val="18"/>
          <w:szCs w:val="18"/>
          <w:lang w:eastAsia="en-US"/>
        </w:rPr>
        <w:t xml:space="preserve"> </w:t>
      </w:r>
      <w:r w:rsidR="00B54B9F">
        <w:rPr>
          <w:b/>
          <w:snapToGrid/>
          <w:sz w:val="18"/>
          <w:szCs w:val="18"/>
          <w:lang w:eastAsia="en-US"/>
        </w:rPr>
        <w:t>… 2025</w:t>
      </w:r>
      <w:r w:rsidR="00211EEF" w:rsidRPr="00687CD8">
        <w:rPr>
          <w:b/>
          <w:snapToGrid/>
          <w:sz w:val="18"/>
          <w:szCs w:val="18"/>
          <w:lang w:eastAsia="en-US"/>
        </w:rPr>
        <w:t xml:space="preserve"> r. w </w:t>
      </w:r>
      <w:r w:rsidRPr="00687CD8">
        <w:rPr>
          <w:b/>
          <w:snapToGrid/>
          <w:sz w:val="18"/>
          <w:szCs w:val="18"/>
          <w:lang w:eastAsia="en-US"/>
        </w:rPr>
        <w:t xml:space="preserve">Zielonej Górze </w:t>
      </w:r>
      <w:r w:rsidR="00211EEF" w:rsidRPr="00687CD8">
        <w:rPr>
          <w:b/>
          <w:snapToGrid/>
          <w:sz w:val="18"/>
          <w:szCs w:val="18"/>
          <w:lang w:eastAsia="en-US"/>
        </w:rPr>
        <w:t>pomiędzy:</w:t>
      </w:r>
    </w:p>
    <w:p w14:paraId="781E2C3D" w14:textId="1F7E6DAB" w:rsidR="00211EEF" w:rsidRPr="00687CD8" w:rsidRDefault="00211EEF" w:rsidP="00687CD8">
      <w:pPr>
        <w:spacing w:line="276" w:lineRule="auto"/>
        <w:jc w:val="both"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 xml:space="preserve">Województwem Lubuskim - Wojewódzkim Urzędem Pracy w Zielonej Górze, z siedzibą przy </w:t>
      </w:r>
      <w:r w:rsidRPr="00687CD8">
        <w:rPr>
          <w:snapToGrid/>
          <w:sz w:val="18"/>
          <w:szCs w:val="18"/>
          <w:lang w:eastAsia="en-US"/>
        </w:rPr>
        <w:br/>
        <w:t xml:space="preserve">ul. Wyspiańskiego 15,  65-036 Zielona Góra, posiadającym nr NIP 973-05-90-332, zwanym dalej </w:t>
      </w:r>
      <w:r w:rsidRPr="00687CD8">
        <w:rPr>
          <w:b/>
          <w:snapToGrid/>
          <w:sz w:val="18"/>
          <w:szCs w:val="18"/>
          <w:lang w:eastAsia="en-US"/>
        </w:rPr>
        <w:t>Zamawiającym</w:t>
      </w:r>
      <w:r w:rsidRPr="00687CD8">
        <w:rPr>
          <w:snapToGrid/>
          <w:sz w:val="18"/>
          <w:szCs w:val="18"/>
          <w:lang w:eastAsia="en-US"/>
        </w:rPr>
        <w:t xml:space="preserve">,  który reprezentuje </w:t>
      </w:r>
      <w:r w:rsidR="00D51D43">
        <w:rPr>
          <w:b/>
          <w:snapToGrid/>
          <w:sz w:val="18"/>
          <w:szCs w:val="18"/>
          <w:lang w:eastAsia="en-US"/>
        </w:rPr>
        <w:t>Anna Urbaniak</w:t>
      </w:r>
      <w:r w:rsidR="004B45CA" w:rsidRPr="00687CD8">
        <w:rPr>
          <w:b/>
          <w:snapToGrid/>
          <w:sz w:val="18"/>
          <w:szCs w:val="18"/>
          <w:lang w:eastAsia="en-US"/>
        </w:rPr>
        <w:t xml:space="preserve"> –</w:t>
      </w:r>
      <w:r w:rsidR="004B45CA" w:rsidRPr="00687CD8">
        <w:rPr>
          <w:snapToGrid/>
          <w:sz w:val="18"/>
          <w:szCs w:val="18"/>
          <w:lang w:eastAsia="en-US"/>
        </w:rPr>
        <w:t xml:space="preserve"> </w:t>
      </w:r>
      <w:r w:rsidR="00D51D43" w:rsidRPr="00D51D43">
        <w:rPr>
          <w:b/>
          <w:snapToGrid/>
          <w:sz w:val="18"/>
          <w:szCs w:val="18"/>
          <w:lang w:eastAsia="en-US"/>
        </w:rPr>
        <w:t xml:space="preserve">p.o. </w:t>
      </w:r>
      <w:r w:rsidR="004B45CA" w:rsidRPr="00687CD8">
        <w:rPr>
          <w:b/>
          <w:snapToGrid/>
          <w:sz w:val="18"/>
          <w:szCs w:val="18"/>
          <w:lang w:eastAsia="en-US"/>
        </w:rPr>
        <w:t>Dyrektor</w:t>
      </w:r>
      <w:r w:rsidR="00D51D43" w:rsidRPr="00B54B9F">
        <w:rPr>
          <w:b/>
          <w:snapToGrid/>
          <w:sz w:val="18"/>
          <w:szCs w:val="18"/>
          <w:lang w:eastAsia="en-US"/>
        </w:rPr>
        <w:t>a</w:t>
      </w:r>
      <w:r w:rsidR="004B45CA" w:rsidRPr="00B54B9F">
        <w:rPr>
          <w:b/>
          <w:snapToGrid/>
          <w:sz w:val="18"/>
          <w:szCs w:val="18"/>
          <w:lang w:eastAsia="en-US"/>
        </w:rPr>
        <w:t xml:space="preserve"> </w:t>
      </w:r>
    </w:p>
    <w:p w14:paraId="0D326ED8" w14:textId="77777777" w:rsidR="00D51D43" w:rsidRDefault="00D51D43" w:rsidP="00687CD8">
      <w:pPr>
        <w:spacing w:line="276" w:lineRule="auto"/>
        <w:jc w:val="both"/>
        <w:rPr>
          <w:snapToGrid/>
          <w:sz w:val="18"/>
          <w:szCs w:val="18"/>
          <w:lang w:eastAsia="en-US"/>
        </w:rPr>
      </w:pPr>
    </w:p>
    <w:p w14:paraId="389407F0" w14:textId="5041F3CA" w:rsidR="00211EEF" w:rsidRPr="00687CD8" w:rsidRDefault="00211EEF" w:rsidP="00687CD8">
      <w:pPr>
        <w:spacing w:line="276" w:lineRule="auto"/>
        <w:jc w:val="both"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>a</w:t>
      </w:r>
    </w:p>
    <w:p w14:paraId="5307760E" w14:textId="77777777" w:rsidR="00D51D43" w:rsidRDefault="00D51D43" w:rsidP="00687CD8">
      <w:pPr>
        <w:spacing w:line="276" w:lineRule="auto"/>
        <w:jc w:val="both"/>
        <w:rPr>
          <w:b/>
          <w:snapToGrid/>
          <w:sz w:val="18"/>
          <w:szCs w:val="18"/>
          <w:lang w:eastAsia="en-US"/>
        </w:rPr>
      </w:pPr>
    </w:p>
    <w:p w14:paraId="26C1A669" w14:textId="36BAA4FA" w:rsidR="00211EEF" w:rsidRPr="00687CD8" w:rsidRDefault="00B54B9F" w:rsidP="00687CD8">
      <w:pPr>
        <w:spacing w:line="276" w:lineRule="auto"/>
        <w:jc w:val="both"/>
        <w:rPr>
          <w:snapToGrid/>
          <w:sz w:val="18"/>
          <w:szCs w:val="18"/>
          <w:lang w:eastAsia="en-US"/>
        </w:rPr>
      </w:pPr>
      <w:r>
        <w:rPr>
          <w:b/>
          <w:snapToGrid/>
          <w:sz w:val="18"/>
          <w:szCs w:val="18"/>
          <w:lang w:eastAsia="en-US"/>
        </w:rPr>
        <w:t>…………………………………………………………………….</w:t>
      </w:r>
    </w:p>
    <w:p w14:paraId="6E19CD34" w14:textId="60F2CB2A" w:rsidR="00211EEF" w:rsidRPr="00687CD8" w:rsidRDefault="00211EEF" w:rsidP="00687CD8">
      <w:pPr>
        <w:spacing w:line="276" w:lineRule="auto"/>
        <w:jc w:val="both"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 xml:space="preserve">zwanym dalej </w:t>
      </w:r>
      <w:r w:rsidRPr="00687CD8">
        <w:rPr>
          <w:b/>
          <w:snapToGrid/>
          <w:sz w:val="18"/>
          <w:szCs w:val="18"/>
          <w:lang w:eastAsia="en-US"/>
        </w:rPr>
        <w:t>Wykonawcą</w:t>
      </w:r>
      <w:r w:rsidRPr="00687CD8">
        <w:rPr>
          <w:snapToGrid/>
          <w:sz w:val="18"/>
          <w:szCs w:val="18"/>
          <w:lang w:eastAsia="en-US"/>
        </w:rPr>
        <w:t>.</w:t>
      </w:r>
    </w:p>
    <w:p w14:paraId="5D68F9AD" w14:textId="77777777" w:rsidR="00B72F5A" w:rsidRPr="00687CD8" w:rsidRDefault="00B72F5A" w:rsidP="00687CD8">
      <w:pPr>
        <w:spacing w:line="276" w:lineRule="auto"/>
        <w:jc w:val="both"/>
        <w:rPr>
          <w:snapToGrid/>
          <w:sz w:val="18"/>
          <w:szCs w:val="18"/>
          <w:lang w:eastAsia="en-US"/>
        </w:rPr>
      </w:pPr>
    </w:p>
    <w:p w14:paraId="76DFDB1E" w14:textId="6B9A521F" w:rsidR="00211EEF" w:rsidRPr="00687CD8" w:rsidRDefault="00687CD8" w:rsidP="00687CD8">
      <w:pPr>
        <w:spacing w:line="276" w:lineRule="auto"/>
        <w:jc w:val="both"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>W</w:t>
      </w:r>
      <w:r w:rsidR="00211EEF" w:rsidRPr="00687CD8">
        <w:rPr>
          <w:snapToGrid/>
          <w:sz w:val="18"/>
          <w:szCs w:val="18"/>
          <w:lang w:eastAsia="en-US"/>
        </w:rPr>
        <w:t xml:space="preserve"> rezultacie dokonania przez Zamawiającego wyboru oferty Wykonawcy, została zawarta umowa </w:t>
      </w:r>
      <w:r w:rsidR="00211EEF" w:rsidRPr="00687CD8">
        <w:rPr>
          <w:snapToGrid/>
          <w:sz w:val="18"/>
          <w:szCs w:val="18"/>
          <w:lang w:eastAsia="en-US"/>
        </w:rPr>
        <w:br/>
        <w:t>o następującej treści:</w:t>
      </w:r>
    </w:p>
    <w:p w14:paraId="04E611B4" w14:textId="77777777" w:rsidR="00211EEF" w:rsidRPr="00687CD8" w:rsidRDefault="00211EEF" w:rsidP="00687CD8">
      <w:pPr>
        <w:spacing w:line="276" w:lineRule="auto"/>
        <w:ind w:left="4248"/>
        <w:rPr>
          <w:rFonts w:eastAsia="Times New Roman"/>
          <w:bCs/>
          <w:iCs/>
          <w:snapToGrid/>
          <w:sz w:val="18"/>
          <w:szCs w:val="18"/>
        </w:rPr>
      </w:pPr>
      <w:r w:rsidRPr="00687CD8">
        <w:rPr>
          <w:rFonts w:eastAsia="Times New Roman"/>
          <w:b/>
          <w:bCs/>
          <w:iCs/>
          <w:snapToGrid/>
          <w:sz w:val="18"/>
          <w:szCs w:val="18"/>
        </w:rPr>
        <w:t>§1</w:t>
      </w:r>
      <w:r w:rsidRPr="00687CD8">
        <w:rPr>
          <w:rFonts w:eastAsia="Times New Roman"/>
          <w:bCs/>
          <w:iCs/>
          <w:snapToGrid/>
          <w:sz w:val="18"/>
          <w:szCs w:val="18"/>
        </w:rPr>
        <w:t>.</w:t>
      </w:r>
    </w:p>
    <w:p w14:paraId="0941C6FD" w14:textId="77777777" w:rsidR="00211EEF" w:rsidRPr="00687CD8" w:rsidRDefault="00211EEF" w:rsidP="00687CD8">
      <w:pPr>
        <w:spacing w:line="276" w:lineRule="auto"/>
        <w:ind w:left="4248"/>
        <w:rPr>
          <w:rFonts w:eastAsia="Times New Roman"/>
          <w:bCs/>
          <w:iCs/>
          <w:snapToGrid/>
          <w:sz w:val="18"/>
          <w:szCs w:val="18"/>
        </w:rPr>
      </w:pPr>
      <w:r w:rsidRPr="00687CD8">
        <w:rPr>
          <w:rFonts w:eastAsia="Times New Roman"/>
          <w:bCs/>
          <w:iCs/>
          <w:snapToGrid/>
          <w:sz w:val="18"/>
          <w:szCs w:val="18"/>
        </w:rPr>
        <w:t xml:space="preserve"> </w:t>
      </w:r>
    </w:p>
    <w:p w14:paraId="46FB76FF" w14:textId="4D46EC3B" w:rsidR="009121DA" w:rsidRPr="00B54B9F" w:rsidRDefault="00211EEF" w:rsidP="00B54B9F">
      <w:pPr>
        <w:pStyle w:val="Akapitzlist"/>
        <w:numPr>
          <w:ilvl w:val="0"/>
          <w:numId w:val="23"/>
        </w:numPr>
        <w:spacing w:line="276" w:lineRule="auto"/>
        <w:ind w:left="284" w:right="-286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Przedmiotem umowy jest usługa hotelowo-gastronomiczna wraz </w:t>
      </w:r>
      <w:r w:rsidR="001F0CF7" w:rsidRPr="00687CD8">
        <w:rPr>
          <w:rFonts w:eastAsia="Times New Roman"/>
          <w:snapToGrid/>
          <w:sz w:val="18"/>
          <w:szCs w:val="18"/>
        </w:rPr>
        <w:t xml:space="preserve">z wynajmem  sali  </w:t>
      </w:r>
      <w:r w:rsidR="00B6760D">
        <w:rPr>
          <w:rFonts w:eastAsia="Times New Roman"/>
          <w:snapToGrid/>
          <w:sz w:val="18"/>
          <w:szCs w:val="18"/>
        </w:rPr>
        <w:t xml:space="preserve">konferencyjnej </w:t>
      </w:r>
      <w:r w:rsidRPr="00687CD8">
        <w:rPr>
          <w:rFonts w:eastAsia="Times New Roman"/>
          <w:snapToGrid/>
          <w:sz w:val="18"/>
          <w:szCs w:val="18"/>
        </w:rPr>
        <w:t xml:space="preserve">na  potrzeby  organizacji  </w:t>
      </w:r>
      <w:r w:rsidR="00B54B9F" w:rsidRPr="00B54B9F">
        <w:rPr>
          <w:rFonts w:eastAsia="Times New Roman"/>
          <w:snapToGrid/>
          <w:sz w:val="18"/>
          <w:szCs w:val="18"/>
        </w:rPr>
        <w:t>dwudniowej konferencji w terminie 27-28 maja 2025 r.</w:t>
      </w:r>
      <w:r w:rsidR="00B54B9F">
        <w:rPr>
          <w:rFonts w:eastAsia="Times New Roman"/>
          <w:snapToGrid/>
          <w:sz w:val="18"/>
          <w:szCs w:val="18"/>
        </w:rPr>
        <w:t xml:space="preserve"> </w:t>
      </w:r>
      <w:r w:rsidR="001F0CF7" w:rsidRPr="00B54B9F">
        <w:rPr>
          <w:rFonts w:eastAsia="Times New Roman"/>
          <w:snapToGrid/>
          <w:sz w:val="18"/>
          <w:szCs w:val="18"/>
        </w:rPr>
        <w:t>w ramach projektu „Umiejętności tworzą możliwości” realizowanego w ramach Krajowego Planu Odbudowy i Zwiększania Odporności (KPO), inwestycji A3.1.1 „Wsparcie rozwoju nowoczesnego kształcenia zawodowego, szkolnictwa wyższego oraz uczenia się przez całe życie”</w:t>
      </w:r>
      <w:r w:rsidRPr="00B54B9F">
        <w:rPr>
          <w:rFonts w:eastAsia="Times New Roman"/>
          <w:snapToGrid/>
          <w:sz w:val="18"/>
          <w:szCs w:val="18"/>
        </w:rPr>
        <w:t xml:space="preserve">.  </w:t>
      </w:r>
    </w:p>
    <w:p w14:paraId="469E8401" w14:textId="2B240873" w:rsidR="009121DA" w:rsidRPr="00687CD8" w:rsidRDefault="00211EEF" w:rsidP="00687CD8">
      <w:pPr>
        <w:pStyle w:val="Akapitzlist"/>
        <w:numPr>
          <w:ilvl w:val="0"/>
          <w:numId w:val="23"/>
        </w:numPr>
        <w:spacing w:line="276" w:lineRule="auto"/>
        <w:ind w:left="284" w:right="-286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Usługa  będzie  realizowana  zgodnie  z  opisem  przedmiotu  zamówienia  stanowiącym załącznik </w:t>
      </w:r>
      <w:r w:rsidRPr="00687CD8">
        <w:rPr>
          <w:rFonts w:eastAsia="Times New Roman"/>
          <w:snapToGrid/>
          <w:sz w:val="18"/>
          <w:szCs w:val="18"/>
        </w:rPr>
        <w:br/>
        <w:t xml:space="preserve">nr 1 do  </w:t>
      </w:r>
      <w:r w:rsidR="00B779FB" w:rsidRPr="00687CD8">
        <w:rPr>
          <w:rFonts w:eastAsia="Times New Roman"/>
          <w:snapToGrid/>
          <w:sz w:val="18"/>
          <w:szCs w:val="18"/>
        </w:rPr>
        <w:t>zaproszenia do składania ofert</w:t>
      </w:r>
      <w:r w:rsidRPr="00687CD8">
        <w:rPr>
          <w:rFonts w:eastAsia="Times New Roman"/>
          <w:snapToGrid/>
          <w:sz w:val="18"/>
          <w:szCs w:val="18"/>
        </w:rPr>
        <w:t xml:space="preserve"> oraz ofertą Wykonawcy z dnia</w:t>
      </w:r>
      <w:r w:rsidR="004B45CA" w:rsidRPr="00687CD8">
        <w:rPr>
          <w:rFonts w:eastAsia="Times New Roman"/>
          <w:snapToGrid/>
          <w:sz w:val="18"/>
          <w:szCs w:val="18"/>
        </w:rPr>
        <w:t xml:space="preserve"> </w:t>
      </w:r>
      <w:r w:rsidR="00B54B9F" w:rsidRPr="00B54B9F">
        <w:rPr>
          <w:rFonts w:eastAsia="Times New Roman"/>
          <w:snapToGrid/>
          <w:sz w:val="18"/>
          <w:szCs w:val="18"/>
        </w:rPr>
        <w:t>….. 2025</w:t>
      </w:r>
      <w:r w:rsidR="004B45CA" w:rsidRPr="00B54B9F">
        <w:rPr>
          <w:rFonts w:eastAsia="Times New Roman"/>
          <w:snapToGrid/>
          <w:sz w:val="18"/>
          <w:szCs w:val="18"/>
        </w:rPr>
        <w:t xml:space="preserve"> r.</w:t>
      </w:r>
      <w:r w:rsidRPr="00B54B9F">
        <w:rPr>
          <w:rFonts w:eastAsia="Times New Roman"/>
          <w:snapToGrid/>
          <w:sz w:val="18"/>
          <w:szCs w:val="18"/>
        </w:rPr>
        <w:t>,</w:t>
      </w:r>
      <w:r w:rsidRPr="00687CD8">
        <w:rPr>
          <w:rFonts w:eastAsia="Times New Roman"/>
          <w:snapToGrid/>
          <w:sz w:val="18"/>
          <w:szCs w:val="18"/>
        </w:rPr>
        <w:t xml:space="preserve"> stanowiącą załącznik nr 2 do umowy. </w:t>
      </w:r>
    </w:p>
    <w:p w14:paraId="4F5A6E12" w14:textId="0E6F9014" w:rsidR="00B72F5A" w:rsidRPr="00687CD8" w:rsidRDefault="00B54B9F" w:rsidP="00687CD8">
      <w:pPr>
        <w:pStyle w:val="Akapitzlist"/>
        <w:numPr>
          <w:ilvl w:val="0"/>
          <w:numId w:val="23"/>
        </w:numPr>
        <w:spacing w:line="276" w:lineRule="auto"/>
        <w:ind w:left="284" w:right="-286"/>
        <w:jc w:val="both"/>
        <w:rPr>
          <w:rFonts w:eastAsia="Times New Roman"/>
          <w:snapToGrid/>
          <w:sz w:val="18"/>
          <w:szCs w:val="18"/>
        </w:rPr>
      </w:pPr>
      <w:r>
        <w:rPr>
          <w:rFonts w:eastAsia="Times New Roman"/>
          <w:snapToGrid/>
          <w:sz w:val="18"/>
          <w:szCs w:val="18"/>
        </w:rPr>
        <w:t>Konferencja</w:t>
      </w:r>
      <w:r w:rsidR="00B72F5A" w:rsidRPr="00687CD8">
        <w:rPr>
          <w:rFonts w:eastAsia="Times New Roman"/>
          <w:snapToGrid/>
          <w:sz w:val="18"/>
          <w:szCs w:val="18"/>
        </w:rPr>
        <w:t xml:space="preserve"> odbędzie się w </w:t>
      </w:r>
      <w:r>
        <w:rPr>
          <w:rFonts w:eastAsia="Times New Roman"/>
          <w:b/>
          <w:snapToGrid/>
          <w:sz w:val="18"/>
          <w:szCs w:val="18"/>
        </w:rPr>
        <w:t>……………………….</w:t>
      </w:r>
    </w:p>
    <w:p w14:paraId="042E8802" w14:textId="154A2903" w:rsidR="00211EEF" w:rsidRPr="00687CD8" w:rsidRDefault="00211EEF" w:rsidP="00687CD8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</w:p>
    <w:p w14:paraId="08245613" w14:textId="77777777" w:rsidR="00211EEF" w:rsidRPr="00687CD8" w:rsidRDefault="00211EEF" w:rsidP="00687CD8">
      <w:pPr>
        <w:spacing w:line="276" w:lineRule="auto"/>
        <w:jc w:val="center"/>
        <w:rPr>
          <w:rFonts w:eastAsia="Times New Roman"/>
          <w:b/>
          <w:snapToGrid/>
          <w:sz w:val="18"/>
          <w:szCs w:val="18"/>
        </w:rPr>
      </w:pPr>
      <w:r w:rsidRPr="00687CD8">
        <w:rPr>
          <w:rFonts w:eastAsia="Times New Roman"/>
          <w:b/>
          <w:snapToGrid/>
          <w:sz w:val="18"/>
          <w:szCs w:val="18"/>
        </w:rPr>
        <w:t>§ 2.</w:t>
      </w:r>
    </w:p>
    <w:p w14:paraId="7506C3DB" w14:textId="47715E4C" w:rsidR="00211EEF" w:rsidRPr="00687CD8" w:rsidRDefault="00211EEF" w:rsidP="00687CD8">
      <w:pPr>
        <w:pStyle w:val="Akapitzlist"/>
        <w:numPr>
          <w:ilvl w:val="0"/>
          <w:numId w:val="28"/>
        </w:numPr>
        <w:spacing w:line="276" w:lineRule="auto"/>
        <w:ind w:left="284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Wykonawca, w ramach realizacji przedmiotu umowy, zapewnia: </w:t>
      </w:r>
    </w:p>
    <w:p w14:paraId="6E5C9B30" w14:textId="45134028" w:rsidR="009121DA" w:rsidRPr="00687CD8" w:rsidRDefault="00211EEF" w:rsidP="00687CD8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>miejsca noclegowe (1 doba hotelowa) dla wszystkich uczestników</w:t>
      </w:r>
      <w:r w:rsidR="00B6760D">
        <w:rPr>
          <w:rFonts w:eastAsia="Times New Roman"/>
          <w:snapToGrid/>
          <w:sz w:val="18"/>
          <w:szCs w:val="18"/>
        </w:rPr>
        <w:t xml:space="preserve"> konferencji</w:t>
      </w:r>
      <w:r w:rsidRPr="00687CD8">
        <w:rPr>
          <w:rFonts w:eastAsia="Times New Roman"/>
          <w:snapToGrid/>
          <w:sz w:val="18"/>
          <w:szCs w:val="18"/>
        </w:rPr>
        <w:t>, zgodnie z opisem przedmiotu zamówienia stanowiącym załącznik nr 1 do zaproszenia do składania ofert.</w:t>
      </w:r>
    </w:p>
    <w:p w14:paraId="2F2C1601" w14:textId="6F32C840" w:rsidR="001A7F7B" w:rsidRPr="00687CD8" w:rsidRDefault="00211EEF" w:rsidP="00687CD8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przygotowanie, wydanie i obsługę posiłków </w:t>
      </w:r>
      <w:r w:rsidR="00B6760D">
        <w:rPr>
          <w:rFonts w:eastAsia="Times New Roman"/>
          <w:snapToGrid/>
          <w:sz w:val="18"/>
          <w:szCs w:val="18"/>
        </w:rPr>
        <w:t>oraz</w:t>
      </w:r>
      <w:r w:rsidRPr="00687CD8">
        <w:rPr>
          <w:rFonts w:eastAsia="Times New Roman"/>
          <w:snapToGrid/>
          <w:sz w:val="18"/>
          <w:szCs w:val="18"/>
        </w:rPr>
        <w:t xml:space="preserve"> bufetu kawowego w trakcie </w:t>
      </w:r>
      <w:r w:rsidR="00B6760D">
        <w:rPr>
          <w:rFonts w:eastAsia="Times New Roman"/>
          <w:snapToGrid/>
          <w:sz w:val="18"/>
          <w:szCs w:val="18"/>
        </w:rPr>
        <w:t xml:space="preserve">konferencji </w:t>
      </w:r>
      <w:r w:rsidR="00B779FB" w:rsidRPr="00687CD8">
        <w:rPr>
          <w:rFonts w:eastAsia="Times New Roman"/>
          <w:snapToGrid/>
          <w:sz w:val="18"/>
          <w:szCs w:val="18"/>
        </w:rPr>
        <w:t>i pobytu osób zakwaterowa</w:t>
      </w:r>
      <w:r w:rsidR="00685060" w:rsidRPr="00687CD8">
        <w:rPr>
          <w:rFonts w:eastAsia="Times New Roman"/>
          <w:snapToGrid/>
          <w:sz w:val="18"/>
          <w:szCs w:val="18"/>
        </w:rPr>
        <w:t>n</w:t>
      </w:r>
      <w:r w:rsidR="00B779FB" w:rsidRPr="00687CD8">
        <w:rPr>
          <w:rFonts w:eastAsia="Times New Roman"/>
          <w:snapToGrid/>
          <w:sz w:val="18"/>
          <w:szCs w:val="18"/>
        </w:rPr>
        <w:t>ych</w:t>
      </w:r>
      <w:r w:rsidRPr="00687CD8">
        <w:rPr>
          <w:rFonts w:eastAsia="Times New Roman"/>
          <w:snapToGrid/>
          <w:sz w:val="18"/>
          <w:szCs w:val="18"/>
        </w:rPr>
        <w:t>.</w:t>
      </w:r>
    </w:p>
    <w:p w14:paraId="67A791A9" w14:textId="62D443C0" w:rsidR="009121DA" w:rsidRPr="00687CD8" w:rsidRDefault="00211EEF" w:rsidP="00687CD8">
      <w:pPr>
        <w:pStyle w:val="Akapitzlist"/>
        <w:numPr>
          <w:ilvl w:val="0"/>
          <w:numId w:val="25"/>
        </w:numPr>
        <w:spacing w:line="276" w:lineRule="auto"/>
        <w:ind w:left="426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salę  szkoleniową  wyposażoną w stoły </w:t>
      </w:r>
      <w:r w:rsidR="009121DA" w:rsidRPr="00687CD8">
        <w:rPr>
          <w:rFonts w:eastAsia="Times New Roman"/>
          <w:snapToGrid/>
          <w:sz w:val="18"/>
          <w:szCs w:val="18"/>
        </w:rPr>
        <w:t>i krzesła, sprzęt multimedialny i</w:t>
      </w:r>
      <w:r w:rsidRPr="00687CD8">
        <w:rPr>
          <w:rFonts w:eastAsia="Times New Roman"/>
          <w:snapToGrid/>
          <w:sz w:val="18"/>
          <w:szCs w:val="18"/>
        </w:rPr>
        <w:t xml:space="preserve"> nagłośnienie  mieszczącą  wszystkich  uczestników  </w:t>
      </w:r>
      <w:r w:rsidR="009121DA" w:rsidRPr="00687CD8">
        <w:rPr>
          <w:rFonts w:eastAsia="Times New Roman"/>
          <w:snapToGrid/>
          <w:sz w:val="18"/>
          <w:szCs w:val="18"/>
        </w:rPr>
        <w:t>posiedzenia</w:t>
      </w:r>
      <w:r w:rsidRPr="00687CD8">
        <w:rPr>
          <w:rFonts w:eastAsia="Times New Roman"/>
          <w:snapToGrid/>
          <w:sz w:val="18"/>
          <w:szCs w:val="18"/>
        </w:rPr>
        <w:t xml:space="preserve">. </w:t>
      </w:r>
    </w:p>
    <w:p w14:paraId="1259228F" w14:textId="60F6AE62" w:rsidR="009121DA" w:rsidRPr="00687CD8" w:rsidRDefault="00211EEF" w:rsidP="00687CD8">
      <w:pPr>
        <w:pStyle w:val="Akapitzlist"/>
        <w:numPr>
          <w:ilvl w:val="0"/>
          <w:numId w:val="28"/>
        </w:numPr>
        <w:spacing w:line="276" w:lineRule="auto"/>
        <w:ind w:left="284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Wykonawca do </w:t>
      </w:r>
      <w:r w:rsidR="009121DA" w:rsidRPr="00687CD8">
        <w:rPr>
          <w:rFonts w:eastAsia="Times New Roman"/>
          <w:snapToGrid/>
          <w:sz w:val="18"/>
          <w:szCs w:val="18"/>
        </w:rPr>
        <w:t>5</w:t>
      </w:r>
      <w:r w:rsidRPr="00687CD8">
        <w:rPr>
          <w:rFonts w:eastAsia="Times New Roman"/>
          <w:snapToGrid/>
          <w:sz w:val="18"/>
          <w:szCs w:val="18"/>
        </w:rPr>
        <w:t xml:space="preserve"> dni po podpisaniu umowy przedstawi Zamawiającemu</w:t>
      </w:r>
      <w:r w:rsidR="009121DA" w:rsidRPr="00687CD8">
        <w:rPr>
          <w:rFonts w:eastAsia="Times New Roman"/>
          <w:snapToGrid/>
          <w:sz w:val="18"/>
          <w:szCs w:val="18"/>
        </w:rPr>
        <w:t xml:space="preserve"> propozycje szczegółowego menu </w:t>
      </w:r>
      <w:r w:rsidRPr="00687CD8">
        <w:rPr>
          <w:rFonts w:eastAsia="Times New Roman"/>
          <w:snapToGrid/>
          <w:sz w:val="18"/>
          <w:szCs w:val="18"/>
        </w:rPr>
        <w:t>obejmującego posiłki ujęte w</w:t>
      </w:r>
      <w:r w:rsidR="00212B2A" w:rsidRPr="00687CD8">
        <w:rPr>
          <w:rFonts w:eastAsia="Times New Roman"/>
          <w:snapToGrid/>
          <w:sz w:val="18"/>
          <w:szCs w:val="18"/>
        </w:rPr>
        <w:t xml:space="preserve"> opisie przedmiotu zamówienia. </w:t>
      </w:r>
      <w:r w:rsidRPr="00687CD8">
        <w:rPr>
          <w:rFonts w:eastAsia="Times New Roman"/>
          <w:snapToGrid/>
          <w:sz w:val="18"/>
          <w:szCs w:val="18"/>
        </w:rPr>
        <w:t>Zamaw</w:t>
      </w:r>
      <w:r w:rsidR="00212B2A" w:rsidRPr="00687CD8">
        <w:rPr>
          <w:rFonts w:eastAsia="Times New Roman"/>
          <w:snapToGrid/>
          <w:sz w:val="18"/>
          <w:szCs w:val="18"/>
        </w:rPr>
        <w:t xml:space="preserve">iający dokona wyboru menu  lub </w:t>
      </w:r>
      <w:r w:rsidRPr="00687CD8">
        <w:rPr>
          <w:rFonts w:eastAsia="Times New Roman"/>
          <w:snapToGrid/>
          <w:sz w:val="18"/>
          <w:szCs w:val="18"/>
        </w:rPr>
        <w:t xml:space="preserve">powiadomi  Wykonawcę o oczekiwanej modyfikacji jadłospisu. </w:t>
      </w:r>
    </w:p>
    <w:p w14:paraId="6766E7F7" w14:textId="77777777" w:rsidR="009121DA" w:rsidRPr="00687CD8" w:rsidRDefault="00211EEF" w:rsidP="00687CD8">
      <w:pPr>
        <w:pStyle w:val="Akapitzlist"/>
        <w:numPr>
          <w:ilvl w:val="0"/>
          <w:numId w:val="28"/>
        </w:numPr>
        <w:spacing w:line="276" w:lineRule="auto"/>
        <w:ind w:left="284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Wykonawca  oświadcza,  że  dysponuje  zarówno  środkami  jak  i  personelem zapewniającymi  wykonanie  przedmiotu  umowy zgodnie z normami powszechnie przyjętymi  dla  tego  rodzaju  usług oraz,  że  dołoży  należytej  staranności  przy wykonywaniu przedmiotowej umowy. </w:t>
      </w:r>
    </w:p>
    <w:p w14:paraId="388891F5" w14:textId="77777777" w:rsidR="009121DA" w:rsidRPr="00687CD8" w:rsidRDefault="00211EEF" w:rsidP="00687CD8">
      <w:pPr>
        <w:pStyle w:val="Akapitzlist"/>
        <w:numPr>
          <w:ilvl w:val="0"/>
          <w:numId w:val="28"/>
        </w:numPr>
        <w:spacing w:line="276" w:lineRule="auto"/>
        <w:ind w:left="284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>Wykonawca oświadcza, że posiada  wszelkie  wymagane pr</w:t>
      </w:r>
      <w:r w:rsidR="009121DA" w:rsidRPr="00687CD8">
        <w:rPr>
          <w:rFonts w:eastAsia="Times New Roman"/>
          <w:snapToGrid/>
          <w:sz w:val="18"/>
          <w:szCs w:val="18"/>
        </w:rPr>
        <w:t xml:space="preserve">awem uprawnienia i  zezwolenia </w:t>
      </w:r>
      <w:r w:rsidRPr="00687CD8">
        <w:rPr>
          <w:rFonts w:eastAsia="Times New Roman"/>
          <w:snapToGrid/>
          <w:sz w:val="18"/>
          <w:szCs w:val="18"/>
        </w:rPr>
        <w:t>do świadczenia  usług  objętych  przedmiotem  niniejszej  umowy.  Wykonawca  jest zobowią</w:t>
      </w:r>
      <w:r w:rsidR="009121DA" w:rsidRPr="00687CD8">
        <w:rPr>
          <w:rFonts w:eastAsia="Times New Roman"/>
          <w:snapToGrid/>
          <w:sz w:val="18"/>
          <w:szCs w:val="18"/>
        </w:rPr>
        <w:t xml:space="preserve">zany  niezwłocznie  zawiadomić </w:t>
      </w:r>
      <w:r w:rsidRPr="00687CD8">
        <w:rPr>
          <w:rFonts w:eastAsia="Times New Roman"/>
          <w:snapToGrid/>
          <w:sz w:val="18"/>
          <w:szCs w:val="18"/>
        </w:rPr>
        <w:t>Zamawiającego  o utracie wymaganych  uprawnień i zezwoleń niezbędnych do prawidłowej realizacji niniejszej umowy oraz innych zmian w tym zakresie.</w:t>
      </w:r>
    </w:p>
    <w:p w14:paraId="0B8534F6" w14:textId="101609F4" w:rsidR="00211EEF" w:rsidRPr="00687CD8" w:rsidRDefault="00211EEF" w:rsidP="00687CD8">
      <w:pPr>
        <w:pStyle w:val="Akapitzlist"/>
        <w:numPr>
          <w:ilvl w:val="0"/>
          <w:numId w:val="28"/>
        </w:numPr>
        <w:spacing w:line="276" w:lineRule="auto"/>
        <w:ind w:left="284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>Wykonawca zobowiązuje się do:</w:t>
      </w:r>
    </w:p>
    <w:p w14:paraId="5E19B845" w14:textId="5870BFA4" w:rsidR="00212B2A" w:rsidRPr="00687CD8" w:rsidRDefault="00211EEF" w:rsidP="00687CD8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>zapewnienia  wymaganego  standardu  usług  hotelarsko  - gastronomicznych oraz</w:t>
      </w:r>
      <w:r w:rsidR="009121DA" w:rsidRPr="00687CD8">
        <w:rPr>
          <w:rFonts w:eastAsia="Times New Roman"/>
          <w:snapToGrid/>
          <w:sz w:val="18"/>
          <w:szCs w:val="18"/>
        </w:rPr>
        <w:t xml:space="preserve"> </w:t>
      </w:r>
      <w:r w:rsidR="00212B2A" w:rsidRPr="00687CD8">
        <w:rPr>
          <w:rFonts w:eastAsia="Times New Roman"/>
          <w:snapToGrid/>
          <w:sz w:val="18"/>
          <w:szCs w:val="18"/>
        </w:rPr>
        <w:t xml:space="preserve">przestrzegania </w:t>
      </w:r>
      <w:r w:rsidRPr="00687CD8">
        <w:rPr>
          <w:rFonts w:eastAsia="Times New Roman"/>
          <w:snapToGrid/>
          <w:sz w:val="18"/>
          <w:szCs w:val="18"/>
        </w:rPr>
        <w:t>obowiązujących  przepisów  sanitarnych, porządk</w:t>
      </w:r>
      <w:r w:rsidR="009121DA" w:rsidRPr="00687CD8">
        <w:rPr>
          <w:rFonts w:eastAsia="Times New Roman"/>
          <w:snapToGrid/>
          <w:sz w:val="18"/>
          <w:szCs w:val="18"/>
        </w:rPr>
        <w:t xml:space="preserve">owych, higienicznych,  a  także </w:t>
      </w:r>
      <w:r w:rsidR="00212B2A" w:rsidRPr="00687CD8">
        <w:rPr>
          <w:rFonts w:eastAsia="Times New Roman"/>
          <w:snapToGrid/>
          <w:sz w:val="18"/>
          <w:szCs w:val="18"/>
        </w:rPr>
        <w:t>przeciwpożarowych,</w:t>
      </w:r>
    </w:p>
    <w:p w14:paraId="02FFEC9D" w14:textId="143E8BCE" w:rsidR="00212B2A" w:rsidRPr="00687CD8" w:rsidRDefault="00211EEF" w:rsidP="00687CD8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>terminowego przygotowania pokoi hotelowych oraz sali szkoleniowej</w:t>
      </w:r>
      <w:r w:rsidR="00212B2A" w:rsidRPr="00687CD8">
        <w:rPr>
          <w:rFonts w:eastAsia="Times New Roman"/>
          <w:snapToGrid/>
          <w:sz w:val="18"/>
          <w:szCs w:val="18"/>
        </w:rPr>
        <w:t xml:space="preserve">, </w:t>
      </w:r>
      <w:r w:rsidRPr="00687CD8">
        <w:rPr>
          <w:rFonts w:eastAsia="Times New Roman"/>
          <w:snapToGrid/>
          <w:sz w:val="18"/>
          <w:szCs w:val="18"/>
        </w:rPr>
        <w:t xml:space="preserve"> </w:t>
      </w:r>
    </w:p>
    <w:p w14:paraId="2888D5AB" w14:textId="0A393437" w:rsidR="00212B2A" w:rsidRPr="00687CD8" w:rsidRDefault="00211EEF" w:rsidP="00687CD8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eastAsia="Times New Roman"/>
          <w:snapToGrid/>
          <w:color w:val="262626" w:themeColor="text1" w:themeTint="D9"/>
          <w:sz w:val="18"/>
          <w:szCs w:val="18"/>
        </w:rPr>
      </w:pPr>
      <w:r w:rsidRPr="00687CD8">
        <w:rPr>
          <w:rFonts w:eastAsia="Times New Roman"/>
          <w:snapToGrid/>
          <w:color w:val="262626" w:themeColor="text1" w:themeTint="D9"/>
          <w:sz w:val="18"/>
          <w:szCs w:val="18"/>
        </w:rPr>
        <w:t>zapewnienia parkingu w miejscu, gdzie będ</w:t>
      </w:r>
      <w:r w:rsidR="00685060" w:rsidRPr="00687CD8">
        <w:rPr>
          <w:rFonts w:eastAsia="Times New Roman"/>
          <w:snapToGrid/>
          <w:color w:val="262626" w:themeColor="text1" w:themeTint="D9"/>
          <w:sz w:val="18"/>
          <w:szCs w:val="18"/>
        </w:rPr>
        <w:t xml:space="preserve">zie się odbywało szkolenie dla </w:t>
      </w:r>
      <w:r w:rsidRPr="00687CD8">
        <w:rPr>
          <w:rFonts w:eastAsia="Times New Roman"/>
          <w:snapToGrid/>
          <w:color w:val="262626" w:themeColor="text1" w:themeTint="D9"/>
          <w:sz w:val="18"/>
          <w:szCs w:val="18"/>
        </w:rPr>
        <w:t xml:space="preserve">min. </w:t>
      </w:r>
      <w:r w:rsidR="00B6760D">
        <w:rPr>
          <w:rFonts w:eastAsia="Times New Roman"/>
          <w:snapToGrid/>
          <w:color w:val="262626" w:themeColor="text1" w:themeTint="D9"/>
          <w:sz w:val="18"/>
          <w:szCs w:val="18"/>
        </w:rPr>
        <w:t>20</w:t>
      </w:r>
      <w:r w:rsidRPr="00687CD8">
        <w:rPr>
          <w:rFonts w:eastAsia="Times New Roman"/>
          <w:snapToGrid/>
          <w:color w:val="262626" w:themeColor="text1" w:themeTint="D9"/>
          <w:sz w:val="18"/>
          <w:szCs w:val="18"/>
        </w:rPr>
        <w:t xml:space="preserve"> aut osobowych</w:t>
      </w:r>
      <w:r w:rsidR="00212B2A" w:rsidRPr="00687CD8">
        <w:rPr>
          <w:rFonts w:eastAsia="Times New Roman"/>
          <w:snapToGrid/>
          <w:color w:val="262626" w:themeColor="text1" w:themeTint="D9"/>
          <w:sz w:val="18"/>
          <w:szCs w:val="18"/>
        </w:rPr>
        <w:t xml:space="preserve">, </w:t>
      </w:r>
    </w:p>
    <w:p w14:paraId="6FD6A03E" w14:textId="36141FF8" w:rsidR="00211EEF" w:rsidRPr="00687CD8" w:rsidRDefault="00211EEF" w:rsidP="00687CD8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lastRenderedPageBreak/>
        <w:t>wyznaczenia  koordynatora  odpowiedzialnego  za  obsługę,  kontakty oraz  sprawowanie  nadzoru  nad  realizacją  przedmiotu  umowy.</w:t>
      </w:r>
    </w:p>
    <w:p w14:paraId="17CE4F01" w14:textId="3D1B4C41" w:rsidR="00211EEF" w:rsidRPr="00687CD8" w:rsidRDefault="00211EEF" w:rsidP="00687CD8">
      <w:pPr>
        <w:numPr>
          <w:ilvl w:val="0"/>
          <w:numId w:val="28"/>
        </w:numPr>
        <w:spacing w:line="276" w:lineRule="auto"/>
        <w:ind w:left="284" w:hanging="284"/>
        <w:contextualSpacing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Wykonawca ponosi pełną odpowiedzialność za działania swoje i swoich pracowników, biorących udział </w:t>
      </w:r>
      <w:r w:rsidR="00212B2A" w:rsidRPr="00687CD8">
        <w:rPr>
          <w:rFonts w:eastAsia="Times New Roman"/>
          <w:snapToGrid/>
          <w:sz w:val="18"/>
          <w:szCs w:val="18"/>
        </w:rPr>
        <w:br/>
      </w:r>
      <w:r w:rsidRPr="00687CD8">
        <w:rPr>
          <w:rFonts w:eastAsia="Times New Roman"/>
          <w:snapToGrid/>
          <w:sz w:val="18"/>
          <w:szCs w:val="18"/>
        </w:rPr>
        <w:t>w realizacji przedmiotu umowy.</w:t>
      </w:r>
    </w:p>
    <w:p w14:paraId="60B9A32A" w14:textId="77777777" w:rsidR="00211EEF" w:rsidRPr="00687CD8" w:rsidRDefault="00211EEF" w:rsidP="00687CD8">
      <w:pPr>
        <w:spacing w:line="276" w:lineRule="auto"/>
        <w:rPr>
          <w:rFonts w:eastAsia="Times New Roman"/>
          <w:snapToGrid/>
          <w:sz w:val="18"/>
          <w:szCs w:val="18"/>
        </w:rPr>
      </w:pPr>
    </w:p>
    <w:p w14:paraId="4CB57F3D" w14:textId="77777777" w:rsidR="00211EEF" w:rsidRPr="00687CD8" w:rsidRDefault="00211EEF" w:rsidP="00687CD8">
      <w:pPr>
        <w:spacing w:line="276" w:lineRule="auto"/>
        <w:jc w:val="center"/>
        <w:rPr>
          <w:rFonts w:eastAsia="Times New Roman"/>
          <w:b/>
          <w:snapToGrid/>
          <w:sz w:val="18"/>
          <w:szCs w:val="18"/>
        </w:rPr>
      </w:pPr>
      <w:r w:rsidRPr="00687CD8">
        <w:rPr>
          <w:rFonts w:eastAsia="Times New Roman"/>
          <w:b/>
          <w:snapToGrid/>
          <w:sz w:val="18"/>
          <w:szCs w:val="18"/>
        </w:rPr>
        <w:t>§ 3.</w:t>
      </w:r>
    </w:p>
    <w:p w14:paraId="69DF2019" w14:textId="2172A73F" w:rsidR="00211EEF" w:rsidRPr="00687CD8" w:rsidRDefault="00211EEF" w:rsidP="00687CD8">
      <w:pPr>
        <w:numPr>
          <w:ilvl w:val="1"/>
          <w:numId w:val="19"/>
        </w:numPr>
        <w:spacing w:line="276" w:lineRule="auto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Tytułem wynagrodzenia za wykonanie przedmiotu umowy określonego w </w:t>
      </w:r>
      <w:r w:rsidRPr="00687CD8">
        <w:rPr>
          <w:rFonts w:eastAsia="Times New Roman"/>
          <w:bCs/>
          <w:iCs/>
          <w:snapToGrid/>
          <w:sz w:val="18"/>
          <w:szCs w:val="18"/>
        </w:rPr>
        <w:t xml:space="preserve">§1, Zamawiający zapłaci Wykonawcy </w:t>
      </w:r>
      <w:r w:rsidRPr="00B54B9F">
        <w:rPr>
          <w:rFonts w:eastAsia="Times New Roman"/>
          <w:bCs/>
          <w:iCs/>
          <w:snapToGrid/>
          <w:sz w:val="18"/>
          <w:szCs w:val="18"/>
        </w:rPr>
        <w:t xml:space="preserve">kwotę </w:t>
      </w:r>
      <w:r w:rsidR="00B54B9F" w:rsidRPr="00B54B9F">
        <w:rPr>
          <w:rFonts w:eastAsia="Times New Roman"/>
          <w:bCs/>
          <w:iCs/>
          <w:snapToGrid/>
          <w:sz w:val="18"/>
          <w:szCs w:val="18"/>
        </w:rPr>
        <w:t>………….</w:t>
      </w:r>
      <w:r w:rsidR="00B72F5A" w:rsidRPr="00B54B9F">
        <w:rPr>
          <w:rFonts w:eastAsia="Times New Roman"/>
          <w:bCs/>
          <w:iCs/>
          <w:snapToGrid/>
          <w:sz w:val="18"/>
          <w:szCs w:val="18"/>
        </w:rPr>
        <w:t xml:space="preserve"> PLN (słownie: </w:t>
      </w:r>
      <w:r w:rsidR="00B54B9F" w:rsidRPr="00B54B9F">
        <w:rPr>
          <w:rFonts w:eastAsia="Times New Roman"/>
          <w:bCs/>
          <w:iCs/>
          <w:snapToGrid/>
          <w:sz w:val="18"/>
          <w:szCs w:val="18"/>
        </w:rPr>
        <w:t>………………</w:t>
      </w:r>
      <w:r w:rsidR="00B72F5A" w:rsidRPr="00B54B9F">
        <w:rPr>
          <w:rFonts w:eastAsia="Times New Roman"/>
          <w:bCs/>
          <w:iCs/>
          <w:snapToGrid/>
          <w:sz w:val="18"/>
          <w:szCs w:val="18"/>
        </w:rPr>
        <w:t xml:space="preserve"> złotych </w:t>
      </w:r>
      <w:r w:rsidR="00B54B9F" w:rsidRPr="00B54B9F">
        <w:rPr>
          <w:rFonts w:eastAsia="Times New Roman"/>
          <w:bCs/>
          <w:iCs/>
          <w:snapToGrid/>
          <w:sz w:val="18"/>
          <w:szCs w:val="18"/>
        </w:rPr>
        <w:t>….</w:t>
      </w:r>
      <w:r w:rsidR="00B72F5A" w:rsidRPr="00B54B9F">
        <w:rPr>
          <w:rFonts w:eastAsia="Times New Roman"/>
          <w:bCs/>
          <w:iCs/>
          <w:snapToGrid/>
          <w:sz w:val="18"/>
          <w:szCs w:val="18"/>
        </w:rPr>
        <w:t>/100</w:t>
      </w:r>
      <w:r w:rsidR="00212B2A" w:rsidRPr="00B54B9F">
        <w:rPr>
          <w:rFonts w:eastAsia="Times New Roman"/>
          <w:bCs/>
          <w:iCs/>
          <w:snapToGrid/>
          <w:sz w:val="18"/>
          <w:szCs w:val="18"/>
        </w:rPr>
        <w:t xml:space="preserve">) </w:t>
      </w:r>
      <w:r w:rsidRPr="00B54B9F">
        <w:rPr>
          <w:rFonts w:eastAsia="Times New Roman"/>
          <w:snapToGrid/>
          <w:sz w:val="18"/>
          <w:szCs w:val="18"/>
        </w:rPr>
        <w:t>wynikającą z oferty Wykonawcy, złożonej w dniu</w:t>
      </w:r>
      <w:r w:rsidR="00B72F5A" w:rsidRPr="00B54B9F">
        <w:rPr>
          <w:rFonts w:eastAsia="Times New Roman"/>
          <w:snapToGrid/>
          <w:sz w:val="18"/>
          <w:szCs w:val="18"/>
        </w:rPr>
        <w:t xml:space="preserve"> 12 </w:t>
      </w:r>
      <w:r w:rsidR="00B54B9F" w:rsidRPr="00B54B9F">
        <w:rPr>
          <w:rFonts w:eastAsia="Times New Roman"/>
          <w:snapToGrid/>
          <w:sz w:val="18"/>
          <w:szCs w:val="18"/>
        </w:rPr>
        <w:t>……….</w:t>
      </w:r>
      <w:r w:rsidR="00B72F5A" w:rsidRPr="00B54B9F">
        <w:rPr>
          <w:rFonts w:eastAsia="Times New Roman"/>
          <w:snapToGrid/>
          <w:sz w:val="18"/>
          <w:szCs w:val="18"/>
        </w:rPr>
        <w:t>lutego 202</w:t>
      </w:r>
      <w:r w:rsidR="00B54B9F" w:rsidRPr="00B54B9F">
        <w:rPr>
          <w:rFonts w:eastAsia="Times New Roman"/>
          <w:snapToGrid/>
          <w:sz w:val="18"/>
          <w:szCs w:val="18"/>
        </w:rPr>
        <w:t>5</w:t>
      </w:r>
      <w:r w:rsidR="00B72F5A" w:rsidRPr="00B54B9F">
        <w:rPr>
          <w:rFonts w:eastAsia="Times New Roman"/>
          <w:snapToGrid/>
          <w:sz w:val="18"/>
          <w:szCs w:val="18"/>
        </w:rPr>
        <w:t xml:space="preserve"> r.</w:t>
      </w:r>
      <w:r w:rsidRPr="00B54B9F">
        <w:rPr>
          <w:rFonts w:eastAsia="Times New Roman"/>
          <w:snapToGrid/>
          <w:sz w:val="18"/>
          <w:szCs w:val="18"/>
        </w:rPr>
        <w:t>, stanowiącej</w:t>
      </w:r>
      <w:r w:rsidRPr="00687CD8">
        <w:rPr>
          <w:rFonts w:eastAsia="Times New Roman"/>
          <w:snapToGrid/>
          <w:sz w:val="18"/>
          <w:szCs w:val="18"/>
        </w:rPr>
        <w:t xml:space="preserve"> załą</w:t>
      </w:r>
      <w:r w:rsidR="00212B2A" w:rsidRPr="00687CD8">
        <w:rPr>
          <w:rFonts w:eastAsia="Times New Roman"/>
          <w:snapToGrid/>
          <w:sz w:val="18"/>
          <w:szCs w:val="18"/>
        </w:rPr>
        <w:t>cznik nr 2 do niniejszej umowy.</w:t>
      </w:r>
    </w:p>
    <w:p w14:paraId="2FDF503A" w14:textId="77777777" w:rsidR="00211EEF" w:rsidRPr="00687CD8" w:rsidRDefault="00211EEF" w:rsidP="00687CD8">
      <w:pPr>
        <w:numPr>
          <w:ilvl w:val="1"/>
          <w:numId w:val="19"/>
        </w:numPr>
        <w:suppressAutoHyphens/>
        <w:autoSpaceDN w:val="0"/>
        <w:spacing w:line="276" w:lineRule="auto"/>
        <w:jc w:val="both"/>
        <w:rPr>
          <w:rFonts w:eastAsia="Times New Roman"/>
          <w:snapToGrid/>
          <w:kern w:val="3"/>
          <w:sz w:val="18"/>
          <w:szCs w:val="18"/>
          <w:lang w:eastAsia="en-US"/>
        </w:rPr>
      </w:pPr>
      <w:r w:rsidRPr="00687CD8">
        <w:rPr>
          <w:rFonts w:eastAsia="Times New Roman"/>
          <w:snapToGrid/>
          <w:color w:val="000000"/>
          <w:kern w:val="3"/>
          <w:sz w:val="18"/>
          <w:szCs w:val="18"/>
          <w:lang w:eastAsia="en-US"/>
        </w:rPr>
        <w:t>Wykonawca zobowiązany jest na fakturze wskazać jako:</w:t>
      </w:r>
    </w:p>
    <w:p w14:paraId="25157F30" w14:textId="77777777" w:rsidR="00211EEF" w:rsidRPr="00687CD8" w:rsidRDefault="00211EEF" w:rsidP="00687CD8">
      <w:pPr>
        <w:spacing w:line="276" w:lineRule="auto"/>
        <w:ind w:left="851"/>
        <w:contextualSpacing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>nabywcę:</w:t>
      </w:r>
    </w:p>
    <w:p w14:paraId="44BD1E2B" w14:textId="77777777" w:rsidR="00211EEF" w:rsidRPr="00687CD8" w:rsidRDefault="00211EEF" w:rsidP="00687CD8">
      <w:pPr>
        <w:spacing w:line="276" w:lineRule="auto"/>
        <w:ind w:left="851"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 xml:space="preserve">Województwo Lubuskie </w:t>
      </w:r>
    </w:p>
    <w:p w14:paraId="263B2746" w14:textId="77777777" w:rsidR="00211EEF" w:rsidRPr="00687CD8" w:rsidRDefault="00211EEF" w:rsidP="00687CD8">
      <w:pPr>
        <w:spacing w:line="276" w:lineRule="auto"/>
        <w:ind w:left="851"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 xml:space="preserve">ul. Podgórna 7 </w:t>
      </w:r>
    </w:p>
    <w:p w14:paraId="465E5F21" w14:textId="77777777" w:rsidR="00211EEF" w:rsidRPr="00687CD8" w:rsidRDefault="00211EEF" w:rsidP="00687CD8">
      <w:pPr>
        <w:spacing w:line="276" w:lineRule="auto"/>
        <w:ind w:left="851"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>65-057 Zielona Góra</w:t>
      </w:r>
    </w:p>
    <w:p w14:paraId="2D743F65" w14:textId="77777777" w:rsidR="00211EEF" w:rsidRPr="00687CD8" w:rsidRDefault="00211EEF" w:rsidP="00687CD8">
      <w:pPr>
        <w:spacing w:line="276" w:lineRule="auto"/>
        <w:ind w:left="851"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>NIP 973-05-90-332</w:t>
      </w:r>
    </w:p>
    <w:p w14:paraId="5FB0C754" w14:textId="77777777" w:rsidR="00211EEF" w:rsidRPr="00687CD8" w:rsidRDefault="00211EEF" w:rsidP="00687CD8">
      <w:pPr>
        <w:spacing w:line="276" w:lineRule="auto"/>
        <w:ind w:left="851"/>
        <w:contextualSpacing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>odbiorcę:</w:t>
      </w:r>
    </w:p>
    <w:p w14:paraId="1BDBBFDA" w14:textId="77777777" w:rsidR="00211EEF" w:rsidRPr="00687CD8" w:rsidRDefault="00211EEF" w:rsidP="00687CD8">
      <w:pPr>
        <w:spacing w:line="276" w:lineRule="auto"/>
        <w:ind w:left="851"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>Wojewódzki Urząd Pracy w Zielonej Górze</w:t>
      </w:r>
    </w:p>
    <w:p w14:paraId="585BDBF8" w14:textId="29170FD7" w:rsidR="00211EEF" w:rsidRDefault="00211EEF" w:rsidP="00687CD8">
      <w:pPr>
        <w:spacing w:line="276" w:lineRule="auto"/>
        <w:ind w:left="851"/>
        <w:rPr>
          <w:snapToGrid/>
          <w:sz w:val="18"/>
          <w:szCs w:val="18"/>
          <w:lang w:eastAsia="en-US"/>
        </w:rPr>
      </w:pPr>
      <w:r w:rsidRPr="00687CD8">
        <w:rPr>
          <w:snapToGrid/>
          <w:sz w:val="18"/>
          <w:szCs w:val="18"/>
          <w:lang w:eastAsia="en-US"/>
        </w:rPr>
        <w:t>ul. Wyspiańskiego 15</w:t>
      </w:r>
    </w:p>
    <w:p w14:paraId="5712A7C3" w14:textId="0F07A60B" w:rsidR="00211EEF" w:rsidRPr="00687CD8" w:rsidRDefault="0036164C" w:rsidP="0036164C">
      <w:pPr>
        <w:spacing w:line="276" w:lineRule="auto"/>
        <w:ind w:left="851"/>
        <w:rPr>
          <w:snapToGrid/>
          <w:sz w:val="18"/>
          <w:szCs w:val="18"/>
          <w:lang w:eastAsia="en-US"/>
        </w:rPr>
      </w:pPr>
      <w:r>
        <w:rPr>
          <w:snapToGrid/>
          <w:sz w:val="18"/>
          <w:szCs w:val="18"/>
          <w:lang w:eastAsia="en-US"/>
        </w:rPr>
        <w:t>65-036 Zielona Góra</w:t>
      </w:r>
    </w:p>
    <w:p w14:paraId="01BAC88C" w14:textId="7CC35DD7" w:rsidR="00211EEF" w:rsidRPr="00687CD8" w:rsidRDefault="00211EEF" w:rsidP="00687CD8">
      <w:pPr>
        <w:numPr>
          <w:ilvl w:val="1"/>
          <w:numId w:val="19"/>
        </w:numPr>
        <w:spacing w:line="276" w:lineRule="auto"/>
        <w:contextualSpacing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Płatność nastąpi przelewem na rachunek bankowy Wykonawcy, wskazany na fakturze, dostarczonej </w:t>
      </w:r>
      <w:r w:rsidR="00212B2A" w:rsidRPr="00687CD8">
        <w:rPr>
          <w:rFonts w:eastAsia="Times New Roman"/>
          <w:snapToGrid/>
          <w:sz w:val="18"/>
          <w:szCs w:val="18"/>
        </w:rPr>
        <w:br/>
      </w:r>
      <w:r w:rsidRPr="00687CD8">
        <w:rPr>
          <w:rFonts w:eastAsia="Times New Roman"/>
          <w:snapToGrid/>
          <w:sz w:val="18"/>
          <w:szCs w:val="18"/>
        </w:rPr>
        <w:t xml:space="preserve">po wykonaniu zamówienia, w terminie </w:t>
      </w:r>
      <w:r w:rsidR="00212B2A" w:rsidRPr="00687CD8">
        <w:rPr>
          <w:rFonts w:eastAsia="Times New Roman"/>
          <w:snapToGrid/>
          <w:sz w:val="18"/>
          <w:szCs w:val="18"/>
        </w:rPr>
        <w:t xml:space="preserve">do </w:t>
      </w:r>
      <w:r w:rsidRPr="00687CD8">
        <w:rPr>
          <w:rFonts w:eastAsia="Times New Roman"/>
          <w:snapToGrid/>
          <w:sz w:val="18"/>
          <w:szCs w:val="18"/>
        </w:rPr>
        <w:t xml:space="preserve">14 dni od jej przedłożenia Zamawiającemu. </w:t>
      </w:r>
    </w:p>
    <w:p w14:paraId="75AC5B21" w14:textId="6145F79F" w:rsidR="00211EEF" w:rsidRPr="00687CD8" w:rsidRDefault="00211EEF" w:rsidP="00687CD8">
      <w:pPr>
        <w:numPr>
          <w:ilvl w:val="1"/>
          <w:numId w:val="19"/>
        </w:numPr>
        <w:spacing w:line="276" w:lineRule="auto"/>
        <w:contextualSpacing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Zamawiający wyklucza możliwość dokonywania zaliczek przed realizacją przedmiotu zamówienia. </w:t>
      </w:r>
    </w:p>
    <w:p w14:paraId="54398629" w14:textId="3B190F4F" w:rsidR="00203BD8" w:rsidRPr="00687CD8" w:rsidRDefault="00203BD8" w:rsidP="00687CD8">
      <w:pPr>
        <w:numPr>
          <w:ilvl w:val="1"/>
          <w:numId w:val="19"/>
        </w:numPr>
        <w:spacing w:line="276" w:lineRule="auto"/>
        <w:contextualSpacing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Wynagrodzenie w części obejmującej kwotę netto finansowane jest w ramach Krajowego Planu Odbudowy </w:t>
      </w:r>
      <w:r w:rsidRPr="00687CD8">
        <w:rPr>
          <w:rFonts w:eastAsia="Times New Roman"/>
          <w:snapToGrid/>
          <w:sz w:val="18"/>
          <w:szCs w:val="18"/>
        </w:rPr>
        <w:br/>
        <w:t xml:space="preserve">i Zwiększania Odporności. </w:t>
      </w:r>
    </w:p>
    <w:p w14:paraId="7030EAA3" w14:textId="77777777" w:rsidR="00211EEF" w:rsidRPr="00687CD8" w:rsidRDefault="00211EEF" w:rsidP="00687CD8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</w:p>
    <w:p w14:paraId="1FA6647B" w14:textId="77777777" w:rsidR="00211EEF" w:rsidRPr="00687CD8" w:rsidRDefault="00211EEF" w:rsidP="00687CD8">
      <w:pPr>
        <w:spacing w:line="276" w:lineRule="auto"/>
        <w:ind w:left="284"/>
        <w:jc w:val="center"/>
        <w:rPr>
          <w:rFonts w:eastAsia="Times New Roman"/>
          <w:b/>
          <w:snapToGrid/>
          <w:sz w:val="18"/>
          <w:szCs w:val="18"/>
        </w:rPr>
      </w:pPr>
      <w:r w:rsidRPr="00687CD8">
        <w:rPr>
          <w:rFonts w:eastAsia="Times New Roman"/>
          <w:b/>
          <w:snapToGrid/>
          <w:sz w:val="18"/>
          <w:szCs w:val="18"/>
        </w:rPr>
        <w:t>§ 4.</w:t>
      </w:r>
    </w:p>
    <w:p w14:paraId="4D698080" w14:textId="54DD7AF6" w:rsidR="00211EEF" w:rsidRPr="00687CD8" w:rsidRDefault="00211EEF" w:rsidP="00687CD8">
      <w:pPr>
        <w:numPr>
          <w:ilvl w:val="3"/>
          <w:numId w:val="21"/>
        </w:numPr>
        <w:spacing w:line="276" w:lineRule="auto"/>
        <w:ind w:left="426" w:hanging="470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W sprawach związanych z realizacją umowy Zamawiającego reprezentować będzie: </w:t>
      </w:r>
      <w:r w:rsidR="00B54B9F">
        <w:rPr>
          <w:rFonts w:eastAsia="Times New Roman"/>
          <w:b/>
          <w:snapToGrid/>
          <w:sz w:val="18"/>
          <w:szCs w:val="18"/>
        </w:rPr>
        <w:t>…….</w:t>
      </w:r>
    </w:p>
    <w:p w14:paraId="637382B8" w14:textId="09AB90F2" w:rsidR="00211EEF" w:rsidRPr="00687CD8" w:rsidRDefault="00211EEF" w:rsidP="00687CD8">
      <w:pPr>
        <w:numPr>
          <w:ilvl w:val="3"/>
          <w:numId w:val="21"/>
        </w:numPr>
        <w:spacing w:line="276" w:lineRule="auto"/>
        <w:ind w:left="426" w:hanging="470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W sprawach związanych z realizacją umowy Wykonawcę reprezentować będzie </w:t>
      </w:r>
      <w:r w:rsidR="00B54B9F">
        <w:rPr>
          <w:rFonts w:eastAsia="Times New Roman"/>
          <w:b/>
          <w:snapToGrid/>
          <w:sz w:val="18"/>
          <w:szCs w:val="18"/>
        </w:rPr>
        <w:t>……….</w:t>
      </w:r>
    </w:p>
    <w:p w14:paraId="3601AAE8" w14:textId="77777777" w:rsidR="00203BD8" w:rsidRPr="00687CD8" w:rsidRDefault="00203BD8" w:rsidP="00687CD8">
      <w:pPr>
        <w:spacing w:line="276" w:lineRule="auto"/>
        <w:jc w:val="center"/>
        <w:rPr>
          <w:rFonts w:eastAsia="Times New Roman"/>
          <w:b/>
          <w:snapToGrid/>
          <w:sz w:val="18"/>
          <w:szCs w:val="18"/>
        </w:rPr>
      </w:pPr>
    </w:p>
    <w:p w14:paraId="539D7790" w14:textId="4B6D2A6E" w:rsidR="00211EEF" w:rsidRPr="00687CD8" w:rsidRDefault="00211EEF" w:rsidP="00687CD8">
      <w:pPr>
        <w:spacing w:line="276" w:lineRule="auto"/>
        <w:jc w:val="center"/>
        <w:rPr>
          <w:rFonts w:eastAsia="Times New Roman"/>
          <w:b/>
          <w:snapToGrid/>
          <w:sz w:val="18"/>
          <w:szCs w:val="18"/>
        </w:rPr>
      </w:pPr>
      <w:r w:rsidRPr="00687CD8">
        <w:rPr>
          <w:rFonts w:eastAsia="Times New Roman"/>
          <w:b/>
          <w:snapToGrid/>
          <w:sz w:val="18"/>
          <w:szCs w:val="18"/>
        </w:rPr>
        <w:t>§ 5.</w:t>
      </w:r>
    </w:p>
    <w:p w14:paraId="5B00BD28" w14:textId="77777777" w:rsidR="00211EEF" w:rsidRPr="00687CD8" w:rsidRDefault="00211EEF" w:rsidP="00687CD8">
      <w:pPr>
        <w:numPr>
          <w:ilvl w:val="6"/>
          <w:numId w:val="19"/>
        </w:numPr>
        <w:spacing w:line="276" w:lineRule="auto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>Strony ustalają następujące kary umowne:</w:t>
      </w:r>
    </w:p>
    <w:p w14:paraId="59904256" w14:textId="0863EFD6" w:rsidR="00212B2A" w:rsidRPr="00687CD8" w:rsidRDefault="00211EEF" w:rsidP="00687CD8">
      <w:pPr>
        <w:pStyle w:val="Akapitzlist"/>
        <w:numPr>
          <w:ilvl w:val="0"/>
          <w:numId w:val="31"/>
        </w:numPr>
        <w:tabs>
          <w:tab w:val="num" w:pos="284"/>
        </w:tabs>
        <w:spacing w:line="276" w:lineRule="auto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  <w:lang w:eastAsia="en-US"/>
        </w:rPr>
        <w:t xml:space="preserve">W przypadku nie wykonania przedmiotu umowy z winy Wykonawcy, zapłaci on Zamawiającemu karę  </w:t>
      </w:r>
      <w:r w:rsidR="004262A6" w:rsidRPr="00687CD8">
        <w:rPr>
          <w:rFonts w:eastAsia="Times New Roman"/>
          <w:snapToGrid/>
          <w:sz w:val="18"/>
          <w:szCs w:val="18"/>
          <w:lang w:eastAsia="en-US"/>
        </w:rPr>
        <w:br/>
      </w:r>
      <w:r w:rsidRPr="00687CD8">
        <w:rPr>
          <w:rFonts w:eastAsia="Times New Roman"/>
          <w:snapToGrid/>
          <w:sz w:val="18"/>
          <w:szCs w:val="18"/>
          <w:lang w:eastAsia="en-US"/>
        </w:rPr>
        <w:t xml:space="preserve">w  wysokości </w:t>
      </w:r>
      <w:r w:rsidR="00D50E34" w:rsidRPr="00687CD8">
        <w:rPr>
          <w:rFonts w:eastAsia="Times New Roman"/>
          <w:snapToGrid/>
          <w:sz w:val="18"/>
          <w:szCs w:val="18"/>
          <w:lang w:eastAsia="en-US"/>
        </w:rPr>
        <w:t>1</w:t>
      </w:r>
      <w:r w:rsidRPr="00687CD8">
        <w:rPr>
          <w:rFonts w:eastAsia="Times New Roman"/>
          <w:snapToGrid/>
          <w:sz w:val="18"/>
          <w:szCs w:val="18"/>
          <w:lang w:eastAsia="en-US"/>
        </w:rPr>
        <w:t>0 % wynagrodzenia brutto, o którym mowa w § 3 pkt 1.</w:t>
      </w:r>
    </w:p>
    <w:p w14:paraId="3037F196" w14:textId="77777777" w:rsidR="00212B2A" w:rsidRPr="00687CD8" w:rsidRDefault="00211EEF" w:rsidP="00687CD8">
      <w:pPr>
        <w:pStyle w:val="Akapitzlist"/>
        <w:numPr>
          <w:ilvl w:val="0"/>
          <w:numId w:val="31"/>
        </w:numPr>
        <w:tabs>
          <w:tab w:val="num" w:pos="284"/>
        </w:tabs>
        <w:spacing w:line="276" w:lineRule="auto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  <w:lang w:eastAsia="en-US"/>
        </w:rPr>
        <w:t>W przypadku nienależytego wykonania usługi, Wykonawca zapłaci na rzecz Zamawiającego karę umowną w wysokości 5 % wynagrodzenia brutto, o którym mowa w § 3 pkt 1. Za nienależyte wykonanie umowy Zamawiający uzna:</w:t>
      </w:r>
    </w:p>
    <w:p w14:paraId="4F7EC79D" w14:textId="77777777" w:rsidR="004262A6" w:rsidRPr="00687CD8" w:rsidRDefault="00211EEF" w:rsidP="00687CD8">
      <w:pPr>
        <w:pStyle w:val="Akapitzlist"/>
        <w:numPr>
          <w:ilvl w:val="0"/>
          <w:numId w:val="32"/>
        </w:numPr>
        <w:spacing w:line="276" w:lineRule="auto"/>
        <w:ind w:left="993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  <w:lang w:eastAsia="en-US"/>
        </w:rPr>
        <w:t>Brak czystości w pokojach hotelowych, toaletach, sali dydaktycznej oraz restauracji.</w:t>
      </w:r>
    </w:p>
    <w:p w14:paraId="5FF67E7C" w14:textId="3AC16292" w:rsidR="004262A6" w:rsidRPr="00687CD8" w:rsidRDefault="00211EEF" w:rsidP="00687CD8">
      <w:pPr>
        <w:pStyle w:val="Akapitzlist"/>
        <w:numPr>
          <w:ilvl w:val="0"/>
          <w:numId w:val="32"/>
        </w:numPr>
        <w:spacing w:line="276" w:lineRule="auto"/>
        <w:ind w:left="993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  <w:lang w:eastAsia="en-US"/>
        </w:rPr>
        <w:t xml:space="preserve">Brak odpowiedniej temperatury w pomieszczeniach wymienionych w §5 pkt </w:t>
      </w:r>
      <w:r w:rsidR="004262A6" w:rsidRPr="00687CD8">
        <w:rPr>
          <w:rFonts w:eastAsia="Times New Roman"/>
          <w:snapToGrid/>
          <w:sz w:val="18"/>
          <w:szCs w:val="18"/>
          <w:lang w:eastAsia="en-US"/>
        </w:rPr>
        <w:t>1</w:t>
      </w:r>
      <w:r w:rsidRPr="00687CD8">
        <w:rPr>
          <w:rFonts w:eastAsia="Times New Roman"/>
          <w:snapToGrid/>
          <w:sz w:val="18"/>
          <w:szCs w:val="18"/>
          <w:lang w:eastAsia="en-US"/>
        </w:rPr>
        <w:t xml:space="preserve"> </w:t>
      </w:r>
      <w:proofErr w:type="spellStart"/>
      <w:r w:rsidRPr="00687CD8">
        <w:rPr>
          <w:rFonts w:eastAsia="Times New Roman"/>
          <w:snapToGrid/>
          <w:sz w:val="18"/>
          <w:szCs w:val="18"/>
          <w:lang w:eastAsia="en-US"/>
        </w:rPr>
        <w:t>ppkt</w:t>
      </w:r>
      <w:proofErr w:type="spellEnd"/>
      <w:r w:rsidRPr="00687CD8">
        <w:rPr>
          <w:rFonts w:eastAsia="Times New Roman"/>
          <w:snapToGrid/>
          <w:sz w:val="18"/>
          <w:szCs w:val="18"/>
          <w:lang w:eastAsia="en-US"/>
        </w:rPr>
        <w:t xml:space="preserve"> 2 lit. „a”. </w:t>
      </w:r>
      <w:r w:rsidR="004262A6" w:rsidRPr="00687CD8">
        <w:rPr>
          <w:rFonts w:eastAsia="Times New Roman"/>
          <w:snapToGrid/>
          <w:sz w:val="18"/>
          <w:szCs w:val="18"/>
          <w:lang w:eastAsia="en-US"/>
        </w:rPr>
        <w:br/>
      </w:r>
      <w:r w:rsidRPr="00687CD8">
        <w:rPr>
          <w:rFonts w:eastAsia="Times New Roman"/>
          <w:snapToGrid/>
          <w:sz w:val="18"/>
          <w:szCs w:val="18"/>
          <w:lang w:eastAsia="en-US"/>
        </w:rPr>
        <w:t>Za optymalną temperaturę Zamawiający uznaje 21-24</w:t>
      </w:r>
      <w:r w:rsidRPr="00687CD8">
        <w:rPr>
          <w:rFonts w:eastAsia="Times New Roman"/>
          <w:snapToGrid/>
          <w:sz w:val="18"/>
          <w:szCs w:val="18"/>
          <w:vertAlign w:val="superscript"/>
          <w:lang w:eastAsia="en-US"/>
        </w:rPr>
        <w:t xml:space="preserve"> </w:t>
      </w:r>
      <w:r w:rsidRPr="00687CD8">
        <w:rPr>
          <w:rFonts w:eastAsia="Times New Roman"/>
          <w:snapToGrid/>
          <w:sz w:val="18"/>
          <w:szCs w:val="18"/>
          <w:lang w:eastAsia="en-US"/>
        </w:rPr>
        <w:t>stopnie Celsjusza.</w:t>
      </w:r>
    </w:p>
    <w:p w14:paraId="5D8F2E45" w14:textId="662CF661" w:rsidR="004262A6" w:rsidRPr="00687CD8" w:rsidRDefault="00211EEF" w:rsidP="00687CD8">
      <w:pPr>
        <w:pStyle w:val="Akapitzlist"/>
        <w:numPr>
          <w:ilvl w:val="0"/>
          <w:numId w:val="32"/>
        </w:numPr>
        <w:spacing w:line="276" w:lineRule="auto"/>
        <w:ind w:left="993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  <w:lang w:eastAsia="en-US"/>
        </w:rPr>
        <w:t xml:space="preserve">Przygotowanie i podanie posiłków i bufetu kawowego w ilości niewystarczającej dla uczestników </w:t>
      </w:r>
      <w:r w:rsidR="004262A6" w:rsidRPr="00687CD8">
        <w:rPr>
          <w:rFonts w:eastAsia="Times New Roman"/>
          <w:snapToGrid/>
          <w:sz w:val="18"/>
          <w:szCs w:val="18"/>
          <w:lang w:eastAsia="en-US"/>
        </w:rPr>
        <w:t>posiedze</w:t>
      </w:r>
      <w:r w:rsidRPr="00687CD8">
        <w:rPr>
          <w:rFonts w:eastAsia="Times New Roman"/>
          <w:snapToGrid/>
          <w:sz w:val="18"/>
          <w:szCs w:val="18"/>
          <w:lang w:eastAsia="en-US"/>
        </w:rPr>
        <w:t>nia.</w:t>
      </w:r>
    </w:p>
    <w:p w14:paraId="47C75255" w14:textId="77777777" w:rsidR="004262A6" w:rsidRPr="00687CD8" w:rsidRDefault="00211EEF" w:rsidP="00687CD8">
      <w:pPr>
        <w:pStyle w:val="Akapitzlist"/>
        <w:numPr>
          <w:ilvl w:val="0"/>
          <w:numId w:val="32"/>
        </w:numPr>
        <w:spacing w:line="276" w:lineRule="auto"/>
        <w:ind w:left="993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  <w:lang w:eastAsia="en-US"/>
        </w:rPr>
        <w:t>Przygotowanie i podanie posiłków innych oraz w innej ilości niż uję</w:t>
      </w:r>
      <w:r w:rsidR="00212B2A" w:rsidRPr="00687CD8">
        <w:rPr>
          <w:rFonts w:eastAsia="Times New Roman"/>
          <w:snapToGrid/>
          <w:sz w:val="18"/>
          <w:szCs w:val="18"/>
          <w:lang w:eastAsia="en-US"/>
        </w:rPr>
        <w:t>te w zatwierdzonym jadłospisie.</w:t>
      </w:r>
    </w:p>
    <w:p w14:paraId="081132CD" w14:textId="0B73917A" w:rsidR="00212B2A" w:rsidRPr="00687CD8" w:rsidRDefault="00211EEF" w:rsidP="00687CD8">
      <w:pPr>
        <w:pStyle w:val="Akapitzlist"/>
        <w:numPr>
          <w:ilvl w:val="0"/>
          <w:numId w:val="32"/>
        </w:numPr>
        <w:spacing w:line="276" w:lineRule="auto"/>
        <w:ind w:left="993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  <w:lang w:eastAsia="en-US"/>
        </w:rPr>
        <w:t xml:space="preserve">Nieprzygotowanie sali </w:t>
      </w:r>
      <w:r w:rsidR="004262A6" w:rsidRPr="00687CD8">
        <w:rPr>
          <w:rFonts w:eastAsia="Times New Roman"/>
          <w:snapToGrid/>
          <w:sz w:val="18"/>
          <w:szCs w:val="18"/>
          <w:lang w:eastAsia="en-US"/>
        </w:rPr>
        <w:t xml:space="preserve">szkoleniowej </w:t>
      </w:r>
      <w:r w:rsidRPr="00687CD8">
        <w:rPr>
          <w:rFonts w:eastAsia="Times New Roman"/>
          <w:snapToGrid/>
          <w:sz w:val="18"/>
          <w:szCs w:val="18"/>
          <w:lang w:eastAsia="en-US"/>
        </w:rPr>
        <w:t>według wskazań ujętych w opisie przedmiotu zamówienia.</w:t>
      </w:r>
    </w:p>
    <w:p w14:paraId="60324A22" w14:textId="3698A557" w:rsidR="00D50E34" w:rsidRPr="00687CD8" w:rsidRDefault="00211EEF" w:rsidP="00687CD8">
      <w:pPr>
        <w:pStyle w:val="Akapitzlist"/>
        <w:numPr>
          <w:ilvl w:val="0"/>
          <w:numId w:val="31"/>
        </w:numPr>
        <w:spacing w:line="276" w:lineRule="auto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</w:rPr>
        <w:t xml:space="preserve">Zamawiający może odstąpić od umowy z przyczyn, za które odpowiedzialność ponosi Wykonawca. </w:t>
      </w:r>
      <w:r w:rsidRPr="00687CD8">
        <w:rPr>
          <w:rFonts w:eastAsia="Times New Roman"/>
          <w:snapToGrid/>
          <w:sz w:val="18"/>
          <w:szCs w:val="18"/>
        </w:rPr>
        <w:br/>
        <w:t xml:space="preserve">W przypadku zaistnienia takiej sytuacji, Wykonawca zapłaci karę w wysokości </w:t>
      </w:r>
      <w:r w:rsidR="00D50E34" w:rsidRPr="00687CD8">
        <w:rPr>
          <w:rFonts w:eastAsia="Times New Roman"/>
          <w:snapToGrid/>
          <w:sz w:val="18"/>
          <w:szCs w:val="18"/>
        </w:rPr>
        <w:t>1</w:t>
      </w:r>
      <w:r w:rsidRPr="00687CD8">
        <w:rPr>
          <w:rFonts w:eastAsia="Times New Roman"/>
          <w:snapToGrid/>
          <w:sz w:val="18"/>
          <w:szCs w:val="18"/>
        </w:rPr>
        <w:t>0 % wynagrodzenia umownego brutto, o którym mowa w § 3 pkt 1.</w:t>
      </w:r>
      <w:r w:rsidR="004262A6" w:rsidRPr="00687CD8">
        <w:rPr>
          <w:rFonts w:eastAsia="Times New Roman"/>
          <w:snapToGrid/>
          <w:sz w:val="18"/>
          <w:szCs w:val="18"/>
        </w:rPr>
        <w:t xml:space="preserve"> </w:t>
      </w:r>
    </w:p>
    <w:p w14:paraId="3A94941A" w14:textId="75FBC9EB" w:rsidR="00D50E34" w:rsidRPr="00687CD8" w:rsidRDefault="00D50E34" w:rsidP="00687CD8">
      <w:pPr>
        <w:pStyle w:val="Akapitzlist"/>
        <w:numPr>
          <w:ilvl w:val="0"/>
          <w:numId w:val="31"/>
        </w:numPr>
        <w:spacing w:line="276" w:lineRule="auto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  <w:lang w:eastAsia="en-US"/>
        </w:rPr>
        <w:t>Wykonawca może odstąpić od umowy z przyczyn, za które odpowiedzialność ponosi Zamawiający.</w:t>
      </w:r>
      <w:r w:rsidRPr="00687CD8">
        <w:rPr>
          <w:rFonts w:eastAsia="Times New Roman"/>
          <w:snapToGrid/>
          <w:sz w:val="18"/>
          <w:szCs w:val="18"/>
          <w:lang w:eastAsia="en-US"/>
        </w:rPr>
        <w:br/>
        <w:t xml:space="preserve">W przypadku zaistnienia takiej sytuacji, Zamawiający zapłaci karę w wysokości 10 % wynagrodzenia umownego brutto, o którym mowa w § 3 pkt 1. </w:t>
      </w:r>
    </w:p>
    <w:p w14:paraId="2AA0F19E" w14:textId="0EB428BB" w:rsidR="00211EEF" w:rsidRPr="00687CD8" w:rsidRDefault="00211EEF" w:rsidP="00687CD8">
      <w:pPr>
        <w:pStyle w:val="Akapitzlist"/>
        <w:numPr>
          <w:ilvl w:val="0"/>
          <w:numId w:val="31"/>
        </w:numPr>
        <w:spacing w:line="276" w:lineRule="auto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</w:rPr>
        <w:t>Zarówno Zamawiającemu, jaki i Wykonawcy przysługuje prawo dochodzenia odszkodowania przewyższającego kary umowne na zasadach ogólnych.</w:t>
      </w:r>
    </w:p>
    <w:p w14:paraId="308B36D9" w14:textId="577E3D66" w:rsidR="009A1785" w:rsidRPr="00687CD8" w:rsidRDefault="009A1785" w:rsidP="00687CD8">
      <w:pPr>
        <w:pStyle w:val="Akapitzlist"/>
        <w:numPr>
          <w:ilvl w:val="0"/>
          <w:numId w:val="31"/>
        </w:numPr>
        <w:spacing w:line="276" w:lineRule="auto"/>
        <w:jc w:val="both"/>
        <w:rPr>
          <w:rFonts w:eastAsia="Times New Roman"/>
          <w:snapToGrid/>
          <w:sz w:val="18"/>
          <w:szCs w:val="18"/>
          <w:lang w:eastAsia="en-US"/>
        </w:rPr>
      </w:pPr>
      <w:r w:rsidRPr="00687CD8">
        <w:rPr>
          <w:rFonts w:eastAsia="Times New Roman"/>
          <w:snapToGrid/>
          <w:sz w:val="18"/>
          <w:szCs w:val="18"/>
        </w:rPr>
        <w:t xml:space="preserve">W przypadku konieczności naliczenia kar umownych, Zamawiający zastrzega sobie możliwość ich potrącenia z wynagrodzenia Wykonawcy. Kary podlegają zsumowaniu. Wykonawca wyraża zgodę </w:t>
      </w:r>
      <w:r w:rsidR="00D50E34" w:rsidRPr="00687CD8">
        <w:rPr>
          <w:rFonts w:eastAsia="Times New Roman"/>
          <w:snapToGrid/>
          <w:sz w:val="18"/>
          <w:szCs w:val="18"/>
        </w:rPr>
        <w:br/>
      </w:r>
      <w:r w:rsidRPr="00687CD8">
        <w:rPr>
          <w:rFonts w:eastAsia="Times New Roman"/>
          <w:snapToGrid/>
          <w:sz w:val="18"/>
          <w:szCs w:val="18"/>
        </w:rPr>
        <w:t xml:space="preserve">na dokonywanie potrącania kar umownych naliczonych przez Zamawiającego z należnego wynagrodzenia. </w:t>
      </w:r>
    </w:p>
    <w:p w14:paraId="053D8FF4" w14:textId="2F2B1749" w:rsidR="00203BD8" w:rsidRPr="00687CD8" w:rsidRDefault="00203BD8" w:rsidP="00687CD8">
      <w:pPr>
        <w:spacing w:line="276" w:lineRule="auto"/>
        <w:rPr>
          <w:rFonts w:eastAsia="Times New Roman"/>
          <w:b/>
          <w:snapToGrid/>
          <w:sz w:val="18"/>
          <w:szCs w:val="18"/>
        </w:rPr>
      </w:pPr>
    </w:p>
    <w:p w14:paraId="7D16B52C" w14:textId="7906642A" w:rsidR="00211EEF" w:rsidRPr="00687CD8" w:rsidRDefault="00211EEF" w:rsidP="00687CD8">
      <w:pPr>
        <w:spacing w:line="276" w:lineRule="auto"/>
        <w:ind w:left="4248"/>
        <w:rPr>
          <w:rFonts w:eastAsia="Times New Roman"/>
          <w:b/>
          <w:snapToGrid/>
          <w:sz w:val="18"/>
          <w:szCs w:val="18"/>
        </w:rPr>
      </w:pPr>
      <w:r w:rsidRPr="00687CD8">
        <w:rPr>
          <w:rFonts w:eastAsia="Times New Roman"/>
          <w:b/>
          <w:snapToGrid/>
          <w:sz w:val="18"/>
          <w:szCs w:val="18"/>
        </w:rPr>
        <w:t xml:space="preserve"> § 6. </w:t>
      </w:r>
    </w:p>
    <w:p w14:paraId="42A90017" w14:textId="77777777" w:rsidR="009A1785" w:rsidRPr="00687CD8" w:rsidRDefault="00211EEF" w:rsidP="00687CD8">
      <w:pPr>
        <w:pStyle w:val="Akapitzlist"/>
        <w:numPr>
          <w:ilvl w:val="0"/>
          <w:numId w:val="34"/>
        </w:numPr>
        <w:spacing w:line="276" w:lineRule="auto"/>
        <w:ind w:left="284" w:hanging="284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lastRenderedPageBreak/>
        <w:t xml:space="preserve">Zamawiający zastrzega sobie możliwość odstąpienia od umowy w przypadku zaistnienia okoliczności niemożliwych do przewidzenia na etapie jej podpisania, </w:t>
      </w:r>
      <w:r w:rsidR="009A1785" w:rsidRPr="00687CD8">
        <w:rPr>
          <w:rFonts w:eastAsia="Times New Roman"/>
          <w:snapToGrid/>
          <w:sz w:val="18"/>
          <w:szCs w:val="18"/>
        </w:rPr>
        <w:t>tj. w szczególności:</w:t>
      </w:r>
    </w:p>
    <w:p w14:paraId="7D09F4BB" w14:textId="77777777" w:rsidR="00163F20" w:rsidRPr="00687CD8" w:rsidRDefault="00163F20" w:rsidP="00687CD8">
      <w:pPr>
        <w:pStyle w:val="Akapitzlist"/>
        <w:numPr>
          <w:ilvl w:val="0"/>
          <w:numId w:val="36"/>
        </w:numPr>
        <w:spacing w:line="276" w:lineRule="auto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bCs/>
          <w:color w:val="000000"/>
          <w:sz w:val="18"/>
          <w:szCs w:val="18"/>
          <w:lang w:eastAsia="ar-SA"/>
        </w:rPr>
        <w:t>otwarcia likwidacji Wykonawcy,</w:t>
      </w:r>
    </w:p>
    <w:p w14:paraId="511E0115" w14:textId="77777777" w:rsidR="00D50E34" w:rsidRPr="00687CD8" w:rsidRDefault="00163F20" w:rsidP="00687CD8">
      <w:pPr>
        <w:pStyle w:val="Akapitzlist"/>
        <w:widowControl w:val="0"/>
        <w:numPr>
          <w:ilvl w:val="0"/>
          <w:numId w:val="36"/>
        </w:numPr>
        <w:suppressAutoHyphens/>
        <w:autoSpaceDE w:val="0"/>
        <w:spacing w:line="276" w:lineRule="auto"/>
        <w:jc w:val="both"/>
        <w:rPr>
          <w:rFonts w:eastAsia="Times New Roman"/>
          <w:bCs/>
          <w:color w:val="000000"/>
          <w:sz w:val="18"/>
          <w:szCs w:val="18"/>
          <w:lang w:eastAsia="ar-SA"/>
        </w:rPr>
      </w:pPr>
      <w:r w:rsidRPr="00687CD8">
        <w:rPr>
          <w:rFonts w:eastAsia="Times New Roman"/>
          <w:bCs/>
          <w:color w:val="000000"/>
          <w:sz w:val="18"/>
          <w:szCs w:val="18"/>
          <w:lang w:eastAsia="ar-SA"/>
        </w:rPr>
        <w:t>zajęcia majątku Wykonawcy,</w:t>
      </w:r>
    </w:p>
    <w:p w14:paraId="124B4EFE" w14:textId="300901C7" w:rsidR="00D50E34" w:rsidRPr="00687CD8" w:rsidRDefault="00163F20" w:rsidP="00687CD8">
      <w:pPr>
        <w:pStyle w:val="Akapitzlist"/>
        <w:widowControl w:val="0"/>
        <w:numPr>
          <w:ilvl w:val="0"/>
          <w:numId w:val="36"/>
        </w:numPr>
        <w:suppressAutoHyphens/>
        <w:autoSpaceDE w:val="0"/>
        <w:spacing w:line="276" w:lineRule="auto"/>
        <w:jc w:val="both"/>
        <w:rPr>
          <w:rFonts w:eastAsia="Times New Roman"/>
          <w:bCs/>
          <w:color w:val="000000"/>
          <w:sz w:val="18"/>
          <w:szCs w:val="18"/>
          <w:lang w:eastAsia="ar-SA"/>
        </w:rPr>
      </w:pPr>
      <w:r w:rsidRPr="00687CD8">
        <w:rPr>
          <w:rFonts w:eastAsia="Times New Roman"/>
          <w:bCs/>
          <w:color w:val="000000"/>
          <w:sz w:val="18"/>
          <w:szCs w:val="18"/>
          <w:lang w:eastAsia="ar-SA"/>
        </w:rPr>
        <w:t xml:space="preserve">niewywiązywania się przez Wykonawcę z realizacji przedmiotu umowy, pomimo wezwania Zamawiającego </w:t>
      </w:r>
      <w:r w:rsidR="00D50E34" w:rsidRPr="00687CD8">
        <w:rPr>
          <w:rFonts w:eastAsia="Times New Roman"/>
          <w:bCs/>
          <w:color w:val="000000"/>
          <w:sz w:val="18"/>
          <w:szCs w:val="18"/>
          <w:lang w:eastAsia="ar-SA"/>
        </w:rPr>
        <w:t>do stosowania zapisów umowy oraz opisu przedmiotu zamówienia</w:t>
      </w:r>
      <w:r w:rsidRPr="00687CD8">
        <w:rPr>
          <w:rFonts w:eastAsia="Times New Roman"/>
          <w:bCs/>
          <w:color w:val="000000"/>
          <w:sz w:val="18"/>
          <w:szCs w:val="18"/>
          <w:lang w:eastAsia="ar-SA"/>
        </w:rPr>
        <w:t>.</w:t>
      </w:r>
    </w:p>
    <w:p w14:paraId="7AD95C82" w14:textId="211C3007" w:rsidR="00211EEF" w:rsidRPr="00687CD8" w:rsidRDefault="00211EEF" w:rsidP="00687CD8">
      <w:pPr>
        <w:pStyle w:val="Akapitzlist"/>
        <w:numPr>
          <w:ilvl w:val="0"/>
          <w:numId w:val="34"/>
        </w:numPr>
        <w:spacing w:line="276" w:lineRule="auto"/>
        <w:ind w:left="284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>Zamawiający może odstąpić od umowy w szczególności w przypadku nieprzystąpienia do wykonania umowy przez Wykonawcę, niewykonania lub nienależytego wykonania umowy przez Wykonawcę.</w:t>
      </w:r>
    </w:p>
    <w:p w14:paraId="40A1F603" w14:textId="2067B905" w:rsidR="004262A6" w:rsidRPr="00687CD8" w:rsidRDefault="004262A6" w:rsidP="00687CD8">
      <w:pPr>
        <w:pStyle w:val="Akapitzlist"/>
        <w:spacing w:line="276" w:lineRule="auto"/>
        <w:ind w:left="284"/>
        <w:jc w:val="both"/>
        <w:rPr>
          <w:rFonts w:eastAsia="Times New Roman"/>
          <w:snapToGrid/>
          <w:sz w:val="18"/>
          <w:szCs w:val="18"/>
        </w:rPr>
      </w:pPr>
    </w:p>
    <w:p w14:paraId="564900BE" w14:textId="4FFB80BC" w:rsidR="00211EEF" w:rsidRPr="00687CD8" w:rsidRDefault="00211EEF" w:rsidP="00687CD8">
      <w:pPr>
        <w:spacing w:line="276" w:lineRule="auto"/>
        <w:ind w:left="4247"/>
        <w:rPr>
          <w:rFonts w:eastAsia="Times New Roman"/>
          <w:b/>
          <w:snapToGrid/>
          <w:sz w:val="18"/>
          <w:szCs w:val="18"/>
        </w:rPr>
      </w:pPr>
      <w:r w:rsidRPr="00687CD8">
        <w:rPr>
          <w:rFonts w:eastAsia="Times New Roman"/>
          <w:b/>
          <w:snapToGrid/>
          <w:sz w:val="18"/>
          <w:szCs w:val="18"/>
        </w:rPr>
        <w:t xml:space="preserve">§ 7. </w:t>
      </w:r>
    </w:p>
    <w:p w14:paraId="002AC897" w14:textId="77777777" w:rsidR="00163F20" w:rsidRPr="00687CD8" w:rsidRDefault="00163F20" w:rsidP="00687CD8">
      <w:pPr>
        <w:numPr>
          <w:ilvl w:val="3"/>
          <w:numId w:val="38"/>
        </w:numPr>
        <w:tabs>
          <w:tab w:val="num" w:pos="1620"/>
        </w:tabs>
        <w:spacing w:line="276" w:lineRule="auto"/>
        <w:ind w:left="426" w:hanging="284"/>
        <w:contextualSpacing/>
        <w:jc w:val="both"/>
        <w:rPr>
          <w:sz w:val="18"/>
          <w:szCs w:val="18"/>
          <w:lang w:eastAsia="en-US"/>
        </w:rPr>
      </w:pPr>
      <w:r w:rsidRPr="00687CD8">
        <w:rPr>
          <w:sz w:val="18"/>
          <w:szCs w:val="18"/>
          <w:lang w:eastAsia="en-US"/>
        </w:rPr>
        <w:t xml:space="preserve">Zamawiający dopuszcza możliwość zmiany istotnych warunków umowy, z zachowaniem formy pisemnej, </w:t>
      </w:r>
      <w:r w:rsidRPr="00687CD8">
        <w:rPr>
          <w:sz w:val="18"/>
          <w:szCs w:val="18"/>
          <w:lang w:eastAsia="en-US"/>
        </w:rPr>
        <w:br/>
        <w:t>w zakresie:</w:t>
      </w:r>
    </w:p>
    <w:p w14:paraId="045E03D4" w14:textId="77777777" w:rsidR="00163F20" w:rsidRPr="00687CD8" w:rsidRDefault="00163F20" w:rsidP="00687CD8">
      <w:pPr>
        <w:pStyle w:val="Akapitzlist"/>
        <w:numPr>
          <w:ilvl w:val="2"/>
          <w:numId w:val="39"/>
        </w:numPr>
        <w:tabs>
          <w:tab w:val="clear" w:pos="2160"/>
        </w:tabs>
        <w:spacing w:line="276" w:lineRule="auto"/>
        <w:ind w:left="709" w:hanging="360"/>
        <w:jc w:val="both"/>
        <w:rPr>
          <w:sz w:val="18"/>
          <w:szCs w:val="18"/>
          <w:lang w:eastAsia="en-US"/>
        </w:rPr>
      </w:pPr>
      <w:r w:rsidRPr="00687CD8">
        <w:rPr>
          <w:rFonts w:eastAsia="Times New Roman"/>
          <w:sz w:val="18"/>
          <w:szCs w:val="18"/>
          <w:lang w:eastAsia="en-US"/>
        </w:rPr>
        <w:t>zmiany sposobu lub terminu wykonania świadczenia, ze względu na okoliczności niemożliwe uprzednio do przewidzenia;</w:t>
      </w:r>
    </w:p>
    <w:p w14:paraId="25C58D9F" w14:textId="061E8F9E" w:rsidR="00163F20" w:rsidRPr="00687CD8" w:rsidRDefault="00163F20" w:rsidP="00687CD8">
      <w:pPr>
        <w:pStyle w:val="Akapitzlist"/>
        <w:numPr>
          <w:ilvl w:val="2"/>
          <w:numId w:val="39"/>
        </w:numPr>
        <w:tabs>
          <w:tab w:val="clear" w:pos="2160"/>
        </w:tabs>
        <w:spacing w:line="276" w:lineRule="auto"/>
        <w:ind w:left="709" w:hanging="360"/>
        <w:jc w:val="both"/>
        <w:rPr>
          <w:sz w:val="18"/>
          <w:szCs w:val="18"/>
          <w:lang w:eastAsia="en-US"/>
        </w:rPr>
      </w:pPr>
      <w:r w:rsidRPr="00687CD8">
        <w:rPr>
          <w:color w:val="000000"/>
          <w:sz w:val="18"/>
          <w:szCs w:val="18"/>
          <w:lang w:eastAsia="en-US"/>
        </w:rPr>
        <w:t xml:space="preserve">zmiany powszechnie obowiązujących przepisów prawa w zakresie mającym wpływ na realizację przedmiotu umowy, </w:t>
      </w:r>
    </w:p>
    <w:p w14:paraId="26D6D80D" w14:textId="1B798665" w:rsidR="00163F20" w:rsidRPr="00687CD8" w:rsidRDefault="00163F20" w:rsidP="00687CD8">
      <w:pPr>
        <w:pStyle w:val="Akapitzlist"/>
        <w:numPr>
          <w:ilvl w:val="2"/>
          <w:numId w:val="39"/>
        </w:numPr>
        <w:tabs>
          <w:tab w:val="clear" w:pos="2160"/>
        </w:tabs>
        <w:spacing w:line="276" w:lineRule="auto"/>
        <w:ind w:left="709" w:hanging="360"/>
        <w:jc w:val="both"/>
        <w:rPr>
          <w:sz w:val="18"/>
          <w:szCs w:val="18"/>
          <w:lang w:eastAsia="en-US"/>
        </w:rPr>
      </w:pPr>
      <w:r w:rsidRPr="00687CD8">
        <w:rPr>
          <w:sz w:val="18"/>
          <w:szCs w:val="18"/>
          <w:lang w:eastAsia="en-US"/>
        </w:rPr>
        <w:t xml:space="preserve">zmian przedmiotowych umowy, jeśli konieczność ich wprowadzenia będzie wynikać z okoliczności, których nie dało się przewidzieć przed zawarciem umowy, a zmiana ta ma istotne znaczenie dla efektywnej realizacji umowy. </w:t>
      </w:r>
    </w:p>
    <w:p w14:paraId="1B2B42BA" w14:textId="77777777" w:rsidR="00163F20" w:rsidRPr="00687CD8" w:rsidRDefault="00163F20" w:rsidP="00687CD8">
      <w:pPr>
        <w:pStyle w:val="Akapitzlist"/>
        <w:numPr>
          <w:ilvl w:val="2"/>
          <w:numId w:val="39"/>
        </w:numPr>
        <w:tabs>
          <w:tab w:val="clear" w:pos="2160"/>
        </w:tabs>
        <w:spacing w:line="276" w:lineRule="auto"/>
        <w:ind w:left="709" w:hanging="360"/>
        <w:jc w:val="both"/>
        <w:rPr>
          <w:sz w:val="18"/>
          <w:szCs w:val="18"/>
          <w:lang w:eastAsia="en-US"/>
        </w:rPr>
      </w:pPr>
      <w:r w:rsidRPr="00687CD8">
        <w:rPr>
          <w:rFonts w:eastAsia="Times New Roman"/>
          <w:sz w:val="18"/>
          <w:szCs w:val="18"/>
        </w:rPr>
        <w:t xml:space="preserve">rozbieżności lub niejasności w umowie, których nie można będzie usunąć w inny sposób, a zmiana będzie umożliwiać usunięcie rozbieżności i doprecyzowanie umowy w celu jednoznacznej interpretacji </w:t>
      </w:r>
      <w:r w:rsidRPr="00687CD8">
        <w:rPr>
          <w:rFonts w:eastAsia="Times New Roman"/>
          <w:sz w:val="18"/>
          <w:szCs w:val="18"/>
        </w:rPr>
        <w:br/>
        <w:t>jej postanowień;</w:t>
      </w:r>
    </w:p>
    <w:p w14:paraId="65ABAD27" w14:textId="74381B20" w:rsidR="00163F20" w:rsidRPr="00687CD8" w:rsidRDefault="00163F20" w:rsidP="00687CD8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426" w:hanging="284"/>
        <w:contextualSpacing/>
        <w:jc w:val="both"/>
        <w:rPr>
          <w:sz w:val="18"/>
          <w:szCs w:val="18"/>
          <w:lang w:eastAsia="en-US"/>
        </w:rPr>
      </w:pPr>
      <w:r w:rsidRPr="00687CD8">
        <w:rPr>
          <w:sz w:val="18"/>
          <w:szCs w:val="18"/>
          <w:lang w:eastAsia="en-US"/>
        </w:rPr>
        <w:t xml:space="preserve">Zmian do umowy w formie pisemnej nie będzie wymagać zmiana osób wskazanych przez strony umowy </w:t>
      </w:r>
      <w:r w:rsidRPr="00687CD8">
        <w:rPr>
          <w:sz w:val="18"/>
          <w:szCs w:val="18"/>
          <w:lang w:eastAsia="en-US"/>
        </w:rPr>
        <w:br/>
        <w:t>do kontaktu w sprawie realizacji umowy.</w:t>
      </w:r>
    </w:p>
    <w:p w14:paraId="2775937C" w14:textId="15B3F7EA" w:rsidR="00163F20" w:rsidRPr="00687CD8" w:rsidRDefault="00163F20" w:rsidP="00687CD8">
      <w:pPr>
        <w:tabs>
          <w:tab w:val="num" w:pos="709"/>
        </w:tabs>
        <w:spacing w:line="276" w:lineRule="auto"/>
        <w:ind w:left="426"/>
        <w:contextualSpacing/>
        <w:jc w:val="both"/>
        <w:rPr>
          <w:sz w:val="18"/>
          <w:szCs w:val="18"/>
          <w:lang w:eastAsia="en-US"/>
        </w:rPr>
      </w:pPr>
    </w:p>
    <w:p w14:paraId="7E86944B" w14:textId="1099B818" w:rsidR="00163F20" w:rsidRPr="00687CD8" w:rsidRDefault="00163F20" w:rsidP="00687CD8">
      <w:pPr>
        <w:spacing w:line="276" w:lineRule="auto"/>
        <w:ind w:left="4247"/>
        <w:rPr>
          <w:rFonts w:eastAsia="Times New Roman"/>
          <w:b/>
          <w:snapToGrid/>
          <w:sz w:val="18"/>
          <w:szCs w:val="18"/>
        </w:rPr>
      </w:pPr>
      <w:r w:rsidRPr="00687CD8">
        <w:rPr>
          <w:rFonts w:eastAsia="Times New Roman"/>
          <w:b/>
          <w:snapToGrid/>
          <w:sz w:val="18"/>
          <w:szCs w:val="18"/>
        </w:rPr>
        <w:t>§ 8.</w:t>
      </w:r>
    </w:p>
    <w:p w14:paraId="497066CF" w14:textId="77777777" w:rsidR="009A1785" w:rsidRPr="00687CD8" w:rsidRDefault="00211EEF" w:rsidP="00687CD8">
      <w:pPr>
        <w:pStyle w:val="Akapitzlist"/>
        <w:numPr>
          <w:ilvl w:val="0"/>
          <w:numId w:val="35"/>
        </w:numPr>
        <w:tabs>
          <w:tab w:val="left" w:pos="1364"/>
        </w:tabs>
        <w:spacing w:line="276" w:lineRule="auto"/>
        <w:ind w:left="284" w:hanging="284"/>
        <w:jc w:val="both"/>
        <w:rPr>
          <w:snapToGrid/>
          <w:sz w:val="18"/>
          <w:szCs w:val="18"/>
        </w:rPr>
      </w:pPr>
      <w:r w:rsidRPr="00687CD8">
        <w:rPr>
          <w:snapToGrid/>
          <w:sz w:val="18"/>
          <w:szCs w:val="18"/>
        </w:rPr>
        <w:t xml:space="preserve">Wykonawca nie może bez pisemnej zgody Zamawiającego przenosić wierzytelności przysługującej z tytułu niniejszej umowy na osoby trzecie. </w:t>
      </w:r>
    </w:p>
    <w:p w14:paraId="7A494FF1" w14:textId="277D5860" w:rsidR="009A1785" w:rsidRPr="00687CD8" w:rsidRDefault="00211EEF" w:rsidP="00687CD8">
      <w:pPr>
        <w:pStyle w:val="Akapitzlist"/>
        <w:numPr>
          <w:ilvl w:val="0"/>
          <w:numId w:val="35"/>
        </w:numPr>
        <w:tabs>
          <w:tab w:val="left" w:pos="1364"/>
        </w:tabs>
        <w:spacing w:line="276" w:lineRule="auto"/>
        <w:ind w:left="284" w:hanging="284"/>
        <w:jc w:val="both"/>
        <w:rPr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Wszelkie zmiany w treści umowy wymagają formy pisemnej pod rygorem nieważności. W sprawach </w:t>
      </w:r>
      <w:r w:rsidR="009A1785" w:rsidRPr="00687CD8">
        <w:rPr>
          <w:rFonts w:eastAsia="Times New Roman"/>
          <w:snapToGrid/>
          <w:sz w:val="18"/>
          <w:szCs w:val="18"/>
        </w:rPr>
        <w:br/>
      </w:r>
      <w:r w:rsidRPr="00687CD8">
        <w:rPr>
          <w:rFonts w:eastAsia="Times New Roman"/>
          <w:snapToGrid/>
          <w:sz w:val="18"/>
          <w:szCs w:val="18"/>
        </w:rPr>
        <w:t xml:space="preserve">nie uregulowanych niniejszą umową mają zastosowanie przepisy Kodeksu Cywilnego. </w:t>
      </w:r>
    </w:p>
    <w:p w14:paraId="24F35E82" w14:textId="77777777" w:rsidR="009A1785" w:rsidRPr="00687CD8" w:rsidRDefault="00211EEF" w:rsidP="00687CD8">
      <w:pPr>
        <w:pStyle w:val="Akapitzlist"/>
        <w:numPr>
          <w:ilvl w:val="0"/>
          <w:numId w:val="35"/>
        </w:numPr>
        <w:tabs>
          <w:tab w:val="left" w:pos="1364"/>
        </w:tabs>
        <w:spacing w:line="276" w:lineRule="auto"/>
        <w:ind w:left="284" w:hanging="284"/>
        <w:jc w:val="both"/>
        <w:rPr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>Spory wynikłe z niniejszej umowy rozstrzygać będzie sąd właściwy dla siedziby Zamawiającego.</w:t>
      </w:r>
    </w:p>
    <w:p w14:paraId="3AF03AB1" w14:textId="65706C30" w:rsidR="00211EEF" w:rsidRPr="00687CD8" w:rsidRDefault="00211EEF" w:rsidP="00687CD8">
      <w:pPr>
        <w:pStyle w:val="Akapitzlist"/>
        <w:numPr>
          <w:ilvl w:val="0"/>
          <w:numId w:val="35"/>
        </w:numPr>
        <w:tabs>
          <w:tab w:val="left" w:pos="1364"/>
        </w:tabs>
        <w:spacing w:line="276" w:lineRule="auto"/>
        <w:ind w:left="284" w:hanging="284"/>
        <w:jc w:val="both"/>
        <w:rPr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>Umowę sporządzono w dwóch jednobrzmiących egzemplarzach, po jednym dla każdej ze stron.</w:t>
      </w:r>
    </w:p>
    <w:p w14:paraId="2D086F72" w14:textId="77777777" w:rsidR="00211EEF" w:rsidRPr="00687CD8" w:rsidRDefault="00211EEF" w:rsidP="00687CD8">
      <w:pPr>
        <w:spacing w:line="276" w:lineRule="auto"/>
        <w:ind w:left="-142"/>
        <w:jc w:val="both"/>
        <w:rPr>
          <w:rFonts w:eastAsia="Times New Roman"/>
          <w:snapToGrid/>
          <w:sz w:val="18"/>
          <w:szCs w:val="18"/>
        </w:rPr>
      </w:pPr>
    </w:p>
    <w:p w14:paraId="37A82568" w14:textId="23292596" w:rsidR="00211EEF" w:rsidRDefault="00211EEF" w:rsidP="00687CD8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</w:p>
    <w:p w14:paraId="4FE3C701" w14:textId="15E44E96" w:rsidR="00687CD8" w:rsidRDefault="00687CD8" w:rsidP="00687CD8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</w:p>
    <w:p w14:paraId="3B9DE3E5" w14:textId="333CAEC5" w:rsidR="00687CD8" w:rsidRDefault="00687CD8" w:rsidP="00687CD8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</w:p>
    <w:p w14:paraId="3A098898" w14:textId="77777777" w:rsidR="00687CD8" w:rsidRPr="00687CD8" w:rsidRDefault="00687CD8" w:rsidP="00687CD8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</w:p>
    <w:p w14:paraId="48AFDB13" w14:textId="77777777" w:rsidR="00211EEF" w:rsidRPr="00687CD8" w:rsidRDefault="00211EEF" w:rsidP="00687CD8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>………………………………………..                                                                       ……………………………………….</w:t>
      </w:r>
    </w:p>
    <w:p w14:paraId="1D744F02" w14:textId="77777777" w:rsidR="00211EEF" w:rsidRPr="00687CD8" w:rsidRDefault="00211EEF" w:rsidP="00687CD8">
      <w:pPr>
        <w:tabs>
          <w:tab w:val="left" w:pos="1020"/>
        </w:tabs>
        <w:spacing w:line="276" w:lineRule="auto"/>
        <w:rPr>
          <w:rFonts w:eastAsia="Times New Roman"/>
          <w:snapToGrid/>
          <w:sz w:val="18"/>
          <w:szCs w:val="18"/>
        </w:rPr>
      </w:pPr>
      <w:r w:rsidRPr="00687CD8">
        <w:rPr>
          <w:rFonts w:eastAsia="Times New Roman"/>
          <w:snapToGrid/>
          <w:sz w:val="18"/>
          <w:szCs w:val="18"/>
        </w:rPr>
        <w:t xml:space="preserve">              Zamawiający                                                                                             Wykonawca</w:t>
      </w:r>
    </w:p>
    <w:p w14:paraId="1207B0CF" w14:textId="77777777" w:rsidR="00211EEF" w:rsidRPr="00687CD8" w:rsidRDefault="00211EEF" w:rsidP="00687CD8">
      <w:pPr>
        <w:spacing w:line="276" w:lineRule="auto"/>
        <w:jc w:val="center"/>
        <w:rPr>
          <w:rFonts w:eastAsia="Times New Roman"/>
          <w:i/>
          <w:snapToGrid/>
          <w:sz w:val="18"/>
          <w:szCs w:val="18"/>
        </w:rPr>
      </w:pPr>
    </w:p>
    <w:p w14:paraId="4C16A7B3" w14:textId="77777777" w:rsidR="00211EEF" w:rsidRPr="00687CD8" w:rsidRDefault="00211EEF" w:rsidP="00687CD8">
      <w:pPr>
        <w:spacing w:line="276" w:lineRule="auto"/>
        <w:jc w:val="center"/>
        <w:rPr>
          <w:rFonts w:eastAsia="Times New Roman"/>
          <w:i/>
          <w:snapToGrid/>
          <w:sz w:val="18"/>
          <w:szCs w:val="18"/>
        </w:rPr>
      </w:pPr>
    </w:p>
    <w:p w14:paraId="5668C067" w14:textId="0BAA17CC" w:rsidR="00211EEF" w:rsidRPr="00687CD8" w:rsidRDefault="00211EEF" w:rsidP="00687CD8">
      <w:pPr>
        <w:spacing w:line="276" w:lineRule="auto"/>
        <w:ind w:left="284"/>
        <w:jc w:val="center"/>
        <w:rPr>
          <w:b/>
          <w:sz w:val="18"/>
          <w:szCs w:val="18"/>
        </w:rPr>
      </w:pPr>
    </w:p>
    <w:p w14:paraId="045DD9BF" w14:textId="02433512" w:rsidR="00211EEF" w:rsidRPr="00211EEF" w:rsidRDefault="00211EEF" w:rsidP="00EF1826">
      <w:pPr>
        <w:spacing w:line="240" w:lineRule="auto"/>
        <w:ind w:left="284"/>
        <w:jc w:val="center"/>
        <w:rPr>
          <w:b/>
          <w:sz w:val="18"/>
          <w:szCs w:val="18"/>
        </w:rPr>
      </w:pPr>
    </w:p>
    <w:sectPr w:rsidR="00211EEF" w:rsidRPr="00211EEF" w:rsidSect="000A3C4C">
      <w:headerReference w:type="first" r:id="rId8"/>
      <w:footerReference w:type="first" r:id="rId9"/>
      <w:pgSz w:w="11906" w:h="16838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10EFE" w14:textId="77777777" w:rsidR="0082407F" w:rsidRDefault="0082407F" w:rsidP="002775EC">
      <w:r>
        <w:separator/>
      </w:r>
    </w:p>
  </w:endnote>
  <w:endnote w:type="continuationSeparator" w:id="0">
    <w:p w14:paraId="24D75F08" w14:textId="77777777" w:rsidR="0082407F" w:rsidRDefault="0082407F" w:rsidP="0027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45 Light">
    <w:altName w:val="Trebuchet MS"/>
    <w:charset w:val="EE"/>
    <w:family w:val="swiss"/>
    <w:pitch w:val="variable"/>
    <w:sig w:usb0="00000005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1B455" w14:textId="77777777" w:rsidR="00773405" w:rsidRDefault="00D57968" w:rsidP="00773405">
    <w:pPr>
      <w:pStyle w:val="Stopka"/>
      <w:ind w:left="-964"/>
    </w:pPr>
    <w:r>
      <w:rPr>
        <w:noProof/>
        <w:snapToGrid/>
      </w:rPr>
      <w:drawing>
        <wp:anchor distT="0" distB="0" distL="114300" distR="114300" simplePos="0" relativeHeight="251660288" behindDoc="0" locked="0" layoutInCell="1" allowOverlap="1" wp14:anchorId="05F3D896" wp14:editId="76C8A3CB">
          <wp:simplePos x="0" y="0"/>
          <wp:positionH relativeFrom="page">
            <wp:posOffset>151074</wp:posOffset>
          </wp:positionH>
          <wp:positionV relativeFrom="paragraph">
            <wp:posOffset>-425477</wp:posOffset>
          </wp:positionV>
          <wp:extent cx="7324725" cy="669481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4725" cy="669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A027AD" w14:textId="77777777" w:rsidR="00E31815" w:rsidRDefault="00E31815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96F65" w14:textId="77777777" w:rsidR="0082407F" w:rsidRDefault="0082407F" w:rsidP="002775EC">
      <w:r>
        <w:separator/>
      </w:r>
    </w:p>
  </w:footnote>
  <w:footnote w:type="continuationSeparator" w:id="0">
    <w:p w14:paraId="718FF58A" w14:textId="77777777" w:rsidR="0082407F" w:rsidRDefault="0082407F" w:rsidP="0027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B601" w14:textId="5198416E" w:rsidR="003E0DC6" w:rsidRDefault="006B44DE">
    <w:pPr>
      <w:pStyle w:val="Nagwek"/>
    </w:pPr>
    <w:r>
      <w:rPr>
        <w:noProof/>
        <w:snapToGrid/>
      </w:rPr>
      <w:drawing>
        <wp:anchor distT="0" distB="0" distL="114300" distR="114300" simplePos="0" relativeHeight="251661312" behindDoc="0" locked="0" layoutInCell="1" allowOverlap="1" wp14:anchorId="5912FF63" wp14:editId="1F633E22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6650020" cy="552091"/>
          <wp:effectExtent l="0" t="0" r="0" b="635"/>
          <wp:wrapNone/>
          <wp:docPr id="14677812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812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020" cy="552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220CBB"/>
    <w:multiLevelType w:val="hybridMultilevel"/>
    <w:tmpl w:val="BB2044B2"/>
    <w:lvl w:ilvl="0" w:tplc="61FA5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2F1A5E"/>
    <w:multiLevelType w:val="hybridMultilevel"/>
    <w:tmpl w:val="3AFC20A2"/>
    <w:lvl w:ilvl="0" w:tplc="AAEC8AC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7B775A2"/>
    <w:multiLevelType w:val="hybridMultilevel"/>
    <w:tmpl w:val="DD9E9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5338"/>
    <w:multiLevelType w:val="hybridMultilevel"/>
    <w:tmpl w:val="B95A5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54572"/>
    <w:multiLevelType w:val="multilevel"/>
    <w:tmpl w:val="11AE7D64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6" w15:restartNumberingAfterBreak="0">
    <w:nsid w:val="206D28E8"/>
    <w:multiLevelType w:val="hybridMultilevel"/>
    <w:tmpl w:val="6D749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83330"/>
    <w:multiLevelType w:val="hybridMultilevel"/>
    <w:tmpl w:val="C8E6DA7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27967028"/>
    <w:multiLevelType w:val="hybridMultilevel"/>
    <w:tmpl w:val="65BAF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553C9"/>
    <w:multiLevelType w:val="hybridMultilevel"/>
    <w:tmpl w:val="E886E384"/>
    <w:lvl w:ilvl="0" w:tplc="44EA3DCA">
      <w:start w:val="1"/>
      <w:numFmt w:val="lowerLetter"/>
      <w:lvlText w:val="%1)"/>
      <w:lvlJc w:val="left"/>
      <w:pPr>
        <w:ind w:left="720" w:hanging="360"/>
      </w:pPr>
      <w:rPr>
        <w:rFonts w:ascii="Univers 45 Light" w:eastAsia="Times New Roman" w:hAnsi="Univers 45 Light" w:cs="Arial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B876EC"/>
    <w:multiLevelType w:val="hybridMultilevel"/>
    <w:tmpl w:val="3DD8D16A"/>
    <w:lvl w:ilvl="0" w:tplc="04150011">
      <w:start w:val="1"/>
      <w:numFmt w:val="decimal"/>
      <w:lvlText w:val="%1)"/>
      <w:lvlJc w:val="left"/>
      <w:pPr>
        <w:ind w:left="912" w:hanging="360"/>
      </w:p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2F5512C7"/>
    <w:multiLevelType w:val="hybridMultilevel"/>
    <w:tmpl w:val="31E22BD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EAB"/>
    <w:multiLevelType w:val="hybridMultilevel"/>
    <w:tmpl w:val="FCF864EE"/>
    <w:lvl w:ilvl="0" w:tplc="9F004F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0B55A1"/>
    <w:multiLevelType w:val="hybridMultilevel"/>
    <w:tmpl w:val="31E22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4B36"/>
    <w:multiLevelType w:val="hybridMultilevel"/>
    <w:tmpl w:val="4650DC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86083E"/>
    <w:multiLevelType w:val="hybridMultilevel"/>
    <w:tmpl w:val="4C70D6F6"/>
    <w:lvl w:ilvl="0" w:tplc="916C5878">
      <w:start w:val="1"/>
      <w:numFmt w:val="decimal"/>
      <w:lvlText w:val="%1."/>
      <w:lvlJc w:val="left"/>
      <w:pPr>
        <w:ind w:left="785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312CBF10">
      <w:start w:val="1"/>
      <w:numFmt w:val="lowerLetter"/>
      <w:lvlText w:val="%3)"/>
      <w:lvlJc w:val="right"/>
      <w:pPr>
        <w:ind w:left="2225" w:hanging="180"/>
      </w:pPr>
      <w:rPr>
        <w:rFonts w:asciiTheme="minorHAnsi" w:eastAsia="Calibri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94B1F0D"/>
    <w:multiLevelType w:val="hybridMultilevel"/>
    <w:tmpl w:val="54EE98E0"/>
    <w:lvl w:ilvl="0" w:tplc="62943BB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23B11"/>
    <w:multiLevelType w:val="hybridMultilevel"/>
    <w:tmpl w:val="DDC0C8D6"/>
    <w:lvl w:ilvl="0" w:tplc="524CAB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275E992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 Narrow" w:hAnsi="Arial Narrow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C3B3B2D"/>
    <w:multiLevelType w:val="hybridMultilevel"/>
    <w:tmpl w:val="2E90C730"/>
    <w:lvl w:ilvl="0" w:tplc="FBEC2014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0" w15:restartNumberingAfterBreak="0">
    <w:nsid w:val="4CE0656F"/>
    <w:multiLevelType w:val="hybridMultilevel"/>
    <w:tmpl w:val="DBE8D64C"/>
    <w:lvl w:ilvl="0" w:tplc="ACDE3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700C4"/>
    <w:multiLevelType w:val="hybridMultilevel"/>
    <w:tmpl w:val="B814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F13D9"/>
    <w:multiLevelType w:val="hybridMultilevel"/>
    <w:tmpl w:val="48AC5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D1FF8"/>
    <w:multiLevelType w:val="hybridMultilevel"/>
    <w:tmpl w:val="3FA889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D3760B"/>
    <w:multiLevelType w:val="hybridMultilevel"/>
    <w:tmpl w:val="92901774"/>
    <w:lvl w:ilvl="0" w:tplc="3BEE995A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C56391"/>
    <w:multiLevelType w:val="hybridMultilevel"/>
    <w:tmpl w:val="983E139E"/>
    <w:lvl w:ilvl="0" w:tplc="7422B7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1CC6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4A623C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A789E"/>
    <w:multiLevelType w:val="hybridMultilevel"/>
    <w:tmpl w:val="07D6E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24151"/>
    <w:multiLevelType w:val="hybridMultilevel"/>
    <w:tmpl w:val="0DD4F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165F5"/>
    <w:multiLevelType w:val="hybridMultilevel"/>
    <w:tmpl w:val="0AEE8BBC"/>
    <w:lvl w:ilvl="0" w:tplc="0FA2F9DC">
      <w:start w:val="1"/>
      <w:numFmt w:val="decimal"/>
      <w:lvlText w:val="%1)"/>
      <w:lvlJc w:val="left"/>
      <w:pPr>
        <w:ind w:left="720" w:hanging="360"/>
      </w:pPr>
      <w:rPr>
        <w:color w:val="262626" w:themeColor="text1" w:themeTint="D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16D4B"/>
    <w:multiLevelType w:val="hybridMultilevel"/>
    <w:tmpl w:val="900CB7A8"/>
    <w:lvl w:ilvl="0" w:tplc="2256B7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00971"/>
    <w:multiLevelType w:val="hybridMultilevel"/>
    <w:tmpl w:val="CB24DCD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71E419CC"/>
    <w:multiLevelType w:val="hybridMultilevel"/>
    <w:tmpl w:val="97E4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8066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0243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7C46A84">
      <w:start w:val="5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C2103"/>
    <w:multiLevelType w:val="multilevel"/>
    <w:tmpl w:val="37982CC0"/>
    <w:lvl w:ilvl="0">
      <w:start w:val="65"/>
      <w:numFmt w:val="decimal"/>
      <w:lvlText w:val="%1"/>
      <w:lvlJc w:val="left"/>
      <w:pPr>
        <w:ind w:left="600" w:hanging="600"/>
      </w:pPr>
    </w:lvl>
    <w:lvl w:ilvl="1">
      <w:start w:val="36"/>
      <w:numFmt w:val="decimalZero"/>
      <w:lvlText w:val="%1-%2"/>
      <w:lvlJc w:val="left"/>
      <w:pPr>
        <w:ind w:left="1451" w:hanging="600"/>
      </w:pPr>
    </w:lvl>
    <w:lvl w:ilvl="2">
      <w:start w:val="1"/>
      <w:numFmt w:val="decimal"/>
      <w:lvlText w:val="%1-%2.%3"/>
      <w:lvlJc w:val="left"/>
      <w:pPr>
        <w:ind w:left="2422" w:hanging="720"/>
      </w:pPr>
    </w:lvl>
    <w:lvl w:ilvl="3">
      <w:start w:val="1"/>
      <w:numFmt w:val="decimal"/>
      <w:lvlText w:val="%1-%2.%3.%4"/>
      <w:lvlJc w:val="left"/>
      <w:pPr>
        <w:ind w:left="3273" w:hanging="720"/>
      </w:pPr>
    </w:lvl>
    <w:lvl w:ilvl="4">
      <w:start w:val="1"/>
      <w:numFmt w:val="decimal"/>
      <w:lvlText w:val="%1-%2.%3.%4.%5"/>
      <w:lvlJc w:val="left"/>
      <w:pPr>
        <w:ind w:left="4484" w:hanging="1080"/>
      </w:pPr>
    </w:lvl>
    <w:lvl w:ilvl="5">
      <w:start w:val="1"/>
      <w:numFmt w:val="decimal"/>
      <w:lvlText w:val="%1-%2.%3.%4.%5.%6"/>
      <w:lvlJc w:val="left"/>
      <w:pPr>
        <w:ind w:left="5335" w:hanging="1080"/>
      </w:pPr>
    </w:lvl>
    <w:lvl w:ilvl="6">
      <w:start w:val="1"/>
      <w:numFmt w:val="decimal"/>
      <w:lvlText w:val="%1-%2.%3.%4.%5.%6.%7"/>
      <w:lvlJc w:val="left"/>
      <w:pPr>
        <w:ind w:left="6546" w:hanging="1440"/>
      </w:pPr>
    </w:lvl>
    <w:lvl w:ilvl="7">
      <w:start w:val="1"/>
      <w:numFmt w:val="decimal"/>
      <w:lvlText w:val="%1-%2.%3.%4.%5.%6.%7.%8"/>
      <w:lvlJc w:val="left"/>
      <w:pPr>
        <w:ind w:left="7397" w:hanging="1440"/>
      </w:pPr>
    </w:lvl>
    <w:lvl w:ilvl="8">
      <w:start w:val="1"/>
      <w:numFmt w:val="decimal"/>
      <w:lvlText w:val="%1-%2.%3.%4.%5.%6.%7.%8.%9"/>
      <w:lvlJc w:val="left"/>
      <w:pPr>
        <w:ind w:left="8248" w:hanging="1440"/>
      </w:pPr>
    </w:lvl>
  </w:abstractNum>
  <w:abstractNum w:abstractNumId="33" w15:restartNumberingAfterBreak="0">
    <w:nsid w:val="7D7D043F"/>
    <w:multiLevelType w:val="hybridMultilevel"/>
    <w:tmpl w:val="89FAE10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796D814">
      <w:start w:val="1"/>
      <w:numFmt w:val="decimal"/>
      <w:lvlText w:val="%7."/>
      <w:lvlJc w:val="left"/>
      <w:pPr>
        <w:ind w:left="5040" w:hanging="360"/>
      </w:pPr>
      <w:rPr>
        <w:rFonts w:ascii="Arial Narrow" w:eastAsia="Times New Roman" w:hAnsi="Arial Narrow" w:cs="Arial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A0C39"/>
    <w:multiLevelType w:val="hybridMultilevel"/>
    <w:tmpl w:val="2676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9"/>
  </w:num>
  <w:num w:numId="4">
    <w:abstractNumId w:val="27"/>
  </w:num>
  <w:num w:numId="5">
    <w:abstractNumId w:val="17"/>
  </w:num>
  <w:num w:numId="6">
    <w:abstractNumId w:val="11"/>
  </w:num>
  <w:num w:numId="7">
    <w:abstractNumId w:val="5"/>
  </w:num>
  <w:num w:numId="8">
    <w:abstractNumId w:val="25"/>
  </w:num>
  <w:num w:numId="9">
    <w:abstractNumId w:val="0"/>
  </w:num>
  <w:num w:numId="10">
    <w:abstractNumId w:val="31"/>
  </w:num>
  <w:num w:numId="11">
    <w:abstractNumId w:val="14"/>
  </w:num>
  <w:num w:numId="12">
    <w:abstractNumId w:val="16"/>
  </w:num>
  <w:num w:numId="13">
    <w:abstractNumId w:val="20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3"/>
  </w:num>
  <w:num w:numId="18">
    <w:abstractNumId w:val="3"/>
  </w:num>
  <w:num w:numId="19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65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3"/>
  </w:num>
  <w:num w:numId="25">
    <w:abstractNumId w:val="7"/>
  </w:num>
  <w:num w:numId="26">
    <w:abstractNumId w:val="2"/>
  </w:num>
  <w:num w:numId="27">
    <w:abstractNumId w:val="4"/>
  </w:num>
  <w:num w:numId="28">
    <w:abstractNumId w:val="8"/>
  </w:num>
  <w:num w:numId="29">
    <w:abstractNumId w:val="26"/>
  </w:num>
  <w:num w:numId="30">
    <w:abstractNumId w:val="10"/>
  </w:num>
  <w:num w:numId="31">
    <w:abstractNumId w:val="28"/>
  </w:num>
  <w:num w:numId="32">
    <w:abstractNumId w:val="23"/>
  </w:num>
  <w:num w:numId="33">
    <w:abstractNumId w:val="33"/>
  </w:num>
  <w:num w:numId="34">
    <w:abstractNumId w:val="22"/>
  </w:num>
  <w:num w:numId="35">
    <w:abstractNumId w:val="30"/>
  </w:num>
  <w:num w:numId="36">
    <w:abstractNumId w:val="1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A4"/>
    <w:rsid w:val="000206BC"/>
    <w:rsid w:val="0004524D"/>
    <w:rsid w:val="000510A2"/>
    <w:rsid w:val="0005754A"/>
    <w:rsid w:val="0007719D"/>
    <w:rsid w:val="0007724B"/>
    <w:rsid w:val="0008623D"/>
    <w:rsid w:val="000A17E5"/>
    <w:rsid w:val="000A3C4C"/>
    <w:rsid w:val="000B2B84"/>
    <w:rsid w:val="000B4692"/>
    <w:rsid w:val="000C356A"/>
    <w:rsid w:val="000C4120"/>
    <w:rsid w:val="000D0916"/>
    <w:rsid w:val="000E16C5"/>
    <w:rsid w:val="000E6C01"/>
    <w:rsid w:val="000F1F5B"/>
    <w:rsid w:val="000F6E6D"/>
    <w:rsid w:val="00111378"/>
    <w:rsid w:val="00115C8A"/>
    <w:rsid w:val="00121EA1"/>
    <w:rsid w:val="001333BA"/>
    <w:rsid w:val="001342B6"/>
    <w:rsid w:val="00140322"/>
    <w:rsid w:val="00141CA3"/>
    <w:rsid w:val="00160DF4"/>
    <w:rsid w:val="00163F20"/>
    <w:rsid w:val="00170B73"/>
    <w:rsid w:val="00187145"/>
    <w:rsid w:val="001961A6"/>
    <w:rsid w:val="001A01A0"/>
    <w:rsid w:val="001A4186"/>
    <w:rsid w:val="001A7F7B"/>
    <w:rsid w:val="001C6FDB"/>
    <w:rsid w:val="001C7169"/>
    <w:rsid w:val="001D1811"/>
    <w:rsid w:val="001E7E7E"/>
    <w:rsid w:val="001F0CF7"/>
    <w:rsid w:val="00200A0D"/>
    <w:rsid w:val="00203BD8"/>
    <w:rsid w:val="0021136B"/>
    <w:rsid w:val="00211EEF"/>
    <w:rsid w:val="00212B2A"/>
    <w:rsid w:val="00221087"/>
    <w:rsid w:val="0022752C"/>
    <w:rsid w:val="00240EE3"/>
    <w:rsid w:val="002410CC"/>
    <w:rsid w:val="00244739"/>
    <w:rsid w:val="002469ED"/>
    <w:rsid w:val="00266193"/>
    <w:rsid w:val="00267556"/>
    <w:rsid w:val="0026796F"/>
    <w:rsid w:val="002775EC"/>
    <w:rsid w:val="00285996"/>
    <w:rsid w:val="002A1CC8"/>
    <w:rsid w:val="002A6B22"/>
    <w:rsid w:val="002A750B"/>
    <w:rsid w:val="002C4A40"/>
    <w:rsid w:val="002D07D2"/>
    <w:rsid w:val="002E4005"/>
    <w:rsid w:val="002F41DE"/>
    <w:rsid w:val="00305097"/>
    <w:rsid w:val="00316543"/>
    <w:rsid w:val="00321E97"/>
    <w:rsid w:val="00330639"/>
    <w:rsid w:val="00333501"/>
    <w:rsid w:val="00344624"/>
    <w:rsid w:val="00347D24"/>
    <w:rsid w:val="00351324"/>
    <w:rsid w:val="0036164C"/>
    <w:rsid w:val="003656C4"/>
    <w:rsid w:val="00370368"/>
    <w:rsid w:val="00372292"/>
    <w:rsid w:val="003A2495"/>
    <w:rsid w:val="003C3665"/>
    <w:rsid w:val="003E0DC6"/>
    <w:rsid w:val="00400400"/>
    <w:rsid w:val="004262A6"/>
    <w:rsid w:val="0042723C"/>
    <w:rsid w:val="00477200"/>
    <w:rsid w:val="00485BCF"/>
    <w:rsid w:val="00487D3B"/>
    <w:rsid w:val="004A0408"/>
    <w:rsid w:val="004B45CA"/>
    <w:rsid w:val="004B47FF"/>
    <w:rsid w:val="004C59FF"/>
    <w:rsid w:val="004D72D8"/>
    <w:rsid w:val="004E3ADA"/>
    <w:rsid w:val="00502F38"/>
    <w:rsid w:val="005236D9"/>
    <w:rsid w:val="005326B8"/>
    <w:rsid w:val="00551817"/>
    <w:rsid w:val="00552B11"/>
    <w:rsid w:val="00552FB8"/>
    <w:rsid w:val="00570D7E"/>
    <w:rsid w:val="00572470"/>
    <w:rsid w:val="00596835"/>
    <w:rsid w:val="005A023D"/>
    <w:rsid w:val="005A4E66"/>
    <w:rsid w:val="005A5541"/>
    <w:rsid w:val="005C1FD0"/>
    <w:rsid w:val="005C21CD"/>
    <w:rsid w:val="005E2853"/>
    <w:rsid w:val="005E7341"/>
    <w:rsid w:val="005F0B38"/>
    <w:rsid w:val="005F1016"/>
    <w:rsid w:val="005F1A37"/>
    <w:rsid w:val="005F271E"/>
    <w:rsid w:val="0060359D"/>
    <w:rsid w:val="00622D1F"/>
    <w:rsid w:val="0062525F"/>
    <w:rsid w:val="006372A1"/>
    <w:rsid w:val="0066552E"/>
    <w:rsid w:val="00685060"/>
    <w:rsid w:val="00687CD8"/>
    <w:rsid w:val="00696AB8"/>
    <w:rsid w:val="006A64FF"/>
    <w:rsid w:val="006A665F"/>
    <w:rsid w:val="006B29E4"/>
    <w:rsid w:val="006B44DE"/>
    <w:rsid w:val="006B6A3E"/>
    <w:rsid w:val="006C4236"/>
    <w:rsid w:val="006C4B03"/>
    <w:rsid w:val="006C7A51"/>
    <w:rsid w:val="006D74CC"/>
    <w:rsid w:val="006E0337"/>
    <w:rsid w:val="007070D6"/>
    <w:rsid w:val="00712D86"/>
    <w:rsid w:val="007177AD"/>
    <w:rsid w:val="00736610"/>
    <w:rsid w:val="00740E48"/>
    <w:rsid w:val="00754701"/>
    <w:rsid w:val="00771F77"/>
    <w:rsid w:val="00773405"/>
    <w:rsid w:val="007A2A98"/>
    <w:rsid w:val="007C1059"/>
    <w:rsid w:val="007C54FD"/>
    <w:rsid w:val="007C7751"/>
    <w:rsid w:val="007D1EDE"/>
    <w:rsid w:val="007D79AA"/>
    <w:rsid w:val="007E3540"/>
    <w:rsid w:val="007F6FC7"/>
    <w:rsid w:val="0080169F"/>
    <w:rsid w:val="00804A52"/>
    <w:rsid w:val="00814333"/>
    <w:rsid w:val="00815EC3"/>
    <w:rsid w:val="00822C39"/>
    <w:rsid w:val="0082407F"/>
    <w:rsid w:val="00825F5A"/>
    <w:rsid w:val="008335F7"/>
    <w:rsid w:val="008570D7"/>
    <w:rsid w:val="00863F3F"/>
    <w:rsid w:val="00872F3B"/>
    <w:rsid w:val="008B4B95"/>
    <w:rsid w:val="008B68C3"/>
    <w:rsid w:val="008C0B22"/>
    <w:rsid w:val="008C4037"/>
    <w:rsid w:val="008F07F9"/>
    <w:rsid w:val="009121DA"/>
    <w:rsid w:val="009452B5"/>
    <w:rsid w:val="0096580F"/>
    <w:rsid w:val="009740A3"/>
    <w:rsid w:val="00987536"/>
    <w:rsid w:val="00992EE0"/>
    <w:rsid w:val="009A1785"/>
    <w:rsid w:val="009A30B5"/>
    <w:rsid w:val="009D482C"/>
    <w:rsid w:val="009D77C1"/>
    <w:rsid w:val="009E4721"/>
    <w:rsid w:val="009F2913"/>
    <w:rsid w:val="00A144B6"/>
    <w:rsid w:val="00A22B85"/>
    <w:rsid w:val="00A30C8F"/>
    <w:rsid w:val="00A3415C"/>
    <w:rsid w:val="00A46F7F"/>
    <w:rsid w:val="00A52BB8"/>
    <w:rsid w:val="00A70685"/>
    <w:rsid w:val="00A927A4"/>
    <w:rsid w:val="00A960B4"/>
    <w:rsid w:val="00AA1C49"/>
    <w:rsid w:val="00AA50B3"/>
    <w:rsid w:val="00AA5C5A"/>
    <w:rsid w:val="00AA672C"/>
    <w:rsid w:val="00AA6DF5"/>
    <w:rsid w:val="00AC6C32"/>
    <w:rsid w:val="00AD624A"/>
    <w:rsid w:val="00AE074E"/>
    <w:rsid w:val="00AE1B60"/>
    <w:rsid w:val="00AF409A"/>
    <w:rsid w:val="00AF6992"/>
    <w:rsid w:val="00B311FB"/>
    <w:rsid w:val="00B3621D"/>
    <w:rsid w:val="00B4310B"/>
    <w:rsid w:val="00B54B9F"/>
    <w:rsid w:val="00B56316"/>
    <w:rsid w:val="00B619FD"/>
    <w:rsid w:val="00B6760D"/>
    <w:rsid w:val="00B72F5A"/>
    <w:rsid w:val="00B748B8"/>
    <w:rsid w:val="00B779FB"/>
    <w:rsid w:val="00B877E0"/>
    <w:rsid w:val="00B9126B"/>
    <w:rsid w:val="00B967B5"/>
    <w:rsid w:val="00BA42F5"/>
    <w:rsid w:val="00BB136C"/>
    <w:rsid w:val="00BB2B01"/>
    <w:rsid w:val="00BD040D"/>
    <w:rsid w:val="00BE0198"/>
    <w:rsid w:val="00BE0FE8"/>
    <w:rsid w:val="00C07BD2"/>
    <w:rsid w:val="00C10FBA"/>
    <w:rsid w:val="00C45CF0"/>
    <w:rsid w:val="00C502BE"/>
    <w:rsid w:val="00C523A2"/>
    <w:rsid w:val="00C54864"/>
    <w:rsid w:val="00C6296D"/>
    <w:rsid w:val="00C85C8B"/>
    <w:rsid w:val="00C9087C"/>
    <w:rsid w:val="00C9324D"/>
    <w:rsid w:val="00C94BC8"/>
    <w:rsid w:val="00CA26D3"/>
    <w:rsid w:val="00CB1003"/>
    <w:rsid w:val="00CD3209"/>
    <w:rsid w:val="00D11119"/>
    <w:rsid w:val="00D30433"/>
    <w:rsid w:val="00D50E34"/>
    <w:rsid w:val="00D51D43"/>
    <w:rsid w:val="00D54602"/>
    <w:rsid w:val="00D57968"/>
    <w:rsid w:val="00D72701"/>
    <w:rsid w:val="00DB5B95"/>
    <w:rsid w:val="00DF6E1F"/>
    <w:rsid w:val="00E06DC7"/>
    <w:rsid w:val="00E13EB5"/>
    <w:rsid w:val="00E152ED"/>
    <w:rsid w:val="00E30D4F"/>
    <w:rsid w:val="00E31815"/>
    <w:rsid w:val="00E3739C"/>
    <w:rsid w:val="00E50E98"/>
    <w:rsid w:val="00E5513B"/>
    <w:rsid w:val="00E56F67"/>
    <w:rsid w:val="00E75DEF"/>
    <w:rsid w:val="00E87DD5"/>
    <w:rsid w:val="00EA2680"/>
    <w:rsid w:val="00EA72DE"/>
    <w:rsid w:val="00EB0E8E"/>
    <w:rsid w:val="00EB2E54"/>
    <w:rsid w:val="00EB66F0"/>
    <w:rsid w:val="00EE0CCC"/>
    <w:rsid w:val="00EE53E6"/>
    <w:rsid w:val="00EF033A"/>
    <w:rsid w:val="00EF1826"/>
    <w:rsid w:val="00F21BCE"/>
    <w:rsid w:val="00F26E09"/>
    <w:rsid w:val="00F412C2"/>
    <w:rsid w:val="00F50652"/>
    <w:rsid w:val="00F52860"/>
    <w:rsid w:val="00F72C5E"/>
    <w:rsid w:val="00F74DC6"/>
    <w:rsid w:val="00F87B6E"/>
    <w:rsid w:val="00F90FE9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4F5D6"/>
  <w15:chartTrackingRefBased/>
  <w15:docId w15:val="{9BF70969-42B8-4EBA-9811-A3E6CEA1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napToGrid w:val="0"/>
        <w:sz w:val="22"/>
        <w:szCs w:val="22"/>
        <w:lang w:val="pl-PL" w:eastAsia="pl-PL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7E0"/>
  </w:style>
  <w:style w:type="paragraph" w:styleId="Nagwek5">
    <w:name w:val="heading 5"/>
    <w:basedOn w:val="Normalny"/>
    <w:next w:val="Normalny"/>
    <w:link w:val="Nagwek5Znak"/>
    <w:qFormat/>
    <w:rsid w:val="00EF1826"/>
    <w:pPr>
      <w:spacing w:before="240" w:after="60" w:line="276" w:lineRule="auto"/>
      <w:outlineLvl w:val="4"/>
    </w:pPr>
    <w:rPr>
      <w:rFonts w:ascii="Calibri" w:hAnsi="Calibri" w:cs="Times New Roman"/>
      <w:b/>
      <w:bCs/>
      <w:i/>
      <w:iCs/>
      <w:snapToGrid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B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4B9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4B95"/>
    <w:rPr>
      <w:vertAlign w:val="superscript"/>
    </w:rPr>
  </w:style>
  <w:style w:type="character" w:styleId="Hipercze">
    <w:name w:val="Hyperlink"/>
    <w:rsid w:val="00992EE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EE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2EE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2EE0"/>
    <w:rPr>
      <w:vertAlign w:val="superscript"/>
    </w:rPr>
  </w:style>
  <w:style w:type="paragraph" w:customStyle="1" w:styleId="w5">
    <w:name w:val="w5"/>
    <w:basedOn w:val="Normalny"/>
    <w:rsid w:val="00B311FB"/>
    <w:pPr>
      <w:tabs>
        <w:tab w:val="left" w:pos="283"/>
      </w:tabs>
      <w:spacing w:line="304" w:lineRule="atLeast"/>
      <w:ind w:left="283" w:hanging="283"/>
      <w:jc w:val="both"/>
    </w:pPr>
    <w:rPr>
      <w:rFonts w:ascii="Times New Roman" w:hAnsi="Times New Roman"/>
      <w:szCs w:val="20"/>
    </w:rPr>
  </w:style>
  <w:style w:type="paragraph" w:customStyle="1" w:styleId="Tekstpodstawowy1">
    <w:name w:val="Tekst podstawowy1"/>
    <w:rsid w:val="00B311FB"/>
    <w:pPr>
      <w:spacing w:line="304" w:lineRule="atLeast"/>
      <w:ind w:firstLine="283"/>
      <w:jc w:val="both"/>
    </w:pPr>
    <w:rPr>
      <w:rFonts w:ascii="Times New Roman" w:eastAsia="Times New Roman" w:hAnsi="Times New Roman"/>
      <w:snapToGrid/>
      <w:color w:val="000000"/>
    </w:rPr>
  </w:style>
  <w:style w:type="paragraph" w:styleId="Akapitzlist">
    <w:name w:val="List Paragraph"/>
    <w:basedOn w:val="Normalny"/>
    <w:uiPriority w:val="34"/>
    <w:qFormat/>
    <w:rsid w:val="000A17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A17E5"/>
    <w:rPr>
      <w:sz w:val="28"/>
      <w:szCs w:val="20"/>
    </w:rPr>
  </w:style>
  <w:style w:type="character" w:customStyle="1" w:styleId="TekstpodstawowyZnak">
    <w:name w:val="Tekst podstawowy Znak"/>
    <w:link w:val="Tekstpodstawowy"/>
    <w:rsid w:val="000A17E5"/>
    <w:rPr>
      <w:rFonts w:ascii="Arial Narrow" w:eastAsia="Times New Roman" w:hAnsi="Arial Narrow"/>
      <w:sz w:val="28"/>
    </w:rPr>
  </w:style>
  <w:style w:type="paragraph" w:styleId="NormalnyWeb">
    <w:name w:val="Normal (Web)"/>
    <w:basedOn w:val="Normalny"/>
    <w:uiPriority w:val="99"/>
    <w:unhideWhenUsed/>
    <w:rsid w:val="00BD04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EF1826"/>
    <w:rPr>
      <w:rFonts w:ascii="Calibri" w:hAnsi="Calibri" w:cs="Times New Roman"/>
      <w:b/>
      <w:bCs/>
      <w:i/>
      <w:iCs/>
      <w:snapToGrid/>
      <w:sz w:val="26"/>
      <w:szCs w:val="26"/>
      <w:lang w:eastAsia="en-US"/>
    </w:rPr>
  </w:style>
  <w:style w:type="paragraph" w:styleId="Tekstpodstawowy2">
    <w:name w:val="Body Text 2"/>
    <w:basedOn w:val="Normalny"/>
    <w:link w:val="Tekstpodstawowy2Znak"/>
    <w:rsid w:val="00EF1826"/>
    <w:pPr>
      <w:spacing w:after="120" w:line="480" w:lineRule="auto"/>
    </w:pPr>
    <w:rPr>
      <w:rFonts w:ascii="Calibri" w:hAnsi="Calibri" w:cs="Times New Roman"/>
      <w:snapToGrid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EF1826"/>
    <w:rPr>
      <w:rFonts w:ascii="Calibri" w:hAnsi="Calibri" w:cs="Times New Roman"/>
      <w:snapToGrid/>
      <w:lang w:eastAsia="en-US"/>
    </w:rPr>
  </w:style>
  <w:style w:type="paragraph" w:customStyle="1" w:styleId="WW-Tekstpodstawowy2">
    <w:name w:val="WW-Tekst podstawowy 2"/>
    <w:basedOn w:val="Normalny"/>
    <w:rsid w:val="00EF1826"/>
    <w:pPr>
      <w:suppressAutoHyphens/>
      <w:spacing w:line="240" w:lineRule="auto"/>
      <w:jc w:val="center"/>
    </w:pPr>
    <w:rPr>
      <w:rFonts w:eastAsia="Times New Roman" w:cs="Times New Roman"/>
      <w:b/>
      <w:snapToGrid/>
      <w:sz w:val="28"/>
      <w:szCs w:val="20"/>
      <w:lang w:eastAsia="en-US"/>
    </w:rPr>
  </w:style>
  <w:style w:type="paragraph" w:customStyle="1" w:styleId="Standard">
    <w:name w:val="Standard"/>
    <w:rsid w:val="00EF1826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napToGrid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esktop\Szablony\fe_w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B75C-E7EF-4E0C-9FA1-EC00AF92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fe_wup</Template>
  <TotalTime>0</TotalTime>
  <Pages>3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Ślemp</dc:creator>
  <cp:keywords/>
  <cp:lastModifiedBy>Robert Narkun</cp:lastModifiedBy>
  <cp:revision>2</cp:revision>
  <cp:lastPrinted>2024-02-20T14:10:00Z</cp:lastPrinted>
  <dcterms:created xsi:type="dcterms:W3CDTF">2025-04-10T09:25:00Z</dcterms:created>
  <dcterms:modified xsi:type="dcterms:W3CDTF">2025-04-10T09:25:00Z</dcterms:modified>
</cp:coreProperties>
</file>