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347E" w14:textId="77777777" w:rsidR="002A21AF" w:rsidRDefault="002A21AF" w:rsidP="0050087F">
      <w:pPr>
        <w:jc w:val="center"/>
        <w:rPr>
          <w:b/>
          <w:bCs/>
        </w:rPr>
      </w:pPr>
    </w:p>
    <w:p w14:paraId="6870BD3E" w14:textId="77777777" w:rsidR="005E243B" w:rsidRPr="005E243B" w:rsidRDefault="00D241E9" w:rsidP="005E243B">
      <w:pPr>
        <w:jc w:val="center"/>
        <w:rPr>
          <w:b/>
        </w:rPr>
      </w:pPr>
      <w:r>
        <w:rPr>
          <w:b/>
          <w:bCs/>
        </w:rPr>
        <w:t xml:space="preserve">ZAŁ. NR </w:t>
      </w:r>
      <w:r w:rsidR="005E243B">
        <w:rPr>
          <w:b/>
          <w:bCs/>
        </w:rPr>
        <w:t>4</w:t>
      </w:r>
      <w:r>
        <w:rPr>
          <w:b/>
          <w:bCs/>
        </w:rPr>
        <w:t xml:space="preserve"> </w:t>
      </w:r>
      <w:r w:rsidR="005E243B" w:rsidRPr="005E243B">
        <w:rPr>
          <w:b/>
        </w:rPr>
        <w:t xml:space="preserve">OŚWIADCZENIE DOTYCZĄCE PRZETWARZANIA DANYCH OSOBOWYCH </w:t>
      </w:r>
    </w:p>
    <w:p w14:paraId="012E06C9" w14:textId="15BDF950" w:rsidR="0050087F" w:rsidRDefault="00254CDC" w:rsidP="0050087F">
      <w:pPr>
        <w:jc w:val="center"/>
      </w:pPr>
      <w:r>
        <w:t xml:space="preserve">Numer ogłoszenia: </w:t>
      </w:r>
      <w:r w:rsidR="00E74D95" w:rsidRPr="00E74D95">
        <w:t>2025-90291-223629</w:t>
      </w:r>
      <w:r w:rsidR="0050087F" w:rsidRPr="0050087F">
        <w:br/>
      </w:r>
    </w:p>
    <w:p w14:paraId="02D4F1C7" w14:textId="77777777" w:rsidR="005E243B" w:rsidRDefault="005E243B" w:rsidP="00AF26F8">
      <w:pPr>
        <w:jc w:val="center"/>
      </w:pPr>
      <w:r w:rsidRPr="005E243B">
        <w:t>(obowiązek informacyjny realizowany w związku z art. 13 i art. 14 Rozporządzenia Parlamentu Europejskiego i Rady (UE) 2016/679)</w:t>
      </w:r>
    </w:p>
    <w:p w14:paraId="1FC0B5B6" w14:textId="77777777" w:rsidR="00AF26F8" w:rsidRPr="005E243B" w:rsidRDefault="00AF26F8" w:rsidP="00AF26F8">
      <w:pPr>
        <w:jc w:val="center"/>
      </w:pPr>
    </w:p>
    <w:p w14:paraId="3E4C220E" w14:textId="77777777" w:rsidR="005E243B" w:rsidRPr="005E243B" w:rsidRDefault="005E243B" w:rsidP="005E243B">
      <w:pPr>
        <w:jc w:val="both"/>
      </w:pPr>
      <w:r w:rsidRPr="005E243B">
        <w:t>W związku z realizacją Projektu w ramach działania A1.2.1. Inwestycje dla przedsiębiorstw w produkty, usługi i kompetencje pracowników oraz kadry związane z dywersyfikacją działalności oświadczam, że przyjmuję do wiadomości, iż:</w:t>
      </w:r>
    </w:p>
    <w:p w14:paraId="09C346DD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23823340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W sprawach związanych z przetwarzaniem danych osobowych mogę skontaktować się z Inspektorem ochrony danych osobowych</w:t>
      </w:r>
    </w:p>
    <w:p w14:paraId="54F4E31C" w14:textId="77777777" w:rsidR="005E243B" w:rsidRPr="005E243B" w:rsidRDefault="005E243B" w:rsidP="005E243B">
      <w:pPr>
        <w:numPr>
          <w:ilvl w:val="0"/>
          <w:numId w:val="8"/>
        </w:numPr>
        <w:jc w:val="both"/>
      </w:pPr>
      <w:r w:rsidRPr="005E243B">
        <w:t>w ramach zbioru Wnioskodawcy PARP: Polska Agencja Rozwoju Przedsiębiorczości ul. Pańska 81/83, 00-834 Warszawa, email: iod@parp.gov.pl.</w:t>
      </w:r>
    </w:p>
    <w:p w14:paraId="51B9803D" w14:textId="77777777" w:rsidR="005E243B" w:rsidRPr="005E243B" w:rsidRDefault="005E243B" w:rsidP="005E243B">
      <w:pPr>
        <w:numPr>
          <w:ilvl w:val="0"/>
          <w:numId w:val="8"/>
        </w:numPr>
        <w:jc w:val="both"/>
      </w:pPr>
      <w:r w:rsidRPr="005E243B">
        <w:t>w ramach zbioru Centralny system teleinformatyczny: Ministerstwo Inwestycji i Rozwoju, ul. Wspólna 2/4,00-926 Warszawa, e-mail: iod@miir.gov.pl.</w:t>
      </w:r>
    </w:p>
    <w:p w14:paraId="5479808C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Moje dane osobowe będą przechowywane do czasu rozliczenia Projektu oraz zakończenia archiwizowania dokumentacji.</w:t>
      </w:r>
    </w:p>
    <w:p w14:paraId="54455346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Fundusze Europejskie dla Polski Wschodniej 2021-2027 na podstawie: </w:t>
      </w:r>
    </w:p>
    <w:p w14:paraId="02988B29" w14:textId="77777777" w:rsidR="005E243B" w:rsidRPr="005E243B" w:rsidRDefault="005E243B" w:rsidP="005E243B">
      <w:pPr>
        <w:jc w:val="both"/>
        <w:rPr>
          <w:u w:val="single"/>
        </w:rPr>
      </w:pPr>
      <w:r w:rsidRPr="005E243B">
        <w:rPr>
          <w:u w:val="single"/>
        </w:rPr>
        <w:t>1) w odniesieniu do zbioru Wnioskodawcy PARP:</w:t>
      </w:r>
    </w:p>
    <w:p w14:paraId="311F587F" w14:textId="77777777" w:rsidR="005E243B" w:rsidRPr="005E243B" w:rsidRDefault="005E243B" w:rsidP="005E243B">
      <w:pPr>
        <w:numPr>
          <w:ilvl w:val="0"/>
          <w:numId w:val="6"/>
        </w:numPr>
        <w:jc w:val="both"/>
      </w:pPr>
      <w:r w:rsidRPr="005E243B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1A92C740" w14:textId="77777777" w:rsidR="005E243B" w:rsidRPr="005E243B" w:rsidRDefault="005E243B" w:rsidP="005E243B">
      <w:pPr>
        <w:numPr>
          <w:ilvl w:val="0"/>
          <w:numId w:val="6"/>
        </w:numPr>
        <w:jc w:val="both"/>
      </w:pPr>
      <w:r w:rsidRPr="005E243B">
        <w:lastRenderedPageBreak/>
        <w:t>rozporządzenia Parlamentu Europejskiego i Rady (UE) 2021/1058 z dnia 24 czerwca 2021 r. w sprawie Europejskiego Funduszu Rozwoju Regionalnego i Funduszu Spójności (Dz. Urz. UE L 231 z 30.6.2021 r., str. 60);</w:t>
      </w:r>
    </w:p>
    <w:p w14:paraId="0BF294D5" w14:textId="77777777" w:rsidR="005E243B" w:rsidRPr="005E243B" w:rsidRDefault="005E243B" w:rsidP="005E243B">
      <w:pPr>
        <w:numPr>
          <w:ilvl w:val="0"/>
          <w:numId w:val="6"/>
        </w:numPr>
        <w:jc w:val="both"/>
      </w:pPr>
      <w:r w:rsidRPr="005E243B">
        <w:t>Umowy Partnerstwa zatwierdzonej decyzją wykonawczą nr C(2022) 4640 przez Komisję Europejską w dniu 30 czerwca 2022 r.;</w:t>
      </w:r>
    </w:p>
    <w:p w14:paraId="744453CB" w14:textId="77777777" w:rsidR="005E243B" w:rsidRPr="005E243B" w:rsidRDefault="005E243B" w:rsidP="005E243B">
      <w:pPr>
        <w:numPr>
          <w:ilvl w:val="0"/>
          <w:numId w:val="6"/>
        </w:numPr>
        <w:jc w:val="both"/>
      </w:pPr>
      <w:r w:rsidRPr="005E243B">
        <w:t>programu Fundusze Europejskie dla Polski Wschodniej 2021-2027, zatwierdzonego przez Komisję Europejską w dniu 6 października 2022 r. decyzją wykonawczą nr C(2022) 7157.</w:t>
      </w:r>
    </w:p>
    <w:p w14:paraId="7C4F7739" w14:textId="77777777" w:rsidR="005E243B" w:rsidRPr="005E243B" w:rsidRDefault="005E243B" w:rsidP="005E243B">
      <w:pPr>
        <w:jc w:val="both"/>
      </w:pPr>
      <w:r w:rsidRPr="005E243B">
        <w:rPr>
          <w:u w:val="single"/>
        </w:rPr>
        <w:t>2.</w:t>
      </w:r>
      <w:r w:rsidRPr="005E243B">
        <w:rPr>
          <w:u w:val="single"/>
        </w:rPr>
        <w:tab/>
        <w:t>w odniesieniu do zbioru Centralny system teleinformatyczny wspierający realizację programów operacyjnych</w:t>
      </w:r>
      <w:r w:rsidRPr="005E243B">
        <w:t xml:space="preserve">: </w:t>
      </w:r>
    </w:p>
    <w:p w14:paraId="0F9DB5E1" w14:textId="77777777" w:rsidR="005E243B" w:rsidRPr="005E243B" w:rsidRDefault="005E243B" w:rsidP="005E243B">
      <w:pPr>
        <w:numPr>
          <w:ilvl w:val="2"/>
          <w:numId w:val="7"/>
        </w:numPr>
        <w:jc w:val="both"/>
      </w:pPr>
      <w:r w:rsidRPr="005E243B"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30572911" w14:textId="77777777" w:rsidR="005E243B" w:rsidRPr="005E243B" w:rsidRDefault="005E243B" w:rsidP="005E243B">
      <w:pPr>
        <w:numPr>
          <w:ilvl w:val="2"/>
          <w:numId w:val="7"/>
        </w:numPr>
        <w:jc w:val="both"/>
      </w:pPr>
      <w:r w:rsidRPr="005E243B">
        <w:t>rozporządzenia Parlamentu Europejskiego i Rady (UE) 2021/1058 z dnia 24 czerwca 2021 r. w sprawie Europejskiego Funduszu Rozwoju Regionalnego i Funduszu Spójności (Dz. Urz. UE L 231 z 30.6.2021 r., str. 60);</w:t>
      </w:r>
    </w:p>
    <w:p w14:paraId="1ACF5116" w14:textId="77777777" w:rsidR="005E243B" w:rsidRPr="005E243B" w:rsidRDefault="005E243B" w:rsidP="005E243B">
      <w:pPr>
        <w:numPr>
          <w:ilvl w:val="2"/>
          <w:numId w:val="7"/>
        </w:numPr>
        <w:jc w:val="both"/>
      </w:pPr>
      <w:r w:rsidRPr="005E243B">
        <w:t>Umowy Partnerstwa zatwierdzonej decyzją wykonawczą nr C(2022) 4640 przez Komisję Europejską w dniu 30 czerwca 2022 r.;</w:t>
      </w:r>
    </w:p>
    <w:p w14:paraId="1E667FA7" w14:textId="77777777" w:rsidR="005E243B" w:rsidRPr="005E243B" w:rsidRDefault="005E243B" w:rsidP="005E243B">
      <w:pPr>
        <w:numPr>
          <w:ilvl w:val="2"/>
          <w:numId w:val="7"/>
        </w:numPr>
        <w:jc w:val="both"/>
      </w:pPr>
      <w:r w:rsidRPr="005E243B">
        <w:t>programu Fundusze Europejskie dla Polski Wschodniej 2021-2027, zatwierdzonego przez Komisję Europejską w dniu 6 października 2022 r. decyzją wykonawczą nr C(2022) 7157.</w:t>
      </w:r>
    </w:p>
    <w:p w14:paraId="5D3BE828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Moje dane osobowe będą przetwarzane wyłącznie w celu realizacji Projektu w ramach działania A1.2.1. Inwestycje dla przedsiębiorstw w produkty, usługi i kompetencje pracowników oraz kadry związane z dywersyfikacją działalności, w szczególności potwierdzenia kwalifikowalności wydatków, ewaluacji, kontroli, audytu oraz w celu archiwizacji.</w:t>
      </w:r>
    </w:p>
    <w:p w14:paraId="5E46331A" w14:textId="243D676A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 xml:space="preserve">Moje dane osobowe zostały powierzone do przetwarzania Instytucji Zarządzającej - PARP, Beneficjentowi realizującemu </w:t>
      </w:r>
      <w:r w:rsidR="00AF26F8">
        <w:t>Dwór Mystkowo Jacek Żabik</w:t>
      </w:r>
      <w:r w:rsidRPr="005E243B">
        <w:t>. Moje dane osobowe mogą zostać przekazane podmiotom realizującym badania ewaluacyjne na zlecenie Instytucji Zarządzającej lub Beneficjenta. Moje dane osobowe mogą zostać również powierzone</w:t>
      </w:r>
      <w:r w:rsidRPr="005E243B" w:rsidDel="00C15DCC">
        <w:t xml:space="preserve"> </w:t>
      </w:r>
      <w:r w:rsidRPr="005E243B">
        <w:t>specjalistycznym firmom, realizującym na zlecenie Instytucji Zarządzającej oraz Beneficjenta kontrole i audyt.</w:t>
      </w:r>
    </w:p>
    <w:p w14:paraId="46234DDA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Obowiązek podania danych wynika z przepisów prawa, odmowa ich podania jest równoznaczna z brakiem możliwości rozliczenia kosztów wynagrodzenia w ramach Projektu.</w:t>
      </w:r>
    </w:p>
    <w:p w14:paraId="536E8321" w14:textId="77777777" w:rsidR="005E243B" w:rsidRDefault="005E243B" w:rsidP="005E243B">
      <w:pPr>
        <w:numPr>
          <w:ilvl w:val="0"/>
          <w:numId w:val="5"/>
        </w:numPr>
        <w:jc w:val="both"/>
      </w:pPr>
      <w:r w:rsidRPr="005E243B">
        <w:t>Mam prawo dostępu do treści swoich danych i ich sprostowania oraz ograniczenia przetwarzania.</w:t>
      </w:r>
    </w:p>
    <w:p w14:paraId="2774208C" w14:textId="77777777" w:rsidR="00AF26F8" w:rsidRDefault="00AF26F8" w:rsidP="00AF26F8">
      <w:pPr>
        <w:jc w:val="both"/>
      </w:pPr>
    </w:p>
    <w:p w14:paraId="0E3BB0CB" w14:textId="77777777" w:rsidR="00AF26F8" w:rsidRPr="005E243B" w:rsidRDefault="00AF26F8" w:rsidP="00AF26F8">
      <w:pPr>
        <w:jc w:val="both"/>
      </w:pPr>
    </w:p>
    <w:p w14:paraId="51A96825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Mam prawo do wniesienia skargi do organu nadzorczego, którym jest Prezes Urzędu Ochrony Danych Osobowych.</w:t>
      </w:r>
    </w:p>
    <w:p w14:paraId="6B0D4781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Moje dane osobowe nie będą przekazywane do państwa trzeciego lub organizacji międzynarodowej.</w:t>
      </w:r>
    </w:p>
    <w:p w14:paraId="777D0790" w14:textId="77777777" w:rsidR="005E243B" w:rsidRPr="005E243B" w:rsidRDefault="005E243B" w:rsidP="005E243B">
      <w:pPr>
        <w:numPr>
          <w:ilvl w:val="0"/>
          <w:numId w:val="5"/>
        </w:numPr>
        <w:jc w:val="both"/>
      </w:pPr>
      <w:r w:rsidRPr="005E243B">
        <w:t>Moje dane osobowe nie będą poddawane zautomatyzowanemu podejmowaniu decyzji.</w:t>
      </w:r>
    </w:p>
    <w:p w14:paraId="4BB5C833" w14:textId="77777777" w:rsidR="00440012" w:rsidRPr="0050087F" w:rsidRDefault="00440012" w:rsidP="00440012">
      <w:pPr>
        <w:jc w:val="both"/>
      </w:pPr>
    </w:p>
    <w:p w14:paraId="3386148B" w14:textId="77777777" w:rsidR="004E32A4" w:rsidRDefault="004E32A4" w:rsidP="004E32A4">
      <w:r w:rsidRPr="0050087F">
        <w:t>Miejsc</w:t>
      </w:r>
      <w:r>
        <w:t>owość</w:t>
      </w:r>
      <w:r w:rsidRPr="0050087F">
        <w:t>: ___________________________</w:t>
      </w:r>
      <w:r>
        <w:t>,</w:t>
      </w:r>
    </w:p>
    <w:p w14:paraId="39CEE7D9" w14:textId="77777777" w:rsidR="004E32A4" w:rsidRPr="0050087F" w:rsidRDefault="004E32A4" w:rsidP="004E32A4">
      <w:r w:rsidRPr="0050087F">
        <w:t>Data: __________________</w:t>
      </w:r>
    </w:p>
    <w:p w14:paraId="51A13105" w14:textId="77777777" w:rsidR="004E32A4" w:rsidRDefault="004E32A4" w:rsidP="004E32A4"/>
    <w:p w14:paraId="2FE267B5" w14:textId="77777777" w:rsidR="004E32A4" w:rsidRPr="0050087F" w:rsidRDefault="004E32A4" w:rsidP="004E32A4">
      <w:r>
        <w:t>Czytelny p</w:t>
      </w:r>
      <w:r w:rsidRPr="0050087F">
        <w:t>odpis osoby</w:t>
      </w:r>
      <w:r>
        <w:br/>
      </w:r>
      <w:r w:rsidRPr="0050087F">
        <w:t>upoważnionej</w:t>
      </w:r>
      <w:r>
        <w:t xml:space="preserve"> do reprezentacji Wykonawcy</w:t>
      </w:r>
      <w:r w:rsidRPr="0050087F">
        <w:t xml:space="preserve">: ___________________________ </w:t>
      </w:r>
    </w:p>
    <w:p w14:paraId="0F0C0CEF" w14:textId="77777777" w:rsidR="004C5BFC" w:rsidRDefault="004C5BFC" w:rsidP="004E32A4"/>
    <w:sectPr w:rsidR="004C5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8E00" w14:textId="77777777" w:rsidR="00342762" w:rsidRDefault="00342762" w:rsidP="00D241E9">
      <w:pPr>
        <w:spacing w:after="0" w:line="240" w:lineRule="auto"/>
      </w:pPr>
      <w:r>
        <w:separator/>
      </w:r>
    </w:p>
  </w:endnote>
  <w:endnote w:type="continuationSeparator" w:id="0">
    <w:p w14:paraId="2D721029" w14:textId="77777777" w:rsidR="00342762" w:rsidRDefault="00342762" w:rsidP="00D2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E9C9" w14:textId="77777777" w:rsidR="00342762" w:rsidRDefault="00342762" w:rsidP="00D241E9">
      <w:pPr>
        <w:spacing w:after="0" w:line="240" w:lineRule="auto"/>
      </w:pPr>
      <w:r>
        <w:separator/>
      </w:r>
    </w:p>
  </w:footnote>
  <w:footnote w:type="continuationSeparator" w:id="0">
    <w:p w14:paraId="6195530E" w14:textId="77777777" w:rsidR="00342762" w:rsidRDefault="00342762" w:rsidP="00D2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AEE4" w14:textId="03AA8B47" w:rsidR="00D241E9" w:rsidRDefault="00D241E9">
    <w:pPr>
      <w:pStyle w:val="Nagwek"/>
    </w:pPr>
    <w:r w:rsidRPr="00C74444">
      <w:rPr>
        <w:noProof/>
      </w:rPr>
      <w:drawing>
        <wp:inline distT="0" distB="0" distL="0" distR="0" wp14:anchorId="40ADDA9D" wp14:editId="38C05515">
          <wp:extent cx="5760720" cy="656590"/>
          <wp:effectExtent l="0" t="0" r="0" b="0"/>
          <wp:docPr id="1061011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113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42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9147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2D9F62B6"/>
    <w:multiLevelType w:val="multilevel"/>
    <w:tmpl w:val="52ECA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A0392"/>
    <w:multiLevelType w:val="hybridMultilevel"/>
    <w:tmpl w:val="FFFFFFFF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F1D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6A0E7932"/>
    <w:multiLevelType w:val="multilevel"/>
    <w:tmpl w:val="8CF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969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84306166">
    <w:abstractNumId w:val="5"/>
  </w:num>
  <w:num w:numId="2" w16cid:durableId="516624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008449">
    <w:abstractNumId w:val="0"/>
  </w:num>
  <w:num w:numId="4" w16cid:durableId="1053238014">
    <w:abstractNumId w:val="2"/>
  </w:num>
  <w:num w:numId="5" w16cid:durableId="1420056523">
    <w:abstractNumId w:val="6"/>
  </w:num>
  <w:num w:numId="6" w16cid:durableId="1143616781">
    <w:abstractNumId w:val="1"/>
  </w:num>
  <w:num w:numId="7" w16cid:durableId="1629120670">
    <w:abstractNumId w:val="4"/>
  </w:num>
  <w:num w:numId="8" w16cid:durableId="119473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7F"/>
    <w:rsid w:val="0006619D"/>
    <w:rsid w:val="00090D1D"/>
    <w:rsid w:val="00094B65"/>
    <w:rsid w:val="000F35FA"/>
    <w:rsid w:val="001C6A1A"/>
    <w:rsid w:val="00254CDC"/>
    <w:rsid w:val="002A21AF"/>
    <w:rsid w:val="002E28E7"/>
    <w:rsid w:val="00303812"/>
    <w:rsid w:val="00342762"/>
    <w:rsid w:val="003546F0"/>
    <w:rsid w:val="00364D85"/>
    <w:rsid w:val="003B47C1"/>
    <w:rsid w:val="003C54EF"/>
    <w:rsid w:val="003E52E5"/>
    <w:rsid w:val="00440012"/>
    <w:rsid w:val="004C5BFC"/>
    <w:rsid w:val="004C659E"/>
    <w:rsid w:val="004E32A4"/>
    <w:rsid w:val="0050087F"/>
    <w:rsid w:val="005577E0"/>
    <w:rsid w:val="005601C6"/>
    <w:rsid w:val="00560F11"/>
    <w:rsid w:val="005E243B"/>
    <w:rsid w:val="006A2909"/>
    <w:rsid w:val="00703898"/>
    <w:rsid w:val="0072527B"/>
    <w:rsid w:val="00841025"/>
    <w:rsid w:val="008C2AA7"/>
    <w:rsid w:val="00905A1F"/>
    <w:rsid w:val="00913D1A"/>
    <w:rsid w:val="0095460A"/>
    <w:rsid w:val="009879F0"/>
    <w:rsid w:val="009B323A"/>
    <w:rsid w:val="00AB6A71"/>
    <w:rsid w:val="00AF26F8"/>
    <w:rsid w:val="00B05007"/>
    <w:rsid w:val="00B44117"/>
    <w:rsid w:val="00B45FC2"/>
    <w:rsid w:val="00C609C0"/>
    <w:rsid w:val="00CA1348"/>
    <w:rsid w:val="00CA2496"/>
    <w:rsid w:val="00D1133A"/>
    <w:rsid w:val="00D241E9"/>
    <w:rsid w:val="00D95103"/>
    <w:rsid w:val="00DA44B0"/>
    <w:rsid w:val="00E74D95"/>
    <w:rsid w:val="00E9708F"/>
    <w:rsid w:val="00F8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0635"/>
  <w15:chartTrackingRefBased/>
  <w15:docId w15:val="{54BBD25D-72A7-4524-A95C-79FE3A4E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8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8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8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8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1E9"/>
  </w:style>
  <w:style w:type="paragraph" w:styleId="Stopka">
    <w:name w:val="footer"/>
    <w:basedOn w:val="Normalny"/>
    <w:link w:val="StopkaZnak"/>
    <w:uiPriority w:val="99"/>
    <w:unhideWhenUsed/>
    <w:rsid w:val="00D2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1E9"/>
  </w:style>
  <w:style w:type="table" w:styleId="Tabela-Siatka">
    <w:name w:val="Table Grid"/>
    <w:basedOn w:val="Standardowy"/>
    <w:uiPriority w:val="39"/>
    <w:rsid w:val="002A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Jarosław Mazek</cp:lastModifiedBy>
  <cp:revision>3</cp:revision>
  <dcterms:created xsi:type="dcterms:W3CDTF">2025-03-12T20:46:00Z</dcterms:created>
  <dcterms:modified xsi:type="dcterms:W3CDTF">2025-04-07T20:04:00Z</dcterms:modified>
</cp:coreProperties>
</file>