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11B4A" w14:textId="77777777" w:rsidR="00E416A1" w:rsidRDefault="00E416A1">
      <w:pPr>
        <w:pStyle w:val="oddl-nadpis"/>
        <w:widowControl/>
        <w:tabs>
          <w:tab w:val="left" w:pos="2394"/>
        </w:tabs>
        <w:spacing w:before="0" w:after="200" w:line="100" w:lineRule="atLeast"/>
        <w:jc w:val="center"/>
        <w:rPr>
          <w:rFonts w:ascii="Times New Roman" w:hAnsi="Times New Roman"/>
          <w:b w:val="0"/>
          <w:sz w:val="22"/>
          <w:szCs w:val="22"/>
          <w:lang w:val="pl-PL"/>
        </w:rPr>
      </w:pPr>
    </w:p>
    <w:p w14:paraId="38E0C0EC" w14:textId="31030D4A" w:rsidR="00E416A1" w:rsidRPr="004C39BA" w:rsidRDefault="009539BE">
      <w:pPr>
        <w:pStyle w:val="oddl-nadpis"/>
        <w:widowControl/>
        <w:tabs>
          <w:tab w:val="left" w:pos="2394"/>
        </w:tabs>
        <w:spacing w:before="0" w:after="200" w:line="100" w:lineRule="atLeast"/>
        <w:jc w:val="center"/>
        <w:rPr>
          <w:rFonts w:ascii="Times New Roman" w:hAnsi="Times New Roman"/>
          <w:bCs/>
          <w:szCs w:val="24"/>
        </w:rPr>
      </w:pPr>
      <w:r w:rsidRPr="004C39BA">
        <w:rPr>
          <w:rFonts w:ascii="Times New Roman" w:hAnsi="Times New Roman"/>
          <w:bCs/>
          <w:szCs w:val="24"/>
          <w:lang w:val="pl-PL"/>
        </w:rPr>
        <w:t>Umowa nr</w:t>
      </w:r>
      <w:r w:rsidR="0080388C" w:rsidRPr="004C39BA">
        <w:rPr>
          <w:rFonts w:ascii="Times New Roman" w:hAnsi="Times New Roman"/>
          <w:bCs/>
          <w:szCs w:val="24"/>
          <w:lang w:val="pl-PL"/>
        </w:rPr>
        <w:t xml:space="preserve"> </w:t>
      </w:r>
      <w:r w:rsidR="003F7770">
        <w:rPr>
          <w:rFonts w:ascii="Times New Roman" w:hAnsi="Times New Roman"/>
          <w:bCs/>
          <w:szCs w:val="24"/>
          <w:lang w:val="pl-PL"/>
        </w:rPr>
        <w:t>5</w:t>
      </w:r>
      <w:r w:rsidR="0080388C" w:rsidRPr="004C39BA">
        <w:rPr>
          <w:rFonts w:ascii="Times New Roman" w:hAnsi="Times New Roman"/>
          <w:bCs/>
          <w:szCs w:val="24"/>
          <w:lang w:val="pl-PL"/>
        </w:rPr>
        <w:t>/202</w:t>
      </w:r>
      <w:r w:rsidR="00FA54AC">
        <w:rPr>
          <w:rFonts w:ascii="Times New Roman" w:hAnsi="Times New Roman"/>
          <w:bCs/>
          <w:szCs w:val="24"/>
          <w:lang w:val="pl-PL"/>
        </w:rPr>
        <w:t>5</w:t>
      </w:r>
    </w:p>
    <w:p w14:paraId="2155EBD0" w14:textId="77777777" w:rsidR="00E416A1" w:rsidRDefault="00E416A1">
      <w:pPr>
        <w:pStyle w:val="Domylnie"/>
        <w:spacing w:after="0"/>
        <w:jc w:val="center"/>
        <w:rPr>
          <w:sz w:val="22"/>
          <w:szCs w:val="22"/>
        </w:rPr>
      </w:pPr>
    </w:p>
    <w:p w14:paraId="7F437E02" w14:textId="51F4343F" w:rsidR="0080388C" w:rsidRDefault="009539BE">
      <w:pPr>
        <w:pStyle w:val="Domylnie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zawarta w dniu</w:t>
      </w:r>
      <w:r w:rsidR="00840C57">
        <w:rPr>
          <w:sz w:val="22"/>
          <w:szCs w:val="22"/>
        </w:rPr>
        <w:t xml:space="preserve"> </w:t>
      </w:r>
      <w:r w:rsidR="0054552A">
        <w:rPr>
          <w:sz w:val="22"/>
          <w:szCs w:val="22"/>
        </w:rPr>
        <w:t>………………….</w:t>
      </w:r>
      <w:r w:rsidR="00893492">
        <w:rPr>
          <w:sz w:val="22"/>
          <w:szCs w:val="22"/>
        </w:rPr>
        <w:t xml:space="preserve"> </w:t>
      </w:r>
      <w:r w:rsidR="008769F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roku w </w:t>
      </w:r>
      <w:r w:rsidR="00843D2B">
        <w:rPr>
          <w:sz w:val="22"/>
          <w:szCs w:val="22"/>
        </w:rPr>
        <w:t xml:space="preserve">Mszana </w:t>
      </w:r>
      <w:r>
        <w:rPr>
          <w:sz w:val="22"/>
          <w:szCs w:val="22"/>
        </w:rPr>
        <w:t xml:space="preserve"> pomiędzy: </w:t>
      </w:r>
    </w:p>
    <w:p w14:paraId="7E185D01" w14:textId="77777777" w:rsidR="001108D6" w:rsidRDefault="001108D6">
      <w:pPr>
        <w:pStyle w:val="Domylnie"/>
        <w:spacing w:after="0"/>
        <w:jc w:val="both"/>
        <w:rPr>
          <w:sz w:val="22"/>
          <w:szCs w:val="22"/>
        </w:rPr>
      </w:pPr>
    </w:p>
    <w:p w14:paraId="330AC36E" w14:textId="0CD4E20B" w:rsidR="00277BFA" w:rsidRPr="00277BFA" w:rsidRDefault="006A0696" w:rsidP="00277BFA">
      <w:pPr>
        <w:spacing w:line="240" w:lineRule="auto"/>
        <w:contextualSpacing/>
        <w:rPr>
          <w:rFonts w:eastAsia="Calibri" w:cs="Times New Roman"/>
          <w:color w:val="auto"/>
          <w:kern w:val="2"/>
          <w:lang w:eastAsia="en-US"/>
          <w14:ligatures w14:val="standardContextual"/>
        </w:rPr>
      </w:pPr>
      <w:proofErr w:type="spellStart"/>
      <w:r>
        <w:rPr>
          <w:rFonts w:ascii="Times New Roman" w:hAnsi="Times New Roman" w:cs="Times New Roman"/>
          <w:b/>
          <w:bCs/>
        </w:rPr>
        <w:t>Eugieniuszem</w:t>
      </w:r>
      <w:proofErr w:type="spellEnd"/>
      <w:r>
        <w:rPr>
          <w:rFonts w:ascii="Times New Roman" w:hAnsi="Times New Roman" w:cs="Times New Roman"/>
          <w:b/>
          <w:bCs/>
        </w:rPr>
        <w:t xml:space="preserve"> Stach</w:t>
      </w:r>
      <w:r w:rsidR="002D6F7C">
        <w:rPr>
          <w:rFonts w:ascii="Times New Roman" w:hAnsi="Times New Roman" w:cs="Times New Roman"/>
          <w:b/>
          <w:bCs/>
        </w:rPr>
        <w:t>a</w:t>
      </w:r>
      <w:r w:rsidR="008B78F9">
        <w:rPr>
          <w:rFonts w:ascii="Times New Roman" w:hAnsi="Times New Roman" w:cs="Times New Roman"/>
        </w:rPr>
        <w:t xml:space="preserve"> prowadzącą działalność gospodarczą zgodnie z wpisem w Centralnej Ewidencji i Informacji o </w:t>
      </w:r>
      <w:r w:rsidR="006A0BE2">
        <w:rPr>
          <w:rFonts w:ascii="Times New Roman" w:hAnsi="Times New Roman" w:cs="Times New Roman"/>
        </w:rPr>
        <w:t>Działalności</w:t>
      </w:r>
      <w:r w:rsidR="008B78F9">
        <w:rPr>
          <w:rFonts w:ascii="Times New Roman" w:hAnsi="Times New Roman" w:cs="Times New Roman"/>
        </w:rPr>
        <w:t xml:space="preserve"> </w:t>
      </w:r>
      <w:r w:rsidR="006A0BE2">
        <w:rPr>
          <w:rFonts w:ascii="Times New Roman" w:hAnsi="Times New Roman" w:cs="Times New Roman"/>
        </w:rPr>
        <w:t xml:space="preserve">Gospodarczej pod firmą </w:t>
      </w:r>
      <w:r w:rsidR="00277BFA" w:rsidRPr="00277BFA">
        <w:rPr>
          <w:rFonts w:eastAsia="Calibri" w:cs="Times New Roman"/>
          <w:color w:val="auto"/>
          <w:kern w:val="2"/>
          <w:lang w:eastAsia="en-US"/>
          <w14:ligatures w14:val="standardContextual"/>
        </w:rPr>
        <w:t>ZAJAZD ASTORIA</w:t>
      </w:r>
      <w:r w:rsidR="005E0C05">
        <w:rPr>
          <w:rFonts w:eastAsia="Calibri" w:cs="Times New Roman"/>
          <w:color w:val="auto"/>
          <w:kern w:val="2"/>
          <w:lang w:eastAsia="en-US"/>
          <w14:ligatures w14:val="standardContextual"/>
        </w:rPr>
        <w:t xml:space="preserve"> </w:t>
      </w:r>
      <w:r w:rsidR="00277BFA" w:rsidRPr="00277BFA">
        <w:rPr>
          <w:rFonts w:eastAsia="Calibri" w:cs="Times New Roman"/>
          <w:color w:val="auto"/>
          <w:kern w:val="2"/>
          <w:lang w:eastAsia="en-US"/>
          <w14:ligatures w14:val="standardContextual"/>
        </w:rPr>
        <w:t xml:space="preserve"> STACHA EUGIENIUSZ</w:t>
      </w:r>
    </w:p>
    <w:p w14:paraId="57BD9488" w14:textId="61D0D8C8" w:rsidR="00CC0E37" w:rsidRPr="00B05146" w:rsidRDefault="00B05146" w:rsidP="00B05146">
      <w:pPr>
        <w:suppressAutoHyphens w:val="0"/>
        <w:spacing w:after="160" w:line="240" w:lineRule="auto"/>
        <w:contextualSpacing/>
        <w:rPr>
          <w:rFonts w:eastAsia="Calibri" w:cs="Times New Roman"/>
          <w:color w:val="auto"/>
          <w:kern w:val="2"/>
          <w:lang w:eastAsia="en-US"/>
          <w14:ligatures w14:val="standardContextual"/>
        </w:rPr>
      </w:pPr>
      <w:r>
        <w:rPr>
          <w:rFonts w:eastAsia="Calibri" w:cs="Times New Roman"/>
          <w:color w:val="auto"/>
          <w:kern w:val="2"/>
          <w:lang w:eastAsia="en-US"/>
          <w14:ligatures w14:val="standardContextual"/>
        </w:rPr>
        <w:t>U</w:t>
      </w:r>
      <w:r w:rsidR="00277BFA" w:rsidRPr="00277BFA">
        <w:rPr>
          <w:rFonts w:eastAsia="Calibri" w:cs="Times New Roman"/>
          <w:color w:val="auto"/>
          <w:kern w:val="2"/>
          <w:lang w:eastAsia="en-US"/>
          <w14:ligatures w14:val="standardContextual"/>
        </w:rPr>
        <w:t>L. WODZISŁAWSKA 65</w:t>
      </w:r>
      <w:r w:rsidR="00277BFA">
        <w:rPr>
          <w:rFonts w:eastAsia="Calibri" w:cs="Times New Roman"/>
          <w:color w:val="auto"/>
          <w:kern w:val="2"/>
          <w:lang w:eastAsia="en-US"/>
          <w14:ligatures w14:val="standardContextual"/>
        </w:rPr>
        <w:t xml:space="preserve"> ,</w:t>
      </w:r>
      <w:r w:rsidR="008A1C0B">
        <w:rPr>
          <w:rFonts w:eastAsia="Calibri" w:cs="Times New Roman"/>
          <w:color w:val="auto"/>
          <w:kern w:val="2"/>
          <w:lang w:eastAsia="en-US"/>
          <w14:ligatures w14:val="standardContextual"/>
        </w:rPr>
        <w:t xml:space="preserve"> </w:t>
      </w:r>
      <w:r w:rsidR="00277BFA" w:rsidRPr="00277BFA">
        <w:rPr>
          <w:rFonts w:eastAsia="Calibri" w:cs="Times New Roman"/>
          <w:color w:val="auto"/>
          <w:kern w:val="2"/>
          <w:lang w:eastAsia="en-US"/>
          <w14:ligatures w14:val="standardContextual"/>
        </w:rPr>
        <w:t xml:space="preserve">44-325 MSZANA </w:t>
      </w:r>
      <w:r w:rsidR="00277BFA">
        <w:rPr>
          <w:rFonts w:eastAsia="Calibri" w:cs="Times New Roman"/>
          <w:color w:val="auto"/>
          <w:kern w:val="2"/>
          <w:lang w:eastAsia="en-US"/>
          <w14:ligatures w14:val="standardContextual"/>
        </w:rPr>
        <w:t xml:space="preserve"> , </w:t>
      </w:r>
      <w:r w:rsidR="00277BFA" w:rsidRPr="00277BFA">
        <w:rPr>
          <w:rFonts w:eastAsia="Calibri" w:cs="Times New Roman"/>
          <w:color w:val="auto"/>
          <w:kern w:val="2"/>
          <w:lang w:eastAsia="en-US"/>
          <w14:ligatures w14:val="standardContextual"/>
        </w:rPr>
        <w:t>NIP 647-190-09-99</w:t>
      </w:r>
      <w:r w:rsidR="00277BFA">
        <w:rPr>
          <w:rFonts w:eastAsia="Calibri" w:cs="Times New Roman"/>
          <w:color w:val="auto"/>
          <w:kern w:val="2"/>
          <w:lang w:eastAsia="en-US"/>
          <w14:ligatures w14:val="standardContextual"/>
        </w:rPr>
        <w:t xml:space="preserve">  ,</w:t>
      </w:r>
      <w:r w:rsidR="00023E9F" w:rsidRPr="00023E9F">
        <w:rPr>
          <w:rFonts w:ascii="Times New Roman" w:hAnsi="Times New Roman" w:cs="Times New Roman"/>
          <w:color w:val="1A1A1A"/>
          <w:shd w:val="clear" w:color="auto" w:fill="FFFFFF"/>
        </w:rPr>
        <w:t xml:space="preserve"> REGON: </w:t>
      </w:r>
      <w:r w:rsidR="006C6B67">
        <w:rPr>
          <w:rFonts w:ascii="Times New Roman" w:hAnsi="Times New Roman" w:cs="Times New Roman"/>
          <w:color w:val="1A1A1A"/>
          <w:shd w:val="clear" w:color="auto" w:fill="FFFFFF"/>
        </w:rPr>
        <w:t>273</w:t>
      </w:r>
      <w:r w:rsidR="006A0696">
        <w:rPr>
          <w:rFonts w:ascii="Times New Roman" w:hAnsi="Times New Roman" w:cs="Times New Roman"/>
          <w:color w:val="1A1A1A"/>
          <w:shd w:val="clear" w:color="auto" w:fill="FFFFFF"/>
        </w:rPr>
        <w:t>512228</w:t>
      </w:r>
    </w:p>
    <w:p w14:paraId="2D0A6E69" w14:textId="593337DF" w:rsidR="00CC0E37" w:rsidRDefault="00A819F6">
      <w:pPr>
        <w:pStyle w:val="Domylnie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7D1AD3C1" w14:textId="2789AF07" w:rsidR="00B05146" w:rsidRDefault="00CC0E37" w:rsidP="00B05146">
      <w:pPr>
        <w:pStyle w:val="Domylnie"/>
        <w:spacing w:after="0"/>
        <w:jc w:val="both"/>
        <w:rPr>
          <w:color w:val="auto"/>
          <w:spacing w:val="4"/>
          <w:sz w:val="22"/>
          <w:szCs w:val="22"/>
          <w:shd w:val="clear" w:color="auto" w:fill="FFFFFF"/>
        </w:rPr>
      </w:pPr>
      <w:r w:rsidRPr="00CC0E37">
        <w:rPr>
          <w:color w:val="auto"/>
          <w:spacing w:val="4"/>
          <w:sz w:val="22"/>
          <w:szCs w:val="22"/>
          <w:shd w:val="clear" w:color="auto" w:fill="FFFFFF"/>
        </w:rPr>
        <w:t>Wykonawcą</w:t>
      </w:r>
    </w:p>
    <w:p w14:paraId="40B6607E" w14:textId="20161F8B" w:rsidR="009C459C" w:rsidRDefault="009C459C" w:rsidP="00B05146">
      <w:pPr>
        <w:pStyle w:val="Domylnie"/>
        <w:spacing w:after="0"/>
        <w:jc w:val="both"/>
        <w:rPr>
          <w:color w:val="auto"/>
          <w:spacing w:val="4"/>
          <w:sz w:val="22"/>
          <w:szCs w:val="22"/>
          <w:shd w:val="clear" w:color="auto" w:fill="FFFFFF"/>
        </w:rPr>
      </w:pPr>
      <w:r>
        <w:rPr>
          <w:color w:val="auto"/>
          <w:spacing w:val="4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B260EAA" w14:textId="140840E2" w:rsidR="00CC0E37" w:rsidRPr="0081618C" w:rsidRDefault="00CC0E37" w:rsidP="0081618C">
      <w:pPr>
        <w:pStyle w:val="Domylnie"/>
        <w:jc w:val="both"/>
        <w:rPr>
          <w:color w:val="auto"/>
          <w:spacing w:val="4"/>
          <w:sz w:val="22"/>
          <w:szCs w:val="22"/>
          <w:shd w:val="clear" w:color="auto" w:fill="FFFFFF"/>
        </w:rPr>
      </w:pPr>
      <w:r w:rsidRPr="00CC0E37">
        <w:rPr>
          <w:color w:val="auto"/>
          <w:spacing w:val="4"/>
          <w:sz w:val="22"/>
          <w:szCs w:val="22"/>
          <w:shd w:val="clear" w:color="auto" w:fill="FFFFFF"/>
        </w:rPr>
        <w:t>łącznie zwani dalej Stronami, każda zaś z osobna Stroną</w:t>
      </w:r>
      <w:r>
        <w:rPr>
          <w:color w:val="auto"/>
          <w:spacing w:val="4"/>
          <w:sz w:val="22"/>
          <w:szCs w:val="22"/>
          <w:shd w:val="clear" w:color="auto" w:fill="FFFFFF"/>
        </w:rPr>
        <w:t>,</w:t>
      </w:r>
    </w:p>
    <w:p w14:paraId="62C268FB" w14:textId="737A43D9" w:rsidR="00E416A1" w:rsidRPr="003032A2" w:rsidRDefault="009539BE">
      <w:pPr>
        <w:pStyle w:val="NormalnyWeb"/>
        <w:spacing w:before="0" w:after="0"/>
        <w:rPr>
          <w:sz w:val="22"/>
          <w:szCs w:val="22"/>
        </w:rPr>
      </w:pPr>
      <w:r w:rsidRPr="003032A2">
        <w:rPr>
          <w:sz w:val="22"/>
          <w:szCs w:val="22"/>
        </w:rPr>
        <w:t xml:space="preserve">po przeprowadzeniu zamówienia w </w:t>
      </w:r>
      <w:r w:rsidR="0080388C" w:rsidRPr="003032A2">
        <w:rPr>
          <w:sz w:val="22"/>
          <w:szCs w:val="22"/>
        </w:rPr>
        <w:t>bazie konkurencyjności</w:t>
      </w:r>
      <w:r w:rsidRPr="003032A2">
        <w:rPr>
          <w:sz w:val="22"/>
          <w:szCs w:val="22"/>
        </w:rPr>
        <w:t>, w rezultacie dokonania przez Zamawiającego wyboru oferty, została zawarta umowa na</w:t>
      </w:r>
      <w:r w:rsidRPr="003032A2">
        <w:rPr>
          <w:sz w:val="22"/>
          <w:szCs w:val="22"/>
        </w:rPr>
        <w:softHyphen/>
        <w:t>stępującej treści:</w:t>
      </w:r>
    </w:p>
    <w:p w14:paraId="57425BCB" w14:textId="77777777" w:rsidR="00E416A1" w:rsidRDefault="00E416A1">
      <w:pPr>
        <w:pStyle w:val="Domylnie"/>
        <w:spacing w:after="0"/>
        <w:jc w:val="both"/>
        <w:rPr>
          <w:iCs/>
          <w:color w:val="000000"/>
          <w:sz w:val="22"/>
          <w:szCs w:val="22"/>
        </w:rPr>
      </w:pPr>
    </w:p>
    <w:p w14:paraId="27C86931" w14:textId="77777777" w:rsidR="00E416A1" w:rsidRDefault="009539BE">
      <w:pPr>
        <w:pStyle w:val="Domylnie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§1</w:t>
      </w:r>
    </w:p>
    <w:p w14:paraId="4E784C99" w14:textId="554E7D95" w:rsidR="00E416A1" w:rsidRDefault="009539BE" w:rsidP="00AE7B65">
      <w:pPr>
        <w:pStyle w:val="Tekstpodstawowy1"/>
        <w:numPr>
          <w:ilvl w:val="0"/>
          <w:numId w:val="36"/>
        </w:numPr>
        <w:spacing w:after="0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Zamawiający zamawia, a </w:t>
      </w:r>
      <w:r w:rsidR="00D04167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ykonawca przyjmuje do wykonania</w:t>
      </w:r>
      <w:r w:rsidR="003032A2">
        <w:rPr>
          <w:rFonts w:ascii="Times New Roman" w:hAnsi="Times New Roman" w:cs="Times New Roman"/>
        </w:rPr>
        <w:t xml:space="preserve"> zlecenie polegające na </w:t>
      </w:r>
      <w:r w:rsidR="003F7770">
        <w:rPr>
          <w:rFonts w:ascii="Times New Roman" w:hAnsi="Times New Roman" w:cs="Times New Roman"/>
        </w:rPr>
        <w:t xml:space="preserve">dostawę </w:t>
      </w:r>
      <w:r w:rsidR="00AE7B65">
        <w:rPr>
          <w:rFonts w:ascii="Times New Roman" w:hAnsi="Times New Roman" w:cs="Times New Roman"/>
          <w:b/>
          <w:bCs/>
        </w:rPr>
        <w:t xml:space="preserve">zmywarki kapturowej  </w:t>
      </w:r>
      <w:r w:rsidR="00FC4D09">
        <w:rPr>
          <w:rFonts w:ascii="Times New Roman" w:hAnsi="Times New Roman" w:cs="Times New Roman"/>
          <w:b/>
          <w:bCs/>
        </w:rPr>
        <w:t xml:space="preserve"> marki  …………</w:t>
      </w:r>
      <w:r w:rsidR="00753C21">
        <w:rPr>
          <w:rFonts w:ascii="Times New Roman" w:hAnsi="Times New Roman" w:cs="Times New Roman"/>
          <w:b/>
          <w:bCs/>
        </w:rPr>
        <w:t xml:space="preserve">   </w:t>
      </w:r>
      <w:r w:rsidR="00F53101">
        <w:rPr>
          <w:rFonts w:ascii="Times New Roman" w:hAnsi="Times New Roman" w:cs="Times New Roman"/>
          <w:b/>
          <w:bCs/>
        </w:rPr>
        <w:t xml:space="preserve"> </w:t>
      </w:r>
      <w:r w:rsidR="007A444F" w:rsidRPr="007A444F">
        <w:rPr>
          <w:rFonts w:ascii="Times New Roman" w:hAnsi="Times New Roman" w:cs="Times New Roman"/>
        </w:rPr>
        <w:t xml:space="preserve">wraz z podłączeniem  i uruchomieniem </w:t>
      </w:r>
      <w:r w:rsidR="00885A14">
        <w:rPr>
          <w:rFonts w:ascii="Times New Roman" w:hAnsi="Times New Roman" w:cs="Times New Roman"/>
        </w:rPr>
        <w:t>w</w:t>
      </w:r>
      <w:r w:rsidR="003032A2" w:rsidRPr="003032A2">
        <w:rPr>
          <w:rFonts w:ascii="Times New Roman" w:hAnsi="Times New Roman" w:cs="Times New Roman"/>
        </w:rPr>
        <w:t xml:space="preserve"> lokalu przy ul. </w:t>
      </w:r>
      <w:r w:rsidR="00EB1A38">
        <w:rPr>
          <w:rFonts w:ascii="Times New Roman" w:hAnsi="Times New Roman" w:cs="Times New Roman"/>
        </w:rPr>
        <w:t xml:space="preserve">Wodzisławskiej 65 , 44-325 Mszana </w:t>
      </w:r>
      <w:r>
        <w:rPr>
          <w:rFonts w:ascii="Times New Roman" w:hAnsi="Times New Roman" w:cs="Times New Roman"/>
        </w:rPr>
        <w:t xml:space="preserve">zgodnie ze złożoną ofertą, </w:t>
      </w:r>
      <w:r w:rsidR="00516E92">
        <w:rPr>
          <w:rFonts w:ascii="Times New Roman" w:hAnsi="Times New Roman" w:cs="Times New Roman"/>
        </w:rPr>
        <w:t>specyfikacją techniczną stanowiącą załącznik do złożonej oferty</w:t>
      </w:r>
      <w:r w:rsidR="00EA50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oraz w pełnej zgodności z postanowieniami niniejszej umowy.</w:t>
      </w:r>
    </w:p>
    <w:p w14:paraId="0094CDE6" w14:textId="5DBE1E71" w:rsidR="00EA5015" w:rsidRPr="00DA1F2E" w:rsidRDefault="009539BE" w:rsidP="00EA5015">
      <w:pPr>
        <w:pStyle w:val="Tekstpodstawowy1"/>
        <w:numPr>
          <w:ilvl w:val="0"/>
          <w:numId w:val="36"/>
        </w:numPr>
        <w:spacing w:after="0"/>
        <w:ind w:left="357" w:hanging="357"/>
        <w:jc w:val="both"/>
      </w:pPr>
      <w:r>
        <w:rPr>
          <w:rFonts w:ascii="Times New Roman" w:hAnsi="Times New Roman" w:cs="Times New Roman"/>
        </w:rPr>
        <w:t xml:space="preserve">Zamówienie realizowane jest w ramach </w:t>
      </w:r>
      <w:r w:rsidR="00D04167">
        <w:rPr>
          <w:rFonts w:ascii="Times New Roman" w:hAnsi="Times New Roman" w:cs="Times New Roman"/>
        </w:rPr>
        <w:t xml:space="preserve">projektu pt.: </w:t>
      </w:r>
      <w:r w:rsidR="00EA7AEB" w:rsidRPr="00DA3422">
        <w:rPr>
          <w:rFonts w:eastAsia="Calibri" w:cs="Times New Roman"/>
          <w:b/>
          <w:bCs/>
          <w:color w:val="auto"/>
          <w:kern w:val="2"/>
          <w:lang w:eastAsia="en-US"/>
          <w14:ligatures w14:val="standardContextual"/>
        </w:rPr>
        <w:t>wnios</w:t>
      </w:r>
      <w:r w:rsidR="00C17516" w:rsidRPr="00DA3422">
        <w:rPr>
          <w:rFonts w:eastAsia="Calibri" w:cs="Times New Roman"/>
          <w:b/>
          <w:bCs/>
          <w:color w:val="auto"/>
          <w:kern w:val="2"/>
          <w:lang w:eastAsia="en-US"/>
          <w14:ligatures w14:val="standardContextual"/>
        </w:rPr>
        <w:t>ek</w:t>
      </w:r>
      <w:r w:rsidR="00EA7AEB" w:rsidRPr="00DA3422">
        <w:rPr>
          <w:rFonts w:eastAsia="Calibri" w:cs="Times New Roman"/>
          <w:b/>
          <w:bCs/>
          <w:color w:val="auto"/>
          <w:kern w:val="2"/>
          <w:lang w:eastAsia="en-US"/>
          <w14:ligatures w14:val="standardContextual"/>
        </w:rPr>
        <w:t xml:space="preserve"> nr KPOD.01.03-IW.01-5671/24, Program: Krajowy Plan Odbudowy i Zwiększania Odporności, Priorytet: Odporność i konkurencyjność gospodarki - część grantowa, Działanie: A1.2.1. Inwestycje dla przedsiębiorstw w produkty, usługi i kompetencje pracowników oraz kadry związane z dywersyfikacją działalności</w:t>
      </w:r>
      <w:r w:rsidR="00EA7AEB" w:rsidRPr="00EA7AEB">
        <w:rPr>
          <w:rFonts w:eastAsia="Calibri" w:cs="Times New Roman"/>
          <w:color w:val="auto"/>
          <w:kern w:val="2"/>
          <w:lang w:eastAsia="en-US"/>
          <w14:ligatures w14:val="standardContextual"/>
        </w:rPr>
        <w:t>.</w:t>
      </w:r>
      <w:r w:rsidR="000711DE">
        <w:rPr>
          <w:rFonts w:eastAsia="Calibri" w:cs="Times New Roman"/>
          <w:color w:val="auto"/>
          <w:kern w:val="2"/>
          <w:lang w:eastAsia="en-US"/>
          <w14:ligatures w14:val="standardContextual"/>
        </w:rPr>
        <w:t xml:space="preserve"> Dywersyfikacja działalności</w:t>
      </w:r>
      <w:r w:rsidR="00F962E6">
        <w:rPr>
          <w:rFonts w:eastAsia="Calibri" w:cs="Times New Roman"/>
          <w:color w:val="auto"/>
          <w:kern w:val="2"/>
          <w:lang w:eastAsia="en-US"/>
          <w14:ligatures w14:val="standardContextual"/>
        </w:rPr>
        <w:t xml:space="preserve"> </w:t>
      </w:r>
      <w:proofErr w:type="spellStart"/>
      <w:r w:rsidR="00F962E6">
        <w:rPr>
          <w:rFonts w:eastAsia="Calibri" w:cs="Times New Roman"/>
          <w:color w:val="auto"/>
          <w:kern w:val="2"/>
          <w:lang w:eastAsia="en-US"/>
          <w14:ligatures w14:val="standardContextual"/>
        </w:rPr>
        <w:t>jako”Nowe</w:t>
      </w:r>
      <w:proofErr w:type="spellEnd"/>
      <w:r w:rsidR="00F962E6">
        <w:rPr>
          <w:rFonts w:eastAsia="Calibri" w:cs="Times New Roman"/>
          <w:color w:val="auto"/>
          <w:kern w:val="2"/>
          <w:lang w:eastAsia="en-US"/>
          <w14:ligatures w14:val="standardContextual"/>
        </w:rPr>
        <w:t xml:space="preserve"> doznania kulinarne”</w:t>
      </w:r>
      <w:r w:rsidR="00836F78">
        <w:rPr>
          <w:rFonts w:eastAsia="Calibri" w:cs="Times New Roman"/>
          <w:color w:val="auto"/>
          <w:kern w:val="2"/>
          <w:lang w:eastAsia="en-US"/>
          <w14:ligatures w14:val="standardContextual"/>
        </w:rPr>
        <w:t xml:space="preserve"> czyli rozbudowa zaplecza gastronomicznego celem wprowadzenia szkoleń</w:t>
      </w:r>
      <w:r w:rsidR="00FF0ECD">
        <w:rPr>
          <w:rFonts w:eastAsia="Calibri" w:cs="Times New Roman"/>
          <w:color w:val="auto"/>
          <w:kern w:val="2"/>
          <w:lang w:eastAsia="en-US"/>
          <w14:ligatures w14:val="standardContextual"/>
        </w:rPr>
        <w:t xml:space="preserve"> i warsztatów dla przyszłych kucharzy</w:t>
      </w:r>
      <w:r w:rsidR="004F5DA6">
        <w:rPr>
          <w:rFonts w:eastAsia="Calibri" w:cs="Times New Roman"/>
          <w:color w:val="auto"/>
          <w:kern w:val="2"/>
          <w:lang w:eastAsia="en-US"/>
          <w14:ligatures w14:val="standardContextual"/>
        </w:rPr>
        <w:t xml:space="preserve"> oraz wprowadzenie wysublimowanego menu dostępnego</w:t>
      </w:r>
      <w:r w:rsidR="00D766F3">
        <w:rPr>
          <w:rFonts w:eastAsia="Calibri" w:cs="Times New Roman"/>
          <w:color w:val="auto"/>
          <w:kern w:val="2"/>
          <w:lang w:eastAsia="en-US"/>
          <w14:ligatures w14:val="standardContextual"/>
        </w:rPr>
        <w:t xml:space="preserve"> na miejscu oraz z dowozem</w:t>
      </w:r>
      <w:r w:rsidR="00D61E0A">
        <w:rPr>
          <w:rFonts w:eastAsia="Calibri" w:cs="Times New Roman"/>
          <w:color w:val="auto"/>
          <w:kern w:val="2"/>
          <w:lang w:eastAsia="en-US"/>
          <w14:ligatures w14:val="standardContextual"/>
        </w:rPr>
        <w:t>(</w:t>
      </w:r>
      <w:proofErr w:type="spellStart"/>
      <w:r w:rsidR="00D61E0A">
        <w:rPr>
          <w:rFonts w:eastAsia="Calibri" w:cs="Times New Roman"/>
          <w:color w:val="auto"/>
          <w:kern w:val="2"/>
          <w:lang w:eastAsia="en-US"/>
          <w14:ligatures w14:val="standardContextual"/>
        </w:rPr>
        <w:t>katering</w:t>
      </w:r>
      <w:proofErr w:type="spellEnd"/>
      <w:r w:rsidR="00D61E0A">
        <w:rPr>
          <w:rFonts w:eastAsia="Calibri" w:cs="Times New Roman"/>
          <w:color w:val="auto"/>
          <w:kern w:val="2"/>
          <w:lang w:eastAsia="en-US"/>
          <w14:ligatures w14:val="standardContextual"/>
        </w:rPr>
        <w:t>) Nowe usługi</w:t>
      </w:r>
      <w:r w:rsidR="005B06B7">
        <w:rPr>
          <w:rFonts w:eastAsia="Calibri" w:cs="Times New Roman"/>
          <w:color w:val="auto"/>
          <w:kern w:val="2"/>
          <w:lang w:eastAsia="en-US"/>
          <w14:ligatures w14:val="standardContextual"/>
        </w:rPr>
        <w:t xml:space="preserve"> w Zajeździe </w:t>
      </w:r>
      <w:proofErr w:type="spellStart"/>
      <w:r w:rsidR="005B06B7">
        <w:rPr>
          <w:rFonts w:eastAsia="Calibri" w:cs="Times New Roman"/>
          <w:color w:val="auto"/>
          <w:kern w:val="2"/>
          <w:lang w:eastAsia="en-US"/>
          <w14:ligatures w14:val="standardContextual"/>
        </w:rPr>
        <w:t>ASTORIA,ul</w:t>
      </w:r>
      <w:proofErr w:type="spellEnd"/>
      <w:r w:rsidR="005B06B7">
        <w:rPr>
          <w:rFonts w:eastAsia="Calibri" w:cs="Times New Roman"/>
          <w:color w:val="auto"/>
          <w:kern w:val="2"/>
          <w:lang w:eastAsia="en-US"/>
          <w14:ligatures w14:val="standardContextual"/>
        </w:rPr>
        <w:t>. Wodzisławska 65 ,Mszana</w:t>
      </w:r>
      <w:r w:rsidR="00F42C5D">
        <w:rPr>
          <w:rFonts w:eastAsia="Calibri" w:cs="Times New Roman"/>
          <w:color w:val="auto"/>
          <w:kern w:val="2"/>
          <w:lang w:eastAsia="en-US"/>
          <w14:ligatures w14:val="standardContextual"/>
        </w:rPr>
        <w:t xml:space="preserve"> , Region Śląski </w:t>
      </w:r>
    </w:p>
    <w:p w14:paraId="49C37E56" w14:textId="77777777" w:rsidR="00DA1F2E" w:rsidRDefault="00DA1F2E" w:rsidP="00DA1F2E">
      <w:pPr>
        <w:pStyle w:val="Tekstpodstawowy1"/>
        <w:spacing w:after="0"/>
        <w:jc w:val="both"/>
        <w:rPr>
          <w:rFonts w:eastAsia="Calibri" w:cs="Times New Roman"/>
          <w:color w:val="auto"/>
          <w:kern w:val="2"/>
          <w:lang w:eastAsia="en-US"/>
          <w14:ligatures w14:val="standardContextual"/>
        </w:rPr>
      </w:pPr>
    </w:p>
    <w:p w14:paraId="272A9D7B" w14:textId="77777777" w:rsidR="00DA1F2E" w:rsidRPr="00EA5015" w:rsidRDefault="00DA1F2E" w:rsidP="00DA1F2E">
      <w:pPr>
        <w:pStyle w:val="Tekstpodstawowy1"/>
        <w:spacing w:after="0"/>
        <w:jc w:val="both"/>
      </w:pPr>
    </w:p>
    <w:p w14:paraId="417111B5" w14:textId="2C52D3D1" w:rsidR="00E416A1" w:rsidRDefault="009539BE" w:rsidP="00EA5015">
      <w:pPr>
        <w:pStyle w:val="Tekstpodstawowy1"/>
        <w:spacing w:after="0"/>
        <w:ind w:left="357"/>
        <w:jc w:val="center"/>
      </w:pPr>
      <w:r>
        <w:t>§2</w:t>
      </w:r>
    </w:p>
    <w:p w14:paraId="19C8CCA3" w14:textId="77777777" w:rsidR="0081618C" w:rsidRPr="0081618C" w:rsidRDefault="009539BE">
      <w:pPr>
        <w:pStyle w:val="Tekstpodstawowy1"/>
        <w:numPr>
          <w:ilvl w:val="0"/>
          <w:numId w:val="2"/>
        </w:numPr>
        <w:spacing w:after="0"/>
        <w:ind w:left="360" w:hanging="360"/>
        <w:jc w:val="both"/>
        <w:rPr>
          <w:rFonts w:ascii="Times New Roman" w:hAnsi="Times New Roman"/>
        </w:rPr>
      </w:pPr>
      <w:bookmarkStart w:id="0" w:name="_Ref184523270"/>
      <w:r>
        <w:rPr>
          <w:rFonts w:ascii="Times New Roman" w:hAnsi="Times New Roman" w:cs="Times New Roman"/>
        </w:rPr>
        <w:t>Zamawiający, w uznaniu wykonania</w:t>
      </w:r>
      <w:r w:rsidR="006813FF">
        <w:rPr>
          <w:rFonts w:ascii="Times New Roman" w:hAnsi="Times New Roman" w:cs="Times New Roman"/>
        </w:rPr>
        <w:t xml:space="preserve"> zamówienia polegającego na </w:t>
      </w:r>
      <w:r w:rsidR="00A3294E">
        <w:rPr>
          <w:rFonts w:ascii="Times New Roman" w:hAnsi="Times New Roman" w:cs="Times New Roman"/>
        </w:rPr>
        <w:t>d</w:t>
      </w:r>
      <w:r w:rsidR="00A3294E" w:rsidRPr="00A3294E">
        <w:rPr>
          <w:rFonts w:ascii="Times New Roman" w:hAnsi="Times New Roman" w:cs="Times New Roman"/>
        </w:rPr>
        <w:t>ostaw</w:t>
      </w:r>
      <w:r w:rsidR="00A3294E">
        <w:rPr>
          <w:rFonts w:ascii="Times New Roman" w:hAnsi="Times New Roman" w:cs="Times New Roman"/>
        </w:rPr>
        <w:t>ie</w:t>
      </w:r>
      <w:r w:rsidR="00A3294E" w:rsidRPr="00A3294E">
        <w:rPr>
          <w:rFonts w:ascii="Times New Roman" w:hAnsi="Times New Roman" w:cs="Times New Roman"/>
        </w:rPr>
        <w:t xml:space="preserve"> urządzeń gastronomicznych </w:t>
      </w:r>
      <w:r w:rsidR="0070406C">
        <w:rPr>
          <w:rFonts w:ascii="Times New Roman" w:hAnsi="Times New Roman" w:cs="Times New Roman"/>
        </w:rPr>
        <w:t xml:space="preserve"> w </w:t>
      </w:r>
      <w:proofErr w:type="spellStart"/>
      <w:r w:rsidR="0070406C">
        <w:rPr>
          <w:rFonts w:ascii="Times New Roman" w:hAnsi="Times New Roman" w:cs="Times New Roman"/>
        </w:rPr>
        <w:t>Zajezdzie</w:t>
      </w:r>
      <w:proofErr w:type="spellEnd"/>
      <w:r w:rsidR="00D956F7">
        <w:rPr>
          <w:rFonts w:ascii="Times New Roman" w:hAnsi="Times New Roman" w:cs="Times New Roman"/>
        </w:rPr>
        <w:t xml:space="preserve"> ASTORIA w </w:t>
      </w:r>
      <w:proofErr w:type="spellStart"/>
      <w:r w:rsidR="00D956F7">
        <w:rPr>
          <w:rFonts w:ascii="Times New Roman" w:hAnsi="Times New Roman" w:cs="Times New Roman"/>
        </w:rPr>
        <w:t>Mszanej</w:t>
      </w:r>
      <w:proofErr w:type="spellEnd"/>
      <w:r w:rsidR="00D956F7">
        <w:rPr>
          <w:rFonts w:ascii="Times New Roman" w:hAnsi="Times New Roman" w:cs="Times New Roman"/>
        </w:rPr>
        <w:t xml:space="preserve"> przy ul. </w:t>
      </w:r>
      <w:r w:rsidR="00A82768">
        <w:rPr>
          <w:rFonts w:ascii="Times New Roman" w:hAnsi="Times New Roman" w:cs="Times New Roman"/>
        </w:rPr>
        <w:t xml:space="preserve">Wodzisławskiej 65 </w:t>
      </w:r>
      <w:r w:rsidR="007040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 terminach i w sposób określony w umowie, zapłaci wykonawcy</w:t>
      </w:r>
      <w:bookmarkEnd w:id="0"/>
      <w:r>
        <w:rPr>
          <w:rFonts w:ascii="Times New Roman" w:hAnsi="Times New Roman" w:cs="Times New Roman"/>
        </w:rPr>
        <w:t xml:space="preserve"> kwotę z należnym podatkiem od towarów i </w:t>
      </w:r>
    </w:p>
    <w:p w14:paraId="2D9C4D79" w14:textId="77777777" w:rsidR="0081618C" w:rsidRDefault="0081618C" w:rsidP="0081618C">
      <w:pPr>
        <w:pStyle w:val="Tekstpodstawowy1"/>
        <w:spacing w:after="0"/>
        <w:ind w:left="360"/>
        <w:jc w:val="both"/>
        <w:rPr>
          <w:rFonts w:ascii="Times New Roman" w:hAnsi="Times New Roman" w:cs="Times New Roman"/>
        </w:rPr>
      </w:pPr>
    </w:p>
    <w:p w14:paraId="29C12B04" w14:textId="73ACD185" w:rsidR="00E416A1" w:rsidRDefault="009539BE" w:rsidP="0081618C">
      <w:pPr>
        <w:pStyle w:val="Tekstpodstawowy1"/>
        <w:spacing w:after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usług w wysokości </w:t>
      </w:r>
      <w:r w:rsidR="00802593">
        <w:rPr>
          <w:rFonts w:ascii="Times New Roman" w:hAnsi="Times New Roman" w:cs="Times New Roman"/>
        </w:rPr>
        <w:t xml:space="preserve"> </w:t>
      </w:r>
      <w:r w:rsidR="00E27315">
        <w:rPr>
          <w:rFonts w:ascii="Times New Roman" w:hAnsi="Times New Roman" w:cs="Times New Roman"/>
        </w:rPr>
        <w:t>…………….</w:t>
      </w:r>
      <w:r w:rsidR="00142429">
        <w:rPr>
          <w:rFonts w:ascii="Times New Roman" w:hAnsi="Times New Roman" w:cs="Times New Roman"/>
        </w:rPr>
        <w:t xml:space="preserve"> </w:t>
      </w:r>
      <w:r w:rsidRPr="00885A14">
        <w:rPr>
          <w:rFonts w:ascii="Times New Roman" w:hAnsi="Times New Roman" w:cs="Times New Roman"/>
          <w:b/>
          <w:bCs/>
        </w:rPr>
        <w:t>zł</w:t>
      </w:r>
      <w:r>
        <w:rPr>
          <w:rFonts w:ascii="Times New Roman" w:hAnsi="Times New Roman" w:cs="Times New Roman"/>
        </w:rPr>
        <w:t xml:space="preserve"> </w:t>
      </w:r>
      <w:r w:rsidR="00885A14" w:rsidRPr="00885A14">
        <w:rPr>
          <w:rFonts w:ascii="Times New Roman" w:hAnsi="Times New Roman" w:cs="Times New Roman"/>
          <w:b/>
          <w:bCs/>
        </w:rPr>
        <w:t xml:space="preserve">brutto </w:t>
      </w:r>
      <w:r>
        <w:rPr>
          <w:rFonts w:ascii="Times New Roman" w:hAnsi="Times New Roman" w:cs="Times New Roman"/>
        </w:rPr>
        <w:t>(słownie</w:t>
      </w:r>
      <w:r w:rsidR="00142429">
        <w:rPr>
          <w:rFonts w:ascii="Times New Roman" w:hAnsi="Times New Roman" w:cs="Times New Roman"/>
        </w:rPr>
        <w:t xml:space="preserve">  </w:t>
      </w:r>
      <w:r w:rsidR="00E27315">
        <w:rPr>
          <w:rFonts w:ascii="Times New Roman" w:hAnsi="Times New Roman" w:cs="Times New Roman"/>
        </w:rPr>
        <w:t>……………………….</w:t>
      </w:r>
      <w:r>
        <w:rPr>
          <w:rFonts w:ascii="Times New Roman" w:hAnsi="Times New Roman" w:cs="Times New Roman"/>
        </w:rPr>
        <w:t xml:space="preserve">), w tym </w:t>
      </w:r>
      <w:r w:rsidR="00E27315">
        <w:rPr>
          <w:rFonts w:ascii="Times New Roman" w:hAnsi="Times New Roman" w:cs="Times New Roman"/>
        </w:rPr>
        <w:t>…………….</w:t>
      </w:r>
      <w:r w:rsidR="00CE0C4A">
        <w:rPr>
          <w:rFonts w:ascii="Times New Roman" w:hAnsi="Times New Roman" w:cs="Times New Roman"/>
        </w:rPr>
        <w:t>zł</w:t>
      </w:r>
      <w:r w:rsidR="002420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netto (słownie:</w:t>
      </w:r>
      <w:r w:rsidR="00E27315">
        <w:rPr>
          <w:rFonts w:ascii="Times New Roman" w:hAnsi="Times New Roman" w:cs="Times New Roman"/>
        </w:rPr>
        <w:t>………………………………………………….</w:t>
      </w:r>
      <w:r>
        <w:rPr>
          <w:rFonts w:ascii="Times New Roman" w:hAnsi="Times New Roman" w:cs="Times New Roman"/>
        </w:rPr>
        <w:t>).</w:t>
      </w:r>
    </w:p>
    <w:p w14:paraId="729BFF42" w14:textId="77777777" w:rsidR="00E416A1" w:rsidRDefault="009539BE">
      <w:pPr>
        <w:pStyle w:val="Tekstpodstawowy1"/>
        <w:numPr>
          <w:ilvl w:val="0"/>
          <w:numId w:val="2"/>
        </w:numPr>
        <w:spacing w:after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Wynagrodzenie, o którym mowa w ust. 1, jest wynagrodzeniem ryczałtowym, w związku z czym nie podlega ono waloryzacji przez cały okres związania umową.</w:t>
      </w:r>
    </w:p>
    <w:p w14:paraId="1BA2A24C" w14:textId="486DFF5C" w:rsidR="0058362E" w:rsidRPr="004657ED" w:rsidRDefault="0058362E" w:rsidP="0058362E">
      <w:pPr>
        <w:pStyle w:val="Tekstpodstawowy1"/>
        <w:numPr>
          <w:ilvl w:val="0"/>
          <w:numId w:val="2"/>
        </w:numPr>
        <w:spacing w:after="0"/>
        <w:ind w:left="360" w:hanging="360"/>
        <w:jc w:val="both"/>
        <w:rPr>
          <w:rFonts w:ascii="Times New Roman" w:hAnsi="Times New Roman"/>
          <w:color w:val="auto"/>
        </w:rPr>
      </w:pPr>
      <w:r w:rsidRPr="004657ED">
        <w:rPr>
          <w:rFonts w:ascii="Times New Roman" w:hAnsi="Times New Roman"/>
          <w:color w:val="auto"/>
        </w:rPr>
        <w:t>R</w:t>
      </w:r>
      <w:r w:rsidRPr="004657ED">
        <w:rPr>
          <w:rFonts w:ascii="Times New Roman" w:hAnsi="Times New Roman" w:cs="Times New Roman"/>
          <w:color w:val="auto"/>
        </w:rPr>
        <w:t>ozliczenie końcowe przedmiotu umowy nastąpi po odbiorze końcowym dokonanym zgod</w:t>
      </w:r>
      <w:r w:rsidRPr="004657ED">
        <w:rPr>
          <w:rFonts w:ascii="Times New Roman" w:hAnsi="Times New Roman" w:cs="Times New Roman"/>
          <w:color w:val="auto"/>
        </w:rPr>
        <w:softHyphen/>
        <w:t xml:space="preserve">nie z ustaleniami . Podstawą do wystawienia przez </w:t>
      </w:r>
      <w:r w:rsidR="00A3433B">
        <w:rPr>
          <w:rFonts w:ascii="Times New Roman" w:hAnsi="Times New Roman" w:cs="Times New Roman"/>
          <w:color w:val="auto"/>
        </w:rPr>
        <w:t>W</w:t>
      </w:r>
      <w:r w:rsidRPr="004657ED">
        <w:rPr>
          <w:rFonts w:ascii="Times New Roman" w:hAnsi="Times New Roman" w:cs="Times New Roman"/>
          <w:color w:val="auto"/>
        </w:rPr>
        <w:t>ykonawcę faktury końcowej bę</w:t>
      </w:r>
      <w:r w:rsidRPr="004657ED">
        <w:rPr>
          <w:rFonts w:ascii="Times New Roman" w:hAnsi="Times New Roman" w:cs="Times New Roman"/>
          <w:color w:val="auto"/>
        </w:rPr>
        <w:softHyphen/>
        <w:t xml:space="preserve">dzie protokół odbioru końcowego przedmiotu umowy. </w:t>
      </w:r>
    </w:p>
    <w:p w14:paraId="3544634F" w14:textId="79D1107F" w:rsidR="0058362E" w:rsidRPr="0058362E" w:rsidRDefault="0058362E" w:rsidP="0058362E">
      <w:pPr>
        <w:pStyle w:val="Tekstpodstawowy1"/>
        <w:numPr>
          <w:ilvl w:val="0"/>
          <w:numId w:val="2"/>
        </w:numPr>
        <w:spacing w:after="0"/>
        <w:ind w:left="360" w:hanging="360"/>
        <w:jc w:val="both"/>
        <w:rPr>
          <w:rFonts w:ascii="Times New Roman" w:hAnsi="Times New Roman"/>
          <w:color w:val="auto"/>
        </w:rPr>
      </w:pPr>
      <w:r w:rsidRPr="004657ED">
        <w:rPr>
          <w:rFonts w:ascii="Times New Roman" w:hAnsi="Times New Roman"/>
          <w:color w:val="auto"/>
        </w:rPr>
        <w:lastRenderedPageBreak/>
        <w:t xml:space="preserve">W przypadku zastrzeżeń, Zamawiający wyznaczy Wykonawcy dodatkowy termin </w:t>
      </w:r>
      <w:r w:rsidRPr="004657ED">
        <w:rPr>
          <w:rFonts w:ascii="Times New Roman" w:hAnsi="Times New Roman"/>
          <w:color w:val="auto"/>
        </w:rPr>
        <w:br/>
        <w:t>do usunięcia ewentualnych wad.</w:t>
      </w:r>
    </w:p>
    <w:p w14:paraId="67C22B14" w14:textId="2E88FB4D" w:rsidR="00E416A1" w:rsidRDefault="009539BE">
      <w:pPr>
        <w:pStyle w:val="Tekstpodstawowy1"/>
        <w:numPr>
          <w:ilvl w:val="0"/>
          <w:numId w:val="2"/>
        </w:numPr>
        <w:spacing w:after="0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Termin płatności </w:t>
      </w:r>
      <w:r w:rsidRPr="000F34C6">
        <w:rPr>
          <w:rFonts w:ascii="Times New Roman" w:hAnsi="Times New Roman" w:cs="Times New Roman"/>
          <w:color w:val="auto"/>
        </w:rPr>
        <w:t xml:space="preserve">ustala się </w:t>
      </w:r>
      <w:r w:rsidR="00A3433B">
        <w:rPr>
          <w:rFonts w:ascii="Times New Roman" w:hAnsi="Times New Roman" w:cs="Times New Roman"/>
          <w:color w:val="auto"/>
        </w:rPr>
        <w:t xml:space="preserve">do </w:t>
      </w:r>
      <w:r w:rsidR="00DE33C9">
        <w:rPr>
          <w:rFonts w:ascii="Times New Roman" w:hAnsi="Times New Roman" w:cs="Times New Roman"/>
          <w:color w:val="auto"/>
        </w:rPr>
        <w:t>6</w:t>
      </w:r>
      <w:r w:rsidR="006F0EE8">
        <w:rPr>
          <w:rFonts w:ascii="Times New Roman" w:hAnsi="Times New Roman" w:cs="Times New Roman"/>
          <w:color w:val="auto"/>
        </w:rPr>
        <w:t xml:space="preserve">0 </w:t>
      </w:r>
      <w:r w:rsidRPr="000F34C6">
        <w:rPr>
          <w:rFonts w:ascii="Times New Roman" w:hAnsi="Times New Roman" w:cs="Times New Roman"/>
          <w:color w:val="auto"/>
        </w:rPr>
        <w:t>dni</w:t>
      </w:r>
      <w:r w:rsidRPr="004834C2">
        <w:rPr>
          <w:rFonts w:ascii="Times New Roman" w:hAnsi="Times New Roman" w:cs="Times New Roman"/>
          <w:color w:val="00B050"/>
        </w:rPr>
        <w:t xml:space="preserve"> </w:t>
      </w:r>
      <w:r>
        <w:rPr>
          <w:rFonts w:ascii="Times New Roman" w:hAnsi="Times New Roman" w:cs="Times New Roman"/>
        </w:rPr>
        <w:t xml:space="preserve">od daty doręczenia </w:t>
      </w:r>
      <w:r w:rsidR="00A3433B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amawiającemu prawidłowo wystawionej faktury</w:t>
      </w:r>
      <w:r w:rsidR="004834C2">
        <w:rPr>
          <w:rFonts w:ascii="Times New Roman" w:hAnsi="Times New Roman" w:cs="Times New Roman"/>
        </w:rPr>
        <w:t>.</w:t>
      </w:r>
    </w:p>
    <w:p w14:paraId="1EFB7E40" w14:textId="4CE757E1" w:rsidR="00E416A1" w:rsidRDefault="009539BE">
      <w:pPr>
        <w:pStyle w:val="Tekstpodstawowy1"/>
        <w:numPr>
          <w:ilvl w:val="0"/>
          <w:numId w:val="2"/>
        </w:numPr>
        <w:spacing w:after="0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oświadcza, że jest płatnikiem podatku VAT posiadającym numer identyfikacji podatkowej NIP: </w:t>
      </w:r>
      <w:r w:rsidR="004E1B1A">
        <w:rPr>
          <w:rFonts w:ascii="Times New Roman" w:hAnsi="Times New Roman" w:cs="Times New Roman"/>
          <w:color w:val="333333"/>
          <w:spacing w:val="4"/>
          <w:shd w:val="clear" w:color="auto" w:fill="FFFFFF"/>
        </w:rPr>
        <w:t>……………………..</w:t>
      </w:r>
    </w:p>
    <w:p w14:paraId="43E46C9A" w14:textId="2DBE5BAF" w:rsidR="00A3433B" w:rsidRPr="00A3433B" w:rsidRDefault="009539BE" w:rsidP="00A3433B">
      <w:pPr>
        <w:pStyle w:val="Tekstpodstawowy1"/>
        <w:numPr>
          <w:ilvl w:val="0"/>
          <w:numId w:val="2"/>
        </w:numPr>
        <w:spacing w:after="0"/>
        <w:ind w:left="357" w:hanging="357"/>
        <w:jc w:val="both"/>
      </w:pPr>
      <w:r>
        <w:rPr>
          <w:rFonts w:ascii="Times New Roman" w:hAnsi="Times New Roman" w:cs="Times New Roman"/>
        </w:rPr>
        <w:t>Zapłata wynagrodzenia nastąpi przelewem na konto Wykonawcy</w:t>
      </w:r>
      <w:r w:rsidR="00A3433B">
        <w:rPr>
          <w:rFonts w:ascii="Times New Roman" w:hAnsi="Times New Roman" w:cs="Times New Roman"/>
        </w:rPr>
        <w:t xml:space="preserve"> wskazane na fakturze.</w:t>
      </w:r>
    </w:p>
    <w:p w14:paraId="37F6D2D4" w14:textId="77777777" w:rsidR="00A3433B" w:rsidRDefault="00A3433B" w:rsidP="00A3433B">
      <w:pPr>
        <w:pStyle w:val="Tekstpodstawowy1"/>
        <w:spacing w:after="0"/>
        <w:ind w:left="357"/>
        <w:jc w:val="both"/>
      </w:pPr>
    </w:p>
    <w:p w14:paraId="66796854" w14:textId="2B03483B" w:rsidR="00E416A1" w:rsidRPr="00A3433B" w:rsidRDefault="009539BE" w:rsidP="00A3433B">
      <w:pPr>
        <w:pStyle w:val="Tekstpodstawowy1"/>
        <w:spacing w:after="0"/>
        <w:ind w:left="357"/>
        <w:jc w:val="center"/>
      </w:pPr>
      <w:r w:rsidRPr="00A3433B">
        <w:t>§3</w:t>
      </w:r>
    </w:p>
    <w:p w14:paraId="5AA43F8C" w14:textId="7C59554E" w:rsidR="00E416A1" w:rsidRDefault="009539BE" w:rsidP="00DC71F0">
      <w:pPr>
        <w:pStyle w:val="Tekstpodstawowy1"/>
        <w:tabs>
          <w:tab w:val="left" w:pos="396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Termin realizacji przedmiotu umowy</w:t>
      </w:r>
      <w:r w:rsidR="008A2805">
        <w:rPr>
          <w:rFonts w:ascii="Times New Roman" w:hAnsi="Times New Roman" w:cs="Times New Roman"/>
        </w:rPr>
        <w:t xml:space="preserve">  </w:t>
      </w:r>
      <w:r w:rsidR="00A3433B">
        <w:rPr>
          <w:rFonts w:ascii="Times New Roman" w:hAnsi="Times New Roman" w:cs="Times New Roman"/>
        </w:rPr>
        <w:t>:</w:t>
      </w:r>
      <w:r w:rsidR="00F349D1">
        <w:rPr>
          <w:rFonts w:ascii="Times New Roman" w:hAnsi="Times New Roman" w:cs="Times New Roman"/>
        </w:rPr>
        <w:t xml:space="preserve"> </w:t>
      </w:r>
      <w:r w:rsidR="00F349D1" w:rsidRPr="00E30C34">
        <w:rPr>
          <w:rFonts w:ascii="Times New Roman" w:hAnsi="Times New Roman" w:cs="Times New Roman"/>
          <w:b/>
          <w:bCs/>
        </w:rPr>
        <w:t xml:space="preserve">do </w:t>
      </w:r>
      <w:r w:rsidR="006C3671">
        <w:rPr>
          <w:rFonts w:ascii="Times New Roman" w:hAnsi="Times New Roman" w:cs="Times New Roman"/>
          <w:b/>
          <w:bCs/>
        </w:rPr>
        <w:t>14 dni od dnia  podpisania umowy</w:t>
      </w:r>
      <w:r w:rsidR="00F349D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, rozumiany jako data </w:t>
      </w:r>
      <w:r>
        <w:rPr>
          <w:rFonts w:ascii="Times New Roman" w:hAnsi="Times New Roman" w:cs="Times New Roman"/>
          <w:lang w:bidi="pl-PL"/>
        </w:rPr>
        <w:t>zgłoszenia gotowości przedmiotu umowy do odbioru końcowego</w:t>
      </w:r>
      <w:r w:rsidR="00583EB0">
        <w:rPr>
          <w:rFonts w:ascii="Times New Roman" w:hAnsi="Times New Roman" w:cs="Times New Roman"/>
          <w:color w:val="auto"/>
          <w:lang w:bidi="pl-PL"/>
        </w:rPr>
        <w:t xml:space="preserve"> , i wystawienia  faktury</w:t>
      </w:r>
    </w:p>
    <w:p w14:paraId="6FFA0C44" w14:textId="77777777" w:rsidR="00E416A1" w:rsidRDefault="00E416A1">
      <w:pPr>
        <w:pStyle w:val="Tekstpodstawowy1"/>
        <w:tabs>
          <w:tab w:val="left" w:pos="3960"/>
        </w:tabs>
        <w:spacing w:after="0"/>
        <w:jc w:val="both"/>
        <w:rPr>
          <w:rFonts w:ascii="Times New Roman" w:hAnsi="Times New Roman"/>
        </w:rPr>
      </w:pPr>
    </w:p>
    <w:p w14:paraId="66B5881C" w14:textId="19E9A083" w:rsidR="00E416A1" w:rsidRDefault="009539BE">
      <w:pPr>
        <w:pStyle w:val="Domylnie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§</w:t>
      </w:r>
      <w:r w:rsidR="004028D9">
        <w:rPr>
          <w:sz w:val="22"/>
          <w:szCs w:val="22"/>
        </w:rPr>
        <w:t>4</w:t>
      </w:r>
    </w:p>
    <w:p w14:paraId="0E3F6E74" w14:textId="77777777" w:rsidR="00E416A1" w:rsidRDefault="00E416A1" w:rsidP="001327BD">
      <w:pPr>
        <w:pStyle w:val="Akapitzlist1"/>
        <w:tabs>
          <w:tab w:val="left" w:pos="381"/>
        </w:tabs>
        <w:spacing w:line="276" w:lineRule="auto"/>
        <w:ind w:left="0"/>
        <w:jc w:val="both"/>
        <w:rPr>
          <w:rFonts w:ascii="Times New Roman" w:hAnsi="Times New Roman"/>
          <w:sz w:val="22"/>
          <w:szCs w:val="22"/>
        </w:rPr>
      </w:pPr>
    </w:p>
    <w:p w14:paraId="23C6540F" w14:textId="0995977D" w:rsidR="00697D5C" w:rsidRPr="00697D5C" w:rsidRDefault="00697D5C" w:rsidP="00697D5C">
      <w:pPr>
        <w:pStyle w:val="Tekstpodstawowy1"/>
        <w:numPr>
          <w:ilvl w:val="3"/>
          <w:numId w:val="36"/>
        </w:numPr>
        <w:tabs>
          <w:tab w:val="left" w:pos="3960"/>
        </w:tabs>
        <w:ind w:left="426"/>
        <w:jc w:val="both"/>
        <w:rPr>
          <w:rFonts w:ascii="Times New Roman" w:hAnsi="Times New Roman" w:cs="Times New Roman"/>
        </w:rPr>
      </w:pPr>
      <w:r w:rsidRPr="00697D5C">
        <w:rPr>
          <w:rFonts w:ascii="Times New Roman" w:hAnsi="Times New Roman" w:cs="Times New Roman"/>
        </w:rPr>
        <w:t>Zamawiający przewiduje stosowanie klauzuli kar umownych:</w:t>
      </w:r>
    </w:p>
    <w:p w14:paraId="56EFCC23" w14:textId="6FBD5836" w:rsidR="00697D5C" w:rsidRDefault="00697D5C" w:rsidP="00697D5C">
      <w:pPr>
        <w:pStyle w:val="Tekstpodstawowy1"/>
        <w:numPr>
          <w:ilvl w:val="0"/>
          <w:numId w:val="40"/>
        </w:numPr>
        <w:tabs>
          <w:tab w:val="left" w:pos="3960"/>
        </w:tabs>
        <w:jc w:val="both"/>
        <w:rPr>
          <w:rFonts w:ascii="Times New Roman" w:hAnsi="Times New Roman" w:cs="Times New Roman"/>
        </w:rPr>
      </w:pPr>
      <w:r w:rsidRPr="00697D5C">
        <w:rPr>
          <w:rFonts w:ascii="Times New Roman" w:hAnsi="Times New Roman" w:cs="Times New Roman"/>
        </w:rPr>
        <w:t>Zamawiający zapłaci Wykonawcy karę umowną w wysokości 10% wynagrodzenia netto za odstąpienie od umowy przez Wykonawcę z przyczyn leżących po stronie Zamawiającego.</w:t>
      </w:r>
    </w:p>
    <w:p w14:paraId="48774D81" w14:textId="77777777" w:rsidR="00697D5C" w:rsidRDefault="00697D5C" w:rsidP="00697D5C">
      <w:pPr>
        <w:pStyle w:val="Tekstpodstawowy1"/>
        <w:numPr>
          <w:ilvl w:val="0"/>
          <w:numId w:val="40"/>
        </w:numPr>
        <w:tabs>
          <w:tab w:val="left" w:pos="3960"/>
        </w:tabs>
        <w:jc w:val="both"/>
        <w:rPr>
          <w:rFonts w:ascii="Times New Roman" w:hAnsi="Times New Roman" w:cs="Times New Roman"/>
        </w:rPr>
      </w:pPr>
      <w:r w:rsidRPr="00697D5C">
        <w:rPr>
          <w:rFonts w:ascii="Times New Roman" w:hAnsi="Times New Roman" w:cs="Times New Roman"/>
        </w:rPr>
        <w:t>Wykonawca zapłaci Zamawiającemu karę umowną w wysokości 10% Wynagrodzenia netto umowy za odstąpienie od umowy przez Zamawiającego z przyczyn leżących po stronie Wykonawcy.</w:t>
      </w:r>
    </w:p>
    <w:p w14:paraId="2AC363F5" w14:textId="77777777" w:rsidR="00697D5C" w:rsidRPr="00697D5C" w:rsidRDefault="00697D5C" w:rsidP="00697D5C">
      <w:pPr>
        <w:pStyle w:val="Tekstpodstawowy1"/>
        <w:numPr>
          <w:ilvl w:val="0"/>
          <w:numId w:val="40"/>
        </w:numPr>
        <w:tabs>
          <w:tab w:val="left" w:pos="3960"/>
        </w:tabs>
        <w:jc w:val="both"/>
        <w:rPr>
          <w:rFonts w:ascii="Times New Roman" w:hAnsi="Times New Roman" w:cs="Times New Roman"/>
        </w:rPr>
      </w:pPr>
      <w:r w:rsidRPr="00697D5C">
        <w:rPr>
          <w:rFonts w:ascii="Times New Roman" w:hAnsi="Times New Roman" w:cs="Times New Roman"/>
        </w:rPr>
        <w:t>Wykonawca zapłaci Zamawiającemu karę umowną w wysokości 1% wynagrodzenia netto za każdy dzień zwłoki w stosunku do terminu realizacji określonego w Umowie, max. 15% wartości zamówienia netto.</w:t>
      </w:r>
    </w:p>
    <w:p w14:paraId="07C37E82" w14:textId="6D041F54" w:rsidR="00697D5C" w:rsidRPr="00697D5C" w:rsidRDefault="00697D5C" w:rsidP="00697D5C">
      <w:pPr>
        <w:pStyle w:val="Tekstpodstawowy1"/>
        <w:numPr>
          <w:ilvl w:val="3"/>
          <w:numId w:val="36"/>
        </w:numPr>
        <w:tabs>
          <w:tab w:val="left" w:pos="3960"/>
        </w:tabs>
        <w:ind w:left="426"/>
        <w:jc w:val="both"/>
        <w:rPr>
          <w:rFonts w:ascii="Times New Roman" w:hAnsi="Times New Roman" w:cs="Times New Roman"/>
        </w:rPr>
      </w:pPr>
      <w:r w:rsidRPr="00697D5C">
        <w:rPr>
          <w:rFonts w:ascii="Times New Roman" w:hAnsi="Times New Roman" w:cs="Times New Roman"/>
        </w:rPr>
        <w:t>Kary umowne mogą być potrącane z Wynagrodzenia należnego Wykonawcy.</w:t>
      </w:r>
    </w:p>
    <w:p w14:paraId="29EE7D8C" w14:textId="5CF0943D" w:rsidR="00697D5C" w:rsidRDefault="00697D5C" w:rsidP="00697D5C">
      <w:pPr>
        <w:pStyle w:val="Tekstpodstawowy1"/>
        <w:numPr>
          <w:ilvl w:val="0"/>
          <w:numId w:val="36"/>
        </w:numPr>
        <w:tabs>
          <w:tab w:val="left" w:pos="3960"/>
        </w:tabs>
        <w:ind w:left="426"/>
        <w:jc w:val="both"/>
        <w:rPr>
          <w:rFonts w:ascii="Times New Roman" w:hAnsi="Times New Roman" w:cs="Times New Roman"/>
        </w:rPr>
      </w:pPr>
      <w:r w:rsidRPr="00697D5C">
        <w:rPr>
          <w:rFonts w:ascii="Times New Roman" w:hAnsi="Times New Roman" w:cs="Times New Roman"/>
        </w:rPr>
        <w:t>Zamawiający będzie uprawniony do dochodzenia odszkodowania uzupełniającego na zasadach ogólnych przewyższającego wysokość zastrzeżonych kar umownych.</w:t>
      </w:r>
    </w:p>
    <w:p w14:paraId="3D954C26" w14:textId="77777777" w:rsidR="00697D5C" w:rsidRPr="00697D5C" w:rsidRDefault="00697D5C" w:rsidP="00697D5C">
      <w:pPr>
        <w:pStyle w:val="Tekstpodstawowy1"/>
        <w:numPr>
          <w:ilvl w:val="0"/>
          <w:numId w:val="36"/>
        </w:numPr>
        <w:tabs>
          <w:tab w:val="left" w:pos="3960"/>
        </w:tabs>
        <w:ind w:left="426"/>
        <w:jc w:val="both"/>
        <w:rPr>
          <w:rFonts w:ascii="Times New Roman" w:hAnsi="Times New Roman" w:cs="Times New Roman"/>
        </w:rPr>
      </w:pPr>
      <w:r w:rsidRPr="00697D5C">
        <w:rPr>
          <w:rFonts w:ascii="Times New Roman" w:hAnsi="Times New Roman" w:cs="Times New Roman"/>
        </w:rPr>
        <w:t>W przypadku braku potrącenia kar umowny z wynagrodzenia należne kary będą płacone za pomocą przelewów bankowych w ciągu czternastu dni po otrzymaniu noty obciążeniowej.</w:t>
      </w:r>
    </w:p>
    <w:p w14:paraId="170B8775" w14:textId="77777777" w:rsidR="00E416A1" w:rsidRDefault="00E416A1" w:rsidP="00E30C34">
      <w:pPr>
        <w:pStyle w:val="Tekstpodstawowy1"/>
        <w:tabs>
          <w:tab w:val="left" w:pos="284"/>
          <w:tab w:val="left" w:pos="3960"/>
        </w:tabs>
        <w:spacing w:after="0"/>
        <w:jc w:val="both"/>
        <w:rPr>
          <w:rFonts w:ascii="Times New Roman" w:hAnsi="Times New Roman"/>
        </w:rPr>
      </w:pPr>
    </w:p>
    <w:p w14:paraId="3058482E" w14:textId="64C77838" w:rsidR="00E416A1" w:rsidRDefault="009539BE">
      <w:pPr>
        <w:pStyle w:val="Domylnie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§</w:t>
      </w:r>
      <w:r w:rsidR="00E30C34">
        <w:rPr>
          <w:sz w:val="22"/>
          <w:szCs w:val="22"/>
        </w:rPr>
        <w:t>5</w:t>
      </w:r>
    </w:p>
    <w:p w14:paraId="20F3C429" w14:textId="2868DC40" w:rsidR="00E416A1" w:rsidRDefault="009539BE" w:rsidP="00EA3804">
      <w:pPr>
        <w:pStyle w:val="Tekstpodstawowy1"/>
        <w:tabs>
          <w:tab w:val="left" w:pos="284"/>
          <w:tab w:val="left" w:pos="396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na wykonany przedmiot umowy udziela gwarancji </w:t>
      </w:r>
      <w:r w:rsidR="00697D5C">
        <w:rPr>
          <w:rFonts w:ascii="Times New Roman" w:hAnsi="Times New Roman" w:cs="Times New Roman"/>
        </w:rPr>
        <w:t xml:space="preserve">na okres </w:t>
      </w:r>
      <w:r w:rsidR="005C7994">
        <w:rPr>
          <w:rFonts w:ascii="Times New Roman" w:hAnsi="Times New Roman" w:cs="Times New Roman"/>
        </w:rPr>
        <w:t xml:space="preserve"> </w:t>
      </w:r>
      <w:r w:rsidR="00595C88">
        <w:rPr>
          <w:rFonts w:ascii="Times New Roman" w:hAnsi="Times New Roman" w:cs="Times New Roman"/>
        </w:rPr>
        <w:t>60</w:t>
      </w:r>
      <w:r w:rsidR="005C7994">
        <w:rPr>
          <w:rFonts w:ascii="Times New Roman" w:hAnsi="Times New Roman" w:cs="Times New Roman"/>
        </w:rPr>
        <w:t xml:space="preserve"> miesięcy </w:t>
      </w:r>
      <w:r w:rsidR="00EA3804">
        <w:rPr>
          <w:rFonts w:ascii="Times New Roman" w:hAnsi="Times New Roman" w:cs="Times New Roman"/>
        </w:rPr>
        <w:t>zgodn</w:t>
      </w:r>
      <w:r w:rsidR="00697D5C">
        <w:rPr>
          <w:rFonts w:ascii="Times New Roman" w:hAnsi="Times New Roman" w:cs="Times New Roman"/>
        </w:rPr>
        <w:t>y</w:t>
      </w:r>
      <w:r w:rsidR="00EA3804">
        <w:rPr>
          <w:rFonts w:ascii="Times New Roman" w:hAnsi="Times New Roman" w:cs="Times New Roman"/>
        </w:rPr>
        <w:t xml:space="preserve"> z deklaracją w złożonej ofercie.</w:t>
      </w:r>
    </w:p>
    <w:p w14:paraId="7386939B" w14:textId="77777777" w:rsidR="00DA1F2E" w:rsidRDefault="00DA1F2E" w:rsidP="00EA3804">
      <w:pPr>
        <w:pStyle w:val="Tekstpodstawowy1"/>
        <w:tabs>
          <w:tab w:val="left" w:pos="284"/>
          <w:tab w:val="left" w:pos="3960"/>
        </w:tabs>
        <w:spacing w:after="0"/>
        <w:jc w:val="both"/>
        <w:rPr>
          <w:rFonts w:ascii="Times New Roman" w:hAnsi="Times New Roman" w:cs="Times New Roman"/>
        </w:rPr>
      </w:pPr>
    </w:p>
    <w:p w14:paraId="1540E2E4" w14:textId="77777777" w:rsidR="00DA1F2E" w:rsidRPr="00EA3804" w:rsidRDefault="00DA1F2E" w:rsidP="00EA3804">
      <w:pPr>
        <w:pStyle w:val="Tekstpodstawowy1"/>
        <w:tabs>
          <w:tab w:val="left" w:pos="284"/>
          <w:tab w:val="left" w:pos="3960"/>
        </w:tabs>
        <w:spacing w:after="0"/>
        <w:jc w:val="both"/>
        <w:rPr>
          <w:rFonts w:ascii="Times New Roman" w:hAnsi="Times New Roman" w:cs="Times New Roman"/>
        </w:rPr>
      </w:pPr>
    </w:p>
    <w:p w14:paraId="42B90A1F" w14:textId="0A08A324" w:rsidR="00E416A1" w:rsidRDefault="009539BE">
      <w:pPr>
        <w:pStyle w:val="Domylnie"/>
        <w:spacing w:after="0"/>
        <w:jc w:val="center"/>
        <w:rPr>
          <w:sz w:val="22"/>
          <w:szCs w:val="22"/>
        </w:rPr>
      </w:pPr>
      <w:r>
        <w:rPr>
          <w:sz w:val="22"/>
          <w:szCs w:val="22"/>
          <w:highlight w:val="white"/>
        </w:rPr>
        <w:t>§</w:t>
      </w:r>
      <w:r w:rsidR="00E30C34">
        <w:rPr>
          <w:sz w:val="22"/>
          <w:szCs w:val="22"/>
        </w:rPr>
        <w:t>6</w:t>
      </w:r>
    </w:p>
    <w:p w14:paraId="0F831B0F" w14:textId="60D22BB8" w:rsidR="00DC71F0" w:rsidRDefault="00DC71F0" w:rsidP="00DC71F0">
      <w:pPr>
        <w:pStyle w:val="Tekstpodstawowy1"/>
        <w:numPr>
          <w:ilvl w:val="0"/>
          <w:numId w:val="6"/>
        </w:numPr>
        <w:tabs>
          <w:tab w:val="left" w:pos="284"/>
          <w:tab w:val="left" w:pos="3960"/>
        </w:tabs>
        <w:spacing w:after="0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366AFB">
        <w:rPr>
          <w:rFonts w:ascii="Times New Roman" w:hAnsi="Times New Roman" w:cs="Times New Roman"/>
          <w:color w:val="auto"/>
          <w:highlight w:val="white"/>
        </w:rPr>
        <w:t xml:space="preserve">Odbiór przedmiotu umowy nastąpi po dostarczeniu </w:t>
      </w:r>
      <w:r w:rsidR="00CF2280">
        <w:rPr>
          <w:rFonts w:ascii="Times New Roman" w:hAnsi="Times New Roman" w:cs="Times New Roman"/>
          <w:color w:val="auto"/>
          <w:highlight w:val="white"/>
        </w:rPr>
        <w:t xml:space="preserve">i zamontowaniu </w:t>
      </w:r>
      <w:r w:rsidRPr="00366AFB">
        <w:rPr>
          <w:rFonts w:ascii="Times New Roman" w:hAnsi="Times New Roman" w:cs="Times New Roman"/>
          <w:color w:val="auto"/>
          <w:highlight w:val="white"/>
        </w:rPr>
        <w:t>przedmiotu umowy na adres wskazany przez Zamawiającego.</w:t>
      </w:r>
    </w:p>
    <w:p w14:paraId="795329A5" w14:textId="77777777" w:rsidR="0081618C" w:rsidRPr="00366AFB" w:rsidRDefault="0081618C" w:rsidP="0081618C">
      <w:pPr>
        <w:pStyle w:val="Tekstpodstawowy1"/>
        <w:tabs>
          <w:tab w:val="left" w:pos="284"/>
          <w:tab w:val="left" w:pos="3960"/>
        </w:tabs>
        <w:spacing w:after="0"/>
        <w:ind w:left="284"/>
        <w:jc w:val="both"/>
        <w:rPr>
          <w:rFonts w:ascii="Times New Roman" w:hAnsi="Times New Roman" w:cs="Times New Roman"/>
          <w:color w:val="auto"/>
        </w:rPr>
      </w:pPr>
    </w:p>
    <w:p w14:paraId="453B8F31" w14:textId="22B1E42E" w:rsidR="00E1515D" w:rsidRPr="00DA1F2E" w:rsidRDefault="00DC71F0" w:rsidP="00DA1F2E">
      <w:pPr>
        <w:pStyle w:val="Tekstpodstawowy1"/>
        <w:numPr>
          <w:ilvl w:val="0"/>
          <w:numId w:val="6"/>
        </w:numPr>
        <w:tabs>
          <w:tab w:val="left" w:pos="284"/>
          <w:tab w:val="left" w:pos="3960"/>
        </w:tabs>
        <w:spacing w:after="0"/>
        <w:ind w:left="284" w:hanging="284"/>
        <w:jc w:val="both"/>
        <w:rPr>
          <w:color w:val="auto"/>
          <w:highlight w:val="white"/>
        </w:rPr>
      </w:pPr>
      <w:r w:rsidRPr="00366AFB">
        <w:rPr>
          <w:rFonts w:ascii="Times New Roman" w:hAnsi="Times New Roman" w:cs="Times New Roman"/>
          <w:color w:val="auto"/>
          <w:highlight w:val="white"/>
          <w:lang w:bidi="pl-PL"/>
        </w:rPr>
        <w:t>Z czynności odbioru sporządzony będzie protokół odbioru końcowego zawierający wszelkie ustalenia dokonane w toku odbioru.</w:t>
      </w:r>
    </w:p>
    <w:p w14:paraId="793455A9" w14:textId="0904D4BE" w:rsidR="00E416A1" w:rsidRDefault="009539BE">
      <w:pPr>
        <w:pStyle w:val="Domylnie"/>
        <w:spacing w:after="0"/>
        <w:jc w:val="center"/>
        <w:rPr>
          <w:sz w:val="22"/>
          <w:szCs w:val="22"/>
          <w:highlight w:val="yellow"/>
        </w:rPr>
      </w:pPr>
      <w:r>
        <w:rPr>
          <w:sz w:val="22"/>
          <w:szCs w:val="22"/>
          <w:highlight w:val="white"/>
        </w:rPr>
        <w:t>§</w:t>
      </w:r>
      <w:r w:rsidR="00E30C34">
        <w:rPr>
          <w:sz w:val="22"/>
          <w:szCs w:val="22"/>
          <w:highlight w:val="white"/>
        </w:rPr>
        <w:t>7</w:t>
      </w:r>
    </w:p>
    <w:p w14:paraId="6711A92F" w14:textId="77777777" w:rsidR="00E416A1" w:rsidRDefault="009539BE">
      <w:pPr>
        <w:pStyle w:val="Tekstpodstawowy1"/>
        <w:numPr>
          <w:ilvl w:val="0"/>
          <w:numId w:val="1"/>
        </w:numPr>
        <w:tabs>
          <w:tab w:val="left" w:pos="284"/>
          <w:tab w:val="left" w:pos="3960"/>
        </w:tabs>
        <w:spacing w:after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Wykonawca nie może przenieść wierzytelności wynikających z niniejszej umowy na osoby trzecie bez uprzedniej pisemnej zgody zamawiającego. </w:t>
      </w:r>
      <w:r>
        <w:rPr>
          <w:rFonts w:ascii="Times New Roman" w:hAnsi="Times New Roman" w:cs="Times New Roman"/>
          <w:color w:val="000000" w:themeColor="text1"/>
        </w:rPr>
        <w:t xml:space="preserve">Jakakolwiek cesja dokonana bez takiej zgody nie będzie ważna i stanowić będzie istotne naruszenie postanowień niniejszej umowy. Dla uniknięcia jakichkolwiek wątpliwości, Strony ustalają, że powyższy zakaz zmiany wierzyciela wierzytelności </w:t>
      </w:r>
      <w:r>
        <w:rPr>
          <w:rFonts w:ascii="Times New Roman" w:hAnsi="Times New Roman" w:cs="Times New Roman"/>
          <w:color w:val="000000" w:themeColor="text1"/>
        </w:rPr>
        <w:lastRenderedPageBreak/>
        <w:t>wykonawcy bez pisemnej, uprzedniej zgody zamawiającego dotyczy również wszelkich innych niż cesja czynności prawnych wykonawcy, których rezultatem może być wejście osoby trzeciej w prawa wierzyciela lub przejęcie przez osobę trzecią praw wierzyciela (np. w rezultacie poręczenia, zastawu). Zmiana wierzyciela w rezultacie takich czynności nie będzie skuteczna wobec zamawiającego w zakresie, w jakim nie wyraził na nią pisemnej, uprzedniej zgody.</w:t>
      </w:r>
    </w:p>
    <w:p w14:paraId="30EE8F8B" w14:textId="4CCA97D6" w:rsidR="003118E4" w:rsidRPr="00DA1F2E" w:rsidRDefault="009539BE" w:rsidP="00DA1F2E">
      <w:pPr>
        <w:pStyle w:val="Tekstpodstawowy1"/>
        <w:numPr>
          <w:ilvl w:val="0"/>
          <w:numId w:val="1"/>
        </w:numPr>
        <w:tabs>
          <w:tab w:val="left" w:pos="284"/>
          <w:tab w:val="left" w:pos="3960"/>
        </w:tabs>
        <w:spacing w:after="0"/>
        <w:ind w:left="284" w:hanging="284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Wykonawca w przypadku powierzenia </w:t>
      </w:r>
      <w:r>
        <w:rPr>
          <w:rFonts w:ascii="Times New Roman" w:hAnsi="Times New Roman" w:cs="Times New Roman"/>
          <w:color w:val="000000"/>
        </w:rPr>
        <w:t>realizacji</w:t>
      </w:r>
      <w:r>
        <w:rPr>
          <w:rFonts w:ascii="Times New Roman" w:hAnsi="Times New Roman" w:cs="Times New Roman"/>
          <w:color w:val="000000" w:themeColor="text1"/>
        </w:rPr>
        <w:t xml:space="preserve"> zamówienia lub jego części podwykonawcom zobowiązany jest do wykonania obowiązku informacyjnego wynikającego z art. 14 rozporządzenia RODO.</w:t>
      </w:r>
    </w:p>
    <w:p w14:paraId="79391D6B" w14:textId="1F2A84BD" w:rsidR="00E30C34" w:rsidRPr="00E30C34" w:rsidRDefault="009539BE" w:rsidP="00E30C34">
      <w:pPr>
        <w:pStyle w:val="Domylnie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§</w:t>
      </w:r>
      <w:r w:rsidR="00E30C34">
        <w:rPr>
          <w:sz w:val="22"/>
          <w:szCs w:val="22"/>
        </w:rPr>
        <w:t>8</w:t>
      </w:r>
    </w:p>
    <w:p w14:paraId="6C9ED33C" w14:textId="6EDDD3B2" w:rsidR="00CF2280" w:rsidRPr="00CF2280" w:rsidRDefault="00CF2280" w:rsidP="00CF2280">
      <w:pPr>
        <w:pStyle w:val="Tekstpodstawowy1"/>
        <w:numPr>
          <w:ilvl w:val="0"/>
          <w:numId w:val="37"/>
        </w:numPr>
        <w:tabs>
          <w:tab w:val="left" w:pos="284"/>
          <w:tab w:val="left" w:pos="3960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CF2280">
        <w:rPr>
          <w:rFonts w:ascii="Times New Roman" w:hAnsi="Times New Roman" w:cs="Times New Roman"/>
          <w:shd w:val="clear" w:color="auto" w:fill="FFFFFF"/>
        </w:rPr>
        <w:t>Zamawiający przewiduje możliwość zmiany umowy zawartej w wyniku niniejszego zapytania ofertowego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CF2280">
        <w:rPr>
          <w:rFonts w:ascii="Times New Roman" w:hAnsi="Times New Roman" w:cs="Times New Roman"/>
          <w:shd w:val="clear" w:color="auto" w:fill="FFFFFF"/>
        </w:rPr>
        <w:t>w przypadku:</w:t>
      </w:r>
    </w:p>
    <w:p w14:paraId="241AA1A1" w14:textId="77777777" w:rsidR="00CF2280" w:rsidRPr="00CF2280" w:rsidRDefault="00CF2280" w:rsidP="00CF2280">
      <w:pPr>
        <w:pStyle w:val="Tekstpodstawowy1"/>
        <w:tabs>
          <w:tab w:val="left" w:pos="284"/>
          <w:tab w:val="left" w:pos="3960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CF2280">
        <w:rPr>
          <w:rFonts w:ascii="Times New Roman" w:hAnsi="Times New Roman" w:cs="Times New Roman"/>
          <w:shd w:val="clear" w:color="auto" w:fill="FFFFFF"/>
        </w:rPr>
        <w:t>a) korekty oczywistych omyłek pisarskich</w:t>
      </w:r>
    </w:p>
    <w:p w14:paraId="2CB768A5" w14:textId="77777777" w:rsidR="00CF2280" w:rsidRPr="00CF2280" w:rsidRDefault="00CF2280" w:rsidP="00CF2280">
      <w:pPr>
        <w:pStyle w:val="Tekstpodstawowy1"/>
        <w:tabs>
          <w:tab w:val="left" w:pos="284"/>
          <w:tab w:val="left" w:pos="3960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CF2280">
        <w:rPr>
          <w:rFonts w:ascii="Times New Roman" w:hAnsi="Times New Roman" w:cs="Times New Roman"/>
          <w:shd w:val="clear" w:color="auto" w:fill="FFFFFF"/>
        </w:rPr>
        <w:t>b) zmiany terminu realizacji przedmiotu umowy.</w:t>
      </w:r>
    </w:p>
    <w:p w14:paraId="13363C8A" w14:textId="77777777" w:rsidR="00CF2280" w:rsidRPr="00CF2280" w:rsidRDefault="00CF2280" w:rsidP="00CF2280">
      <w:pPr>
        <w:pStyle w:val="Tekstpodstawowy1"/>
        <w:numPr>
          <w:ilvl w:val="0"/>
          <w:numId w:val="37"/>
        </w:numPr>
        <w:tabs>
          <w:tab w:val="left" w:pos="284"/>
          <w:tab w:val="left" w:pos="3960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CF2280">
        <w:rPr>
          <w:rFonts w:ascii="Times New Roman" w:hAnsi="Times New Roman" w:cs="Times New Roman"/>
          <w:shd w:val="clear" w:color="auto" w:fill="FFFFFF"/>
        </w:rPr>
        <w:t>Zmiany terminu realizacji przedmiotu umowy mogą zostać dokonane w przypadku niemożności dochowania odpowiednich warunków umowy spowodowanej:</w:t>
      </w:r>
    </w:p>
    <w:p w14:paraId="22BD2F42" w14:textId="77777777" w:rsidR="00CF2280" w:rsidRPr="00CF2280" w:rsidRDefault="00CF2280" w:rsidP="00CF2280">
      <w:pPr>
        <w:pStyle w:val="Tekstpodstawowy1"/>
        <w:tabs>
          <w:tab w:val="left" w:pos="284"/>
          <w:tab w:val="left" w:pos="3960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CF2280">
        <w:rPr>
          <w:rFonts w:ascii="Times New Roman" w:hAnsi="Times New Roman" w:cs="Times New Roman"/>
          <w:shd w:val="clear" w:color="auto" w:fill="FFFFFF"/>
        </w:rPr>
        <w:t>a) wystąpieniem klęski żywiołowej;</w:t>
      </w:r>
    </w:p>
    <w:p w14:paraId="4ECAC87F" w14:textId="77777777" w:rsidR="00CF2280" w:rsidRPr="00CF2280" w:rsidRDefault="00CF2280" w:rsidP="00CF2280">
      <w:pPr>
        <w:pStyle w:val="Tekstpodstawowy1"/>
        <w:tabs>
          <w:tab w:val="left" w:pos="284"/>
          <w:tab w:val="left" w:pos="3960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CF2280">
        <w:rPr>
          <w:rFonts w:ascii="Times New Roman" w:hAnsi="Times New Roman" w:cs="Times New Roman"/>
          <w:shd w:val="clear" w:color="auto" w:fill="FFFFFF"/>
        </w:rPr>
        <w:t>b) wystąpieniem innej siły wyższej;</w:t>
      </w:r>
    </w:p>
    <w:p w14:paraId="547AA1F4" w14:textId="77777777" w:rsidR="00CF2280" w:rsidRPr="00CF2280" w:rsidRDefault="00CF2280" w:rsidP="00CF2280">
      <w:pPr>
        <w:pStyle w:val="Tekstpodstawowy1"/>
        <w:tabs>
          <w:tab w:val="left" w:pos="284"/>
          <w:tab w:val="left" w:pos="3960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CF2280">
        <w:rPr>
          <w:rFonts w:ascii="Times New Roman" w:hAnsi="Times New Roman" w:cs="Times New Roman"/>
          <w:shd w:val="clear" w:color="auto" w:fill="FFFFFF"/>
        </w:rPr>
        <w:t>c) wstrzymaniem realizacji projektu przez Zamawiającego;</w:t>
      </w:r>
    </w:p>
    <w:p w14:paraId="7FA3E41B" w14:textId="77777777" w:rsidR="00CF2280" w:rsidRPr="00CF2280" w:rsidRDefault="00CF2280" w:rsidP="00CF2280">
      <w:pPr>
        <w:pStyle w:val="Tekstpodstawowy1"/>
        <w:tabs>
          <w:tab w:val="left" w:pos="284"/>
          <w:tab w:val="left" w:pos="3960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CF2280">
        <w:rPr>
          <w:rFonts w:ascii="Times New Roman" w:hAnsi="Times New Roman" w:cs="Times New Roman"/>
          <w:shd w:val="clear" w:color="auto" w:fill="FFFFFF"/>
        </w:rPr>
        <w:t>d) wystąpieniem innej sytuacji uniemożliwiającej realizację umowy z przyczyn niezależnych od stron umowy.</w:t>
      </w:r>
    </w:p>
    <w:p w14:paraId="6A53841F" w14:textId="09636520" w:rsidR="00E30C34" w:rsidRPr="00DA1F2E" w:rsidRDefault="00CF2280" w:rsidP="00DA1F2E">
      <w:pPr>
        <w:pStyle w:val="Tekstpodstawowy1"/>
        <w:numPr>
          <w:ilvl w:val="0"/>
          <w:numId w:val="37"/>
        </w:numPr>
        <w:tabs>
          <w:tab w:val="left" w:pos="284"/>
          <w:tab w:val="left" w:pos="3960"/>
        </w:tabs>
        <w:spacing w:after="0"/>
        <w:jc w:val="both"/>
        <w:rPr>
          <w:rFonts w:ascii="Times New Roman" w:hAnsi="Times New Roman" w:cs="Times New Roman"/>
        </w:rPr>
      </w:pPr>
      <w:r w:rsidRPr="00CF2280">
        <w:rPr>
          <w:rFonts w:ascii="Times New Roman" w:hAnsi="Times New Roman" w:cs="Times New Roman"/>
          <w:shd w:val="clear" w:color="auto" w:fill="FFFFFF"/>
        </w:rPr>
        <w:t>Termin wykonania przedmiotu umowy może ulec odpowiedniemu przedłużeniu o czas niezbędny do zakończenia wykonywania jej przedmiotu w sposób należyty.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="001D6559" w:rsidRPr="00366AFB">
        <w:rPr>
          <w:rFonts w:ascii="Times New Roman" w:eastAsiaTheme="minorHAnsi" w:hAnsi="Times New Roman" w:cs="Times New Roman"/>
          <w:lang w:eastAsia="en-US"/>
        </w:rPr>
        <w:t>Zmiany umowy wymagają formy pisemnej w postaci aneksu pod rygorem nieważności.</w:t>
      </w:r>
    </w:p>
    <w:p w14:paraId="09826385" w14:textId="63238F48" w:rsidR="00E30C34" w:rsidRPr="00E30C34" w:rsidRDefault="00E30C34" w:rsidP="00E30C34">
      <w:pPr>
        <w:pStyle w:val="Domylnie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§9</w:t>
      </w:r>
    </w:p>
    <w:p w14:paraId="7387492B" w14:textId="31A437A7" w:rsidR="001D6559" w:rsidRPr="00E30C34" w:rsidRDefault="001D6559" w:rsidP="00E30C34">
      <w:pPr>
        <w:pStyle w:val="Tekstpodstawowy1"/>
        <w:numPr>
          <w:ilvl w:val="3"/>
          <w:numId w:val="36"/>
        </w:numPr>
        <w:tabs>
          <w:tab w:val="left" w:pos="284"/>
          <w:tab w:val="left" w:pos="3960"/>
        </w:tabs>
        <w:spacing w:after="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W sprawach nieuregulowanych niniejszą umową mają zastosowanie przepisy Kodeksu Cywilnego, oraz Prawa zamówień publicznych.</w:t>
      </w:r>
    </w:p>
    <w:p w14:paraId="280EDF86" w14:textId="77777777" w:rsidR="001D6559" w:rsidRPr="00E30C34" w:rsidRDefault="001D6559" w:rsidP="00E30C34">
      <w:pPr>
        <w:pStyle w:val="Tekstpodstawowy1"/>
        <w:numPr>
          <w:ilvl w:val="3"/>
          <w:numId w:val="36"/>
        </w:numPr>
        <w:tabs>
          <w:tab w:val="left" w:pos="284"/>
          <w:tab w:val="left" w:pos="3960"/>
        </w:tabs>
        <w:spacing w:after="0"/>
        <w:ind w:left="284"/>
        <w:jc w:val="both"/>
        <w:rPr>
          <w:rFonts w:ascii="Times New Roman" w:hAnsi="Times New Roman"/>
        </w:rPr>
      </w:pPr>
      <w:r w:rsidRPr="00E30C34">
        <w:rPr>
          <w:rFonts w:ascii="Times New Roman" w:hAnsi="Times New Roman" w:cs="Times New Roman"/>
        </w:rPr>
        <w:t>Sprawy, co do których nie zostanie osiągnięte porozumienie, rozpatrywać będzie sąd właściwy dla siedziby zamawiającego.</w:t>
      </w:r>
    </w:p>
    <w:p w14:paraId="5DA1D68B" w14:textId="77777777" w:rsidR="001D6559" w:rsidRPr="00E30C34" w:rsidRDefault="001D6559" w:rsidP="00E30C34">
      <w:pPr>
        <w:pStyle w:val="Tekstpodstawowy1"/>
        <w:numPr>
          <w:ilvl w:val="3"/>
          <w:numId w:val="36"/>
        </w:numPr>
        <w:tabs>
          <w:tab w:val="left" w:pos="284"/>
          <w:tab w:val="left" w:pos="3960"/>
        </w:tabs>
        <w:spacing w:after="0"/>
        <w:ind w:left="284"/>
        <w:jc w:val="both"/>
        <w:rPr>
          <w:rFonts w:ascii="Times New Roman" w:hAnsi="Times New Roman"/>
        </w:rPr>
      </w:pPr>
      <w:r w:rsidRPr="00E30C34">
        <w:rPr>
          <w:rFonts w:ascii="Times New Roman" w:hAnsi="Times New Roman" w:cs="Times New Roman"/>
        </w:rPr>
        <w:t>Umowę sporządzono w 2 jednobrzmiących egzemplarzach, po jednym dla każdej ze stron.</w:t>
      </w:r>
    </w:p>
    <w:p w14:paraId="68B86AA9" w14:textId="77777777" w:rsidR="00E416A1" w:rsidRDefault="00E416A1">
      <w:pPr>
        <w:pStyle w:val="Tekstpodstawowy1"/>
        <w:tabs>
          <w:tab w:val="left" w:pos="284"/>
          <w:tab w:val="left" w:pos="3960"/>
        </w:tabs>
        <w:spacing w:after="0"/>
        <w:jc w:val="both"/>
        <w:rPr>
          <w:rFonts w:ascii="Times New Roman" w:hAnsi="Times New Roman"/>
        </w:rPr>
      </w:pPr>
    </w:p>
    <w:p w14:paraId="507DC854" w14:textId="49648697" w:rsidR="00E416A1" w:rsidRPr="00F25007" w:rsidRDefault="00E30C34" w:rsidP="00E30C34">
      <w:pPr>
        <w:pStyle w:val="Domylnie"/>
        <w:shd w:val="clear" w:color="auto" w:fill="FFFFFF"/>
        <w:tabs>
          <w:tab w:val="left" w:pos="6293"/>
        </w:tabs>
        <w:snapToGrid w:val="0"/>
        <w:spacing w:before="240" w:after="240"/>
        <w:rPr>
          <w:sz w:val="22"/>
          <w:szCs w:val="22"/>
        </w:rPr>
      </w:pPr>
      <w:r>
        <w:rPr>
          <w:b/>
          <w:sz w:val="22"/>
          <w:szCs w:val="22"/>
        </w:rPr>
        <w:t>ZAMAWIAJĄCY</w:t>
      </w:r>
      <w:r w:rsidR="009539B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9539BE">
        <w:rPr>
          <w:b/>
          <w:sz w:val="22"/>
          <w:szCs w:val="22"/>
        </w:rPr>
        <w:t xml:space="preserve">WYKONAWCA                                                                </w:t>
      </w:r>
    </w:p>
    <w:p w14:paraId="0AF6F8F6" w14:textId="77777777" w:rsidR="00E30C34" w:rsidRPr="00F25007" w:rsidRDefault="00E30C34">
      <w:pPr>
        <w:pStyle w:val="Domylnie"/>
        <w:shd w:val="clear" w:color="auto" w:fill="FFFFFF"/>
        <w:tabs>
          <w:tab w:val="left" w:pos="6293"/>
        </w:tabs>
        <w:snapToGrid w:val="0"/>
        <w:spacing w:before="240" w:after="240"/>
        <w:jc w:val="center"/>
        <w:rPr>
          <w:sz w:val="22"/>
          <w:szCs w:val="22"/>
        </w:rPr>
      </w:pPr>
    </w:p>
    <w:sectPr w:rsidR="00E30C34" w:rsidRPr="00F25007" w:rsidSect="006424E3">
      <w:headerReference w:type="default" r:id="rId8"/>
      <w:footerReference w:type="default" r:id="rId9"/>
      <w:pgSz w:w="11906" w:h="16838"/>
      <w:pgMar w:top="1418" w:right="1418" w:bottom="851" w:left="1418" w:header="0" w:footer="238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47779" w14:textId="77777777" w:rsidR="00477DE3" w:rsidRDefault="00477DE3">
      <w:pPr>
        <w:spacing w:line="240" w:lineRule="auto"/>
      </w:pPr>
      <w:r>
        <w:separator/>
      </w:r>
    </w:p>
  </w:endnote>
  <w:endnote w:type="continuationSeparator" w:id="0">
    <w:p w14:paraId="7B410C3D" w14:textId="77777777" w:rsidR="00477DE3" w:rsidRDefault="00477DE3">
      <w:pPr>
        <w:spacing w:line="240" w:lineRule="auto"/>
      </w:pPr>
      <w:r>
        <w:continuationSeparator/>
      </w:r>
    </w:p>
  </w:endnote>
  <w:endnote w:type="continuationNotice" w:id="1">
    <w:p w14:paraId="78A3619A" w14:textId="77777777" w:rsidR="00477DE3" w:rsidRDefault="00477DE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OpenSymbol"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Optima;Lucida Sans Unicode">
    <w:panose1 w:val="00000000000000000000"/>
    <w:charset w:val="00"/>
    <w:family w:val="roman"/>
    <w:notTrueType/>
    <w:pitch w:val="default"/>
  </w:font>
  <w:font w:name="MetaKorrespondenzEuro;Arial Nar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2378002"/>
      <w:docPartObj>
        <w:docPartGallery w:val="Page Numbers (Bottom of Page)"/>
        <w:docPartUnique/>
      </w:docPartObj>
    </w:sdtPr>
    <w:sdtEndPr/>
    <w:sdtContent>
      <w:p w14:paraId="0A020358" w14:textId="6090CEDF" w:rsidR="00527E32" w:rsidRDefault="00527E3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8BF601" w14:textId="77777777" w:rsidR="00E416A1" w:rsidRDefault="00E416A1">
    <w:pPr>
      <w:widowControl w:val="0"/>
      <w:tabs>
        <w:tab w:val="center" w:pos="4536"/>
        <w:tab w:val="right" w:pos="9072"/>
      </w:tabs>
      <w:spacing w:line="240" w:lineRule="auto"/>
      <w:rPr>
        <w:rFonts w:ascii="Times New Roman" w:eastAsia="Times New Roman" w:hAnsi="Times New Roman" w:cs="Times New Roman"/>
        <w:sz w:val="24"/>
        <w:szCs w:val="24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3470E" w14:textId="77777777" w:rsidR="00477DE3" w:rsidRDefault="00477DE3">
      <w:pPr>
        <w:spacing w:line="240" w:lineRule="auto"/>
      </w:pPr>
      <w:r>
        <w:separator/>
      </w:r>
    </w:p>
  </w:footnote>
  <w:footnote w:type="continuationSeparator" w:id="0">
    <w:p w14:paraId="2CAFD563" w14:textId="77777777" w:rsidR="00477DE3" w:rsidRDefault="00477DE3">
      <w:pPr>
        <w:spacing w:line="240" w:lineRule="auto"/>
      </w:pPr>
      <w:r>
        <w:continuationSeparator/>
      </w:r>
    </w:p>
  </w:footnote>
  <w:footnote w:type="continuationNotice" w:id="1">
    <w:p w14:paraId="5F4A5A1D" w14:textId="77777777" w:rsidR="00477DE3" w:rsidRDefault="00477DE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46B8F" w14:textId="623B5C33" w:rsidR="00A612E8" w:rsidRDefault="00594E36" w:rsidP="00594E36">
    <w:pPr>
      <w:pStyle w:val="Nagwek"/>
      <w:jc w:val="center"/>
      <w:rPr>
        <w:rFonts w:hint="eastAsia"/>
      </w:rPr>
    </w:pPr>
    <w:r>
      <w:rPr>
        <w:rFonts w:hint="eastAsia"/>
        <w:noProof/>
      </w:rPr>
      <w:drawing>
        <wp:inline distT="0" distB="0" distL="0" distR="0" wp14:anchorId="0546B012" wp14:editId="1B8BEE22">
          <wp:extent cx="5761355" cy="737870"/>
          <wp:effectExtent l="0" t="0" r="0" b="5080"/>
          <wp:docPr id="3013214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A3E4A"/>
    <w:multiLevelType w:val="multilevel"/>
    <w:tmpl w:val="A476E9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2381981"/>
    <w:multiLevelType w:val="multilevel"/>
    <w:tmpl w:val="635AFD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3F005E3"/>
    <w:multiLevelType w:val="multilevel"/>
    <w:tmpl w:val="01C403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4EE3462"/>
    <w:multiLevelType w:val="multilevel"/>
    <w:tmpl w:val="959E41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68C40A8"/>
    <w:multiLevelType w:val="multilevel"/>
    <w:tmpl w:val="6E402238"/>
    <w:lvl w:ilvl="0">
      <w:start w:val="1"/>
      <w:numFmt w:val="decimal"/>
      <w:lvlText w:val="%1."/>
      <w:lvlJc w:val="left"/>
      <w:pPr>
        <w:tabs>
          <w:tab w:val="num" w:pos="502"/>
        </w:tabs>
        <w:ind w:left="142" w:firstLine="0"/>
      </w:pPr>
      <w:rPr>
        <w:rFonts w:ascii="Times New Roman" w:hAnsi="Times New Roman" w:cs="Times New Roman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1AB426A9"/>
    <w:multiLevelType w:val="multilevel"/>
    <w:tmpl w:val="C99848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CF72AB"/>
    <w:multiLevelType w:val="multilevel"/>
    <w:tmpl w:val="B3BA7B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05F0169"/>
    <w:multiLevelType w:val="multilevel"/>
    <w:tmpl w:val="AEF2098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17704F5"/>
    <w:multiLevelType w:val="multilevel"/>
    <w:tmpl w:val="C9ECFF9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6DA3FB8"/>
    <w:multiLevelType w:val="multilevel"/>
    <w:tmpl w:val="5A34F57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8225211"/>
    <w:multiLevelType w:val="multilevel"/>
    <w:tmpl w:val="35AEE1D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11" w15:restartNumberingAfterBreak="0">
    <w:nsid w:val="2AC74EFC"/>
    <w:multiLevelType w:val="multilevel"/>
    <w:tmpl w:val="D578F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F6E5BCE"/>
    <w:multiLevelType w:val="multilevel"/>
    <w:tmpl w:val="72DE516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6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"/>
        </w:tabs>
        <w:ind w:left="0" w:firstLine="0"/>
      </w:pPr>
    </w:lvl>
  </w:abstractNum>
  <w:abstractNum w:abstractNumId="13" w15:restartNumberingAfterBreak="0">
    <w:nsid w:val="30BF42D3"/>
    <w:multiLevelType w:val="multilevel"/>
    <w:tmpl w:val="97C4A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0E2DF2"/>
    <w:multiLevelType w:val="multilevel"/>
    <w:tmpl w:val="C59ED7AE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rFonts w:ascii="Times New Roman" w:hAnsi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0" w:firstLine="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15" w15:restartNumberingAfterBreak="0">
    <w:nsid w:val="31F4255B"/>
    <w:multiLevelType w:val="multilevel"/>
    <w:tmpl w:val="8BACB9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33586FA6"/>
    <w:multiLevelType w:val="multilevel"/>
    <w:tmpl w:val="E48A30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  <w:b w:val="0"/>
        <w:sz w:val="24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  <w:b w:val="0"/>
        <w:sz w:val="24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8BB1FFB"/>
    <w:multiLevelType w:val="multilevel"/>
    <w:tmpl w:val="539AA3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3A1E4AF1"/>
    <w:multiLevelType w:val="multilevel"/>
    <w:tmpl w:val="680851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19" w15:restartNumberingAfterBreak="0">
    <w:nsid w:val="3FF26592"/>
    <w:multiLevelType w:val="multilevel"/>
    <w:tmpl w:val="DAF233B6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20" w15:restartNumberingAfterBreak="0">
    <w:nsid w:val="43AA236F"/>
    <w:multiLevelType w:val="multilevel"/>
    <w:tmpl w:val="1E4CC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i w:val="0"/>
        <w:iCs w:val="0"/>
        <w:sz w:val="24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940C99"/>
    <w:multiLevelType w:val="multilevel"/>
    <w:tmpl w:val="16B693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4FAD6FBE"/>
    <w:multiLevelType w:val="multilevel"/>
    <w:tmpl w:val="142640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70"/>
        </w:tabs>
        <w:ind w:left="2370" w:hanging="39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F1447F"/>
    <w:multiLevelType w:val="multilevel"/>
    <w:tmpl w:val="0A06E6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b w:val="0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A2578A2"/>
    <w:multiLevelType w:val="multilevel"/>
    <w:tmpl w:val="62164D62"/>
    <w:lvl w:ilvl="0">
      <w:start w:val="1"/>
      <w:numFmt w:val="lowerLetter"/>
      <w:lvlText w:val="%1)"/>
      <w:lvlJc w:val="left"/>
      <w:pPr>
        <w:tabs>
          <w:tab w:val="num" w:pos="723"/>
        </w:tabs>
        <w:ind w:left="723" w:hanging="360"/>
      </w:pPr>
      <w:rPr>
        <w:rFonts w:cs="Courier New"/>
      </w:rPr>
    </w:lvl>
    <w:lvl w:ilvl="1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  <w:rPr>
        <w:rFonts w:ascii="Times New Roman" w:hAnsi="Times New Roman" w:cs="OpenSymbol;Arial Unicode MS"/>
      </w:rPr>
    </w:lvl>
    <w:lvl w:ilvl="2">
      <w:start w:val="1"/>
      <w:numFmt w:val="decimal"/>
      <w:lvlText w:val="%3."/>
      <w:lvlJc w:val="left"/>
      <w:pPr>
        <w:tabs>
          <w:tab w:val="num" w:pos="1443"/>
        </w:tabs>
        <w:ind w:left="1443" w:hanging="360"/>
      </w:pPr>
    </w:lvl>
    <w:lvl w:ilvl="3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>
      <w:start w:val="1"/>
      <w:numFmt w:val="decimal"/>
      <w:lvlText w:val="%5."/>
      <w:lvlJc w:val="left"/>
      <w:pPr>
        <w:tabs>
          <w:tab w:val="num" w:pos="2163"/>
        </w:tabs>
        <w:ind w:left="2163" w:hanging="360"/>
      </w:pPr>
    </w:lvl>
    <w:lvl w:ilvl="5">
      <w:start w:val="1"/>
      <w:numFmt w:val="decimal"/>
      <w:lvlText w:val="%6."/>
      <w:lvlJc w:val="left"/>
      <w:pPr>
        <w:tabs>
          <w:tab w:val="num" w:pos="2523"/>
        </w:tabs>
        <w:ind w:left="2523" w:hanging="360"/>
      </w:pPr>
    </w:lvl>
    <w:lvl w:ilvl="6">
      <w:start w:val="1"/>
      <w:numFmt w:val="decimal"/>
      <w:lvlText w:val="%7."/>
      <w:lvlJc w:val="left"/>
      <w:pPr>
        <w:tabs>
          <w:tab w:val="num" w:pos="2883"/>
        </w:tabs>
        <w:ind w:left="2883" w:hanging="360"/>
      </w:pPr>
    </w:lvl>
    <w:lvl w:ilvl="7">
      <w:start w:val="1"/>
      <w:numFmt w:val="decimal"/>
      <w:lvlText w:val="%8."/>
      <w:lvlJc w:val="left"/>
      <w:pPr>
        <w:tabs>
          <w:tab w:val="num" w:pos="3243"/>
        </w:tabs>
        <w:ind w:left="3243" w:hanging="360"/>
      </w:pPr>
    </w:lvl>
    <w:lvl w:ilvl="8">
      <w:start w:val="1"/>
      <w:numFmt w:val="decimal"/>
      <w:lvlText w:val="%9."/>
      <w:lvlJc w:val="left"/>
      <w:pPr>
        <w:tabs>
          <w:tab w:val="num" w:pos="3603"/>
        </w:tabs>
        <w:ind w:left="3603" w:hanging="360"/>
      </w:pPr>
    </w:lvl>
  </w:abstractNum>
  <w:abstractNum w:abstractNumId="25" w15:restartNumberingAfterBreak="0">
    <w:nsid w:val="5DD3289D"/>
    <w:multiLevelType w:val="multilevel"/>
    <w:tmpl w:val="845C6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2C3A0A"/>
    <w:multiLevelType w:val="hybridMultilevel"/>
    <w:tmpl w:val="B0CAB4F8"/>
    <w:lvl w:ilvl="0" w:tplc="3CCEF8E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D21CCE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EC444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12DC7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B2299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4E587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F2223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9E7E6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F890F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1D03208"/>
    <w:multiLevelType w:val="multilevel"/>
    <w:tmpl w:val="30EAFC0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65BA4DB3"/>
    <w:multiLevelType w:val="multilevel"/>
    <w:tmpl w:val="278EF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4C29CE"/>
    <w:multiLevelType w:val="multilevel"/>
    <w:tmpl w:val="F474AA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6A187927"/>
    <w:multiLevelType w:val="multilevel"/>
    <w:tmpl w:val="49ACA55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31" w15:restartNumberingAfterBreak="0">
    <w:nsid w:val="6ACC6FB6"/>
    <w:multiLevelType w:val="multilevel"/>
    <w:tmpl w:val="E4F8AD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6D330419"/>
    <w:multiLevelType w:val="multilevel"/>
    <w:tmpl w:val="AC9C6D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6DD60CAB"/>
    <w:multiLevelType w:val="hybridMultilevel"/>
    <w:tmpl w:val="F9D067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F468BA"/>
    <w:multiLevelType w:val="multilevel"/>
    <w:tmpl w:val="DB4C9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i w:val="0"/>
        <w:i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696F18"/>
    <w:multiLevelType w:val="multilevel"/>
    <w:tmpl w:val="59020F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36" w15:restartNumberingAfterBreak="0">
    <w:nsid w:val="76D17B6D"/>
    <w:multiLevelType w:val="multilevel"/>
    <w:tmpl w:val="B178F3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7" w15:restartNumberingAfterBreak="0">
    <w:nsid w:val="786C0CBB"/>
    <w:multiLevelType w:val="multilevel"/>
    <w:tmpl w:val="2EA25A5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38" w15:restartNumberingAfterBreak="0">
    <w:nsid w:val="7A9D21CF"/>
    <w:multiLevelType w:val="multilevel"/>
    <w:tmpl w:val="51E2D2A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39" w15:restartNumberingAfterBreak="0">
    <w:nsid w:val="7E0A2AE4"/>
    <w:multiLevelType w:val="multilevel"/>
    <w:tmpl w:val="6058A18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46816762">
    <w:abstractNumId w:val="18"/>
  </w:num>
  <w:num w:numId="2" w16cid:durableId="999893507">
    <w:abstractNumId w:val="4"/>
  </w:num>
  <w:num w:numId="3" w16cid:durableId="1878858251">
    <w:abstractNumId w:val="35"/>
  </w:num>
  <w:num w:numId="4" w16cid:durableId="1260407943">
    <w:abstractNumId w:val="38"/>
  </w:num>
  <w:num w:numId="5" w16cid:durableId="1058436003">
    <w:abstractNumId w:val="10"/>
  </w:num>
  <w:num w:numId="6" w16cid:durableId="814639528">
    <w:abstractNumId w:val="30"/>
  </w:num>
  <w:num w:numId="7" w16cid:durableId="1111245784">
    <w:abstractNumId w:val="12"/>
  </w:num>
  <w:num w:numId="8" w16cid:durableId="1807115757">
    <w:abstractNumId w:val="11"/>
  </w:num>
  <w:num w:numId="9" w16cid:durableId="899629359">
    <w:abstractNumId w:val="21"/>
  </w:num>
  <w:num w:numId="10" w16cid:durableId="2060518464">
    <w:abstractNumId w:val="1"/>
  </w:num>
  <w:num w:numId="11" w16cid:durableId="1126464339">
    <w:abstractNumId w:val="28"/>
  </w:num>
  <w:num w:numId="12" w16cid:durableId="1898853997">
    <w:abstractNumId w:val="22"/>
  </w:num>
  <w:num w:numId="13" w16cid:durableId="488210330">
    <w:abstractNumId w:val="25"/>
  </w:num>
  <w:num w:numId="14" w16cid:durableId="2001543041">
    <w:abstractNumId w:val="16"/>
  </w:num>
  <w:num w:numId="15" w16cid:durableId="2144931439">
    <w:abstractNumId w:val="5"/>
  </w:num>
  <w:num w:numId="16" w16cid:durableId="518810152">
    <w:abstractNumId w:val="13"/>
  </w:num>
  <w:num w:numId="17" w16cid:durableId="1713531790">
    <w:abstractNumId w:val="39"/>
  </w:num>
  <w:num w:numId="18" w16cid:durableId="272171412">
    <w:abstractNumId w:val="7"/>
  </w:num>
  <w:num w:numId="19" w16cid:durableId="314603372">
    <w:abstractNumId w:val="32"/>
  </w:num>
  <w:num w:numId="20" w16cid:durableId="1309044547">
    <w:abstractNumId w:val="2"/>
  </w:num>
  <w:num w:numId="21" w16cid:durableId="148178339">
    <w:abstractNumId w:val="31"/>
  </w:num>
  <w:num w:numId="22" w16cid:durableId="413550325">
    <w:abstractNumId w:val="9"/>
  </w:num>
  <w:num w:numId="23" w16cid:durableId="1800566825">
    <w:abstractNumId w:val="14"/>
  </w:num>
  <w:num w:numId="24" w16cid:durableId="1916551733">
    <w:abstractNumId w:val="36"/>
  </w:num>
  <w:num w:numId="25" w16cid:durableId="1174612667">
    <w:abstractNumId w:val="19"/>
  </w:num>
  <w:num w:numId="26" w16cid:durableId="1134561029">
    <w:abstractNumId w:val="8"/>
  </w:num>
  <w:num w:numId="27" w16cid:durableId="1483041227">
    <w:abstractNumId w:val="17"/>
  </w:num>
  <w:num w:numId="28" w16cid:durableId="96605922">
    <w:abstractNumId w:val="15"/>
  </w:num>
  <w:num w:numId="29" w16cid:durableId="141049180">
    <w:abstractNumId w:val="0"/>
  </w:num>
  <w:num w:numId="30" w16cid:durableId="1057317314">
    <w:abstractNumId w:val="34"/>
  </w:num>
  <w:num w:numId="31" w16cid:durableId="1703936196">
    <w:abstractNumId w:val="20"/>
  </w:num>
  <w:num w:numId="32" w16cid:durableId="1974599840">
    <w:abstractNumId w:val="23"/>
  </w:num>
  <w:num w:numId="33" w16cid:durableId="555505521">
    <w:abstractNumId w:val="6"/>
  </w:num>
  <w:num w:numId="34" w16cid:durableId="456072643">
    <w:abstractNumId w:val="27"/>
  </w:num>
  <w:num w:numId="35" w16cid:durableId="364522782">
    <w:abstractNumId w:val="24"/>
  </w:num>
  <w:num w:numId="36" w16cid:durableId="1886528280">
    <w:abstractNumId w:val="3"/>
  </w:num>
  <w:num w:numId="37" w16cid:durableId="1535539840">
    <w:abstractNumId w:val="37"/>
  </w:num>
  <w:num w:numId="38" w16cid:durableId="747268735">
    <w:abstractNumId w:val="29"/>
  </w:num>
  <w:num w:numId="39" w16cid:durableId="1939483007">
    <w:abstractNumId w:val="26"/>
  </w:num>
  <w:num w:numId="40" w16cid:durableId="11137474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6A1"/>
    <w:rsid w:val="0000608C"/>
    <w:rsid w:val="00023E9F"/>
    <w:rsid w:val="00057C4F"/>
    <w:rsid w:val="000711DE"/>
    <w:rsid w:val="00073F06"/>
    <w:rsid w:val="000A6CCE"/>
    <w:rsid w:val="000E4EED"/>
    <w:rsid w:val="000F04B6"/>
    <w:rsid w:val="000F34C6"/>
    <w:rsid w:val="001108D6"/>
    <w:rsid w:val="001115C9"/>
    <w:rsid w:val="001327BD"/>
    <w:rsid w:val="00142429"/>
    <w:rsid w:val="001741A4"/>
    <w:rsid w:val="0017446D"/>
    <w:rsid w:val="00186805"/>
    <w:rsid w:val="001D6559"/>
    <w:rsid w:val="001E61D8"/>
    <w:rsid w:val="001F1820"/>
    <w:rsid w:val="001F2B10"/>
    <w:rsid w:val="00202FEA"/>
    <w:rsid w:val="0020497F"/>
    <w:rsid w:val="0021293F"/>
    <w:rsid w:val="0021410B"/>
    <w:rsid w:val="002420FC"/>
    <w:rsid w:val="00255412"/>
    <w:rsid w:val="00267F1D"/>
    <w:rsid w:val="002770B8"/>
    <w:rsid w:val="00277BFA"/>
    <w:rsid w:val="002C6C5D"/>
    <w:rsid w:val="002D490F"/>
    <w:rsid w:val="002D6F7C"/>
    <w:rsid w:val="002D7287"/>
    <w:rsid w:val="003032A2"/>
    <w:rsid w:val="003118E4"/>
    <w:rsid w:val="00384830"/>
    <w:rsid w:val="00387DBE"/>
    <w:rsid w:val="003A062B"/>
    <w:rsid w:val="003B4584"/>
    <w:rsid w:val="003D4D45"/>
    <w:rsid w:val="003E1456"/>
    <w:rsid w:val="003F7770"/>
    <w:rsid w:val="004028D9"/>
    <w:rsid w:val="00405F19"/>
    <w:rsid w:val="00472599"/>
    <w:rsid w:val="00477DE3"/>
    <w:rsid w:val="00482CE1"/>
    <w:rsid w:val="004834C2"/>
    <w:rsid w:val="00485403"/>
    <w:rsid w:val="00486930"/>
    <w:rsid w:val="0049219F"/>
    <w:rsid w:val="004C39BA"/>
    <w:rsid w:val="004E1B1A"/>
    <w:rsid w:val="004F2C8C"/>
    <w:rsid w:val="004F5DA6"/>
    <w:rsid w:val="005079A7"/>
    <w:rsid w:val="00516E92"/>
    <w:rsid w:val="00527E32"/>
    <w:rsid w:val="00540308"/>
    <w:rsid w:val="005445AE"/>
    <w:rsid w:val="0054552A"/>
    <w:rsid w:val="005559AA"/>
    <w:rsid w:val="0056415B"/>
    <w:rsid w:val="005653A0"/>
    <w:rsid w:val="0058362E"/>
    <w:rsid w:val="00583EB0"/>
    <w:rsid w:val="00594E36"/>
    <w:rsid w:val="00595C88"/>
    <w:rsid w:val="005B06B7"/>
    <w:rsid w:val="005B55B4"/>
    <w:rsid w:val="005C54FA"/>
    <w:rsid w:val="005C7994"/>
    <w:rsid w:val="005D6BB3"/>
    <w:rsid w:val="005E0C05"/>
    <w:rsid w:val="005F6577"/>
    <w:rsid w:val="00625297"/>
    <w:rsid w:val="006339D3"/>
    <w:rsid w:val="006424E3"/>
    <w:rsid w:val="00656269"/>
    <w:rsid w:val="006813FF"/>
    <w:rsid w:val="006906EE"/>
    <w:rsid w:val="00697D5C"/>
    <w:rsid w:val="006A0696"/>
    <w:rsid w:val="006A0BE2"/>
    <w:rsid w:val="006B0635"/>
    <w:rsid w:val="006C3671"/>
    <w:rsid w:val="006C4376"/>
    <w:rsid w:val="006C6B67"/>
    <w:rsid w:val="006E4CD9"/>
    <w:rsid w:val="006F0EE8"/>
    <w:rsid w:val="006F5D8A"/>
    <w:rsid w:val="00700AAE"/>
    <w:rsid w:val="0070406C"/>
    <w:rsid w:val="0070669A"/>
    <w:rsid w:val="00745FD3"/>
    <w:rsid w:val="00753C21"/>
    <w:rsid w:val="00782681"/>
    <w:rsid w:val="007A444F"/>
    <w:rsid w:val="007B0DA3"/>
    <w:rsid w:val="007B4E4E"/>
    <w:rsid w:val="007D0733"/>
    <w:rsid w:val="007D3CC0"/>
    <w:rsid w:val="00802593"/>
    <w:rsid w:val="0080388C"/>
    <w:rsid w:val="0081618C"/>
    <w:rsid w:val="00820DC6"/>
    <w:rsid w:val="00833A4A"/>
    <w:rsid w:val="00836F78"/>
    <w:rsid w:val="00837B65"/>
    <w:rsid w:val="00840C57"/>
    <w:rsid w:val="00843D2B"/>
    <w:rsid w:val="008444F0"/>
    <w:rsid w:val="00861F4D"/>
    <w:rsid w:val="00876870"/>
    <w:rsid w:val="008769F7"/>
    <w:rsid w:val="00877BF7"/>
    <w:rsid w:val="00885A14"/>
    <w:rsid w:val="00893492"/>
    <w:rsid w:val="008A1C0B"/>
    <w:rsid w:val="008A2805"/>
    <w:rsid w:val="008B78F9"/>
    <w:rsid w:val="008C00C0"/>
    <w:rsid w:val="008C33FB"/>
    <w:rsid w:val="008D7D11"/>
    <w:rsid w:val="00905401"/>
    <w:rsid w:val="00920BB0"/>
    <w:rsid w:val="009539BE"/>
    <w:rsid w:val="0098154B"/>
    <w:rsid w:val="009865EA"/>
    <w:rsid w:val="009B0400"/>
    <w:rsid w:val="009C459C"/>
    <w:rsid w:val="009C7244"/>
    <w:rsid w:val="009D7503"/>
    <w:rsid w:val="009E779C"/>
    <w:rsid w:val="009F0889"/>
    <w:rsid w:val="00A3294E"/>
    <w:rsid w:val="00A3433B"/>
    <w:rsid w:val="00A53B16"/>
    <w:rsid w:val="00A612E8"/>
    <w:rsid w:val="00A63332"/>
    <w:rsid w:val="00A819F6"/>
    <w:rsid w:val="00A82768"/>
    <w:rsid w:val="00AA27B0"/>
    <w:rsid w:val="00AA3600"/>
    <w:rsid w:val="00AB62BA"/>
    <w:rsid w:val="00AE7B65"/>
    <w:rsid w:val="00B05146"/>
    <w:rsid w:val="00B43F9F"/>
    <w:rsid w:val="00B47335"/>
    <w:rsid w:val="00B632EA"/>
    <w:rsid w:val="00B64C8B"/>
    <w:rsid w:val="00B752A2"/>
    <w:rsid w:val="00BA3C47"/>
    <w:rsid w:val="00BC2BEB"/>
    <w:rsid w:val="00BD2FA5"/>
    <w:rsid w:val="00C12CCD"/>
    <w:rsid w:val="00C17516"/>
    <w:rsid w:val="00C26777"/>
    <w:rsid w:val="00C319BE"/>
    <w:rsid w:val="00C41FD4"/>
    <w:rsid w:val="00C636DA"/>
    <w:rsid w:val="00C66478"/>
    <w:rsid w:val="00C72779"/>
    <w:rsid w:val="00C7616F"/>
    <w:rsid w:val="00C76D8B"/>
    <w:rsid w:val="00CA0C63"/>
    <w:rsid w:val="00CA4ABD"/>
    <w:rsid w:val="00CC0E37"/>
    <w:rsid w:val="00CD1E32"/>
    <w:rsid w:val="00CE0C4A"/>
    <w:rsid w:val="00CF173B"/>
    <w:rsid w:val="00CF2280"/>
    <w:rsid w:val="00D04167"/>
    <w:rsid w:val="00D210C3"/>
    <w:rsid w:val="00D57C12"/>
    <w:rsid w:val="00D61E0A"/>
    <w:rsid w:val="00D766F3"/>
    <w:rsid w:val="00D85A3E"/>
    <w:rsid w:val="00D9232D"/>
    <w:rsid w:val="00D956F7"/>
    <w:rsid w:val="00DA1F2E"/>
    <w:rsid w:val="00DA3422"/>
    <w:rsid w:val="00DA3FDA"/>
    <w:rsid w:val="00DA7BEE"/>
    <w:rsid w:val="00DC2DBC"/>
    <w:rsid w:val="00DC71F0"/>
    <w:rsid w:val="00DE33C9"/>
    <w:rsid w:val="00E14CA2"/>
    <w:rsid w:val="00E1515D"/>
    <w:rsid w:val="00E27315"/>
    <w:rsid w:val="00E30C34"/>
    <w:rsid w:val="00E35E86"/>
    <w:rsid w:val="00E416A1"/>
    <w:rsid w:val="00E56AC2"/>
    <w:rsid w:val="00E62CD0"/>
    <w:rsid w:val="00E64C33"/>
    <w:rsid w:val="00EA3804"/>
    <w:rsid w:val="00EA5015"/>
    <w:rsid w:val="00EA7AEB"/>
    <w:rsid w:val="00EB1A38"/>
    <w:rsid w:val="00EC0F3A"/>
    <w:rsid w:val="00F25007"/>
    <w:rsid w:val="00F349D1"/>
    <w:rsid w:val="00F3699A"/>
    <w:rsid w:val="00F42C5D"/>
    <w:rsid w:val="00F53101"/>
    <w:rsid w:val="00F671A4"/>
    <w:rsid w:val="00F962E6"/>
    <w:rsid w:val="00FA54AC"/>
    <w:rsid w:val="00FA5F5D"/>
    <w:rsid w:val="00FB5760"/>
    <w:rsid w:val="00FC3F71"/>
    <w:rsid w:val="00FC4D09"/>
    <w:rsid w:val="00FF0ECD"/>
    <w:rsid w:val="00FF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46669"/>
  <w15:docId w15:val="{B597F375-B53D-4330-B610-5B7679C7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2A75"/>
    <w:pPr>
      <w:spacing w:line="276" w:lineRule="auto"/>
    </w:pPr>
    <w:rPr>
      <w:rFonts w:ascii="Calibri" w:hAnsi="Calibri"/>
      <w:color w:val="00000A"/>
      <w:sz w:val="22"/>
    </w:rPr>
  </w:style>
  <w:style w:type="paragraph" w:styleId="Nagwek1">
    <w:name w:val="heading 1"/>
    <w:basedOn w:val="Normalny"/>
    <w:qFormat/>
    <w:pPr>
      <w:widowControl w:val="0"/>
      <w:tabs>
        <w:tab w:val="left" w:pos="4140"/>
      </w:tabs>
      <w:spacing w:before="120" w:after="200"/>
      <w:ind w:left="360"/>
      <w:jc w:val="center"/>
      <w:outlineLvl w:val="0"/>
    </w:pPr>
    <w:rPr>
      <w:rFonts w:ascii="Verdana" w:hAnsi="Verdana" w:cs="Arial"/>
      <w:b/>
      <w:bCs/>
      <w:sz w:val="18"/>
      <w:szCs w:val="18"/>
    </w:rPr>
  </w:style>
  <w:style w:type="paragraph" w:styleId="Nagwek2">
    <w:name w:val="heading 2"/>
    <w:basedOn w:val="Normalny"/>
    <w:qFormat/>
    <w:pPr>
      <w:widowControl w:val="0"/>
      <w:ind w:left="340"/>
      <w:textAlignment w:val="baseline"/>
      <w:outlineLvl w:val="1"/>
    </w:pPr>
    <w:rPr>
      <w:b/>
      <w:i/>
      <w:color w:val="000000"/>
      <w:szCs w:val="20"/>
    </w:rPr>
  </w:style>
  <w:style w:type="paragraph" w:styleId="Nagwek3">
    <w:name w:val="heading 3"/>
    <w:basedOn w:val="Normalny"/>
    <w:qFormat/>
    <w:pPr>
      <w:widowControl w:val="0"/>
      <w:jc w:val="center"/>
      <w:outlineLvl w:val="2"/>
    </w:pPr>
    <w:rPr>
      <w:b/>
      <w:bCs/>
    </w:rPr>
  </w:style>
  <w:style w:type="paragraph" w:styleId="Nagwek4">
    <w:name w:val="heading 4"/>
    <w:basedOn w:val="Normalny"/>
    <w:qFormat/>
    <w:pPr>
      <w:pageBreakBefore/>
      <w:widowControl w:val="0"/>
      <w:jc w:val="both"/>
      <w:textAlignment w:val="top"/>
      <w:outlineLvl w:val="3"/>
    </w:pPr>
    <w:rPr>
      <w:b/>
      <w:bCs/>
    </w:rPr>
  </w:style>
  <w:style w:type="paragraph" w:styleId="Nagwek5">
    <w:name w:val="heading 5"/>
    <w:basedOn w:val="Normalny"/>
    <w:qFormat/>
    <w:pPr>
      <w:widowControl w:val="0"/>
      <w:jc w:val="center"/>
      <w:outlineLvl w:val="4"/>
    </w:pPr>
    <w:rPr>
      <w:b/>
      <w:bCs/>
    </w:rPr>
  </w:style>
  <w:style w:type="paragraph" w:styleId="Nagwek6">
    <w:name w:val="heading 6"/>
    <w:basedOn w:val="Normalny"/>
    <w:qFormat/>
    <w:pPr>
      <w:widowControl w:val="0"/>
      <w:outlineLvl w:val="5"/>
    </w:pPr>
    <w:rPr>
      <w:b/>
      <w:bCs/>
    </w:rPr>
  </w:style>
  <w:style w:type="paragraph" w:styleId="Nagwek7">
    <w:name w:val="heading 7"/>
    <w:basedOn w:val="Normalny"/>
    <w:qFormat/>
    <w:pPr>
      <w:widowControl w:val="0"/>
      <w:spacing w:line="280" w:lineRule="exact"/>
      <w:jc w:val="both"/>
      <w:outlineLvl w:val="6"/>
    </w:pPr>
    <w:rPr>
      <w:rFonts w:ascii="Verdana" w:hAnsi="Verdana"/>
      <w:b/>
      <w:color w:val="FF0000"/>
      <w:sz w:val="18"/>
      <w:szCs w:val="18"/>
    </w:rPr>
  </w:style>
  <w:style w:type="paragraph" w:styleId="Nagwek8">
    <w:name w:val="heading 8"/>
    <w:basedOn w:val="Normalny"/>
    <w:qFormat/>
    <w:pPr>
      <w:widowControl w:val="0"/>
      <w:tabs>
        <w:tab w:val="left" w:pos="2016"/>
      </w:tabs>
      <w:spacing w:before="360" w:line="312" w:lineRule="exact"/>
      <w:jc w:val="both"/>
      <w:outlineLvl w:val="7"/>
    </w:pPr>
    <w:rPr>
      <w:b/>
      <w:szCs w:val="20"/>
      <w:lang w:val="en-GB"/>
    </w:rPr>
  </w:style>
  <w:style w:type="paragraph" w:styleId="Nagwek9">
    <w:name w:val="heading 9"/>
    <w:basedOn w:val="Normalny"/>
    <w:qFormat/>
    <w:pPr>
      <w:widowControl w:val="0"/>
      <w:jc w:val="both"/>
      <w:outlineLvl w:val="8"/>
    </w:pPr>
    <w:rPr>
      <w:rFonts w:cs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/>
    </w:rPr>
  </w:style>
  <w:style w:type="character" w:customStyle="1" w:styleId="WW8Num23z0">
    <w:name w:val="WW8Num23z0"/>
    <w:qFormat/>
    <w:rPr>
      <w:rFonts w:ascii="Symbol" w:hAnsi="Symbol" w:cs="OpenSymbol;Arial Unicode MS"/>
    </w:rPr>
  </w:style>
  <w:style w:type="character" w:customStyle="1" w:styleId="WW8Num23z1">
    <w:name w:val="WW8Num23z1"/>
    <w:qFormat/>
    <w:rPr>
      <w:rFonts w:ascii="OpenSymbol;Arial Unicode MS" w:hAnsi="OpenSymbol;Arial Unicode MS" w:cs="OpenSymbol;Arial Unicode MS"/>
    </w:rPr>
  </w:style>
  <w:style w:type="character" w:customStyle="1" w:styleId="WW8Num24z0">
    <w:name w:val="WW8Num24z0"/>
    <w:qFormat/>
    <w:rPr>
      <w:rFonts w:ascii="Courier New" w:hAnsi="Courier New" w:cs="Courier New"/>
    </w:rPr>
  </w:style>
  <w:style w:type="character" w:customStyle="1" w:styleId="WW8Num24z1">
    <w:name w:val="WW8Num24z1"/>
    <w:qFormat/>
    <w:rPr>
      <w:rFonts w:ascii="OpenSymbol;Arial Unicode MS" w:hAnsi="OpenSymbol;Arial Unicode MS" w:cs="OpenSymbol;Arial Unicode MS"/>
    </w:rPr>
  </w:style>
  <w:style w:type="character" w:customStyle="1" w:styleId="WW8Num25z0">
    <w:name w:val="WW8Num25z0"/>
    <w:qFormat/>
    <w:rPr>
      <w:rFonts w:ascii="Verdana" w:hAnsi="Verdana"/>
      <w:b/>
      <w:i w:val="0"/>
      <w:sz w:val="20"/>
      <w:szCs w:val="20"/>
    </w:rPr>
  </w:style>
  <w:style w:type="character" w:customStyle="1" w:styleId="WW8Num25z1">
    <w:name w:val="WW8Num25z1"/>
    <w:qFormat/>
    <w:rPr>
      <w:b w:val="0"/>
    </w:rPr>
  </w:style>
  <w:style w:type="character" w:customStyle="1" w:styleId="WW8Num26z0">
    <w:name w:val="WW8Num26z0"/>
    <w:qFormat/>
    <w:rPr>
      <w:rFonts w:ascii="Symbol" w:hAnsi="Symbol" w:cs="OpenSymbol;Arial Unicode MS"/>
    </w:rPr>
  </w:style>
  <w:style w:type="character" w:customStyle="1" w:styleId="WW8Num26z1">
    <w:name w:val="WW8Num26z1"/>
    <w:qFormat/>
    <w:rPr>
      <w:rFonts w:ascii="Symbol" w:hAnsi="Symbol"/>
    </w:rPr>
  </w:style>
  <w:style w:type="character" w:customStyle="1" w:styleId="WW8Num27z0">
    <w:name w:val="WW8Num27z0"/>
    <w:qFormat/>
    <w:rPr>
      <w:rFonts w:ascii="Symbol" w:hAnsi="Symbol" w:cs="OpenSymbol;Arial Unicode MS"/>
    </w:rPr>
  </w:style>
  <w:style w:type="character" w:customStyle="1" w:styleId="WW8Num27z1">
    <w:name w:val="WW8Num27z1"/>
    <w:qFormat/>
    <w:rPr>
      <w:rFonts w:ascii="OpenSymbol;Arial Unicode MS" w:hAnsi="OpenSymbol;Arial Unicode MS" w:cs="OpenSymbol;Arial Unicode MS"/>
    </w:rPr>
  </w:style>
  <w:style w:type="character" w:customStyle="1" w:styleId="Absatz-Standardschriftart">
    <w:name w:val="Absatz-Standardschriftart"/>
    <w:qFormat/>
  </w:style>
  <w:style w:type="character" w:customStyle="1" w:styleId="WW8Num9z0">
    <w:name w:val="WW8Num9z0"/>
    <w:qFormat/>
    <w:rPr>
      <w:rFonts w:ascii="Symbol" w:hAnsi="Symbol"/>
    </w:rPr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8Num18z0">
    <w:name w:val="WW8Num18z0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/>
    </w:rPr>
  </w:style>
  <w:style w:type="character" w:customStyle="1" w:styleId="WW8Num18z3">
    <w:name w:val="WW8Num18z3"/>
    <w:qFormat/>
    <w:rPr>
      <w:rFonts w:ascii="Symbol" w:hAnsi="Symbol"/>
    </w:rPr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8Num3z0">
    <w:name w:val="WW8Num3z0"/>
    <w:qFormat/>
    <w:rPr>
      <w:rFonts w:ascii="Symbol" w:hAnsi="Symbol"/>
    </w:rPr>
  </w:style>
  <w:style w:type="character" w:customStyle="1" w:styleId="WW8Num3z1">
    <w:name w:val="WW8Num3z1"/>
    <w:qFormat/>
    <w:rPr>
      <w:rFonts w:ascii="Verdana" w:eastAsia="Times New Roman" w:hAnsi="Verdana" w:cs="Arial"/>
    </w:rPr>
  </w:style>
  <w:style w:type="character" w:customStyle="1" w:styleId="WW8Num4z0">
    <w:name w:val="WW8Num4z0"/>
    <w:qFormat/>
    <w:rPr>
      <w:rFonts w:ascii="Verdana" w:eastAsia="Times New Roman" w:hAnsi="Verdana" w:cs="Aria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6z0">
    <w:name w:val="WW8Num6z0"/>
    <w:qFormat/>
    <w:rPr>
      <w:rFonts w:ascii="Wingdings" w:hAnsi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/>
    </w:rPr>
  </w:style>
  <w:style w:type="character" w:customStyle="1" w:styleId="WW8Num14z0">
    <w:name w:val="WW8Num14z0"/>
    <w:qFormat/>
    <w:rPr>
      <w:rFonts w:ascii="Symbol" w:hAnsi="Symbol"/>
    </w:rPr>
  </w:style>
  <w:style w:type="character" w:customStyle="1" w:styleId="WW8Num17z1">
    <w:name w:val="WW8Num17z1"/>
    <w:qFormat/>
    <w:rPr>
      <w:rFonts w:ascii="Symbol" w:hAnsi="Symbol"/>
    </w:rPr>
  </w:style>
  <w:style w:type="character" w:customStyle="1" w:styleId="WW8Num19z0">
    <w:name w:val="WW8Num19z0"/>
    <w:qFormat/>
    <w:rPr>
      <w:b w:val="0"/>
      <w:i w:val="0"/>
    </w:rPr>
  </w:style>
  <w:style w:type="character" w:customStyle="1" w:styleId="WW8Num24z2">
    <w:name w:val="WW8Num24z2"/>
    <w:qFormat/>
    <w:rPr>
      <w:rFonts w:ascii="Wingdings" w:hAnsi="Wingdings"/>
    </w:rPr>
  </w:style>
  <w:style w:type="character" w:customStyle="1" w:styleId="WW8Num24z3">
    <w:name w:val="WW8Num24z3"/>
    <w:qFormat/>
    <w:rPr>
      <w:rFonts w:ascii="Symbol" w:hAnsi="Symbol"/>
    </w:rPr>
  </w:style>
  <w:style w:type="character" w:customStyle="1" w:styleId="Znakiprzypiswdolnych">
    <w:name w:val="Znaki przypisów dolnych"/>
    <w:basedOn w:val="Domylnaczcionkaakapitu"/>
    <w:qFormat/>
    <w:rPr>
      <w:vertAlign w:val="superscript"/>
    </w:rPr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character" w:customStyle="1" w:styleId="Numerstron">
    <w:name w:val="Numer stron"/>
    <w:basedOn w:val="Domylnaczcionkaakapitu"/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Mocnowyrniony">
    <w:name w:val="Mocno wyróżniony"/>
    <w:basedOn w:val="Domylnaczcionkaakapitu"/>
    <w:qFormat/>
    <w:rPr>
      <w:b/>
    </w:rPr>
  </w:style>
  <w:style w:type="character" w:customStyle="1" w:styleId="AplikacjateksttabZnakZnak">
    <w:name w:val="Aplikacja tekst tab Znak Znak"/>
    <w:basedOn w:val="Domylnaczcionkaakapitu"/>
    <w:qFormat/>
    <w:rPr>
      <w:rFonts w:ascii="Arial" w:hAnsi="Arial" w:cs="Arial"/>
      <w:sz w:val="24"/>
      <w:szCs w:val="24"/>
      <w:lang w:val="pl-PL" w:bidi="ar-SA"/>
    </w:rPr>
  </w:style>
  <w:style w:type="character" w:customStyle="1" w:styleId="Odwiedzoneczeinternetowe">
    <w:name w:val="Odwiedzone łącze internetowe"/>
    <w:basedOn w:val="Domylnaczcionkaakapitu"/>
    <w:rPr>
      <w:color w:val="800080"/>
      <w:u w:val="single"/>
    </w:rPr>
  </w:style>
  <w:style w:type="character" w:customStyle="1" w:styleId="Nagwek1Znak1Znak">
    <w:name w:val="Nagłówek 1 Znak1 Znak"/>
    <w:basedOn w:val="Domylnaczcionkaakapitu"/>
    <w:qFormat/>
    <w:rPr>
      <w:rFonts w:ascii="Arial" w:hAnsi="Arial"/>
      <w:b/>
      <w:sz w:val="28"/>
      <w:lang w:val="en-GB" w:bidi="ar-SA"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styleId="HTML-staaszeroko">
    <w:name w:val="HTML Typewriter"/>
    <w:basedOn w:val="Domylnaczcionkaakapitu"/>
    <w:qFormat/>
    <w:rPr>
      <w:rFonts w:ascii="Courier New" w:eastAsia="Courier New" w:hAnsi="Courier New" w:cs="Courier New"/>
      <w:sz w:val="20"/>
      <w:szCs w:val="20"/>
    </w:rPr>
  </w:style>
  <w:style w:type="character" w:customStyle="1" w:styleId="Nagwek1ZnakZnakZnak">
    <w:name w:val="Nagłówek 1 Znak Znak Znak"/>
    <w:basedOn w:val="Domylnaczcionkaakapitu"/>
    <w:qFormat/>
    <w:rPr>
      <w:rFonts w:ascii="Arial" w:hAnsi="Arial"/>
      <w:b/>
      <w:sz w:val="28"/>
      <w:lang w:val="en-GB" w:bidi="ar-SA"/>
    </w:rPr>
  </w:style>
  <w:style w:type="character" w:customStyle="1" w:styleId="grame">
    <w:name w:val="grame"/>
    <w:basedOn w:val="Domylnaczcionkaakapitu"/>
    <w:qFormat/>
  </w:style>
  <w:style w:type="character" w:customStyle="1" w:styleId="ZnakZnak">
    <w:name w:val="Znak Znak"/>
    <w:basedOn w:val="Domylnaczcionkaakapitu"/>
    <w:qFormat/>
  </w:style>
  <w:style w:type="character" w:customStyle="1" w:styleId="Znakiprzypiswkocowych">
    <w:name w:val="Znaki przypisów końcowych"/>
    <w:basedOn w:val="Domylnaczcionkaakapitu"/>
    <w:qFormat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numeracji">
    <w:name w:val="Znaki numeracji"/>
    <w:qFormat/>
  </w:style>
  <w:style w:type="character" w:customStyle="1" w:styleId="Symbolewypunktowania">
    <w:name w:val="Symbole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TekstpodstawowyZnak">
    <w:name w:val="Tekst podstawowy Znak"/>
    <w:basedOn w:val="Domylnaczcionkaakapitu"/>
    <w:link w:val="Tekstpodstawowy1"/>
    <w:uiPriority w:val="99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pPr>
      <w:widowControl w:val="0"/>
    </w:pPr>
    <w:rPr>
      <w:rFonts w:asciiTheme="minorHAnsi" w:hAnsiTheme="minorHAnsi" w:cs="Times New Roman"/>
      <w:szCs w:val="20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widowControl w:val="0"/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</w:style>
  <w:style w:type="paragraph" w:customStyle="1" w:styleId="Tekstpodstawowy1">
    <w:name w:val="Tekst podstawowy1"/>
    <w:basedOn w:val="Normalny"/>
    <w:link w:val="TekstpodstawowyZnak"/>
    <w:uiPriority w:val="99"/>
    <w:unhideWhenUsed/>
    <w:qFormat/>
    <w:pPr>
      <w:spacing w:after="120"/>
    </w:pPr>
  </w:style>
  <w:style w:type="paragraph" w:customStyle="1" w:styleId="Nagwek10">
    <w:name w:val="Nagłówek1"/>
    <w:basedOn w:val="Normalny"/>
    <w:qFormat/>
    <w:pPr>
      <w:keepNext/>
      <w:widowControl w:val="0"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widowControl w:val="0"/>
      <w:suppressLineNumbers/>
      <w:spacing w:before="120" w:after="120"/>
    </w:pPr>
    <w:rPr>
      <w:rFonts w:cs="Tahoma"/>
      <w:i/>
      <w:iCs/>
    </w:rPr>
  </w:style>
  <w:style w:type="paragraph" w:customStyle="1" w:styleId="Domylnie">
    <w:name w:val="Domyślnie"/>
    <w:qFormat/>
    <w:pPr>
      <w:spacing w:after="200" w:line="276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Stopka">
    <w:name w:val="footer"/>
    <w:basedOn w:val="Domylnie"/>
    <w:link w:val="StopkaZnak"/>
    <w:uiPriority w:val="99"/>
    <w:pPr>
      <w:tabs>
        <w:tab w:val="center" w:pos="4536"/>
        <w:tab w:val="right" w:pos="9072"/>
      </w:tabs>
    </w:pPr>
  </w:style>
  <w:style w:type="paragraph" w:styleId="Spistreci1">
    <w:name w:val="toc 1"/>
    <w:basedOn w:val="Domylnie"/>
    <w:pPr>
      <w:tabs>
        <w:tab w:val="left" w:pos="5880"/>
        <w:tab w:val="right" w:leader="dot" w:pos="14462"/>
      </w:tabs>
      <w:spacing w:after="0"/>
      <w:ind w:left="540" w:hanging="540"/>
    </w:pPr>
    <w:rPr>
      <w:szCs w:val="28"/>
    </w:rPr>
  </w:style>
  <w:style w:type="paragraph" w:customStyle="1" w:styleId="Wcicietekstu">
    <w:name w:val="Wcięcie tekstu"/>
    <w:basedOn w:val="Domylnie"/>
    <w:qFormat/>
    <w:pPr>
      <w:spacing w:after="0"/>
      <w:ind w:left="290" w:hanging="290"/>
      <w:jc w:val="both"/>
    </w:pPr>
    <w:rPr>
      <w:rFonts w:ascii="Arial" w:hAnsi="Arial" w:cs="Arial"/>
      <w:sz w:val="18"/>
    </w:rPr>
  </w:style>
  <w:style w:type="paragraph" w:styleId="Tekstpodstawowywcity2">
    <w:name w:val="Body Text Indent 2"/>
    <w:basedOn w:val="Domylnie"/>
    <w:qFormat/>
    <w:pPr>
      <w:spacing w:after="0"/>
      <w:ind w:left="290"/>
      <w:jc w:val="both"/>
    </w:pPr>
    <w:rPr>
      <w:rFonts w:ascii="Arial" w:hAnsi="Arial" w:cs="Arial"/>
      <w:sz w:val="18"/>
    </w:rPr>
  </w:style>
  <w:style w:type="paragraph" w:styleId="Tekstpodstawowy2">
    <w:name w:val="Body Text 2"/>
    <w:basedOn w:val="Domylnie"/>
    <w:qFormat/>
    <w:pPr>
      <w:jc w:val="both"/>
    </w:pPr>
    <w:rPr>
      <w:rFonts w:ascii="Arial" w:hAnsi="Arial" w:cs="Arial"/>
    </w:rPr>
  </w:style>
  <w:style w:type="paragraph" w:styleId="Tekstpodstawowy3">
    <w:name w:val="Body Text 3"/>
    <w:basedOn w:val="Domylnie"/>
    <w:qFormat/>
    <w:rPr>
      <w:rFonts w:ascii="Arial" w:hAnsi="Arial" w:cs="Arial"/>
      <w:sz w:val="20"/>
      <w:szCs w:val="20"/>
    </w:rPr>
  </w:style>
  <w:style w:type="paragraph" w:styleId="NormalnyWeb">
    <w:name w:val="Normal (Web)"/>
    <w:basedOn w:val="Domylnie"/>
    <w:qFormat/>
    <w:pPr>
      <w:spacing w:before="280" w:after="280"/>
      <w:jc w:val="both"/>
    </w:pPr>
    <w:rPr>
      <w:sz w:val="20"/>
      <w:szCs w:val="20"/>
    </w:rPr>
  </w:style>
  <w:style w:type="paragraph" w:styleId="Spistreci4">
    <w:name w:val="toc 4"/>
    <w:basedOn w:val="Domylnie"/>
    <w:pPr>
      <w:jc w:val="both"/>
      <w:textAlignment w:val="top"/>
    </w:pPr>
    <w:rPr>
      <w:rFonts w:ascii="Verdana" w:hAnsi="Verdana" w:cs="Latha"/>
      <w:sz w:val="18"/>
      <w:szCs w:val="18"/>
    </w:rPr>
  </w:style>
  <w:style w:type="paragraph" w:styleId="Tekstkomentarza">
    <w:name w:val="annotation text"/>
    <w:basedOn w:val="Domylnie"/>
    <w:qFormat/>
    <w:rPr>
      <w:sz w:val="20"/>
      <w:szCs w:val="20"/>
    </w:rPr>
  </w:style>
  <w:style w:type="paragraph" w:customStyle="1" w:styleId="Tekstprzypisudolnego1">
    <w:name w:val="Tekst przypisu dolnego1"/>
    <w:basedOn w:val="Domylnie"/>
    <w:qFormat/>
    <w:rPr>
      <w:sz w:val="20"/>
      <w:szCs w:val="20"/>
    </w:rPr>
  </w:style>
  <w:style w:type="paragraph" w:styleId="Tekstpodstawowywcity3">
    <w:name w:val="Body Text Indent 3"/>
    <w:basedOn w:val="Domylnie"/>
    <w:qFormat/>
    <w:pPr>
      <w:tabs>
        <w:tab w:val="left" w:pos="3960"/>
      </w:tabs>
      <w:spacing w:after="0"/>
      <w:ind w:left="360"/>
      <w:jc w:val="both"/>
    </w:pPr>
    <w:rPr>
      <w:rFonts w:ascii="Arial" w:hAnsi="Arial"/>
    </w:rPr>
  </w:style>
  <w:style w:type="paragraph" w:styleId="Tekstdymka">
    <w:name w:val="Balloon Text"/>
    <w:basedOn w:val="Domylnie"/>
    <w:qFormat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pPr>
      <w:widowControl w:val="0"/>
      <w:spacing w:after="200" w:line="276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Tekstblokowy">
    <w:name w:val="Block Text"/>
    <w:basedOn w:val="Domylnie"/>
    <w:qFormat/>
    <w:pPr>
      <w:spacing w:before="100" w:after="100"/>
      <w:ind w:left="567"/>
    </w:pPr>
    <w:rPr>
      <w:rFonts w:ascii="Arial" w:hAnsi="Arial" w:cs="Arial"/>
      <w:b/>
      <w:bCs/>
      <w:i/>
      <w:iCs/>
      <w:sz w:val="18"/>
      <w:szCs w:val="18"/>
    </w:rPr>
  </w:style>
  <w:style w:type="paragraph" w:styleId="Tematkomentarza">
    <w:name w:val="annotation subject"/>
    <w:basedOn w:val="Tekstkomentarza"/>
    <w:qFormat/>
    <w:rPr>
      <w:b/>
      <w:bCs/>
    </w:rPr>
  </w:style>
  <w:style w:type="paragraph" w:customStyle="1" w:styleId="Blockquote">
    <w:name w:val="Blockquote"/>
    <w:basedOn w:val="Domylnie"/>
    <w:qFormat/>
    <w:pPr>
      <w:widowControl w:val="0"/>
      <w:spacing w:before="100" w:after="100"/>
      <w:ind w:left="360" w:right="360"/>
    </w:pPr>
    <w:rPr>
      <w:szCs w:val="20"/>
      <w:lang w:val="en-US"/>
    </w:rPr>
  </w:style>
  <w:style w:type="paragraph" w:styleId="Wcicienormalne">
    <w:name w:val="Normal Indent"/>
    <w:basedOn w:val="Domylnie"/>
    <w:qFormat/>
    <w:pPr>
      <w:spacing w:after="0"/>
      <w:ind w:left="708"/>
    </w:pPr>
    <w:rPr>
      <w:rFonts w:ascii="Arial" w:hAnsi="Arial"/>
      <w:sz w:val="20"/>
      <w:szCs w:val="20"/>
      <w:lang w:val="en-GB"/>
    </w:rPr>
  </w:style>
  <w:style w:type="paragraph" w:customStyle="1" w:styleId="tabulka">
    <w:name w:val="tabulka"/>
    <w:basedOn w:val="Domylnie"/>
    <w:qFormat/>
    <w:pPr>
      <w:widowControl w:val="0"/>
      <w:spacing w:before="120" w:after="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styleId="Tytu">
    <w:name w:val="Title"/>
    <w:basedOn w:val="Domylnie"/>
    <w:qFormat/>
    <w:pPr>
      <w:spacing w:after="0"/>
      <w:ind w:left="709" w:hanging="709"/>
      <w:jc w:val="center"/>
    </w:pPr>
    <w:rPr>
      <w:rFonts w:ascii="Arial" w:hAnsi="Arial"/>
      <w:b/>
      <w:sz w:val="36"/>
      <w:szCs w:val="20"/>
      <w:lang w:val="en-GB"/>
    </w:rPr>
  </w:style>
  <w:style w:type="paragraph" w:styleId="Podtytu">
    <w:name w:val="Subtitle"/>
    <w:basedOn w:val="Domylnie"/>
    <w:qFormat/>
    <w:pPr>
      <w:spacing w:after="0"/>
      <w:jc w:val="center"/>
    </w:pPr>
    <w:rPr>
      <w:b/>
      <w:sz w:val="28"/>
      <w:szCs w:val="20"/>
      <w:lang w:val="fr-BE"/>
    </w:rPr>
  </w:style>
  <w:style w:type="paragraph" w:customStyle="1" w:styleId="normaltableau">
    <w:name w:val="normal_tableau"/>
    <w:basedOn w:val="Domylnie"/>
    <w:qFormat/>
    <w:pPr>
      <w:spacing w:before="120" w:after="120"/>
      <w:jc w:val="both"/>
    </w:pPr>
    <w:rPr>
      <w:rFonts w:ascii="Optima;Lucida Sans Unicode" w:hAnsi="Optima;Lucida Sans Unicode"/>
      <w:sz w:val="22"/>
      <w:szCs w:val="20"/>
      <w:lang w:val="en-GB"/>
    </w:rPr>
  </w:style>
  <w:style w:type="paragraph" w:customStyle="1" w:styleId="pntext">
    <w:name w:val="pntext"/>
    <w:basedOn w:val="Domylnie"/>
    <w:qFormat/>
    <w:pPr>
      <w:spacing w:before="280" w:after="280"/>
    </w:pPr>
  </w:style>
  <w:style w:type="paragraph" w:customStyle="1" w:styleId="text-3mezera">
    <w:name w:val="text - 3 mezera"/>
    <w:basedOn w:val="Domylnie"/>
    <w:qFormat/>
    <w:pPr>
      <w:widowControl w:val="0"/>
      <w:spacing w:before="60" w:after="0" w:line="240" w:lineRule="exact"/>
      <w:jc w:val="both"/>
    </w:pPr>
    <w:rPr>
      <w:rFonts w:ascii="Arial" w:hAnsi="Arial"/>
      <w:szCs w:val="20"/>
      <w:lang w:val="cs-CZ"/>
    </w:rPr>
  </w:style>
  <w:style w:type="paragraph" w:customStyle="1" w:styleId="oddl-nadpis">
    <w:name w:val="oddíl-nadpis"/>
    <w:basedOn w:val="Domylnie"/>
    <w:qFormat/>
    <w:pPr>
      <w:keepNext/>
      <w:widowControl w:val="0"/>
      <w:tabs>
        <w:tab w:val="left" w:pos="567"/>
      </w:tabs>
      <w:spacing w:before="240" w:after="0" w:line="240" w:lineRule="exact"/>
    </w:pPr>
    <w:rPr>
      <w:rFonts w:ascii="Arial" w:hAnsi="Arial"/>
      <w:b/>
      <w:szCs w:val="20"/>
      <w:lang w:val="cs-CZ"/>
    </w:rPr>
  </w:style>
  <w:style w:type="paragraph" w:customStyle="1" w:styleId="Rub2">
    <w:name w:val="Rub2"/>
    <w:basedOn w:val="Domylnie"/>
    <w:qFormat/>
    <w:pPr>
      <w:tabs>
        <w:tab w:val="left" w:pos="709"/>
        <w:tab w:val="left" w:pos="5670"/>
        <w:tab w:val="left" w:pos="6663"/>
        <w:tab w:val="left" w:pos="7088"/>
      </w:tabs>
      <w:spacing w:after="0"/>
    </w:pPr>
    <w:rPr>
      <w:smallCaps/>
      <w:sz w:val="20"/>
      <w:szCs w:val="20"/>
      <w:lang w:val="en-GB"/>
    </w:rPr>
  </w:style>
  <w:style w:type="paragraph" w:styleId="Listanumerowana4">
    <w:name w:val="List Number 4"/>
    <w:basedOn w:val="Domylnie"/>
    <w:qFormat/>
    <w:pPr>
      <w:spacing w:after="0"/>
    </w:pPr>
  </w:style>
  <w:style w:type="paragraph" w:styleId="Listapunktowana3">
    <w:name w:val="List Bullet 3"/>
    <w:basedOn w:val="Domylnie"/>
    <w:qFormat/>
    <w:pPr>
      <w:spacing w:after="0"/>
      <w:ind w:left="566" w:hanging="283"/>
    </w:pPr>
    <w:rPr>
      <w:sz w:val="20"/>
      <w:szCs w:val="20"/>
    </w:rPr>
  </w:style>
  <w:style w:type="paragraph" w:customStyle="1" w:styleId="AplikacjateksttabZnak">
    <w:name w:val="Aplikacja tekst tab Znak"/>
    <w:basedOn w:val="Domylnie"/>
    <w:qFormat/>
    <w:pPr>
      <w:tabs>
        <w:tab w:val="left" w:pos="567"/>
        <w:tab w:val="left" w:pos="851"/>
      </w:tabs>
    </w:pPr>
    <w:rPr>
      <w:rFonts w:ascii="Arial" w:hAnsi="Arial" w:cs="Arial"/>
    </w:rPr>
  </w:style>
  <w:style w:type="paragraph" w:styleId="Spistreci2">
    <w:name w:val="toc 2"/>
    <w:basedOn w:val="Domylnie"/>
    <w:pPr>
      <w:spacing w:after="0"/>
      <w:ind w:left="240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eastAsia="Times New Roman" w:hAnsi="Arial" w:cs="Times New Roman"/>
      <w:color w:val="00000A"/>
      <w:sz w:val="24"/>
      <w:szCs w:val="20"/>
      <w:lang w:val="cs-CZ"/>
    </w:rPr>
  </w:style>
  <w:style w:type="paragraph" w:customStyle="1" w:styleId="A">
    <w:name w:val="A"/>
    <w:qFormat/>
    <w:pPr>
      <w:keepNext/>
      <w:spacing w:before="240" w:line="240" w:lineRule="exact"/>
      <w:ind w:left="720" w:hanging="720"/>
      <w:jc w:val="both"/>
    </w:pPr>
    <w:rPr>
      <w:rFonts w:ascii="Times New Roman" w:eastAsia="Times New Roman" w:hAnsi="Times New Roman" w:cs="Times New Roman"/>
      <w:color w:val="00000A"/>
      <w:sz w:val="24"/>
      <w:szCs w:val="20"/>
      <w:lang w:val="en-GB"/>
    </w:rPr>
  </w:style>
  <w:style w:type="paragraph" w:customStyle="1" w:styleId="B">
    <w:name w:val="B"/>
    <w:qFormat/>
    <w:pPr>
      <w:spacing w:before="240" w:line="240" w:lineRule="exact"/>
      <w:ind w:left="720"/>
      <w:jc w:val="both"/>
    </w:pPr>
    <w:rPr>
      <w:rFonts w:ascii="Times New Roman" w:eastAsia="Times New Roman" w:hAnsi="Times New Roman" w:cs="Times New Roman"/>
      <w:color w:val="00000A"/>
      <w:sz w:val="24"/>
      <w:szCs w:val="20"/>
      <w:lang w:val="en-GB"/>
    </w:rPr>
  </w:style>
  <w:style w:type="paragraph" w:customStyle="1" w:styleId="Indent">
    <w:name w:val="Indent"/>
    <w:basedOn w:val="Domylnie"/>
    <w:qFormat/>
    <w:pPr>
      <w:spacing w:before="120" w:after="0"/>
      <w:ind w:left="851" w:hanging="851"/>
    </w:pPr>
    <w:rPr>
      <w:szCs w:val="20"/>
    </w:rPr>
  </w:style>
  <w:style w:type="paragraph" w:customStyle="1" w:styleId="Hauptberschrift1">
    <w:name w:val="Hauptüberschrift 1"/>
    <w:basedOn w:val="Domylnie"/>
    <w:qFormat/>
    <w:pPr>
      <w:tabs>
        <w:tab w:val="left" w:pos="3190"/>
        <w:tab w:val="left" w:pos="7933"/>
        <w:tab w:val="left" w:pos="8217"/>
      </w:tabs>
      <w:spacing w:after="0"/>
      <w:ind w:left="283" w:hanging="283"/>
      <w:jc w:val="both"/>
    </w:pPr>
    <w:rPr>
      <w:rFonts w:ascii="MetaKorrespondenzEuro;Arial Nar" w:hAnsi="MetaKorrespondenzEuro;Arial Nar"/>
      <w:b/>
      <w:sz w:val="28"/>
      <w:szCs w:val="20"/>
    </w:rPr>
  </w:style>
  <w:style w:type="paragraph" w:customStyle="1" w:styleId="Volume">
    <w:name w:val="Volume"/>
    <w:basedOn w:val="text"/>
    <w:qFormat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Section">
    <w:name w:val="Section"/>
    <w:basedOn w:val="Volume"/>
    <w:qFormat/>
    <w:pPr>
      <w:pageBreakBefore w:val="0"/>
      <w:spacing w:before="0"/>
    </w:pPr>
    <w:rPr>
      <w:sz w:val="32"/>
    </w:rPr>
  </w:style>
  <w:style w:type="paragraph" w:customStyle="1" w:styleId="textcslovan">
    <w:name w:val="text císlovaný"/>
    <w:basedOn w:val="text"/>
    <w:qFormat/>
    <w:pPr>
      <w:spacing w:before="0"/>
      <w:ind w:left="567" w:hanging="567"/>
    </w:pPr>
  </w:style>
  <w:style w:type="paragraph" w:customStyle="1" w:styleId="Nadpis-STRANA">
    <w:name w:val="Nadpis - STRANA"/>
    <w:basedOn w:val="text"/>
    <w:next w:val="Volume"/>
    <w:qFormat/>
    <w:pPr>
      <w:pageBreakBefore/>
      <w:spacing w:before="5040" w:line="520" w:lineRule="exact"/>
      <w:jc w:val="center"/>
    </w:pPr>
    <w:rPr>
      <w:b/>
      <w:sz w:val="36"/>
    </w:rPr>
  </w:style>
  <w:style w:type="paragraph" w:styleId="Listapunktowana2">
    <w:name w:val="List Bullet 2"/>
    <w:basedOn w:val="Domylnie"/>
    <w:qFormat/>
    <w:pPr>
      <w:spacing w:after="0"/>
    </w:pPr>
  </w:style>
  <w:style w:type="paragraph" w:customStyle="1" w:styleId="BodyText21">
    <w:name w:val="Body Text 21"/>
    <w:basedOn w:val="Domylnie"/>
    <w:qFormat/>
    <w:pPr>
      <w:widowControl w:val="0"/>
      <w:tabs>
        <w:tab w:val="left" w:pos="567"/>
      </w:tabs>
      <w:jc w:val="both"/>
    </w:pPr>
    <w:rPr>
      <w:szCs w:val="20"/>
    </w:rPr>
  </w:style>
  <w:style w:type="paragraph" w:customStyle="1" w:styleId="ust">
    <w:name w:val="ust"/>
    <w:qFormat/>
    <w:pPr>
      <w:spacing w:before="60" w:after="60" w:line="276" w:lineRule="auto"/>
      <w:ind w:left="426" w:hanging="284"/>
      <w:jc w:val="both"/>
    </w:pPr>
    <w:rPr>
      <w:rFonts w:ascii="Times New Roman" w:eastAsia="Times New Roman" w:hAnsi="Times New Roman" w:cs="Times New Roman"/>
      <w:color w:val="00000A"/>
      <w:sz w:val="24"/>
      <w:szCs w:val="20"/>
    </w:rPr>
  </w:style>
  <w:style w:type="paragraph" w:customStyle="1" w:styleId="tyt">
    <w:name w:val="tyt"/>
    <w:basedOn w:val="Domylnie"/>
    <w:qFormat/>
    <w:pPr>
      <w:keepNext/>
      <w:spacing w:before="60" w:after="60"/>
      <w:jc w:val="center"/>
    </w:pPr>
    <w:rPr>
      <w:b/>
      <w:szCs w:val="20"/>
    </w:rPr>
  </w:style>
  <w:style w:type="paragraph" w:styleId="Spistreci3">
    <w:name w:val="toc 3"/>
    <w:basedOn w:val="Domylnie"/>
    <w:pPr>
      <w:spacing w:after="0"/>
      <w:ind w:left="400"/>
    </w:pPr>
    <w:rPr>
      <w:i/>
      <w:iCs/>
      <w:sz w:val="20"/>
      <w:szCs w:val="20"/>
    </w:rPr>
  </w:style>
  <w:style w:type="paragraph" w:styleId="Spistreci5">
    <w:name w:val="toc 5"/>
    <w:basedOn w:val="Domylnie"/>
    <w:pPr>
      <w:spacing w:after="0"/>
      <w:ind w:left="800"/>
    </w:pPr>
    <w:rPr>
      <w:sz w:val="18"/>
      <w:szCs w:val="18"/>
    </w:rPr>
  </w:style>
  <w:style w:type="paragraph" w:styleId="Spistreci6">
    <w:name w:val="toc 6"/>
    <w:basedOn w:val="Domylnie"/>
    <w:pPr>
      <w:spacing w:after="0"/>
      <w:ind w:left="1000"/>
    </w:pPr>
    <w:rPr>
      <w:sz w:val="18"/>
      <w:szCs w:val="18"/>
    </w:rPr>
  </w:style>
  <w:style w:type="paragraph" w:styleId="Spistreci7">
    <w:name w:val="toc 7"/>
    <w:basedOn w:val="Domylnie"/>
    <w:pPr>
      <w:spacing w:after="0"/>
      <w:ind w:left="1200"/>
    </w:pPr>
    <w:rPr>
      <w:sz w:val="18"/>
      <w:szCs w:val="18"/>
    </w:rPr>
  </w:style>
  <w:style w:type="paragraph" w:styleId="Spistreci8">
    <w:name w:val="toc 8"/>
    <w:basedOn w:val="Domylnie"/>
    <w:pPr>
      <w:spacing w:after="0"/>
      <w:ind w:left="1400"/>
    </w:pPr>
    <w:rPr>
      <w:sz w:val="18"/>
      <w:szCs w:val="18"/>
    </w:rPr>
  </w:style>
  <w:style w:type="paragraph" w:styleId="Spistreci9">
    <w:name w:val="toc 9"/>
    <w:basedOn w:val="Domylnie"/>
    <w:pPr>
      <w:spacing w:after="0"/>
      <w:ind w:left="1600"/>
    </w:pPr>
    <w:rPr>
      <w:sz w:val="18"/>
      <w:szCs w:val="18"/>
    </w:rPr>
  </w:style>
  <w:style w:type="paragraph" w:styleId="Listapunktowana4">
    <w:name w:val="List Bullet 4"/>
    <w:basedOn w:val="Domylnie"/>
    <w:qFormat/>
    <w:pPr>
      <w:spacing w:after="0"/>
      <w:ind w:left="849" w:hanging="283"/>
    </w:pPr>
    <w:rPr>
      <w:sz w:val="20"/>
      <w:szCs w:val="20"/>
    </w:rPr>
  </w:style>
  <w:style w:type="paragraph" w:styleId="Listapunktowana5">
    <w:name w:val="List Bullet 5"/>
    <w:basedOn w:val="Domylnie"/>
    <w:qFormat/>
    <w:pPr>
      <w:spacing w:after="0"/>
      <w:ind w:left="1132" w:hanging="283"/>
    </w:pPr>
    <w:rPr>
      <w:sz w:val="20"/>
      <w:szCs w:val="20"/>
    </w:rPr>
  </w:style>
  <w:style w:type="paragraph" w:styleId="Listanumerowana">
    <w:name w:val="List Number"/>
    <w:basedOn w:val="Domylnie"/>
    <w:qFormat/>
    <w:pPr>
      <w:spacing w:after="0"/>
      <w:ind w:left="1415" w:hanging="283"/>
    </w:pPr>
    <w:rPr>
      <w:sz w:val="20"/>
      <w:szCs w:val="20"/>
    </w:rPr>
  </w:style>
  <w:style w:type="paragraph" w:styleId="Lista-kontynuacja">
    <w:name w:val="List Continue"/>
    <w:basedOn w:val="Domylnie"/>
    <w:qFormat/>
    <w:pPr>
      <w:spacing w:after="120"/>
      <w:ind w:left="283"/>
    </w:pPr>
    <w:rPr>
      <w:sz w:val="20"/>
      <w:szCs w:val="20"/>
    </w:rPr>
  </w:style>
  <w:style w:type="paragraph" w:styleId="Lista-kontynuacja2">
    <w:name w:val="List Continue 2"/>
    <w:basedOn w:val="Domylnie"/>
    <w:qFormat/>
    <w:pPr>
      <w:spacing w:after="120"/>
      <w:ind w:left="566"/>
    </w:pPr>
    <w:rPr>
      <w:sz w:val="20"/>
      <w:szCs w:val="20"/>
    </w:rPr>
  </w:style>
  <w:style w:type="paragraph" w:styleId="Lista-kontynuacja3">
    <w:name w:val="List Continue 3"/>
    <w:basedOn w:val="Domylnie"/>
    <w:qFormat/>
    <w:pPr>
      <w:spacing w:after="120"/>
      <w:ind w:left="849"/>
    </w:pPr>
    <w:rPr>
      <w:sz w:val="20"/>
      <w:szCs w:val="20"/>
    </w:rPr>
  </w:style>
  <w:style w:type="paragraph" w:styleId="Lista-kontynuacja4">
    <w:name w:val="List Continue 4"/>
    <w:basedOn w:val="Domylnie"/>
    <w:qFormat/>
    <w:pPr>
      <w:spacing w:after="120"/>
      <w:ind w:left="1132"/>
    </w:pPr>
    <w:rPr>
      <w:sz w:val="20"/>
      <w:szCs w:val="20"/>
    </w:rPr>
  </w:style>
  <w:style w:type="paragraph" w:styleId="Lista-kontynuacja5">
    <w:name w:val="List Continue 5"/>
    <w:basedOn w:val="Domylnie"/>
    <w:qFormat/>
    <w:pPr>
      <w:spacing w:after="120"/>
      <w:ind w:left="1415"/>
    </w:pPr>
    <w:rPr>
      <w:sz w:val="20"/>
      <w:szCs w:val="20"/>
    </w:rPr>
  </w:style>
  <w:style w:type="paragraph" w:customStyle="1" w:styleId="Normalny32">
    <w:name w:val="Normalny32"/>
    <w:qFormat/>
    <w:pPr>
      <w:pBdr>
        <w:left w:val="single" w:sz="8" w:space="0" w:color="808080"/>
      </w:pBdr>
      <w:spacing w:after="200" w:line="276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ReportBullet">
    <w:name w:val="Report Bullet"/>
    <w:basedOn w:val="Wcicienormalne"/>
    <w:qFormat/>
    <w:pPr>
      <w:tabs>
        <w:tab w:val="left" w:pos="13200"/>
      </w:tabs>
      <w:spacing w:after="200" w:line="264" w:lineRule="auto"/>
      <w:ind w:left="1104"/>
      <w:jc w:val="both"/>
    </w:pPr>
  </w:style>
  <w:style w:type="paragraph" w:customStyle="1" w:styleId="Nagwek313pt">
    <w:name w:val="Nagłówek 3 + 13 pt"/>
    <w:basedOn w:val="Nagwek1"/>
    <w:qFormat/>
    <w:pPr>
      <w:spacing w:after="0"/>
      <w:ind w:left="0"/>
      <w:jc w:val="left"/>
    </w:pPr>
    <w:rPr>
      <w:rFonts w:ascii="Arial" w:hAnsi="Arial" w:cs="Times New Roman"/>
      <w:sz w:val="26"/>
      <w:szCs w:val="20"/>
    </w:rPr>
  </w:style>
  <w:style w:type="paragraph" w:customStyle="1" w:styleId="Tekstprzypisukocowego1">
    <w:name w:val="Tekst przypisu końcowego1"/>
    <w:basedOn w:val="Domylnie"/>
    <w:qFormat/>
    <w:rPr>
      <w:sz w:val="20"/>
      <w:szCs w:val="20"/>
    </w:rPr>
  </w:style>
  <w:style w:type="paragraph" w:customStyle="1" w:styleId="Zawartoramki">
    <w:name w:val="Zawartość ramki"/>
    <w:basedOn w:val="Tekstpodstawowy1"/>
    <w:qFormat/>
  </w:style>
  <w:style w:type="paragraph" w:customStyle="1" w:styleId="Zawartotabeli">
    <w:name w:val="Zawartość tabeli"/>
    <w:basedOn w:val="Domylnie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  <w:i/>
      <w:iCs/>
    </w:rPr>
  </w:style>
  <w:style w:type="paragraph" w:customStyle="1" w:styleId="WW-Tekstpodstawowy2">
    <w:name w:val="WW-Tekst podstawowy 2"/>
    <w:basedOn w:val="Domylnie"/>
    <w:qFormat/>
    <w:pPr>
      <w:spacing w:line="120" w:lineRule="atLeast"/>
      <w:jc w:val="both"/>
    </w:pPr>
    <w:rPr>
      <w:b/>
      <w:szCs w:val="20"/>
    </w:rPr>
  </w:style>
  <w:style w:type="paragraph" w:customStyle="1" w:styleId="Akapitzlist1">
    <w:name w:val="Akapit z listą1"/>
    <w:qFormat/>
    <w:pPr>
      <w:spacing w:line="100" w:lineRule="atLeast"/>
      <w:ind w:left="720"/>
    </w:pPr>
    <w:rPr>
      <w:rFonts w:ascii="Calibri" w:eastAsia="Calibri" w:hAnsi="Calibri" w:cs="Times New Roman"/>
      <w:color w:val="00000A"/>
      <w:sz w:val="24"/>
      <w:szCs w:val="24"/>
      <w:lang w:eastAsia="ar-SA" w:bidi="pl-PL"/>
    </w:rPr>
  </w:style>
  <w:style w:type="paragraph" w:styleId="Akapitzlist">
    <w:name w:val="List Paragraph"/>
    <w:basedOn w:val="Normalny"/>
    <w:uiPriority w:val="34"/>
    <w:qFormat/>
    <w:pPr>
      <w:spacing w:after="200"/>
      <w:ind w:left="720"/>
      <w:contextualSpacing/>
    </w:pPr>
  </w:style>
  <w:style w:type="paragraph" w:customStyle="1" w:styleId="Cytaty">
    <w:name w:val="Cytaty"/>
    <w:basedOn w:val="Normalny"/>
    <w:qFormat/>
  </w:style>
  <w:style w:type="paragraph" w:customStyle="1" w:styleId="Default">
    <w:name w:val="Default"/>
    <w:qFormat/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Normalny"/>
    <w:qFormat/>
    <w:rsid w:val="00EE3562"/>
    <w:pPr>
      <w:spacing w:beforeAutospacing="1" w:after="119"/>
    </w:pPr>
    <w:rPr>
      <w:rFonts w:eastAsia="Times New Roman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6870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6870"/>
    <w:rPr>
      <w:rFonts w:ascii="Calibri" w:hAnsi="Calibri"/>
      <w:color w:val="00000A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6870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E35E86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527E32"/>
    <w:rPr>
      <w:rFonts w:ascii="Times New Roman" w:eastAsia="Times New Roman" w:hAnsi="Times New Roman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B199F-5677-46F2-8ADB-6F7C579CC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942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nr 4 - wzór umowy</vt:lpstr>
    </vt:vector>
  </TitlesOfParts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4 - wzór umowy</dc:title>
  <dc:subject/>
  <dc:creator>Marcin Rycko</dc:creator>
  <dc:description/>
  <cp:lastModifiedBy>Waldemar</cp:lastModifiedBy>
  <cp:revision>49</cp:revision>
  <cp:lastPrinted>2025-03-03T16:32:00Z</cp:lastPrinted>
  <dcterms:created xsi:type="dcterms:W3CDTF">2025-01-08T17:02:00Z</dcterms:created>
  <dcterms:modified xsi:type="dcterms:W3CDTF">2025-04-08T15:55:00Z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