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718F4" w14:textId="149D2DE4" w:rsidR="001043F7" w:rsidRPr="006501B8" w:rsidRDefault="001043F7" w:rsidP="001043F7">
      <w:pPr>
        <w:jc w:val="center"/>
        <w:rPr>
          <w:rFonts w:ascii="Lato" w:hAnsi="Lato"/>
          <w:b/>
        </w:rPr>
      </w:pPr>
      <w:r w:rsidRPr="006501B8">
        <w:rPr>
          <w:rFonts w:ascii="Lato" w:hAnsi="Lato"/>
          <w:b/>
        </w:rPr>
        <w:t>Zapytanie ofertowe</w:t>
      </w:r>
    </w:p>
    <w:p w14:paraId="3C350137" w14:textId="69E902F9" w:rsidR="001043F7" w:rsidRPr="006501B8" w:rsidRDefault="001043F7" w:rsidP="001043F7">
      <w:pPr>
        <w:jc w:val="center"/>
        <w:rPr>
          <w:rFonts w:ascii="Lato" w:hAnsi="Lato"/>
          <w:b/>
        </w:rPr>
      </w:pPr>
      <w:r w:rsidRPr="006501B8">
        <w:rPr>
          <w:rFonts w:ascii="Lato" w:hAnsi="Lato"/>
          <w:b/>
        </w:rPr>
        <w:t>Nr</w:t>
      </w:r>
      <w:r w:rsidR="0015105B">
        <w:rPr>
          <w:rFonts w:ascii="Lato" w:hAnsi="Lato"/>
          <w:b/>
        </w:rPr>
        <w:t xml:space="preserve"> 4</w:t>
      </w:r>
      <w:r>
        <w:rPr>
          <w:rFonts w:ascii="Lato" w:hAnsi="Lato"/>
          <w:b/>
        </w:rPr>
        <w:t>/2025</w:t>
      </w:r>
      <w:r w:rsidR="008F355F">
        <w:rPr>
          <w:rFonts w:ascii="Lato" w:hAnsi="Lato"/>
          <w:b/>
        </w:rPr>
        <w:t xml:space="preserve"> z dnia 28.03.2025</w:t>
      </w:r>
      <w:r w:rsidRPr="006501B8">
        <w:rPr>
          <w:rFonts w:ascii="Lato" w:hAnsi="Lato"/>
          <w:b/>
        </w:rPr>
        <w:t>r.</w:t>
      </w:r>
    </w:p>
    <w:p w14:paraId="587C5F46" w14:textId="77777777" w:rsidR="001043F7" w:rsidRPr="006501B8" w:rsidRDefault="001043F7" w:rsidP="001043F7">
      <w:pPr>
        <w:jc w:val="center"/>
        <w:rPr>
          <w:rFonts w:ascii="Lato" w:hAnsi="Lato"/>
          <w:b/>
        </w:rPr>
      </w:pPr>
    </w:p>
    <w:p w14:paraId="365FD52D" w14:textId="77777777" w:rsidR="001043F7" w:rsidRPr="006501B8" w:rsidRDefault="001043F7" w:rsidP="001043F7">
      <w:pPr>
        <w:jc w:val="center"/>
        <w:rPr>
          <w:rFonts w:ascii="Lato" w:hAnsi="Lato"/>
          <w:b/>
        </w:rPr>
      </w:pPr>
    </w:p>
    <w:p w14:paraId="1581E389"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Zamawiający</w:t>
      </w:r>
    </w:p>
    <w:p w14:paraId="3302BD7C" w14:textId="77777777" w:rsidR="001043F7" w:rsidRPr="006501B8" w:rsidRDefault="001043F7" w:rsidP="001043F7">
      <w:pPr>
        <w:pStyle w:val="Akapitzlist"/>
        <w:numPr>
          <w:ilvl w:val="0"/>
          <w:numId w:val="2"/>
        </w:numPr>
        <w:jc w:val="both"/>
        <w:rPr>
          <w:rFonts w:ascii="Lato" w:hAnsi="Lato"/>
          <w:b/>
        </w:rPr>
      </w:pPr>
      <w:r w:rsidRPr="006501B8">
        <w:rPr>
          <w:rFonts w:ascii="Lato" w:hAnsi="Lato"/>
          <w:b/>
        </w:rPr>
        <w:t>Nazwa i adres Zamawiającego</w:t>
      </w:r>
    </w:p>
    <w:p w14:paraId="0B2C192A" w14:textId="77777777" w:rsidR="001043F7" w:rsidRPr="006501B8" w:rsidRDefault="001043F7" w:rsidP="001043F7">
      <w:pPr>
        <w:pStyle w:val="Akapitzlist"/>
        <w:ind w:left="1080"/>
        <w:jc w:val="both"/>
        <w:rPr>
          <w:rFonts w:ascii="Lato" w:hAnsi="Lato"/>
        </w:rPr>
      </w:pPr>
    </w:p>
    <w:p w14:paraId="35CE0EF0" w14:textId="77777777" w:rsidR="001043F7" w:rsidRPr="006501B8" w:rsidRDefault="001043F7" w:rsidP="001043F7">
      <w:pPr>
        <w:pStyle w:val="Akapitzlist"/>
        <w:ind w:left="1080"/>
        <w:jc w:val="both"/>
        <w:rPr>
          <w:rFonts w:ascii="Lato" w:hAnsi="Lato"/>
        </w:rPr>
      </w:pPr>
      <w:r w:rsidRPr="006501B8">
        <w:rPr>
          <w:rFonts w:ascii="Lato" w:hAnsi="Lato"/>
        </w:rPr>
        <w:t xml:space="preserve">KARMELLO CHOCOLATIER </w:t>
      </w:r>
    </w:p>
    <w:p w14:paraId="3D1FED3F" w14:textId="77777777" w:rsidR="001043F7" w:rsidRPr="006501B8" w:rsidRDefault="001043F7" w:rsidP="001043F7">
      <w:pPr>
        <w:pStyle w:val="Akapitzlist"/>
        <w:ind w:left="1080"/>
        <w:jc w:val="both"/>
        <w:rPr>
          <w:rFonts w:ascii="Lato" w:hAnsi="Lato"/>
        </w:rPr>
      </w:pPr>
      <w:r w:rsidRPr="006501B8">
        <w:rPr>
          <w:rFonts w:ascii="Lato" w:hAnsi="Lato"/>
        </w:rPr>
        <w:t>SPÓŁKA Z OGRANICZONĄ ODPOWIEDZIALNOŚCIĄ</w:t>
      </w:r>
    </w:p>
    <w:p w14:paraId="0CDD5E7C" w14:textId="77777777" w:rsidR="001043F7" w:rsidRPr="006501B8" w:rsidRDefault="001043F7" w:rsidP="001043F7">
      <w:pPr>
        <w:pStyle w:val="Akapitzlist"/>
        <w:ind w:left="1080"/>
        <w:jc w:val="both"/>
        <w:rPr>
          <w:rFonts w:ascii="Lato" w:hAnsi="Lato"/>
        </w:rPr>
      </w:pPr>
      <w:r w:rsidRPr="006501B8">
        <w:rPr>
          <w:rFonts w:ascii="Lato" w:hAnsi="Lato"/>
        </w:rPr>
        <w:t>ul. Gen. Stanisława Maczka 9</w:t>
      </w:r>
    </w:p>
    <w:p w14:paraId="237E714C" w14:textId="77777777" w:rsidR="001043F7" w:rsidRPr="006501B8" w:rsidRDefault="001043F7" w:rsidP="001043F7">
      <w:pPr>
        <w:pStyle w:val="Akapitzlist"/>
        <w:ind w:left="1080"/>
        <w:jc w:val="both"/>
        <w:rPr>
          <w:rFonts w:ascii="Lato" w:hAnsi="Lato"/>
        </w:rPr>
      </w:pPr>
      <w:r w:rsidRPr="006501B8">
        <w:rPr>
          <w:rFonts w:ascii="Lato" w:hAnsi="Lato"/>
        </w:rPr>
        <w:t>43-300 Bielsko-Biała</w:t>
      </w:r>
    </w:p>
    <w:p w14:paraId="44CD3791" w14:textId="77777777" w:rsidR="001043F7" w:rsidRPr="006501B8" w:rsidRDefault="001043F7" w:rsidP="001043F7">
      <w:pPr>
        <w:pStyle w:val="Akapitzlist"/>
        <w:ind w:left="1080"/>
        <w:jc w:val="both"/>
        <w:rPr>
          <w:rFonts w:ascii="Lato" w:hAnsi="Lato"/>
        </w:rPr>
      </w:pPr>
    </w:p>
    <w:p w14:paraId="0FD9900B" w14:textId="77777777" w:rsidR="001043F7" w:rsidRPr="006501B8" w:rsidRDefault="001043F7" w:rsidP="001043F7">
      <w:pPr>
        <w:pStyle w:val="Akapitzlist"/>
        <w:ind w:left="1080"/>
        <w:jc w:val="both"/>
        <w:rPr>
          <w:rFonts w:ascii="Lato" w:hAnsi="Lato"/>
        </w:rPr>
      </w:pPr>
      <w:r w:rsidRPr="006501B8">
        <w:rPr>
          <w:rFonts w:ascii="Lato" w:hAnsi="Lato"/>
        </w:rPr>
        <w:t>KRS: 0000612968</w:t>
      </w:r>
    </w:p>
    <w:p w14:paraId="2877ABB9" w14:textId="77777777" w:rsidR="001043F7" w:rsidRPr="006501B8" w:rsidRDefault="001043F7" w:rsidP="001043F7">
      <w:pPr>
        <w:pStyle w:val="Akapitzlist"/>
        <w:ind w:left="1080"/>
        <w:jc w:val="both"/>
        <w:rPr>
          <w:rFonts w:ascii="Lato" w:hAnsi="Lato"/>
        </w:rPr>
      </w:pPr>
      <w:r w:rsidRPr="006501B8">
        <w:rPr>
          <w:rFonts w:ascii="Lato" w:hAnsi="Lato"/>
        </w:rPr>
        <w:t>NIP: 9372681194</w:t>
      </w:r>
    </w:p>
    <w:p w14:paraId="120394C1" w14:textId="77777777" w:rsidR="001043F7" w:rsidRPr="006501B8" w:rsidRDefault="001043F7" w:rsidP="001043F7">
      <w:pPr>
        <w:pStyle w:val="Akapitzlist"/>
        <w:ind w:left="1080"/>
        <w:jc w:val="both"/>
        <w:rPr>
          <w:rFonts w:ascii="Lato" w:hAnsi="Lato"/>
        </w:rPr>
      </w:pPr>
      <w:r w:rsidRPr="006501B8">
        <w:rPr>
          <w:rFonts w:ascii="Lato" w:hAnsi="Lato"/>
        </w:rPr>
        <w:t>Regon: 364399164</w:t>
      </w:r>
    </w:p>
    <w:p w14:paraId="2E6E5A99" w14:textId="77777777" w:rsidR="001043F7" w:rsidRPr="006501B8" w:rsidRDefault="001043F7" w:rsidP="001043F7">
      <w:pPr>
        <w:pStyle w:val="Akapitzlist"/>
        <w:ind w:left="1080"/>
        <w:jc w:val="both"/>
        <w:rPr>
          <w:rFonts w:ascii="Lato" w:hAnsi="Lato"/>
        </w:rPr>
      </w:pPr>
    </w:p>
    <w:p w14:paraId="5A96790C" w14:textId="77777777" w:rsidR="001043F7" w:rsidRPr="006501B8" w:rsidRDefault="001043F7" w:rsidP="001043F7">
      <w:pPr>
        <w:pStyle w:val="Akapitzlist"/>
        <w:ind w:left="1080"/>
        <w:jc w:val="both"/>
        <w:rPr>
          <w:rFonts w:ascii="Lato" w:hAnsi="Lato"/>
        </w:rPr>
      </w:pPr>
      <w:r w:rsidRPr="006501B8">
        <w:rPr>
          <w:rFonts w:ascii="Lato" w:hAnsi="Lato"/>
        </w:rPr>
        <w:t xml:space="preserve">(dalej: „Zamawiający”) </w:t>
      </w:r>
    </w:p>
    <w:p w14:paraId="59AE968D" w14:textId="77777777" w:rsidR="001043F7" w:rsidRPr="006501B8" w:rsidRDefault="001043F7" w:rsidP="001043F7">
      <w:pPr>
        <w:pStyle w:val="Akapitzlist"/>
        <w:ind w:left="1080"/>
        <w:jc w:val="both"/>
        <w:rPr>
          <w:rFonts w:ascii="Lato" w:hAnsi="Lato"/>
        </w:rPr>
      </w:pPr>
    </w:p>
    <w:p w14:paraId="19D28D38" w14:textId="77777777" w:rsidR="001043F7" w:rsidRPr="006501B8" w:rsidRDefault="001043F7" w:rsidP="001043F7">
      <w:pPr>
        <w:pStyle w:val="Akapitzlist"/>
        <w:numPr>
          <w:ilvl w:val="0"/>
          <w:numId w:val="2"/>
        </w:numPr>
        <w:jc w:val="both"/>
        <w:rPr>
          <w:rFonts w:ascii="Lato" w:hAnsi="Lato"/>
          <w:b/>
        </w:rPr>
      </w:pPr>
      <w:r w:rsidRPr="006501B8">
        <w:rPr>
          <w:rFonts w:ascii="Lato" w:hAnsi="Lato"/>
          <w:b/>
        </w:rPr>
        <w:t>Tytuł projektu i numer projektu</w:t>
      </w:r>
    </w:p>
    <w:p w14:paraId="3D8069B2" w14:textId="77777777" w:rsidR="001043F7" w:rsidRPr="006501B8" w:rsidRDefault="001043F7" w:rsidP="001043F7">
      <w:pPr>
        <w:pStyle w:val="Akapitzlist"/>
        <w:ind w:left="1080"/>
        <w:jc w:val="both"/>
        <w:rPr>
          <w:rFonts w:ascii="Lato" w:hAnsi="Lato"/>
          <w:b/>
        </w:rPr>
      </w:pPr>
    </w:p>
    <w:p w14:paraId="0263AF07" w14:textId="21467906" w:rsidR="001043F7" w:rsidRPr="006501B8" w:rsidRDefault="001043F7" w:rsidP="001043F7">
      <w:pPr>
        <w:pStyle w:val="Akapitzlist"/>
        <w:ind w:left="1080"/>
        <w:jc w:val="both"/>
        <w:rPr>
          <w:rFonts w:ascii="Lato" w:hAnsi="Lato"/>
        </w:rPr>
      </w:pPr>
      <w:r w:rsidRPr="006501B8">
        <w:rPr>
          <w:rFonts w:ascii="Lato" w:hAnsi="Lato"/>
        </w:rPr>
        <w:t>„Dywersyfikacja dotychczasowej działalności KARMELLO CHOCOLATIER SPÓŁKA Z OGRANICZONĄ ODPOWIEDZIALNOŚCIĄ o usługi cateringu słodkości skierowanego do mieszkańców miasta Bielsko-Biała oraz województwa Śląskiego (REGION 4).” (dalej:</w:t>
      </w:r>
      <w:r w:rsidRPr="006501B8">
        <w:rPr>
          <w:rFonts w:ascii="Lato" w:hAnsi="Lato"/>
          <w:b/>
        </w:rPr>
        <w:t xml:space="preserve"> „Projekt”</w:t>
      </w:r>
      <w:r w:rsidRPr="006501B8">
        <w:rPr>
          <w:rFonts w:ascii="Lato" w:hAnsi="Lato"/>
        </w:rPr>
        <w:t xml:space="preserve">), nr KPOD.01.03-IW.01-8516/24 w ramach programu Krajowy Plan Odbudowy </w:t>
      </w:r>
      <w:r w:rsidR="00D87B5B">
        <w:rPr>
          <w:rFonts w:ascii="Lato" w:hAnsi="Lato"/>
        </w:rPr>
        <w:t xml:space="preserve">          </w:t>
      </w:r>
      <w:r w:rsidRPr="006501B8">
        <w:rPr>
          <w:rFonts w:ascii="Lato" w:hAnsi="Lato"/>
        </w:rPr>
        <w:t xml:space="preserve">i Zwiększania Odporności, priorytet: Odporność i konkurencyjność gospodarki – część grantowa, działanie: A1.2.1. Inwestycje dla przedsiębiorstw w produkty, usługi </w:t>
      </w:r>
      <w:r w:rsidR="00D87B5B">
        <w:rPr>
          <w:rFonts w:ascii="Lato" w:hAnsi="Lato"/>
        </w:rPr>
        <w:t xml:space="preserve">                             </w:t>
      </w:r>
      <w:r w:rsidRPr="006501B8">
        <w:rPr>
          <w:rFonts w:ascii="Lato" w:hAnsi="Lato"/>
        </w:rPr>
        <w:t>i kompetencje pracowników oraz kadry związane z dywersyfikacją działalności.</w:t>
      </w:r>
    </w:p>
    <w:p w14:paraId="453E5F75" w14:textId="77777777" w:rsidR="001043F7" w:rsidRPr="006501B8" w:rsidRDefault="001043F7" w:rsidP="001043F7">
      <w:pPr>
        <w:pStyle w:val="Akapitzlist"/>
        <w:ind w:left="1080"/>
        <w:jc w:val="both"/>
        <w:rPr>
          <w:rFonts w:ascii="Lato" w:hAnsi="Lato"/>
          <w:b/>
        </w:rPr>
      </w:pPr>
    </w:p>
    <w:p w14:paraId="04E0E307"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Opis przedmiotu zamówienia</w:t>
      </w:r>
    </w:p>
    <w:p w14:paraId="42722DA7" w14:textId="77777777" w:rsidR="001043F7" w:rsidRPr="006501B8" w:rsidRDefault="001043F7" w:rsidP="001043F7">
      <w:pPr>
        <w:pStyle w:val="Akapitzlist"/>
        <w:numPr>
          <w:ilvl w:val="0"/>
          <w:numId w:val="3"/>
        </w:numPr>
        <w:jc w:val="both"/>
        <w:rPr>
          <w:rFonts w:ascii="Lato" w:hAnsi="Lato"/>
          <w:b/>
        </w:rPr>
      </w:pPr>
      <w:r w:rsidRPr="006501B8">
        <w:rPr>
          <w:rFonts w:ascii="Lato" w:hAnsi="Lato"/>
          <w:b/>
        </w:rPr>
        <w:t>Tytuł zamówienia i postanowienia ogólne</w:t>
      </w:r>
    </w:p>
    <w:p w14:paraId="314E3CA8" w14:textId="60D793AB" w:rsidR="001043F7" w:rsidRPr="006501B8" w:rsidRDefault="001043F7" w:rsidP="001043F7">
      <w:pPr>
        <w:pStyle w:val="Akapitzlist"/>
        <w:numPr>
          <w:ilvl w:val="0"/>
          <w:numId w:val="5"/>
        </w:numPr>
        <w:jc w:val="both"/>
        <w:rPr>
          <w:rFonts w:ascii="Lato" w:hAnsi="Lato"/>
        </w:rPr>
      </w:pPr>
      <w:r w:rsidRPr="006501B8">
        <w:rPr>
          <w:rFonts w:ascii="Lato" w:hAnsi="Lato"/>
        </w:rPr>
        <w:t>Zapytanie ofertowe (dalej: „</w:t>
      </w:r>
      <w:r w:rsidRPr="006501B8">
        <w:rPr>
          <w:rFonts w:ascii="Lato" w:hAnsi="Lato"/>
          <w:b/>
        </w:rPr>
        <w:t>Zapytanie</w:t>
      </w:r>
      <w:r w:rsidRPr="006501B8">
        <w:rPr>
          <w:rFonts w:ascii="Lato" w:hAnsi="Lato"/>
        </w:rPr>
        <w:t xml:space="preserve">”) dotyczy zamówienia pod nazwą: </w:t>
      </w:r>
      <w:r w:rsidRPr="0015105B">
        <w:rPr>
          <w:rFonts w:ascii="Lato" w:hAnsi="Lato"/>
        </w:rPr>
        <w:t xml:space="preserve">„Prace adaptacyjne </w:t>
      </w:r>
      <w:r w:rsidR="005717E9" w:rsidRPr="0015105B">
        <w:rPr>
          <w:rFonts w:ascii="Lato" w:hAnsi="Lato"/>
        </w:rPr>
        <w:t>przestrzeni lokalowej (42m2) znajdującej się w budynku przy ulicy Gen. Stanisława Maczka 9 (Bielsko-Biała)</w:t>
      </w:r>
      <w:r w:rsidR="004E6DCD" w:rsidRPr="0015105B">
        <w:rPr>
          <w:rFonts w:ascii="Lato" w:hAnsi="Lato"/>
        </w:rPr>
        <w:t xml:space="preserve"> </w:t>
      </w:r>
      <w:r w:rsidR="0074374A" w:rsidRPr="0015105B">
        <w:rPr>
          <w:rFonts w:ascii="Lato" w:hAnsi="Lato"/>
        </w:rPr>
        <w:t>–</w:t>
      </w:r>
      <w:r w:rsidR="0015105B">
        <w:rPr>
          <w:rFonts w:ascii="Lato" w:hAnsi="Lato"/>
        </w:rPr>
        <w:t xml:space="preserve"> etap</w:t>
      </w:r>
      <w:r w:rsidR="0015105B" w:rsidRPr="0015105B">
        <w:rPr>
          <w:rFonts w:ascii="Lato" w:hAnsi="Lato"/>
        </w:rPr>
        <w:t xml:space="preserve"> </w:t>
      </w:r>
      <w:r w:rsidR="0015105B">
        <w:rPr>
          <w:rFonts w:ascii="Lato" w:hAnsi="Lato"/>
        </w:rPr>
        <w:t>III: instalacje elektryczne</w:t>
      </w:r>
      <w:r>
        <w:rPr>
          <w:rFonts w:ascii="Lato" w:hAnsi="Lato"/>
        </w:rPr>
        <w:t>.</w:t>
      </w:r>
      <w:r w:rsidR="004E6DCD">
        <w:rPr>
          <w:rFonts w:ascii="Lato" w:hAnsi="Lato"/>
        </w:rPr>
        <w:t xml:space="preserve"> Zamówienie oprócz wskazanego wyżej I</w:t>
      </w:r>
      <w:r w:rsidR="0015105B">
        <w:rPr>
          <w:rFonts w:ascii="Lato" w:hAnsi="Lato"/>
        </w:rPr>
        <w:t>I</w:t>
      </w:r>
      <w:r w:rsidR="000D6426">
        <w:rPr>
          <w:rFonts w:ascii="Lato" w:hAnsi="Lato"/>
        </w:rPr>
        <w:t>I</w:t>
      </w:r>
      <w:r w:rsidR="004E6DCD">
        <w:rPr>
          <w:rFonts w:ascii="Lato" w:hAnsi="Lato"/>
        </w:rPr>
        <w:t xml:space="preserve"> etapu posiada również 6 </w:t>
      </w:r>
      <w:r w:rsidR="000D6426">
        <w:rPr>
          <w:rFonts w:ascii="Lato" w:hAnsi="Lato"/>
        </w:rPr>
        <w:t xml:space="preserve">innych etapów: I etap – prace budowlane (ściany) oraz wykonanie podłogi, </w:t>
      </w:r>
      <w:r w:rsidR="0015105B" w:rsidRPr="0015105B">
        <w:rPr>
          <w:rFonts w:ascii="Lato" w:hAnsi="Lato"/>
        </w:rPr>
        <w:t>etap II</w:t>
      </w:r>
      <w:r w:rsidR="0015105B">
        <w:rPr>
          <w:rFonts w:ascii="Lato" w:hAnsi="Lato"/>
        </w:rPr>
        <w:t xml:space="preserve"> -</w:t>
      </w:r>
      <w:r w:rsidR="0015105B" w:rsidRPr="0015105B">
        <w:rPr>
          <w:rFonts w:ascii="Lato" w:hAnsi="Lato"/>
        </w:rPr>
        <w:t xml:space="preserve"> </w:t>
      </w:r>
      <w:r w:rsidR="0015105B">
        <w:rPr>
          <w:rFonts w:ascii="Lato" w:hAnsi="Lato"/>
        </w:rPr>
        <w:t xml:space="preserve">wykonanie instalacji wodnej </w:t>
      </w:r>
      <w:r w:rsidR="00D87B5B">
        <w:rPr>
          <w:rFonts w:ascii="Lato" w:hAnsi="Lato"/>
        </w:rPr>
        <w:t xml:space="preserve">                  </w:t>
      </w:r>
      <w:r w:rsidR="0015105B">
        <w:rPr>
          <w:rFonts w:ascii="Lato" w:hAnsi="Lato"/>
        </w:rPr>
        <w:t>i kanalizacyjnej</w:t>
      </w:r>
      <w:r w:rsidR="004E6DCD">
        <w:rPr>
          <w:rFonts w:ascii="Lato" w:hAnsi="Lato"/>
        </w:rPr>
        <w:t>, IV etap – stolarka wewnętrzna drzwi, V etap – montaż klimatyzacji, VI etap – montaż systemu alarmowego oraz systemu monitoringu, VII etap – wykonanie mebli i ich montaż w pomieszczeniu.</w:t>
      </w:r>
    </w:p>
    <w:p w14:paraId="2179BC78" w14:textId="2B23EB0B" w:rsidR="001043F7" w:rsidRPr="006501B8" w:rsidRDefault="001043F7" w:rsidP="00F64102">
      <w:pPr>
        <w:pStyle w:val="Akapitzlist"/>
        <w:numPr>
          <w:ilvl w:val="0"/>
          <w:numId w:val="5"/>
        </w:numPr>
        <w:jc w:val="both"/>
        <w:rPr>
          <w:rFonts w:ascii="Lato" w:hAnsi="Lato"/>
        </w:rPr>
      </w:pPr>
      <w:r w:rsidRPr="006501B8">
        <w:rPr>
          <w:rFonts w:ascii="Lato" w:hAnsi="Lato"/>
        </w:rPr>
        <w:t xml:space="preserve">Sygnatura postępowania nadana przez Zamawiającego: </w:t>
      </w:r>
      <w:r w:rsidR="00F64102" w:rsidRPr="00F64102">
        <w:rPr>
          <w:rFonts w:ascii="Lato" w:hAnsi="Lato"/>
          <w:b/>
          <w:u w:val="single"/>
        </w:rPr>
        <w:t>ZAM/CHOCO/4/E</w:t>
      </w:r>
      <w:r w:rsidR="008F355F">
        <w:rPr>
          <w:rFonts w:ascii="Lato" w:hAnsi="Lato"/>
          <w:b/>
          <w:u w:val="single"/>
        </w:rPr>
        <w:t xml:space="preserve"> </w:t>
      </w:r>
      <w:r w:rsidR="00F64102" w:rsidRPr="00F64102">
        <w:rPr>
          <w:rFonts w:ascii="Lato" w:hAnsi="Lato"/>
          <w:b/>
          <w:u w:val="single"/>
        </w:rPr>
        <w:t>III/2025</w:t>
      </w:r>
      <w:r>
        <w:rPr>
          <w:rFonts w:ascii="Lato" w:hAnsi="Lato"/>
        </w:rPr>
        <w:t>.</w:t>
      </w:r>
    </w:p>
    <w:p w14:paraId="56400D5A" w14:textId="77777777" w:rsidR="001043F7" w:rsidRPr="006501B8" w:rsidRDefault="001043F7" w:rsidP="001043F7">
      <w:pPr>
        <w:pStyle w:val="Akapitzlist"/>
        <w:numPr>
          <w:ilvl w:val="0"/>
          <w:numId w:val="5"/>
        </w:numPr>
        <w:jc w:val="both"/>
        <w:rPr>
          <w:rFonts w:ascii="Lato" w:hAnsi="Lato"/>
        </w:rPr>
      </w:pPr>
      <w:r w:rsidRPr="006501B8">
        <w:rPr>
          <w:rFonts w:ascii="Lato" w:hAnsi="Lato"/>
        </w:rPr>
        <w:t>We wszystkich kontaktach z Zamawiającym wykonawcy powinni powoływać się na wskazaną w pkt b) powyżej sygnaturę postępowania.</w:t>
      </w:r>
    </w:p>
    <w:p w14:paraId="724D13A7" w14:textId="79A19D72" w:rsidR="001043F7" w:rsidRPr="006501B8" w:rsidRDefault="001043F7" w:rsidP="001043F7">
      <w:pPr>
        <w:pStyle w:val="Akapitzlist"/>
        <w:numPr>
          <w:ilvl w:val="0"/>
          <w:numId w:val="5"/>
        </w:numPr>
        <w:jc w:val="both"/>
        <w:rPr>
          <w:rFonts w:ascii="Lato" w:hAnsi="Lato"/>
        </w:rPr>
      </w:pPr>
      <w:r w:rsidRPr="006501B8">
        <w:rPr>
          <w:rFonts w:ascii="Lato" w:hAnsi="Lato"/>
        </w:rPr>
        <w:t>Osobą wyznaczoną do kontaktu w sprawie Zapytania oraz zamówienia (w zakresie technicznym i obsługi), z ra</w:t>
      </w:r>
      <w:r w:rsidR="008F355F">
        <w:rPr>
          <w:rFonts w:ascii="Lato" w:hAnsi="Lato"/>
        </w:rPr>
        <w:t xml:space="preserve">mienia Zamawiającego jest </w:t>
      </w:r>
      <w:r w:rsidR="008F355F" w:rsidRPr="008F355F">
        <w:rPr>
          <w:rFonts w:ascii="Lato" w:hAnsi="Lato"/>
          <w:b/>
        </w:rPr>
        <w:t>Izabela Stelmaszek</w:t>
      </w:r>
      <w:r w:rsidR="008F355F">
        <w:rPr>
          <w:rFonts w:ascii="Lato" w:hAnsi="Lato"/>
        </w:rPr>
        <w:t xml:space="preserve">, dane do kontaktu: tel.: </w:t>
      </w:r>
      <w:r w:rsidR="008F355F" w:rsidRPr="008F355F">
        <w:rPr>
          <w:rFonts w:ascii="Lato" w:hAnsi="Lato"/>
          <w:b/>
        </w:rPr>
        <w:t>533 200 285</w:t>
      </w:r>
      <w:r w:rsidR="008F355F">
        <w:rPr>
          <w:rFonts w:ascii="Lato" w:hAnsi="Lato"/>
        </w:rPr>
        <w:t xml:space="preserve">, mail.: </w:t>
      </w:r>
      <w:r w:rsidR="008F355F" w:rsidRPr="008F355F">
        <w:rPr>
          <w:rFonts w:ascii="Lato" w:hAnsi="Lato"/>
          <w:b/>
        </w:rPr>
        <w:t>karmello@karmello.pl</w:t>
      </w:r>
      <w:r w:rsidRPr="008F355F">
        <w:rPr>
          <w:rFonts w:ascii="Lato" w:hAnsi="Lato"/>
          <w:b/>
        </w:rPr>
        <w:t>.</w:t>
      </w:r>
    </w:p>
    <w:p w14:paraId="11F7E555" w14:textId="731B242A" w:rsidR="001043F7" w:rsidRPr="006501B8" w:rsidRDefault="001043F7" w:rsidP="001043F7">
      <w:pPr>
        <w:pStyle w:val="Akapitzlist"/>
        <w:numPr>
          <w:ilvl w:val="0"/>
          <w:numId w:val="5"/>
        </w:numPr>
        <w:jc w:val="both"/>
        <w:rPr>
          <w:rFonts w:ascii="Lato" w:hAnsi="Lato"/>
        </w:rPr>
      </w:pPr>
      <w:r w:rsidRPr="006501B8">
        <w:rPr>
          <w:rFonts w:ascii="Lato" w:hAnsi="Lato"/>
        </w:rPr>
        <w:t xml:space="preserve">Cała komunikacja merytoryczna dotycząca Zapytania oraz zamówienia, w tym wszelkie pytania i odpowiedzi, odbywa się za pośrednictwem Bazy konkurencyjności. </w:t>
      </w:r>
      <w:r w:rsidRPr="006501B8">
        <w:rPr>
          <w:rFonts w:ascii="Lato" w:hAnsi="Lato"/>
        </w:rPr>
        <w:lastRenderedPageBreak/>
        <w:t>Zamawiający może odstąpić od tej drogi komunikacji</w:t>
      </w:r>
      <w:r>
        <w:rPr>
          <w:rFonts w:ascii="Lato" w:hAnsi="Lato"/>
        </w:rPr>
        <w:t xml:space="preserve"> i zastąpić ją</w:t>
      </w:r>
      <w:r w:rsidRPr="006501B8">
        <w:rPr>
          <w:rFonts w:ascii="Lato" w:hAnsi="Lato"/>
        </w:rPr>
        <w:t xml:space="preserve"> komu</w:t>
      </w:r>
      <w:r w:rsidR="008F355F">
        <w:rPr>
          <w:rFonts w:ascii="Lato" w:hAnsi="Lato"/>
        </w:rPr>
        <w:t xml:space="preserve">nikacją na adres mailowy: </w:t>
      </w:r>
      <w:r w:rsidR="008F355F" w:rsidRPr="008F355F">
        <w:rPr>
          <w:rFonts w:ascii="Lato" w:hAnsi="Lato"/>
          <w:b/>
        </w:rPr>
        <w:t>karmello@karmello.pl</w:t>
      </w:r>
      <w:r w:rsidRPr="006501B8">
        <w:rPr>
          <w:rFonts w:ascii="Lato" w:hAnsi="Lato"/>
        </w:rPr>
        <w:t xml:space="preserve"> lub pisemnie na adres siedziby Zamawiającego: KARMELLO CHOCOLATIER SPÓŁKA Z OGRANICZONĄ ODPOWIEDZIALNOŚCIĄ, ul. Gen. Stanisława Maczka 9, 43-300 Bielsko-Biała, jednocześnie informując o tym oferentów, wyłącznie w sytuacjach określonych Wytycznymi dotyczącymi kwalifikowalności wydatków na lata 2021-2027, w szczególności w przypad</w:t>
      </w:r>
      <w:r>
        <w:rPr>
          <w:rFonts w:ascii="Lato" w:hAnsi="Lato"/>
        </w:rPr>
        <w:t>ku awarii Bazy konkurencyjności.</w:t>
      </w:r>
    </w:p>
    <w:p w14:paraId="6E25A480" w14:textId="77777777" w:rsidR="001043F7" w:rsidRPr="006501B8" w:rsidRDefault="001043F7" w:rsidP="001043F7">
      <w:pPr>
        <w:pStyle w:val="Akapitzlist"/>
        <w:numPr>
          <w:ilvl w:val="0"/>
          <w:numId w:val="5"/>
        </w:numPr>
        <w:jc w:val="both"/>
        <w:rPr>
          <w:rFonts w:ascii="Lato" w:hAnsi="Lato"/>
        </w:rPr>
      </w:pPr>
      <w:r w:rsidRPr="006501B8">
        <w:rPr>
          <w:rFonts w:ascii="Lato" w:hAnsi="Lato"/>
        </w:rPr>
        <w:t>Postępowanie prowadzone jest w trybie zapytania ofertowego zgodnie z zasadą konkurencyjności.</w:t>
      </w:r>
    </w:p>
    <w:p w14:paraId="3524AC4D" w14:textId="77777777" w:rsidR="001043F7" w:rsidRPr="006501B8" w:rsidRDefault="001043F7" w:rsidP="001043F7">
      <w:pPr>
        <w:pStyle w:val="Akapitzlist"/>
        <w:numPr>
          <w:ilvl w:val="0"/>
          <w:numId w:val="5"/>
        </w:numPr>
        <w:jc w:val="both"/>
        <w:rPr>
          <w:rFonts w:ascii="Lato" w:hAnsi="Lato"/>
        </w:rPr>
      </w:pPr>
      <w:r w:rsidRPr="006501B8">
        <w:rPr>
          <w:rFonts w:ascii="Lato" w:hAnsi="Lato"/>
        </w:rPr>
        <w:t>Zamawiający nie jest zobowiązany do stosowania ustawy z dnia 11 września 2019 r. - Prawo zamówień publicznych (tj.: Dz.U. z 2024 r. poz. 1320 ze zm.).</w:t>
      </w:r>
    </w:p>
    <w:p w14:paraId="5AF2CBBB" w14:textId="6A7DB8E4" w:rsidR="001043F7" w:rsidRPr="006501B8" w:rsidRDefault="001043F7" w:rsidP="0074374A">
      <w:pPr>
        <w:pStyle w:val="Akapitzlist"/>
        <w:numPr>
          <w:ilvl w:val="0"/>
          <w:numId w:val="5"/>
        </w:numPr>
        <w:jc w:val="both"/>
        <w:rPr>
          <w:rFonts w:ascii="Lato" w:hAnsi="Lato"/>
        </w:rPr>
      </w:pPr>
      <w:r w:rsidRPr="006501B8">
        <w:rPr>
          <w:rFonts w:ascii="Lato" w:hAnsi="Lato"/>
        </w:rPr>
        <w:t xml:space="preserve">Zamawiający </w:t>
      </w:r>
      <w:r w:rsidR="000D6426">
        <w:rPr>
          <w:rFonts w:ascii="Lato" w:hAnsi="Lato"/>
        </w:rPr>
        <w:t xml:space="preserve">nie </w:t>
      </w:r>
      <w:r w:rsidR="0074374A">
        <w:rPr>
          <w:rFonts w:ascii="Lato" w:hAnsi="Lato"/>
        </w:rPr>
        <w:t>przewiduje</w:t>
      </w:r>
      <w:r w:rsidR="0015105B">
        <w:rPr>
          <w:rFonts w:ascii="Lato" w:hAnsi="Lato"/>
        </w:rPr>
        <w:t xml:space="preserve"> składania</w:t>
      </w:r>
      <w:r w:rsidRPr="006501B8">
        <w:rPr>
          <w:rFonts w:ascii="Lato" w:hAnsi="Lato"/>
        </w:rPr>
        <w:t xml:space="preserve"> ofert częściowych.</w:t>
      </w:r>
      <w:r w:rsidR="0074374A">
        <w:rPr>
          <w:rFonts w:ascii="Lato" w:hAnsi="Lato"/>
        </w:rPr>
        <w:t xml:space="preserve"> </w:t>
      </w:r>
    </w:p>
    <w:p w14:paraId="2F7EA2E5" w14:textId="77777777" w:rsidR="001043F7" w:rsidRPr="006501B8" w:rsidRDefault="001043F7" w:rsidP="001043F7">
      <w:pPr>
        <w:pStyle w:val="Akapitzlist"/>
        <w:numPr>
          <w:ilvl w:val="0"/>
          <w:numId w:val="5"/>
        </w:numPr>
        <w:jc w:val="both"/>
        <w:rPr>
          <w:rFonts w:ascii="Lato" w:hAnsi="Lato"/>
        </w:rPr>
      </w:pPr>
      <w:r w:rsidRPr="006501B8">
        <w:rPr>
          <w:rFonts w:ascii="Lato" w:hAnsi="Lato"/>
        </w:rPr>
        <w:t xml:space="preserve">Zamawiający zastrzega sobie prawo zmiany niniejszego zapytania ofertowego przed upływem terminu do składania ofert. </w:t>
      </w:r>
      <w:r>
        <w:rPr>
          <w:rFonts w:ascii="Lato" w:hAnsi="Lato"/>
        </w:rPr>
        <w:t>W takiej sytuacji Zamawiający jednocześnie przedłuży termin składania ofert, odpowiednio o czas niezbędny do wprowadzenia zmian w ofertach.</w:t>
      </w:r>
    </w:p>
    <w:p w14:paraId="283BFC7E" w14:textId="77777777" w:rsidR="001043F7" w:rsidRDefault="001043F7" w:rsidP="001043F7">
      <w:pPr>
        <w:pStyle w:val="Akapitzlist"/>
        <w:numPr>
          <w:ilvl w:val="0"/>
          <w:numId w:val="5"/>
        </w:numPr>
        <w:jc w:val="both"/>
        <w:rPr>
          <w:rFonts w:ascii="Lato" w:hAnsi="Lato"/>
        </w:rPr>
      </w:pPr>
      <w:r w:rsidRPr="006501B8">
        <w:rPr>
          <w:rFonts w:ascii="Lato" w:hAnsi="Lato"/>
        </w:rPr>
        <w:t>Wynik niniejszego postępowania zostanie opublikowany w taki sam sposób, w jaki opublikowane zostało niniejsze zapytanie ofertowe.</w:t>
      </w:r>
    </w:p>
    <w:p w14:paraId="20522453" w14:textId="77777777" w:rsidR="001043F7" w:rsidRDefault="001043F7" w:rsidP="001043F7">
      <w:pPr>
        <w:pStyle w:val="Akapitzlist"/>
        <w:numPr>
          <w:ilvl w:val="0"/>
          <w:numId w:val="5"/>
        </w:numPr>
        <w:jc w:val="both"/>
        <w:rPr>
          <w:rFonts w:ascii="Lato" w:hAnsi="Lato"/>
        </w:rPr>
      </w:pPr>
      <w:r>
        <w:rPr>
          <w:rFonts w:ascii="Lato" w:hAnsi="Lato"/>
        </w:rPr>
        <w:t>Do momentu wyboru najkorzystniejszej oferty Zamawiający ma prawo w każdym czasie unieważnić postępowanie bez podania przyczyny.</w:t>
      </w:r>
    </w:p>
    <w:p w14:paraId="0A4840A0" w14:textId="77777777" w:rsidR="001043F7" w:rsidRPr="006501B8" w:rsidRDefault="001043F7" w:rsidP="001043F7">
      <w:pPr>
        <w:pStyle w:val="Akapitzlist"/>
        <w:numPr>
          <w:ilvl w:val="0"/>
          <w:numId w:val="5"/>
        </w:numPr>
        <w:jc w:val="both"/>
        <w:rPr>
          <w:rFonts w:ascii="Lato" w:hAnsi="Lato"/>
        </w:rPr>
      </w:pPr>
      <w:r>
        <w:rPr>
          <w:rFonts w:ascii="Lato" w:hAnsi="Lato"/>
        </w:rPr>
        <w:t>Zamawiający nie zastrzega obowiązku osobistego świadczenia przedmiotu zamówienia przez Wykonawcę. Tym samym Zamawiający dopuszcza świadczenie przedmiotu umowy również za pośrednictwem podwykonawców.</w:t>
      </w:r>
    </w:p>
    <w:p w14:paraId="10E3DDA5" w14:textId="77777777" w:rsidR="001043F7" w:rsidRPr="006501B8" w:rsidRDefault="001043F7" w:rsidP="001043F7">
      <w:pPr>
        <w:pStyle w:val="Akapitzlist"/>
        <w:ind w:left="1440"/>
        <w:jc w:val="both"/>
        <w:rPr>
          <w:rFonts w:ascii="Lato" w:hAnsi="Lato"/>
        </w:rPr>
      </w:pPr>
    </w:p>
    <w:p w14:paraId="10BABA2B" w14:textId="77777777" w:rsidR="001043F7" w:rsidRPr="006501B8" w:rsidRDefault="001043F7" w:rsidP="001043F7">
      <w:pPr>
        <w:pStyle w:val="Akapitzlist"/>
        <w:numPr>
          <w:ilvl w:val="0"/>
          <w:numId w:val="3"/>
        </w:numPr>
        <w:jc w:val="both"/>
        <w:rPr>
          <w:rFonts w:ascii="Lato" w:hAnsi="Lato"/>
          <w:b/>
        </w:rPr>
      </w:pPr>
      <w:r w:rsidRPr="006501B8">
        <w:rPr>
          <w:rFonts w:ascii="Lato" w:hAnsi="Lato"/>
          <w:b/>
        </w:rPr>
        <w:t>Przedmiot zamówienia</w:t>
      </w:r>
    </w:p>
    <w:p w14:paraId="10112185" w14:textId="376BF302" w:rsidR="0074374A" w:rsidRDefault="001043F7" w:rsidP="005717E9">
      <w:pPr>
        <w:pStyle w:val="Akapitzlist"/>
        <w:ind w:left="1080"/>
        <w:jc w:val="both"/>
        <w:rPr>
          <w:rFonts w:ascii="Lato" w:hAnsi="Lato"/>
        </w:rPr>
      </w:pPr>
      <w:r w:rsidRPr="006501B8">
        <w:rPr>
          <w:rFonts w:ascii="Lato" w:hAnsi="Lato"/>
        </w:rPr>
        <w:t xml:space="preserve">Przedmiotem zamówienia jest </w:t>
      </w:r>
      <w:r w:rsidR="005717E9" w:rsidRPr="00B22D66">
        <w:rPr>
          <w:rFonts w:ascii="Lato" w:hAnsi="Lato"/>
          <w:b/>
        </w:rPr>
        <w:t xml:space="preserve">wykonanie </w:t>
      </w:r>
      <w:r w:rsidR="00C13BB5" w:rsidRPr="00B22D66">
        <w:rPr>
          <w:rFonts w:ascii="Lato" w:hAnsi="Lato"/>
          <w:b/>
        </w:rPr>
        <w:t>instalacji elektrycznej</w:t>
      </w:r>
      <w:r w:rsidR="00C13BB5">
        <w:rPr>
          <w:rFonts w:ascii="Lato" w:hAnsi="Lato"/>
        </w:rPr>
        <w:t xml:space="preserve"> w pomieszczeniu </w:t>
      </w:r>
      <w:r w:rsidR="00572E4C">
        <w:rPr>
          <w:rFonts w:ascii="Lato" w:hAnsi="Lato"/>
        </w:rPr>
        <w:t xml:space="preserve">                         </w:t>
      </w:r>
      <w:r w:rsidR="00C13BB5">
        <w:rPr>
          <w:rFonts w:ascii="Lato" w:hAnsi="Lato"/>
        </w:rPr>
        <w:t xml:space="preserve">w ramach </w:t>
      </w:r>
      <w:r w:rsidR="005717E9">
        <w:rPr>
          <w:rFonts w:ascii="Lato" w:hAnsi="Lato"/>
        </w:rPr>
        <w:t>prac remontowych i adaptacyjnych</w:t>
      </w:r>
      <w:r w:rsidR="005717E9" w:rsidRPr="005717E9">
        <w:rPr>
          <w:rFonts w:ascii="Lato" w:hAnsi="Lato"/>
        </w:rPr>
        <w:t xml:space="preserve"> pomieszczenia produkcyjnego o pow. 42m2 dla działalności „Słodki Catering”</w:t>
      </w:r>
      <w:r w:rsidR="005717E9">
        <w:rPr>
          <w:rFonts w:ascii="Lato" w:hAnsi="Lato"/>
        </w:rPr>
        <w:t>.</w:t>
      </w:r>
      <w:r w:rsidR="0074374A">
        <w:rPr>
          <w:rFonts w:ascii="Lato" w:hAnsi="Lato"/>
        </w:rPr>
        <w:t xml:space="preserve"> </w:t>
      </w:r>
      <w:r w:rsidR="000D6426">
        <w:rPr>
          <w:rFonts w:ascii="Lato" w:hAnsi="Lato"/>
        </w:rPr>
        <w:t xml:space="preserve">Zadanie zawiera </w:t>
      </w:r>
      <w:r w:rsidR="00C13BB5">
        <w:rPr>
          <w:rFonts w:ascii="Lato" w:hAnsi="Lato"/>
        </w:rPr>
        <w:t>w szczególności</w:t>
      </w:r>
      <w:r w:rsidR="000D6426">
        <w:rPr>
          <w:rFonts w:ascii="Lato" w:hAnsi="Lato"/>
        </w:rPr>
        <w:t>:</w:t>
      </w:r>
    </w:p>
    <w:p w14:paraId="3ADCE680" w14:textId="1E6670AD" w:rsidR="000D6426" w:rsidRDefault="000D6426" w:rsidP="00185DD9">
      <w:pPr>
        <w:pStyle w:val="Akapitzlist"/>
        <w:ind w:left="1080"/>
        <w:jc w:val="both"/>
        <w:rPr>
          <w:rFonts w:ascii="Lato" w:hAnsi="Lato"/>
        </w:rPr>
      </w:pPr>
      <w:r>
        <w:rPr>
          <w:rFonts w:ascii="Lato" w:hAnsi="Lato"/>
        </w:rPr>
        <w:t xml:space="preserve">- </w:t>
      </w:r>
      <w:r w:rsidR="00185DD9">
        <w:rPr>
          <w:rFonts w:ascii="Lato" w:hAnsi="Lato"/>
        </w:rPr>
        <w:t>opracowanie projektu instalacji elektrycznej w pomieszczeniu o powierzchni 42m2,</w:t>
      </w:r>
    </w:p>
    <w:p w14:paraId="5AFD4EF9" w14:textId="5059C176" w:rsidR="00185DD9" w:rsidRDefault="00185DD9" w:rsidP="00185DD9">
      <w:pPr>
        <w:pStyle w:val="Akapitzlist"/>
        <w:ind w:left="1080"/>
        <w:jc w:val="both"/>
        <w:rPr>
          <w:rFonts w:ascii="Lato" w:hAnsi="Lato"/>
        </w:rPr>
      </w:pPr>
      <w:r>
        <w:rPr>
          <w:rFonts w:ascii="Lato" w:hAnsi="Lato"/>
        </w:rPr>
        <w:t xml:space="preserve">- zakup i montaż gniazdek elektrycznych – </w:t>
      </w:r>
      <w:r w:rsidR="000825B4" w:rsidRPr="00F1778F">
        <w:rPr>
          <w:rFonts w:ascii="Lato" w:hAnsi="Lato"/>
        </w:rPr>
        <w:t xml:space="preserve">do </w:t>
      </w:r>
      <w:r>
        <w:rPr>
          <w:rFonts w:ascii="Lato" w:hAnsi="Lato"/>
        </w:rPr>
        <w:t>20 sztuk,</w:t>
      </w:r>
    </w:p>
    <w:p w14:paraId="2516C559" w14:textId="5990C8F5" w:rsidR="00185DD9" w:rsidRDefault="00185DD9" w:rsidP="00185DD9">
      <w:pPr>
        <w:pStyle w:val="Akapitzlist"/>
        <w:ind w:left="1080"/>
        <w:jc w:val="both"/>
        <w:rPr>
          <w:rFonts w:ascii="Lato" w:hAnsi="Lato"/>
        </w:rPr>
      </w:pPr>
      <w:r>
        <w:rPr>
          <w:rFonts w:ascii="Lato" w:hAnsi="Lato"/>
        </w:rPr>
        <w:t xml:space="preserve">- zakup i montaż plafonu LED – </w:t>
      </w:r>
      <w:r w:rsidR="000825B4" w:rsidRPr="00F1778F">
        <w:rPr>
          <w:rFonts w:ascii="Lato" w:hAnsi="Lato"/>
        </w:rPr>
        <w:t xml:space="preserve">do </w:t>
      </w:r>
      <w:r>
        <w:rPr>
          <w:rFonts w:ascii="Lato" w:hAnsi="Lato"/>
        </w:rPr>
        <w:t>10 sztuk,</w:t>
      </w:r>
    </w:p>
    <w:p w14:paraId="78BD4BF6" w14:textId="15FDE5AF" w:rsidR="00185DD9" w:rsidRDefault="00185DD9" w:rsidP="00185DD9">
      <w:pPr>
        <w:pStyle w:val="Akapitzlist"/>
        <w:ind w:left="1080"/>
        <w:jc w:val="both"/>
        <w:rPr>
          <w:rFonts w:ascii="Lato" w:hAnsi="Lato"/>
        </w:rPr>
      </w:pPr>
      <w:r>
        <w:rPr>
          <w:rFonts w:ascii="Lato" w:hAnsi="Lato"/>
        </w:rPr>
        <w:t>- zakup i montaż skrzynki rozdzielczej – 1 sztuka,</w:t>
      </w:r>
    </w:p>
    <w:p w14:paraId="48611DAD" w14:textId="727ED505" w:rsidR="00185DD9" w:rsidRDefault="00185DD9" w:rsidP="00185DD9">
      <w:pPr>
        <w:pStyle w:val="Akapitzlist"/>
        <w:ind w:left="1080"/>
        <w:jc w:val="both"/>
        <w:rPr>
          <w:rFonts w:ascii="Lato" w:hAnsi="Lato"/>
        </w:rPr>
      </w:pPr>
      <w:r>
        <w:rPr>
          <w:rFonts w:ascii="Lato" w:hAnsi="Lato"/>
        </w:rPr>
        <w:t>- instalacja oświetlenia głównego,</w:t>
      </w:r>
    </w:p>
    <w:p w14:paraId="06BF11BD" w14:textId="43016D3D" w:rsidR="00185DD9" w:rsidRDefault="00185DD9" w:rsidP="00185DD9">
      <w:pPr>
        <w:pStyle w:val="Akapitzlist"/>
        <w:ind w:left="1080"/>
        <w:jc w:val="both"/>
        <w:rPr>
          <w:rFonts w:ascii="Lato" w:hAnsi="Lato"/>
        </w:rPr>
      </w:pPr>
      <w:r>
        <w:rPr>
          <w:rFonts w:ascii="Lato" w:hAnsi="Lato"/>
        </w:rPr>
        <w:t>- zakup i montaż wentylatora wyciągowego – 1 sztuka,</w:t>
      </w:r>
    </w:p>
    <w:p w14:paraId="28C89BF2" w14:textId="3E035FB2" w:rsidR="00185DD9" w:rsidRDefault="00185DD9" w:rsidP="00185DD9">
      <w:pPr>
        <w:pStyle w:val="Akapitzlist"/>
        <w:ind w:left="1080"/>
        <w:jc w:val="both"/>
        <w:rPr>
          <w:rFonts w:ascii="Lato" w:hAnsi="Lato"/>
        </w:rPr>
      </w:pPr>
      <w:r>
        <w:rPr>
          <w:rFonts w:ascii="Lato" w:hAnsi="Lato"/>
        </w:rPr>
        <w:t>- montaż oświetlenia awaryjnego</w:t>
      </w:r>
      <w:r w:rsidR="004701DF">
        <w:rPr>
          <w:rFonts w:ascii="Lato" w:hAnsi="Lato"/>
        </w:rPr>
        <w:t>, w tym sufitowego</w:t>
      </w:r>
      <w:r>
        <w:rPr>
          <w:rFonts w:ascii="Lato" w:hAnsi="Lato"/>
        </w:rPr>
        <w:t xml:space="preserve"> – 2 sztuki,</w:t>
      </w:r>
    </w:p>
    <w:p w14:paraId="42F0DBDD" w14:textId="6576F40F" w:rsidR="00185DD9" w:rsidRPr="004701DF" w:rsidRDefault="00185DD9" w:rsidP="004701DF">
      <w:pPr>
        <w:pStyle w:val="Akapitzlist"/>
        <w:ind w:left="1080"/>
        <w:jc w:val="both"/>
        <w:rPr>
          <w:rFonts w:ascii="Lato" w:hAnsi="Lato"/>
        </w:rPr>
      </w:pPr>
      <w:r>
        <w:rPr>
          <w:rFonts w:ascii="Lato" w:hAnsi="Lato"/>
        </w:rPr>
        <w:t xml:space="preserve">- </w:t>
      </w:r>
      <w:r w:rsidR="004701DF">
        <w:rPr>
          <w:rFonts w:ascii="Lato" w:hAnsi="Lato"/>
        </w:rPr>
        <w:t>przygotowanie wyjść pod montaż systemu alarmowego, prz</w:t>
      </w:r>
      <w:r w:rsidR="00DF1619">
        <w:rPr>
          <w:rFonts w:ascii="Lato" w:hAnsi="Lato"/>
        </w:rPr>
        <w:t>eciwpożarowego oraz monitoringu.</w:t>
      </w:r>
    </w:p>
    <w:p w14:paraId="7011E575" w14:textId="77777777" w:rsidR="000D6426" w:rsidRDefault="000D6426" w:rsidP="005717E9">
      <w:pPr>
        <w:pStyle w:val="Akapitzlist"/>
        <w:ind w:left="1080"/>
        <w:jc w:val="both"/>
        <w:rPr>
          <w:rFonts w:ascii="Lato" w:hAnsi="Lato"/>
        </w:rPr>
      </w:pPr>
    </w:p>
    <w:p w14:paraId="4E54E2A3" w14:textId="2FDF80A3" w:rsidR="000D6426" w:rsidRDefault="000D6426" w:rsidP="005717E9">
      <w:pPr>
        <w:pStyle w:val="Akapitzlist"/>
        <w:ind w:left="1080"/>
        <w:jc w:val="both"/>
        <w:rPr>
          <w:rFonts w:ascii="Lato" w:hAnsi="Lato"/>
        </w:rPr>
      </w:pPr>
      <w:r>
        <w:rPr>
          <w:rFonts w:ascii="Lato" w:hAnsi="Lato"/>
        </w:rPr>
        <w:t>Ponadto:</w:t>
      </w:r>
    </w:p>
    <w:p w14:paraId="42CD04CE" w14:textId="5D58C6A7" w:rsidR="000D6426" w:rsidRDefault="000D6426" w:rsidP="000D6426">
      <w:pPr>
        <w:pStyle w:val="Akapitzlist"/>
        <w:ind w:left="1080"/>
        <w:jc w:val="both"/>
        <w:rPr>
          <w:rFonts w:ascii="Lato" w:hAnsi="Lato"/>
        </w:rPr>
      </w:pPr>
      <w:r>
        <w:rPr>
          <w:rFonts w:ascii="Lato" w:hAnsi="Lato"/>
        </w:rPr>
        <w:t>- wszystkie materiały użyte do wyk</w:t>
      </w:r>
      <w:r w:rsidR="004701DF">
        <w:rPr>
          <w:rFonts w:ascii="Lato" w:hAnsi="Lato"/>
        </w:rPr>
        <w:t>onania</w:t>
      </w:r>
      <w:r>
        <w:rPr>
          <w:rFonts w:ascii="Lato" w:hAnsi="Lato"/>
        </w:rPr>
        <w:t xml:space="preserve"> </w:t>
      </w:r>
      <w:r w:rsidR="004701DF">
        <w:rPr>
          <w:rFonts w:ascii="Lato" w:hAnsi="Lato"/>
        </w:rPr>
        <w:t>instalacji elektrycznej w pomieszczeniu</w:t>
      </w:r>
      <w:r>
        <w:rPr>
          <w:rFonts w:ascii="Lato" w:hAnsi="Lato"/>
        </w:rPr>
        <w:t xml:space="preserve"> muszą spełniać normy unijne</w:t>
      </w:r>
      <w:r w:rsidR="00B22D66">
        <w:rPr>
          <w:rFonts w:ascii="Lato" w:hAnsi="Lato"/>
        </w:rPr>
        <w:t>.</w:t>
      </w:r>
    </w:p>
    <w:p w14:paraId="4E3E275B" w14:textId="5864976E" w:rsidR="000D6426" w:rsidRDefault="000D6426" w:rsidP="000D6426">
      <w:pPr>
        <w:pStyle w:val="Akapitzlist"/>
        <w:ind w:left="1080"/>
        <w:jc w:val="both"/>
        <w:rPr>
          <w:rFonts w:ascii="Lato" w:hAnsi="Lato"/>
        </w:rPr>
      </w:pPr>
      <w:r>
        <w:rPr>
          <w:rFonts w:ascii="Lato" w:hAnsi="Lato"/>
        </w:rPr>
        <w:t xml:space="preserve">- prace muszą być przeprowadzone zgodnie z zasadami BHP oraz aktualnymi przepisami budowlanymi, w szczególności ustawą z dnia </w:t>
      </w:r>
      <w:r w:rsidRPr="00EC3D2A">
        <w:rPr>
          <w:rFonts w:ascii="Lato" w:hAnsi="Lato"/>
        </w:rPr>
        <w:t>7 lipca 1994 r.</w:t>
      </w:r>
      <w:r>
        <w:rPr>
          <w:rFonts w:ascii="Lato" w:hAnsi="Lato"/>
        </w:rPr>
        <w:t xml:space="preserve"> – prawo budowlane </w:t>
      </w:r>
      <w:r w:rsidRPr="00EC3D2A">
        <w:rPr>
          <w:rFonts w:ascii="Lato" w:hAnsi="Lato"/>
        </w:rPr>
        <w:t>(</w:t>
      </w:r>
      <w:proofErr w:type="spellStart"/>
      <w:r>
        <w:rPr>
          <w:rFonts w:ascii="Lato" w:hAnsi="Lato"/>
        </w:rPr>
        <w:t>t.j</w:t>
      </w:r>
      <w:proofErr w:type="spellEnd"/>
      <w:r>
        <w:rPr>
          <w:rFonts w:ascii="Lato" w:hAnsi="Lato"/>
        </w:rPr>
        <w:t xml:space="preserve">.: </w:t>
      </w:r>
      <w:r w:rsidRPr="00EC3D2A">
        <w:rPr>
          <w:rFonts w:ascii="Lato" w:hAnsi="Lato"/>
        </w:rPr>
        <w:t>Dz.U. z 2024 r. poz. 725</w:t>
      </w:r>
      <w:r>
        <w:rPr>
          <w:rFonts w:ascii="Lato" w:hAnsi="Lato"/>
        </w:rPr>
        <w:t xml:space="preserve"> ze zm.</w:t>
      </w:r>
      <w:r w:rsidRPr="00EC3D2A">
        <w:rPr>
          <w:rFonts w:ascii="Lato" w:hAnsi="Lato"/>
        </w:rPr>
        <w:t>)</w:t>
      </w:r>
      <w:r>
        <w:rPr>
          <w:rFonts w:ascii="Lato" w:hAnsi="Lato"/>
        </w:rPr>
        <w:t xml:space="preserve"> oraz wydanymi do niej aktami wykonawczymi,</w:t>
      </w:r>
    </w:p>
    <w:p w14:paraId="1372B8BF" w14:textId="56B7D285" w:rsidR="00F1778F" w:rsidRDefault="00F1778F" w:rsidP="000D6426">
      <w:pPr>
        <w:pStyle w:val="Akapitzlist"/>
        <w:ind w:left="1080"/>
        <w:jc w:val="both"/>
        <w:rPr>
          <w:rFonts w:ascii="Lato" w:hAnsi="Lato"/>
        </w:rPr>
      </w:pPr>
      <w:r>
        <w:rPr>
          <w:rFonts w:ascii="Lato" w:hAnsi="Lato"/>
        </w:rPr>
        <w:t>- Wykonawca ma obowiązek wystawić i przekazać Zamawiającemu, w terminie</w:t>
      </w:r>
      <w:r w:rsidR="005516B5">
        <w:rPr>
          <w:rFonts w:ascii="Lato" w:hAnsi="Lato"/>
        </w:rPr>
        <w:t xml:space="preserve"> 14 dni od dokonania końcowego odbioru prac, dokument świadectwa ukończenia, zgodnie </w:t>
      </w:r>
      <w:r w:rsidR="00DF1619">
        <w:rPr>
          <w:rFonts w:ascii="Lato" w:hAnsi="Lato"/>
        </w:rPr>
        <w:t xml:space="preserve">                      </w:t>
      </w:r>
      <w:r w:rsidR="005516B5">
        <w:rPr>
          <w:rFonts w:ascii="Lato" w:hAnsi="Lato"/>
        </w:rPr>
        <w:t>z obowiązującymi przepisami prawa,</w:t>
      </w:r>
    </w:p>
    <w:p w14:paraId="365B2302" w14:textId="5B180AB3" w:rsidR="001043F7" w:rsidRDefault="000D6426" w:rsidP="00642427">
      <w:pPr>
        <w:pStyle w:val="Akapitzlist"/>
        <w:ind w:left="1080"/>
        <w:jc w:val="both"/>
        <w:rPr>
          <w:rFonts w:ascii="Lato" w:hAnsi="Lato"/>
        </w:rPr>
      </w:pPr>
      <w:r>
        <w:rPr>
          <w:rFonts w:ascii="Lato" w:hAnsi="Lato"/>
        </w:rPr>
        <w:lastRenderedPageBreak/>
        <w:t xml:space="preserve">- </w:t>
      </w:r>
      <w:r w:rsidR="005516B5">
        <w:rPr>
          <w:rFonts w:ascii="Lato" w:hAnsi="Lato"/>
        </w:rPr>
        <w:t xml:space="preserve">Wykonawca udziela </w:t>
      </w:r>
      <w:r>
        <w:rPr>
          <w:rFonts w:ascii="Lato" w:hAnsi="Lato"/>
        </w:rPr>
        <w:t xml:space="preserve">gwarancji na wykonane prace na okres </w:t>
      </w:r>
      <w:r w:rsidRPr="005516B5">
        <w:rPr>
          <w:rFonts w:ascii="Lato" w:hAnsi="Lato"/>
          <w:b/>
          <w:u w:val="single"/>
        </w:rPr>
        <w:t xml:space="preserve">nie krótszy niż 24 miesiące </w:t>
      </w:r>
      <w:r w:rsidR="002045AE">
        <w:rPr>
          <w:rFonts w:ascii="Lato" w:hAnsi="Lato"/>
          <w:b/>
          <w:u w:val="single"/>
        </w:rPr>
        <w:t xml:space="preserve">         </w:t>
      </w:r>
      <w:r w:rsidRPr="005516B5">
        <w:rPr>
          <w:rFonts w:ascii="Lato" w:hAnsi="Lato"/>
          <w:b/>
          <w:u w:val="single"/>
        </w:rPr>
        <w:t>i nie dłuższy niż 48 miesięcy</w:t>
      </w:r>
      <w:r>
        <w:rPr>
          <w:rFonts w:ascii="Lato" w:hAnsi="Lato"/>
        </w:rPr>
        <w:t xml:space="preserve">, liczone do dnia protokolarnego </w:t>
      </w:r>
      <w:r w:rsidR="005516B5">
        <w:rPr>
          <w:rFonts w:ascii="Lato" w:hAnsi="Lato"/>
        </w:rPr>
        <w:t xml:space="preserve">odbioru prac, na </w:t>
      </w:r>
      <w:r w:rsidR="002F5EA6">
        <w:rPr>
          <w:rFonts w:ascii="Lato" w:hAnsi="Lato"/>
        </w:rPr>
        <w:t>warunkach nie mniej korzystnych niż poniższe</w:t>
      </w:r>
      <w:r w:rsidR="005516B5">
        <w:rPr>
          <w:rFonts w:ascii="Lato" w:hAnsi="Lato"/>
        </w:rPr>
        <w:t>:</w:t>
      </w:r>
    </w:p>
    <w:p w14:paraId="7F17A160" w14:textId="77777777" w:rsidR="005516B5" w:rsidRDefault="005516B5" w:rsidP="00642427">
      <w:pPr>
        <w:pStyle w:val="Akapitzlist"/>
        <w:ind w:left="1080"/>
        <w:jc w:val="both"/>
        <w:rPr>
          <w:rFonts w:ascii="Lato" w:hAnsi="Lato"/>
        </w:rPr>
      </w:pPr>
    </w:p>
    <w:p w14:paraId="5C36B26E" w14:textId="46AD4930" w:rsidR="005516B5" w:rsidRDefault="005516B5" w:rsidP="005516B5">
      <w:pPr>
        <w:pStyle w:val="Akapitzlist"/>
        <w:numPr>
          <w:ilvl w:val="0"/>
          <w:numId w:val="32"/>
        </w:numPr>
        <w:suppressAutoHyphens/>
        <w:autoSpaceDE w:val="0"/>
        <w:autoSpaceDN w:val="0"/>
        <w:spacing w:after="0" w:line="288" w:lineRule="auto"/>
        <w:ind w:left="851" w:hanging="567"/>
        <w:contextualSpacing w:val="0"/>
        <w:jc w:val="both"/>
        <w:textAlignment w:val="baseline"/>
        <w:rPr>
          <w:rFonts w:ascii="Lato" w:hAnsi="Lato"/>
          <w:sz w:val="20"/>
          <w:szCs w:val="20"/>
        </w:rPr>
      </w:pPr>
      <w:r w:rsidRPr="00A408BE">
        <w:rPr>
          <w:rFonts w:ascii="Lato" w:hAnsi="Lato"/>
          <w:sz w:val="20"/>
          <w:szCs w:val="20"/>
        </w:rPr>
        <w:t xml:space="preserve">Wykonawca nie może odmówić usunięcia wady na swój koszt bez względu na wysokość związanych </w:t>
      </w:r>
      <w:r w:rsidR="002045AE">
        <w:rPr>
          <w:rFonts w:ascii="Lato" w:hAnsi="Lato"/>
          <w:sz w:val="20"/>
          <w:szCs w:val="20"/>
        </w:rPr>
        <w:t xml:space="preserve">         </w:t>
      </w:r>
      <w:r w:rsidRPr="00A408BE">
        <w:rPr>
          <w:rFonts w:ascii="Lato" w:hAnsi="Lato"/>
          <w:sz w:val="20"/>
          <w:szCs w:val="20"/>
        </w:rPr>
        <w:t>z tym kosztów. Wykonawca akceptuje, że uprawn</w:t>
      </w:r>
      <w:r>
        <w:rPr>
          <w:rFonts w:ascii="Lato" w:hAnsi="Lato"/>
          <w:sz w:val="20"/>
          <w:szCs w:val="20"/>
        </w:rPr>
        <w:t>ionym z gwarancji jakości jest Zamawiający</w:t>
      </w:r>
      <w:r w:rsidRPr="00A408BE">
        <w:rPr>
          <w:rFonts w:ascii="Lato" w:hAnsi="Lato"/>
          <w:sz w:val="20"/>
          <w:szCs w:val="20"/>
        </w:rPr>
        <w:t xml:space="preserve">, jak również każdy podmiot, na którego rzecz </w:t>
      </w:r>
      <w:r>
        <w:rPr>
          <w:rFonts w:ascii="Lato" w:hAnsi="Lato"/>
          <w:sz w:val="20"/>
          <w:szCs w:val="20"/>
        </w:rPr>
        <w:t>Zamawiający</w:t>
      </w:r>
      <w:r w:rsidRPr="00A408BE">
        <w:rPr>
          <w:rFonts w:ascii="Lato" w:hAnsi="Lato"/>
          <w:sz w:val="20"/>
          <w:szCs w:val="20"/>
        </w:rPr>
        <w:t xml:space="preserve"> przeniósł uprawnienia z gwarancji jakości.</w:t>
      </w:r>
    </w:p>
    <w:p w14:paraId="39681EE5" w14:textId="77777777" w:rsidR="005516B5" w:rsidRDefault="005516B5" w:rsidP="005516B5">
      <w:pPr>
        <w:pStyle w:val="Akapitzlist"/>
        <w:numPr>
          <w:ilvl w:val="0"/>
          <w:numId w:val="32"/>
        </w:numPr>
        <w:suppressAutoHyphens/>
        <w:autoSpaceDE w:val="0"/>
        <w:autoSpaceDN w:val="0"/>
        <w:spacing w:after="0" w:line="288" w:lineRule="auto"/>
        <w:ind w:left="851" w:hanging="567"/>
        <w:contextualSpacing w:val="0"/>
        <w:jc w:val="both"/>
        <w:textAlignment w:val="baseline"/>
        <w:rPr>
          <w:rFonts w:ascii="Lato" w:hAnsi="Lato"/>
          <w:sz w:val="20"/>
          <w:szCs w:val="20"/>
        </w:rPr>
      </w:pPr>
      <w:r>
        <w:rPr>
          <w:rFonts w:ascii="Lato" w:hAnsi="Lato"/>
          <w:sz w:val="20"/>
          <w:szCs w:val="20"/>
        </w:rPr>
        <w:t xml:space="preserve">Gwarancja obejmuje bezpłatne </w:t>
      </w:r>
      <w:r w:rsidRPr="00C87A2C">
        <w:rPr>
          <w:rFonts w:ascii="Lato" w:hAnsi="Lato"/>
          <w:sz w:val="20"/>
          <w:szCs w:val="20"/>
        </w:rPr>
        <w:t>usuwanie wszelkich wad i usterek ujawnionych w okresie gwarancji.</w:t>
      </w:r>
    </w:p>
    <w:p w14:paraId="6A761779" w14:textId="77777777" w:rsidR="005516B5" w:rsidRDefault="005516B5" w:rsidP="005516B5">
      <w:pPr>
        <w:pStyle w:val="Akapitzlist"/>
        <w:numPr>
          <w:ilvl w:val="0"/>
          <w:numId w:val="32"/>
        </w:numPr>
        <w:suppressAutoHyphens/>
        <w:autoSpaceDE w:val="0"/>
        <w:autoSpaceDN w:val="0"/>
        <w:spacing w:after="0" w:line="288" w:lineRule="auto"/>
        <w:ind w:left="851" w:hanging="567"/>
        <w:contextualSpacing w:val="0"/>
        <w:jc w:val="both"/>
        <w:textAlignment w:val="baseline"/>
        <w:rPr>
          <w:rFonts w:ascii="Lato" w:hAnsi="Lato"/>
          <w:sz w:val="20"/>
          <w:szCs w:val="20"/>
        </w:rPr>
      </w:pPr>
      <w:r w:rsidRPr="00C87A2C">
        <w:rPr>
          <w:rFonts w:ascii="Lato" w:hAnsi="Lato"/>
          <w:sz w:val="20"/>
          <w:szCs w:val="20"/>
        </w:rPr>
        <w:t xml:space="preserve">Nie podlegają uprawnieniom z tytułu gwarancji wady i usterki powstałe wskutek działania siły wyższej albo wyłącznie z winy użytkownika lub osoby trzeciej, za którą wykonawca nie ponosi odpowiedzialności, w tym uszkodzenia mechaniczne oraz wynikające z eksploatacji w sposób niezgodny z zasadami, jeżeli Zamawiający został o nich uprzednio poinformowany. </w:t>
      </w:r>
    </w:p>
    <w:p w14:paraId="4F6F6675" w14:textId="49C6559C" w:rsidR="005516B5" w:rsidRDefault="005516B5" w:rsidP="005516B5">
      <w:pPr>
        <w:pStyle w:val="Akapitzlist"/>
        <w:numPr>
          <w:ilvl w:val="0"/>
          <w:numId w:val="32"/>
        </w:numPr>
        <w:suppressAutoHyphens/>
        <w:autoSpaceDE w:val="0"/>
        <w:autoSpaceDN w:val="0"/>
        <w:spacing w:after="0" w:line="288" w:lineRule="auto"/>
        <w:ind w:left="851" w:hanging="567"/>
        <w:contextualSpacing w:val="0"/>
        <w:jc w:val="both"/>
        <w:textAlignment w:val="baseline"/>
        <w:rPr>
          <w:rFonts w:ascii="Lato" w:hAnsi="Lato"/>
          <w:sz w:val="20"/>
          <w:szCs w:val="20"/>
        </w:rPr>
      </w:pPr>
      <w:r w:rsidRPr="00C87A2C">
        <w:rPr>
          <w:rFonts w:ascii="Lato" w:hAnsi="Lato"/>
          <w:sz w:val="20"/>
          <w:szCs w:val="20"/>
        </w:rPr>
        <w:t xml:space="preserve">W ramach gwarancji Wykonawca zobowiązuje się do usunięcia zgłoszonych przez użytkownika wad </w:t>
      </w:r>
      <w:r w:rsidR="002045AE">
        <w:rPr>
          <w:rFonts w:ascii="Lato" w:hAnsi="Lato"/>
          <w:sz w:val="20"/>
          <w:szCs w:val="20"/>
        </w:rPr>
        <w:t xml:space="preserve">        </w:t>
      </w:r>
      <w:r w:rsidRPr="00C87A2C">
        <w:rPr>
          <w:rFonts w:ascii="Lato" w:hAnsi="Lato"/>
          <w:sz w:val="20"/>
          <w:szCs w:val="20"/>
        </w:rPr>
        <w:t>i usterek w terminie 14 dni kalendarzowych, a wad szczególnie uciążliwych w ciągu 24 godzin</w:t>
      </w:r>
      <w:r>
        <w:rPr>
          <w:rFonts w:ascii="Lato" w:hAnsi="Lato"/>
          <w:sz w:val="20"/>
          <w:szCs w:val="20"/>
        </w:rPr>
        <w:t>, od momentu zgłoszenia</w:t>
      </w:r>
      <w:r w:rsidRPr="00C87A2C">
        <w:rPr>
          <w:rFonts w:ascii="Lato" w:hAnsi="Lato"/>
          <w:sz w:val="20"/>
          <w:szCs w:val="20"/>
        </w:rPr>
        <w:t xml:space="preserve">. Zgłoszenia mogą być dokonywane w formie pisemnej lub za pośrednictwem poczty elektronicznej poprzez wysłanie zgłoszenia na </w:t>
      </w:r>
      <w:r>
        <w:rPr>
          <w:rFonts w:ascii="Lato" w:hAnsi="Lato"/>
          <w:sz w:val="20"/>
          <w:szCs w:val="20"/>
        </w:rPr>
        <w:t>wskazany w umowie adres e-mail.</w:t>
      </w:r>
    </w:p>
    <w:p w14:paraId="7FBA66C0" w14:textId="224F472F" w:rsidR="005516B5" w:rsidRDefault="005516B5" w:rsidP="005516B5">
      <w:pPr>
        <w:pStyle w:val="Akapitzlist"/>
        <w:numPr>
          <w:ilvl w:val="0"/>
          <w:numId w:val="32"/>
        </w:numPr>
        <w:suppressAutoHyphens/>
        <w:autoSpaceDE w:val="0"/>
        <w:autoSpaceDN w:val="0"/>
        <w:spacing w:after="0" w:line="288" w:lineRule="auto"/>
        <w:ind w:left="851" w:hanging="567"/>
        <w:contextualSpacing w:val="0"/>
        <w:jc w:val="both"/>
        <w:textAlignment w:val="baseline"/>
        <w:rPr>
          <w:rFonts w:ascii="Lato" w:hAnsi="Lato"/>
          <w:sz w:val="20"/>
          <w:szCs w:val="20"/>
        </w:rPr>
      </w:pPr>
      <w:r w:rsidRPr="00C87A2C">
        <w:rPr>
          <w:rFonts w:ascii="Lato" w:hAnsi="Lato"/>
          <w:sz w:val="20"/>
          <w:szCs w:val="20"/>
        </w:rPr>
        <w:t xml:space="preserve">Jeżeli usunięcie wady lub usterek ze względów technicznych nie jest </w:t>
      </w:r>
      <w:r w:rsidR="002F5EA6">
        <w:rPr>
          <w:rFonts w:ascii="Lato" w:hAnsi="Lato"/>
          <w:sz w:val="20"/>
          <w:szCs w:val="20"/>
        </w:rPr>
        <w:t>możliwe w terminie określonym w pk</w:t>
      </w:r>
      <w:r>
        <w:rPr>
          <w:rFonts w:ascii="Lato" w:hAnsi="Lato"/>
          <w:sz w:val="20"/>
          <w:szCs w:val="20"/>
        </w:rPr>
        <w:t>t</w:t>
      </w:r>
      <w:r w:rsidRPr="00C87A2C">
        <w:rPr>
          <w:rFonts w:ascii="Lato" w:hAnsi="Lato"/>
          <w:sz w:val="20"/>
          <w:szCs w:val="20"/>
        </w:rPr>
        <w:t xml:space="preserve"> 4 </w:t>
      </w:r>
      <w:r>
        <w:rPr>
          <w:rFonts w:ascii="Lato" w:hAnsi="Lato"/>
          <w:sz w:val="20"/>
          <w:szCs w:val="20"/>
        </w:rPr>
        <w:t>powyżej</w:t>
      </w:r>
      <w:r w:rsidRPr="00C87A2C">
        <w:rPr>
          <w:rFonts w:ascii="Lato" w:hAnsi="Lato"/>
          <w:sz w:val="20"/>
          <w:szCs w:val="20"/>
        </w:rPr>
        <w:t xml:space="preserve">, Wykonawca jest zobowiązany powiadomić o tym pisemnie Zamawiającego. Zamawiający, uwzględniając okoliczności przedstawione przez Wykonawcę, może wyznaczyć nowy termin, z uwzględnieniem możliwości technologicznych i sztuki budowlanej. Niedotrzymanie przez Wykonawcę wyznaczonego terminu będzie zakwalifikowane jako odmowa usunięcia wady lub usterki. </w:t>
      </w:r>
    </w:p>
    <w:p w14:paraId="2D04C232" w14:textId="77777777" w:rsidR="005516B5" w:rsidRDefault="005516B5" w:rsidP="005516B5">
      <w:pPr>
        <w:pStyle w:val="Akapitzlist"/>
        <w:numPr>
          <w:ilvl w:val="0"/>
          <w:numId w:val="32"/>
        </w:numPr>
        <w:suppressAutoHyphens/>
        <w:autoSpaceDE w:val="0"/>
        <w:autoSpaceDN w:val="0"/>
        <w:spacing w:after="0" w:line="288" w:lineRule="auto"/>
        <w:ind w:left="851" w:hanging="567"/>
        <w:contextualSpacing w:val="0"/>
        <w:jc w:val="both"/>
        <w:textAlignment w:val="baseline"/>
        <w:rPr>
          <w:rFonts w:ascii="Lato" w:hAnsi="Lato"/>
          <w:sz w:val="20"/>
          <w:szCs w:val="20"/>
        </w:rPr>
      </w:pPr>
      <w:r w:rsidRPr="00C87A2C">
        <w:rPr>
          <w:rFonts w:ascii="Lato" w:hAnsi="Lato"/>
          <w:sz w:val="20"/>
          <w:szCs w:val="20"/>
        </w:rPr>
        <w:t>W przypadku odmowy usunięcia wad lub usterek ze strony Wykonawcy lub wystąpienia opóźnienia, Zamawiający może zlecić usunięcie tych wad lub usterek innemu podmiotowi, na koszt i ryzyko Wykonawcy.</w:t>
      </w:r>
    </w:p>
    <w:p w14:paraId="2A9AC81D" w14:textId="77777777" w:rsidR="005516B5" w:rsidRDefault="005516B5" w:rsidP="005516B5">
      <w:pPr>
        <w:pStyle w:val="Akapitzlist"/>
        <w:numPr>
          <w:ilvl w:val="0"/>
          <w:numId w:val="32"/>
        </w:numPr>
        <w:suppressAutoHyphens/>
        <w:autoSpaceDE w:val="0"/>
        <w:autoSpaceDN w:val="0"/>
        <w:spacing w:after="0" w:line="288" w:lineRule="auto"/>
        <w:ind w:left="851" w:hanging="567"/>
        <w:contextualSpacing w:val="0"/>
        <w:jc w:val="both"/>
        <w:textAlignment w:val="baseline"/>
        <w:rPr>
          <w:rFonts w:ascii="Lato" w:hAnsi="Lato"/>
          <w:sz w:val="20"/>
          <w:szCs w:val="20"/>
        </w:rPr>
      </w:pPr>
      <w:r w:rsidRPr="00C87A2C">
        <w:rPr>
          <w:rFonts w:ascii="Lato" w:hAnsi="Lato"/>
          <w:sz w:val="20"/>
          <w:szCs w:val="20"/>
        </w:rPr>
        <w:t xml:space="preserve">Na okoliczność usunięcia wad lub usterek spisuje się protokół z udziałem Wykonawcy i Zamawiającego. </w:t>
      </w:r>
    </w:p>
    <w:p w14:paraId="0EFBD31C" w14:textId="77777777" w:rsidR="005516B5" w:rsidRDefault="005516B5" w:rsidP="005516B5">
      <w:pPr>
        <w:pStyle w:val="Akapitzlist"/>
        <w:numPr>
          <w:ilvl w:val="0"/>
          <w:numId w:val="32"/>
        </w:numPr>
        <w:suppressAutoHyphens/>
        <w:autoSpaceDE w:val="0"/>
        <w:autoSpaceDN w:val="0"/>
        <w:spacing w:after="0" w:line="288" w:lineRule="auto"/>
        <w:ind w:left="851" w:hanging="567"/>
        <w:contextualSpacing w:val="0"/>
        <w:jc w:val="both"/>
        <w:textAlignment w:val="baseline"/>
        <w:rPr>
          <w:rFonts w:ascii="Lato" w:hAnsi="Lato"/>
          <w:sz w:val="20"/>
          <w:szCs w:val="20"/>
        </w:rPr>
      </w:pPr>
      <w:r w:rsidRPr="00C87A2C">
        <w:rPr>
          <w:rFonts w:ascii="Lato" w:hAnsi="Lato"/>
          <w:sz w:val="20"/>
          <w:szCs w:val="20"/>
        </w:rPr>
        <w:t xml:space="preserve">Stwierdzenie usunięcia wad powinno nastąpić nie później niż w ciągu 3 dni od daty zawiadomienia Zamawiającego przez Wykonawcę o dokonaniu naprawy. </w:t>
      </w:r>
    </w:p>
    <w:p w14:paraId="6DDE9317" w14:textId="1E4DE876" w:rsidR="005516B5" w:rsidRPr="00C87A2C" w:rsidRDefault="005516B5" w:rsidP="005516B5">
      <w:pPr>
        <w:pStyle w:val="Akapitzlist"/>
        <w:numPr>
          <w:ilvl w:val="0"/>
          <w:numId w:val="32"/>
        </w:numPr>
        <w:suppressAutoHyphens/>
        <w:autoSpaceDE w:val="0"/>
        <w:autoSpaceDN w:val="0"/>
        <w:spacing w:after="0" w:line="288" w:lineRule="auto"/>
        <w:ind w:left="851" w:hanging="567"/>
        <w:contextualSpacing w:val="0"/>
        <w:jc w:val="both"/>
        <w:textAlignment w:val="baseline"/>
        <w:rPr>
          <w:rFonts w:ascii="Lato" w:hAnsi="Lato"/>
          <w:sz w:val="20"/>
          <w:szCs w:val="20"/>
        </w:rPr>
      </w:pPr>
      <w:r w:rsidRPr="00C87A2C">
        <w:rPr>
          <w:rFonts w:ascii="Lato" w:hAnsi="Lato"/>
          <w:sz w:val="20"/>
          <w:szCs w:val="20"/>
        </w:rPr>
        <w:t xml:space="preserve">W razie stwierdzenia przez Zamawiającego wad lub usterek, okres gwarancyjny zostanie wydłużony </w:t>
      </w:r>
      <w:r w:rsidR="002045AE">
        <w:rPr>
          <w:rFonts w:ascii="Lato" w:hAnsi="Lato"/>
          <w:sz w:val="20"/>
          <w:szCs w:val="20"/>
        </w:rPr>
        <w:t xml:space="preserve">        </w:t>
      </w:r>
      <w:r w:rsidRPr="00C87A2C">
        <w:rPr>
          <w:rFonts w:ascii="Lato" w:hAnsi="Lato"/>
          <w:sz w:val="20"/>
          <w:szCs w:val="20"/>
        </w:rPr>
        <w:t xml:space="preserve">o okres pomiędzy datą zawiadomienia Wykonawcy o stwierdzeniu wad lub usterek, a datą ich usunięcia. </w:t>
      </w:r>
    </w:p>
    <w:p w14:paraId="0EBDC2DC" w14:textId="77777777" w:rsidR="005516B5" w:rsidRPr="00A408BE" w:rsidRDefault="005516B5" w:rsidP="005516B5">
      <w:pPr>
        <w:pStyle w:val="Akapitzlist"/>
        <w:numPr>
          <w:ilvl w:val="0"/>
          <w:numId w:val="32"/>
        </w:numPr>
        <w:suppressAutoHyphens/>
        <w:autoSpaceDE w:val="0"/>
        <w:autoSpaceDN w:val="0"/>
        <w:spacing w:after="0" w:line="288" w:lineRule="auto"/>
        <w:ind w:left="851" w:hanging="567"/>
        <w:contextualSpacing w:val="0"/>
        <w:jc w:val="both"/>
        <w:textAlignment w:val="baseline"/>
        <w:rPr>
          <w:rFonts w:ascii="Lato" w:hAnsi="Lato"/>
          <w:sz w:val="20"/>
          <w:szCs w:val="20"/>
        </w:rPr>
      </w:pPr>
      <w:r>
        <w:rPr>
          <w:rFonts w:ascii="Lato" w:hAnsi="Lato"/>
          <w:sz w:val="20"/>
          <w:szCs w:val="20"/>
        </w:rPr>
        <w:t>Uprawnienia Zamawiającego z tytułu gwarancji jakości nie wyłączają jego uprawnień z tytułu rękojmi na zasadach określonych w Kodeksie cywilnym.</w:t>
      </w:r>
    </w:p>
    <w:p w14:paraId="4896CCAC" w14:textId="77777777" w:rsidR="005516B5" w:rsidRPr="000D6426" w:rsidRDefault="005516B5" w:rsidP="00642427">
      <w:pPr>
        <w:pStyle w:val="Akapitzlist"/>
        <w:ind w:left="1080"/>
        <w:jc w:val="both"/>
        <w:rPr>
          <w:rFonts w:ascii="Lato" w:hAnsi="Lato"/>
        </w:rPr>
      </w:pPr>
    </w:p>
    <w:p w14:paraId="615AE069" w14:textId="77777777" w:rsidR="001043F7" w:rsidRPr="006501B8" w:rsidRDefault="001043F7" w:rsidP="001043F7">
      <w:pPr>
        <w:pStyle w:val="Akapitzlist"/>
        <w:ind w:left="1080"/>
        <w:jc w:val="both"/>
        <w:rPr>
          <w:rFonts w:ascii="Lato" w:hAnsi="Lato"/>
          <w:b/>
        </w:rPr>
      </w:pPr>
    </w:p>
    <w:p w14:paraId="7660106E"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Kod CPV</w:t>
      </w:r>
    </w:p>
    <w:p w14:paraId="01724D3A" w14:textId="69D67CEB" w:rsidR="00642427" w:rsidRDefault="001043F7" w:rsidP="004701DF">
      <w:pPr>
        <w:pStyle w:val="Akapitzlist"/>
        <w:numPr>
          <w:ilvl w:val="0"/>
          <w:numId w:val="4"/>
        </w:numPr>
        <w:jc w:val="both"/>
        <w:rPr>
          <w:rFonts w:ascii="Lato" w:hAnsi="Lato"/>
          <w:b/>
        </w:rPr>
      </w:pPr>
      <w:r w:rsidRPr="006501B8">
        <w:rPr>
          <w:rFonts w:ascii="Lato" w:hAnsi="Lato"/>
          <w:b/>
        </w:rPr>
        <w:t xml:space="preserve">Główny kod CPV: </w:t>
      </w:r>
      <w:r w:rsidR="004701DF" w:rsidRPr="004701DF">
        <w:rPr>
          <w:rFonts w:ascii="Lato" w:hAnsi="Lato"/>
        </w:rPr>
        <w:t>45310000-3</w:t>
      </w:r>
      <w:r w:rsidR="004701DF">
        <w:rPr>
          <w:rFonts w:ascii="Lato" w:hAnsi="Lato"/>
        </w:rPr>
        <w:t xml:space="preserve"> </w:t>
      </w:r>
      <w:r w:rsidR="00642427" w:rsidRPr="00642427">
        <w:rPr>
          <w:rFonts w:ascii="Lato" w:hAnsi="Lato"/>
        </w:rPr>
        <w:t xml:space="preserve">- </w:t>
      </w:r>
      <w:r w:rsidR="004701DF" w:rsidRPr="004701DF">
        <w:rPr>
          <w:rFonts w:ascii="Lato" w:hAnsi="Lato"/>
        </w:rPr>
        <w:t>Roboty instalacyjne elektryczne</w:t>
      </w:r>
    </w:p>
    <w:p w14:paraId="5E634891" w14:textId="4AE2A35E" w:rsidR="001043F7" w:rsidRPr="00EC3D2A" w:rsidRDefault="00642427" w:rsidP="004701DF">
      <w:pPr>
        <w:pStyle w:val="Akapitzlist"/>
        <w:numPr>
          <w:ilvl w:val="0"/>
          <w:numId w:val="4"/>
        </w:numPr>
        <w:jc w:val="both"/>
        <w:rPr>
          <w:rFonts w:ascii="Lato" w:hAnsi="Lato"/>
          <w:b/>
        </w:rPr>
      </w:pPr>
      <w:r>
        <w:rPr>
          <w:rFonts w:ascii="Lato" w:hAnsi="Lato"/>
          <w:b/>
        </w:rPr>
        <w:t xml:space="preserve">Dodatkowe kody CPV: </w:t>
      </w:r>
      <w:r w:rsidR="004701DF" w:rsidRPr="004701DF">
        <w:rPr>
          <w:rFonts w:ascii="Lato" w:hAnsi="Lato"/>
        </w:rPr>
        <w:t>45311200-2</w:t>
      </w:r>
      <w:r w:rsidRPr="00642427">
        <w:rPr>
          <w:rFonts w:ascii="Lato" w:hAnsi="Lato"/>
        </w:rPr>
        <w:t xml:space="preserve"> - </w:t>
      </w:r>
      <w:r w:rsidR="004701DF" w:rsidRPr="004701DF">
        <w:rPr>
          <w:rFonts w:ascii="Lato" w:hAnsi="Lato"/>
        </w:rPr>
        <w:t>Roboty w zakresie instalacji elektrycznych</w:t>
      </w:r>
      <w:r w:rsidRPr="00642427">
        <w:rPr>
          <w:rFonts w:ascii="Lato" w:hAnsi="Lato"/>
        </w:rPr>
        <w:t xml:space="preserve">, </w:t>
      </w:r>
      <w:r w:rsidR="004701DF" w:rsidRPr="004701DF">
        <w:rPr>
          <w:rFonts w:ascii="Lato" w:hAnsi="Lato"/>
        </w:rPr>
        <w:t>45317000-2</w:t>
      </w:r>
      <w:r w:rsidR="004701DF">
        <w:rPr>
          <w:rFonts w:ascii="Lato" w:hAnsi="Lato"/>
        </w:rPr>
        <w:t xml:space="preserve"> - </w:t>
      </w:r>
      <w:r w:rsidR="004701DF" w:rsidRPr="004701DF">
        <w:rPr>
          <w:rFonts w:ascii="Lato" w:hAnsi="Lato"/>
        </w:rPr>
        <w:t>Inne instalacje elektryczne</w:t>
      </w:r>
    </w:p>
    <w:p w14:paraId="392B60F8" w14:textId="77777777" w:rsidR="001043F7" w:rsidRPr="00EC3D2A" w:rsidRDefault="001043F7" w:rsidP="00EC3D2A">
      <w:pPr>
        <w:jc w:val="both"/>
        <w:rPr>
          <w:rFonts w:ascii="Lato" w:hAnsi="Lato"/>
          <w:b/>
        </w:rPr>
      </w:pPr>
    </w:p>
    <w:p w14:paraId="5033E894"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Terminy realizacji zamówienia/umowy</w:t>
      </w:r>
    </w:p>
    <w:p w14:paraId="726E517A" w14:textId="69C1A544" w:rsidR="001043F7" w:rsidRPr="006501B8" w:rsidRDefault="001043F7" w:rsidP="001043F7">
      <w:pPr>
        <w:pStyle w:val="Akapitzlist"/>
        <w:jc w:val="both"/>
        <w:rPr>
          <w:rFonts w:ascii="Lato" w:hAnsi="Lato"/>
        </w:rPr>
      </w:pPr>
      <w:r w:rsidRPr="006501B8">
        <w:rPr>
          <w:rFonts w:ascii="Lato" w:hAnsi="Lato"/>
        </w:rPr>
        <w:t xml:space="preserve">Planowany maksymalny termin realizacji zamówienia: </w:t>
      </w:r>
      <w:r>
        <w:rPr>
          <w:rFonts w:ascii="Lato" w:hAnsi="Lato"/>
        </w:rPr>
        <w:t xml:space="preserve">w okresie </w:t>
      </w:r>
      <w:r w:rsidR="00EC3D2A">
        <w:rPr>
          <w:rFonts w:ascii="Lato" w:hAnsi="Lato"/>
        </w:rPr>
        <w:t>30 dni</w:t>
      </w:r>
      <w:r>
        <w:rPr>
          <w:rFonts w:ascii="Lato" w:hAnsi="Lato"/>
        </w:rPr>
        <w:t xml:space="preserve"> </w:t>
      </w:r>
      <w:r w:rsidRPr="006501B8">
        <w:rPr>
          <w:rFonts w:ascii="Lato" w:hAnsi="Lato"/>
        </w:rPr>
        <w:t>od dnia podpisania umowy</w:t>
      </w:r>
      <w:r w:rsidR="00C13BB5">
        <w:rPr>
          <w:rFonts w:ascii="Lato" w:hAnsi="Lato"/>
        </w:rPr>
        <w:t>.</w:t>
      </w:r>
    </w:p>
    <w:p w14:paraId="0D389BC0" w14:textId="77777777" w:rsidR="001043F7" w:rsidRDefault="001043F7" w:rsidP="001043F7">
      <w:pPr>
        <w:pStyle w:val="Akapitzlist"/>
        <w:jc w:val="both"/>
        <w:rPr>
          <w:rFonts w:ascii="Lato" w:hAnsi="Lato"/>
        </w:rPr>
      </w:pPr>
    </w:p>
    <w:p w14:paraId="67FEA8DE" w14:textId="77777777" w:rsidR="00664896" w:rsidRDefault="00664896" w:rsidP="001043F7">
      <w:pPr>
        <w:pStyle w:val="Akapitzlist"/>
        <w:jc w:val="both"/>
        <w:rPr>
          <w:rFonts w:ascii="Lato" w:hAnsi="Lato"/>
        </w:rPr>
      </w:pPr>
    </w:p>
    <w:p w14:paraId="2FA13C98" w14:textId="77777777" w:rsidR="00664896" w:rsidRDefault="00664896" w:rsidP="001043F7">
      <w:pPr>
        <w:pStyle w:val="Akapitzlist"/>
        <w:jc w:val="both"/>
        <w:rPr>
          <w:rFonts w:ascii="Lato" w:hAnsi="Lato"/>
        </w:rPr>
      </w:pPr>
    </w:p>
    <w:p w14:paraId="579E54EE" w14:textId="77777777" w:rsidR="00664896" w:rsidRPr="006501B8" w:rsidRDefault="00664896" w:rsidP="001043F7">
      <w:pPr>
        <w:pStyle w:val="Akapitzlist"/>
        <w:jc w:val="both"/>
        <w:rPr>
          <w:rFonts w:ascii="Lato" w:hAnsi="Lato"/>
        </w:rPr>
      </w:pPr>
    </w:p>
    <w:p w14:paraId="4FBBD3EA"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lastRenderedPageBreak/>
        <w:t>Warunki udziału w postępowaniu oraz opis sposobu oceny ich spełnienia</w:t>
      </w:r>
    </w:p>
    <w:p w14:paraId="354065B0" w14:textId="77777777" w:rsidR="002F5EA6" w:rsidRDefault="002F5EA6" w:rsidP="002F5EA6">
      <w:pPr>
        <w:pStyle w:val="Akapitzlist"/>
        <w:numPr>
          <w:ilvl w:val="0"/>
          <w:numId w:val="6"/>
        </w:numPr>
        <w:jc w:val="both"/>
        <w:rPr>
          <w:rFonts w:ascii="Lato" w:hAnsi="Lato"/>
          <w:b/>
        </w:rPr>
      </w:pPr>
      <w:r>
        <w:rPr>
          <w:rFonts w:ascii="Lato" w:hAnsi="Lato"/>
          <w:b/>
        </w:rPr>
        <w:t xml:space="preserve">Warunki udziału </w:t>
      </w:r>
    </w:p>
    <w:p w14:paraId="0289D56D" w14:textId="77777777" w:rsidR="002F5EA6" w:rsidRPr="006501B8" w:rsidRDefault="002F5EA6" w:rsidP="002F5EA6">
      <w:pPr>
        <w:pStyle w:val="Akapitzlist"/>
        <w:numPr>
          <w:ilvl w:val="0"/>
          <w:numId w:val="33"/>
        </w:numPr>
        <w:jc w:val="both"/>
        <w:rPr>
          <w:rFonts w:ascii="Lato" w:hAnsi="Lato"/>
          <w:b/>
        </w:rPr>
      </w:pPr>
      <w:r w:rsidRPr="006501B8">
        <w:rPr>
          <w:rFonts w:ascii="Lato" w:hAnsi="Lato"/>
          <w:b/>
        </w:rPr>
        <w:t>Wiedza i doświadczenie</w:t>
      </w:r>
    </w:p>
    <w:p w14:paraId="7CCD6AD2" w14:textId="77777777" w:rsidR="002F5EA6" w:rsidRPr="006501B8" w:rsidRDefault="002F5EA6" w:rsidP="002F5EA6">
      <w:pPr>
        <w:pStyle w:val="Akapitzlist"/>
        <w:numPr>
          <w:ilvl w:val="0"/>
          <w:numId w:val="7"/>
        </w:numPr>
        <w:jc w:val="both"/>
        <w:rPr>
          <w:rFonts w:ascii="Lato" w:hAnsi="Lato"/>
        </w:rPr>
      </w:pPr>
      <w:r w:rsidRPr="006501B8">
        <w:rPr>
          <w:rFonts w:ascii="Lato" w:hAnsi="Lato"/>
        </w:rPr>
        <w:t xml:space="preserve">O udzielenie zamówienia mogą się ubiegać wykonawcy, którzy spełniają </w:t>
      </w:r>
      <w:r>
        <w:rPr>
          <w:rFonts w:ascii="Lato" w:hAnsi="Lato"/>
        </w:rPr>
        <w:t>następujący</w:t>
      </w:r>
      <w:r w:rsidRPr="006501B8">
        <w:rPr>
          <w:rFonts w:ascii="Lato" w:hAnsi="Lato"/>
        </w:rPr>
        <w:t xml:space="preserve"> warun</w:t>
      </w:r>
      <w:r>
        <w:rPr>
          <w:rFonts w:ascii="Lato" w:hAnsi="Lato"/>
        </w:rPr>
        <w:t>ek</w:t>
      </w:r>
      <w:r w:rsidRPr="006501B8">
        <w:rPr>
          <w:rFonts w:ascii="Lato" w:hAnsi="Lato"/>
        </w:rPr>
        <w:t xml:space="preserve"> w zakresie wiedzy i doświadczenia. Warunek zostanie uznany za spełniony, jeżeli wykonawca wykaże, że: </w:t>
      </w:r>
    </w:p>
    <w:p w14:paraId="6F87EB48" w14:textId="3AD5FCB4" w:rsidR="002F5EA6" w:rsidRPr="00C24EA9" w:rsidRDefault="002F5EA6" w:rsidP="002F5EA6">
      <w:pPr>
        <w:pStyle w:val="Akapitzlist"/>
        <w:ind w:left="1440"/>
        <w:jc w:val="both"/>
        <w:rPr>
          <w:rFonts w:ascii="Lato" w:hAnsi="Lato"/>
          <w:b/>
        </w:rPr>
      </w:pPr>
      <w:r w:rsidRPr="00C24EA9">
        <w:rPr>
          <w:rFonts w:ascii="Lato" w:hAnsi="Lato"/>
          <w:b/>
        </w:rPr>
        <w:t xml:space="preserve">- w okresie ostatnich trzech lat przed upływem terminu składania ofert, a jeżeli okres prowadzenia działalności jest krótszy – w tym okresie wykonał co najmniej </w:t>
      </w:r>
      <w:r w:rsidRPr="00C24EA9">
        <w:rPr>
          <w:rFonts w:ascii="Lato" w:hAnsi="Lato"/>
          <w:b/>
          <w:u w:val="single"/>
        </w:rPr>
        <w:t>trzy usługi</w:t>
      </w:r>
      <w:r w:rsidRPr="00C24EA9">
        <w:rPr>
          <w:rFonts w:ascii="Lato" w:hAnsi="Lato"/>
          <w:b/>
        </w:rPr>
        <w:t xml:space="preserve"> obejmujące wykonanie instalacji </w:t>
      </w:r>
      <w:r>
        <w:rPr>
          <w:rFonts w:ascii="Lato" w:hAnsi="Lato"/>
          <w:b/>
        </w:rPr>
        <w:t>elektrycznych</w:t>
      </w:r>
      <w:r w:rsidRPr="00C24EA9">
        <w:rPr>
          <w:rFonts w:ascii="Lato" w:hAnsi="Lato"/>
          <w:b/>
        </w:rPr>
        <w:t xml:space="preserve"> w pomieszczeniach,</w:t>
      </w:r>
    </w:p>
    <w:p w14:paraId="4C5A16C7" w14:textId="77777777" w:rsidR="002F5EA6" w:rsidRDefault="002F5EA6" w:rsidP="002F5EA6">
      <w:pPr>
        <w:pStyle w:val="Akapitzlist"/>
        <w:numPr>
          <w:ilvl w:val="0"/>
          <w:numId w:val="7"/>
        </w:numPr>
        <w:jc w:val="both"/>
        <w:rPr>
          <w:rFonts w:ascii="Lato" w:hAnsi="Lato"/>
        </w:rPr>
      </w:pPr>
      <w:r w:rsidRPr="006501B8">
        <w:rPr>
          <w:rFonts w:ascii="Lato" w:hAnsi="Lato"/>
        </w:rPr>
        <w:t>Zamawiający doko</w:t>
      </w:r>
      <w:r>
        <w:rPr>
          <w:rFonts w:ascii="Lato" w:hAnsi="Lato"/>
        </w:rPr>
        <w:t>na oceny spełniania ww. warunku</w:t>
      </w:r>
      <w:r w:rsidRPr="006501B8">
        <w:rPr>
          <w:rFonts w:ascii="Lato" w:hAnsi="Lato"/>
        </w:rPr>
        <w:t xml:space="preserve"> udziału w postępowaniu na zasadzie „spełnia – nie spełnia” na podstawie przedłożonego przez wykonawcę</w:t>
      </w:r>
      <w:r>
        <w:rPr>
          <w:rFonts w:ascii="Lato" w:hAnsi="Lato"/>
        </w:rPr>
        <w:t>:</w:t>
      </w:r>
    </w:p>
    <w:p w14:paraId="3728A03E" w14:textId="4944E5E8" w:rsidR="002F5EA6" w:rsidRDefault="002F5EA6" w:rsidP="002F5EA6">
      <w:pPr>
        <w:pStyle w:val="Akapitzlist"/>
        <w:ind w:left="1440"/>
        <w:jc w:val="both"/>
        <w:rPr>
          <w:rFonts w:ascii="Lato" w:hAnsi="Lato"/>
        </w:rPr>
      </w:pPr>
      <w:r>
        <w:rPr>
          <w:rFonts w:ascii="Lato" w:hAnsi="Lato"/>
        </w:rPr>
        <w:t>-</w:t>
      </w:r>
      <w:r w:rsidRPr="006501B8">
        <w:rPr>
          <w:rFonts w:ascii="Lato" w:hAnsi="Lato"/>
        </w:rPr>
        <w:t xml:space="preserve"> oświadczenia (wzór Wykazu </w:t>
      </w:r>
      <w:r>
        <w:rPr>
          <w:rFonts w:ascii="Lato" w:hAnsi="Lato"/>
        </w:rPr>
        <w:t>wykonania</w:t>
      </w:r>
      <w:r w:rsidRPr="006501B8">
        <w:rPr>
          <w:rFonts w:ascii="Lato" w:hAnsi="Lato"/>
        </w:rPr>
        <w:t xml:space="preserve"> </w:t>
      </w:r>
      <w:r>
        <w:rPr>
          <w:rFonts w:ascii="Lato" w:hAnsi="Lato"/>
        </w:rPr>
        <w:t xml:space="preserve">instalacji </w:t>
      </w:r>
      <w:r w:rsidR="00FF5AA1">
        <w:rPr>
          <w:rFonts w:ascii="Lato" w:hAnsi="Lato"/>
        </w:rPr>
        <w:t>elektrycznych</w:t>
      </w:r>
      <w:r>
        <w:rPr>
          <w:rFonts w:ascii="Lato" w:hAnsi="Lato"/>
        </w:rPr>
        <w:t xml:space="preserve"> w pomieszczeniach</w:t>
      </w:r>
      <w:r w:rsidRPr="006501B8">
        <w:rPr>
          <w:rFonts w:ascii="Lato" w:hAnsi="Lato"/>
        </w:rPr>
        <w:t xml:space="preserve"> stanowi Załącznik nr 3 do Zapytania)</w:t>
      </w:r>
      <w:r>
        <w:rPr>
          <w:rFonts w:ascii="Lato" w:hAnsi="Lato"/>
        </w:rPr>
        <w:t>,</w:t>
      </w:r>
    </w:p>
    <w:p w14:paraId="2C983D19" w14:textId="37CCBBF8" w:rsidR="002F5EA6" w:rsidRDefault="002F5EA6" w:rsidP="002F5EA6">
      <w:pPr>
        <w:pStyle w:val="Akapitzlist"/>
        <w:ind w:left="1440"/>
        <w:jc w:val="both"/>
        <w:rPr>
          <w:rFonts w:ascii="Lato" w:hAnsi="Lato"/>
        </w:rPr>
      </w:pPr>
      <w:r>
        <w:rPr>
          <w:rFonts w:ascii="Lato" w:hAnsi="Lato"/>
        </w:rPr>
        <w:t xml:space="preserve">- </w:t>
      </w:r>
      <w:r w:rsidRPr="006501B8">
        <w:rPr>
          <w:rFonts w:ascii="Lato" w:hAnsi="Lato"/>
        </w:rPr>
        <w:t xml:space="preserve">dowodów potwierdzających, że </w:t>
      </w:r>
      <w:r>
        <w:rPr>
          <w:rFonts w:ascii="Lato" w:hAnsi="Lato"/>
        </w:rPr>
        <w:t xml:space="preserve">roboty </w:t>
      </w:r>
      <w:r w:rsidRPr="006501B8">
        <w:rPr>
          <w:rFonts w:ascii="Lato" w:hAnsi="Lato"/>
        </w:rPr>
        <w:t xml:space="preserve">wskazane w Wykazie </w:t>
      </w:r>
      <w:r>
        <w:rPr>
          <w:rFonts w:ascii="Lato" w:hAnsi="Lato"/>
        </w:rPr>
        <w:t>wykonanych</w:t>
      </w:r>
      <w:r w:rsidRPr="006501B8">
        <w:rPr>
          <w:rFonts w:ascii="Lato" w:hAnsi="Lato"/>
        </w:rPr>
        <w:t xml:space="preserve"> </w:t>
      </w:r>
      <w:r>
        <w:rPr>
          <w:rFonts w:ascii="Lato" w:hAnsi="Lato"/>
        </w:rPr>
        <w:t xml:space="preserve">instalacji </w:t>
      </w:r>
      <w:r w:rsidR="00FF5AA1">
        <w:rPr>
          <w:rFonts w:ascii="Lato" w:hAnsi="Lato"/>
        </w:rPr>
        <w:t>elektrycznych</w:t>
      </w:r>
      <w:r>
        <w:rPr>
          <w:rFonts w:ascii="Lato" w:hAnsi="Lato"/>
        </w:rPr>
        <w:t xml:space="preserve"> w pomieszczeniach</w:t>
      </w:r>
      <w:r w:rsidRPr="006501B8">
        <w:rPr>
          <w:rFonts w:ascii="Lato" w:hAnsi="Lato"/>
        </w:rPr>
        <w:t xml:space="preserve"> zostały wykon</w:t>
      </w:r>
      <w:r>
        <w:rPr>
          <w:rFonts w:ascii="Lato" w:hAnsi="Lato"/>
        </w:rPr>
        <w:t xml:space="preserve">ane należycie (np. referencje albo inne dokumenty wystawione przez podmiot, dla którego świadczone były prace, a w uzasadnionych obiektywnie okolicznościach, jeżeli wykonawca nie miał możliwości uzyskania ww. rodzaju dokumentów – również może wykazać doświadczenie innymi dokumentami), </w:t>
      </w:r>
    </w:p>
    <w:p w14:paraId="676CA200" w14:textId="77777777" w:rsidR="002F5EA6" w:rsidRDefault="002F5EA6" w:rsidP="002F5EA6">
      <w:pPr>
        <w:pStyle w:val="Akapitzlist"/>
        <w:numPr>
          <w:ilvl w:val="0"/>
          <w:numId w:val="7"/>
        </w:numPr>
        <w:jc w:val="both"/>
        <w:rPr>
          <w:rFonts w:ascii="Lato" w:hAnsi="Lato"/>
        </w:rPr>
      </w:pPr>
      <w:r w:rsidRPr="006501B8">
        <w:rPr>
          <w:rFonts w:ascii="Lato" w:hAnsi="Lato"/>
        </w:rPr>
        <w:t>Wykonawcy wspólnie ubiegający się o udzielenie zamówienia powinni spełniać ww. warunek udziału w postępowaniu łącznie.</w:t>
      </w:r>
    </w:p>
    <w:p w14:paraId="4D8FC380" w14:textId="77777777" w:rsidR="002F5EA6" w:rsidRPr="00833EE5" w:rsidRDefault="002F5EA6" w:rsidP="002F5EA6">
      <w:pPr>
        <w:ind w:left="1080"/>
        <w:jc w:val="both"/>
        <w:rPr>
          <w:rFonts w:ascii="Lato" w:hAnsi="Lato"/>
        </w:rPr>
      </w:pPr>
    </w:p>
    <w:p w14:paraId="1F4BD5C0" w14:textId="77777777" w:rsidR="002F5EA6" w:rsidRPr="00833EE5" w:rsidRDefault="002F5EA6" w:rsidP="002F5EA6">
      <w:pPr>
        <w:pStyle w:val="Akapitzlist"/>
        <w:numPr>
          <w:ilvl w:val="0"/>
          <w:numId w:val="33"/>
        </w:numPr>
        <w:jc w:val="both"/>
        <w:rPr>
          <w:rFonts w:ascii="Lato" w:hAnsi="Lato"/>
          <w:b/>
        </w:rPr>
      </w:pPr>
      <w:r w:rsidRPr="00833EE5">
        <w:rPr>
          <w:rFonts w:ascii="Lato" w:hAnsi="Lato"/>
          <w:b/>
        </w:rPr>
        <w:t>Możliwość dostosowania czasu wykonywania prac objętych przedmiotem zamówienia do czasu pracy Zamawiającego</w:t>
      </w:r>
    </w:p>
    <w:p w14:paraId="3B53EED5" w14:textId="77777777" w:rsidR="002F5EA6" w:rsidRDefault="002F5EA6" w:rsidP="002F5EA6">
      <w:pPr>
        <w:pStyle w:val="Akapitzlist"/>
        <w:numPr>
          <w:ilvl w:val="0"/>
          <w:numId w:val="34"/>
        </w:numPr>
        <w:jc w:val="both"/>
        <w:rPr>
          <w:rFonts w:ascii="Lato" w:hAnsi="Lato"/>
        </w:rPr>
      </w:pPr>
      <w:r w:rsidRPr="00056937">
        <w:rPr>
          <w:rFonts w:ascii="Lato" w:hAnsi="Lato"/>
        </w:rPr>
        <w:t xml:space="preserve">O udzielenie zamówienia mogą się ubiegać wykonawcy, którzy spełniają </w:t>
      </w:r>
      <w:r>
        <w:rPr>
          <w:rFonts w:ascii="Lato" w:hAnsi="Lato"/>
        </w:rPr>
        <w:t>opisany poniżej</w:t>
      </w:r>
      <w:r w:rsidRPr="00056937">
        <w:rPr>
          <w:rFonts w:ascii="Lato" w:hAnsi="Lato"/>
        </w:rPr>
        <w:t xml:space="preserve"> warunek. Warunek zostanie uznany za spełniony, jeżeli wykonawca wykaże, że: </w:t>
      </w:r>
    </w:p>
    <w:p w14:paraId="1DFE312E" w14:textId="77777777" w:rsidR="002F5EA6" w:rsidRDefault="002F5EA6" w:rsidP="002F5EA6">
      <w:pPr>
        <w:pStyle w:val="Akapitzlist"/>
        <w:ind w:left="1800"/>
        <w:jc w:val="both"/>
        <w:rPr>
          <w:rFonts w:ascii="Lato" w:hAnsi="Lato"/>
        </w:rPr>
      </w:pPr>
    </w:p>
    <w:p w14:paraId="3BB17659" w14:textId="77777777" w:rsidR="002F5EA6" w:rsidRPr="00C2451E" w:rsidRDefault="002F5EA6" w:rsidP="002F5EA6">
      <w:pPr>
        <w:pStyle w:val="Akapitzlist"/>
        <w:ind w:left="1800"/>
        <w:jc w:val="both"/>
        <w:rPr>
          <w:rFonts w:ascii="Lato" w:hAnsi="Lato"/>
          <w:b/>
        </w:rPr>
      </w:pPr>
      <w:r>
        <w:rPr>
          <w:rFonts w:ascii="Lato" w:hAnsi="Lato"/>
        </w:rPr>
        <w:t>Posiada warunki techniczne i organizacyjne oraz dysponuje osobami, które będą wykonywały przedmiot zamówienia (</w:t>
      </w:r>
      <w:r w:rsidRPr="00B34B0D">
        <w:rPr>
          <w:rFonts w:ascii="Lato" w:hAnsi="Lato"/>
          <w:i/>
        </w:rPr>
        <w:t>jeżeli dotyczy</w:t>
      </w:r>
      <w:r>
        <w:rPr>
          <w:rFonts w:ascii="Lato" w:hAnsi="Lato"/>
        </w:rPr>
        <w:t xml:space="preserve">) w taki sposób, aby możliwe było, zgodnie z przepisami powszechnie obowiązującego prawa, realizowanie przez Wykonawcę przedmiotu zamówienia, poza godzinami pracy pracowników Zamawiającego w </w:t>
      </w:r>
      <w:r w:rsidRPr="00B34B0D">
        <w:rPr>
          <w:rFonts w:ascii="Lato" w:hAnsi="Lato"/>
        </w:rPr>
        <w:t>budynku przy ulicy Gen. Stanisława Maczka 9 (Bielsko-Biała)</w:t>
      </w:r>
      <w:r>
        <w:rPr>
          <w:rFonts w:ascii="Lato" w:hAnsi="Lato"/>
        </w:rPr>
        <w:t xml:space="preserve">, gdzie jednocześnie mają zostać wykonane prace określone przedmiotem zamówienia, tj. </w:t>
      </w:r>
      <w:r w:rsidRPr="00C2451E">
        <w:rPr>
          <w:rFonts w:ascii="Lato" w:hAnsi="Lato"/>
          <w:b/>
        </w:rPr>
        <w:t xml:space="preserve">aby możliwe było realizowanie przedmiotu zamówienia przez Wykonawcę </w:t>
      </w:r>
      <w:r w:rsidRPr="00C2451E">
        <w:rPr>
          <w:rFonts w:ascii="Lato" w:hAnsi="Lato"/>
          <w:b/>
          <w:u w:val="single"/>
        </w:rPr>
        <w:t>poza godzinami od 8:00 do 16:00</w:t>
      </w:r>
      <w:r w:rsidRPr="00C2451E">
        <w:rPr>
          <w:rFonts w:ascii="Lato" w:hAnsi="Lato"/>
          <w:b/>
        </w:rPr>
        <w:t>. W związku z powyższym W</w:t>
      </w:r>
      <w:r>
        <w:rPr>
          <w:rFonts w:ascii="Lato" w:hAnsi="Lato"/>
          <w:b/>
        </w:rPr>
        <w:t>ykonawca będzie mógł realizować</w:t>
      </w:r>
      <w:r w:rsidRPr="00C2451E">
        <w:rPr>
          <w:rFonts w:ascii="Lato" w:hAnsi="Lato"/>
          <w:b/>
        </w:rPr>
        <w:t xml:space="preserve"> prace w dni robocze (od poniedziałku do piątku z wyłączeniem dni ustawowo wolnych od pracy) dopiero </w:t>
      </w:r>
      <w:r w:rsidRPr="00C2451E">
        <w:rPr>
          <w:rFonts w:ascii="Lato" w:hAnsi="Lato"/>
          <w:b/>
          <w:u w:val="single"/>
        </w:rPr>
        <w:t>od godziny 16:00.</w:t>
      </w:r>
      <w:r>
        <w:rPr>
          <w:rFonts w:ascii="Lato" w:hAnsi="Lato"/>
          <w:b/>
          <w:u w:val="single"/>
        </w:rPr>
        <w:t xml:space="preserve"> W pozostałe dni, w których pracownicy Zamawiającego nie wykonują pracy Wykonawca nie ma ograniczeń godzinowych dla realizacji prac.</w:t>
      </w:r>
    </w:p>
    <w:p w14:paraId="2215F67F" w14:textId="77777777" w:rsidR="002F5EA6" w:rsidRDefault="002F5EA6" w:rsidP="002F5EA6">
      <w:pPr>
        <w:pStyle w:val="Akapitzlist"/>
        <w:ind w:left="1800"/>
        <w:rPr>
          <w:rFonts w:ascii="Lato" w:hAnsi="Lato"/>
        </w:rPr>
      </w:pPr>
    </w:p>
    <w:p w14:paraId="3F9E2886" w14:textId="77777777" w:rsidR="002F5EA6" w:rsidRPr="005101E2" w:rsidRDefault="002F5EA6" w:rsidP="002F5EA6">
      <w:pPr>
        <w:pStyle w:val="Akapitzlist"/>
        <w:numPr>
          <w:ilvl w:val="0"/>
          <w:numId w:val="34"/>
        </w:numPr>
        <w:jc w:val="both"/>
        <w:rPr>
          <w:rFonts w:ascii="Lato" w:hAnsi="Lato"/>
        </w:rPr>
      </w:pPr>
      <w:r>
        <w:rPr>
          <w:rFonts w:ascii="Lato" w:hAnsi="Lato"/>
        </w:rPr>
        <w:t>Zam</w:t>
      </w:r>
      <w:r w:rsidRPr="005101E2">
        <w:rPr>
          <w:rFonts w:ascii="Lato" w:hAnsi="Lato"/>
        </w:rPr>
        <w:t>awiający dokona oceny spełniania ww. warunku udziału w postępowaniu na zasadzie „spełnia – nie spełnia” na podstawie przedłożonego przez wykonawcę</w:t>
      </w:r>
      <w:r>
        <w:rPr>
          <w:rFonts w:ascii="Lato" w:hAnsi="Lato"/>
        </w:rPr>
        <w:t xml:space="preserve"> o</w:t>
      </w:r>
      <w:r w:rsidRPr="005101E2">
        <w:rPr>
          <w:rFonts w:ascii="Lato" w:hAnsi="Lato"/>
        </w:rPr>
        <w:t>świadczenia (</w:t>
      </w:r>
      <w:r>
        <w:rPr>
          <w:rFonts w:ascii="Lato" w:hAnsi="Lato"/>
        </w:rPr>
        <w:t>zgodnie z</w:t>
      </w:r>
      <w:r w:rsidRPr="005101E2">
        <w:rPr>
          <w:rFonts w:ascii="Lato" w:hAnsi="Lato"/>
        </w:rPr>
        <w:t xml:space="preserve"> Załącznik</w:t>
      </w:r>
      <w:r>
        <w:rPr>
          <w:rFonts w:ascii="Lato" w:hAnsi="Lato"/>
        </w:rPr>
        <w:t>iem nr 3</w:t>
      </w:r>
      <w:r w:rsidRPr="005101E2">
        <w:rPr>
          <w:rFonts w:ascii="Lato" w:hAnsi="Lato"/>
        </w:rPr>
        <w:t xml:space="preserve"> do Zapytania),</w:t>
      </w:r>
    </w:p>
    <w:p w14:paraId="318573F9" w14:textId="77777777" w:rsidR="002F5EA6" w:rsidRDefault="002F5EA6" w:rsidP="002F5EA6">
      <w:pPr>
        <w:pStyle w:val="Akapitzlist"/>
        <w:numPr>
          <w:ilvl w:val="0"/>
          <w:numId w:val="34"/>
        </w:numPr>
        <w:jc w:val="both"/>
        <w:rPr>
          <w:rFonts w:ascii="Lato" w:hAnsi="Lato"/>
        </w:rPr>
      </w:pPr>
      <w:r w:rsidRPr="006501B8">
        <w:rPr>
          <w:rFonts w:ascii="Lato" w:hAnsi="Lato"/>
        </w:rPr>
        <w:t>Wykonawcy wspólnie ubiegający się o udzielenie zamówienia powinni spełniać ww. warunek udziału w postępowaniu łącznie.</w:t>
      </w:r>
    </w:p>
    <w:p w14:paraId="67BEE262" w14:textId="77777777" w:rsidR="002F5EA6" w:rsidRDefault="002F5EA6" w:rsidP="002F5EA6">
      <w:pPr>
        <w:pStyle w:val="Akapitzlist"/>
        <w:ind w:left="1800"/>
        <w:jc w:val="both"/>
        <w:rPr>
          <w:rFonts w:ascii="Lato" w:hAnsi="Lato"/>
        </w:rPr>
      </w:pPr>
    </w:p>
    <w:p w14:paraId="62E89A9B" w14:textId="77777777" w:rsidR="00664896" w:rsidRDefault="00664896" w:rsidP="002F5EA6">
      <w:pPr>
        <w:pStyle w:val="Akapitzlist"/>
        <w:ind w:left="1800"/>
        <w:jc w:val="both"/>
        <w:rPr>
          <w:rFonts w:ascii="Lato" w:hAnsi="Lato"/>
        </w:rPr>
      </w:pPr>
    </w:p>
    <w:p w14:paraId="10800CE5" w14:textId="77777777" w:rsidR="00664896" w:rsidRDefault="00664896" w:rsidP="002F5EA6">
      <w:pPr>
        <w:pStyle w:val="Akapitzlist"/>
        <w:ind w:left="1800"/>
        <w:jc w:val="both"/>
        <w:rPr>
          <w:rFonts w:ascii="Lato" w:hAnsi="Lato"/>
        </w:rPr>
      </w:pPr>
    </w:p>
    <w:p w14:paraId="1B7B65D7" w14:textId="77777777" w:rsidR="00664896" w:rsidRDefault="00664896" w:rsidP="002F5EA6">
      <w:pPr>
        <w:pStyle w:val="Akapitzlist"/>
        <w:ind w:left="1800"/>
        <w:jc w:val="both"/>
        <w:rPr>
          <w:rFonts w:ascii="Lato" w:hAnsi="Lato"/>
        </w:rPr>
      </w:pPr>
    </w:p>
    <w:p w14:paraId="20FFBC05" w14:textId="77777777" w:rsidR="002F5EA6" w:rsidRDefault="002F5EA6" w:rsidP="002F5EA6">
      <w:pPr>
        <w:pStyle w:val="Akapitzlist"/>
        <w:numPr>
          <w:ilvl w:val="0"/>
          <w:numId w:val="33"/>
        </w:numPr>
        <w:jc w:val="both"/>
        <w:rPr>
          <w:rFonts w:ascii="Lato" w:hAnsi="Lato"/>
          <w:b/>
        </w:rPr>
      </w:pPr>
      <w:r>
        <w:rPr>
          <w:rFonts w:ascii="Lato" w:hAnsi="Lato"/>
          <w:b/>
        </w:rPr>
        <w:t>Wymóg posiadania ubezpieczenia</w:t>
      </w:r>
    </w:p>
    <w:p w14:paraId="0DDCCD4F" w14:textId="77777777" w:rsidR="002F5EA6" w:rsidRDefault="002F5EA6" w:rsidP="002F5EA6">
      <w:pPr>
        <w:pStyle w:val="Akapitzlist"/>
        <w:numPr>
          <w:ilvl w:val="0"/>
          <w:numId w:val="35"/>
        </w:numPr>
        <w:jc w:val="both"/>
        <w:rPr>
          <w:rFonts w:ascii="Lato" w:hAnsi="Lato"/>
        </w:rPr>
      </w:pPr>
      <w:r w:rsidRPr="00056937">
        <w:rPr>
          <w:rFonts w:ascii="Lato" w:hAnsi="Lato"/>
        </w:rPr>
        <w:t xml:space="preserve">O udzielenie zamówienia mogą się ubiegać wykonawcy, którzy spełniają </w:t>
      </w:r>
      <w:r>
        <w:rPr>
          <w:rFonts w:ascii="Lato" w:hAnsi="Lato"/>
        </w:rPr>
        <w:t>opisany poniżej</w:t>
      </w:r>
      <w:r w:rsidRPr="00056937">
        <w:rPr>
          <w:rFonts w:ascii="Lato" w:hAnsi="Lato"/>
        </w:rPr>
        <w:t xml:space="preserve"> warunek. Warunek zostanie uznany za spełniony, jeżeli wykonawca wykaże, że: </w:t>
      </w:r>
    </w:p>
    <w:p w14:paraId="6ABCF9BB" w14:textId="77777777" w:rsidR="002F5EA6" w:rsidRDefault="002F5EA6" w:rsidP="002F5EA6">
      <w:pPr>
        <w:pStyle w:val="Akapitzlist"/>
        <w:autoSpaceDE w:val="0"/>
        <w:spacing w:line="288" w:lineRule="auto"/>
        <w:ind w:left="1440"/>
        <w:jc w:val="both"/>
        <w:rPr>
          <w:rFonts w:ascii="Lato" w:hAnsi="Lato"/>
          <w:sz w:val="20"/>
          <w:szCs w:val="20"/>
        </w:rPr>
      </w:pPr>
    </w:p>
    <w:p w14:paraId="6EC57750" w14:textId="77777777" w:rsidR="002F5EA6" w:rsidRPr="00C507F4" w:rsidRDefault="002F5EA6" w:rsidP="002F5EA6">
      <w:pPr>
        <w:pStyle w:val="Akapitzlist"/>
        <w:autoSpaceDE w:val="0"/>
        <w:spacing w:line="288" w:lineRule="auto"/>
        <w:ind w:left="1440"/>
        <w:jc w:val="both"/>
        <w:rPr>
          <w:rFonts w:ascii="Lato" w:hAnsi="Lato"/>
          <w:szCs w:val="20"/>
        </w:rPr>
      </w:pPr>
      <w:r w:rsidRPr="00C507F4">
        <w:rPr>
          <w:rFonts w:ascii="Lato" w:hAnsi="Lato"/>
          <w:szCs w:val="20"/>
        </w:rPr>
        <w:t>Wykonawca przez cały okres realizacji umowy będzie posiadał</w:t>
      </w:r>
      <w:r>
        <w:rPr>
          <w:rFonts w:ascii="Lato" w:hAnsi="Lato"/>
          <w:szCs w:val="20"/>
        </w:rPr>
        <w:t xml:space="preserve"> ważne</w:t>
      </w:r>
      <w:r w:rsidRPr="00C507F4">
        <w:rPr>
          <w:rFonts w:ascii="Lato" w:hAnsi="Lato"/>
          <w:szCs w:val="20"/>
        </w:rPr>
        <w:t>:</w:t>
      </w:r>
    </w:p>
    <w:p w14:paraId="287F25FC" w14:textId="77777777" w:rsidR="002F5EA6" w:rsidRDefault="002F5EA6" w:rsidP="002F5EA6">
      <w:pPr>
        <w:pStyle w:val="Akapitzlist"/>
        <w:autoSpaceDE w:val="0"/>
        <w:spacing w:line="288" w:lineRule="auto"/>
        <w:ind w:left="1440"/>
        <w:jc w:val="both"/>
        <w:rPr>
          <w:rFonts w:ascii="Lato" w:hAnsi="Lato"/>
          <w:szCs w:val="20"/>
        </w:rPr>
      </w:pPr>
      <w:r w:rsidRPr="00C507F4">
        <w:rPr>
          <w:rFonts w:ascii="Lato" w:hAnsi="Lato"/>
          <w:szCs w:val="20"/>
        </w:rPr>
        <w:t>- ubezpieczenie odpowiedzialności cywilnej Wykonawcy za szkody na zdrowiu i życiu osób, szkody materialne i szkody majątkowe, na sumę ubezpieczenia odpowiadającą co najmniej wartości zamówienia (za jedno i za wszystkie zdarzenia ubezpieczeniowe);</w:t>
      </w:r>
    </w:p>
    <w:p w14:paraId="30E0FA02" w14:textId="77777777" w:rsidR="002F5EA6" w:rsidRDefault="002F5EA6" w:rsidP="002F5EA6">
      <w:pPr>
        <w:pStyle w:val="Akapitzlist"/>
        <w:autoSpaceDE w:val="0"/>
        <w:spacing w:line="288" w:lineRule="auto"/>
        <w:ind w:left="1440"/>
        <w:jc w:val="both"/>
        <w:rPr>
          <w:rFonts w:ascii="Lato" w:hAnsi="Lato"/>
          <w:szCs w:val="20"/>
        </w:rPr>
      </w:pPr>
    </w:p>
    <w:p w14:paraId="41E3E0D0" w14:textId="77777777" w:rsidR="002F5EA6" w:rsidRDefault="002F5EA6" w:rsidP="002F5EA6">
      <w:pPr>
        <w:pStyle w:val="Akapitzlist"/>
        <w:numPr>
          <w:ilvl w:val="0"/>
          <w:numId w:val="36"/>
        </w:numPr>
        <w:jc w:val="both"/>
        <w:rPr>
          <w:rFonts w:ascii="Lato" w:hAnsi="Lato"/>
        </w:rPr>
      </w:pPr>
      <w:r>
        <w:rPr>
          <w:rFonts w:ascii="Lato" w:hAnsi="Lato"/>
        </w:rPr>
        <w:t>Zam</w:t>
      </w:r>
      <w:r w:rsidRPr="005101E2">
        <w:rPr>
          <w:rFonts w:ascii="Lato" w:hAnsi="Lato"/>
        </w:rPr>
        <w:t>awiający dokona oceny spełniania ww. warunku udziału w postępowaniu na zasadzie „spełnia – nie spełnia” na podstawie przedłożonego przez wykonawcę</w:t>
      </w:r>
      <w:r>
        <w:rPr>
          <w:rFonts w:ascii="Lato" w:hAnsi="Lato"/>
        </w:rPr>
        <w:t xml:space="preserve"> o</w:t>
      </w:r>
      <w:r w:rsidRPr="005101E2">
        <w:rPr>
          <w:rFonts w:ascii="Lato" w:hAnsi="Lato"/>
        </w:rPr>
        <w:t>świadczenia (</w:t>
      </w:r>
      <w:r>
        <w:rPr>
          <w:rFonts w:ascii="Lato" w:hAnsi="Lato"/>
        </w:rPr>
        <w:t>zgodnie z</w:t>
      </w:r>
      <w:r w:rsidRPr="005101E2">
        <w:rPr>
          <w:rFonts w:ascii="Lato" w:hAnsi="Lato"/>
        </w:rPr>
        <w:t xml:space="preserve"> Załącznik</w:t>
      </w:r>
      <w:r>
        <w:rPr>
          <w:rFonts w:ascii="Lato" w:hAnsi="Lato"/>
        </w:rPr>
        <w:t>iem nr 3</w:t>
      </w:r>
      <w:r w:rsidRPr="005101E2">
        <w:rPr>
          <w:rFonts w:ascii="Lato" w:hAnsi="Lato"/>
        </w:rPr>
        <w:t xml:space="preserve"> do Zapytania),</w:t>
      </w:r>
      <w:r>
        <w:rPr>
          <w:rFonts w:ascii="Lato" w:hAnsi="Lato"/>
        </w:rPr>
        <w:t xml:space="preserve"> oraz kopię dokumentu polisy ubezpieczeniowej potwierdzającej posiadane ubezpieczenie,</w:t>
      </w:r>
    </w:p>
    <w:p w14:paraId="5E346D58" w14:textId="77777777" w:rsidR="002F5EA6" w:rsidRPr="00C507F4" w:rsidRDefault="002F5EA6" w:rsidP="002F5EA6">
      <w:pPr>
        <w:pStyle w:val="Akapitzlist"/>
        <w:numPr>
          <w:ilvl w:val="0"/>
          <w:numId w:val="36"/>
        </w:numPr>
        <w:jc w:val="both"/>
        <w:rPr>
          <w:rFonts w:ascii="Lato" w:hAnsi="Lato"/>
        </w:rPr>
      </w:pPr>
      <w:r w:rsidRPr="00C507F4">
        <w:rPr>
          <w:rFonts w:ascii="Lato" w:hAnsi="Lato"/>
        </w:rPr>
        <w:t>Wykonawcy wspólnie ubiegający się o udzielenie zamówienia powinni spełniać ww. warunek udziału w postępowaniu łącznie</w:t>
      </w:r>
      <w:r>
        <w:rPr>
          <w:rFonts w:ascii="Lato" w:hAnsi="Lato"/>
        </w:rPr>
        <w:t>.</w:t>
      </w:r>
    </w:p>
    <w:p w14:paraId="1C53A462" w14:textId="77777777" w:rsidR="002F5EA6" w:rsidRPr="00353263" w:rsidRDefault="002F5EA6" w:rsidP="002F5EA6">
      <w:pPr>
        <w:pStyle w:val="Akapitzlist"/>
        <w:ind w:left="1440"/>
        <w:jc w:val="both"/>
        <w:rPr>
          <w:rFonts w:ascii="Lato" w:hAnsi="Lato"/>
          <w:b/>
        </w:rPr>
      </w:pPr>
    </w:p>
    <w:p w14:paraId="5248CBE0" w14:textId="4DB9D90F" w:rsidR="00BD2067" w:rsidRPr="00BD2067" w:rsidRDefault="002F5EA6" w:rsidP="00BD2067">
      <w:pPr>
        <w:pStyle w:val="Akapitzlist"/>
        <w:numPr>
          <w:ilvl w:val="0"/>
          <w:numId w:val="6"/>
        </w:numPr>
        <w:jc w:val="both"/>
        <w:rPr>
          <w:rFonts w:ascii="Lato" w:hAnsi="Lato"/>
          <w:b/>
        </w:rPr>
      </w:pPr>
      <w:r w:rsidRPr="00833EE5">
        <w:rPr>
          <w:rFonts w:ascii="Lato" w:hAnsi="Lato"/>
          <w:b/>
        </w:rPr>
        <w:t>Lista dokumentów/oświadczeń wymaganych od Wykonawcy</w:t>
      </w:r>
    </w:p>
    <w:p w14:paraId="61E9E41A" w14:textId="77777777" w:rsidR="002F5EA6" w:rsidRPr="006501B8" w:rsidRDefault="002F5EA6" w:rsidP="002F5EA6">
      <w:pPr>
        <w:pStyle w:val="Akapitzlist"/>
        <w:numPr>
          <w:ilvl w:val="0"/>
          <w:numId w:val="9"/>
        </w:numPr>
        <w:jc w:val="both"/>
        <w:rPr>
          <w:rFonts w:ascii="Lato" w:hAnsi="Lato"/>
          <w:b/>
        </w:rPr>
      </w:pPr>
      <w:r w:rsidRPr="006501B8">
        <w:rPr>
          <w:rFonts w:ascii="Lato" w:hAnsi="Lato"/>
        </w:rPr>
        <w:t>Wykonawca zobowiązany jest złożyć następujące oświadczenia i dokumenty:</w:t>
      </w:r>
    </w:p>
    <w:p w14:paraId="64E0B5E6" w14:textId="77777777" w:rsidR="002F5EA6" w:rsidRPr="006501B8" w:rsidRDefault="002F5EA6" w:rsidP="002F5EA6">
      <w:pPr>
        <w:pStyle w:val="Akapitzlist"/>
        <w:numPr>
          <w:ilvl w:val="0"/>
          <w:numId w:val="8"/>
        </w:numPr>
        <w:jc w:val="both"/>
        <w:rPr>
          <w:rFonts w:ascii="Lato" w:hAnsi="Lato"/>
          <w:b/>
        </w:rPr>
      </w:pPr>
      <w:r w:rsidRPr="006501B8">
        <w:rPr>
          <w:rFonts w:ascii="Lato" w:hAnsi="Lato"/>
        </w:rPr>
        <w:t>wypełniony i podpisany formularz oferty (zgodnie ze wzorem stanowiącym Załącznik nr 1 do Zapytania);</w:t>
      </w:r>
    </w:p>
    <w:p w14:paraId="1BAF2D72" w14:textId="77777777" w:rsidR="002F5EA6" w:rsidRPr="006501B8" w:rsidRDefault="002F5EA6" w:rsidP="002F5EA6">
      <w:pPr>
        <w:pStyle w:val="Akapitzlist"/>
        <w:numPr>
          <w:ilvl w:val="0"/>
          <w:numId w:val="8"/>
        </w:numPr>
        <w:jc w:val="both"/>
        <w:rPr>
          <w:rFonts w:ascii="Lato" w:hAnsi="Lato"/>
          <w:b/>
        </w:rPr>
      </w:pPr>
      <w:r w:rsidRPr="006501B8">
        <w:rPr>
          <w:rFonts w:ascii="Lato" w:hAnsi="Lato"/>
        </w:rPr>
        <w:t xml:space="preserve">oświadczenie Wykonawcy o spełnianiu warunków udziału w postępowaniu i braku podstaw do wykluczenia (zgodnie ze wzorem stanowiącym Załącznik nr 2 do Zapytania), </w:t>
      </w:r>
    </w:p>
    <w:p w14:paraId="2A6F2FAE" w14:textId="6EF52508" w:rsidR="002F5EA6" w:rsidRPr="006501B8" w:rsidRDefault="002F5EA6" w:rsidP="002F5EA6">
      <w:pPr>
        <w:pStyle w:val="Akapitzlist"/>
        <w:numPr>
          <w:ilvl w:val="0"/>
          <w:numId w:val="8"/>
        </w:numPr>
        <w:jc w:val="both"/>
        <w:rPr>
          <w:rFonts w:ascii="Lato" w:hAnsi="Lato"/>
          <w:b/>
        </w:rPr>
      </w:pPr>
      <w:r w:rsidRPr="006501B8">
        <w:rPr>
          <w:rFonts w:ascii="Lato" w:hAnsi="Lato"/>
        </w:rPr>
        <w:t xml:space="preserve">wykaz wykonanych </w:t>
      </w:r>
      <w:r>
        <w:rPr>
          <w:rFonts w:ascii="Lato" w:hAnsi="Lato"/>
        </w:rPr>
        <w:t xml:space="preserve">instalacji </w:t>
      </w:r>
      <w:r w:rsidR="00FF5AA1">
        <w:rPr>
          <w:rFonts w:ascii="Lato" w:hAnsi="Lato"/>
        </w:rPr>
        <w:t xml:space="preserve">elektrycznych </w:t>
      </w:r>
      <w:r>
        <w:rPr>
          <w:rFonts w:ascii="Lato" w:hAnsi="Lato"/>
        </w:rPr>
        <w:t>w pomieszczeniach</w:t>
      </w:r>
      <w:r w:rsidRPr="006501B8">
        <w:rPr>
          <w:rFonts w:ascii="Lato" w:hAnsi="Lato"/>
        </w:rPr>
        <w:t xml:space="preserve">, w okresie ostatnich trzech lat przed upływem terminu składania ofert, a jeżeli okres prowadzenia działalności jest krótszy - w tym okresie, wraz z podaniem ich przedmiotu, dat wykonania i podmiotów, na rzecz których usługi zostały wykonane, (zgodnie ze wzorem stanowiącym Załącznik nr 3 do Zapytania); </w:t>
      </w:r>
    </w:p>
    <w:p w14:paraId="0684E1B5" w14:textId="4594ECCC" w:rsidR="002F5EA6" w:rsidRPr="00C507F4" w:rsidRDefault="002F5EA6" w:rsidP="002F5EA6">
      <w:pPr>
        <w:pStyle w:val="Akapitzlist"/>
        <w:numPr>
          <w:ilvl w:val="0"/>
          <w:numId w:val="8"/>
        </w:numPr>
        <w:jc w:val="both"/>
        <w:rPr>
          <w:rFonts w:ascii="Lato" w:hAnsi="Lato"/>
          <w:b/>
        </w:rPr>
      </w:pPr>
      <w:r w:rsidRPr="006501B8">
        <w:rPr>
          <w:rFonts w:ascii="Lato" w:hAnsi="Lato"/>
        </w:rPr>
        <w:t>dowody potwierdzające, że usługi wskazane w Wykazie wykona</w:t>
      </w:r>
      <w:r>
        <w:rPr>
          <w:rFonts w:ascii="Lato" w:hAnsi="Lato"/>
        </w:rPr>
        <w:t>nych</w:t>
      </w:r>
      <w:r w:rsidRPr="006501B8">
        <w:rPr>
          <w:rFonts w:ascii="Lato" w:hAnsi="Lato"/>
        </w:rPr>
        <w:t xml:space="preserve"> </w:t>
      </w:r>
      <w:r>
        <w:rPr>
          <w:rFonts w:ascii="Lato" w:hAnsi="Lato"/>
        </w:rPr>
        <w:t xml:space="preserve">instalacji </w:t>
      </w:r>
      <w:r w:rsidR="00FF5AA1">
        <w:rPr>
          <w:rFonts w:ascii="Lato" w:hAnsi="Lato"/>
        </w:rPr>
        <w:t>elektrycznych</w:t>
      </w:r>
      <w:r>
        <w:rPr>
          <w:rFonts w:ascii="Lato" w:hAnsi="Lato"/>
        </w:rPr>
        <w:t xml:space="preserve"> w pomieszczeniach</w:t>
      </w:r>
      <w:r w:rsidRPr="006501B8">
        <w:rPr>
          <w:rFonts w:ascii="Lato" w:hAnsi="Lato"/>
        </w:rPr>
        <w:t xml:space="preserve"> zostały wykonane należycie (</w:t>
      </w:r>
      <w:r>
        <w:rPr>
          <w:rFonts w:ascii="Lato" w:hAnsi="Lato"/>
        </w:rPr>
        <w:t xml:space="preserve">np. referencje albo inne dokumenty wystawione przez podmiot, dla którego świadczone były prace, </w:t>
      </w:r>
      <w:r w:rsidR="00D87B5B">
        <w:rPr>
          <w:rFonts w:ascii="Lato" w:hAnsi="Lato"/>
        </w:rPr>
        <w:t xml:space="preserve">               </w:t>
      </w:r>
      <w:r>
        <w:rPr>
          <w:rFonts w:ascii="Lato" w:hAnsi="Lato"/>
        </w:rPr>
        <w:t xml:space="preserve">a </w:t>
      </w:r>
      <w:r w:rsidR="00D87B5B">
        <w:rPr>
          <w:rFonts w:ascii="Lato" w:hAnsi="Lato"/>
        </w:rPr>
        <w:t xml:space="preserve">         </w:t>
      </w:r>
      <w:r>
        <w:rPr>
          <w:rFonts w:ascii="Lato" w:hAnsi="Lato"/>
        </w:rPr>
        <w:t>w uzasadnionych obiektywnie okolicznościach, jeżeli wykonawca nie miał możliwości uzyskania ww. rodzaju dokumentów – również może wykazać doświadczenie innymi dokumentami</w:t>
      </w:r>
      <w:r w:rsidRPr="006501B8">
        <w:rPr>
          <w:rFonts w:ascii="Lato" w:hAnsi="Lato"/>
        </w:rPr>
        <w:t xml:space="preserve">); </w:t>
      </w:r>
    </w:p>
    <w:p w14:paraId="32D398C6" w14:textId="467370A1" w:rsidR="002F5EA6" w:rsidRPr="00C507F4" w:rsidRDefault="002F5EA6" w:rsidP="002F5EA6">
      <w:pPr>
        <w:pStyle w:val="Akapitzlist"/>
        <w:numPr>
          <w:ilvl w:val="0"/>
          <w:numId w:val="8"/>
        </w:numPr>
        <w:jc w:val="both"/>
        <w:rPr>
          <w:rFonts w:ascii="Lato" w:hAnsi="Lato"/>
          <w:b/>
        </w:rPr>
      </w:pPr>
      <w:r>
        <w:rPr>
          <w:rFonts w:ascii="Lato" w:hAnsi="Lato"/>
        </w:rPr>
        <w:t xml:space="preserve">oświadczenie, o możliwości </w:t>
      </w:r>
      <w:r w:rsidRPr="00C507F4">
        <w:rPr>
          <w:rFonts w:ascii="Lato" w:hAnsi="Lato"/>
        </w:rPr>
        <w:t>dostosowania czasu wykonywania prac objętych przedmiotem zamówienia do czasu pracy Zamawiającego</w:t>
      </w:r>
      <w:r>
        <w:rPr>
          <w:rFonts w:ascii="Lato" w:hAnsi="Lato"/>
        </w:rPr>
        <w:t xml:space="preserve"> oraz oświadczenia </w:t>
      </w:r>
      <w:r w:rsidR="00D87B5B">
        <w:rPr>
          <w:rFonts w:ascii="Lato" w:hAnsi="Lato"/>
        </w:rPr>
        <w:t xml:space="preserve">                        </w:t>
      </w:r>
      <w:r>
        <w:rPr>
          <w:rFonts w:ascii="Lato" w:hAnsi="Lato"/>
        </w:rPr>
        <w:t>o posiadanym ubezpieczeniu (</w:t>
      </w:r>
      <w:r w:rsidRPr="006501B8">
        <w:rPr>
          <w:rFonts w:ascii="Lato" w:hAnsi="Lato"/>
        </w:rPr>
        <w:t>zgodnie ze wzorem stanowiącym Załącznik nr 3 do Zapytania)</w:t>
      </w:r>
      <w:r>
        <w:rPr>
          <w:rFonts w:ascii="Lato" w:hAnsi="Lato"/>
        </w:rPr>
        <w:t>;</w:t>
      </w:r>
    </w:p>
    <w:p w14:paraId="7A98AA5C" w14:textId="77777777" w:rsidR="002F5EA6" w:rsidRPr="00906C95" w:rsidRDefault="002F5EA6" w:rsidP="002F5EA6">
      <w:pPr>
        <w:pStyle w:val="Akapitzlist"/>
        <w:numPr>
          <w:ilvl w:val="0"/>
          <w:numId w:val="8"/>
        </w:numPr>
        <w:jc w:val="both"/>
        <w:rPr>
          <w:rFonts w:ascii="Lato" w:hAnsi="Lato"/>
          <w:b/>
        </w:rPr>
      </w:pPr>
      <w:r>
        <w:rPr>
          <w:rFonts w:ascii="Lato" w:hAnsi="Lato"/>
        </w:rPr>
        <w:t>dokument potwierdzający posiadaną polisę ubezpieczeniową;</w:t>
      </w:r>
    </w:p>
    <w:p w14:paraId="4DCC81BC" w14:textId="77777777" w:rsidR="002F5EA6" w:rsidRPr="006501B8" w:rsidRDefault="002F5EA6" w:rsidP="002F5EA6">
      <w:pPr>
        <w:pStyle w:val="Akapitzlist"/>
        <w:numPr>
          <w:ilvl w:val="0"/>
          <w:numId w:val="8"/>
        </w:numPr>
        <w:jc w:val="both"/>
        <w:rPr>
          <w:rFonts w:ascii="Lato" w:hAnsi="Lato"/>
          <w:b/>
        </w:rPr>
      </w:pPr>
      <w:r w:rsidRPr="006501B8">
        <w:rPr>
          <w:rFonts w:ascii="Lato" w:hAnsi="Lato"/>
        </w:rPr>
        <w:t xml:space="preserve">pisemne uzasadnienie zastrzeżenia </w:t>
      </w:r>
      <w:r>
        <w:rPr>
          <w:rFonts w:ascii="Lato" w:hAnsi="Lato"/>
        </w:rPr>
        <w:t>tajemnicy przedsiębiorstwa – jeżel</w:t>
      </w:r>
      <w:r w:rsidRPr="006501B8">
        <w:rPr>
          <w:rFonts w:ascii="Lato" w:hAnsi="Lato"/>
        </w:rPr>
        <w:t>i dotyczy;</w:t>
      </w:r>
    </w:p>
    <w:p w14:paraId="3999DBF2" w14:textId="77777777" w:rsidR="002F5EA6" w:rsidRPr="006501B8" w:rsidRDefault="002F5EA6" w:rsidP="002F5EA6">
      <w:pPr>
        <w:pStyle w:val="Akapitzlist"/>
        <w:numPr>
          <w:ilvl w:val="0"/>
          <w:numId w:val="8"/>
        </w:numPr>
        <w:jc w:val="both"/>
        <w:rPr>
          <w:rFonts w:ascii="Lato" w:hAnsi="Lato"/>
          <w:b/>
        </w:rPr>
      </w:pPr>
      <w:r w:rsidRPr="006501B8">
        <w:rPr>
          <w:rFonts w:ascii="Lato" w:hAnsi="Lato"/>
        </w:rPr>
        <w:t>pełnomocnictwo do złożenia (podpisania) oferty w imieniu</w:t>
      </w:r>
      <w:r>
        <w:rPr>
          <w:rFonts w:ascii="Lato" w:hAnsi="Lato"/>
        </w:rPr>
        <w:t xml:space="preserve"> Wykonawcy – jeże</w:t>
      </w:r>
      <w:r w:rsidRPr="006501B8">
        <w:rPr>
          <w:rFonts w:ascii="Lato" w:hAnsi="Lato"/>
        </w:rPr>
        <w:t>li dotyczy.</w:t>
      </w:r>
    </w:p>
    <w:p w14:paraId="5E9793CD" w14:textId="77777777" w:rsidR="002F5EA6" w:rsidRPr="00AF338C" w:rsidRDefault="002F5EA6" w:rsidP="002F5EA6">
      <w:pPr>
        <w:pStyle w:val="Akapitzlist"/>
        <w:numPr>
          <w:ilvl w:val="0"/>
          <w:numId w:val="9"/>
        </w:numPr>
        <w:jc w:val="both"/>
        <w:rPr>
          <w:rFonts w:ascii="Lato" w:hAnsi="Lato"/>
          <w:b/>
        </w:rPr>
      </w:pPr>
      <w:r w:rsidRPr="006501B8">
        <w:rPr>
          <w:rFonts w:ascii="Lato" w:hAnsi="Lato"/>
        </w:rPr>
        <w:lastRenderedPageBreak/>
        <w:t xml:space="preserve">Wykonawca powinien również przekazać Zamawiającemu podpisane oświadczenie dotyczące przetwarzania danych osobowych (wzór oświadczenia stanowi Załącznik nr </w:t>
      </w:r>
      <w:r>
        <w:rPr>
          <w:rFonts w:ascii="Lato" w:hAnsi="Lato"/>
        </w:rPr>
        <w:t>4</w:t>
      </w:r>
      <w:r w:rsidRPr="006501B8">
        <w:rPr>
          <w:rFonts w:ascii="Lato" w:hAnsi="Lato"/>
        </w:rPr>
        <w:t xml:space="preserve"> do Zapytania).</w:t>
      </w:r>
    </w:p>
    <w:p w14:paraId="780E04D9" w14:textId="77777777" w:rsidR="002F5EA6" w:rsidRPr="00AF338C" w:rsidRDefault="002F5EA6" w:rsidP="002F5EA6">
      <w:pPr>
        <w:pStyle w:val="Akapitzlist"/>
        <w:numPr>
          <w:ilvl w:val="0"/>
          <w:numId w:val="9"/>
        </w:numPr>
        <w:jc w:val="both"/>
        <w:rPr>
          <w:rFonts w:ascii="Lato" w:hAnsi="Lato"/>
        </w:rPr>
      </w:pPr>
      <w:r w:rsidRPr="00AF338C">
        <w:rPr>
          <w:rFonts w:ascii="Lato" w:hAnsi="Lato"/>
        </w:rPr>
        <w:t>Zamawiający wymaga, aby w</w:t>
      </w:r>
      <w:r>
        <w:rPr>
          <w:rFonts w:ascii="Lato" w:hAnsi="Lato"/>
        </w:rPr>
        <w:t xml:space="preserve"> przypadku powierzenia wykonania</w:t>
      </w:r>
      <w:r w:rsidRPr="00AF338C">
        <w:rPr>
          <w:rFonts w:ascii="Lato" w:hAnsi="Lato"/>
        </w:rPr>
        <w:t xml:space="preserve"> </w:t>
      </w:r>
      <w:r>
        <w:rPr>
          <w:rFonts w:ascii="Lato" w:hAnsi="Lato"/>
        </w:rPr>
        <w:t>zamówienia podwykonawcy</w:t>
      </w:r>
      <w:r w:rsidRPr="00AF338C">
        <w:rPr>
          <w:rFonts w:ascii="Lato" w:hAnsi="Lato"/>
        </w:rPr>
        <w:t xml:space="preserve">, Wykonawca wskazał w ofercie </w:t>
      </w:r>
      <w:r>
        <w:rPr>
          <w:rFonts w:ascii="Lato" w:hAnsi="Lato"/>
        </w:rPr>
        <w:t xml:space="preserve">(załącznik nr 1 do Zapytania) </w:t>
      </w:r>
      <w:r w:rsidRPr="00AF338C">
        <w:rPr>
          <w:rFonts w:ascii="Lato" w:hAnsi="Lato"/>
        </w:rPr>
        <w:t xml:space="preserve">informacje </w:t>
      </w:r>
      <w:r>
        <w:rPr>
          <w:rFonts w:ascii="Lato" w:hAnsi="Lato"/>
        </w:rPr>
        <w:t>o powierzeniu podwykonawcy do realizacji części lub całości przedmiotu zamówienia</w:t>
      </w:r>
      <w:r w:rsidRPr="00AF338C">
        <w:rPr>
          <w:rFonts w:ascii="Lato" w:hAnsi="Lato"/>
        </w:rPr>
        <w:t xml:space="preserve"> </w:t>
      </w:r>
      <w:r>
        <w:rPr>
          <w:rFonts w:ascii="Lato" w:hAnsi="Lato"/>
        </w:rPr>
        <w:t>oraz</w:t>
      </w:r>
      <w:r w:rsidRPr="00AF338C">
        <w:rPr>
          <w:rFonts w:ascii="Lato" w:hAnsi="Lato"/>
        </w:rPr>
        <w:t xml:space="preserve"> podać </w:t>
      </w:r>
      <w:r>
        <w:rPr>
          <w:rFonts w:ascii="Lato" w:hAnsi="Lato"/>
        </w:rPr>
        <w:t>dane p</w:t>
      </w:r>
      <w:r w:rsidRPr="00AF338C">
        <w:rPr>
          <w:rFonts w:ascii="Lato" w:hAnsi="Lato"/>
        </w:rPr>
        <w:t xml:space="preserve">odwykonawców, o ile są już znane. W przypadku, gdy Wykonawca nie zamierza wykonywać zamówienia przy udziale </w:t>
      </w:r>
      <w:r>
        <w:rPr>
          <w:rFonts w:ascii="Lato" w:hAnsi="Lato"/>
        </w:rPr>
        <w:t>podwykonawców, należy wpisać w ofercie (załącznik nr 1 do Zapytania)</w:t>
      </w:r>
      <w:r w:rsidRPr="00AF338C">
        <w:rPr>
          <w:rFonts w:ascii="Lato" w:hAnsi="Lato"/>
        </w:rPr>
        <w:t xml:space="preserve"> „nie dotyczy” lub inne podobne sformułowanie. Jeżeli Wykonawca zostawi ten punkt niewypełniony (puste pole), Zamawiający uzna, iż zamówienie zostanie wykonane bez udziału podwykonawców.</w:t>
      </w:r>
    </w:p>
    <w:p w14:paraId="4CDCEFD1" w14:textId="53BBCD04" w:rsidR="002F5EA6" w:rsidRPr="00502591" w:rsidRDefault="002F5EA6" w:rsidP="002F5EA6">
      <w:pPr>
        <w:pStyle w:val="Akapitzlist"/>
        <w:numPr>
          <w:ilvl w:val="0"/>
          <w:numId w:val="9"/>
        </w:numPr>
        <w:jc w:val="both"/>
        <w:rPr>
          <w:rFonts w:ascii="Lato" w:hAnsi="Lato"/>
        </w:rPr>
      </w:pPr>
      <w:r w:rsidRPr="00AF338C">
        <w:rPr>
          <w:rFonts w:ascii="Lato" w:hAnsi="Lato"/>
        </w:rPr>
        <w:t xml:space="preserve">Powierzenie wykonania zamówienia podwykonawcom nie zwalnia Wykonawcy </w:t>
      </w:r>
      <w:r w:rsidR="00D87B5B">
        <w:rPr>
          <w:rFonts w:ascii="Lato" w:hAnsi="Lato"/>
        </w:rPr>
        <w:t xml:space="preserve">                                        </w:t>
      </w:r>
      <w:r w:rsidRPr="00AF338C">
        <w:rPr>
          <w:rFonts w:ascii="Lato" w:hAnsi="Lato"/>
        </w:rPr>
        <w:t>z odpowiedzialności za należyte wykonanie tego zamówienia.</w:t>
      </w:r>
    </w:p>
    <w:p w14:paraId="52E90FD9" w14:textId="4472DF6A" w:rsidR="002F5EA6" w:rsidRPr="006501B8" w:rsidRDefault="002F5EA6" w:rsidP="002F5EA6">
      <w:pPr>
        <w:pStyle w:val="Akapitzlist"/>
        <w:numPr>
          <w:ilvl w:val="0"/>
          <w:numId w:val="9"/>
        </w:numPr>
        <w:jc w:val="both"/>
        <w:rPr>
          <w:rFonts w:ascii="Lato" w:hAnsi="Lato"/>
          <w:b/>
        </w:rPr>
      </w:pPr>
      <w:r w:rsidRPr="006501B8">
        <w:rPr>
          <w:rFonts w:ascii="Lato" w:hAnsi="Lato"/>
        </w:rPr>
        <w:t xml:space="preserve">Postępowanie jest prowadzone w języku polskim, w związku z tym wszelkie oświadczenia, dokumenty, zawiadomienia, zapytania i oferty itp. muszą być składane w języku polskim lub </w:t>
      </w:r>
      <w:r w:rsidR="00D87B5B">
        <w:rPr>
          <w:rFonts w:ascii="Lato" w:hAnsi="Lato"/>
        </w:rPr>
        <w:t xml:space="preserve">              </w:t>
      </w:r>
      <w:r w:rsidRPr="006501B8">
        <w:rPr>
          <w:rFonts w:ascii="Lato" w:hAnsi="Lato"/>
        </w:rPr>
        <w:t>z tłumaczeniem na język polski.</w:t>
      </w:r>
    </w:p>
    <w:p w14:paraId="5211D963" w14:textId="56FE6756" w:rsidR="002F5EA6" w:rsidRPr="006501B8" w:rsidRDefault="002F5EA6" w:rsidP="002F5EA6">
      <w:pPr>
        <w:pStyle w:val="Akapitzlist"/>
        <w:numPr>
          <w:ilvl w:val="0"/>
          <w:numId w:val="9"/>
        </w:numPr>
        <w:jc w:val="both"/>
        <w:rPr>
          <w:rFonts w:ascii="Lato" w:hAnsi="Lato"/>
          <w:b/>
        </w:rPr>
      </w:pPr>
      <w:r w:rsidRPr="006501B8">
        <w:rPr>
          <w:rFonts w:ascii="Lato" w:hAnsi="Lato"/>
        </w:rPr>
        <w:t>Ofertę wraz z załącznikami należy sporządzić w</w:t>
      </w:r>
      <w:r>
        <w:rPr>
          <w:rFonts w:ascii="Lato" w:hAnsi="Lato"/>
        </w:rPr>
        <w:t xml:space="preserve"> formie</w:t>
      </w:r>
      <w:r w:rsidRPr="006501B8">
        <w:rPr>
          <w:rFonts w:ascii="Lato" w:hAnsi="Lato"/>
        </w:rPr>
        <w:t xml:space="preserve"> elektronicznej pod rygorem nieważności i złożyć za pośrednictwem Bazy konkurencyjności </w:t>
      </w:r>
      <w:r>
        <w:rPr>
          <w:rFonts w:ascii="Lato" w:hAnsi="Lato"/>
        </w:rPr>
        <w:t>w oryginale (rozumianym</w:t>
      </w:r>
      <w:r w:rsidRPr="006501B8">
        <w:rPr>
          <w:rFonts w:ascii="Lato" w:hAnsi="Lato"/>
        </w:rPr>
        <w:t xml:space="preserve"> jako dokument </w:t>
      </w:r>
      <w:r w:rsidR="00D87B5B">
        <w:rPr>
          <w:rFonts w:ascii="Lato" w:hAnsi="Lato"/>
        </w:rPr>
        <w:t xml:space="preserve">          </w:t>
      </w:r>
      <w:r>
        <w:rPr>
          <w:rFonts w:ascii="Lato" w:hAnsi="Lato"/>
        </w:rPr>
        <w:t>w postaci elektronicznej</w:t>
      </w:r>
      <w:r w:rsidRPr="006501B8">
        <w:rPr>
          <w:rFonts w:ascii="Lato" w:hAnsi="Lato"/>
        </w:rPr>
        <w:t xml:space="preserve"> podpisany kwalifikowanym podpisem elektronicznym</w:t>
      </w:r>
      <w:r>
        <w:rPr>
          <w:rFonts w:ascii="Lato" w:hAnsi="Lato"/>
        </w:rPr>
        <w:t xml:space="preserve"> lub podpisem zaufanym lub podpisem osobistym</w:t>
      </w:r>
      <w:r w:rsidRPr="006501B8">
        <w:rPr>
          <w:rFonts w:ascii="Lato" w:hAnsi="Lato"/>
        </w:rPr>
        <w:t xml:space="preserve">). </w:t>
      </w:r>
    </w:p>
    <w:p w14:paraId="08097377" w14:textId="2AF28761" w:rsidR="001043F7" w:rsidRPr="006501B8" w:rsidRDefault="001043F7" w:rsidP="002F5EA6">
      <w:pPr>
        <w:pStyle w:val="Akapitzlist"/>
        <w:jc w:val="both"/>
        <w:rPr>
          <w:rFonts w:ascii="Lato" w:hAnsi="Lato"/>
          <w:b/>
        </w:rPr>
      </w:pPr>
      <w:r w:rsidRPr="006501B8">
        <w:rPr>
          <w:rFonts w:ascii="Lato" w:hAnsi="Lato"/>
        </w:rPr>
        <w:t xml:space="preserve"> </w:t>
      </w:r>
    </w:p>
    <w:p w14:paraId="6D9F449D" w14:textId="77777777" w:rsidR="001043F7" w:rsidRPr="006501B8" w:rsidRDefault="001043F7" w:rsidP="001043F7">
      <w:pPr>
        <w:pStyle w:val="Akapitzlist"/>
        <w:ind w:left="1080"/>
        <w:jc w:val="both"/>
        <w:rPr>
          <w:rFonts w:ascii="Lato" w:hAnsi="Lato"/>
          <w:b/>
        </w:rPr>
      </w:pPr>
    </w:p>
    <w:p w14:paraId="12183792" w14:textId="77777777" w:rsidR="001043F7" w:rsidRDefault="001043F7" w:rsidP="001043F7">
      <w:pPr>
        <w:pStyle w:val="Akapitzlist"/>
        <w:numPr>
          <w:ilvl w:val="0"/>
          <w:numId w:val="1"/>
        </w:numPr>
        <w:jc w:val="both"/>
        <w:rPr>
          <w:rFonts w:ascii="Lato" w:hAnsi="Lato"/>
          <w:b/>
        </w:rPr>
      </w:pPr>
      <w:r w:rsidRPr="006501B8">
        <w:rPr>
          <w:rFonts w:ascii="Lato" w:hAnsi="Lato"/>
          <w:b/>
        </w:rPr>
        <w:t>Kryteria oceny ofert, informacja o wagach punktowych lub procentowych przypisanych do poszczególnych kryteriów oceny oferty, opis sposobu przyznawania punktacji za spełnienie danego kryterium oceny</w:t>
      </w:r>
    </w:p>
    <w:p w14:paraId="3FAC01D0" w14:textId="77777777" w:rsidR="00D96178" w:rsidRPr="006501B8" w:rsidRDefault="00D96178" w:rsidP="00D96178">
      <w:pPr>
        <w:pStyle w:val="Akapitzlist"/>
        <w:jc w:val="both"/>
        <w:rPr>
          <w:rFonts w:ascii="Lato" w:hAnsi="Lato"/>
          <w:b/>
        </w:rPr>
      </w:pPr>
    </w:p>
    <w:p w14:paraId="46188B52" w14:textId="77777777" w:rsidR="001043F7" w:rsidRDefault="001043F7" w:rsidP="001043F7">
      <w:pPr>
        <w:pStyle w:val="Akapitzlist"/>
        <w:numPr>
          <w:ilvl w:val="0"/>
          <w:numId w:val="10"/>
        </w:numPr>
        <w:jc w:val="both"/>
        <w:rPr>
          <w:rFonts w:ascii="Lato" w:hAnsi="Lato"/>
          <w:b/>
        </w:rPr>
      </w:pPr>
      <w:r w:rsidRPr="006501B8">
        <w:rPr>
          <w:rFonts w:ascii="Lato" w:hAnsi="Lato"/>
          <w:b/>
        </w:rPr>
        <w:t>Kryteria oceny ofert, informacja o wagach punktowych lub procentowych przypisanych do poszczególnych kryteriów oceny oferty</w:t>
      </w:r>
    </w:p>
    <w:p w14:paraId="1A04477F" w14:textId="77777777" w:rsidR="00D96178" w:rsidRDefault="00D96178" w:rsidP="00D96178">
      <w:pPr>
        <w:pStyle w:val="Akapitzlist"/>
        <w:spacing w:after="0" w:line="240" w:lineRule="auto"/>
        <w:jc w:val="both"/>
        <w:rPr>
          <w:rFonts w:ascii="Lato" w:hAnsi="Lato"/>
          <w:szCs w:val="20"/>
        </w:rPr>
      </w:pPr>
    </w:p>
    <w:p w14:paraId="5F03A934" w14:textId="3DE2DC4A" w:rsidR="00D96178" w:rsidRPr="00D96178" w:rsidRDefault="00D96178" w:rsidP="00D96178">
      <w:pPr>
        <w:pStyle w:val="Akapitzlist"/>
        <w:spacing w:after="0" w:line="240" w:lineRule="auto"/>
        <w:jc w:val="both"/>
        <w:rPr>
          <w:rFonts w:ascii="Lato" w:hAnsi="Lato"/>
          <w:szCs w:val="20"/>
        </w:rPr>
      </w:pPr>
      <w:r w:rsidRPr="00D96178">
        <w:rPr>
          <w:rFonts w:ascii="Lato" w:hAnsi="Lato"/>
          <w:szCs w:val="20"/>
        </w:rPr>
        <w:t>Za ofertę najkorzystniejszą zostanie uznana oferta zawierająca na</w:t>
      </w:r>
      <w:r>
        <w:rPr>
          <w:rFonts w:ascii="Lato" w:hAnsi="Lato"/>
          <w:szCs w:val="20"/>
        </w:rPr>
        <w:t xml:space="preserve">jkorzystniejszy bilans punktów </w:t>
      </w:r>
      <w:r w:rsidRPr="00D96178">
        <w:rPr>
          <w:rFonts w:ascii="Lato" w:hAnsi="Lato"/>
          <w:szCs w:val="20"/>
        </w:rPr>
        <w:t>w kryteriach:</w:t>
      </w:r>
    </w:p>
    <w:p w14:paraId="2A7F1EB6" w14:textId="4AD82C0B" w:rsidR="00D96178" w:rsidRPr="00D96178" w:rsidRDefault="00D96178" w:rsidP="00D96178">
      <w:pPr>
        <w:pStyle w:val="Akapitzlist"/>
        <w:numPr>
          <w:ilvl w:val="0"/>
          <w:numId w:val="28"/>
        </w:numPr>
        <w:spacing w:after="0" w:line="240" w:lineRule="auto"/>
        <w:jc w:val="both"/>
        <w:rPr>
          <w:rFonts w:ascii="Lato" w:hAnsi="Lato"/>
          <w:b/>
          <w:bCs/>
          <w:szCs w:val="20"/>
        </w:rPr>
      </w:pPr>
      <w:r w:rsidRPr="00D96178">
        <w:rPr>
          <w:rFonts w:ascii="Lato" w:hAnsi="Lato"/>
          <w:b/>
          <w:bCs/>
          <w:szCs w:val="20"/>
        </w:rPr>
        <w:t xml:space="preserve">Cena </w:t>
      </w:r>
      <w:r>
        <w:rPr>
          <w:rFonts w:ascii="Lato" w:hAnsi="Lato"/>
          <w:b/>
          <w:bCs/>
          <w:szCs w:val="20"/>
        </w:rPr>
        <w:t xml:space="preserve">(dalej: C) </w:t>
      </w:r>
      <w:r w:rsidR="00967D9F">
        <w:rPr>
          <w:rFonts w:ascii="Lato" w:hAnsi="Lato"/>
          <w:b/>
          <w:bCs/>
          <w:szCs w:val="20"/>
        </w:rPr>
        <w:t>– znaczenie 7</w:t>
      </w:r>
      <w:r w:rsidRPr="00D96178">
        <w:rPr>
          <w:rFonts w:ascii="Lato" w:hAnsi="Lato"/>
          <w:b/>
          <w:bCs/>
          <w:szCs w:val="20"/>
        </w:rPr>
        <w:t>0%</w:t>
      </w:r>
    </w:p>
    <w:p w14:paraId="69C9F864" w14:textId="7FC092B4" w:rsidR="00D96178" w:rsidRPr="00D96178" w:rsidRDefault="00D96178" w:rsidP="00D96178">
      <w:pPr>
        <w:pStyle w:val="Akapitzlist"/>
        <w:numPr>
          <w:ilvl w:val="0"/>
          <w:numId w:val="28"/>
        </w:numPr>
        <w:spacing w:after="0" w:line="240" w:lineRule="auto"/>
        <w:jc w:val="both"/>
        <w:rPr>
          <w:rFonts w:ascii="Lato" w:hAnsi="Lato"/>
          <w:b/>
          <w:bCs/>
          <w:szCs w:val="20"/>
        </w:rPr>
      </w:pPr>
      <w:r w:rsidRPr="00D96178">
        <w:rPr>
          <w:rFonts w:ascii="Lato" w:hAnsi="Lato"/>
          <w:b/>
          <w:bCs/>
          <w:szCs w:val="20"/>
        </w:rPr>
        <w:t>Okres gwarancji (</w:t>
      </w:r>
      <w:r>
        <w:rPr>
          <w:rFonts w:ascii="Lato" w:hAnsi="Lato"/>
          <w:b/>
          <w:bCs/>
          <w:szCs w:val="20"/>
        </w:rPr>
        <w:t xml:space="preserve">dalej: </w:t>
      </w:r>
      <w:r w:rsidRPr="00D96178">
        <w:rPr>
          <w:rFonts w:ascii="Lato" w:hAnsi="Lato"/>
          <w:b/>
          <w:bCs/>
          <w:szCs w:val="20"/>
        </w:rPr>
        <w:t>O</w:t>
      </w:r>
      <w:r>
        <w:rPr>
          <w:rFonts w:ascii="Lato" w:hAnsi="Lato"/>
          <w:b/>
          <w:bCs/>
          <w:szCs w:val="20"/>
        </w:rPr>
        <w:t>G</w:t>
      </w:r>
      <w:r w:rsidR="00967D9F">
        <w:rPr>
          <w:rFonts w:ascii="Lato" w:hAnsi="Lato"/>
          <w:b/>
          <w:bCs/>
          <w:szCs w:val="20"/>
        </w:rPr>
        <w:t>)  – 3</w:t>
      </w:r>
      <w:r w:rsidRPr="00D96178">
        <w:rPr>
          <w:rFonts w:ascii="Lato" w:hAnsi="Lato"/>
          <w:b/>
          <w:bCs/>
          <w:szCs w:val="20"/>
        </w:rPr>
        <w:t xml:space="preserve">0% </w:t>
      </w:r>
    </w:p>
    <w:p w14:paraId="044B1116" w14:textId="77777777" w:rsidR="00D96178" w:rsidRPr="00D96178" w:rsidRDefault="00D96178" w:rsidP="00D96178">
      <w:pPr>
        <w:pStyle w:val="Akapitzlist"/>
        <w:ind w:left="1080"/>
        <w:jc w:val="both"/>
        <w:rPr>
          <w:rFonts w:ascii="Lato" w:hAnsi="Lato"/>
          <w:b/>
          <w:bCs/>
          <w:szCs w:val="20"/>
        </w:rPr>
      </w:pPr>
    </w:p>
    <w:p w14:paraId="4EDB3D07" w14:textId="4CC7ECBB" w:rsidR="00D96178" w:rsidRPr="00D96178" w:rsidRDefault="00D96178" w:rsidP="00D96178">
      <w:pPr>
        <w:pStyle w:val="Akapitzlist"/>
        <w:spacing w:after="0" w:line="240" w:lineRule="auto"/>
        <w:jc w:val="both"/>
        <w:rPr>
          <w:rFonts w:ascii="Lato" w:hAnsi="Lato"/>
          <w:szCs w:val="20"/>
        </w:rPr>
      </w:pPr>
      <w:r w:rsidRPr="00D96178">
        <w:rPr>
          <w:rFonts w:ascii="Lato" w:hAnsi="Lato"/>
          <w:szCs w:val="20"/>
        </w:rPr>
        <w:t xml:space="preserve">Całkowita liczba punktów jaką otrzyma dana oferta, stanowi sumę punktów otrzymanych </w:t>
      </w:r>
      <w:r w:rsidR="00D87B5B">
        <w:rPr>
          <w:rFonts w:ascii="Lato" w:hAnsi="Lato"/>
          <w:szCs w:val="20"/>
        </w:rPr>
        <w:t xml:space="preserve">              </w:t>
      </w:r>
      <w:r w:rsidRPr="00D96178">
        <w:rPr>
          <w:rFonts w:ascii="Lato" w:hAnsi="Lato"/>
          <w:szCs w:val="20"/>
        </w:rPr>
        <w:t xml:space="preserve">w ramach wszystkich w/w kryteriów. </w:t>
      </w:r>
    </w:p>
    <w:p w14:paraId="76EDD4EA" w14:textId="77777777" w:rsidR="00D96178" w:rsidRDefault="00D96178" w:rsidP="00D96178">
      <w:pPr>
        <w:pStyle w:val="Akapitzlist"/>
        <w:spacing w:after="0" w:line="240" w:lineRule="auto"/>
        <w:jc w:val="both"/>
        <w:rPr>
          <w:rFonts w:ascii="Lato" w:hAnsi="Lato"/>
          <w:szCs w:val="20"/>
        </w:rPr>
      </w:pPr>
    </w:p>
    <w:p w14:paraId="4BC10CAF" w14:textId="77777777" w:rsidR="00D96178" w:rsidRPr="00D96178" w:rsidRDefault="00D96178" w:rsidP="00D96178">
      <w:pPr>
        <w:pStyle w:val="Akapitzlist"/>
        <w:spacing w:after="0" w:line="240" w:lineRule="auto"/>
        <w:jc w:val="both"/>
        <w:rPr>
          <w:rFonts w:ascii="Lato" w:hAnsi="Lato"/>
          <w:szCs w:val="20"/>
        </w:rPr>
      </w:pPr>
      <w:r w:rsidRPr="00D96178">
        <w:rPr>
          <w:rFonts w:ascii="Lato" w:hAnsi="Lato"/>
          <w:szCs w:val="20"/>
        </w:rPr>
        <w:t>Sposób oceny ofert:</w:t>
      </w:r>
    </w:p>
    <w:p w14:paraId="481078EE" w14:textId="77777777" w:rsidR="00D96178" w:rsidRPr="00D96178" w:rsidRDefault="00D96178" w:rsidP="00D96178">
      <w:pPr>
        <w:pStyle w:val="Akapitzlist"/>
        <w:numPr>
          <w:ilvl w:val="0"/>
          <w:numId w:val="30"/>
        </w:numPr>
        <w:spacing w:after="0" w:line="240" w:lineRule="auto"/>
        <w:jc w:val="both"/>
        <w:rPr>
          <w:rFonts w:ascii="Lato" w:hAnsi="Lato"/>
          <w:szCs w:val="20"/>
        </w:rPr>
      </w:pPr>
      <w:r w:rsidRPr="00D96178">
        <w:rPr>
          <w:rFonts w:ascii="Lato" w:hAnsi="Lato"/>
          <w:szCs w:val="20"/>
        </w:rPr>
        <w:t>w kryterium cena brutto:</w:t>
      </w:r>
    </w:p>
    <w:p w14:paraId="3AFC16C2" w14:textId="77777777" w:rsidR="00D96178" w:rsidRPr="00D96178" w:rsidRDefault="00D96178" w:rsidP="00D96178">
      <w:pPr>
        <w:pStyle w:val="Akapitzlist"/>
        <w:ind w:left="1080"/>
        <w:jc w:val="both"/>
        <w:rPr>
          <w:rFonts w:ascii="Lato" w:hAnsi="Lato"/>
          <w:szCs w:val="20"/>
        </w:rPr>
      </w:pPr>
    </w:p>
    <w:p w14:paraId="7401D136" w14:textId="77777777" w:rsidR="00D96178" w:rsidRPr="00D96178" w:rsidRDefault="00D96178" w:rsidP="00D96178">
      <w:pPr>
        <w:ind w:left="12" w:firstLine="708"/>
        <w:jc w:val="both"/>
        <w:rPr>
          <w:rFonts w:ascii="Lato" w:hAnsi="Lato"/>
          <w:b/>
          <w:bCs/>
          <w:szCs w:val="20"/>
        </w:rPr>
      </w:pPr>
      <w:r w:rsidRPr="00D96178">
        <w:rPr>
          <w:rFonts w:ascii="Lato" w:hAnsi="Lato"/>
          <w:b/>
          <w:bCs/>
          <w:szCs w:val="20"/>
        </w:rPr>
        <w:t xml:space="preserve">                    najniższa cena brutto </w:t>
      </w:r>
    </w:p>
    <w:p w14:paraId="04C4026D" w14:textId="2666423E" w:rsidR="00D96178" w:rsidRPr="00D96178" w:rsidRDefault="00D96178" w:rsidP="00D96178">
      <w:pPr>
        <w:pStyle w:val="Akapitzlist"/>
        <w:ind w:left="1080"/>
        <w:jc w:val="both"/>
        <w:rPr>
          <w:rFonts w:ascii="Lato" w:hAnsi="Lato"/>
          <w:b/>
          <w:bCs/>
          <w:szCs w:val="20"/>
        </w:rPr>
      </w:pPr>
      <w:r w:rsidRPr="00D96178">
        <w:rPr>
          <w:rFonts w:ascii="Lato" w:hAnsi="Lato"/>
          <w:b/>
          <w:bCs/>
          <w:szCs w:val="20"/>
        </w:rPr>
        <w:t>C=----------</w:t>
      </w:r>
      <w:r w:rsidR="00967D9F">
        <w:rPr>
          <w:rFonts w:ascii="Lato" w:hAnsi="Lato"/>
          <w:b/>
          <w:bCs/>
          <w:szCs w:val="20"/>
        </w:rPr>
        <w:t>-----------------------------x 7</w:t>
      </w:r>
      <w:r w:rsidRPr="00D96178">
        <w:rPr>
          <w:rFonts w:ascii="Lato" w:hAnsi="Lato"/>
          <w:b/>
          <w:bCs/>
          <w:szCs w:val="20"/>
        </w:rPr>
        <w:t>0</w:t>
      </w:r>
    </w:p>
    <w:p w14:paraId="6E9DC22C" w14:textId="77777777" w:rsidR="00D96178" w:rsidRPr="00D96178" w:rsidRDefault="00D96178" w:rsidP="00D96178">
      <w:pPr>
        <w:pStyle w:val="Akapitzlist"/>
        <w:jc w:val="both"/>
        <w:rPr>
          <w:rFonts w:ascii="Lato" w:hAnsi="Lato"/>
          <w:b/>
          <w:bCs/>
          <w:szCs w:val="20"/>
        </w:rPr>
      </w:pPr>
      <w:r w:rsidRPr="00D96178">
        <w:rPr>
          <w:rFonts w:ascii="Lato" w:hAnsi="Lato"/>
          <w:b/>
          <w:bCs/>
          <w:szCs w:val="20"/>
        </w:rPr>
        <w:t xml:space="preserve">                 cena brutto oferty badanej</w:t>
      </w:r>
    </w:p>
    <w:p w14:paraId="352F0321" w14:textId="77777777" w:rsidR="00D96178" w:rsidRPr="00D96178" w:rsidRDefault="00D96178" w:rsidP="00D96178">
      <w:pPr>
        <w:pStyle w:val="Akapitzlist"/>
        <w:jc w:val="both"/>
        <w:rPr>
          <w:rFonts w:ascii="Lato" w:hAnsi="Lato"/>
          <w:szCs w:val="20"/>
        </w:rPr>
      </w:pPr>
    </w:p>
    <w:p w14:paraId="6797C740" w14:textId="77777777" w:rsidR="00D96178" w:rsidRPr="00D96178" w:rsidRDefault="00D96178" w:rsidP="00D96178">
      <w:pPr>
        <w:pStyle w:val="Akapitzlist"/>
        <w:numPr>
          <w:ilvl w:val="0"/>
          <w:numId w:val="30"/>
        </w:numPr>
        <w:spacing w:after="0" w:line="240" w:lineRule="auto"/>
        <w:jc w:val="both"/>
        <w:rPr>
          <w:rFonts w:ascii="Lato" w:hAnsi="Lato"/>
          <w:szCs w:val="20"/>
        </w:rPr>
      </w:pPr>
      <w:r w:rsidRPr="00D96178">
        <w:rPr>
          <w:rFonts w:ascii="Lato" w:hAnsi="Lato"/>
          <w:szCs w:val="20"/>
        </w:rPr>
        <w:t xml:space="preserve">w kryterium termin gwarancji: </w:t>
      </w:r>
    </w:p>
    <w:p w14:paraId="44C3E048" w14:textId="56D8C4A8" w:rsidR="00D96178" w:rsidRPr="00D96178" w:rsidRDefault="00D96178" w:rsidP="00D96178">
      <w:pPr>
        <w:pStyle w:val="Akapitzlist"/>
        <w:autoSpaceDE w:val="0"/>
        <w:autoSpaceDN w:val="0"/>
        <w:adjustRightInd w:val="0"/>
        <w:ind w:left="1080"/>
        <w:rPr>
          <w:rFonts w:ascii="Lato" w:hAnsi="Lato" w:cs="TimesNewRomanPSMT"/>
          <w:szCs w:val="20"/>
        </w:rPr>
      </w:pPr>
      <w:r w:rsidRPr="00D96178">
        <w:rPr>
          <w:rFonts w:ascii="Lato" w:hAnsi="Lato" w:cs="TimesNewRomanPSMT"/>
          <w:szCs w:val="20"/>
        </w:rPr>
        <w:t xml:space="preserve">okres gwarancji </w:t>
      </w:r>
      <w:r w:rsidR="00562F6A">
        <w:rPr>
          <w:rFonts w:ascii="Lato" w:hAnsi="Lato" w:cs="TimesNewRomanPSMT"/>
          <w:szCs w:val="20"/>
        </w:rPr>
        <w:t xml:space="preserve">od </w:t>
      </w:r>
      <w:r w:rsidR="00967D9F">
        <w:rPr>
          <w:rFonts w:ascii="Lato" w:hAnsi="Lato" w:cs="TimesNewRomanPSMT"/>
          <w:szCs w:val="20"/>
        </w:rPr>
        <w:t>25 miesięcy do 36</w:t>
      </w:r>
      <w:r w:rsidR="00562F6A">
        <w:rPr>
          <w:rFonts w:ascii="Lato" w:hAnsi="Lato" w:cs="TimesNewRomanPSMT"/>
          <w:szCs w:val="20"/>
        </w:rPr>
        <w:t xml:space="preserve"> miesięcy</w:t>
      </w:r>
      <w:r w:rsidRPr="00D96178">
        <w:rPr>
          <w:rFonts w:ascii="Lato" w:hAnsi="Lato" w:cs="TimesNewRomanPSMT"/>
          <w:szCs w:val="20"/>
        </w:rPr>
        <w:t xml:space="preserve"> </w:t>
      </w:r>
      <w:r w:rsidR="00967D9F">
        <w:rPr>
          <w:rFonts w:ascii="Lato" w:hAnsi="Lato" w:cs="TimesNewRomanPSMT"/>
          <w:szCs w:val="20"/>
        </w:rPr>
        <w:t xml:space="preserve"> –  15</w:t>
      </w:r>
      <w:r w:rsidRPr="00D96178">
        <w:rPr>
          <w:rFonts w:ascii="Lato" w:hAnsi="Lato" w:cs="TimesNewRomanPSMT"/>
          <w:szCs w:val="20"/>
        </w:rPr>
        <w:t xml:space="preserve"> pkt.</w:t>
      </w:r>
    </w:p>
    <w:p w14:paraId="297FF191" w14:textId="7B5F6BAC" w:rsidR="00D96178" w:rsidRPr="00D96178" w:rsidRDefault="00D96178" w:rsidP="00D96178">
      <w:pPr>
        <w:pStyle w:val="Akapitzlist"/>
        <w:autoSpaceDE w:val="0"/>
        <w:autoSpaceDN w:val="0"/>
        <w:adjustRightInd w:val="0"/>
        <w:ind w:left="1080"/>
        <w:rPr>
          <w:rFonts w:ascii="Lato" w:hAnsi="Lato" w:cs="TimesNewRomanPSMT"/>
          <w:szCs w:val="20"/>
        </w:rPr>
      </w:pPr>
      <w:r w:rsidRPr="00D96178">
        <w:rPr>
          <w:rFonts w:ascii="Lato" w:hAnsi="Lato" w:cs="TimesNewRomanPSMT"/>
          <w:szCs w:val="20"/>
        </w:rPr>
        <w:t xml:space="preserve">okres gwarancji </w:t>
      </w:r>
      <w:r w:rsidR="00562F6A">
        <w:rPr>
          <w:rFonts w:ascii="Lato" w:hAnsi="Lato" w:cs="TimesNewRomanPSMT"/>
          <w:szCs w:val="20"/>
        </w:rPr>
        <w:t xml:space="preserve">od </w:t>
      </w:r>
      <w:r w:rsidR="00967D9F">
        <w:rPr>
          <w:rFonts w:ascii="Lato" w:hAnsi="Lato" w:cs="TimesNewRomanPSMT"/>
          <w:szCs w:val="20"/>
        </w:rPr>
        <w:t>37 miesięcy do 48</w:t>
      </w:r>
      <w:r w:rsidR="00562F6A">
        <w:rPr>
          <w:rFonts w:ascii="Lato" w:hAnsi="Lato" w:cs="TimesNewRomanPSMT"/>
          <w:szCs w:val="20"/>
        </w:rPr>
        <w:t xml:space="preserve"> miesięcy </w:t>
      </w:r>
      <w:r w:rsidRPr="00D96178">
        <w:rPr>
          <w:rFonts w:ascii="Lato" w:hAnsi="Lato" w:cs="TimesNewRomanPSMT"/>
          <w:szCs w:val="20"/>
        </w:rPr>
        <w:t>–  30 pkt.</w:t>
      </w:r>
    </w:p>
    <w:p w14:paraId="6CE231FC" w14:textId="77777777" w:rsidR="00D96178" w:rsidRPr="00D96178" w:rsidRDefault="00D96178" w:rsidP="00D96178">
      <w:pPr>
        <w:pStyle w:val="Akapitzlist"/>
        <w:autoSpaceDE w:val="0"/>
        <w:autoSpaceDN w:val="0"/>
        <w:adjustRightInd w:val="0"/>
        <w:ind w:left="1080"/>
        <w:rPr>
          <w:rFonts w:ascii="Lato" w:hAnsi="Lato" w:cs="TimesNewRomanPSMT"/>
          <w:szCs w:val="20"/>
        </w:rPr>
      </w:pPr>
    </w:p>
    <w:p w14:paraId="3CA475B3" w14:textId="3ECA51D1" w:rsidR="00D96178" w:rsidRPr="00D96178" w:rsidRDefault="00D96178" w:rsidP="00D96178">
      <w:pPr>
        <w:spacing w:line="100" w:lineRule="atLeast"/>
        <w:ind w:left="15" w:firstLine="360"/>
        <w:jc w:val="both"/>
        <w:rPr>
          <w:rFonts w:ascii="Lato" w:hAnsi="Lato"/>
          <w:szCs w:val="20"/>
          <w:u w:val="single"/>
        </w:rPr>
      </w:pPr>
      <w:r>
        <w:rPr>
          <w:rFonts w:ascii="Lato" w:hAnsi="Lato"/>
          <w:szCs w:val="20"/>
          <w:u w:val="single"/>
        </w:rPr>
        <w:lastRenderedPageBreak/>
        <w:t xml:space="preserve">W kryterium OG </w:t>
      </w:r>
      <w:r w:rsidR="00967D9F">
        <w:rPr>
          <w:rFonts w:ascii="Lato" w:hAnsi="Lato"/>
          <w:szCs w:val="20"/>
          <w:u w:val="single"/>
        </w:rPr>
        <w:t>można osiągnąć maksymalnie 3</w:t>
      </w:r>
      <w:r w:rsidRPr="00D96178">
        <w:rPr>
          <w:rFonts w:ascii="Lato" w:hAnsi="Lato"/>
          <w:szCs w:val="20"/>
          <w:u w:val="single"/>
        </w:rPr>
        <w:t xml:space="preserve">0 punktów </w:t>
      </w:r>
    </w:p>
    <w:p w14:paraId="0C443643" w14:textId="77777777" w:rsidR="00D96178" w:rsidRPr="00D96178" w:rsidRDefault="00D96178" w:rsidP="00D96178">
      <w:pPr>
        <w:autoSpaceDE w:val="0"/>
        <w:autoSpaceDN w:val="0"/>
        <w:adjustRightInd w:val="0"/>
        <w:jc w:val="both"/>
        <w:rPr>
          <w:rFonts w:ascii="Lato" w:eastAsia="Calibri" w:hAnsi="Lato"/>
          <w:iCs/>
          <w:szCs w:val="20"/>
          <w:u w:val="single"/>
        </w:rPr>
      </w:pPr>
    </w:p>
    <w:p w14:paraId="2FE260D6" w14:textId="503ABB2F" w:rsidR="00D96178" w:rsidRDefault="00D96178" w:rsidP="00D96178">
      <w:pPr>
        <w:autoSpaceDE w:val="0"/>
        <w:autoSpaceDN w:val="0"/>
        <w:adjustRightInd w:val="0"/>
        <w:jc w:val="both"/>
        <w:rPr>
          <w:rFonts w:ascii="Lato" w:eastAsia="Calibri" w:hAnsi="Lato"/>
          <w:b/>
          <w:szCs w:val="20"/>
        </w:rPr>
      </w:pPr>
      <w:r w:rsidRPr="00D96178">
        <w:rPr>
          <w:rFonts w:ascii="Lato" w:eastAsia="Calibri" w:hAnsi="Lato"/>
          <w:iCs/>
          <w:szCs w:val="20"/>
          <w:u w:val="single"/>
        </w:rPr>
        <w:t xml:space="preserve">Uwaga! </w:t>
      </w:r>
      <w:r w:rsidRPr="00D96178">
        <w:rPr>
          <w:rFonts w:ascii="Lato" w:eastAsia="Calibri" w:hAnsi="Lato"/>
          <w:szCs w:val="20"/>
        </w:rPr>
        <w:t>W przyp</w:t>
      </w:r>
      <w:r w:rsidR="00380254">
        <w:rPr>
          <w:rFonts w:ascii="Lato" w:eastAsia="Calibri" w:hAnsi="Lato"/>
          <w:szCs w:val="20"/>
        </w:rPr>
        <w:t>adku, gdy Wykonawca w formularzu</w:t>
      </w:r>
      <w:r w:rsidRPr="00D96178">
        <w:rPr>
          <w:rFonts w:ascii="Lato" w:eastAsia="Calibri" w:hAnsi="Lato"/>
          <w:szCs w:val="20"/>
        </w:rPr>
        <w:t xml:space="preserve"> ofertow</w:t>
      </w:r>
      <w:r w:rsidR="00380254">
        <w:rPr>
          <w:rFonts w:ascii="Lato" w:eastAsia="Calibri" w:hAnsi="Lato"/>
          <w:szCs w:val="20"/>
        </w:rPr>
        <w:t>ym</w:t>
      </w:r>
      <w:r w:rsidRPr="00D96178">
        <w:rPr>
          <w:rFonts w:ascii="Lato" w:eastAsia="Calibri" w:hAnsi="Lato"/>
          <w:szCs w:val="20"/>
        </w:rPr>
        <w:t xml:space="preserve"> nie </w:t>
      </w:r>
      <w:r w:rsidR="00380254">
        <w:rPr>
          <w:rFonts w:ascii="Lato" w:eastAsia="Calibri" w:hAnsi="Lato"/>
          <w:szCs w:val="20"/>
        </w:rPr>
        <w:t xml:space="preserve">wskaże </w:t>
      </w:r>
      <w:r w:rsidRPr="00D96178">
        <w:rPr>
          <w:rFonts w:ascii="Lato" w:eastAsia="Calibri" w:hAnsi="Lato"/>
          <w:szCs w:val="20"/>
        </w:rPr>
        <w:t xml:space="preserve">żadnego </w:t>
      </w:r>
      <w:r w:rsidR="00380254">
        <w:rPr>
          <w:rFonts w:ascii="Lato" w:eastAsia="Calibri" w:hAnsi="Lato"/>
          <w:szCs w:val="20"/>
        </w:rPr>
        <w:t>terminu gwarancji</w:t>
      </w:r>
      <w:r w:rsidRPr="00D96178">
        <w:rPr>
          <w:rFonts w:ascii="Lato" w:eastAsia="Calibri" w:hAnsi="Lato"/>
          <w:szCs w:val="20"/>
        </w:rPr>
        <w:t xml:space="preserve"> Zamawiający uzna, że Wykonawca określa termin gwarancji </w:t>
      </w:r>
      <w:r w:rsidR="00967D9F">
        <w:rPr>
          <w:rFonts w:ascii="Lato" w:eastAsia="Calibri" w:hAnsi="Lato"/>
          <w:szCs w:val="20"/>
        </w:rPr>
        <w:t>na</w:t>
      </w:r>
      <w:r>
        <w:rPr>
          <w:rFonts w:ascii="Lato" w:eastAsia="Calibri" w:hAnsi="Lato"/>
          <w:szCs w:val="20"/>
        </w:rPr>
        <w:t xml:space="preserve"> </w:t>
      </w:r>
      <w:r w:rsidRPr="00D96178">
        <w:rPr>
          <w:rFonts w:ascii="Lato" w:eastAsia="Calibri" w:hAnsi="Lato"/>
          <w:szCs w:val="20"/>
        </w:rPr>
        <w:t>24 miesi</w:t>
      </w:r>
      <w:r w:rsidR="00967D9F">
        <w:rPr>
          <w:rFonts w:ascii="Lato" w:eastAsia="Calibri" w:hAnsi="Lato"/>
          <w:szCs w:val="20"/>
        </w:rPr>
        <w:t>ące</w:t>
      </w:r>
      <w:r w:rsidRPr="00D96178">
        <w:rPr>
          <w:rFonts w:ascii="Lato" w:eastAsia="Calibri" w:hAnsi="Lato"/>
          <w:szCs w:val="20"/>
        </w:rPr>
        <w:t xml:space="preserve"> i </w:t>
      </w:r>
      <w:r w:rsidRPr="00D96178">
        <w:rPr>
          <w:rFonts w:ascii="Lato" w:eastAsia="Calibri" w:hAnsi="Lato"/>
          <w:b/>
          <w:szCs w:val="20"/>
        </w:rPr>
        <w:t>otrzyma 0 pkt</w:t>
      </w:r>
      <w:r w:rsidR="00FF5AA1">
        <w:rPr>
          <w:rFonts w:ascii="Lato" w:eastAsia="Calibri" w:hAnsi="Lato"/>
          <w:b/>
          <w:szCs w:val="20"/>
        </w:rPr>
        <w:t xml:space="preserve"> w tym kryterium</w:t>
      </w:r>
      <w:r w:rsidRPr="00D96178">
        <w:rPr>
          <w:rFonts w:ascii="Lato" w:eastAsia="Calibri" w:hAnsi="Lato"/>
          <w:b/>
          <w:szCs w:val="20"/>
        </w:rPr>
        <w:t>.</w:t>
      </w:r>
    </w:p>
    <w:p w14:paraId="782BD52F" w14:textId="7728F9CB" w:rsidR="00FF5AA1" w:rsidRPr="00D96178" w:rsidRDefault="00FF5AA1" w:rsidP="00D96178">
      <w:pPr>
        <w:autoSpaceDE w:val="0"/>
        <w:autoSpaceDN w:val="0"/>
        <w:adjustRightInd w:val="0"/>
        <w:jc w:val="both"/>
        <w:rPr>
          <w:rFonts w:ascii="Lato" w:eastAsia="Calibri" w:hAnsi="Lato"/>
          <w:iCs/>
          <w:szCs w:val="20"/>
          <w:u w:val="single"/>
        </w:rPr>
      </w:pPr>
      <w:r>
        <w:rPr>
          <w:rFonts w:ascii="Lato" w:eastAsia="Calibri" w:hAnsi="Lato"/>
          <w:b/>
          <w:szCs w:val="20"/>
        </w:rPr>
        <w:t>W przypadku wskazania przez Wykonawcę okresu gwarancji poniżej 24 miesięcy lub powyżej 48 miesięcy, Zamawiający uzna, że oferta nie odpowiada wymaganiom stawianym w niniejszym Zapytaniu i odrzuci taką ofertę.</w:t>
      </w:r>
    </w:p>
    <w:p w14:paraId="7EB4A7A4" w14:textId="77777777" w:rsidR="00D96178" w:rsidRPr="00D96178" w:rsidRDefault="00D96178" w:rsidP="00D96178">
      <w:pPr>
        <w:rPr>
          <w:rFonts w:ascii="Lato" w:hAnsi="Lato"/>
          <w:b/>
          <w:szCs w:val="20"/>
        </w:rPr>
      </w:pPr>
      <w:r w:rsidRPr="00D96178">
        <w:rPr>
          <w:rFonts w:ascii="Lato" w:hAnsi="Lato"/>
          <w:b/>
          <w:szCs w:val="20"/>
        </w:rPr>
        <w:t>Najkorzystniejszą ofertą będzie oferta, która uzyska największą ilość punktów.</w:t>
      </w:r>
    </w:p>
    <w:p w14:paraId="7C0653A9" w14:textId="77777777" w:rsidR="001043F7" w:rsidRPr="006501B8" w:rsidRDefault="001043F7" w:rsidP="001043F7">
      <w:pPr>
        <w:pStyle w:val="Akapitzlist"/>
        <w:ind w:left="1800"/>
        <w:jc w:val="both"/>
        <w:rPr>
          <w:rFonts w:ascii="Lato" w:hAnsi="Lato"/>
        </w:rPr>
      </w:pPr>
    </w:p>
    <w:p w14:paraId="19C4641F" w14:textId="6CF63A13" w:rsidR="001043F7" w:rsidRPr="00BF554C" w:rsidRDefault="001043F7" w:rsidP="00BF554C">
      <w:pPr>
        <w:pStyle w:val="Akapitzlist"/>
        <w:numPr>
          <w:ilvl w:val="0"/>
          <w:numId w:val="10"/>
        </w:numPr>
        <w:jc w:val="both"/>
        <w:rPr>
          <w:rFonts w:ascii="Lato" w:hAnsi="Lato"/>
          <w:b/>
        </w:rPr>
      </w:pPr>
      <w:r w:rsidRPr="00BF554C">
        <w:rPr>
          <w:rFonts w:ascii="Lato" w:hAnsi="Lato"/>
        </w:rPr>
        <w:t xml:space="preserve">Za najkorzystniejszą zostanie uznana ta oferta, która otrzyma najwyższą liczbę punktów. </w:t>
      </w:r>
    </w:p>
    <w:p w14:paraId="1E41B821" w14:textId="6F784541" w:rsidR="001043F7" w:rsidRPr="006501B8" w:rsidRDefault="001043F7" w:rsidP="00BF554C">
      <w:pPr>
        <w:pStyle w:val="Akapitzlist"/>
        <w:numPr>
          <w:ilvl w:val="0"/>
          <w:numId w:val="10"/>
        </w:numPr>
        <w:jc w:val="both"/>
        <w:rPr>
          <w:rFonts w:ascii="Lato" w:hAnsi="Lato"/>
          <w:b/>
        </w:rPr>
      </w:pPr>
      <w:r w:rsidRPr="006501B8">
        <w:rPr>
          <w:rFonts w:ascii="Lato" w:hAnsi="Lato"/>
        </w:rPr>
        <w:t xml:space="preserve">Jeżeli nie można dokonać wyboru najkorzystniejszej oferty </w:t>
      </w:r>
      <w:r w:rsidR="00BF554C">
        <w:rPr>
          <w:rFonts w:ascii="Lato" w:hAnsi="Lato"/>
        </w:rPr>
        <w:t xml:space="preserve">w </w:t>
      </w:r>
      <w:r w:rsidRPr="006501B8">
        <w:rPr>
          <w:rFonts w:ascii="Lato" w:hAnsi="Lato"/>
        </w:rPr>
        <w:t>ze względu na to, że zostały złożone oferty o takiej samej cenie</w:t>
      </w:r>
      <w:r w:rsidR="00BF554C">
        <w:rPr>
          <w:rFonts w:ascii="Lato" w:hAnsi="Lato"/>
        </w:rPr>
        <w:t xml:space="preserve"> i takim samym okresie gwarancji</w:t>
      </w:r>
      <w:r w:rsidRPr="006501B8">
        <w:rPr>
          <w:rFonts w:ascii="Lato" w:hAnsi="Lato"/>
        </w:rPr>
        <w:t xml:space="preserve">, Zamawiający wzywa Wykonawców, którzy złożyli te oferty, do złożenia w terminie określonym przez Zamawiającego ofert dodatkowych. Wykonawcy, składając oferty dodatkowe, nie mogą zaoferować cen wyższych niż zaoferowane w złożonych ofertach. </w:t>
      </w:r>
    </w:p>
    <w:p w14:paraId="5A418CAC" w14:textId="3D1ED839" w:rsidR="001043F7" w:rsidRPr="006501B8" w:rsidRDefault="001043F7" w:rsidP="00BF554C">
      <w:pPr>
        <w:pStyle w:val="Akapitzlist"/>
        <w:numPr>
          <w:ilvl w:val="0"/>
          <w:numId w:val="10"/>
        </w:numPr>
        <w:jc w:val="both"/>
        <w:rPr>
          <w:rFonts w:ascii="Lato" w:hAnsi="Lato"/>
          <w:b/>
        </w:rPr>
      </w:pPr>
      <w:r w:rsidRPr="006501B8">
        <w:rPr>
          <w:rFonts w:ascii="Lato" w:hAnsi="Lato"/>
        </w:rPr>
        <w:t>W toku badania i oceny oferty Zamawiający może żądać od Oferenta pisemnych wyjaśnień dotyczących treści złożonej oferty w terminie określonym przez Zamawiającego. Niezłożenie wyjaśnień albo złożenie ich po wyznaczonym terminie, spowoduje odrzucenie oferty.</w:t>
      </w:r>
    </w:p>
    <w:p w14:paraId="1FBE95A7" w14:textId="6D68FCD9" w:rsidR="001043F7" w:rsidRPr="006501B8" w:rsidRDefault="001043F7" w:rsidP="00BF554C">
      <w:pPr>
        <w:pStyle w:val="Akapitzlist"/>
        <w:numPr>
          <w:ilvl w:val="0"/>
          <w:numId w:val="10"/>
        </w:numPr>
        <w:jc w:val="both"/>
        <w:rPr>
          <w:rFonts w:ascii="Lato" w:hAnsi="Lato"/>
          <w:b/>
        </w:rPr>
      </w:pPr>
      <w:r w:rsidRPr="006501B8">
        <w:rPr>
          <w:rFonts w:ascii="Lato" w:hAnsi="Lato"/>
        </w:rPr>
        <w:t xml:space="preserve">W przypadku gdy Oferent, którego oferta została wybrana, nie podpisze umowy </w:t>
      </w:r>
      <w:r w:rsidR="00D87B5B">
        <w:rPr>
          <w:rFonts w:ascii="Lato" w:hAnsi="Lato"/>
        </w:rPr>
        <w:t xml:space="preserve">                        </w:t>
      </w:r>
      <w:r w:rsidRPr="006501B8">
        <w:rPr>
          <w:rFonts w:ascii="Lato" w:hAnsi="Lato"/>
        </w:rPr>
        <w:t>w terminie wyznaczonym przez Zamawiającego, Zamawiający będzie uprawniony do wyboru oferty najkorzystniejszej spośród pozostałych ofert. W przypadku braku innych ofert lub ofert, które nie podlegały odrzuceniu, Zamawi</w:t>
      </w:r>
      <w:r w:rsidR="00967D9F">
        <w:rPr>
          <w:rFonts w:ascii="Lato" w:hAnsi="Lato"/>
        </w:rPr>
        <w:t>ający ma prawo do unieważnienia postępowania</w:t>
      </w:r>
      <w:r w:rsidR="00506165">
        <w:rPr>
          <w:rFonts w:ascii="Lato" w:hAnsi="Lato"/>
        </w:rPr>
        <w:t xml:space="preserve"> </w:t>
      </w:r>
      <w:r w:rsidR="00506165" w:rsidRPr="006501B8">
        <w:rPr>
          <w:rFonts w:ascii="Lato" w:hAnsi="Lato"/>
        </w:rPr>
        <w:t>i zawarcia umowy bez ponownego przeprowadzania postępowania</w:t>
      </w:r>
      <w:r w:rsidR="00967D9F">
        <w:rPr>
          <w:rFonts w:ascii="Lato" w:hAnsi="Lato"/>
        </w:rPr>
        <w:t>.</w:t>
      </w:r>
    </w:p>
    <w:p w14:paraId="6D7FE21C" w14:textId="066B3187" w:rsidR="001043F7" w:rsidRPr="006501B8" w:rsidRDefault="001043F7" w:rsidP="00BF554C">
      <w:pPr>
        <w:pStyle w:val="Akapitzlist"/>
        <w:numPr>
          <w:ilvl w:val="0"/>
          <w:numId w:val="10"/>
        </w:numPr>
        <w:jc w:val="both"/>
        <w:rPr>
          <w:rFonts w:ascii="Lato" w:hAnsi="Lato"/>
          <w:b/>
        </w:rPr>
      </w:pPr>
      <w:r w:rsidRPr="006501B8">
        <w:rPr>
          <w:rFonts w:ascii="Lato" w:hAnsi="Lato"/>
        </w:rPr>
        <w:t>Zamawiający zastrzega sobie prawo odmowy podpisania umowy z Wykonawcą, którego oferta uzyskała najwyższą liczbę punktów, w przypadku, gdy cena zaoferowana przez Wykonawcę z najkorzystniejszą ofertą przekracza kwotę przeznaczoną przez Zamawiającego na realizację zamówienia</w:t>
      </w:r>
      <w:r>
        <w:rPr>
          <w:rFonts w:ascii="Lato" w:hAnsi="Lato"/>
        </w:rPr>
        <w:t>. W takim przypadku Zamawiający ma prawo unieważnić postępowanie</w:t>
      </w:r>
      <w:r w:rsidR="00506165">
        <w:rPr>
          <w:rFonts w:ascii="Lato" w:hAnsi="Lato"/>
        </w:rPr>
        <w:t xml:space="preserve"> </w:t>
      </w:r>
      <w:r w:rsidR="00506165" w:rsidRPr="006501B8">
        <w:rPr>
          <w:rFonts w:ascii="Lato" w:hAnsi="Lato"/>
        </w:rPr>
        <w:t>i zawarcia umowy bez ponownego przeprowadzania postępowania</w:t>
      </w:r>
      <w:r w:rsidR="00967D9F">
        <w:rPr>
          <w:rFonts w:ascii="Lato" w:hAnsi="Lato"/>
        </w:rPr>
        <w:t>.</w:t>
      </w:r>
    </w:p>
    <w:p w14:paraId="5E124016" w14:textId="77777777" w:rsidR="001043F7" w:rsidRPr="006501B8" w:rsidRDefault="001043F7" w:rsidP="001043F7">
      <w:pPr>
        <w:pStyle w:val="Akapitzlist"/>
        <w:ind w:left="1440"/>
        <w:jc w:val="both"/>
        <w:rPr>
          <w:rFonts w:ascii="Lato" w:hAnsi="Lato"/>
          <w:b/>
        </w:rPr>
      </w:pPr>
    </w:p>
    <w:p w14:paraId="7D3165D4" w14:textId="77777777" w:rsidR="001043F7" w:rsidRPr="006501B8" w:rsidRDefault="001043F7" w:rsidP="001043F7">
      <w:pPr>
        <w:pStyle w:val="Akapitzlist"/>
        <w:numPr>
          <w:ilvl w:val="0"/>
          <w:numId w:val="10"/>
        </w:numPr>
        <w:jc w:val="both"/>
        <w:rPr>
          <w:rFonts w:ascii="Lato" w:hAnsi="Lato"/>
          <w:b/>
        </w:rPr>
      </w:pPr>
      <w:r w:rsidRPr="006501B8">
        <w:rPr>
          <w:rFonts w:ascii="Lato" w:hAnsi="Lato"/>
          <w:b/>
        </w:rPr>
        <w:t>Sposób obliczenia ceny</w:t>
      </w:r>
    </w:p>
    <w:p w14:paraId="6B1C6E0C" w14:textId="696557A6" w:rsidR="001043F7" w:rsidRPr="006501B8" w:rsidRDefault="001043F7" w:rsidP="001043F7">
      <w:pPr>
        <w:pStyle w:val="Akapitzlist"/>
        <w:numPr>
          <w:ilvl w:val="0"/>
          <w:numId w:val="12"/>
        </w:numPr>
        <w:jc w:val="both"/>
        <w:rPr>
          <w:rFonts w:ascii="Lato" w:hAnsi="Lato"/>
          <w:b/>
        </w:rPr>
      </w:pPr>
      <w:r w:rsidRPr="006501B8">
        <w:rPr>
          <w:rFonts w:ascii="Lato" w:hAnsi="Lato"/>
        </w:rPr>
        <w:t xml:space="preserve">Na potrzeby oceny ofert wykonawca powinien wskazać: Cenę netto oraz brutto </w:t>
      </w:r>
      <w:r w:rsidR="00D87B5B">
        <w:rPr>
          <w:rFonts w:ascii="Lato" w:hAnsi="Lato"/>
        </w:rPr>
        <w:t xml:space="preserve">             </w:t>
      </w:r>
      <w:r>
        <w:rPr>
          <w:rFonts w:ascii="Lato" w:hAnsi="Lato"/>
        </w:rPr>
        <w:t xml:space="preserve">w </w:t>
      </w:r>
      <w:r w:rsidRPr="006501B8">
        <w:rPr>
          <w:rFonts w:ascii="Lato" w:hAnsi="Lato"/>
        </w:rPr>
        <w:t>złotych</w:t>
      </w:r>
      <w:r>
        <w:rPr>
          <w:rFonts w:ascii="Lato" w:hAnsi="Lato"/>
        </w:rPr>
        <w:t xml:space="preserve"> polskich</w:t>
      </w:r>
      <w:r w:rsidRPr="006501B8">
        <w:rPr>
          <w:rFonts w:ascii="Lato" w:hAnsi="Lato"/>
        </w:rPr>
        <w:t xml:space="preserve"> wraz ze wskazaniem stawki podatku VAT za wykonanie Przedmiotu zamówienia na warunkach określonych w</w:t>
      </w:r>
      <w:r>
        <w:rPr>
          <w:rFonts w:ascii="Lato" w:hAnsi="Lato"/>
        </w:rPr>
        <w:t xml:space="preserve"> Zapytaniu wraz z załącznikami</w:t>
      </w:r>
      <w:r w:rsidRPr="006501B8">
        <w:rPr>
          <w:rFonts w:ascii="Lato" w:hAnsi="Lato"/>
        </w:rPr>
        <w:t xml:space="preserve">. </w:t>
      </w:r>
    </w:p>
    <w:p w14:paraId="3CB6C243" w14:textId="58F2B70E" w:rsidR="001043F7" w:rsidRPr="006501B8" w:rsidRDefault="001043F7" w:rsidP="001043F7">
      <w:pPr>
        <w:pStyle w:val="Akapitzlist"/>
        <w:numPr>
          <w:ilvl w:val="0"/>
          <w:numId w:val="12"/>
        </w:numPr>
        <w:jc w:val="both"/>
        <w:rPr>
          <w:rFonts w:ascii="Lato" w:hAnsi="Lato"/>
          <w:b/>
        </w:rPr>
      </w:pPr>
      <w:r w:rsidRPr="006501B8">
        <w:rPr>
          <w:rFonts w:ascii="Lato" w:hAnsi="Lato"/>
        </w:rPr>
        <w:t xml:space="preserve">W celu prawidłowego obliczenia ceny </w:t>
      </w:r>
      <w:r w:rsidR="00F90DCF">
        <w:rPr>
          <w:rFonts w:ascii="Lato" w:hAnsi="Lato"/>
        </w:rPr>
        <w:t xml:space="preserve">oferty </w:t>
      </w:r>
      <w:r w:rsidRPr="006501B8">
        <w:rPr>
          <w:rFonts w:ascii="Lato" w:hAnsi="Lato"/>
        </w:rPr>
        <w:t xml:space="preserve">należy w Formularzu ofertowym (Załącznik nr 1): Wpisać cenę netto oraz brutto za wykonanie przedmiotu zamówienia na warunkach określonych w Zapytaniu wraz z załącznikami. </w:t>
      </w:r>
    </w:p>
    <w:p w14:paraId="4A476094" w14:textId="77777777" w:rsidR="001043F7" w:rsidRPr="006501B8" w:rsidRDefault="001043F7" w:rsidP="001043F7">
      <w:pPr>
        <w:pStyle w:val="Akapitzlist"/>
        <w:numPr>
          <w:ilvl w:val="0"/>
          <w:numId w:val="12"/>
        </w:numPr>
        <w:jc w:val="both"/>
        <w:rPr>
          <w:rFonts w:ascii="Lato" w:hAnsi="Lato"/>
          <w:b/>
        </w:rPr>
      </w:pPr>
      <w:r w:rsidRPr="006501B8">
        <w:rPr>
          <w:rFonts w:ascii="Lato" w:hAnsi="Lato"/>
        </w:rPr>
        <w:t xml:space="preserve">Zaoferowana cena uwzględnia wszelkie daniny publiczne oraz obligatoryjne składki na ubezpieczenia społeczne oraz ubezpieczenie zdrowotne zgodnie z przepisami prawa powszechnie obowiązującego, podatek VAT – jeśli dotyczy, a także wszystkie wymagania zawarte w Zapytaniu i załącznikach do niego oraz koszty, jakie wykonawca poniesie w związku z ich realizacją. </w:t>
      </w:r>
    </w:p>
    <w:p w14:paraId="2F50D83F" w14:textId="2256FE0F" w:rsidR="001043F7" w:rsidRPr="006501B8" w:rsidRDefault="001043F7" w:rsidP="001043F7">
      <w:pPr>
        <w:pStyle w:val="Akapitzlist"/>
        <w:numPr>
          <w:ilvl w:val="0"/>
          <w:numId w:val="12"/>
        </w:numPr>
        <w:jc w:val="both"/>
        <w:rPr>
          <w:rFonts w:ascii="Lato" w:hAnsi="Lato"/>
          <w:b/>
        </w:rPr>
      </w:pPr>
      <w:r w:rsidRPr="006501B8">
        <w:rPr>
          <w:rFonts w:ascii="Lato" w:hAnsi="Lato"/>
        </w:rPr>
        <w:lastRenderedPageBreak/>
        <w:t xml:space="preserve">Cenę netto oraz brutto za wykonanie przedmiotu zamówienia na warunkach określonych w Zapytaniu wraz z załącznikami należy podać w złotych polskich </w:t>
      </w:r>
      <w:r w:rsidR="00D87B5B">
        <w:rPr>
          <w:rFonts w:ascii="Lato" w:hAnsi="Lato"/>
        </w:rPr>
        <w:t xml:space="preserve">                    </w:t>
      </w:r>
      <w:r w:rsidRPr="006501B8">
        <w:rPr>
          <w:rFonts w:ascii="Lato" w:hAnsi="Lato"/>
        </w:rPr>
        <w:t xml:space="preserve">z dokładnością do dwóch miejsc po przecinku. Rozliczenia pomiędzy Zamawiającym </w:t>
      </w:r>
      <w:r w:rsidR="00D87B5B">
        <w:rPr>
          <w:rFonts w:ascii="Lato" w:hAnsi="Lato"/>
        </w:rPr>
        <w:t xml:space="preserve">             </w:t>
      </w:r>
      <w:r w:rsidRPr="006501B8">
        <w:rPr>
          <w:rFonts w:ascii="Lato" w:hAnsi="Lato"/>
        </w:rPr>
        <w:t xml:space="preserve">a wykonawcą prowadzone będą w złotych polskich. </w:t>
      </w:r>
    </w:p>
    <w:p w14:paraId="4B84B17E" w14:textId="77777777" w:rsidR="001043F7" w:rsidRPr="006501B8" w:rsidRDefault="001043F7" w:rsidP="001043F7">
      <w:pPr>
        <w:pStyle w:val="Akapitzlist"/>
        <w:numPr>
          <w:ilvl w:val="0"/>
          <w:numId w:val="12"/>
        </w:numPr>
        <w:jc w:val="both"/>
        <w:rPr>
          <w:rFonts w:ascii="Lato" w:hAnsi="Lato"/>
          <w:b/>
        </w:rPr>
      </w:pPr>
      <w:r w:rsidRPr="006501B8">
        <w:rPr>
          <w:rFonts w:ascii="Lato" w:hAnsi="Lato"/>
        </w:rPr>
        <w:t>Jeżeli została złożona oferta, której wybór prowadziłby do powstania u Zamawiającego obowiązku podatkowego zgodnie z ustawą z dnia 11 marca 2004 r. o podatku od towarów i usług (tj.: Dz.U. z 2024 r. poz. 361 ze zm.), dla celów zastosowania kryterium ceny zamawiający dolicza do przedstawionej w tej ofercie ceny kwotę podatku od towarów i usług, którą miałby obowiązek rozliczyć. W ofercie, o której mowa w zdaniu poprzednim, wykonawca</w:t>
      </w:r>
      <w:r>
        <w:rPr>
          <w:rFonts w:ascii="Lato" w:hAnsi="Lato"/>
        </w:rPr>
        <w:t>, pod rygorem uznania przez Zamawiającego że nie ma on określonego wyżej obowiązku podatkowego,</w:t>
      </w:r>
      <w:r w:rsidRPr="006501B8">
        <w:rPr>
          <w:rFonts w:ascii="Lato" w:hAnsi="Lato"/>
        </w:rPr>
        <w:t xml:space="preserve"> ma obowiązek: </w:t>
      </w:r>
    </w:p>
    <w:p w14:paraId="3C9A08FD" w14:textId="77777777" w:rsidR="001043F7" w:rsidRPr="006501B8" w:rsidRDefault="001043F7" w:rsidP="001043F7">
      <w:pPr>
        <w:pStyle w:val="Akapitzlist"/>
        <w:numPr>
          <w:ilvl w:val="0"/>
          <w:numId w:val="13"/>
        </w:numPr>
        <w:jc w:val="both"/>
        <w:rPr>
          <w:rFonts w:ascii="Lato" w:hAnsi="Lato"/>
          <w:b/>
        </w:rPr>
      </w:pPr>
      <w:r w:rsidRPr="006501B8">
        <w:rPr>
          <w:rFonts w:ascii="Lato" w:hAnsi="Lato"/>
        </w:rPr>
        <w:t xml:space="preserve">poinformowania zamawiającego, że wybór jego oferty będzie prowadził do powstania u zamawiającego obowiązku podatkowego; </w:t>
      </w:r>
    </w:p>
    <w:p w14:paraId="7C57A00F" w14:textId="77777777" w:rsidR="001043F7" w:rsidRPr="006501B8" w:rsidRDefault="001043F7" w:rsidP="001043F7">
      <w:pPr>
        <w:pStyle w:val="Akapitzlist"/>
        <w:numPr>
          <w:ilvl w:val="0"/>
          <w:numId w:val="13"/>
        </w:numPr>
        <w:jc w:val="both"/>
        <w:rPr>
          <w:rFonts w:ascii="Lato" w:hAnsi="Lato"/>
          <w:b/>
        </w:rPr>
      </w:pPr>
      <w:r w:rsidRPr="006501B8">
        <w:rPr>
          <w:rFonts w:ascii="Lato" w:hAnsi="Lato"/>
        </w:rPr>
        <w:t xml:space="preserve">wskazania nazwy (rodzaju) usługi, których świadczenie będą prowadziły do powstania obowiązku podatkowego; </w:t>
      </w:r>
    </w:p>
    <w:p w14:paraId="48A44A99" w14:textId="77777777" w:rsidR="001043F7" w:rsidRPr="006501B8" w:rsidRDefault="001043F7" w:rsidP="001043F7">
      <w:pPr>
        <w:pStyle w:val="Akapitzlist"/>
        <w:numPr>
          <w:ilvl w:val="0"/>
          <w:numId w:val="13"/>
        </w:numPr>
        <w:jc w:val="both"/>
        <w:rPr>
          <w:rFonts w:ascii="Lato" w:hAnsi="Lato"/>
          <w:b/>
        </w:rPr>
      </w:pPr>
      <w:r w:rsidRPr="006501B8">
        <w:rPr>
          <w:rFonts w:ascii="Lato" w:hAnsi="Lato"/>
        </w:rPr>
        <w:t xml:space="preserve">wskazania wartości usługi objętego obowiązkiem podatkowym zamawiającego, bez kwoty podatku; </w:t>
      </w:r>
    </w:p>
    <w:p w14:paraId="61CE9FD4" w14:textId="77777777" w:rsidR="001043F7" w:rsidRPr="006501B8" w:rsidRDefault="001043F7" w:rsidP="001043F7">
      <w:pPr>
        <w:pStyle w:val="Akapitzlist"/>
        <w:numPr>
          <w:ilvl w:val="0"/>
          <w:numId w:val="13"/>
        </w:numPr>
        <w:jc w:val="both"/>
        <w:rPr>
          <w:rFonts w:ascii="Lato" w:hAnsi="Lato"/>
          <w:b/>
        </w:rPr>
      </w:pPr>
      <w:r w:rsidRPr="006501B8">
        <w:rPr>
          <w:rFonts w:ascii="Lato" w:hAnsi="Lato"/>
        </w:rPr>
        <w:t>wskazania stawki podatku od towarów i usług, która zgodnie z wiedzą wykonawcy, będzie miała zastosowanie.</w:t>
      </w:r>
    </w:p>
    <w:p w14:paraId="4ED67676" w14:textId="77777777" w:rsidR="001043F7" w:rsidRPr="006501B8" w:rsidRDefault="001043F7" w:rsidP="001043F7">
      <w:pPr>
        <w:pStyle w:val="Akapitzlist"/>
        <w:ind w:left="1800"/>
        <w:jc w:val="both"/>
        <w:rPr>
          <w:rFonts w:ascii="Lato" w:hAnsi="Lato"/>
          <w:b/>
        </w:rPr>
      </w:pPr>
      <w:bookmarkStart w:id="0" w:name="_GoBack"/>
      <w:bookmarkEnd w:id="0"/>
    </w:p>
    <w:p w14:paraId="148B5CAB"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 xml:space="preserve">Termin składania ofert i otwarcie oferty, </w:t>
      </w:r>
    </w:p>
    <w:p w14:paraId="416ED0C1" w14:textId="5D35EC3A" w:rsidR="001043F7" w:rsidRPr="006501B8" w:rsidRDefault="001043F7" w:rsidP="001043F7">
      <w:pPr>
        <w:pStyle w:val="Akapitzlist"/>
        <w:numPr>
          <w:ilvl w:val="0"/>
          <w:numId w:val="14"/>
        </w:numPr>
        <w:jc w:val="both"/>
        <w:rPr>
          <w:rFonts w:ascii="Lato" w:hAnsi="Lato"/>
        </w:rPr>
      </w:pPr>
      <w:r w:rsidRPr="006501B8">
        <w:rPr>
          <w:rFonts w:ascii="Lato" w:hAnsi="Lato"/>
        </w:rPr>
        <w:t xml:space="preserve">Ofertę należy złożyć w nieprzekraczalnym terminie: do </w:t>
      </w:r>
      <w:r>
        <w:rPr>
          <w:rFonts w:ascii="Lato" w:hAnsi="Lato"/>
        </w:rPr>
        <w:t xml:space="preserve">północy </w:t>
      </w:r>
      <w:r w:rsidR="00050341">
        <w:rPr>
          <w:rFonts w:ascii="Lato" w:hAnsi="Lato"/>
        </w:rPr>
        <w:t xml:space="preserve">dnia </w:t>
      </w:r>
      <w:r w:rsidR="00B22D66">
        <w:rPr>
          <w:rFonts w:ascii="Lato" w:hAnsi="Lato"/>
          <w:b/>
        </w:rPr>
        <w:t>11.04</w:t>
      </w:r>
      <w:r w:rsidR="00050341" w:rsidRPr="00050341">
        <w:rPr>
          <w:rFonts w:ascii="Lato" w:hAnsi="Lato"/>
          <w:b/>
        </w:rPr>
        <w:t>.</w:t>
      </w:r>
      <w:r w:rsidRPr="00050341">
        <w:rPr>
          <w:rFonts w:ascii="Lato" w:hAnsi="Lato"/>
          <w:b/>
        </w:rPr>
        <w:t>2025 r.,</w:t>
      </w:r>
      <w:r>
        <w:rPr>
          <w:rFonts w:ascii="Lato" w:hAnsi="Lato"/>
        </w:rPr>
        <w:t xml:space="preserve"> </w:t>
      </w:r>
    </w:p>
    <w:p w14:paraId="534B64A3" w14:textId="5656A81C" w:rsidR="001043F7" w:rsidRPr="006501B8" w:rsidRDefault="001043F7" w:rsidP="001043F7">
      <w:pPr>
        <w:pStyle w:val="Akapitzlist"/>
        <w:numPr>
          <w:ilvl w:val="0"/>
          <w:numId w:val="14"/>
        </w:numPr>
        <w:jc w:val="both"/>
        <w:rPr>
          <w:rFonts w:ascii="Lato" w:hAnsi="Lato"/>
        </w:rPr>
      </w:pPr>
      <w:r w:rsidRPr="006501B8">
        <w:rPr>
          <w:rFonts w:ascii="Lato" w:hAnsi="Lato"/>
        </w:rPr>
        <w:t>O</w:t>
      </w:r>
      <w:r w:rsidR="00380254">
        <w:rPr>
          <w:rFonts w:ascii="Lato" w:hAnsi="Lato"/>
        </w:rPr>
        <w:t>ferta zostanie uznana za złożoną</w:t>
      </w:r>
      <w:r w:rsidRPr="006501B8">
        <w:rPr>
          <w:rFonts w:ascii="Lato" w:hAnsi="Lato"/>
        </w:rPr>
        <w:t xml:space="preserve"> w dniu i o godzinie jej wpływu </w:t>
      </w:r>
      <w:r>
        <w:rPr>
          <w:rFonts w:ascii="Lato" w:hAnsi="Lato"/>
        </w:rPr>
        <w:t xml:space="preserve">do Bazy </w:t>
      </w:r>
      <w:r w:rsidRPr="006501B8">
        <w:rPr>
          <w:rFonts w:ascii="Lato" w:hAnsi="Lato"/>
        </w:rPr>
        <w:t>konkurencyjności.</w:t>
      </w:r>
    </w:p>
    <w:p w14:paraId="0E60A9F8" w14:textId="77777777" w:rsidR="001043F7" w:rsidRPr="006501B8" w:rsidRDefault="001043F7" w:rsidP="001043F7">
      <w:pPr>
        <w:pStyle w:val="Akapitzlist"/>
        <w:numPr>
          <w:ilvl w:val="0"/>
          <w:numId w:val="14"/>
        </w:numPr>
        <w:jc w:val="both"/>
        <w:rPr>
          <w:rFonts w:ascii="Lato" w:hAnsi="Lato"/>
        </w:rPr>
      </w:pPr>
      <w:r w:rsidRPr="006501B8">
        <w:rPr>
          <w:rFonts w:ascii="Lato" w:hAnsi="Lato"/>
        </w:rPr>
        <w:t>Otwarcie ofert nastąpi po upływie terminu składania ofert określonym w niniejszym Zapytaniu.</w:t>
      </w:r>
    </w:p>
    <w:p w14:paraId="2D654006" w14:textId="77777777" w:rsidR="001043F7" w:rsidRPr="006501B8" w:rsidRDefault="001043F7" w:rsidP="001043F7">
      <w:pPr>
        <w:pStyle w:val="Akapitzlist"/>
        <w:numPr>
          <w:ilvl w:val="0"/>
          <w:numId w:val="14"/>
        </w:numPr>
        <w:jc w:val="both"/>
        <w:rPr>
          <w:rFonts w:ascii="Lato" w:hAnsi="Lato"/>
        </w:rPr>
      </w:pPr>
      <w:r w:rsidRPr="006501B8">
        <w:rPr>
          <w:rFonts w:ascii="Lato" w:hAnsi="Lato"/>
        </w:rPr>
        <w:t>Otwarcie ofert będzie miało charakter niejawny.</w:t>
      </w:r>
    </w:p>
    <w:p w14:paraId="2055F11C" w14:textId="77777777" w:rsidR="001043F7" w:rsidRPr="006501B8" w:rsidRDefault="001043F7" w:rsidP="001043F7">
      <w:pPr>
        <w:pStyle w:val="Akapitzlist"/>
        <w:numPr>
          <w:ilvl w:val="0"/>
          <w:numId w:val="14"/>
        </w:numPr>
        <w:jc w:val="both"/>
        <w:rPr>
          <w:rFonts w:ascii="Lato" w:hAnsi="Lato"/>
        </w:rPr>
      </w:pPr>
      <w:r w:rsidRPr="006501B8">
        <w:rPr>
          <w:rFonts w:ascii="Lato" w:hAnsi="Lato"/>
        </w:rPr>
        <w:t>Każda oferta zostanie uznana za spełniającą warunki określone w niniejszym Zapytaniu jeżeli będzie:</w:t>
      </w:r>
    </w:p>
    <w:p w14:paraId="1C0F8B3A" w14:textId="25A8B2FD" w:rsidR="001043F7" w:rsidRPr="006501B8" w:rsidRDefault="001043F7" w:rsidP="001043F7">
      <w:pPr>
        <w:pStyle w:val="Akapitzlist"/>
        <w:numPr>
          <w:ilvl w:val="0"/>
          <w:numId w:val="16"/>
        </w:numPr>
        <w:jc w:val="both"/>
        <w:rPr>
          <w:rFonts w:ascii="Lato" w:hAnsi="Lato"/>
        </w:rPr>
      </w:pPr>
      <w:r w:rsidRPr="006501B8">
        <w:rPr>
          <w:rFonts w:ascii="Lato" w:hAnsi="Lato"/>
        </w:rPr>
        <w:t xml:space="preserve">zgodna w zakresie sposobu jej przygotowania, oferowanego przedmiotu i warunków Zamówienia, ze wszystkimi wymogami określonymi w niniejszym Zapytaniu, </w:t>
      </w:r>
      <w:r w:rsidR="00D87B5B">
        <w:rPr>
          <w:rFonts w:ascii="Lato" w:hAnsi="Lato"/>
        </w:rPr>
        <w:t xml:space="preserve">                          </w:t>
      </w:r>
      <w:r w:rsidRPr="006501B8">
        <w:rPr>
          <w:rFonts w:ascii="Lato" w:hAnsi="Lato"/>
        </w:rPr>
        <w:t>w szczególności z opisem przedmiotu zamówienia,</w:t>
      </w:r>
    </w:p>
    <w:p w14:paraId="1B5CF18F" w14:textId="77777777" w:rsidR="001043F7" w:rsidRPr="006501B8" w:rsidRDefault="001043F7" w:rsidP="001043F7">
      <w:pPr>
        <w:pStyle w:val="Akapitzlist"/>
        <w:numPr>
          <w:ilvl w:val="0"/>
          <w:numId w:val="16"/>
        </w:numPr>
        <w:jc w:val="both"/>
        <w:rPr>
          <w:rFonts w:ascii="Lato" w:hAnsi="Lato"/>
        </w:rPr>
      </w:pPr>
      <w:r w:rsidRPr="006501B8">
        <w:rPr>
          <w:rFonts w:ascii="Lato" w:hAnsi="Lato"/>
        </w:rPr>
        <w:t>złożona w sposób wskazany w niniejszym Zapytaniu,</w:t>
      </w:r>
    </w:p>
    <w:p w14:paraId="57ABCB59" w14:textId="77777777" w:rsidR="001043F7" w:rsidRPr="006501B8" w:rsidRDefault="001043F7" w:rsidP="001043F7">
      <w:pPr>
        <w:pStyle w:val="Akapitzlist"/>
        <w:numPr>
          <w:ilvl w:val="0"/>
          <w:numId w:val="16"/>
        </w:numPr>
        <w:jc w:val="both"/>
        <w:rPr>
          <w:rFonts w:ascii="Lato" w:hAnsi="Lato"/>
        </w:rPr>
      </w:pPr>
      <w:r w:rsidRPr="006501B8">
        <w:rPr>
          <w:rFonts w:ascii="Lato" w:hAnsi="Lato"/>
        </w:rPr>
        <w:t>złożona w terminie wskazanym w niniejszym Zapytaniu.</w:t>
      </w:r>
    </w:p>
    <w:p w14:paraId="74A4EB59" w14:textId="77777777" w:rsidR="001043F7" w:rsidRPr="006501B8" w:rsidRDefault="001043F7" w:rsidP="001043F7">
      <w:pPr>
        <w:pStyle w:val="Akapitzlist"/>
        <w:ind w:left="1440"/>
        <w:jc w:val="both"/>
        <w:rPr>
          <w:rFonts w:ascii="Lato" w:hAnsi="Lato"/>
        </w:rPr>
      </w:pPr>
    </w:p>
    <w:p w14:paraId="75E5A340"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 xml:space="preserve">Ocena i badanie ofert </w:t>
      </w:r>
    </w:p>
    <w:p w14:paraId="05B4BA13" w14:textId="77777777" w:rsidR="001043F7" w:rsidRPr="006501B8" w:rsidRDefault="001043F7" w:rsidP="001043F7">
      <w:pPr>
        <w:pStyle w:val="Akapitzlist"/>
        <w:numPr>
          <w:ilvl w:val="0"/>
          <w:numId w:val="25"/>
        </w:numPr>
        <w:jc w:val="both"/>
        <w:rPr>
          <w:rFonts w:ascii="Lato" w:hAnsi="Lato"/>
        </w:rPr>
      </w:pPr>
      <w:r w:rsidRPr="006501B8">
        <w:rPr>
          <w:rFonts w:ascii="Lato" w:hAnsi="Lato"/>
        </w:rPr>
        <w:t xml:space="preserve">W toku dokonywania badania i oceny złożonych ofert Zamawiający może żądać od wykonawców wyjaśnień dotyczących złożonych przez nich ofert. Zamawiający może także żądać wyjaśnienia bądź uzupełnienia załączników do oferty. </w:t>
      </w:r>
    </w:p>
    <w:p w14:paraId="01532D11" w14:textId="37B26ABC" w:rsidR="001043F7" w:rsidRDefault="001043F7" w:rsidP="001043F7">
      <w:pPr>
        <w:pStyle w:val="Akapitzlist"/>
        <w:numPr>
          <w:ilvl w:val="0"/>
          <w:numId w:val="25"/>
        </w:numPr>
        <w:jc w:val="both"/>
        <w:rPr>
          <w:rFonts w:ascii="Lato" w:hAnsi="Lato"/>
        </w:rPr>
      </w:pPr>
      <w:r w:rsidRPr="006501B8">
        <w:rPr>
          <w:rFonts w:ascii="Lato" w:hAnsi="Lato"/>
        </w:rPr>
        <w:t xml:space="preserve">Zamawiający poprawi w ofercie oczywiste omyłki pisarskie, oczywiste omyłki rachunkowe z uwzględnieniem konsekwencji rachunkowych dokonanych poprawek oraz inne omyłki polegające na niezgodności oferty z treścią Zapytania, niepowodujące istotnych zmian </w:t>
      </w:r>
      <w:r w:rsidR="00D87B5B">
        <w:rPr>
          <w:rFonts w:ascii="Lato" w:hAnsi="Lato"/>
        </w:rPr>
        <w:t xml:space="preserve">               </w:t>
      </w:r>
      <w:r w:rsidRPr="006501B8">
        <w:rPr>
          <w:rFonts w:ascii="Lato" w:hAnsi="Lato"/>
        </w:rPr>
        <w:t xml:space="preserve">w treści oferty – niezwłocznie zawiadamiając o tym wykonawcę, którego oferta została poprawiona. </w:t>
      </w:r>
    </w:p>
    <w:p w14:paraId="3ACD169B" w14:textId="77777777" w:rsidR="001043F7" w:rsidRPr="006501B8" w:rsidRDefault="001043F7" w:rsidP="001043F7">
      <w:pPr>
        <w:pStyle w:val="Akapitzlist"/>
        <w:numPr>
          <w:ilvl w:val="0"/>
          <w:numId w:val="25"/>
        </w:numPr>
        <w:jc w:val="both"/>
        <w:rPr>
          <w:rFonts w:ascii="Lato" w:hAnsi="Lato"/>
        </w:rPr>
      </w:pPr>
      <w:r w:rsidRPr="006501B8">
        <w:rPr>
          <w:rFonts w:ascii="Lato" w:hAnsi="Lato"/>
        </w:rPr>
        <w:t xml:space="preserve">Zamawiający odrzuci ofertę, jeżeli: </w:t>
      </w:r>
    </w:p>
    <w:p w14:paraId="68E90ED9" w14:textId="77777777" w:rsidR="001043F7" w:rsidRPr="006501B8" w:rsidRDefault="001043F7" w:rsidP="001043F7">
      <w:pPr>
        <w:pStyle w:val="Akapitzlist"/>
        <w:numPr>
          <w:ilvl w:val="0"/>
          <w:numId w:val="26"/>
        </w:numPr>
        <w:jc w:val="both"/>
        <w:rPr>
          <w:rFonts w:ascii="Lato" w:hAnsi="Lato"/>
        </w:rPr>
      </w:pPr>
      <w:r w:rsidRPr="006501B8">
        <w:rPr>
          <w:rFonts w:ascii="Lato" w:hAnsi="Lato"/>
        </w:rPr>
        <w:t xml:space="preserve">została złożona po wyznaczonym terminie; </w:t>
      </w:r>
    </w:p>
    <w:p w14:paraId="4FEB932B" w14:textId="77777777" w:rsidR="001043F7" w:rsidRPr="006501B8" w:rsidRDefault="001043F7" w:rsidP="001043F7">
      <w:pPr>
        <w:pStyle w:val="Akapitzlist"/>
        <w:numPr>
          <w:ilvl w:val="0"/>
          <w:numId w:val="26"/>
        </w:numPr>
        <w:jc w:val="both"/>
        <w:rPr>
          <w:rFonts w:ascii="Lato" w:hAnsi="Lato"/>
        </w:rPr>
      </w:pPr>
      <w:r w:rsidRPr="006501B8">
        <w:rPr>
          <w:rFonts w:ascii="Lato" w:hAnsi="Lato"/>
        </w:rPr>
        <w:t xml:space="preserve">została złożona w sposób inny niż określony niniejszym Zapytaniem; </w:t>
      </w:r>
    </w:p>
    <w:p w14:paraId="1B79A786" w14:textId="43AB71C0" w:rsidR="001043F7" w:rsidRPr="006501B8" w:rsidRDefault="001043F7" w:rsidP="001043F7">
      <w:pPr>
        <w:pStyle w:val="Akapitzlist"/>
        <w:numPr>
          <w:ilvl w:val="0"/>
          <w:numId w:val="26"/>
        </w:numPr>
        <w:jc w:val="both"/>
        <w:rPr>
          <w:rFonts w:ascii="Lato" w:hAnsi="Lato"/>
        </w:rPr>
      </w:pPr>
      <w:r w:rsidRPr="006501B8">
        <w:rPr>
          <w:rFonts w:ascii="Lato" w:hAnsi="Lato"/>
        </w:rPr>
        <w:lastRenderedPageBreak/>
        <w:t xml:space="preserve">jej złożenie stanowi czyn nieuczciwej konkurencji w rozumieniu przepisów </w:t>
      </w:r>
      <w:r w:rsidR="00D87B5B">
        <w:rPr>
          <w:rFonts w:ascii="Lato" w:hAnsi="Lato"/>
        </w:rPr>
        <w:t xml:space="preserve">                           </w:t>
      </w:r>
      <w:r w:rsidRPr="006501B8">
        <w:rPr>
          <w:rFonts w:ascii="Lato" w:hAnsi="Lato"/>
        </w:rPr>
        <w:t xml:space="preserve">o zwalczaniu nieuczciwej konkurencji; </w:t>
      </w:r>
    </w:p>
    <w:p w14:paraId="251C7D6C" w14:textId="623A5BAE" w:rsidR="001043F7" w:rsidRPr="006501B8" w:rsidRDefault="001043F7" w:rsidP="001043F7">
      <w:pPr>
        <w:pStyle w:val="Akapitzlist"/>
        <w:numPr>
          <w:ilvl w:val="0"/>
          <w:numId w:val="26"/>
        </w:numPr>
        <w:jc w:val="both"/>
        <w:rPr>
          <w:rFonts w:ascii="Lato" w:hAnsi="Lato"/>
        </w:rPr>
      </w:pPr>
      <w:r w:rsidRPr="006501B8">
        <w:rPr>
          <w:rFonts w:ascii="Lato" w:hAnsi="Lato"/>
        </w:rPr>
        <w:t xml:space="preserve">do oferty nie załączono wszystkich wymaganych dokumentów przewidzianych </w:t>
      </w:r>
      <w:r w:rsidR="00D87B5B">
        <w:rPr>
          <w:rFonts w:ascii="Lato" w:hAnsi="Lato"/>
        </w:rPr>
        <w:t xml:space="preserve">                    </w:t>
      </w:r>
      <w:r w:rsidRPr="006501B8">
        <w:rPr>
          <w:rFonts w:ascii="Lato" w:hAnsi="Lato"/>
        </w:rPr>
        <w:t>w Zapytaniu ofertowym</w:t>
      </w:r>
      <w:r>
        <w:rPr>
          <w:rFonts w:ascii="Lato" w:hAnsi="Lato"/>
        </w:rPr>
        <w:t>, pomimo uprzedniego wezwania Wykonawcy do uzupełnienia oferty</w:t>
      </w:r>
      <w:r w:rsidRPr="006501B8">
        <w:rPr>
          <w:rFonts w:ascii="Lato" w:hAnsi="Lato"/>
        </w:rPr>
        <w:t xml:space="preserve">; </w:t>
      </w:r>
    </w:p>
    <w:p w14:paraId="30B62A4D" w14:textId="77777777" w:rsidR="001043F7" w:rsidRPr="006501B8" w:rsidRDefault="001043F7" w:rsidP="001043F7">
      <w:pPr>
        <w:pStyle w:val="Akapitzlist"/>
        <w:numPr>
          <w:ilvl w:val="0"/>
          <w:numId w:val="26"/>
        </w:numPr>
        <w:jc w:val="both"/>
        <w:rPr>
          <w:rFonts w:ascii="Lato" w:hAnsi="Lato"/>
        </w:rPr>
      </w:pPr>
      <w:r w:rsidRPr="006501B8">
        <w:rPr>
          <w:rFonts w:ascii="Lato" w:hAnsi="Lato"/>
        </w:rPr>
        <w:t xml:space="preserve">jest niezgodna z wymaganiami określonymi w Zapytaniu ofertowym; </w:t>
      </w:r>
    </w:p>
    <w:p w14:paraId="5781A729" w14:textId="77777777" w:rsidR="001043F7" w:rsidRPr="006501B8" w:rsidRDefault="001043F7" w:rsidP="001043F7">
      <w:pPr>
        <w:pStyle w:val="Akapitzlist"/>
        <w:numPr>
          <w:ilvl w:val="0"/>
          <w:numId w:val="26"/>
        </w:numPr>
        <w:jc w:val="both"/>
        <w:rPr>
          <w:rFonts w:ascii="Lato" w:hAnsi="Lato"/>
        </w:rPr>
      </w:pPr>
      <w:r w:rsidRPr="006501B8">
        <w:rPr>
          <w:rFonts w:ascii="Lato" w:hAnsi="Lato"/>
        </w:rPr>
        <w:t xml:space="preserve">jest niezgodna z obowiązującymi przepisami prawa; </w:t>
      </w:r>
    </w:p>
    <w:p w14:paraId="23F6ABE9" w14:textId="20AF28E1" w:rsidR="001043F7" w:rsidRPr="006501B8" w:rsidRDefault="001043F7" w:rsidP="001043F7">
      <w:pPr>
        <w:pStyle w:val="Akapitzlist"/>
        <w:numPr>
          <w:ilvl w:val="0"/>
          <w:numId w:val="26"/>
        </w:numPr>
        <w:jc w:val="both"/>
        <w:rPr>
          <w:rFonts w:ascii="Lato" w:hAnsi="Lato"/>
        </w:rPr>
      </w:pPr>
      <w:r w:rsidRPr="006501B8">
        <w:rPr>
          <w:rFonts w:ascii="Lato" w:hAnsi="Lato"/>
        </w:rPr>
        <w:t xml:space="preserve">Wykonawca nie spełnia </w:t>
      </w:r>
      <w:r>
        <w:rPr>
          <w:rFonts w:ascii="Lato" w:hAnsi="Lato"/>
        </w:rPr>
        <w:t xml:space="preserve">któregokolwiek z </w:t>
      </w:r>
      <w:r w:rsidRPr="006501B8">
        <w:rPr>
          <w:rFonts w:ascii="Lato" w:hAnsi="Lato"/>
        </w:rPr>
        <w:t>warunków udziału w postępowaniu</w:t>
      </w:r>
      <w:r>
        <w:rPr>
          <w:rFonts w:ascii="Lato" w:hAnsi="Lato"/>
        </w:rPr>
        <w:t xml:space="preserve"> okr</w:t>
      </w:r>
      <w:r w:rsidR="00506165">
        <w:rPr>
          <w:rFonts w:ascii="Lato" w:hAnsi="Lato"/>
        </w:rPr>
        <w:t>eślonych w części V. pkt 1</w:t>
      </w:r>
      <w:r w:rsidR="00FF5AA1">
        <w:rPr>
          <w:rFonts w:ascii="Lato" w:hAnsi="Lato"/>
        </w:rPr>
        <w:t>) lub 2) lub 3)</w:t>
      </w:r>
      <w:r>
        <w:rPr>
          <w:rFonts w:ascii="Lato" w:hAnsi="Lato"/>
        </w:rPr>
        <w:t xml:space="preserve"> niniejszego Zapytania,</w:t>
      </w:r>
      <w:r w:rsidRPr="006501B8">
        <w:rPr>
          <w:rFonts w:ascii="Lato" w:hAnsi="Lato"/>
        </w:rPr>
        <w:t xml:space="preserve"> </w:t>
      </w:r>
    </w:p>
    <w:p w14:paraId="492DBF38" w14:textId="77777777" w:rsidR="001043F7" w:rsidRPr="006501B8" w:rsidRDefault="001043F7" w:rsidP="001043F7">
      <w:pPr>
        <w:pStyle w:val="Akapitzlist"/>
        <w:numPr>
          <w:ilvl w:val="0"/>
          <w:numId w:val="26"/>
        </w:numPr>
        <w:jc w:val="both"/>
        <w:rPr>
          <w:rFonts w:ascii="Lato" w:hAnsi="Lato"/>
        </w:rPr>
      </w:pPr>
      <w:r w:rsidRPr="006501B8">
        <w:rPr>
          <w:rFonts w:ascii="Lato" w:hAnsi="Lato"/>
        </w:rPr>
        <w:t xml:space="preserve">oferta zawiera rażąco niska cenę. </w:t>
      </w:r>
    </w:p>
    <w:p w14:paraId="7B0D9C4F" w14:textId="06A37779" w:rsidR="001043F7" w:rsidRPr="006501B8" w:rsidRDefault="001043F7" w:rsidP="001043F7">
      <w:pPr>
        <w:pStyle w:val="Akapitzlist"/>
        <w:ind w:left="1440"/>
        <w:jc w:val="both"/>
        <w:rPr>
          <w:rFonts w:ascii="Lato" w:hAnsi="Lato"/>
        </w:rPr>
      </w:pPr>
      <w:r w:rsidRPr="006501B8">
        <w:rPr>
          <w:rFonts w:ascii="Lato" w:hAnsi="Lato"/>
        </w:rPr>
        <w:t xml:space="preserve">Cenę uznaje się za rażąco niską, jeżeli jest niższa o co najmniej 30% od szacowanej wartości zamówienia lub średniej arytmetycznej cen wszystkich złożonych ofert. </w:t>
      </w:r>
      <w:r w:rsidR="00D87B5B">
        <w:rPr>
          <w:rFonts w:ascii="Lato" w:hAnsi="Lato"/>
        </w:rPr>
        <w:t xml:space="preserve">               </w:t>
      </w:r>
      <w:r w:rsidRPr="006501B8">
        <w:rPr>
          <w:rFonts w:ascii="Lato" w:hAnsi="Lato"/>
        </w:rPr>
        <w:t xml:space="preserve">W takiej sytuacji Zamawiający może wezwać Wykonawcę do złożenia wyjaśnień. Wyjaśnienia winny być przedstawione przez Wykonawcę w określonym przez Zamawiającego terminie. Zamawiający odrzuca ofertę wykonawcy, który nie złożył wyjaśnień lub jeżeli dokonana ocena wyjaśnień wraz z dostarczonymi dowodami potwierdza, że oferta zawiera rażąco niską cenę w stosunku do przedmiotu zamówienia. </w:t>
      </w:r>
    </w:p>
    <w:p w14:paraId="54328227" w14:textId="77777777" w:rsidR="001043F7" w:rsidRPr="006501B8" w:rsidRDefault="001043F7" w:rsidP="001043F7">
      <w:pPr>
        <w:pStyle w:val="Akapitzlist"/>
        <w:numPr>
          <w:ilvl w:val="0"/>
          <w:numId w:val="25"/>
        </w:numPr>
        <w:jc w:val="both"/>
        <w:rPr>
          <w:rFonts w:ascii="Lato" w:hAnsi="Lato"/>
        </w:rPr>
      </w:pPr>
      <w:r w:rsidRPr="006501B8">
        <w:rPr>
          <w:rFonts w:ascii="Lato" w:hAnsi="Lato"/>
        </w:rPr>
        <w:t>Oferta odrzucona nie będzie uwzględniania przy ocenie ofert</w:t>
      </w:r>
      <w:r>
        <w:rPr>
          <w:rFonts w:ascii="Lato" w:hAnsi="Lato"/>
        </w:rPr>
        <w:t>.</w:t>
      </w:r>
    </w:p>
    <w:p w14:paraId="30B7EAF6" w14:textId="77777777" w:rsidR="001043F7" w:rsidRPr="006501B8" w:rsidRDefault="001043F7" w:rsidP="001043F7">
      <w:pPr>
        <w:pStyle w:val="Akapitzlist"/>
        <w:jc w:val="both"/>
        <w:rPr>
          <w:rFonts w:ascii="Lato" w:hAnsi="Lato"/>
          <w:b/>
        </w:rPr>
      </w:pPr>
    </w:p>
    <w:p w14:paraId="1ABD9C36"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Sposób składania ofert</w:t>
      </w:r>
    </w:p>
    <w:p w14:paraId="771E89F9" w14:textId="59FF2F40" w:rsidR="001043F7" w:rsidRPr="006501B8" w:rsidRDefault="001043F7" w:rsidP="001043F7">
      <w:pPr>
        <w:jc w:val="both"/>
        <w:rPr>
          <w:rFonts w:ascii="Lato" w:hAnsi="Lato"/>
          <w:b/>
        </w:rPr>
      </w:pPr>
      <w:r w:rsidRPr="006501B8">
        <w:rPr>
          <w:rFonts w:ascii="Lato" w:hAnsi="Lato"/>
          <w:b/>
        </w:rPr>
        <w:t xml:space="preserve">Oferty należy składać wyłącznie: </w:t>
      </w:r>
      <w:r w:rsidRPr="006501B8">
        <w:rPr>
          <w:rFonts w:ascii="Lato" w:hAnsi="Lato"/>
        </w:rPr>
        <w:t xml:space="preserve">w postaci oferty sporządzonej w formie elektronicznej </w:t>
      </w:r>
      <w:r>
        <w:rPr>
          <w:rFonts w:ascii="Lato" w:hAnsi="Lato"/>
        </w:rPr>
        <w:t>(tj. dokumentu w formacie pdf. opatrzonego kwalifikowanym podpisem elektronicznym</w:t>
      </w:r>
      <w:r w:rsidR="00967D9F">
        <w:rPr>
          <w:rFonts w:ascii="Lato" w:hAnsi="Lato"/>
        </w:rPr>
        <w:t xml:space="preserve"> lub podpisem zaufanym lub podpisem osobistym</w:t>
      </w:r>
      <w:r>
        <w:rPr>
          <w:rFonts w:ascii="Lato" w:hAnsi="Lato"/>
        </w:rPr>
        <w:t xml:space="preserve">) </w:t>
      </w:r>
      <w:r w:rsidRPr="006501B8">
        <w:rPr>
          <w:rFonts w:ascii="Lato" w:hAnsi="Lato"/>
        </w:rPr>
        <w:t>złożonej za pośrednictwem Bazy konkurencyjności: https://bazakonkurencyjnosci.funduszeeuropejskie.gov.pl, z zastrzeżeniem części II pkt 1 lit</w:t>
      </w:r>
      <w:r>
        <w:rPr>
          <w:rFonts w:ascii="Lato" w:hAnsi="Lato"/>
        </w:rPr>
        <w:t xml:space="preserve">. </w:t>
      </w:r>
      <w:r w:rsidRPr="006501B8">
        <w:rPr>
          <w:rFonts w:ascii="Lato" w:hAnsi="Lato"/>
        </w:rPr>
        <w:t>e) niniejszego Zapytania.</w:t>
      </w:r>
    </w:p>
    <w:p w14:paraId="69A004CC"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Informacja na temat zakazu powiązań osobowych lub kapitałowych</w:t>
      </w:r>
    </w:p>
    <w:p w14:paraId="3AE50351" w14:textId="77777777" w:rsidR="001043F7" w:rsidRPr="006501B8" w:rsidRDefault="001043F7" w:rsidP="001043F7">
      <w:pPr>
        <w:pStyle w:val="Akapitzlist"/>
        <w:numPr>
          <w:ilvl w:val="0"/>
          <w:numId w:val="17"/>
        </w:numPr>
        <w:jc w:val="both"/>
        <w:rPr>
          <w:rFonts w:ascii="Lato" w:hAnsi="Lato"/>
          <w:b/>
        </w:rPr>
      </w:pPr>
      <w:r w:rsidRPr="006501B8">
        <w:rPr>
          <w:rFonts w:ascii="Lato" w:hAnsi="Lato"/>
        </w:rPr>
        <w:t xml:space="preserve">Z udziału w postępowaniu Zamawiający wykluczy Wykonawcę, w stosunku do którego zachodzi </w:t>
      </w:r>
      <w:r>
        <w:rPr>
          <w:rFonts w:ascii="Lato" w:hAnsi="Lato"/>
        </w:rPr>
        <w:t>następująca okoliczność</w:t>
      </w:r>
      <w:r w:rsidRPr="006501B8">
        <w:rPr>
          <w:rFonts w:ascii="Lato" w:hAnsi="Lato"/>
        </w:rPr>
        <w:t xml:space="preserve">: </w:t>
      </w:r>
    </w:p>
    <w:p w14:paraId="7EBD01E7" w14:textId="77777777" w:rsidR="001043F7" w:rsidRPr="006501B8" w:rsidRDefault="001043F7" w:rsidP="001043F7">
      <w:pPr>
        <w:pStyle w:val="Akapitzlist"/>
        <w:numPr>
          <w:ilvl w:val="0"/>
          <w:numId w:val="18"/>
        </w:numPr>
        <w:jc w:val="both"/>
        <w:rPr>
          <w:rFonts w:ascii="Lato" w:hAnsi="Lato"/>
        </w:rPr>
      </w:pPr>
      <w:r w:rsidRPr="006501B8">
        <w:rPr>
          <w:rFonts w:ascii="Lato" w:hAnsi="Lato"/>
        </w:rPr>
        <w:t xml:space="preserve">jest powiązany z Zamawiającym kapitałowo lub osobowo </w:t>
      </w:r>
    </w:p>
    <w:p w14:paraId="33FF0610" w14:textId="77777777" w:rsidR="001043F7" w:rsidRPr="006501B8" w:rsidRDefault="001043F7" w:rsidP="001043F7">
      <w:pPr>
        <w:pStyle w:val="Akapitzlist"/>
        <w:ind w:left="1080"/>
        <w:jc w:val="both"/>
        <w:rPr>
          <w:rFonts w:ascii="Lato" w:hAnsi="Lato"/>
        </w:rPr>
      </w:pPr>
    </w:p>
    <w:p w14:paraId="59985320" w14:textId="237A8A65" w:rsidR="001043F7" w:rsidRPr="006501B8" w:rsidRDefault="001043F7" w:rsidP="001043F7">
      <w:pPr>
        <w:pStyle w:val="Akapitzlist"/>
        <w:ind w:left="1080"/>
        <w:jc w:val="both"/>
        <w:rPr>
          <w:rFonts w:ascii="Lato" w:hAnsi="Lato"/>
        </w:rPr>
      </w:pPr>
      <w:r w:rsidRPr="006501B8">
        <w:rPr>
          <w:rFonts w:ascii="Lato" w:hAnsi="Lato"/>
        </w:rPr>
        <w:t xml:space="preserve">Przez powiązania kapitałowe lub osobowe rozumie się wzajemne powiązania między beneficjentem lub osobami upoważnionymi do zaciągania zobowiązań w imieniu beneficjenta lub osobami wykonującymi w imieniu beneficjenta czynności związane </w:t>
      </w:r>
      <w:r w:rsidR="00D87B5B">
        <w:rPr>
          <w:rFonts w:ascii="Lato" w:hAnsi="Lato"/>
        </w:rPr>
        <w:t xml:space="preserve">                 </w:t>
      </w:r>
      <w:r w:rsidRPr="006501B8">
        <w:rPr>
          <w:rFonts w:ascii="Lato" w:hAnsi="Lato"/>
        </w:rPr>
        <w:t xml:space="preserve">z przeprowadzeniem procedury wyboru wykonawcy a wykonawcą, polegające </w:t>
      </w:r>
      <w:r w:rsidR="00D87B5B">
        <w:rPr>
          <w:rFonts w:ascii="Lato" w:hAnsi="Lato"/>
        </w:rPr>
        <w:t xml:space="preserve">                         </w:t>
      </w:r>
      <w:r w:rsidRPr="006501B8">
        <w:rPr>
          <w:rFonts w:ascii="Lato" w:hAnsi="Lato"/>
        </w:rPr>
        <w:t xml:space="preserve">w szczególności na: </w:t>
      </w:r>
    </w:p>
    <w:p w14:paraId="43B9DF1F" w14:textId="77777777" w:rsidR="001043F7" w:rsidRPr="006501B8" w:rsidRDefault="001043F7" w:rsidP="001043F7">
      <w:pPr>
        <w:pStyle w:val="Akapitzlist"/>
        <w:ind w:left="1080"/>
        <w:jc w:val="both"/>
        <w:rPr>
          <w:rFonts w:ascii="Lato" w:hAnsi="Lato"/>
        </w:rPr>
      </w:pPr>
      <w:r w:rsidRPr="006501B8">
        <w:rPr>
          <w:rFonts w:ascii="Lato" w:hAnsi="Lato"/>
        </w:rPr>
        <w:t xml:space="preserve">- uczestniczeniu w spółce jako wspólnik spółki cywilnej lub spółki osobowej, </w:t>
      </w:r>
    </w:p>
    <w:p w14:paraId="4CB182B3" w14:textId="77777777" w:rsidR="001043F7" w:rsidRPr="006501B8" w:rsidRDefault="001043F7" w:rsidP="001043F7">
      <w:pPr>
        <w:pStyle w:val="Akapitzlist"/>
        <w:ind w:left="1080"/>
        <w:jc w:val="both"/>
        <w:rPr>
          <w:rFonts w:ascii="Lato" w:hAnsi="Lato"/>
        </w:rPr>
      </w:pPr>
      <w:r w:rsidRPr="006501B8">
        <w:rPr>
          <w:rFonts w:ascii="Lato" w:hAnsi="Lato"/>
        </w:rPr>
        <w:t xml:space="preserve">- posiadaniu co najmniej 10% udziałów lub akcji, o ile niższy próg nie wynika z przepisów prawa, </w:t>
      </w:r>
    </w:p>
    <w:p w14:paraId="50EFF015" w14:textId="77777777" w:rsidR="001043F7" w:rsidRPr="006501B8" w:rsidRDefault="001043F7" w:rsidP="001043F7">
      <w:pPr>
        <w:pStyle w:val="Akapitzlist"/>
        <w:ind w:left="1080"/>
        <w:jc w:val="both"/>
        <w:rPr>
          <w:rFonts w:ascii="Lato" w:hAnsi="Lato"/>
        </w:rPr>
      </w:pPr>
      <w:r w:rsidRPr="006501B8">
        <w:rPr>
          <w:rFonts w:ascii="Lato" w:hAnsi="Lato"/>
        </w:rPr>
        <w:t xml:space="preserve">- pełnieniu funkcji członka organu nadzorczego lub zarządzającego, prokurenta, pełnomocnika, </w:t>
      </w:r>
    </w:p>
    <w:p w14:paraId="1FDA346A" w14:textId="77777777" w:rsidR="001043F7" w:rsidRDefault="001043F7" w:rsidP="001043F7">
      <w:pPr>
        <w:pStyle w:val="Akapitzlist"/>
        <w:ind w:left="1080"/>
        <w:jc w:val="both"/>
        <w:rPr>
          <w:rFonts w:ascii="Lato" w:hAnsi="Lato"/>
        </w:rPr>
      </w:pPr>
      <w:r w:rsidRPr="006501B8">
        <w:rPr>
          <w:rFonts w:ascii="Lato" w:hAnsi="Lato"/>
        </w:rPr>
        <w:t>- pozostawaniu w związku małżeńskim, w stosunku pokrewieństwa lub powinowactwa w linii prostej, pokrewieństwa drugiego stopnia lub powinowactwa drugiego stopnia w linii bocznej lub w stosunku przysp</w:t>
      </w:r>
      <w:r>
        <w:rPr>
          <w:rFonts w:ascii="Lato" w:hAnsi="Lato"/>
        </w:rPr>
        <w:t>osobienia, opieki lub kurateli, albo pozostawaniu we wspólnym pożyciu,</w:t>
      </w:r>
    </w:p>
    <w:p w14:paraId="111997BC" w14:textId="77777777" w:rsidR="001043F7" w:rsidRPr="00DF2AE9" w:rsidRDefault="001043F7" w:rsidP="001043F7">
      <w:pPr>
        <w:pStyle w:val="Akapitzlist"/>
        <w:ind w:left="1080"/>
        <w:jc w:val="both"/>
        <w:rPr>
          <w:rFonts w:ascii="Lato" w:hAnsi="Lato"/>
        </w:rPr>
      </w:pPr>
      <w:r>
        <w:rPr>
          <w:rFonts w:ascii="Lato" w:hAnsi="Lato"/>
        </w:rPr>
        <w:lastRenderedPageBreak/>
        <w:t>- pozostawaniu w takim stosunku prawnym lub faktycznym, że istnieje uzasadniona wątpliwość co do bezstronności lub niezależności w związku z postępowaniem o udzielenie zamówienia.</w:t>
      </w:r>
    </w:p>
    <w:p w14:paraId="1DDEB6E1" w14:textId="0CCF4910" w:rsidR="001043F7" w:rsidRPr="006501B8" w:rsidRDefault="001043F7" w:rsidP="001043F7">
      <w:pPr>
        <w:pStyle w:val="Akapitzlist"/>
        <w:numPr>
          <w:ilvl w:val="0"/>
          <w:numId w:val="17"/>
        </w:numPr>
        <w:jc w:val="both"/>
        <w:rPr>
          <w:rFonts w:ascii="Lato" w:hAnsi="Lato"/>
          <w:b/>
        </w:rPr>
      </w:pPr>
      <w:r w:rsidRPr="006501B8">
        <w:rPr>
          <w:rFonts w:ascii="Lato" w:hAnsi="Lato"/>
        </w:rPr>
        <w:t xml:space="preserve">Oferta Wykonawcy wykluczonego z udziału w postępowaniu </w:t>
      </w:r>
      <w:r w:rsidR="00380254">
        <w:rPr>
          <w:rFonts w:ascii="Lato" w:hAnsi="Lato"/>
        </w:rPr>
        <w:t xml:space="preserve">nie </w:t>
      </w:r>
      <w:r w:rsidRPr="006501B8">
        <w:rPr>
          <w:rFonts w:ascii="Lato" w:hAnsi="Lato"/>
        </w:rPr>
        <w:t>podlega badaniu i ocenie.</w:t>
      </w:r>
    </w:p>
    <w:p w14:paraId="041A9655" w14:textId="77777777" w:rsidR="001043F7" w:rsidRPr="006501B8" w:rsidRDefault="001043F7" w:rsidP="001043F7">
      <w:pPr>
        <w:pStyle w:val="Akapitzlist"/>
        <w:ind w:left="1080"/>
        <w:jc w:val="both"/>
        <w:rPr>
          <w:rFonts w:ascii="Lato" w:hAnsi="Lato"/>
          <w:b/>
        </w:rPr>
      </w:pPr>
    </w:p>
    <w:p w14:paraId="0B05DE06"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Określenie warunków istotnych zmian umowy zawartej w wyniku przeprowadzonego postępowania o udzieleniu zamówienia</w:t>
      </w:r>
    </w:p>
    <w:p w14:paraId="7B2346EC" w14:textId="77777777" w:rsidR="001043F7" w:rsidRPr="006501B8" w:rsidRDefault="001043F7" w:rsidP="001043F7">
      <w:pPr>
        <w:pStyle w:val="Akapitzlist"/>
        <w:numPr>
          <w:ilvl w:val="0"/>
          <w:numId w:val="23"/>
        </w:numPr>
        <w:jc w:val="both"/>
        <w:rPr>
          <w:rFonts w:ascii="Lato" w:hAnsi="Lato"/>
          <w:b/>
        </w:rPr>
      </w:pPr>
      <w:r w:rsidRPr="006501B8">
        <w:rPr>
          <w:rFonts w:ascii="Lato" w:hAnsi="Lato"/>
        </w:rPr>
        <w:t xml:space="preserve"> Z wykonawcą, którego oferta została wybrana jako oferta najkorzystniejsza, zostanie podpisana umowa w terminie i miejscu wskazanym przez Zamawiającego. </w:t>
      </w:r>
    </w:p>
    <w:p w14:paraId="1364B529" w14:textId="7C4CFED0" w:rsidR="001043F7" w:rsidRPr="006501B8" w:rsidRDefault="001043F7" w:rsidP="001043F7">
      <w:pPr>
        <w:pStyle w:val="Akapitzlist"/>
        <w:numPr>
          <w:ilvl w:val="0"/>
          <w:numId w:val="23"/>
        </w:numPr>
        <w:jc w:val="both"/>
        <w:rPr>
          <w:rFonts w:ascii="Lato" w:hAnsi="Lato"/>
          <w:b/>
        </w:rPr>
      </w:pPr>
      <w:r w:rsidRPr="006501B8">
        <w:rPr>
          <w:rFonts w:ascii="Lato" w:hAnsi="Lato"/>
        </w:rPr>
        <w:t>Wzór umowy zo</w:t>
      </w:r>
      <w:r w:rsidR="00662383">
        <w:rPr>
          <w:rFonts w:ascii="Lato" w:hAnsi="Lato"/>
        </w:rPr>
        <w:t>stał określony w Załączniku nr 5</w:t>
      </w:r>
      <w:r w:rsidRPr="006501B8">
        <w:rPr>
          <w:rFonts w:ascii="Lato" w:hAnsi="Lato"/>
        </w:rPr>
        <w:t xml:space="preserve"> do Zapytania. </w:t>
      </w:r>
    </w:p>
    <w:p w14:paraId="1986AF41" w14:textId="585E6B61" w:rsidR="001043F7" w:rsidRPr="006501B8" w:rsidRDefault="001043F7" w:rsidP="001043F7">
      <w:pPr>
        <w:pStyle w:val="Akapitzlist"/>
        <w:numPr>
          <w:ilvl w:val="0"/>
          <w:numId w:val="23"/>
        </w:numPr>
        <w:jc w:val="both"/>
        <w:rPr>
          <w:rFonts w:ascii="Lato" w:hAnsi="Lato"/>
          <w:b/>
        </w:rPr>
      </w:pPr>
      <w:r w:rsidRPr="006501B8">
        <w:rPr>
          <w:rFonts w:ascii="Lato" w:hAnsi="Lato"/>
        </w:rPr>
        <w:t xml:space="preserve">Zamawiający przewiduje możliwość wprowadzenia istotnych zmian w treści umowy </w:t>
      </w:r>
      <w:r w:rsidR="00D87B5B">
        <w:rPr>
          <w:rFonts w:ascii="Lato" w:hAnsi="Lato"/>
        </w:rPr>
        <w:t xml:space="preserve">                </w:t>
      </w:r>
      <w:r w:rsidRPr="006501B8">
        <w:rPr>
          <w:rFonts w:ascii="Lato" w:hAnsi="Lato"/>
        </w:rPr>
        <w:t xml:space="preserve">w sprawie zamówienia w przypadkach: </w:t>
      </w:r>
    </w:p>
    <w:p w14:paraId="5EFDFD6B" w14:textId="6359DD25" w:rsidR="001043F7" w:rsidRPr="006501B8" w:rsidRDefault="001043F7" w:rsidP="001043F7">
      <w:pPr>
        <w:pStyle w:val="Akapitzlist"/>
        <w:numPr>
          <w:ilvl w:val="0"/>
          <w:numId w:val="24"/>
        </w:numPr>
        <w:jc w:val="both"/>
        <w:rPr>
          <w:rFonts w:ascii="Lato" w:hAnsi="Lato"/>
          <w:b/>
        </w:rPr>
      </w:pPr>
      <w:r w:rsidRPr="006501B8">
        <w:rPr>
          <w:rFonts w:ascii="Lato" w:hAnsi="Lato"/>
        </w:rPr>
        <w:t xml:space="preserve">przesunięcia terminu wykonania przedmiotu zamówienia, 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 przy czym jeżeli okres ten przekracza 3 miesiące – wymagane jest uprzednio uzyskanie pisemnej zgody Operatora zgodnie z umową o </w:t>
      </w:r>
      <w:r>
        <w:rPr>
          <w:rFonts w:ascii="Lato" w:hAnsi="Lato"/>
        </w:rPr>
        <w:t>objęcie Przedsięwzięcia MŚP wsparciem</w:t>
      </w:r>
      <w:r w:rsidRPr="006501B8">
        <w:rPr>
          <w:rFonts w:ascii="Lato" w:hAnsi="Lato"/>
        </w:rPr>
        <w:t xml:space="preserve"> z dnia </w:t>
      </w:r>
      <w:r>
        <w:rPr>
          <w:rFonts w:ascii="Lato" w:hAnsi="Lato"/>
        </w:rPr>
        <w:t>6.12.2024 r.</w:t>
      </w:r>
      <w:r w:rsidRPr="006501B8">
        <w:rPr>
          <w:rFonts w:ascii="Lato" w:hAnsi="Lato"/>
        </w:rPr>
        <w:t>;</w:t>
      </w:r>
    </w:p>
    <w:p w14:paraId="50EFE389" w14:textId="06750E75" w:rsidR="001043F7" w:rsidRPr="006501B8" w:rsidRDefault="001043F7" w:rsidP="001043F7">
      <w:pPr>
        <w:pStyle w:val="Akapitzlist"/>
        <w:numPr>
          <w:ilvl w:val="0"/>
          <w:numId w:val="24"/>
        </w:numPr>
        <w:jc w:val="both"/>
        <w:rPr>
          <w:rFonts w:ascii="Lato" w:hAnsi="Lato"/>
          <w:b/>
        </w:rPr>
      </w:pPr>
      <w:r w:rsidRPr="006501B8">
        <w:rPr>
          <w:rFonts w:ascii="Lato" w:hAnsi="Lato"/>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1DF8EDAA" w14:textId="0985B780" w:rsidR="001043F7" w:rsidRPr="006501B8" w:rsidRDefault="001043F7" w:rsidP="001043F7">
      <w:pPr>
        <w:pStyle w:val="Akapitzlist"/>
        <w:numPr>
          <w:ilvl w:val="0"/>
          <w:numId w:val="24"/>
        </w:numPr>
        <w:jc w:val="both"/>
        <w:rPr>
          <w:rFonts w:ascii="Lato" w:hAnsi="Lato"/>
          <w:b/>
        </w:rPr>
      </w:pPr>
      <w:r w:rsidRPr="006501B8">
        <w:rPr>
          <w:rFonts w:ascii="Lato" w:hAnsi="Lato"/>
        </w:rPr>
        <w:t xml:space="preserve">wprowadzenia lub zmiany regulacji prawnych lub regulacji dotyczących zasad dofinansowania projektu ze środków Unii Europejskiej wprowadzonych w życie po dniu zawarcia umowy; w takim przypadku Zamawiający i wykonawca mogą określić zmieniony sposób osiągnięcia rezultatu będącego przedmiotem danego świadczenia wchodzącego w zakres przedmiotu zamówienia celem dostosowania go do zmienionego stanu prawnego; </w:t>
      </w:r>
    </w:p>
    <w:p w14:paraId="71C26600" w14:textId="77777777" w:rsidR="001043F7" w:rsidRPr="006501B8" w:rsidRDefault="001043F7" w:rsidP="001043F7">
      <w:pPr>
        <w:pStyle w:val="Akapitzlist"/>
        <w:numPr>
          <w:ilvl w:val="0"/>
          <w:numId w:val="24"/>
        </w:numPr>
        <w:jc w:val="both"/>
        <w:rPr>
          <w:rFonts w:ascii="Lato" w:hAnsi="Lato"/>
          <w:b/>
        </w:rPr>
      </w:pPr>
      <w:r w:rsidRPr="006501B8">
        <w:rPr>
          <w:rFonts w:ascii="Lato" w:hAnsi="Lato"/>
        </w:rPr>
        <w:t xml:space="preserve">zaistnienia, po zawarciu umowy, przypadku siły wyższej, przez którą, na potrzeby niniejszego warunku, rozumieć należy jako zdarzenie zewnętrzne wobec łączącego Zamawiającego i wykonawcę stosunku prawnego: (i) o charakterze od nich niezależnym, (ii) którego nie mogli przewidzieć przed zawarciem umowy, (iii) którego nie można uniknąć, ani któremu nie mogli zapobiec przy zachowaniu należytej staranności, (iv) której nie można przypisać Zamawiającemu lub wykonawcy. W takim przypadku termin wykonania przedmiotu umowy może zostać przesunięty o czas trwania siły wyższej oraz czas trwania jej następstw. W takim przypadku Zamawiający i wykonawca mogą również określić zmieniony sposób osiągnięcia rezultatu będącego przedmiotem danego świadczenia wchodzącego w zakres przedmiotu umowy celem dostosowania go do skutków wystąpienia siły wyższej. </w:t>
      </w:r>
    </w:p>
    <w:p w14:paraId="77B704CD" w14:textId="77777777" w:rsidR="004E6DCD" w:rsidRPr="004E6DCD" w:rsidRDefault="001043F7" w:rsidP="001043F7">
      <w:pPr>
        <w:pStyle w:val="Akapitzlist"/>
        <w:numPr>
          <w:ilvl w:val="0"/>
          <w:numId w:val="24"/>
        </w:numPr>
        <w:jc w:val="both"/>
        <w:rPr>
          <w:rFonts w:ascii="Lato" w:hAnsi="Lato"/>
          <w:b/>
        </w:rPr>
      </w:pPr>
      <w:r w:rsidRPr="006501B8">
        <w:rPr>
          <w:rFonts w:ascii="Lato" w:hAnsi="Lato"/>
        </w:rPr>
        <w:t xml:space="preserve">Zmiana wynagrodzenia wykonawcy, będzie możliwa w przypadku: </w:t>
      </w:r>
    </w:p>
    <w:p w14:paraId="0D163C05" w14:textId="61B71E76" w:rsidR="004E6DCD" w:rsidRDefault="001043F7" w:rsidP="004E6DCD">
      <w:pPr>
        <w:pStyle w:val="Akapitzlist"/>
        <w:numPr>
          <w:ilvl w:val="0"/>
          <w:numId w:val="31"/>
        </w:numPr>
        <w:jc w:val="both"/>
        <w:rPr>
          <w:rFonts w:ascii="Lato" w:hAnsi="Lato"/>
        </w:rPr>
      </w:pPr>
      <w:r w:rsidRPr="006501B8">
        <w:rPr>
          <w:rFonts w:ascii="Lato" w:hAnsi="Lato"/>
        </w:rPr>
        <w:t xml:space="preserve">zmiany obowiązującej stawki podatku VAT (jeżeli w trakcie realizacji umowy nastąpi zmiana stawki dla usług objętych zamówieniem, a wykonawca zaoferował cenę uwzględniającą podatek VAT, wynagrodzenie brutto zostanie zmniejszone lub zwiększone o kwotę równą różnicy zmiany stawki podatku – </w:t>
      </w:r>
      <w:r w:rsidRPr="006501B8">
        <w:rPr>
          <w:rFonts w:ascii="Lato" w:hAnsi="Lato"/>
        </w:rPr>
        <w:lastRenderedPageBreak/>
        <w:t xml:space="preserve">dotyczy to części wynagrodzenia za usługi, których w dniu zmiany stawki podatku VAT jeszcze nie dokonano), </w:t>
      </w:r>
    </w:p>
    <w:p w14:paraId="0C49DA3A" w14:textId="77777777" w:rsidR="004E6DCD" w:rsidRPr="004E6DCD" w:rsidRDefault="001043F7" w:rsidP="004E6DCD">
      <w:pPr>
        <w:pStyle w:val="Akapitzlist"/>
        <w:numPr>
          <w:ilvl w:val="0"/>
          <w:numId w:val="31"/>
        </w:numPr>
        <w:jc w:val="both"/>
        <w:rPr>
          <w:rFonts w:ascii="Lato" w:hAnsi="Lato"/>
          <w:b/>
        </w:rPr>
      </w:pPr>
      <w:r w:rsidRPr="006501B8">
        <w:rPr>
          <w:rFonts w:ascii="Lato" w:hAnsi="Lato"/>
        </w:rPr>
        <w:t>zmiany wysokości minimalnego wynagrodzenia za pracę ustalonego na podstawie ustawy z dnia 10 października 2002 r. o minimalnym wynagrodzenia za pracę (</w:t>
      </w:r>
      <w:proofErr w:type="spellStart"/>
      <w:r w:rsidRPr="006501B8">
        <w:rPr>
          <w:rFonts w:ascii="Lato" w:hAnsi="Lato"/>
        </w:rPr>
        <w:t>t.j</w:t>
      </w:r>
      <w:proofErr w:type="spellEnd"/>
      <w:r w:rsidRPr="006501B8">
        <w:rPr>
          <w:rFonts w:ascii="Lato" w:hAnsi="Lato"/>
        </w:rPr>
        <w:t xml:space="preserve">.: Dz.U. z 2020 r. poz. 2207 ze zm.), </w:t>
      </w:r>
    </w:p>
    <w:p w14:paraId="0770F2FA" w14:textId="77777777" w:rsidR="004E6DCD" w:rsidRPr="004E6DCD" w:rsidRDefault="001043F7" w:rsidP="004E6DCD">
      <w:pPr>
        <w:pStyle w:val="Akapitzlist"/>
        <w:numPr>
          <w:ilvl w:val="0"/>
          <w:numId w:val="31"/>
        </w:numPr>
        <w:jc w:val="both"/>
        <w:rPr>
          <w:rFonts w:ascii="Lato" w:hAnsi="Lato"/>
          <w:b/>
        </w:rPr>
      </w:pPr>
      <w:r w:rsidRPr="006501B8">
        <w:rPr>
          <w:rFonts w:ascii="Lato" w:hAnsi="Lato"/>
        </w:rPr>
        <w:t xml:space="preserve">zmiany zasad podlegania ubezpieczeniom społecznym lub ubezpieczeniu zdrowotnemu lub wysokości stawki składki na ubezpieczenie społeczne lub zdrowotne, jeżeli zmiany te będą miały wpływ na koszty wykonania zamówienia przez wykonawcę. </w:t>
      </w:r>
    </w:p>
    <w:p w14:paraId="49D006A2" w14:textId="7BA2B69E" w:rsidR="001043F7" w:rsidRPr="004E6DCD" w:rsidRDefault="004E6DCD" w:rsidP="004E6DCD">
      <w:pPr>
        <w:ind w:left="1440"/>
        <w:jc w:val="both"/>
        <w:rPr>
          <w:rFonts w:ascii="Lato" w:hAnsi="Lato"/>
          <w:b/>
        </w:rPr>
      </w:pPr>
      <w:r>
        <w:rPr>
          <w:rFonts w:ascii="Lato" w:hAnsi="Lato"/>
        </w:rPr>
        <w:t xml:space="preserve">- </w:t>
      </w:r>
      <w:r w:rsidR="001043F7" w:rsidRPr="004E6DCD">
        <w:rPr>
          <w:rFonts w:ascii="Lato" w:hAnsi="Lato"/>
        </w:rPr>
        <w:t xml:space="preserve">Zmiany, o których mowa powyżej, mogą zostać dokonane ze skutkiem nie wcześniej, niż na dzień wejścia w życie przepisów, z których wynikają ww. zmiany. W przypadku zmian, o których mowa powyżej,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t>
      </w:r>
      <w:r w:rsidR="00D87B5B">
        <w:rPr>
          <w:rFonts w:ascii="Lato" w:hAnsi="Lato"/>
        </w:rPr>
        <w:t xml:space="preserve">            </w:t>
      </w:r>
      <w:r w:rsidR="001043F7" w:rsidRPr="004E6DCD">
        <w:rPr>
          <w:rFonts w:ascii="Lato" w:hAnsi="Lato"/>
        </w:rPr>
        <w:t xml:space="preserve">(w tym oświadczenia dla celów podatkowych i ZUS). </w:t>
      </w:r>
    </w:p>
    <w:p w14:paraId="4C9B5FC6" w14:textId="77777777" w:rsidR="001043F7" w:rsidRPr="006501B8" w:rsidRDefault="001043F7" w:rsidP="001043F7">
      <w:pPr>
        <w:pStyle w:val="Akapitzlist"/>
        <w:numPr>
          <w:ilvl w:val="0"/>
          <w:numId w:val="24"/>
        </w:numPr>
        <w:jc w:val="both"/>
        <w:rPr>
          <w:rFonts w:ascii="Lato" w:hAnsi="Lato"/>
          <w:b/>
        </w:rPr>
      </w:pPr>
      <w:r>
        <w:rPr>
          <w:rFonts w:ascii="Lato" w:hAnsi="Lato"/>
        </w:rPr>
        <w:t>zaistnienia okoliczności leż</w:t>
      </w:r>
      <w:r w:rsidRPr="006501B8">
        <w:rPr>
          <w:rFonts w:ascii="Lato" w:hAnsi="Lato"/>
        </w:rPr>
        <w:t>ących po stronie Zamawiającego, w szczególności spowodowanych sytuacją finansową, zdolnościami płatniczymi, kwestiami organizacyjnymi, które nie były możliwe do przewidzenia w chwili zawarcia umowy;</w:t>
      </w:r>
    </w:p>
    <w:p w14:paraId="7FB6107C" w14:textId="77777777" w:rsidR="001043F7" w:rsidRPr="006501B8" w:rsidRDefault="001043F7" w:rsidP="001043F7">
      <w:pPr>
        <w:pStyle w:val="Akapitzlist"/>
        <w:numPr>
          <w:ilvl w:val="0"/>
          <w:numId w:val="24"/>
        </w:numPr>
        <w:jc w:val="both"/>
        <w:rPr>
          <w:rFonts w:ascii="Lato" w:hAnsi="Lato"/>
          <w:b/>
        </w:rPr>
      </w:pPr>
      <w:r w:rsidRPr="006501B8">
        <w:rPr>
          <w:rFonts w:ascii="Lato" w:hAnsi="Lato"/>
        </w:rPr>
        <w:t>Zamawiający przewiduje również możliwość wprowadzenia</w:t>
      </w:r>
      <w:r>
        <w:rPr>
          <w:rFonts w:ascii="Lato" w:hAnsi="Lato"/>
        </w:rPr>
        <w:t xml:space="preserve"> innych</w:t>
      </w:r>
      <w:r w:rsidRPr="006501B8">
        <w:rPr>
          <w:rFonts w:ascii="Lato" w:hAnsi="Lato"/>
        </w:rPr>
        <w:t xml:space="preserve"> zmian treści umowy w przypadkach dozwolonych zgodnie z umową o </w:t>
      </w:r>
      <w:r>
        <w:rPr>
          <w:rFonts w:ascii="Lato" w:hAnsi="Lato"/>
        </w:rPr>
        <w:t>objęcie Przedsięwzięcia MŚP wsparciem</w:t>
      </w:r>
      <w:r w:rsidRPr="006501B8">
        <w:rPr>
          <w:rFonts w:ascii="Lato" w:hAnsi="Lato"/>
        </w:rPr>
        <w:t xml:space="preserve"> z dnia </w:t>
      </w:r>
      <w:r>
        <w:rPr>
          <w:rFonts w:ascii="Lato" w:hAnsi="Lato"/>
        </w:rPr>
        <w:t>6.12.2024 r</w:t>
      </w:r>
      <w:r w:rsidRPr="006501B8">
        <w:rPr>
          <w:rFonts w:ascii="Lato" w:hAnsi="Lato"/>
        </w:rPr>
        <w:t xml:space="preserve">. </w:t>
      </w:r>
    </w:p>
    <w:p w14:paraId="06A351EC" w14:textId="77777777" w:rsidR="001043F7" w:rsidRPr="006501B8" w:rsidRDefault="001043F7" w:rsidP="001043F7">
      <w:pPr>
        <w:pStyle w:val="Akapitzlist"/>
        <w:numPr>
          <w:ilvl w:val="0"/>
          <w:numId w:val="23"/>
        </w:numPr>
        <w:jc w:val="both"/>
        <w:rPr>
          <w:rFonts w:ascii="Lato" w:hAnsi="Lato"/>
          <w:b/>
        </w:rPr>
      </w:pPr>
      <w:r w:rsidRPr="006501B8">
        <w:rPr>
          <w:rFonts w:ascii="Lato" w:hAnsi="Lato"/>
        </w:rPr>
        <w:t>Wszystkie postanowienia pkt 3 stanowią katalog zmian, na które Zamawiający może wyrazić zgodę. Nie stanowią</w:t>
      </w:r>
      <w:r>
        <w:rPr>
          <w:rFonts w:ascii="Lato" w:hAnsi="Lato"/>
        </w:rPr>
        <w:t xml:space="preserve"> one</w:t>
      </w:r>
      <w:r w:rsidRPr="006501B8">
        <w:rPr>
          <w:rFonts w:ascii="Lato" w:hAnsi="Lato"/>
        </w:rPr>
        <w:t xml:space="preserve"> jednocześnie zobowiązania do wyrażenia takiej zgody.</w:t>
      </w:r>
    </w:p>
    <w:p w14:paraId="428A7B5D" w14:textId="77777777" w:rsidR="001043F7" w:rsidRPr="006501B8" w:rsidRDefault="001043F7" w:rsidP="001043F7">
      <w:pPr>
        <w:pStyle w:val="Akapitzlist"/>
        <w:ind w:left="1080"/>
        <w:jc w:val="both"/>
        <w:rPr>
          <w:rFonts w:ascii="Lato" w:hAnsi="Lato"/>
          <w:b/>
        </w:rPr>
      </w:pPr>
    </w:p>
    <w:p w14:paraId="55AB7434"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Dodatkowe warunki</w:t>
      </w:r>
    </w:p>
    <w:p w14:paraId="2D95CB6E" w14:textId="18AA68A3" w:rsidR="001043F7" w:rsidRPr="006501B8" w:rsidRDefault="001043F7" w:rsidP="001043F7">
      <w:pPr>
        <w:pStyle w:val="Akapitzlist"/>
        <w:numPr>
          <w:ilvl w:val="0"/>
          <w:numId w:val="19"/>
        </w:numPr>
        <w:jc w:val="both"/>
        <w:rPr>
          <w:rFonts w:ascii="Lato" w:hAnsi="Lato"/>
          <w:b/>
        </w:rPr>
      </w:pPr>
      <w:r w:rsidRPr="006501B8">
        <w:rPr>
          <w:rFonts w:ascii="Lato" w:hAnsi="Lato"/>
        </w:rPr>
        <w:t>Wykonawca może zwrócić się do Zamawiającego o wyjaśnienie treści Zapytania, poprzez wysłanie pytania/py</w:t>
      </w:r>
      <w:r w:rsidR="004E6DCD">
        <w:rPr>
          <w:rFonts w:ascii="Lato" w:hAnsi="Lato"/>
        </w:rPr>
        <w:t>tań przez Bazę Konkurencyjności</w:t>
      </w:r>
      <w:r w:rsidRPr="006501B8">
        <w:rPr>
          <w:rFonts w:ascii="Lato" w:hAnsi="Lato"/>
        </w:rPr>
        <w:t xml:space="preserve">. </w:t>
      </w:r>
    </w:p>
    <w:p w14:paraId="66A9FAF3" w14:textId="77777777" w:rsidR="001043F7" w:rsidRPr="006501B8" w:rsidRDefault="001043F7" w:rsidP="001043F7">
      <w:pPr>
        <w:pStyle w:val="Akapitzlist"/>
        <w:numPr>
          <w:ilvl w:val="0"/>
          <w:numId w:val="19"/>
        </w:numPr>
        <w:jc w:val="both"/>
        <w:rPr>
          <w:rFonts w:ascii="Lato" w:hAnsi="Lato"/>
          <w:b/>
        </w:rPr>
      </w:pPr>
      <w:r w:rsidRPr="006501B8">
        <w:rPr>
          <w:rFonts w:ascii="Lato" w:hAnsi="Lato"/>
        </w:rPr>
        <w:t xml:space="preserve">Zamawiający udzieli wyjaśnień niezwłocznie, pod warunkiem, że wniosek o wyjaśnienie treści Zapytania wpłynie do Zamawiającego w terminie umożliwiającym udzielenie odpowiedzi przed upływem terminu składania ofert. </w:t>
      </w:r>
    </w:p>
    <w:p w14:paraId="220D1AC4" w14:textId="77777777" w:rsidR="001043F7" w:rsidRPr="006501B8" w:rsidRDefault="001043F7" w:rsidP="001043F7">
      <w:pPr>
        <w:pStyle w:val="Akapitzlist"/>
        <w:numPr>
          <w:ilvl w:val="0"/>
          <w:numId w:val="19"/>
        </w:numPr>
        <w:jc w:val="both"/>
        <w:rPr>
          <w:rFonts w:ascii="Lato" w:hAnsi="Lato"/>
          <w:b/>
        </w:rPr>
      </w:pPr>
      <w:r w:rsidRPr="006501B8">
        <w:rPr>
          <w:rFonts w:ascii="Lato" w:hAnsi="Lato"/>
        </w:rPr>
        <w:t xml:space="preserve">Treść wyjaśnień, bez podawania źródła zapytania, Zamawiający opublikuje w bazie konkurencyjności. </w:t>
      </w:r>
    </w:p>
    <w:p w14:paraId="6BC8868D" w14:textId="5B5CA6F9" w:rsidR="001043F7" w:rsidRPr="006501B8" w:rsidRDefault="001043F7" w:rsidP="001043F7">
      <w:pPr>
        <w:pStyle w:val="Akapitzlist"/>
        <w:numPr>
          <w:ilvl w:val="0"/>
          <w:numId w:val="19"/>
        </w:numPr>
        <w:jc w:val="both"/>
        <w:rPr>
          <w:rFonts w:ascii="Lato" w:hAnsi="Lato"/>
          <w:b/>
        </w:rPr>
      </w:pPr>
      <w:r w:rsidRPr="006501B8">
        <w:rPr>
          <w:rFonts w:ascii="Lato" w:hAnsi="Lato"/>
        </w:rPr>
        <w:t xml:space="preserve">Zamawiający może dokonać zmiany treści Zapytania, w tym Załączników do Zapytania, </w:t>
      </w:r>
      <w:r w:rsidR="00D87B5B">
        <w:rPr>
          <w:rFonts w:ascii="Lato" w:hAnsi="Lato"/>
        </w:rPr>
        <w:t xml:space="preserve">            </w:t>
      </w:r>
      <w:r w:rsidRPr="006501B8">
        <w:rPr>
          <w:rFonts w:ascii="Lato" w:hAnsi="Lato"/>
        </w:rPr>
        <w:t xml:space="preserve">w każdym czasie przed upływem terminu składania ofert. </w:t>
      </w:r>
    </w:p>
    <w:p w14:paraId="06DEB5A7" w14:textId="77777777" w:rsidR="001043F7" w:rsidRPr="006501B8" w:rsidRDefault="001043F7" w:rsidP="001043F7">
      <w:pPr>
        <w:pStyle w:val="Akapitzlist"/>
        <w:numPr>
          <w:ilvl w:val="0"/>
          <w:numId w:val="19"/>
        </w:numPr>
        <w:jc w:val="both"/>
        <w:rPr>
          <w:rFonts w:ascii="Lato" w:hAnsi="Lato"/>
          <w:b/>
        </w:rPr>
      </w:pPr>
      <w:r w:rsidRPr="006501B8">
        <w:rPr>
          <w:rFonts w:ascii="Lato" w:hAnsi="Lato"/>
        </w:rPr>
        <w:t xml:space="preserve">Dokonaną zmianę Zapytania Zamawiający uwzględni w opublikowanym Zapytaniu. </w:t>
      </w:r>
    </w:p>
    <w:p w14:paraId="28EB86D6" w14:textId="77777777" w:rsidR="001043F7" w:rsidRPr="006501B8" w:rsidRDefault="001043F7" w:rsidP="001043F7">
      <w:pPr>
        <w:pStyle w:val="Akapitzlist"/>
        <w:numPr>
          <w:ilvl w:val="0"/>
          <w:numId w:val="19"/>
        </w:numPr>
        <w:jc w:val="both"/>
        <w:rPr>
          <w:rFonts w:ascii="Lato" w:hAnsi="Lato"/>
          <w:b/>
        </w:rPr>
      </w:pPr>
      <w:r w:rsidRPr="006501B8">
        <w:rPr>
          <w:rFonts w:ascii="Lato" w:hAnsi="Lato"/>
        </w:rPr>
        <w:t>Jeżeli będzie to konieczne z uwagi na zakres wprowadzonych zmian, Zamawiający przedłuży termin składania ofert o czas niezbędny do wprowadzenia zmian w ofertach.</w:t>
      </w:r>
    </w:p>
    <w:p w14:paraId="0C48EA9E" w14:textId="77777777" w:rsidR="004E6DCD" w:rsidRPr="004E6DCD" w:rsidRDefault="001043F7" w:rsidP="001043F7">
      <w:pPr>
        <w:pStyle w:val="Akapitzlist"/>
        <w:numPr>
          <w:ilvl w:val="0"/>
          <w:numId w:val="19"/>
        </w:numPr>
        <w:jc w:val="both"/>
        <w:rPr>
          <w:rFonts w:ascii="Lato" w:hAnsi="Lato"/>
          <w:b/>
        </w:rPr>
      </w:pPr>
      <w:r w:rsidRPr="006501B8">
        <w:rPr>
          <w:rFonts w:ascii="Lato" w:hAnsi="Lato"/>
        </w:rPr>
        <w:t xml:space="preserve">Zamawiający nie wymaga </w:t>
      </w:r>
      <w:r w:rsidR="004E6DCD">
        <w:rPr>
          <w:rFonts w:ascii="Lato" w:hAnsi="Lato"/>
        </w:rPr>
        <w:t>wniesienia wadium.</w:t>
      </w:r>
    </w:p>
    <w:p w14:paraId="6EA077F0" w14:textId="6104D56C" w:rsidR="001043F7" w:rsidRPr="006501B8" w:rsidRDefault="004E6DCD" w:rsidP="001043F7">
      <w:pPr>
        <w:pStyle w:val="Akapitzlist"/>
        <w:numPr>
          <w:ilvl w:val="0"/>
          <w:numId w:val="19"/>
        </w:numPr>
        <w:jc w:val="both"/>
        <w:rPr>
          <w:rFonts w:ascii="Lato" w:hAnsi="Lato"/>
          <w:b/>
        </w:rPr>
      </w:pPr>
      <w:r>
        <w:rPr>
          <w:rFonts w:ascii="Lato" w:hAnsi="Lato"/>
        </w:rPr>
        <w:t xml:space="preserve">Zamawiający </w:t>
      </w:r>
      <w:r w:rsidR="00562F6A">
        <w:rPr>
          <w:rFonts w:ascii="Lato" w:hAnsi="Lato"/>
        </w:rPr>
        <w:t xml:space="preserve">nie </w:t>
      </w:r>
      <w:r>
        <w:rPr>
          <w:rFonts w:ascii="Lato" w:hAnsi="Lato"/>
        </w:rPr>
        <w:t xml:space="preserve">wymaga </w:t>
      </w:r>
      <w:r w:rsidR="001043F7" w:rsidRPr="006501B8">
        <w:rPr>
          <w:rFonts w:ascii="Lato" w:hAnsi="Lato"/>
        </w:rPr>
        <w:t>wniesienia zabezpieczenia należytego wykonania umowy</w:t>
      </w:r>
      <w:r w:rsidR="00562F6A">
        <w:rPr>
          <w:rFonts w:ascii="Lato" w:hAnsi="Lato"/>
        </w:rPr>
        <w:t>.</w:t>
      </w:r>
    </w:p>
    <w:p w14:paraId="1D2614DF" w14:textId="77777777" w:rsidR="001043F7" w:rsidRPr="006501B8" w:rsidRDefault="001043F7" w:rsidP="001043F7">
      <w:pPr>
        <w:pStyle w:val="Akapitzlist"/>
        <w:numPr>
          <w:ilvl w:val="0"/>
          <w:numId w:val="19"/>
        </w:numPr>
        <w:jc w:val="both"/>
        <w:rPr>
          <w:rFonts w:ascii="Lato" w:hAnsi="Lato"/>
          <w:b/>
        </w:rPr>
      </w:pPr>
      <w:r w:rsidRPr="006501B8">
        <w:rPr>
          <w:rFonts w:ascii="Lato" w:hAnsi="Lato"/>
        </w:rPr>
        <w:t>Zamawiający nie przewiduje udzielania Zamówień uzupełniających.</w:t>
      </w:r>
    </w:p>
    <w:p w14:paraId="58FB6B07" w14:textId="77777777" w:rsidR="001043F7" w:rsidRPr="006501B8" w:rsidRDefault="001043F7" w:rsidP="001043F7">
      <w:pPr>
        <w:pStyle w:val="Akapitzlist"/>
        <w:ind w:left="1080"/>
        <w:jc w:val="both"/>
        <w:rPr>
          <w:rFonts w:ascii="Lato" w:hAnsi="Lato"/>
          <w:b/>
        </w:rPr>
      </w:pPr>
    </w:p>
    <w:p w14:paraId="4045D857"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t>Postanowienia dotyczące danych osobowych</w:t>
      </w:r>
    </w:p>
    <w:p w14:paraId="5289518E" w14:textId="6EF0373D" w:rsidR="001043F7" w:rsidRPr="006501B8" w:rsidRDefault="001043F7" w:rsidP="001043F7">
      <w:pPr>
        <w:pStyle w:val="Akapitzlist"/>
        <w:numPr>
          <w:ilvl w:val="0"/>
          <w:numId w:val="21"/>
        </w:numPr>
        <w:jc w:val="both"/>
        <w:rPr>
          <w:rFonts w:ascii="Lato" w:hAnsi="Lato"/>
          <w:b/>
        </w:rPr>
      </w:pPr>
      <w:r w:rsidRPr="006501B8">
        <w:rPr>
          <w:rFonts w:ascii="Lato" w:hAnsi="Lato"/>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w:t>
      </w:r>
      <w:r w:rsidRPr="006501B8">
        <w:rPr>
          <w:rFonts w:ascii="Lato" w:hAnsi="Lato"/>
        </w:rPr>
        <w:lastRenderedPageBreak/>
        <w:t xml:space="preserve">dyrektywy 95/46/WE (ogólne rozporządzenie o ochronie danych) (Dz. Urz. UE L 119 </w:t>
      </w:r>
      <w:r w:rsidR="00D87B5B">
        <w:rPr>
          <w:rFonts w:ascii="Lato" w:hAnsi="Lato"/>
        </w:rPr>
        <w:t xml:space="preserve">                </w:t>
      </w:r>
      <w:r w:rsidRPr="006501B8">
        <w:rPr>
          <w:rFonts w:ascii="Lato" w:hAnsi="Lato"/>
        </w:rPr>
        <w:t xml:space="preserve">z 04.05.2016, str. 1), dalej „RODO”, Zamawiający informuje, że: </w:t>
      </w:r>
    </w:p>
    <w:p w14:paraId="790A8727" w14:textId="77777777" w:rsidR="001043F7" w:rsidRPr="006501B8" w:rsidRDefault="001043F7" w:rsidP="001043F7">
      <w:pPr>
        <w:pStyle w:val="Akapitzlist"/>
        <w:numPr>
          <w:ilvl w:val="0"/>
          <w:numId w:val="22"/>
        </w:numPr>
        <w:jc w:val="both"/>
        <w:rPr>
          <w:rFonts w:ascii="Lato" w:hAnsi="Lato"/>
          <w:b/>
        </w:rPr>
      </w:pPr>
      <w:r w:rsidRPr="006501B8">
        <w:rPr>
          <w:rFonts w:ascii="Lato" w:hAnsi="Lato"/>
        </w:rPr>
        <w:t xml:space="preserve">administratorem Pani/Pana danych osobowych jest KARMELLO CHOCOLATIER SPÓŁKA Z OGRANICZONĄ ODPOWIEDZIALNOŚCIĄ  z siedzibą w Bielsku-Białej </w:t>
      </w:r>
    </w:p>
    <w:p w14:paraId="23EFE9D1" w14:textId="0DAAAD39" w:rsidR="001043F7" w:rsidRPr="006501B8" w:rsidRDefault="001043F7" w:rsidP="00F90DCF">
      <w:pPr>
        <w:pStyle w:val="Akapitzlist"/>
        <w:numPr>
          <w:ilvl w:val="0"/>
          <w:numId w:val="22"/>
        </w:numPr>
        <w:jc w:val="both"/>
        <w:rPr>
          <w:rFonts w:ascii="Lato" w:hAnsi="Lato"/>
          <w:b/>
        </w:rPr>
      </w:pPr>
      <w:r w:rsidRPr="006501B8">
        <w:rPr>
          <w:rFonts w:ascii="Lato" w:hAnsi="Lato"/>
        </w:rPr>
        <w:t xml:space="preserve">Pani/Pana dane osobowe przetwarzane będą na podstawie art. 6 ust. 1 lit. c RODO </w:t>
      </w:r>
      <w:r w:rsidR="00D87B5B">
        <w:rPr>
          <w:rFonts w:ascii="Lato" w:hAnsi="Lato"/>
        </w:rPr>
        <w:t xml:space="preserve">           </w:t>
      </w:r>
      <w:r w:rsidRPr="006501B8">
        <w:rPr>
          <w:rFonts w:ascii="Lato" w:hAnsi="Lato"/>
        </w:rPr>
        <w:t xml:space="preserve">w celu związanym z zapytaniem ofertowym pn. </w:t>
      </w:r>
      <w:r w:rsidR="00F90DCF">
        <w:rPr>
          <w:rFonts w:ascii="Lato" w:hAnsi="Lato"/>
        </w:rPr>
        <w:t>„</w:t>
      </w:r>
      <w:r w:rsidR="00F90DCF" w:rsidRPr="00F90DCF">
        <w:rPr>
          <w:rFonts w:ascii="Lato" w:hAnsi="Lato"/>
        </w:rPr>
        <w:t>Prace adaptacyjne przestrzeni lokalowej (42m2) znajdującej się w budynku przy ulicy Gen. Stan</w:t>
      </w:r>
      <w:r w:rsidR="00506165">
        <w:rPr>
          <w:rFonts w:ascii="Lato" w:hAnsi="Lato"/>
        </w:rPr>
        <w:t>isława Maczka 9 (Bielsko-Biała)</w:t>
      </w:r>
      <w:r w:rsidR="00F90DCF" w:rsidRPr="00F90DCF">
        <w:rPr>
          <w:rFonts w:ascii="Lato" w:hAnsi="Lato"/>
        </w:rPr>
        <w:t xml:space="preserve"> – etap I</w:t>
      </w:r>
      <w:r w:rsidR="00380254">
        <w:rPr>
          <w:rFonts w:ascii="Lato" w:hAnsi="Lato"/>
        </w:rPr>
        <w:t>I</w:t>
      </w:r>
      <w:r w:rsidR="00F90DCF" w:rsidRPr="00F90DCF">
        <w:rPr>
          <w:rFonts w:ascii="Lato" w:hAnsi="Lato"/>
        </w:rPr>
        <w:t xml:space="preserve">I: wykonanie instalacji </w:t>
      </w:r>
      <w:r w:rsidR="00380254">
        <w:rPr>
          <w:rFonts w:ascii="Lato" w:hAnsi="Lato"/>
        </w:rPr>
        <w:t>elektrycznej</w:t>
      </w:r>
      <w:r w:rsidRPr="006501B8">
        <w:rPr>
          <w:rFonts w:ascii="Lato" w:hAnsi="Lato"/>
        </w:rPr>
        <w:t>”</w:t>
      </w:r>
      <w:r w:rsidR="00F90DCF">
        <w:rPr>
          <w:rFonts w:ascii="Lato" w:hAnsi="Lato"/>
        </w:rPr>
        <w:t>.</w:t>
      </w:r>
    </w:p>
    <w:p w14:paraId="45E9BA23" w14:textId="77777777" w:rsidR="001043F7" w:rsidRPr="006501B8" w:rsidRDefault="001043F7" w:rsidP="001043F7">
      <w:pPr>
        <w:pStyle w:val="Akapitzlist"/>
        <w:numPr>
          <w:ilvl w:val="0"/>
          <w:numId w:val="22"/>
        </w:numPr>
        <w:jc w:val="both"/>
        <w:rPr>
          <w:rFonts w:ascii="Lato" w:hAnsi="Lato"/>
          <w:b/>
        </w:rPr>
      </w:pPr>
      <w:r w:rsidRPr="006501B8">
        <w:rPr>
          <w:rFonts w:ascii="Lato" w:hAnsi="Lato"/>
        </w:rPr>
        <w:t xml:space="preserve">odbiorcami Pani/Pana danych osobowych będą osoby lub podmioty, którym udostępniona zostanie dokumentacja postępowania w </w:t>
      </w:r>
      <w:r>
        <w:rPr>
          <w:rFonts w:ascii="Lato" w:hAnsi="Lato"/>
        </w:rPr>
        <w:t xml:space="preserve">oparciu o postanowienia umowy </w:t>
      </w:r>
      <w:r w:rsidRPr="006501B8">
        <w:rPr>
          <w:rFonts w:ascii="Lato" w:hAnsi="Lato"/>
        </w:rPr>
        <w:t xml:space="preserve">o </w:t>
      </w:r>
      <w:r>
        <w:rPr>
          <w:rFonts w:ascii="Lato" w:hAnsi="Lato"/>
        </w:rPr>
        <w:t>objęcie Przedsięwzięcia MŚP wsparciem</w:t>
      </w:r>
      <w:r w:rsidRPr="006501B8">
        <w:rPr>
          <w:rFonts w:ascii="Lato" w:hAnsi="Lato"/>
        </w:rPr>
        <w:t xml:space="preserve"> z dnia </w:t>
      </w:r>
      <w:r>
        <w:rPr>
          <w:rFonts w:ascii="Lato" w:hAnsi="Lato"/>
        </w:rPr>
        <w:t>6.12.2024 r.</w:t>
      </w:r>
      <w:r w:rsidRPr="006501B8">
        <w:rPr>
          <w:rFonts w:ascii="Lato" w:hAnsi="Lato"/>
        </w:rPr>
        <w:t>;</w:t>
      </w:r>
    </w:p>
    <w:p w14:paraId="3296A7EF" w14:textId="77777777" w:rsidR="001043F7" w:rsidRPr="00961BE3" w:rsidRDefault="001043F7" w:rsidP="001043F7">
      <w:pPr>
        <w:pStyle w:val="Akapitzlist"/>
        <w:numPr>
          <w:ilvl w:val="0"/>
          <w:numId w:val="22"/>
        </w:numPr>
        <w:jc w:val="both"/>
        <w:rPr>
          <w:rFonts w:ascii="Lato" w:hAnsi="Lato"/>
          <w:b/>
        </w:rPr>
      </w:pPr>
      <w:r w:rsidRPr="006501B8">
        <w:rPr>
          <w:rFonts w:ascii="Lato" w:hAnsi="Lato"/>
        </w:rPr>
        <w:t xml:space="preserve">zamówienie jest realizowane w związku z realizacją </w:t>
      </w:r>
      <w:r>
        <w:rPr>
          <w:rFonts w:ascii="Lato" w:hAnsi="Lato"/>
        </w:rPr>
        <w:t xml:space="preserve">Projektu: </w:t>
      </w:r>
      <w:r w:rsidRPr="00961BE3">
        <w:rPr>
          <w:rFonts w:ascii="Lato" w:hAnsi="Lato"/>
        </w:rPr>
        <w:t>„Dywersyfikacja dotychczasowej działalności KARMELLO CHOCOLATIER SPÓŁKA Z OGRANICZONĄ ODPOWIEDZIALNOŚCIĄ o usługi cateringu słodkości skierowanego do mieszkańców miasta Bielsko-Biała oraz woje</w:t>
      </w:r>
      <w:r>
        <w:rPr>
          <w:rFonts w:ascii="Lato" w:hAnsi="Lato"/>
        </w:rPr>
        <w:t xml:space="preserve">wództwa Śląskiego (REGION 4).”, </w:t>
      </w:r>
      <w:r w:rsidRPr="00961BE3">
        <w:rPr>
          <w:rFonts w:ascii="Lato" w:hAnsi="Lato"/>
        </w:rPr>
        <w:t>nr KPOD.01.03-IW.01-8516/24 w ramach programu Krajowy Plan Odbudowy i Zwiększania Odporności, priorytet: Odporność i konkurencyjność gospodarki – część grantowa, działanie: A1.2.1. Inwestycje dla przedsiębiorstw w produkty, usługi i kompetencje pracowników oraz kadry związan</w:t>
      </w:r>
      <w:r>
        <w:rPr>
          <w:rFonts w:ascii="Lato" w:hAnsi="Lato"/>
        </w:rPr>
        <w:t xml:space="preserve">e z dywersyfikacją działalności </w:t>
      </w:r>
      <w:r w:rsidRPr="00961BE3">
        <w:rPr>
          <w:rFonts w:ascii="Lato" w:hAnsi="Lato"/>
        </w:rPr>
        <w:t>- Pani/Pana dane osobowe będą przechowywa</w:t>
      </w:r>
      <w:r>
        <w:rPr>
          <w:rFonts w:ascii="Lato" w:hAnsi="Lato"/>
        </w:rPr>
        <w:t>ne przez okres trwania projektu</w:t>
      </w:r>
      <w:r w:rsidRPr="00961BE3">
        <w:rPr>
          <w:rFonts w:ascii="Lato" w:hAnsi="Lato"/>
        </w:rPr>
        <w:t xml:space="preserve"> oraz w okresie</w:t>
      </w:r>
      <w:r>
        <w:rPr>
          <w:rFonts w:ascii="Lato" w:hAnsi="Lato"/>
        </w:rPr>
        <w:t xml:space="preserve"> jego</w:t>
      </w:r>
      <w:r w:rsidRPr="00961BE3">
        <w:rPr>
          <w:rFonts w:ascii="Lato" w:hAnsi="Lato"/>
        </w:rPr>
        <w:t xml:space="preserve"> trwałości chyba, że inne przepisy będą wymagały dłuższego okresu przechowywania, wtedy mają one zastosowanie; </w:t>
      </w:r>
    </w:p>
    <w:p w14:paraId="58B53FC8" w14:textId="77777777" w:rsidR="001043F7" w:rsidRPr="006501B8" w:rsidRDefault="001043F7" w:rsidP="001043F7">
      <w:pPr>
        <w:pStyle w:val="Akapitzlist"/>
        <w:numPr>
          <w:ilvl w:val="0"/>
          <w:numId w:val="22"/>
        </w:numPr>
        <w:jc w:val="both"/>
        <w:rPr>
          <w:rFonts w:ascii="Lato" w:hAnsi="Lato"/>
          <w:b/>
        </w:rPr>
      </w:pPr>
      <w:r w:rsidRPr="006501B8">
        <w:rPr>
          <w:rFonts w:ascii="Lato" w:hAnsi="Lato"/>
        </w:rPr>
        <w:t xml:space="preserve">obowiązek podania przez Panią/Pana danych osobowych bezpośrednio Pani/Pana dotyczących jest wymogiem ustawowym określonym w przepisach ustawy z dnia 28 kwietnia 2022 r. o zasadach realizacji zadań finansowanych ze środków europejskich w perspektywie finansowej 2021-2027, Wytycznych dotyczących kwalifikowalności wydatków na lata 2021-2027 oraz umową o dofinansowanie projektu. </w:t>
      </w:r>
    </w:p>
    <w:p w14:paraId="3C5CD231" w14:textId="3725F5B9" w:rsidR="001043F7" w:rsidRPr="006501B8" w:rsidRDefault="001043F7" w:rsidP="001043F7">
      <w:pPr>
        <w:pStyle w:val="Akapitzlist"/>
        <w:numPr>
          <w:ilvl w:val="0"/>
          <w:numId w:val="22"/>
        </w:numPr>
        <w:jc w:val="both"/>
        <w:rPr>
          <w:rFonts w:ascii="Lato" w:hAnsi="Lato"/>
          <w:b/>
        </w:rPr>
      </w:pPr>
      <w:r w:rsidRPr="006501B8">
        <w:rPr>
          <w:rFonts w:ascii="Lato" w:hAnsi="Lato"/>
        </w:rPr>
        <w:t xml:space="preserve">w odniesieniu do Pani/Pana danych osobowych decyzje nie będą podejmowane </w:t>
      </w:r>
      <w:r w:rsidR="00D87B5B">
        <w:rPr>
          <w:rFonts w:ascii="Lato" w:hAnsi="Lato"/>
        </w:rPr>
        <w:t xml:space="preserve">                 </w:t>
      </w:r>
      <w:r w:rsidRPr="006501B8">
        <w:rPr>
          <w:rFonts w:ascii="Lato" w:hAnsi="Lato"/>
        </w:rPr>
        <w:t xml:space="preserve">w sposób zautomatyzowany, stosowanie do art. 22 RODO; </w:t>
      </w:r>
    </w:p>
    <w:p w14:paraId="4FF88947" w14:textId="77777777" w:rsidR="001043F7" w:rsidRPr="006501B8" w:rsidRDefault="001043F7" w:rsidP="001043F7">
      <w:pPr>
        <w:pStyle w:val="Akapitzlist"/>
        <w:numPr>
          <w:ilvl w:val="0"/>
          <w:numId w:val="22"/>
        </w:numPr>
        <w:jc w:val="both"/>
        <w:rPr>
          <w:rFonts w:ascii="Lato" w:hAnsi="Lato"/>
          <w:b/>
        </w:rPr>
      </w:pPr>
      <w:r w:rsidRPr="006501B8">
        <w:rPr>
          <w:rFonts w:ascii="Lato" w:hAnsi="Lato"/>
        </w:rPr>
        <w:t xml:space="preserve">posiada Pani/Pan: </w:t>
      </w:r>
    </w:p>
    <w:p w14:paraId="0CB73CB7" w14:textId="77777777" w:rsidR="001043F7" w:rsidRPr="006501B8" w:rsidRDefault="001043F7" w:rsidP="001043F7">
      <w:pPr>
        <w:pStyle w:val="Akapitzlist"/>
        <w:ind w:left="1440"/>
        <w:jc w:val="both"/>
        <w:rPr>
          <w:rFonts w:ascii="Lato" w:hAnsi="Lato"/>
        </w:rPr>
      </w:pPr>
      <w:r w:rsidRPr="006501B8">
        <w:rPr>
          <w:rFonts w:ascii="Lato" w:hAnsi="Lato"/>
        </w:rPr>
        <w:t xml:space="preserve">- na podstawie art. 15 RODO prawo dostępu do danych osobowych Pani/Pana dotyczących; </w:t>
      </w:r>
    </w:p>
    <w:p w14:paraId="6CA0FCBD" w14:textId="77777777" w:rsidR="001043F7" w:rsidRPr="006501B8" w:rsidRDefault="001043F7" w:rsidP="001043F7">
      <w:pPr>
        <w:pStyle w:val="Akapitzlist"/>
        <w:ind w:left="1440"/>
        <w:jc w:val="both"/>
        <w:rPr>
          <w:rFonts w:ascii="Lato" w:hAnsi="Lato"/>
        </w:rPr>
      </w:pPr>
      <w:r w:rsidRPr="006501B8">
        <w:rPr>
          <w:rFonts w:ascii="Lato" w:hAnsi="Lato"/>
        </w:rPr>
        <w:t xml:space="preserve">- na podstawie art. 16 RODO prawo do sprostowania Pani/Pana danych osobowych; </w:t>
      </w:r>
    </w:p>
    <w:p w14:paraId="770CCAB4" w14:textId="77777777" w:rsidR="001043F7" w:rsidRPr="006501B8" w:rsidRDefault="001043F7" w:rsidP="001043F7">
      <w:pPr>
        <w:pStyle w:val="Akapitzlist"/>
        <w:ind w:left="1440"/>
        <w:jc w:val="both"/>
        <w:rPr>
          <w:rFonts w:ascii="Lato" w:hAnsi="Lato"/>
        </w:rPr>
      </w:pPr>
      <w:r w:rsidRPr="006501B8">
        <w:rPr>
          <w:rFonts w:ascii="Lato" w:hAnsi="Lato"/>
        </w:rPr>
        <w:t xml:space="preserve">- na podstawie art. 18 RODO prawo żądania od administratora ograniczenia przetwarzania danych osobowych z zastrzeżeniem przypadków, o których mowa w art. 18 ust. 2 RODO; </w:t>
      </w:r>
    </w:p>
    <w:p w14:paraId="40C958E5" w14:textId="77777777" w:rsidR="001043F7" w:rsidRPr="006501B8" w:rsidRDefault="001043F7" w:rsidP="001043F7">
      <w:pPr>
        <w:pStyle w:val="Akapitzlist"/>
        <w:ind w:left="1440"/>
        <w:jc w:val="both"/>
        <w:rPr>
          <w:rFonts w:ascii="Lato" w:hAnsi="Lato"/>
        </w:rPr>
      </w:pPr>
      <w:r w:rsidRPr="006501B8">
        <w:rPr>
          <w:rFonts w:ascii="Lato" w:hAnsi="Lato"/>
        </w:rPr>
        <w:t xml:space="preserve">- prawo do wniesienia skargi do Prezesa Urzędu Ochrony Danych Osobowych, gdy uzna Pani/Pan, że przetwarzanie danych osobowych Pani/Pana dotyczących narusza przepisy RODO; </w:t>
      </w:r>
    </w:p>
    <w:p w14:paraId="07642CA0" w14:textId="77777777" w:rsidR="001043F7" w:rsidRPr="006501B8" w:rsidRDefault="001043F7" w:rsidP="001043F7">
      <w:pPr>
        <w:pStyle w:val="Akapitzlist"/>
        <w:ind w:left="1440"/>
        <w:jc w:val="both"/>
        <w:rPr>
          <w:rFonts w:ascii="Lato" w:hAnsi="Lato"/>
        </w:rPr>
      </w:pPr>
      <w:r w:rsidRPr="006501B8">
        <w:rPr>
          <w:rFonts w:ascii="Lato" w:hAnsi="Lato"/>
        </w:rPr>
        <w:t xml:space="preserve">h) nie przysługuje Pani/Panu: </w:t>
      </w:r>
    </w:p>
    <w:p w14:paraId="2910AB07" w14:textId="77777777" w:rsidR="001043F7" w:rsidRPr="006501B8" w:rsidRDefault="001043F7" w:rsidP="001043F7">
      <w:pPr>
        <w:pStyle w:val="Akapitzlist"/>
        <w:ind w:left="1440"/>
        <w:jc w:val="both"/>
        <w:rPr>
          <w:rFonts w:ascii="Lato" w:hAnsi="Lato"/>
        </w:rPr>
      </w:pPr>
      <w:r w:rsidRPr="006501B8">
        <w:rPr>
          <w:rFonts w:ascii="Lato" w:hAnsi="Lato"/>
        </w:rPr>
        <w:t xml:space="preserve">- w związku z art. 17 ust. 3 lit. b, d lub e RODO prawo do usunięcia danych osobowych; - prawo do przenoszenia danych osobowych, o którym mowa w art. 20 RODO; </w:t>
      </w:r>
    </w:p>
    <w:p w14:paraId="7F7DE828" w14:textId="77777777" w:rsidR="001043F7" w:rsidRPr="006501B8" w:rsidRDefault="001043F7" w:rsidP="001043F7">
      <w:pPr>
        <w:pStyle w:val="Akapitzlist"/>
        <w:ind w:left="1440"/>
        <w:jc w:val="both"/>
        <w:rPr>
          <w:rFonts w:ascii="Lato" w:hAnsi="Lato"/>
        </w:rPr>
      </w:pPr>
      <w:r w:rsidRPr="006501B8">
        <w:rPr>
          <w:rFonts w:ascii="Lato" w:hAnsi="Lato"/>
        </w:rPr>
        <w:t>- na podstawie art. 21 RODO prawo sprzeciwu, wobec przetwarzania danych osobowych, gdyż podstawą prawną przetwarzania Pani/Pana danych osobowych jest art. 6 ust. 1 lit. c RODO.</w:t>
      </w:r>
    </w:p>
    <w:p w14:paraId="1C4044B7" w14:textId="77777777" w:rsidR="001043F7" w:rsidRDefault="001043F7" w:rsidP="001043F7">
      <w:pPr>
        <w:pStyle w:val="Akapitzlist"/>
        <w:ind w:left="1440"/>
        <w:jc w:val="both"/>
        <w:rPr>
          <w:rFonts w:ascii="Lato" w:hAnsi="Lato"/>
          <w:b/>
        </w:rPr>
      </w:pPr>
    </w:p>
    <w:p w14:paraId="5E56F220" w14:textId="77777777" w:rsidR="00BD2067" w:rsidRDefault="00BD2067" w:rsidP="001043F7">
      <w:pPr>
        <w:pStyle w:val="Akapitzlist"/>
        <w:ind w:left="1440"/>
        <w:jc w:val="both"/>
        <w:rPr>
          <w:rFonts w:ascii="Lato" w:hAnsi="Lato"/>
          <w:b/>
        </w:rPr>
      </w:pPr>
    </w:p>
    <w:p w14:paraId="4893B11B" w14:textId="77777777" w:rsidR="00BD2067" w:rsidRPr="006501B8" w:rsidRDefault="00BD2067" w:rsidP="001043F7">
      <w:pPr>
        <w:pStyle w:val="Akapitzlist"/>
        <w:ind w:left="1440"/>
        <w:jc w:val="both"/>
        <w:rPr>
          <w:rFonts w:ascii="Lato" w:hAnsi="Lato"/>
          <w:b/>
        </w:rPr>
      </w:pPr>
    </w:p>
    <w:p w14:paraId="6898CF75" w14:textId="77777777" w:rsidR="001043F7" w:rsidRPr="006501B8" w:rsidRDefault="001043F7" w:rsidP="001043F7">
      <w:pPr>
        <w:pStyle w:val="Akapitzlist"/>
        <w:numPr>
          <w:ilvl w:val="0"/>
          <w:numId w:val="1"/>
        </w:numPr>
        <w:jc w:val="both"/>
        <w:rPr>
          <w:rFonts w:ascii="Lato" w:hAnsi="Lato"/>
          <w:b/>
        </w:rPr>
      </w:pPr>
      <w:r w:rsidRPr="006501B8">
        <w:rPr>
          <w:rFonts w:ascii="Lato" w:hAnsi="Lato"/>
          <w:b/>
        </w:rPr>
        <w:lastRenderedPageBreak/>
        <w:t xml:space="preserve">Wykaz załączników </w:t>
      </w:r>
    </w:p>
    <w:p w14:paraId="495BB76F" w14:textId="77777777" w:rsidR="001043F7" w:rsidRPr="006501B8" w:rsidRDefault="001043F7" w:rsidP="001043F7">
      <w:pPr>
        <w:pStyle w:val="Akapitzlist"/>
        <w:numPr>
          <w:ilvl w:val="0"/>
          <w:numId w:val="20"/>
        </w:numPr>
        <w:jc w:val="both"/>
        <w:rPr>
          <w:rFonts w:ascii="Lato" w:hAnsi="Lato"/>
        </w:rPr>
      </w:pPr>
      <w:r w:rsidRPr="006501B8">
        <w:rPr>
          <w:rFonts w:ascii="Lato" w:hAnsi="Lato"/>
        </w:rPr>
        <w:t>Załącznik nr 1 - Formularz oferty,</w:t>
      </w:r>
    </w:p>
    <w:p w14:paraId="5E9907CC" w14:textId="2C4E29C3" w:rsidR="001043F7" w:rsidRPr="006501B8" w:rsidRDefault="001043F7" w:rsidP="001043F7">
      <w:pPr>
        <w:pStyle w:val="Akapitzlist"/>
        <w:numPr>
          <w:ilvl w:val="0"/>
          <w:numId w:val="20"/>
        </w:numPr>
        <w:jc w:val="both"/>
        <w:rPr>
          <w:rFonts w:ascii="Lato" w:hAnsi="Lato"/>
        </w:rPr>
      </w:pPr>
      <w:r w:rsidRPr="006501B8">
        <w:rPr>
          <w:rFonts w:ascii="Lato" w:hAnsi="Lato"/>
        </w:rPr>
        <w:t xml:space="preserve">Załącznik nr 2 – Oświadczenie Wykonawcy o spełnianiu warunków udziału </w:t>
      </w:r>
      <w:r w:rsidR="00D87B5B">
        <w:rPr>
          <w:rFonts w:ascii="Lato" w:hAnsi="Lato"/>
        </w:rPr>
        <w:t xml:space="preserve">                                    </w:t>
      </w:r>
      <w:r w:rsidRPr="006501B8">
        <w:rPr>
          <w:rFonts w:ascii="Lato" w:hAnsi="Lato"/>
        </w:rPr>
        <w:t>w postępowaniu i braku podstaw do wykluczenia,</w:t>
      </w:r>
    </w:p>
    <w:p w14:paraId="2FCCFB38" w14:textId="5A565F5F" w:rsidR="001043F7" w:rsidRPr="006501B8" w:rsidRDefault="001043F7" w:rsidP="001043F7">
      <w:pPr>
        <w:pStyle w:val="Akapitzlist"/>
        <w:numPr>
          <w:ilvl w:val="0"/>
          <w:numId w:val="20"/>
        </w:numPr>
        <w:jc w:val="both"/>
        <w:rPr>
          <w:rFonts w:ascii="Lato" w:hAnsi="Lato"/>
        </w:rPr>
      </w:pPr>
      <w:r w:rsidRPr="006501B8">
        <w:rPr>
          <w:rFonts w:ascii="Lato" w:hAnsi="Lato"/>
        </w:rPr>
        <w:t>Załączni</w:t>
      </w:r>
      <w:r w:rsidR="002427A2">
        <w:rPr>
          <w:rFonts w:ascii="Lato" w:hAnsi="Lato"/>
        </w:rPr>
        <w:t>k nr 3 – Wykaz wykonanych usług wraz z oświadczeniem o czasie realizowania prac oraz posiadanej polisie</w:t>
      </w:r>
    </w:p>
    <w:p w14:paraId="65CE7293" w14:textId="79FA3C56" w:rsidR="001043F7" w:rsidRPr="006501B8" w:rsidRDefault="001043F7" w:rsidP="001043F7">
      <w:pPr>
        <w:pStyle w:val="Akapitzlist"/>
        <w:numPr>
          <w:ilvl w:val="0"/>
          <w:numId w:val="20"/>
        </w:numPr>
        <w:jc w:val="both"/>
        <w:rPr>
          <w:rFonts w:ascii="Lato" w:hAnsi="Lato"/>
        </w:rPr>
      </w:pPr>
      <w:r w:rsidRPr="006501B8">
        <w:rPr>
          <w:rFonts w:ascii="Lato" w:hAnsi="Lato"/>
        </w:rPr>
        <w:t xml:space="preserve">Załącznik nr 4 - </w:t>
      </w:r>
      <w:r w:rsidR="00320BFD" w:rsidRPr="006501B8">
        <w:rPr>
          <w:rFonts w:ascii="Lato" w:hAnsi="Lato"/>
        </w:rPr>
        <w:t>Oświadczenie RODO</w:t>
      </w:r>
    </w:p>
    <w:p w14:paraId="1062C1E8" w14:textId="693A2AAE" w:rsidR="001043F7" w:rsidRPr="006501B8" w:rsidRDefault="00320BFD" w:rsidP="001043F7">
      <w:pPr>
        <w:pStyle w:val="Akapitzlist"/>
        <w:numPr>
          <w:ilvl w:val="0"/>
          <w:numId w:val="20"/>
        </w:numPr>
        <w:jc w:val="both"/>
        <w:rPr>
          <w:rFonts w:ascii="Lato" w:hAnsi="Lato"/>
        </w:rPr>
      </w:pPr>
      <w:r>
        <w:rPr>
          <w:rFonts w:ascii="Lato" w:hAnsi="Lato"/>
        </w:rPr>
        <w:t>Załącznik nr 5</w:t>
      </w:r>
      <w:r w:rsidR="001043F7" w:rsidRPr="006501B8">
        <w:rPr>
          <w:rFonts w:ascii="Lato" w:hAnsi="Lato"/>
        </w:rPr>
        <w:t xml:space="preserve"> – Wzór umowy.</w:t>
      </w:r>
    </w:p>
    <w:p w14:paraId="37B5A41E" w14:textId="77777777" w:rsidR="001043F7" w:rsidRPr="006501B8" w:rsidRDefault="001043F7" w:rsidP="001043F7">
      <w:pPr>
        <w:pStyle w:val="Akapitzlist"/>
        <w:jc w:val="both"/>
        <w:rPr>
          <w:rFonts w:ascii="Lato" w:hAnsi="Lato"/>
          <w:b/>
        </w:rPr>
      </w:pPr>
    </w:p>
    <w:p w14:paraId="4E65EDA3" w14:textId="77777777" w:rsidR="001043F7" w:rsidRPr="006501B8" w:rsidRDefault="001043F7" w:rsidP="001043F7">
      <w:pPr>
        <w:pStyle w:val="Akapitzlist"/>
        <w:jc w:val="both"/>
        <w:rPr>
          <w:rFonts w:ascii="Lato" w:hAnsi="Lato"/>
          <w:b/>
        </w:rPr>
      </w:pPr>
    </w:p>
    <w:p w14:paraId="375A5EC8" w14:textId="77777777" w:rsidR="001043F7" w:rsidRPr="006501B8" w:rsidRDefault="001043F7" w:rsidP="001043F7">
      <w:pPr>
        <w:rPr>
          <w:rFonts w:ascii="Lato" w:hAnsi="Lato"/>
        </w:rPr>
      </w:pPr>
    </w:p>
    <w:p w14:paraId="20F2ECF5" w14:textId="77777777" w:rsidR="00F82821" w:rsidRDefault="00F82821"/>
    <w:sectPr w:rsidR="00F828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3E1BC" w14:textId="77777777" w:rsidR="00BF4085" w:rsidRDefault="00BF4085" w:rsidP="00E238ED">
      <w:pPr>
        <w:spacing w:after="0" w:line="240" w:lineRule="auto"/>
      </w:pPr>
      <w:r>
        <w:separator/>
      </w:r>
    </w:p>
  </w:endnote>
  <w:endnote w:type="continuationSeparator" w:id="0">
    <w:p w14:paraId="5416A414" w14:textId="77777777" w:rsidR="00BF4085" w:rsidRDefault="00BF4085" w:rsidP="00E2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Calibri"/>
    <w:charset w:val="EE"/>
    <w:family w:val="swiss"/>
    <w:pitch w:val="variable"/>
    <w:sig w:usb0="800000AF" w:usb1="4000604A" w:usb2="00000000" w:usb3="00000000" w:csb0="00000093"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262580"/>
      <w:docPartObj>
        <w:docPartGallery w:val="Page Numbers (Bottom of Page)"/>
        <w:docPartUnique/>
      </w:docPartObj>
    </w:sdtPr>
    <w:sdtEndPr/>
    <w:sdtContent>
      <w:p w14:paraId="7C55728C" w14:textId="45991529" w:rsidR="002F5EA6" w:rsidRDefault="002F5EA6">
        <w:pPr>
          <w:pStyle w:val="Stopka"/>
          <w:jc w:val="right"/>
        </w:pPr>
        <w:r>
          <w:fldChar w:fldCharType="begin"/>
        </w:r>
        <w:r>
          <w:instrText>PAGE   \* MERGEFORMAT</w:instrText>
        </w:r>
        <w:r>
          <w:fldChar w:fldCharType="separate"/>
        </w:r>
        <w:r w:rsidR="00B22D66">
          <w:rPr>
            <w:noProof/>
          </w:rPr>
          <w:t>13</w:t>
        </w:r>
        <w:r>
          <w:fldChar w:fldCharType="end"/>
        </w:r>
      </w:p>
    </w:sdtContent>
  </w:sdt>
  <w:p w14:paraId="3939B7E7" w14:textId="77777777" w:rsidR="002F5EA6" w:rsidRDefault="002F5EA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A046A" w14:textId="77777777" w:rsidR="00BF4085" w:rsidRDefault="00BF4085" w:rsidP="00E238ED">
      <w:pPr>
        <w:spacing w:after="0" w:line="240" w:lineRule="auto"/>
      </w:pPr>
      <w:r>
        <w:separator/>
      </w:r>
    </w:p>
  </w:footnote>
  <w:footnote w:type="continuationSeparator" w:id="0">
    <w:p w14:paraId="5D626DA9" w14:textId="77777777" w:rsidR="00BF4085" w:rsidRDefault="00BF4085" w:rsidP="00E23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225D6"/>
    <w:multiLevelType w:val="hybridMultilevel"/>
    <w:tmpl w:val="C8D8AEBC"/>
    <w:lvl w:ilvl="0" w:tplc="C532CBD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2042F"/>
    <w:multiLevelType w:val="hybridMultilevel"/>
    <w:tmpl w:val="B798F372"/>
    <w:lvl w:ilvl="0" w:tplc="BF9AFF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490968"/>
    <w:multiLevelType w:val="hybridMultilevel"/>
    <w:tmpl w:val="7EF85AC8"/>
    <w:lvl w:ilvl="0" w:tplc="277C3726">
      <w:start w:val="1"/>
      <w:numFmt w:val="lowerLetter"/>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D2449A7"/>
    <w:multiLevelType w:val="hybridMultilevel"/>
    <w:tmpl w:val="F27058DE"/>
    <w:lvl w:ilvl="0" w:tplc="FECA1A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1F3244"/>
    <w:multiLevelType w:val="hybridMultilevel"/>
    <w:tmpl w:val="32400B60"/>
    <w:lvl w:ilvl="0" w:tplc="2E3C120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0D554A"/>
    <w:multiLevelType w:val="hybridMultilevel"/>
    <w:tmpl w:val="E05CDFB0"/>
    <w:lvl w:ilvl="0" w:tplc="CD84B6F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A1C509D"/>
    <w:multiLevelType w:val="hybridMultilevel"/>
    <w:tmpl w:val="C46E67CE"/>
    <w:lvl w:ilvl="0" w:tplc="A8567AF2">
      <w:start w:val="2"/>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A43781"/>
    <w:multiLevelType w:val="hybridMultilevel"/>
    <w:tmpl w:val="1ADA84B2"/>
    <w:lvl w:ilvl="0" w:tplc="6CB8447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AB664C6"/>
    <w:multiLevelType w:val="hybridMultilevel"/>
    <w:tmpl w:val="FD5A1510"/>
    <w:lvl w:ilvl="0" w:tplc="867A7DA8">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B750414"/>
    <w:multiLevelType w:val="hybridMultilevel"/>
    <w:tmpl w:val="62666800"/>
    <w:lvl w:ilvl="0" w:tplc="64FC86CA">
      <w:start w:val="1"/>
      <w:numFmt w:val="lowerLetter"/>
      <w:lvlText w:val="%1)"/>
      <w:lvlJc w:val="left"/>
      <w:pPr>
        <w:ind w:left="1440" w:hanging="360"/>
      </w:pPr>
      <w:rPr>
        <w:rFonts w:hint="default"/>
        <w:b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06C0C32"/>
    <w:multiLevelType w:val="hybridMultilevel"/>
    <w:tmpl w:val="BE1014C8"/>
    <w:lvl w:ilvl="0" w:tplc="A9D0FF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21D78E6"/>
    <w:multiLevelType w:val="hybridMultilevel"/>
    <w:tmpl w:val="E1B8DD32"/>
    <w:lvl w:ilvl="0" w:tplc="5DA01842">
      <w:start w:val="1"/>
      <w:numFmt w:val="lowerLetter"/>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2A601AA"/>
    <w:multiLevelType w:val="hybridMultilevel"/>
    <w:tmpl w:val="0776A1F4"/>
    <w:lvl w:ilvl="0" w:tplc="32681B3A">
      <w:start w:val="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4051C52"/>
    <w:multiLevelType w:val="hybridMultilevel"/>
    <w:tmpl w:val="D076B90A"/>
    <w:lvl w:ilvl="0" w:tplc="2B9EC896">
      <w:start w:val="1"/>
      <w:numFmt w:val="decimal"/>
      <w:lvlText w:val="%1."/>
      <w:lvlJc w:val="left"/>
      <w:pPr>
        <w:ind w:left="1080" w:hanging="360"/>
      </w:pPr>
      <w:rPr>
        <w:rFonts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63732DB"/>
    <w:multiLevelType w:val="hybridMultilevel"/>
    <w:tmpl w:val="9A0EAB6C"/>
    <w:lvl w:ilvl="0" w:tplc="1062EAA0">
      <w:start w:val="1"/>
      <w:numFmt w:val="lowerLetter"/>
      <w:lvlText w:val="%1)"/>
      <w:lvlJc w:val="left"/>
      <w:pPr>
        <w:ind w:left="1440" w:hanging="360"/>
      </w:pPr>
      <w:rPr>
        <w:rFonts w:hint="default"/>
        <w:b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7DC4C7D"/>
    <w:multiLevelType w:val="hybridMultilevel"/>
    <w:tmpl w:val="1426553A"/>
    <w:lvl w:ilvl="0" w:tplc="46B87C1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9D47508"/>
    <w:multiLevelType w:val="hybridMultilevel"/>
    <w:tmpl w:val="2AB2341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361961"/>
    <w:multiLevelType w:val="hybridMultilevel"/>
    <w:tmpl w:val="DC7E90CE"/>
    <w:lvl w:ilvl="0" w:tplc="39EC8954">
      <w:start w:val="1"/>
      <w:numFmt w:val="lowerLetter"/>
      <w:lvlText w:val="%1)"/>
      <w:lvlJc w:val="left"/>
      <w:pPr>
        <w:ind w:left="1440" w:hanging="360"/>
      </w:pPr>
      <w:rPr>
        <w:rFonts w:hint="default"/>
        <w:b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375402F"/>
    <w:multiLevelType w:val="hybridMultilevel"/>
    <w:tmpl w:val="C388D4D6"/>
    <w:lvl w:ilvl="0" w:tplc="2C1235D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3DB1EBA"/>
    <w:multiLevelType w:val="hybridMultilevel"/>
    <w:tmpl w:val="FCAE3C06"/>
    <w:lvl w:ilvl="0" w:tplc="9CF4B082">
      <w:start w:val="1"/>
      <w:numFmt w:val="decimal"/>
      <w:lvlText w:val="%1."/>
      <w:lvlJc w:val="left"/>
      <w:pPr>
        <w:ind w:left="1080" w:hanging="360"/>
      </w:pPr>
      <w:rPr>
        <w:rFonts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6A769C4"/>
    <w:multiLevelType w:val="hybridMultilevel"/>
    <w:tmpl w:val="B7E69A64"/>
    <w:lvl w:ilvl="0" w:tplc="D806E0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9B935A4"/>
    <w:multiLevelType w:val="hybridMultilevel"/>
    <w:tmpl w:val="AC32AC1A"/>
    <w:lvl w:ilvl="0" w:tplc="FB3847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3E3281A"/>
    <w:multiLevelType w:val="hybridMultilevel"/>
    <w:tmpl w:val="20F0D748"/>
    <w:lvl w:ilvl="0" w:tplc="06C61E20">
      <w:start w:val="1"/>
      <w:numFmt w:val="decimal"/>
      <w:lvlText w:val="%1)"/>
      <w:lvlJc w:val="left"/>
      <w:pPr>
        <w:ind w:left="1440" w:hanging="360"/>
      </w:pPr>
      <w:rPr>
        <w:rFonts w:hint="default"/>
        <w:b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58546DA"/>
    <w:multiLevelType w:val="hybridMultilevel"/>
    <w:tmpl w:val="87A40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174BB4"/>
    <w:multiLevelType w:val="hybridMultilevel"/>
    <w:tmpl w:val="A6D00B66"/>
    <w:lvl w:ilvl="0" w:tplc="68809398">
      <w:start w:val="1"/>
      <w:numFmt w:val="lowerRoman"/>
      <w:lvlText w:val="(%1)"/>
      <w:lvlJc w:val="left"/>
      <w:pPr>
        <w:ind w:left="2160" w:hanging="72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4B147F0F"/>
    <w:multiLevelType w:val="hybridMultilevel"/>
    <w:tmpl w:val="3BA8E60A"/>
    <w:lvl w:ilvl="0" w:tplc="34DAF00A">
      <w:start w:val="1"/>
      <w:numFmt w:val="decimal"/>
      <w:lvlText w:val="%1."/>
      <w:lvlJc w:val="left"/>
      <w:pPr>
        <w:ind w:left="1080" w:hanging="360"/>
      </w:pPr>
      <w:rPr>
        <w:rFonts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61658FE"/>
    <w:multiLevelType w:val="hybridMultilevel"/>
    <w:tmpl w:val="EA16DC9C"/>
    <w:lvl w:ilvl="0" w:tplc="8916A9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78F4074"/>
    <w:multiLevelType w:val="hybridMultilevel"/>
    <w:tmpl w:val="5E9039BC"/>
    <w:lvl w:ilvl="0" w:tplc="AA32C2EC">
      <w:start w:val="1"/>
      <w:numFmt w:val="lowerLetter"/>
      <w:lvlText w:val="%1)"/>
      <w:lvlJc w:val="left"/>
      <w:pPr>
        <w:ind w:left="1800" w:hanging="360"/>
      </w:pPr>
      <w:rPr>
        <w:rFonts w:hint="default"/>
        <w:b w:val="0"/>
        <w:sz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6102433E"/>
    <w:multiLevelType w:val="hybridMultilevel"/>
    <w:tmpl w:val="60DC5A4C"/>
    <w:lvl w:ilvl="0" w:tplc="A4BC4C88">
      <w:start w:val="1"/>
      <w:numFmt w:val="lowerLetter"/>
      <w:lvlText w:val="%1)"/>
      <w:lvlJc w:val="left"/>
      <w:pPr>
        <w:ind w:left="1440" w:hanging="360"/>
      </w:pPr>
      <w:rPr>
        <w:rFonts w:hint="default"/>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5B223EF"/>
    <w:multiLevelType w:val="hybridMultilevel"/>
    <w:tmpl w:val="4D2C19F4"/>
    <w:lvl w:ilvl="0" w:tplc="BD782B7E">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15:restartNumberingAfterBreak="0">
    <w:nsid w:val="66534E79"/>
    <w:multiLevelType w:val="hybridMultilevel"/>
    <w:tmpl w:val="98E62628"/>
    <w:lvl w:ilvl="0" w:tplc="8ED042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EC84C67"/>
    <w:multiLevelType w:val="hybridMultilevel"/>
    <w:tmpl w:val="C43E35F2"/>
    <w:lvl w:ilvl="0" w:tplc="BCFCAAE6">
      <w:start w:val="1"/>
      <w:numFmt w:val="decimal"/>
      <w:lvlText w:val="%1."/>
      <w:lvlJc w:val="left"/>
      <w:pPr>
        <w:ind w:left="1080" w:hanging="360"/>
      </w:pPr>
      <w:rPr>
        <w:rFonts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12F6131"/>
    <w:multiLevelType w:val="hybridMultilevel"/>
    <w:tmpl w:val="16BA4FC6"/>
    <w:lvl w:ilvl="0" w:tplc="FA3A27F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33059DE"/>
    <w:multiLevelType w:val="hybridMultilevel"/>
    <w:tmpl w:val="6F1AD2B8"/>
    <w:lvl w:ilvl="0" w:tplc="AE3CDB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4AA7226"/>
    <w:multiLevelType w:val="hybridMultilevel"/>
    <w:tmpl w:val="6D0AB402"/>
    <w:lvl w:ilvl="0" w:tplc="FB34986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FC03CD8"/>
    <w:multiLevelType w:val="hybridMultilevel"/>
    <w:tmpl w:val="36469F16"/>
    <w:lvl w:ilvl="0" w:tplc="62D2AE0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6"/>
  </w:num>
  <w:num w:numId="2">
    <w:abstractNumId w:val="3"/>
  </w:num>
  <w:num w:numId="3">
    <w:abstractNumId w:val="33"/>
  </w:num>
  <w:num w:numId="4">
    <w:abstractNumId w:val="30"/>
  </w:num>
  <w:num w:numId="5">
    <w:abstractNumId w:val="15"/>
  </w:num>
  <w:num w:numId="6">
    <w:abstractNumId w:val="7"/>
  </w:num>
  <w:num w:numId="7">
    <w:abstractNumId w:val="18"/>
  </w:num>
  <w:num w:numId="8">
    <w:abstractNumId w:val="17"/>
  </w:num>
  <w:num w:numId="9">
    <w:abstractNumId w:val="4"/>
  </w:num>
  <w:num w:numId="10">
    <w:abstractNumId w:val="26"/>
  </w:num>
  <w:num w:numId="11">
    <w:abstractNumId w:val="8"/>
  </w:num>
  <w:num w:numId="12">
    <w:abstractNumId w:val="22"/>
  </w:num>
  <w:num w:numId="13">
    <w:abstractNumId w:val="27"/>
  </w:num>
  <w:num w:numId="14">
    <w:abstractNumId w:val="20"/>
  </w:num>
  <w:num w:numId="15">
    <w:abstractNumId w:val="11"/>
  </w:num>
  <w:num w:numId="16">
    <w:abstractNumId w:val="5"/>
  </w:num>
  <w:num w:numId="17">
    <w:abstractNumId w:val="19"/>
  </w:num>
  <w:num w:numId="18">
    <w:abstractNumId w:val="2"/>
  </w:num>
  <w:num w:numId="19">
    <w:abstractNumId w:val="25"/>
  </w:num>
  <w:num w:numId="20">
    <w:abstractNumId w:val="1"/>
  </w:num>
  <w:num w:numId="21">
    <w:abstractNumId w:val="13"/>
  </w:num>
  <w:num w:numId="22">
    <w:abstractNumId w:val="14"/>
  </w:num>
  <w:num w:numId="23">
    <w:abstractNumId w:val="31"/>
  </w:num>
  <w:num w:numId="24">
    <w:abstractNumId w:val="9"/>
  </w:num>
  <w:num w:numId="25">
    <w:abstractNumId w:val="12"/>
  </w:num>
  <w:num w:numId="26">
    <w:abstractNumId w:val="28"/>
  </w:num>
  <w:num w:numId="27">
    <w:abstractNumId w:val="32"/>
  </w:num>
  <w:num w:numId="28">
    <w:abstractNumId w:val="10"/>
  </w:num>
  <w:num w:numId="29">
    <w:abstractNumId w:val="23"/>
  </w:num>
  <w:num w:numId="30">
    <w:abstractNumId w:val="21"/>
  </w:num>
  <w:num w:numId="31">
    <w:abstractNumId w:val="24"/>
  </w:num>
  <w:num w:numId="32">
    <w:abstractNumId w:val="0"/>
  </w:num>
  <w:num w:numId="33">
    <w:abstractNumId w:val="34"/>
  </w:num>
  <w:num w:numId="34">
    <w:abstractNumId w:val="29"/>
  </w:num>
  <w:num w:numId="35">
    <w:abstractNumId w:val="35"/>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04"/>
    <w:rsid w:val="00050341"/>
    <w:rsid w:val="000825B4"/>
    <w:rsid w:val="00097885"/>
    <w:rsid w:val="000B11FE"/>
    <w:rsid w:val="000D6426"/>
    <w:rsid w:val="001043F7"/>
    <w:rsid w:val="00114E3C"/>
    <w:rsid w:val="0015105B"/>
    <w:rsid w:val="00185DD9"/>
    <w:rsid w:val="001C45BF"/>
    <w:rsid w:val="001D11AF"/>
    <w:rsid w:val="001D37A2"/>
    <w:rsid w:val="002045AE"/>
    <w:rsid w:val="00227A65"/>
    <w:rsid w:val="002427A2"/>
    <w:rsid w:val="00265104"/>
    <w:rsid w:val="00292E21"/>
    <w:rsid w:val="002F3421"/>
    <w:rsid w:val="002F5EA6"/>
    <w:rsid w:val="00320BFD"/>
    <w:rsid w:val="003511C2"/>
    <w:rsid w:val="003605C1"/>
    <w:rsid w:val="003733D0"/>
    <w:rsid w:val="00380254"/>
    <w:rsid w:val="00413B95"/>
    <w:rsid w:val="004701DF"/>
    <w:rsid w:val="004E6DCD"/>
    <w:rsid w:val="00502320"/>
    <w:rsid w:val="00506165"/>
    <w:rsid w:val="005516B5"/>
    <w:rsid w:val="00562F6A"/>
    <w:rsid w:val="005717E9"/>
    <w:rsid w:val="00572E4C"/>
    <w:rsid w:val="00580F67"/>
    <w:rsid w:val="0061442E"/>
    <w:rsid w:val="00642427"/>
    <w:rsid w:val="00662383"/>
    <w:rsid w:val="00664896"/>
    <w:rsid w:val="0069281C"/>
    <w:rsid w:val="00734A60"/>
    <w:rsid w:val="0074374A"/>
    <w:rsid w:val="007619CD"/>
    <w:rsid w:val="00775F08"/>
    <w:rsid w:val="007C1E68"/>
    <w:rsid w:val="007D0549"/>
    <w:rsid w:val="008543C3"/>
    <w:rsid w:val="008C3D65"/>
    <w:rsid w:val="008D6263"/>
    <w:rsid w:val="008E30CF"/>
    <w:rsid w:val="008F355F"/>
    <w:rsid w:val="00906303"/>
    <w:rsid w:val="00967D9F"/>
    <w:rsid w:val="009A5BC6"/>
    <w:rsid w:val="00A06094"/>
    <w:rsid w:val="00A57634"/>
    <w:rsid w:val="00A66300"/>
    <w:rsid w:val="00B22D66"/>
    <w:rsid w:val="00BD0240"/>
    <w:rsid w:val="00BD2067"/>
    <w:rsid w:val="00BF4085"/>
    <w:rsid w:val="00BF554C"/>
    <w:rsid w:val="00C13BB5"/>
    <w:rsid w:val="00CA1D88"/>
    <w:rsid w:val="00CA7D41"/>
    <w:rsid w:val="00D30AC2"/>
    <w:rsid w:val="00D87B5B"/>
    <w:rsid w:val="00D9443F"/>
    <w:rsid w:val="00D96178"/>
    <w:rsid w:val="00DC4027"/>
    <w:rsid w:val="00DF1619"/>
    <w:rsid w:val="00E238ED"/>
    <w:rsid w:val="00E57705"/>
    <w:rsid w:val="00EC3D2A"/>
    <w:rsid w:val="00EC6446"/>
    <w:rsid w:val="00F13A0D"/>
    <w:rsid w:val="00F1778F"/>
    <w:rsid w:val="00F64102"/>
    <w:rsid w:val="00F82821"/>
    <w:rsid w:val="00F90DCF"/>
    <w:rsid w:val="00FB4ED1"/>
    <w:rsid w:val="00FF5A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9573"/>
  <w15:chartTrackingRefBased/>
  <w15:docId w15:val="{B49DFEE0-0B2F-413A-9919-58D931B8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43F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sw tekst,L1,List Paragraph,Akapit z listą5,Preambuła,Wypunktowanie,BulletC,Wyliczanie,Obiekt,normalny tekst"/>
    <w:basedOn w:val="Normalny"/>
    <w:link w:val="AkapitzlistZnak"/>
    <w:uiPriority w:val="34"/>
    <w:qFormat/>
    <w:rsid w:val="001043F7"/>
    <w:pPr>
      <w:ind w:left="720"/>
      <w:contextualSpacing/>
    </w:pPr>
  </w:style>
  <w:style w:type="character" w:styleId="Odwoaniedokomentarza">
    <w:name w:val="annotation reference"/>
    <w:basedOn w:val="Domylnaczcionkaakapitu"/>
    <w:uiPriority w:val="99"/>
    <w:semiHidden/>
    <w:unhideWhenUsed/>
    <w:rsid w:val="001043F7"/>
    <w:rPr>
      <w:sz w:val="16"/>
      <w:szCs w:val="16"/>
    </w:rPr>
  </w:style>
  <w:style w:type="paragraph" w:styleId="Tekstkomentarza">
    <w:name w:val="annotation text"/>
    <w:basedOn w:val="Normalny"/>
    <w:link w:val="TekstkomentarzaZnak"/>
    <w:uiPriority w:val="99"/>
    <w:semiHidden/>
    <w:unhideWhenUsed/>
    <w:rsid w:val="001043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43F7"/>
    <w:rPr>
      <w:sz w:val="20"/>
      <w:szCs w:val="20"/>
    </w:rPr>
  </w:style>
  <w:style w:type="paragraph" w:styleId="Tekstdymka">
    <w:name w:val="Balloon Text"/>
    <w:basedOn w:val="Normalny"/>
    <w:link w:val="TekstdymkaZnak"/>
    <w:uiPriority w:val="99"/>
    <w:semiHidden/>
    <w:unhideWhenUsed/>
    <w:rsid w:val="001043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43F7"/>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043F7"/>
    <w:rPr>
      <w:b/>
      <w:bCs/>
    </w:rPr>
  </w:style>
  <w:style w:type="character" w:customStyle="1" w:styleId="TematkomentarzaZnak">
    <w:name w:val="Temat komentarza Znak"/>
    <w:basedOn w:val="TekstkomentarzaZnak"/>
    <w:link w:val="Tematkomentarza"/>
    <w:uiPriority w:val="99"/>
    <w:semiHidden/>
    <w:rsid w:val="001043F7"/>
    <w:rPr>
      <w:b/>
      <w:bCs/>
      <w:sz w:val="20"/>
      <w:szCs w:val="20"/>
    </w:rPr>
  </w:style>
  <w:style w:type="paragraph" w:styleId="Tekstprzypisukocowego">
    <w:name w:val="endnote text"/>
    <w:basedOn w:val="Normalny"/>
    <w:link w:val="TekstprzypisukocowegoZnak"/>
    <w:uiPriority w:val="99"/>
    <w:semiHidden/>
    <w:unhideWhenUsed/>
    <w:rsid w:val="00E238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38ED"/>
    <w:rPr>
      <w:sz w:val="20"/>
      <w:szCs w:val="20"/>
    </w:rPr>
  </w:style>
  <w:style w:type="character" w:styleId="Odwoanieprzypisukocowego">
    <w:name w:val="endnote reference"/>
    <w:basedOn w:val="Domylnaczcionkaakapitu"/>
    <w:uiPriority w:val="99"/>
    <w:semiHidden/>
    <w:unhideWhenUsed/>
    <w:rsid w:val="00E238ED"/>
    <w:rPr>
      <w:vertAlign w:val="superscript"/>
    </w:rPr>
  </w:style>
  <w:style w:type="character" w:customStyle="1" w:styleId="AkapitzlistZnak">
    <w:name w:val="Akapit z listą Znak"/>
    <w:aliases w:val="Numerowanie Znak,Akapit z listą BS Znak,sw tekst Znak,L1 Znak,List Paragraph Znak,Akapit z listą5 Znak,Preambuła Znak,Wypunktowanie Znak,BulletC Znak,Wyliczanie Znak,Obiekt Znak,normalny tekst Znak"/>
    <w:link w:val="Akapitzlist"/>
    <w:uiPriority w:val="34"/>
    <w:qFormat/>
    <w:locked/>
    <w:rsid w:val="00D96178"/>
  </w:style>
  <w:style w:type="paragraph" w:styleId="Nagwek">
    <w:name w:val="header"/>
    <w:basedOn w:val="Normalny"/>
    <w:link w:val="NagwekZnak"/>
    <w:uiPriority w:val="99"/>
    <w:unhideWhenUsed/>
    <w:rsid w:val="002F5E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5EA6"/>
  </w:style>
  <w:style w:type="paragraph" w:styleId="Stopka">
    <w:name w:val="footer"/>
    <w:basedOn w:val="Normalny"/>
    <w:link w:val="StopkaZnak"/>
    <w:uiPriority w:val="99"/>
    <w:unhideWhenUsed/>
    <w:rsid w:val="002F5E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834BC-C6AD-44F9-97D0-C25974CF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4881</Words>
  <Characters>29292</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Wojtek</dc:creator>
  <cp:keywords/>
  <dc:description/>
  <cp:lastModifiedBy>Ewelina</cp:lastModifiedBy>
  <cp:revision>15</cp:revision>
  <dcterms:created xsi:type="dcterms:W3CDTF">2025-02-21T14:19:00Z</dcterms:created>
  <dcterms:modified xsi:type="dcterms:W3CDTF">2025-03-28T08:52:00Z</dcterms:modified>
</cp:coreProperties>
</file>