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7D8B" w14:textId="77777777" w:rsidR="00516306" w:rsidRDefault="00000000">
      <w:pPr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 wp14:anchorId="7DC6D942" wp14:editId="5089A8EB">
            <wp:simplePos x="0" y="0"/>
            <wp:positionH relativeFrom="page">
              <wp:posOffset>603250</wp:posOffset>
            </wp:positionH>
            <wp:positionV relativeFrom="page">
              <wp:posOffset>263525</wp:posOffset>
            </wp:positionV>
            <wp:extent cx="6461760" cy="638175"/>
            <wp:effectExtent l="0" t="0" r="0" b="0"/>
            <wp:wrapThrough wrapText="bothSides">
              <wp:wrapPolygon edited="0">
                <wp:start x="503" y="1348"/>
                <wp:lineTo x="183" y="5169"/>
                <wp:lineTo x="115" y="15509"/>
                <wp:lineTo x="823" y="18655"/>
                <wp:lineTo x="21279" y="18655"/>
                <wp:lineTo x="21279" y="1348"/>
                <wp:lineTo x="503" y="1348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E0128" w14:textId="14DB9FC2" w:rsidR="00516306" w:rsidRPr="00F043D9" w:rsidRDefault="00000000" w:rsidP="00F043D9">
      <w:pPr>
        <w:spacing w:after="0"/>
        <w:rPr>
          <w:b/>
          <w:bCs/>
        </w:rPr>
      </w:pPr>
      <w:r w:rsidRPr="00F043D9">
        <w:rPr>
          <w:b/>
          <w:bCs/>
        </w:rPr>
        <w:t xml:space="preserve">Załącznik nr </w:t>
      </w:r>
      <w:r w:rsidR="00364289">
        <w:rPr>
          <w:b/>
          <w:bCs/>
        </w:rPr>
        <w:t>3</w:t>
      </w:r>
    </w:p>
    <w:p w14:paraId="238F3632" w14:textId="2079609F" w:rsidR="00516306" w:rsidRPr="00F043D9" w:rsidRDefault="00000000" w:rsidP="00F043D9">
      <w:pPr>
        <w:spacing w:after="0"/>
        <w:rPr>
          <w:b/>
          <w:bCs/>
        </w:rPr>
      </w:pPr>
      <w:r w:rsidRPr="00F043D9">
        <w:rPr>
          <w:b/>
          <w:bCs/>
        </w:rPr>
        <w:t xml:space="preserve">SPECYFIKACJA </w:t>
      </w:r>
      <w:r w:rsidR="003630EC">
        <w:rPr>
          <w:b/>
          <w:bCs/>
        </w:rPr>
        <w:t>KOMPLETU SPRZĘTU GASTRONOMICZNEGO</w:t>
      </w:r>
    </w:p>
    <w:p w14:paraId="4881BE06" w14:textId="77777777" w:rsidR="00A62CB8" w:rsidRDefault="003630EC" w:rsidP="00E70F4E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theme="minorHAnsi"/>
          <w:b/>
          <w:bCs/>
          <w:color w:val="FF0000"/>
          <w:shd w:val="clear" w:color="auto" w:fill="FFFFFF"/>
        </w:rPr>
      </w:pPr>
      <w:r w:rsidRPr="003630EC">
        <w:rPr>
          <w:rFonts w:cstheme="minorHAnsi"/>
          <w:b/>
          <w:bCs/>
          <w:color w:val="FF0000"/>
          <w:shd w:val="clear" w:color="auto" w:fill="FFFFFF"/>
        </w:rPr>
        <w:t>Przed złożeniem oferty oferent jest zobligowany do wizji lokalnej oraz sporządzenia protokołu z tej wizji z podpisem zamawiającego, aby zapoznać się z umiejscowieniem podłączeń elektrycznych,</w:t>
      </w:r>
      <w:r w:rsidR="00A62CB8">
        <w:rPr>
          <w:rFonts w:cstheme="minorHAnsi"/>
          <w:b/>
          <w:bCs/>
          <w:color w:val="FF0000"/>
          <w:shd w:val="clear" w:color="auto" w:fill="FFFFFF"/>
        </w:rPr>
        <w:t xml:space="preserve"> gazowych,</w:t>
      </w:r>
      <w:r w:rsidRPr="003630EC">
        <w:rPr>
          <w:rFonts w:cstheme="minorHAnsi"/>
          <w:b/>
          <w:bCs/>
          <w:color w:val="FF0000"/>
          <w:shd w:val="clear" w:color="auto" w:fill="FFFFFF"/>
        </w:rPr>
        <w:t xml:space="preserve"> zabezpieczeń w rozdzielni oraz istniejącej instalacji elektrycznej</w:t>
      </w:r>
      <w:r w:rsidR="00A62CB8">
        <w:rPr>
          <w:rFonts w:cstheme="minorHAnsi"/>
          <w:b/>
          <w:bCs/>
          <w:color w:val="FF0000"/>
          <w:shd w:val="clear" w:color="auto" w:fill="FFFFFF"/>
        </w:rPr>
        <w:t>, gazowej</w:t>
      </w:r>
      <w:r w:rsidRPr="003630EC">
        <w:rPr>
          <w:rFonts w:cstheme="minorHAnsi"/>
          <w:b/>
          <w:bCs/>
          <w:color w:val="FF0000"/>
          <w:shd w:val="clear" w:color="auto" w:fill="FFFFFF"/>
        </w:rPr>
        <w:t xml:space="preserve">. Dodatkowo oferent musi na własną odpowiedzialność dostosować sprzęt oferowany do wielkości otworów drzwiowych (potrzeba wniesienia wszystkich urządzeń). </w:t>
      </w:r>
    </w:p>
    <w:p w14:paraId="7AFA0ABA" w14:textId="00188A64" w:rsidR="00167F8C" w:rsidRDefault="003630EC" w:rsidP="00E70F4E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theme="minorHAnsi"/>
          <w:b/>
          <w:bCs/>
          <w:color w:val="FF0000"/>
          <w:shd w:val="clear" w:color="auto" w:fill="FFFFFF"/>
        </w:rPr>
      </w:pPr>
      <w:r w:rsidRPr="003630EC">
        <w:rPr>
          <w:rFonts w:cstheme="minorHAnsi"/>
          <w:b/>
          <w:bCs/>
          <w:color w:val="FF0000"/>
          <w:shd w:val="clear" w:color="auto" w:fill="FFFFFF"/>
        </w:rPr>
        <w:t xml:space="preserve">Inwestor nie ponosi odpowiedzialności za sprzęt który nie będzie mógł być zastosowany w restauracji z powodu braku możliwości wniesienia czy podłączenia. Ewentualnie oferent może zaoferować przeróbkę odpowiednich otworów drzwiowych gdyby otwory były niewystarczające. </w:t>
      </w:r>
    </w:p>
    <w:p w14:paraId="2907CCB6" w14:textId="77777777" w:rsidR="00167F8C" w:rsidRDefault="00167F8C" w:rsidP="00E70F4E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theme="minorHAnsi"/>
          <w:b/>
          <w:bCs/>
          <w:color w:val="FF0000"/>
          <w:shd w:val="clear" w:color="auto" w:fill="FFFFFF"/>
        </w:rPr>
      </w:pPr>
    </w:p>
    <w:p w14:paraId="4BC907A9" w14:textId="0399F83A" w:rsidR="00E70F4E" w:rsidRDefault="003630EC" w:rsidP="00E70F4E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theme="minorHAnsi"/>
          <w:b/>
          <w:bCs/>
          <w:color w:val="FF0000"/>
          <w:shd w:val="clear" w:color="auto" w:fill="FFFFFF"/>
        </w:rPr>
      </w:pPr>
      <w:r w:rsidRPr="003630EC">
        <w:rPr>
          <w:rFonts w:cstheme="minorHAnsi"/>
          <w:b/>
          <w:bCs/>
          <w:color w:val="FF0000"/>
          <w:shd w:val="clear" w:color="auto" w:fill="FFFFFF"/>
        </w:rPr>
        <w:t>Warunkiem złożenia wiążącej oferty w bazie konkurencyjności jest wpłata wadium o wartości 2000 zł na rachunek zamawiającego nr rachunku: 72 1090 1072 0000 0000 0801 0442 SOGO S.C. KATARZYNA KUMMER MACIEJ KUMMER Wadium zostanie zwrócone w ciągu 7 dni od daty zakończenia składania ofert w bazie bez względu na rozstrzygnięcie. Warunkiem złożenia wiążącej oferty jest załączenie potwierdzenia przelewu jako załącznika</w:t>
      </w:r>
      <w:r w:rsidR="00A62CB8">
        <w:rPr>
          <w:rFonts w:cstheme="minorHAnsi"/>
          <w:b/>
          <w:bCs/>
          <w:color w:val="FF0000"/>
          <w:shd w:val="clear" w:color="auto" w:fill="FFFFFF"/>
        </w:rPr>
        <w:t xml:space="preserve"> do oferty</w:t>
      </w:r>
      <w:r w:rsidRPr="003630EC">
        <w:rPr>
          <w:rFonts w:cstheme="minorHAnsi"/>
          <w:b/>
          <w:bCs/>
          <w:color w:val="FF0000"/>
          <w:shd w:val="clear" w:color="auto" w:fill="FFFFFF"/>
        </w:rPr>
        <w:t>.</w:t>
      </w:r>
    </w:p>
    <w:p w14:paraId="179EB442" w14:textId="77777777" w:rsidR="00167F8C" w:rsidRDefault="00167F8C" w:rsidP="00E70F4E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  <w:b/>
          <w:bCs/>
          <w:shd w:val="clear" w:color="auto" w:fill="FFFFFF"/>
        </w:rPr>
      </w:pPr>
    </w:p>
    <w:p w14:paraId="7A37A978" w14:textId="4DF3C214" w:rsidR="00E70F4E" w:rsidRPr="00D320FE" w:rsidRDefault="00E70F4E" w:rsidP="00D320FE">
      <w:pPr>
        <w:shd w:val="clear" w:color="auto" w:fill="FCFCFC"/>
        <w:suppressAutoHyphens w:val="0"/>
        <w:spacing w:before="100" w:after="100" w:line="240" w:lineRule="auto"/>
        <w:rPr>
          <w:rFonts w:cs="Calibri"/>
          <w:b/>
          <w:bCs/>
          <w:shd w:val="clear" w:color="auto" w:fill="FFFFFF"/>
        </w:rPr>
      </w:pPr>
      <w:r w:rsidRPr="00D320FE">
        <w:rPr>
          <w:rFonts w:cs="Calibri"/>
          <w:b/>
          <w:bCs/>
          <w:shd w:val="clear" w:color="auto" w:fill="FFFFFF"/>
        </w:rPr>
        <w:t xml:space="preserve">Z powodu ograniczeń czasowych dostawa urządzeń musi nastąpić do dnia </w:t>
      </w:r>
      <w:r w:rsidR="003630EC">
        <w:rPr>
          <w:rFonts w:cs="Calibri"/>
          <w:b/>
          <w:bCs/>
          <w:shd w:val="clear" w:color="auto" w:fill="FFFFFF"/>
        </w:rPr>
        <w:t>20</w:t>
      </w:r>
      <w:r w:rsidRPr="00D320FE">
        <w:rPr>
          <w:rFonts w:cs="Calibri"/>
          <w:b/>
          <w:bCs/>
          <w:shd w:val="clear" w:color="auto" w:fill="FFFFFF"/>
        </w:rPr>
        <w:t xml:space="preserve"> kwietnia 2025 roku – warunek obligatoryjny!</w:t>
      </w:r>
    </w:p>
    <w:p w14:paraId="5CCD51D4" w14:textId="77777777" w:rsidR="00E70F4E" w:rsidRPr="00EC595B" w:rsidRDefault="00E70F4E" w:rsidP="00EC595B">
      <w:pPr>
        <w:shd w:val="clear" w:color="auto" w:fill="FCFCFC"/>
        <w:spacing w:before="100" w:after="100"/>
        <w:rPr>
          <w:rFonts w:cstheme="minorHAnsi"/>
          <w:b/>
          <w:bCs/>
          <w:color w:val="FF0000"/>
          <w:shd w:val="clear" w:color="auto" w:fill="FFFFFF"/>
        </w:rPr>
      </w:pPr>
    </w:p>
    <w:p w14:paraId="481EEDC3" w14:textId="77777777" w:rsidR="00516306" w:rsidRDefault="00516306">
      <w:pPr>
        <w:jc w:val="center"/>
      </w:pPr>
    </w:p>
    <w:p w14:paraId="7F3FF0AF" w14:textId="1546BF31" w:rsidR="00516306" w:rsidRPr="00A62CB8" w:rsidRDefault="00000000" w:rsidP="007E0C51">
      <w:pPr>
        <w:pStyle w:val="Akapitzlist"/>
        <w:jc w:val="center"/>
        <w:rPr>
          <w:rFonts w:cstheme="minorHAnsi"/>
          <w:sz w:val="32"/>
          <w:szCs w:val="32"/>
        </w:rPr>
      </w:pPr>
      <w:r w:rsidRPr="00A62CB8">
        <w:rPr>
          <w:rFonts w:cstheme="minorHAnsi"/>
          <w:sz w:val="32"/>
          <w:szCs w:val="32"/>
        </w:rPr>
        <w:t>Zamawiający zleca a Dostawca zobowiązuje się do dostawy</w:t>
      </w:r>
      <w:r w:rsidR="003630EC" w:rsidRPr="00A62CB8">
        <w:rPr>
          <w:rFonts w:cstheme="minorHAnsi"/>
          <w:sz w:val="32"/>
          <w:szCs w:val="32"/>
        </w:rPr>
        <w:t xml:space="preserve"> sprzętu gastronomicznego</w:t>
      </w:r>
      <w:r w:rsidRPr="00A62CB8">
        <w:rPr>
          <w:rFonts w:cstheme="minorHAnsi"/>
          <w:sz w:val="32"/>
          <w:szCs w:val="32"/>
        </w:rPr>
        <w:t>:</w:t>
      </w:r>
    </w:p>
    <w:p w14:paraId="12AB944D" w14:textId="77777777" w:rsidR="00FB5CD6" w:rsidRPr="00167F8C" w:rsidRDefault="00FB5CD6" w:rsidP="00E5190E">
      <w:pPr>
        <w:shd w:val="clear" w:color="auto" w:fill="FCFCFC"/>
        <w:suppressAutoHyphens w:val="0"/>
        <w:spacing w:before="100" w:after="100" w:line="240" w:lineRule="auto"/>
        <w:rPr>
          <w:rFonts w:eastAsia="Times New Roman" w:cs="Calibri"/>
          <w:b/>
          <w:sz w:val="28"/>
          <w:szCs w:val="28"/>
          <w:lang w:eastAsia="pl-PL"/>
        </w:rPr>
      </w:pPr>
    </w:p>
    <w:p w14:paraId="62A90714" w14:textId="77777777" w:rsidR="00167F8C" w:rsidRPr="00167F8C" w:rsidRDefault="004B6BF1" w:rsidP="00E5190E">
      <w:pPr>
        <w:pStyle w:val="Akapitzlist"/>
        <w:numPr>
          <w:ilvl w:val="0"/>
          <w:numId w:val="5"/>
        </w:numPr>
        <w:autoSpaceDN w:val="0"/>
        <w:spacing w:line="240" w:lineRule="auto"/>
        <w:contextualSpacing w:val="0"/>
        <w:textAlignment w:val="baseline"/>
        <w:rPr>
          <w:rFonts w:cs="Calibri"/>
          <w:b/>
          <w:sz w:val="28"/>
          <w:szCs w:val="28"/>
        </w:rPr>
      </w:pPr>
      <w:r w:rsidRPr="00167F8C">
        <w:rPr>
          <w:rFonts w:eastAsia="Times New Roman" w:cs="Calibri"/>
          <w:b/>
          <w:sz w:val="28"/>
          <w:szCs w:val="28"/>
          <w:lang w:eastAsia="pl-PL"/>
        </w:rPr>
        <w:t>Jeden</w:t>
      </w:r>
      <w:r w:rsidR="00071197" w:rsidRPr="00167F8C">
        <w:rPr>
          <w:rFonts w:eastAsia="Times New Roman" w:cs="Calibri"/>
          <w:b/>
          <w:sz w:val="28"/>
          <w:szCs w:val="28"/>
          <w:lang w:eastAsia="pl-PL"/>
        </w:rPr>
        <w:t xml:space="preserve"> piec gazowy</w:t>
      </w:r>
      <w:r w:rsidR="00071197" w:rsidRPr="00167F8C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proofErr w:type="spellStart"/>
      <w:r w:rsidR="00167F8C" w:rsidRPr="00167F8C">
        <w:rPr>
          <w:rFonts w:eastAsia="Times New Roman" w:cs="Calibri"/>
          <w:b/>
          <w:sz w:val="28"/>
          <w:szCs w:val="28"/>
          <w:lang w:eastAsia="pl-PL"/>
        </w:rPr>
        <w:t>Rational</w:t>
      </w:r>
      <w:proofErr w:type="spellEnd"/>
      <w:r w:rsidR="00071197" w:rsidRPr="00167F8C">
        <w:rPr>
          <w:rFonts w:eastAsia="Times New Roman" w:cs="Calibri"/>
          <w:b/>
          <w:sz w:val="28"/>
          <w:szCs w:val="28"/>
          <w:lang w:eastAsia="pl-PL"/>
        </w:rPr>
        <w:t xml:space="preserve"> </w:t>
      </w:r>
    </w:p>
    <w:p w14:paraId="05EEB096" w14:textId="77777777" w:rsidR="00167F8C" w:rsidRDefault="00071197" w:rsidP="00167F8C">
      <w:pPr>
        <w:pStyle w:val="Akapitzlist"/>
        <w:autoSpaceDN w:val="0"/>
        <w:spacing w:line="240" w:lineRule="auto"/>
        <w:contextualSpacing w:val="0"/>
        <w:textAlignment w:val="baseline"/>
        <w:rPr>
          <w:rFonts w:eastAsia="Times New Roman" w:cs="Calibri"/>
          <w:b/>
          <w:lang w:eastAsia="pl-PL"/>
        </w:rPr>
      </w:pPr>
      <w:r w:rsidRPr="00071197">
        <w:rPr>
          <w:rFonts w:eastAsia="Times New Roman" w:cs="Calibri"/>
          <w:b/>
          <w:lang w:eastAsia="pl-PL"/>
        </w:rPr>
        <w:t xml:space="preserve">o powierzchni 10 podłużnych szczelin na akcesoria 1/1 GN &gt; </w:t>
      </w:r>
    </w:p>
    <w:p w14:paraId="759E98C3" w14:textId="102F697E" w:rsidR="00071197" w:rsidRPr="00167F8C" w:rsidRDefault="00071197" w:rsidP="00167F8C">
      <w:pPr>
        <w:pStyle w:val="Akapitzlist"/>
        <w:autoSpaceDN w:val="0"/>
        <w:spacing w:line="240" w:lineRule="auto"/>
        <w:contextualSpacing w:val="0"/>
        <w:textAlignment w:val="baseline"/>
        <w:rPr>
          <w:rFonts w:cs="Calibri"/>
          <w:b/>
        </w:rPr>
      </w:pPr>
      <w:r w:rsidRPr="00071197">
        <w:rPr>
          <w:rFonts w:eastAsia="Times New Roman" w:cs="Calibri"/>
          <w:b/>
          <w:lang w:eastAsia="pl-PL"/>
        </w:rPr>
        <w:t xml:space="preserve">Wyjmowane standardowe stelaże zawieszane o głębokości wsuwania wynoszącej 68 mm &gt; Duży wybór akcesoriów do różnych procesów gotowania, takich jak grillowanie, duszenie lub pieczenie &gt; Do stosowania z akcesoriami GN 1/1, 1/2, 2/3, 1/3 i opcjonalnie z akcesoriami do wyposażenia piekarniczego (400 x 600 mm) Tryb pieca konwekcyjno-parowego </w:t>
      </w:r>
    </w:p>
    <w:p w14:paraId="0E0D8E3E" w14:textId="2FDD53A0" w:rsidR="00167F8C" w:rsidRPr="00167F8C" w:rsidRDefault="00167F8C" w:rsidP="00167F8C">
      <w:pPr>
        <w:autoSpaceDN w:val="0"/>
        <w:spacing w:line="240" w:lineRule="auto"/>
        <w:textAlignment w:val="baseline"/>
        <w:rPr>
          <w:rFonts w:cs="Calibri"/>
          <w:b/>
        </w:rPr>
      </w:pPr>
      <w:proofErr w:type="spellStart"/>
      <w:r w:rsidRPr="00167F8C">
        <w:rPr>
          <w:rFonts w:cstheme="minorHAnsi"/>
          <w:sz w:val="24"/>
          <w:szCs w:val="24"/>
        </w:rPr>
        <w:t>PureSteam</w:t>
      </w:r>
      <w:proofErr w:type="spellEnd"/>
      <w:r w:rsidRPr="00167F8C">
        <w:rPr>
          <w:rFonts w:cstheme="minorHAnsi"/>
          <w:sz w:val="24"/>
          <w:szCs w:val="24"/>
        </w:rPr>
        <w:t xml:space="preserve"> (bojler), inteligentne mycie, drzwi prawe, prysznic</w:t>
      </w:r>
    </w:p>
    <w:p w14:paraId="55C36868" w14:textId="77777777" w:rsidR="008E57F1" w:rsidRDefault="004B6BF1" w:rsidP="004B6BF1">
      <w:pPr>
        <w:autoSpaceDN w:val="0"/>
        <w:spacing w:line="240" w:lineRule="auto"/>
        <w:textAlignment w:val="baseline"/>
      </w:pPr>
      <w:r>
        <w:t xml:space="preserve">FUNKCJE: - Wy </w:t>
      </w:r>
      <w:proofErr w:type="spellStart"/>
      <w:r>
        <w:t>wietlacz</w:t>
      </w:r>
      <w:proofErr w:type="spellEnd"/>
      <w:r>
        <w:t xml:space="preserve"> 2,8"" z pokr</w:t>
      </w:r>
      <w:r w:rsidR="008E57F1">
        <w:t>ę</w:t>
      </w:r>
      <w:r>
        <w:t>t</w:t>
      </w:r>
      <w:r w:rsidR="008E57F1">
        <w:t>ł</w:t>
      </w:r>
      <w:r>
        <w:t>em z funkcj</w:t>
      </w:r>
      <w:r w:rsidR="008E57F1">
        <w:t>ą</w:t>
      </w:r>
      <w:r>
        <w:t xml:space="preserve"> wciskania do konfiguracji i potwierdzania. Zarz</w:t>
      </w:r>
      <w:r w:rsidR="008E57F1">
        <w:t>ą</w:t>
      </w:r>
      <w:r>
        <w:t>dzanie wilgotno</w:t>
      </w:r>
      <w:r w:rsidR="008E57F1">
        <w:t>ś</w:t>
      </w:r>
      <w:r>
        <w:t>ci w komorze i jej regulacja poprzez bezpo</w:t>
      </w:r>
      <w:r w:rsidR="008E57F1">
        <w:t>ś</w:t>
      </w:r>
      <w:r>
        <w:t>redni pomiar czujnikiem wilgotno</w:t>
      </w:r>
      <w:r w:rsidR="008E57F1">
        <w:t>ś</w:t>
      </w:r>
      <w:r>
        <w:t>ci. Mo</w:t>
      </w:r>
      <w:r w:rsidR="008E57F1">
        <w:t>żliwość</w:t>
      </w:r>
      <w:r>
        <w:t xml:space="preserve"> regulacji co 10% . 100 fabrycznie przygotowanych i sprawdzonych kulinarnie przepisów . Pojemno</w:t>
      </w:r>
      <w:r w:rsidR="008E57F1">
        <w:t xml:space="preserve">ść </w:t>
      </w:r>
      <w:r>
        <w:t xml:space="preserve">na ponad 100 przepisów 9-fazowych </w:t>
      </w:r>
      <w:r w:rsidR="008E57F1">
        <w:t>–</w:t>
      </w:r>
      <w:r>
        <w:t xml:space="preserve"> Sch</w:t>
      </w:r>
      <w:r w:rsidR="008E57F1">
        <w:t xml:space="preserve">ładzanie </w:t>
      </w:r>
      <w:r>
        <w:t xml:space="preserve">powietrzem i </w:t>
      </w:r>
      <w:r w:rsidR="008E57F1">
        <w:t xml:space="preserve"> </w:t>
      </w:r>
      <w:r>
        <w:t>wod</w:t>
      </w:r>
      <w:r w:rsidR="008E57F1">
        <w:t xml:space="preserve">ą </w:t>
      </w:r>
      <w:r>
        <w:t>(funkcja szybkiego sch</w:t>
      </w:r>
      <w:r w:rsidR="008E57F1">
        <w:t xml:space="preserve">ładzania </w:t>
      </w:r>
      <w:r>
        <w:t>komory) - Tryby gotowania: na parze w niskiej temperaturze 30-98º, na parze w temperaturze 99º, super gotowanie na parze w 100-130º, tryb mieszany 30-300º i konwekcyjny 30-300º - Osuszanie komory dla chrupi</w:t>
      </w:r>
      <w:r w:rsidR="008E57F1">
        <w:t>ącyc</w:t>
      </w:r>
      <w:r>
        <w:t>h wypieków - Gotowanie dla produktów delikatnych PURESTEAM: - Wy</w:t>
      </w:r>
      <w:r w:rsidR="008E57F1">
        <w:t>ż</w:t>
      </w:r>
      <w:r>
        <w:t>sze nasycenie par w komorze ni</w:t>
      </w:r>
      <w:r w:rsidR="008E57F1">
        <w:t>ż</w:t>
      </w:r>
      <w:r>
        <w:t xml:space="preserve"> w przypadku pieca natryskowego - </w:t>
      </w:r>
      <w:r>
        <w:lastRenderedPageBreak/>
        <w:t>Generator czystej pary (bojler) z automatyczn</w:t>
      </w:r>
      <w:r w:rsidR="008E57F1">
        <w:t>ą</w:t>
      </w:r>
      <w:r>
        <w:t xml:space="preserve"> funkcj</w:t>
      </w:r>
      <w:r w:rsidR="008E57F1">
        <w:t>ą</w:t>
      </w:r>
      <w:r>
        <w:t xml:space="preserve"> nape</w:t>
      </w:r>
      <w:r w:rsidR="008E57F1">
        <w:t>ł</w:t>
      </w:r>
      <w:r>
        <w:t>niania i wyposa</w:t>
      </w:r>
      <w:r w:rsidR="008E57F1">
        <w:t>ż</w:t>
      </w:r>
      <w:r>
        <w:t>ony w czujnik osadu wapiennego - Zanieczyszczenia znajduj</w:t>
      </w:r>
      <w:r w:rsidR="008E57F1">
        <w:t>ą</w:t>
      </w:r>
      <w:r>
        <w:t>ce si</w:t>
      </w:r>
      <w:r w:rsidR="008E57F1">
        <w:t>ę</w:t>
      </w:r>
      <w:r>
        <w:t xml:space="preserve"> w wodzie od</w:t>
      </w:r>
      <w:r w:rsidR="008E57F1">
        <w:t>kładają się</w:t>
      </w:r>
      <w:r>
        <w:t xml:space="preserve"> w bojlerze, u</w:t>
      </w:r>
      <w:r w:rsidR="008E57F1">
        <w:t>ł</w:t>
      </w:r>
      <w:r>
        <w:t>atwiaj</w:t>
      </w:r>
      <w:r w:rsidR="008E57F1">
        <w:t>ą</w:t>
      </w:r>
      <w:r>
        <w:t>c konserwacj</w:t>
      </w:r>
      <w:r w:rsidR="008E57F1">
        <w:t xml:space="preserve">ę </w:t>
      </w:r>
      <w:r>
        <w:t>pieca i zapewniaj</w:t>
      </w:r>
      <w:r w:rsidR="008E57F1">
        <w:t>ą</w:t>
      </w:r>
      <w:r>
        <w:t>c woln</w:t>
      </w:r>
      <w:r w:rsidR="008E57F1">
        <w:t>ą</w:t>
      </w:r>
      <w:r>
        <w:t xml:space="preserve"> od zanieczyszcze</w:t>
      </w:r>
      <w:r w:rsidR="008E57F1">
        <w:t>ń</w:t>
      </w:r>
      <w:r>
        <w:t xml:space="preserve"> komor</w:t>
      </w:r>
      <w:r w:rsidR="008E57F1">
        <w:t>ę</w:t>
      </w:r>
      <w:r>
        <w:t xml:space="preserve"> gotowania - Automatyczne opró</w:t>
      </w:r>
      <w:r w:rsidR="008E57F1">
        <w:t>ż</w:t>
      </w:r>
      <w:r>
        <w:t>nianie bojlera co 24 godziny gotowania - Pó</w:t>
      </w:r>
      <w:r w:rsidR="008E57F1">
        <w:t>ł</w:t>
      </w:r>
      <w:r>
        <w:t>automatyczny system odwapniaj</w:t>
      </w:r>
      <w:r w:rsidR="008E57F1">
        <w:t>ą</w:t>
      </w:r>
      <w:r>
        <w:t>cy OBS UGA: - Mo</w:t>
      </w:r>
      <w:r w:rsidR="008E57F1">
        <w:t>ż</w:t>
      </w:r>
      <w:r>
        <w:t>liwo</w:t>
      </w:r>
      <w:r w:rsidR="008E57F1">
        <w:t xml:space="preserve">ść </w:t>
      </w:r>
      <w:r>
        <w:t>konfiguracji koloru, nat</w:t>
      </w:r>
      <w:r w:rsidR="008E57F1">
        <w:t>ęż</w:t>
      </w:r>
      <w:r>
        <w:t xml:space="preserve">enia i kontrastu ekranu </w:t>
      </w:r>
    </w:p>
    <w:p w14:paraId="41FA0F93" w14:textId="44FB531B" w:rsidR="004B6BF1" w:rsidRDefault="004B6BF1" w:rsidP="004B6BF1">
      <w:pPr>
        <w:autoSpaceDN w:val="0"/>
        <w:spacing w:line="240" w:lineRule="auto"/>
        <w:textAlignment w:val="baseline"/>
      </w:pPr>
      <w:r>
        <w:t>CHARAKTERYSTYKA WYPOSA</w:t>
      </w:r>
      <w:r w:rsidR="008E57F1">
        <w:t>Ż</w:t>
      </w:r>
      <w:r>
        <w:t>ENIA: - Funkcja stop/start - Sonda wewn</w:t>
      </w:r>
      <w:r w:rsidR="008E57F1">
        <w:t>ę</w:t>
      </w:r>
      <w:r>
        <w:t>trzna wielopunktowa - Element pomocniczy w pozycjonowaniu czujnika temperatury - R</w:t>
      </w:r>
      <w:r w:rsidR="008E57F1">
        <w:t>ę</w:t>
      </w:r>
      <w:r>
        <w:t>czne wstrzykiwanie pary - System automatycznego osuszania - System automatycznego nawil</w:t>
      </w:r>
      <w:r w:rsidR="008E57F1">
        <w:t>ż</w:t>
      </w:r>
      <w:r>
        <w:t>ania - 5-poziomowe zmienne nawil</w:t>
      </w:r>
      <w:r w:rsidR="008E57F1">
        <w:t>ż</w:t>
      </w:r>
      <w:r>
        <w:t>anie - 6 programowalnych pr</w:t>
      </w:r>
      <w:r w:rsidR="008E57F1">
        <w:t>ę</w:t>
      </w:r>
      <w:r>
        <w:t>dko</w:t>
      </w:r>
      <w:r w:rsidR="008E57F1">
        <w:t>ś</w:t>
      </w:r>
      <w:r>
        <w:t>ci przep</w:t>
      </w:r>
      <w:r w:rsidR="008E57F1">
        <w:t>ł</w:t>
      </w:r>
      <w:r>
        <w:t xml:space="preserve">ywu powietrza (od 1400 </w:t>
      </w:r>
      <w:proofErr w:type="spellStart"/>
      <w:r>
        <w:t>obr</w:t>
      </w:r>
      <w:proofErr w:type="spellEnd"/>
      <w:r>
        <w:t>/min do zatrzymania turbiny) - Opcja zmiany z ºC na ºF - Wy</w:t>
      </w:r>
      <w:r w:rsidR="00167F8C">
        <w:t>ś</w:t>
      </w:r>
      <w:r>
        <w:t>wietlanie warto</w:t>
      </w:r>
      <w:r w:rsidR="00167F8C">
        <w:t>ś</w:t>
      </w:r>
      <w:r>
        <w:t>ci rzeczywistych i warto</w:t>
      </w:r>
      <w:r w:rsidR="00167F8C">
        <w:t>ś</w:t>
      </w:r>
      <w:r>
        <w:t>ci wybranych - Cyfrowy zegar - Programowanie opó</w:t>
      </w:r>
      <w:r w:rsidR="00167F8C">
        <w:t>ź</w:t>
      </w:r>
      <w:r>
        <w:t>nionego startu - Mo</w:t>
      </w:r>
      <w:r w:rsidR="00167F8C">
        <w:t>ż</w:t>
      </w:r>
      <w:r>
        <w:t>liwo</w:t>
      </w:r>
      <w:r w:rsidR="00167F8C">
        <w:t>ść</w:t>
      </w:r>
      <w:r>
        <w:t xml:space="preserve"> wyboru 1/2 mocy </w:t>
      </w:r>
      <w:r w:rsidR="00167F8C">
        <w:t xml:space="preserve"> </w:t>
      </w:r>
    </w:p>
    <w:p w14:paraId="12302D05" w14:textId="28DE4884" w:rsidR="00167F8C" w:rsidRPr="00167F8C" w:rsidRDefault="00167F8C" w:rsidP="004B6BF1">
      <w:pPr>
        <w:autoSpaceDN w:val="0"/>
        <w:spacing w:line="240" w:lineRule="auto"/>
        <w:textAlignment w:val="baseline"/>
        <w:rPr>
          <w:rFonts w:cs="Calibri"/>
          <w:b/>
          <w:bCs/>
          <w:i/>
          <w:iCs/>
          <w:sz w:val="24"/>
          <w:szCs w:val="24"/>
        </w:rPr>
      </w:pPr>
      <w:r w:rsidRPr="00167F8C">
        <w:rPr>
          <w:b/>
          <w:bCs/>
          <w:i/>
          <w:iCs/>
          <w:sz w:val="24"/>
          <w:szCs w:val="24"/>
        </w:rPr>
        <w:t>(w każdym wypadku są to warunki minimalne i dopuszczone są warunki nie gorsze od oczekiwanych)</w:t>
      </w:r>
    </w:p>
    <w:p w14:paraId="3AC1C7E9" w14:textId="77777777" w:rsidR="00167F8C" w:rsidRPr="00167F8C" w:rsidRDefault="004B6BF1" w:rsidP="004B6BF1">
      <w:pPr>
        <w:pStyle w:val="Akapitzlist"/>
        <w:numPr>
          <w:ilvl w:val="0"/>
          <w:numId w:val="5"/>
        </w:numPr>
        <w:autoSpaceDN w:val="0"/>
        <w:spacing w:line="240" w:lineRule="auto"/>
        <w:contextualSpacing w:val="0"/>
        <w:textAlignment w:val="baseline"/>
        <w:rPr>
          <w:rFonts w:cs="Calibri"/>
          <w:b/>
          <w:sz w:val="28"/>
          <w:szCs w:val="28"/>
        </w:rPr>
      </w:pPr>
      <w:r w:rsidRPr="00167F8C">
        <w:rPr>
          <w:rFonts w:eastAsia="Times New Roman" w:cs="Calibri"/>
          <w:b/>
          <w:sz w:val="28"/>
          <w:szCs w:val="28"/>
          <w:lang w:eastAsia="pl-PL"/>
        </w:rPr>
        <w:t>D</w:t>
      </w:r>
      <w:r w:rsidR="00071197" w:rsidRPr="00167F8C">
        <w:rPr>
          <w:rFonts w:eastAsia="Times New Roman" w:cs="Calibri"/>
          <w:b/>
          <w:sz w:val="28"/>
          <w:szCs w:val="28"/>
          <w:lang w:eastAsia="pl-PL"/>
        </w:rPr>
        <w:t>wa piece elektryczne</w:t>
      </w:r>
      <w:r w:rsidR="00167F8C" w:rsidRPr="00167F8C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proofErr w:type="spellStart"/>
      <w:r w:rsidR="00167F8C" w:rsidRPr="00167F8C">
        <w:rPr>
          <w:rFonts w:eastAsia="Times New Roman" w:cs="Calibri"/>
          <w:b/>
          <w:sz w:val="28"/>
          <w:szCs w:val="28"/>
          <w:lang w:eastAsia="pl-PL"/>
        </w:rPr>
        <w:t>Rational</w:t>
      </w:r>
      <w:proofErr w:type="spellEnd"/>
      <w:r w:rsidR="00071197" w:rsidRPr="00167F8C">
        <w:rPr>
          <w:rFonts w:eastAsia="Times New Roman" w:cs="Calibri"/>
          <w:b/>
          <w:sz w:val="28"/>
          <w:szCs w:val="28"/>
          <w:lang w:eastAsia="pl-PL"/>
        </w:rPr>
        <w:t xml:space="preserve"> </w:t>
      </w:r>
    </w:p>
    <w:p w14:paraId="4B3EA04C" w14:textId="3C985355" w:rsidR="00167F8C" w:rsidRPr="00A62CB8" w:rsidRDefault="00071197" w:rsidP="00167F8C">
      <w:pPr>
        <w:pStyle w:val="Akapitzlist"/>
        <w:autoSpaceDN w:val="0"/>
        <w:spacing w:line="240" w:lineRule="auto"/>
        <w:contextualSpacing w:val="0"/>
        <w:textAlignment w:val="baseline"/>
        <w:rPr>
          <w:rFonts w:cs="Calibri"/>
          <w:b/>
        </w:rPr>
      </w:pPr>
      <w:r w:rsidRPr="00A62CB8">
        <w:rPr>
          <w:rFonts w:eastAsia="Times New Roman" w:cstheme="minorHAnsi"/>
          <w:b/>
          <w:lang w:eastAsia="pl-PL"/>
        </w:rPr>
        <w:t xml:space="preserve">o powierzchni 6 podłużnych szczelin na akcesoria 1/1 GN &gt; </w:t>
      </w:r>
    </w:p>
    <w:p w14:paraId="7C87DE30" w14:textId="618876B3" w:rsidR="00FB5CD6" w:rsidRPr="00A62CB8" w:rsidRDefault="00071197" w:rsidP="00167F8C">
      <w:pPr>
        <w:pStyle w:val="Akapitzlist"/>
        <w:autoSpaceDN w:val="0"/>
        <w:spacing w:line="240" w:lineRule="auto"/>
        <w:contextualSpacing w:val="0"/>
        <w:textAlignment w:val="baseline"/>
        <w:rPr>
          <w:rFonts w:cs="Calibri"/>
          <w:b/>
        </w:rPr>
      </w:pPr>
      <w:r w:rsidRPr="00A62CB8">
        <w:rPr>
          <w:rFonts w:eastAsia="Times New Roman" w:cstheme="minorHAnsi"/>
          <w:b/>
          <w:lang w:eastAsia="pl-PL"/>
        </w:rPr>
        <w:t xml:space="preserve">Wyjmowane standardowe stelaże zawieszane o głębokości wsuwania wynoszącej 68 mm &gt; Duży wybór akcesoriów do różnych procesów gotowania, takich jak grillowanie, duszenie lub pieczenie &gt; Do stosowania z akcesoriami GN 1/1, 1/2, 2/3, 1/3 i opcjonalnie z akcesoriami do wyposażenia piekarniczego (400 x 600 mm) Tryb pieca konwekcyjno-parowego &gt; </w:t>
      </w:r>
    </w:p>
    <w:p w14:paraId="6841DC7A" w14:textId="161D965A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A62CB8">
        <w:rPr>
          <w:rFonts w:cstheme="minorHAnsi"/>
        </w:rPr>
        <w:t>PureSteam</w:t>
      </w:r>
      <w:proofErr w:type="spellEnd"/>
      <w:r w:rsidRPr="00A62CB8">
        <w:rPr>
          <w:rFonts w:cstheme="minorHAnsi"/>
        </w:rPr>
        <w:t xml:space="preserve"> (bojler),</w:t>
      </w:r>
      <w:r w:rsidR="00167F8C" w:rsidRPr="00A62CB8">
        <w:rPr>
          <w:rFonts w:cstheme="minorHAnsi"/>
        </w:rPr>
        <w:t xml:space="preserve"> </w:t>
      </w:r>
      <w:r w:rsidRPr="00A62CB8">
        <w:rPr>
          <w:rFonts w:cstheme="minorHAnsi"/>
        </w:rPr>
        <w:t>inteligentne mycie</w:t>
      </w:r>
      <w:r w:rsidR="00167F8C" w:rsidRPr="00A62CB8">
        <w:rPr>
          <w:rFonts w:cstheme="minorHAnsi"/>
        </w:rPr>
        <w:t xml:space="preserve">, </w:t>
      </w:r>
      <w:r w:rsidRPr="00A62CB8">
        <w:rPr>
          <w:rFonts w:cstheme="minorHAnsi"/>
        </w:rPr>
        <w:t>drzwi prawe, prysznic.</w:t>
      </w:r>
    </w:p>
    <w:p w14:paraId="3592956B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FUNKCJE:</w:t>
      </w:r>
    </w:p>
    <w:p w14:paraId="537AFA7E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Wyświetlacz 2,8"" z pokrętłem z funkcją wciskania do konfiguracji i</w:t>
      </w:r>
    </w:p>
    <w:p w14:paraId="2FE89EB3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potwierdzania wejść</w:t>
      </w:r>
    </w:p>
    <w:p w14:paraId="13D1F538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. Zarządzanie wilgotnością w komorze i jej regulacja poprzez</w:t>
      </w:r>
    </w:p>
    <w:p w14:paraId="78B915E5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bezpośredni pomiar czujnikiem wilgotności</w:t>
      </w:r>
    </w:p>
    <w:p w14:paraId="6F89E701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. Możliwość regulacji co 10%</w:t>
      </w:r>
    </w:p>
    <w:p w14:paraId="19A76FBE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. 100 fabrycznie przygotowanych i sprawdzonych kulinarnie przepisów</w:t>
      </w:r>
    </w:p>
    <w:p w14:paraId="47768A83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. Pojemność na ponad 100 przepisów 9-fazowych</w:t>
      </w:r>
    </w:p>
    <w:p w14:paraId="29ACB02A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Schładzanie powietrzem i wodą (funkcja szybkiego schładzania komory)</w:t>
      </w:r>
    </w:p>
    <w:p w14:paraId="60EEF64D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Tryby gotowania: na parze w niskiej temperaturze 30-98º, na parze w</w:t>
      </w:r>
    </w:p>
    <w:p w14:paraId="4A6BC6E8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temperaturze 99º, super gotowanie na parze w 100-130º, tryb mieszany</w:t>
      </w:r>
    </w:p>
    <w:p w14:paraId="23BA9171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30-300º i konwekcyjny 30-300º</w:t>
      </w:r>
    </w:p>
    <w:p w14:paraId="476A69C0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Osuszanie komory dla chrupiących wypieków</w:t>
      </w:r>
    </w:p>
    <w:p w14:paraId="5867D273" w14:textId="1FFC8542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Gotowanie dla produktów delikatnych</w:t>
      </w:r>
    </w:p>
    <w:p w14:paraId="22016E9B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PURESTEAM:</w:t>
      </w:r>
    </w:p>
    <w:p w14:paraId="2BFCE835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Wyższe nasycenie parą w komorze niż w przypadku pieca natryskowego</w:t>
      </w:r>
    </w:p>
    <w:p w14:paraId="20650010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Generator czystej pary (bojler) z automatyczną funkcją napełniania i</w:t>
      </w:r>
    </w:p>
    <w:p w14:paraId="5DC0323D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wyposażony w czujnik osadu wapiennego</w:t>
      </w:r>
    </w:p>
    <w:p w14:paraId="3154327E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Zanieczyszczenia znajdujące się w wodzie odkładają się w bojlerze,</w:t>
      </w:r>
    </w:p>
    <w:p w14:paraId="0621C792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ułatwiając konserwację pieca i zapewniając wolną od zanieczyszczeń</w:t>
      </w:r>
    </w:p>
    <w:p w14:paraId="58F1DD91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komorę gotowania</w:t>
      </w:r>
    </w:p>
    <w:p w14:paraId="51CDDFFD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Automatyczne opróżnianie bojlera co 24 godziny gotowania</w:t>
      </w:r>
    </w:p>
    <w:p w14:paraId="6216BE5B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Półautomatyczny system odwapniający</w:t>
      </w:r>
    </w:p>
    <w:p w14:paraId="1D9193E9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OBSŁUGA:</w:t>
      </w:r>
    </w:p>
    <w:p w14:paraId="74E405DE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Możliwość konfiguracji koloru, natężenia i kontrastu ekranu</w:t>
      </w:r>
    </w:p>
    <w:p w14:paraId="6AC206A3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Ustawienia zasilania, sieci, języka i systemu</w:t>
      </w:r>
    </w:p>
    <w:p w14:paraId="3085981F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Tryb SAT (serwisowy) i Demo</w:t>
      </w:r>
    </w:p>
    <w:p w14:paraId="1029AF3D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lastRenderedPageBreak/>
        <w:t>CHARAKTERYSTYKA WYPOSAŻENIA:</w:t>
      </w:r>
    </w:p>
    <w:p w14:paraId="2A345FB3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Funkcja stop/start</w:t>
      </w:r>
    </w:p>
    <w:p w14:paraId="364813C5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Sonda wewnętrzna wielopunktowa</w:t>
      </w:r>
    </w:p>
    <w:p w14:paraId="062B39D2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Element pomocniczy w pozycjonowaniu czujnika temperatury</w:t>
      </w:r>
    </w:p>
    <w:p w14:paraId="4355EB2E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Ręczne wstrzykiwanie pary</w:t>
      </w:r>
    </w:p>
    <w:p w14:paraId="522C1EE6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System automatycznego osuszania</w:t>
      </w:r>
    </w:p>
    <w:p w14:paraId="01AA3992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System automatycznego nawilżania</w:t>
      </w:r>
    </w:p>
    <w:p w14:paraId="7A6F4B9C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- 5-poziomowe zmienne nawilżanie</w:t>
      </w:r>
    </w:p>
    <w:p w14:paraId="1AB49B02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 xml:space="preserve">- 6 programowalnych prędkości przepływu powietrza (od 1400 </w:t>
      </w:r>
      <w:proofErr w:type="spellStart"/>
      <w:r w:rsidRPr="00A62CB8">
        <w:rPr>
          <w:rFonts w:cstheme="minorHAnsi"/>
        </w:rPr>
        <w:t>obr</w:t>
      </w:r>
      <w:proofErr w:type="spellEnd"/>
      <w:r w:rsidRPr="00A62CB8">
        <w:rPr>
          <w:rFonts w:cstheme="minorHAnsi"/>
        </w:rPr>
        <w:t>/min do</w:t>
      </w:r>
    </w:p>
    <w:p w14:paraId="1DAB59FF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zatrzymania turbiny)</w:t>
      </w:r>
    </w:p>
    <w:p w14:paraId="51A83CF0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Opcja zmiany z ºC na ºF</w:t>
      </w:r>
    </w:p>
    <w:p w14:paraId="3E36B0F5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Wyświetlanie wartości rzeczywistych i wartości wybranych</w:t>
      </w:r>
    </w:p>
    <w:p w14:paraId="532F84D0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Cyfrowy zegar</w:t>
      </w:r>
    </w:p>
    <w:p w14:paraId="61070949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Programowanie opóźnionego startu</w:t>
      </w:r>
    </w:p>
    <w:p w14:paraId="65FC1AAC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Możliwość wyboru 1/2 mocy</w:t>
      </w:r>
    </w:p>
    <w:p w14:paraId="13981A92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Automatyczna adaptacja do charakterystyki miejsca instalacji (np.</w:t>
      </w:r>
    </w:p>
    <w:p w14:paraId="4D3FFD99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 xml:space="preserve">wysokość), w tym wstępny </w:t>
      </w:r>
      <w:proofErr w:type="spellStart"/>
      <w:r w:rsidRPr="00A62CB8">
        <w:rPr>
          <w:rFonts w:cstheme="minorHAnsi"/>
        </w:rPr>
        <w:t>autotest</w:t>
      </w:r>
      <w:proofErr w:type="spellEnd"/>
    </w:p>
    <w:p w14:paraId="2AF0B704" w14:textId="77777777" w:rsidR="00071197" w:rsidRPr="00A62CB8" w:rsidRDefault="00071197" w:rsidP="00071197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Automatyczne ustawienie temperatury wrzenia</w:t>
      </w:r>
    </w:p>
    <w:p w14:paraId="2667C701" w14:textId="3590EC0D" w:rsidR="00071197" w:rsidRPr="00A62CB8" w:rsidRDefault="00071197" w:rsidP="00167F8C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2CB8">
        <w:rPr>
          <w:rFonts w:cstheme="minorHAnsi"/>
        </w:rPr>
        <w:t>- Wyciągana osłona wentylatora</w:t>
      </w:r>
    </w:p>
    <w:p w14:paraId="5E2A8C84" w14:textId="77777777" w:rsidR="00167F8C" w:rsidRPr="00167F8C" w:rsidRDefault="00167F8C" w:rsidP="00167F8C">
      <w:pPr>
        <w:autoSpaceDN w:val="0"/>
        <w:spacing w:line="240" w:lineRule="auto"/>
        <w:textAlignment w:val="baseline"/>
        <w:rPr>
          <w:rFonts w:cs="Calibri"/>
          <w:b/>
          <w:bCs/>
          <w:i/>
          <w:iCs/>
          <w:sz w:val="24"/>
          <w:szCs w:val="24"/>
        </w:rPr>
      </w:pPr>
      <w:r w:rsidRPr="00167F8C">
        <w:rPr>
          <w:b/>
          <w:bCs/>
          <w:i/>
          <w:iCs/>
          <w:sz w:val="24"/>
          <w:szCs w:val="24"/>
        </w:rPr>
        <w:t>(w każdym wypadku są to warunki minimalne i dopuszczone są warunki nie gorsze od oczekiwanych)</w:t>
      </w:r>
    </w:p>
    <w:p w14:paraId="17A8ACA6" w14:textId="77777777" w:rsidR="00A62CB8" w:rsidRDefault="00A62CB8" w:rsidP="00A62CB8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  <w:b/>
          <w:bCs/>
          <w:color w:val="FF0000"/>
          <w:shd w:val="clear" w:color="auto" w:fill="FFFFFF"/>
        </w:rPr>
      </w:pPr>
      <w:r w:rsidRPr="007E0C51">
        <w:rPr>
          <w:rFonts w:cs="Calibri"/>
          <w:b/>
          <w:bCs/>
          <w:color w:val="FF0000"/>
          <w:shd w:val="clear" w:color="auto" w:fill="FFFFFF"/>
        </w:rPr>
        <w:t xml:space="preserve">Z powodu ograniczeń czasowych dostawa urządzeń musi nastąpić do dnia </w:t>
      </w:r>
      <w:r>
        <w:rPr>
          <w:rFonts w:cs="Calibri"/>
          <w:b/>
          <w:bCs/>
          <w:color w:val="FF0000"/>
          <w:shd w:val="clear" w:color="auto" w:fill="FFFFFF"/>
        </w:rPr>
        <w:t>20</w:t>
      </w:r>
      <w:r w:rsidRPr="007E0C51">
        <w:rPr>
          <w:rFonts w:cs="Calibri"/>
          <w:b/>
          <w:bCs/>
          <w:color w:val="FF0000"/>
          <w:shd w:val="clear" w:color="auto" w:fill="FFFFFF"/>
        </w:rPr>
        <w:t xml:space="preserve"> </w:t>
      </w:r>
      <w:r>
        <w:rPr>
          <w:rFonts w:cs="Calibri"/>
          <w:b/>
          <w:bCs/>
          <w:color w:val="FF0000"/>
          <w:shd w:val="clear" w:color="auto" w:fill="FFFFFF"/>
        </w:rPr>
        <w:t>kwietnia</w:t>
      </w:r>
      <w:r w:rsidRPr="007E0C51">
        <w:rPr>
          <w:rFonts w:cs="Calibri"/>
          <w:b/>
          <w:bCs/>
          <w:color w:val="FF0000"/>
          <w:shd w:val="clear" w:color="auto" w:fill="FFFFFF"/>
        </w:rPr>
        <w:t xml:space="preserve"> 2025 roku – warunek obligatoryjny!</w:t>
      </w:r>
    </w:p>
    <w:p w14:paraId="5F9DA5B4" w14:textId="77777777" w:rsidR="00071197" w:rsidRPr="00071197" w:rsidRDefault="00071197" w:rsidP="00071197">
      <w:pPr>
        <w:autoSpaceDN w:val="0"/>
        <w:spacing w:line="240" w:lineRule="auto"/>
        <w:textAlignment w:val="baseline"/>
        <w:rPr>
          <w:rFonts w:cs="Calibri"/>
          <w:b/>
        </w:rPr>
      </w:pPr>
    </w:p>
    <w:p w14:paraId="1DB3531C" w14:textId="77777777" w:rsidR="00444524" w:rsidRDefault="00444524" w:rsidP="00444524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  <w:shd w:val="clear" w:color="auto" w:fill="FFFFFF"/>
        </w:rPr>
      </w:pPr>
    </w:p>
    <w:p w14:paraId="3F533884" w14:textId="77777777" w:rsidR="003630EC" w:rsidRPr="00FB5CD6" w:rsidRDefault="003630EC" w:rsidP="003630EC">
      <w:pPr>
        <w:pStyle w:val="Akapitzlist"/>
        <w:shd w:val="clear" w:color="auto" w:fill="FCFCFC"/>
        <w:suppressAutoHyphens w:val="0"/>
        <w:spacing w:before="100" w:after="100" w:line="240" w:lineRule="auto"/>
        <w:ind w:left="1440"/>
        <w:rPr>
          <w:rFonts w:cs="Calibri"/>
          <w:b/>
          <w:shd w:val="clear" w:color="auto" w:fill="FFFFFF"/>
        </w:rPr>
      </w:pPr>
    </w:p>
    <w:p w14:paraId="76ABFD3C" w14:textId="3A04A525" w:rsidR="003630EC" w:rsidRPr="00167F8C" w:rsidRDefault="003630EC" w:rsidP="00167F8C">
      <w:pPr>
        <w:pStyle w:val="Akapitzlist"/>
        <w:numPr>
          <w:ilvl w:val="0"/>
          <w:numId w:val="5"/>
        </w:numPr>
        <w:autoSpaceDN w:val="0"/>
        <w:spacing w:line="240" w:lineRule="auto"/>
        <w:textAlignment w:val="baseline"/>
        <w:rPr>
          <w:rFonts w:cs="Calibri"/>
          <w:b/>
        </w:rPr>
      </w:pPr>
      <w:r w:rsidRPr="00167F8C">
        <w:rPr>
          <w:rFonts w:cs="Calibri"/>
          <w:b/>
          <w:shd w:val="clear" w:color="auto" w:fill="FFFFFF"/>
        </w:rPr>
        <w:t xml:space="preserve"> SZAFA CHŁODNICZA Szafa chłodnicza PREMIUM PLUS - 1240 litrów</w:t>
      </w:r>
      <w:r w:rsidRPr="00167F8C">
        <w:rPr>
          <w:rFonts w:cs="Calibri"/>
          <w:b/>
          <w:shd w:val="clear" w:color="auto" w:fill="FFFFFF"/>
        </w:rPr>
        <w:t xml:space="preserve"> </w:t>
      </w:r>
      <w:r w:rsidRPr="00167F8C">
        <w:rPr>
          <w:rFonts w:cs="Calibri"/>
          <w:b/>
          <w:shd w:val="clear" w:color="auto" w:fill="FFFFFF"/>
        </w:rPr>
        <w:t xml:space="preserve">lub </w:t>
      </w:r>
      <w:r w:rsidRPr="00167F8C">
        <w:rPr>
          <w:rFonts w:eastAsia="Times New Roman" w:cs="Calibri"/>
          <w:b/>
          <w:lang w:eastAsia="pl-PL"/>
        </w:rPr>
        <w:t xml:space="preserve">równoważna o parametrach nie gorszych. </w:t>
      </w:r>
    </w:p>
    <w:p w14:paraId="3F1EEC78" w14:textId="5EB63100" w:rsidR="003630EC" w:rsidRDefault="003630EC" w:rsidP="003630EC">
      <w:pPr>
        <w:autoSpaceDN w:val="0"/>
        <w:spacing w:line="240" w:lineRule="auto"/>
        <w:ind w:firstLine="360"/>
        <w:textAlignment w:val="baseline"/>
        <w:rPr>
          <w:rFonts w:cs="Calibri"/>
          <w:b/>
        </w:rPr>
      </w:pPr>
      <w:r w:rsidRPr="00EF24D8">
        <w:rPr>
          <w:rFonts w:cs="Calibri"/>
          <w:b/>
        </w:rPr>
        <w:t>poj.</w:t>
      </w:r>
      <w:r>
        <w:rPr>
          <w:rFonts w:cs="Calibri"/>
          <w:b/>
        </w:rPr>
        <w:t xml:space="preserve"> minimalna</w:t>
      </w:r>
      <w:r w:rsidRPr="00EF24D8">
        <w:rPr>
          <w:rFonts w:cs="Calibri"/>
          <w:b/>
        </w:rPr>
        <w:t xml:space="preserve"> </w:t>
      </w:r>
      <w:r>
        <w:rPr>
          <w:rFonts w:cs="Calibri"/>
          <w:b/>
        </w:rPr>
        <w:t xml:space="preserve">1240 </w:t>
      </w:r>
      <w:r w:rsidRPr="00EF24D8">
        <w:rPr>
          <w:rFonts w:cs="Calibri"/>
          <w:b/>
        </w:rPr>
        <w:t xml:space="preserve">l </w:t>
      </w:r>
      <w:r w:rsidRPr="00EF24D8">
        <w:rPr>
          <w:rFonts w:cs="Calibri"/>
          <w:shd w:val="clear" w:color="auto" w:fill="FFFFFF"/>
        </w:rPr>
        <w:t>(nie mniejsza niż)</w:t>
      </w:r>
      <w:r w:rsidRPr="00EF24D8">
        <w:rPr>
          <w:rFonts w:cs="Calibri"/>
          <w:b/>
        </w:rPr>
        <w:t>.,</w:t>
      </w:r>
    </w:p>
    <w:p w14:paraId="6290E392" w14:textId="75E0C3AC" w:rsidR="00071197" w:rsidRPr="00071197" w:rsidRDefault="00071197" w:rsidP="00071197">
      <w:pPr>
        <w:autoSpaceDN w:val="0"/>
        <w:spacing w:line="240" w:lineRule="auto"/>
        <w:ind w:firstLine="360"/>
        <w:textAlignment w:val="baseline"/>
        <w:rPr>
          <w:rFonts w:cs="Calibri"/>
          <w:b/>
        </w:rPr>
      </w:pPr>
      <w:r w:rsidRPr="00071197">
        <w:rPr>
          <w:rFonts w:cs="Calibri"/>
          <w:b/>
        </w:rPr>
        <w:t>Szerokość 1318 mm Szerokość brutto 1430 mm</w:t>
      </w:r>
      <w:r>
        <w:rPr>
          <w:rFonts w:cs="Calibri"/>
          <w:b/>
        </w:rPr>
        <w:t xml:space="preserve"> (nie więcej niż)</w:t>
      </w:r>
    </w:p>
    <w:p w14:paraId="6B774E6C" w14:textId="4D06FC5C" w:rsidR="00071197" w:rsidRPr="00071197" w:rsidRDefault="00071197" w:rsidP="00071197">
      <w:pPr>
        <w:autoSpaceDN w:val="0"/>
        <w:spacing w:line="240" w:lineRule="auto"/>
        <w:ind w:firstLine="360"/>
        <w:textAlignment w:val="baseline"/>
        <w:rPr>
          <w:rFonts w:cs="Calibri"/>
          <w:b/>
        </w:rPr>
      </w:pPr>
      <w:r w:rsidRPr="00071197">
        <w:rPr>
          <w:rFonts w:cs="Calibri"/>
          <w:b/>
        </w:rPr>
        <w:t>Głębokość 796 mm Głębokość brutto 860 mm</w:t>
      </w:r>
      <w:r>
        <w:rPr>
          <w:rFonts w:cs="Calibri"/>
          <w:b/>
        </w:rPr>
        <w:t xml:space="preserve"> </w:t>
      </w:r>
      <w:r>
        <w:rPr>
          <w:rFonts w:cs="Calibri"/>
          <w:b/>
        </w:rPr>
        <w:t>(nie więcej niż)</w:t>
      </w:r>
    </w:p>
    <w:p w14:paraId="5B088523" w14:textId="119A2B31" w:rsidR="00071197" w:rsidRPr="00071197" w:rsidRDefault="00071197" w:rsidP="00071197">
      <w:pPr>
        <w:autoSpaceDN w:val="0"/>
        <w:spacing w:line="240" w:lineRule="auto"/>
        <w:ind w:firstLine="360"/>
        <w:textAlignment w:val="baseline"/>
        <w:rPr>
          <w:rFonts w:cs="Calibri"/>
          <w:b/>
        </w:rPr>
      </w:pPr>
      <w:r w:rsidRPr="00071197">
        <w:rPr>
          <w:rFonts w:cs="Calibri"/>
          <w:b/>
        </w:rPr>
        <w:t>Wysokość 1996 mm Wysokość brutto 2017 mm</w:t>
      </w:r>
      <w:r>
        <w:rPr>
          <w:rFonts w:cs="Calibri"/>
          <w:b/>
        </w:rPr>
        <w:t xml:space="preserve"> </w:t>
      </w:r>
      <w:r>
        <w:rPr>
          <w:rFonts w:cs="Calibri"/>
          <w:b/>
        </w:rPr>
        <w:t>(nie więcej niż)</w:t>
      </w:r>
    </w:p>
    <w:p w14:paraId="70E86BF3" w14:textId="25224814" w:rsidR="00071197" w:rsidRPr="00071197" w:rsidRDefault="00071197" w:rsidP="00071197">
      <w:pPr>
        <w:autoSpaceDN w:val="0"/>
        <w:spacing w:line="240" w:lineRule="auto"/>
        <w:ind w:firstLine="360"/>
        <w:textAlignment w:val="baseline"/>
        <w:rPr>
          <w:rFonts w:cs="Calibri"/>
          <w:b/>
        </w:rPr>
      </w:pPr>
      <w:r w:rsidRPr="00071197">
        <w:rPr>
          <w:rFonts w:cs="Calibri"/>
          <w:b/>
        </w:rPr>
        <w:t>Waga netto 221,0 kg Waga brutto 234,0 kg</w:t>
      </w:r>
      <w:r w:rsidRPr="00071197">
        <w:rPr>
          <w:rFonts w:cs="Calibri"/>
          <w:b/>
        </w:rPr>
        <w:t xml:space="preserve"> </w:t>
      </w:r>
      <w:r>
        <w:rPr>
          <w:rFonts w:cs="Calibri"/>
          <w:b/>
        </w:rPr>
        <w:t>(nie więcej niż)</w:t>
      </w:r>
    </w:p>
    <w:p w14:paraId="00B71DE5" w14:textId="77777777" w:rsidR="003630EC" w:rsidRPr="005A1CF1" w:rsidRDefault="003630EC" w:rsidP="003630EC">
      <w:pPr>
        <w:pStyle w:val="Akapitzlist"/>
        <w:numPr>
          <w:ilvl w:val="0"/>
          <w:numId w:val="43"/>
        </w:numPr>
        <w:shd w:val="clear" w:color="auto" w:fill="FCFCFC"/>
        <w:rPr>
          <w:rFonts w:cs="Calibri"/>
          <w:shd w:val="clear" w:color="auto" w:fill="FFFFFF"/>
        </w:rPr>
      </w:pPr>
      <w:r w:rsidRPr="005A1CF1">
        <w:rPr>
          <w:rFonts w:cs="Calibri"/>
          <w:shd w:val="clear" w:color="auto" w:fill="FFFFFF"/>
        </w:rPr>
        <w:t>Konstrukcja ze stali nierdzewnej AISI-304.</w:t>
      </w:r>
    </w:p>
    <w:p w14:paraId="0C029D68" w14:textId="77777777" w:rsidR="003630EC" w:rsidRPr="005A1CF1" w:rsidRDefault="003630EC" w:rsidP="003630EC">
      <w:pPr>
        <w:pStyle w:val="Akapitzlist"/>
        <w:numPr>
          <w:ilvl w:val="0"/>
          <w:numId w:val="43"/>
        </w:numPr>
        <w:shd w:val="clear" w:color="auto" w:fill="FCFCFC"/>
        <w:rPr>
          <w:rFonts w:cs="Calibri"/>
          <w:shd w:val="clear" w:color="auto" w:fill="FFFFFF"/>
        </w:rPr>
      </w:pPr>
      <w:r w:rsidRPr="005A1CF1">
        <w:rPr>
          <w:rFonts w:cs="Calibri"/>
          <w:shd w:val="clear" w:color="auto" w:fill="FFFFFF"/>
        </w:rPr>
        <w:t>Natryskowa poliuretanowa izolacja o gęstości 40 kg/m3 i o grubości 80 mm.</w:t>
      </w:r>
    </w:p>
    <w:p w14:paraId="5B5D4FA2" w14:textId="77777777" w:rsidR="003630EC" w:rsidRPr="005A1CF1" w:rsidRDefault="003630EC" w:rsidP="003630EC">
      <w:pPr>
        <w:pStyle w:val="Akapitzlist"/>
        <w:numPr>
          <w:ilvl w:val="0"/>
          <w:numId w:val="43"/>
        </w:numPr>
        <w:shd w:val="clear" w:color="auto" w:fill="FCFCFC"/>
        <w:rPr>
          <w:rFonts w:cs="Calibri"/>
          <w:shd w:val="clear" w:color="auto" w:fill="FFFFFF"/>
        </w:rPr>
      </w:pPr>
      <w:r w:rsidRPr="005A1CF1">
        <w:rPr>
          <w:rFonts w:cs="Calibri"/>
          <w:shd w:val="clear" w:color="auto" w:fill="FFFFFF"/>
        </w:rPr>
        <w:t>Wbudowane, wewnętrzne prowadnice. Możliwość montażu półek na 24 różnych poziomach w odległości 55 mm od siebie.</w:t>
      </w:r>
    </w:p>
    <w:p w14:paraId="25C4EFAE" w14:textId="77777777" w:rsidR="003630EC" w:rsidRPr="005A1CF1" w:rsidRDefault="003630EC" w:rsidP="003630EC">
      <w:pPr>
        <w:pStyle w:val="Akapitzlist"/>
        <w:numPr>
          <w:ilvl w:val="0"/>
          <w:numId w:val="43"/>
        </w:numPr>
        <w:shd w:val="clear" w:color="auto" w:fill="FCFCFC"/>
        <w:rPr>
          <w:rFonts w:cs="Calibri"/>
          <w:shd w:val="clear" w:color="auto" w:fill="FFFFFF"/>
        </w:rPr>
      </w:pPr>
      <w:r w:rsidRPr="005A1CF1">
        <w:rPr>
          <w:rFonts w:cs="Calibri"/>
          <w:shd w:val="clear" w:color="auto" w:fill="FFFFFF"/>
        </w:rPr>
        <w:t>Wymuszony obieg systemu chłodzenia.</w:t>
      </w:r>
    </w:p>
    <w:p w14:paraId="0F2B9EB6" w14:textId="77777777" w:rsidR="003630EC" w:rsidRPr="005A1CF1" w:rsidRDefault="003630EC" w:rsidP="003630EC">
      <w:pPr>
        <w:pStyle w:val="Akapitzlist"/>
        <w:numPr>
          <w:ilvl w:val="0"/>
          <w:numId w:val="43"/>
        </w:numPr>
        <w:shd w:val="clear" w:color="auto" w:fill="FCFCFC"/>
        <w:rPr>
          <w:rFonts w:cs="Calibri"/>
          <w:shd w:val="clear" w:color="auto" w:fill="FFFFFF"/>
        </w:rPr>
      </w:pPr>
      <w:r w:rsidRPr="005A1CF1">
        <w:rPr>
          <w:rFonts w:cs="Calibri"/>
          <w:shd w:val="clear" w:color="auto" w:fill="FFFFFF"/>
        </w:rPr>
        <w:t>Parownik z miedzianymi przewodami oraz aluminiowymi klapami</w:t>
      </w:r>
    </w:p>
    <w:p w14:paraId="17745DF3" w14:textId="77777777" w:rsidR="003630EC" w:rsidRPr="005A1CF1" w:rsidRDefault="003630EC" w:rsidP="003630EC">
      <w:pPr>
        <w:pStyle w:val="Akapitzlist"/>
        <w:numPr>
          <w:ilvl w:val="0"/>
          <w:numId w:val="43"/>
        </w:numPr>
        <w:shd w:val="clear" w:color="auto" w:fill="FCFCFC"/>
        <w:rPr>
          <w:rFonts w:cs="Calibri"/>
          <w:shd w:val="clear" w:color="auto" w:fill="FFFFFF"/>
        </w:rPr>
      </w:pPr>
      <w:r w:rsidRPr="005A1CF1">
        <w:rPr>
          <w:rFonts w:cs="Calibri"/>
          <w:shd w:val="clear" w:color="auto" w:fill="FFFFFF"/>
        </w:rPr>
        <w:t>System HACCP, przechowujący rejestr bieżący.</w:t>
      </w:r>
    </w:p>
    <w:p w14:paraId="6644DEBC" w14:textId="77777777" w:rsidR="003630EC" w:rsidRPr="005A1CF1" w:rsidRDefault="003630EC" w:rsidP="003630EC">
      <w:pPr>
        <w:pStyle w:val="Akapitzlist"/>
        <w:numPr>
          <w:ilvl w:val="0"/>
          <w:numId w:val="43"/>
        </w:numPr>
        <w:shd w:val="clear" w:color="auto" w:fill="FCFCFC"/>
        <w:rPr>
          <w:rFonts w:cs="Calibri"/>
          <w:shd w:val="clear" w:color="auto" w:fill="FFFFFF"/>
        </w:rPr>
      </w:pPr>
      <w:r w:rsidRPr="005A1CF1">
        <w:rPr>
          <w:rFonts w:cs="Calibri"/>
          <w:shd w:val="clear" w:color="auto" w:fill="FFFFFF"/>
        </w:rPr>
        <w:t>Numeryczny wyświetlacz dla elektronicznej i cyfrowej kontroli temperatury i odmrażania.</w:t>
      </w:r>
    </w:p>
    <w:p w14:paraId="7B21B99F" w14:textId="77777777" w:rsidR="003630EC" w:rsidRPr="005A1CF1" w:rsidRDefault="003630EC" w:rsidP="003630EC">
      <w:pPr>
        <w:pStyle w:val="Akapitzlist"/>
        <w:numPr>
          <w:ilvl w:val="0"/>
          <w:numId w:val="43"/>
        </w:numPr>
        <w:shd w:val="clear" w:color="auto" w:fill="FCFCFC"/>
        <w:rPr>
          <w:rFonts w:cs="Calibri"/>
          <w:shd w:val="clear" w:color="auto" w:fill="FFFFFF"/>
        </w:rPr>
      </w:pPr>
      <w:r w:rsidRPr="005A1CF1">
        <w:rPr>
          <w:rFonts w:cs="Calibri"/>
          <w:shd w:val="clear" w:color="auto" w:fill="FFFFFF"/>
        </w:rPr>
        <w:t>Akustyczny i wizualny alarm podłączony do trzech sensorów umieszczonych w strategicznych miejscach. Zapewniają one całkowitą kontrolę i blokują kompresor w przypadku zabrudzenia lub usterki.</w:t>
      </w:r>
    </w:p>
    <w:p w14:paraId="57DAF51B" w14:textId="77777777" w:rsidR="003630EC" w:rsidRPr="005A1CF1" w:rsidRDefault="003630EC" w:rsidP="003630EC">
      <w:pPr>
        <w:pStyle w:val="Akapitzlist"/>
        <w:numPr>
          <w:ilvl w:val="0"/>
          <w:numId w:val="43"/>
        </w:numPr>
        <w:shd w:val="clear" w:color="auto" w:fill="FCFCFC"/>
        <w:rPr>
          <w:rFonts w:cs="Calibri"/>
          <w:shd w:val="clear" w:color="auto" w:fill="FFFFFF"/>
        </w:rPr>
      </w:pPr>
      <w:r w:rsidRPr="005A1CF1">
        <w:rPr>
          <w:rFonts w:cs="Calibri"/>
          <w:shd w:val="clear" w:color="auto" w:fill="FFFFFF"/>
        </w:rPr>
        <w:t>Alarm dla długiego otwarcia drzwi.</w:t>
      </w:r>
    </w:p>
    <w:p w14:paraId="05F9FFD4" w14:textId="77777777" w:rsidR="003630EC" w:rsidRPr="005A1CF1" w:rsidRDefault="003630EC" w:rsidP="003630EC">
      <w:pPr>
        <w:pStyle w:val="Akapitzlist"/>
        <w:numPr>
          <w:ilvl w:val="0"/>
          <w:numId w:val="43"/>
        </w:numPr>
        <w:shd w:val="clear" w:color="auto" w:fill="FCFCFC"/>
        <w:rPr>
          <w:rFonts w:cs="Calibri"/>
          <w:shd w:val="clear" w:color="auto" w:fill="FFFFFF"/>
        </w:rPr>
      </w:pPr>
      <w:r w:rsidRPr="005A1CF1">
        <w:rPr>
          <w:rFonts w:cs="Calibri"/>
          <w:shd w:val="clear" w:color="auto" w:fill="FFFFFF"/>
        </w:rPr>
        <w:lastRenderedPageBreak/>
        <w:t>Samozamykający system otwartych drzwi. Kiedy pozostają otwarte pod kątem mniejszym niż 90º, zamykają się samoczynnie. Kiedy są otwarte pod kątem większym niż 135º, nie zamykają się.</w:t>
      </w:r>
    </w:p>
    <w:p w14:paraId="62D81485" w14:textId="77777777" w:rsidR="003630EC" w:rsidRPr="005A1CF1" w:rsidRDefault="003630EC" w:rsidP="003630EC">
      <w:pPr>
        <w:pStyle w:val="Akapitzlist"/>
        <w:numPr>
          <w:ilvl w:val="0"/>
          <w:numId w:val="43"/>
        </w:numPr>
        <w:shd w:val="clear" w:color="auto" w:fill="FCFCFC"/>
        <w:rPr>
          <w:rFonts w:cs="Calibri"/>
          <w:shd w:val="clear" w:color="auto" w:fill="FFFFFF"/>
        </w:rPr>
      </w:pPr>
      <w:r w:rsidRPr="005A1CF1">
        <w:rPr>
          <w:rFonts w:cs="Calibri"/>
          <w:shd w:val="clear" w:color="auto" w:fill="FFFFFF"/>
        </w:rPr>
        <w:t>Wbudowane odprowadzenie odpadów płynnych wewnątrz komory.</w:t>
      </w:r>
    </w:p>
    <w:p w14:paraId="16982E7A" w14:textId="77777777" w:rsidR="003630EC" w:rsidRPr="005A1CF1" w:rsidRDefault="003630EC" w:rsidP="003630EC">
      <w:pPr>
        <w:pStyle w:val="Akapitzlist"/>
        <w:numPr>
          <w:ilvl w:val="0"/>
          <w:numId w:val="43"/>
        </w:numPr>
        <w:shd w:val="clear" w:color="auto" w:fill="FCFCFC"/>
        <w:rPr>
          <w:rFonts w:cs="Calibri"/>
          <w:shd w:val="clear" w:color="auto" w:fill="FFFFFF"/>
        </w:rPr>
      </w:pPr>
      <w:r w:rsidRPr="005A1CF1">
        <w:rPr>
          <w:rFonts w:cs="Calibri"/>
          <w:shd w:val="clear" w:color="auto" w:fill="FFFFFF"/>
        </w:rPr>
        <w:t>Wyjmowane półki epoksydowe 2/1 w celu łatwego czyszczenia. Na wyposażeniu: 3 półki na jedne duże drzwi.</w:t>
      </w:r>
    </w:p>
    <w:p w14:paraId="673BB0F8" w14:textId="77777777" w:rsidR="003630EC" w:rsidRPr="005A1CF1" w:rsidRDefault="003630EC" w:rsidP="003630EC">
      <w:pPr>
        <w:pStyle w:val="Akapitzlist"/>
        <w:numPr>
          <w:ilvl w:val="0"/>
          <w:numId w:val="43"/>
        </w:numPr>
        <w:shd w:val="clear" w:color="auto" w:fill="FCFCFC"/>
        <w:rPr>
          <w:rFonts w:cs="Calibri"/>
          <w:shd w:val="clear" w:color="auto" w:fill="FFFFFF"/>
        </w:rPr>
      </w:pPr>
      <w:r w:rsidRPr="005A1CF1">
        <w:rPr>
          <w:rFonts w:cs="Calibri"/>
          <w:shd w:val="clear" w:color="auto" w:fill="FFFFFF"/>
        </w:rPr>
        <w:t>Osadzone i zaokrąglone panele wewnątrz w celu łatwego czyszczenia i konserwacji.</w:t>
      </w:r>
    </w:p>
    <w:p w14:paraId="78011233" w14:textId="77777777" w:rsidR="003630EC" w:rsidRPr="005A1CF1" w:rsidRDefault="003630EC" w:rsidP="003630EC">
      <w:pPr>
        <w:pStyle w:val="Akapitzlist"/>
        <w:numPr>
          <w:ilvl w:val="0"/>
          <w:numId w:val="43"/>
        </w:numPr>
        <w:shd w:val="clear" w:color="auto" w:fill="FCFCFC"/>
        <w:rPr>
          <w:rFonts w:cs="Calibri"/>
          <w:shd w:val="clear" w:color="auto" w:fill="FFFFFF"/>
        </w:rPr>
      </w:pPr>
      <w:r w:rsidRPr="005A1CF1">
        <w:rPr>
          <w:rFonts w:cs="Calibri"/>
          <w:shd w:val="clear" w:color="auto" w:fill="FFFFFF"/>
        </w:rPr>
        <w:t>Nogi ze stali nierdzewnej z regulacją wysokości.</w:t>
      </w:r>
    </w:p>
    <w:p w14:paraId="5C24353F" w14:textId="3E2DA2EF" w:rsidR="003630EC" w:rsidRPr="005A1CF1" w:rsidRDefault="003630EC" w:rsidP="003630EC">
      <w:pPr>
        <w:pStyle w:val="Akapitzlist"/>
        <w:numPr>
          <w:ilvl w:val="0"/>
          <w:numId w:val="43"/>
        </w:numPr>
        <w:shd w:val="clear" w:color="auto" w:fill="FCFCFC"/>
        <w:rPr>
          <w:rFonts w:cs="Calibri"/>
          <w:shd w:val="clear" w:color="auto" w:fill="FFFFFF"/>
        </w:rPr>
      </w:pPr>
      <w:r w:rsidRPr="005A1CF1">
        <w:rPr>
          <w:rFonts w:cs="Calibri"/>
          <w:shd w:val="clear" w:color="auto" w:fill="FFFFFF"/>
        </w:rPr>
        <w:t xml:space="preserve">Temperatura pracy: od 0 ºC do +8 ºC (szafy chłodnicze) </w:t>
      </w:r>
    </w:p>
    <w:p w14:paraId="741BA280" w14:textId="77777777" w:rsidR="003630EC" w:rsidRDefault="003630EC" w:rsidP="003630EC">
      <w:pPr>
        <w:pStyle w:val="Akapitzlist"/>
        <w:numPr>
          <w:ilvl w:val="0"/>
          <w:numId w:val="43"/>
        </w:numPr>
        <w:shd w:val="clear" w:color="auto" w:fill="FCFCFC"/>
        <w:rPr>
          <w:rFonts w:cs="Calibri"/>
          <w:shd w:val="clear" w:color="auto" w:fill="FFFFFF"/>
        </w:rPr>
      </w:pPr>
      <w:r w:rsidRPr="005A1CF1">
        <w:rPr>
          <w:rFonts w:cs="Calibri"/>
          <w:shd w:val="clear" w:color="auto" w:fill="FFFFFF"/>
        </w:rPr>
        <w:t>Testowane w klasie klimatycznej V.</w:t>
      </w:r>
    </w:p>
    <w:p w14:paraId="51662810" w14:textId="77777777" w:rsidR="00167F8C" w:rsidRPr="00167F8C" w:rsidRDefault="00167F8C" w:rsidP="00167F8C">
      <w:pPr>
        <w:autoSpaceDN w:val="0"/>
        <w:spacing w:line="240" w:lineRule="auto"/>
        <w:ind w:left="360"/>
        <w:textAlignment w:val="baseline"/>
        <w:rPr>
          <w:rFonts w:cs="Calibri"/>
          <w:b/>
          <w:bCs/>
          <w:i/>
          <w:iCs/>
          <w:sz w:val="24"/>
          <w:szCs w:val="24"/>
        </w:rPr>
      </w:pPr>
      <w:r w:rsidRPr="00167F8C">
        <w:rPr>
          <w:b/>
          <w:bCs/>
          <w:i/>
          <w:iCs/>
          <w:sz w:val="24"/>
          <w:szCs w:val="24"/>
        </w:rPr>
        <w:t>(w każdym wypadku są to warunki minimalne i dopuszczone są warunki nie gorsze od oczekiwanych)</w:t>
      </w:r>
    </w:p>
    <w:p w14:paraId="1CF72C2B" w14:textId="77777777" w:rsidR="00167F8C" w:rsidRDefault="00167F8C" w:rsidP="00167F8C">
      <w:pPr>
        <w:pStyle w:val="Akapitzlist"/>
        <w:shd w:val="clear" w:color="auto" w:fill="FCFCFC"/>
        <w:rPr>
          <w:rFonts w:cs="Calibri"/>
          <w:shd w:val="clear" w:color="auto" w:fill="FFFFFF"/>
        </w:rPr>
      </w:pPr>
    </w:p>
    <w:p w14:paraId="633608ED" w14:textId="77777777" w:rsidR="003630EC" w:rsidRDefault="003630EC" w:rsidP="003630EC">
      <w:pPr>
        <w:pStyle w:val="Akapitzlist"/>
        <w:shd w:val="clear" w:color="auto" w:fill="FCFCFC"/>
        <w:rPr>
          <w:rFonts w:cs="Calibri"/>
          <w:shd w:val="clear" w:color="auto" w:fill="FFFFFF"/>
        </w:rPr>
      </w:pPr>
    </w:p>
    <w:p w14:paraId="2B0152D3" w14:textId="2BBE4A1A" w:rsidR="003630EC" w:rsidRDefault="003630EC" w:rsidP="003630EC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  <w:b/>
          <w:bCs/>
          <w:color w:val="FF0000"/>
          <w:shd w:val="clear" w:color="auto" w:fill="FFFFFF"/>
        </w:rPr>
      </w:pPr>
      <w:r w:rsidRPr="007E0C51">
        <w:rPr>
          <w:rFonts w:cs="Calibri"/>
          <w:b/>
          <w:bCs/>
          <w:color w:val="FF0000"/>
          <w:shd w:val="clear" w:color="auto" w:fill="FFFFFF"/>
        </w:rPr>
        <w:t xml:space="preserve">Z powodu ograniczeń czasowych dostawa urządzeń musi nastąpić do dnia </w:t>
      </w:r>
      <w:r>
        <w:rPr>
          <w:rFonts w:cs="Calibri"/>
          <w:b/>
          <w:bCs/>
          <w:color w:val="FF0000"/>
          <w:shd w:val="clear" w:color="auto" w:fill="FFFFFF"/>
        </w:rPr>
        <w:t>20</w:t>
      </w:r>
      <w:r w:rsidRPr="007E0C51">
        <w:rPr>
          <w:rFonts w:cs="Calibri"/>
          <w:b/>
          <w:bCs/>
          <w:color w:val="FF0000"/>
          <w:shd w:val="clear" w:color="auto" w:fill="FFFFFF"/>
        </w:rPr>
        <w:t xml:space="preserve"> </w:t>
      </w:r>
      <w:r>
        <w:rPr>
          <w:rFonts w:cs="Calibri"/>
          <w:b/>
          <w:bCs/>
          <w:color w:val="FF0000"/>
          <w:shd w:val="clear" w:color="auto" w:fill="FFFFFF"/>
        </w:rPr>
        <w:t>kwietnia</w:t>
      </w:r>
      <w:r w:rsidRPr="007E0C51">
        <w:rPr>
          <w:rFonts w:cs="Calibri"/>
          <w:b/>
          <w:bCs/>
          <w:color w:val="FF0000"/>
          <w:shd w:val="clear" w:color="auto" w:fill="FFFFFF"/>
        </w:rPr>
        <w:t xml:space="preserve"> 2025 roku – warunek obligatoryjny!</w:t>
      </w:r>
    </w:p>
    <w:p w14:paraId="6CD3439D" w14:textId="77777777" w:rsidR="003630EC" w:rsidRPr="007446C0" w:rsidRDefault="003630EC" w:rsidP="003630EC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  <w:b/>
          <w:bCs/>
          <w:shd w:val="clear" w:color="auto" w:fill="FFFFFF"/>
        </w:rPr>
      </w:pPr>
    </w:p>
    <w:p w14:paraId="7FD5CB80" w14:textId="77777777" w:rsidR="003630EC" w:rsidRPr="007446C0" w:rsidRDefault="003630EC" w:rsidP="003630EC">
      <w:pPr>
        <w:shd w:val="clear" w:color="auto" w:fill="FCFCFC"/>
        <w:suppressAutoHyphens w:val="0"/>
        <w:spacing w:before="100" w:after="100" w:line="240" w:lineRule="auto"/>
        <w:rPr>
          <w:rFonts w:cs="Calibri"/>
          <w:b/>
          <w:bCs/>
          <w:shd w:val="clear" w:color="auto" w:fill="FFFFFF"/>
        </w:rPr>
      </w:pPr>
      <w:r w:rsidRPr="007446C0">
        <w:rPr>
          <w:rFonts w:cs="Calibri"/>
          <w:b/>
          <w:bCs/>
          <w:shd w:val="clear" w:color="auto" w:fill="FFFFFF"/>
        </w:rPr>
        <w:t>Wszędzie gdzie pojawiają się konkretne parametry dopuszczone jest stosowanie urządzeń o parametrach nie gorszych niż</w:t>
      </w:r>
      <w:r>
        <w:rPr>
          <w:rFonts w:cs="Calibri"/>
          <w:b/>
          <w:bCs/>
          <w:shd w:val="clear" w:color="auto" w:fill="FFFFFF"/>
        </w:rPr>
        <w:t>.</w:t>
      </w:r>
    </w:p>
    <w:p w14:paraId="2305E520" w14:textId="3CF409C9" w:rsidR="00E70F4E" w:rsidRDefault="00E70F4E" w:rsidP="008A7607">
      <w:pPr>
        <w:pStyle w:val="Tekstpodstawowy"/>
        <w:rPr>
          <w:sz w:val="20"/>
        </w:rPr>
      </w:pPr>
    </w:p>
    <w:p w14:paraId="42477575" w14:textId="77777777" w:rsidR="00E70F4E" w:rsidRDefault="00E70F4E" w:rsidP="008A7607">
      <w:pPr>
        <w:pStyle w:val="Tekstpodstawowy"/>
        <w:rPr>
          <w:sz w:val="20"/>
        </w:rPr>
      </w:pPr>
    </w:p>
    <w:p w14:paraId="0CAA49F9" w14:textId="77777777" w:rsidR="00E70F4E" w:rsidRDefault="00E70F4E" w:rsidP="008A7607">
      <w:pPr>
        <w:pStyle w:val="Tekstpodstawowy"/>
        <w:rPr>
          <w:sz w:val="20"/>
        </w:rPr>
      </w:pPr>
    </w:p>
    <w:p w14:paraId="0B997127" w14:textId="77777777" w:rsidR="00E70F4E" w:rsidRDefault="00E70F4E" w:rsidP="008A7607">
      <w:pPr>
        <w:pStyle w:val="Tekstpodstawowy"/>
        <w:rPr>
          <w:sz w:val="20"/>
        </w:rPr>
      </w:pPr>
    </w:p>
    <w:p w14:paraId="373C39FE" w14:textId="77777777" w:rsidR="00D320FE" w:rsidRDefault="00D320FE" w:rsidP="008A7607">
      <w:pPr>
        <w:pStyle w:val="Tekstpodstawowy"/>
        <w:rPr>
          <w:sz w:val="20"/>
        </w:rPr>
      </w:pPr>
    </w:p>
    <w:p w14:paraId="62ECB845" w14:textId="77777777" w:rsidR="00D320FE" w:rsidRDefault="00D320FE" w:rsidP="008A7607">
      <w:pPr>
        <w:pStyle w:val="Tekstpodstawowy"/>
        <w:rPr>
          <w:sz w:val="20"/>
        </w:rPr>
      </w:pPr>
    </w:p>
    <w:p w14:paraId="640EC7C0" w14:textId="77777777" w:rsidR="00E70F4E" w:rsidRDefault="00E70F4E" w:rsidP="008A7607">
      <w:pPr>
        <w:pStyle w:val="Tekstpodstawowy"/>
        <w:rPr>
          <w:sz w:val="20"/>
        </w:rPr>
      </w:pPr>
    </w:p>
    <w:p w14:paraId="1AD41856" w14:textId="77777777" w:rsidR="00E70F4E" w:rsidRDefault="00E70F4E" w:rsidP="008A7607">
      <w:pPr>
        <w:pStyle w:val="Tekstpodstawowy"/>
        <w:rPr>
          <w:sz w:val="20"/>
        </w:rPr>
      </w:pPr>
    </w:p>
    <w:p w14:paraId="3FFFAAAF" w14:textId="77777777" w:rsidR="008A7607" w:rsidRDefault="008A7607" w:rsidP="008A7607">
      <w:pPr>
        <w:pStyle w:val="Tekstpodstawowy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8A07BB" wp14:editId="765763BA">
                <wp:simplePos x="0" y="0"/>
                <wp:positionH relativeFrom="page">
                  <wp:posOffset>792480</wp:posOffset>
                </wp:positionH>
                <wp:positionV relativeFrom="paragraph">
                  <wp:posOffset>121285</wp:posOffset>
                </wp:positionV>
                <wp:extent cx="1044575" cy="1270"/>
                <wp:effectExtent l="0" t="0" r="0" b="0"/>
                <wp:wrapTopAndBottom/>
                <wp:docPr id="15931723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4575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1645"/>
                            <a:gd name="T2" fmla="+- 0 2893 1248"/>
                            <a:gd name="T3" fmla="*/ T2 w 1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45">
                              <a:moveTo>
                                <a:pt x="0" y="0"/>
                              </a:moveTo>
                              <a:lnTo>
                                <a:pt x="164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62735" id="Freeform 3" o:spid="_x0000_s1026" style="position:absolute;margin-left:62.4pt;margin-top:9.55pt;width:82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" path="m,l1645,e" filled="f" strokeweight=".25317mm">
                <v:path arrowok="t" o:connecttype="custom" o:connectlocs="0,0;10445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99CBC3" wp14:editId="542AAE9D">
                <wp:simplePos x="0" y="0"/>
                <wp:positionH relativeFrom="page">
                  <wp:posOffset>3041015</wp:posOffset>
                </wp:positionH>
                <wp:positionV relativeFrom="paragraph">
                  <wp:posOffset>121285</wp:posOffset>
                </wp:positionV>
                <wp:extent cx="2851150" cy="1270"/>
                <wp:effectExtent l="0" t="0" r="0" b="0"/>
                <wp:wrapTopAndBottom/>
                <wp:docPr id="131815865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0" cy="1270"/>
                        </a:xfrm>
                        <a:custGeom>
                          <a:avLst/>
                          <a:gdLst>
                            <a:gd name="T0" fmla="+- 0 4789 4789"/>
                            <a:gd name="T1" fmla="*/ T0 w 4490"/>
                            <a:gd name="T2" fmla="+- 0 9279 4789"/>
                            <a:gd name="T3" fmla="*/ T2 w 44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0">
                              <a:moveTo>
                                <a:pt x="0" y="0"/>
                              </a:moveTo>
                              <a:lnTo>
                                <a:pt x="449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78A15" id="Freeform 2" o:spid="_x0000_s1026" style="position:absolute;margin-left:239.45pt;margin-top:9.55pt;width:224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" path="m,l4490,e" filled="f" strokeweight=".25317mm">
                <v:path arrowok="t" o:connecttype="custom" o:connectlocs="0,0;2851150,0" o:connectangles="0,0"/>
                <w10:wrap type="topAndBottom" anchorx="page"/>
              </v:shape>
            </w:pict>
          </mc:Fallback>
        </mc:AlternateContent>
      </w:r>
    </w:p>
    <w:p w14:paraId="39BC098B" w14:textId="1F6D2A07" w:rsidR="00516306" w:rsidRPr="007E0C51" w:rsidRDefault="008A7607" w:rsidP="007E0C51">
      <w:pPr>
        <w:tabs>
          <w:tab w:val="left" w:pos="3648"/>
        </w:tabs>
        <w:spacing w:before="33"/>
        <w:ind w:left="107"/>
        <w:rPr>
          <w:sz w:val="16"/>
        </w:rPr>
      </w:pPr>
      <w:r>
        <w:rPr>
          <w:sz w:val="16"/>
        </w:rPr>
        <w:t>Miejscowość,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z w:val="16"/>
        </w:rPr>
        <w:tab/>
        <w:t>Pieczęć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upoważnionego</w:t>
      </w:r>
      <w:r>
        <w:rPr>
          <w:spacing w:val="-2"/>
          <w:sz w:val="16"/>
        </w:rPr>
        <w:t xml:space="preserve"> </w:t>
      </w:r>
      <w:r>
        <w:rPr>
          <w:sz w:val="16"/>
        </w:rPr>
        <w:t>przedstawiciela</w:t>
      </w:r>
      <w:r>
        <w:rPr>
          <w:spacing w:val="-3"/>
          <w:sz w:val="16"/>
        </w:rPr>
        <w:t xml:space="preserve"> </w:t>
      </w:r>
      <w:r>
        <w:rPr>
          <w:sz w:val="16"/>
        </w:rPr>
        <w:t>Oferenta</w:t>
      </w:r>
    </w:p>
    <w:sectPr w:rsidR="00516306" w:rsidRPr="007E0C51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05D3" w14:textId="77777777" w:rsidR="00DA26F0" w:rsidRDefault="00DA26F0">
      <w:pPr>
        <w:spacing w:after="0" w:line="240" w:lineRule="auto"/>
      </w:pPr>
      <w:r>
        <w:separator/>
      </w:r>
    </w:p>
  </w:endnote>
  <w:endnote w:type="continuationSeparator" w:id="0">
    <w:p w14:paraId="7D1E3345" w14:textId="77777777" w:rsidR="00DA26F0" w:rsidRDefault="00DA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0F53" w14:textId="77777777" w:rsidR="00516306" w:rsidRDefault="005163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933386"/>
      <w:docPartObj>
        <w:docPartGallery w:val="Page Numbers (Bottom of Page)"/>
        <w:docPartUnique/>
      </w:docPartObj>
    </w:sdtPr>
    <w:sdtContent>
      <w:p w14:paraId="186D1713" w14:textId="77777777" w:rsidR="00516306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C1B0427" w14:textId="77777777" w:rsidR="00516306" w:rsidRDefault="005163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492908"/>
      <w:docPartObj>
        <w:docPartGallery w:val="Page Numbers (Bottom of Page)"/>
        <w:docPartUnique/>
      </w:docPartObj>
    </w:sdtPr>
    <w:sdtContent>
      <w:p w14:paraId="43C4AB0C" w14:textId="77777777" w:rsidR="00516306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AE2D65B" w14:textId="77777777" w:rsidR="00516306" w:rsidRDefault="00516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A0A6" w14:textId="77777777" w:rsidR="00DA26F0" w:rsidRDefault="00DA26F0">
      <w:pPr>
        <w:spacing w:after="0" w:line="240" w:lineRule="auto"/>
      </w:pPr>
      <w:r>
        <w:separator/>
      </w:r>
    </w:p>
  </w:footnote>
  <w:footnote w:type="continuationSeparator" w:id="0">
    <w:p w14:paraId="3DDA6275" w14:textId="77777777" w:rsidR="00DA26F0" w:rsidRDefault="00DA2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607"/>
    <w:multiLevelType w:val="hybridMultilevel"/>
    <w:tmpl w:val="4B1258DA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715"/>
    <w:multiLevelType w:val="hybridMultilevel"/>
    <w:tmpl w:val="B2BC47AE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60CE2"/>
    <w:multiLevelType w:val="multilevel"/>
    <w:tmpl w:val="E6A60C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776DEE"/>
    <w:multiLevelType w:val="hybridMultilevel"/>
    <w:tmpl w:val="32EA97A6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67552"/>
    <w:multiLevelType w:val="hybridMultilevel"/>
    <w:tmpl w:val="98D46DC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7DB0083"/>
    <w:multiLevelType w:val="multilevel"/>
    <w:tmpl w:val="450E9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abstractNum w:abstractNumId="6" w15:restartNumberingAfterBreak="0">
    <w:nsid w:val="0A4C40BF"/>
    <w:multiLevelType w:val="multilevel"/>
    <w:tmpl w:val="450E9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abstractNum w:abstractNumId="7" w15:restartNumberingAfterBreak="0">
    <w:nsid w:val="0B1C5ED4"/>
    <w:multiLevelType w:val="hybridMultilevel"/>
    <w:tmpl w:val="578AD598"/>
    <w:lvl w:ilvl="0" w:tplc="CA3850B6">
      <w:start w:val="1"/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8F0D20"/>
    <w:multiLevelType w:val="hybridMultilevel"/>
    <w:tmpl w:val="804A04D8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D4B4D"/>
    <w:multiLevelType w:val="multilevel"/>
    <w:tmpl w:val="30E8971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0EC30C4E"/>
    <w:multiLevelType w:val="hybridMultilevel"/>
    <w:tmpl w:val="65088110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E4D3E"/>
    <w:multiLevelType w:val="hybridMultilevel"/>
    <w:tmpl w:val="078CD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739E6"/>
    <w:multiLevelType w:val="multilevel"/>
    <w:tmpl w:val="450E9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abstractNum w:abstractNumId="13" w15:restartNumberingAfterBreak="0">
    <w:nsid w:val="15DA77A7"/>
    <w:multiLevelType w:val="hybridMultilevel"/>
    <w:tmpl w:val="11100912"/>
    <w:lvl w:ilvl="0" w:tplc="CA3850B6">
      <w:start w:val="1"/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66C3621"/>
    <w:multiLevelType w:val="hybridMultilevel"/>
    <w:tmpl w:val="85187BF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C1247"/>
    <w:multiLevelType w:val="multilevel"/>
    <w:tmpl w:val="D7A2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F06EF2"/>
    <w:multiLevelType w:val="multilevel"/>
    <w:tmpl w:val="3502E5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2AAF334F"/>
    <w:multiLevelType w:val="multilevel"/>
    <w:tmpl w:val="58949A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B0C2BEE"/>
    <w:multiLevelType w:val="hybridMultilevel"/>
    <w:tmpl w:val="20FEFF38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477DF"/>
    <w:multiLevelType w:val="hybridMultilevel"/>
    <w:tmpl w:val="CFEE7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175713"/>
    <w:multiLevelType w:val="multilevel"/>
    <w:tmpl w:val="958E119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abstractNum w:abstractNumId="21" w15:restartNumberingAfterBreak="0">
    <w:nsid w:val="391E7DDE"/>
    <w:multiLevelType w:val="multilevel"/>
    <w:tmpl w:val="FBB2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4C14C5"/>
    <w:multiLevelType w:val="hybridMultilevel"/>
    <w:tmpl w:val="DB20D75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E6593"/>
    <w:multiLevelType w:val="hybridMultilevel"/>
    <w:tmpl w:val="E7C2B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17337"/>
    <w:multiLevelType w:val="hybridMultilevel"/>
    <w:tmpl w:val="88361E2E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C1E5D"/>
    <w:multiLevelType w:val="hybridMultilevel"/>
    <w:tmpl w:val="FD6EFD06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D2804"/>
    <w:multiLevelType w:val="hybridMultilevel"/>
    <w:tmpl w:val="CD62B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D1209"/>
    <w:multiLevelType w:val="multilevel"/>
    <w:tmpl w:val="958E119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abstractNum w:abstractNumId="28" w15:restartNumberingAfterBreak="0">
    <w:nsid w:val="42A9036D"/>
    <w:multiLevelType w:val="multilevel"/>
    <w:tmpl w:val="561E58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48D0A62"/>
    <w:multiLevelType w:val="hybridMultilevel"/>
    <w:tmpl w:val="E982B57C"/>
    <w:lvl w:ilvl="0" w:tplc="CA3850B6">
      <w:start w:val="1"/>
      <w:numFmt w:val="bullet"/>
      <w:lvlText w:val="•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4C155F8"/>
    <w:multiLevelType w:val="hybridMultilevel"/>
    <w:tmpl w:val="84B21ECE"/>
    <w:lvl w:ilvl="0" w:tplc="CA3850B6">
      <w:start w:val="1"/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5690233"/>
    <w:multiLevelType w:val="multilevel"/>
    <w:tmpl w:val="450E9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abstractNum w:abstractNumId="32" w15:restartNumberingAfterBreak="0">
    <w:nsid w:val="467A7A7F"/>
    <w:multiLevelType w:val="multilevel"/>
    <w:tmpl w:val="958E119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abstractNum w:abstractNumId="33" w15:restartNumberingAfterBreak="0">
    <w:nsid w:val="47CD4C31"/>
    <w:multiLevelType w:val="hybridMultilevel"/>
    <w:tmpl w:val="89A0346C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1C6FD9"/>
    <w:multiLevelType w:val="hybridMultilevel"/>
    <w:tmpl w:val="71E25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D7F4F7F"/>
    <w:multiLevelType w:val="hybridMultilevel"/>
    <w:tmpl w:val="2592D6FC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37ABA"/>
    <w:multiLevelType w:val="hybridMultilevel"/>
    <w:tmpl w:val="1714B946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190695"/>
    <w:multiLevelType w:val="multilevel"/>
    <w:tmpl w:val="7144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85451F"/>
    <w:multiLevelType w:val="multilevel"/>
    <w:tmpl w:val="450E9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abstractNum w:abstractNumId="39" w15:restartNumberingAfterBreak="0">
    <w:nsid w:val="5A4B2CC6"/>
    <w:multiLevelType w:val="multilevel"/>
    <w:tmpl w:val="A47E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7E04A5"/>
    <w:multiLevelType w:val="hybridMultilevel"/>
    <w:tmpl w:val="9D6E034E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656D59BE"/>
    <w:multiLevelType w:val="hybridMultilevel"/>
    <w:tmpl w:val="4DCE540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2A4385"/>
    <w:multiLevelType w:val="multilevel"/>
    <w:tmpl w:val="0DFA7D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6DB622B3"/>
    <w:multiLevelType w:val="multilevel"/>
    <w:tmpl w:val="DF1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444BE1"/>
    <w:multiLevelType w:val="hybridMultilevel"/>
    <w:tmpl w:val="8E747BCC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BE207A"/>
    <w:multiLevelType w:val="multilevel"/>
    <w:tmpl w:val="958E119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abstractNum w:abstractNumId="46" w15:restartNumberingAfterBreak="0">
    <w:nsid w:val="71ED6672"/>
    <w:multiLevelType w:val="hybridMultilevel"/>
    <w:tmpl w:val="DD7C8BF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8145D"/>
    <w:multiLevelType w:val="hybridMultilevel"/>
    <w:tmpl w:val="B74684D6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EF2EF3"/>
    <w:multiLevelType w:val="hybridMultilevel"/>
    <w:tmpl w:val="A4584A30"/>
    <w:lvl w:ilvl="0" w:tplc="CA3850B6">
      <w:start w:val="1"/>
      <w:numFmt w:val="bullet"/>
      <w:lvlText w:val="•"/>
      <w:lvlJc w:val="left"/>
      <w:pPr>
        <w:ind w:left="182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9" w15:restartNumberingAfterBreak="0">
    <w:nsid w:val="7C581E73"/>
    <w:multiLevelType w:val="hybridMultilevel"/>
    <w:tmpl w:val="CE4252A6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4406">
    <w:abstractNumId w:val="17"/>
  </w:num>
  <w:num w:numId="2" w16cid:durableId="1381398354">
    <w:abstractNumId w:val="28"/>
  </w:num>
  <w:num w:numId="3" w16cid:durableId="509686053">
    <w:abstractNumId w:val="2"/>
  </w:num>
  <w:num w:numId="4" w16cid:durableId="1913618111">
    <w:abstractNumId w:val="42"/>
  </w:num>
  <w:num w:numId="5" w16cid:durableId="2070106575">
    <w:abstractNumId w:val="32"/>
  </w:num>
  <w:num w:numId="6" w16cid:durableId="292951160">
    <w:abstractNumId w:val="16"/>
  </w:num>
  <w:num w:numId="7" w16cid:durableId="836265371">
    <w:abstractNumId w:val="9"/>
  </w:num>
  <w:num w:numId="8" w16cid:durableId="1362588387">
    <w:abstractNumId w:val="34"/>
  </w:num>
  <w:num w:numId="9" w16cid:durableId="941717640">
    <w:abstractNumId w:val="26"/>
  </w:num>
  <w:num w:numId="10" w16cid:durableId="1206530149">
    <w:abstractNumId w:val="40"/>
  </w:num>
  <w:num w:numId="11" w16cid:durableId="1415203722">
    <w:abstractNumId w:val="19"/>
  </w:num>
  <w:num w:numId="12" w16cid:durableId="941181022">
    <w:abstractNumId w:val="11"/>
  </w:num>
  <w:num w:numId="13" w16cid:durableId="1604024774">
    <w:abstractNumId w:val="4"/>
  </w:num>
  <w:num w:numId="14" w16cid:durableId="445778116">
    <w:abstractNumId w:val="3"/>
  </w:num>
  <w:num w:numId="15" w16cid:durableId="444928701">
    <w:abstractNumId w:val="7"/>
  </w:num>
  <w:num w:numId="16" w16cid:durableId="1741438742">
    <w:abstractNumId w:val="41"/>
  </w:num>
  <w:num w:numId="17" w16cid:durableId="2140143948">
    <w:abstractNumId w:val="48"/>
  </w:num>
  <w:num w:numId="18" w16cid:durableId="501088447">
    <w:abstractNumId w:val="29"/>
  </w:num>
  <w:num w:numId="19" w16cid:durableId="137648739">
    <w:abstractNumId w:val="30"/>
  </w:num>
  <w:num w:numId="20" w16cid:durableId="1116096550">
    <w:abstractNumId w:val="13"/>
  </w:num>
  <w:num w:numId="21" w16cid:durableId="470175349">
    <w:abstractNumId w:val="14"/>
  </w:num>
  <w:num w:numId="22" w16cid:durableId="1345936371">
    <w:abstractNumId w:val="24"/>
  </w:num>
  <w:num w:numId="23" w16cid:durableId="1125193525">
    <w:abstractNumId w:val="46"/>
  </w:num>
  <w:num w:numId="24" w16cid:durableId="1338966774">
    <w:abstractNumId w:val="35"/>
  </w:num>
  <w:num w:numId="25" w16cid:durableId="377318059">
    <w:abstractNumId w:val="49"/>
  </w:num>
  <w:num w:numId="26" w16cid:durableId="152765529">
    <w:abstractNumId w:val="1"/>
  </w:num>
  <w:num w:numId="27" w16cid:durableId="786892056">
    <w:abstractNumId w:val="18"/>
  </w:num>
  <w:num w:numId="28" w16cid:durableId="813066065">
    <w:abstractNumId w:val="36"/>
  </w:num>
  <w:num w:numId="29" w16cid:durableId="327172505">
    <w:abstractNumId w:val="22"/>
  </w:num>
  <w:num w:numId="30" w16cid:durableId="588738912">
    <w:abstractNumId w:val="23"/>
  </w:num>
  <w:num w:numId="31" w16cid:durableId="2000841437">
    <w:abstractNumId w:val="47"/>
  </w:num>
  <w:num w:numId="32" w16cid:durableId="127017968">
    <w:abstractNumId w:val="44"/>
  </w:num>
  <w:num w:numId="33" w16cid:durableId="1060711483">
    <w:abstractNumId w:val="10"/>
  </w:num>
  <w:num w:numId="34" w16cid:durableId="1313556918">
    <w:abstractNumId w:val="0"/>
  </w:num>
  <w:num w:numId="35" w16cid:durableId="1147433447">
    <w:abstractNumId w:val="8"/>
  </w:num>
  <w:num w:numId="36" w16cid:durableId="388380416">
    <w:abstractNumId w:val="33"/>
  </w:num>
  <w:num w:numId="37" w16cid:durableId="1312903815">
    <w:abstractNumId w:val="25"/>
  </w:num>
  <w:num w:numId="38" w16cid:durableId="1307928927">
    <w:abstractNumId w:val="5"/>
  </w:num>
  <w:num w:numId="39" w16cid:durableId="2058702848">
    <w:abstractNumId w:val="38"/>
  </w:num>
  <w:num w:numId="40" w16cid:durableId="1493527634">
    <w:abstractNumId w:val="12"/>
  </w:num>
  <w:num w:numId="41" w16cid:durableId="439489580">
    <w:abstractNumId w:val="6"/>
  </w:num>
  <w:num w:numId="42" w16cid:durableId="365326919">
    <w:abstractNumId w:val="31"/>
  </w:num>
  <w:num w:numId="43" w16cid:durableId="2001275816">
    <w:abstractNumId w:val="37"/>
  </w:num>
  <w:num w:numId="44" w16cid:durableId="1117987553">
    <w:abstractNumId w:val="15"/>
  </w:num>
  <w:num w:numId="45" w16cid:durableId="1494568081">
    <w:abstractNumId w:val="21"/>
  </w:num>
  <w:num w:numId="46" w16cid:durableId="1091899548">
    <w:abstractNumId w:val="39"/>
  </w:num>
  <w:num w:numId="47" w16cid:durableId="1311253248">
    <w:abstractNumId w:val="43"/>
  </w:num>
  <w:num w:numId="48" w16cid:durableId="1097483121">
    <w:abstractNumId w:val="20"/>
  </w:num>
  <w:num w:numId="49" w16cid:durableId="250890747">
    <w:abstractNumId w:val="45"/>
  </w:num>
  <w:num w:numId="50" w16cid:durableId="34486549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06"/>
    <w:rsid w:val="00071197"/>
    <w:rsid w:val="000D2868"/>
    <w:rsid w:val="000F2213"/>
    <w:rsid w:val="00150495"/>
    <w:rsid w:val="00167F8C"/>
    <w:rsid w:val="00195502"/>
    <w:rsid w:val="00196E65"/>
    <w:rsid w:val="001A362C"/>
    <w:rsid w:val="00202BFF"/>
    <w:rsid w:val="00226DCA"/>
    <w:rsid w:val="0023334D"/>
    <w:rsid w:val="00256000"/>
    <w:rsid w:val="002876E2"/>
    <w:rsid w:val="002A13EC"/>
    <w:rsid w:val="003630EC"/>
    <w:rsid w:val="00364289"/>
    <w:rsid w:val="00393BDB"/>
    <w:rsid w:val="003B4BEF"/>
    <w:rsid w:val="003E6E31"/>
    <w:rsid w:val="00435184"/>
    <w:rsid w:val="00435A0D"/>
    <w:rsid w:val="00444524"/>
    <w:rsid w:val="0044774D"/>
    <w:rsid w:val="0044793A"/>
    <w:rsid w:val="004A7985"/>
    <w:rsid w:val="004B6BF1"/>
    <w:rsid w:val="004D1864"/>
    <w:rsid w:val="00516306"/>
    <w:rsid w:val="0053104F"/>
    <w:rsid w:val="005A1CF1"/>
    <w:rsid w:val="005D5BC7"/>
    <w:rsid w:val="00694AF6"/>
    <w:rsid w:val="00697324"/>
    <w:rsid w:val="006B7C65"/>
    <w:rsid w:val="006D6B14"/>
    <w:rsid w:val="007752F0"/>
    <w:rsid w:val="0077643D"/>
    <w:rsid w:val="007B544F"/>
    <w:rsid w:val="007E0C51"/>
    <w:rsid w:val="008101C8"/>
    <w:rsid w:val="00842332"/>
    <w:rsid w:val="008802D2"/>
    <w:rsid w:val="00880E10"/>
    <w:rsid w:val="008A7607"/>
    <w:rsid w:val="008E57F1"/>
    <w:rsid w:val="009631D3"/>
    <w:rsid w:val="0096399D"/>
    <w:rsid w:val="00A62CB8"/>
    <w:rsid w:val="00A76699"/>
    <w:rsid w:val="00A77077"/>
    <w:rsid w:val="00AC2BE2"/>
    <w:rsid w:val="00B010DB"/>
    <w:rsid w:val="00B04381"/>
    <w:rsid w:val="00BC3B4D"/>
    <w:rsid w:val="00BD40AE"/>
    <w:rsid w:val="00BE35B4"/>
    <w:rsid w:val="00C230B3"/>
    <w:rsid w:val="00C400A8"/>
    <w:rsid w:val="00CB2F4F"/>
    <w:rsid w:val="00CC51AB"/>
    <w:rsid w:val="00CE4A67"/>
    <w:rsid w:val="00D04454"/>
    <w:rsid w:val="00D320FE"/>
    <w:rsid w:val="00D543BE"/>
    <w:rsid w:val="00D97C97"/>
    <w:rsid w:val="00DA26F0"/>
    <w:rsid w:val="00E06069"/>
    <w:rsid w:val="00E2417D"/>
    <w:rsid w:val="00E506D1"/>
    <w:rsid w:val="00E5190E"/>
    <w:rsid w:val="00E64F36"/>
    <w:rsid w:val="00E70F4E"/>
    <w:rsid w:val="00EA64E3"/>
    <w:rsid w:val="00EA7936"/>
    <w:rsid w:val="00EC595B"/>
    <w:rsid w:val="00F043D9"/>
    <w:rsid w:val="00F34502"/>
    <w:rsid w:val="00FB5CD6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E3E1"/>
  <w15:docId w15:val="{EBE86BA1-780C-4D1D-AB40-9CCC64EE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8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0514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7B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97BB9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F3D3B"/>
  </w:style>
  <w:style w:type="character" w:customStyle="1" w:styleId="StopkaZnak">
    <w:name w:val="Stopka Znak"/>
    <w:basedOn w:val="Domylnaczcionkaakapitu"/>
    <w:link w:val="Stopka"/>
    <w:uiPriority w:val="99"/>
    <w:qFormat/>
    <w:rsid w:val="00AF3D3B"/>
  </w:style>
  <w:style w:type="character" w:customStyle="1" w:styleId="Nagwek3Znak">
    <w:name w:val="Nagłówek 3 Znak"/>
    <w:basedOn w:val="Domylnaczcionkaakapitu"/>
    <w:link w:val="Nagwek3"/>
    <w:uiPriority w:val="9"/>
    <w:qFormat/>
    <w:rsid w:val="00A051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008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C00877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5128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FA78F4"/>
    <w:rPr>
      <w:rFonts w:ascii="Calibri" w:eastAsia="Calibri" w:hAnsi="Calibri" w:cs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FA78F4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6C3AC4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5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7C97"/>
    <w:rPr>
      <w:color w:val="605E5C"/>
      <w:shd w:val="clear" w:color="auto" w:fill="E1DFDD"/>
    </w:rPr>
  </w:style>
  <w:style w:type="paragraph" w:styleId="NormalnyWeb">
    <w:name w:val="Normal (Web)"/>
    <w:basedOn w:val="Normalny"/>
    <w:rsid w:val="00FB5CD6"/>
    <w:pPr>
      <w:suppressAutoHyphens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sid w:val="00FB5CD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D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D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1199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Romañczuk</dc:creator>
  <dc:description/>
  <cp:lastModifiedBy>Kaja Kummer</cp:lastModifiedBy>
  <cp:revision>3</cp:revision>
  <cp:lastPrinted>2020-03-30T11:42:00Z</cp:lastPrinted>
  <dcterms:created xsi:type="dcterms:W3CDTF">2025-03-27T11:41:00Z</dcterms:created>
  <dcterms:modified xsi:type="dcterms:W3CDTF">2025-03-27T12:24:00Z</dcterms:modified>
  <dc:language>pl-PL</dc:language>
</cp:coreProperties>
</file>