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E6" w:rsidRPr="002A7EC8" w:rsidRDefault="00A74DE6" w:rsidP="00A74DE6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2A7EC8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dnia </w:t>
      </w:r>
      <w:r w:rsidR="00534EAA" w:rsidRPr="002A7EC8">
        <w:rPr>
          <w:rFonts w:ascii="Century Gothic" w:hAnsi="Century Gothic" w:cs="Calibri"/>
          <w:sz w:val="20"/>
          <w:szCs w:val="20"/>
          <w:shd w:val="clear" w:color="auto" w:fill="FFFFFF"/>
        </w:rPr>
        <w:t>2</w:t>
      </w:r>
      <w:r w:rsidR="002A7EC8" w:rsidRPr="002A7EC8">
        <w:rPr>
          <w:rFonts w:ascii="Century Gothic" w:hAnsi="Century Gothic" w:cs="Calibri"/>
          <w:sz w:val="20"/>
          <w:szCs w:val="20"/>
          <w:shd w:val="clear" w:color="auto" w:fill="FFFFFF"/>
        </w:rPr>
        <w:t>7</w:t>
      </w:r>
      <w:r w:rsidR="002C4348" w:rsidRPr="002A7EC8">
        <w:rPr>
          <w:rFonts w:ascii="Century Gothic" w:hAnsi="Century Gothic" w:cs="Calibri"/>
          <w:sz w:val="20"/>
          <w:szCs w:val="20"/>
          <w:shd w:val="clear" w:color="auto" w:fill="FFFFFF"/>
        </w:rPr>
        <w:t>.03</w:t>
      </w:r>
      <w:r w:rsidR="00C0076E" w:rsidRPr="002A7EC8">
        <w:rPr>
          <w:rFonts w:ascii="Century Gothic" w:hAnsi="Century Gothic" w:cs="Calibri"/>
          <w:sz w:val="20"/>
          <w:szCs w:val="20"/>
          <w:shd w:val="clear" w:color="auto" w:fill="FFFFFF"/>
        </w:rPr>
        <w:t>.2025</w:t>
      </w:r>
      <w:r w:rsidRPr="002A7EC8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 r.</w:t>
      </w:r>
    </w:p>
    <w:p w:rsidR="00A74DE6" w:rsidRPr="002A7EC8" w:rsidRDefault="00A74DE6" w:rsidP="00534EAA">
      <w:pPr>
        <w:pStyle w:val="Textbody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Fundacja „Krzyżowa” dla Porozumienia Europejskiego</w:t>
      </w:r>
    </w:p>
    <w:p w:rsidR="00A74DE6" w:rsidRPr="002A7EC8" w:rsidRDefault="00A74DE6" w:rsidP="00534EAA">
      <w:pPr>
        <w:pStyle w:val="Textbody"/>
        <w:spacing w:after="0" w:line="240" w:lineRule="auto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Krzyżowa 7</w:t>
      </w:r>
    </w:p>
    <w:p w:rsidR="00A74DE6" w:rsidRPr="002A7EC8" w:rsidRDefault="00A74DE6" w:rsidP="00534EAA">
      <w:pPr>
        <w:pStyle w:val="Textbody"/>
        <w:spacing w:after="0" w:line="240" w:lineRule="auto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58-112 Grodziszcze</w:t>
      </w:r>
      <w:r w:rsidR="00534EAA" w:rsidRPr="002A7EC8">
        <w:rPr>
          <w:rFonts w:ascii="Century Gothic" w:hAnsi="Century Gothic"/>
          <w:sz w:val="20"/>
          <w:szCs w:val="20"/>
        </w:rPr>
        <w:br/>
      </w:r>
    </w:p>
    <w:p w:rsidR="00A74DE6" w:rsidRPr="002A7EC8" w:rsidRDefault="00A74DE6" w:rsidP="00A74DE6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 xml:space="preserve">ZAPYTANIE OFERTOWE NR </w:t>
      </w:r>
      <w:r w:rsidR="0048332F" w:rsidRPr="002A7EC8">
        <w:rPr>
          <w:rFonts w:ascii="Century Gothic" w:hAnsi="Century Gothic"/>
          <w:b/>
          <w:sz w:val="20"/>
          <w:szCs w:val="20"/>
        </w:rPr>
        <w:t>1</w:t>
      </w:r>
      <w:r w:rsidR="00534EAA" w:rsidRPr="002A7EC8">
        <w:rPr>
          <w:rFonts w:ascii="Century Gothic" w:hAnsi="Century Gothic"/>
          <w:b/>
          <w:sz w:val="20"/>
          <w:szCs w:val="20"/>
        </w:rPr>
        <w:t>2</w:t>
      </w:r>
      <w:r w:rsidR="009D4E60" w:rsidRPr="002A7EC8">
        <w:rPr>
          <w:rFonts w:ascii="Century Gothic" w:hAnsi="Century Gothic"/>
          <w:b/>
          <w:sz w:val="20"/>
          <w:szCs w:val="20"/>
        </w:rPr>
        <w:t>/</w:t>
      </w:r>
      <w:r w:rsidR="00C0076E" w:rsidRPr="002A7EC8">
        <w:rPr>
          <w:rFonts w:ascii="Century Gothic" w:hAnsi="Century Gothic"/>
          <w:b/>
          <w:sz w:val="20"/>
          <w:szCs w:val="20"/>
        </w:rPr>
        <w:t>0</w:t>
      </w:r>
      <w:r w:rsidR="0048332F" w:rsidRPr="002A7EC8">
        <w:rPr>
          <w:rFonts w:ascii="Century Gothic" w:hAnsi="Century Gothic"/>
          <w:b/>
          <w:sz w:val="20"/>
          <w:szCs w:val="20"/>
        </w:rPr>
        <w:t>3</w:t>
      </w:r>
      <w:r w:rsidRPr="002A7EC8">
        <w:rPr>
          <w:rFonts w:ascii="Century Gothic" w:hAnsi="Century Gothic"/>
          <w:b/>
          <w:sz w:val="20"/>
          <w:szCs w:val="20"/>
        </w:rPr>
        <w:t>/202</w:t>
      </w:r>
      <w:r w:rsidR="00C0076E" w:rsidRPr="002A7EC8">
        <w:rPr>
          <w:rFonts w:ascii="Century Gothic" w:hAnsi="Century Gothic"/>
          <w:b/>
          <w:sz w:val="20"/>
          <w:szCs w:val="20"/>
        </w:rPr>
        <w:t>5</w:t>
      </w:r>
      <w:r w:rsidRPr="002A7EC8">
        <w:rPr>
          <w:rFonts w:ascii="Century Gothic" w:hAnsi="Century Gothic"/>
          <w:b/>
          <w:sz w:val="20"/>
          <w:szCs w:val="20"/>
        </w:rPr>
        <w:t>/</w:t>
      </w:r>
      <w:r w:rsidR="00D31975" w:rsidRPr="002A7EC8">
        <w:rPr>
          <w:rFonts w:ascii="Century Gothic" w:hAnsi="Century Gothic"/>
          <w:b/>
          <w:sz w:val="20"/>
          <w:szCs w:val="20"/>
        </w:rPr>
        <w:t>LO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Dotyczy: projektu pn. „</w:t>
      </w:r>
      <w:proofErr w:type="spellStart"/>
      <w:r w:rsidR="00D31975" w:rsidRPr="002A7EC8">
        <w:rPr>
          <w:rFonts w:ascii="Century Gothic" w:hAnsi="Century Gothic"/>
          <w:sz w:val="20"/>
          <w:szCs w:val="20"/>
        </w:rPr>
        <w:t>Międzypowiatowa</w:t>
      </w:r>
      <w:proofErr w:type="spellEnd"/>
      <w:r w:rsidR="00D31975" w:rsidRPr="002A7EC8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</w:t>
      </w:r>
      <w:r w:rsidRPr="002A7EC8">
        <w:rPr>
          <w:rFonts w:ascii="Century Gothic" w:hAnsi="Century Gothic"/>
          <w:sz w:val="20"/>
          <w:szCs w:val="20"/>
        </w:rPr>
        <w:t>”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>1. ZAMAWIAJĄCY:</w:t>
      </w:r>
    </w:p>
    <w:p w:rsidR="00F24379" w:rsidRPr="002A7EC8" w:rsidRDefault="00A74DE6" w:rsidP="00AA4BC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1.1. Fundacja „Krzyżowa” dla Porozumienia Europejskiego, Krzyżowa 7, 58-112 Grodziszcze KRS: 0000084948, realizator projektu w ramach </w:t>
      </w:r>
      <w:r w:rsidR="004725CA" w:rsidRPr="002A7EC8">
        <w:rPr>
          <w:rFonts w:ascii="Century Gothic" w:hAnsi="Century Gothic"/>
          <w:sz w:val="20"/>
          <w:szCs w:val="20"/>
        </w:rPr>
        <w:t>Priorytetu nr 9 „Fundusze Europejskie na rzecz transformacji obszarów górniczych na Dolnym Śląsku”, Działania nr 9.3 „Transformacja w edukacji”, Programu Fundusze Europejskie dla Dolnego Śląska 2021-2027 współfinansowanego ze środków Funduszu na rzecz Sprawiedliwej Transformacji</w:t>
      </w:r>
      <w:r w:rsidR="00F24379" w:rsidRPr="002A7EC8">
        <w:rPr>
          <w:rFonts w:ascii="Century Gothic" w:hAnsi="Century Gothic"/>
          <w:sz w:val="20"/>
          <w:szCs w:val="20"/>
        </w:rPr>
        <w:t>.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>2. TRYB UDZIELENIA ZAMÓWIENIA:</w:t>
      </w:r>
    </w:p>
    <w:p w:rsidR="00F24379" w:rsidRPr="002A7EC8" w:rsidRDefault="00F24379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Niniejsze zapytanie prowadzone jest zgodnie z zasadą konkurencyjności określoną w Wytycznych w zakresie kwalifikowalności wydatków w ramach  </w:t>
      </w:r>
      <w:bookmarkStart w:id="0" w:name="_Hlk152593234"/>
      <w:r w:rsidRPr="002A7EC8">
        <w:rPr>
          <w:rFonts w:ascii="Century Gothic" w:hAnsi="Century Gothic"/>
          <w:sz w:val="20"/>
          <w:szCs w:val="20"/>
        </w:rPr>
        <w:t>Programu Fundusze Europejskie dla Dolnego Śląska 2021-2027.</w:t>
      </w:r>
    </w:p>
    <w:bookmarkEnd w:id="0"/>
    <w:p w:rsidR="00F24379" w:rsidRPr="002A7EC8" w:rsidRDefault="00F24379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>3. OPIS PRZEDMIOTU ZAMÓWIENIA:</w:t>
      </w:r>
    </w:p>
    <w:p w:rsidR="00534EAA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Przedmiotem zamówienia </w:t>
      </w:r>
      <w:r w:rsidR="00534EAA" w:rsidRPr="002A7EC8">
        <w:rPr>
          <w:rFonts w:ascii="Century Gothic" w:hAnsi="Century Gothic"/>
          <w:sz w:val="20"/>
          <w:szCs w:val="20"/>
        </w:rPr>
        <w:t>są usługi</w:t>
      </w:r>
      <w:r w:rsidRPr="002A7EC8">
        <w:rPr>
          <w:rFonts w:ascii="Century Gothic" w:hAnsi="Century Gothic"/>
          <w:sz w:val="20"/>
          <w:szCs w:val="20"/>
        </w:rPr>
        <w:t xml:space="preserve"> transportow</w:t>
      </w:r>
      <w:r w:rsidR="00534EAA" w:rsidRPr="002A7EC8">
        <w:rPr>
          <w:rFonts w:ascii="Century Gothic" w:hAnsi="Century Gothic"/>
          <w:sz w:val="20"/>
          <w:szCs w:val="20"/>
        </w:rPr>
        <w:t>e</w:t>
      </w:r>
      <w:r w:rsidR="004725CA" w:rsidRPr="002A7EC8">
        <w:rPr>
          <w:rFonts w:ascii="Century Gothic" w:hAnsi="Century Gothic"/>
          <w:sz w:val="20"/>
          <w:szCs w:val="20"/>
        </w:rPr>
        <w:t xml:space="preserve"> </w:t>
      </w:r>
      <w:r w:rsidRPr="002A7EC8">
        <w:rPr>
          <w:rFonts w:ascii="Century Gothic" w:hAnsi="Century Gothic"/>
          <w:sz w:val="20"/>
          <w:szCs w:val="20"/>
        </w:rPr>
        <w:t>osób na tras</w:t>
      </w:r>
      <w:r w:rsidR="00534EAA" w:rsidRPr="002A7EC8">
        <w:rPr>
          <w:rFonts w:ascii="Century Gothic" w:hAnsi="Century Gothic"/>
          <w:sz w:val="20"/>
          <w:szCs w:val="20"/>
        </w:rPr>
        <w:t>ie</w:t>
      </w:r>
      <w:r w:rsidR="00FC4957" w:rsidRPr="002A7EC8">
        <w:rPr>
          <w:rFonts w:ascii="Century Gothic" w:hAnsi="Century Gothic"/>
          <w:sz w:val="20"/>
          <w:szCs w:val="20"/>
        </w:rPr>
        <w:t>:</w:t>
      </w:r>
      <w:r w:rsidRPr="002A7EC8">
        <w:rPr>
          <w:rFonts w:ascii="Century Gothic" w:hAnsi="Century Gothic"/>
          <w:sz w:val="20"/>
          <w:szCs w:val="20"/>
        </w:rPr>
        <w:t xml:space="preserve"> </w:t>
      </w:r>
      <w:r w:rsidR="00534EAA" w:rsidRPr="002A7EC8">
        <w:rPr>
          <w:rFonts w:ascii="Century Gothic" w:hAnsi="Century Gothic"/>
          <w:sz w:val="20"/>
          <w:szCs w:val="20"/>
        </w:rPr>
        <w:t>Świdnica – Wrocław – Świdnica.</w:t>
      </w:r>
    </w:p>
    <w:p w:rsidR="007B68DD" w:rsidRPr="002A7EC8" w:rsidRDefault="007B68DD" w:rsidP="007B68DD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Kod CPV: 60140000-1</w:t>
      </w:r>
    </w:p>
    <w:p w:rsidR="00C0076E" w:rsidRPr="002A7EC8" w:rsidRDefault="00C0076E" w:rsidP="00486273">
      <w:pPr>
        <w:pStyle w:val="Textbody"/>
        <w:jc w:val="both"/>
        <w:rPr>
          <w:rFonts w:ascii="Century Gothic" w:hAnsi="Century Gothic"/>
          <w:sz w:val="20"/>
          <w:szCs w:val="20"/>
        </w:rPr>
      </w:pPr>
      <w:bookmarkStart w:id="1" w:name="_Hlk181268683"/>
      <w:bookmarkStart w:id="2" w:name="_Hlk26191634"/>
      <w:bookmarkStart w:id="3" w:name="_Hlk21435372"/>
      <w:bookmarkStart w:id="4" w:name="_Hlk31716796"/>
      <w:bookmarkStart w:id="5" w:name="_Hlk71620384"/>
      <w:r w:rsidRPr="002A7EC8">
        <w:rPr>
          <w:rFonts w:ascii="Century Gothic" w:hAnsi="Century Gothic"/>
          <w:sz w:val="20"/>
          <w:szCs w:val="20"/>
        </w:rPr>
        <w:t>Cz. I</w:t>
      </w:r>
    </w:p>
    <w:p w:rsidR="001B2A39" w:rsidRPr="002A7EC8" w:rsidRDefault="001B2A39" w:rsidP="001B2A3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Przedmiotem zamówienia jest usługa transportowa </w:t>
      </w:r>
      <w:r w:rsidR="00534EAA" w:rsidRPr="002A7EC8">
        <w:rPr>
          <w:rFonts w:ascii="Century Gothic" w:hAnsi="Century Gothic"/>
          <w:sz w:val="20"/>
          <w:szCs w:val="20"/>
        </w:rPr>
        <w:t xml:space="preserve">33 </w:t>
      </w:r>
      <w:r w:rsidRPr="002A7EC8">
        <w:rPr>
          <w:rFonts w:ascii="Century Gothic" w:hAnsi="Century Gothic"/>
          <w:sz w:val="20"/>
          <w:szCs w:val="20"/>
        </w:rPr>
        <w:t xml:space="preserve">osób z </w:t>
      </w:r>
      <w:r w:rsidR="00534EAA" w:rsidRPr="002A7EC8">
        <w:rPr>
          <w:rFonts w:ascii="Century Gothic" w:hAnsi="Century Gothic"/>
          <w:sz w:val="20"/>
          <w:szCs w:val="20"/>
        </w:rPr>
        <w:t>II Liceum Ogólnokształcącego w Świdnicy</w:t>
      </w:r>
      <w:r w:rsidRPr="002A7EC8">
        <w:rPr>
          <w:rFonts w:ascii="Century Gothic" w:hAnsi="Century Gothic"/>
          <w:sz w:val="20"/>
          <w:szCs w:val="20"/>
        </w:rPr>
        <w:t xml:space="preserve"> na trasie: </w:t>
      </w:r>
      <w:r w:rsidR="00534EAA" w:rsidRPr="002A7EC8">
        <w:rPr>
          <w:rFonts w:ascii="Century Gothic" w:hAnsi="Century Gothic"/>
          <w:sz w:val="20"/>
          <w:szCs w:val="20"/>
        </w:rPr>
        <w:t>Świdnica – Wrocław – Świdnica.</w:t>
      </w:r>
    </w:p>
    <w:p w:rsidR="001B2A39" w:rsidRPr="002A7EC8" w:rsidRDefault="001B2A39" w:rsidP="001B2A3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Wyjazd w dniu </w:t>
      </w:r>
      <w:r w:rsidR="005F7618" w:rsidRPr="002A7EC8">
        <w:rPr>
          <w:rFonts w:ascii="Century Gothic" w:hAnsi="Century Gothic"/>
          <w:sz w:val="20"/>
          <w:szCs w:val="20"/>
        </w:rPr>
        <w:t>11</w:t>
      </w:r>
      <w:r w:rsidRPr="002A7EC8">
        <w:rPr>
          <w:rFonts w:ascii="Century Gothic" w:hAnsi="Century Gothic"/>
          <w:sz w:val="20"/>
          <w:szCs w:val="20"/>
        </w:rPr>
        <w:t xml:space="preserve">.04.2025 r. </w:t>
      </w:r>
      <w:r w:rsidR="005F7618" w:rsidRPr="002A7EC8">
        <w:rPr>
          <w:rFonts w:ascii="Century Gothic" w:hAnsi="Century Gothic"/>
          <w:sz w:val="20"/>
          <w:szCs w:val="20"/>
        </w:rPr>
        <w:t>o</w:t>
      </w:r>
      <w:r w:rsidRPr="002A7EC8">
        <w:rPr>
          <w:rFonts w:ascii="Century Gothic" w:hAnsi="Century Gothic"/>
          <w:sz w:val="20"/>
          <w:szCs w:val="20"/>
        </w:rPr>
        <w:t xml:space="preserve"> godz. </w:t>
      </w:r>
      <w:r w:rsidR="005F7618" w:rsidRPr="002A7EC8">
        <w:rPr>
          <w:rFonts w:ascii="Century Gothic" w:hAnsi="Century Gothic"/>
          <w:sz w:val="20"/>
          <w:szCs w:val="20"/>
        </w:rPr>
        <w:t>7</w:t>
      </w:r>
      <w:r w:rsidR="00BD0321" w:rsidRPr="002A7EC8">
        <w:rPr>
          <w:rFonts w:ascii="Century Gothic" w:hAnsi="Century Gothic"/>
          <w:sz w:val="20"/>
          <w:szCs w:val="20"/>
        </w:rPr>
        <w:t>:00</w:t>
      </w:r>
      <w:r w:rsidRPr="002A7EC8">
        <w:rPr>
          <w:rFonts w:ascii="Century Gothic" w:hAnsi="Century Gothic"/>
          <w:sz w:val="20"/>
          <w:szCs w:val="20"/>
        </w:rPr>
        <w:t xml:space="preserve"> </w:t>
      </w:r>
      <w:r w:rsidR="005F7618" w:rsidRPr="002A7EC8">
        <w:rPr>
          <w:rFonts w:ascii="Century Gothic" w:hAnsi="Century Gothic"/>
          <w:sz w:val="20"/>
          <w:szCs w:val="20"/>
        </w:rPr>
        <w:t>z Centrum Przesiadkowego w Świdnicy (ul. Kolejowa 2A, 58-100 Świdnica)</w:t>
      </w:r>
    </w:p>
    <w:p w:rsidR="001B2A39" w:rsidRPr="002A7EC8" w:rsidRDefault="001B2A39" w:rsidP="001B2A3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Przyjazd:</w:t>
      </w:r>
      <w:r w:rsidR="005F7618" w:rsidRPr="002A7EC8">
        <w:rPr>
          <w:rFonts w:ascii="Century Gothic" w:hAnsi="Century Gothic"/>
          <w:sz w:val="20"/>
          <w:szCs w:val="20"/>
        </w:rPr>
        <w:t xml:space="preserve"> Uniwersytet Przyrodniczy we Wrocławiu, </w:t>
      </w:r>
      <w:r w:rsidR="002A7EC8" w:rsidRPr="002A7EC8">
        <w:rPr>
          <w:rFonts w:ascii="Century Gothic" w:hAnsi="Century Gothic"/>
          <w:sz w:val="20"/>
          <w:szCs w:val="20"/>
        </w:rPr>
        <w:t xml:space="preserve">Katedra Antropologii, Wydział Biologii i Hodowli Zwierząt, </w:t>
      </w:r>
      <w:r w:rsidR="002A7EC8" w:rsidRPr="002A7EC8">
        <w:rPr>
          <w:rFonts w:ascii="Century Gothic" w:hAnsi="Century Gothic"/>
          <w:sz w:val="20"/>
          <w:szCs w:val="20"/>
        </w:rPr>
        <w:br/>
      </w:r>
      <w:r w:rsidR="005F7618" w:rsidRPr="002A7EC8">
        <w:rPr>
          <w:rFonts w:ascii="Century Gothic" w:hAnsi="Century Gothic"/>
          <w:sz w:val="20"/>
          <w:szCs w:val="20"/>
        </w:rPr>
        <w:t xml:space="preserve">ul. </w:t>
      </w:r>
      <w:r w:rsidR="002A7EC8" w:rsidRPr="002A7EC8">
        <w:rPr>
          <w:rFonts w:ascii="Century Gothic" w:hAnsi="Century Gothic"/>
          <w:sz w:val="20"/>
          <w:szCs w:val="20"/>
        </w:rPr>
        <w:t>Kożuchowska 5, 51-631 Wrocław</w:t>
      </w:r>
    </w:p>
    <w:p w:rsidR="00A74DE6" w:rsidRPr="002A7EC8" w:rsidRDefault="001B2A39" w:rsidP="00FC4957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Wyjazd z Wrocławia: o godz. 1</w:t>
      </w:r>
      <w:r w:rsidR="005F7618" w:rsidRPr="002A7EC8">
        <w:rPr>
          <w:rFonts w:ascii="Century Gothic" w:hAnsi="Century Gothic"/>
          <w:sz w:val="20"/>
          <w:szCs w:val="20"/>
        </w:rPr>
        <w:t>3:0</w:t>
      </w:r>
      <w:r w:rsidRPr="002A7EC8">
        <w:rPr>
          <w:rFonts w:ascii="Century Gothic" w:hAnsi="Century Gothic"/>
          <w:sz w:val="20"/>
          <w:szCs w:val="20"/>
        </w:rPr>
        <w:t>0</w:t>
      </w:r>
      <w:bookmarkStart w:id="6" w:name="_Hlk191474546"/>
      <w:bookmarkEnd w:id="1"/>
    </w:p>
    <w:bookmarkEnd w:id="6"/>
    <w:p w:rsidR="005911CB" w:rsidRPr="002A7EC8" w:rsidRDefault="005911CB" w:rsidP="00486273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Cz. II</w:t>
      </w:r>
    </w:p>
    <w:p w:rsidR="005911CB" w:rsidRPr="002A7EC8" w:rsidRDefault="005911CB" w:rsidP="005911C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Przedmiotem zamówienia jest usługa transportowa </w:t>
      </w:r>
      <w:r w:rsidR="001C4B2A" w:rsidRPr="002A7EC8">
        <w:rPr>
          <w:rFonts w:ascii="Century Gothic" w:hAnsi="Century Gothic"/>
          <w:sz w:val="20"/>
          <w:szCs w:val="20"/>
        </w:rPr>
        <w:t>50</w:t>
      </w:r>
      <w:r w:rsidRPr="002A7EC8">
        <w:rPr>
          <w:rFonts w:ascii="Century Gothic" w:hAnsi="Century Gothic"/>
          <w:sz w:val="20"/>
          <w:szCs w:val="20"/>
        </w:rPr>
        <w:t xml:space="preserve"> osób z </w:t>
      </w:r>
      <w:r w:rsidR="001C4B2A" w:rsidRPr="002A7EC8">
        <w:rPr>
          <w:rFonts w:ascii="Century Gothic" w:hAnsi="Century Gothic"/>
          <w:sz w:val="20"/>
          <w:szCs w:val="20"/>
        </w:rPr>
        <w:t>I</w:t>
      </w:r>
      <w:r w:rsidRPr="002A7EC8">
        <w:rPr>
          <w:rFonts w:ascii="Century Gothic" w:hAnsi="Century Gothic"/>
          <w:sz w:val="20"/>
          <w:szCs w:val="20"/>
        </w:rPr>
        <w:t>I L</w:t>
      </w:r>
      <w:r w:rsidR="001C4B2A" w:rsidRPr="002A7EC8">
        <w:rPr>
          <w:rFonts w:ascii="Century Gothic" w:hAnsi="Century Gothic"/>
          <w:sz w:val="20"/>
          <w:szCs w:val="20"/>
        </w:rPr>
        <w:t>iceum Ogólnokształcącego w Świdnicy</w:t>
      </w:r>
      <w:r w:rsidRPr="002A7EC8">
        <w:rPr>
          <w:rFonts w:ascii="Century Gothic" w:hAnsi="Century Gothic"/>
          <w:sz w:val="20"/>
          <w:szCs w:val="20"/>
        </w:rPr>
        <w:t xml:space="preserve"> na trasie: </w:t>
      </w:r>
      <w:r w:rsidR="001C4B2A" w:rsidRPr="002A7EC8">
        <w:rPr>
          <w:rFonts w:ascii="Century Gothic" w:hAnsi="Century Gothic"/>
          <w:sz w:val="20"/>
          <w:szCs w:val="20"/>
        </w:rPr>
        <w:t xml:space="preserve">Świdnica – Wrocław – Świdnica </w:t>
      </w:r>
    </w:p>
    <w:p w:rsidR="005911CB" w:rsidRPr="002A7EC8" w:rsidRDefault="005911CB" w:rsidP="005911C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Wyjazd w dniu </w:t>
      </w:r>
      <w:r w:rsidR="001C4B2A" w:rsidRPr="002A7EC8">
        <w:rPr>
          <w:rFonts w:ascii="Century Gothic" w:hAnsi="Century Gothic"/>
          <w:sz w:val="20"/>
          <w:szCs w:val="20"/>
        </w:rPr>
        <w:t>15</w:t>
      </w:r>
      <w:r w:rsidR="00F53D84" w:rsidRPr="002A7EC8">
        <w:rPr>
          <w:rFonts w:ascii="Century Gothic" w:hAnsi="Century Gothic"/>
          <w:sz w:val="20"/>
          <w:szCs w:val="20"/>
        </w:rPr>
        <w:t>.04</w:t>
      </w:r>
      <w:r w:rsidRPr="002A7EC8">
        <w:rPr>
          <w:rFonts w:ascii="Century Gothic" w:hAnsi="Century Gothic"/>
          <w:sz w:val="20"/>
          <w:szCs w:val="20"/>
        </w:rPr>
        <w:t xml:space="preserve">.2025 r. o godz. </w:t>
      </w:r>
      <w:r w:rsidR="00F53D84" w:rsidRPr="002A7EC8">
        <w:rPr>
          <w:rFonts w:ascii="Century Gothic" w:hAnsi="Century Gothic"/>
          <w:sz w:val="20"/>
          <w:szCs w:val="20"/>
        </w:rPr>
        <w:t>8:30</w:t>
      </w:r>
      <w:r w:rsidRPr="002A7EC8">
        <w:rPr>
          <w:rFonts w:ascii="Century Gothic" w:hAnsi="Century Gothic"/>
          <w:sz w:val="20"/>
          <w:szCs w:val="20"/>
        </w:rPr>
        <w:t xml:space="preserve"> z</w:t>
      </w:r>
      <w:r w:rsidR="001C4B2A" w:rsidRPr="002A7EC8">
        <w:rPr>
          <w:rFonts w:ascii="Century Gothic" w:hAnsi="Century Gothic"/>
          <w:sz w:val="20"/>
          <w:szCs w:val="20"/>
        </w:rPr>
        <w:t xml:space="preserve"> Centrum Przesiadkowego w Świdnicy (ul Kolejowa 2A, 58-100 Świdnica)</w:t>
      </w:r>
    </w:p>
    <w:p w:rsidR="005911CB" w:rsidRPr="002A7EC8" w:rsidRDefault="005911CB" w:rsidP="005911C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Przyjazd: </w:t>
      </w:r>
      <w:r w:rsidR="001C4B2A" w:rsidRPr="002A7EC8">
        <w:rPr>
          <w:rFonts w:ascii="Century Gothic" w:hAnsi="Century Gothic"/>
          <w:sz w:val="20"/>
          <w:szCs w:val="20"/>
        </w:rPr>
        <w:t xml:space="preserve">Politechnika Wrocławska, Wydział Matematyki, budynek C19 (ul. </w:t>
      </w:r>
      <w:proofErr w:type="spellStart"/>
      <w:r w:rsidR="001C4B2A" w:rsidRPr="002A7EC8">
        <w:rPr>
          <w:rFonts w:ascii="Century Gothic" w:hAnsi="Century Gothic"/>
          <w:sz w:val="20"/>
          <w:szCs w:val="20"/>
        </w:rPr>
        <w:t>Hoene</w:t>
      </w:r>
      <w:proofErr w:type="spellEnd"/>
      <w:r w:rsidR="001C4B2A" w:rsidRPr="002A7EC8">
        <w:rPr>
          <w:rFonts w:ascii="Century Gothic" w:hAnsi="Century Gothic"/>
          <w:sz w:val="20"/>
          <w:szCs w:val="20"/>
        </w:rPr>
        <w:t xml:space="preserve">-Wrońskiego 13C, 50-376 Wrocław) </w:t>
      </w:r>
    </w:p>
    <w:p w:rsidR="00EF6A70" w:rsidRPr="002A7EC8" w:rsidRDefault="009E6891" w:rsidP="005911CB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Wyjazd z </w:t>
      </w:r>
      <w:r w:rsidR="001C4B2A" w:rsidRPr="002A7EC8">
        <w:rPr>
          <w:rFonts w:ascii="Century Gothic" w:hAnsi="Century Gothic"/>
          <w:sz w:val="20"/>
          <w:szCs w:val="20"/>
        </w:rPr>
        <w:t>Wrocławia</w:t>
      </w:r>
      <w:r w:rsidRPr="002A7EC8">
        <w:rPr>
          <w:rFonts w:ascii="Century Gothic" w:hAnsi="Century Gothic"/>
          <w:sz w:val="20"/>
          <w:szCs w:val="20"/>
        </w:rPr>
        <w:t>: o godz.</w:t>
      </w:r>
      <w:r w:rsidR="001C4B2A" w:rsidRPr="002A7EC8">
        <w:rPr>
          <w:rFonts w:ascii="Century Gothic" w:hAnsi="Century Gothic"/>
          <w:sz w:val="20"/>
          <w:szCs w:val="20"/>
        </w:rPr>
        <w:t xml:space="preserve"> </w:t>
      </w:r>
      <w:r w:rsidRPr="002A7EC8">
        <w:rPr>
          <w:rFonts w:ascii="Century Gothic" w:hAnsi="Century Gothic"/>
          <w:sz w:val="20"/>
          <w:szCs w:val="20"/>
        </w:rPr>
        <w:t>1</w:t>
      </w:r>
      <w:r w:rsidR="001C4B2A" w:rsidRPr="002A7EC8">
        <w:rPr>
          <w:rFonts w:ascii="Century Gothic" w:hAnsi="Century Gothic"/>
          <w:sz w:val="20"/>
          <w:szCs w:val="20"/>
        </w:rPr>
        <w:t>3:0</w:t>
      </w:r>
      <w:r w:rsidR="001408D1" w:rsidRPr="002A7EC8">
        <w:rPr>
          <w:rFonts w:ascii="Century Gothic" w:hAnsi="Century Gothic"/>
          <w:sz w:val="20"/>
          <w:szCs w:val="20"/>
        </w:rPr>
        <w:t>0</w:t>
      </w:r>
    </w:p>
    <w:bookmarkEnd w:id="2"/>
    <w:bookmarkEnd w:id="3"/>
    <w:bookmarkEnd w:id="4"/>
    <w:bookmarkEnd w:id="5"/>
    <w:p w:rsidR="00A74DE6" w:rsidRPr="002A7EC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lastRenderedPageBreak/>
        <w:t>4. OGÓLNE WARUNKI REALIZACJI ZAMÓWIENIA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4.1. Cena brutto podana w ofercie musi być ostateczna</w:t>
      </w:r>
      <w:r w:rsidR="00FC5AE7" w:rsidRPr="002A7EC8">
        <w:rPr>
          <w:rFonts w:ascii="Century Gothic" w:hAnsi="Century Gothic"/>
          <w:sz w:val="20"/>
          <w:szCs w:val="20"/>
        </w:rPr>
        <w:t xml:space="preserve"> i zawierać wszelkie dodatkowe opłaty związane z usługą np. parkingi</w:t>
      </w:r>
      <w:r w:rsidRPr="002A7EC8">
        <w:rPr>
          <w:rFonts w:ascii="Century Gothic" w:hAnsi="Century Gothic"/>
          <w:sz w:val="20"/>
          <w:szCs w:val="20"/>
        </w:rPr>
        <w:t xml:space="preserve">. </w:t>
      </w:r>
    </w:p>
    <w:p w:rsidR="00F24379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4.2 Wynagrodzenie dla Wykonawcy będzie wypłacone przelewem na rachunek bankowy wskazany przez Wykonawcę w terminie 14 dni kalendarzowych od dnia otrzymania przez Zamawiającego prawidłowo wystawionej faktury VAT. 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>5. TERMIN WYKONANIA ZAMÓWIENIA:</w:t>
      </w:r>
    </w:p>
    <w:p w:rsidR="00264FBA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Termin wykonania przedmiotu zamówienia: </w:t>
      </w:r>
      <w:r w:rsidR="001C4B2A" w:rsidRPr="002A7EC8">
        <w:rPr>
          <w:rFonts w:ascii="Century Gothic" w:hAnsi="Century Gothic"/>
          <w:sz w:val="20"/>
          <w:szCs w:val="20"/>
        </w:rPr>
        <w:t>11.04.2025 r., 15.04.2025 r.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>6. WARUNKI UDZIAŁU W POSTĘPOWANIU:</w:t>
      </w:r>
    </w:p>
    <w:p w:rsidR="00A74DE6" w:rsidRPr="002A7EC8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:rsidR="00211F99" w:rsidRPr="002A7EC8" w:rsidRDefault="00211F99" w:rsidP="00211F99">
      <w:pPr>
        <w:pStyle w:val="Textbody"/>
        <w:spacing w:after="0"/>
        <w:ind w:left="283" w:right="-1"/>
        <w:jc w:val="both"/>
        <w:rPr>
          <w:rFonts w:ascii="Century Gothic" w:hAnsi="Century Gothic"/>
          <w:sz w:val="20"/>
          <w:szCs w:val="20"/>
        </w:rPr>
      </w:pPr>
      <w:bookmarkStart w:id="7" w:name="_Hlk534618548"/>
      <w:r w:rsidRPr="002A7EC8">
        <w:rPr>
          <w:rFonts w:ascii="Century Gothic" w:hAnsi="Century Gothic"/>
          <w:sz w:val="20"/>
          <w:szCs w:val="20"/>
        </w:rPr>
        <w:t>a.  posiadają uprawnienia do wykonywania określonej działalności - posiada pozwolenia uprawniające do świadczenia usług w zakresie krajowego przewozu osób,</w:t>
      </w:r>
    </w:p>
    <w:p w:rsidR="00211F99" w:rsidRPr="002A7EC8" w:rsidRDefault="00211F99" w:rsidP="00211F99">
      <w:pPr>
        <w:pStyle w:val="Textbody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b.  dysponują odpowiednim potencjałem technicznym gwarantującym rzetelne wykonanie zamówienia – posiada pojazd w należytym stanie technicznym zapewniającym warunki bezpieczeństwa i higieny przewożonych osób, posiada ważne badania techniczne pojazdu wynajmowanego Zleceniodawcy,</w:t>
      </w:r>
    </w:p>
    <w:p w:rsidR="00211F99" w:rsidRPr="002A7EC8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2A7EC8">
        <w:rPr>
          <w:rFonts w:ascii="Century Gothic" w:hAnsi="Century Gothic"/>
          <w:sz w:val="20"/>
          <w:szCs w:val="20"/>
        </w:rPr>
        <w:t xml:space="preserve">c.  </w:t>
      </w:r>
      <w:r w:rsidRPr="002A7EC8">
        <w:rPr>
          <w:rFonts w:ascii="Century Gothic" w:hAnsi="Century Gothic"/>
          <w:sz w:val="20"/>
          <w:szCs w:val="20"/>
          <w:shd w:val="clear" w:color="auto" w:fill="FFFFFF"/>
        </w:rPr>
        <w:t>znajdują się w sytuacji ekonomicznej i finansowej zapewniającej prawidłową realizację zamówienia,</w:t>
      </w:r>
    </w:p>
    <w:p w:rsidR="00A74DE6" w:rsidRPr="002A7EC8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2A7EC8">
        <w:rPr>
          <w:rFonts w:ascii="Century Gothic" w:hAnsi="Century Gothic"/>
          <w:sz w:val="20"/>
          <w:szCs w:val="20"/>
          <w:shd w:val="clear" w:color="auto" w:fill="FFFFFF"/>
        </w:rPr>
        <w:t>d. jest ubezpieczony i posiada pełen pakiet  ubezpieczeń ( OC, AC, NW).</w:t>
      </w:r>
    </w:p>
    <w:bookmarkEnd w:id="7"/>
    <w:p w:rsidR="00A74DE6" w:rsidRPr="002A7EC8" w:rsidRDefault="00211F99" w:rsidP="00A74DE6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  <w:shd w:val="clear" w:color="auto" w:fill="FFFFFF"/>
        </w:rPr>
        <w:t>e</w:t>
      </w:r>
      <w:r w:rsidR="00A74DE6" w:rsidRPr="002A7EC8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  <w:r w:rsidR="00A74DE6" w:rsidRPr="002A7EC8"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środowisku.</w:t>
      </w:r>
    </w:p>
    <w:p w:rsidR="009C6071" w:rsidRPr="002A7EC8" w:rsidRDefault="00211F99" w:rsidP="00A74DE6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  <w:shd w:val="clear" w:color="auto" w:fill="FFFFFF"/>
        </w:rPr>
        <w:t>f</w:t>
      </w:r>
      <w:r w:rsidR="009C6071" w:rsidRPr="002A7EC8">
        <w:rPr>
          <w:rFonts w:ascii="Century Gothic" w:hAnsi="Century Gothic"/>
          <w:sz w:val="20"/>
          <w:szCs w:val="20"/>
          <w:shd w:val="clear" w:color="auto" w:fill="FFFFFF"/>
        </w:rPr>
        <w:t>.</w:t>
      </w:r>
      <w:r w:rsidR="009C6071" w:rsidRPr="002A7EC8">
        <w:t xml:space="preserve"> </w:t>
      </w:r>
      <w:r w:rsidR="009C6071" w:rsidRPr="002A7EC8">
        <w:rPr>
          <w:rFonts w:ascii="Century Gothic" w:hAnsi="Century Gothic"/>
          <w:sz w:val="20"/>
          <w:szCs w:val="20"/>
        </w:rPr>
        <w:t>nie podlegają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E33429" w:rsidRPr="002A7EC8" w:rsidRDefault="00E33429" w:rsidP="00E3342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  <w:shd w:val="clear" w:color="auto" w:fill="FFFFFF"/>
        </w:rPr>
        <w:t>g.</w:t>
      </w:r>
      <w:r w:rsidRPr="002A7EC8">
        <w:t xml:space="preserve"> </w:t>
      </w:r>
      <w:r w:rsidRPr="002A7EC8">
        <w:rPr>
          <w:rFonts w:ascii="Century Gothic" w:hAnsi="Century Gothic"/>
          <w:sz w:val="20"/>
          <w:szCs w:val="20"/>
        </w:rPr>
        <w:t>nie są powiązani kapitałowo lub osobowo z Zamawiającym.</w:t>
      </w:r>
    </w:p>
    <w:p w:rsidR="00A74DE6" w:rsidRPr="002A7EC8" w:rsidRDefault="00A74DE6" w:rsidP="00A74DE6">
      <w:pPr>
        <w:pStyle w:val="Textbody"/>
        <w:spacing w:after="0"/>
        <w:ind w:left="283"/>
        <w:jc w:val="both"/>
      </w:pPr>
    </w:p>
    <w:p w:rsidR="00A74DE6" w:rsidRPr="002A7EC8" w:rsidRDefault="00A74DE6" w:rsidP="00A74DE6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>7. OPIS SPOSOBU PRZYGOTOWANIA OFERTY:</w:t>
      </w:r>
    </w:p>
    <w:p w:rsidR="00A74DE6" w:rsidRPr="002A7EC8" w:rsidRDefault="00A74DE6" w:rsidP="00A74DE6">
      <w:pPr>
        <w:pStyle w:val="Textbody"/>
        <w:jc w:val="both"/>
      </w:pPr>
      <w:r w:rsidRPr="002A7EC8"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Pr="002A7EC8">
        <w:rPr>
          <w:rFonts w:ascii="Century Gothic" w:hAnsi="Century Gothic"/>
          <w:b/>
          <w:bCs/>
          <w:sz w:val="20"/>
          <w:szCs w:val="20"/>
        </w:rPr>
        <w:t xml:space="preserve">do </w:t>
      </w:r>
      <w:r w:rsidR="001C4B2A" w:rsidRPr="002A7EC8">
        <w:rPr>
          <w:rFonts w:ascii="Century Gothic" w:hAnsi="Century Gothic"/>
          <w:b/>
          <w:bCs/>
          <w:sz w:val="20"/>
          <w:szCs w:val="20"/>
        </w:rPr>
        <w:t>04.04</w:t>
      </w:r>
      <w:r w:rsidR="00D07AA3" w:rsidRPr="002A7EC8">
        <w:rPr>
          <w:rFonts w:ascii="Century Gothic" w:hAnsi="Century Gothic"/>
          <w:b/>
          <w:bCs/>
          <w:sz w:val="20"/>
          <w:szCs w:val="20"/>
        </w:rPr>
        <w:t>.202</w:t>
      </w:r>
      <w:r w:rsidR="00264FBA" w:rsidRPr="002A7EC8">
        <w:rPr>
          <w:rFonts w:ascii="Century Gothic" w:hAnsi="Century Gothic"/>
          <w:b/>
          <w:bCs/>
          <w:sz w:val="20"/>
          <w:szCs w:val="20"/>
        </w:rPr>
        <w:t>5</w:t>
      </w:r>
      <w:r w:rsidRPr="002A7EC8">
        <w:rPr>
          <w:rFonts w:ascii="Century Gothic" w:hAnsi="Century Gothic"/>
          <w:b/>
          <w:bCs/>
          <w:sz w:val="20"/>
          <w:szCs w:val="20"/>
        </w:rPr>
        <w:t xml:space="preserve"> r.</w:t>
      </w:r>
      <w:r w:rsidRPr="002A7EC8">
        <w:rPr>
          <w:rFonts w:ascii="Century Gothic" w:hAnsi="Century Gothic"/>
          <w:b/>
          <w:sz w:val="20"/>
          <w:szCs w:val="20"/>
        </w:rPr>
        <w:t xml:space="preserve"> godz. </w:t>
      </w:r>
      <w:r w:rsidR="00D07AA3" w:rsidRPr="002A7EC8">
        <w:rPr>
          <w:rFonts w:ascii="Century Gothic" w:hAnsi="Century Gothic"/>
          <w:b/>
          <w:sz w:val="20"/>
          <w:szCs w:val="20"/>
        </w:rPr>
        <w:t>10</w:t>
      </w:r>
      <w:r w:rsidRPr="002A7EC8">
        <w:rPr>
          <w:rFonts w:ascii="Century Gothic" w:hAnsi="Century Gothic"/>
          <w:b/>
          <w:sz w:val="20"/>
          <w:szCs w:val="20"/>
        </w:rPr>
        <w:t>:00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bCs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7.2.</w:t>
      </w:r>
      <w:r w:rsidR="00D07AA3" w:rsidRPr="002A7EC8">
        <w:rPr>
          <w:rFonts w:ascii="Century Gothic" w:hAnsi="Century Gothic"/>
          <w:sz w:val="20"/>
          <w:szCs w:val="20"/>
        </w:rPr>
        <w:t xml:space="preserve"> </w:t>
      </w:r>
      <w:r w:rsidRPr="002A7EC8">
        <w:rPr>
          <w:rFonts w:ascii="Century Gothic" w:hAnsi="Century Gothic"/>
          <w:sz w:val="20"/>
          <w:szCs w:val="20"/>
        </w:rPr>
        <w:t>Oferty przyjm</w:t>
      </w:r>
      <w:r w:rsidR="00D07AA3" w:rsidRPr="002A7EC8">
        <w:rPr>
          <w:rFonts w:ascii="Century Gothic" w:hAnsi="Century Gothic"/>
          <w:sz w:val="20"/>
          <w:szCs w:val="20"/>
        </w:rPr>
        <w:t>owane</w:t>
      </w:r>
      <w:r w:rsidRPr="002A7EC8">
        <w:rPr>
          <w:rFonts w:ascii="Century Gothic" w:hAnsi="Century Gothic"/>
          <w:sz w:val="20"/>
          <w:szCs w:val="20"/>
        </w:rPr>
        <w:t xml:space="preserve"> się </w:t>
      </w:r>
      <w:r w:rsidR="00D07AA3" w:rsidRPr="002A7EC8">
        <w:rPr>
          <w:rFonts w:ascii="Century Gothic" w:hAnsi="Century Gothic"/>
          <w:sz w:val="20"/>
          <w:szCs w:val="20"/>
        </w:rPr>
        <w:t xml:space="preserve">wyłącznie </w:t>
      </w:r>
      <w:r w:rsidRPr="002A7EC8">
        <w:rPr>
          <w:rFonts w:ascii="Century Gothic" w:hAnsi="Century Gothic"/>
          <w:bCs/>
          <w:sz w:val="20"/>
          <w:szCs w:val="20"/>
        </w:rPr>
        <w:t xml:space="preserve">za pośrednictwem bazy konkurencyjności </w:t>
      </w:r>
      <w:bookmarkStart w:id="8" w:name="_Hlk54013361"/>
      <w:r w:rsidRPr="002A7EC8">
        <w:rPr>
          <w:rFonts w:ascii="Century Gothic" w:hAnsi="Century Gothic"/>
          <w:bCs/>
          <w:sz w:val="20"/>
          <w:szCs w:val="20"/>
        </w:rPr>
        <w:t>https://bazakonkurencyjnosci.funduszeeuropejskie.gov.pl</w:t>
      </w:r>
      <w:bookmarkEnd w:id="8"/>
      <w:r w:rsidRPr="002A7EC8">
        <w:rPr>
          <w:rFonts w:ascii="Century Gothic" w:hAnsi="Century Gothic"/>
          <w:color w:val="2E74B5"/>
          <w:sz w:val="20"/>
          <w:szCs w:val="20"/>
        </w:rPr>
        <w:br/>
      </w:r>
      <w:r w:rsidRPr="002A7EC8">
        <w:rPr>
          <w:rFonts w:ascii="Century Gothic" w:hAnsi="Century Gothic"/>
          <w:color w:val="000000"/>
          <w:sz w:val="20"/>
          <w:szCs w:val="20"/>
        </w:rPr>
        <w:t>7</w:t>
      </w:r>
      <w:r w:rsidRPr="002A7EC8">
        <w:rPr>
          <w:rFonts w:ascii="Century Gothic" w:hAnsi="Century Gothic"/>
          <w:sz w:val="20"/>
          <w:szCs w:val="20"/>
        </w:rPr>
        <w:t>.3. Oferta musi być sporządzona w języku polskim, wypełniona czytelnie, wg. wzoru stanowiącego Załącznik nr 1 do Oferty.</w:t>
      </w:r>
    </w:p>
    <w:p w:rsidR="00A74DE6" w:rsidRPr="002A7EC8" w:rsidRDefault="00A74DE6" w:rsidP="00A74DE6">
      <w:pPr>
        <w:pStyle w:val="Textbody"/>
        <w:spacing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A74DE6" w:rsidRPr="002A7EC8" w:rsidRDefault="00A74DE6" w:rsidP="00A74DE6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7.5.  Oferta złożona po terminie lub na inny adres niż wskazany w punkcie 7.2 uważana jest za nieważną.</w:t>
      </w:r>
    </w:p>
    <w:p w:rsidR="00A74DE6" w:rsidRPr="002A7EC8" w:rsidRDefault="00A74DE6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7.6.  </w:t>
      </w:r>
      <w:r w:rsidR="00E33429" w:rsidRPr="002A7EC8">
        <w:rPr>
          <w:rFonts w:ascii="Century Gothic" w:hAnsi="Century Gothic"/>
          <w:sz w:val="20"/>
          <w:szCs w:val="20"/>
        </w:rPr>
        <w:t>Oferta musi być kompletna. Zamawiający dopuszcza możliwość jednokrotnego wezwania Oferenta drogą mailową lub telefoniczną do złożenia wyjaśnień lub/i uzupełnienia dokumentacji, przy czym treść merytoryczna oferty – w tym cena – nie może ulec zmianie. Wezwanie do złożenia wyjaśnień lub/i uzupełnienia dokumentacji dotyczy Oferenta, który złożył najkorzystniejszą ofertę.</w:t>
      </w:r>
    </w:p>
    <w:p w:rsidR="00A74DE6" w:rsidRPr="002A7EC8" w:rsidRDefault="00A74DE6" w:rsidP="0026796E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7.7.  Zamawiający</w:t>
      </w:r>
      <w:r w:rsidR="00264FBA" w:rsidRPr="002A7EC8">
        <w:rPr>
          <w:rFonts w:ascii="Century Gothic" w:hAnsi="Century Gothic"/>
          <w:sz w:val="20"/>
          <w:szCs w:val="20"/>
        </w:rPr>
        <w:t xml:space="preserve"> </w:t>
      </w:r>
      <w:r w:rsidRPr="002A7EC8">
        <w:rPr>
          <w:rFonts w:ascii="Century Gothic" w:hAnsi="Century Gothic"/>
          <w:sz w:val="20"/>
          <w:szCs w:val="20"/>
        </w:rPr>
        <w:t>dopuszcza składani</w:t>
      </w:r>
      <w:r w:rsidR="00AA4BC5" w:rsidRPr="002A7EC8">
        <w:rPr>
          <w:rFonts w:ascii="Century Gothic" w:hAnsi="Century Gothic"/>
          <w:sz w:val="20"/>
          <w:szCs w:val="20"/>
        </w:rPr>
        <w:t>e</w:t>
      </w:r>
      <w:r w:rsidRPr="002A7EC8">
        <w:rPr>
          <w:rFonts w:ascii="Century Gothic" w:hAnsi="Century Gothic"/>
          <w:sz w:val="20"/>
          <w:szCs w:val="20"/>
        </w:rPr>
        <w:t xml:space="preserve"> ofert częściowych</w:t>
      </w:r>
      <w:r w:rsidR="00AC40F5" w:rsidRPr="002A7EC8">
        <w:rPr>
          <w:rFonts w:ascii="Century Gothic" w:hAnsi="Century Gothic"/>
          <w:sz w:val="20"/>
          <w:szCs w:val="20"/>
        </w:rPr>
        <w:t>, oddzielnie do każdej części</w:t>
      </w:r>
      <w:r w:rsidR="00264FBA" w:rsidRPr="002A7EC8">
        <w:rPr>
          <w:rFonts w:ascii="Century Gothic" w:hAnsi="Century Gothic"/>
          <w:sz w:val="20"/>
          <w:szCs w:val="20"/>
        </w:rPr>
        <w:t>.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7.8. Oferta musi być podpisana przez osobę upoważnioną do składania ofert, w przypadku podpisania oferty przez osobę inną, wymagane jest przedłożenie stosownego pełnomocnictwa.</w:t>
      </w:r>
    </w:p>
    <w:p w:rsidR="00B77200" w:rsidRPr="002A7EC8" w:rsidRDefault="00BD13CD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lastRenderedPageBreak/>
        <w:t xml:space="preserve">7.9. </w:t>
      </w:r>
      <w:r w:rsidR="00B77200" w:rsidRPr="002A7EC8">
        <w:rPr>
          <w:rFonts w:ascii="Century Gothic" w:hAnsi="Century Gothic"/>
          <w:sz w:val="20"/>
          <w:szCs w:val="20"/>
        </w:rPr>
        <w:t>Ofertę i inne dokumenty za pośrednictwem bazy konkurencyjności należy złożyć w postaci skanu dokumentu zawierającego własnoręczny podpis lub w postaci elektronicznej opatrzonej kwalifikowanym podpisem elektronicznym, podpisem zaufanym lub podpisem osobistym.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7.</w:t>
      </w:r>
      <w:r w:rsidR="00BD13CD" w:rsidRPr="002A7EC8">
        <w:rPr>
          <w:rFonts w:ascii="Century Gothic" w:hAnsi="Century Gothic"/>
          <w:sz w:val="20"/>
          <w:szCs w:val="20"/>
        </w:rPr>
        <w:t>10</w:t>
      </w:r>
      <w:r w:rsidRPr="002A7EC8">
        <w:rPr>
          <w:rFonts w:ascii="Century Gothic" w:hAnsi="Century Gothic"/>
          <w:sz w:val="20"/>
          <w:szCs w:val="20"/>
        </w:rPr>
        <w:t>. Oferta powinna zawierać wszystkie wymagane załączniki, składające się na ważną ofertę: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- Wypełniony Formularz Oferty i podpisany  przez przedstawiciela prawnego Wykonawcy </w:t>
      </w:r>
      <w:r w:rsidRPr="002A7EC8">
        <w:rPr>
          <w:rFonts w:ascii="Century Gothic" w:hAnsi="Century Gothic"/>
          <w:b/>
          <w:sz w:val="20"/>
          <w:szCs w:val="20"/>
        </w:rPr>
        <w:t>Załącznik nr 1</w:t>
      </w:r>
    </w:p>
    <w:p w:rsidR="00F24379" w:rsidRPr="002A7EC8" w:rsidRDefault="00E13F7D" w:rsidP="00E13F7D">
      <w:pPr>
        <w:pStyle w:val="Textbody"/>
        <w:jc w:val="both"/>
      </w:pPr>
      <w:r w:rsidRPr="002A7EC8">
        <w:rPr>
          <w:rFonts w:ascii="Century Gothic" w:hAnsi="Century Gothic"/>
          <w:sz w:val="20"/>
          <w:szCs w:val="20"/>
        </w:rPr>
        <w:t xml:space="preserve">- Oświadczenie o spełnieniu warunków udziału w postępowaniu, Oświadczenie o braku powiązań osobowych lub kapitałowych z Zamawiającym, Oświadczenie, że nie zostali prawomocnie skazani za wykroczenie przeciwko prawom pracownika lub wykroczenie przeciwko środowisku, Oświadczenie </w:t>
      </w:r>
      <w:bookmarkStart w:id="9" w:name="_Hlk140669319"/>
      <w:r w:rsidRPr="002A7EC8">
        <w:rPr>
          <w:rFonts w:ascii="Century Gothic" w:hAnsi="Century Gothic"/>
          <w:sz w:val="20"/>
          <w:szCs w:val="20"/>
        </w:rPr>
        <w:t>o</w:t>
      </w:r>
      <w:bookmarkStart w:id="10" w:name="_Hlk140738073"/>
      <w:r w:rsidRPr="002A7EC8">
        <w:rPr>
          <w:rFonts w:ascii="Century Gothic" w:hAnsi="Century Gothic"/>
          <w:sz w:val="20"/>
          <w:szCs w:val="20"/>
        </w:rPr>
        <w:t xml:space="preserve"> niepodleganiu wykluczeniu z postępowania na podstawie art. 7 ust. 1 ustawy z dnia 13 kwietnia 2022 r. o szczególnych rozwiązaniach w zakresie przeciwdziałania wspieraniu agresji na Ukrainę oraz służących ochronie bezpieczeństwa narodowego </w:t>
      </w:r>
      <w:bookmarkEnd w:id="9"/>
      <w:bookmarkEnd w:id="10"/>
      <w:r w:rsidRPr="002A7EC8">
        <w:rPr>
          <w:rFonts w:ascii="Century Gothic" w:hAnsi="Century Gothic"/>
          <w:b/>
          <w:sz w:val="20"/>
          <w:szCs w:val="20"/>
        </w:rPr>
        <w:t>Załącznik nr 2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>8. KRYTERIA OCENY OFERTY: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8.1. Zamawiający będzie badał ofertę na podstawie niżej wymienionych kryteriów: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Kryterium I: </w:t>
      </w:r>
      <w:r w:rsidRPr="002A7EC8">
        <w:rPr>
          <w:rFonts w:ascii="Century Gothic" w:hAnsi="Century Gothic"/>
          <w:b/>
          <w:sz w:val="20"/>
          <w:szCs w:val="20"/>
        </w:rPr>
        <w:t>Cena</w:t>
      </w:r>
      <w:r w:rsidRPr="002A7EC8">
        <w:rPr>
          <w:rFonts w:ascii="Century Gothic" w:hAnsi="Century Gothic"/>
          <w:sz w:val="20"/>
          <w:szCs w:val="20"/>
        </w:rPr>
        <w:t xml:space="preserve"> (Wartość) oferty</w:t>
      </w:r>
      <w:r w:rsidRPr="002A7EC8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A7EC8">
        <w:rPr>
          <w:rFonts w:ascii="Century Gothic" w:hAnsi="Century Gothic"/>
          <w:sz w:val="20"/>
          <w:szCs w:val="20"/>
        </w:rPr>
        <w:t xml:space="preserve">brutto – </w:t>
      </w:r>
      <w:r w:rsidRPr="002A7EC8">
        <w:rPr>
          <w:rFonts w:ascii="Century Gothic" w:hAnsi="Century Gothic"/>
          <w:b/>
          <w:sz w:val="20"/>
          <w:szCs w:val="20"/>
        </w:rPr>
        <w:t>Waga 100 pkt.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8.2. Zastosowane pojęcia i wzory do obliczenia punktowego: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>LPC</w:t>
      </w:r>
      <w:r w:rsidRPr="002A7EC8">
        <w:rPr>
          <w:rFonts w:ascii="Century Gothic" w:hAnsi="Century Gothic"/>
          <w:sz w:val="20"/>
          <w:szCs w:val="20"/>
        </w:rPr>
        <w:t xml:space="preserve"> – liczba punktów uzyskana w kryterium  Cena;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 xml:space="preserve">C oferty najniższej </w:t>
      </w:r>
      <w:r w:rsidRPr="002A7EC8">
        <w:rPr>
          <w:rFonts w:ascii="Century Gothic" w:hAnsi="Century Gothic"/>
          <w:sz w:val="20"/>
          <w:szCs w:val="20"/>
        </w:rPr>
        <w:t>– najniższa wartość oferty brutto wśród rozpatrywanych ofert;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>C oferty badanej</w:t>
      </w:r>
      <w:r w:rsidRPr="002A7EC8">
        <w:rPr>
          <w:rFonts w:ascii="Century Gothic" w:hAnsi="Century Gothic"/>
          <w:sz w:val="20"/>
          <w:szCs w:val="20"/>
        </w:rPr>
        <w:t xml:space="preserve"> – wartość brutto oferty badanej;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>LPC = ( C oferty najniższej/ C oferty badanej) X 100 pkt.</w:t>
      </w:r>
    </w:p>
    <w:p w:rsidR="00A74DE6" w:rsidRPr="002A7E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:rsidR="00D73C1B" w:rsidRPr="002A7EC8" w:rsidRDefault="00D73C1B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8.4. W przypadku, gdy dwóch lub więcej Oferentów złoży taką samą (najkorzystniejszą) ofertę cenową Zamawiający dopuszcza możliwość wezwania Oferentów do negocjacji cenowych. Zamawiający wybierze najkorzystniejszą ofertę, z pośród złożonych ofert dodatkowych.</w:t>
      </w:r>
    </w:p>
    <w:p w:rsidR="00A74DE6" w:rsidRPr="002A7EC8" w:rsidRDefault="00A74DE6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t>9. INFORMACJE DOTYCZĄCE WALUT OBCYCH:</w:t>
      </w:r>
    </w:p>
    <w:p w:rsidR="00A74DE6" w:rsidRPr="002A7EC8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Zamawiający nie dopuszcza rozliczeń między Zamawiającymi, a Wykonawcą w walutach obcych, innych niż PLN.</w:t>
      </w:r>
    </w:p>
    <w:p w:rsidR="00A74DE6" w:rsidRPr="002A7EC8" w:rsidRDefault="00534EAA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br/>
      </w:r>
      <w:r w:rsidR="00A74DE6" w:rsidRPr="002A7EC8">
        <w:rPr>
          <w:rFonts w:ascii="Century Gothic" w:hAnsi="Century Gothic"/>
          <w:b/>
          <w:sz w:val="20"/>
          <w:szCs w:val="20"/>
        </w:rPr>
        <w:t>10. ZAWIADOMIENIE O WYBORZE OFERTY:</w:t>
      </w:r>
    </w:p>
    <w:p w:rsidR="00A74DE6" w:rsidRPr="002A7EC8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10.1. Zamawiający zamieści na stron</w:t>
      </w:r>
      <w:r w:rsidR="00F24379" w:rsidRPr="002A7EC8">
        <w:rPr>
          <w:rFonts w:ascii="Century Gothic" w:hAnsi="Century Gothic"/>
          <w:sz w:val="20"/>
          <w:szCs w:val="20"/>
        </w:rPr>
        <w:t>ie</w:t>
      </w:r>
      <w:r w:rsidRPr="002A7EC8">
        <w:rPr>
          <w:rFonts w:ascii="Century Gothic" w:hAnsi="Century Gothic"/>
          <w:sz w:val="20"/>
          <w:szCs w:val="20"/>
        </w:rPr>
        <w:t>:</w:t>
      </w:r>
      <w:r w:rsidR="00F24379" w:rsidRPr="002A7EC8">
        <w:rPr>
          <w:rFonts w:ascii="Century Gothic" w:hAnsi="Century Gothic"/>
          <w:sz w:val="20"/>
          <w:szCs w:val="20"/>
        </w:rPr>
        <w:t xml:space="preserve"> </w:t>
      </w:r>
      <w:hyperlink r:id="rId6" w:history="1">
        <w:r w:rsidRPr="002A7EC8">
          <w:rPr>
            <w:rFonts w:ascii="Century Gothic" w:hAnsi="Century Gothic"/>
            <w:color w:val="000000"/>
            <w:sz w:val="20"/>
            <w:szCs w:val="20"/>
          </w:rPr>
          <w:t>www.bazakonkurencyjnosci.funduszeeuropejskie.gov.pl</w:t>
        </w:r>
      </w:hyperlink>
      <w:r w:rsidR="00F24379" w:rsidRPr="002A7EC8">
        <w:rPr>
          <w:rFonts w:ascii="Century Gothic" w:hAnsi="Century Gothic"/>
          <w:sz w:val="20"/>
          <w:szCs w:val="20"/>
        </w:rPr>
        <w:t xml:space="preserve"> </w:t>
      </w:r>
      <w:r w:rsidRPr="002A7EC8">
        <w:rPr>
          <w:rFonts w:ascii="Century Gothic" w:hAnsi="Century Gothic"/>
          <w:sz w:val="20"/>
          <w:szCs w:val="20"/>
        </w:rPr>
        <w:t xml:space="preserve">zawiadomienie o wynikach postępowania. </w:t>
      </w:r>
    </w:p>
    <w:p w:rsidR="00A74DE6" w:rsidRPr="002A7EC8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10.2. Jeżeli Wykonawca, którego oferta została wybrana uchyli się od zawarcia umowy, Zamawiający wybierze najkorzystniejszą spośród pozostałych ofert, bez przeprowadzenia ich ponownej oceny.</w:t>
      </w:r>
    </w:p>
    <w:p w:rsidR="00A74DE6" w:rsidRPr="002A7EC8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10.3. Wybór Wykonawcy będzie odbywał się z zachowaniem zasady konkurencyjności wymaganej przy realizacji projektów, bez stosowania procedur określonych w ustawie z dnia 29 stycznia 2004 r.- prawo zamówień publicznych.</w:t>
      </w:r>
    </w:p>
    <w:p w:rsidR="00534EAA" w:rsidRPr="002A7EC8" w:rsidRDefault="00A74DE6" w:rsidP="00534EAA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lastRenderedPageBreak/>
        <w:t>10.4. Wykonawca zobowiązuje się w toku realizacji umowy do bezwzględnego stosowania Wytycznych</w:t>
      </w:r>
      <w:r w:rsidR="003E75C8" w:rsidRPr="002A7EC8">
        <w:rPr>
          <w:rFonts w:ascii="Century Gothic" w:hAnsi="Century Gothic"/>
          <w:sz w:val="20"/>
          <w:szCs w:val="20"/>
        </w:rPr>
        <w:t xml:space="preserve"> </w:t>
      </w:r>
      <w:r w:rsidR="00D07AA3" w:rsidRPr="002A7EC8">
        <w:rPr>
          <w:rFonts w:ascii="Century Gothic" w:hAnsi="Century Gothic"/>
          <w:sz w:val="20"/>
          <w:szCs w:val="20"/>
        </w:rPr>
        <w:t>dotyczący</w:t>
      </w:r>
      <w:r w:rsidR="003E75C8" w:rsidRPr="002A7EC8">
        <w:rPr>
          <w:rFonts w:ascii="Century Gothic" w:hAnsi="Century Gothic"/>
          <w:sz w:val="20"/>
          <w:szCs w:val="20"/>
        </w:rPr>
        <w:t>ch</w:t>
      </w:r>
      <w:r w:rsidR="00D07AA3" w:rsidRPr="002A7EC8">
        <w:rPr>
          <w:rFonts w:ascii="Century Gothic" w:hAnsi="Century Gothic"/>
          <w:sz w:val="20"/>
          <w:szCs w:val="20"/>
        </w:rPr>
        <w:t xml:space="preserve"> kwalifikowalności wydatków na lata 2021-2027</w:t>
      </w:r>
      <w:r w:rsidR="003E75C8" w:rsidRPr="002A7EC8">
        <w:rPr>
          <w:rFonts w:ascii="Century Gothic" w:hAnsi="Century Gothic"/>
          <w:sz w:val="20"/>
          <w:szCs w:val="20"/>
        </w:rPr>
        <w:t>.</w:t>
      </w:r>
    </w:p>
    <w:p w:rsidR="00A74DE6" w:rsidRPr="002A7EC8" w:rsidRDefault="00534EAA" w:rsidP="00534EAA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br/>
      </w:r>
      <w:r w:rsidR="00A74DE6" w:rsidRPr="002A7EC8">
        <w:rPr>
          <w:rFonts w:ascii="Century Gothic" w:hAnsi="Century Gothic"/>
          <w:b/>
          <w:sz w:val="20"/>
          <w:szCs w:val="20"/>
        </w:rPr>
        <w:t>11. POZOSTAŁE INFORMACJE:</w:t>
      </w:r>
    </w:p>
    <w:p w:rsidR="00A74DE6" w:rsidRPr="002A7EC8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11.1. </w:t>
      </w:r>
      <w:bookmarkStart w:id="11" w:name="__DdeLink__2124_478267354"/>
      <w:bookmarkEnd w:id="11"/>
      <w:r w:rsidRPr="002A7EC8"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A74DE6" w:rsidRPr="002A7EC8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11.2. Zamawiający zapłaci za faktycznie wykonaną usługę.</w:t>
      </w:r>
    </w:p>
    <w:p w:rsidR="00A74DE6" w:rsidRPr="002A7EC8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11.3.  Zapłata zostanie  dokonana po otrzymaniu poprawnie wystawionego rachunku/faktury w terminie wskazanym w umowie. Warunkiem dokonania zapłaty jest posiadanie środków na koncie projektowym Zamawiającego.</w:t>
      </w:r>
    </w:p>
    <w:p w:rsidR="00A74DE6" w:rsidRPr="002A7EC8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11.4.  Wykonawca nie będzie obciążał Zmawiającego dodatkowymi kosztami w związku</w:t>
      </w:r>
      <w:r w:rsidRPr="002A7EC8">
        <w:rPr>
          <w:rFonts w:ascii="Century Gothic" w:hAnsi="Century Gothic"/>
          <w:sz w:val="20"/>
          <w:szCs w:val="20"/>
        </w:rPr>
        <w:br/>
        <w:t>z opóźnieniem w zapłacie wynikającym z opóźnień w przekazaniu transz przez jednostkę kontraktującą.</w:t>
      </w:r>
    </w:p>
    <w:p w:rsidR="00A74DE6" w:rsidRPr="002A7EC8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11.5.  Oferenci uczestniczą w postępowaniu ofertowym na własne ryzyko i koszt, nie przysługują im żadne roszczenia z tytułu odstąpienia przez Zamawiającego od postępowania ofertowego.</w:t>
      </w:r>
    </w:p>
    <w:p w:rsidR="00A74DE6" w:rsidRPr="002A7EC8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11.6. Zamawiający zastrzega sobie prawo do unieważnienia postępowania bez podania przyczyny.</w:t>
      </w:r>
    </w:p>
    <w:p w:rsidR="00A74DE6" w:rsidRPr="002A7EC8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11.7. W treści umowy, którą podpisze wykonawca będzie zawarta informacja o karach umownych.</w:t>
      </w:r>
    </w:p>
    <w:p w:rsidR="001C4B2A" w:rsidRPr="002A7EC8" w:rsidRDefault="00A74DE6" w:rsidP="001C4B2A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 xml:space="preserve">11.8. W przypadku pytań prosimy o kontakt </w:t>
      </w:r>
      <w:r w:rsidR="003E75C8" w:rsidRPr="002A7EC8">
        <w:rPr>
          <w:rFonts w:ascii="Century Gothic" w:hAnsi="Century Gothic"/>
          <w:sz w:val="20"/>
          <w:szCs w:val="20"/>
        </w:rPr>
        <w:t>poprzez panel pytań w bazie konkurencyjności.</w:t>
      </w:r>
    </w:p>
    <w:p w:rsidR="00A74DE6" w:rsidRPr="002A7EC8" w:rsidRDefault="001C4B2A" w:rsidP="001C4B2A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b/>
          <w:sz w:val="20"/>
          <w:szCs w:val="20"/>
        </w:rPr>
        <w:br/>
      </w:r>
      <w:r w:rsidR="00A74DE6" w:rsidRPr="002A7EC8">
        <w:rPr>
          <w:rFonts w:ascii="Century Gothic" w:hAnsi="Century Gothic"/>
          <w:b/>
          <w:sz w:val="20"/>
          <w:szCs w:val="20"/>
        </w:rPr>
        <w:t>12.  WYKAZ ZAŁĄCZNIKÓW:</w:t>
      </w:r>
    </w:p>
    <w:p w:rsidR="00E13F7D" w:rsidRPr="002A7EC8" w:rsidRDefault="00E13F7D" w:rsidP="00E13F7D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Załącznik nr 1 Wzór Formularza Oferty,</w:t>
      </w:r>
    </w:p>
    <w:p w:rsidR="00EB0830" w:rsidRPr="00534EAA" w:rsidRDefault="00E13F7D" w:rsidP="00534EAA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 w:rsidRPr="002A7EC8">
        <w:rPr>
          <w:rFonts w:ascii="Century Gothic" w:hAnsi="Century Gothic"/>
          <w:sz w:val="20"/>
          <w:szCs w:val="20"/>
        </w:rPr>
        <w:t>Załącznik nr 2 Oświadczenie wykonawcy o spełnieniu warunków udziału w postępowaniu, Oświadczenie o braku powiązań kapitałowych lub osobowych, Oświadczenie, że nie zostali prawomocnie skazani za wykroczenie przeciwko prawom pracownika lub wykroczenie przeciwko środowisku, Oświadczenie o niepodleganiu wykluczeniu z postępowania na podstawie art. 7 ust. 1 ustawy z dnia 13 kwietnia 2022 r. o szczególnych rozwiązaniach w zakresie przeciwdziałania wspieraniu agresji na Ukrainę oraz służących ochronie bezpieczeństwa narodowego.</w:t>
      </w:r>
      <w:bookmarkStart w:id="12" w:name="_GoBack"/>
      <w:bookmarkEnd w:id="12"/>
    </w:p>
    <w:sectPr w:rsidR="00EB0830" w:rsidRPr="00534EAA" w:rsidSect="00374CCD">
      <w:headerReference w:type="default" r:id="rId7"/>
      <w:footerReference w:type="default" r:id="rId8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570" w:rsidRDefault="00764570" w:rsidP="00E03E4E">
      <w:pPr>
        <w:spacing w:after="0" w:line="240" w:lineRule="auto"/>
      </w:pPr>
      <w:r>
        <w:separator/>
      </w:r>
    </w:p>
  </w:endnote>
  <w:endnote w:type="continuationSeparator" w:id="0">
    <w:p w:rsidR="00764570" w:rsidRDefault="00764570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80076" w:rsidRPr="00880076" w:rsidRDefault="00880076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E03E4E" w:rsidRDefault="00E03E4E" w:rsidP="0088007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570" w:rsidRDefault="00764570" w:rsidP="00E03E4E">
      <w:pPr>
        <w:spacing w:after="0" w:line="240" w:lineRule="auto"/>
      </w:pPr>
      <w:r>
        <w:separator/>
      </w:r>
    </w:p>
  </w:footnote>
  <w:footnote w:type="continuationSeparator" w:id="0">
    <w:p w:rsidR="00764570" w:rsidRDefault="00764570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D" w:rsidRDefault="009B4387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80076" w:rsidRDefault="00880076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bookmarkStart w:id="13" w:name="_Hlk156198251"/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</w:t>
          </w:r>
          <w:bookmarkEnd w:id="13"/>
          <w:r w:rsidRPr="00374CCD">
            <w:rPr>
              <w:rFonts w:ascii="Arial" w:hAnsi="Arial" w:cs="Arial"/>
              <w:sz w:val="16"/>
              <w:szCs w:val="16"/>
            </w:rPr>
            <w:t>”</w:t>
          </w:r>
        </w:p>
        <w:p w:rsidR="00880076" w:rsidRDefault="00880076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80076" w:rsidRPr="00374CCD" w:rsidRDefault="00880076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07174B"/>
    <w:rsid w:val="00090CA6"/>
    <w:rsid w:val="001408D1"/>
    <w:rsid w:val="0016579C"/>
    <w:rsid w:val="001A66AB"/>
    <w:rsid w:val="001B2A39"/>
    <w:rsid w:val="001C4B2A"/>
    <w:rsid w:val="00211F99"/>
    <w:rsid w:val="00260264"/>
    <w:rsid w:val="00264FBA"/>
    <w:rsid w:val="0026796E"/>
    <w:rsid w:val="00290510"/>
    <w:rsid w:val="002A41B9"/>
    <w:rsid w:val="002A7EC8"/>
    <w:rsid w:val="002C4348"/>
    <w:rsid w:val="002F4E24"/>
    <w:rsid w:val="002F51B1"/>
    <w:rsid w:val="003178DD"/>
    <w:rsid w:val="00322CB1"/>
    <w:rsid w:val="00324546"/>
    <w:rsid w:val="003317C3"/>
    <w:rsid w:val="00374CCD"/>
    <w:rsid w:val="003E060F"/>
    <w:rsid w:val="003E7048"/>
    <w:rsid w:val="003E75C8"/>
    <w:rsid w:val="00424D2A"/>
    <w:rsid w:val="004725CA"/>
    <w:rsid w:val="0048332F"/>
    <w:rsid w:val="00486273"/>
    <w:rsid w:val="00507AF2"/>
    <w:rsid w:val="00525D15"/>
    <w:rsid w:val="00532994"/>
    <w:rsid w:val="00534EAA"/>
    <w:rsid w:val="005650A8"/>
    <w:rsid w:val="005911CB"/>
    <w:rsid w:val="00597983"/>
    <w:rsid w:val="005C037F"/>
    <w:rsid w:val="005F7618"/>
    <w:rsid w:val="00637D85"/>
    <w:rsid w:val="006A226F"/>
    <w:rsid w:val="006F7C47"/>
    <w:rsid w:val="00764570"/>
    <w:rsid w:val="007B68DD"/>
    <w:rsid w:val="007D6328"/>
    <w:rsid w:val="00813F20"/>
    <w:rsid w:val="008403BE"/>
    <w:rsid w:val="00871F4B"/>
    <w:rsid w:val="00880076"/>
    <w:rsid w:val="00885945"/>
    <w:rsid w:val="008F0A83"/>
    <w:rsid w:val="0091315A"/>
    <w:rsid w:val="00932400"/>
    <w:rsid w:val="009429D9"/>
    <w:rsid w:val="00943FB8"/>
    <w:rsid w:val="009567C0"/>
    <w:rsid w:val="0096798D"/>
    <w:rsid w:val="009B4387"/>
    <w:rsid w:val="009B70B6"/>
    <w:rsid w:val="009C6071"/>
    <w:rsid w:val="009D4E60"/>
    <w:rsid w:val="009E6891"/>
    <w:rsid w:val="00A25F90"/>
    <w:rsid w:val="00A55B4F"/>
    <w:rsid w:val="00A73710"/>
    <w:rsid w:val="00A74DE6"/>
    <w:rsid w:val="00AA4BC5"/>
    <w:rsid w:val="00AC40F5"/>
    <w:rsid w:val="00AC7749"/>
    <w:rsid w:val="00AF330F"/>
    <w:rsid w:val="00B0306B"/>
    <w:rsid w:val="00B21B7E"/>
    <w:rsid w:val="00B77200"/>
    <w:rsid w:val="00BD0321"/>
    <w:rsid w:val="00BD13CD"/>
    <w:rsid w:val="00C0076E"/>
    <w:rsid w:val="00C12D4F"/>
    <w:rsid w:val="00C71EFD"/>
    <w:rsid w:val="00CD1E1C"/>
    <w:rsid w:val="00D07AA3"/>
    <w:rsid w:val="00D31975"/>
    <w:rsid w:val="00D430A5"/>
    <w:rsid w:val="00D73C1B"/>
    <w:rsid w:val="00D9369A"/>
    <w:rsid w:val="00DC5DB8"/>
    <w:rsid w:val="00DE34D1"/>
    <w:rsid w:val="00DF7F91"/>
    <w:rsid w:val="00E03E4E"/>
    <w:rsid w:val="00E13F7D"/>
    <w:rsid w:val="00E2476F"/>
    <w:rsid w:val="00E27651"/>
    <w:rsid w:val="00E33429"/>
    <w:rsid w:val="00E436EC"/>
    <w:rsid w:val="00E52B1D"/>
    <w:rsid w:val="00E60CC4"/>
    <w:rsid w:val="00E664D6"/>
    <w:rsid w:val="00EB0830"/>
    <w:rsid w:val="00ED1B00"/>
    <w:rsid w:val="00EE2BE5"/>
    <w:rsid w:val="00EE4BF4"/>
    <w:rsid w:val="00EF6A70"/>
    <w:rsid w:val="00F24379"/>
    <w:rsid w:val="00F53D84"/>
    <w:rsid w:val="00F5732E"/>
    <w:rsid w:val="00FB398C"/>
    <w:rsid w:val="00FB768E"/>
    <w:rsid w:val="00FC4957"/>
    <w:rsid w:val="00F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F9D4A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DE6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A74D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24379"/>
    <w:pPr>
      <w:spacing w:after="0" w:line="240" w:lineRule="auto"/>
    </w:pPr>
    <w:rPr>
      <w:rFonts w:eastAsiaTheme="minorEastAsia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zakonkurencyjnosci.funduszeeuropejskie.gov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Magdalena</cp:lastModifiedBy>
  <cp:revision>9</cp:revision>
  <dcterms:created xsi:type="dcterms:W3CDTF">2025-03-20T13:06:00Z</dcterms:created>
  <dcterms:modified xsi:type="dcterms:W3CDTF">2025-03-27T08:11:00Z</dcterms:modified>
</cp:coreProperties>
</file>