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31" w:rsidRPr="0047239D" w:rsidRDefault="00BC4F31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  <w:t>Chełmno,………………………………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980" w:rsidRPr="0047239D" w:rsidRDefault="005A2980" w:rsidP="00D71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39D">
        <w:rPr>
          <w:rFonts w:ascii="Times New Roman" w:hAnsi="Times New Roman" w:cs="Times New Roman"/>
          <w:b/>
          <w:sz w:val="24"/>
          <w:szCs w:val="24"/>
        </w:rPr>
        <w:t>Umowa na zakup i dostawę sprzętu</w:t>
      </w:r>
    </w:p>
    <w:p w:rsidR="005A2980" w:rsidRPr="0047239D" w:rsidRDefault="005A2980" w:rsidP="00D71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39D">
        <w:rPr>
          <w:rFonts w:ascii="Times New Roman" w:hAnsi="Times New Roman" w:cs="Times New Roman"/>
          <w:b/>
          <w:sz w:val="24"/>
          <w:szCs w:val="24"/>
        </w:rPr>
        <w:t>rehabilitacyjnego i medycznego</w:t>
      </w:r>
    </w:p>
    <w:p w:rsidR="005A2980" w:rsidRPr="0047239D" w:rsidRDefault="005A2980" w:rsidP="00D71C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39D">
        <w:rPr>
          <w:rFonts w:ascii="Times New Roman" w:hAnsi="Times New Roman" w:cs="Times New Roman"/>
          <w:b/>
          <w:sz w:val="24"/>
          <w:szCs w:val="24"/>
        </w:rPr>
        <w:t>Umowa nr………………………</w:t>
      </w:r>
    </w:p>
    <w:p w:rsidR="005A2980" w:rsidRPr="0047239D" w:rsidRDefault="00585854" w:rsidP="004723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z</w:t>
      </w:r>
      <w:r w:rsidR="005A2980" w:rsidRPr="0047239D">
        <w:rPr>
          <w:rFonts w:ascii="Times New Roman" w:hAnsi="Times New Roman" w:cs="Times New Roman"/>
          <w:sz w:val="24"/>
          <w:szCs w:val="24"/>
        </w:rPr>
        <w:t>awarta w dniu ……………………. w ………………………………………………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5A2980" w:rsidRPr="009D0E8D" w:rsidRDefault="005A2980" w:rsidP="004723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47239D">
        <w:rPr>
          <w:rFonts w:ascii="Times New Roman" w:hAnsi="Times New Roman" w:cs="Times New Roman"/>
          <w:sz w:val="24"/>
          <w:szCs w:val="24"/>
        </w:rPr>
        <w:tab/>
      </w:r>
      <w:r w:rsidRPr="009D0E8D">
        <w:rPr>
          <w:rFonts w:ascii="Times New Roman" w:hAnsi="Times New Roman" w:cs="Times New Roman"/>
          <w:b/>
          <w:sz w:val="24"/>
          <w:szCs w:val="24"/>
        </w:rPr>
        <w:t xml:space="preserve">Centrum Usług Społecznych w Chełmnie </w:t>
      </w:r>
    </w:p>
    <w:p w:rsidR="005A2980" w:rsidRPr="009D0E8D" w:rsidRDefault="005A2980" w:rsidP="004723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8D">
        <w:rPr>
          <w:rFonts w:ascii="Times New Roman" w:hAnsi="Times New Roman" w:cs="Times New Roman"/>
          <w:b/>
          <w:sz w:val="24"/>
          <w:szCs w:val="24"/>
        </w:rPr>
        <w:tab/>
      </w:r>
      <w:r w:rsidRPr="009D0E8D">
        <w:rPr>
          <w:rFonts w:ascii="Times New Roman" w:hAnsi="Times New Roman" w:cs="Times New Roman"/>
          <w:b/>
          <w:sz w:val="24"/>
          <w:szCs w:val="24"/>
        </w:rPr>
        <w:tab/>
        <w:t>ul. Gen. J. Hallera 11</w:t>
      </w:r>
    </w:p>
    <w:p w:rsidR="005A2980" w:rsidRPr="009D0E8D" w:rsidRDefault="005A2980" w:rsidP="004723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8D">
        <w:rPr>
          <w:rFonts w:ascii="Times New Roman" w:hAnsi="Times New Roman" w:cs="Times New Roman"/>
          <w:b/>
          <w:sz w:val="24"/>
          <w:szCs w:val="24"/>
        </w:rPr>
        <w:tab/>
      </w:r>
      <w:r w:rsidRPr="009D0E8D">
        <w:rPr>
          <w:rFonts w:ascii="Times New Roman" w:hAnsi="Times New Roman" w:cs="Times New Roman"/>
          <w:b/>
          <w:sz w:val="24"/>
          <w:szCs w:val="24"/>
        </w:rPr>
        <w:tab/>
        <w:t>86-200 Chełmno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reprezentowany przez: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Elizę Rokitę – Dyrektora Centrum Usług Społecznych w Chełmnie, zwanym dalszej części umowy „Zamawiającym”,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NIP……………….. ; REGON …………………………….</w:t>
      </w:r>
    </w:p>
    <w:p w:rsidR="005A2980" w:rsidRPr="0047239D" w:rsidRDefault="005A2980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a</w:t>
      </w:r>
    </w:p>
    <w:p w:rsidR="005A2980" w:rsidRPr="0047239D" w:rsidRDefault="00FC2256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C2256" w:rsidRPr="0047239D" w:rsidRDefault="00585854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r</w:t>
      </w:r>
      <w:r w:rsidR="00FC2256" w:rsidRPr="0047239D">
        <w:rPr>
          <w:rFonts w:ascii="Times New Roman" w:hAnsi="Times New Roman" w:cs="Times New Roman"/>
          <w:sz w:val="24"/>
          <w:szCs w:val="24"/>
        </w:rPr>
        <w:t>eprezentowany przez:</w:t>
      </w:r>
    </w:p>
    <w:p w:rsidR="00FC2256" w:rsidRPr="0047239D" w:rsidRDefault="00FC2256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 , zwany w dalszej części umowy „</w:t>
      </w:r>
      <w:r w:rsidR="00883C59" w:rsidRPr="0047239D">
        <w:rPr>
          <w:rFonts w:ascii="Times New Roman" w:hAnsi="Times New Roman" w:cs="Times New Roman"/>
          <w:sz w:val="24"/>
          <w:szCs w:val="24"/>
        </w:rPr>
        <w:t>Wykonawcą</w:t>
      </w:r>
      <w:r w:rsidRPr="004723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5854" w:rsidRPr="0047239D" w:rsidRDefault="00FC2256" w:rsidP="004723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NIP ………………………… ; REGON ……………………………………</w:t>
      </w:r>
      <w:r w:rsidR="00585854" w:rsidRPr="0047239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85854" w:rsidRPr="0047239D" w:rsidRDefault="00585854" w:rsidP="0047239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Umowa zostaje zawarta w wyniku zapytania ofertowego z dnia …………………. , dotyczącego realizacji zadania pn. „Zakup i dostawa sprzętu rehabilitacyjnego i medycznego” realizowanego w ramach projektu pn. „Centrum Usług Społecznych w Chełmnie” FEKP.08.24-IZ.00-0014/23 w okresie od 1 stycznia 2025 roku do 31 grudnia 2027 roku w ramach programu Fundusze Europejskie dla Kujaw i Pomorza 2021-2027.</w:t>
      </w:r>
    </w:p>
    <w:p w:rsidR="005A2980" w:rsidRPr="009D0E8D" w:rsidRDefault="008F1D79" w:rsidP="009D0E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E8D">
        <w:rPr>
          <w:rFonts w:ascii="Times New Roman" w:hAnsi="Times New Roman" w:cs="Times New Roman"/>
          <w:b/>
          <w:sz w:val="24"/>
          <w:szCs w:val="24"/>
        </w:rPr>
        <w:sym w:font="Symbol" w:char="F020"/>
      </w:r>
      <w:r w:rsidRPr="009D0E8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94492" w:rsidRPr="0047239D" w:rsidRDefault="00D26F02" w:rsidP="0047239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Przedmiotem umowy jest zakup i dostawa sprzętu rehabilitacyjnego i medycznego opisanego w załączniku nr 1 do Umowy zwanych dalej „sprzętem”</w:t>
      </w:r>
      <w:r w:rsidR="00394492" w:rsidRPr="0047239D">
        <w:rPr>
          <w:rFonts w:ascii="Times New Roman" w:hAnsi="Times New Roman" w:cs="Times New Roman"/>
          <w:sz w:val="24"/>
          <w:szCs w:val="24"/>
        </w:rPr>
        <w:t>, na warunkach określonych w niniejszej Umowie.</w:t>
      </w:r>
    </w:p>
    <w:p w:rsidR="008F1D79" w:rsidRPr="0047239D" w:rsidRDefault="00394492" w:rsidP="0047239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lastRenderedPageBreak/>
        <w:t xml:space="preserve">W ramach </w:t>
      </w:r>
      <w:r w:rsidR="00883C59" w:rsidRPr="0047239D">
        <w:rPr>
          <w:rFonts w:ascii="Times New Roman" w:hAnsi="Times New Roman" w:cs="Times New Roman"/>
          <w:sz w:val="24"/>
          <w:szCs w:val="24"/>
        </w:rPr>
        <w:t>Umowy Wykonawca zobowiązuje się do:</w:t>
      </w:r>
    </w:p>
    <w:p w:rsidR="00883C59" w:rsidRPr="0047239D" w:rsidRDefault="00883C59" w:rsidP="0047239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terminowego dostarczenia sprzętu zgodnego z zapytaniem ofertowym,</w:t>
      </w:r>
    </w:p>
    <w:p w:rsidR="00883C59" w:rsidRPr="0047239D" w:rsidRDefault="00883C59" w:rsidP="0047239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dostarczenie instrukcji obsługi sprzętu zgodnego z zapytaniem ofertowym,</w:t>
      </w:r>
    </w:p>
    <w:p w:rsidR="00883C59" w:rsidRPr="0047239D" w:rsidRDefault="00883C59" w:rsidP="0047239D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dostarczenie kart gwarancyjnych w języku polskim.</w:t>
      </w:r>
    </w:p>
    <w:p w:rsidR="002B02CE" w:rsidRPr="009D0E8D" w:rsidRDefault="00883C59" w:rsidP="009D0E8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9D">
        <w:rPr>
          <w:rFonts w:ascii="Times New Roman" w:hAnsi="Times New Roman" w:cs="Times New Roman"/>
          <w:sz w:val="24"/>
          <w:szCs w:val="24"/>
        </w:rPr>
        <w:t>Dostawa zostanie zrealizowana do …………………………………………………….. w terminie 7 dni od dnia podpisania umowy.</w:t>
      </w:r>
    </w:p>
    <w:p w:rsidR="009D0E8D" w:rsidRPr="009D0E8D" w:rsidRDefault="001B0093" w:rsidP="009D0E8D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E8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B0093" w:rsidRPr="0047239D" w:rsidRDefault="00F17688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 xml:space="preserve">Całkowite wynagrodzenie brutto z tytułu wykonania niniejszej Umowy wynosi: …………………………………………….. złotych (słownie: ………………………………) . Cena poszczególnych elementów sprzętu, objętego przedmiotem umowy została wyspecyfikowana w załączniku nr 1 do umowy. </w:t>
      </w:r>
    </w:p>
    <w:p w:rsidR="00F17688" w:rsidRPr="0047239D" w:rsidRDefault="00F17688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Wynagrodzenie, o którym mowa w ust. 1, obejmuje wszelkie koszty związane z realizacją Umowy</w:t>
      </w:r>
      <w:r w:rsidR="00D43A4D" w:rsidRPr="0047239D">
        <w:rPr>
          <w:rFonts w:ascii="Times New Roman" w:hAnsi="Times New Roman" w:cs="Times New Roman"/>
          <w:bCs/>
          <w:sz w:val="24"/>
          <w:szCs w:val="24"/>
        </w:rPr>
        <w:t>, w tym ryzyko Wykonawcy z tytułu oszacowania wszelkich kosztów oraz oddziaływania innych czynników mających lub mogących mieć wpływ na koszty oraz wszelkie inne koszty niezbędne do prawidłowego funkcjonowania przedmiotu umowy, w tym w szczególności: wynagrodzenie za sprzęt, koszty związane z jego dostarczeniem, w tym koszty transportu, załadunku i rozładunku, koszty instrukcji obsługi oraz jej tłumaczeń, wynagrodzenie i koszty napraw w okresie trwania gwarancji, w tym części do tych napraw. Koszty te są wkalkulowane w cenę sprzedaży.</w:t>
      </w:r>
    </w:p>
    <w:p w:rsidR="00D43A4D" w:rsidRPr="0047239D" w:rsidRDefault="00D43A4D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Nieuwzględnienie przez Wykonawcę jakichkolwiek kosztów na etapie przygotowania oferty nie może być podstawą jakichkolwiek roszczeń w stosunku do Zamawiającego.</w:t>
      </w:r>
    </w:p>
    <w:p w:rsidR="00D43A4D" w:rsidRPr="0047239D" w:rsidRDefault="00D43A4D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 xml:space="preserve">Wynagrodzenie całkowite jest niezmienne, ma charakter stały i nie będzie podlegało żadnym zmianom. </w:t>
      </w:r>
    </w:p>
    <w:p w:rsidR="00D43A4D" w:rsidRPr="0047239D" w:rsidRDefault="00D43A4D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Płatność dokonana będzie pr</w:t>
      </w:r>
      <w:r w:rsidR="00C72975">
        <w:rPr>
          <w:rFonts w:ascii="Times New Roman" w:hAnsi="Times New Roman" w:cs="Times New Roman"/>
          <w:bCs/>
          <w:sz w:val="24"/>
          <w:szCs w:val="24"/>
        </w:rPr>
        <w:t>zez Zamawiającego w terminie 14</w:t>
      </w:r>
      <w:r w:rsidRPr="0047239D">
        <w:rPr>
          <w:rFonts w:ascii="Times New Roman" w:hAnsi="Times New Roman" w:cs="Times New Roman"/>
          <w:bCs/>
          <w:sz w:val="24"/>
          <w:szCs w:val="24"/>
        </w:rPr>
        <w:t xml:space="preserve"> dni od daty otrzymania prawidłowo wystawionej faktury na wskazany w niej rachunek ba</w:t>
      </w:r>
      <w:r w:rsidR="005E1076">
        <w:rPr>
          <w:rFonts w:ascii="Times New Roman" w:hAnsi="Times New Roman" w:cs="Times New Roman"/>
          <w:bCs/>
          <w:sz w:val="24"/>
          <w:szCs w:val="24"/>
        </w:rPr>
        <w:t>n</w:t>
      </w:r>
      <w:r w:rsidRPr="0047239D">
        <w:rPr>
          <w:rFonts w:ascii="Times New Roman" w:hAnsi="Times New Roman" w:cs="Times New Roman"/>
          <w:bCs/>
          <w:sz w:val="24"/>
          <w:szCs w:val="24"/>
        </w:rPr>
        <w:t>kowy Wykonawcy</w:t>
      </w:r>
      <w:r w:rsidR="00C72975">
        <w:rPr>
          <w:rFonts w:ascii="Times New Roman" w:hAnsi="Times New Roman" w:cs="Times New Roman"/>
          <w:bCs/>
          <w:sz w:val="24"/>
          <w:szCs w:val="24"/>
        </w:rPr>
        <w:t xml:space="preserve"> po prawidłowym dostarczeniu sprzętu do Zamawiającego.</w:t>
      </w:r>
    </w:p>
    <w:p w:rsidR="00D43A4D" w:rsidRPr="0047239D" w:rsidRDefault="00D43A4D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 xml:space="preserve">Za datę zapłaty przyjmuje się obciążenie rachunku Zamawiającego. </w:t>
      </w:r>
    </w:p>
    <w:p w:rsidR="002B02CE" w:rsidRPr="00C72975" w:rsidRDefault="002B02CE" w:rsidP="0047239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Faktura wystawiona na:</w:t>
      </w:r>
    </w:p>
    <w:p w:rsidR="002B02CE" w:rsidRPr="00C72975" w:rsidRDefault="00C72975" w:rsidP="0047239D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NABYWCA : Gmina Miasto Chełmno ul. Dworcowa1, 86-200 Chełmno NIP 875 - 10-03-167</w:t>
      </w:r>
    </w:p>
    <w:p w:rsidR="00C72975" w:rsidRPr="00C72975" w:rsidRDefault="00C72975" w:rsidP="0047239D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ODBIORCA: Centrum Usług Społecznych w Chełmnie ul. Gen.J.Hallera 11, 86-200 Chełmno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02CE" w:rsidRPr="009D0E8D" w:rsidRDefault="002B02CE" w:rsidP="009D0E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E8D">
        <w:rPr>
          <w:rFonts w:ascii="Times New Roman" w:hAnsi="Times New Roman" w:cs="Times New Roman"/>
          <w:b/>
          <w:sz w:val="24"/>
          <w:szCs w:val="24"/>
        </w:rPr>
        <w:sym w:font="Symbol" w:char="F020"/>
      </w:r>
      <w:r w:rsidRPr="009D0E8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2B02CE" w:rsidRPr="0047239D" w:rsidRDefault="002B02CE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Wykonawca zobowiązuje się zrealizować przedmiot umowy, w sposób zgodny z wymaganiami Zamawiającego, na własny koszt i ryzyko.</w:t>
      </w:r>
    </w:p>
    <w:p w:rsidR="00FF5C72" w:rsidRPr="0047239D" w:rsidRDefault="00FF5C72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 przypadku niedostarczenia sprzętu w umówionym terminie, Zamawiający może wyznaczyć Wykonawcy dodatkowy termin nie dłuższy niż 14 dni, a jeżeli Wykonawca nie dotrzyma tego terminu Zamawiający odstąpi od umowy w całości. Prawo to Zamawiający może wykonać w terminie 7 dni od daty bezskutecznego upływu dodatkowego terminu do wykonania umowy.</w:t>
      </w:r>
    </w:p>
    <w:p w:rsidR="000C2A3A" w:rsidRPr="0047239D" w:rsidRDefault="000C2A3A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Odbiór sprzętu nastąpi protokołem odbioru, którego wzór określa załącznik nr 2</w:t>
      </w:r>
      <w:r w:rsidR="00FF5C72" w:rsidRPr="0047239D">
        <w:rPr>
          <w:rFonts w:ascii="Times New Roman" w:hAnsi="Times New Roman" w:cs="Times New Roman"/>
          <w:bCs/>
          <w:sz w:val="24"/>
          <w:szCs w:val="24"/>
        </w:rPr>
        <w:t xml:space="preserve"> do Umowy. Nie dopuszcza się</w:t>
      </w:r>
      <w:r w:rsidRPr="0047239D">
        <w:rPr>
          <w:rFonts w:ascii="Times New Roman" w:hAnsi="Times New Roman" w:cs="Times New Roman"/>
          <w:bCs/>
          <w:sz w:val="24"/>
          <w:szCs w:val="24"/>
        </w:rPr>
        <w:t xml:space="preserve"> częściowej realizacji umowy. Brak dostawy lub spóźniona </w:t>
      </w:r>
      <w:r w:rsidRPr="0047239D">
        <w:rPr>
          <w:rFonts w:ascii="Times New Roman" w:hAnsi="Times New Roman" w:cs="Times New Roman"/>
          <w:bCs/>
          <w:sz w:val="24"/>
          <w:szCs w:val="24"/>
        </w:rPr>
        <w:lastRenderedPageBreak/>
        <w:t>dostawa z któregokolwiek z elementów sprzętu objętego przedmiotem umowy uznane będzie za nienależyte lub nieterminowe wykonanie Umowy.</w:t>
      </w:r>
    </w:p>
    <w:p w:rsidR="000C2A3A" w:rsidRPr="0047239D" w:rsidRDefault="000C2A3A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Na Wykonawcy ciąży wszelka odpowiedzialność z tytułu uszkodzenia lub utraty sprzętu do ch</w:t>
      </w:r>
      <w:r w:rsidR="00FF5C72" w:rsidRPr="0047239D">
        <w:rPr>
          <w:rFonts w:ascii="Times New Roman" w:hAnsi="Times New Roman" w:cs="Times New Roman"/>
          <w:bCs/>
          <w:sz w:val="24"/>
          <w:szCs w:val="24"/>
        </w:rPr>
        <w:t>w</w:t>
      </w:r>
      <w:r w:rsidRPr="0047239D">
        <w:rPr>
          <w:rFonts w:ascii="Times New Roman" w:hAnsi="Times New Roman" w:cs="Times New Roman"/>
          <w:bCs/>
          <w:sz w:val="24"/>
          <w:szCs w:val="24"/>
        </w:rPr>
        <w:t>ili jego protokolarnego odbioru.</w:t>
      </w:r>
    </w:p>
    <w:p w:rsidR="000C2A3A" w:rsidRPr="0047239D" w:rsidRDefault="000C2A3A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 xml:space="preserve">Wszelkie dokumenty, w tym instrukcje obsługi i faktura, winny być sporządzone w języku polskim, na ryzyko i koszt Wykonawcy. W przypadku tłumaczeń </w:t>
      </w:r>
      <w:r w:rsidR="0025486E" w:rsidRPr="0047239D">
        <w:rPr>
          <w:rFonts w:ascii="Times New Roman" w:hAnsi="Times New Roman" w:cs="Times New Roman"/>
          <w:bCs/>
          <w:sz w:val="24"/>
          <w:szCs w:val="24"/>
        </w:rPr>
        <w:t>dokumentów oryginalnych, wymagane są tłumaczenia na język polski.</w:t>
      </w:r>
    </w:p>
    <w:p w:rsidR="0025486E" w:rsidRPr="0047239D" w:rsidRDefault="0025486E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Wykonawca gwarantuje, że sprzęt posiada parametry techniczno – funkcjonalne nie gorsze niż określone w Zapytaniu Ofertowym, jest fabrycznie nowy, wolny od wad i usterek, nie używany, nie eksponowany na wystawach, sprawny technicznie, bezpieczny, kompletny i gotowy do pracy.</w:t>
      </w:r>
    </w:p>
    <w:p w:rsidR="0025486E" w:rsidRPr="0047239D" w:rsidRDefault="0025486E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Wykonawca udziela Zamawiającemu 24 – miesięcznej gwarancji, odrębnie na każdy ze sprzętów objętych przedmiotem umowy od daty dostarczenia sprzętu.</w:t>
      </w:r>
    </w:p>
    <w:p w:rsidR="0025486E" w:rsidRPr="0047239D" w:rsidRDefault="0025486E" w:rsidP="0047239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Wszelkie czynności niezbędne do prawidłowego wykonania obowiązków wynikających z gwarancji, realizowane będą przez Wykonawcę niezwłocznie, z zastrzeżeniem, że jeżeli w okresie gwarancji zostaną stwierdzone wady lub usterki w przedmiocie umowy, to Zamawiający zawiadomi o tym Wykonawcę, który zobowiązany jest wadę lub usterkę usunąć w terminie do 7 dni kalendarzowych od daty zawiadomienia pisemnego lub e-mail na adres mailowy ………………………………….. .</w:t>
      </w:r>
    </w:p>
    <w:p w:rsidR="00BC4F31" w:rsidRPr="009D0E8D" w:rsidRDefault="0025486E" w:rsidP="009D0E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 przypadku tej samej wady lub usterki, która dwukrotnie wystąpiła w danym sprzęcie objętym przedmiote</w:t>
      </w:r>
      <w:r w:rsidR="00D3582E" w:rsidRPr="0047239D">
        <w:rPr>
          <w:rFonts w:ascii="Times New Roman" w:hAnsi="Times New Roman" w:cs="Times New Roman"/>
          <w:bCs/>
          <w:sz w:val="24"/>
          <w:szCs w:val="24"/>
        </w:rPr>
        <w:t>m umowy, Wykonawca wymieni ten sprzęt na nowy, wolny od wad lub usterek.</w:t>
      </w:r>
    </w:p>
    <w:p w:rsidR="009D0E8D" w:rsidRPr="009D0E8D" w:rsidRDefault="00BC4F31" w:rsidP="009D0E8D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E8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BC4F31" w:rsidRPr="0047239D" w:rsidRDefault="00BC4F31" w:rsidP="0047239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Ustala się kary umowne za niewykonanie lub niewłaściwe wykonanie umowy lub uchybienie terminom, o których mowa w niniejszej umowie. Wykonawca zobowiązany jest do zapłaty Zamawiającemu kar pieniężnych w następujących przypadkach:</w:t>
      </w:r>
    </w:p>
    <w:p w:rsidR="00BC4F31" w:rsidRPr="00C72975" w:rsidRDefault="00BC4F31" w:rsidP="0047239D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W przypadku uchybienia terminowi:</w:t>
      </w:r>
    </w:p>
    <w:p w:rsidR="00BC4F31" w:rsidRPr="00C72975" w:rsidRDefault="00173268" w:rsidP="0047239D">
      <w:pPr>
        <w:pStyle w:val="Akapitzlist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d</w:t>
      </w:r>
      <w:r w:rsidR="00BC4F31" w:rsidRPr="00C72975">
        <w:rPr>
          <w:rFonts w:ascii="Times New Roman" w:hAnsi="Times New Roman" w:cs="Times New Roman"/>
          <w:bCs/>
          <w:sz w:val="24"/>
          <w:szCs w:val="24"/>
        </w:rPr>
        <w:t xml:space="preserve">ostawy, o którym mowa w § 1 ust. 3 Umowy – w wysokości 2% całkowitego wynagrodzenia brutto, a którym mowa w </w:t>
      </w:r>
      <w:r w:rsidR="00FF5C72" w:rsidRPr="00C72975">
        <w:rPr>
          <w:rFonts w:ascii="Times New Roman" w:hAnsi="Times New Roman" w:cs="Times New Roman"/>
          <w:bCs/>
          <w:sz w:val="24"/>
          <w:szCs w:val="24"/>
        </w:rPr>
        <w:t>§ 2 ust. 1 za każdy rozpoczęty dzień opóźnienia;</w:t>
      </w:r>
    </w:p>
    <w:p w:rsidR="00173268" w:rsidRPr="00C72975" w:rsidRDefault="00173268" w:rsidP="0047239D">
      <w:pPr>
        <w:pStyle w:val="Akapitzlist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u</w:t>
      </w:r>
      <w:r w:rsidR="00FF5C72" w:rsidRPr="00C72975">
        <w:rPr>
          <w:rFonts w:ascii="Times New Roman" w:hAnsi="Times New Roman" w:cs="Times New Roman"/>
          <w:bCs/>
          <w:sz w:val="24"/>
          <w:szCs w:val="24"/>
        </w:rPr>
        <w:t>suwania wad lub usterek lub wymiany na sprzęt wolny od wad – w wysokości 2% ceny tego sprzętu, wskazanej w Załączniku nr 1, za każdy rozpoczęty dzień opóź</w:t>
      </w:r>
      <w:r w:rsidRPr="00C72975">
        <w:rPr>
          <w:rFonts w:ascii="Times New Roman" w:hAnsi="Times New Roman" w:cs="Times New Roman"/>
          <w:bCs/>
          <w:sz w:val="24"/>
          <w:szCs w:val="24"/>
        </w:rPr>
        <w:t>n</w:t>
      </w:r>
      <w:r w:rsidR="00FF5C72" w:rsidRPr="00C72975">
        <w:rPr>
          <w:rFonts w:ascii="Times New Roman" w:hAnsi="Times New Roman" w:cs="Times New Roman"/>
          <w:bCs/>
          <w:sz w:val="24"/>
          <w:szCs w:val="24"/>
        </w:rPr>
        <w:t>ienia,</w:t>
      </w:r>
    </w:p>
    <w:p w:rsidR="00A25FC2" w:rsidRPr="00C72975" w:rsidRDefault="00173268" w:rsidP="0047239D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975">
        <w:rPr>
          <w:rFonts w:ascii="Times New Roman" w:hAnsi="Times New Roman" w:cs="Times New Roman"/>
          <w:bCs/>
          <w:sz w:val="24"/>
          <w:szCs w:val="24"/>
        </w:rPr>
        <w:t>w przypadku odstąpienia od umowy przez Zamawiającego z przyczyny, o której mowa w § 3 ust. 2, oraz innych przypadkach odstąpienia od umowy przez Zamawiającego z przyczyn dotyczących Wykonawcy – w wysokości 30% wynagrodzenia brutto, o której mowa w § 2 ust. 1.</w:t>
      </w:r>
    </w:p>
    <w:p w:rsidR="00A25FC2" w:rsidRPr="0047239D" w:rsidRDefault="00A25FC2" w:rsidP="0047239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Strony uzgadniają, że kary pieniężne przewidziane w niniejszej umowie podlegają sumowaniu. Kary umowne płatne są na wezwanie Zamawiającego, w terminie wyznaczonym w tym wezwaniu.</w:t>
      </w:r>
    </w:p>
    <w:p w:rsidR="00A25FC2" w:rsidRPr="0047239D" w:rsidRDefault="00A25FC2" w:rsidP="0047239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 xml:space="preserve">Zamawiający jest uprawniony do dochodzenia odszkodowania uzupełniającego na zasadach ogólnych. </w:t>
      </w:r>
    </w:p>
    <w:p w:rsidR="00A25FC2" w:rsidRPr="009D0E8D" w:rsidRDefault="009D0E8D" w:rsidP="009D0E8D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25FC2" w:rsidRPr="0047239D" w:rsidRDefault="00A25FC2" w:rsidP="0047239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Ewentualne spory </w:t>
      </w:r>
      <w:r w:rsidR="00E7367B" w:rsidRPr="0047239D">
        <w:rPr>
          <w:rFonts w:ascii="Times New Roman" w:hAnsi="Times New Roman" w:cs="Times New Roman"/>
          <w:bCs/>
          <w:sz w:val="24"/>
          <w:szCs w:val="24"/>
        </w:rPr>
        <w:t>rozstrzygane</w:t>
      </w:r>
      <w:r w:rsidRPr="0047239D">
        <w:rPr>
          <w:rFonts w:ascii="Times New Roman" w:hAnsi="Times New Roman" w:cs="Times New Roman"/>
          <w:bCs/>
          <w:sz w:val="24"/>
          <w:szCs w:val="24"/>
        </w:rPr>
        <w:t xml:space="preserve"> będą przez Sąd właściwy dla siedziby Zamawiającego.</w:t>
      </w:r>
    </w:p>
    <w:p w:rsidR="00A25FC2" w:rsidRPr="0047239D" w:rsidRDefault="00E7367B" w:rsidP="0047239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Wszelkie</w:t>
      </w:r>
      <w:r w:rsidR="00A25FC2" w:rsidRPr="0047239D">
        <w:rPr>
          <w:rFonts w:ascii="Times New Roman" w:hAnsi="Times New Roman" w:cs="Times New Roman"/>
          <w:bCs/>
          <w:sz w:val="24"/>
          <w:szCs w:val="24"/>
        </w:rPr>
        <w:t xml:space="preserve"> zmiany niniejszej umowy wymagają formy pisemnej pod rygorem nieważności</w:t>
      </w:r>
      <w:r w:rsidRPr="0047239D">
        <w:rPr>
          <w:rFonts w:ascii="Times New Roman" w:hAnsi="Times New Roman" w:cs="Times New Roman"/>
          <w:bCs/>
          <w:sz w:val="24"/>
          <w:szCs w:val="24"/>
        </w:rPr>
        <w:t>.</w:t>
      </w:r>
    </w:p>
    <w:p w:rsidR="009D0E8D" w:rsidRPr="009D0E8D" w:rsidRDefault="00E7367B" w:rsidP="0047239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39D">
        <w:rPr>
          <w:rFonts w:ascii="Times New Roman" w:hAnsi="Times New Roman" w:cs="Times New Roman"/>
          <w:bCs/>
          <w:sz w:val="24"/>
          <w:szCs w:val="24"/>
        </w:rPr>
        <w:t>Umowę sporządzono w dwóch jednobrzmiących egzemplarzach, po jednym dla każdej ze Stron.</w:t>
      </w:r>
    </w:p>
    <w:p w:rsidR="009D0E8D" w:rsidRDefault="009D0E8D" w:rsidP="004723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39D" w:rsidRDefault="0047239D" w:rsidP="004723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9D0E8D" w:rsidRDefault="0047239D" w:rsidP="009D0E8D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39D">
        <w:rPr>
          <w:rFonts w:ascii="Times New Roman" w:hAnsi="Times New Roman" w:cs="Times New Roman"/>
          <w:bCs/>
          <w:sz w:val="18"/>
          <w:szCs w:val="18"/>
        </w:rPr>
        <w:t>Podpis Wykonawcy</w:t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  <w:t>Podpis Zamawiającego</w:t>
      </w:r>
    </w:p>
    <w:p w:rsidR="009D0E8D" w:rsidRDefault="009D0E8D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5E1076" w:rsidRDefault="005E1076" w:rsidP="009D0E8D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47239D" w:rsidRPr="009D0E8D" w:rsidRDefault="0047239D" w:rsidP="009D0E8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39D">
        <w:rPr>
          <w:rFonts w:ascii="Times New Roman" w:hAnsi="Times New Roman" w:cs="Times New Roman"/>
          <w:bCs/>
          <w:sz w:val="18"/>
          <w:szCs w:val="18"/>
          <w:u w:val="single"/>
        </w:rPr>
        <w:t>Załączniki do umowy:</w:t>
      </w:r>
    </w:p>
    <w:p w:rsidR="0047239D" w:rsidRPr="0047239D" w:rsidRDefault="0047239D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39D">
        <w:rPr>
          <w:rFonts w:ascii="Times New Roman" w:hAnsi="Times New Roman" w:cs="Times New Roman"/>
          <w:bCs/>
          <w:sz w:val="18"/>
          <w:szCs w:val="18"/>
        </w:rPr>
        <w:t>Z</w:t>
      </w:r>
      <w:r w:rsidR="005E1076">
        <w:rPr>
          <w:rFonts w:ascii="Times New Roman" w:hAnsi="Times New Roman" w:cs="Times New Roman"/>
          <w:bCs/>
          <w:sz w:val="18"/>
          <w:szCs w:val="18"/>
        </w:rPr>
        <w:t>ałącznik nr 1 – Przedmiot umowy wraz z cenami</w:t>
      </w:r>
    </w:p>
    <w:p w:rsidR="001B0093" w:rsidRDefault="0047239D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39D">
        <w:rPr>
          <w:rFonts w:ascii="Times New Roman" w:hAnsi="Times New Roman" w:cs="Times New Roman"/>
          <w:bCs/>
          <w:sz w:val="18"/>
          <w:szCs w:val="18"/>
        </w:rPr>
        <w:t>Załącznik nr 2 – Wzór protokołu odbioru</w:t>
      </w:r>
    </w:p>
    <w:p w:rsidR="005E1076" w:rsidRDefault="004D7A6C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E1076" w:rsidRDefault="005E1076" w:rsidP="0047239D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D7A6C" w:rsidRDefault="004D7A6C" w:rsidP="005E1076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Załącznik nr 1 </w:t>
      </w:r>
    </w:p>
    <w:p w:rsidR="004D7A6C" w:rsidRDefault="004D7A6C" w:rsidP="005E1076">
      <w:pPr>
        <w:spacing w:after="0"/>
        <w:ind w:left="6372" w:firstLine="708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do Umowy nr …………..</w:t>
      </w:r>
    </w:p>
    <w:p w:rsidR="004D7A6C" w:rsidRDefault="004D7A6C" w:rsidP="004D7A6C">
      <w:pPr>
        <w:ind w:left="6372" w:firstLine="708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D7A6C" w:rsidRDefault="004D7A6C" w:rsidP="004D7A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A6C">
        <w:rPr>
          <w:rFonts w:ascii="Times New Roman" w:hAnsi="Times New Roman" w:cs="Times New Roman"/>
          <w:b/>
          <w:bCs/>
          <w:sz w:val="24"/>
          <w:szCs w:val="24"/>
        </w:rPr>
        <w:t>OFERTA WYKONAWCY</w:t>
      </w:r>
    </w:p>
    <w:tbl>
      <w:tblPr>
        <w:tblStyle w:val="Tabela-Siatka"/>
        <w:tblW w:w="0" w:type="auto"/>
        <w:tblLook w:val="04A0"/>
      </w:tblPr>
      <w:tblGrid>
        <w:gridCol w:w="828"/>
        <w:gridCol w:w="4310"/>
        <w:gridCol w:w="845"/>
        <w:gridCol w:w="1510"/>
        <w:gridCol w:w="1795"/>
      </w:tblGrid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</w:rPr>
              <w:t>Nazwa sprzętu rehabilitacyjnego i medycznego i jego cechy</w:t>
            </w:r>
          </w:p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809" w:type="dxa"/>
          </w:tcPr>
          <w:p w:rsidR="004D7A6C" w:rsidRPr="004D7A6C" w:rsidRDefault="004D7A6C" w:rsidP="004D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zamówienia brutto</w:t>
            </w: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Kule łokciowe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lekki, aluminiowy trzon zakończony gumową nasadą,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rozmiar uniwersalny z regulacja wysokości,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maksymalna waga użytkownika do 130 kg,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komplet składa się z 2 sztuk,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Kule pachowe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lekki, aluminiowy trzon zakończony gumową nasadą,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rozmiar uniwersalny z regulacją wysokości,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miękkie podparcie pod pachę i ergonomiczny kształt uchwytu,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maksymalna waga użytkownika do 130 kg,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komplet składa się z 2 sztuk,</w:t>
            </w:r>
          </w:p>
          <w:p w:rsidR="004D7A6C" w:rsidRPr="004D7A6C" w:rsidRDefault="004D7A6C" w:rsidP="004D7A6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Kule dziecięce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lekki, aluminiowy trzon zakończony gumową nasadą,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rozmiar uniwersalny z regulacja wysokości,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maksymalna waga użytkownika do 110 kg,</w:t>
            </w:r>
          </w:p>
          <w:p w:rsidR="004D7A6C" w:rsidRPr="004D7A6C" w:rsidRDefault="004D7A6C" w:rsidP="004D7A6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komplet składa się z 2 sztuk,</w:t>
            </w:r>
          </w:p>
          <w:p w:rsidR="004D7A6C" w:rsidRPr="004D7A6C" w:rsidRDefault="004D7A6C" w:rsidP="004D7A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Laska inwalidzka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lekka, wytrzymała, aluminiowa konstrukcja zakończona gumową nasadą,</w:t>
            </w:r>
          </w:p>
          <w:p w:rsidR="004D7A6C" w:rsidRPr="004D7A6C" w:rsidRDefault="004D7A6C" w:rsidP="004D7A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rozmiar uniwersalny z regulacją wysokości,</w:t>
            </w:r>
          </w:p>
          <w:p w:rsidR="004D7A6C" w:rsidRPr="004D7A6C" w:rsidRDefault="004D7A6C" w:rsidP="004D7A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komplet składa się z 1 sztuki,</w:t>
            </w:r>
          </w:p>
          <w:p w:rsidR="004D7A6C" w:rsidRPr="004D7A6C" w:rsidRDefault="004D7A6C" w:rsidP="004D7A6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Laska inwalidzka (trójnóg)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wykonana z aluminium,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trójpunktowe podparcie zakończone gumowymi zabezpieczeniami antypoślizgowymi,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 xml:space="preserve">uniwersalny, anatomicznie profilowany uchwyt zarówno na rękę prawą i lewą, 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uniwersalna, regulowana wysokość,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komplet składa się z 1 sztuka,</w:t>
            </w:r>
          </w:p>
          <w:p w:rsidR="004D7A6C" w:rsidRPr="004D7A6C" w:rsidRDefault="004D7A6C" w:rsidP="004D7A6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Materac podkładowy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pianka płaska grubość 15 cm,</w:t>
            </w:r>
          </w:p>
          <w:p w:rsidR="004D7A6C" w:rsidRPr="004D7A6C" w:rsidRDefault="004D7A6C" w:rsidP="004D7A6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gęstość pianki 30kg/m</w:t>
            </w:r>
            <w:r w:rsidRPr="004D7A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 </w:t>
            </w: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7A6C" w:rsidRPr="004D7A6C" w:rsidRDefault="004D7A6C" w:rsidP="004D7A6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pokrowiec nieprzemakalny, zmywalny z zamkiem błyskawicznym,</w:t>
            </w:r>
          </w:p>
          <w:p w:rsidR="004D7A6C" w:rsidRPr="004D7A6C" w:rsidRDefault="004D7A6C" w:rsidP="004D7A6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wymiary 90x200x15 cm,</w:t>
            </w:r>
          </w:p>
          <w:p w:rsidR="004D7A6C" w:rsidRPr="004D7A6C" w:rsidRDefault="004D7A6C" w:rsidP="004D7A6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Materac przeciwodleżynowy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pneumatyczny zmiennociśnieniowy materac przeciwodleżynowy o konstrukcji „rurowej”,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łącznik pozwalający na wypięcie jednej rury,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płynna regulacja ciśnienia w materacu,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ultra cicha, energooszczędna pompa z filtrem powietrza,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łatwy do mocowania na łóżku,</w:t>
            </w:r>
          </w:p>
          <w:p w:rsidR="004D7A6C" w:rsidRPr="004D7A6C" w:rsidRDefault="004D7A6C" w:rsidP="004D7A6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Pokrowiec na materac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wodoodporny, zmywalny, zapinany na zamek błyskawiczny,</w:t>
            </w:r>
          </w:p>
          <w:p w:rsidR="004D7A6C" w:rsidRPr="004D7A6C" w:rsidRDefault="004D7A6C" w:rsidP="004D7A6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wymiary 90x200x15 cm,</w:t>
            </w:r>
          </w:p>
          <w:p w:rsidR="004D7A6C" w:rsidRPr="004D7A6C" w:rsidRDefault="004D7A6C" w:rsidP="004D7A6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Podnośnik pacjenta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wykonany z metalowej ramy,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konstrukcja umożliwiające łatwe i szybkie składanie,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 xml:space="preserve">sterowany elektrycznie, 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wyposażony w przycisk awaryjny,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przednie koła obrotowe, tylnie wyposażone w hamulec,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regulacja szerokości nóg podstawy,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wyposażony w nosidło zapewniające właściwą stabilizację pleców,</w:t>
            </w:r>
          </w:p>
          <w:p w:rsidR="004D7A6C" w:rsidRPr="004D7A6C" w:rsidRDefault="004D7A6C" w:rsidP="004D7A6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Krzesło prysznicowe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lekka, składana, aluminiowa konstrukcja,</w:t>
            </w:r>
          </w:p>
          <w:p w:rsidR="004D7A6C" w:rsidRPr="004D7A6C" w:rsidRDefault="004D7A6C" w:rsidP="004D7A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nogi zakończone antypoślizgowymi nasadkami,</w:t>
            </w:r>
          </w:p>
          <w:p w:rsidR="004D7A6C" w:rsidRPr="004D7A6C" w:rsidRDefault="004D7A6C" w:rsidP="004D7A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uniwersalne, regulowana wysokość,</w:t>
            </w:r>
          </w:p>
          <w:p w:rsidR="004D7A6C" w:rsidRPr="004D7A6C" w:rsidRDefault="004D7A6C" w:rsidP="004D7A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siedzisko wykonane z łatwo zmywalnego materiału, z bocznymi uchwytami i oparciem,</w:t>
            </w:r>
          </w:p>
          <w:p w:rsidR="004D7A6C" w:rsidRPr="004D7A6C" w:rsidRDefault="004D7A6C" w:rsidP="004D7A6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  <w:p w:rsidR="004D7A6C" w:rsidRPr="004D7A6C" w:rsidRDefault="004D7A6C" w:rsidP="004D7A6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Krzesło toaletowe składane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stalowa, chromowana konstrukcja,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nogi zakończone antypoślizgowymi nasadkami,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wyposażone w boczne uchwyty oraz oparcie,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zawiera pojemnik sanitarny oraz deskę z klapą,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łatwy w składaniu,</w:t>
            </w:r>
          </w:p>
          <w:p w:rsidR="004D7A6C" w:rsidRPr="004D7A6C" w:rsidRDefault="004D7A6C" w:rsidP="004D7A6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Fotel obrotowy na wannę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aluminiowa rama,</w:t>
            </w:r>
          </w:p>
          <w:p w:rsidR="004D7A6C" w:rsidRPr="004D7A6C" w:rsidRDefault="004D7A6C" w:rsidP="004D7A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regulowana szerokość, zakończone nasadkami antypoślizgowymi,</w:t>
            </w:r>
          </w:p>
          <w:p w:rsidR="004D7A6C" w:rsidRPr="004D7A6C" w:rsidRDefault="004D7A6C" w:rsidP="004D7A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siedzisko wykonane z PCV, wyposażone w boczne uchwyty i oparcie,</w:t>
            </w:r>
          </w:p>
          <w:p w:rsidR="004D7A6C" w:rsidRPr="004D7A6C" w:rsidRDefault="004D7A6C" w:rsidP="004D7A6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Wózek prysznicowy na kółkach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aluminiowa konstrukcja,</w:t>
            </w:r>
          </w:p>
          <w:p w:rsidR="004D7A6C" w:rsidRPr="004D7A6C" w:rsidRDefault="004D7A6C" w:rsidP="004D7A6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wyposażony w 4 kółka, tylne posiadające hamulce,</w:t>
            </w:r>
          </w:p>
          <w:p w:rsidR="004D7A6C" w:rsidRPr="004D7A6C" w:rsidRDefault="004D7A6C" w:rsidP="004D7A6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łatwy w czyszczeniu,</w:t>
            </w:r>
          </w:p>
          <w:p w:rsidR="004D7A6C" w:rsidRPr="004D7A6C" w:rsidRDefault="004D7A6C" w:rsidP="004D7A6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składane podnóżki,</w:t>
            </w:r>
          </w:p>
          <w:p w:rsidR="004D7A6C" w:rsidRPr="004D7A6C" w:rsidRDefault="004D7A6C" w:rsidP="004D7A6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Wózek inwalidzki ręczny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składana rama stalowa o konstrukcji krzyżowej,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demontowane podłokietniki,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zdejmowane i odchylane podnóżki,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zabezpieczający pas po łydkami,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wyposażone w 4 koła, tylnie z hamulcami,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 uniwersalny dla osoby dorosłej,</w:t>
            </w:r>
          </w:p>
          <w:p w:rsidR="004D7A6C" w:rsidRPr="004D7A6C" w:rsidRDefault="004D7A6C" w:rsidP="004D7A6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Wózek inwalidzki lekki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składana rama o konstrukcji krzyżowej,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łamane oparcie,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hamulec dla osoby towarzyszącej,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 xml:space="preserve">pas dla pacjenta, 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uchylane podnóżki,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koła lane,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 uniwersalny dla osoby dorosłej,</w:t>
            </w:r>
          </w:p>
          <w:p w:rsidR="004D7A6C" w:rsidRPr="004D7A6C" w:rsidRDefault="004D7A6C" w:rsidP="004D7A6C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Wózek inwalidzki dziecięcy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wytrzymała, składana konstrukcja ramy,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cztery pompowane koła,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regulacja: podnóżka, oparcia,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głębokie usztywnione siedzisko,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wyposażony w zagłówek do stabilizacji głowy i odcinka szyjnego kręgosłupa oraz pasy bezpieczeństwa,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 uniwersalny dla dziecka,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możliwość zdejmowania tapicerki,</w:t>
            </w:r>
          </w:p>
          <w:p w:rsidR="004D7A6C" w:rsidRPr="004D7A6C" w:rsidRDefault="004D7A6C" w:rsidP="004D7A6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Wózek inwalidzki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składana na krzyżu rama,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łamane oparcie,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uchylne i zdejmowane podnóżki,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uchylne podłokietniki,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koła pompowane,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sterowany elektrycznie,</w:t>
            </w:r>
          </w:p>
          <w:p w:rsidR="004D7A6C" w:rsidRPr="004D7A6C" w:rsidRDefault="004D7A6C" w:rsidP="004D7A6C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Podpórka rehabilitacyjna 2-kołowa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solidna, składana, stalowa konstrukcja,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miękkie siedzisko z barierką, łatwe do czyszczenia,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regulowana wysokość,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profilowane uchwyty,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dwa przednie bezobsługowe koła,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tylne nóżki zakończone antypoślizgowymi nakładkami,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 uniwersalny,</w:t>
            </w:r>
          </w:p>
          <w:p w:rsidR="004D7A6C" w:rsidRPr="004D7A6C" w:rsidRDefault="004D7A6C" w:rsidP="004D7A6C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Podpórka rehabilitacyjna 4-kołowa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solidna, składana aluminiowa konstrukcja,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miękkie siedzisko wraz z barierką, łatwe do czyszczenia,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regulowane, ergonomiczne uchwyty,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cztery bezobsługowe koła z możliwością demontażu,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przednie koła obrotowe, tylnie z możliwością zablokowania,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hamulec wielofunkcyjny,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 uniwersalny,</w:t>
            </w:r>
          </w:p>
          <w:p w:rsidR="004D7A6C" w:rsidRPr="004D7A6C" w:rsidRDefault="004D7A6C" w:rsidP="004D7A6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Balkonik typu ambona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stalowa, składana konstrukcja,</w:t>
            </w:r>
          </w:p>
          <w:p w:rsidR="004D7A6C" w:rsidRPr="004D7A6C" w:rsidRDefault="004D7A6C" w:rsidP="004D7A6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miękkie podłokietniki i tapicerowane siedzisko, łatwe do czyszczenia,</w:t>
            </w:r>
          </w:p>
          <w:p w:rsidR="004D7A6C" w:rsidRPr="004D7A6C" w:rsidRDefault="004D7A6C" w:rsidP="004D7A6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tylne koła wyposażone w hamulce,</w:t>
            </w:r>
          </w:p>
          <w:p w:rsidR="004D7A6C" w:rsidRPr="004D7A6C" w:rsidRDefault="004D7A6C" w:rsidP="004D7A6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Balkonik czterokołowy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lekka, aluminiowa, składana konstrukcja,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miękkie siedzisko łatwe do czyszczenia,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ergonomiczne uchwyty,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regulowane rączki i siedzisko,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koszyk na zakupy,</w:t>
            </w:r>
          </w:p>
          <w:p w:rsidR="004D7A6C" w:rsidRPr="004D7A6C" w:rsidRDefault="004D7A6C" w:rsidP="004D7A6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  <w:p w:rsidR="004D7A6C" w:rsidRPr="004D7A6C" w:rsidRDefault="004D7A6C" w:rsidP="004D7A6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Balkonik kroczący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aluminiowa  konstrukcja,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regulowana wysokość,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ergonomiczne uchwyty,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nóżki zakończone antypoślizgowymi nasadkami,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Balkonik kroczący (składany)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aluminiowa, składana konstrukcja,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regulowana wysokość,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ergonomiczne uchwyty,</w:t>
            </w:r>
          </w:p>
          <w:p w:rsidR="004D7A6C" w:rsidRPr="004D7A6C" w:rsidRDefault="004D7A6C" w:rsidP="004D7A6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nóżki zakończone antypoślizgowymi nasadkami,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 i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Łóżko rehabilitacyjne dziecięce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sterowane elektrycznie za pomocą pilota,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wysięgnik z uchwytem w zestawie,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barierki boczne z możliwością demontażu, obniżania,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wymiary leża 90x200,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 zestawie materac podkładowy, profilaktyczny, przeciwodleżynowy,</w:t>
            </w:r>
          </w:p>
          <w:p w:rsidR="004D7A6C" w:rsidRPr="004D7A6C" w:rsidRDefault="004D7A6C" w:rsidP="004D7A6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Łóżko rehabilitacyjne standardowe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sterowane elektrycznie za pomocą pilota,</w:t>
            </w:r>
          </w:p>
          <w:p w:rsidR="004D7A6C" w:rsidRPr="004D7A6C" w:rsidRDefault="004D7A6C" w:rsidP="004D7A6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wysięgnik wraz z uchwytem,</w:t>
            </w:r>
          </w:p>
          <w:p w:rsidR="004D7A6C" w:rsidRPr="004D7A6C" w:rsidRDefault="004D7A6C" w:rsidP="004D7A6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wymiary leża 90x200,</w:t>
            </w:r>
          </w:p>
          <w:p w:rsidR="004D7A6C" w:rsidRPr="004D7A6C" w:rsidRDefault="004D7A6C" w:rsidP="004D7A6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 xml:space="preserve">w zestawie materac podkładowy, profilaktyczny, przeciwodleżynowy, </w:t>
            </w:r>
          </w:p>
          <w:p w:rsidR="004D7A6C" w:rsidRPr="004D7A6C" w:rsidRDefault="004D7A6C" w:rsidP="004D7A6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Nebulizator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left="0" w:hanging="357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MMAD - 2,9 µm,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frakcja cząstek drobnych - 77% poniżej 5 µm,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zasilanie elektryczne - 230 V/50 Hz, 1 A,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maks. ciśnienie sprężarki - 317 kPa (46 psi),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maksymalna prędkość przepływu - 8,0 l/min ,</w:t>
            </w:r>
          </w:p>
          <w:p w:rsidR="004D7A6C" w:rsidRPr="004D7A6C" w:rsidRDefault="004D7A6C" w:rsidP="004D7A6C">
            <w:pPr>
              <w:numPr>
                <w:ilvl w:val="0"/>
                <w:numId w:val="31"/>
              </w:numPr>
              <w:ind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zabezpieczenie przed przeciążeniem cieplnym - Bezpiecznik termiczny, temperatura uruchomienia 150˚C,</w:t>
            </w:r>
          </w:p>
          <w:p w:rsidR="004D7A6C" w:rsidRPr="004D7A6C" w:rsidRDefault="004D7A6C" w:rsidP="004D7A6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skład zestawu: kompresor pneumatyczno-tłokowy, nebulizator, ustnik do inhalacji jamy ustnej i gardła, maska dla dorosłych, maska dla dzieci, przewód powietrzny,</w:t>
            </w:r>
          </w:p>
          <w:p w:rsidR="004D7A6C" w:rsidRPr="004D7A6C" w:rsidRDefault="004D7A6C" w:rsidP="004D7A6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6C" w:rsidRPr="004D7A6C" w:rsidTr="004D7A6C">
        <w:tc>
          <w:tcPr>
            <w:tcW w:w="83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74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Koncentrator tlenu</w:t>
            </w:r>
          </w:p>
          <w:p w:rsidR="004D7A6C" w:rsidRPr="004D7A6C" w:rsidRDefault="004D7A6C" w:rsidP="004D7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A6C">
              <w:rPr>
                <w:rFonts w:ascii="Times New Roman" w:hAnsi="Times New Roman" w:cs="Times New Roman"/>
                <w:sz w:val="20"/>
                <w:szCs w:val="20"/>
              </w:rPr>
              <w:t>Cechy produktu: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zasilanie AC 220+/-22V,50+/-1Hz,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pobór mocy 500VA,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strumień wyjściowy 0,5-5l/min,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ciśnienie wyjściowe 40-70kPa,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stężenie tlenu 87%-95,5%,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bdr w:val="none" w:sz="0" w:space="0" w:color="auto" w:frame="1"/>
                <w:lang w:eastAsia="pl-PL"/>
              </w:rPr>
              <w:t>poziom hałasu ≤53dB (A),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czujnik stężenia tlenu,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praca ciągła,</w:t>
            </w:r>
          </w:p>
          <w:p w:rsidR="004D7A6C" w:rsidRPr="004D7A6C" w:rsidRDefault="004D7A6C" w:rsidP="004D7A6C">
            <w:pPr>
              <w:numPr>
                <w:ilvl w:val="0"/>
                <w:numId w:val="30"/>
              </w:numPr>
              <w:ind w:left="714" w:hanging="357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4D7A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produkt nowy, medyczny, atestowany.</w:t>
            </w:r>
          </w:p>
        </w:tc>
        <w:tc>
          <w:tcPr>
            <w:tcW w:w="851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D7A6C" w:rsidRPr="004D7A6C" w:rsidRDefault="004D7A6C" w:rsidP="004D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A6C" w:rsidRDefault="004D7A6C" w:rsidP="004D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A6C" w:rsidRDefault="004D7A6C" w:rsidP="004D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A6C" w:rsidRDefault="004D7A6C" w:rsidP="004D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A6C" w:rsidRDefault="004D7A6C" w:rsidP="004D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076" w:rsidRDefault="005E1076" w:rsidP="005E10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:rsidR="005E1076" w:rsidRDefault="005E1076" w:rsidP="005E1076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39D">
        <w:rPr>
          <w:rFonts w:ascii="Times New Roman" w:hAnsi="Times New Roman" w:cs="Times New Roman"/>
          <w:bCs/>
          <w:sz w:val="18"/>
          <w:szCs w:val="18"/>
        </w:rPr>
        <w:t>Podpis Wykonawcy</w:t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</w:r>
      <w:r w:rsidRPr="0047239D">
        <w:rPr>
          <w:rFonts w:ascii="Times New Roman" w:hAnsi="Times New Roman" w:cs="Times New Roman"/>
          <w:bCs/>
          <w:sz w:val="18"/>
          <w:szCs w:val="18"/>
        </w:rPr>
        <w:tab/>
        <w:t>Podpis Zamawiającego</w:t>
      </w:r>
    </w:p>
    <w:p w:rsidR="005E1076" w:rsidRDefault="005E1076" w:rsidP="005E1076">
      <w:pPr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4D7A6C" w:rsidRDefault="004D7A6C" w:rsidP="005E1076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14FC3" w:rsidRDefault="00014FC3" w:rsidP="004D7A6C">
      <w:pPr>
        <w:rPr>
          <w:rFonts w:ascii="Times New Roman" w:hAnsi="Times New Roman" w:cs="Times New Roman"/>
          <w:bCs/>
          <w:sz w:val="18"/>
          <w:szCs w:val="18"/>
        </w:rPr>
      </w:pPr>
    </w:p>
    <w:p w:rsidR="00014FC3" w:rsidRDefault="00014FC3" w:rsidP="004D7A6C">
      <w:pPr>
        <w:rPr>
          <w:rFonts w:ascii="Times New Roman" w:hAnsi="Times New Roman" w:cs="Times New Roman"/>
          <w:bCs/>
          <w:sz w:val="18"/>
          <w:szCs w:val="18"/>
        </w:rPr>
      </w:pPr>
    </w:p>
    <w:p w:rsidR="00014FC3" w:rsidRDefault="00014FC3" w:rsidP="005E1076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Załącznik nr 2 </w:t>
      </w:r>
    </w:p>
    <w:p w:rsidR="00A8231B" w:rsidRPr="00777036" w:rsidRDefault="005E1076" w:rsidP="005E1076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>d</w:t>
      </w:r>
      <w:r w:rsidR="00014FC3">
        <w:rPr>
          <w:rFonts w:ascii="Times New Roman" w:hAnsi="Times New Roman" w:cs="Times New Roman"/>
          <w:bCs/>
          <w:sz w:val="18"/>
          <w:szCs w:val="18"/>
        </w:rPr>
        <w:t>o Umowy nr……………</w:t>
      </w:r>
      <w:r w:rsidR="00777036">
        <w:rPr>
          <w:rFonts w:ascii="Times New Roman" w:hAnsi="Times New Roman" w:cs="Times New Roman"/>
          <w:bCs/>
          <w:sz w:val="18"/>
          <w:szCs w:val="18"/>
        </w:rPr>
        <w:t>.</w:t>
      </w:r>
    </w:p>
    <w:p w:rsidR="005E1076" w:rsidRDefault="005E1076" w:rsidP="00A8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31B" w:rsidRDefault="00A8231B" w:rsidP="00A8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31B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:rsidR="00A8231B" w:rsidRDefault="00A8231B" w:rsidP="00A8231B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8231B">
        <w:rPr>
          <w:rFonts w:ascii="Times New Roman" w:hAnsi="Times New Roman" w:cs="Times New Roman"/>
          <w:bCs/>
          <w:sz w:val="18"/>
          <w:szCs w:val="18"/>
        </w:rPr>
        <w:t>sporządzony w Chełmnie dnia…………………………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Zamawiający: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Centrum Usług Społecznych w Chełmnie 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Ul. Gen. J. Hallera 11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86-200 Chełmno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Wykonawca: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…………………………………………………….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…………………………………………………….</w:t>
      </w: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</w:t>
      </w:r>
    </w:p>
    <w:p w:rsidR="005E1076" w:rsidRDefault="005E1076" w:rsidP="00A8231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231B" w:rsidRDefault="00A8231B" w:rsidP="00A8231B">
      <w:pPr>
        <w:jc w:val="both"/>
        <w:rPr>
          <w:rFonts w:ascii="Times New Roman" w:hAnsi="Times New Roman" w:cs="Times New Roman"/>
          <w:sz w:val="24"/>
          <w:szCs w:val="24"/>
        </w:rPr>
      </w:pPr>
      <w:r w:rsidRPr="00A8231B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Dotyczy:</w:t>
      </w:r>
      <w:r w:rsidRPr="0047239D">
        <w:rPr>
          <w:rFonts w:ascii="Times New Roman" w:hAnsi="Times New Roman" w:cs="Times New Roman"/>
          <w:sz w:val="24"/>
          <w:szCs w:val="24"/>
        </w:rPr>
        <w:t>realizacji zadania pn. „Zakup i dostawa sprzętu rehabilitacyjnego i medycznego” realizowanego w ramach projektu pn. „Centrum Usług Społecznych w Chełmnie” FEKP.08.24-IZ.00-0014/23 w okresie od 1 stycznia 2025 roku do 31 grudnia 2027 roku w ramach programu Fundusze Europejskie dla Kujaw i Pomorza 2021-2027.</w:t>
      </w:r>
    </w:p>
    <w:p w:rsidR="005E1076" w:rsidRDefault="005E1076" w:rsidP="00A823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1076" w:rsidRPr="005E1076" w:rsidRDefault="00A8231B" w:rsidP="005E1076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036">
        <w:rPr>
          <w:rFonts w:ascii="Times New Roman" w:hAnsi="Times New Roman" w:cs="Times New Roman"/>
          <w:b/>
          <w:bCs/>
          <w:sz w:val="24"/>
          <w:szCs w:val="24"/>
          <w:u w:val="single"/>
        </w:rPr>
        <w:t>Po zbadaniu przedmiotu dostawy stwierdza się, że dostarczono:</w:t>
      </w:r>
    </w:p>
    <w:tbl>
      <w:tblPr>
        <w:tblStyle w:val="Tabela-Siatka"/>
        <w:tblpPr w:leftFromText="141" w:rightFromText="141" w:vertAnchor="text" w:horzAnchor="margin" w:tblpX="108" w:tblpY="167"/>
        <w:tblW w:w="0" w:type="auto"/>
        <w:tblLook w:val="04A0"/>
      </w:tblPr>
      <w:tblGrid>
        <w:gridCol w:w="570"/>
        <w:gridCol w:w="3252"/>
        <w:gridCol w:w="1334"/>
        <w:gridCol w:w="2622"/>
      </w:tblGrid>
      <w:tr w:rsidR="00A8231B" w:rsidRPr="00D84392" w:rsidTr="00A8231B">
        <w:tc>
          <w:tcPr>
            <w:tcW w:w="570" w:type="dxa"/>
            <w:shd w:val="clear" w:color="auto" w:fill="BFBFBF" w:themeFill="background1" w:themeFillShade="BF"/>
          </w:tcPr>
          <w:p w:rsidR="00B2787F" w:rsidRDefault="00B2787F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31B" w:rsidRP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1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2" w:type="dxa"/>
            <w:shd w:val="clear" w:color="auto" w:fill="BFBFBF" w:themeFill="background1" w:themeFillShade="BF"/>
          </w:tcPr>
          <w:p w:rsidR="00B2787F" w:rsidRDefault="00B2787F" w:rsidP="00A8231B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31B" w:rsidRPr="00D84392" w:rsidRDefault="00A8231B" w:rsidP="00777036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sprzętu rehabilitacyjnego </w:t>
            </w:r>
            <w:r w:rsidR="00777036">
              <w:rPr>
                <w:rFonts w:ascii="Times New Roman" w:hAnsi="Times New Roman" w:cs="Times New Roman"/>
                <w:b/>
                <w:sz w:val="24"/>
                <w:szCs w:val="24"/>
              </w:rPr>
              <w:t>i medycznego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B2787F" w:rsidRDefault="00B2787F" w:rsidP="00A8231B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31B" w:rsidRPr="00D84392" w:rsidRDefault="00A8231B" w:rsidP="00A8231B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2622" w:type="dxa"/>
            <w:shd w:val="clear" w:color="auto" w:fill="BFBFBF" w:themeFill="background1" w:themeFillShade="BF"/>
          </w:tcPr>
          <w:p w:rsidR="00B2787F" w:rsidRDefault="00B2787F" w:rsidP="00A8231B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31B" w:rsidRDefault="00A8231B" w:rsidP="00A8231B">
            <w:pPr>
              <w:tabs>
                <w:tab w:val="left" w:pos="14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 / NIE</w:t>
            </w: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Kule łokciowe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Kule pachowe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Kule dziecięce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Laska inwalidzka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Laska inwalidzka (trójnóg)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Materac podkładowy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Materac przeciwodleżynowy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Pokrowiec na materac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Podnośnik pacjenta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Krzesło prysznicowe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Krzesło toaletowe składane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 xml:space="preserve">Fotel obrotowy na wannę 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Wózek prysznicowy na kółkach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Wózek inwalidzki ręczny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Wózek inwalidzki lekki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Wózek inwalidzki dziecięcy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Wózek inwalidzki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Podpórka rehabilitacyjna 2-kołowa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Podpórka rehabilitacyjna 4-kołowa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Balkonik typu ambona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Balkonik czterokołowy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Balkonik kroczący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Balkonik kroczący (składany)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Łóżko rehabilitacyjne dziecięce</w:t>
            </w:r>
          </w:p>
          <w:p w:rsidR="005E1076" w:rsidRDefault="005E1076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Łóżko rehabilitacyjne standardowe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Nebulizator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1B" w:rsidRPr="00D84392" w:rsidTr="00A8231B">
        <w:tc>
          <w:tcPr>
            <w:tcW w:w="570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52" w:type="dxa"/>
          </w:tcPr>
          <w:p w:rsidR="00A8231B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Koncentrator tlenu</w:t>
            </w:r>
          </w:p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8231B" w:rsidRPr="00D84392" w:rsidRDefault="00A8231B" w:rsidP="00A8231B">
            <w:pPr>
              <w:tabs>
                <w:tab w:val="left" w:pos="1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1B" w:rsidRPr="00A8231B" w:rsidRDefault="00A8231B" w:rsidP="00A8231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</w:p>
    <w:p w:rsidR="00A8231B" w:rsidRDefault="00A8231B" w:rsidP="00A8231B">
      <w:pPr>
        <w:rPr>
          <w:rFonts w:ascii="Times New Roman" w:hAnsi="Times New Roman" w:cs="Times New Roman"/>
          <w:bCs/>
          <w:sz w:val="24"/>
          <w:szCs w:val="24"/>
        </w:rPr>
      </w:pPr>
    </w:p>
    <w:p w:rsidR="00B2787F" w:rsidRDefault="00B2787F" w:rsidP="00A8231B">
      <w:pPr>
        <w:rPr>
          <w:rFonts w:ascii="Times New Roman" w:hAnsi="Times New Roman" w:cs="Times New Roman"/>
          <w:bCs/>
          <w:sz w:val="24"/>
          <w:szCs w:val="24"/>
        </w:rPr>
      </w:pPr>
    </w:p>
    <w:p w:rsidR="00B2787F" w:rsidRPr="005E1076" w:rsidRDefault="00B2787F" w:rsidP="005E1076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5E1076">
        <w:rPr>
          <w:rFonts w:ascii="Times New Roman" w:hAnsi="Times New Roman" w:cs="Times New Roman"/>
          <w:bCs/>
          <w:sz w:val="24"/>
          <w:szCs w:val="24"/>
        </w:rPr>
        <w:t>Opakowania sprzętu zniszczone / niezniszczone</w:t>
      </w:r>
    </w:p>
    <w:p w:rsidR="00777036" w:rsidRDefault="00B2787F" w:rsidP="007770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87F" w:rsidRPr="00777036" w:rsidRDefault="00B2787F" w:rsidP="00777036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777036">
        <w:rPr>
          <w:rFonts w:ascii="Times New Roman" w:hAnsi="Times New Roman" w:cs="Times New Roman"/>
          <w:bCs/>
          <w:sz w:val="24"/>
          <w:szCs w:val="24"/>
        </w:rPr>
        <w:t>Sprzęt po rozpakowaniu nie noszą widocznych śladów uszkodzeń lub używania / noszą widoczne ślady uszkodzeń lub używania</w:t>
      </w:r>
    </w:p>
    <w:p w:rsidR="00B2787F" w:rsidRDefault="00B2787F" w:rsidP="00B278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87F" w:rsidRDefault="00B2787F" w:rsidP="00B2787F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Dostarczona przez Wykonawcę dokumentacja:</w:t>
      </w:r>
    </w:p>
    <w:p w:rsidR="00B2787F" w:rsidRDefault="00B2787F" w:rsidP="00B278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A3A" w:rsidRDefault="00291A3A" w:rsidP="00291A3A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Uwagi:</w:t>
      </w:r>
    </w:p>
    <w:p w:rsidR="00291A3A" w:rsidRDefault="00291A3A" w:rsidP="00291A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076" w:rsidRDefault="005E1076" w:rsidP="00291A3A">
      <w:pPr>
        <w:rPr>
          <w:rFonts w:ascii="Times New Roman" w:hAnsi="Times New Roman" w:cs="Times New Roman"/>
          <w:bCs/>
          <w:sz w:val="24"/>
          <w:szCs w:val="24"/>
        </w:rPr>
      </w:pPr>
    </w:p>
    <w:p w:rsidR="005E1076" w:rsidRDefault="005E1076" w:rsidP="00291A3A">
      <w:pPr>
        <w:rPr>
          <w:rFonts w:ascii="Times New Roman" w:hAnsi="Times New Roman" w:cs="Times New Roman"/>
          <w:bCs/>
          <w:sz w:val="24"/>
          <w:szCs w:val="24"/>
        </w:rPr>
      </w:pPr>
    </w:p>
    <w:p w:rsidR="005E1076" w:rsidRDefault="005E1076" w:rsidP="00291A3A">
      <w:pPr>
        <w:rPr>
          <w:rFonts w:ascii="Times New Roman" w:hAnsi="Times New Roman" w:cs="Times New Roman"/>
          <w:bCs/>
          <w:sz w:val="24"/>
          <w:szCs w:val="24"/>
        </w:rPr>
      </w:pPr>
    </w:p>
    <w:p w:rsidR="005E1076" w:rsidRDefault="005E1076" w:rsidP="00291A3A">
      <w:pPr>
        <w:rPr>
          <w:rFonts w:ascii="Times New Roman" w:hAnsi="Times New Roman" w:cs="Times New Roman"/>
          <w:bCs/>
          <w:sz w:val="24"/>
          <w:szCs w:val="24"/>
        </w:rPr>
      </w:pPr>
    </w:p>
    <w:p w:rsidR="005E1076" w:rsidRDefault="005E1076" w:rsidP="00291A3A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291A3A" w:rsidRPr="00777036" w:rsidRDefault="00291A3A" w:rsidP="00777036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Wnioski:</w:t>
      </w:r>
    </w:p>
    <w:p w:rsidR="00291A3A" w:rsidRDefault="00291A3A" w:rsidP="00291A3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F0"/>
      </w:r>
      <w:r>
        <w:rPr>
          <w:rFonts w:ascii="Times New Roman" w:hAnsi="Times New Roman" w:cs="Times New Roman"/>
          <w:bCs/>
          <w:sz w:val="24"/>
          <w:szCs w:val="24"/>
        </w:rPr>
        <w:t xml:space="preserve"> Zamawiający uznaje dostarczony sprzęt z wymaganiami ilościowymi i przedmiotowymi,</w:t>
      </w:r>
    </w:p>
    <w:p w:rsidR="00291A3A" w:rsidRDefault="00291A3A" w:rsidP="00291A3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albo</w:t>
      </w:r>
    </w:p>
    <w:p w:rsidR="00291A3A" w:rsidRDefault="00291A3A" w:rsidP="00291A3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F0"/>
      </w:r>
      <w:r>
        <w:rPr>
          <w:rFonts w:ascii="Times New Roman" w:hAnsi="Times New Roman" w:cs="Times New Roman"/>
          <w:bCs/>
          <w:sz w:val="24"/>
          <w:szCs w:val="24"/>
        </w:rPr>
        <w:t xml:space="preserve"> Zamawiający odmawia odbioru z powodu: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A3A" w:rsidRDefault="00777036" w:rsidP="00291A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tym odbiór zakończono / nie doszło do odbioru sprzętu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77036" w:rsidRDefault="00E803EB" w:rsidP="00291A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odbioru sporządzono w dwóch jednobrzmiących egzemplarzach, po jednym dla każdej ze Stron.</w:t>
      </w:r>
      <w:r w:rsidR="00777036">
        <w:rPr>
          <w:rFonts w:ascii="Times New Roman" w:hAnsi="Times New Roman" w:cs="Times New Roman"/>
          <w:bCs/>
          <w:sz w:val="24"/>
          <w:szCs w:val="24"/>
        </w:rPr>
        <w:tab/>
      </w:r>
      <w:r w:rsidR="00777036">
        <w:rPr>
          <w:rFonts w:ascii="Times New Roman" w:hAnsi="Times New Roman" w:cs="Times New Roman"/>
          <w:bCs/>
          <w:sz w:val="24"/>
          <w:szCs w:val="24"/>
        </w:rPr>
        <w:tab/>
      </w:r>
      <w:r w:rsidR="00777036">
        <w:rPr>
          <w:rFonts w:ascii="Times New Roman" w:hAnsi="Times New Roman" w:cs="Times New Roman"/>
          <w:bCs/>
          <w:sz w:val="24"/>
          <w:szCs w:val="24"/>
        </w:rPr>
        <w:tab/>
      </w:r>
      <w:r w:rsidR="00777036">
        <w:rPr>
          <w:rFonts w:ascii="Times New Roman" w:hAnsi="Times New Roman" w:cs="Times New Roman"/>
          <w:bCs/>
          <w:sz w:val="24"/>
          <w:szCs w:val="24"/>
        </w:rPr>
        <w:tab/>
      </w:r>
      <w:r w:rsidR="00777036">
        <w:rPr>
          <w:rFonts w:ascii="Times New Roman" w:hAnsi="Times New Roman" w:cs="Times New Roman"/>
          <w:bCs/>
          <w:sz w:val="24"/>
          <w:szCs w:val="24"/>
        </w:rPr>
        <w:tab/>
      </w:r>
    </w:p>
    <w:p w:rsidR="00777036" w:rsidRDefault="00777036" w:rsidP="00291A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803EB">
        <w:rPr>
          <w:rFonts w:ascii="Times New Roman" w:hAnsi="Times New Roman" w:cs="Times New Roman"/>
          <w:bCs/>
          <w:sz w:val="24"/>
          <w:szCs w:val="24"/>
        </w:rPr>
        <w:tab/>
      </w:r>
      <w:r w:rsidR="00E803EB">
        <w:rPr>
          <w:rFonts w:ascii="Times New Roman" w:hAnsi="Times New Roman" w:cs="Times New Roman"/>
          <w:bCs/>
          <w:sz w:val="24"/>
          <w:szCs w:val="24"/>
        </w:rPr>
        <w:tab/>
      </w:r>
      <w:r w:rsidR="00E803EB">
        <w:rPr>
          <w:rFonts w:ascii="Times New Roman" w:hAnsi="Times New Roman" w:cs="Times New Roman"/>
          <w:bCs/>
          <w:sz w:val="24"/>
          <w:szCs w:val="24"/>
        </w:rPr>
        <w:tab/>
        <w:t>……………………………….</w:t>
      </w:r>
    </w:p>
    <w:p w:rsidR="00E803EB" w:rsidRDefault="00E803EB" w:rsidP="00E803EB">
      <w:pPr>
        <w:ind w:firstLine="708"/>
        <w:rPr>
          <w:rFonts w:ascii="Times New Roman" w:hAnsi="Times New Roman" w:cs="Times New Roman"/>
          <w:bCs/>
          <w:sz w:val="18"/>
          <w:szCs w:val="18"/>
        </w:rPr>
      </w:pPr>
      <w:r w:rsidRPr="00E803EB">
        <w:rPr>
          <w:rFonts w:ascii="Times New Roman" w:hAnsi="Times New Roman" w:cs="Times New Roman"/>
          <w:bCs/>
          <w:sz w:val="18"/>
          <w:szCs w:val="18"/>
        </w:rPr>
        <w:t>(podpis za Wykonawcę)</w:t>
      </w:r>
      <w:r w:rsidRPr="00E803EB">
        <w:rPr>
          <w:rFonts w:ascii="Times New Roman" w:hAnsi="Times New Roman" w:cs="Times New Roman"/>
          <w:bCs/>
          <w:sz w:val="18"/>
          <w:szCs w:val="18"/>
        </w:rPr>
        <w:tab/>
      </w:r>
      <w:r w:rsidRPr="00E803EB">
        <w:rPr>
          <w:rFonts w:ascii="Times New Roman" w:hAnsi="Times New Roman" w:cs="Times New Roman"/>
          <w:bCs/>
          <w:sz w:val="18"/>
          <w:szCs w:val="18"/>
        </w:rPr>
        <w:tab/>
      </w:r>
      <w:r w:rsidRPr="00E803EB">
        <w:rPr>
          <w:rFonts w:ascii="Times New Roman" w:hAnsi="Times New Roman" w:cs="Times New Roman"/>
          <w:bCs/>
          <w:sz w:val="18"/>
          <w:szCs w:val="18"/>
        </w:rPr>
        <w:tab/>
      </w:r>
      <w:r w:rsidRPr="00E803EB">
        <w:rPr>
          <w:rFonts w:ascii="Times New Roman" w:hAnsi="Times New Roman" w:cs="Times New Roman"/>
          <w:bCs/>
          <w:sz w:val="18"/>
          <w:szCs w:val="18"/>
        </w:rPr>
        <w:tab/>
      </w:r>
      <w:r w:rsidRPr="00E803EB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>(Podpis za Zamawiającego</w:t>
      </w:r>
    </w:p>
    <w:p w:rsidR="004444BF" w:rsidRDefault="004444BF" w:rsidP="004444BF">
      <w:pPr>
        <w:rPr>
          <w:rFonts w:ascii="Times New Roman" w:hAnsi="Times New Roman" w:cs="Times New Roman"/>
          <w:bCs/>
          <w:sz w:val="18"/>
          <w:szCs w:val="18"/>
        </w:rPr>
      </w:pPr>
    </w:p>
    <w:p w:rsidR="00E803EB" w:rsidRPr="00E803EB" w:rsidRDefault="00E803EB" w:rsidP="004444BF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*) niepotrzebne skreślić</w:t>
      </w:r>
    </w:p>
    <w:sectPr w:rsidR="00E803EB" w:rsidRPr="00E803EB" w:rsidSect="000A59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391" w:rsidRDefault="004E5391" w:rsidP="005A2980">
      <w:pPr>
        <w:spacing w:after="0" w:line="240" w:lineRule="auto"/>
      </w:pPr>
      <w:r>
        <w:separator/>
      </w:r>
    </w:p>
  </w:endnote>
  <w:endnote w:type="continuationSeparator" w:id="1">
    <w:p w:rsidR="004E5391" w:rsidRDefault="004E5391" w:rsidP="005A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76" w:rsidRDefault="005E1076">
    <w:pPr>
      <w:pStyle w:val="Stopka"/>
    </w:pPr>
  </w:p>
  <w:p w:rsidR="005E1076" w:rsidRDefault="005E1076" w:rsidP="005E1076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038225" cy="761365"/>
          <wp:effectExtent l="19050" t="0" r="28575" b="267335"/>
          <wp:docPr id="2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613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391" w:rsidRDefault="004E5391" w:rsidP="005A2980">
      <w:pPr>
        <w:spacing w:after="0" w:line="240" w:lineRule="auto"/>
      </w:pPr>
      <w:r>
        <w:separator/>
      </w:r>
    </w:p>
  </w:footnote>
  <w:footnote w:type="continuationSeparator" w:id="1">
    <w:p w:rsidR="004E5391" w:rsidRDefault="004E5391" w:rsidP="005A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1B" w:rsidRDefault="00A823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288925</wp:posOffset>
          </wp:positionV>
          <wp:extent cx="5634355" cy="514985"/>
          <wp:effectExtent l="0" t="0" r="4445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4355" cy="5149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8231B" w:rsidRDefault="00A823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F21"/>
    <w:multiLevelType w:val="hybridMultilevel"/>
    <w:tmpl w:val="0478D5F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51B3"/>
    <w:multiLevelType w:val="hybridMultilevel"/>
    <w:tmpl w:val="1ACC589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86476"/>
    <w:multiLevelType w:val="hybridMultilevel"/>
    <w:tmpl w:val="AA3E9562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F339C"/>
    <w:multiLevelType w:val="hybridMultilevel"/>
    <w:tmpl w:val="4112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057"/>
    <w:multiLevelType w:val="hybridMultilevel"/>
    <w:tmpl w:val="0C70951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C3434"/>
    <w:multiLevelType w:val="hybridMultilevel"/>
    <w:tmpl w:val="E850E192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75EA8"/>
    <w:multiLevelType w:val="hybridMultilevel"/>
    <w:tmpl w:val="352E6BC8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B1344"/>
    <w:multiLevelType w:val="hybridMultilevel"/>
    <w:tmpl w:val="B00E769C"/>
    <w:lvl w:ilvl="0" w:tplc="F1108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D1C39"/>
    <w:multiLevelType w:val="hybridMultilevel"/>
    <w:tmpl w:val="0164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56CED"/>
    <w:multiLevelType w:val="hybridMultilevel"/>
    <w:tmpl w:val="058AFEBC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F35CA"/>
    <w:multiLevelType w:val="hybridMultilevel"/>
    <w:tmpl w:val="741E0E94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D5155"/>
    <w:multiLevelType w:val="hybridMultilevel"/>
    <w:tmpl w:val="DA6ABD6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57D0B"/>
    <w:multiLevelType w:val="multilevel"/>
    <w:tmpl w:val="853CB1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5F36E5"/>
    <w:multiLevelType w:val="hybridMultilevel"/>
    <w:tmpl w:val="6C04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673AC"/>
    <w:multiLevelType w:val="hybridMultilevel"/>
    <w:tmpl w:val="11A43E2A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C531F"/>
    <w:multiLevelType w:val="hybridMultilevel"/>
    <w:tmpl w:val="31249D44"/>
    <w:lvl w:ilvl="0" w:tplc="F1108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051C4"/>
    <w:multiLevelType w:val="hybridMultilevel"/>
    <w:tmpl w:val="25F44D9C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97AB7"/>
    <w:multiLevelType w:val="hybridMultilevel"/>
    <w:tmpl w:val="0A7A25A8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3090D"/>
    <w:multiLevelType w:val="hybridMultilevel"/>
    <w:tmpl w:val="6F569B6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23F97"/>
    <w:multiLevelType w:val="hybridMultilevel"/>
    <w:tmpl w:val="7F1CBD30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D603C"/>
    <w:multiLevelType w:val="hybridMultilevel"/>
    <w:tmpl w:val="31249D44"/>
    <w:lvl w:ilvl="0" w:tplc="F1108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120C0"/>
    <w:multiLevelType w:val="hybridMultilevel"/>
    <w:tmpl w:val="288A7D6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E3E06"/>
    <w:multiLevelType w:val="hybridMultilevel"/>
    <w:tmpl w:val="3E0E219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12966"/>
    <w:multiLevelType w:val="hybridMultilevel"/>
    <w:tmpl w:val="F5B00B42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E0E8E"/>
    <w:multiLevelType w:val="hybridMultilevel"/>
    <w:tmpl w:val="00B8E7F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E6E9F"/>
    <w:multiLevelType w:val="hybridMultilevel"/>
    <w:tmpl w:val="24DEB1C2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26C36"/>
    <w:multiLevelType w:val="hybridMultilevel"/>
    <w:tmpl w:val="5A04D47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45DAB"/>
    <w:multiLevelType w:val="hybridMultilevel"/>
    <w:tmpl w:val="669021F2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7125C"/>
    <w:multiLevelType w:val="hybridMultilevel"/>
    <w:tmpl w:val="1E1C8116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85DDE"/>
    <w:multiLevelType w:val="hybridMultilevel"/>
    <w:tmpl w:val="D38ADEF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D72B6"/>
    <w:multiLevelType w:val="hybridMultilevel"/>
    <w:tmpl w:val="F8486CC8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51C05"/>
    <w:multiLevelType w:val="hybridMultilevel"/>
    <w:tmpl w:val="2BFA85DE"/>
    <w:lvl w:ilvl="0" w:tplc="75606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3"/>
  </w:num>
  <w:num w:numId="5">
    <w:abstractNumId w:val="13"/>
  </w:num>
  <w:num w:numId="6">
    <w:abstractNumId w:val="28"/>
  </w:num>
  <w:num w:numId="7">
    <w:abstractNumId w:val="9"/>
  </w:num>
  <w:num w:numId="8">
    <w:abstractNumId w:val="18"/>
  </w:num>
  <w:num w:numId="9">
    <w:abstractNumId w:val="23"/>
  </w:num>
  <w:num w:numId="10">
    <w:abstractNumId w:val="4"/>
  </w:num>
  <w:num w:numId="11">
    <w:abstractNumId w:val="22"/>
  </w:num>
  <w:num w:numId="12">
    <w:abstractNumId w:val="1"/>
  </w:num>
  <w:num w:numId="13">
    <w:abstractNumId w:val="21"/>
  </w:num>
  <w:num w:numId="14">
    <w:abstractNumId w:val="6"/>
  </w:num>
  <w:num w:numId="15">
    <w:abstractNumId w:val="5"/>
  </w:num>
  <w:num w:numId="16">
    <w:abstractNumId w:val="2"/>
  </w:num>
  <w:num w:numId="17">
    <w:abstractNumId w:val="31"/>
  </w:num>
  <w:num w:numId="18">
    <w:abstractNumId w:val="17"/>
  </w:num>
  <w:num w:numId="19">
    <w:abstractNumId w:val="27"/>
  </w:num>
  <w:num w:numId="20">
    <w:abstractNumId w:val="24"/>
  </w:num>
  <w:num w:numId="21">
    <w:abstractNumId w:val="25"/>
  </w:num>
  <w:num w:numId="22">
    <w:abstractNumId w:val="19"/>
  </w:num>
  <w:num w:numId="23">
    <w:abstractNumId w:val="0"/>
  </w:num>
  <w:num w:numId="24">
    <w:abstractNumId w:val="26"/>
  </w:num>
  <w:num w:numId="25">
    <w:abstractNumId w:val="29"/>
  </w:num>
  <w:num w:numId="26">
    <w:abstractNumId w:val="30"/>
  </w:num>
  <w:num w:numId="27">
    <w:abstractNumId w:val="14"/>
  </w:num>
  <w:num w:numId="28">
    <w:abstractNumId w:val="16"/>
  </w:num>
  <w:num w:numId="29">
    <w:abstractNumId w:val="11"/>
  </w:num>
  <w:num w:numId="30">
    <w:abstractNumId w:val="10"/>
  </w:num>
  <w:num w:numId="31">
    <w:abstractNumId w:val="12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980"/>
    <w:rsid w:val="00014FC3"/>
    <w:rsid w:val="000A59A8"/>
    <w:rsid w:val="000C2A3A"/>
    <w:rsid w:val="0015410F"/>
    <w:rsid w:val="00173268"/>
    <w:rsid w:val="001B0093"/>
    <w:rsid w:val="0025486E"/>
    <w:rsid w:val="00291A3A"/>
    <w:rsid w:val="002B02CE"/>
    <w:rsid w:val="002B727E"/>
    <w:rsid w:val="00394492"/>
    <w:rsid w:val="004444BF"/>
    <w:rsid w:val="0047239D"/>
    <w:rsid w:val="004D7A6C"/>
    <w:rsid w:val="004E5391"/>
    <w:rsid w:val="00585854"/>
    <w:rsid w:val="005A2980"/>
    <w:rsid w:val="005E1076"/>
    <w:rsid w:val="00776165"/>
    <w:rsid w:val="00777036"/>
    <w:rsid w:val="008770DF"/>
    <w:rsid w:val="00883C59"/>
    <w:rsid w:val="008F1D79"/>
    <w:rsid w:val="0092740C"/>
    <w:rsid w:val="00927CFC"/>
    <w:rsid w:val="009D0E8D"/>
    <w:rsid w:val="00A25FC2"/>
    <w:rsid w:val="00A8231B"/>
    <w:rsid w:val="00B2787F"/>
    <w:rsid w:val="00BC4F31"/>
    <w:rsid w:val="00C72975"/>
    <w:rsid w:val="00D26F02"/>
    <w:rsid w:val="00D3582E"/>
    <w:rsid w:val="00D43A4D"/>
    <w:rsid w:val="00D5691E"/>
    <w:rsid w:val="00D71C57"/>
    <w:rsid w:val="00E7367B"/>
    <w:rsid w:val="00E803EB"/>
    <w:rsid w:val="00F17688"/>
    <w:rsid w:val="00FC2256"/>
    <w:rsid w:val="00FF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980"/>
  </w:style>
  <w:style w:type="paragraph" w:styleId="Stopka">
    <w:name w:val="footer"/>
    <w:basedOn w:val="Normalny"/>
    <w:link w:val="StopkaZnak"/>
    <w:uiPriority w:val="99"/>
    <w:unhideWhenUsed/>
    <w:rsid w:val="005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980"/>
  </w:style>
  <w:style w:type="paragraph" w:styleId="Tekstdymka">
    <w:name w:val="Balloon Text"/>
    <w:basedOn w:val="Normalny"/>
    <w:link w:val="TekstdymkaZnak"/>
    <w:uiPriority w:val="99"/>
    <w:semiHidden/>
    <w:unhideWhenUsed/>
    <w:rsid w:val="005A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9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F02"/>
    <w:pPr>
      <w:ind w:left="720"/>
      <w:contextualSpacing/>
    </w:pPr>
  </w:style>
  <w:style w:type="table" w:styleId="Tabela-Siatka">
    <w:name w:val="Table Grid"/>
    <w:basedOn w:val="Standardowy"/>
    <w:uiPriority w:val="59"/>
    <w:rsid w:val="004D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980"/>
  </w:style>
  <w:style w:type="paragraph" w:styleId="Stopka">
    <w:name w:val="footer"/>
    <w:basedOn w:val="Normalny"/>
    <w:link w:val="StopkaZnak"/>
    <w:uiPriority w:val="99"/>
    <w:unhideWhenUsed/>
    <w:rsid w:val="005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980"/>
  </w:style>
  <w:style w:type="paragraph" w:styleId="Tekstdymka">
    <w:name w:val="Balloon Text"/>
    <w:basedOn w:val="Normalny"/>
    <w:link w:val="TekstdymkaZnak"/>
    <w:uiPriority w:val="99"/>
    <w:semiHidden/>
    <w:unhideWhenUsed/>
    <w:rsid w:val="005A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9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F02"/>
    <w:pPr>
      <w:ind w:left="720"/>
      <w:contextualSpacing/>
    </w:pPr>
  </w:style>
  <w:style w:type="table" w:styleId="Tabela-Siatka">
    <w:name w:val="Table Grid"/>
    <w:basedOn w:val="Standardowy"/>
    <w:uiPriority w:val="59"/>
    <w:rsid w:val="004D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B809-0F9A-41D8-8E81-4A8B061F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2507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admin@cuschelmno.pl</dc:creator>
  <cp:lastModifiedBy>Kierownik</cp:lastModifiedBy>
  <cp:revision>18</cp:revision>
  <cp:lastPrinted>2025-03-14T07:38:00Z</cp:lastPrinted>
  <dcterms:created xsi:type="dcterms:W3CDTF">2025-03-13T10:50:00Z</dcterms:created>
  <dcterms:modified xsi:type="dcterms:W3CDTF">2025-03-25T08:27:00Z</dcterms:modified>
</cp:coreProperties>
</file>