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30644" w14:textId="77777777" w:rsidR="00EE1C25" w:rsidRDefault="00EE1C25" w:rsidP="00EE1C25">
      <w:pPr>
        <w:jc w:val="center"/>
        <w:rPr>
          <w:rFonts w:cs="Calibri"/>
          <w:b/>
        </w:rPr>
      </w:pPr>
      <w:r>
        <w:rPr>
          <w:rFonts w:cs="Calibri"/>
          <w:b/>
        </w:rPr>
        <w:t>Szczegółowy opis przedmiotu zamówienia</w:t>
      </w:r>
    </w:p>
    <w:p w14:paraId="78E453D0" w14:textId="77777777" w:rsidR="00EE1C25" w:rsidRDefault="00EE1C25" w:rsidP="00EE1C25">
      <w:pPr>
        <w:jc w:val="center"/>
        <w:rPr>
          <w:rFonts w:cs="Calibri"/>
          <w:b/>
        </w:rPr>
      </w:pPr>
      <w:r>
        <w:rPr>
          <w:rFonts w:cs="Calibri"/>
          <w:b/>
        </w:rPr>
        <w:t>Warunki realizacji zamówienia</w:t>
      </w:r>
    </w:p>
    <w:p w14:paraId="315C2996" w14:textId="7B0C7CF4" w:rsidR="00EE1C25" w:rsidRDefault="00EE1C25" w:rsidP="002C406E">
      <w:pPr>
        <w:numPr>
          <w:ilvl w:val="0"/>
          <w:numId w:val="68"/>
        </w:numPr>
        <w:spacing w:after="0"/>
        <w:ind w:hanging="357"/>
        <w:jc w:val="both"/>
        <w:rPr>
          <w:rFonts w:cs="Calibri"/>
          <w:b/>
        </w:rPr>
      </w:pPr>
      <w:r>
        <w:rPr>
          <w:rFonts w:cs="Calibri"/>
          <w:color w:val="000000"/>
        </w:rPr>
        <w:t xml:space="preserve">Wykonawca zobowiązuje się </w:t>
      </w:r>
      <w:r>
        <w:rPr>
          <w:rFonts w:cs="Calibri"/>
        </w:rPr>
        <w:t xml:space="preserve">w ramach realizacji każdego </w:t>
      </w:r>
      <w:r w:rsidR="00D409DC">
        <w:rPr>
          <w:rFonts w:cs="Calibri"/>
        </w:rPr>
        <w:t xml:space="preserve">kursu </w:t>
      </w:r>
      <w:r>
        <w:rPr>
          <w:rFonts w:cs="Calibri"/>
        </w:rPr>
        <w:t>do następujących działania:</w:t>
      </w:r>
    </w:p>
    <w:p w14:paraId="781C5F5B" w14:textId="1BD01B11" w:rsidR="002C406E" w:rsidRDefault="002C406E" w:rsidP="002C406E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Przygotowania i przeprowadzenia </w:t>
      </w:r>
      <w:r w:rsidR="00D409DC">
        <w:rPr>
          <w:rFonts w:cs="Calibri"/>
          <w:color w:val="000000"/>
          <w:sz w:val="22"/>
          <w:szCs w:val="22"/>
        </w:rPr>
        <w:t xml:space="preserve">kursów </w:t>
      </w:r>
      <w:r>
        <w:rPr>
          <w:rFonts w:cs="Calibri"/>
          <w:color w:val="000000"/>
          <w:sz w:val="22"/>
          <w:szCs w:val="22"/>
        </w:rPr>
        <w:t>których zakres musi być dostosowany do potrzeb Uczestników projektu – uczniowie szkoły średniej;</w:t>
      </w:r>
    </w:p>
    <w:p w14:paraId="6EBD67E0" w14:textId="3559CFB7" w:rsidR="00D409DC" w:rsidRDefault="00D409DC" w:rsidP="002C406E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Zapewnienia każdemu uczestnikowi na własność: podręczniki/skrypty przewidziane dla danego kursu/modułu, oraz materiały, produkty, narzędzia i sprzęt niezbędnego do przeprowadzenia zajęć praktycznych</w:t>
      </w:r>
    </w:p>
    <w:p w14:paraId="144A1DEA" w14:textId="32D3723C" w:rsidR="00D409DC" w:rsidRDefault="00D409DC" w:rsidP="002C406E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Kurs powinien uwzględniać potrzeby osób z niepełnosprawnościami</w:t>
      </w:r>
    </w:p>
    <w:p w14:paraId="46AA23CF" w14:textId="5ED8DC9C" w:rsidR="00D409DC" w:rsidRDefault="00D409DC" w:rsidP="00D409DC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Wykonawca</w:t>
      </w:r>
      <w:r w:rsidR="005769CB">
        <w:rPr>
          <w:rFonts w:eastAsia="Times New Roman" w:cs="Calibri"/>
          <w:sz w:val="22"/>
          <w:szCs w:val="22"/>
        </w:rPr>
        <w:t xml:space="preserve"> </w:t>
      </w:r>
      <w:r>
        <w:rPr>
          <w:rFonts w:eastAsia="Times New Roman" w:cs="Calibri"/>
          <w:sz w:val="22"/>
          <w:szCs w:val="22"/>
        </w:rPr>
        <w:t xml:space="preserve">będzie zobowiązany do przeprowadzenia egzaminu wewnętrznego potwierdzającego uzyskanie wiedzy i umiejętności w wyniku kursu dla wszystkich grup kursów </w:t>
      </w:r>
    </w:p>
    <w:p w14:paraId="4CC08D01" w14:textId="77777777" w:rsidR="005769CB" w:rsidRDefault="005769CB" w:rsidP="005769CB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 zobowiązany jest do prowadzenia dokumentacji kursu i oznaczenia jej zgodnie z obowiązującymi wytycznymi w zakresie promocji projektów w ramach Programu Fundusze Europejskie dla Mazowsza 2021-2027 ;</w:t>
      </w:r>
    </w:p>
    <w:p w14:paraId="3D631E2E" w14:textId="7EE2DEA1" w:rsidR="00D409DC" w:rsidRDefault="005769CB" w:rsidP="002C406E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Wszystkie sporządzane przez wykonawcę dokumenty muszą zawierać informacje o otrzymaniu wsparcia z Unii Europejskiej, w tym EFS + oraz Programu, zgodnie z obowiązującymi wytycznymi w zakresie promocji projektów w ramach Programu Fundusze Europejskie dla Mazowsza 2021-2027</w:t>
      </w:r>
    </w:p>
    <w:p w14:paraId="3DBC52DB" w14:textId="77777777" w:rsidR="005769CB" w:rsidRDefault="005769CB" w:rsidP="005769CB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Wykonawca po zakończonym szkoleniu/kursie (egzaminie wewnętrznym) zobowiązany jest wydać zaświadczenie lub inny dokument potwierdzający ukończenie szkolenia i uzyskanie umiejętności. Zaświadczenie musi zawierać informację o otrzymaniu wsparcia z Unii Europejskiej, w tym EFS oraz Programu, zgodnie z obowiązującymi wytycznymi w zakresie promocji projektów w ramach Fundusze dla Mazowsza 2021-2027</w:t>
      </w:r>
    </w:p>
    <w:p w14:paraId="4D146AD8" w14:textId="0B9F0C2C" w:rsidR="005769CB" w:rsidRDefault="005769CB" w:rsidP="005769CB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Zabezpieczania i zachowania w poufności danych osobowych osób korzystających ze szkolenia tj. wykorzystywania tych danych wyłącznie na potrzeby realizacji przedmiotu zamówienia i związanej z tym sprawozdawczości;</w:t>
      </w:r>
    </w:p>
    <w:p w14:paraId="2353BC42" w14:textId="77777777" w:rsidR="005769CB" w:rsidRDefault="005769CB" w:rsidP="005769CB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Przekazywania w formie telefonicznej lub e-mail Zamawiającemu niezwłocznie informacji o każdym Uczestniku, który opuszcza zajęcia;</w:t>
      </w:r>
    </w:p>
    <w:p w14:paraId="5E69F702" w14:textId="77777777" w:rsidR="005769CB" w:rsidRDefault="005769CB" w:rsidP="005769CB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Stałego kontaktu z Zamawiającym (na czas trwania usługi);</w:t>
      </w:r>
    </w:p>
    <w:p w14:paraId="2235E910" w14:textId="77777777" w:rsidR="005769CB" w:rsidRDefault="005769CB" w:rsidP="005769CB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Informowania Zamawiającego o pojawiających się problemach i innych zagadnieniach istotnych dla realizacji usługi;</w:t>
      </w:r>
    </w:p>
    <w:p w14:paraId="644102C8" w14:textId="453DDEDB" w:rsidR="005769CB" w:rsidRDefault="005769CB" w:rsidP="005769CB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Prowadzenie szkoleń  zgodnie z zasadą równości szans i niedyskryminacji w tym dostępności dla osób z niepełnosprawnościami</w:t>
      </w:r>
    </w:p>
    <w:p w14:paraId="17FCC412" w14:textId="319EAFA9" w:rsidR="00EE1C25" w:rsidRDefault="00EE1C25" w:rsidP="002C406E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 xml:space="preserve">Opracowania  i przeprowadzenia testy wiedzy na początku i na końcu </w:t>
      </w:r>
      <w:r w:rsidR="00D409DC">
        <w:rPr>
          <w:rFonts w:cs="Calibri"/>
          <w:sz w:val="22"/>
          <w:szCs w:val="22"/>
        </w:rPr>
        <w:t>kursów</w:t>
      </w:r>
      <w:r>
        <w:rPr>
          <w:rFonts w:cs="Calibri"/>
          <w:sz w:val="22"/>
          <w:szCs w:val="22"/>
        </w:rPr>
        <w:t xml:space="preserve">; </w:t>
      </w:r>
    </w:p>
    <w:p w14:paraId="56FAAA0C" w14:textId="3A805BDD" w:rsidR="00EE1C25" w:rsidRDefault="00EE1C25" w:rsidP="002C406E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 xml:space="preserve">Przeprowadzenia </w:t>
      </w:r>
      <w:r w:rsidR="00D409DC">
        <w:rPr>
          <w:rFonts w:cs="Calibri"/>
          <w:sz w:val="22"/>
          <w:szCs w:val="22"/>
        </w:rPr>
        <w:t xml:space="preserve">kursów </w:t>
      </w:r>
      <w:r>
        <w:rPr>
          <w:rFonts w:cs="Calibri"/>
          <w:sz w:val="22"/>
          <w:szCs w:val="22"/>
        </w:rPr>
        <w:t xml:space="preserve">w liczbie godzin równej liczbie godzin wskazanych poniżej; </w:t>
      </w:r>
    </w:p>
    <w:p w14:paraId="5024F29E" w14:textId="381B8F4B" w:rsidR="00EE1C25" w:rsidRDefault="00EE1C25" w:rsidP="002C406E">
      <w:pPr>
        <w:pStyle w:val="Kolorowalistaakcent11"/>
        <w:numPr>
          <w:ilvl w:val="0"/>
          <w:numId w:val="66"/>
        </w:numPr>
        <w:autoSpaceDE w:val="0"/>
        <w:autoSpaceDN w:val="0"/>
        <w:adjustRightInd w:val="0"/>
        <w:spacing w:after="0"/>
        <w:ind w:left="1276"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>Prowadzenia dokumentacj</w:t>
      </w:r>
      <w:r w:rsidR="00D409DC">
        <w:rPr>
          <w:rFonts w:cs="Calibri"/>
          <w:sz w:val="22"/>
          <w:szCs w:val="22"/>
        </w:rPr>
        <w:t>i</w:t>
      </w:r>
      <w:r>
        <w:rPr>
          <w:rFonts w:cs="Calibri"/>
          <w:sz w:val="22"/>
          <w:szCs w:val="22"/>
        </w:rPr>
        <w:t xml:space="preserve"> </w:t>
      </w:r>
      <w:r w:rsidR="00D409DC">
        <w:rPr>
          <w:rFonts w:cs="Calibri"/>
          <w:sz w:val="22"/>
          <w:szCs w:val="22"/>
        </w:rPr>
        <w:t xml:space="preserve">kursów </w:t>
      </w:r>
      <w:r>
        <w:rPr>
          <w:rFonts w:cs="Calibri"/>
          <w:sz w:val="22"/>
          <w:szCs w:val="22"/>
        </w:rPr>
        <w:t xml:space="preserve">(dziennika, listy obecności) </w:t>
      </w:r>
    </w:p>
    <w:p w14:paraId="1BEA5342" w14:textId="12C07C40" w:rsidR="00B712A7" w:rsidRDefault="00D409DC" w:rsidP="002C406E">
      <w:pPr>
        <w:pStyle w:val="Kolorowalistaakcent11"/>
        <w:numPr>
          <w:ilvl w:val="0"/>
          <w:numId w:val="68"/>
        </w:numPr>
        <w:autoSpaceDE w:val="0"/>
        <w:autoSpaceDN w:val="0"/>
        <w:adjustRightInd w:val="0"/>
        <w:spacing w:after="0"/>
        <w:ind w:hanging="357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sz w:val="22"/>
          <w:szCs w:val="22"/>
        </w:rPr>
        <w:t xml:space="preserve">Kursy </w:t>
      </w:r>
      <w:r w:rsidR="00B712A7">
        <w:rPr>
          <w:rFonts w:cs="Calibri"/>
          <w:sz w:val="22"/>
          <w:szCs w:val="22"/>
        </w:rPr>
        <w:t xml:space="preserve"> muszą odbywać się w siedzibie szkół objętych wsparciem tj.</w:t>
      </w:r>
    </w:p>
    <w:p w14:paraId="4EBB0DCF" w14:textId="557C80B1" w:rsidR="00B712A7" w:rsidRDefault="00B712A7" w:rsidP="00AA4661">
      <w:pPr>
        <w:pStyle w:val="Kolorowalistaakcent11"/>
        <w:numPr>
          <w:ilvl w:val="0"/>
          <w:numId w:val="69"/>
        </w:numPr>
        <w:autoSpaceDE w:val="0"/>
        <w:autoSpaceDN w:val="0"/>
        <w:adjustRightInd w:val="0"/>
        <w:spacing w:after="0"/>
        <w:ind w:left="1276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Zespół Szkół Nr 1 w Płońsku z siedzibą ul. Henryka Sienkiewicza 8, 09-100 Płońsk</w:t>
      </w:r>
    </w:p>
    <w:p w14:paraId="35D86B1C" w14:textId="72738939" w:rsidR="00260FC3" w:rsidRDefault="00B712A7" w:rsidP="00AA4661">
      <w:pPr>
        <w:pStyle w:val="Kolorowalistaakcent11"/>
        <w:numPr>
          <w:ilvl w:val="0"/>
          <w:numId w:val="69"/>
        </w:numPr>
        <w:autoSpaceDE w:val="0"/>
        <w:autoSpaceDN w:val="0"/>
        <w:adjustRightInd w:val="0"/>
        <w:spacing w:after="0"/>
        <w:ind w:left="1276"/>
        <w:jc w:val="both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Zespół Szkół w Raciążu ul. Kilińskiego 64 09-140 Raciąż</w:t>
      </w:r>
    </w:p>
    <w:p w14:paraId="4446FFA9" w14:textId="72CADE51" w:rsidR="00D409DC" w:rsidRDefault="00D409DC" w:rsidP="002C406E">
      <w:pPr>
        <w:numPr>
          <w:ilvl w:val="0"/>
          <w:numId w:val="68"/>
        </w:numPr>
        <w:spacing w:after="0"/>
        <w:ind w:hanging="357"/>
        <w:jc w:val="both"/>
        <w:rPr>
          <w:rFonts w:cs="Calibri"/>
        </w:rPr>
      </w:pPr>
      <w:r>
        <w:rPr>
          <w:rFonts w:cs="Calibri"/>
          <w:b/>
          <w:bCs/>
        </w:rPr>
        <w:t>Kursy zaplanowano do realizacji w dni powszednie po godzinach nauki uczniów tj. w przedziale godzin 15-19 oraz w soboty w godzinach 8-16.</w:t>
      </w:r>
    </w:p>
    <w:p w14:paraId="051B06CE" w14:textId="28217B7F" w:rsidR="00260FC3" w:rsidRPr="00C05EE1" w:rsidRDefault="00D409DC" w:rsidP="002C406E">
      <w:pPr>
        <w:numPr>
          <w:ilvl w:val="0"/>
          <w:numId w:val="68"/>
        </w:numPr>
        <w:spacing w:after="0"/>
        <w:ind w:hanging="357"/>
        <w:jc w:val="both"/>
        <w:rPr>
          <w:rFonts w:cs="Calibri"/>
        </w:rPr>
      </w:pPr>
      <w:r w:rsidRPr="00C05EE1">
        <w:rPr>
          <w:rFonts w:cs="Calibri"/>
        </w:rPr>
        <w:t xml:space="preserve">Kursy </w:t>
      </w:r>
      <w:r w:rsidR="00260FC3" w:rsidRPr="00C05EE1">
        <w:rPr>
          <w:rFonts w:cs="Calibri"/>
        </w:rPr>
        <w:t xml:space="preserve">będą prowadzone zgodnie z ustalonym harmonogramem, który zostanie omówiony i doprecyzowany w porozumieniu z Dyrektorami Szkół i Wykonawcą zadania. Harmonogram kursów zostanie dostosowany do preferencji Uczestników. </w:t>
      </w:r>
      <w:r w:rsidRPr="00C05EE1">
        <w:rPr>
          <w:rFonts w:cs="Calibri"/>
        </w:rPr>
        <w:t xml:space="preserve">Kursy </w:t>
      </w:r>
      <w:r w:rsidR="00260FC3" w:rsidRPr="00C05EE1">
        <w:rPr>
          <w:rFonts w:cs="Calibri"/>
        </w:rPr>
        <w:t>przewidziane</w:t>
      </w:r>
      <w:r w:rsidR="00E36A9E" w:rsidRPr="00C05EE1">
        <w:rPr>
          <w:rFonts w:cs="Calibri"/>
        </w:rPr>
        <w:t xml:space="preserve"> został w okresie </w:t>
      </w:r>
      <w:r w:rsidR="00260FC3" w:rsidRPr="00C05EE1">
        <w:rPr>
          <w:rFonts w:cs="Calibri"/>
        </w:rPr>
        <w:t>w okresie</w:t>
      </w:r>
      <w:r w:rsidR="00E36A9E" w:rsidRPr="00C05EE1">
        <w:rPr>
          <w:rFonts w:cs="Calibri"/>
        </w:rPr>
        <w:t xml:space="preserve"> od </w:t>
      </w:r>
      <w:r w:rsidR="00C05EE1" w:rsidRPr="00C05EE1">
        <w:rPr>
          <w:rFonts w:cs="Calibri"/>
          <w:b/>
          <w:bCs/>
        </w:rPr>
        <w:t>02.</w:t>
      </w:r>
      <w:r w:rsidR="00E36A9E" w:rsidRPr="00C05EE1">
        <w:rPr>
          <w:rFonts w:cs="Calibri"/>
          <w:b/>
          <w:bCs/>
        </w:rPr>
        <w:t>0</w:t>
      </w:r>
      <w:r w:rsidR="00C05EE1" w:rsidRPr="00C05EE1">
        <w:rPr>
          <w:rFonts w:cs="Calibri"/>
          <w:b/>
          <w:bCs/>
        </w:rPr>
        <w:t>4</w:t>
      </w:r>
      <w:r w:rsidR="00260FC3" w:rsidRPr="00C05EE1">
        <w:rPr>
          <w:rFonts w:cs="Calibri"/>
          <w:b/>
          <w:bCs/>
        </w:rPr>
        <w:t>.202</w:t>
      </w:r>
      <w:r w:rsidR="00E36A9E" w:rsidRPr="00C05EE1">
        <w:rPr>
          <w:rFonts w:cs="Calibri"/>
          <w:b/>
          <w:bCs/>
        </w:rPr>
        <w:t>5</w:t>
      </w:r>
      <w:r w:rsidR="00260FC3" w:rsidRPr="00C05EE1">
        <w:rPr>
          <w:rFonts w:cs="Calibri"/>
          <w:b/>
          <w:bCs/>
        </w:rPr>
        <w:t xml:space="preserve"> r. – </w:t>
      </w:r>
      <w:r w:rsidR="00E36A9E" w:rsidRPr="00C05EE1">
        <w:rPr>
          <w:rFonts w:cs="Calibri"/>
          <w:b/>
          <w:bCs/>
        </w:rPr>
        <w:t>30.</w:t>
      </w:r>
      <w:r w:rsidR="00260FC3" w:rsidRPr="00C05EE1">
        <w:rPr>
          <w:rFonts w:cs="Calibri"/>
          <w:b/>
          <w:bCs/>
        </w:rPr>
        <w:t>0</w:t>
      </w:r>
      <w:r w:rsidR="00C05EE1" w:rsidRPr="00C05EE1">
        <w:rPr>
          <w:rFonts w:cs="Calibri"/>
          <w:b/>
          <w:bCs/>
        </w:rPr>
        <w:t>6</w:t>
      </w:r>
      <w:r w:rsidR="00260FC3" w:rsidRPr="00C05EE1">
        <w:rPr>
          <w:rFonts w:cs="Calibri"/>
          <w:b/>
          <w:bCs/>
        </w:rPr>
        <w:t>.202</w:t>
      </w:r>
      <w:r w:rsidR="00C05EE1" w:rsidRPr="00C05EE1">
        <w:rPr>
          <w:rFonts w:cs="Calibri"/>
          <w:b/>
          <w:bCs/>
        </w:rPr>
        <w:t>5</w:t>
      </w:r>
    </w:p>
    <w:p w14:paraId="515C56E1" w14:textId="77777777" w:rsidR="005769CB" w:rsidRDefault="005769CB" w:rsidP="005769CB">
      <w:pPr>
        <w:numPr>
          <w:ilvl w:val="0"/>
          <w:numId w:val="68"/>
        </w:numPr>
        <w:spacing w:after="0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lastRenderedPageBreak/>
        <w:t xml:space="preserve">Dla w/w kursów Wykonawca zapewni realizatorów: </w:t>
      </w:r>
    </w:p>
    <w:p w14:paraId="5E7DCFCD" w14:textId="2011C9D0" w:rsidR="005769CB" w:rsidRDefault="005769CB" w:rsidP="00AA4661">
      <w:pPr>
        <w:numPr>
          <w:ilvl w:val="0"/>
          <w:numId w:val="99"/>
        </w:numPr>
        <w:spacing w:after="0"/>
        <w:ind w:left="1276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Dla części 1: co najmniej 1 osoba, która w ciągu ostatnich 3 lat przed złożeniem oferty zrealizowała min.2 kursy z zakresu fotografii kulinarnej, z których każdy trwał nie mniej niż 20h</w:t>
      </w:r>
    </w:p>
    <w:p w14:paraId="1B99D20D" w14:textId="3C88BCA1" w:rsidR="005769CB" w:rsidRDefault="005769CB" w:rsidP="00AA4661">
      <w:pPr>
        <w:numPr>
          <w:ilvl w:val="0"/>
          <w:numId w:val="99"/>
        </w:numPr>
        <w:spacing w:after="0"/>
        <w:ind w:left="1276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Dla części 2 co najmniej 2 osoby, z których każda w ciągu ostatnich 3 lat przed złożeniem oferty zrealizowała min. 2 kursy z zakresu Nowoczesnych trendów w gastronomii zawierających</w:t>
      </w:r>
      <w:r w:rsidR="00AA4661">
        <w:rPr>
          <w:rFonts w:cs="Calibri"/>
          <w:b/>
          <w:bCs/>
          <w:iCs/>
        </w:rPr>
        <w:t xml:space="preserve">, </w:t>
      </w:r>
      <w:r>
        <w:rPr>
          <w:rFonts w:cs="Calibri"/>
          <w:b/>
          <w:bCs/>
          <w:iCs/>
        </w:rPr>
        <w:t xml:space="preserve">z których każdy trwał nie mniej niż </w:t>
      </w:r>
      <w:r w:rsidR="00AA4661">
        <w:rPr>
          <w:rFonts w:cs="Calibri"/>
          <w:b/>
          <w:bCs/>
          <w:iCs/>
        </w:rPr>
        <w:t>20</w:t>
      </w:r>
      <w:r>
        <w:rPr>
          <w:rFonts w:cs="Calibri"/>
          <w:b/>
          <w:bCs/>
          <w:iCs/>
        </w:rPr>
        <w:t xml:space="preserve"> godzin </w:t>
      </w:r>
    </w:p>
    <w:p w14:paraId="31254933" w14:textId="294F6B9F" w:rsidR="00AA4661" w:rsidRDefault="00AA4661" w:rsidP="00AA4661">
      <w:pPr>
        <w:numPr>
          <w:ilvl w:val="0"/>
          <w:numId w:val="99"/>
        </w:numPr>
        <w:spacing w:after="0"/>
        <w:ind w:left="1276"/>
        <w:jc w:val="both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Dla części 3: 1 osoba, która w ciągu ostatnich 3 lat przed złożeniem oferty zrealizowała min.2 kursy z zakresu obsługi kasy fiskalnej, z których każdy trwał nie mniej niż 20h.</w:t>
      </w:r>
    </w:p>
    <w:p w14:paraId="31160561" w14:textId="0C5F0D0D" w:rsidR="00D464AD" w:rsidRDefault="00D464AD" w:rsidP="00D464AD">
      <w:pPr>
        <w:spacing w:after="0"/>
        <w:ind w:left="360"/>
        <w:jc w:val="both"/>
        <w:rPr>
          <w:rFonts w:cs="Calibri"/>
          <w:b/>
          <w:bCs/>
          <w:iCs/>
        </w:rPr>
      </w:pPr>
      <w:r w:rsidRPr="00D464AD">
        <w:rPr>
          <w:rFonts w:cs="Calibri"/>
          <w:b/>
          <w:bCs/>
          <w:iCs/>
        </w:rPr>
        <w:t>Listę osób proponowanych do prowadzenia zajęć wraz z opisem doświadczenia zawodowego potwierdzającego spełnienie warunków należy dołączyć do oferty.</w:t>
      </w:r>
    </w:p>
    <w:p w14:paraId="27382672" w14:textId="66E08A47" w:rsidR="00AA4661" w:rsidRDefault="00AA4661" w:rsidP="00AA4661">
      <w:pPr>
        <w:numPr>
          <w:ilvl w:val="0"/>
          <w:numId w:val="68"/>
        </w:numPr>
        <w:spacing w:after="0"/>
        <w:jc w:val="both"/>
        <w:rPr>
          <w:rFonts w:cs="Calibri"/>
          <w:iCs/>
        </w:rPr>
      </w:pPr>
      <w:r>
        <w:rPr>
          <w:rFonts w:cs="Calibri"/>
          <w:iCs/>
        </w:rPr>
        <w:t xml:space="preserve">Bezpośredni wykonawcy kursów nie mogą figurować w Rejestrze Sprawców Przestępstw na Tle Seksualnym z dostępem ograniczonym oraz Krajowym Rejestrze Karnym. Przed przystąpieniem do realizacji kursów należało będzie przedłożyć: </w:t>
      </w:r>
    </w:p>
    <w:p w14:paraId="30279997" w14:textId="5A544B8F" w:rsidR="00AA4661" w:rsidRDefault="00AA4661" w:rsidP="00AA4661">
      <w:pPr>
        <w:numPr>
          <w:ilvl w:val="0"/>
          <w:numId w:val="100"/>
        </w:numPr>
        <w:spacing w:after="0"/>
        <w:ind w:left="1276"/>
        <w:jc w:val="both"/>
        <w:rPr>
          <w:rFonts w:cs="Calibri"/>
          <w:iCs/>
        </w:rPr>
      </w:pPr>
      <w:r>
        <w:rPr>
          <w:rFonts w:cs="Calibri"/>
          <w:iCs/>
        </w:rPr>
        <w:t>zaświadczenie o niekaralności z Krajowego Rejestru Karnego. Dyrektorzy szkół zweryfikują czy bezpośredni wykonawcy nie figurują w Rejestrze Sprawców Przestępstw na Tle Seksualnym z dostępem ograniczonym</w:t>
      </w:r>
    </w:p>
    <w:p w14:paraId="7A3BF5D7" w14:textId="77777777" w:rsidR="00AA4661" w:rsidRDefault="00AA4661" w:rsidP="00AA4661">
      <w:pPr>
        <w:numPr>
          <w:ilvl w:val="0"/>
          <w:numId w:val="68"/>
        </w:numPr>
        <w:spacing w:after="0"/>
        <w:jc w:val="both"/>
        <w:rPr>
          <w:rFonts w:cs="Calibri"/>
          <w:iCs/>
        </w:rPr>
      </w:pPr>
      <w:r>
        <w:rPr>
          <w:rFonts w:cs="Calibri"/>
          <w:iCs/>
        </w:rPr>
        <w:t>Bezpośredni wykonawcy kursów przez rozpoczęciem realizacji kursu muszą zapoznać się z</w:t>
      </w:r>
    </w:p>
    <w:p w14:paraId="45898A42" w14:textId="47DBE0BE" w:rsidR="002C406E" w:rsidRDefault="00AA4661" w:rsidP="00AA4661">
      <w:pPr>
        <w:numPr>
          <w:ilvl w:val="0"/>
          <w:numId w:val="100"/>
        </w:numPr>
        <w:spacing w:after="0"/>
        <w:jc w:val="both"/>
        <w:rPr>
          <w:rFonts w:cs="Calibri"/>
        </w:rPr>
      </w:pPr>
      <w:bookmarkStart w:id="0" w:name="_Hlk193809839"/>
      <w:r>
        <w:rPr>
          <w:rFonts w:cs="Calibri"/>
        </w:rPr>
        <w:t xml:space="preserve">Dla części 1 i 2 </w:t>
      </w:r>
      <w:r w:rsidR="00592A3E">
        <w:rPr>
          <w:rFonts w:cs="Calibri"/>
        </w:rPr>
        <w:t xml:space="preserve">- </w:t>
      </w:r>
      <w:r>
        <w:rPr>
          <w:rFonts w:cs="Calibri"/>
        </w:rPr>
        <w:t>Polityk</w:t>
      </w:r>
      <w:r w:rsidR="00592A3E">
        <w:rPr>
          <w:rFonts w:cs="Calibri"/>
        </w:rPr>
        <w:t>ą</w:t>
      </w:r>
      <w:r>
        <w:rPr>
          <w:rFonts w:cs="Calibri"/>
        </w:rPr>
        <w:t xml:space="preserve"> oraz procedur</w:t>
      </w:r>
      <w:r w:rsidR="00592A3E">
        <w:rPr>
          <w:rFonts w:cs="Calibri"/>
        </w:rPr>
        <w:t xml:space="preserve">ami </w:t>
      </w:r>
      <w:r>
        <w:rPr>
          <w:rFonts w:cs="Calibri"/>
        </w:rPr>
        <w:t xml:space="preserve">ochrony małoletnich przed krzywdzeniem obowiązujące w Zespole Szkół nr 1 im. Stanisława Staszica w Płońsku znajdujące się na stronie internetowej https://zs1plonsk.pl/ oraz </w:t>
      </w:r>
      <w:r w:rsidR="00592A3E">
        <w:rPr>
          <w:rFonts w:cs="Calibri"/>
        </w:rPr>
        <w:t>Standardami ochrony małoletnich przed krzywdzeniem obowiązujące / w Zespole Szkół w Raciążu znajdujące się na stronie internetowej https://zs-raciaz.edupage.org</w:t>
      </w:r>
    </w:p>
    <w:p w14:paraId="77A4B013" w14:textId="0DF33F9B" w:rsidR="00592A3E" w:rsidRDefault="00592A3E" w:rsidP="00AA4661">
      <w:pPr>
        <w:numPr>
          <w:ilvl w:val="0"/>
          <w:numId w:val="100"/>
        </w:numPr>
        <w:spacing w:after="0"/>
        <w:jc w:val="both"/>
        <w:rPr>
          <w:rFonts w:cs="Calibri"/>
        </w:rPr>
      </w:pPr>
      <w:r>
        <w:rPr>
          <w:rFonts w:cs="Calibri"/>
        </w:rPr>
        <w:t>Dla części III – Standardami ochrony małoletnich przed krzywdzeniem obowiązujące / w Zespole Szkół w Raciążu znajdujące się na stronie internetowej https://zs-raciaz.edupage.org</w:t>
      </w:r>
    </w:p>
    <w:bookmarkEnd w:id="0"/>
    <w:p w14:paraId="291BDD7E" w14:textId="556454EE" w:rsidR="00EE1C25" w:rsidRDefault="00EE1C25" w:rsidP="002C406E">
      <w:pPr>
        <w:numPr>
          <w:ilvl w:val="0"/>
          <w:numId w:val="68"/>
        </w:numPr>
        <w:spacing w:after="0"/>
        <w:ind w:hanging="357"/>
        <w:jc w:val="both"/>
        <w:rPr>
          <w:rFonts w:cs="Calibri"/>
        </w:rPr>
      </w:pPr>
      <w:r>
        <w:rPr>
          <w:rFonts w:cs="Calibri"/>
        </w:rPr>
        <w:t xml:space="preserve">Wynagrodzenie dla Wykonawcy będzie wypłacone przelewem na rachunek bankowy wskazany przez Wykonawcę w terminie 14 dni kalendarzowych od dnia otrzymania przez Zamawiającego prawidłowo wystawionej faktury VAT. Podstawą wystawienia faktury jest przyjęcie przez Zamawiającego przedmiotu umowy w ramach </w:t>
      </w:r>
      <w:r w:rsidR="00260FC3">
        <w:rPr>
          <w:rFonts w:cs="Calibri"/>
        </w:rPr>
        <w:t>przeprowadzonej</w:t>
      </w:r>
      <w:r>
        <w:rPr>
          <w:rFonts w:cs="Calibri"/>
        </w:rPr>
        <w:t xml:space="preserve"> partii zamówienia oraz podpisanie przez Zamawiającego protokołu odbioru. </w:t>
      </w:r>
    </w:p>
    <w:p w14:paraId="0D6A3F36" w14:textId="16B758E9" w:rsidR="00260FC3" w:rsidRDefault="00260FC3" w:rsidP="002C406E">
      <w:pPr>
        <w:numPr>
          <w:ilvl w:val="0"/>
          <w:numId w:val="68"/>
        </w:numPr>
        <w:spacing w:after="0"/>
        <w:ind w:hanging="357"/>
        <w:jc w:val="both"/>
        <w:rPr>
          <w:rFonts w:cs="Calibri"/>
        </w:rPr>
      </w:pPr>
      <w:r>
        <w:rPr>
          <w:rFonts w:cs="Calibri"/>
        </w:rPr>
        <w:t>Zamawiający przewiduję możliwość płatności częściowych.</w:t>
      </w:r>
    </w:p>
    <w:p w14:paraId="639BC86A" w14:textId="11B4CB7D" w:rsidR="00EE1C25" w:rsidRDefault="00EE1C25" w:rsidP="002C406E">
      <w:pPr>
        <w:numPr>
          <w:ilvl w:val="0"/>
          <w:numId w:val="68"/>
        </w:numPr>
        <w:spacing w:after="0"/>
        <w:ind w:hanging="357"/>
        <w:jc w:val="both"/>
        <w:rPr>
          <w:rFonts w:cs="Calibri"/>
        </w:rPr>
      </w:pPr>
      <w:r>
        <w:rPr>
          <w:rFonts w:cs="Calibri"/>
        </w:rPr>
        <w:t>Zapytanie ofertowe jest realizowane w ramach projektu pt. „Młodzi profesjonaliści w powiecie płońskim” numer FEMA.07.02-IP.01-00X6/23 realizowanym przez realizowanym przez STIWEK Fundację na rzecz Społeczeństwa, Tolerancji, Integracji, Wolności, Edukacji, Kultury w partnerstwie z Powiatem Płońskim. Projekt jest współfinansowanym przez Unię Europejską w ramach programu regionalnego Fundusze Europejskie dla Mazowsza 2021-2027, Priorytet VII Fundusze Europejskie dla nowoczesnej i dostępnej edukacji na Mazowszu, Działanie 7.2 Wzmocnienie kompetencji uczniów</w:t>
      </w:r>
    </w:p>
    <w:p w14:paraId="4F4757DD" w14:textId="77777777" w:rsidR="00EE1C25" w:rsidRDefault="00EE1C25" w:rsidP="00EE1C25">
      <w:pPr>
        <w:pStyle w:val="Kolorowalistaakcent11"/>
        <w:autoSpaceDE w:val="0"/>
        <w:autoSpaceDN w:val="0"/>
        <w:adjustRightInd w:val="0"/>
        <w:spacing w:after="0" w:line="240" w:lineRule="atLeast"/>
        <w:jc w:val="both"/>
        <w:rPr>
          <w:rFonts w:cs="Calibri"/>
          <w:color w:val="000000"/>
          <w:sz w:val="22"/>
          <w:szCs w:val="22"/>
        </w:rPr>
      </w:pPr>
    </w:p>
    <w:p w14:paraId="5EDB7565" w14:textId="77777777" w:rsidR="00B712A7" w:rsidRPr="00AD798A" w:rsidRDefault="00B712A7" w:rsidP="00B712A7">
      <w:pPr>
        <w:spacing w:after="0"/>
        <w:jc w:val="center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</w:pPr>
      <w:r w:rsidRPr="00AD798A"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t>Opis przedmiotu zamówienia</w:t>
      </w:r>
    </w:p>
    <w:p w14:paraId="0F595AE1" w14:textId="77777777" w:rsidR="00B712A7" w:rsidRDefault="00B712A7" w:rsidP="00B712A7">
      <w:pPr>
        <w:spacing w:after="0"/>
        <w:jc w:val="center"/>
        <w:rPr>
          <w:rFonts w:eastAsia="Times New Roman" w:cs="Calibri"/>
          <w:b/>
          <w:bCs/>
          <w:color w:val="000000"/>
          <w:lang w:eastAsia="pl-PL"/>
        </w:rPr>
      </w:pPr>
    </w:p>
    <w:p w14:paraId="495BAB0B" w14:textId="50429503" w:rsidR="00B712A7" w:rsidRDefault="00592A3E" w:rsidP="00B712A7">
      <w:pPr>
        <w:jc w:val="both"/>
        <w:rPr>
          <w:rFonts w:cs="Calibri"/>
        </w:rPr>
      </w:pPr>
      <w:r>
        <w:rPr>
          <w:rFonts w:cs="Calibri"/>
        </w:rPr>
        <w:t xml:space="preserve">Kursy </w:t>
      </w:r>
      <w:r w:rsidR="00B712A7">
        <w:rPr>
          <w:rFonts w:cs="Calibri"/>
        </w:rPr>
        <w:t>będą realizowane dla uczniów następujących kierunków oraz rodzaju szkół</w:t>
      </w:r>
    </w:p>
    <w:p w14:paraId="4CAB5952" w14:textId="1A9A77BB" w:rsidR="00B712A7" w:rsidRDefault="00B712A7" w:rsidP="00751EE4">
      <w:pPr>
        <w:numPr>
          <w:ilvl w:val="0"/>
          <w:numId w:val="70"/>
        </w:numPr>
        <w:spacing w:after="0"/>
        <w:ind w:hanging="357"/>
        <w:jc w:val="both"/>
        <w:rPr>
          <w:rFonts w:cs="Calibri"/>
          <w:b/>
          <w:bCs/>
        </w:rPr>
      </w:pPr>
      <w:r>
        <w:rPr>
          <w:rFonts w:cs="Calibri"/>
          <w:b/>
          <w:bCs/>
          <w:color w:val="000000"/>
        </w:rPr>
        <w:t xml:space="preserve">Zespół Szkół Nr 1 w Płońsku </w:t>
      </w:r>
    </w:p>
    <w:p w14:paraId="22775C23" w14:textId="77777777" w:rsidR="00751EE4" w:rsidRDefault="00751EE4" w:rsidP="00751EE4">
      <w:pPr>
        <w:numPr>
          <w:ilvl w:val="0"/>
          <w:numId w:val="73"/>
        </w:numPr>
        <w:spacing w:after="0"/>
        <w:ind w:hanging="357"/>
        <w:jc w:val="both"/>
        <w:rPr>
          <w:rFonts w:cs="Calibri"/>
        </w:rPr>
      </w:pPr>
      <w:bookmarkStart w:id="1" w:name="_Hlk175643630"/>
      <w:r>
        <w:rPr>
          <w:rFonts w:cs="Calibri"/>
        </w:rPr>
        <w:t xml:space="preserve">Technik żywienia i usług gastronomicznych </w:t>
      </w:r>
    </w:p>
    <w:p w14:paraId="2FF4A398" w14:textId="5A6E322C" w:rsidR="00751EE4" w:rsidRDefault="00751EE4" w:rsidP="00751EE4">
      <w:pPr>
        <w:numPr>
          <w:ilvl w:val="0"/>
          <w:numId w:val="73"/>
        </w:numPr>
        <w:spacing w:after="0"/>
        <w:ind w:hanging="357"/>
        <w:jc w:val="both"/>
        <w:rPr>
          <w:rFonts w:cs="Calibri"/>
        </w:rPr>
      </w:pPr>
      <w:r>
        <w:rPr>
          <w:rFonts w:cs="Calibri"/>
        </w:rPr>
        <w:t xml:space="preserve">Szkoła Branżowa </w:t>
      </w:r>
      <w:r w:rsidR="00C05EE1">
        <w:rPr>
          <w:rFonts w:cs="Calibri"/>
        </w:rPr>
        <w:t xml:space="preserve">I stopnia </w:t>
      </w:r>
      <w:r>
        <w:rPr>
          <w:rFonts w:cs="Calibri"/>
        </w:rPr>
        <w:t xml:space="preserve">– </w:t>
      </w:r>
      <w:r w:rsidR="00C05EE1">
        <w:rPr>
          <w:rFonts w:cs="Calibri"/>
        </w:rPr>
        <w:t xml:space="preserve">kierunek </w:t>
      </w:r>
      <w:r>
        <w:rPr>
          <w:rFonts w:cs="Calibri"/>
        </w:rPr>
        <w:t xml:space="preserve">kucharz </w:t>
      </w:r>
    </w:p>
    <w:p w14:paraId="743F7124" w14:textId="77777777" w:rsidR="00751EE4" w:rsidRDefault="00751EE4" w:rsidP="00C05EE1">
      <w:pPr>
        <w:spacing w:after="0"/>
        <w:ind w:left="1440"/>
        <w:jc w:val="both"/>
        <w:rPr>
          <w:rFonts w:cs="Calibri"/>
        </w:rPr>
      </w:pPr>
    </w:p>
    <w:bookmarkEnd w:id="1"/>
    <w:p w14:paraId="68670DE8" w14:textId="3CDA24B1" w:rsidR="00751EE4" w:rsidRDefault="00751EE4" w:rsidP="00751EE4">
      <w:pPr>
        <w:numPr>
          <w:ilvl w:val="0"/>
          <w:numId w:val="70"/>
        </w:numPr>
        <w:jc w:val="both"/>
        <w:rPr>
          <w:rFonts w:cs="Calibri"/>
          <w:b/>
          <w:bCs/>
        </w:rPr>
      </w:pPr>
      <w:r>
        <w:rPr>
          <w:rFonts w:cs="Calibri"/>
          <w:b/>
          <w:bCs/>
          <w:color w:val="000000"/>
        </w:rPr>
        <w:lastRenderedPageBreak/>
        <w:t>Zespół Szkół w Raciążu</w:t>
      </w:r>
    </w:p>
    <w:p w14:paraId="506FFCE0" w14:textId="77777777" w:rsidR="00751EE4" w:rsidRDefault="00751EE4" w:rsidP="00751EE4">
      <w:pPr>
        <w:numPr>
          <w:ilvl w:val="0"/>
          <w:numId w:val="75"/>
        </w:numPr>
        <w:spacing w:after="0"/>
        <w:ind w:left="1417" w:hanging="357"/>
        <w:jc w:val="both"/>
        <w:rPr>
          <w:rFonts w:cs="Calibri"/>
          <w:b/>
          <w:bCs/>
        </w:rPr>
      </w:pPr>
      <w:r>
        <w:rPr>
          <w:rFonts w:cs="Calibri"/>
        </w:rPr>
        <w:t xml:space="preserve">Technik handlowiec </w:t>
      </w:r>
    </w:p>
    <w:p w14:paraId="1D2F1832" w14:textId="7344FC62" w:rsidR="00751EE4" w:rsidRDefault="00751EE4" w:rsidP="00751EE4">
      <w:pPr>
        <w:numPr>
          <w:ilvl w:val="0"/>
          <w:numId w:val="75"/>
        </w:numPr>
        <w:spacing w:after="0"/>
        <w:ind w:left="1417" w:hanging="357"/>
        <w:jc w:val="both"/>
        <w:rPr>
          <w:rFonts w:cs="Calibri"/>
          <w:b/>
          <w:bCs/>
        </w:rPr>
      </w:pPr>
      <w:r>
        <w:rPr>
          <w:rFonts w:cs="Calibri"/>
        </w:rPr>
        <w:t xml:space="preserve">Technik żywienia i usług gastronomicznych </w:t>
      </w:r>
    </w:p>
    <w:p w14:paraId="32BFEB5D" w14:textId="1CB03E2B" w:rsidR="00751EE4" w:rsidRDefault="00751EE4" w:rsidP="00751EE4">
      <w:pPr>
        <w:numPr>
          <w:ilvl w:val="0"/>
          <w:numId w:val="75"/>
        </w:numPr>
        <w:spacing w:after="0"/>
        <w:ind w:left="1417" w:hanging="357"/>
        <w:jc w:val="both"/>
        <w:rPr>
          <w:rFonts w:cs="Calibri"/>
          <w:b/>
          <w:bCs/>
        </w:rPr>
      </w:pPr>
      <w:r>
        <w:rPr>
          <w:rFonts w:cs="Calibri"/>
        </w:rPr>
        <w:t>Szkoła Branżowa</w:t>
      </w:r>
      <w:r w:rsidR="00C05EE1">
        <w:rPr>
          <w:rFonts w:cs="Calibri"/>
        </w:rPr>
        <w:t xml:space="preserve"> I</w:t>
      </w:r>
      <w:r>
        <w:rPr>
          <w:rFonts w:cs="Calibri"/>
        </w:rPr>
        <w:t xml:space="preserve"> –</w:t>
      </w:r>
      <w:r w:rsidR="00C05EE1">
        <w:rPr>
          <w:rFonts w:cs="Calibri"/>
        </w:rPr>
        <w:t xml:space="preserve"> kierunek </w:t>
      </w:r>
      <w:r>
        <w:rPr>
          <w:rFonts w:cs="Calibri"/>
        </w:rPr>
        <w:t xml:space="preserve">Kucharz </w:t>
      </w:r>
    </w:p>
    <w:p w14:paraId="07B52747" w14:textId="13D5EE6A" w:rsidR="00751EE4" w:rsidRDefault="00751EE4" w:rsidP="00592A3E">
      <w:pPr>
        <w:spacing w:after="0"/>
        <w:jc w:val="both"/>
        <w:rPr>
          <w:rFonts w:cs="Calibri"/>
          <w:b/>
          <w:bCs/>
        </w:rPr>
      </w:pPr>
    </w:p>
    <w:p w14:paraId="341831C8" w14:textId="109685F6" w:rsidR="00592A3E" w:rsidRPr="00C05EE1" w:rsidRDefault="00592A3E" w:rsidP="00C05EE1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C05EE1">
        <w:rPr>
          <w:rFonts w:cs="Calibri"/>
          <w:b/>
          <w:bCs/>
          <w:sz w:val="32"/>
          <w:szCs w:val="32"/>
        </w:rPr>
        <w:t>Część I</w:t>
      </w:r>
    </w:p>
    <w:p w14:paraId="1F3AA02C" w14:textId="77777777" w:rsidR="00592A3E" w:rsidRDefault="00592A3E" w:rsidP="00592A3E">
      <w:pPr>
        <w:spacing w:after="0" w:line="240" w:lineRule="auto"/>
        <w:jc w:val="both"/>
        <w:rPr>
          <w:rFonts w:cs="Calibri"/>
        </w:rPr>
      </w:pPr>
    </w:p>
    <w:p w14:paraId="271F7BA5" w14:textId="77777777" w:rsidR="00592A3E" w:rsidRPr="00AD798A" w:rsidRDefault="00592A3E" w:rsidP="00592A3E">
      <w:pPr>
        <w:numPr>
          <w:ilvl w:val="0"/>
          <w:numId w:val="101"/>
        </w:numPr>
        <w:spacing w:after="0" w:line="240" w:lineRule="auto"/>
        <w:jc w:val="both"/>
        <w:rPr>
          <w:rFonts w:cs="Calibri"/>
          <w:b/>
          <w:bCs/>
        </w:rPr>
      </w:pPr>
      <w:r w:rsidRPr="00AD798A">
        <w:rPr>
          <w:rFonts w:cs="Calibri"/>
          <w:b/>
          <w:bCs/>
        </w:rPr>
        <w:t>1 grupa – 20 godzinnego kursu fotografii kulinarnej dla 12 uczniów Zespołu Szkół w Raciążu ul. Kilińskiego 64 09-140 Raciąż</w:t>
      </w:r>
    </w:p>
    <w:p w14:paraId="7DD7439A" w14:textId="30A96050" w:rsidR="00592A3E" w:rsidRPr="00AD798A" w:rsidRDefault="00592A3E" w:rsidP="00592A3E">
      <w:pPr>
        <w:numPr>
          <w:ilvl w:val="0"/>
          <w:numId w:val="101"/>
        </w:numPr>
        <w:jc w:val="both"/>
        <w:rPr>
          <w:rFonts w:cs="Calibri"/>
          <w:b/>
          <w:bCs/>
        </w:rPr>
      </w:pPr>
      <w:r w:rsidRPr="00AD798A">
        <w:rPr>
          <w:rFonts w:cs="Calibri"/>
          <w:b/>
          <w:bCs/>
        </w:rPr>
        <w:t>1 grupa – 20 godzinnego kursu fotografii kulinarnej dla 1</w:t>
      </w:r>
      <w:r w:rsidR="00AD798A" w:rsidRPr="00AD798A">
        <w:rPr>
          <w:rFonts w:cs="Calibri"/>
          <w:b/>
          <w:bCs/>
        </w:rPr>
        <w:t>4</w:t>
      </w:r>
      <w:r w:rsidRPr="00AD798A">
        <w:rPr>
          <w:rFonts w:cs="Calibri"/>
          <w:b/>
          <w:bCs/>
        </w:rPr>
        <w:t xml:space="preserve"> uczniów Zespole Szkół Nr 1 w Płońsku z siedzibą ul. Henryka Sienkiewicza 8, 09-100 Płońsk</w:t>
      </w:r>
    </w:p>
    <w:p w14:paraId="7178DF7A" w14:textId="77777777" w:rsidR="00592A3E" w:rsidRDefault="00592A3E" w:rsidP="00592A3E">
      <w:pPr>
        <w:pStyle w:val="Normalny1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 xml:space="preserve">Celem kursu jest zdobycie umiejętności profesjonalnego fotografowania potraw i deserów, ze szczególnym uwzględnieniem kompozycji, oświetlenia oraz obróbki zdjęć. </w:t>
      </w:r>
    </w:p>
    <w:p w14:paraId="452239D7" w14:textId="77777777" w:rsidR="00592A3E" w:rsidRDefault="00592A3E" w:rsidP="00592A3E">
      <w:pPr>
        <w:pStyle w:val="Normalny1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4D11C3F2" w14:textId="77777777" w:rsidR="00592A3E" w:rsidRDefault="00592A3E" w:rsidP="00592A3E">
      <w:pPr>
        <w:pStyle w:val="Normalny1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3D9708C2" w14:textId="77777777" w:rsidR="00592A3E" w:rsidRDefault="00592A3E" w:rsidP="00592A3E">
      <w:pPr>
        <w:pStyle w:val="Normalny1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Podstawowe elementy programu, które muszą być zrealizowane w trakcie kursu</w:t>
      </w:r>
    </w:p>
    <w:p w14:paraId="6637DF41" w14:textId="77777777" w:rsidR="00592A3E" w:rsidRDefault="00592A3E" w:rsidP="00592A3E">
      <w:pPr>
        <w:pStyle w:val="Normalny1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087CA638" w14:textId="77777777" w:rsidR="00592A3E" w:rsidRDefault="00592A3E" w:rsidP="00592A3E">
      <w:pPr>
        <w:pStyle w:val="Normalny1"/>
        <w:numPr>
          <w:ilvl w:val="0"/>
          <w:numId w:val="103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Wprowadzenie do fotografii kulinarne </w:t>
      </w:r>
    </w:p>
    <w:p w14:paraId="31017182" w14:textId="77777777" w:rsidR="00592A3E" w:rsidRDefault="00592A3E" w:rsidP="00592A3E">
      <w:pPr>
        <w:pStyle w:val="Normalny1"/>
        <w:numPr>
          <w:ilvl w:val="0"/>
          <w:numId w:val="102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Omówienie podstawowych zasad fotografii kulinarnej i jej znaczenia.</w:t>
      </w:r>
    </w:p>
    <w:p w14:paraId="1F6C66CA" w14:textId="77777777" w:rsidR="00592A3E" w:rsidRDefault="00592A3E" w:rsidP="00592A3E">
      <w:pPr>
        <w:pStyle w:val="Normalny1"/>
        <w:numPr>
          <w:ilvl w:val="0"/>
          <w:numId w:val="102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Przegląd różnych stylów w fotografii kulinarnej (pokaz zdjęć).</w:t>
      </w:r>
    </w:p>
    <w:p w14:paraId="1CB00FB4" w14:textId="77777777" w:rsidR="00592A3E" w:rsidRDefault="00592A3E" w:rsidP="00592A3E">
      <w:pPr>
        <w:pStyle w:val="Normalny1"/>
        <w:numPr>
          <w:ilvl w:val="0"/>
          <w:numId w:val="102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Dobieranie odpowiedniego sprzętu (aparat, obiektywy, akcesoria).</w:t>
      </w:r>
    </w:p>
    <w:p w14:paraId="29572856" w14:textId="77777777" w:rsidR="00592A3E" w:rsidRDefault="00592A3E" w:rsidP="00592A3E">
      <w:pPr>
        <w:pStyle w:val="Normalny1"/>
        <w:numPr>
          <w:ilvl w:val="0"/>
          <w:numId w:val="102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Planowanie sesji zdjęciowej.</w:t>
      </w:r>
    </w:p>
    <w:p w14:paraId="0FB32AB6" w14:textId="77777777" w:rsidR="00592A3E" w:rsidRDefault="00592A3E" w:rsidP="00592A3E">
      <w:pPr>
        <w:pStyle w:val="Normalny1"/>
        <w:numPr>
          <w:ilvl w:val="0"/>
          <w:numId w:val="102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Trendy w fotografii kulinarnej</w:t>
      </w:r>
    </w:p>
    <w:p w14:paraId="677A35D2" w14:textId="77777777" w:rsidR="00592A3E" w:rsidRDefault="00592A3E" w:rsidP="00592A3E">
      <w:pPr>
        <w:pStyle w:val="Normalny1"/>
        <w:numPr>
          <w:ilvl w:val="0"/>
          <w:numId w:val="103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Podstawy techniczne fotografii</w:t>
      </w:r>
    </w:p>
    <w:p w14:paraId="566FB1D9" w14:textId="77777777" w:rsidR="00592A3E" w:rsidRDefault="00592A3E" w:rsidP="00592A3E">
      <w:pPr>
        <w:pStyle w:val="Normalny1"/>
        <w:numPr>
          <w:ilvl w:val="0"/>
          <w:numId w:val="10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Ustawienia aparatu: przysłona, czas naświetlania, ISO.</w:t>
      </w:r>
    </w:p>
    <w:p w14:paraId="1606B5A4" w14:textId="77777777" w:rsidR="00592A3E" w:rsidRDefault="00592A3E" w:rsidP="00592A3E">
      <w:pPr>
        <w:pStyle w:val="Normalny1"/>
        <w:numPr>
          <w:ilvl w:val="0"/>
          <w:numId w:val="10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Tryby pracy aparatu, w tym tryb manualny.</w:t>
      </w:r>
    </w:p>
    <w:p w14:paraId="1A7305F5" w14:textId="77777777" w:rsidR="00592A3E" w:rsidRDefault="00592A3E" w:rsidP="00592A3E">
      <w:pPr>
        <w:pStyle w:val="Normalny1"/>
        <w:numPr>
          <w:ilvl w:val="0"/>
          <w:numId w:val="10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Ekspozycja zdjęcia i jak ją kontrolować.</w:t>
      </w:r>
    </w:p>
    <w:p w14:paraId="49B85661" w14:textId="77777777" w:rsidR="00592A3E" w:rsidRDefault="00592A3E" w:rsidP="00592A3E">
      <w:pPr>
        <w:pStyle w:val="Normalny1"/>
        <w:numPr>
          <w:ilvl w:val="0"/>
          <w:numId w:val="104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Balans bieli i temperatura barwowa.</w:t>
      </w:r>
    </w:p>
    <w:p w14:paraId="3FD6A0EE" w14:textId="77777777" w:rsidR="00592A3E" w:rsidRDefault="00592A3E" w:rsidP="00592A3E">
      <w:pPr>
        <w:pStyle w:val="Normalny1"/>
        <w:numPr>
          <w:ilvl w:val="0"/>
          <w:numId w:val="104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Histogram i jego interpretacja.</w:t>
      </w:r>
    </w:p>
    <w:p w14:paraId="27E88E33" w14:textId="77777777" w:rsidR="00592A3E" w:rsidRDefault="00592A3E" w:rsidP="00592A3E">
      <w:pPr>
        <w:pStyle w:val="Normalny1"/>
        <w:numPr>
          <w:ilvl w:val="0"/>
          <w:numId w:val="103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Kompozycja i kadrowanie</w:t>
      </w:r>
    </w:p>
    <w:p w14:paraId="1FA3F5CC" w14:textId="77777777" w:rsidR="00592A3E" w:rsidRDefault="00592A3E" w:rsidP="00592A3E">
      <w:pPr>
        <w:pStyle w:val="Normalny1"/>
        <w:numPr>
          <w:ilvl w:val="0"/>
          <w:numId w:val="105"/>
        </w:numPr>
        <w:ind w:left="156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Zasady kompozycji: zasada trójpodziału, złoty trójkąt, symetria, geometria, kadr w kadrze.</w:t>
      </w:r>
    </w:p>
    <w:p w14:paraId="70196095" w14:textId="77777777" w:rsidR="00592A3E" w:rsidRDefault="00592A3E" w:rsidP="00592A3E">
      <w:pPr>
        <w:pStyle w:val="Normalny1"/>
        <w:numPr>
          <w:ilvl w:val="0"/>
          <w:numId w:val="105"/>
        </w:numPr>
        <w:ind w:left="156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Kadrowanie i rodzaje ujęć: perspektywa z góry, kąt 45°, ujęcie na wprost.</w:t>
      </w:r>
    </w:p>
    <w:p w14:paraId="189B2D4A" w14:textId="77777777" w:rsidR="00592A3E" w:rsidRDefault="00592A3E" w:rsidP="00592A3E">
      <w:pPr>
        <w:pStyle w:val="Normalny1"/>
        <w:numPr>
          <w:ilvl w:val="0"/>
          <w:numId w:val="105"/>
        </w:numPr>
        <w:ind w:left="156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Prowadzenie wzroku odbiorcy.</w:t>
      </w:r>
    </w:p>
    <w:p w14:paraId="14253EC9" w14:textId="77777777" w:rsidR="00592A3E" w:rsidRDefault="00592A3E" w:rsidP="00592A3E">
      <w:pPr>
        <w:pStyle w:val="Normalny1"/>
        <w:numPr>
          <w:ilvl w:val="0"/>
          <w:numId w:val="105"/>
        </w:numPr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Tworzenie relacji między elementami na zdjęciu</w:t>
      </w:r>
    </w:p>
    <w:p w14:paraId="73E662C2" w14:textId="77777777" w:rsidR="00592A3E" w:rsidRDefault="00592A3E" w:rsidP="00592A3E">
      <w:pPr>
        <w:pStyle w:val="Normalny1"/>
        <w:numPr>
          <w:ilvl w:val="0"/>
          <w:numId w:val="103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Światło w fotografii kulinarnej</w:t>
      </w:r>
    </w:p>
    <w:p w14:paraId="6867A017" w14:textId="77777777" w:rsidR="00592A3E" w:rsidRDefault="00592A3E" w:rsidP="00592A3E">
      <w:pPr>
        <w:pStyle w:val="Normalny1"/>
        <w:numPr>
          <w:ilvl w:val="0"/>
          <w:numId w:val="106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Rodzaje światła: naturalne i sztuczne.</w:t>
      </w:r>
    </w:p>
    <w:p w14:paraId="6A7576AF" w14:textId="77777777" w:rsidR="00592A3E" w:rsidRDefault="00592A3E" w:rsidP="00592A3E">
      <w:pPr>
        <w:pStyle w:val="Normalny1"/>
        <w:numPr>
          <w:ilvl w:val="0"/>
          <w:numId w:val="106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Wykorzystanie światła zastanego.</w:t>
      </w:r>
    </w:p>
    <w:p w14:paraId="3756F9BB" w14:textId="77777777" w:rsidR="00592A3E" w:rsidRDefault="00592A3E" w:rsidP="00592A3E">
      <w:pPr>
        <w:pStyle w:val="Normalny1"/>
        <w:numPr>
          <w:ilvl w:val="0"/>
          <w:numId w:val="106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Oświetlenie boczne i tylne.</w:t>
      </w:r>
    </w:p>
    <w:p w14:paraId="1EB752D4" w14:textId="77777777" w:rsidR="00592A3E" w:rsidRDefault="00592A3E" w:rsidP="00592A3E">
      <w:pPr>
        <w:pStyle w:val="Normalny1"/>
        <w:numPr>
          <w:ilvl w:val="0"/>
          <w:numId w:val="106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Modyfikowanie światła: blendy, dyfuzory.</w:t>
      </w:r>
    </w:p>
    <w:p w14:paraId="79F144F6" w14:textId="77777777" w:rsidR="00592A3E" w:rsidRDefault="00592A3E" w:rsidP="00592A3E">
      <w:pPr>
        <w:pStyle w:val="Normalny1"/>
        <w:numPr>
          <w:ilvl w:val="0"/>
          <w:numId w:val="106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Radzenie sobie z cieniami.</w:t>
      </w:r>
    </w:p>
    <w:p w14:paraId="37EF892E" w14:textId="77777777" w:rsidR="00592A3E" w:rsidRDefault="00592A3E" w:rsidP="00592A3E">
      <w:pPr>
        <w:pStyle w:val="Normalny1"/>
        <w:numPr>
          <w:ilvl w:val="0"/>
          <w:numId w:val="106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Mieszanie źródeł światła.</w:t>
      </w:r>
    </w:p>
    <w:p w14:paraId="7B6E6E44" w14:textId="77777777" w:rsidR="00592A3E" w:rsidRDefault="00592A3E" w:rsidP="00592A3E">
      <w:pPr>
        <w:pStyle w:val="Normalny1"/>
        <w:numPr>
          <w:ilvl w:val="0"/>
          <w:numId w:val="106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Fotografia z lampą światła stałego</w:t>
      </w:r>
    </w:p>
    <w:p w14:paraId="56892E9F" w14:textId="77777777" w:rsidR="00592A3E" w:rsidRDefault="00592A3E" w:rsidP="00592A3E">
      <w:pPr>
        <w:pStyle w:val="Normalny1"/>
        <w:numPr>
          <w:ilvl w:val="0"/>
          <w:numId w:val="103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Stylizacja jedzenia</w:t>
      </w:r>
    </w:p>
    <w:p w14:paraId="67CE76C8" w14:textId="77777777" w:rsidR="00592A3E" w:rsidRDefault="00592A3E" w:rsidP="00592A3E">
      <w:pPr>
        <w:pStyle w:val="Normalny1"/>
        <w:numPr>
          <w:ilvl w:val="0"/>
          <w:numId w:val="107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Podstawowe zasady stylizowania jedzenia.</w:t>
      </w:r>
    </w:p>
    <w:p w14:paraId="76AFBB82" w14:textId="77777777" w:rsidR="00592A3E" w:rsidRDefault="00592A3E" w:rsidP="00592A3E">
      <w:pPr>
        <w:pStyle w:val="Normalny1"/>
        <w:numPr>
          <w:ilvl w:val="0"/>
          <w:numId w:val="107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Przygotowanie jedzenia do sesji.</w:t>
      </w:r>
    </w:p>
    <w:p w14:paraId="4EB956CC" w14:textId="77777777" w:rsidR="00592A3E" w:rsidRDefault="00592A3E" w:rsidP="00592A3E">
      <w:pPr>
        <w:pStyle w:val="Normalny1"/>
        <w:numPr>
          <w:ilvl w:val="0"/>
          <w:numId w:val="107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Narzędzia stylisty jedzenia.</w:t>
      </w:r>
    </w:p>
    <w:p w14:paraId="3743B198" w14:textId="77777777" w:rsidR="00592A3E" w:rsidRDefault="00592A3E" w:rsidP="00592A3E">
      <w:pPr>
        <w:pStyle w:val="Normalny1"/>
        <w:numPr>
          <w:ilvl w:val="0"/>
          <w:numId w:val="107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Akcesoria i tła.</w:t>
      </w:r>
    </w:p>
    <w:p w14:paraId="3B00D3C2" w14:textId="77777777" w:rsidR="00592A3E" w:rsidRDefault="00592A3E" w:rsidP="00592A3E">
      <w:pPr>
        <w:pStyle w:val="Normalny1"/>
        <w:numPr>
          <w:ilvl w:val="0"/>
          <w:numId w:val="107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Kolory i ich psychologia.</w:t>
      </w:r>
    </w:p>
    <w:p w14:paraId="29C89484" w14:textId="77777777" w:rsidR="00592A3E" w:rsidRDefault="00592A3E" w:rsidP="00592A3E">
      <w:pPr>
        <w:pStyle w:val="Normalny1"/>
        <w:numPr>
          <w:ilvl w:val="0"/>
          <w:numId w:val="107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lastRenderedPageBreak/>
        <w:t>Sposoby na "apetyczność".</w:t>
      </w:r>
    </w:p>
    <w:p w14:paraId="0EF65A08" w14:textId="77777777" w:rsidR="00592A3E" w:rsidRDefault="00592A3E" w:rsidP="00592A3E">
      <w:pPr>
        <w:pStyle w:val="Normalny1"/>
        <w:numPr>
          <w:ilvl w:val="0"/>
          <w:numId w:val="107"/>
        </w:numPr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Triki w reklamie.</w:t>
      </w:r>
    </w:p>
    <w:p w14:paraId="1BE8A2BA" w14:textId="77777777" w:rsidR="00592A3E" w:rsidRDefault="00592A3E" w:rsidP="00592A3E">
      <w:pPr>
        <w:pStyle w:val="Normalny1"/>
        <w:numPr>
          <w:ilvl w:val="0"/>
          <w:numId w:val="107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Wykorzystanie ruchu w zdjęciach kulinarnych.</w:t>
      </w:r>
    </w:p>
    <w:p w14:paraId="46B7676D" w14:textId="77777777" w:rsidR="00592A3E" w:rsidRDefault="00592A3E" w:rsidP="00592A3E">
      <w:pPr>
        <w:pStyle w:val="Normalny1"/>
        <w:numPr>
          <w:ilvl w:val="0"/>
          <w:numId w:val="103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  <w:highlight w:val="white"/>
        </w:rPr>
        <w:t>Postprodukcja</w:t>
      </w:r>
      <w:proofErr w:type="spellEnd"/>
      <w:r>
        <w:rPr>
          <w:rFonts w:eastAsia="Times New Roman"/>
          <w:color w:val="auto"/>
          <w:sz w:val="22"/>
          <w:szCs w:val="22"/>
          <w:highlight w:val="white"/>
        </w:rPr>
        <w:t xml:space="preserve"> zdjęć</w:t>
      </w:r>
    </w:p>
    <w:p w14:paraId="0507A0BC" w14:textId="77777777" w:rsidR="00592A3E" w:rsidRDefault="00592A3E" w:rsidP="00592A3E">
      <w:pPr>
        <w:pStyle w:val="Normalny1"/>
        <w:numPr>
          <w:ilvl w:val="0"/>
          <w:numId w:val="108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Wprowadzenie do programów do edycji zdjęć</w:t>
      </w:r>
    </w:p>
    <w:p w14:paraId="10AE0180" w14:textId="77777777" w:rsidR="00592A3E" w:rsidRDefault="00592A3E" w:rsidP="00592A3E">
      <w:pPr>
        <w:pStyle w:val="Normalny1"/>
        <w:numPr>
          <w:ilvl w:val="0"/>
          <w:numId w:val="108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Korekcja barw, kontrastu, wyostrzanie detali</w:t>
      </w:r>
    </w:p>
    <w:p w14:paraId="7E7C3DA0" w14:textId="77777777" w:rsidR="00592A3E" w:rsidRDefault="00592A3E" w:rsidP="00592A3E">
      <w:pPr>
        <w:pStyle w:val="Normalny1"/>
        <w:numPr>
          <w:ilvl w:val="0"/>
          <w:numId w:val="108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Retusz i usuwanie niepożądanych elementów</w:t>
      </w:r>
    </w:p>
    <w:p w14:paraId="7F5510D1" w14:textId="77777777" w:rsidR="00592A3E" w:rsidRDefault="00592A3E" w:rsidP="00592A3E">
      <w:pPr>
        <w:pStyle w:val="Normalny1"/>
        <w:numPr>
          <w:ilvl w:val="0"/>
          <w:numId w:val="108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Przygotowanie zdjęć do publikacji (rozmiar, format)</w:t>
      </w:r>
    </w:p>
    <w:p w14:paraId="7D731F21" w14:textId="77777777" w:rsidR="00592A3E" w:rsidRPr="00C05EE1" w:rsidRDefault="00592A3E" w:rsidP="00592A3E">
      <w:pPr>
        <w:pStyle w:val="Normalny1"/>
        <w:numPr>
          <w:ilvl w:val="0"/>
          <w:numId w:val="108"/>
        </w:numPr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Edycja zdjęć w aplikacjach mobilnych (bezpłatnych i płatnych)</w:t>
      </w:r>
    </w:p>
    <w:p w14:paraId="38C88ED3" w14:textId="77777777" w:rsidR="00C05EE1" w:rsidRDefault="00C05EE1" w:rsidP="00C05EE1">
      <w:pPr>
        <w:pStyle w:val="Normalny1"/>
        <w:ind w:left="1440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789E6563" w14:textId="77777777" w:rsidR="00592A3E" w:rsidRPr="00C05EE1" w:rsidRDefault="00592A3E" w:rsidP="00C05EE1">
      <w:pPr>
        <w:jc w:val="center"/>
        <w:rPr>
          <w:rFonts w:cs="Calibri"/>
          <w:b/>
          <w:bCs/>
          <w:sz w:val="32"/>
          <w:szCs w:val="32"/>
        </w:rPr>
      </w:pPr>
      <w:r w:rsidRPr="00C05EE1">
        <w:rPr>
          <w:rFonts w:cs="Calibri"/>
          <w:b/>
          <w:bCs/>
          <w:sz w:val="32"/>
          <w:szCs w:val="32"/>
        </w:rPr>
        <w:t>Część II</w:t>
      </w:r>
    </w:p>
    <w:p w14:paraId="6FA47003" w14:textId="725514EE" w:rsidR="00592A3E" w:rsidRDefault="00592A3E" w:rsidP="00592A3E">
      <w:pPr>
        <w:numPr>
          <w:ilvl w:val="0"/>
          <w:numId w:val="109"/>
        </w:num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2 grupy – 25 godzinnego kursu Nowoczesne trendy w </w:t>
      </w:r>
      <w:proofErr w:type="spellStart"/>
      <w:r>
        <w:rPr>
          <w:rFonts w:cs="Calibri"/>
          <w:b/>
          <w:bCs/>
        </w:rPr>
        <w:t>platingu</w:t>
      </w:r>
      <w:proofErr w:type="spellEnd"/>
      <w:r>
        <w:rPr>
          <w:rFonts w:cs="Calibri"/>
          <w:b/>
          <w:bCs/>
        </w:rPr>
        <w:t xml:space="preserve"> dla 20 uczniów</w:t>
      </w:r>
      <w:r w:rsidR="006541FF">
        <w:rPr>
          <w:rFonts w:cs="Calibri"/>
          <w:b/>
          <w:bCs/>
        </w:rPr>
        <w:t xml:space="preserve"> </w:t>
      </w:r>
      <w:r w:rsidR="006541FF" w:rsidRPr="006541FF">
        <w:rPr>
          <w:rFonts w:cs="Calibri"/>
          <w:b/>
          <w:bCs/>
        </w:rPr>
        <w:t>(2 grupy po 10 uczniów)</w:t>
      </w:r>
      <w:r>
        <w:rPr>
          <w:rFonts w:cs="Calibri"/>
          <w:b/>
          <w:bCs/>
        </w:rPr>
        <w:t xml:space="preserve"> Zespole Szkół Nr 1 w Płońsku z siedzibą ul. Henryka Sienkiewicza 8, 09-100 Płońsk</w:t>
      </w:r>
    </w:p>
    <w:p w14:paraId="126A1668" w14:textId="77777777" w:rsidR="00592A3E" w:rsidRDefault="00592A3E" w:rsidP="00592A3E">
      <w:pPr>
        <w:numPr>
          <w:ilvl w:val="0"/>
          <w:numId w:val="109"/>
        </w:num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1 grupa – 25 godzinnego kursu Nowoczesne trendy w </w:t>
      </w:r>
      <w:proofErr w:type="spellStart"/>
      <w:r>
        <w:rPr>
          <w:rFonts w:cs="Calibri"/>
          <w:b/>
          <w:bCs/>
        </w:rPr>
        <w:t>platingu</w:t>
      </w:r>
      <w:proofErr w:type="spellEnd"/>
      <w:r>
        <w:rPr>
          <w:rFonts w:cs="Calibri"/>
          <w:b/>
          <w:bCs/>
        </w:rPr>
        <w:t xml:space="preserve"> dla 12 uczniów Zespołu Szkół w Raciążu ul. Kilińskiego 64 09-140 Raciąż</w:t>
      </w:r>
    </w:p>
    <w:p w14:paraId="38B849D0" w14:textId="77777777" w:rsidR="00592A3E" w:rsidRDefault="00592A3E" w:rsidP="00592A3E">
      <w:pPr>
        <w:spacing w:after="0"/>
        <w:jc w:val="both"/>
        <w:rPr>
          <w:rFonts w:cs="Calibri"/>
          <w:b/>
          <w:bCs/>
        </w:rPr>
      </w:pPr>
    </w:p>
    <w:p w14:paraId="65E2ED95" w14:textId="29B401B5" w:rsidR="00592A3E" w:rsidRDefault="00592A3E" w:rsidP="00592A3E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 xml:space="preserve">Celem kursu jest </w:t>
      </w:r>
      <w:r w:rsidR="000C2210">
        <w:rPr>
          <w:rFonts w:eastAsia="Times New Roman"/>
          <w:color w:val="auto"/>
          <w:sz w:val="22"/>
          <w:szCs w:val="22"/>
          <w:highlight w:val="white"/>
        </w:rPr>
        <w:t>n</w:t>
      </w:r>
      <w:r>
        <w:rPr>
          <w:rFonts w:eastAsia="Times New Roman"/>
          <w:color w:val="auto"/>
          <w:sz w:val="22"/>
          <w:szCs w:val="22"/>
          <w:highlight w:val="white"/>
        </w:rPr>
        <w:t xml:space="preserve">auczenie uczestników nowoczesnych technik prezentacji potraw, łącząc tradycyjne metody z nowatorskimi podejściami, aby tworzyć estetyczne i zachwycające kompozycje kulinarne. </w:t>
      </w:r>
    </w:p>
    <w:p w14:paraId="4DC16C22" w14:textId="77777777" w:rsidR="00592A3E" w:rsidRDefault="00592A3E" w:rsidP="000C2210">
      <w:pPr>
        <w:pStyle w:val="Normalny1"/>
        <w:spacing w:line="259" w:lineRule="auto"/>
        <w:ind w:left="1440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105E29A0" w14:textId="77777777" w:rsidR="00592A3E" w:rsidRDefault="00592A3E" w:rsidP="00592A3E">
      <w:pPr>
        <w:pStyle w:val="Normalny1"/>
        <w:spacing w:line="259" w:lineRule="auto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076F875E" w14:textId="77777777" w:rsidR="00592A3E" w:rsidRDefault="00592A3E" w:rsidP="00592A3E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Podstawowe elementy programu, które muszą być zrealizowane w trakcie kursu</w:t>
      </w:r>
    </w:p>
    <w:p w14:paraId="5CA8C304" w14:textId="77777777" w:rsidR="00592A3E" w:rsidRDefault="00592A3E" w:rsidP="00592A3E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514E4E30" w14:textId="77777777" w:rsidR="00592A3E" w:rsidRDefault="00592A3E" w:rsidP="00592A3E">
      <w:pPr>
        <w:pStyle w:val="Normalny1"/>
        <w:numPr>
          <w:ilvl w:val="0"/>
          <w:numId w:val="11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Wprowadzenie do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</w:p>
    <w:p w14:paraId="441A6A31" w14:textId="77777777" w:rsidR="00592A3E" w:rsidRDefault="00592A3E" w:rsidP="00592A3E">
      <w:pPr>
        <w:pStyle w:val="Normalny1"/>
        <w:numPr>
          <w:ilvl w:val="0"/>
          <w:numId w:val="108"/>
        </w:numPr>
        <w:spacing w:line="259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Historia i ewolucja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- od tradycji do nowoczesności.</w:t>
      </w:r>
    </w:p>
    <w:p w14:paraId="4468C313" w14:textId="77777777" w:rsidR="00592A3E" w:rsidRDefault="00592A3E" w:rsidP="00592A3E">
      <w:pPr>
        <w:pStyle w:val="Normalny1"/>
        <w:numPr>
          <w:ilvl w:val="0"/>
          <w:numId w:val="108"/>
        </w:numPr>
        <w:spacing w:line="259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Definicja i znaczenie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w gastronomii.</w:t>
      </w:r>
    </w:p>
    <w:p w14:paraId="0210919D" w14:textId="77777777" w:rsidR="00592A3E" w:rsidRDefault="00592A3E" w:rsidP="00592A3E">
      <w:pPr>
        <w:pStyle w:val="Normalny1"/>
        <w:numPr>
          <w:ilvl w:val="0"/>
          <w:numId w:val="108"/>
        </w:numPr>
        <w:spacing w:line="259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 xml:space="preserve">Wpływ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na odbiór sensoryczny potrawy.</w:t>
      </w:r>
    </w:p>
    <w:p w14:paraId="50AEE21E" w14:textId="77777777" w:rsidR="00592A3E" w:rsidRDefault="00592A3E" w:rsidP="00592A3E">
      <w:pPr>
        <w:pStyle w:val="Normalny1"/>
        <w:numPr>
          <w:ilvl w:val="0"/>
          <w:numId w:val="108"/>
        </w:numPr>
        <w:spacing w:line="259" w:lineRule="auto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Rola estetyki w kreowaniu doświadczenia kulinarnego.</w:t>
      </w:r>
    </w:p>
    <w:p w14:paraId="60256793" w14:textId="77777777" w:rsidR="00592A3E" w:rsidRDefault="00592A3E" w:rsidP="00592A3E">
      <w:pPr>
        <w:pStyle w:val="Normalny1"/>
        <w:numPr>
          <w:ilvl w:val="0"/>
          <w:numId w:val="10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Przegląd stylów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(klasyczny, nowoczesny, minimalistyczny, dekonstrukcja)</w:t>
      </w:r>
    </w:p>
    <w:p w14:paraId="1603589B" w14:textId="77777777" w:rsidR="00592A3E" w:rsidRDefault="00592A3E" w:rsidP="00592A3E">
      <w:pPr>
        <w:pStyle w:val="Akapitzlist"/>
        <w:numPr>
          <w:ilvl w:val="0"/>
          <w:numId w:val="110"/>
        </w:numPr>
        <w:rPr>
          <w:rFonts w:cs="Calibri"/>
        </w:rPr>
      </w:pPr>
      <w:r>
        <w:rPr>
          <w:rFonts w:cs="Calibri"/>
        </w:rPr>
        <w:t>Podstawy kompozycji i estetyki</w:t>
      </w:r>
    </w:p>
    <w:p w14:paraId="196B02DC" w14:textId="77777777" w:rsidR="00592A3E" w:rsidRDefault="00592A3E" w:rsidP="00592A3E">
      <w:pPr>
        <w:pStyle w:val="Akapitzlist"/>
        <w:numPr>
          <w:ilvl w:val="0"/>
          <w:numId w:val="111"/>
        </w:numPr>
        <w:rPr>
          <w:rFonts w:cs="Calibri"/>
        </w:rPr>
      </w:pPr>
      <w:r>
        <w:rPr>
          <w:rFonts w:cs="Calibri"/>
        </w:rPr>
        <w:t>Zasady kompozycji: równowaga, harmonia, kontrast.</w:t>
      </w:r>
    </w:p>
    <w:p w14:paraId="39596F83" w14:textId="77777777" w:rsidR="00592A3E" w:rsidRDefault="00592A3E" w:rsidP="00592A3E">
      <w:pPr>
        <w:pStyle w:val="Akapitzlist"/>
        <w:numPr>
          <w:ilvl w:val="0"/>
          <w:numId w:val="111"/>
        </w:numPr>
        <w:rPr>
          <w:rFonts w:cs="Calibri"/>
        </w:rPr>
      </w:pPr>
      <w:r>
        <w:rPr>
          <w:rFonts w:cs="Calibri"/>
        </w:rPr>
        <w:t xml:space="preserve">Teoria koloru w </w:t>
      </w:r>
      <w:proofErr w:type="spellStart"/>
      <w:r>
        <w:rPr>
          <w:rFonts w:cs="Calibri"/>
        </w:rPr>
        <w:t>platingu</w:t>
      </w:r>
      <w:proofErr w:type="spellEnd"/>
      <w:r>
        <w:rPr>
          <w:rFonts w:cs="Calibri"/>
        </w:rPr>
        <w:t>: dobór kolorów, palety barw.</w:t>
      </w:r>
    </w:p>
    <w:p w14:paraId="3717DA45" w14:textId="77777777" w:rsidR="00592A3E" w:rsidRDefault="00592A3E" w:rsidP="00592A3E">
      <w:pPr>
        <w:pStyle w:val="Akapitzlist"/>
        <w:numPr>
          <w:ilvl w:val="0"/>
          <w:numId w:val="111"/>
        </w:numPr>
        <w:rPr>
          <w:rFonts w:cs="Calibri"/>
        </w:rPr>
      </w:pPr>
      <w:r>
        <w:rPr>
          <w:rFonts w:cs="Calibri"/>
        </w:rPr>
        <w:t>Znaczenie faktur i tekstur w daniu.</w:t>
      </w:r>
    </w:p>
    <w:p w14:paraId="291D4F33" w14:textId="77777777" w:rsidR="00592A3E" w:rsidRDefault="00592A3E" w:rsidP="00592A3E">
      <w:pPr>
        <w:pStyle w:val="Akapitzlist"/>
        <w:numPr>
          <w:ilvl w:val="0"/>
          <w:numId w:val="111"/>
        </w:numPr>
        <w:rPr>
          <w:rFonts w:cs="Calibri"/>
        </w:rPr>
      </w:pPr>
      <w:r>
        <w:rPr>
          <w:rFonts w:cs="Calibri"/>
        </w:rPr>
        <w:t>Wykorzystanie przestrzeni na talerzu: negatywna przestrzeń, balans.</w:t>
      </w:r>
    </w:p>
    <w:p w14:paraId="647431F7" w14:textId="77777777" w:rsidR="00592A3E" w:rsidRDefault="00592A3E" w:rsidP="00592A3E">
      <w:pPr>
        <w:pStyle w:val="Akapitzlist"/>
        <w:numPr>
          <w:ilvl w:val="0"/>
          <w:numId w:val="111"/>
        </w:numPr>
        <w:rPr>
          <w:rFonts w:cs="Calibri"/>
        </w:rPr>
      </w:pPr>
      <w:r>
        <w:rPr>
          <w:rFonts w:cs="Calibri"/>
        </w:rPr>
        <w:t>Inspiracje w sztuce, architekturze i naturze.</w:t>
      </w:r>
    </w:p>
    <w:p w14:paraId="58ADB3C9" w14:textId="77777777" w:rsidR="00592A3E" w:rsidRDefault="00592A3E" w:rsidP="00592A3E">
      <w:pPr>
        <w:pStyle w:val="Akapitzlist"/>
        <w:numPr>
          <w:ilvl w:val="0"/>
          <w:numId w:val="110"/>
        </w:numPr>
        <w:rPr>
          <w:rFonts w:cs="Calibri"/>
        </w:rPr>
      </w:pPr>
      <w:r>
        <w:rPr>
          <w:rFonts w:cs="Calibri"/>
        </w:rPr>
        <w:t>Wybór naczyń i narzędzi</w:t>
      </w:r>
    </w:p>
    <w:p w14:paraId="1AD704CE" w14:textId="77777777" w:rsidR="00592A3E" w:rsidRDefault="00592A3E" w:rsidP="00592A3E">
      <w:pPr>
        <w:pStyle w:val="Akapitzlist"/>
        <w:numPr>
          <w:ilvl w:val="0"/>
          <w:numId w:val="112"/>
        </w:numPr>
        <w:ind w:left="1560"/>
        <w:rPr>
          <w:rFonts w:cs="Calibri"/>
        </w:rPr>
      </w:pPr>
      <w:r>
        <w:rPr>
          <w:rFonts w:cs="Calibri"/>
        </w:rPr>
        <w:t>Rodzaje talerzy i ich wpływ na prezentację potrawy</w:t>
      </w:r>
    </w:p>
    <w:p w14:paraId="45E0240F" w14:textId="77777777" w:rsidR="00592A3E" w:rsidRDefault="00592A3E" w:rsidP="00592A3E">
      <w:pPr>
        <w:pStyle w:val="Akapitzlist"/>
        <w:numPr>
          <w:ilvl w:val="0"/>
          <w:numId w:val="112"/>
        </w:numPr>
        <w:ind w:left="1560"/>
        <w:rPr>
          <w:rFonts w:cs="Calibri"/>
        </w:rPr>
      </w:pPr>
      <w:r>
        <w:rPr>
          <w:rFonts w:cs="Calibri"/>
        </w:rPr>
        <w:t>Kształty, kolory i materiały naczyń</w:t>
      </w:r>
    </w:p>
    <w:p w14:paraId="42D42964" w14:textId="77777777" w:rsidR="00592A3E" w:rsidRDefault="00592A3E" w:rsidP="00592A3E">
      <w:pPr>
        <w:pStyle w:val="Akapitzlist"/>
        <w:numPr>
          <w:ilvl w:val="0"/>
          <w:numId w:val="112"/>
        </w:numPr>
        <w:ind w:left="1560"/>
        <w:rPr>
          <w:rFonts w:cs="Calibri"/>
        </w:rPr>
      </w:pPr>
      <w:r>
        <w:rPr>
          <w:rFonts w:cs="Calibri"/>
        </w:rPr>
        <w:t xml:space="preserve">Wybór odpowiednich narzędzi do </w:t>
      </w:r>
      <w:proofErr w:type="spellStart"/>
      <w:r>
        <w:rPr>
          <w:rFonts w:cs="Calibri"/>
        </w:rPr>
        <w:t>platingu</w:t>
      </w:r>
      <w:proofErr w:type="spellEnd"/>
      <w:r>
        <w:rPr>
          <w:rFonts w:cs="Calibri"/>
        </w:rPr>
        <w:t xml:space="preserve"> (pęsety, łyżki, pipety)</w:t>
      </w:r>
    </w:p>
    <w:p w14:paraId="6044C847" w14:textId="77777777" w:rsidR="00592A3E" w:rsidRDefault="00592A3E" w:rsidP="00592A3E">
      <w:pPr>
        <w:pStyle w:val="Akapitzlist"/>
        <w:numPr>
          <w:ilvl w:val="0"/>
          <w:numId w:val="112"/>
        </w:numPr>
        <w:ind w:left="1560"/>
        <w:rPr>
          <w:rFonts w:cs="Calibri"/>
        </w:rPr>
      </w:pPr>
      <w:r>
        <w:rPr>
          <w:rFonts w:cs="Calibri"/>
        </w:rPr>
        <w:t>Alternatywne naczynia: deski, kamienie, szkło</w:t>
      </w:r>
    </w:p>
    <w:p w14:paraId="49C43BA9" w14:textId="77777777" w:rsidR="00592A3E" w:rsidRDefault="00592A3E" w:rsidP="00592A3E">
      <w:pPr>
        <w:pStyle w:val="Akapitzlist"/>
        <w:numPr>
          <w:ilvl w:val="0"/>
          <w:numId w:val="112"/>
        </w:numPr>
        <w:ind w:left="1560"/>
        <w:rPr>
          <w:rFonts w:cs="Calibri"/>
        </w:rPr>
      </w:pPr>
      <w:r>
        <w:rPr>
          <w:rFonts w:cs="Calibri"/>
        </w:rPr>
        <w:t>Personalizacja naczyń i narzędzi</w:t>
      </w:r>
    </w:p>
    <w:p w14:paraId="0831A381" w14:textId="77777777" w:rsidR="00592A3E" w:rsidRDefault="00592A3E" w:rsidP="00592A3E">
      <w:pPr>
        <w:pStyle w:val="Akapitzlist"/>
        <w:numPr>
          <w:ilvl w:val="0"/>
          <w:numId w:val="110"/>
        </w:numPr>
        <w:rPr>
          <w:rFonts w:cs="Calibri"/>
        </w:rPr>
      </w:pPr>
      <w:r>
        <w:rPr>
          <w:rFonts w:cs="Calibri"/>
        </w:rPr>
        <w:t>Techniki układania składników</w:t>
      </w:r>
    </w:p>
    <w:p w14:paraId="735A4EEC" w14:textId="77777777" w:rsidR="00592A3E" w:rsidRDefault="00592A3E" w:rsidP="00592A3E">
      <w:pPr>
        <w:pStyle w:val="Akapitzlist"/>
        <w:numPr>
          <w:ilvl w:val="0"/>
          <w:numId w:val="113"/>
        </w:numPr>
        <w:ind w:left="1560"/>
        <w:rPr>
          <w:rFonts w:cs="Calibri"/>
        </w:rPr>
      </w:pPr>
      <w:r>
        <w:rPr>
          <w:rFonts w:cs="Calibri"/>
        </w:rPr>
        <w:t>Układanie warstwowe: budowanie wysokości i głębi</w:t>
      </w:r>
    </w:p>
    <w:p w14:paraId="6A92A360" w14:textId="77777777" w:rsidR="00592A3E" w:rsidRDefault="00592A3E" w:rsidP="00592A3E">
      <w:pPr>
        <w:pStyle w:val="Akapitzlist"/>
        <w:numPr>
          <w:ilvl w:val="0"/>
          <w:numId w:val="113"/>
        </w:numPr>
        <w:ind w:left="1560"/>
        <w:rPr>
          <w:rFonts w:cs="Calibri"/>
        </w:rPr>
      </w:pPr>
      <w:r>
        <w:rPr>
          <w:rFonts w:cs="Calibri"/>
        </w:rPr>
        <w:t>Układanie koncentryczne: tworzenie centralnego punktu</w:t>
      </w:r>
    </w:p>
    <w:p w14:paraId="16928C98" w14:textId="77777777" w:rsidR="00592A3E" w:rsidRDefault="00592A3E" w:rsidP="00592A3E">
      <w:pPr>
        <w:pStyle w:val="Akapitzlist"/>
        <w:numPr>
          <w:ilvl w:val="0"/>
          <w:numId w:val="113"/>
        </w:numPr>
        <w:ind w:left="1560"/>
        <w:rPr>
          <w:rFonts w:cs="Calibri"/>
        </w:rPr>
      </w:pPr>
      <w:r>
        <w:rPr>
          <w:rFonts w:cs="Calibri"/>
        </w:rPr>
        <w:t>Układanie asymetryczne: dynamika i nowoczesność</w:t>
      </w:r>
    </w:p>
    <w:p w14:paraId="0F285A38" w14:textId="77777777" w:rsidR="00592A3E" w:rsidRDefault="00592A3E" w:rsidP="00592A3E">
      <w:pPr>
        <w:pStyle w:val="Akapitzlist"/>
        <w:numPr>
          <w:ilvl w:val="0"/>
          <w:numId w:val="113"/>
        </w:numPr>
        <w:ind w:left="1560"/>
        <w:rPr>
          <w:rFonts w:cs="Calibri"/>
        </w:rPr>
      </w:pPr>
      <w:r>
        <w:rPr>
          <w:rFonts w:cs="Calibri"/>
        </w:rPr>
        <w:t>Użycie szablonów i foremek.</w:t>
      </w:r>
    </w:p>
    <w:p w14:paraId="1A19D643" w14:textId="77777777" w:rsidR="00592A3E" w:rsidRDefault="00592A3E" w:rsidP="00592A3E">
      <w:pPr>
        <w:pStyle w:val="Akapitzlist"/>
        <w:numPr>
          <w:ilvl w:val="0"/>
          <w:numId w:val="113"/>
        </w:numPr>
        <w:ind w:left="1560"/>
        <w:rPr>
          <w:rFonts w:cs="Calibri"/>
        </w:rPr>
      </w:pPr>
      <w:r>
        <w:rPr>
          <w:rFonts w:cs="Calibri"/>
        </w:rPr>
        <w:lastRenderedPageBreak/>
        <w:t>Techniki dekonstrukcji i rekonstrukcji potraw</w:t>
      </w:r>
    </w:p>
    <w:p w14:paraId="6C3D797E" w14:textId="77777777" w:rsidR="00592A3E" w:rsidRDefault="00592A3E" w:rsidP="00592A3E">
      <w:pPr>
        <w:pStyle w:val="Akapitzlist"/>
        <w:numPr>
          <w:ilvl w:val="0"/>
          <w:numId w:val="110"/>
        </w:numPr>
        <w:rPr>
          <w:rFonts w:cs="Calibri"/>
        </w:rPr>
      </w:pPr>
      <w:r>
        <w:rPr>
          <w:rFonts w:cs="Calibri"/>
        </w:rPr>
        <w:t>Sosy i emulsje</w:t>
      </w:r>
    </w:p>
    <w:p w14:paraId="0D6AB69C" w14:textId="77777777" w:rsidR="00592A3E" w:rsidRDefault="00592A3E" w:rsidP="00592A3E">
      <w:pPr>
        <w:pStyle w:val="Akapitzlist"/>
        <w:numPr>
          <w:ilvl w:val="0"/>
          <w:numId w:val="114"/>
        </w:numPr>
        <w:ind w:left="1560"/>
        <w:rPr>
          <w:rFonts w:cs="Calibri"/>
        </w:rPr>
      </w:pPr>
      <w:r>
        <w:rPr>
          <w:rFonts w:cs="Calibri"/>
        </w:rPr>
        <w:t>Techniki aplikacji sosów: linie, kropki, smugi, spirale</w:t>
      </w:r>
    </w:p>
    <w:p w14:paraId="51EC3E6F" w14:textId="77777777" w:rsidR="00592A3E" w:rsidRDefault="00592A3E" w:rsidP="00592A3E">
      <w:pPr>
        <w:pStyle w:val="Akapitzlist"/>
        <w:numPr>
          <w:ilvl w:val="0"/>
          <w:numId w:val="114"/>
        </w:numPr>
        <w:ind w:left="1560"/>
        <w:rPr>
          <w:rFonts w:cs="Calibri"/>
        </w:rPr>
      </w:pPr>
      <w:r>
        <w:rPr>
          <w:rFonts w:cs="Calibri"/>
        </w:rPr>
        <w:t>Wykorzystanie butelek i aplikatorów do sosów</w:t>
      </w:r>
    </w:p>
    <w:p w14:paraId="6F241844" w14:textId="77777777" w:rsidR="00592A3E" w:rsidRDefault="00592A3E" w:rsidP="00592A3E">
      <w:pPr>
        <w:pStyle w:val="Akapitzlist"/>
        <w:numPr>
          <w:ilvl w:val="0"/>
          <w:numId w:val="114"/>
        </w:numPr>
        <w:ind w:left="1560"/>
        <w:rPr>
          <w:rFonts w:cs="Calibri"/>
        </w:rPr>
      </w:pPr>
      <w:r>
        <w:rPr>
          <w:rFonts w:cs="Calibri"/>
        </w:rPr>
        <w:t>Tworzenie emulsji i pian</w:t>
      </w:r>
    </w:p>
    <w:p w14:paraId="56C3D0C7" w14:textId="77777777" w:rsidR="00592A3E" w:rsidRDefault="00592A3E" w:rsidP="00592A3E">
      <w:pPr>
        <w:pStyle w:val="Akapitzlist"/>
        <w:numPr>
          <w:ilvl w:val="0"/>
          <w:numId w:val="114"/>
        </w:numPr>
        <w:ind w:left="1560"/>
        <w:rPr>
          <w:rFonts w:cs="Calibri"/>
        </w:rPr>
      </w:pPr>
      <w:r>
        <w:rPr>
          <w:rFonts w:cs="Calibri"/>
        </w:rPr>
        <w:t>Kontrast smaków i kolorów w sosach</w:t>
      </w:r>
    </w:p>
    <w:p w14:paraId="312D47AC" w14:textId="77777777" w:rsidR="00592A3E" w:rsidRDefault="00592A3E" w:rsidP="00592A3E">
      <w:pPr>
        <w:pStyle w:val="Akapitzlist"/>
        <w:numPr>
          <w:ilvl w:val="0"/>
          <w:numId w:val="114"/>
        </w:numPr>
        <w:ind w:left="1560"/>
        <w:rPr>
          <w:rFonts w:cs="Calibri"/>
        </w:rPr>
      </w:pPr>
      <w:r>
        <w:rPr>
          <w:rFonts w:cs="Calibri"/>
        </w:rPr>
        <w:t>Sos jako element dekoracyjny i smakowy</w:t>
      </w:r>
    </w:p>
    <w:p w14:paraId="3123621C" w14:textId="77777777" w:rsidR="00592A3E" w:rsidRDefault="00592A3E" w:rsidP="00592A3E">
      <w:pPr>
        <w:pStyle w:val="Akapitzlist"/>
        <w:numPr>
          <w:ilvl w:val="0"/>
          <w:numId w:val="110"/>
        </w:numPr>
        <w:rPr>
          <w:rFonts w:cs="Calibri"/>
        </w:rPr>
      </w:pPr>
      <w:r>
        <w:rPr>
          <w:rFonts w:cs="Calibri"/>
        </w:rPr>
        <w:t>Elementy dekoracyjne</w:t>
      </w:r>
    </w:p>
    <w:p w14:paraId="357790BB" w14:textId="77777777" w:rsidR="00592A3E" w:rsidRDefault="00592A3E" w:rsidP="00592A3E">
      <w:pPr>
        <w:pStyle w:val="Akapitzlist"/>
        <w:numPr>
          <w:ilvl w:val="0"/>
          <w:numId w:val="115"/>
        </w:numPr>
        <w:ind w:left="1560"/>
        <w:rPr>
          <w:rFonts w:cs="Calibri"/>
        </w:rPr>
      </w:pPr>
      <w:r>
        <w:rPr>
          <w:rFonts w:cs="Calibri"/>
        </w:rPr>
        <w:t>Zioła i kwiaty jadalne: dobór, kompozycja, świeżość</w:t>
      </w:r>
    </w:p>
    <w:p w14:paraId="46F8377D" w14:textId="77777777" w:rsidR="00592A3E" w:rsidRDefault="00592A3E" w:rsidP="00592A3E">
      <w:pPr>
        <w:pStyle w:val="Akapitzlist"/>
        <w:numPr>
          <w:ilvl w:val="0"/>
          <w:numId w:val="115"/>
        </w:numPr>
        <w:ind w:left="1560"/>
        <w:rPr>
          <w:rFonts w:cs="Calibri"/>
        </w:rPr>
      </w:pPr>
      <w:r>
        <w:rPr>
          <w:rFonts w:cs="Calibri"/>
        </w:rPr>
        <w:t>Jadalne pudry i pyłki</w:t>
      </w:r>
    </w:p>
    <w:p w14:paraId="3B75A348" w14:textId="77777777" w:rsidR="00592A3E" w:rsidRDefault="00592A3E" w:rsidP="00592A3E">
      <w:pPr>
        <w:pStyle w:val="Akapitzlist"/>
        <w:numPr>
          <w:ilvl w:val="0"/>
          <w:numId w:val="115"/>
        </w:numPr>
        <w:ind w:left="1560"/>
        <w:rPr>
          <w:rFonts w:cs="Calibri"/>
        </w:rPr>
      </w:pPr>
      <w:r>
        <w:rPr>
          <w:rFonts w:cs="Calibri"/>
        </w:rPr>
        <w:t>Krople balsamiczne i oleje smakowe</w:t>
      </w:r>
    </w:p>
    <w:p w14:paraId="2B05D813" w14:textId="77777777" w:rsidR="00592A3E" w:rsidRDefault="00592A3E" w:rsidP="00592A3E">
      <w:pPr>
        <w:pStyle w:val="Akapitzlist"/>
        <w:numPr>
          <w:ilvl w:val="0"/>
          <w:numId w:val="115"/>
        </w:numPr>
        <w:ind w:left="1560"/>
        <w:rPr>
          <w:rFonts w:cs="Calibri"/>
        </w:rPr>
      </w:pPr>
      <w:r>
        <w:rPr>
          <w:rFonts w:cs="Calibri"/>
        </w:rPr>
        <w:t>Chrupiące elementy: chipsy, prażynki, orzechy</w:t>
      </w:r>
    </w:p>
    <w:p w14:paraId="1A3F1F5B" w14:textId="77777777" w:rsidR="00592A3E" w:rsidRDefault="00592A3E" w:rsidP="00592A3E">
      <w:pPr>
        <w:pStyle w:val="Akapitzlist"/>
        <w:numPr>
          <w:ilvl w:val="0"/>
          <w:numId w:val="115"/>
        </w:numPr>
        <w:ind w:left="1560"/>
        <w:rPr>
          <w:rFonts w:cs="Calibri"/>
        </w:rPr>
      </w:pPr>
      <w:r>
        <w:rPr>
          <w:rFonts w:cs="Calibri"/>
        </w:rPr>
        <w:t>Mikro-warzywa i kiełki</w:t>
      </w:r>
    </w:p>
    <w:p w14:paraId="02A2A05B" w14:textId="77777777" w:rsidR="00592A3E" w:rsidRDefault="00592A3E" w:rsidP="00592A3E">
      <w:pPr>
        <w:pStyle w:val="Akapitzlist"/>
        <w:numPr>
          <w:ilvl w:val="0"/>
          <w:numId w:val="110"/>
        </w:numPr>
        <w:rPr>
          <w:rFonts w:cs="Calibri"/>
        </w:rPr>
      </w:pPr>
      <w:r>
        <w:rPr>
          <w:rFonts w:cs="Calibri"/>
        </w:rPr>
        <w:t xml:space="preserve">Trendy w </w:t>
      </w:r>
      <w:proofErr w:type="spellStart"/>
      <w:r>
        <w:rPr>
          <w:rFonts w:cs="Calibri"/>
        </w:rPr>
        <w:t>platingu</w:t>
      </w:r>
      <w:proofErr w:type="spellEnd"/>
    </w:p>
    <w:p w14:paraId="33EE82AC" w14:textId="77777777" w:rsidR="00592A3E" w:rsidRDefault="00592A3E" w:rsidP="00592A3E">
      <w:pPr>
        <w:pStyle w:val="Akapitzlist"/>
        <w:numPr>
          <w:ilvl w:val="0"/>
          <w:numId w:val="116"/>
        </w:numPr>
        <w:ind w:left="1560"/>
        <w:rPr>
          <w:rFonts w:cs="Calibri"/>
        </w:rPr>
      </w:pPr>
      <w:r>
        <w:rPr>
          <w:rFonts w:cs="Calibri"/>
        </w:rPr>
        <w:t>Minimalizm: prostota i esencja smaku</w:t>
      </w:r>
    </w:p>
    <w:p w14:paraId="6017E27E" w14:textId="77777777" w:rsidR="00592A3E" w:rsidRDefault="00592A3E" w:rsidP="00592A3E">
      <w:pPr>
        <w:pStyle w:val="Akapitzlist"/>
        <w:numPr>
          <w:ilvl w:val="0"/>
          <w:numId w:val="116"/>
        </w:numPr>
        <w:ind w:left="1560"/>
        <w:rPr>
          <w:rFonts w:cs="Calibri"/>
        </w:rPr>
      </w:pPr>
      <w:r>
        <w:rPr>
          <w:rFonts w:cs="Calibri"/>
        </w:rPr>
        <w:t>Eko-</w:t>
      </w:r>
      <w:proofErr w:type="spellStart"/>
      <w:r>
        <w:rPr>
          <w:rFonts w:cs="Calibri"/>
        </w:rPr>
        <w:t>plating</w:t>
      </w:r>
      <w:proofErr w:type="spellEnd"/>
      <w:r>
        <w:rPr>
          <w:rFonts w:cs="Calibri"/>
        </w:rPr>
        <w:t>: naturalność i sezonowość produktów</w:t>
      </w:r>
    </w:p>
    <w:p w14:paraId="0F58DCBC" w14:textId="77777777" w:rsidR="00592A3E" w:rsidRDefault="00592A3E" w:rsidP="00592A3E">
      <w:pPr>
        <w:pStyle w:val="Akapitzlist"/>
        <w:numPr>
          <w:ilvl w:val="0"/>
          <w:numId w:val="116"/>
        </w:numPr>
        <w:ind w:left="1560"/>
        <w:rPr>
          <w:rFonts w:cs="Calibri"/>
        </w:rPr>
      </w:pPr>
      <w:proofErr w:type="spellStart"/>
      <w:r>
        <w:rPr>
          <w:rFonts w:cs="Calibri"/>
        </w:rPr>
        <w:t>Plating</w:t>
      </w:r>
      <w:proofErr w:type="spellEnd"/>
      <w:r>
        <w:rPr>
          <w:rFonts w:cs="Calibri"/>
        </w:rPr>
        <w:t xml:space="preserve"> monochromatyczny: gra odcieniami jednego koloru</w:t>
      </w:r>
    </w:p>
    <w:p w14:paraId="158E93FC" w14:textId="4C7C7738" w:rsidR="00592A3E" w:rsidRDefault="00592A3E" w:rsidP="000C2210">
      <w:pPr>
        <w:pStyle w:val="Akapitzlist"/>
        <w:numPr>
          <w:ilvl w:val="0"/>
          <w:numId w:val="116"/>
        </w:numPr>
        <w:ind w:left="1560"/>
        <w:rPr>
          <w:rFonts w:cs="Calibri"/>
        </w:rPr>
      </w:pPr>
      <w:r>
        <w:rPr>
          <w:rFonts w:cs="Calibri"/>
        </w:rPr>
        <w:t>Wykorzystanie tekstur i faktur</w:t>
      </w:r>
    </w:p>
    <w:p w14:paraId="5A8A6F8D" w14:textId="77777777" w:rsidR="00592A3E" w:rsidRDefault="00592A3E" w:rsidP="00592A3E">
      <w:pPr>
        <w:spacing w:after="0"/>
        <w:jc w:val="both"/>
        <w:rPr>
          <w:rFonts w:cs="Calibri"/>
        </w:rPr>
      </w:pPr>
    </w:p>
    <w:p w14:paraId="0AEA5C3E" w14:textId="606A19EF" w:rsidR="00592A3E" w:rsidRDefault="00592A3E" w:rsidP="00592A3E">
      <w:pPr>
        <w:numPr>
          <w:ilvl w:val="0"/>
          <w:numId w:val="109"/>
        </w:num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2 grupy – </w:t>
      </w:r>
      <w:r w:rsidR="006541FF">
        <w:rPr>
          <w:rFonts w:cs="Calibri"/>
          <w:b/>
          <w:bCs/>
        </w:rPr>
        <w:t>30</w:t>
      </w:r>
      <w:r>
        <w:rPr>
          <w:rFonts w:cs="Calibri"/>
          <w:b/>
          <w:bCs/>
        </w:rPr>
        <w:t xml:space="preserve"> godzinnego kursu cukierniczego dla 20 uczniów</w:t>
      </w:r>
      <w:r w:rsidR="006541FF">
        <w:rPr>
          <w:rFonts w:cs="Calibri"/>
          <w:b/>
          <w:bCs/>
        </w:rPr>
        <w:t xml:space="preserve"> </w:t>
      </w:r>
      <w:r w:rsidR="006541FF" w:rsidRPr="006541FF">
        <w:rPr>
          <w:rFonts w:cs="Calibri"/>
          <w:b/>
          <w:bCs/>
        </w:rPr>
        <w:t>(2 grupy po 10 uczniów)</w:t>
      </w:r>
      <w:r>
        <w:rPr>
          <w:rFonts w:cs="Calibri"/>
          <w:b/>
          <w:bCs/>
        </w:rPr>
        <w:t xml:space="preserve"> Zespole Szkół Nr 1 w Płońsku z siedzibą ul. Henryka Sienkiewicza 8, 09-100 Płońsk</w:t>
      </w:r>
    </w:p>
    <w:p w14:paraId="55515DB3" w14:textId="77777777" w:rsidR="000C2210" w:rsidRDefault="000C2210" w:rsidP="000C2210">
      <w:pPr>
        <w:spacing w:after="0"/>
        <w:jc w:val="both"/>
        <w:rPr>
          <w:rFonts w:cs="Calibri"/>
        </w:rPr>
      </w:pPr>
    </w:p>
    <w:p w14:paraId="6C00D678" w14:textId="3A2CDB1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 xml:space="preserve">Celem kursu jest nauczenie uczestników podstaw sztuki cukierniczej, od przygotowania klasycznych ciast po nowoczesne techniki dekoracyjne, aby mogli tworzyć wyjątkowe desery i torty. </w:t>
      </w:r>
    </w:p>
    <w:p w14:paraId="7730A2DD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1FE5006F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2F4E5773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Podstawowe elementy programu, które muszą być zrealizowane w trakcie kursu</w:t>
      </w:r>
    </w:p>
    <w:p w14:paraId="6B7DA84C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4EAE5D6D" w14:textId="77777777" w:rsidR="000C2210" w:rsidRDefault="000C2210" w:rsidP="000C2210">
      <w:pPr>
        <w:pStyle w:val="Akapitzlist"/>
        <w:numPr>
          <w:ilvl w:val="0"/>
          <w:numId w:val="117"/>
        </w:numPr>
        <w:rPr>
          <w:rFonts w:cs="Calibri"/>
        </w:rPr>
      </w:pPr>
      <w:r>
        <w:rPr>
          <w:rFonts w:cs="Calibri"/>
        </w:rPr>
        <w:t>Wprowadzenie do cukiernictwa i higiena pracy</w:t>
      </w:r>
    </w:p>
    <w:p w14:paraId="1242F525" w14:textId="77777777" w:rsidR="000C2210" w:rsidRDefault="000C2210" w:rsidP="000C2210">
      <w:pPr>
        <w:pStyle w:val="Akapitzlist"/>
        <w:numPr>
          <w:ilvl w:val="0"/>
          <w:numId w:val="108"/>
        </w:numPr>
        <w:rPr>
          <w:rFonts w:cs="Calibri"/>
        </w:rPr>
      </w:pPr>
      <w:r>
        <w:rPr>
          <w:rFonts w:cs="Calibri"/>
        </w:rPr>
        <w:t>Zapoznanie z narzędziami i sprzętem cukierniczym.</w:t>
      </w:r>
    </w:p>
    <w:p w14:paraId="2DC3380D" w14:textId="77777777" w:rsidR="000C2210" w:rsidRDefault="000C2210" w:rsidP="000C2210">
      <w:pPr>
        <w:pStyle w:val="Akapitzlist"/>
        <w:numPr>
          <w:ilvl w:val="0"/>
          <w:numId w:val="108"/>
        </w:numPr>
        <w:rPr>
          <w:rFonts w:cs="Calibri"/>
        </w:rPr>
      </w:pPr>
      <w:r>
        <w:rPr>
          <w:rFonts w:cs="Calibri"/>
        </w:rPr>
        <w:t>Organizacja stanowiska pracy.</w:t>
      </w:r>
    </w:p>
    <w:p w14:paraId="354A19A0" w14:textId="77777777" w:rsidR="000C2210" w:rsidRDefault="000C2210" w:rsidP="000C2210">
      <w:pPr>
        <w:pStyle w:val="Akapitzlist"/>
        <w:numPr>
          <w:ilvl w:val="0"/>
          <w:numId w:val="108"/>
        </w:numPr>
        <w:rPr>
          <w:rFonts w:cs="Calibri"/>
        </w:rPr>
      </w:pPr>
      <w:r>
        <w:rPr>
          <w:rFonts w:cs="Calibri"/>
        </w:rPr>
        <w:t>Wprowadzenie do receptur i technik cukierniczych.</w:t>
      </w:r>
    </w:p>
    <w:p w14:paraId="76C5CCDD" w14:textId="77777777" w:rsidR="000C2210" w:rsidRDefault="000C2210" w:rsidP="000C2210">
      <w:pPr>
        <w:pStyle w:val="Akapitzlist"/>
        <w:numPr>
          <w:ilvl w:val="0"/>
          <w:numId w:val="108"/>
        </w:numPr>
        <w:rPr>
          <w:rFonts w:cs="Calibri"/>
        </w:rPr>
      </w:pPr>
      <w:r>
        <w:rPr>
          <w:rFonts w:cs="Calibri"/>
        </w:rPr>
        <w:t>Omówienie różnych rodzajów mąk, cukrów, tłuszczów i innych składników.</w:t>
      </w:r>
    </w:p>
    <w:p w14:paraId="1D512DE7" w14:textId="77777777" w:rsidR="000C2210" w:rsidRDefault="000C2210" w:rsidP="000C2210">
      <w:pPr>
        <w:pStyle w:val="Akapitzlist"/>
        <w:numPr>
          <w:ilvl w:val="0"/>
          <w:numId w:val="117"/>
        </w:numPr>
        <w:rPr>
          <w:rFonts w:cs="Calibri"/>
        </w:rPr>
      </w:pPr>
      <w:proofErr w:type="spellStart"/>
      <w:r>
        <w:rPr>
          <w:rFonts w:cs="Calibri"/>
        </w:rPr>
        <w:t>Mise</w:t>
      </w:r>
      <w:proofErr w:type="spellEnd"/>
      <w:r>
        <w:rPr>
          <w:rFonts w:cs="Calibri"/>
        </w:rPr>
        <w:t xml:space="preserve"> en Place</w:t>
      </w:r>
    </w:p>
    <w:p w14:paraId="4E5AB4E2" w14:textId="77777777" w:rsidR="000C2210" w:rsidRDefault="000C2210" w:rsidP="000C2210">
      <w:pPr>
        <w:pStyle w:val="Akapitzlist"/>
        <w:numPr>
          <w:ilvl w:val="0"/>
          <w:numId w:val="118"/>
        </w:numPr>
        <w:ind w:left="1418"/>
        <w:rPr>
          <w:rFonts w:cs="Calibri"/>
        </w:rPr>
      </w:pPr>
      <w:r>
        <w:rPr>
          <w:rFonts w:cs="Calibri"/>
        </w:rPr>
        <w:t xml:space="preserve">Definicja i znaczenie </w:t>
      </w:r>
      <w:proofErr w:type="spellStart"/>
      <w:r>
        <w:rPr>
          <w:rFonts w:cs="Calibri"/>
        </w:rPr>
        <w:t>Mise</w:t>
      </w:r>
      <w:proofErr w:type="spellEnd"/>
      <w:r>
        <w:rPr>
          <w:rFonts w:cs="Calibri"/>
        </w:rPr>
        <w:t xml:space="preserve"> en Place w cukiernictwie.</w:t>
      </w:r>
    </w:p>
    <w:p w14:paraId="08DA2443" w14:textId="77777777" w:rsidR="000C2210" w:rsidRDefault="000C2210" w:rsidP="000C2210">
      <w:pPr>
        <w:pStyle w:val="Akapitzlist"/>
        <w:numPr>
          <w:ilvl w:val="0"/>
          <w:numId w:val="118"/>
        </w:numPr>
        <w:ind w:left="1418"/>
        <w:rPr>
          <w:rFonts w:cs="Calibri"/>
        </w:rPr>
      </w:pPr>
      <w:r>
        <w:rPr>
          <w:rFonts w:cs="Calibri"/>
        </w:rPr>
        <w:t>Przygotowywanie składników: odmierzanie, przesiewanie, roztapianie.</w:t>
      </w:r>
    </w:p>
    <w:p w14:paraId="33ADCFDE" w14:textId="77777777" w:rsidR="000C2210" w:rsidRDefault="000C2210" w:rsidP="000C2210">
      <w:pPr>
        <w:pStyle w:val="Akapitzlist"/>
        <w:numPr>
          <w:ilvl w:val="0"/>
          <w:numId w:val="118"/>
        </w:numPr>
        <w:ind w:left="1418"/>
        <w:rPr>
          <w:rFonts w:cs="Calibri"/>
        </w:rPr>
      </w:pPr>
      <w:r>
        <w:rPr>
          <w:rFonts w:cs="Calibri"/>
        </w:rPr>
        <w:t>Organizacja składników i narzędzi przed rozpoczęciem pracy.</w:t>
      </w:r>
    </w:p>
    <w:p w14:paraId="2E0C53F6" w14:textId="77777777" w:rsidR="000C2210" w:rsidRDefault="000C2210" w:rsidP="000C2210">
      <w:pPr>
        <w:pStyle w:val="Akapitzlist"/>
        <w:numPr>
          <w:ilvl w:val="0"/>
          <w:numId w:val="118"/>
        </w:numPr>
        <w:ind w:left="1418"/>
        <w:rPr>
          <w:rFonts w:cs="Calibri"/>
        </w:rPr>
      </w:pPr>
      <w:r>
        <w:rPr>
          <w:rFonts w:cs="Calibri"/>
        </w:rPr>
        <w:t>Planowanie pracy krok po kroku.</w:t>
      </w:r>
    </w:p>
    <w:p w14:paraId="29FDD5D1" w14:textId="77777777" w:rsidR="000C2210" w:rsidRDefault="000C2210" w:rsidP="000C2210">
      <w:pPr>
        <w:pStyle w:val="Akapitzlist"/>
        <w:numPr>
          <w:ilvl w:val="0"/>
          <w:numId w:val="118"/>
        </w:numPr>
        <w:ind w:left="1418"/>
        <w:rPr>
          <w:rFonts w:cs="Calibri"/>
        </w:rPr>
      </w:pPr>
      <w:r>
        <w:rPr>
          <w:rFonts w:cs="Calibri"/>
        </w:rPr>
        <w:t xml:space="preserve">Przykłady </w:t>
      </w:r>
      <w:proofErr w:type="spellStart"/>
      <w:r>
        <w:rPr>
          <w:rFonts w:cs="Calibri"/>
        </w:rPr>
        <w:t>Mise</w:t>
      </w:r>
      <w:proofErr w:type="spellEnd"/>
      <w:r>
        <w:rPr>
          <w:rFonts w:cs="Calibri"/>
        </w:rPr>
        <w:t xml:space="preserve"> en Place dla różnych receptur.</w:t>
      </w:r>
    </w:p>
    <w:p w14:paraId="0A00776A" w14:textId="77777777" w:rsidR="000C2210" w:rsidRDefault="000C2210" w:rsidP="000C2210">
      <w:pPr>
        <w:pStyle w:val="Akapitzlist"/>
        <w:numPr>
          <w:ilvl w:val="0"/>
          <w:numId w:val="117"/>
        </w:numPr>
        <w:rPr>
          <w:rFonts w:cs="Calibri"/>
        </w:rPr>
      </w:pPr>
      <w:r>
        <w:rPr>
          <w:rFonts w:cs="Calibri"/>
        </w:rPr>
        <w:t>Podstawowe ciasta</w:t>
      </w:r>
    </w:p>
    <w:p w14:paraId="4EF1D1BB" w14:textId="77777777" w:rsidR="000C2210" w:rsidRDefault="000C2210" w:rsidP="000C2210">
      <w:pPr>
        <w:pStyle w:val="Akapitzlist"/>
        <w:numPr>
          <w:ilvl w:val="0"/>
          <w:numId w:val="119"/>
        </w:numPr>
        <w:ind w:left="1418"/>
        <w:rPr>
          <w:rFonts w:cs="Calibri"/>
        </w:rPr>
      </w:pPr>
      <w:r>
        <w:rPr>
          <w:rFonts w:cs="Calibri"/>
        </w:rPr>
        <w:t>Ciasto kruche: przygotowanie, wypiek, zastosowanie.</w:t>
      </w:r>
    </w:p>
    <w:p w14:paraId="2E07E3ED" w14:textId="77777777" w:rsidR="000C2210" w:rsidRDefault="000C2210" w:rsidP="000C2210">
      <w:pPr>
        <w:pStyle w:val="Akapitzlist"/>
        <w:numPr>
          <w:ilvl w:val="0"/>
          <w:numId w:val="119"/>
        </w:numPr>
        <w:ind w:left="1418"/>
        <w:rPr>
          <w:rFonts w:cs="Calibri"/>
        </w:rPr>
      </w:pPr>
      <w:r>
        <w:rPr>
          <w:rFonts w:cs="Calibri"/>
        </w:rPr>
        <w:t>Ciasto biszkoptowe: techniki ubijania jaj, wypiek, rodzaje biszkoptów.</w:t>
      </w:r>
    </w:p>
    <w:p w14:paraId="7FBFD1A3" w14:textId="77777777" w:rsidR="000C2210" w:rsidRDefault="000C2210" w:rsidP="000C2210">
      <w:pPr>
        <w:pStyle w:val="Akapitzlist"/>
        <w:numPr>
          <w:ilvl w:val="0"/>
          <w:numId w:val="119"/>
        </w:numPr>
        <w:ind w:left="1418"/>
        <w:rPr>
          <w:rFonts w:cs="Calibri"/>
        </w:rPr>
      </w:pPr>
      <w:r>
        <w:rPr>
          <w:rFonts w:cs="Calibri"/>
        </w:rPr>
        <w:t>Ciasto francuskie: przygotowanie krok po kroku, techniki składania, wypiek.</w:t>
      </w:r>
    </w:p>
    <w:p w14:paraId="7CDA528C" w14:textId="77777777" w:rsidR="000C2210" w:rsidRDefault="000C2210" w:rsidP="000C2210">
      <w:pPr>
        <w:pStyle w:val="Akapitzlist"/>
        <w:numPr>
          <w:ilvl w:val="0"/>
          <w:numId w:val="119"/>
        </w:numPr>
        <w:ind w:left="1418"/>
        <w:rPr>
          <w:rFonts w:cs="Calibri"/>
        </w:rPr>
      </w:pPr>
      <w:r>
        <w:rPr>
          <w:rFonts w:cs="Calibri"/>
        </w:rPr>
        <w:t>Ciasto drożdżowe: przygotowanie zaczynu, wyrabianie ciasta, formowanie, wypiek.</w:t>
      </w:r>
    </w:p>
    <w:p w14:paraId="5E9DBA45" w14:textId="77777777" w:rsidR="000C2210" w:rsidRDefault="000C2210" w:rsidP="000C2210">
      <w:pPr>
        <w:pStyle w:val="Akapitzlist"/>
        <w:numPr>
          <w:ilvl w:val="0"/>
          <w:numId w:val="117"/>
        </w:numPr>
        <w:rPr>
          <w:rFonts w:cs="Calibri"/>
        </w:rPr>
      </w:pPr>
      <w:r>
        <w:rPr>
          <w:rFonts w:cs="Calibri"/>
        </w:rPr>
        <w:lastRenderedPageBreak/>
        <w:t xml:space="preserve">Kremy cukiernicze </w:t>
      </w:r>
    </w:p>
    <w:p w14:paraId="63FFDB2E" w14:textId="77777777" w:rsidR="000C2210" w:rsidRDefault="000C2210" w:rsidP="000C2210">
      <w:pPr>
        <w:pStyle w:val="Akapitzlist"/>
        <w:numPr>
          <w:ilvl w:val="0"/>
          <w:numId w:val="120"/>
        </w:numPr>
        <w:rPr>
          <w:rFonts w:cs="Calibri"/>
        </w:rPr>
      </w:pPr>
      <w:r>
        <w:rPr>
          <w:rFonts w:cs="Calibri"/>
        </w:rPr>
        <w:t>Krem budyniowy: przygotowanie, smaki, zastosowanie.</w:t>
      </w:r>
    </w:p>
    <w:p w14:paraId="6988660D" w14:textId="77777777" w:rsidR="000C2210" w:rsidRDefault="000C2210" w:rsidP="000C2210">
      <w:pPr>
        <w:pStyle w:val="Akapitzlist"/>
        <w:numPr>
          <w:ilvl w:val="0"/>
          <w:numId w:val="120"/>
        </w:numPr>
        <w:rPr>
          <w:rFonts w:cs="Calibri"/>
        </w:rPr>
      </w:pPr>
      <w:r>
        <w:rPr>
          <w:rFonts w:cs="Calibri"/>
        </w:rPr>
        <w:t>Krem maślany: techniki ubijania, aromatyzowanie, zastosowanie.</w:t>
      </w:r>
    </w:p>
    <w:p w14:paraId="30BFE19B" w14:textId="77777777" w:rsidR="000C2210" w:rsidRDefault="000C2210" w:rsidP="000C2210">
      <w:pPr>
        <w:pStyle w:val="Akapitzlist"/>
        <w:numPr>
          <w:ilvl w:val="0"/>
          <w:numId w:val="120"/>
        </w:numPr>
        <w:rPr>
          <w:rFonts w:cs="Calibri"/>
        </w:rPr>
      </w:pPr>
      <w:r>
        <w:rPr>
          <w:rFonts w:cs="Calibri"/>
        </w:rPr>
        <w:t xml:space="preserve">Krem </w:t>
      </w:r>
      <w:proofErr w:type="spellStart"/>
      <w:r>
        <w:rPr>
          <w:rFonts w:cs="Calibri"/>
        </w:rPr>
        <w:t>patissiere</w:t>
      </w:r>
      <w:proofErr w:type="spellEnd"/>
      <w:r>
        <w:rPr>
          <w:rFonts w:cs="Calibri"/>
        </w:rPr>
        <w:t>: przygotowanie, smaki, zastosowanie.</w:t>
      </w:r>
    </w:p>
    <w:p w14:paraId="4C3ECBD4" w14:textId="77777777" w:rsidR="000C2210" w:rsidRDefault="000C2210" w:rsidP="000C2210">
      <w:pPr>
        <w:pStyle w:val="Akapitzlist"/>
        <w:numPr>
          <w:ilvl w:val="0"/>
          <w:numId w:val="120"/>
        </w:numPr>
        <w:rPr>
          <w:rFonts w:cs="Calibri"/>
        </w:rPr>
      </w:pPr>
      <w:r>
        <w:rPr>
          <w:rFonts w:cs="Calibri"/>
        </w:rPr>
        <w:t>Krem angielski (crème anglaise): przygotowanie, zastosowanie jako baza do innych kremów.</w:t>
      </w:r>
    </w:p>
    <w:p w14:paraId="201E59A9" w14:textId="77777777" w:rsidR="000C2210" w:rsidRDefault="000C2210" w:rsidP="000C2210">
      <w:pPr>
        <w:pStyle w:val="Akapitzlist"/>
        <w:numPr>
          <w:ilvl w:val="0"/>
          <w:numId w:val="120"/>
        </w:numPr>
        <w:rPr>
          <w:rFonts w:cs="Calibri"/>
        </w:rPr>
      </w:pPr>
      <w:r>
        <w:rPr>
          <w:rFonts w:cs="Calibri"/>
        </w:rPr>
        <w:t>Beza szwajcarska i włoska: przygotowanie, zastosowanie do dekoracji.</w:t>
      </w:r>
    </w:p>
    <w:p w14:paraId="47627379" w14:textId="77777777" w:rsidR="000C2210" w:rsidRDefault="000C2210" w:rsidP="000C2210">
      <w:pPr>
        <w:pStyle w:val="Akapitzlist"/>
        <w:numPr>
          <w:ilvl w:val="0"/>
          <w:numId w:val="117"/>
        </w:numPr>
        <w:rPr>
          <w:rFonts w:cs="Calibri"/>
        </w:rPr>
      </w:pPr>
      <w:r>
        <w:rPr>
          <w:rFonts w:cs="Calibri"/>
        </w:rPr>
        <w:t xml:space="preserve">Musy owocowe i czekoladowe </w:t>
      </w:r>
    </w:p>
    <w:p w14:paraId="26F4C2F3" w14:textId="77777777" w:rsidR="000C2210" w:rsidRDefault="000C2210" w:rsidP="000C2210">
      <w:pPr>
        <w:pStyle w:val="Akapitzlist"/>
        <w:numPr>
          <w:ilvl w:val="0"/>
          <w:numId w:val="121"/>
        </w:numPr>
        <w:rPr>
          <w:rFonts w:cs="Calibri"/>
        </w:rPr>
      </w:pPr>
      <w:r>
        <w:rPr>
          <w:rFonts w:cs="Calibri"/>
        </w:rPr>
        <w:t>Musy owocowe: przygotowanie na bazie puree owocowych, żelatyny, śmietany.</w:t>
      </w:r>
    </w:p>
    <w:p w14:paraId="16E79D87" w14:textId="77777777" w:rsidR="000C2210" w:rsidRDefault="000C2210" w:rsidP="000C2210">
      <w:pPr>
        <w:pStyle w:val="Akapitzlist"/>
        <w:numPr>
          <w:ilvl w:val="0"/>
          <w:numId w:val="121"/>
        </w:numPr>
        <w:rPr>
          <w:rFonts w:cs="Calibri"/>
        </w:rPr>
      </w:pPr>
      <w:r>
        <w:rPr>
          <w:rFonts w:cs="Calibri"/>
        </w:rPr>
        <w:t>Musy czekoladowe: przygotowanie na bazie czekolady, jaj, śmietany.</w:t>
      </w:r>
    </w:p>
    <w:p w14:paraId="4E92EED4" w14:textId="77777777" w:rsidR="000C2210" w:rsidRDefault="000C2210" w:rsidP="000C2210">
      <w:pPr>
        <w:pStyle w:val="Akapitzlist"/>
        <w:numPr>
          <w:ilvl w:val="0"/>
          <w:numId w:val="121"/>
        </w:numPr>
        <w:rPr>
          <w:rFonts w:cs="Calibri"/>
        </w:rPr>
      </w:pPr>
      <w:r>
        <w:rPr>
          <w:rFonts w:cs="Calibri"/>
        </w:rPr>
        <w:t>Techniki łączenia składników, aeracja, stabilizacja musów.</w:t>
      </w:r>
    </w:p>
    <w:p w14:paraId="75E109FD" w14:textId="77777777" w:rsidR="000C2210" w:rsidRDefault="000C2210" w:rsidP="000C2210">
      <w:pPr>
        <w:pStyle w:val="Akapitzlist"/>
        <w:numPr>
          <w:ilvl w:val="0"/>
          <w:numId w:val="121"/>
        </w:numPr>
        <w:rPr>
          <w:rFonts w:cs="Calibri"/>
        </w:rPr>
      </w:pPr>
      <w:r>
        <w:rPr>
          <w:rFonts w:cs="Calibri"/>
        </w:rPr>
        <w:t>Warstwowanie musów, tworzenie efektownych przekrojów.</w:t>
      </w:r>
    </w:p>
    <w:p w14:paraId="554919FB" w14:textId="77777777" w:rsidR="000C2210" w:rsidRDefault="000C2210" w:rsidP="000C2210">
      <w:pPr>
        <w:pStyle w:val="Akapitzlist"/>
        <w:numPr>
          <w:ilvl w:val="0"/>
          <w:numId w:val="117"/>
        </w:numPr>
        <w:rPr>
          <w:rFonts w:cs="Calibri"/>
        </w:rPr>
      </w:pPr>
      <w:r>
        <w:rPr>
          <w:rFonts w:cs="Calibri"/>
        </w:rPr>
        <w:t xml:space="preserve">Wykończenie tortów </w:t>
      </w:r>
    </w:p>
    <w:p w14:paraId="7076A1C0" w14:textId="77777777" w:rsidR="000C2210" w:rsidRDefault="000C2210" w:rsidP="000C2210">
      <w:pPr>
        <w:pStyle w:val="Akapitzlist"/>
        <w:numPr>
          <w:ilvl w:val="0"/>
          <w:numId w:val="122"/>
        </w:numPr>
        <w:rPr>
          <w:rFonts w:cs="Calibri"/>
        </w:rPr>
      </w:pPr>
      <w:r>
        <w:rPr>
          <w:rFonts w:cs="Calibri"/>
        </w:rPr>
        <w:t>Składanie tortu: warstwowanie, nasączanie, przekładanie kremem.</w:t>
      </w:r>
    </w:p>
    <w:p w14:paraId="12282E5A" w14:textId="77777777" w:rsidR="000C2210" w:rsidRDefault="000C2210" w:rsidP="000C2210">
      <w:pPr>
        <w:pStyle w:val="Akapitzlist"/>
        <w:numPr>
          <w:ilvl w:val="0"/>
          <w:numId w:val="122"/>
        </w:numPr>
        <w:rPr>
          <w:rFonts w:cs="Calibri"/>
        </w:rPr>
      </w:pPr>
      <w:r>
        <w:rPr>
          <w:rFonts w:cs="Calibri"/>
        </w:rPr>
        <w:t>Tynkowanie tortu: techniki gładkiego nakładania kremu, wyrównywanie powierzchni.</w:t>
      </w:r>
    </w:p>
    <w:p w14:paraId="2A86DFE1" w14:textId="77777777" w:rsidR="000C2210" w:rsidRDefault="000C2210" w:rsidP="000C2210">
      <w:pPr>
        <w:pStyle w:val="Akapitzlist"/>
        <w:numPr>
          <w:ilvl w:val="0"/>
          <w:numId w:val="122"/>
        </w:numPr>
        <w:rPr>
          <w:rFonts w:cs="Calibri"/>
        </w:rPr>
      </w:pPr>
      <w:r>
        <w:rPr>
          <w:rFonts w:cs="Calibri"/>
        </w:rPr>
        <w:t>Dekorowanie tortu: kwiaty z kremu, posypki, czekoladowe ozdoby.</w:t>
      </w:r>
    </w:p>
    <w:p w14:paraId="13478286" w14:textId="77777777" w:rsidR="000C2210" w:rsidRDefault="000C2210" w:rsidP="000C2210">
      <w:pPr>
        <w:pStyle w:val="Akapitzlist"/>
        <w:numPr>
          <w:ilvl w:val="0"/>
          <w:numId w:val="122"/>
        </w:numPr>
        <w:rPr>
          <w:rFonts w:cs="Calibri"/>
        </w:rPr>
      </w:pPr>
      <w:r>
        <w:rPr>
          <w:rFonts w:cs="Calibri"/>
        </w:rPr>
        <w:t>Wykorzystanie szablonów i aerografu.</w:t>
      </w:r>
    </w:p>
    <w:p w14:paraId="3967029B" w14:textId="77777777" w:rsidR="000C2210" w:rsidRDefault="000C2210" w:rsidP="000C2210">
      <w:pPr>
        <w:pStyle w:val="Akapitzlist"/>
        <w:numPr>
          <w:ilvl w:val="0"/>
          <w:numId w:val="117"/>
        </w:numPr>
        <w:rPr>
          <w:rFonts w:cs="Calibri"/>
        </w:rPr>
      </w:pPr>
      <w:proofErr w:type="spellStart"/>
      <w:r>
        <w:rPr>
          <w:rFonts w:cs="Calibri"/>
        </w:rPr>
        <w:t>Monoporcje</w:t>
      </w:r>
      <w:proofErr w:type="spellEnd"/>
      <w:r>
        <w:rPr>
          <w:rFonts w:cs="Calibri"/>
        </w:rPr>
        <w:t xml:space="preserve"> i dekoracje deserów </w:t>
      </w:r>
    </w:p>
    <w:p w14:paraId="3FDBC96D" w14:textId="77777777" w:rsidR="000C2210" w:rsidRDefault="000C2210" w:rsidP="000C2210">
      <w:pPr>
        <w:pStyle w:val="Akapitzlist"/>
        <w:numPr>
          <w:ilvl w:val="0"/>
          <w:numId w:val="123"/>
        </w:numPr>
        <w:rPr>
          <w:rFonts w:cs="Calibri"/>
        </w:rPr>
      </w:pPr>
      <w:r>
        <w:rPr>
          <w:rFonts w:cs="Calibri"/>
        </w:rPr>
        <w:t xml:space="preserve">Tworzenie </w:t>
      </w:r>
      <w:proofErr w:type="spellStart"/>
      <w:r>
        <w:rPr>
          <w:rFonts w:cs="Calibri"/>
        </w:rPr>
        <w:t>monoporcji</w:t>
      </w:r>
      <w:proofErr w:type="spellEnd"/>
      <w:r>
        <w:rPr>
          <w:rFonts w:cs="Calibri"/>
        </w:rPr>
        <w:t xml:space="preserve">: mini-desery w szklankach, </w:t>
      </w:r>
      <w:proofErr w:type="spellStart"/>
      <w:r>
        <w:rPr>
          <w:rFonts w:cs="Calibri"/>
        </w:rPr>
        <w:t>tartaletki</w:t>
      </w:r>
      <w:proofErr w:type="spellEnd"/>
      <w:r>
        <w:rPr>
          <w:rFonts w:cs="Calibri"/>
        </w:rPr>
        <w:t>, ciastka.</w:t>
      </w:r>
    </w:p>
    <w:p w14:paraId="6DCB419F" w14:textId="77777777" w:rsidR="000C2210" w:rsidRDefault="000C2210" w:rsidP="000C2210">
      <w:pPr>
        <w:pStyle w:val="Akapitzlist"/>
        <w:numPr>
          <w:ilvl w:val="0"/>
          <w:numId w:val="123"/>
        </w:numPr>
        <w:rPr>
          <w:rFonts w:cs="Calibri"/>
        </w:rPr>
      </w:pPr>
      <w:r>
        <w:rPr>
          <w:rFonts w:cs="Calibri"/>
        </w:rPr>
        <w:t>Dekoracje deserów: owoce, sosy, listki mięty, jadalne kwiaty.</w:t>
      </w:r>
    </w:p>
    <w:p w14:paraId="29A1679A" w14:textId="77777777" w:rsidR="000C2210" w:rsidRDefault="000C2210" w:rsidP="000C2210">
      <w:pPr>
        <w:pStyle w:val="Akapitzlist"/>
        <w:numPr>
          <w:ilvl w:val="0"/>
          <w:numId w:val="123"/>
        </w:numPr>
        <w:rPr>
          <w:rFonts w:cs="Calibri"/>
        </w:rPr>
      </w:pPr>
      <w:r>
        <w:rPr>
          <w:rFonts w:cs="Calibri"/>
        </w:rPr>
        <w:t>Przygotowanie pralin i trufli.</w:t>
      </w:r>
    </w:p>
    <w:p w14:paraId="301035B8" w14:textId="77777777" w:rsidR="000C2210" w:rsidRDefault="000C2210" w:rsidP="000C2210">
      <w:pPr>
        <w:pStyle w:val="Akapitzlist"/>
        <w:numPr>
          <w:ilvl w:val="0"/>
          <w:numId w:val="117"/>
        </w:numPr>
        <w:rPr>
          <w:rFonts w:cs="Calibri"/>
        </w:rPr>
      </w:pPr>
      <w:r>
        <w:rPr>
          <w:rFonts w:cs="Calibri"/>
        </w:rPr>
        <w:t xml:space="preserve">Ciasta wieloskładnikowe </w:t>
      </w:r>
    </w:p>
    <w:p w14:paraId="78E9A536" w14:textId="77777777" w:rsidR="000C2210" w:rsidRDefault="000C2210" w:rsidP="000C2210">
      <w:pPr>
        <w:pStyle w:val="Akapitzlist"/>
        <w:numPr>
          <w:ilvl w:val="0"/>
          <w:numId w:val="124"/>
        </w:numPr>
        <w:rPr>
          <w:rFonts w:cs="Calibri"/>
        </w:rPr>
      </w:pPr>
      <w:r>
        <w:rPr>
          <w:rFonts w:cs="Calibri"/>
        </w:rPr>
        <w:t>Przygotowanie ciast łączących różne tekstury i smaki.</w:t>
      </w:r>
    </w:p>
    <w:p w14:paraId="367412DC" w14:textId="77777777" w:rsidR="000C2210" w:rsidRDefault="000C2210" w:rsidP="000C2210">
      <w:pPr>
        <w:pStyle w:val="Akapitzlist"/>
        <w:numPr>
          <w:ilvl w:val="0"/>
          <w:numId w:val="124"/>
        </w:numPr>
        <w:rPr>
          <w:rFonts w:cs="Calibri"/>
        </w:rPr>
      </w:pPr>
      <w:r>
        <w:rPr>
          <w:rFonts w:cs="Calibri"/>
        </w:rPr>
        <w:t>Ciasta warstwowe z kremami, musami i owocami.</w:t>
      </w:r>
    </w:p>
    <w:p w14:paraId="1E0460B5" w14:textId="77777777" w:rsidR="000C2210" w:rsidRDefault="000C2210" w:rsidP="000C2210">
      <w:pPr>
        <w:pStyle w:val="Akapitzlist"/>
        <w:numPr>
          <w:ilvl w:val="0"/>
          <w:numId w:val="124"/>
        </w:numPr>
        <w:rPr>
          <w:rFonts w:cs="Calibri"/>
        </w:rPr>
      </w:pPr>
      <w:r>
        <w:rPr>
          <w:rFonts w:cs="Calibri"/>
        </w:rPr>
        <w:t>Wykorzystanie chrupiących elementów: prażynki, orzechy, czekolada.</w:t>
      </w:r>
    </w:p>
    <w:p w14:paraId="37090C15" w14:textId="5984969E" w:rsidR="000C2210" w:rsidRDefault="000C2210" w:rsidP="000C2210">
      <w:pPr>
        <w:pStyle w:val="Akapitzlist"/>
        <w:numPr>
          <w:ilvl w:val="0"/>
          <w:numId w:val="124"/>
        </w:numPr>
        <w:rPr>
          <w:rFonts w:cs="Calibri"/>
        </w:rPr>
      </w:pPr>
      <w:r>
        <w:rPr>
          <w:rFonts w:cs="Calibri"/>
        </w:rPr>
        <w:t>Komponowanie smaków i aromatów</w:t>
      </w:r>
    </w:p>
    <w:p w14:paraId="5BE15C70" w14:textId="77777777" w:rsidR="00592A3E" w:rsidRDefault="00592A3E" w:rsidP="00592A3E">
      <w:pPr>
        <w:numPr>
          <w:ilvl w:val="0"/>
          <w:numId w:val="109"/>
        </w:num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 grupa – 25 godzinnego kursu kuchni molekularnej z warsztatem praktycznym przygotowania potraw u dla 12 uczniów Zespołu Szkół w Raciążu ul. Kilińskiego 64 09-140 Raciąż</w:t>
      </w:r>
    </w:p>
    <w:p w14:paraId="0CC072C4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b/>
          <w:bCs/>
          <w:sz w:val="22"/>
          <w:szCs w:val="22"/>
          <w:highlight w:val="white"/>
        </w:rPr>
      </w:pPr>
      <w:r>
        <w:rPr>
          <w:rFonts w:eastAsia="Times New Roman"/>
          <w:b/>
          <w:bCs/>
          <w:sz w:val="22"/>
          <w:szCs w:val="22"/>
          <w:highlight w:val="white"/>
        </w:rPr>
        <w:t>Cel kursu</w:t>
      </w:r>
    </w:p>
    <w:p w14:paraId="4DFF7423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 xml:space="preserve">Kurs ma na celu zapoznanie uczestników z podstawami kuchni molekularnej, łączącej sztukę kulinarną z nauką o procesach chemicznych i fizycznych zachodzących podczas gotowania. Uczestnicy zdobędą wiedzę i umiejętności w zakresie nowoczesnych technik kulinarnych, pozwalających na tworzenie innowacyjnych dań o intensywnym smaku i oryginalnym wyglądzie </w:t>
      </w:r>
    </w:p>
    <w:p w14:paraId="5C173FA0" w14:textId="77777777" w:rsidR="000C2210" w:rsidRDefault="000C2210" w:rsidP="000C2210">
      <w:pPr>
        <w:pStyle w:val="Normalny1"/>
        <w:spacing w:line="259" w:lineRule="auto"/>
        <w:ind w:left="1440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02F0BFF6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6900E3E2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  <w:highlight w:val="white"/>
        </w:rPr>
        <w:t>Podstawowe elementy programu, które muszą być zrealizowane w trakcie kursu</w:t>
      </w:r>
    </w:p>
    <w:p w14:paraId="623332B0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612C75C2" w14:textId="77777777" w:rsidR="000C2210" w:rsidRDefault="000C2210" w:rsidP="000C2210">
      <w:pPr>
        <w:pStyle w:val="Normalny1"/>
        <w:numPr>
          <w:ilvl w:val="0"/>
          <w:numId w:val="12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Wprowadzenie do kuchni molekularnej </w:t>
      </w:r>
    </w:p>
    <w:p w14:paraId="01AE7BEE" w14:textId="77777777" w:rsidR="000C2210" w:rsidRDefault="000C2210" w:rsidP="000C2210">
      <w:pPr>
        <w:pStyle w:val="Normalny1"/>
        <w:numPr>
          <w:ilvl w:val="0"/>
          <w:numId w:val="126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Definicja i geneza kuchni molekularnej: historia, twórcy, ewolucja.</w:t>
      </w:r>
    </w:p>
    <w:p w14:paraId="1DD514E2" w14:textId="77777777" w:rsidR="000C2210" w:rsidRDefault="000C2210" w:rsidP="000C2210">
      <w:pPr>
        <w:pStyle w:val="Normalny1"/>
        <w:numPr>
          <w:ilvl w:val="0"/>
          <w:numId w:val="126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Podstawowe zasady i założenia kuchni molekularnej.</w:t>
      </w:r>
    </w:p>
    <w:p w14:paraId="128ED728" w14:textId="77777777" w:rsidR="000C2210" w:rsidRDefault="000C2210" w:rsidP="000C2210">
      <w:pPr>
        <w:pStyle w:val="Normalny1"/>
        <w:numPr>
          <w:ilvl w:val="0"/>
          <w:numId w:val="126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Bezpieczeństwo i higiena pracy w kuchni molekularnej.</w:t>
      </w:r>
    </w:p>
    <w:p w14:paraId="0CE0D4BA" w14:textId="77777777" w:rsidR="000C2210" w:rsidRDefault="000C2210" w:rsidP="000C2210">
      <w:pPr>
        <w:pStyle w:val="Normalny1"/>
        <w:numPr>
          <w:ilvl w:val="0"/>
          <w:numId w:val="126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Prezentacja sprzętu i narzędzi wykorzystywanych w kuchni molekularnej.</w:t>
      </w:r>
    </w:p>
    <w:p w14:paraId="284DAA14" w14:textId="77777777" w:rsidR="000C2210" w:rsidRDefault="000C2210" w:rsidP="000C2210">
      <w:pPr>
        <w:pStyle w:val="Normalny1"/>
        <w:numPr>
          <w:ilvl w:val="0"/>
          <w:numId w:val="126"/>
        </w:numPr>
        <w:spacing w:line="259" w:lineRule="auto"/>
        <w:ind w:left="1418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Etyczne aspekty i filozofia kuchni molekularnej.</w:t>
      </w:r>
    </w:p>
    <w:p w14:paraId="4682982F" w14:textId="77777777" w:rsidR="000C2210" w:rsidRDefault="000C2210" w:rsidP="000C2210">
      <w:pPr>
        <w:pStyle w:val="Normalny1"/>
        <w:numPr>
          <w:ilvl w:val="0"/>
          <w:numId w:val="12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Podstawy naukowe kuchni molekularnej </w:t>
      </w:r>
    </w:p>
    <w:p w14:paraId="1B151187" w14:textId="77777777" w:rsidR="000C2210" w:rsidRDefault="000C2210" w:rsidP="000C2210">
      <w:pPr>
        <w:pStyle w:val="Normalny1"/>
        <w:numPr>
          <w:ilvl w:val="0"/>
          <w:numId w:val="127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Wprowadzenie do chemii i fizyki w kontekście gotowania.</w:t>
      </w:r>
    </w:p>
    <w:p w14:paraId="124E2257" w14:textId="77777777" w:rsidR="000C2210" w:rsidRDefault="000C2210" w:rsidP="000C2210">
      <w:pPr>
        <w:pStyle w:val="Normalny1"/>
        <w:numPr>
          <w:ilvl w:val="0"/>
          <w:numId w:val="127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lastRenderedPageBreak/>
        <w:t>Molekularne podstawy smaku i aromatu.</w:t>
      </w:r>
    </w:p>
    <w:p w14:paraId="5A882338" w14:textId="77777777" w:rsidR="000C2210" w:rsidRDefault="000C2210" w:rsidP="000C2210">
      <w:pPr>
        <w:pStyle w:val="Normalny1"/>
        <w:numPr>
          <w:ilvl w:val="0"/>
          <w:numId w:val="127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Procesy termiczne: gotowanie, pieczenie, smażenie z perspektywy molekularnej.</w:t>
      </w:r>
    </w:p>
    <w:p w14:paraId="33BBFD5A" w14:textId="77777777" w:rsidR="000C2210" w:rsidRDefault="000C2210" w:rsidP="000C2210">
      <w:pPr>
        <w:pStyle w:val="Normalny1"/>
        <w:numPr>
          <w:ilvl w:val="0"/>
          <w:numId w:val="127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Rola wody, tłuszczów, białek i węglowodanów w kuchni molekularnej.</w:t>
      </w:r>
    </w:p>
    <w:p w14:paraId="4DF32FA6" w14:textId="77777777" w:rsidR="000C2210" w:rsidRDefault="000C2210" w:rsidP="000C2210">
      <w:pPr>
        <w:pStyle w:val="Normalny1"/>
        <w:numPr>
          <w:ilvl w:val="0"/>
          <w:numId w:val="127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Emulgacja, </w:t>
      </w:r>
      <w:proofErr w:type="spellStart"/>
      <w:r>
        <w:rPr>
          <w:rFonts w:eastAsia="Times New Roman"/>
          <w:color w:val="auto"/>
          <w:sz w:val="22"/>
          <w:szCs w:val="22"/>
        </w:rPr>
        <w:t>żelifikacja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, </w:t>
      </w:r>
      <w:proofErr w:type="spellStart"/>
      <w:r>
        <w:rPr>
          <w:rFonts w:eastAsia="Times New Roman"/>
          <w:color w:val="auto"/>
          <w:sz w:val="22"/>
          <w:szCs w:val="22"/>
        </w:rPr>
        <w:t>sferyfikacja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- podstawowe procesy i ich zastosowanie.</w:t>
      </w:r>
    </w:p>
    <w:p w14:paraId="0577D7DD" w14:textId="77777777" w:rsidR="000C2210" w:rsidRDefault="000C2210" w:rsidP="000C2210">
      <w:pPr>
        <w:pStyle w:val="Normalny1"/>
        <w:numPr>
          <w:ilvl w:val="0"/>
          <w:numId w:val="12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</w:rPr>
        <w:t>Sferyfikacja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</w:t>
      </w:r>
    </w:p>
    <w:p w14:paraId="61A0E39E" w14:textId="77777777" w:rsidR="000C2210" w:rsidRDefault="000C2210" w:rsidP="000C2210">
      <w:pPr>
        <w:pStyle w:val="Normalny1"/>
        <w:numPr>
          <w:ilvl w:val="0"/>
          <w:numId w:val="12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Teoria </w:t>
      </w:r>
      <w:proofErr w:type="spellStart"/>
      <w:r>
        <w:rPr>
          <w:rFonts w:eastAsia="Times New Roman"/>
          <w:color w:val="auto"/>
          <w:sz w:val="22"/>
          <w:szCs w:val="22"/>
        </w:rPr>
        <w:t>sferyfikacji</w:t>
      </w:r>
      <w:proofErr w:type="spellEnd"/>
      <w:r>
        <w:rPr>
          <w:rFonts w:eastAsia="Times New Roman"/>
          <w:color w:val="auto"/>
          <w:sz w:val="22"/>
          <w:szCs w:val="22"/>
        </w:rPr>
        <w:t>: rodzaje (bezpośrednia, odwrotna).</w:t>
      </w:r>
    </w:p>
    <w:p w14:paraId="74491649" w14:textId="77777777" w:rsidR="000C2210" w:rsidRDefault="000C2210" w:rsidP="000C2210">
      <w:pPr>
        <w:pStyle w:val="Normalny1"/>
        <w:numPr>
          <w:ilvl w:val="0"/>
          <w:numId w:val="12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Wykorzystanie </w:t>
      </w:r>
      <w:proofErr w:type="spellStart"/>
      <w:r>
        <w:rPr>
          <w:rFonts w:eastAsia="Times New Roman"/>
          <w:color w:val="auto"/>
          <w:sz w:val="22"/>
          <w:szCs w:val="22"/>
        </w:rPr>
        <w:t>alginianu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sodu i chlorku wapnia.</w:t>
      </w:r>
    </w:p>
    <w:p w14:paraId="32E8F252" w14:textId="77777777" w:rsidR="000C2210" w:rsidRDefault="000C2210" w:rsidP="000C2210">
      <w:pPr>
        <w:pStyle w:val="Normalny1"/>
        <w:numPr>
          <w:ilvl w:val="0"/>
          <w:numId w:val="12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Przygotowanie sferycznych kawiorów, ravioli i większych kul.</w:t>
      </w:r>
    </w:p>
    <w:p w14:paraId="2DA4FABF" w14:textId="77777777" w:rsidR="000C2210" w:rsidRDefault="000C2210" w:rsidP="000C2210">
      <w:pPr>
        <w:pStyle w:val="Normalny1"/>
        <w:numPr>
          <w:ilvl w:val="0"/>
          <w:numId w:val="12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Kontrola smaku, wielkości i tekstury sfer.</w:t>
      </w:r>
    </w:p>
    <w:p w14:paraId="2D344BC0" w14:textId="77777777" w:rsidR="000C2210" w:rsidRDefault="000C2210" w:rsidP="000C2210">
      <w:pPr>
        <w:pStyle w:val="Normalny1"/>
        <w:numPr>
          <w:ilvl w:val="0"/>
          <w:numId w:val="128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Zastosowanie </w:t>
      </w:r>
      <w:proofErr w:type="spellStart"/>
      <w:r>
        <w:rPr>
          <w:rFonts w:eastAsia="Times New Roman"/>
          <w:color w:val="auto"/>
          <w:sz w:val="22"/>
          <w:szCs w:val="22"/>
        </w:rPr>
        <w:t>sferyfikacji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w daniach słodkich i słonych.</w:t>
      </w:r>
    </w:p>
    <w:p w14:paraId="4A4AE0D6" w14:textId="77777777" w:rsidR="000C2210" w:rsidRDefault="000C2210" w:rsidP="000C2210">
      <w:pPr>
        <w:pStyle w:val="Normalny1"/>
        <w:numPr>
          <w:ilvl w:val="0"/>
          <w:numId w:val="12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</w:rPr>
        <w:t>Żelifikacja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</w:t>
      </w:r>
    </w:p>
    <w:p w14:paraId="35A054A6" w14:textId="77777777" w:rsidR="000C2210" w:rsidRDefault="000C2210" w:rsidP="000C2210">
      <w:pPr>
        <w:pStyle w:val="Normalny1"/>
        <w:numPr>
          <w:ilvl w:val="0"/>
          <w:numId w:val="129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Teoria </w:t>
      </w:r>
      <w:proofErr w:type="spellStart"/>
      <w:r>
        <w:rPr>
          <w:rFonts w:eastAsia="Times New Roman"/>
          <w:color w:val="auto"/>
          <w:sz w:val="22"/>
          <w:szCs w:val="22"/>
        </w:rPr>
        <w:t>żelifikacji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: rodzaje środków żelujących (agar-agar, żelatyna, </w:t>
      </w:r>
      <w:proofErr w:type="spellStart"/>
      <w:r>
        <w:rPr>
          <w:rFonts w:eastAsia="Times New Roman"/>
          <w:color w:val="auto"/>
          <w:sz w:val="22"/>
          <w:szCs w:val="22"/>
        </w:rPr>
        <w:t>karagen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, guma </w:t>
      </w:r>
      <w:proofErr w:type="spellStart"/>
      <w:r>
        <w:rPr>
          <w:rFonts w:eastAsia="Times New Roman"/>
          <w:color w:val="auto"/>
          <w:sz w:val="22"/>
          <w:szCs w:val="22"/>
        </w:rPr>
        <w:t>gellan</w:t>
      </w:r>
      <w:proofErr w:type="spellEnd"/>
      <w:r>
        <w:rPr>
          <w:rFonts w:eastAsia="Times New Roman"/>
          <w:color w:val="auto"/>
          <w:sz w:val="22"/>
          <w:szCs w:val="22"/>
        </w:rPr>
        <w:t>).</w:t>
      </w:r>
    </w:p>
    <w:p w14:paraId="62DC3527" w14:textId="77777777" w:rsidR="000C2210" w:rsidRDefault="000C2210" w:rsidP="000C2210">
      <w:pPr>
        <w:pStyle w:val="Normalny1"/>
        <w:numPr>
          <w:ilvl w:val="0"/>
          <w:numId w:val="129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Przygotowanie żeli o różnej teksturze: twarde, miękkie, elastyczne.</w:t>
      </w:r>
    </w:p>
    <w:p w14:paraId="34EFF2A2" w14:textId="77777777" w:rsidR="000C2210" w:rsidRDefault="000C2210" w:rsidP="000C2210">
      <w:pPr>
        <w:pStyle w:val="Normalny1"/>
        <w:numPr>
          <w:ilvl w:val="0"/>
          <w:numId w:val="129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Wykorzystanie żeli w deserach, sosach i dekoracjach.</w:t>
      </w:r>
    </w:p>
    <w:p w14:paraId="743C060B" w14:textId="77777777" w:rsidR="000C2210" w:rsidRDefault="000C2210" w:rsidP="000C2210">
      <w:pPr>
        <w:pStyle w:val="Normalny1"/>
        <w:numPr>
          <w:ilvl w:val="0"/>
          <w:numId w:val="129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Warstwowe żele i ich zastosowanie w prezentacji potraw.</w:t>
      </w:r>
    </w:p>
    <w:p w14:paraId="3DC0C1FE" w14:textId="77777777" w:rsidR="000C2210" w:rsidRDefault="000C2210" w:rsidP="000C2210">
      <w:pPr>
        <w:pStyle w:val="Normalny1"/>
        <w:numPr>
          <w:ilvl w:val="0"/>
          <w:numId w:val="129"/>
        </w:numPr>
        <w:spacing w:line="259" w:lineRule="auto"/>
        <w:ind w:left="1560"/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</w:rPr>
        <w:t>Żelifikacja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na ciepło i na zimno.</w:t>
      </w:r>
    </w:p>
    <w:p w14:paraId="26DEF9A1" w14:textId="77777777" w:rsidR="000C2210" w:rsidRDefault="000C2210" w:rsidP="000C2210">
      <w:pPr>
        <w:pStyle w:val="Normalny1"/>
        <w:numPr>
          <w:ilvl w:val="0"/>
          <w:numId w:val="12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proofErr w:type="spellStart"/>
      <w:r>
        <w:rPr>
          <w:rFonts w:eastAsia="Times New Roman"/>
          <w:color w:val="auto"/>
          <w:sz w:val="22"/>
          <w:szCs w:val="22"/>
        </w:rPr>
        <w:t>Emulsyfikacja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i piany </w:t>
      </w:r>
    </w:p>
    <w:p w14:paraId="531B4C7C" w14:textId="77777777" w:rsidR="000C2210" w:rsidRDefault="000C2210" w:rsidP="000C2210">
      <w:pPr>
        <w:pStyle w:val="Normalny1"/>
        <w:numPr>
          <w:ilvl w:val="0"/>
          <w:numId w:val="13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Teoria </w:t>
      </w:r>
      <w:proofErr w:type="spellStart"/>
      <w:r>
        <w:rPr>
          <w:rFonts w:eastAsia="Times New Roman"/>
          <w:color w:val="auto"/>
          <w:sz w:val="22"/>
          <w:szCs w:val="22"/>
        </w:rPr>
        <w:t>emulsyfikacji</w:t>
      </w:r>
      <w:proofErr w:type="spellEnd"/>
      <w:r>
        <w:rPr>
          <w:rFonts w:eastAsia="Times New Roman"/>
          <w:color w:val="auto"/>
          <w:sz w:val="22"/>
          <w:szCs w:val="22"/>
        </w:rPr>
        <w:t>: stabilizatory emulsji (lecytyna sojowa, białka).</w:t>
      </w:r>
    </w:p>
    <w:p w14:paraId="59521753" w14:textId="77777777" w:rsidR="000C2210" w:rsidRDefault="000C2210" w:rsidP="000C2210">
      <w:pPr>
        <w:pStyle w:val="Normalny1"/>
        <w:numPr>
          <w:ilvl w:val="0"/>
          <w:numId w:val="13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Przygotowanie emulsji trwałych i nietrwałych.</w:t>
      </w:r>
    </w:p>
    <w:p w14:paraId="3D55A2AB" w14:textId="77777777" w:rsidR="000C2210" w:rsidRDefault="000C2210" w:rsidP="000C2210">
      <w:pPr>
        <w:pStyle w:val="Normalny1"/>
        <w:numPr>
          <w:ilvl w:val="0"/>
          <w:numId w:val="13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Tworzenie lekkich pian przy użyciu różnych technik (syfon, ubijanie).</w:t>
      </w:r>
    </w:p>
    <w:p w14:paraId="194E59F5" w14:textId="77777777" w:rsidR="000C2210" w:rsidRDefault="000C2210" w:rsidP="000C2210">
      <w:pPr>
        <w:pStyle w:val="Normalny1"/>
        <w:numPr>
          <w:ilvl w:val="0"/>
          <w:numId w:val="13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Zastosowanie pian w daniach na ciepło i na zimno.</w:t>
      </w:r>
    </w:p>
    <w:p w14:paraId="6DDDCBB1" w14:textId="77777777" w:rsidR="000C2210" w:rsidRDefault="000C2210" w:rsidP="000C2210">
      <w:pPr>
        <w:pStyle w:val="Normalny1"/>
        <w:numPr>
          <w:ilvl w:val="0"/>
          <w:numId w:val="130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Smakowe piany i ich wykorzystanie w dekoracji.</w:t>
      </w:r>
    </w:p>
    <w:p w14:paraId="70DC2E46" w14:textId="77777777" w:rsidR="000C2210" w:rsidRDefault="000C2210" w:rsidP="000C2210">
      <w:pPr>
        <w:pStyle w:val="Normalny1"/>
        <w:numPr>
          <w:ilvl w:val="0"/>
          <w:numId w:val="12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Nowoczesne techniki i efekty specjalne </w:t>
      </w:r>
    </w:p>
    <w:p w14:paraId="49E81FB3" w14:textId="77777777" w:rsidR="000C2210" w:rsidRDefault="000C2210" w:rsidP="000C2210">
      <w:pPr>
        <w:pStyle w:val="Normalny1"/>
        <w:numPr>
          <w:ilvl w:val="0"/>
          <w:numId w:val="131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Użycie ciekłego azotu: zamrażanie błyskawiczne, tworzenie lodów.</w:t>
      </w:r>
    </w:p>
    <w:p w14:paraId="691501FF" w14:textId="77777777" w:rsidR="000C2210" w:rsidRDefault="000C2210" w:rsidP="000C2210">
      <w:pPr>
        <w:pStyle w:val="Normalny1"/>
        <w:numPr>
          <w:ilvl w:val="0"/>
          <w:numId w:val="131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Suchy lód: efekty wizualne, dymiące drinki i desery.</w:t>
      </w:r>
    </w:p>
    <w:p w14:paraId="65FA8A05" w14:textId="77777777" w:rsidR="000C2210" w:rsidRDefault="000C2210" w:rsidP="000C2210">
      <w:pPr>
        <w:pStyle w:val="Normalny1"/>
        <w:numPr>
          <w:ilvl w:val="0"/>
          <w:numId w:val="131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Gotowanie </w:t>
      </w:r>
      <w:proofErr w:type="spellStart"/>
      <w:r>
        <w:rPr>
          <w:rFonts w:eastAsia="Times New Roman"/>
          <w:color w:val="auto"/>
          <w:sz w:val="22"/>
          <w:szCs w:val="22"/>
        </w:rPr>
        <w:t>sous</w:t>
      </w:r>
      <w:proofErr w:type="spellEnd"/>
      <w:r>
        <w:rPr>
          <w:rFonts w:eastAsia="Times New Roman"/>
          <w:color w:val="auto"/>
          <w:sz w:val="22"/>
          <w:szCs w:val="22"/>
        </w:rPr>
        <w:t>-vide: technika, sprzęt, zalety i wady.</w:t>
      </w:r>
    </w:p>
    <w:p w14:paraId="578DE1B8" w14:textId="77777777" w:rsidR="000C2210" w:rsidRDefault="000C2210" w:rsidP="000C2210">
      <w:pPr>
        <w:pStyle w:val="Normalny1"/>
        <w:numPr>
          <w:ilvl w:val="0"/>
          <w:numId w:val="131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Wykorzystanie ultradźwięków w kuchni: infuzja smaków.</w:t>
      </w:r>
    </w:p>
    <w:p w14:paraId="79192C01" w14:textId="77777777" w:rsidR="000C2210" w:rsidRDefault="000C2210" w:rsidP="000C2210">
      <w:pPr>
        <w:pStyle w:val="Normalny1"/>
        <w:numPr>
          <w:ilvl w:val="0"/>
          <w:numId w:val="131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Techniki </w:t>
      </w:r>
      <w:proofErr w:type="spellStart"/>
      <w:r>
        <w:rPr>
          <w:rFonts w:eastAsia="Times New Roman"/>
          <w:color w:val="auto"/>
          <w:sz w:val="22"/>
          <w:szCs w:val="22"/>
        </w:rPr>
        <w:t>multisensoryczne</w:t>
      </w:r>
      <w:proofErr w:type="spellEnd"/>
      <w:r>
        <w:rPr>
          <w:rFonts w:eastAsia="Times New Roman"/>
          <w:color w:val="auto"/>
          <w:sz w:val="22"/>
          <w:szCs w:val="22"/>
        </w:rPr>
        <w:t>: łączenie smaku, zapachu, tekstury i dźwięku.</w:t>
      </w:r>
    </w:p>
    <w:p w14:paraId="55BA0C3C" w14:textId="77777777" w:rsidR="000C2210" w:rsidRDefault="000C2210" w:rsidP="000C2210">
      <w:pPr>
        <w:pStyle w:val="Normalny1"/>
        <w:numPr>
          <w:ilvl w:val="0"/>
          <w:numId w:val="125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Prezentacja i </w:t>
      </w:r>
      <w:proofErr w:type="spellStart"/>
      <w:r>
        <w:rPr>
          <w:rFonts w:eastAsia="Times New Roman"/>
          <w:color w:val="auto"/>
          <w:sz w:val="22"/>
          <w:szCs w:val="22"/>
        </w:rPr>
        <w:t>plating</w:t>
      </w:r>
      <w:proofErr w:type="spellEnd"/>
      <w:r>
        <w:rPr>
          <w:rFonts w:eastAsia="Times New Roman"/>
          <w:color w:val="auto"/>
          <w:sz w:val="22"/>
          <w:szCs w:val="22"/>
        </w:rPr>
        <w:t xml:space="preserve"> w kuchni molekularnej </w:t>
      </w:r>
    </w:p>
    <w:p w14:paraId="5D744CF6" w14:textId="77777777" w:rsidR="000C2210" w:rsidRDefault="000C2210" w:rsidP="000C2210">
      <w:pPr>
        <w:pStyle w:val="Normalny1"/>
        <w:numPr>
          <w:ilvl w:val="0"/>
          <w:numId w:val="132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 xml:space="preserve">Nowoczesne techniki </w:t>
      </w:r>
      <w:proofErr w:type="spellStart"/>
      <w:r>
        <w:rPr>
          <w:rFonts w:eastAsia="Times New Roman"/>
          <w:color w:val="auto"/>
          <w:sz w:val="22"/>
          <w:szCs w:val="22"/>
        </w:rPr>
        <w:t>platingu</w:t>
      </w:r>
      <w:proofErr w:type="spellEnd"/>
      <w:r>
        <w:rPr>
          <w:rFonts w:eastAsia="Times New Roman"/>
          <w:color w:val="auto"/>
          <w:sz w:val="22"/>
          <w:szCs w:val="22"/>
        </w:rPr>
        <w:t>: kompozycja, kolor, tekstura.</w:t>
      </w:r>
    </w:p>
    <w:p w14:paraId="51B95A2C" w14:textId="77777777" w:rsidR="000C2210" w:rsidRDefault="000C2210" w:rsidP="000C2210">
      <w:pPr>
        <w:pStyle w:val="Normalny1"/>
        <w:numPr>
          <w:ilvl w:val="0"/>
          <w:numId w:val="132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Wykorzystanie nietypowych naczyń i narzędzi.</w:t>
      </w:r>
    </w:p>
    <w:p w14:paraId="4EC53DE6" w14:textId="77777777" w:rsidR="000C2210" w:rsidRDefault="000C2210" w:rsidP="000C2210">
      <w:pPr>
        <w:pStyle w:val="Normalny1"/>
        <w:numPr>
          <w:ilvl w:val="0"/>
          <w:numId w:val="132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Tworzenie unikalnych i zaskakujących prezentacji dań.</w:t>
      </w:r>
    </w:p>
    <w:p w14:paraId="7FE47A51" w14:textId="77777777" w:rsidR="000C2210" w:rsidRDefault="000C2210" w:rsidP="000C2210">
      <w:pPr>
        <w:pStyle w:val="Normalny1"/>
        <w:numPr>
          <w:ilvl w:val="0"/>
          <w:numId w:val="132"/>
        </w:numPr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  <w:r>
        <w:rPr>
          <w:rFonts w:eastAsia="Times New Roman"/>
          <w:color w:val="auto"/>
          <w:sz w:val="22"/>
          <w:szCs w:val="22"/>
        </w:rPr>
        <w:t>Przykłady dań molekularnych i ich prezentacja.</w:t>
      </w:r>
    </w:p>
    <w:p w14:paraId="456214D8" w14:textId="77777777" w:rsidR="000C2210" w:rsidRDefault="000C2210" w:rsidP="000C2210">
      <w:pPr>
        <w:pStyle w:val="Normalny1"/>
        <w:spacing w:line="259" w:lineRule="auto"/>
        <w:jc w:val="both"/>
        <w:rPr>
          <w:rFonts w:eastAsia="Times New Roman"/>
          <w:color w:val="auto"/>
          <w:sz w:val="22"/>
          <w:szCs w:val="22"/>
          <w:highlight w:val="white"/>
        </w:rPr>
      </w:pPr>
    </w:p>
    <w:p w14:paraId="55354317" w14:textId="557DA4D1" w:rsidR="000C2210" w:rsidRPr="00C05EE1" w:rsidRDefault="000C2210" w:rsidP="00C05EE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05EE1">
        <w:rPr>
          <w:b/>
          <w:bCs/>
          <w:sz w:val="32"/>
          <w:szCs w:val="32"/>
        </w:rPr>
        <w:t>Część III</w:t>
      </w:r>
    </w:p>
    <w:p w14:paraId="5875F78B" w14:textId="77777777" w:rsidR="000C2210" w:rsidRPr="000C2210" w:rsidRDefault="000C2210" w:rsidP="000C2210">
      <w:pPr>
        <w:spacing w:after="0" w:line="240" w:lineRule="auto"/>
        <w:jc w:val="both"/>
        <w:rPr>
          <w:b/>
          <w:bCs/>
        </w:rPr>
      </w:pPr>
    </w:p>
    <w:p w14:paraId="775B9AF3" w14:textId="4A3CEB4F" w:rsidR="000C2210" w:rsidRDefault="000C2210" w:rsidP="000C2210">
      <w:pPr>
        <w:numPr>
          <w:ilvl w:val="0"/>
          <w:numId w:val="133"/>
        </w:numPr>
        <w:spacing w:after="0"/>
        <w:jc w:val="both"/>
      </w:pPr>
      <w:r>
        <w:t>2</w:t>
      </w:r>
      <w:r w:rsidRPr="00D727F6">
        <w:t xml:space="preserve"> grup</w:t>
      </w:r>
      <w:r>
        <w:t>y</w:t>
      </w:r>
      <w:r w:rsidRPr="00D727F6">
        <w:t xml:space="preserve"> – 2</w:t>
      </w:r>
      <w:r>
        <w:t>0</w:t>
      </w:r>
      <w:r w:rsidRPr="00D727F6">
        <w:t xml:space="preserve"> godzinnego kursu </w:t>
      </w:r>
      <w:r>
        <w:t xml:space="preserve">Obsługa Kasy Fiskalnej </w:t>
      </w:r>
      <w:r w:rsidRPr="00D727F6">
        <w:t xml:space="preserve">dla </w:t>
      </w:r>
      <w:r>
        <w:t>24</w:t>
      </w:r>
      <w:r w:rsidRPr="00D727F6">
        <w:t xml:space="preserve"> uczniów</w:t>
      </w:r>
      <w:r w:rsidR="006541FF">
        <w:t xml:space="preserve"> </w:t>
      </w:r>
      <w:r w:rsidR="006541FF" w:rsidRPr="006541FF">
        <w:t>(2 grupy po 1</w:t>
      </w:r>
      <w:r w:rsidR="006541FF">
        <w:t>2</w:t>
      </w:r>
      <w:r w:rsidR="006541FF" w:rsidRPr="006541FF">
        <w:t xml:space="preserve"> uczniów)</w:t>
      </w:r>
      <w:r w:rsidRPr="00D727F6">
        <w:t xml:space="preserve"> Zespołu Szkół w Raciążu ul. Kilińskiego 64 09-140 Raciąż</w:t>
      </w:r>
    </w:p>
    <w:p w14:paraId="02C029F8" w14:textId="77777777" w:rsidR="00C05EE1" w:rsidRPr="00C05EE1" w:rsidRDefault="00C05EE1" w:rsidP="00C05EE1">
      <w:pPr>
        <w:rPr>
          <w:rFonts w:cs="Calibri"/>
          <w:b/>
          <w:bCs/>
        </w:rPr>
      </w:pPr>
      <w:r w:rsidRPr="00C05EE1">
        <w:rPr>
          <w:rFonts w:cs="Calibri"/>
          <w:b/>
          <w:bCs/>
        </w:rPr>
        <w:t>Cel kursu</w:t>
      </w:r>
    </w:p>
    <w:p w14:paraId="6083C0B5" w14:textId="4C0010B9" w:rsidR="00C05EE1" w:rsidRDefault="00C05EE1" w:rsidP="00C05EE1">
      <w:pPr>
        <w:rPr>
          <w:rFonts w:cs="Calibri"/>
        </w:rPr>
      </w:pPr>
      <w:r w:rsidRPr="00C05EE1">
        <w:rPr>
          <w:rFonts w:cs="Calibri"/>
        </w:rPr>
        <w:t>Kurs ten ma na celu przygotowanie uczestników do profesjonalnej obsługi kas fiskalnych, zapoznanie z podstawami prawa podatkowego oraz umiejętnością fakturowania i raportowania.</w:t>
      </w:r>
    </w:p>
    <w:p w14:paraId="0DA66E0E" w14:textId="77777777" w:rsidR="00C05EE1" w:rsidRDefault="00C05EE1" w:rsidP="00C05EE1">
      <w:pPr>
        <w:pStyle w:val="Normalny1"/>
        <w:spacing w:line="259" w:lineRule="auto"/>
        <w:jc w:val="both"/>
        <w:rPr>
          <w:rFonts w:eastAsia="Times New Roman"/>
          <w:b/>
          <w:color w:val="auto"/>
          <w:sz w:val="22"/>
          <w:szCs w:val="22"/>
        </w:rPr>
      </w:pPr>
      <w:r>
        <w:rPr>
          <w:rFonts w:eastAsia="Times New Roman"/>
          <w:b/>
          <w:color w:val="auto"/>
          <w:sz w:val="22"/>
          <w:szCs w:val="22"/>
        </w:rPr>
        <w:t>Zakres kursu:</w:t>
      </w:r>
    </w:p>
    <w:p w14:paraId="35941996" w14:textId="44D8CB67" w:rsidR="00C05EE1" w:rsidRDefault="00C05EE1" w:rsidP="00C05EE1">
      <w:pPr>
        <w:rPr>
          <w:rFonts w:cs="Calibri"/>
        </w:rPr>
      </w:pPr>
      <w:r>
        <w:rPr>
          <w:rFonts w:eastAsia="Times New Roman"/>
          <w:highlight w:val="white"/>
        </w:rPr>
        <w:t>Podstawowe elementy programu, które muszą być zrealizowane w trakcie kursu</w:t>
      </w:r>
    </w:p>
    <w:p w14:paraId="563EF2B2" w14:textId="7E65C12A" w:rsidR="00C05EE1" w:rsidRDefault="00C05EE1" w:rsidP="00C05EE1">
      <w:pPr>
        <w:pStyle w:val="Normalny1"/>
        <w:numPr>
          <w:ilvl w:val="0"/>
          <w:numId w:val="134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 xml:space="preserve">Wprowadzenie do kas fiskalnych i prawa podatkowego </w:t>
      </w:r>
    </w:p>
    <w:p w14:paraId="47F16A82" w14:textId="77777777" w:rsidR="00C05EE1" w:rsidRDefault="00C05EE1" w:rsidP="00C05EE1">
      <w:pPr>
        <w:pStyle w:val="Normalny1"/>
        <w:numPr>
          <w:ilvl w:val="0"/>
          <w:numId w:val="13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lastRenderedPageBreak/>
        <w:t>Definicja i rodzaje kas fiskalnych.</w:t>
      </w:r>
    </w:p>
    <w:p w14:paraId="11B307E9" w14:textId="77777777" w:rsidR="00C05EE1" w:rsidRDefault="00C05EE1" w:rsidP="00C05EE1">
      <w:pPr>
        <w:pStyle w:val="Normalny1"/>
        <w:numPr>
          <w:ilvl w:val="0"/>
          <w:numId w:val="13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Podstawy prawa podatkowego: Ustawa o VAT, Rozporządzenie Ministra Finansów.</w:t>
      </w:r>
    </w:p>
    <w:p w14:paraId="5711C17E" w14:textId="77777777" w:rsidR="00C05EE1" w:rsidRDefault="00C05EE1" w:rsidP="00C05EE1">
      <w:pPr>
        <w:pStyle w:val="Normalny1"/>
        <w:numPr>
          <w:ilvl w:val="0"/>
          <w:numId w:val="13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Zasady fiskalizacji i ewidencji sprzedaży.</w:t>
      </w:r>
    </w:p>
    <w:p w14:paraId="2658C87D" w14:textId="77777777" w:rsidR="00C05EE1" w:rsidRDefault="00C05EE1" w:rsidP="00C05EE1">
      <w:pPr>
        <w:pStyle w:val="Normalny1"/>
        <w:numPr>
          <w:ilvl w:val="0"/>
          <w:numId w:val="13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Bezpieczeństwo i higiena pracy przy kasach fiskalnych.</w:t>
      </w:r>
    </w:p>
    <w:p w14:paraId="02A08DBB" w14:textId="77777777" w:rsidR="00C05EE1" w:rsidRDefault="00C05EE1" w:rsidP="00C05EE1">
      <w:pPr>
        <w:pStyle w:val="Normalny1"/>
        <w:numPr>
          <w:ilvl w:val="0"/>
          <w:numId w:val="13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Moduł 2: Budowa i montaż kas fiskalnych (2 godziny)</w:t>
      </w:r>
    </w:p>
    <w:p w14:paraId="6469F5A1" w14:textId="77777777" w:rsidR="00C05EE1" w:rsidRDefault="00C05EE1" w:rsidP="00C05EE1">
      <w:pPr>
        <w:pStyle w:val="Normalny1"/>
        <w:numPr>
          <w:ilvl w:val="0"/>
          <w:numId w:val="135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Omówienie budowy kas fiskalnych: elementy mechaniczne i elektroniczne.</w:t>
      </w:r>
    </w:p>
    <w:p w14:paraId="5426469E" w14:textId="77777777" w:rsidR="00C05EE1" w:rsidRDefault="00C05EE1" w:rsidP="00C05EE1">
      <w:pPr>
        <w:pStyle w:val="Normalny1"/>
        <w:numPr>
          <w:ilvl w:val="0"/>
          <w:numId w:val="13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Montaż i instalacja kas fiskalnych.</w:t>
      </w:r>
    </w:p>
    <w:p w14:paraId="70709EB8" w14:textId="77777777" w:rsidR="00C05EE1" w:rsidRDefault="00C05EE1" w:rsidP="00C05EE1">
      <w:pPr>
        <w:pStyle w:val="Normalny1"/>
        <w:numPr>
          <w:ilvl w:val="0"/>
          <w:numId w:val="136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Rodzaje kas fiskalnych: online i offline.</w:t>
      </w:r>
    </w:p>
    <w:p w14:paraId="4B0C916C" w14:textId="77777777" w:rsidR="00C05EE1" w:rsidRDefault="00C05EE1" w:rsidP="00C05EE1">
      <w:pPr>
        <w:pStyle w:val="Normalny1"/>
        <w:numPr>
          <w:ilvl w:val="0"/>
          <w:numId w:val="136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Wybór odpowiedniej kasy do rodzaju działalności.</w:t>
      </w:r>
    </w:p>
    <w:p w14:paraId="2832D930" w14:textId="320C3D20" w:rsidR="00C05EE1" w:rsidRDefault="00C05EE1" w:rsidP="00C05EE1">
      <w:pPr>
        <w:pStyle w:val="Normalny1"/>
        <w:numPr>
          <w:ilvl w:val="0"/>
          <w:numId w:val="13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Obsługa kas fiskalnych</w:t>
      </w:r>
    </w:p>
    <w:p w14:paraId="41C2C1C8" w14:textId="77777777" w:rsidR="00C05EE1" w:rsidRDefault="00C05EE1" w:rsidP="00C05EE1">
      <w:pPr>
        <w:pStyle w:val="Normalny1"/>
        <w:numPr>
          <w:ilvl w:val="0"/>
          <w:numId w:val="13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Włączanie i wyłączanie kasy, tryby pracy.</w:t>
      </w:r>
    </w:p>
    <w:p w14:paraId="3D71B61F" w14:textId="77777777" w:rsidR="00C05EE1" w:rsidRDefault="00C05EE1" w:rsidP="00C05EE1">
      <w:pPr>
        <w:pStyle w:val="Normalny1"/>
        <w:numPr>
          <w:ilvl w:val="0"/>
          <w:numId w:val="13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Programowanie kas fiskalnych: nagłówek, VAT, grupy towarowe, towary, kasjerzy.</w:t>
      </w:r>
    </w:p>
    <w:p w14:paraId="0353927C" w14:textId="77777777" w:rsidR="00C05EE1" w:rsidRDefault="00C05EE1" w:rsidP="00C05EE1">
      <w:pPr>
        <w:pStyle w:val="Normalny1"/>
        <w:numPr>
          <w:ilvl w:val="0"/>
          <w:numId w:val="13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Sprzedaż na kasach fiskalnych: grupy towarowe, klawisze szybkie, kod PLU.</w:t>
      </w:r>
    </w:p>
    <w:p w14:paraId="58FA2051" w14:textId="77777777" w:rsidR="00C05EE1" w:rsidRDefault="00C05EE1" w:rsidP="00C05EE1">
      <w:pPr>
        <w:pStyle w:val="Normalny1"/>
        <w:numPr>
          <w:ilvl w:val="0"/>
          <w:numId w:val="13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Obsługa różnych form płatności: gotówka, karta, bon.</w:t>
      </w:r>
    </w:p>
    <w:p w14:paraId="1045D9A9" w14:textId="77777777" w:rsidR="00C05EE1" w:rsidRDefault="00C05EE1" w:rsidP="00C05EE1">
      <w:pPr>
        <w:pStyle w:val="Normalny1"/>
        <w:numPr>
          <w:ilvl w:val="0"/>
          <w:numId w:val="13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Poprawianie paragonu: storno pośrednie i bezpośrednie.</w:t>
      </w:r>
    </w:p>
    <w:p w14:paraId="5D7E59B5" w14:textId="77777777" w:rsidR="00C05EE1" w:rsidRDefault="00C05EE1" w:rsidP="00C05EE1">
      <w:pPr>
        <w:pStyle w:val="Normalny1"/>
        <w:numPr>
          <w:ilvl w:val="0"/>
          <w:numId w:val="137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Raportowanie na kasach fiskalnych: raport dobowy, okresowy, miesięczny.</w:t>
      </w:r>
    </w:p>
    <w:p w14:paraId="7EDB4B23" w14:textId="079F094E" w:rsidR="00C05EE1" w:rsidRDefault="00C05EE1" w:rsidP="00C05EE1">
      <w:pPr>
        <w:pStyle w:val="Normalny1"/>
        <w:numPr>
          <w:ilvl w:val="0"/>
          <w:numId w:val="13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Praktyczne ćwiczenia na kasach fiskalnych</w:t>
      </w:r>
    </w:p>
    <w:p w14:paraId="3DDE790C" w14:textId="77777777" w:rsidR="00C05EE1" w:rsidRDefault="00C05EE1" w:rsidP="00C05EE1">
      <w:pPr>
        <w:pStyle w:val="Normalny1"/>
        <w:numPr>
          <w:ilvl w:val="0"/>
          <w:numId w:val="138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Ćwiczenia praktyczne w obsłudze kasy fiskalnej.</w:t>
      </w:r>
    </w:p>
    <w:p w14:paraId="35F5C63C" w14:textId="77777777" w:rsidR="00C05EE1" w:rsidRDefault="00C05EE1" w:rsidP="00C05EE1">
      <w:pPr>
        <w:pStyle w:val="Normalny1"/>
        <w:numPr>
          <w:ilvl w:val="0"/>
          <w:numId w:val="138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Symulacja sprzedaży i obsługi klienta.</w:t>
      </w:r>
    </w:p>
    <w:p w14:paraId="3A4499FA" w14:textId="77777777" w:rsidR="00C05EE1" w:rsidRDefault="00C05EE1" w:rsidP="00C05EE1">
      <w:pPr>
        <w:pStyle w:val="Normalny1"/>
        <w:numPr>
          <w:ilvl w:val="0"/>
          <w:numId w:val="138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Rozwiązywanie problemów technicznych podczas pracy na kasie.</w:t>
      </w:r>
    </w:p>
    <w:p w14:paraId="7C7AFFF7" w14:textId="77777777" w:rsidR="00C05EE1" w:rsidRDefault="00C05EE1" w:rsidP="00C05EE1">
      <w:pPr>
        <w:pStyle w:val="Normalny1"/>
        <w:numPr>
          <w:ilvl w:val="0"/>
          <w:numId w:val="138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Ćwiczenia z użyciem czytnika kodów kreskowych i wagi.</w:t>
      </w:r>
    </w:p>
    <w:p w14:paraId="2702D255" w14:textId="77777777" w:rsidR="00C05EE1" w:rsidRDefault="00C05EE1" w:rsidP="00C05EE1">
      <w:pPr>
        <w:pStyle w:val="Normalny1"/>
        <w:numPr>
          <w:ilvl w:val="0"/>
          <w:numId w:val="133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 xml:space="preserve">Raportowanie i rozliczenia </w:t>
      </w:r>
    </w:p>
    <w:p w14:paraId="1D58ECC5" w14:textId="14CA1135" w:rsidR="00C05EE1" w:rsidRDefault="00C05EE1" w:rsidP="00C05EE1">
      <w:pPr>
        <w:pStyle w:val="Normalny1"/>
        <w:numPr>
          <w:ilvl w:val="0"/>
          <w:numId w:val="139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Zamknięcie dnia i zmiany na kasie fiskalnej.</w:t>
      </w:r>
    </w:p>
    <w:p w14:paraId="063592A6" w14:textId="77777777" w:rsidR="00C05EE1" w:rsidRDefault="00C05EE1" w:rsidP="00C05EE1">
      <w:pPr>
        <w:pStyle w:val="Normalny1"/>
        <w:numPr>
          <w:ilvl w:val="0"/>
          <w:numId w:val="139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Rozliczanie utargów i obsługa opakowań zwrotnych.</w:t>
      </w:r>
    </w:p>
    <w:p w14:paraId="68D2B86D" w14:textId="77777777" w:rsidR="00C05EE1" w:rsidRDefault="00C05EE1" w:rsidP="00C05EE1">
      <w:pPr>
        <w:pStyle w:val="Normalny1"/>
        <w:numPr>
          <w:ilvl w:val="0"/>
          <w:numId w:val="139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Omówienie raportów fiskalnych i niefiskalnych.</w:t>
      </w:r>
    </w:p>
    <w:p w14:paraId="741E69C5" w14:textId="74B0BAAE" w:rsidR="00592A3E" w:rsidRPr="00C05EE1" w:rsidRDefault="00C05EE1" w:rsidP="00C05EE1">
      <w:pPr>
        <w:pStyle w:val="Normalny1"/>
        <w:numPr>
          <w:ilvl w:val="0"/>
          <w:numId w:val="139"/>
        </w:numPr>
        <w:ind w:hanging="357"/>
        <w:jc w:val="both"/>
        <w:rPr>
          <w:rFonts w:eastAsia="Times New Roman"/>
          <w:color w:val="auto"/>
          <w:sz w:val="22"/>
          <w:szCs w:val="22"/>
        </w:rPr>
      </w:pPr>
      <w:r w:rsidRPr="00C05EE1">
        <w:rPr>
          <w:rFonts w:eastAsia="Times New Roman"/>
          <w:color w:val="auto"/>
          <w:sz w:val="22"/>
          <w:szCs w:val="22"/>
        </w:rPr>
        <w:t>Przykładowe scenariusze raportowania w praktyce.</w:t>
      </w:r>
    </w:p>
    <w:p w14:paraId="65EC44CC" w14:textId="77777777" w:rsidR="00592A3E" w:rsidRDefault="00592A3E" w:rsidP="00592A3E">
      <w:pPr>
        <w:spacing w:after="0"/>
        <w:jc w:val="both"/>
        <w:rPr>
          <w:rFonts w:cs="Calibri"/>
          <w:b/>
          <w:bCs/>
        </w:rPr>
      </w:pPr>
    </w:p>
    <w:p w14:paraId="47E7D9A6" w14:textId="77777777" w:rsidR="00592A3E" w:rsidRDefault="00592A3E" w:rsidP="00592A3E">
      <w:pPr>
        <w:spacing w:after="0"/>
        <w:ind w:left="1417"/>
        <w:jc w:val="both"/>
        <w:rPr>
          <w:rFonts w:cs="Calibri"/>
          <w:b/>
          <w:bCs/>
        </w:rPr>
      </w:pPr>
    </w:p>
    <w:p w14:paraId="1B812F02" w14:textId="77777777" w:rsidR="00592A3E" w:rsidRDefault="00592A3E" w:rsidP="00592A3E">
      <w:pPr>
        <w:spacing w:after="0"/>
        <w:ind w:left="1417"/>
        <w:jc w:val="both"/>
        <w:rPr>
          <w:rFonts w:cs="Calibri"/>
          <w:b/>
          <w:bCs/>
        </w:rPr>
      </w:pPr>
    </w:p>
    <w:p w14:paraId="68BD233B" w14:textId="77777777" w:rsidR="00592A3E" w:rsidRDefault="00592A3E" w:rsidP="00592A3E">
      <w:pPr>
        <w:spacing w:after="0"/>
        <w:jc w:val="both"/>
        <w:rPr>
          <w:rFonts w:cs="Calibri"/>
          <w:b/>
          <w:bCs/>
        </w:rPr>
      </w:pPr>
    </w:p>
    <w:sectPr w:rsidR="00592A3E" w:rsidSect="00C23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FD24" w14:textId="77777777" w:rsidR="00065AFA" w:rsidRDefault="00065AFA" w:rsidP="00F145DD">
      <w:pPr>
        <w:spacing w:after="0" w:line="240" w:lineRule="auto"/>
      </w:pPr>
      <w:r>
        <w:separator/>
      </w:r>
    </w:p>
  </w:endnote>
  <w:endnote w:type="continuationSeparator" w:id="0">
    <w:p w14:paraId="199CE436" w14:textId="77777777" w:rsidR="00065AFA" w:rsidRDefault="00065AFA" w:rsidP="00F1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EAB4" w14:textId="77777777" w:rsidR="00F13B1C" w:rsidRDefault="00F13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90A1" w14:textId="2868CEED" w:rsidR="00EA4C3A" w:rsidRDefault="00EA4C3A" w:rsidP="00EA4C3A">
    <w:pPr>
      <w:pStyle w:val="Stopka"/>
      <w:rPr>
        <w:b/>
      </w:rPr>
    </w:pPr>
    <w:bookmarkStart w:id="3" w:name="_Hlk184565734"/>
    <w:bookmarkStart w:id="4" w:name="_Hlk184565735"/>
    <w:r>
      <w:rPr>
        <w:b/>
      </w:rPr>
      <w:t>Projekt „</w:t>
    </w:r>
    <w:r w:rsidRPr="00B011B7">
      <w:rPr>
        <w:b/>
      </w:rPr>
      <w:t>Młodzi profesjonaliści w powiecie płońskim</w:t>
    </w:r>
    <w:r>
      <w:rPr>
        <w:b/>
      </w:rPr>
      <w:t>”</w:t>
    </w:r>
  </w:p>
  <w:bookmarkEnd w:id="3"/>
  <w:bookmarkEnd w:id="4"/>
  <w:p w14:paraId="18FD08EA" w14:textId="20E50B19" w:rsidR="006C2A1B" w:rsidRPr="00EA4C3A" w:rsidRDefault="00F13B1C" w:rsidP="00F13B1C">
    <w:pPr>
      <w:pStyle w:val="Stopka"/>
    </w:pPr>
    <w:r w:rsidRPr="004112A0">
      <w:t>Projekt współfinansowany przez Unię Europejską w ramach Europejskiego Funduszu Społecznego +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49EC" w14:textId="77777777" w:rsidR="00F13B1C" w:rsidRDefault="00F13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4C55" w14:textId="77777777" w:rsidR="00065AFA" w:rsidRDefault="00065AFA" w:rsidP="00F145DD">
      <w:pPr>
        <w:spacing w:after="0" w:line="240" w:lineRule="auto"/>
      </w:pPr>
      <w:r>
        <w:separator/>
      </w:r>
    </w:p>
  </w:footnote>
  <w:footnote w:type="continuationSeparator" w:id="0">
    <w:p w14:paraId="7D58630F" w14:textId="77777777" w:rsidR="00065AFA" w:rsidRDefault="00065AFA" w:rsidP="00F1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781" w14:textId="77777777" w:rsidR="00F13B1C" w:rsidRDefault="00F13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5BA5" w14:textId="2533D7D9" w:rsidR="006C2A1B" w:rsidRDefault="00D464AD" w:rsidP="00FC0255">
    <w:pPr>
      <w:pStyle w:val="Nagwek"/>
      <w:ind w:left="284" w:right="260"/>
      <w:jc w:val="center"/>
    </w:pPr>
    <w:bookmarkStart w:id="2" w:name="_Hlk184565509"/>
    <w:r>
      <w:rPr>
        <w:noProof/>
        <w:lang w:eastAsia="pl-PL"/>
      </w:rPr>
      <w:pict w14:anchorId="20561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5pt;height:51.05pt;visibility:visible;mso-wrap-style:square">
          <v:imagedata r:id="rId1" o:title=""/>
        </v:shape>
      </w:pic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825A" w14:textId="77777777" w:rsidR="00F13B1C" w:rsidRDefault="00F13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9"/>
    <w:multiLevelType w:val="multilevel"/>
    <w:tmpl w:val="00000079"/>
    <w:name w:val="WW8Num12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1" w15:restartNumberingAfterBreak="0">
    <w:nsid w:val="0000007A"/>
    <w:multiLevelType w:val="multilevel"/>
    <w:tmpl w:val="0000007A"/>
    <w:name w:val="WW8Num1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trike w:val="0"/>
        <w:dstrike w:val="0"/>
        <w:u w:val="none"/>
        <w:effect w:val="none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84"/>
    <w:multiLevelType w:val="multilevel"/>
    <w:tmpl w:val="00000084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85"/>
    <w:multiLevelType w:val="multilevel"/>
    <w:tmpl w:val="00000085"/>
    <w:name w:val="WW8Num1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A61A0B"/>
    <w:multiLevelType w:val="hybridMultilevel"/>
    <w:tmpl w:val="C1FC5C9A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57C3E"/>
    <w:multiLevelType w:val="hybridMultilevel"/>
    <w:tmpl w:val="7E341A36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00D38"/>
    <w:multiLevelType w:val="hybridMultilevel"/>
    <w:tmpl w:val="793A2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D4623"/>
    <w:multiLevelType w:val="hybridMultilevel"/>
    <w:tmpl w:val="FB14B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55835"/>
    <w:multiLevelType w:val="hybridMultilevel"/>
    <w:tmpl w:val="D06C45B2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8A3362"/>
    <w:multiLevelType w:val="hybridMultilevel"/>
    <w:tmpl w:val="F0F0BD10"/>
    <w:lvl w:ilvl="0" w:tplc="AF2804B2">
      <w:start w:val="1"/>
      <w:numFmt w:val="bullet"/>
      <w:lvlText w:val="-"/>
      <w:lvlJc w:val="left"/>
      <w:pPr>
        <w:ind w:left="108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3B449F"/>
    <w:multiLevelType w:val="hybridMultilevel"/>
    <w:tmpl w:val="9B2EE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33E79"/>
    <w:multiLevelType w:val="hybridMultilevel"/>
    <w:tmpl w:val="1B5C17E8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D304E"/>
    <w:multiLevelType w:val="hybridMultilevel"/>
    <w:tmpl w:val="B0DEC03E"/>
    <w:lvl w:ilvl="0" w:tplc="AF2804B2">
      <w:start w:val="1"/>
      <w:numFmt w:val="bullet"/>
      <w:lvlText w:val="-"/>
      <w:lvlJc w:val="left"/>
      <w:pPr>
        <w:ind w:left="1080" w:hanging="360"/>
      </w:pPr>
      <w:rPr>
        <w:rFonts w:ascii="STXingkai" w:eastAsia="STXingkai" w:hAnsi="Symbol" w:hint="eastAsi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1E34D0"/>
    <w:multiLevelType w:val="hybridMultilevel"/>
    <w:tmpl w:val="BCE8B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739C7"/>
    <w:multiLevelType w:val="hybridMultilevel"/>
    <w:tmpl w:val="9522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033DA"/>
    <w:multiLevelType w:val="hybridMultilevel"/>
    <w:tmpl w:val="B7B8B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FA7342"/>
    <w:multiLevelType w:val="hybridMultilevel"/>
    <w:tmpl w:val="1222E724"/>
    <w:lvl w:ilvl="0" w:tplc="62FE16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274617"/>
    <w:multiLevelType w:val="hybridMultilevel"/>
    <w:tmpl w:val="3CCA858C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B07DD"/>
    <w:multiLevelType w:val="hybridMultilevel"/>
    <w:tmpl w:val="D8107262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AC7555"/>
    <w:multiLevelType w:val="hybridMultilevel"/>
    <w:tmpl w:val="75800BC2"/>
    <w:lvl w:ilvl="0" w:tplc="8A58F674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12D70244"/>
    <w:multiLevelType w:val="hybridMultilevel"/>
    <w:tmpl w:val="4BFC6EE0"/>
    <w:lvl w:ilvl="0" w:tplc="FFFFFFFF">
      <w:start w:val="1"/>
      <w:numFmt w:val="decimal"/>
      <w:lvlText w:val="%1)"/>
      <w:lvlJc w:val="left"/>
      <w:pPr>
        <w:ind w:left="8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1" w15:restartNumberingAfterBreak="0">
    <w:nsid w:val="130C54BB"/>
    <w:multiLevelType w:val="hybridMultilevel"/>
    <w:tmpl w:val="0F42DA7C"/>
    <w:lvl w:ilvl="0" w:tplc="AF2804B2">
      <w:start w:val="1"/>
      <w:numFmt w:val="bullet"/>
      <w:lvlText w:val="-"/>
      <w:lvlJc w:val="left"/>
      <w:pPr>
        <w:ind w:left="1068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4A2428E"/>
    <w:multiLevelType w:val="hybridMultilevel"/>
    <w:tmpl w:val="F5625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08076A"/>
    <w:multiLevelType w:val="hybridMultilevel"/>
    <w:tmpl w:val="56464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3073C6"/>
    <w:multiLevelType w:val="hybridMultilevel"/>
    <w:tmpl w:val="9744A422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64088D"/>
    <w:multiLevelType w:val="hybridMultilevel"/>
    <w:tmpl w:val="8FDE9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AB005C"/>
    <w:multiLevelType w:val="multilevel"/>
    <w:tmpl w:val="FE16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E66C7B"/>
    <w:multiLevelType w:val="hybridMultilevel"/>
    <w:tmpl w:val="2976DD00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EC5E40"/>
    <w:multiLevelType w:val="hybridMultilevel"/>
    <w:tmpl w:val="09C2AA2A"/>
    <w:lvl w:ilvl="0" w:tplc="AF2804B2">
      <w:start w:val="1"/>
      <w:numFmt w:val="bullet"/>
      <w:lvlText w:val="-"/>
      <w:lvlJc w:val="left"/>
      <w:pPr>
        <w:ind w:left="1492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9" w15:restartNumberingAfterBreak="0">
    <w:nsid w:val="1A5B4662"/>
    <w:multiLevelType w:val="hybridMultilevel"/>
    <w:tmpl w:val="FD9AC32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DF642C"/>
    <w:multiLevelType w:val="hybridMultilevel"/>
    <w:tmpl w:val="8C9E1EB8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FE660A"/>
    <w:multiLevelType w:val="hybridMultilevel"/>
    <w:tmpl w:val="CEA06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9A6732"/>
    <w:multiLevelType w:val="hybridMultilevel"/>
    <w:tmpl w:val="1EA052D0"/>
    <w:lvl w:ilvl="0" w:tplc="0960FAC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1E1568"/>
    <w:multiLevelType w:val="hybridMultilevel"/>
    <w:tmpl w:val="CBF64A74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F4B2D19"/>
    <w:multiLevelType w:val="hybridMultilevel"/>
    <w:tmpl w:val="A5A0909A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0186C1F"/>
    <w:multiLevelType w:val="hybridMultilevel"/>
    <w:tmpl w:val="88745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4F779A"/>
    <w:multiLevelType w:val="hybridMultilevel"/>
    <w:tmpl w:val="5E58E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855537"/>
    <w:multiLevelType w:val="hybridMultilevel"/>
    <w:tmpl w:val="EF60E4F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3CA2B89"/>
    <w:multiLevelType w:val="hybridMultilevel"/>
    <w:tmpl w:val="B8CE6BD0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E00E64"/>
    <w:multiLevelType w:val="hybridMultilevel"/>
    <w:tmpl w:val="7F64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120AA2"/>
    <w:multiLevelType w:val="hybridMultilevel"/>
    <w:tmpl w:val="3D66EB3A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8D2F0B"/>
    <w:multiLevelType w:val="hybridMultilevel"/>
    <w:tmpl w:val="E328278C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0B0755"/>
    <w:multiLevelType w:val="hybridMultilevel"/>
    <w:tmpl w:val="C7DCC518"/>
    <w:lvl w:ilvl="0" w:tplc="C9A2C2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626820"/>
    <w:multiLevelType w:val="hybridMultilevel"/>
    <w:tmpl w:val="7C680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98480A"/>
    <w:multiLevelType w:val="hybridMultilevel"/>
    <w:tmpl w:val="1536190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A9F4539"/>
    <w:multiLevelType w:val="hybridMultilevel"/>
    <w:tmpl w:val="DE1A21CC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B2E30CF"/>
    <w:multiLevelType w:val="hybridMultilevel"/>
    <w:tmpl w:val="668A271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EE71A1"/>
    <w:multiLevelType w:val="hybridMultilevel"/>
    <w:tmpl w:val="E676E68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DF973AC"/>
    <w:multiLevelType w:val="hybridMultilevel"/>
    <w:tmpl w:val="C672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1AC569C"/>
    <w:multiLevelType w:val="hybridMultilevel"/>
    <w:tmpl w:val="95E85A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DF6FBF"/>
    <w:multiLevelType w:val="hybridMultilevel"/>
    <w:tmpl w:val="F662CF9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320F1C96"/>
    <w:multiLevelType w:val="hybridMultilevel"/>
    <w:tmpl w:val="D344866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B625BC"/>
    <w:multiLevelType w:val="multilevel"/>
    <w:tmpl w:val="0000008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330171AF"/>
    <w:multiLevelType w:val="hybridMultilevel"/>
    <w:tmpl w:val="09AC5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B6D1E"/>
    <w:multiLevelType w:val="hybridMultilevel"/>
    <w:tmpl w:val="0C0EBC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A31F3D"/>
    <w:multiLevelType w:val="hybridMultilevel"/>
    <w:tmpl w:val="4664DC9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4403E10"/>
    <w:multiLevelType w:val="hybridMultilevel"/>
    <w:tmpl w:val="65A84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862F4D"/>
    <w:multiLevelType w:val="hybridMultilevel"/>
    <w:tmpl w:val="05341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217206"/>
    <w:multiLevelType w:val="hybridMultilevel"/>
    <w:tmpl w:val="2DFA37CE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5CD3CB6"/>
    <w:multiLevelType w:val="hybridMultilevel"/>
    <w:tmpl w:val="99B2C38E"/>
    <w:lvl w:ilvl="0" w:tplc="988A5BF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154C96"/>
    <w:multiLevelType w:val="hybridMultilevel"/>
    <w:tmpl w:val="938CDE48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9541672"/>
    <w:multiLevelType w:val="hybridMultilevel"/>
    <w:tmpl w:val="8474C1DE"/>
    <w:lvl w:ilvl="0" w:tplc="AF2804B2">
      <w:start w:val="1"/>
      <w:numFmt w:val="bullet"/>
      <w:lvlText w:val="-"/>
      <w:lvlJc w:val="left"/>
      <w:pPr>
        <w:ind w:left="1428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3B771349"/>
    <w:multiLevelType w:val="hybridMultilevel"/>
    <w:tmpl w:val="0EDEB6FE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877569"/>
    <w:multiLevelType w:val="hybridMultilevel"/>
    <w:tmpl w:val="2DC4FE22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471EC7"/>
    <w:multiLevelType w:val="hybridMultilevel"/>
    <w:tmpl w:val="EC8C4C2C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3D465992"/>
    <w:multiLevelType w:val="hybridMultilevel"/>
    <w:tmpl w:val="FA7ABCD8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127ADC"/>
    <w:multiLevelType w:val="hybridMultilevel"/>
    <w:tmpl w:val="1C925BF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FAE2EC3"/>
    <w:multiLevelType w:val="hybridMultilevel"/>
    <w:tmpl w:val="6A105608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4D1A9B"/>
    <w:multiLevelType w:val="hybridMultilevel"/>
    <w:tmpl w:val="BDBA1458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0DC6A7C"/>
    <w:multiLevelType w:val="hybridMultilevel"/>
    <w:tmpl w:val="5ECAD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8019A0"/>
    <w:multiLevelType w:val="hybridMultilevel"/>
    <w:tmpl w:val="F7E227C4"/>
    <w:lvl w:ilvl="0" w:tplc="10B8DF9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3E32DFC"/>
    <w:multiLevelType w:val="hybridMultilevel"/>
    <w:tmpl w:val="A67201F6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3F30778"/>
    <w:multiLevelType w:val="hybridMultilevel"/>
    <w:tmpl w:val="1096A668"/>
    <w:lvl w:ilvl="0" w:tplc="05D620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EB1C51"/>
    <w:multiLevelType w:val="multilevel"/>
    <w:tmpl w:val="1936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56A3C8D"/>
    <w:multiLevelType w:val="hybridMultilevel"/>
    <w:tmpl w:val="50F40090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6480234"/>
    <w:multiLevelType w:val="hybridMultilevel"/>
    <w:tmpl w:val="812E2D12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7794284"/>
    <w:multiLevelType w:val="hybridMultilevel"/>
    <w:tmpl w:val="9624796C"/>
    <w:lvl w:ilvl="0" w:tplc="035E655C">
      <w:start w:val="1"/>
      <w:numFmt w:val="decimal"/>
      <w:lvlText w:val="%1."/>
      <w:lvlJc w:val="left"/>
      <w:pPr>
        <w:ind w:left="513" w:hanging="360"/>
      </w:pPr>
    </w:lvl>
    <w:lvl w:ilvl="1" w:tplc="04150011">
      <w:start w:val="1"/>
      <w:numFmt w:val="decimal"/>
      <w:lvlText w:val="%2)"/>
      <w:lvlJc w:val="left"/>
      <w:pPr>
        <w:ind w:left="1233" w:hanging="360"/>
      </w:pPr>
    </w:lvl>
    <w:lvl w:ilvl="2" w:tplc="0415001B">
      <w:start w:val="1"/>
      <w:numFmt w:val="lowerRoman"/>
      <w:lvlText w:val="%3."/>
      <w:lvlJc w:val="right"/>
      <w:pPr>
        <w:ind w:left="1953" w:hanging="180"/>
      </w:pPr>
    </w:lvl>
    <w:lvl w:ilvl="3" w:tplc="0415000F">
      <w:start w:val="1"/>
      <w:numFmt w:val="decimal"/>
      <w:lvlText w:val="%4."/>
      <w:lvlJc w:val="left"/>
      <w:pPr>
        <w:ind w:left="2673" w:hanging="360"/>
      </w:pPr>
    </w:lvl>
    <w:lvl w:ilvl="4" w:tplc="04150019">
      <w:start w:val="1"/>
      <w:numFmt w:val="lowerLetter"/>
      <w:lvlText w:val="%5."/>
      <w:lvlJc w:val="left"/>
      <w:pPr>
        <w:ind w:left="3393" w:hanging="360"/>
      </w:pPr>
    </w:lvl>
    <w:lvl w:ilvl="5" w:tplc="0415001B">
      <w:start w:val="1"/>
      <w:numFmt w:val="lowerRoman"/>
      <w:lvlText w:val="%6."/>
      <w:lvlJc w:val="right"/>
      <w:pPr>
        <w:ind w:left="4113" w:hanging="180"/>
      </w:pPr>
    </w:lvl>
    <w:lvl w:ilvl="6" w:tplc="0415000F">
      <w:start w:val="1"/>
      <w:numFmt w:val="decimal"/>
      <w:lvlText w:val="%7."/>
      <w:lvlJc w:val="left"/>
      <w:pPr>
        <w:ind w:left="4833" w:hanging="360"/>
      </w:pPr>
    </w:lvl>
    <w:lvl w:ilvl="7" w:tplc="04150019">
      <w:start w:val="1"/>
      <w:numFmt w:val="lowerLetter"/>
      <w:lvlText w:val="%8."/>
      <w:lvlJc w:val="left"/>
      <w:pPr>
        <w:ind w:left="5553" w:hanging="360"/>
      </w:pPr>
    </w:lvl>
    <w:lvl w:ilvl="8" w:tplc="0415001B">
      <w:start w:val="1"/>
      <w:numFmt w:val="lowerRoman"/>
      <w:lvlText w:val="%9."/>
      <w:lvlJc w:val="right"/>
      <w:pPr>
        <w:ind w:left="6273" w:hanging="180"/>
      </w:pPr>
    </w:lvl>
  </w:abstractNum>
  <w:abstractNum w:abstractNumId="77" w15:restartNumberingAfterBreak="0">
    <w:nsid w:val="47E606D9"/>
    <w:multiLevelType w:val="multilevel"/>
    <w:tmpl w:val="7C9E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8036BF2"/>
    <w:multiLevelType w:val="hybridMultilevel"/>
    <w:tmpl w:val="EB84E2C6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82B55D9"/>
    <w:multiLevelType w:val="multilevel"/>
    <w:tmpl w:val="7C9E4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8331BE5"/>
    <w:multiLevelType w:val="hybridMultilevel"/>
    <w:tmpl w:val="DB8AC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8A815FF"/>
    <w:multiLevelType w:val="hybridMultilevel"/>
    <w:tmpl w:val="51549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9015DAB"/>
    <w:multiLevelType w:val="hybridMultilevel"/>
    <w:tmpl w:val="631A66A0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AA77C7"/>
    <w:multiLevelType w:val="hybridMultilevel"/>
    <w:tmpl w:val="D40A4536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79126A"/>
    <w:multiLevelType w:val="hybridMultilevel"/>
    <w:tmpl w:val="586822C6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C99552E"/>
    <w:multiLevelType w:val="hybridMultilevel"/>
    <w:tmpl w:val="3A0EAC7C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7E0F0E"/>
    <w:multiLevelType w:val="hybridMultilevel"/>
    <w:tmpl w:val="78D87F26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DBA0E3D"/>
    <w:multiLevelType w:val="hybridMultilevel"/>
    <w:tmpl w:val="7D688500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06F793E"/>
    <w:multiLevelType w:val="hybridMultilevel"/>
    <w:tmpl w:val="113C8FFE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E10474"/>
    <w:multiLevelType w:val="hybridMultilevel"/>
    <w:tmpl w:val="CE1ED05A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E77840"/>
    <w:multiLevelType w:val="hybridMultilevel"/>
    <w:tmpl w:val="F670C38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1FE3D69"/>
    <w:multiLevelType w:val="hybridMultilevel"/>
    <w:tmpl w:val="495E1DB6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D500A3"/>
    <w:multiLevelType w:val="hybridMultilevel"/>
    <w:tmpl w:val="245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047C01"/>
    <w:multiLevelType w:val="hybridMultilevel"/>
    <w:tmpl w:val="09266488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3522C1F"/>
    <w:multiLevelType w:val="hybridMultilevel"/>
    <w:tmpl w:val="ADAA0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67B61F8"/>
    <w:multiLevelType w:val="multilevel"/>
    <w:tmpl w:val="4E8A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69E229C"/>
    <w:multiLevelType w:val="hybridMultilevel"/>
    <w:tmpl w:val="D62AAEB6"/>
    <w:lvl w:ilvl="0" w:tplc="AF2804B2">
      <w:start w:val="1"/>
      <w:numFmt w:val="bullet"/>
      <w:lvlText w:val="-"/>
      <w:lvlJc w:val="left"/>
      <w:pPr>
        <w:ind w:left="1425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7" w15:restartNumberingAfterBreak="0">
    <w:nsid w:val="570478D6"/>
    <w:multiLevelType w:val="hybridMultilevel"/>
    <w:tmpl w:val="3202FFD6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9183FDB"/>
    <w:multiLevelType w:val="hybridMultilevel"/>
    <w:tmpl w:val="F842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C4791B"/>
    <w:multiLevelType w:val="hybridMultilevel"/>
    <w:tmpl w:val="A17448AC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5A20417B"/>
    <w:multiLevelType w:val="hybridMultilevel"/>
    <w:tmpl w:val="7326E882"/>
    <w:lvl w:ilvl="0" w:tplc="819E1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7A1CFB"/>
    <w:multiLevelType w:val="hybridMultilevel"/>
    <w:tmpl w:val="EB221ADC"/>
    <w:lvl w:ilvl="0" w:tplc="4DDA09C4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95049F"/>
    <w:multiLevelType w:val="hybridMultilevel"/>
    <w:tmpl w:val="F1888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BF338B"/>
    <w:multiLevelType w:val="hybridMultilevel"/>
    <w:tmpl w:val="1918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47260D"/>
    <w:multiLevelType w:val="hybridMultilevel"/>
    <w:tmpl w:val="D21A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DE2940"/>
    <w:multiLevelType w:val="hybridMultilevel"/>
    <w:tmpl w:val="71F67BB2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076FA3"/>
    <w:multiLevelType w:val="hybridMultilevel"/>
    <w:tmpl w:val="19E844BE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3015D8B"/>
    <w:multiLevelType w:val="hybridMultilevel"/>
    <w:tmpl w:val="E5EC155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63382E05"/>
    <w:multiLevelType w:val="hybridMultilevel"/>
    <w:tmpl w:val="7FEAD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3D954A3"/>
    <w:multiLevelType w:val="hybridMultilevel"/>
    <w:tmpl w:val="BB3C8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41F4E9C"/>
    <w:multiLevelType w:val="hybridMultilevel"/>
    <w:tmpl w:val="A288D6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024DFF"/>
    <w:multiLevelType w:val="hybridMultilevel"/>
    <w:tmpl w:val="FC7A7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651040"/>
    <w:multiLevelType w:val="hybridMultilevel"/>
    <w:tmpl w:val="0EBEF55C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E0229D"/>
    <w:multiLevelType w:val="hybridMultilevel"/>
    <w:tmpl w:val="0E229A2A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0656FE"/>
    <w:multiLevelType w:val="hybridMultilevel"/>
    <w:tmpl w:val="08702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09350B"/>
    <w:multiLevelType w:val="hybridMultilevel"/>
    <w:tmpl w:val="3CFE44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7" w15:restartNumberingAfterBreak="0">
    <w:nsid w:val="6AE7686C"/>
    <w:multiLevelType w:val="hybridMultilevel"/>
    <w:tmpl w:val="A6A8FE3E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6B4571B7"/>
    <w:multiLevelType w:val="hybridMultilevel"/>
    <w:tmpl w:val="01E06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B7E0A40"/>
    <w:multiLevelType w:val="hybridMultilevel"/>
    <w:tmpl w:val="C7E2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76148B"/>
    <w:multiLevelType w:val="hybridMultilevel"/>
    <w:tmpl w:val="77705FD8"/>
    <w:lvl w:ilvl="0" w:tplc="AF2804B2">
      <w:start w:val="1"/>
      <w:numFmt w:val="bullet"/>
      <w:lvlText w:val="-"/>
      <w:lvlJc w:val="left"/>
      <w:pPr>
        <w:ind w:left="1428" w:hanging="360"/>
      </w:pPr>
      <w:rPr>
        <w:rFonts w:ascii="STXingkai" w:eastAsia="STXingkai" w:hAnsi="Symbol" w:hint="eastAsi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1" w15:restartNumberingAfterBreak="0">
    <w:nsid w:val="6EB44E28"/>
    <w:multiLevelType w:val="hybridMultilevel"/>
    <w:tmpl w:val="2EE67BE4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7010722E"/>
    <w:multiLevelType w:val="hybridMultilevel"/>
    <w:tmpl w:val="9ECA4B96"/>
    <w:lvl w:ilvl="0" w:tplc="3DD0CCB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3A1480"/>
    <w:multiLevelType w:val="hybridMultilevel"/>
    <w:tmpl w:val="95E85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95353F"/>
    <w:multiLevelType w:val="hybridMultilevel"/>
    <w:tmpl w:val="F420FD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74122F53"/>
    <w:multiLevelType w:val="hybridMultilevel"/>
    <w:tmpl w:val="101EA1B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6" w15:restartNumberingAfterBreak="0">
    <w:nsid w:val="744F3B18"/>
    <w:multiLevelType w:val="hybridMultilevel"/>
    <w:tmpl w:val="863C4CBA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48324F3"/>
    <w:multiLevelType w:val="hybridMultilevel"/>
    <w:tmpl w:val="5F48BD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5A16A63"/>
    <w:multiLevelType w:val="hybridMultilevel"/>
    <w:tmpl w:val="38FEC3F2"/>
    <w:lvl w:ilvl="0" w:tplc="0415000F">
      <w:start w:val="1"/>
      <w:numFmt w:val="decimal"/>
      <w:lvlText w:val="%1.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29" w15:restartNumberingAfterBreak="0">
    <w:nsid w:val="765F7E11"/>
    <w:multiLevelType w:val="hybridMultilevel"/>
    <w:tmpl w:val="5FC4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5541D8"/>
    <w:multiLevelType w:val="hybridMultilevel"/>
    <w:tmpl w:val="9C9C87C8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1D4BC4"/>
    <w:multiLevelType w:val="hybridMultilevel"/>
    <w:tmpl w:val="CFCEB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203E22"/>
    <w:multiLevelType w:val="hybridMultilevel"/>
    <w:tmpl w:val="DF7C4AC2"/>
    <w:lvl w:ilvl="0" w:tplc="AF2804B2">
      <w:start w:val="1"/>
      <w:numFmt w:val="bullet"/>
      <w:lvlText w:val="-"/>
      <w:lvlJc w:val="left"/>
      <w:pPr>
        <w:ind w:left="72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9062D2E"/>
    <w:multiLevelType w:val="hybridMultilevel"/>
    <w:tmpl w:val="FF4C8C4C"/>
    <w:lvl w:ilvl="0" w:tplc="8A58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A736310"/>
    <w:multiLevelType w:val="hybridMultilevel"/>
    <w:tmpl w:val="3D98676A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7B3B547A"/>
    <w:multiLevelType w:val="hybridMultilevel"/>
    <w:tmpl w:val="37786F00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CF357C2"/>
    <w:multiLevelType w:val="hybridMultilevel"/>
    <w:tmpl w:val="068ED3E8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7F6A5BDC"/>
    <w:multiLevelType w:val="hybridMultilevel"/>
    <w:tmpl w:val="9962BC62"/>
    <w:lvl w:ilvl="0" w:tplc="AF2804B2">
      <w:start w:val="1"/>
      <w:numFmt w:val="bullet"/>
      <w:lvlText w:val="-"/>
      <w:lvlJc w:val="left"/>
      <w:pPr>
        <w:ind w:left="1440" w:hanging="360"/>
      </w:pPr>
      <w:rPr>
        <w:rFonts w:ascii="STXingkai" w:eastAsia="STXingka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7F80135C"/>
    <w:multiLevelType w:val="hybridMultilevel"/>
    <w:tmpl w:val="02248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DE4871"/>
    <w:multiLevelType w:val="hybridMultilevel"/>
    <w:tmpl w:val="A9D6F9A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42293843">
    <w:abstractNumId w:val="1"/>
  </w:num>
  <w:num w:numId="2" w16cid:durableId="94137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75983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982763">
    <w:abstractNumId w:val="29"/>
  </w:num>
  <w:num w:numId="5" w16cid:durableId="594098167">
    <w:abstractNumId w:val="14"/>
  </w:num>
  <w:num w:numId="6" w16cid:durableId="1749812496">
    <w:abstractNumId w:val="52"/>
  </w:num>
  <w:num w:numId="7" w16cid:durableId="1107432227">
    <w:abstractNumId w:val="124"/>
  </w:num>
  <w:num w:numId="8" w16cid:durableId="1423064158">
    <w:abstractNumId w:val="101"/>
  </w:num>
  <w:num w:numId="9" w16cid:durableId="2130394070">
    <w:abstractNumId w:val="39"/>
  </w:num>
  <w:num w:numId="10" w16cid:durableId="799999108">
    <w:abstractNumId w:val="105"/>
  </w:num>
  <w:num w:numId="11" w16cid:durableId="867720817">
    <w:abstractNumId w:val="94"/>
  </w:num>
  <w:num w:numId="12" w16cid:durableId="1205556716">
    <w:abstractNumId w:val="6"/>
  </w:num>
  <w:num w:numId="13" w16cid:durableId="652681581">
    <w:abstractNumId w:val="48"/>
  </w:num>
  <w:num w:numId="14" w16cid:durableId="555163719">
    <w:abstractNumId w:val="92"/>
  </w:num>
  <w:num w:numId="15" w16cid:durableId="2145807419">
    <w:abstractNumId w:val="109"/>
  </w:num>
  <w:num w:numId="16" w16cid:durableId="932595026">
    <w:abstractNumId w:val="31"/>
  </w:num>
  <w:num w:numId="17" w16cid:durableId="1416975055">
    <w:abstractNumId w:val="10"/>
  </w:num>
  <w:num w:numId="18" w16cid:durableId="475882142">
    <w:abstractNumId w:val="22"/>
  </w:num>
  <w:num w:numId="19" w16cid:durableId="971861681">
    <w:abstractNumId w:val="118"/>
  </w:num>
  <w:num w:numId="20" w16cid:durableId="2094666900">
    <w:abstractNumId w:val="15"/>
  </w:num>
  <w:num w:numId="21" w16cid:durableId="45765773">
    <w:abstractNumId w:val="36"/>
  </w:num>
  <w:num w:numId="22" w16cid:durableId="2133740142">
    <w:abstractNumId w:val="103"/>
  </w:num>
  <w:num w:numId="23" w16cid:durableId="985163917">
    <w:abstractNumId w:val="87"/>
  </w:num>
  <w:num w:numId="24" w16cid:durableId="1406025390">
    <w:abstractNumId w:val="106"/>
  </w:num>
  <w:num w:numId="25" w16cid:durableId="1639873890">
    <w:abstractNumId w:val="95"/>
  </w:num>
  <w:num w:numId="26" w16cid:durableId="1188985481">
    <w:abstractNumId w:val="130"/>
  </w:num>
  <w:num w:numId="27" w16cid:durableId="1476416056">
    <w:abstractNumId w:val="91"/>
  </w:num>
  <w:num w:numId="28" w16cid:durableId="1727604484">
    <w:abstractNumId w:val="133"/>
  </w:num>
  <w:num w:numId="29" w16cid:durableId="1838034367">
    <w:abstractNumId w:val="85"/>
  </w:num>
  <w:num w:numId="30" w16cid:durableId="1101801099">
    <w:abstractNumId w:val="100"/>
  </w:num>
  <w:num w:numId="31" w16cid:durableId="1881087632">
    <w:abstractNumId w:val="18"/>
  </w:num>
  <w:num w:numId="32" w16cid:durableId="1702124220">
    <w:abstractNumId w:val="71"/>
  </w:num>
  <w:num w:numId="33" w16cid:durableId="824123171">
    <w:abstractNumId w:val="4"/>
  </w:num>
  <w:num w:numId="34" w16cid:durableId="841895015">
    <w:abstractNumId w:val="58"/>
  </w:num>
  <w:num w:numId="35" w16cid:durableId="1963070638">
    <w:abstractNumId w:val="75"/>
  </w:num>
  <w:num w:numId="36" w16cid:durableId="1059936382">
    <w:abstractNumId w:val="19"/>
  </w:num>
  <w:num w:numId="37" w16cid:durableId="155414781">
    <w:abstractNumId w:val="7"/>
  </w:num>
  <w:num w:numId="38" w16cid:durableId="659844074">
    <w:abstractNumId w:val="114"/>
  </w:num>
  <w:num w:numId="39" w16cid:durableId="1977027015">
    <w:abstractNumId w:val="51"/>
  </w:num>
  <w:num w:numId="40" w16cid:durableId="1570574861">
    <w:abstractNumId w:val="112"/>
  </w:num>
  <w:num w:numId="41" w16cid:durableId="1613779372">
    <w:abstractNumId w:val="74"/>
  </w:num>
  <w:num w:numId="42" w16cid:durableId="1281062574">
    <w:abstractNumId w:val="46"/>
  </w:num>
  <w:num w:numId="43" w16cid:durableId="2123766593">
    <w:abstractNumId w:val="23"/>
  </w:num>
  <w:num w:numId="44" w16cid:durableId="2145466377">
    <w:abstractNumId w:val="123"/>
  </w:num>
  <w:num w:numId="45" w16cid:durableId="1895117203">
    <w:abstractNumId w:val="104"/>
  </w:num>
  <w:num w:numId="46" w16cid:durableId="36439828">
    <w:abstractNumId w:val="111"/>
  </w:num>
  <w:num w:numId="47" w16cid:durableId="662970311">
    <w:abstractNumId w:val="67"/>
  </w:num>
  <w:num w:numId="48" w16cid:durableId="1237207792">
    <w:abstractNumId w:val="27"/>
  </w:num>
  <w:num w:numId="49" w16cid:durableId="2038237063">
    <w:abstractNumId w:val="5"/>
  </w:num>
  <w:num w:numId="50" w16cid:durableId="1566798389">
    <w:abstractNumId w:val="43"/>
  </w:num>
  <w:num w:numId="51" w16cid:durableId="579800978">
    <w:abstractNumId w:val="8"/>
  </w:num>
  <w:num w:numId="52" w16cid:durableId="1701122490">
    <w:abstractNumId w:val="49"/>
  </w:num>
  <w:num w:numId="53" w16cid:durableId="1924727960">
    <w:abstractNumId w:val="138"/>
  </w:num>
  <w:num w:numId="54" w16cid:durableId="468328439">
    <w:abstractNumId w:val="12"/>
  </w:num>
  <w:num w:numId="55" w16cid:durableId="1711341960">
    <w:abstractNumId w:val="73"/>
  </w:num>
  <w:num w:numId="56" w16cid:durableId="1171026773">
    <w:abstractNumId w:val="96"/>
  </w:num>
  <w:num w:numId="57" w16cid:durableId="289291468">
    <w:abstractNumId w:val="21"/>
  </w:num>
  <w:num w:numId="58" w16cid:durableId="775560551">
    <w:abstractNumId w:val="56"/>
  </w:num>
  <w:num w:numId="59" w16cid:durableId="1333683537">
    <w:abstractNumId w:val="139"/>
  </w:num>
  <w:num w:numId="60" w16cid:durableId="142162954">
    <w:abstractNumId w:val="25"/>
  </w:num>
  <w:num w:numId="61" w16cid:durableId="100821833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38276147">
    <w:abstractNumId w:val="20"/>
  </w:num>
  <w:num w:numId="63" w16cid:durableId="1554077694">
    <w:abstractNumId w:val="116"/>
  </w:num>
  <w:num w:numId="64" w16cid:durableId="297497224">
    <w:abstractNumId w:val="32"/>
  </w:num>
  <w:num w:numId="65" w16cid:durableId="962880705">
    <w:abstractNumId w:val="122"/>
  </w:num>
  <w:num w:numId="66" w16cid:durableId="615450174">
    <w:abstractNumId w:val="34"/>
  </w:num>
  <w:num w:numId="67" w16cid:durableId="493760844">
    <w:abstractNumId w:val="128"/>
  </w:num>
  <w:num w:numId="68" w16cid:durableId="1255631950">
    <w:abstractNumId w:val="59"/>
  </w:num>
  <w:num w:numId="69" w16cid:durableId="1902983095">
    <w:abstractNumId w:val="28"/>
  </w:num>
  <w:num w:numId="70" w16cid:durableId="1347706538">
    <w:abstractNumId w:val="98"/>
  </w:num>
  <w:num w:numId="71" w16cid:durableId="982806675">
    <w:abstractNumId w:val="137"/>
  </w:num>
  <w:num w:numId="72" w16cid:durableId="1060641295">
    <w:abstractNumId w:val="115"/>
  </w:num>
  <w:num w:numId="73" w16cid:durableId="225839950">
    <w:abstractNumId w:val="90"/>
  </w:num>
  <w:num w:numId="74" w16cid:durableId="1216161901">
    <w:abstractNumId w:val="33"/>
  </w:num>
  <w:num w:numId="75" w16cid:durableId="978146028">
    <w:abstractNumId w:val="132"/>
  </w:num>
  <w:num w:numId="76" w16cid:durableId="1216625495">
    <w:abstractNumId w:val="69"/>
  </w:num>
  <w:num w:numId="77" w16cid:durableId="2137063969">
    <w:abstractNumId w:val="89"/>
  </w:num>
  <w:num w:numId="78" w16cid:durableId="798687552">
    <w:abstractNumId w:val="17"/>
  </w:num>
  <w:num w:numId="79" w16cid:durableId="1120496465">
    <w:abstractNumId w:val="84"/>
  </w:num>
  <w:num w:numId="80" w16cid:durableId="918635806">
    <w:abstractNumId w:val="70"/>
  </w:num>
  <w:num w:numId="81" w16cid:durableId="2029677762">
    <w:abstractNumId w:val="38"/>
  </w:num>
  <w:num w:numId="82" w16cid:durableId="2014869244">
    <w:abstractNumId w:val="79"/>
  </w:num>
  <w:num w:numId="83" w16cid:durableId="1439720243">
    <w:abstractNumId w:val="107"/>
  </w:num>
  <w:num w:numId="84" w16cid:durableId="1006664620">
    <w:abstractNumId w:val="61"/>
  </w:num>
  <w:num w:numId="85" w16cid:durableId="1740252310">
    <w:abstractNumId w:val="77"/>
  </w:num>
  <w:num w:numId="86" w16cid:durableId="2087727340">
    <w:abstractNumId w:val="26"/>
  </w:num>
  <w:num w:numId="87" w16cid:durableId="128519550">
    <w:abstractNumId w:val="102"/>
  </w:num>
  <w:num w:numId="88" w16cid:durableId="1757433003">
    <w:abstractNumId w:val="80"/>
  </w:num>
  <w:num w:numId="89" w16cid:durableId="2026469337">
    <w:abstractNumId w:val="16"/>
  </w:num>
  <w:num w:numId="90" w16cid:durableId="709305029">
    <w:abstractNumId w:val="11"/>
  </w:num>
  <w:num w:numId="91" w16cid:durableId="1747678592">
    <w:abstractNumId w:val="131"/>
  </w:num>
  <w:num w:numId="92" w16cid:durableId="1109591607">
    <w:abstractNumId w:val="24"/>
  </w:num>
  <w:num w:numId="93" w16cid:durableId="1251618065">
    <w:abstractNumId w:val="53"/>
  </w:num>
  <w:num w:numId="94" w16cid:durableId="680619263">
    <w:abstractNumId w:val="63"/>
  </w:num>
  <w:num w:numId="95" w16cid:durableId="1614240348">
    <w:abstractNumId w:val="72"/>
  </w:num>
  <w:num w:numId="96" w16cid:durableId="1587030663">
    <w:abstractNumId w:val="42"/>
  </w:num>
  <w:num w:numId="97" w16cid:durableId="1351568998">
    <w:abstractNumId w:val="121"/>
  </w:num>
  <w:num w:numId="98" w16cid:durableId="1302272343">
    <w:abstractNumId w:val="119"/>
  </w:num>
  <w:num w:numId="99" w16cid:durableId="1170369260">
    <w:abstractNumId w:val="66"/>
  </w:num>
  <w:num w:numId="100" w16cid:durableId="1759476119">
    <w:abstractNumId w:val="108"/>
  </w:num>
  <w:num w:numId="101" w16cid:durableId="1388453659">
    <w:abstractNumId w:val="129"/>
  </w:num>
  <w:num w:numId="102" w16cid:durableId="1119224313">
    <w:abstractNumId w:val="120"/>
  </w:num>
  <w:num w:numId="103" w16cid:durableId="389962047">
    <w:abstractNumId w:val="35"/>
  </w:num>
  <w:num w:numId="104" w16cid:durableId="1457062072">
    <w:abstractNumId w:val="60"/>
  </w:num>
  <w:num w:numId="105" w16cid:durableId="1325165416">
    <w:abstractNumId w:val="65"/>
  </w:num>
  <w:num w:numId="106" w16cid:durableId="1779793605">
    <w:abstractNumId w:val="45"/>
  </w:num>
  <w:num w:numId="107" w16cid:durableId="751242737">
    <w:abstractNumId w:val="135"/>
  </w:num>
  <w:num w:numId="108" w16cid:durableId="1507792601">
    <w:abstractNumId w:val="44"/>
  </w:num>
  <w:num w:numId="109" w16cid:durableId="1686203001">
    <w:abstractNumId w:val="127"/>
  </w:num>
  <w:num w:numId="110" w16cid:durableId="1964531613">
    <w:abstractNumId w:val="54"/>
  </w:num>
  <w:num w:numId="111" w16cid:durableId="67769761">
    <w:abstractNumId w:val="125"/>
  </w:num>
  <w:num w:numId="112" w16cid:durableId="1517384493">
    <w:abstractNumId w:val="88"/>
  </w:num>
  <w:num w:numId="113" w16cid:durableId="690108678">
    <w:abstractNumId w:val="82"/>
  </w:num>
  <w:num w:numId="114" w16cid:durableId="1444694697">
    <w:abstractNumId w:val="9"/>
  </w:num>
  <w:num w:numId="115" w16cid:durableId="1910269115">
    <w:abstractNumId w:val="30"/>
  </w:num>
  <w:num w:numId="116" w16cid:durableId="330718837">
    <w:abstractNumId w:val="113"/>
  </w:num>
  <w:num w:numId="117" w16cid:durableId="1573926658">
    <w:abstractNumId w:val="13"/>
  </w:num>
  <w:num w:numId="118" w16cid:durableId="1061634833">
    <w:abstractNumId w:val="40"/>
  </w:num>
  <w:num w:numId="119" w16cid:durableId="460661022">
    <w:abstractNumId w:val="62"/>
  </w:num>
  <w:num w:numId="120" w16cid:durableId="1106197207">
    <w:abstractNumId w:val="136"/>
  </w:num>
  <w:num w:numId="121" w16cid:durableId="1376471320">
    <w:abstractNumId w:val="93"/>
  </w:num>
  <w:num w:numId="122" w16cid:durableId="475874519">
    <w:abstractNumId w:val="50"/>
  </w:num>
  <w:num w:numId="123" w16cid:durableId="749276982">
    <w:abstractNumId w:val="55"/>
  </w:num>
  <w:num w:numId="124" w16cid:durableId="1639721670">
    <w:abstractNumId w:val="47"/>
  </w:num>
  <w:num w:numId="125" w16cid:durableId="1201475805">
    <w:abstractNumId w:val="110"/>
  </w:num>
  <w:num w:numId="126" w16cid:durableId="2026324900">
    <w:abstractNumId w:val="41"/>
  </w:num>
  <w:num w:numId="127" w16cid:durableId="593906471">
    <w:abstractNumId w:val="99"/>
  </w:num>
  <w:num w:numId="128" w16cid:durableId="1237587410">
    <w:abstractNumId w:val="78"/>
  </w:num>
  <w:num w:numId="129" w16cid:durableId="1403061229">
    <w:abstractNumId w:val="83"/>
  </w:num>
  <w:num w:numId="130" w16cid:durableId="1663653455">
    <w:abstractNumId w:val="117"/>
  </w:num>
  <w:num w:numId="131" w16cid:durableId="200945079">
    <w:abstractNumId w:val="126"/>
  </w:num>
  <w:num w:numId="132" w16cid:durableId="2056273037">
    <w:abstractNumId w:val="37"/>
  </w:num>
  <w:num w:numId="133" w16cid:durableId="464009571">
    <w:abstractNumId w:val="81"/>
  </w:num>
  <w:num w:numId="134" w16cid:durableId="1480225455">
    <w:abstractNumId w:val="57"/>
  </w:num>
  <w:num w:numId="135" w16cid:durableId="1863084290">
    <w:abstractNumId w:val="68"/>
  </w:num>
  <w:num w:numId="136" w16cid:durableId="884828639">
    <w:abstractNumId w:val="86"/>
  </w:num>
  <w:num w:numId="137" w16cid:durableId="1367171039">
    <w:abstractNumId w:val="64"/>
  </w:num>
  <w:num w:numId="138" w16cid:durableId="1196043365">
    <w:abstractNumId w:val="97"/>
  </w:num>
  <w:num w:numId="139" w16cid:durableId="343821072">
    <w:abstractNumId w:val="1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5DD"/>
    <w:rsid w:val="00003D95"/>
    <w:rsid w:val="000064D7"/>
    <w:rsid w:val="000214C6"/>
    <w:rsid w:val="0003071B"/>
    <w:rsid w:val="00043C45"/>
    <w:rsid w:val="00044B61"/>
    <w:rsid w:val="00046433"/>
    <w:rsid w:val="000505FB"/>
    <w:rsid w:val="0005563A"/>
    <w:rsid w:val="00055C12"/>
    <w:rsid w:val="000564C6"/>
    <w:rsid w:val="000613DC"/>
    <w:rsid w:val="00062D90"/>
    <w:rsid w:val="00065AFA"/>
    <w:rsid w:val="000719D3"/>
    <w:rsid w:val="00095C54"/>
    <w:rsid w:val="000975DD"/>
    <w:rsid w:val="000A2959"/>
    <w:rsid w:val="000A5200"/>
    <w:rsid w:val="000C2210"/>
    <w:rsid w:val="000C6676"/>
    <w:rsid w:val="000D35B9"/>
    <w:rsid w:val="000D3AA6"/>
    <w:rsid w:val="000D3AB1"/>
    <w:rsid w:val="000D7818"/>
    <w:rsid w:val="000E0574"/>
    <w:rsid w:val="000E0E42"/>
    <w:rsid w:val="000E485F"/>
    <w:rsid w:val="001106A7"/>
    <w:rsid w:val="00111EB1"/>
    <w:rsid w:val="00126740"/>
    <w:rsid w:val="001300BD"/>
    <w:rsid w:val="0013747A"/>
    <w:rsid w:val="00140555"/>
    <w:rsid w:val="001414DD"/>
    <w:rsid w:val="00145E6A"/>
    <w:rsid w:val="001507B3"/>
    <w:rsid w:val="00152D3F"/>
    <w:rsid w:val="00180215"/>
    <w:rsid w:val="0018464C"/>
    <w:rsid w:val="0018534B"/>
    <w:rsid w:val="00187497"/>
    <w:rsid w:val="00191DFC"/>
    <w:rsid w:val="00197E93"/>
    <w:rsid w:val="001A01FA"/>
    <w:rsid w:val="001A5223"/>
    <w:rsid w:val="001B0ADB"/>
    <w:rsid w:val="001B573D"/>
    <w:rsid w:val="001C0AF8"/>
    <w:rsid w:val="001E078F"/>
    <w:rsid w:val="002025EE"/>
    <w:rsid w:val="00207415"/>
    <w:rsid w:val="0021386D"/>
    <w:rsid w:val="00233B38"/>
    <w:rsid w:val="00235803"/>
    <w:rsid w:val="00236F7C"/>
    <w:rsid w:val="002445F9"/>
    <w:rsid w:val="00250300"/>
    <w:rsid w:val="00260FC3"/>
    <w:rsid w:val="002661A0"/>
    <w:rsid w:val="00266670"/>
    <w:rsid w:val="00267E42"/>
    <w:rsid w:val="00277896"/>
    <w:rsid w:val="00282AC1"/>
    <w:rsid w:val="0028304C"/>
    <w:rsid w:val="002A0243"/>
    <w:rsid w:val="002C406E"/>
    <w:rsid w:val="002D0C80"/>
    <w:rsid w:val="0031653F"/>
    <w:rsid w:val="003167FD"/>
    <w:rsid w:val="00326BBE"/>
    <w:rsid w:val="003337CD"/>
    <w:rsid w:val="00342751"/>
    <w:rsid w:val="003443A5"/>
    <w:rsid w:val="003643A6"/>
    <w:rsid w:val="0036619A"/>
    <w:rsid w:val="00381F2B"/>
    <w:rsid w:val="00386E26"/>
    <w:rsid w:val="003A00C3"/>
    <w:rsid w:val="003B094D"/>
    <w:rsid w:val="003B391A"/>
    <w:rsid w:val="003C57A0"/>
    <w:rsid w:val="003D02D0"/>
    <w:rsid w:val="003D2F89"/>
    <w:rsid w:val="003E3998"/>
    <w:rsid w:val="003F03FA"/>
    <w:rsid w:val="003F0D34"/>
    <w:rsid w:val="003F2ECE"/>
    <w:rsid w:val="003F3A40"/>
    <w:rsid w:val="00403E9F"/>
    <w:rsid w:val="004174B2"/>
    <w:rsid w:val="00422ABA"/>
    <w:rsid w:val="00427799"/>
    <w:rsid w:val="00433D89"/>
    <w:rsid w:val="00447B43"/>
    <w:rsid w:val="00464864"/>
    <w:rsid w:val="004720A2"/>
    <w:rsid w:val="00486679"/>
    <w:rsid w:val="004935AB"/>
    <w:rsid w:val="004A77AC"/>
    <w:rsid w:val="004B5570"/>
    <w:rsid w:val="004B6E6A"/>
    <w:rsid w:val="004C53D9"/>
    <w:rsid w:val="004F3E56"/>
    <w:rsid w:val="00501BCB"/>
    <w:rsid w:val="0050429E"/>
    <w:rsid w:val="005078FE"/>
    <w:rsid w:val="00514390"/>
    <w:rsid w:val="005157A3"/>
    <w:rsid w:val="00517901"/>
    <w:rsid w:val="00521074"/>
    <w:rsid w:val="005254A5"/>
    <w:rsid w:val="005332A9"/>
    <w:rsid w:val="005600CD"/>
    <w:rsid w:val="00560F70"/>
    <w:rsid w:val="0056349B"/>
    <w:rsid w:val="005769CB"/>
    <w:rsid w:val="00577F82"/>
    <w:rsid w:val="00587119"/>
    <w:rsid w:val="00591EFE"/>
    <w:rsid w:val="00592A3E"/>
    <w:rsid w:val="00593B10"/>
    <w:rsid w:val="005A6D8D"/>
    <w:rsid w:val="005B3EB3"/>
    <w:rsid w:val="005E1EE0"/>
    <w:rsid w:val="005E3561"/>
    <w:rsid w:val="005E6144"/>
    <w:rsid w:val="005F30EB"/>
    <w:rsid w:val="00604469"/>
    <w:rsid w:val="00605679"/>
    <w:rsid w:val="0062321A"/>
    <w:rsid w:val="00632BBF"/>
    <w:rsid w:val="006359AE"/>
    <w:rsid w:val="00641028"/>
    <w:rsid w:val="006541FF"/>
    <w:rsid w:val="006556E6"/>
    <w:rsid w:val="0065796E"/>
    <w:rsid w:val="00662D54"/>
    <w:rsid w:val="006779C2"/>
    <w:rsid w:val="006925F8"/>
    <w:rsid w:val="00696E63"/>
    <w:rsid w:val="006C2A1B"/>
    <w:rsid w:val="006C6DB3"/>
    <w:rsid w:val="006D550F"/>
    <w:rsid w:val="006E5A7E"/>
    <w:rsid w:val="006E77BB"/>
    <w:rsid w:val="006F09B8"/>
    <w:rsid w:val="006F73A2"/>
    <w:rsid w:val="00700A07"/>
    <w:rsid w:val="00710377"/>
    <w:rsid w:val="0071427A"/>
    <w:rsid w:val="007214B1"/>
    <w:rsid w:val="007309A2"/>
    <w:rsid w:val="00730A54"/>
    <w:rsid w:val="00751EE4"/>
    <w:rsid w:val="007804EE"/>
    <w:rsid w:val="007827FB"/>
    <w:rsid w:val="0078741F"/>
    <w:rsid w:val="00796ECF"/>
    <w:rsid w:val="007A5B4D"/>
    <w:rsid w:val="007E5C7B"/>
    <w:rsid w:val="007F29E6"/>
    <w:rsid w:val="007F32BD"/>
    <w:rsid w:val="007F348C"/>
    <w:rsid w:val="00803294"/>
    <w:rsid w:val="008035FF"/>
    <w:rsid w:val="00823501"/>
    <w:rsid w:val="00834D44"/>
    <w:rsid w:val="00836CB6"/>
    <w:rsid w:val="00836DE2"/>
    <w:rsid w:val="00837F01"/>
    <w:rsid w:val="00842488"/>
    <w:rsid w:val="008527CC"/>
    <w:rsid w:val="008641DF"/>
    <w:rsid w:val="00865ADB"/>
    <w:rsid w:val="00877FD2"/>
    <w:rsid w:val="00882ACA"/>
    <w:rsid w:val="00892618"/>
    <w:rsid w:val="008A531F"/>
    <w:rsid w:val="008B10D8"/>
    <w:rsid w:val="008D3B9C"/>
    <w:rsid w:val="008E25B4"/>
    <w:rsid w:val="008E4E00"/>
    <w:rsid w:val="0090109C"/>
    <w:rsid w:val="009050A3"/>
    <w:rsid w:val="00914A9B"/>
    <w:rsid w:val="009173EA"/>
    <w:rsid w:val="00942AD2"/>
    <w:rsid w:val="00943C5D"/>
    <w:rsid w:val="00944651"/>
    <w:rsid w:val="00953660"/>
    <w:rsid w:val="0095765F"/>
    <w:rsid w:val="00964CF8"/>
    <w:rsid w:val="00967E53"/>
    <w:rsid w:val="00971EA5"/>
    <w:rsid w:val="0097647C"/>
    <w:rsid w:val="00976648"/>
    <w:rsid w:val="0099414B"/>
    <w:rsid w:val="0099599A"/>
    <w:rsid w:val="009B2AD9"/>
    <w:rsid w:val="009B7207"/>
    <w:rsid w:val="009C2678"/>
    <w:rsid w:val="009C301D"/>
    <w:rsid w:val="009D206C"/>
    <w:rsid w:val="009D45C7"/>
    <w:rsid w:val="009F3232"/>
    <w:rsid w:val="00A15144"/>
    <w:rsid w:val="00A16901"/>
    <w:rsid w:val="00A27D56"/>
    <w:rsid w:val="00A308CE"/>
    <w:rsid w:val="00A32626"/>
    <w:rsid w:val="00A4113F"/>
    <w:rsid w:val="00A45DCE"/>
    <w:rsid w:val="00A5252A"/>
    <w:rsid w:val="00A64386"/>
    <w:rsid w:val="00A73B03"/>
    <w:rsid w:val="00A75BA2"/>
    <w:rsid w:val="00A95B1D"/>
    <w:rsid w:val="00AA4661"/>
    <w:rsid w:val="00AA52C9"/>
    <w:rsid w:val="00AA6502"/>
    <w:rsid w:val="00AB2B2F"/>
    <w:rsid w:val="00AB3F22"/>
    <w:rsid w:val="00AC097C"/>
    <w:rsid w:val="00AC7208"/>
    <w:rsid w:val="00AD691E"/>
    <w:rsid w:val="00AD76F7"/>
    <w:rsid w:val="00AD798A"/>
    <w:rsid w:val="00AF5155"/>
    <w:rsid w:val="00AF6B84"/>
    <w:rsid w:val="00B03ED6"/>
    <w:rsid w:val="00B111EC"/>
    <w:rsid w:val="00B21A7B"/>
    <w:rsid w:val="00B25004"/>
    <w:rsid w:val="00B27F67"/>
    <w:rsid w:val="00B55978"/>
    <w:rsid w:val="00B56E80"/>
    <w:rsid w:val="00B65414"/>
    <w:rsid w:val="00B6603E"/>
    <w:rsid w:val="00B712A7"/>
    <w:rsid w:val="00B81E6E"/>
    <w:rsid w:val="00B838CF"/>
    <w:rsid w:val="00BB25D2"/>
    <w:rsid w:val="00BC5E30"/>
    <w:rsid w:val="00BD2EB6"/>
    <w:rsid w:val="00BE1F91"/>
    <w:rsid w:val="00BE5A37"/>
    <w:rsid w:val="00BE77AD"/>
    <w:rsid w:val="00C000A6"/>
    <w:rsid w:val="00C05EE1"/>
    <w:rsid w:val="00C10DB9"/>
    <w:rsid w:val="00C23024"/>
    <w:rsid w:val="00C233EB"/>
    <w:rsid w:val="00C24C9B"/>
    <w:rsid w:val="00C2502A"/>
    <w:rsid w:val="00C26A40"/>
    <w:rsid w:val="00C2757E"/>
    <w:rsid w:val="00C62661"/>
    <w:rsid w:val="00C62C2D"/>
    <w:rsid w:val="00C65BD5"/>
    <w:rsid w:val="00C76D36"/>
    <w:rsid w:val="00C77AE1"/>
    <w:rsid w:val="00C81D1C"/>
    <w:rsid w:val="00C92B18"/>
    <w:rsid w:val="00CA50BB"/>
    <w:rsid w:val="00CB39C9"/>
    <w:rsid w:val="00CB678A"/>
    <w:rsid w:val="00CB7224"/>
    <w:rsid w:val="00CC2D7E"/>
    <w:rsid w:val="00CC4FD7"/>
    <w:rsid w:val="00CE5D95"/>
    <w:rsid w:val="00D062D6"/>
    <w:rsid w:val="00D11F5C"/>
    <w:rsid w:val="00D21F1C"/>
    <w:rsid w:val="00D24CAA"/>
    <w:rsid w:val="00D3184D"/>
    <w:rsid w:val="00D409DC"/>
    <w:rsid w:val="00D44F47"/>
    <w:rsid w:val="00D464AD"/>
    <w:rsid w:val="00D52479"/>
    <w:rsid w:val="00D62CEC"/>
    <w:rsid w:val="00D65388"/>
    <w:rsid w:val="00D657A2"/>
    <w:rsid w:val="00D677CE"/>
    <w:rsid w:val="00D76746"/>
    <w:rsid w:val="00DA2A4B"/>
    <w:rsid w:val="00DA5A55"/>
    <w:rsid w:val="00DB06B6"/>
    <w:rsid w:val="00DC177E"/>
    <w:rsid w:val="00DC18A1"/>
    <w:rsid w:val="00DD5F2F"/>
    <w:rsid w:val="00DD7C29"/>
    <w:rsid w:val="00DE170B"/>
    <w:rsid w:val="00DE253A"/>
    <w:rsid w:val="00DE551F"/>
    <w:rsid w:val="00DE5663"/>
    <w:rsid w:val="00DF24CF"/>
    <w:rsid w:val="00E0202F"/>
    <w:rsid w:val="00E3306C"/>
    <w:rsid w:val="00E36A9E"/>
    <w:rsid w:val="00E46645"/>
    <w:rsid w:val="00E477D0"/>
    <w:rsid w:val="00E54BFF"/>
    <w:rsid w:val="00E67975"/>
    <w:rsid w:val="00E84C53"/>
    <w:rsid w:val="00E91F47"/>
    <w:rsid w:val="00EA4C3A"/>
    <w:rsid w:val="00EA5AFE"/>
    <w:rsid w:val="00EB687E"/>
    <w:rsid w:val="00EC357E"/>
    <w:rsid w:val="00EC7FD3"/>
    <w:rsid w:val="00ED09CB"/>
    <w:rsid w:val="00ED09F8"/>
    <w:rsid w:val="00ED39B1"/>
    <w:rsid w:val="00ED555B"/>
    <w:rsid w:val="00EE01A8"/>
    <w:rsid w:val="00EE1459"/>
    <w:rsid w:val="00EE1C25"/>
    <w:rsid w:val="00EE25B3"/>
    <w:rsid w:val="00EF0E80"/>
    <w:rsid w:val="00F059C5"/>
    <w:rsid w:val="00F05EDC"/>
    <w:rsid w:val="00F065FD"/>
    <w:rsid w:val="00F077AC"/>
    <w:rsid w:val="00F07ABA"/>
    <w:rsid w:val="00F104F6"/>
    <w:rsid w:val="00F13100"/>
    <w:rsid w:val="00F134DB"/>
    <w:rsid w:val="00F13B1C"/>
    <w:rsid w:val="00F145DD"/>
    <w:rsid w:val="00F2506A"/>
    <w:rsid w:val="00F33FCB"/>
    <w:rsid w:val="00F35D40"/>
    <w:rsid w:val="00F52783"/>
    <w:rsid w:val="00F5539C"/>
    <w:rsid w:val="00F754E2"/>
    <w:rsid w:val="00F85200"/>
    <w:rsid w:val="00F86764"/>
    <w:rsid w:val="00FA400C"/>
    <w:rsid w:val="00FB1EB2"/>
    <w:rsid w:val="00FB7163"/>
    <w:rsid w:val="00FC0255"/>
    <w:rsid w:val="00FC7951"/>
    <w:rsid w:val="00FD2815"/>
    <w:rsid w:val="00FE6F54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94DD66"/>
  <w15:docId w15:val="{1613320C-D627-4E7E-9172-1FBC3CA5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78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1A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3C4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4C6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5DD"/>
  </w:style>
  <w:style w:type="paragraph" w:styleId="Stopka">
    <w:name w:val="footer"/>
    <w:basedOn w:val="Normalny"/>
    <w:link w:val="StopkaZnak"/>
    <w:uiPriority w:val="99"/>
    <w:unhideWhenUsed/>
    <w:rsid w:val="00F14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5DD"/>
  </w:style>
  <w:style w:type="paragraph" w:styleId="NormalnyWeb">
    <w:name w:val="Normal (Web)"/>
    <w:basedOn w:val="Normalny"/>
    <w:uiPriority w:val="99"/>
    <w:unhideWhenUsed/>
    <w:rsid w:val="000E057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D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7799"/>
    <w:pPr>
      <w:ind w:left="720"/>
      <w:contextualSpacing/>
    </w:pPr>
  </w:style>
  <w:style w:type="paragraph" w:customStyle="1" w:styleId="Default">
    <w:name w:val="Default"/>
    <w:rsid w:val="008E4E0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8E4E00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uiPriority w:val="99"/>
    <w:unhideWhenUsed/>
    <w:rsid w:val="006E5A7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3337CD"/>
    <w:rPr>
      <w:color w:val="800080"/>
      <w:u w:val="single"/>
    </w:rPr>
  </w:style>
  <w:style w:type="character" w:customStyle="1" w:styleId="xdb">
    <w:name w:val="_xdb"/>
    <w:basedOn w:val="Domylnaczcionkaakapitu"/>
    <w:rsid w:val="004A77AC"/>
  </w:style>
  <w:style w:type="character" w:customStyle="1" w:styleId="xbe">
    <w:name w:val="_xbe"/>
    <w:basedOn w:val="Domylnaczcionkaakapitu"/>
    <w:rsid w:val="004A77AC"/>
  </w:style>
  <w:style w:type="character" w:styleId="Pogrubienie">
    <w:name w:val="Strong"/>
    <w:uiPriority w:val="22"/>
    <w:qFormat/>
    <w:rsid w:val="00632BBF"/>
    <w:rPr>
      <w:b/>
      <w:bCs/>
    </w:rPr>
  </w:style>
  <w:style w:type="paragraph" w:styleId="Bezodstpw">
    <w:name w:val="No Spacing"/>
    <w:uiPriority w:val="1"/>
    <w:qFormat/>
    <w:rsid w:val="00BE77A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2661A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2661A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0564C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043C4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EE1C25"/>
    <w:pPr>
      <w:ind w:left="720"/>
    </w:pPr>
    <w:rPr>
      <w:rFonts w:cs="Times New Roman"/>
      <w:sz w:val="20"/>
      <w:szCs w:val="20"/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EE1C25"/>
    <w:rPr>
      <w:rFonts w:cs="Times New Roman"/>
      <w:lang w:val="x-none" w:eastAsia="en-US"/>
    </w:rPr>
  </w:style>
  <w:style w:type="paragraph" w:customStyle="1" w:styleId="Normalny1">
    <w:name w:val="Normalny1"/>
    <w:qFormat/>
    <w:rsid w:val="00D409DC"/>
    <w:rPr>
      <w:rFonts w:cs="Calibri"/>
      <w:color w:val="000000"/>
    </w:rPr>
  </w:style>
  <w:style w:type="character" w:styleId="Nierozpoznanawzmianka">
    <w:name w:val="Unresolved Mention"/>
    <w:uiPriority w:val="99"/>
    <w:semiHidden/>
    <w:unhideWhenUsed/>
    <w:rsid w:val="00AA4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6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6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4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0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72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1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9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85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216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8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02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27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32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8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83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13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57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05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11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694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532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315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53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160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0317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274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1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9772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373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31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91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222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0011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5532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9128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2807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2671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427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954249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84039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538517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37352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57800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2853982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055310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815549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657026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3672914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702146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727395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344863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80553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36128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61122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613805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389891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998398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99236883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0064605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6229970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3852588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341950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2120315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301291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2228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8716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237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834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330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8395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3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041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593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411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571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6767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209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075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049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341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2323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4730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3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732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29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549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43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074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979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847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678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100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59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547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602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165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02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612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55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986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56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730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709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147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0845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80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3728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7852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0629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138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514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211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830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8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0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29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55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459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6470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584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834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339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941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332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519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850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72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906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510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761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190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993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107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56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463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06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751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869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08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2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141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547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2834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867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07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514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880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068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8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48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40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528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3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915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61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1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918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953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3064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510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097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3434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936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90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00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60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701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74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31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863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23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570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062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566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034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289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32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986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073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110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53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303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483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896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6475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2599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954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97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787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62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816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911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398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941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731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619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399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84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2978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206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276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068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283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848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8381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25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533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0956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021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770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208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2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723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50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49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0139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8310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39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295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65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89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96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190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20262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026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031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30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964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452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426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756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81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98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627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858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9261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260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019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827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44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275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11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766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0805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127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8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100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5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881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14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357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345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139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757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48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615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984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676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181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589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97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698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5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861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055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838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142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51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83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1147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41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04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32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080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80779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91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761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67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160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643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64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3815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5192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5714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218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62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81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924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3999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205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485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0137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364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14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070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128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333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76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69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2364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552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899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602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41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825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001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7158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067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084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017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535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88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2081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30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66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97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0050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406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525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9556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923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30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0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438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537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507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747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023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823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805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00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436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914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584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280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234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666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330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85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0746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5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399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99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09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249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4730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80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4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6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61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91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6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01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45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03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626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43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05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94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632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239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230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137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482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67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40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497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5564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362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086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340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3199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3615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45717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1916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294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789190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72190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3582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700063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51481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1017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83286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0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6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0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6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6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33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96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86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21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569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0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644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600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207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426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851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438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747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1072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3598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13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9659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8401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240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948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30352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06078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3129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83090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671894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3785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61041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6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56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4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92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3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59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00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96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54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093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44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080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760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612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011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019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770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05227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216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763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419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989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4891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350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03416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07674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68229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2974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62710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881503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80616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5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9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83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7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75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7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90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19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92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9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493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029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772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819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1958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657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343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1569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3592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03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5778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678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93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934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697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92520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840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55797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70568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4325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18501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021537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709713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828806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2878651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53695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964715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599754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101979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96870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784220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784370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199448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601832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992199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872932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60189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32024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9092821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3125685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9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31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48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5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4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368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4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60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30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036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355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90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907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012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65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90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747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9851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0654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468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0328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91473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9691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5931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1638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0132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2485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964368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593582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71375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88361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201466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978932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21562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707387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067340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2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0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5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2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77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080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1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6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79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741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5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64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3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7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014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594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559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265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89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6269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1321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233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000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840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9551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2526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56818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59270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36168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51240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2101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1397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14138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7920043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352706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013679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1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47CDD-B5B4-4F2C-AAD5-A9B107A7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2559</Words>
  <Characters>15357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</cp:lastModifiedBy>
  <cp:revision>13</cp:revision>
  <dcterms:created xsi:type="dcterms:W3CDTF">2018-12-09T20:44:00Z</dcterms:created>
  <dcterms:modified xsi:type="dcterms:W3CDTF">2025-03-25T21:45:00Z</dcterms:modified>
</cp:coreProperties>
</file>