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63CF" w14:textId="77777777" w:rsidR="00BB44A9" w:rsidRPr="00C22F57" w:rsidRDefault="00BB44A9" w:rsidP="005F4D4B">
      <w:pPr>
        <w:spacing w:after="0" w:line="240" w:lineRule="auto"/>
        <w:ind w:firstLine="709"/>
        <w:jc w:val="both"/>
        <w:rPr>
          <w:rFonts w:cs="Calibri"/>
          <w:b/>
          <w:sz w:val="20"/>
          <w:szCs w:val="20"/>
        </w:rPr>
      </w:pPr>
    </w:p>
    <w:p w14:paraId="2D2BE2C7" w14:textId="77777777" w:rsidR="00BB44A9" w:rsidRPr="00C22F57" w:rsidRDefault="00BB44A9" w:rsidP="005F4D4B">
      <w:pPr>
        <w:spacing w:after="0" w:line="240" w:lineRule="auto"/>
        <w:ind w:firstLine="709"/>
        <w:jc w:val="both"/>
        <w:rPr>
          <w:rFonts w:cs="Calibri"/>
          <w:b/>
          <w:sz w:val="20"/>
          <w:szCs w:val="20"/>
        </w:rPr>
      </w:pPr>
    </w:p>
    <w:p w14:paraId="07A7B953" w14:textId="77777777" w:rsidR="00BB44A9" w:rsidRPr="00C22F57" w:rsidRDefault="00BB44A9" w:rsidP="005F4D4B">
      <w:pPr>
        <w:spacing w:after="0" w:line="240" w:lineRule="auto"/>
        <w:ind w:firstLine="709"/>
        <w:jc w:val="both"/>
        <w:rPr>
          <w:rFonts w:cs="Calibri"/>
          <w:b/>
          <w:sz w:val="20"/>
          <w:szCs w:val="20"/>
        </w:rPr>
      </w:pPr>
    </w:p>
    <w:p w14:paraId="487D4E23" w14:textId="77777777" w:rsidR="00BB44A9" w:rsidRPr="00C22F57" w:rsidRDefault="00BB44A9" w:rsidP="005F4D4B">
      <w:pPr>
        <w:spacing w:after="0" w:line="240" w:lineRule="auto"/>
        <w:ind w:firstLine="709"/>
        <w:jc w:val="both"/>
        <w:rPr>
          <w:rFonts w:cs="Calibri"/>
          <w:b/>
          <w:sz w:val="20"/>
          <w:szCs w:val="20"/>
        </w:rPr>
      </w:pPr>
    </w:p>
    <w:p w14:paraId="0A2B7C45" w14:textId="2A421F9B" w:rsidR="00BB44A9" w:rsidRPr="00C22F57" w:rsidRDefault="00640F0E" w:rsidP="005F4D4B">
      <w:pPr>
        <w:spacing w:after="0" w:line="240" w:lineRule="auto"/>
        <w:ind w:firstLine="709"/>
        <w:jc w:val="center"/>
        <w:rPr>
          <w:rFonts w:cs="Calibri"/>
          <w:b/>
          <w:sz w:val="20"/>
          <w:szCs w:val="20"/>
        </w:rPr>
      </w:pPr>
      <w:r w:rsidRPr="00C22F57">
        <w:rPr>
          <w:rFonts w:cs="Calibri"/>
          <w:b/>
          <w:sz w:val="20"/>
          <w:szCs w:val="20"/>
        </w:rPr>
        <w:t>Ogłoszenie o zamówieniu</w:t>
      </w:r>
    </w:p>
    <w:p w14:paraId="75B30114" w14:textId="2A486388" w:rsidR="000408E2" w:rsidRPr="00CF20F8" w:rsidRDefault="00140968" w:rsidP="000408E2">
      <w:pPr>
        <w:autoSpaceDE w:val="0"/>
        <w:adjustRightInd w:val="0"/>
        <w:spacing w:after="0" w:line="240" w:lineRule="auto"/>
        <w:ind w:firstLine="709"/>
        <w:jc w:val="center"/>
        <w:rPr>
          <w:rFonts w:cs="Calibri"/>
          <w:sz w:val="20"/>
          <w:szCs w:val="20"/>
        </w:rPr>
      </w:pPr>
      <w:r w:rsidRPr="00C22F57">
        <w:rPr>
          <w:rFonts w:cs="Calibri"/>
          <w:sz w:val="20"/>
          <w:szCs w:val="20"/>
        </w:rPr>
        <w:t>usługa nadzoru inwestorskiego nad zadaniem </w:t>
      </w:r>
      <w:r w:rsidR="006E68B7">
        <w:rPr>
          <w:rFonts w:cs="Calibri"/>
          <w:sz w:val="20"/>
          <w:szCs w:val="20"/>
        </w:rPr>
        <w:t>„</w:t>
      </w:r>
      <w:r w:rsidR="000408E2" w:rsidRPr="00CF20F8">
        <w:rPr>
          <w:rFonts w:cs="Calibri"/>
          <w:sz w:val="20"/>
          <w:szCs w:val="20"/>
        </w:rPr>
        <w:t>gruntowna termomodernizacja wielorodzinnych budynków mieszkalnych, usytuowanych w Żarowie przy ul. Mieszka I nr 10-14 oraz przy ul. Mieszka I nr 2-8- w Strzegomiu przy ul. Jana Kochanowskiego nr 3-7- w Świebodzicach przy ul. Kazimierza Wielkiego nr 2-8A, ul. Henryka Probusa nr 1-5, ul Henryka Probusa nr 7-9 oraz ul. Dąbrówki nr 16-22</w:t>
      </w:r>
      <w:r w:rsidR="006E68B7">
        <w:rPr>
          <w:rFonts w:cs="Calibri"/>
          <w:sz w:val="20"/>
          <w:szCs w:val="20"/>
        </w:rPr>
        <w:t>”</w:t>
      </w:r>
      <w:r w:rsidR="000408E2" w:rsidRPr="00CF20F8">
        <w:rPr>
          <w:rFonts w:cs="Calibri"/>
          <w:sz w:val="20"/>
          <w:szCs w:val="20"/>
        </w:rPr>
        <w:t>.</w:t>
      </w:r>
    </w:p>
    <w:p w14:paraId="6F3D5041" w14:textId="77777777" w:rsidR="000408E2" w:rsidRPr="00CF20F8" w:rsidRDefault="000408E2" w:rsidP="000408E2">
      <w:pPr>
        <w:autoSpaceDE w:val="0"/>
        <w:adjustRightInd w:val="0"/>
        <w:spacing w:after="0" w:line="240" w:lineRule="auto"/>
        <w:ind w:firstLine="709"/>
        <w:jc w:val="center"/>
        <w:rPr>
          <w:rFonts w:cs="Calibri"/>
          <w:sz w:val="20"/>
          <w:szCs w:val="20"/>
        </w:rPr>
      </w:pPr>
    </w:p>
    <w:p w14:paraId="1E3CAE59" w14:textId="77777777" w:rsidR="000408E2" w:rsidRPr="00CF20F8" w:rsidRDefault="000408E2" w:rsidP="000408E2">
      <w:pPr>
        <w:autoSpaceDE w:val="0"/>
        <w:spacing w:after="0" w:line="240" w:lineRule="auto"/>
        <w:ind w:firstLine="709"/>
        <w:jc w:val="center"/>
        <w:rPr>
          <w:rFonts w:eastAsia="Ubuntu-Bold" w:cs="Calibri"/>
          <w:b/>
          <w:bCs/>
          <w:sz w:val="20"/>
          <w:szCs w:val="20"/>
        </w:rPr>
      </w:pPr>
      <w:r w:rsidRPr="00CF20F8">
        <w:rPr>
          <w:rFonts w:cs="Calibri"/>
          <w:sz w:val="20"/>
          <w:szCs w:val="20"/>
        </w:rPr>
        <w:t>FEDS.09.05-IP.01-0259/23</w:t>
      </w:r>
    </w:p>
    <w:p w14:paraId="20624A38" w14:textId="18F952FE" w:rsidR="00BB44A9" w:rsidRPr="00C22F57" w:rsidRDefault="00BB44A9" w:rsidP="000408E2">
      <w:pPr>
        <w:spacing w:after="0" w:line="240" w:lineRule="auto"/>
        <w:jc w:val="both"/>
        <w:rPr>
          <w:rFonts w:eastAsia="Ubuntu-Bold" w:cs="Calibri"/>
          <w:b/>
          <w:bCs/>
          <w:sz w:val="20"/>
          <w:szCs w:val="20"/>
        </w:rPr>
      </w:pPr>
    </w:p>
    <w:p w14:paraId="75C5FA44" w14:textId="77777777" w:rsidR="00BB44A9" w:rsidRPr="00C22F57" w:rsidRDefault="00BB44A9" w:rsidP="005F4D4B">
      <w:pPr>
        <w:spacing w:after="0" w:line="240" w:lineRule="auto"/>
        <w:ind w:firstLine="709"/>
        <w:jc w:val="both"/>
        <w:rPr>
          <w:rFonts w:cs="Calibri"/>
          <w:bCs/>
          <w:sz w:val="20"/>
          <w:szCs w:val="20"/>
        </w:rPr>
      </w:pPr>
    </w:p>
    <w:p w14:paraId="471EFE2F" w14:textId="77777777" w:rsidR="00BB44A9" w:rsidRPr="00C22F57" w:rsidRDefault="00BB44A9" w:rsidP="005F4D4B">
      <w:pPr>
        <w:tabs>
          <w:tab w:val="left" w:pos="284"/>
        </w:tabs>
        <w:spacing w:after="0" w:line="240" w:lineRule="auto"/>
        <w:ind w:firstLine="709"/>
        <w:jc w:val="both"/>
        <w:rPr>
          <w:rFonts w:cs="Calibri"/>
          <w:i/>
          <w:sz w:val="20"/>
          <w:szCs w:val="20"/>
          <w:u w:val="single"/>
        </w:rPr>
      </w:pPr>
    </w:p>
    <w:p w14:paraId="0B0A381B" w14:textId="77777777" w:rsidR="00BB44A9" w:rsidRPr="00C22F57" w:rsidRDefault="00BB44A9" w:rsidP="005F4D4B">
      <w:pPr>
        <w:tabs>
          <w:tab w:val="left" w:pos="284"/>
        </w:tabs>
        <w:spacing w:after="0" w:line="240" w:lineRule="auto"/>
        <w:ind w:firstLine="709"/>
        <w:jc w:val="both"/>
        <w:rPr>
          <w:rFonts w:cs="Calibri"/>
          <w:i/>
          <w:sz w:val="20"/>
          <w:szCs w:val="20"/>
          <w:u w:val="single"/>
        </w:rPr>
      </w:pPr>
    </w:p>
    <w:p w14:paraId="22170DEC" w14:textId="77777777" w:rsidR="00BB44A9" w:rsidRPr="00C22F57" w:rsidRDefault="00BB44A9" w:rsidP="005F4D4B">
      <w:pPr>
        <w:tabs>
          <w:tab w:val="left" w:pos="284"/>
        </w:tabs>
        <w:spacing w:after="0" w:line="240" w:lineRule="auto"/>
        <w:ind w:firstLine="709"/>
        <w:jc w:val="both"/>
        <w:rPr>
          <w:rFonts w:cs="Calibri"/>
          <w:i/>
          <w:sz w:val="20"/>
          <w:szCs w:val="20"/>
          <w:u w:val="single"/>
        </w:rPr>
      </w:pPr>
    </w:p>
    <w:p w14:paraId="697DCD5B" w14:textId="77777777" w:rsidR="00BB44A9" w:rsidRPr="00C22F57" w:rsidRDefault="00BB44A9" w:rsidP="005F4D4B">
      <w:pPr>
        <w:tabs>
          <w:tab w:val="left" w:pos="284"/>
        </w:tabs>
        <w:spacing w:after="0" w:line="240" w:lineRule="auto"/>
        <w:ind w:firstLine="709"/>
        <w:jc w:val="both"/>
        <w:rPr>
          <w:rFonts w:cs="Calibri"/>
          <w:i/>
          <w:sz w:val="20"/>
          <w:szCs w:val="20"/>
          <w:u w:val="single"/>
        </w:rPr>
      </w:pPr>
    </w:p>
    <w:p w14:paraId="1A3C05DC" w14:textId="77777777" w:rsidR="00BB44A9" w:rsidRPr="00C22F57" w:rsidRDefault="00BB44A9" w:rsidP="005F4D4B">
      <w:pPr>
        <w:tabs>
          <w:tab w:val="left" w:pos="284"/>
        </w:tabs>
        <w:spacing w:after="0" w:line="240" w:lineRule="auto"/>
        <w:ind w:firstLine="709"/>
        <w:jc w:val="both"/>
        <w:rPr>
          <w:rFonts w:cs="Calibri"/>
          <w:i/>
          <w:sz w:val="20"/>
          <w:szCs w:val="20"/>
          <w:u w:val="single"/>
        </w:rPr>
      </w:pPr>
    </w:p>
    <w:p w14:paraId="0BB98EAF" w14:textId="77777777" w:rsidR="00BB44A9" w:rsidRPr="00C22F57" w:rsidRDefault="00BB44A9" w:rsidP="005F4D4B">
      <w:pPr>
        <w:tabs>
          <w:tab w:val="left" w:pos="284"/>
        </w:tabs>
        <w:spacing w:after="0" w:line="240" w:lineRule="auto"/>
        <w:ind w:firstLine="709"/>
        <w:jc w:val="both"/>
        <w:rPr>
          <w:rFonts w:cs="Calibri"/>
          <w:i/>
          <w:sz w:val="20"/>
          <w:szCs w:val="20"/>
          <w:u w:val="single"/>
        </w:rPr>
      </w:pPr>
    </w:p>
    <w:p w14:paraId="68A3872B" w14:textId="77777777" w:rsidR="00BB44A9" w:rsidRPr="00C22F57" w:rsidRDefault="00BB44A9" w:rsidP="005F4D4B">
      <w:pPr>
        <w:tabs>
          <w:tab w:val="left" w:pos="284"/>
        </w:tabs>
        <w:spacing w:after="0" w:line="240" w:lineRule="auto"/>
        <w:ind w:firstLine="709"/>
        <w:jc w:val="both"/>
        <w:rPr>
          <w:rFonts w:cs="Calibri"/>
          <w:i/>
          <w:sz w:val="20"/>
          <w:szCs w:val="20"/>
          <w:u w:val="single"/>
        </w:rPr>
      </w:pPr>
    </w:p>
    <w:p w14:paraId="64857448" w14:textId="77777777" w:rsidR="00BB44A9" w:rsidRPr="00C22F57" w:rsidRDefault="00BB44A9" w:rsidP="005F4D4B">
      <w:pPr>
        <w:tabs>
          <w:tab w:val="left" w:pos="284"/>
        </w:tabs>
        <w:spacing w:after="0" w:line="240" w:lineRule="auto"/>
        <w:ind w:firstLine="709"/>
        <w:jc w:val="both"/>
        <w:rPr>
          <w:rFonts w:cs="Calibri"/>
          <w:i/>
          <w:sz w:val="20"/>
          <w:szCs w:val="20"/>
          <w:u w:val="single"/>
        </w:rPr>
      </w:pPr>
    </w:p>
    <w:p w14:paraId="6ECACB11" w14:textId="77777777" w:rsidR="00BB44A9" w:rsidRPr="00C22F57" w:rsidRDefault="00BB44A9" w:rsidP="005F4D4B">
      <w:pPr>
        <w:tabs>
          <w:tab w:val="left" w:pos="284"/>
        </w:tabs>
        <w:spacing w:after="0" w:line="240" w:lineRule="auto"/>
        <w:ind w:firstLine="709"/>
        <w:jc w:val="both"/>
        <w:rPr>
          <w:rFonts w:cs="Calibri"/>
          <w:i/>
          <w:sz w:val="20"/>
          <w:szCs w:val="20"/>
          <w:u w:val="single"/>
        </w:rPr>
      </w:pPr>
    </w:p>
    <w:p w14:paraId="74DD2E01" w14:textId="77777777" w:rsidR="00BB44A9" w:rsidRPr="00C22F57" w:rsidRDefault="00BB44A9" w:rsidP="005F4D4B">
      <w:pPr>
        <w:pageBreakBefore/>
        <w:spacing w:after="0" w:line="240" w:lineRule="auto"/>
        <w:ind w:firstLine="709"/>
        <w:rPr>
          <w:rFonts w:cs="Calibri"/>
          <w:sz w:val="20"/>
          <w:szCs w:val="20"/>
        </w:rPr>
      </w:pPr>
    </w:p>
    <w:p w14:paraId="1F6D456B" w14:textId="7ED5E9A9" w:rsidR="00BB44A9" w:rsidRPr="00C22F57" w:rsidRDefault="00BB44A9" w:rsidP="005F4D4B">
      <w:pPr>
        <w:pStyle w:val="Standard"/>
        <w:numPr>
          <w:ilvl w:val="0"/>
          <w:numId w:val="24"/>
        </w:numPr>
        <w:ind w:left="0" w:firstLine="709"/>
        <w:jc w:val="both"/>
        <w:rPr>
          <w:rFonts w:ascii="Calibri" w:hAnsi="Calibri" w:cs="Calibri"/>
          <w:b/>
        </w:rPr>
      </w:pPr>
      <w:r w:rsidRPr="00C22F57">
        <w:rPr>
          <w:rFonts w:ascii="Calibri" w:hAnsi="Calibri" w:cs="Calibri"/>
          <w:b/>
        </w:rPr>
        <w:t>Opis przedmiotu zamówienia:</w:t>
      </w:r>
    </w:p>
    <w:p w14:paraId="4870A91A" w14:textId="77777777" w:rsidR="009D1328" w:rsidRDefault="009D1328" w:rsidP="009D1328">
      <w:pPr>
        <w:autoSpaceDE w:val="0"/>
        <w:adjustRightInd w:val="0"/>
        <w:spacing w:after="0" w:line="240" w:lineRule="auto"/>
        <w:rPr>
          <w:rFonts w:cs="Calibri"/>
          <w:spacing w:val="2"/>
          <w:sz w:val="20"/>
          <w:szCs w:val="20"/>
        </w:rPr>
      </w:pPr>
    </w:p>
    <w:p w14:paraId="014E551F" w14:textId="467B276C" w:rsidR="00AB588E" w:rsidRPr="00C22F57" w:rsidRDefault="000E6510" w:rsidP="009D1328">
      <w:pPr>
        <w:autoSpaceDE w:val="0"/>
        <w:adjustRightInd w:val="0"/>
        <w:spacing w:after="0" w:line="240" w:lineRule="auto"/>
        <w:rPr>
          <w:rFonts w:cs="Calibri"/>
          <w:sz w:val="20"/>
          <w:szCs w:val="20"/>
        </w:rPr>
      </w:pPr>
      <w:r w:rsidRPr="00C22F57">
        <w:rPr>
          <w:rFonts w:cs="Calibri"/>
          <w:spacing w:val="2"/>
          <w:sz w:val="20"/>
          <w:szCs w:val="20"/>
        </w:rPr>
        <w:t xml:space="preserve">Przedmiotem zamówienia jest </w:t>
      </w:r>
      <w:r w:rsidR="004E43CA" w:rsidRPr="00C22F57">
        <w:rPr>
          <w:rFonts w:cs="Calibri"/>
          <w:sz w:val="20"/>
          <w:szCs w:val="20"/>
        </w:rPr>
        <w:t>u</w:t>
      </w:r>
      <w:r w:rsidR="009B2753" w:rsidRPr="00C22F57">
        <w:rPr>
          <w:rFonts w:cs="Calibri"/>
          <w:sz w:val="20"/>
          <w:szCs w:val="20"/>
        </w:rPr>
        <w:t>sługa nadzoru inwestorskiego nad zadaniem </w:t>
      </w:r>
      <w:r w:rsidR="001E48EA" w:rsidRPr="00C22F57">
        <w:rPr>
          <w:rFonts w:cs="Calibri"/>
          <w:sz w:val="20"/>
          <w:szCs w:val="20"/>
        </w:rPr>
        <w:t>„</w:t>
      </w:r>
      <w:r w:rsidR="009D1328" w:rsidRPr="00CF20F8">
        <w:rPr>
          <w:rFonts w:cs="Calibri"/>
          <w:sz w:val="20"/>
          <w:szCs w:val="20"/>
        </w:rPr>
        <w:t>gruntowna termomodernizacja wielorodzinnych budynków mieszkalnych, usytuowanych w Żarowie przy ul. Mieszka I nr 10-14 oraz przy ul. Mieszka I nr 2-8- w Strzegomiu przy ul. Jana Kochanowskiego nr 3-7- w Świebodzicach przy ul. Kazimierza Wielkiego nr 2-8A, ul. Henryka Probusa nr 1-5, ul Henryka Probusa nr 7-9 oraz ul. Dąbrówki nr 16-22</w:t>
      </w:r>
      <w:r w:rsidR="001E48EA" w:rsidRPr="00C22F57">
        <w:rPr>
          <w:rFonts w:cs="Calibri"/>
          <w:sz w:val="20"/>
          <w:szCs w:val="20"/>
        </w:rPr>
        <w:t>, zgodnie z kosztorys</w:t>
      </w:r>
      <w:r w:rsidR="009D1328">
        <w:rPr>
          <w:rFonts w:cs="Calibri"/>
          <w:sz w:val="20"/>
          <w:szCs w:val="20"/>
        </w:rPr>
        <w:t>ami</w:t>
      </w:r>
      <w:r w:rsidR="001E48EA" w:rsidRPr="00C22F57">
        <w:rPr>
          <w:rFonts w:cs="Calibri"/>
          <w:sz w:val="20"/>
          <w:szCs w:val="20"/>
        </w:rPr>
        <w:t xml:space="preserve"> ofertowym</w:t>
      </w:r>
      <w:r w:rsidR="009D1328">
        <w:rPr>
          <w:rFonts w:cs="Calibri"/>
          <w:sz w:val="20"/>
          <w:szCs w:val="20"/>
        </w:rPr>
        <w:t>i</w:t>
      </w:r>
      <w:r w:rsidR="001E48EA" w:rsidRPr="00C22F57">
        <w:rPr>
          <w:rFonts w:cs="Calibri"/>
          <w:sz w:val="20"/>
          <w:szCs w:val="20"/>
        </w:rPr>
        <w:t xml:space="preserve"> w zakresie zadania, dla którego Wykonawca uzyskał zamówienie w ramach projektu:</w:t>
      </w:r>
      <w:r w:rsidR="001E48EA" w:rsidRPr="00C22F57">
        <w:rPr>
          <w:rFonts w:cs="Calibri"/>
          <w:b/>
          <w:sz w:val="20"/>
          <w:szCs w:val="20"/>
        </w:rPr>
        <w:t xml:space="preserve"> </w:t>
      </w:r>
      <w:r w:rsidR="0083015C" w:rsidRPr="0083015C">
        <w:rPr>
          <w:rFonts w:cs="Calibri"/>
          <w:b/>
          <w:sz w:val="20"/>
          <w:szCs w:val="20"/>
        </w:rPr>
        <w:t>FEDS.09.05-IP.01-0259/23</w:t>
      </w:r>
      <w:r w:rsidR="0083015C">
        <w:rPr>
          <w:rFonts w:cs="Calibri"/>
          <w:b/>
          <w:sz w:val="20"/>
          <w:szCs w:val="20"/>
        </w:rPr>
        <w:t xml:space="preserve"> </w:t>
      </w:r>
      <w:r w:rsidR="001E48EA" w:rsidRPr="00C22F57">
        <w:rPr>
          <w:rFonts w:cs="Calibri"/>
          <w:b/>
          <w:sz w:val="20"/>
          <w:szCs w:val="20"/>
        </w:rPr>
        <w:t>- </w:t>
      </w:r>
      <w:r w:rsidR="000C353E" w:rsidRPr="000C353E">
        <w:rPr>
          <w:rFonts w:cs="Calibri"/>
          <w:b/>
          <w:sz w:val="20"/>
          <w:szCs w:val="20"/>
        </w:rPr>
        <w:t>Termomodernizacja budynków mieszkalnych wielorodzinnych będących w zasobach Spółdzielni Mieszkaniowej w Świebodzicach</w:t>
      </w:r>
      <w:r w:rsidR="00650329">
        <w:rPr>
          <w:rFonts w:cs="Calibri"/>
          <w:b/>
          <w:sz w:val="20"/>
          <w:szCs w:val="20"/>
        </w:rPr>
        <w:t xml:space="preserve">, </w:t>
      </w:r>
      <w:r w:rsidR="00650329" w:rsidRPr="00CC3AD7">
        <w:rPr>
          <w:rFonts w:cs="Calibri"/>
          <w:bCs/>
          <w:sz w:val="20"/>
          <w:szCs w:val="20"/>
        </w:rPr>
        <w:t>zgodnie z zasadą konkurencyjności.</w:t>
      </w:r>
      <w:r w:rsidR="00650329" w:rsidRPr="00650329">
        <w:rPr>
          <w:bCs/>
        </w:rPr>
        <w:t xml:space="preserve"> Niniejsze postępowanie nie podlega ustawie Prawo zamówień publicznych, ponieważ Zamawiający nie jest podmiotem zobowiązanym do jej stosowania.</w:t>
      </w:r>
    </w:p>
    <w:p w14:paraId="6ECB2F5A" w14:textId="77777777" w:rsidR="0080710C" w:rsidRPr="00C22F57" w:rsidRDefault="0080710C" w:rsidP="0080710C">
      <w:pPr>
        <w:spacing w:after="0" w:line="240" w:lineRule="auto"/>
        <w:ind w:firstLine="709"/>
        <w:jc w:val="both"/>
        <w:rPr>
          <w:rFonts w:cs="Calibri"/>
          <w:spacing w:val="2"/>
          <w:sz w:val="20"/>
          <w:szCs w:val="20"/>
        </w:rPr>
      </w:pPr>
    </w:p>
    <w:p w14:paraId="2060B142" w14:textId="6FAC2680" w:rsidR="00AB615D" w:rsidRPr="00B12A70" w:rsidRDefault="00894A2A" w:rsidP="00B12A70">
      <w:pPr>
        <w:pStyle w:val="text"/>
        <w:spacing w:before="0" w:beforeAutospacing="0" w:after="0" w:afterAutospacing="0"/>
        <w:jc w:val="both"/>
        <w:textAlignment w:val="baseline"/>
        <w:rPr>
          <w:rFonts w:ascii="Calibri" w:hAnsi="Calibri" w:cs="Calibri"/>
          <w:spacing w:val="2"/>
          <w:sz w:val="20"/>
          <w:szCs w:val="20"/>
        </w:rPr>
      </w:pPr>
      <w:r w:rsidRPr="00C22F57">
        <w:rPr>
          <w:rFonts w:ascii="Calibri" w:hAnsi="Calibri" w:cs="Calibri"/>
          <w:spacing w:val="2"/>
          <w:sz w:val="20"/>
          <w:szCs w:val="20"/>
        </w:rPr>
        <w:t>Zakres prac Wykonawc</w:t>
      </w:r>
      <w:r w:rsidR="00B12A70">
        <w:rPr>
          <w:rFonts w:ascii="Calibri" w:hAnsi="Calibri" w:cs="Calibri"/>
          <w:spacing w:val="2"/>
          <w:sz w:val="20"/>
          <w:szCs w:val="20"/>
        </w:rPr>
        <w:t>ów</w:t>
      </w:r>
      <w:r w:rsidRPr="00C22F57">
        <w:rPr>
          <w:rFonts w:ascii="Calibri" w:hAnsi="Calibri" w:cs="Calibri"/>
          <w:spacing w:val="2"/>
          <w:sz w:val="20"/>
          <w:szCs w:val="20"/>
        </w:rPr>
        <w:t xml:space="preserve"> robót obejmuj</w:t>
      </w:r>
      <w:r w:rsidR="00AB615D">
        <w:rPr>
          <w:rFonts w:ascii="Calibri" w:hAnsi="Calibri" w:cs="Calibri"/>
          <w:spacing w:val="2"/>
          <w:sz w:val="20"/>
          <w:szCs w:val="20"/>
        </w:rPr>
        <w:t>e</w:t>
      </w:r>
      <w:r w:rsidR="00AB615D" w:rsidRPr="00CF20F8">
        <w:rPr>
          <w:rFonts w:cs="Calibri"/>
          <w:sz w:val="20"/>
          <w:szCs w:val="20"/>
        </w:rPr>
        <w:t>:</w:t>
      </w:r>
    </w:p>
    <w:p w14:paraId="387CE833" w14:textId="77777777" w:rsidR="00AB615D" w:rsidRPr="00CF20F8" w:rsidRDefault="00AB615D" w:rsidP="00AB615D">
      <w:pPr>
        <w:spacing w:after="0" w:line="240" w:lineRule="auto"/>
        <w:jc w:val="both"/>
        <w:rPr>
          <w:rFonts w:cs="Calibri"/>
          <w:sz w:val="20"/>
          <w:szCs w:val="20"/>
        </w:rPr>
      </w:pPr>
    </w:p>
    <w:p w14:paraId="2AE4C159" w14:textId="77777777" w:rsidR="00AB615D" w:rsidRPr="00B12A70" w:rsidRDefault="00AB615D" w:rsidP="00AB615D">
      <w:pPr>
        <w:spacing w:after="0" w:line="240" w:lineRule="auto"/>
        <w:jc w:val="both"/>
        <w:rPr>
          <w:rFonts w:cs="Calibri"/>
          <w:b/>
          <w:bCs/>
          <w:sz w:val="20"/>
          <w:szCs w:val="20"/>
        </w:rPr>
      </w:pPr>
      <w:r w:rsidRPr="00B12A70">
        <w:rPr>
          <w:rFonts w:cs="Calibri"/>
          <w:b/>
          <w:bCs/>
          <w:sz w:val="20"/>
          <w:szCs w:val="20"/>
        </w:rPr>
        <w:t>- część 1: gruntowna termomodernizacja wielorodzinnych budynków mieszkalnych, usytuowanych w Żarowie przy ul. Mieszka I nr 10-14 oraz przy ul. Mieszka I nr 2-8- w Strzegomiu przy ul. Jana Kochanowskiego nr 3-7.</w:t>
      </w:r>
    </w:p>
    <w:p w14:paraId="24DA3E7D" w14:textId="77777777" w:rsidR="00AB615D" w:rsidRPr="00CF20F8" w:rsidRDefault="00AB615D" w:rsidP="00AB615D">
      <w:pPr>
        <w:spacing w:after="0" w:line="240" w:lineRule="auto"/>
        <w:jc w:val="both"/>
        <w:rPr>
          <w:rFonts w:cs="Calibri"/>
          <w:sz w:val="20"/>
          <w:szCs w:val="20"/>
        </w:rPr>
      </w:pPr>
    </w:p>
    <w:p w14:paraId="639BFC01" w14:textId="77777777" w:rsidR="00AB615D" w:rsidRDefault="00AB615D" w:rsidP="00B12A70">
      <w:pPr>
        <w:pStyle w:val="text"/>
        <w:spacing w:before="0" w:beforeAutospacing="0" w:after="0" w:afterAutospacing="0"/>
        <w:jc w:val="both"/>
        <w:textAlignment w:val="baseline"/>
        <w:rPr>
          <w:rFonts w:ascii="Calibri" w:hAnsi="Calibri" w:cs="Calibri"/>
          <w:spacing w:val="2"/>
          <w:sz w:val="20"/>
          <w:szCs w:val="20"/>
        </w:rPr>
      </w:pPr>
      <w:r w:rsidRPr="00CF20F8">
        <w:rPr>
          <w:rFonts w:ascii="Calibri" w:hAnsi="Calibri" w:cs="Calibri"/>
          <w:spacing w:val="2"/>
          <w:sz w:val="20"/>
          <w:szCs w:val="20"/>
        </w:rPr>
        <w:t xml:space="preserve">Roboty należy wykonać zgodnie z audytem energetycznym oraz przedmiarami robót (dla każdego budynku osobno). Wykonawca jest zobowiązany stosować materiały budowlane zgodnie z zaplanowanymi w audycie energetycznym, chyba że po zmianie uzgodnionej z Inwestorem, współczynniki przenikania ciepła dla danej przegrody budowlanej W/(m2∙K), stan po termomodernizacji, będzie miał wartość korzystniejszą lub nie zmienioną od zaplanowanej w audycie. </w:t>
      </w:r>
    </w:p>
    <w:p w14:paraId="721F8DD9" w14:textId="77777777" w:rsidR="00AB615D" w:rsidRDefault="00AB615D" w:rsidP="00AB615D">
      <w:pPr>
        <w:pStyle w:val="text"/>
        <w:spacing w:before="0" w:beforeAutospacing="0" w:after="0" w:afterAutospacing="0"/>
        <w:jc w:val="both"/>
        <w:textAlignment w:val="baseline"/>
        <w:rPr>
          <w:rFonts w:ascii="Calibri" w:hAnsi="Calibri" w:cs="Calibri"/>
          <w:spacing w:val="2"/>
          <w:sz w:val="20"/>
          <w:szCs w:val="20"/>
        </w:rPr>
      </w:pPr>
    </w:p>
    <w:p w14:paraId="3F91B5B8" w14:textId="77777777" w:rsidR="00AB615D" w:rsidRDefault="00AB615D" w:rsidP="00AB615D">
      <w:pPr>
        <w:pStyle w:val="text"/>
        <w:spacing w:before="0" w:beforeAutospacing="0" w:after="0" w:afterAutospacing="0"/>
        <w:jc w:val="both"/>
        <w:textAlignment w:val="baseline"/>
        <w:rPr>
          <w:rFonts w:ascii="Calibri" w:hAnsi="Calibri" w:cs="Calibri"/>
          <w:spacing w:val="2"/>
          <w:sz w:val="20"/>
          <w:szCs w:val="20"/>
        </w:rPr>
      </w:pPr>
      <w:r>
        <w:rPr>
          <w:rFonts w:ascii="Calibri" w:hAnsi="Calibri" w:cs="Calibri"/>
          <w:spacing w:val="2"/>
          <w:sz w:val="20"/>
          <w:szCs w:val="20"/>
        </w:rPr>
        <w:t>Modernizacja obejmuje:</w:t>
      </w:r>
    </w:p>
    <w:p w14:paraId="53F51F4C" w14:textId="77777777" w:rsidR="00AB615D" w:rsidRDefault="00AB615D" w:rsidP="00AB615D">
      <w:pPr>
        <w:pStyle w:val="text"/>
        <w:spacing w:before="0" w:beforeAutospacing="0" w:after="0" w:afterAutospacing="0"/>
        <w:ind w:firstLine="709"/>
        <w:jc w:val="both"/>
        <w:textAlignment w:val="baseline"/>
        <w:rPr>
          <w:rFonts w:ascii="Calibri" w:hAnsi="Calibri" w:cs="Calibri"/>
          <w:spacing w:val="2"/>
          <w:sz w:val="20"/>
          <w:szCs w:val="20"/>
        </w:rPr>
      </w:pPr>
    </w:p>
    <w:p w14:paraId="7DBE7D13" w14:textId="77777777" w:rsidR="00AB615D" w:rsidRDefault="00AB615D" w:rsidP="00AB615D">
      <w:pPr>
        <w:pStyle w:val="text"/>
        <w:numPr>
          <w:ilvl w:val="0"/>
          <w:numId w:val="36"/>
        </w:numPr>
        <w:spacing w:before="0" w:beforeAutospacing="0" w:after="0" w:afterAutospacing="0"/>
        <w:jc w:val="both"/>
        <w:textAlignment w:val="baseline"/>
        <w:rPr>
          <w:rFonts w:ascii="Calibri" w:hAnsi="Calibri" w:cs="Calibri"/>
          <w:spacing w:val="2"/>
          <w:sz w:val="20"/>
          <w:szCs w:val="20"/>
        </w:rPr>
      </w:pPr>
      <w:r w:rsidRPr="00F7412F">
        <w:rPr>
          <w:rFonts w:ascii="Calibri" w:hAnsi="Calibri" w:cs="Calibri"/>
          <w:spacing w:val="2"/>
          <w:sz w:val="20"/>
          <w:szCs w:val="20"/>
        </w:rPr>
        <w:t>ul. Mieszka I 10-14 w Żarowie- przegrody ZWO Ściana zewnętrzna osłonowa, powierzchnia przegrody do obliczania kosztu usprawnienia: 1 289,8m2; Ocieplenie ściany styropianem o współczynniku przewodności cieplnej: λ= 0,035 [W/(</w:t>
      </w:r>
      <w:proofErr w:type="spellStart"/>
      <w:r w:rsidRPr="00F7412F">
        <w:rPr>
          <w:rFonts w:ascii="Calibri" w:hAnsi="Calibri" w:cs="Calibri"/>
          <w:spacing w:val="2"/>
          <w:sz w:val="20"/>
          <w:szCs w:val="20"/>
        </w:rPr>
        <w:t>m∙K</w:t>
      </w:r>
      <w:proofErr w:type="spellEnd"/>
      <w:r w:rsidRPr="00F7412F">
        <w:rPr>
          <w:rFonts w:ascii="Calibri" w:hAnsi="Calibri" w:cs="Calibri"/>
          <w:spacing w:val="2"/>
          <w:sz w:val="20"/>
          <w:szCs w:val="20"/>
        </w:rPr>
        <w:t>)]; Grubość warstwy izolacji termicznej: 20cm.- przegrody ZWS ściana zewnętrzna szczytowa, powierzchnia przegrody do obliczania kosztu usprawnienia: 121,9m2; Ocieplenie ściany styropianem o współczynniku przewodności cieplnej: λ= 0,035 [W/(</w:t>
      </w:r>
      <w:proofErr w:type="spellStart"/>
      <w:r w:rsidRPr="00F7412F">
        <w:rPr>
          <w:rFonts w:ascii="Calibri" w:hAnsi="Calibri" w:cs="Calibri"/>
          <w:spacing w:val="2"/>
          <w:sz w:val="20"/>
          <w:szCs w:val="20"/>
        </w:rPr>
        <w:t>m∙K</w:t>
      </w:r>
      <w:proofErr w:type="spellEnd"/>
      <w:r w:rsidRPr="00F7412F">
        <w:rPr>
          <w:rFonts w:ascii="Calibri" w:hAnsi="Calibri" w:cs="Calibri"/>
          <w:spacing w:val="2"/>
          <w:sz w:val="20"/>
          <w:szCs w:val="20"/>
        </w:rPr>
        <w:t>)]; Grubość warstwy izolacji termicznej: 20cm.- przegrody ZWS1 ściana zewnętrzna szczytowa, powierzchnia przegrody do obliczania kosztu usprawnienia: 333,8 m 2; Ocieplenie ściany styropianem o współczynniku przewodności cieplnej: λ= 0,035 [W/(</w:t>
      </w:r>
      <w:proofErr w:type="spellStart"/>
      <w:r w:rsidRPr="00F7412F">
        <w:rPr>
          <w:rFonts w:ascii="Calibri" w:hAnsi="Calibri" w:cs="Calibri"/>
          <w:spacing w:val="2"/>
          <w:sz w:val="20"/>
          <w:szCs w:val="20"/>
        </w:rPr>
        <w:t>m∙K</w:t>
      </w:r>
      <w:proofErr w:type="spellEnd"/>
      <w:r w:rsidRPr="00F7412F">
        <w:rPr>
          <w:rFonts w:ascii="Calibri" w:hAnsi="Calibri" w:cs="Calibri"/>
          <w:spacing w:val="2"/>
          <w:sz w:val="20"/>
          <w:szCs w:val="20"/>
        </w:rPr>
        <w:t xml:space="preserve">)]; Grubość warstwy izolacji termicznej: 10cm.- przegrody dach wentylowany SD, powierzchnia przegrody do obliczania kosztu usprawnienia: 660,0m2; Ocieplenie stropu poprzez wdmuchniecie granulatu </w:t>
      </w:r>
      <w:proofErr w:type="spellStart"/>
      <w:r w:rsidRPr="00F7412F">
        <w:rPr>
          <w:rFonts w:ascii="Calibri" w:hAnsi="Calibri" w:cs="Calibri"/>
          <w:spacing w:val="2"/>
          <w:sz w:val="20"/>
          <w:szCs w:val="20"/>
        </w:rPr>
        <w:t>ekofiber</w:t>
      </w:r>
      <w:proofErr w:type="spellEnd"/>
      <w:r w:rsidRPr="00F7412F">
        <w:rPr>
          <w:rFonts w:ascii="Calibri" w:hAnsi="Calibri" w:cs="Calibri"/>
          <w:spacing w:val="2"/>
          <w:sz w:val="20"/>
          <w:szCs w:val="20"/>
        </w:rPr>
        <w:t xml:space="preserve"> o współczynniku: λ= 0,038 [W/(</w:t>
      </w:r>
      <w:proofErr w:type="spellStart"/>
      <w:r w:rsidRPr="00F7412F">
        <w:rPr>
          <w:rFonts w:ascii="Calibri" w:hAnsi="Calibri" w:cs="Calibri"/>
          <w:spacing w:val="2"/>
          <w:sz w:val="20"/>
          <w:szCs w:val="20"/>
        </w:rPr>
        <w:t>m∙K</w:t>
      </w:r>
      <w:proofErr w:type="spellEnd"/>
      <w:r w:rsidRPr="00F7412F">
        <w:rPr>
          <w:rFonts w:ascii="Calibri" w:hAnsi="Calibri" w:cs="Calibri"/>
          <w:spacing w:val="2"/>
          <w:sz w:val="20"/>
          <w:szCs w:val="20"/>
        </w:rPr>
        <w:t>)]; Grubość warstwy izolacji termicznej: 25cm.</w:t>
      </w:r>
    </w:p>
    <w:p w14:paraId="0FD13346" w14:textId="77777777" w:rsidR="00AB615D" w:rsidRDefault="00AB615D" w:rsidP="00AB615D">
      <w:pPr>
        <w:pStyle w:val="text"/>
        <w:numPr>
          <w:ilvl w:val="0"/>
          <w:numId w:val="36"/>
        </w:numPr>
        <w:spacing w:before="0" w:beforeAutospacing="0" w:after="0" w:afterAutospacing="0"/>
        <w:jc w:val="both"/>
        <w:textAlignment w:val="baseline"/>
        <w:rPr>
          <w:rFonts w:ascii="Calibri" w:hAnsi="Calibri" w:cs="Calibri"/>
          <w:spacing w:val="2"/>
          <w:sz w:val="20"/>
          <w:szCs w:val="20"/>
        </w:rPr>
      </w:pPr>
      <w:r w:rsidRPr="00C95698">
        <w:rPr>
          <w:rFonts w:ascii="Calibri" w:hAnsi="Calibri" w:cs="Calibri"/>
          <w:spacing w:val="2"/>
          <w:sz w:val="20"/>
          <w:szCs w:val="20"/>
        </w:rPr>
        <w:t>ul. Mieszka I 2-8 w Żarowie- przegrody ZWO Ściana zewnętrzna osłonowa, powierzchnia przegrody do obliczania kosztu usprawnienia: 1 799,7m2; Ocieplenie ściany styropianem o współczynniku przewodności cieplnej: λ= 0,035 [W/(</w:t>
      </w:r>
      <w:proofErr w:type="spellStart"/>
      <w:r w:rsidRPr="00C95698">
        <w:rPr>
          <w:rFonts w:ascii="Calibri" w:hAnsi="Calibri" w:cs="Calibri"/>
          <w:spacing w:val="2"/>
          <w:sz w:val="20"/>
          <w:szCs w:val="20"/>
        </w:rPr>
        <w:t>m∙K</w:t>
      </w:r>
      <w:proofErr w:type="spellEnd"/>
      <w:r w:rsidRPr="00C95698">
        <w:rPr>
          <w:rFonts w:ascii="Calibri" w:hAnsi="Calibri" w:cs="Calibri"/>
          <w:spacing w:val="2"/>
          <w:sz w:val="20"/>
          <w:szCs w:val="20"/>
        </w:rPr>
        <w:t>)]; Grubość warstwy izolacji termicznej: 20cm.</w:t>
      </w:r>
      <w:r>
        <w:rPr>
          <w:rFonts w:ascii="Calibri" w:hAnsi="Calibri" w:cs="Calibri"/>
          <w:spacing w:val="2"/>
          <w:sz w:val="20"/>
          <w:szCs w:val="20"/>
        </w:rPr>
        <w:t xml:space="preserve"> </w:t>
      </w:r>
      <w:r w:rsidRPr="00784374">
        <w:rPr>
          <w:rFonts w:ascii="Calibri" w:hAnsi="Calibri" w:cs="Calibri"/>
          <w:spacing w:val="2"/>
          <w:sz w:val="20"/>
          <w:szCs w:val="20"/>
        </w:rPr>
        <w:t>- przegrody ZWS ściana zewnętrzna szczytowa, powierzchnia przegrody do obliczania kosztu usprawnienia: 213,8m2; Ocieplenie ściany styropianem o współczynniku przewodności cieplnej: λ= 0,035 [W/(</w:t>
      </w:r>
      <w:proofErr w:type="spellStart"/>
      <w:r w:rsidRPr="00784374">
        <w:rPr>
          <w:rFonts w:ascii="Calibri" w:hAnsi="Calibri" w:cs="Calibri"/>
          <w:spacing w:val="2"/>
          <w:sz w:val="20"/>
          <w:szCs w:val="20"/>
        </w:rPr>
        <w:t>m∙K</w:t>
      </w:r>
      <w:proofErr w:type="spellEnd"/>
      <w:r w:rsidRPr="00784374">
        <w:rPr>
          <w:rFonts w:ascii="Calibri" w:hAnsi="Calibri" w:cs="Calibri"/>
          <w:spacing w:val="2"/>
          <w:sz w:val="20"/>
          <w:szCs w:val="20"/>
        </w:rPr>
        <w:t>)]; Grubość warstwy izolacji termicznej: 20cm.- przegrody ZWS1 ściana zewnętrzna szczytowa, powierzchnia przegrody do obliczania kosztu usprawnienia: 414,7 m 2; Ocieplenie ściany styropianem o współczynniku przewodności cieplnej: λ= 0,035 [W/(</w:t>
      </w:r>
      <w:proofErr w:type="spellStart"/>
      <w:r w:rsidRPr="00784374">
        <w:rPr>
          <w:rFonts w:ascii="Calibri" w:hAnsi="Calibri" w:cs="Calibri"/>
          <w:spacing w:val="2"/>
          <w:sz w:val="20"/>
          <w:szCs w:val="20"/>
        </w:rPr>
        <w:t>m∙K</w:t>
      </w:r>
      <w:proofErr w:type="spellEnd"/>
      <w:r w:rsidRPr="00784374">
        <w:rPr>
          <w:rFonts w:ascii="Calibri" w:hAnsi="Calibri" w:cs="Calibri"/>
          <w:spacing w:val="2"/>
          <w:sz w:val="20"/>
          <w:szCs w:val="20"/>
        </w:rPr>
        <w:t xml:space="preserve">)]; Grubość warstwy izolacji termicznej: 20cm.- przegrody dach wentylowany SD, powierzchnia przegrody do obliczania kosztu usprawnienia: 837,0m2; Ocieplenie stropu poprzez wdmuchniecie granulatu </w:t>
      </w:r>
      <w:proofErr w:type="spellStart"/>
      <w:r w:rsidRPr="00784374">
        <w:rPr>
          <w:rFonts w:ascii="Calibri" w:hAnsi="Calibri" w:cs="Calibri"/>
          <w:spacing w:val="2"/>
          <w:sz w:val="20"/>
          <w:szCs w:val="20"/>
        </w:rPr>
        <w:t>ekofiber</w:t>
      </w:r>
      <w:proofErr w:type="spellEnd"/>
      <w:r w:rsidRPr="00784374">
        <w:rPr>
          <w:rFonts w:ascii="Calibri" w:hAnsi="Calibri" w:cs="Calibri"/>
          <w:spacing w:val="2"/>
          <w:sz w:val="20"/>
          <w:szCs w:val="20"/>
        </w:rPr>
        <w:t xml:space="preserve"> o współczynniku: λ= 0,038 [W/(</w:t>
      </w:r>
      <w:proofErr w:type="spellStart"/>
      <w:r w:rsidRPr="00784374">
        <w:rPr>
          <w:rFonts w:ascii="Calibri" w:hAnsi="Calibri" w:cs="Calibri"/>
          <w:spacing w:val="2"/>
          <w:sz w:val="20"/>
          <w:szCs w:val="20"/>
        </w:rPr>
        <w:t>m∙K</w:t>
      </w:r>
      <w:proofErr w:type="spellEnd"/>
      <w:r w:rsidRPr="00784374">
        <w:rPr>
          <w:rFonts w:ascii="Calibri" w:hAnsi="Calibri" w:cs="Calibri"/>
          <w:spacing w:val="2"/>
          <w:sz w:val="20"/>
          <w:szCs w:val="20"/>
        </w:rPr>
        <w:t>)]; Grubość warstwy izolacji termicznej: 25cm.</w:t>
      </w:r>
    </w:p>
    <w:p w14:paraId="67A8B129" w14:textId="77777777" w:rsidR="00AB615D" w:rsidRPr="00CF20F8" w:rsidRDefault="00AB615D" w:rsidP="00AB615D">
      <w:pPr>
        <w:pStyle w:val="text"/>
        <w:numPr>
          <w:ilvl w:val="0"/>
          <w:numId w:val="36"/>
        </w:numPr>
        <w:spacing w:before="0" w:beforeAutospacing="0" w:after="0" w:afterAutospacing="0"/>
        <w:jc w:val="both"/>
        <w:textAlignment w:val="baseline"/>
        <w:rPr>
          <w:rFonts w:ascii="Calibri" w:hAnsi="Calibri" w:cs="Calibri"/>
          <w:spacing w:val="2"/>
          <w:sz w:val="20"/>
          <w:szCs w:val="20"/>
        </w:rPr>
      </w:pPr>
      <w:r w:rsidRPr="003E25A7">
        <w:rPr>
          <w:rFonts w:ascii="Calibri" w:hAnsi="Calibri" w:cs="Calibri"/>
          <w:spacing w:val="2"/>
          <w:sz w:val="20"/>
          <w:szCs w:val="20"/>
        </w:rPr>
        <w:t>ul. Kochanowskiego 3-7 w Strzegomiu- przegrody ZWO Ściana zewnętrzna osłonowa, powierzchnia przegrody do obliczania kosztu usprawnienia: 1 116,8m2; Ocieplenie ściany styropianem o współczynniku przewodności cieplnej: λ= 0,035 [W/(</w:t>
      </w:r>
      <w:proofErr w:type="spellStart"/>
      <w:r w:rsidRPr="003E25A7">
        <w:rPr>
          <w:rFonts w:ascii="Calibri" w:hAnsi="Calibri" w:cs="Calibri"/>
          <w:spacing w:val="2"/>
          <w:sz w:val="20"/>
          <w:szCs w:val="20"/>
        </w:rPr>
        <w:t>m∙K</w:t>
      </w:r>
      <w:proofErr w:type="spellEnd"/>
      <w:r w:rsidRPr="003E25A7">
        <w:rPr>
          <w:rFonts w:ascii="Calibri" w:hAnsi="Calibri" w:cs="Calibri"/>
          <w:spacing w:val="2"/>
          <w:sz w:val="20"/>
          <w:szCs w:val="20"/>
        </w:rPr>
        <w:t>)]; Grubość warstwy izolacji termicznej: 20cm.- przegrody ZWS ściana zewnętrzna szczytowa, powierzchnia przegrody do obliczania kosztu usprawnienia: 524,8m2; Ocieplenie ściany styropianem o współczynniku przewodności cieplnej: λ= 0,035 [W/(</w:t>
      </w:r>
      <w:proofErr w:type="spellStart"/>
      <w:r w:rsidRPr="003E25A7">
        <w:rPr>
          <w:rFonts w:ascii="Calibri" w:hAnsi="Calibri" w:cs="Calibri"/>
          <w:spacing w:val="2"/>
          <w:sz w:val="20"/>
          <w:szCs w:val="20"/>
        </w:rPr>
        <w:t>m∙K</w:t>
      </w:r>
      <w:proofErr w:type="spellEnd"/>
      <w:r w:rsidRPr="003E25A7">
        <w:rPr>
          <w:rFonts w:ascii="Calibri" w:hAnsi="Calibri" w:cs="Calibri"/>
          <w:spacing w:val="2"/>
          <w:sz w:val="20"/>
          <w:szCs w:val="20"/>
        </w:rPr>
        <w:t xml:space="preserve">)]; Grubość warstwy izolacji termicznej: 20cm.- przegrody dach wentylowany SD, powierzchnia przegrody do obliczania kosztu usprawnienia: 507,0m2; Ocieplenie stropu poprzez </w:t>
      </w:r>
      <w:r w:rsidRPr="003E25A7">
        <w:rPr>
          <w:rFonts w:ascii="Calibri" w:hAnsi="Calibri" w:cs="Calibri"/>
          <w:spacing w:val="2"/>
          <w:sz w:val="20"/>
          <w:szCs w:val="20"/>
        </w:rPr>
        <w:lastRenderedPageBreak/>
        <w:t xml:space="preserve">wdmuchniecie granulatu </w:t>
      </w:r>
      <w:proofErr w:type="spellStart"/>
      <w:r w:rsidRPr="003E25A7">
        <w:rPr>
          <w:rFonts w:ascii="Calibri" w:hAnsi="Calibri" w:cs="Calibri"/>
          <w:spacing w:val="2"/>
          <w:sz w:val="20"/>
          <w:szCs w:val="20"/>
        </w:rPr>
        <w:t>ekofiber</w:t>
      </w:r>
      <w:proofErr w:type="spellEnd"/>
      <w:r w:rsidRPr="003E25A7">
        <w:rPr>
          <w:rFonts w:ascii="Calibri" w:hAnsi="Calibri" w:cs="Calibri"/>
          <w:spacing w:val="2"/>
          <w:sz w:val="20"/>
          <w:szCs w:val="20"/>
        </w:rPr>
        <w:t xml:space="preserve"> o współczynniku: λ= 0,038 [W/(</w:t>
      </w:r>
      <w:proofErr w:type="spellStart"/>
      <w:r w:rsidRPr="003E25A7">
        <w:rPr>
          <w:rFonts w:ascii="Calibri" w:hAnsi="Calibri" w:cs="Calibri"/>
          <w:spacing w:val="2"/>
          <w:sz w:val="20"/>
          <w:szCs w:val="20"/>
        </w:rPr>
        <w:t>m∙K</w:t>
      </w:r>
      <w:proofErr w:type="spellEnd"/>
      <w:r w:rsidRPr="003E25A7">
        <w:rPr>
          <w:rFonts w:ascii="Calibri" w:hAnsi="Calibri" w:cs="Calibri"/>
          <w:spacing w:val="2"/>
          <w:sz w:val="20"/>
          <w:szCs w:val="20"/>
        </w:rPr>
        <w:t>)]; Grubość warstwy izolacji termicznej: 25cm.</w:t>
      </w:r>
    </w:p>
    <w:p w14:paraId="4DA15C98" w14:textId="77777777" w:rsidR="00AB615D" w:rsidRPr="00CF20F8" w:rsidRDefault="00AB615D" w:rsidP="00AB615D">
      <w:pPr>
        <w:pStyle w:val="text"/>
        <w:spacing w:before="0" w:beforeAutospacing="0" w:after="0" w:afterAutospacing="0"/>
        <w:ind w:firstLine="709"/>
        <w:jc w:val="both"/>
        <w:textAlignment w:val="baseline"/>
        <w:rPr>
          <w:rFonts w:ascii="Calibri" w:hAnsi="Calibri" w:cs="Calibri"/>
          <w:spacing w:val="2"/>
          <w:sz w:val="20"/>
          <w:szCs w:val="20"/>
        </w:rPr>
      </w:pPr>
    </w:p>
    <w:p w14:paraId="4269FFDF" w14:textId="77777777" w:rsidR="00AB615D" w:rsidRPr="00CF20F8" w:rsidRDefault="00AB615D" w:rsidP="00B12A70">
      <w:pPr>
        <w:pStyle w:val="text"/>
        <w:spacing w:before="0" w:beforeAutospacing="0" w:after="0" w:afterAutospacing="0"/>
        <w:jc w:val="both"/>
        <w:textAlignment w:val="baseline"/>
        <w:rPr>
          <w:rFonts w:ascii="Calibri" w:hAnsi="Calibri" w:cs="Calibri"/>
          <w:spacing w:val="2"/>
          <w:sz w:val="20"/>
          <w:szCs w:val="20"/>
        </w:rPr>
      </w:pPr>
      <w:r w:rsidRPr="00CF20F8">
        <w:rPr>
          <w:rFonts w:ascii="Calibri" w:hAnsi="Calibri" w:cs="Calibri"/>
          <w:spacing w:val="2"/>
          <w:sz w:val="20"/>
          <w:szCs w:val="20"/>
        </w:rPr>
        <w:t>Zamawiający wymaga wmontowania kompletnego systemu ocieplania ścian zewnętrznych jednego producenta, wybranego przez Wykonawcę. Nie dopuszcza się stosowania rozwiązań mieszanych – materiałów pochodzących z różnych systemów (dostawców). Zamawiający, na etapie odbiorów (częściowych i końcowego), żąda przedstawienia przez Wykonawcę deklaracji zgodności wydanych przez systemodawcę. Deklaracja zgodności dostawcy stanowi załącznik do odbioru. Wzór protokołu odbioru, wraz z oświadczeniami, stanowi załącznik do niniejszego ogłoszenia.</w:t>
      </w:r>
    </w:p>
    <w:p w14:paraId="7789E0E1" w14:textId="77777777" w:rsidR="00AB615D" w:rsidRPr="00CF20F8" w:rsidRDefault="00AB615D" w:rsidP="00B12A70">
      <w:pPr>
        <w:pStyle w:val="text"/>
        <w:spacing w:after="0"/>
        <w:jc w:val="both"/>
        <w:rPr>
          <w:rFonts w:ascii="Calibri" w:hAnsi="Calibri" w:cs="Calibri"/>
          <w:spacing w:val="2"/>
          <w:sz w:val="20"/>
          <w:szCs w:val="20"/>
        </w:rPr>
      </w:pPr>
      <w:r w:rsidRPr="00CF20F8">
        <w:rPr>
          <w:rFonts w:ascii="Calibri" w:hAnsi="Calibri" w:cs="Calibri"/>
          <w:spacing w:val="2"/>
          <w:sz w:val="20"/>
          <w:szCs w:val="20"/>
        </w:rPr>
        <w:t>Dodatkowo, przedmiot zamówienia obejmuje Elementy ułatwiające swobodną orientację- przystosowanie obiektu do poruszania się osób z niepełnosprawnościami</w:t>
      </w:r>
      <w:r>
        <w:rPr>
          <w:rFonts w:ascii="Calibri" w:hAnsi="Calibri" w:cs="Calibri"/>
          <w:spacing w:val="2"/>
          <w:sz w:val="20"/>
          <w:szCs w:val="20"/>
        </w:rPr>
        <w:t xml:space="preserve">: </w:t>
      </w:r>
      <w:r w:rsidRPr="00F513B7">
        <w:rPr>
          <w:rFonts w:ascii="Calibri" w:hAnsi="Calibri" w:cs="Calibri"/>
          <w:spacing w:val="2"/>
          <w:sz w:val="20"/>
          <w:szCs w:val="20"/>
        </w:rPr>
        <w:t xml:space="preserve">pole do manewru 4,5m2,- pasy ostrzegawcze 150x60cm, 2 szt.;- tablica </w:t>
      </w:r>
      <w:proofErr w:type="spellStart"/>
      <w:r w:rsidRPr="00F513B7">
        <w:rPr>
          <w:rFonts w:ascii="Calibri" w:hAnsi="Calibri" w:cs="Calibri"/>
          <w:spacing w:val="2"/>
          <w:sz w:val="20"/>
          <w:szCs w:val="20"/>
        </w:rPr>
        <w:t>tyflograficzna</w:t>
      </w:r>
      <w:proofErr w:type="spellEnd"/>
      <w:r w:rsidRPr="00F513B7">
        <w:rPr>
          <w:rFonts w:ascii="Calibri" w:hAnsi="Calibri" w:cs="Calibri"/>
          <w:spacing w:val="2"/>
          <w:sz w:val="20"/>
          <w:szCs w:val="20"/>
        </w:rPr>
        <w:t xml:space="preserve"> i tablica informacyjna. Powyższy zakres dotyczy każdego budynku objętego projektem oraz każdej bramy wejściowej do tych budynków.</w:t>
      </w:r>
    </w:p>
    <w:p w14:paraId="7F8513E4" w14:textId="0C313301" w:rsidR="00AB615D" w:rsidRDefault="00AB615D" w:rsidP="00B12A70">
      <w:pPr>
        <w:pStyle w:val="NormalnyWeb"/>
        <w:shd w:val="clear" w:color="auto" w:fill="FFFFFF"/>
        <w:spacing w:before="0" w:beforeAutospacing="0" w:after="0" w:afterAutospacing="0"/>
        <w:jc w:val="both"/>
        <w:rPr>
          <w:rFonts w:ascii="Calibri" w:hAnsi="Calibri" w:cs="Calibri"/>
          <w:sz w:val="20"/>
          <w:szCs w:val="20"/>
        </w:rPr>
      </w:pPr>
      <w:r w:rsidRPr="00CF20F8">
        <w:rPr>
          <w:rFonts w:ascii="Calibri" w:hAnsi="Calibri" w:cs="Calibri"/>
          <w:sz w:val="20"/>
          <w:szCs w:val="20"/>
        </w:rPr>
        <w:t xml:space="preserve">Inwestor przewidział wynagrodzenie ryczałtowe za wykonanie zamówienia. </w:t>
      </w:r>
    </w:p>
    <w:p w14:paraId="2F591148" w14:textId="77777777" w:rsidR="00AB615D" w:rsidRDefault="00AB615D" w:rsidP="00AB615D">
      <w:pPr>
        <w:pStyle w:val="NormalnyWeb"/>
        <w:shd w:val="clear" w:color="auto" w:fill="FFFFFF"/>
        <w:spacing w:before="0" w:beforeAutospacing="0" w:after="0" w:afterAutospacing="0"/>
        <w:ind w:firstLine="708"/>
        <w:jc w:val="both"/>
        <w:rPr>
          <w:rFonts w:ascii="Calibri" w:hAnsi="Calibri" w:cs="Calibri"/>
          <w:sz w:val="20"/>
          <w:szCs w:val="20"/>
        </w:rPr>
      </w:pPr>
    </w:p>
    <w:p w14:paraId="06F8CFF3" w14:textId="77777777" w:rsidR="00AB615D" w:rsidRPr="00B12A70" w:rsidRDefault="00AB615D" w:rsidP="00AB615D">
      <w:pPr>
        <w:spacing w:after="0" w:line="240" w:lineRule="auto"/>
        <w:jc w:val="both"/>
        <w:rPr>
          <w:rFonts w:cs="Calibri"/>
          <w:b/>
          <w:bCs/>
          <w:sz w:val="20"/>
          <w:szCs w:val="20"/>
        </w:rPr>
      </w:pPr>
      <w:r w:rsidRPr="00B12A70">
        <w:rPr>
          <w:rFonts w:cs="Calibri"/>
          <w:b/>
          <w:bCs/>
          <w:sz w:val="20"/>
          <w:szCs w:val="20"/>
        </w:rPr>
        <w:t>- część 2: gruntowna termomodernizacja wielorodzinnych budynków mieszkalnych, usytuowanych w Świebodzicach przy ul. Kazimierza Wielkiego nr 2-8A, ul. Henryka Probusa nr 1-5, ul Henryka Probusa nr 7-9 oraz ul. Dąbrówki nr 16-22.</w:t>
      </w:r>
    </w:p>
    <w:p w14:paraId="124E5A1F" w14:textId="77777777" w:rsidR="00AB615D" w:rsidRDefault="00AB615D" w:rsidP="00AB615D">
      <w:pPr>
        <w:spacing w:after="0" w:line="240" w:lineRule="auto"/>
        <w:jc w:val="both"/>
        <w:rPr>
          <w:rFonts w:cs="Calibri"/>
          <w:sz w:val="20"/>
          <w:szCs w:val="20"/>
        </w:rPr>
      </w:pPr>
    </w:p>
    <w:p w14:paraId="62E41D9E" w14:textId="77777777" w:rsidR="00AB615D" w:rsidRDefault="00AB615D" w:rsidP="00B12A70">
      <w:pPr>
        <w:pStyle w:val="text"/>
        <w:spacing w:before="0" w:beforeAutospacing="0" w:after="0" w:afterAutospacing="0"/>
        <w:jc w:val="both"/>
        <w:textAlignment w:val="baseline"/>
        <w:rPr>
          <w:rFonts w:ascii="Calibri" w:hAnsi="Calibri" w:cs="Calibri"/>
          <w:spacing w:val="2"/>
          <w:sz w:val="20"/>
          <w:szCs w:val="20"/>
        </w:rPr>
      </w:pPr>
      <w:r w:rsidRPr="00CF20F8">
        <w:rPr>
          <w:rFonts w:ascii="Calibri" w:hAnsi="Calibri" w:cs="Calibri"/>
          <w:spacing w:val="2"/>
          <w:sz w:val="20"/>
          <w:szCs w:val="20"/>
        </w:rPr>
        <w:t xml:space="preserve">Roboty należy wykonać zgodnie z audytem energetycznym oraz przedmiarami robót (dla każdego budynku osobno). Wykonawca jest zobowiązany stosować materiały budowlane zgodnie z zaplanowanymi w audycie energetycznym, chyba że po zmianie uzgodnionej z Inwestorem, współczynniki przenikania ciepła dla danej przegrody budowlanej W/(m2∙K), stan po termomodernizacji, będzie miał wartość korzystniejszą lub nie zmienioną od zaplanowanej w audycie. </w:t>
      </w:r>
    </w:p>
    <w:p w14:paraId="645125BD" w14:textId="77777777" w:rsidR="00AB615D" w:rsidRDefault="00AB615D" w:rsidP="00AB615D">
      <w:pPr>
        <w:pStyle w:val="text"/>
        <w:spacing w:before="0" w:beforeAutospacing="0" w:after="0" w:afterAutospacing="0"/>
        <w:jc w:val="both"/>
        <w:textAlignment w:val="baseline"/>
        <w:rPr>
          <w:rFonts w:ascii="Calibri" w:hAnsi="Calibri" w:cs="Calibri"/>
          <w:spacing w:val="2"/>
          <w:sz w:val="20"/>
          <w:szCs w:val="20"/>
        </w:rPr>
      </w:pPr>
    </w:p>
    <w:p w14:paraId="1821C0B8" w14:textId="77777777" w:rsidR="00AB615D" w:rsidRDefault="00AB615D" w:rsidP="00AB615D">
      <w:pPr>
        <w:pStyle w:val="text"/>
        <w:spacing w:before="0" w:beforeAutospacing="0" w:after="0" w:afterAutospacing="0"/>
        <w:jc w:val="both"/>
        <w:textAlignment w:val="baseline"/>
        <w:rPr>
          <w:rFonts w:ascii="Calibri" w:hAnsi="Calibri" w:cs="Calibri"/>
          <w:spacing w:val="2"/>
          <w:sz w:val="20"/>
          <w:szCs w:val="20"/>
        </w:rPr>
      </w:pPr>
      <w:r>
        <w:rPr>
          <w:rFonts w:ascii="Calibri" w:hAnsi="Calibri" w:cs="Calibri"/>
          <w:spacing w:val="2"/>
          <w:sz w:val="20"/>
          <w:szCs w:val="20"/>
        </w:rPr>
        <w:t>Modernizacja obejmuje:</w:t>
      </w:r>
    </w:p>
    <w:p w14:paraId="61EB0C63" w14:textId="77777777" w:rsidR="00AB615D" w:rsidRDefault="00AB615D" w:rsidP="00AB615D">
      <w:pPr>
        <w:pStyle w:val="text"/>
        <w:spacing w:before="0" w:beforeAutospacing="0" w:after="0" w:afterAutospacing="0"/>
        <w:jc w:val="both"/>
        <w:textAlignment w:val="baseline"/>
        <w:rPr>
          <w:rFonts w:ascii="Calibri" w:hAnsi="Calibri" w:cs="Calibri"/>
          <w:spacing w:val="2"/>
          <w:sz w:val="20"/>
          <w:szCs w:val="20"/>
        </w:rPr>
      </w:pPr>
    </w:p>
    <w:p w14:paraId="11471EFD" w14:textId="77777777" w:rsidR="00AB615D" w:rsidRDefault="00AB615D" w:rsidP="00AB615D">
      <w:pPr>
        <w:pStyle w:val="text"/>
        <w:numPr>
          <w:ilvl w:val="0"/>
          <w:numId w:val="37"/>
        </w:numPr>
        <w:spacing w:before="0" w:beforeAutospacing="0" w:after="0" w:afterAutospacing="0"/>
        <w:jc w:val="both"/>
        <w:textAlignment w:val="baseline"/>
        <w:rPr>
          <w:rFonts w:ascii="Calibri" w:hAnsi="Calibri" w:cs="Calibri"/>
          <w:spacing w:val="2"/>
          <w:sz w:val="20"/>
          <w:szCs w:val="20"/>
        </w:rPr>
      </w:pPr>
      <w:r w:rsidRPr="00371420">
        <w:rPr>
          <w:rFonts w:ascii="Calibri" w:hAnsi="Calibri" w:cs="Calibri"/>
          <w:spacing w:val="2"/>
          <w:sz w:val="20"/>
          <w:szCs w:val="20"/>
        </w:rPr>
        <w:t xml:space="preserve">ul. </w:t>
      </w:r>
      <w:proofErr w:type="spellStart"/>
      <w:r w:rsidRPr="00371420">
        <w:rPr>
          <w:rFonts w:ascii="Calibri" w:hAnsi="Calibri" w:cs="Calibri"/>
          <w:spacing w:val="2"/>
          <w:sz w:val="20"/>
          <w:szCs w:val="20"/>
        </w:rPr>
        <w:t>K.Wielkiego</w:t>
      </w:r>
      <w:proofErr w:type="spellEnd"/>
      <w:r w:rsidRPr="00371420">
        <w:rPr>
          <w:rFonts w:ascii="Calibri" w:hAnsi="Calibri" w:cs="Calibri"/>
          <w:spacing w:val="2"/>
          <w:sz w:val="20"/>
          <w:szCs w:val="20"/>
        </w:rPr>
        <w:t xml:space="preserve"> 2-8 w Świebodzicach- przegrody ZWO Ściana zewnętrzna osłonowa, powierzchnia przegrody do obliczania kosztu usprawnienia: 2 290,1m2; Ocieplenie ściany styropianem o współczynniku przewodności cieplnej: λ= 0,035 [W/(</w:t>
      </w:r>
      <w:proofErr w:type="spellStart"/>
      <w:r w:rsidRPr="00371420">
        <w:rPr>
          <w:rFonts w:ascii="Calibri" w:hAnsi="Calibri" w:cs="Calibri"/>
          <w:spacing w:val="2"/>
          <w:sz w:val="20"/>
          <w:szCs w:val="20"/>
        </w:rPr>
        <w:t>m∙K</w:t>
      </w:r>
      <w:proofErr w:type="spellEnd"/>
      <w:r w:rsidRPr="00371420">
        <w:rPr>
          <w:rFonts w:ascii="Calibri" w:hAnsi="Calibri" w:cs="Calibri"/>
          <w:spacing w:val="2"/>
          <w:sz w:val="20"/>
          <w:szCs w:val="20"/>
        </w:rPr>
        <w:t>)]; Grubość warstwy izolacji termicznej: 20cm.- przegrody ZWS ściana zewnętrzna szczytowa, powierzchnia przegrody do obliczania kosztu usprawnienia: 524,6m2; Ocieplenie ściany styropianem o współczynniku przewodności cieplnej: λ= 0,035 [W/(</w:t>
      </w:r>
      <w:proofErr w:type="spellStart"/>
      <w:r w:rsidRPr="00371420">
        <w:rPr>
          <w:rFonts w:ascii="Calibri" w:hAnsi="Calibri" w:cs="Calibri"/>
          <w:spacing w:val="2"/>
          <w:sz w:val="20"/>
          <w:szCs w:val="20"/>
        </w:rPr>
        <w:t>m∙K</w:t>
      </w:r>
      <w:proofErr w:type="spellEnd"/>
      <w:r w:rsidRPr="00371420">
        <w:rPr>
          <w:rFonts w:ascii="Calibri" w:hAnsi="Calibri" w:cs="Calibri"/>
          <w:spacing w:val="2"/>
          <w:sz w:val="20"/>
          <w:szCs w:val="20"/>
        </w:rPr>
        <w:t xml:space="preserve">)]; Grubość warstwy izolacji termicznej: 20cm.- przegrody dach wentylowany SD, powierzchnia przegrody do obliczania kosztu usprawnienia: 684,0m2; Ocieplenie stropu poprzez wdmuchniecie granulatu </w:t>
      </w:r>
      <w:proofErr w:type="spellStart"/>
      <w:r w:rsidRPr="00371420">
        <w:rPr>
          <w:rFonts w:ascii="Calibri" w:hAnsi="Calibri" w:cs="Calibri"/>
          <w:spacing w:val="2"/>
          <w:sz w:val="20"/>
          <w:szCs w:val="20"/>
        </w:rPr>
        <w:t>ekofiber</w:t>
      </w:r>
      <w:proofErr w:type="spellEnd"/>
      <w:r w:rsidRPr="00371420">
        <w:rPr>
          <w:rFonts w:ascii="Calibri" w:hAnsi="Calibri" w:cs="Calibri"/>
          <w:spacing w:val="2"/>
          <w:sz w:val="20"/>
          <w:szCs w:val="20"/>
        </w:rPr>
        <w:t xml:space="preserve"> o współczynniku: λ= 0,038 [W/(</w:t>
      </w:r>
      <w:proofErr w:type="spellStart"/>
      <w:r w:rsidRPr="00371420">
        <w:rPr>
          <w:rFonts w:ascii="Calibri" w:hAnsi="Calibri" w:cs="Calibri"/>
          <w:spacing w:val="2"/>
          <w:sz w:val="20"/>
          <w:szCs w:val="20"/>
        </w:rPr>
        <w:t>m∙K</w:t>
      </w:r>
      <w:proofErr w:type="spellEnd"/>
      <w:r w:rsidRPr="00371420">
        <w:rPr>
          <w:rFonts w:ascii="Calibri" w:hAnsi="Calibri" w:cs="Calibri"/>
          <w:spacing w:val="2"/>
          <w:sz w:val="20"/>
          <w:szCs w:val="20"/>
        </w:rPr>
        <w:t>)]; Grubość warstwy izolacji termicznej: 25cm.</w:t>
      </w:r>
    </w:p>
    <w:p w14:paraId="707C8E66" w14:textId="77777777" w:rsidR="00AB615D" w:rsidRDefault="00AB615D" w:rsidP="00AB615D">
      <w:pPr>
        <w:pStyle w:val="text"/>
        <w:numPr>
          <w:ilvl w:val="0"/>
          <w:numId w:val="37"/>
        </w:numPr>
        <w:spacing w:before="0" w:beforeAutospacing="0" w:after="0" w:afterAutospacing="0"/>
        <w:jc w:val="both"/>
        <w:textAlignment w:val="baseline"/>
        <w:rPr>
          <w:rFonts w:ascii="Calibri" w:hAnsi="Calibri" w:cs="Calibri"/>
          <w:spacing w:val="2"/>
          <w:sz w:val="20"/>
          <w:szCs w:val="20"/>
        </w:rPr>
      </w:pPr>
      <w:r w:rsidRPr="005331F3">
        <w:rPr>
          <w:rFonts w:ascii="Calibri" w:hAnsi="Calibri" w:cs="Calibri"/>
          <w:spacing w:val="2"/>
          <w:sz w:val="20"/>
          <w:szCs w:val="20"/>
        </w:rPr>
        <w:t>ul. Probusa 1-5 w Świebodzicach- przegrody ZWO Ściana zewnętrzna osłonowa, powierzchnia przegrody do obliczania kosztu usprawnienia: 1 491,4m2; Ocieplenie ściany styropianem o współczynniku przewodności cieplnej: λ= 0,035 [W/(</w:t>
      </w:r>
      <w:proofErr w:type="spellStart"/>
      <w:r w:rsidRPr="005331F3">
        <w:rPr>
          <w:rFonts w:ascii="Calibri" w:hAnsi="Calibri" w:cs="Calibri"/>
          <w:spacing w:val="2"/>
          <w:sz w:val="20"/>
          <w:szCs w:val="20"/>
        </w:rPr>
        <w:t>m∙K</w:t>
      </w:r>
      <w:proofErr w:type="spellEnd"/>
      <w:r w:rsidRPr="005331F3">
        <w:rPr>
          <w:rFonts w:ascii="Calibri" w:hAnsi="Calibri" w:cs="Calibri"/>
          <w:spacing w:val="2"/>
          <w:sz w:val="20"/>
          <w:szCs w:val="20"/>
        </w:rPr>
        <w:t>)]; Grubość warstwy izolacji termicznej: 20cm.- przegrody ZWS ściana zewnętrzna szczytowa, powierzchnia przegrody do obliczania kosztu usprawnienia: 396,4m2; Ocieplenie ściany styropianem o współczynniku przewodności cieplnej: λ= 0,035 [W/(</w:t>
      </w:r>
      <w:proofErr w:type="spellStart"/>
      <w:r w:rsidRPr="005331F3">
        <w:rPr>
          <w:rFonts w:ascii="Calibri" w:hAnsi="Calibri" w:cs="Calibri"/>
          <w:spacing w:val="2"/>
          <w:sz w:val="20"/>
          <w:szCs w:val="20"/>
        </w:rPr>
        <w:t>m∙K</w:t>
      </w:r>
      <w:proofErr w:type="spellEnd"/>
      <w:r w:rsidRPr="005331F3">
        <w:rPr>
          <w:rFonts w:ascii="Calibri" w:hAnsi="Calibri" w:cs="Calibri"/>
          <w:spacing w:val="2"/>
          <w:sz w:val="20"/>
          <w:szCs w:val="20"/>
        </w:rPr>
        <w:t xml:space="preserve">)]; Grubość warstwy izolacji termicznej: 20cm.- przegrody dach wentylowany SD, powierzchnia przegrody do obliczania kosztu usprawnienia: 422,0m2; Ocieplenie stropu poprzez wdmuchniecie granulatu </w:t>
      </w:r>
      <w:proofErr w:type="spellStart"/>
      <w:r w:rsidRPr="005331F3">
        <w:rPr>
          <w:rFonts w:ascii="Calibri" w:hAnsi="Calibri" w:cs="Calibri"/>
          <w:spacing w:val="2"/>
          <w:sz w:val="20"/>
          <w:szCs w:val="20"/>
        </w:rPr>
        <w:t>ekofiber</w:t>
      </w:r>
      <w:proofErr w:type="spellEnd"/>
      <w:r w:rsidRPr="005331F3">
        <w:rPr>
          <w:rFonts w:ascii="Calibri" w:hAnsi="Calibri" w:cs="Calibri"/>
          <w:spacing w:val="2"/>
          <w:sz w:val="20"/>
          <w:szCs w:val="20"/>
        </w:rPr>
        <w:t xml:space="preserve"> o współczynniku: λ= 0,038 [W/(</w:t>
      </w:r>
      <w:proofErr w:type="spellStart"/>
      <w:r w:rsidRPr="005331F3">
        <w:rPr>
          <w:rFonts w:ascii="Calibri" w:hAnsi="Calibri" w:cs="Calibri"/>
          <w:spacing w:val="2"/>
          <w:sz w:val="20"/>
          <w:szCs w:val="20"/>
        </w:rPr>
        <w:t>m∙K</w:t>
      </w:r>
      <w:proofErr w:type="spellEnd"/>
      <w:r w:rsidRPr="005331F3">
        <w:rPr>
          <w:rFonts w:ascii="Calibri" w:hAnsi="Calibri" w:cs="Calibri"/>
          <w:spacing w:val="2"/>
          <w:sz w:val="20"/>
          <w:szCs w:val="20"/>
        </w:rPr>
        <w:t>)]; Grubość warstwy izolacji termicznej: 25cm.</w:t>
      </w:r>
    </w:p>
    <w:p w14:paraId="756FCB9F" w14:textId="77777777" w:rsidR="00AB615D" w:rsidRDefault="00AB615D" w:rsidP="00AB615D">
      <w:pPr>
        <w:pStyle w:val="text"/>
        <w:numPr>
          <w:ilvl w:val="0"/>
          <w:numId w:val="37"/>
        </w:numPr>
        <w:spacing w:before="0" w:beforeAutospacing="0" w:after="0" w:afterAutospacing="0"/>
        <w:jc w:val="both"/>
        <w:textAlignment w:val="baseline"/>
        <w:rPr>
          <w:rFonts w:ascii="Calibri" w:hAnsi="Calibri" w:cs="Calibri"/>
          <w:spacing w:val="2"/>
          <w:sz w:val="20"/>
          <w:szCs w:val="20"/>
        </w:rPr>
      </w:pPr>
      <w:r w:rsidRPr="005331F3">
        <w:rPr>
          <w:rFonts w:ascii="Calibri" w:hAnsi="Calibri" w:cs="Calibri"/>
          <w:spacing w:val="2"/>
          <w:sz w:val="20"/>
          <w:szCs w:val="20"/>
        </w:rPr>
        <w:t>ul. Probusa 7-9 w Świebodzicach- przegrody ZWO Ściana zewnętrzna osłonowa, powierzchnia przegrody do obliczania kosztu usprawnienia: 965,5m2; Ocieplenie ściany styropianem o współczynniku przewodności cieplnej: λ= 0,035 [W/(</w:t>
      </w:r>
      <w:proofErr w:type="spellStart"/>
      <w:r w:rsidRPr="005331F3">
        <w:rPr>
          <w:rFonts w:ascii="Calibri" w:hAnsi="Calibri" w:cs="Calibri"/>
          <w:spacing w:val="2"/>
          <w:sz w:val="20"/>
          <w:szCs w:val="20"/>
        </w:rPr>
        <w:t>m∙K</w:t>
      </w:r>
      <w:proofErr w:type="spellEnd"/>
      <w:r w:rsidRPr="005331F3">
        <w:rPr>
          <w:rFonts w:ascii="Calibri" w:hAnsi="Calibri" w:cs="Calibri"/>
          <w:spacing w:val="2"/>
          <w:sz w:val="20"/>
          <w:szCs w:val="20"/>
        </w:rPr>
        <w:t>)]; Grubość warstwy izolacji termicznej: 20cm.- przegrody ZWS ściana zewnętrzna szczytowa, powierzchnia przegrody do obliczania kosztu usprawnienia: 347,1m2; Ocieplenie ściany styropianem o współczynniku przewodności cieplnej: λ= 0,035 [W/(</w:t>
      </w:r>
      <w:proofErr w:type="spellStart"/>
      <w:r w:rsidRPr="005331F3">
        <w:rPr>
          <w:rFonts w:ascii="Calibri" w:hAnsi="Calibri" w:cs="Calibri"/>
          <w:spacing w:val="2"/>
          <w:sz w:val="20"/>
          <w:szCs w:val="20"/>
        </w:rPr>
        <w:t>m∙K</w:t>
      </w:r>
      <w:proofErr w:type="spellEnd"/>
      <w:r w:rsidRPr="005331F3">
        <w:rPr>
          <w:rFonts w:ascii="Calibri" w:hAnsi="Calibri" w:cs="Calibri"/>
          <w:spacing w:val="2"/>
          <w:sz w:val="20"/>
          <w:szCs w:val="20"/>
        </w:rPr>
        <w:t xml:space="preserve">)]; Grubość warstwy izolacji termicznej: 20cm.- przegrody dach wentylowany SD, powierzchnia przegrody do obliczania kosztu usprawnienia: 267,0m2; Ocieplenie stropu poprzez </w:t>
      </w:r>
      <w:r w:rsidRPr="005331F3">
        <w:rPr>
          <w:rFonts w:ascii="Calibri" w:hAnsi="Calibri" w:cs="Calibri"/>
          <w:spacing w:val="2"/>
          <w:sz w:val="20"/>
          <w:szCs w:val="20"/>
        </w:rPr>
        <w:lastRenderedPageBreak/>
        <w:t xml:space="preserve">wdmuchniecie granulatu </w:t>
      </w:r>
      <w:proofErr w:type="spellStart"/>
      <w:r w:rsidRPr="005331F3">
        <w:rPr>
          <w:rFonts w:ascii="Calibri" w:hAnsi="Calibri" w:cs="Calibri"/>
          <w:spacing w:val="2"/>
          <w:sz w:val="20"/>
          <w:szCs w:val="20"/>
        </w:rPr>
        <w:t>ekofiber</w:t>
      </w:r>
      <w:proofErr w:type="spellEnd"/>
      <w:r w:rsidRPr="005331F3">
        <w:rPr>
          <w:rFonts w:ascii="Calibri" w:hAnsi="Calibri" w:cs="Calibri"/>
          <w:spacing w:val="2"/>
          <w:sz w:val="20"/>
          <w:szCs w:val="20"/>
        </w:rPr>
        <w:t xml:space="preserve"> o współczynniku: λ= 0,038 [W/(</w:t>
      </w:r>
      <w:proofErr w:type="spellStart"/>
      <w:r w:rsidRPr="005331F3">
        <w:rPr>
          <w:rFonts w:ascii="Calibri" w:hAnsi="Calibri" w:cs="Calibri"/>
          <w:spacing w:val="2"/>
          <w:sz w:val="20"/>
          <w:szCs w:val="20"/>
        </w:rPr>
        <w:t>m∙K</w:t>
      </w:r>
      <w:proofErr w:type="spellEnd"/>
      <w:r w:rsidRPr="005331F3">
        <w:rPr>
          <w:rFonts w:ascii="Calibri" w:hAnsi="Calibri" w:cs="Calibri"/>
          <w:spacing w:val="2"/>
          <w:sz w:val="20"/>
          <w:szCs w:val="20"/>
        </w:rPr>
        <w:t>)]; Grubość warstwy izolacji termicznej: 25cm.</w:t>
      </w:r>
    </w:p>
    <w:p w14:paraId="5CE39A9B" w14:textId="77777777" w:rsidR="00AB615D" w:rsidRDefault="00AB615D" w:rsidP="00AB615D">
      <w:pPr>
        <w:pStyle w:val="text"/>
        <w:numPr>
          <w:ilvl w:val="0"/>
          <w:numId w:val="37"/>
        </w:numPr>
        <w:spacing w:before="0" w:beforeAutospacing="0" w:after="0" w:afterAutospacing="0"/>
        <w:jc w:val="both"/>
        <w:textAlignment w:val="baseline"/>
        <w:rPr>
          <w:rFonts w:ascii="Calibri" w:hAnsi="Calibri" w:cs="Calibri"/>
          <w:spacing w:val="2"/>
          <w:sz w:val="20"/>
          <w:szCs w:val="20"/>
        </w:rPr>
      </w:pPr>
      <w:r w:rsidRPr="005331F3">
        <w:rPr>
          <w:rFonts w:ascii="Calibri" w:hAnsi="Calibri" w:cs="Calibri"/>
          <w:spacing w:val="2"/>
          <w:sz w:val="20"/>
          <w:szCs w:val="20"/>
        </w:rPr>
        <w:t>ul. Dąbrówki 16-22 w Świebodzicach- przegrody ZWO Ściana zewnętrzna osłonowa, powierzchnia przegrody do obliczania kosztu usprawnienia: 1 913,1m2; Ocieplenie ściany styropianem o współczynniku przewodności cieplnej: λ= 0,035 [W/(</w:t>
      </w:r>
      <w:proofErr w:type="spellStart"/>
      <w:r w:rsidRPr="005331F3">
        <w:rPr>
          <w:rFonts w:ascii="Calibri" w:hAnsi="Calibri" w:cs="Calibri"/>
          <w:spacing w:val="2"/>
          <w:sz w:val="20"/>
          <w:szCs w:val="20"/>
        </w:rPr>
        <w:t>m∙K</w:t>
      </w:r>
      <w:proofErr w:type="spellEnd"/>
      <w:r w:rsidRPr="005331F3">
        <w:rPr>
          <w:rFonts w:ascii="Calibri" w:hAnsi="Calibri" w:cs="Calibri"/>
          <w:spacing w:val="2"/>
          <w:sz w:val="20"/>
          <w:szCs w:val="20"/>
        </w:rPr>
        <w:t>)]; Grubość warstwy izolacji termicznej: 20cm.- przegrody ZWS ściana zewnętrzna szczytowa, powierzchnia przegrody do obliczania kosztu usprawnienia: 412,1m2; Ocieplenie ściany styropianem o współczynniku przewodności cieplnej: λ= 0,035 [W/(</w:t>
      </w:r>
      <w:proofErr w:type="spellStart"/>
      <w:r w:rsidRPr="005331F3">
        <w:rPr>
          <w:rFonts w:ascii="Calibri" w:hAnsi="Calibri" w:cs="Calibri"/>
          <w:spacing w:val="2"/>
          <w:sz w:val="20"/>
          <w:szCs w:val="20"/>
        </w:rPr>
        <w:t>m∙K</w:t>
      </w:r>
      <w:proofErr w:type="spellEnd"/>
      <w:r w:rsidRPr="005331F3">
        <w:rPr>
          <w:rFonts w:ascii="Calibri" w:hAnsi="Calibri" w:cs="Calibri"/>
          <w:spacing w:val="2"/>
          <w:sz w:val="20"/>
          <w:szCs w:val="20"/>
        </w:rPr>
        <w:t xml:space="preserve">)]; Grubość warstwy izolacji termicznej: 20cm.- przegrody dach wentylowany SD, powierzchnia przegrody do obliczania kosztu usprawnienia: 554,0m2; Ocieplenie stropu </w:t>
      </w:r>
      <w:r w:rsidRPr="00A25CFC">
        <w:rPr>
          <w:rFonts w:ascii="Calibri" w:hAnsi="Calibri" w:cs="Calibri"/>
          <w:spacing w:val="2"/>
          <w:sz w:val="20"/>
          <w:szCs w:val="20"/>
        </w:rPr>
        <w:t xml:space="preserve">poprzez wdmuchniecie granulatu </w:t>
      </w:r>
      <w:proofErr w:type="spellStart"/>
      <w:r w:rsidRPr="00A25CFC">
        <w:rPr>
          <w:rFonts w:ascii="Calibri" w:hAnsi="Calibri" w:cs="Calibri"/>
          <w:spacing w:val="2"/>
          <w:sz w:val="20"/>
          <w:szCs w:val="20"/>
        </w:rPr>
        <w:t>ekofiber</w:t>
      </w:r>
      <w:proofErr w:type="spellEnd"/>
      <w:r w:rsidRPr="00A25CFC">
        <w:rPr>
          <w:rFonts w:ascii="Calibri" w:hAnsi="Calibri" w:cs="Calibri"/>
          <w:spacing w:val="2"/>
          <w:sz w:val="20"/>
          <w:szCs w:val="20"/>
        </w:rPr>
        <w:t xml:space="preserve"> o współczynniku: λ= 0,038 [W/(</w:t>
      </w:r>
      <w:proofErr w:type="spellStart"/>
      <w:r w:rsidRPr="00A25CFC">
        <w:rPr>
          <w:rFonts w:ascii="Calibri" w:hAnsi="Calibri" w:cs="Calibri"/>
          <w:spacing w:val="2"/>
          <w:sz w:val="20"/>
          <w:szCs w:val="20"/>
        </w:rPr>
        <w:t>m∙K</w:t>
      </w:r>
      <w:proofErr w:type="spellEnd"/>
      <w:r w:rsidRPr="00A25CFC">
        <w:rPr>
          <w:rFonts w:ascii="Calibri" w:hAnsi="Calibri" w:cs="Calibri"/>
          <w:spacing w:val="2"/>
          <w:sz w:val="20"/>
          <w:szCs w:val="20"/>
        </w:rPr>
        <w:t>)]; Grubość warstwy izolacji termicznej: 25cm.</w:t>
      </w:r>
    </w:p>
    <w:p w14:paraId="22AF124A" w14:textId="77777777" w:rsidR="00AB615D" w:rsidRPr="00CF20F8" w:rsidRDefault="00AB615D" w:rsidP="00AB615D">
      <w:pPr>
        <w:pStyle w:val="text"/>
        <w:spacing w:before="0" w:beforeAutospacing="0" w:after="0" w:afterAutospacing="0"/>
        <w:jc w:val="both"/>
        <w:textAlignment w:val="baseline"/>
        <w:rPr>
          <w:rFonts w:ascii="Calibri" w:hAnsi="Calibri" w:cs="Calibri"/>
          <w:spacing w:val="2"/>
          <w:sz w:val="20"/>
          <w:szCs w:val="20"/>
        </w:rPr>
      </w:pPr>
    </w:p>
    <w:p w14:paraId="315D5C87" w14:textId="77777777" w:rsidR="00AB615D" w:rsidRPr="00CF20F8" w:rsidRDefault="00AB615D" w:rsidP="00B12A70">
      <w:pPr>
        <w:pStyle w:val="text"/>
        <w:spacing w:before="0" w:beforeAutospacing="0" w:after="0" w:afterAutospacing="0"/>
        <w:jc w:val="both"/>
        <w:textAlignment w:val="baseline"/>
        <w:rPr>
          <w:rFonts w:ascii="Calibri" w:hAnsi="Calibri" w:cs="Calibri"/>
          <w:spacing w:val="2"/>
          <w:sz w:val="20"/>
          <w:szCs w:val="20"/>
        </w:rPr>
      </w:pPr>
      <w:r w:rsidRPr="00CF20F8">
        <w:rPr>
          <w:rFonts w:ascii="Calibri" w:hAnsi="Calibri" w:cs="Calibri"/>
          <w:spacing w:val="2"/>
          <w:sz w:val="20"/>
          <w:szCs w:val="20"/>
        </w:rPr>
        <w:t>Zamawiający wymaga wmontowania kompletnego systemu ocieplania ścian zewnętrznych jednego producenta, wybranego przez Wykonawcę. Nie dopuszcza się stosowania rozwiązań mieszanych – materiałów pochodzących z różnych systemów (dostawców). Zamawiający, na etapie odbiorów (częściowych i końcowego), żąda przedstawienia przez Wykonawcę deklaracji zgodności wydanych przez systemodawcę. Deklaracja zgodności dostawcy stanowi załącznik do odbioru. Wzór protokołu odbioru, wraz z oświadczeniami, stanowi załącznik do niniejszego ogłoszenia.</w:t>
      </w:r>
    </w:p>
    <w:p w14:paraId="65B370FF" w14:textId="77777777" w:rsidR="00AB615D" w:rsidRPr="00CF20F8" w:rsidRDefault="00AB615D" w:rsidP="00B12A70">
      <w:pPr>
        <w:pStyle w:val="text"/>
        <w:spacing w:after="0"/>
        <w:jc w:val="both"/>
        <w:rPr>
          <w:rFonts w:ascii="Calibri" w:hAnsi="Calibri" w:cs="Calibri"/>
          <w:spacing w:val="2"/>
          <w:sz w:val="20"/>
          <w:szCs w:val="20"/>
        </w:rPr>
      </w:pPr>
      <w:r w:rsidRPr="00CF20F8">
        <w:rPr>
          <w:rFonts w:ascii="Calibri" w:hAnsi="Calibri" w:cs="Calibri"/>
          <w:spacing w:val="2"/>
          <w:sz w:val="20"/>
          <w:szCs w:val="20"/>
        </w:rPr>
        <w:t>Dodatkowo, przedmiot zamówienia obejmuje Elementy ułatwiające swobodną orientację- przystosowanie obiektu do poruszania się osób z niepełnosprawnościami</w:t>
      </w:r>
      <w:r>
        <w:rPr>
          <w:rFonts w:ascii="Calibri" w:hAnsi="Calibri" w:cs="Calibri"/>
          <w:spacing w:val="2"/>
          <w:sz w:val="20"/>
          <w:szCs w:val="20"/>
        </w:rPr>
        <w:t xml:space="preserve">: </w:t>
      </w:r>
      <w:r w:rsidRPr="00F513B7">
        <w:rPr>
          <w:rFonts w:ascii="Calibri" w:hAnsi="Calibri" w:cs="Calibri"/>
          <w:spacing w:val="2"/>
          <w:sz w:val="20"/>
          <w:szCs w:val="20"/>
        </w:rPr>
        <w:t xml:space="preserve">pole do manewru 4,5m2,- pasy ostrzegawcze 150x60cm, 2 szt.;- tablica </w:t>
      </w:r>
      <w:proofErr w:type="spellStart"/>
      <w:r w:rsidRPr="00F513B7">
        <w:rPr>
          <w:rFonts w:ascii="Calibri" w:hAnsi="Calibri" w:cs="Calibri"/>
          <w:spacing w:val="2"/>
          <w:sz w:val="20"/>
          <w:szCs w:val="20"/>
        </w:rPr>
        <w:t>tyflograficzna</w:t>
      </w:r>
      <w:proofErr w:type="spellEnd"/>
      <w:r w:rsidRPr="00F513B7">
        <w:rPr>
          <w:rFonts w:ascii="Calibri" w:hAnsi="Calibri" w:cs="Calibri"/>
          <w:spacing w:val="2"/>
          <w:sz w:val="20"/>
          <w:szCs w:val="20"/>
        </w:rPr>
        <w:t xml:space="preserve"> i tablica informacyjna. Powyższy zakres dotyczy każdego budynku objętego projektem oraz każdej bramy wejściowej do tych budynków.</w:t>
      </w:r>
    </w:p>
    <w:p w14:paraId="3002CB31" w14:textId="645614D8" w:rsidR="00AB615D" w:rsidRPr="00CF20F8" w:rsidRDefault="00AB615D" w:rsidP="00B12A70">
      <w:pPr>
        <w:pStyle w:val="NormalnyWeb"/>
        <w:shd w:val="clear" w:color="auto" w:fill="FFFFFF"/>
        <w:spacing w:before="0" w:beforeAutospacing="0" w:after="0" w:afterAutospacing="0"/>
        <w:jc w:val="both"/>
        <w:rPr>
          <w:rFonts w:ascii="Calibri" w:hAnsi="Calibri" w:cs="Calibri"/>
          <w:sz w:val="20"/>
          <w:szCs w:val="20"/>
        </w:rPr>
      </w:pPr>
      <w:r w:rsidRPr="00CF20F8">
        <w:rPr>
          <w:rFonts w:ascii="Calibri" w:hAnsi="Calibri" w:cs="Calibri"/>
          <w:sz w:val="20"/>
          <w:szCs w:val="20"/>
        </w:rPr>
        <w:t xml:space="preserve">Inwestor przewidział wynagrodzenie ryczałtowe za wykonanie zamówienia. </w:t>
      </w:r>
    </w:p>
    <w:p w14:paraId="52A1D044" w14:textId="77777777" w:rsidR="00E141D9" w:rsidRPr="00C22F57" w:rsidRDefault="00E141D9" w:rsidP="00894A2A">
      <w:pPr>
        <w:pStyle w:val="text"/>
        <w:spacing w:before="0" w:beforeAutospacing="0" w:after="0" w:afterAutospacing="0"/>
        <w:jc w:val="both"/>
        <w:textAlignment w:val="baseline"/>
        <w:rPr>
          <w:rFonts w:ascii="Calibri" w:hAnsi="Calibri" w:cs="Calibri"/>
          <w:spacing w:val="2"/>
          <w:sz w:val="20"/>
          <w:szCs w:val="20"/>
        </w:rPr>
      </w:pPr>
    </w:p>
    <w:p w14:paraId="2E27BEDF" w14:textId="77777777" w:rsidR="00D57318" w:rsidRPr="00C22F57" w:rsidRDefault="00D57318" w:rsidP="00723EC5">
      <w:pPr>
        <w:pStyle w:val="label"/>
        <w:shd w:val="clear" w:color="auto" w:fill="FFFFFF"/>
        <w:spacing w:before="0" w:beforeAutospacing="0" w:after="0" w:afterAutospacing="0"/>
        <w:textAlignment w:val="baseline"/>
        <w:rPr>
          <w:rFonts w:ascii="Calibri" w:hAnsi="Calibri" w:cs="Calibri"/>
          <w:b/>
          <w:bCs/>
          <w:sz w:val="20"/>
          <w:szCs w:val="20"/>
        </w:rPr>
      </w:pPr>
      <w:r w:rsidRPr="00C22F57">
        <w:rPr>
          <w:rFonts w:ascii="Calibri" w:hAnsi="Calibri" w:cs="Calibri"/>
          <w:b/>
          <w:bCs/>
          <w:sz w:val="20"/>
          <w:szCs w:val="20"/>
        </w:rPr>
        <w:t>Kody CPV</w:t>
      </w:r>
    </w:p>
    <w:p w14:paraId="74C06D28" w14:textId="1A44B541" w:rsidR="003B1D0D" w:rsidRPr="00C22F57" w:rsidRDefault="0006170D" w:rsidP="0006170D">
      <w:pPr>
        <w:pStyle w:val="text"/>
        <w:spacing w:after="0"/>
        <w:textAlignment w:val="baseline"/>
        <w:rPr>
          <w:rFonts w:ascii="Calibri" w:hAnsi="Calibri" w:cs="Calibri"/>
          <w:b/>
          <w:bCs/>
          <w:spacing w:val="2"/>
          <w:sz w:val="20"/>
          <w:szCs w:val="20"/>
        </w:rPr>
      </w:pPr>
      <w:r w:rsidRPr="0006170D">
        <w:rPr>
          <w:rFonts w:ascii="Calibri" w:hAnsi="Calibri" w:cs="Calibri"/>
          <w:b/>
          <w:bCs/>
          <w:spacing w:val="2"/>
          <w:sz w:val="20"/>
          <w:szCs w:val="20"/>
        </w:rPr>
        <w:t>71520000-9 - Usługi nadzoru budowlanego</w:t>
      </w:r>
    </w:p>
    <w:p w14:paraId="52350D2D" w14:textId="0069B32E" w:rsidR="001E66E7" w:rsidRPr="00C22F57" w:rsidRDefault="001E66E7" w:rsidP="005F4D4B">
      <w:pPr>
        <w:pStyle w:val="Akapitzlist"/>
        <w:numPr>
          <w:ilvl w:val="0"/>
          <w:numId w:val="24"/>
        </w:numPr>
        <w:autoSpaceDE w:val="0"/>
        <w:adjustRightInd w:val="0"/>
        <w:spacing w:after="0" w:line="240" w:lineRule="auto"/>
        <w:ind w:left="0" w:firstLine="709"/>
        <w:rPr>
          <w:rFonts w:cs="Calibri"/>
          <w:b/>
          <w:bCs/>
          <w:sz w:val="20"/>
          <w:szCs w:val="20"/>
        </w:rPr>
      </w:pPr>
      <w:r w:rsidRPr="00C22F57">
        <w:rPr>
          <w:rFonts w:cs="Calibri"/>
          <w:b/>
          <w:bCs/>
          <w:sz w:val="20"/>
          <w:szCs w:val="20"/>
        </w:rPr>
        <w:t>Warunki udziału w postępowaniu i kryteria oceny ofert</w:t>
      </w:r>
      <w:r w:rsidR="007568D7" w:rsidRPr="00C22F57">
        <w:rPr>
          <w:rFonts w:cs="Calibri"/>
          <w:b/>
          <w:bCs/>
          <w:sz w:val="20"/>
          <w:szCs w:val="20"/>
        </w:rPr>
        <w:t>.</w:t>
      </w:r>
    </w:p>
    <w:p w14:paraId="54C3F427" w14:textId="77777777" w:rsidR="001E66E7" w:rsidRPr="00C22F57" w:rsidRDefault="001E66E7" w:rsidP="005F4D4B">
      <w:pPr>
        <w:autoSpaceDE w:val="0"/>
        <w:adjustRightInd w:val="0"/>
        <w:spacing w:after="0" w:line="240" w:lineRule="auto"/>
        <w:ind w:firstLine="709"/>
        <w:rPr>
          <w:rFonts w:cs="Calibri"/>
          <w:sz w:val="20"/>
          <w:szCs w:val="20"/>
        </w:rPr>
      </w:pPr>
    </w:p>
    <w:p w14:paraId="146C6AF4" w14:textId="799A50FE" w:rsidR="001E66E7" w:rsidRPr="00C22F57" w:rsidRDefault="00F7250E" w:rsidP="005F4D4B">
      <w:pPr>
        <w:pStyle w:val="Akapitzlist"/>
        <w:numPr>
          <w:ilvl w:val="0"/>
          <w:numId w:val="25"/>
        </w:numPr>
        <w:autoSpaceDE w:val="0"/>
        <w:adjustRightInd w:val="0"/>
        <w:spacing w:after="0" w:line="240" w:lineRule="auto"/>
        <w:ind w:left="0" w:firstLine="709"/>
        <w:rPr>
          <w:rFonts w:cs="Calibri"/>
          <w:b/>
          <w:bCs/>
          <w:sz w:val="20"/>
          <w:szCs w:val="20"/>
        </w:rPr>
      </w:pPr>
      <w:r w:rsidRPr="00C22F57">
        <w:rPr>
          <w:rFonts w:cs="Calibri"/>
          <w:b/>
          <w:bCs/>
          <w:sz w:val="20"/>
          <w:szCs w:val="20"/>
        </w:rPr>
        <w:t>Warunki udziału w postępowaniu.</w:t>
      </w:r>
    </w:p>
    <w:p w14:paraId="2C55FB66" w14:textId="77777777" w:rsidR="00F7250E" w:rsidRPr="00C22F57" w:rsidRDefault="00F7250E" w:rsidP="005F4D4B">
      <w:pPr>
        <w:autoSpaceDE w:val="0"/>
        <w:adjustRightInd w:val="0"/>
        <w:spacing w:after="0" w:line="240" w:lineRule="auto"/>
        <w:ind w:firstLine="709"/>
        <w:rPr>
          <w:rFonts w:cs="Calibri"/>
          <w:sz w:val="20"/>
          <w:szCs w:val="20"/>
        </w:rPr>
      </w:pPr>
    </w:p>
    <w:p w14:paraId="783CEDF8" w14:textId="5D58610A" w:rsidR="00981870" w:rsidRPr="00C22F57" w:rsidRDefault="00A66139" w:rsidP="00700408">
      <w:pPr>
        <w:pStyle w:val="text"/>
        <w:rPr>
          <w:rFonts w:ascii="Calibri" w:hAnsi="Calibri" w:cs="Calibri"/>
          <w:spacing w:val="2"/>
          <w:sz w:val="20"/>
          <w:szCs w:val="20"/>
        </w:rPr>
      </w:pPr>
      <w:r w:rsidRPr="00C22F57">
        <w:rPr>
          <w:rFonts w:ascii="Calibri" w:hAnsi="Calibri" w:cs="Calibri"/>
          <w:b/>
          <w:bCs/>
          <w:sz w:val="20"/>
          <w:szCs w:val="20"/>
        </w:rPr>
        <w:t xml:space="preserve">Typ: </w:t>
      </w:r>
      <w:r w:rsidR="0074709F" w:rsidRPr="00C22F57">
        <w:rPr>
          <w:rFonts w:ascii="Calibri" w:hAnsi="Calibri" w:cs="Calibri"/>
          <w:spacing w:val="2"/>
          <w:sz w:val="20"/>
          <w:szCs w:val="20"/>
        </w:rPr>
        <w:t>Osoby zdolne do wykonania zamówienia</w:t>
      </w:r>
      <w:r w:rsidR="00AF406A" w:rsidRPr="00C22F57">
        <w:rPr>
          <w:rFonts w:ascii="Calibri" w:hAnsi="Calibri" w:cs="Calibri"/>
          <w:spacing w:val="2"/>
          <w:sz w:val="20"/>
          <w:szCs w:val="20"/>
        </w:rPr>
        <w:t xml:space="preserve">. </w:t>
      </w:r>
      <w:r w:rsidR="0074709F" w:rsidRPr="00C22F57">
        <w:rPr>
          <w:rFonts w:ascii="Calibri" w:hAnsi="Calibri" w:cs="Calibri"/>
          <w:b/>
          <w:bCs/>
          <w:spacing w:val="2"/>
          <w:sz w:val="20"/>
          <w:szCs w:val="20"/>
        </w:rPr>
        <w:t>Opis</w:t>
      </w:r>
      <w:r w:rsidR="0074709F" w:rsidRPr="00C22F57">
        <w:rPr>
          <w:rFonts w:ascii="Calibri" w:hAnsi="Calibri" w:cs="Calibri"/>
          <w:spacing w:val="2"/>
          <w:sz w:val="20"/>
          <w:szCs w:val="20"/>
        </w:rPr>
        <w:t xml:space="preserve">. </w:t>
      </w:r>
      <w:r w:rsidR="00157429" w:rsidRPr="00C22F57">
        <w:rPr>
          <w:rFonts w:ascii="Calibri" w:hAnsi="Calibri" w:cs="Calibri"/>
          <w:spacing w:val="2"/>
          <w:sz w:val="20"/>
          <w:szCs w:val="20"/>
        </w:rPr>
        <w:t>Zamawiający uzna warunek za spełniony, jeżeli Wykonawca na czas realizacji zamówienia będzie dysponował osobami o odpowiednich kwalifikacjach zawodowych niezbędnych do wykonania zamówienia, tj.: Inspektor nadzoru w specjalności konstrukcyjno-budowlanej. Wskazana osoba: posiada uprawnienia do wykonywania samodzielnych funkcji technicznych w budownictwie w specjalności konstrukcyjno-budowlanej do kierowania robotami bez ograniczeń lub inne uprawnienia umożliwiające wykonywanie tych samych czynności, do wykonywania, których w aktualnym stanie prawnym uprawniają uprawnienia budowlane w/w specjalności umożliwiające zrealizowanie przedmiotowego zamówienia.</w:t>
      </w:r>
      <w:r w:rsidR="00981870" w:rsidRPr="00C22F57">
        <w:rPr>
          <w:rFonts w:ascii="Calibri" w:hAnsi="Calibri" w:cs="Calibri"/>
          <w:spacing w:val="2"/>
          <w:sz w:val="20"/>
          <w:szCs w:val="20"/>
        </w:rPr>
        <w:t xml:space="preserve"> Ocena spełniania warunku nastąpi na podstawie oświadczenia </w:t>
      </w:r>
      <w:r w:rsidR="004D4CD8" w:rsidRPr="00C22F57">
        <w:rPr>
          <w:rFonts w:ascii="Calibri" w:hAnsi="Calibri" w:cs="Calibri"/>
          <w:spacing w:val="2"/>
          <w:sz w:val="20"/>
          <w:szCs w:val="20"/>
        </w:rPr>
        <w:t>w formularzu oferty. Następnie na podstawie dokument</w:t>
      </w:r>
      <w:r w:rsidR="006463A7" w:rsidRPr="00C22F57">
        <w:rPr>
          <w:rFonts w:ascii="Calibri" w:hAnsi="Calibri" w:cs="Calibri"/>
          <w:spacing w:val="2"/>
          <w:sz w:val="20"/>
          <w:szCs w:val="20"/>
        </w:rPr>
        <w:t xml:space="preserve">ów: </w:t>
      </w:r>
      <w:r w:rsidR="00701559" w:rsidRPr="00C22F57">
        <w:rPr>
          <w:rFonts w:ascii="Calibri" w:hAnsi="Calibri" w:cs="Calibri"/>
          <w:spacing w:val="2"/>
          <w:sz w:val="20"/>
          <w:szCs w:val="20"/>
        </w:rPr>
        <w:t>uprawnienia, wpis do izby</w:t>
      </w:r>
      <w:r w:rsidR="00E17ABA" w:rsidRPr="00C22F57">
        <w:rPr>
          <w:rFonts w:ascii="Calibri" w:hAnsi="Calibri" w:cs="Calibri"/>
          <w:spacing w:val="2"/>
          <w:sz w:val="20"/>
          <w:szCs w:val="20"/>
        </w:rPr>
        <w:t xml:space="preserve"> </w:t>
      </w:r>
      <w:r w:rsidR="004D4CD8" w:rsidRPr="00C22F57">
        <w:rPr>
          <w:rFonts w:ascii="Calibri" w:hAnsi="Calibri" w:cs="Calibri"/>
          <w:spacing w:val="2"/>
          <w:sz w:val="20"/>
          <w:szCs w:val="20"/>
        </w:rPr>
        <w:t>złożon</w:t>
      </w:r>
      <w:r w:rsidR="00701559" w:rsidRPr="00C22F57">
        <w:rPr>
          <w:rFonts w:ascii="Calibri" w:hAnsi="Calibri" w:cs="Calibri"/>
          <w:spacing w:val="2"/>
          <w:sz w:val="20"/>
          <w:szCs w:val="20"/>
        </w:rPr>
        <w:t>ych</w:t>
      </w:r>
      <w:r w:rsidR="004D4CD8" w:rsidRPr="00C22F57">
        <w:rPr>
          <w:rFonts w:ascii="Calibri" w:hAnsi="Calibri" w:cs="Calibri"/>
          <w:spacing w:val="2"/>
          <w:sz w:val="20"/>
          <w:szCs w:val="20"/>
        </w:rPr>
        <w:t xml:space="preserve"> na wezwanie Zamawiającego przez wykonawcę, którego oferta została najwyżej oceniona</w:t>
      </w:r>
      <w:r w:rsidR="000D13D5" w:rsidRPr="00C22F57">
        <w:rPr>
          <w:rFonts w:ascii="Calibri" w:hAnsi="Calibri" w:cs="Calibri"/>
          <w:spacing w:val="2"/>
          <w:sz w:val="20"/>
          <w:szCs w:val="20"/>
        </w:rPr>
        <w:t>.</w:t>
      </w:r>
      <w:r w:rsidR="0029171B" w:rsidRPr="00C22F57">
        <w:rPr>
          <w:rFonts w:ascii="Calibri" w:hAnsi="Calibri" w:cs="Calibri"/>
          <w:spacing w:val="2"/>
          <w:sz w:val="20"/>
          <w:szCs w:val="20"/>
        </w:rPr>
        <w:t xml:space="preserve"> Zamawiający wskazuje, że wymagać będzie, aby osoby wskazane przez Wykonawcę w wykazie osób (</w:t>
      </w:r>
      <w:r w:rsidR="00E17ABA" w:rsidRPr="00C22F57">
        <w:rPr>
          <w:rFonts w:ascii="Calibri" w:hAnsi="Calibri" w:cs="Calibri"/>
          <w:spacing w:val="2"/>
          <w:sz w:val="20"/>
          <w:szCs w:val="20"/>
        </w:rPr>
        <w:t>formularz oferty)</w:t>
      </w:r>
      <w:r w:rsidR="0029171B" w:rsidRPr="00C22F57">
        <w:rPr>
          <w:rFonts w:ascii="Calibri" w:hAnsi="Calibri" w:cs="Calibri"/>
          <w:spacing w:val="2"/>
          <w:sz w:val="20"/>
          <w:szCs w:val="20"/>
        </w:rPr>
        <w:t xml:space="preserve"> na spełnianie powyższego warunku udziału w postępowaniu, brały fizyczny udział w wykonywaniu przedmiotu zamówienia przez okres realizacji umowy.</w:t>
      </w:r>
      <w:r w:rsidR="002F1711" w:rsidRPr="00C22F57">
        <w:rPr>
          <w:rFonts w:ascii="Calibri" w:hAnsi="Calibri" w:cs="Calibri"/>
          <w:spacing w:val="2"/>
          <w:sz w:val="20"/>
          <w:szCs w:val="20"/>
        </w:rPr>
        <w:t xml:space="preserve"> </w:t>
      </w:r>
      <w:r w:rsidR="0029171B" w:rsidRPr="00C22F57">
        <w:rPr>
          <w:rFonts w:ascii="Calibri" w:hAnsi="Calibri" w:cs="Calibri"/>
          <w:spacing w:val="2"/>
          <w:sz w:val="20"/>
          <w:szCs w:val="20"/>
        </w:rPr>
        <w:t>Zamawiający wymaga od wykonawców wskazania w ofercie imion i nazwisk osób odpowiedzialnych za nadzór</w:t>
      </w:r>
      <w:r w:rsidR="00701559" w:rsidRPr="00C22F57">
        <w:rPr>
          <w:rFonts w:ascii="Calibri" w:hAnsi="Calibri" w:cs="Calibri"/>
          <w:spacing w:val="2"/>
          <w:sz w:val="20"/>
          <w:szCs w:val="20"/>
        </w:rPr>
        <w:t>.</w:t>
      </w:r>
    </w:p>
    <w:p w14:paraId="50EDC225" w14:textId="022E6C27" w:rsidR="0018110F" w:rsidRDefault="0018110F" w:rsidP="00700408">
      <w:pPr>
        <w:pStyle w:val="label"/>
        <w:spacing w:before="0" w:beforeAutospacing="0" w:after="0" w:afterAutospacing="0"/>
        <w:textAlignment w:val="baseline"/>
        <w:rPr>
          <w:rFonts w:ascii="Calibri" w:hAnsi="Calibri" w:cs="Calibri"/>
          <w:spacing w:val="2"/>
          <w:sz w:val="20"/>
          <w:szCs w:val="20"/>
        </w:rPr>
      </w:pPr>
      <w:r w:rsidRPr="00C22F57">
        <w:rPr>
          <w:rFonts w:ascii="Calibri" w:hAnsi="Calibri" w:cs="Calibri"/>
          <w:b/>
          <w:bCs/>
          <w:sz w:val="20"/>
          <w:szCs w:val="20"/>
        </w:rPr>
        <w:t xml:space="preserve">Typ: </w:t>
      </w:r>
      <w:r w:rsidRPr="00C22F57">
        <w:rPr>
          <w:rFonts w:ascii="Calibri" w:hAnsi="Calibri" w:cs="Calibri"/>
          <w:spacing w:val="2"/>
          <w:sz w:val="20"/>
          <w:szCs w:val="20"/>
        </w:rPr>
        <w:t>Lista wymaganych dokumentów/oświadczeń</w:t>
      </w:r>
      <w:r w:rsidRPr="00C22F57">
        <w:rPr>
          <w:rFonts w:ascii="Calibri" w:hAnsi="Calibri" w:cs="Calibri"/>
          <w:b/>
          <w:bCs/>
          <w:sz w:val="20"/>
          <w:szCs w:val="20"/>
        </w:rPr>
        <w:t xml:space="preserve">. Opis: </w:t>
      </w:r>
      <w:r w:rsidRPr="00C22F57">
        <w:rPr>
          <w:rFonts w:ascii="Calibri" w:hAnsi="Calibri" w:cs="Calibri"/>
          <w:spacing w:val="2"/>
          <w:sz w:val="20"/>
          <w:szCs w:val="20"/>
        </w:rPr>
        <w:t>Wymaga się złożenie oferty na formularzu wskazanym przez Zamawiającego.</w:t>
      </w:r>
    </w:p>
    <w:p w14:paraId="2C39103C" w14:textId="77777777" w:rsidR="0050569F" w:rsidRDefault="0050569F" w:rsidP="00700408">
      <w:pPr>
        <w:pStyle w:val="label"/>
        <w:spacing w:before="0" w:beforeAutospacing="0" w:after="0" w:afterAutospacing="0"/>
        <w:textAlignment w:val="baseline"/>
        <w:rPr>
          <w:rFonts w:ascii="Calibri" w:hAnsi="Calibri" w:cs="Calibri"/>
          <w:spacing w:val="2"/>
          <w:sz w:val="20"/>
          <w:szCs w:val="20"/>
        </w:rPr>
      </w:pPr>
    </w:p>
    <w:p w14:paraId="5C15B586" w14:textId="02A066DE" w:rsidR="009F515F" w:rsidRPr="00C22F57" w:rsidRDefault="009F515F" w:rsidP="00794FD1">
      <w:pPr>
        <w:pStyle w:val="text"/>
        <w:spacing w:before="0" w:beforeAutospacing="0" w:after="0" w:afterAutospacing="0"/>
        <w:textAlignment w:val="baseline"/>
        <w:rPr>
          <w:rFonts w:ascii="Calibri" w:hAnsi="Calibri" w:cs="Calibri"/>
          <w:spacing w:val="2"/>
          <w:sz w:val="20"/>
          <w:szCs w:val="20"/>
        </w:rPr>
      </w:pPr>
      <w:r w:rsidRPr="008C3268">
        <w:rPr>
          <w:rFonts w:ascii="Calibri" w:hAnsi="Calibri" w:cs="Calibri"/>
          <w:b/>
          <w:bCs/>
          <w:spacing w:val="2"/>
          <w:sz w:val="20"/>
          <w:szCs w:val="20"/>
        </w:rPr>
        <w:t>Typ</w:t>
      </w:r>
      <w:r w:rsidRPr="008C3268">
        <w:rPr>
          <w:rFonts w:ascii="Calibri" w:hAnsi="Calibri" w:cs="Calibri"/>
          <w:spacing w:val="2"/>
          <w:sz w:val="20"/>
          <w:szCs w:val="20"/>
        </w:rPr>
        <w:t xml:space="preserve">: Sytuacja ekonomiczna i finansowa. </w:t>
      </w:r>
      <w:r w:rsidRPr="008C3268">
        <w:rPr>
          <w:rFonts w:ascii="Calibri" w:hAnsi="Calibri" w:cs="Calibri"/>
          <w:b/>
          <w:bCs/>
          <w:sz w:val="20"/>
          <w:szCs w:val="20"/>
        </w:rPr>
        <w:t>Opis</w:t>
      </w:r>
      <w:r w:rsidRPr="008C3268">
        <w:rPr>
          <w:rFonts w:ascii="Calibri" w:hAnsi="Calibri" w:cs="Calibri"/>
          <w:spacing w:val="2"/>
          <w:sz w:val="20"/>
          <w:szCs w:val="20"/>
        </w:rPr>
        <w:t xml:space="preserve">: Wymaga się od wykonawcy przedstawienia </w:t>
      </w:r>
      <w:r w:rsidR="00794FD1" w:rsidRPr="00794FD1">
        <w:rPr>
          <w:rFonts w:ascii="Calibri" w:hAnsi="Calibri" w:cs="Calibri"/>
          <w:spacing w:val="2"/>
          <w:sz w:val="20"/>
          <w:szCs w:val="20"/>
        </w:rPr>
        <w:t>polis</w:t>
      </w:r>
      <w:r w:rsidR="00794FD1">
        <w:rPr>
          <w:rFonts w:ascii="Calibri" w:hAnsi="Calibri" w:cs="Calibri"/>
          <w:spacing w:val="2"/>
          <w:sz w:val="20"/>
          <w:szCs w:val="20"/>
        </w:rPr>
        <w:t>y</w:t>
      </w:r>
      <w:r w:rsidR="00794FD1" w:rsidRPr="00794FD1">
        <w:rPr>
          <w:rFonts w:ascii="Calibri" w:hAnsi="Calibri" w:cs="Calibri"/>
          <w:spacing w:val="2"/>
          <w:sz w:val="20"/>
          <w:szCs w:val="20"/>
        </w:rPr>
        <w:t xml:space="preserve"> ubezpieczenia w zakresie odpowiedzialności cywilnej z tytułu prowadzonej działalności w wysokości nie </w:t>
      </w:r>
      <w:r w:rsidR="00794FD1" w:rsidRPr="00794FD1">
        <w:rPr>
          <w:rFonts w:ascii="Calibri" w:hAnsi="Calibri" w:cs="Calibri"/>
          <w:spacing w:val="2"/>
          <w:sz w:val="20"/>
          <w:szCs w:val="20"/>
        </w:rPr>
        <w:lastRenderedPageBreak/>
        <w:t>mniejszej niż 1 000 000,00 zł (słownie: jeden milion złotych i 00/100)</w:t>
      </w:r>
      <w:r w:rsidR="00DB7ADF">
        <w:rPr>
          <w:rFonts w:ascii="Calibri" w:hAnsi="Calibri" w:cs="Calibri"/>
          <w:spacing w:val="2"/>
          <w:sz w:val="20"/>
          <w:szCs w:val="20"/>
        </w:rPr>
        <w:t xml:space="preserve">. Wykonawca </w:t>
      </w:r>
      <w:r w:rsidR="00794FD1" w:rsidRPr="00794FD1">
        <w:rPr>
          <w:rFonts w:ascii="Calibri" w:hAnsi="Calibri" w:cs="Calibri"/>
          <w:spacing w:val="2"/>
          <w:sz w:val="20"/>
          <w:szCs w:val="20"/>
        </w:rPr>
        <w:t>przedstawi upoważnionemu przedstawicielowi Zamawiającego, w dniu podpisania umowy komplet dokumentów ubezpieczeniowych, z których wynika pełna treść warunków ubezpieczenia. Przez komplet dokumentów ubezpieczeniowych rozumie się: polisę ubezpieczeniową (lub inny dokument wystawiony przez ubezpieczyciela potwierdzający zawarcie umowy ubezpieczenia) wraz z załącznikami, klauzulami, aneksami i ogólnymi warunkami umowy oraz potwierdzenie zapłaty składki ubezpieczeniowej.</w:t>
      </w:r>
    </w:p>
    <w:p w14:paraId="7A665CB2" w14:textId="77777777" w:rsidR="00F30960" w:rsidRPr="00C22F57" w:rsidRDefault="00F30960" w:rsidP="005F4D4B">
      <w:pPr>
        <w:pStyle w:val="label"/>
        <w:spacing w:before="0" w:beforeAutospacing="0" w:after="0" w:afterAutospacing="0"/>
        <w:ind w:firstLine="709"/>
        <w:textAlignment w:val="baseline"/>
        <w:rPr>
          <w:rFonts w:ascii="Calibri" w:hAnsi="Calibri" w:cs="Calibri"/>
          <w:spacing w:val="2"/>
          <w:sz w:val="20"/>
          <w:szCs w:val="20"/>
        </w:rPr>
      </w:pPr>
    </w:p>
    <w:p w14:paraId="0EF066CA" w14:textId="77FA1483" w:rsidR="00041E62" w:rsidRDefault="00041E62" w:rsidP="00700408">
      <w:pPr>
        <w:pStyle w:val="label"/>
        <w:shd w:val="clear" w:color="auto" w:fill="FFFFFF"/>
        <w:spacing w:before="0" w:beforeAutospacing="0" w:after="0" w:afterAutospacing="0"/>
        <w:textAlignment w:val="baseline"/>
        <w:rPr>
          <w:rFonts w:ascii="Calibri" w:hAnsi="Calibri" w:cs="Calibri"/>
          <w:spacing w:val="2"/>
          <w:sz w:val="20"/>
          <w:szCs w:val="20"/>
        </w:rPr>
      </w:pPr>
      <w:r w:rsidRPr="00C22F57">
        <w:rPr>
          <w:rFonts w:ascii="Calibri" w:hAnsi="Calibri" w:cs="Calibri"/>
          <w:b/>
          <w:bCs/>
          <w:sz w:val="20"/>
          <w:szCs w:val="20"/>
        </w:rPr>
        <w:t xml:space="preserve">Typ: </w:t>
      </w:r>
      <w:r w:rsidRPr="00C22F57">
        <w:rPr>
          <w:rFonts w:ascii="Calibri" w:hAnsi="Calibri" w:cs="Calibri"/>
          <w:spacing w:val="2"/>
          <w:sz w:val="20"/>
          <w:szCs w:val="20"/>
        </w:rPr>
        <w:t xml:space="preserve">Dodatkowe warunki udziału. </w:t>
      </w:r>
      <w:r w:rsidRPr="00C22F57">
        <w:rPr>
          <w:rFonts w:ascii="Calibri" w:hAnsi="Calibri" w:cs="Calibri"/>
          <w:b/>
          <w:bCs/>
          <w:sz w:val="20"/>
          <w:szCs w:val="20"/>
        </w:rPr>
        <w:t>Opis</w:t>
      </w:r>
      <w:r w:rsidR="00343444" w:rsidRPr="00C22F57">
        <w:rPr>
          <w:rFonts w:ascii="Calibri" w:hAnsi="Calibri" w:cs="Calibri"/>
          <w:b/>
          <w:bCs/>
          <w:sz w:val="20"/>
          <w:szCs w:val="20"/>
        </w:rPr>
        <w:t xml:space="preserve">: </w:t>
      </w:r>
      <w:r w:rsidRPr="00C22F57">
        <w:rPr>
          <w:rFonts w:ascii="Calibri" w:hAnsi="Calibri" w:cs="Calibri"/>
          <w:spacing w:val="2"/>
          <w:sz w:val="20"/>
          <w:szCs w:val="20"/>
        </w:rPr>
        <w:t xml:space="preserve">Brak podstaw do wykluczenia - powiązania osobowo – kapitałowe z Zamawiającym. W celu uniknięcia konfliktu interesów, w przypadku Zamawiającego, który nie jest zamawiającym w rozumieniu </w:t>
      </w:r>
      <w:proofErr w:type="spellStart"/>
      <w:r w:rsidRPr="00C22F57">
        <w:rPr>
          <w:rFonts w:ascii="Calibri" w:hAnsi="Calibri" w:cs="Calibri"/>
          <w:spacing w:val="2"/>
          <w:sz w:val="20"/>
          <w:szCs w:val="20"/>
        </w:rPr>
        <w:t>Pzp</w:t>
      </w:r>
      <w:proofErr w:type="spellEnd"/>
      <w:r w:rsidRPr="00C22F57">
        <w:rPr>
          <w:rFonts w:ascii="Calibri" w:hAnsi="Calibri" w:cs="Calibri"/>
          <w:spacing w:val="2"/>
          <w:sz w:val="20"/>
          <w:szCs w:val="20"/>
        </w:rPr>
        <w:t>, zamówienia nie mogą być udzielane podmiotom powiązanym z nim osobowo lub kapitałowo. Dodatkowo, czynności związane z przygotowaniem oraz przeprowadzeniem postępowania o udzielenie zamówienia wykonują osoby zapewniające bezstronność i obiektywizm. Powiązania osobowe lub kapitałowe z wykonawcami wpływające na bezstronność postępowania, polegają na: a) uczestniczeniu w spółce jako wspólnik spółki cywilnej lub spółki osobowej, posiadaniu co najmniej 10% udziałów lub akcji (o ile niższy próg nie wynika z przepisów prawa), pełnieniu funkcji członka organu nadzorczego lub zarządzającego, prokurenta, pełnomocnika; 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c) pozostawaniu z wykonawcą w takim stosunku prawnym lub faktycznym, że istnieje uzasadniona wątpliwość co do ich bezstronności lub niezależności w związku z postępowaniem o udzielenie zamówienia.</w:t>
      </w:r>
    </w:p>
    <w:p w14:paraId="5ACD58D1" w14:textId="77777777" w:rsidR="00AA5200" w:rsidRDefault="00AA5200" w:rsidP="00700408">
      <w:pPr>
        <w:pStyle w:val="label"/>
        <w:shd w:val="clear" w:color="auto" w:fill="FFFFFF"/>
        <w:spacing w:before="0" w:beforeAutospacing="0" w:after="0" w:afterAutospacing="0"/>
        <w:textAlignment w:val="baseline"/>
        <w:rPr>
          <w:rFonts w:ascii="Calibri" w:hAnsi="Calibri" w:cs="Calibri"/>
          <w:spacing w:val="2"/>
          <w:sz w:val="20"/>
          <w:szCs w:val="20"/>
        </w:rPr>
      </w:pPr>
    </w:p>
    <w:p w14:paraId="19B7FA9D" w14:textId="77777777" w:rsidR="00AA5200" w:rsidRPr="00C22F57" w:rsidRDefault="00AA5200" w:rsidP="00700408">
      <w:pPr>
        <w:pStyle w:val="label"/>
        <w:shd w:val="clear" w:color="auto" w:fill="FFFFFF"/>
        <w:spacing w:before="0" w:beforeAutospacing="0" w:after="0" w:afterAutospacing="0"/>
        <w:textAlignment w:val="baseline"/>
        <w:rPr>
          <w:rFonts w:ascii="Calibri" w:hAnsi="Calibri" w:cs="Calibri"/>
          <w:spacing w:val="2"/>
          <w:sz w:val="20"/>
          <w:szCs w:val="20"/>
        </w:rPr>
      </w:pPr>
    </w:p>
    <w:p w14:paraId="2E202AA3" w14:textId="77777777" w:rsidR="00F30960" w:rsidRPr="00C22F57" w:rsidRDefault="00F30960" w:rsidP="005F4D4B">
      <w:pPr>
        <w:pStyle w:val="label"/>
        <w:shd w:val="clear" w:color="auto" w:fill="FFFFFF"/>
        <w:spacing w:before="0" w:beforeAutospacing="0" w:after="0" w:afterAutospacing="0"/>
        <w:ind w:firstLine="709"/>
        <w:textAlignment w:val="baseline"/>
        <w:rPr>
          <w:rFonts w:ascii="Calibri" w:hAnsi="Calibri" w:cs="Calibri"/>
          <w:spacing w:val="2"/>
          <w:sz w:val="20"/>
          <w:szCs w:val="20"/>
        </w:rPr>
      </w:pPr>
    </w:p>
    <w:p w14:paraId="22765CB1" w14:textId="4011A813" w:rsidR="007568D7" w:rsidRPr="00C22F57" w:rsidRDefault="007568D7" w:rsidP="005F4D4B">
      <w:pPr>
        <w:pStyle w:val="label"/>
        <w:shd w:val="clear" w:color="auto" w:fill="FFFFFF"/>
        <w:spacing w:before="0" w:beforeAutospacing="0" w:after="0" w:afterAutospacing="0"/>
        <w:ind w:firstLine="709"/>
        <w:textAlignment w:val="baseline"/>
        <w:rPr>
          <w:rFonts w:ascii="Calibri" w:hAnsi="Calibri" w:cs="Calibri"/>
          <w:b/>
          <w:bCs/>
          <w:sz w:val="20"/>
          <w:szCs w:val="20"/>
        </w:rPr>
      </w:pPr>
      <w:r w:rsidRPr="00C22F57">
        <w:rPr>
          <w:rFonts w:ascii="Calibri" w:hAnsi="Calibri" w:cs="Calibri"/>
          <w:b/>
          <w:bCs/>
          <w:sz w:val="20"/>
          <w:szCs w:val="20"/>
        </w:rPr>
        <w:t>b) Kryteria oceny ofert.</w:t>
      </w:r>
    </w:p>
    <w:p w14:paraId="041A18C5" w14:textId="77777777" w:rsidR="00F83B71" w:rsidRPr="00C22F57" w:rsidRDefault="00F83B71" w:rsidP="005F4D4B">
      <w:pPr>
        <w:pStyle w:val="Obszartekstu"/>
        <w:suppressAutoHyphens w:val="0"/>
        <w:autoSpaceDN/>
        <w:spacing w:before="0" w:after="0"/>
        <w:ind w:firstLine="709"/>
        <w:textAlignment w:val="auto"/>
        <w:rPr>
          <w:rFonts w:ascii="Calibri" w:hAnsi="Calibri" w:cs="Calibri"/>
          <w:sz w:val="20"/>
        </w:rPr>
      </w:pPr>
      <w:r w:rsidRPr="00C22F57">
        <w:rPr>
          <w:rFonts w:ascii="Calibri" w:hAnsi="Calibri" w:cs="Calibri"/>
          <w:sz w:val="20"/>
        </w:rPr>
        <w:t xml:space="preserve">Przy ocenie ofert zostaną uwzględnione następujące kryteria: </w:t>
      </w:r>
    </w:p>
    <w:p w14:paraId="04B33CAF" w14:textId="2356CE4B" w:rsidR="00D53F79" w:rsidRPr="00C22F57" w:rsidRDefault="007568D7" w:rsidP="005F4D4B">
      <w:pPr>
        <w:pStyle w:val="Obszartekstu"/>
        <w:suppressAutoHyphens w:val="0"/>
        <w:autoSpaceDN/>
        <w:spacing w:before="0" w:after="0"/>
        <w:ind w:firstLine="709"/>
        <w:textAlignment w:val="auto"/>
        <w:rPr>
          <w:rFonts w:ascii="Calibri" w:hAnsi="Calibri" w:cs="Calibri"/>
          <w:bCs/>
          <w:sz w:val="20"/>
        </w:rPr>
      </w:pPr>
      <w:r w:rsidRPr="00C22F57">
        <w:rPr>
          <w:rFonts w:ascii="Calibri" w:hAnsi="Calibri" w:cs="Calibri"/>
          <w:b/>
          <w:sz w:val="20"/>
        </w:rPr>
        <w:t xml:space="preserve">- </w:t>
      </w:r>
      <w:r w:rsidR="002B73F3" w:rsidRPr="00C22F57">
        <w:rPr>
          <w:rFonts w:ascii="Calibri" w:hAnsi="Calibri" w:cs="Calibri"/>
          <w:bCs/>
          <w:sz w:val="20"/>
        </w:rPr>
        <w:t>c</w:t>
      </w:r>
      <w:r w:rsidR="00F83B71" w:rsidRPr="00C22F57">
        <w:rPr>
          <w:rFonts w:ascii="Calibri" w:hAnsi="Calibri" w:cs="Calibri"/>
          <w:bCs/>
          <w:sz w:val="20"/>
        </w:rPr>
        <w:t>ena</w:t>
      </w:r>
    </w:p>
    <w:p w14:paraId="4AA923CE" w14:textId="77777777" w:rsidR="00F30960" w:rsidRPr="00C22F57" w:rsidRDefault="00F30960" w:rsidP="005F4D4B">
      <w:pPr>
        <w:pStyle w:val="Obszartekstu"/>
        <w:suppressAutoHyphens w:val="0"/>
        <w:autoSpaceDN/>
        <w:spacing w:before="0" w:after="0"/>
        <w:ind w:firstLine="709"/>
        <w:textAlignment w:val="auto"/>
        <w:rPr>
          <w:rFonts w:ascii="Calibri" w:hAnsi="Calibri" w:cs="Calibri"/>
          <w:b/>
          <w:bCs/>
          <w:sz w:val="20"/>
        </w:rPr>
      </w:pPr>
    </w:p>
    <w:p w14:paraId="6CB3895C" w14:textId="23107D71" w:rsidR="00A26759" w:rsidRPr="00C22F57" w:rsidRDefault="00A26759" w:rsidP="005F4D4B">
      <w:pPr>
        <w:pStyle w:val="Obszartekstu"/>
        <w:suppressAutoHyphens w:val="0"/>
        <w:autoSpaceDN/>
        <w:spacing w:before="0" w:after="0"/>
        <w:ind w:firstLine="709"/>
        <w:textAlignment w:val="auto"/>
        <w:rPr>
          <w:rFonts w:ascii="Calibri" w:hAnsi="Calibri" w:cs="Calibri"/>
          <w:b/>
          <w:bCs/>
          <w:sz w:val="20"/>
        </w:rPr>
      </w:pPr>
      <w:r w:rsidRPr="00C22F57">
        <w:rPr>
          <w:rFonts w:ascii="Calibri" w:hAnsi="Calibri" w:cs="Calibri"/>
          <w:b/>
          <w:bCs/>
          <w:sz w:val="20"/>
        </w:rPr>
        <w:t>Wagi punktowe lub procentowe do poszczególnych kryteriów oceny ofert.</w:t>
      </w:r>
    </w:p>
    <w:p w14:paraId="032C184D" w14:textId="4BD60FBD" w:rsidR="00435D41" w:rsidRPr="00C22F57" w:rsidRDefault="00A0536D" w:rsidP="005F4D4B">
      <w:pPr>
        <w:pStyle w:val="Obszartekstu"/>
        <w:suppressAutoHyphens w:val="0"/>
        <w:autoSpaceDN/>
        <w:spacing w:before="0" w:after="0"/>
        <w:ind w:firstLine="709"/>
        <w:textAlignment w:val="auto"/>
        <w:rPr>
          <w:rFonts w:ascii="Calibri" w:hAnsi="Calibri" w:cs="Calibri"/>
          <w:sz w:val="20"/>
        </w:rPr>
      </w:pPr>
      <w:r w:rsidRPr="00C22F57">
        <w:rPr>
          <w:rFonts w:ascii="Calibri" w:hAnsi="Calibri" w:cs="Calibri"/>
          <w:sz w:val="20"/>
        </w:rPr>
        <w:t>-</w:t>
      </w:r>
      <w:r w:rsidR="00D53F79" w:rsidRPr="00C22F57">
        <w:rPr>
          <w:rFonts w:ascii="Calibri" w:hAnsi="Calibri" w:cs="Calibri"/>
          <w:sz w:val="20"/>
        </w:rPr>
        <w:t>k</w:t>
      </w:r>
      <w:r w:rsidR="00435D41" w:rsidRPr="00C22F57">
        <w:rPr>
          <w:rFonts w:ascii="Calibri" w:hAnsi="Calibri" w:cs="Calibri"/>
          <w:sz w:val="20"/>
        </w:rPr>
        <w:t xml:space="preserve">ryterium ceny będzie oceniane zgodnie z formułą: </w:t>
      </w:r>
    </w:p>
    <w:p w14:paraId="2CD71C86" w14:textId="77777777" w:rsidR="009E2E26" w:rsidRPr="00C22F57" w:rsidRDefault="009E2E26" w:rsidP="005F4D4B">
      <w:pPr>
        <w:pStyle w:val="Obszartekstu"/>
        <w:suppressAutoHyphens w:val="0"/>
        <w:autoSpaceDN/>
        <w:spacing w:before="0" w:after="0"/>
        <w:ind w:firstLine="709"/>
        <w:textAlignment w:val="auto"/>
        <w:rPr>
          <w:rFonts w:ascii="Calibri" w:hAnsi="Calibri" w:cs="Calibri"/>
          <w:sz w:val="20"/>
          <w:u w:val="single"/>
        </w:rPr>
      </w:pPr>
    </w:p>
    <w:p w14:paraId="6F260B5E" w14:textId="5E11BD05" w:rsidR="000133C5" w:rsidRPr="00C22F57" w:rsidRDefault="000133C5" w:rsidP="00C647A3">
      <w:pPr>
        <w:pStyle w:val="Obszartekstu"/>
        <w:suppressAutoHyphens w:val="0"/>
        <w:autoSpaceDN/>
        <w:spacing w:before="0" w:after="0"/>
        <w:ind w:left="2123" w:firstLine="709"/>
        <w:textAlignment w:val="auto"/>
        <w:rPr>
          <w:rFonts w:ascii="Calibri" w:hAnsi="Calibri" w:cs="Calibri"/>
          <w:sz w:val="20"/>
        </w:rPr>
      </w:pPr>
      <w:r w:rsidRPr="00C22F57">
        <w:rPr>
          <w:rFonts w:ascii="Calibri" w:hAnsi="Calibri" w:cs="Calibri"/>
          <w:sz w:val="20"/>
        </w:rPr>
        <w:t>cena najtańszej ze złożonych ofert</w:t>
      </w:r>
    </w:p>
    <w:p w14:paraId="090AB142" w14:textId="41EC9854" w:rsidR="000133C5" w:rsidRPr="00C22F57" w:rsidRDefault="000133C5" w:rsidP="005F4D4B">
      <w:pPr>
        <w:pStyle w:val="Obszartekstu"/>
        <w:suppressAutoHyphens w:val="0"/>
        <w:autoSpaceDN/>
        <w:spacing w:before="0" w:after="0"/>
        <w:ind w:firstLine="709"/>
        <w:textAlignment w:val="auto"/>
        <w:rPr>
          <w:rFonts w:ascii="Calibri" w:hAnsi="Calibri" w:cs="Calibri"/>
          <w:sz w:val="20"/>
        </w:rPr>
      </w:pPr>
      <w:r w:rsidRPr="00C22F57">
        <w:rPr>
          <w:rFonts w:ascii="Calibri" w:hAnsi="Calibri" w:cs="Calibri"/>
          <w:sz w:val="20"/>
        </w:rPr>
        <w:t xml:space="preserve">Ilość punktów = ––––––––––––––––––––––––––––––––––––––––––––––––– x </w:t>
      </w:r>
      <w:r w:rsidR="0074709F" w:rsidRPr="00C22F57">
        <w:rPr>
          <w:rFonts w:ascii="Calibri" w:hAnsi="Calibri" w:cs="Calibri"/>
          <w:sz w:val="20"/>
        </w:rPr>
        <w:t>100</w:t>
      </w:r>
      <w:r w:rsidRPr="00C22F57">
        <w:rPr>
          <w:rFonts w:ascii="Calibri" w:hAnsi="Calibri" w:cs="Calibri"/>
          <w:sz w:val="20"/>
        </w:rPr>
        <w:t>%</w:t>
      </w:r>
    </w:p>
    <w:p w14:paraId="2B0D180A" w14:textId="218F144E" w:rsidR="00435D41" w:rsidRPr="00C22F57" w:rsidRDefault="000133C5" w:rsidP="00C647A3">
      <w:pPr>
        <w:pStyle w:val="Obszartekstu"/>
        <w:suppressAutoHyphens w:val="0"/>
        <w:autoSpaceDN/>
        <w:spacing w:before="0" w:after="0"/>
        <w:ind w:left="2123" w:firstLine="709"/>
        <w:textAlignment w:val="auto"/>
        <w:rPr>
          <w:rFonts w:ascii="Calibri" w:hAnsi="Calibri" w:cs="Calibri"/>
          <w:sz w:val="20"/>
        </w:rPr>
      </w:pPr>
      <w:r w:rsidRPr="00C22F57">
        <w:rPr>
          <w:rFonts w:ascii="Calibri" w:hAnsi="Calibri" w:cs="Calibri"/>
          <w:sz w:val="20"/>
        </w:rPr>
        <w:t>cena badanej oferty</w:t>
      </w:r>
    </w:p>
    <w:p w14:paraId="09DEA3E1" w14:textId="77777777" w:rsidR="00E42A4F" w:rsidRPr="00C22F57" w:rsidRDefault="00E42A4F" w:rsidP="005F4D4B">
      <w:pPr>
        <w:pStyle w:val="Obszartekstu"/>
        <w:suppressAutoHyphens w:val="0"/>
        <w:autoSpaceDN/>
        <w:spacing w:before="0" w:after="0"/>
        <w:ind w:firstLine="709"/>
        <w:jc w:val="center"/>
        <w:textAlignment w:val="auto"/>
        <w:rPr>
          <w:rFonts w:ascii="Calibri" w:hAnsi="Calibri" w:cs="Calibri"/>
          <w:sz w:val="20"/>
        </w:rPr>
      </w:pPr>
    </w:p>
    <w:p w14:paraId="34878002" w14:textId="3008A2F6" w:rsidR="00D671B6" w:rsidRPr="00C22F57" w:rsidRDefault="00D671B6" w:rsidP="005F4D4B">
      <w:pPr>
        <w:spacing w:after="0" w:line="240" w:lineRule="auto"/>
        <w:ind w:firstLine="709"/>
        <w:jc w:val="both"/>
        <w:rPr>
          <w:rFonts w:cs="Calibri"/>
          <w:b/>
          <w:bCs/>
          <w:sz w:val="20"/>
          <w:szCs w:val="20"/>
        </w:rPr>
      </w:pPr>
      <w:r w:rsidRPr="00C22F57">
        <w:rPr>
          <w:rFonts w:cs="Calibri"/>
          <w:b/>
          <w:bCs/>
          <w:sz w:val="20"/>
          <w:szCs w:val="20"/>
        </w:rPr>
        <w:t>Opis sposobu przyznawania punktacji za spełnienie danego kryterium oceny ofert.</w:t>
      </w:r>
    </w:p>
    <w:p w14:paraId="23F7A172" w14:textId="77777777" w:rsidR="00140968" w:rsidRPr="00C22F57" w:rsidRDefault="00140968" w:rsidP="005F4D4B">
      <w:pPr>
        <w:pStyle w:val="Standard"/>
        <w:ind w:firstLine="709"/>
        <w:jc w:val="both"/>
        <w:rPr>
          <w:rFonts w:ascii="Calibri" w:hAnsi="Calibri" w:cs="Calibri"/>
        </w:rPr>
      </w:pPr>
    </w:p>
    <w:p w14:paraId="023CCBDC" w14:textId="2B20CA24" w:rsidR="003D726E" w:rsidRPr="00C22F57" w:rsidRDefault="00466528" w:rsidP="005F4D4B">
      <w:pPr>
        <w:pStyle w:val="Standard"/>
        <w:ind w:firstLine="709"/>
        <w:jc w:val="both"/>
        <w:rPr>
          <w:rFonts w:ascii="Calibri" w:hAnsi="Calibri" w:cs="Calibri"/>
        </w:rPr>
      </w:pPr>
      <w:r w:rsidRPr="00C22F57">
        <w:rPr>
          <w:rFonts w:ascii="Calibri" w:hAnsi="Calibri" w:cs="Calibri"/>
        </w:rPr>
        <w:t>Oferta o najwyższej liczbie punktów łącznie, zostanie uznana za ofertę najkorzystniejszą. Jeżeli dwie lub więcej ofert otrzyma taką samą najwyższą liczbę punktów za najkorzystniejszą zostanie uznana ta oferta spośród nich, która zawiera najniższą cenę oferty spośród nich.</w:t>
      </w:r>
    </w:p>
    <w:p w14:paraId="6CFDBFDD" w14:textId="5608893A" w:rsidR="006E3246" w:rsidRPr="00C22F57" w:rsidRDefault="006E3246" w:rsidP="005F4D4B">
      <w:pPr>
        <w:pStyle w:val="Standard"/>
        <w:ind w:firstLine="709"/>
        <w:jc w:val="both"/>
        <w:rPr>
          <w:rFonts w:ascii="Calibri" w:hAnsi="Calibri" w:cs="Calibri"/>
        </w:rPr>
      </w:pPr>
      <w:r w:rsidRPr="00C22F57">
        <w:rPr>
          <w:rFonts w:ascii="Calibri" w:hAnsi="Calibri" w:cs="Calibri"/>
        </w:rPr>
        <w:t xml:space="preserve">Jeżeli zaoferowana cena lub koszt </w:t>
      </w:r>
      <w:r w:rsidR="001169EC" w:rsidRPr="00C22F57">
        <w:rPr>
          <w:rFonts w:ascii="Calibri" w:hAnsi="Calibri" w:cs="Calibri"/>
        </w:rPr>
        <w:t xml:space="preserve">jest </w:t>
      </w:r>
      <w:r w:rsidRPr="00C22F57">
        <w:rPr>
          <w:rFonts w:ascii="Calibri" w:hAnsi="Calibri" w:cs="Calibri"/>
        </w:rPr>
        <w:t xml:space="preserve">rażąco niskie, bądź też budzą wątpliwości co do możliwości wykonania przedmiotu zamówienia zgodnie z wymaganiami określonymi w zapytaniu ofertowym, </w:t>
      </w:r>
      <w:r w:rsidR="005F679D" w:rsidRPr="00C22F57">
        <w:rPr>
          <w:rFonts w:ascii="Calibri" w:hAnsi="Calibri" w:cs="Calibri"/>
        </w:rPr>
        <w:t>Zamawiający</w:t>
      </w:r>
      <w:r w:rsidRPr="00C22F57">
        <w:rPr>
          <w:rFonts w:ascii="Calibri" w:hAnsi="Calibri" w:cs="Calibri"/>
        </w:rPr>
        <w:t xml:space="preserve"> zażąda od wykonawcy złożenia wyjaśnień w wyznaczonym przez siebie terminie</w:t>
      </w:r>
      <w:r w:rsidR="005F679D" w:rsidRPr="00C22F57">
        <w:rPr>
          <w:rFonts w:ascii="Calibri" w:hAnsi="Calibri" w:cs="Calibri"/>
        </w:rPr>
        <w:t xml:space="preserve"> (do 7 dni kalendarzowych). </w:t>
      </w:r>
      <w:r w:rsidRPr="00C22F57">
        <w:rPr>
          <w:rFonts w:ascii="Calibri" w:hAnsi="Calibri" w:cs="Calibri"/>
        </w:rPr>
        <w:t xml:space="preserve">Rażąco niska cena, to cena, która odbiega o ponad 30% od wartości obliczonej jako średnia arytmetyczna cen wszystkich ofert niepodlegających odrzuceniu. Wyjaśnienia przedstawione przez wykonawcę powinny zawierać dowody dotyczące wyliczenia ceny. Po otrzymaniu wyjaśnień, </w:t>
      </w:r>
      <w:r w:rsidR="00AF31CD" w:rsidRPr="00C22F57">
        <w:rPr>
          <w:rFonts w:ascii="Calibri" w:hAnsi="Calibri" w:cs="Calibri"/>
        </w:rPr>
        <w:t xml:space="preserve">Zamawiający </w:t>
      </w:r>
      <w:r w:rsidRPr="00C22F57">
        <w:rPr>
          <w:rFonts w:ascii="Calibri" w:hAnsi="Calibri" w:cs="Calibri"/>
        </w:rPr>
        <w:t>dokonuje - w konsultacji z wykonawcą - ich oceny. Ofertę moż</w:t>
      </w:r>
      <w:r w:rsidR="00AF31CD" w:rsidRPr="00C22F57">
        <w:rPr>
          <w:rFonts w:ascii="Calibri" w:hAnsi="Calibri" w:cs="Calibri"/>
        </w:rPr>
        <w:t>na</w:t>
      </w:r>
      <w:r w:rsidRPr="00C22F57">
        <w:rPr>
          <w:rFonts w:ascii="Calibri" w:hAnsi="Calibri" w:cs="Calibri"/>
        </w:rPr>
        <w:t xml:space="preserve"> odrzucić wyłącznie w przypadku, gdy przedstawione dowody nie uzasadniają ceny w niej podanej.</w:t>
      </w:r>
    </w:p>
    <w:p w14:paraId="66DD0C67" w14:textId="77777777" w:rsidR="00C276AC" w:rsidRPr="00C22F57" w:rsidRDefault="00C276AC" w:rsidP="005F4D4B">
      <w:pPr>
        <w:pStyle w:val="Standard"/>
        <w:ind w:firstLine="709"/>
        <w:jc w:val="both"/>
        <w:rPr>
          <w:rFonts w:ascii="Calibri" w:hAnsi="Calibri" w:cs="Calibri"/>
          <w:b/>
        </w:rPr>
      </w:pPr>
    </w:p>
    <w:p w14:paraId="5A5DDC0E" w14:textId="0B67A933" w:rsidR="007A0C1E" w:rsidRPr="00C22F57" w:rsidRDefault="007A0C1E" w:rsidP="005F4D4B">
      <w:pPr>
        <w:pStyle w:val="Standard"/>
        <w:numPr>
          <w:ilvl w:val="0"/>
          <w:numId w:val="24"/>
        </w:numPr>
        <w:ind w:left="0" w:firstLine="709"/>
        <w:jc w:val="both"/>
        <w:rPr>
          <w:rFonts w:ascii="Calibri" w:hAnsi="Calibri" w:cs="Calibri"/>
          <w:b/>
          <w:bCs/>
        </w:rPr>
      </w:pPr>
      <w:r w:rsidRPr="00C22F57">
        <w:rPr>
          <w:rFonts w:ascii="Calibri" w:hAnsi="Calibri" w:cs="Calibri"/>
          <w:b/>
          <w:bCs/>
        </w:rPr>
        <w:t>Termin składania ofert</w:t>
      </w:r>
      <w:r w:rsidR="00516967" w:rsidRPr="00C22F57">
        <w:rPr>
          <w:rFonts w:ascii="Calibri" w:hAnsi="Calibri" w:cs="Calibri"/>
          <w:b/>
          <w:bCs/>
        </w:rPr>
        <w:t>.</w:t>
      </w:r>
    </w:p>
    <w:p w14:paraId="28CA7F2E" w14:textId="1F4EF000" w:rsidR="00516967" w:rsidRPr="00C22F57" w:rsidRDefault="00516967" w:rsidP="00CC3AD7">
      <w:pPr>
        <w:pStyle w:val="Standard"/>
        <w:jc w:val="both"/>
        <w:rPr>
          <w:rFonts w:ascii="Calibri" w:hAnsi="Calibri" w:cs="Calibri"/>
        </w:rPr>
      </w:pPr>
      <w:r w:rsidRPr="00C22F57">
        <w:rPr>
          <w:rFonts w:ascii="Calibri" w:hAnsi="Calibri" w:cs="Calibri"/>
        </w:rPr>
        <w:t>Minimalny termin na złożenie ofert wynosi:</w:t>
      </w:r>
      <w:r w:rsidR="00852B53" w:rsidRPr="00C22F57">
        <w:rPr>
          <w:rFonts w:ascii="Calibri" w:hAnsi="Calibri" w:cs="Calibri"/>
        </w:rPr>
        <w:t xml:space="preserve"> </w:t>
      </w:r>
      <w:r w:rsidR="00CC3AD7">
        <w:rPr>
          <w:rFonts w:ascii="Calibri" w:hAnsi="Calibri" w:cs="Calibri"/>
        </w:rPr>
        <w:t>7</w:t>
      </w:r>
      <w:r w:rsidR="00852B53" w:rsidRPr="00C22F57">
        <w:rPr>
          <w:rFonts w:ascii="Calibri" w:hAnsi="Calibri" w:cs="Calibri"/>
        </w:rPr>
        <w:t xml:space="preserve"> dni – w przypadku robót budowlanych.</w:t>
      </w:r>
      <w:r w:rsidR="00A230BC" w:rsidRPr="00C22F57">
        <w:rPr>
          <w:rFonts w:ascii="Calibri" w:hAnsi="Calibri" w:cs="Calibri"/>
        </w:rPr>
        <w:t xml:space="preserve"> O terminowym złożeniu oferty decyduje data złożenia oferty za pośrednictwem BK2021. Bieg terminu rozpoczyna się w dniu następującym po dniu upublicznienia zapytania ofertowego, a kończy się z upływem ostatniego dnia.</w:t>
      </w:r>
    </w:p>
    <w:p w14:paraId="30B9B76E" w14:textId="77777777" w:rsidR="003D4D94" w:rsidRPr="00C22F57" w:rsidRDefault="003D4D94" w:rsidP="005F4D4B">
      <w:pPr>
        <w:pStyle w:val="Standard"/>
        <w:ind w:firstLine="709"/>
        <w:jc w:val="both"/>
        <w:rPr>
          <w:rFonts w:ascii="Calibri" w:hAnsi="Calibri" w:cs="Calibri"/>
        </w:rPr>
      </w:pPr>
    </w:p>
    <w:p w14:paraId="15CA83AB" w14:textId="7D68EE2D" w:rsidR="00466528" w:rsidRPr="00C22F57" w:rsidRDefault="00966F74" w:rsidP="000837D0">
      <w:pPr>
        <w:pStyle w:val="Standard"/>
        <w:numPr>
          <w:ilvl w:val="0"/>
          <w:numId w:val="24"/>
        </w:numPr>
        <w:jc w:val="both"/>
        <w:rPr>
          <w:rFonts w:ascii="Calibri" w:hAnsi="Calibri" w:cs="Calibri"/>
          <w:b/>
          <w:bCs/>
        </w:rPr>
      </w:pPr>
      <w:r w:rsidRPr="00C22F57">
        <w:rPr>
          <w:rFonts w:ascii="Calibri" w:hAnsi="Calibri" w:cs="Calibri"/>
          <w:b/>
          <w:bCs/>
        </w:rPr>
        <w:lastRenderedPageBreak/>
        <w:t>T</w:t>
      </w:r>
      <w:r w:rsidR="00466528" w:rsidRPr="00C22F57">
        <w:rPr>
          <w:rFonts w:ascii="Calibri" w:hAnsi="Calibri" w:cs="Calibri"/>
          <w:b/>
          <w:bCs/>
        </w:rPr>
        <w:t>ermin realizacji umowy</w:t>
      </w:r>
      <w:r w:rsidRPr="00C22F57">
        <w:rPr>
          <w:rFonts w:ascii="Calibri" w:hAnsi="Calibri" w:cs="Calibri"/>
          <w:b/>
          <w:bCs/>
        </w:rPr>
        <w:t>.</w:t>
      </w:r>
    </w:p>
    <w:p w14:paraId="4828F233" w14:textId="6A4001D3" w:rsidR="0029791D" w:rsidRPr="00C22F57" w:rsidRDefault="0029791D" w:rsidP="003D4D94">
      <w:pPr>
        <w:pStyle w:val="Standard"/>
        <w:ind w:firstLine="708"/>
        <w:jc w:val="both"/>
        <w:rPr>
          <w:rFonts w:ascii="Calibri" w:hAnsi="Calibri" w:cs="Calibri"/>
          <w:b/>
          <w:bCs/>
        </w:rPr>
      </w:pPr>
      <w:r w:rsidRPr="00C22F57">
        <w:rPr>
          <w:rFonts w:ascii="Calibri" w:hAnsi="Calibri" w:cs="Calibri"/>
        </w:rPr>
        <w:t>Maksymalny termin na realizację robót budowlanych</w:t>
      </w:r>
      <w:r w:rsidR="00C5136F" w:rsidRPr="00C22F57">
        <w:rPr>
          <w:rFonts w:ascii="Calibri" w:hAnsi="Calibri" w:cs="Calibri"/>
        </w:rPr>
        <w:t xml:space="preserve">: </w:t>
      </w:r>
      <w:r w:rsidR="005D02AA" w:rsidRPr="00C22F57">
        <w:rPr>
          <w:rFonts w:ascii="Calibri" w:hAnsi="Calibri" w:cs="Calibri"/>
          <w:spacing w:val="2"/>
          <w:shd w:val="clear" w:color="auto" w:fill="FFFFFF"/>
        </w:rPr>
        <w:t>202</w:t>
      </w:r>
      <w:r w:rsidR="007E4EE0" w:rsidRPr="00C22F57">
        <w:rPr>
          <w:rFonts w:ascii="Calibri" w:hAnsi="Calibri" w:cs="Calibri"/>
          <w:spacing w:val="2"/>
          <w:shd w:val="clear" w:color="auto" w:fill="FFFFFF"/>
        </w:rPr>
        <w:t>5-</w:t>
      </w:r>
      <w:r w:rsidR="00B975B2">
        <w:rPr>
          <w:rFonts w:ascii="Calibri" w:hAnsi="Calibri" w:cs="Calibri"/>
          <w:spacing w:val="2"/>
          <w:shd w:val="clear" w:color="auto" w:fill="FFFFFF"/>
        </w:rPr>
        <w:t>10</w:t>
      </w:r>
      <w:r w:rsidR="007E4EE0" w:rsidRPr="00C22F57">
        <w:rPr>
          <w:rFonts w:ascii="Calibri" w:hAnsi="Calibri" w:cs="Calibri"/>
          <w:spacing w:val="2"/>
          <w:shd w:val="clear" w:color="auto" w:fill="FFFFFF"/>
        </w:rPr>
        <w:t>-3</w:t>
      </w:r>
      <w:r w:rsidR="00B975B2">
        <w:rPr>
          <w:rFonts w:ascii="Calibri" w:hAnsi="Calibri" w:cs="Calibri"/>
          <w:spacing w:val="2"/>
          <w:shd w:val="clear" w:color="auto" w:fill="FFFFFF"/>
        </w:rPr>
        <w:t>1</w:t>
      </w:r>
      <w:r w:rsidR="005D02AA" w:rsidRPr="00C22F57">
        <w:rPr>
          <w:rFonts w:ascii="Calibri" w:hAnsi="Calibri" w:cs="Calibri"/>
          <w:spacing w:val="2"/>
          <w:shd w:val="clear" w:color="auto" w:fill="FFFFFF"/>
        </w:rPr>
        <w:t>.</w:t>
      </w:r>
    </w:p>
    <w:p w14:paraId="78E6FA4B" w14:textId="0A160A94" w:rsidR="00F96726" w:rsidRPr="00C22F57" w:rsidRDefault="00F96726" w:rsidP="00F96726">
      <w:pPr>
        <w:pStyle w:val="Standard"/>
        <w:numPr>
          <w:ilvl w:val="0"/>
          <w:numId w:val="24"/>
        </w:numPr>
        <w:spacing w:before="180" w:after="160"/>
        <w:jc w:val="both"/>
        <w:rPr>
          <w:rFonts w:ascii="Calibri" w:hAnsi="Calibri" w:cs="Calibri"/>
          <w:b/>
          <w:bCs/>
        </w:rPr>
      </w:pPr>
      <w:r w:rsidRPr="00C22F57">
        <w:rPr>
          <w:rFonts w:ascii="Calibri" w:hAnsi="Calibri" w:cs="Calibri"/>
          <w:b/>
          <w:bCs/>
        </w:rPr>
        <w:t>Informacja na temat zakazu powiązań osobowych lub kapitałowych.</w:t>
      </w:r>
    </w:p>
    <w:p w14:paraId="501D1285" w14:textId="77777777" w:rsidR="00F96726" w:rsidRPr="00C22F57" w:rsidRDefault="00F96726" w:rsidP="00F96726">
      <w:pPr>
        <w:spacing w:before="120" w:line="240" w:lineRule="auto"/>
        <w:ind w:firstLine="708"/>
        <w:jc w:val="both"/>
        <w:rPr>
          <w:rFonts w:cs="Calibri"/>
          <w:sz w:val="20"/>
          <w:szCs w:val="20"/>
        </w:rPr>
      </w:pPr>
      <w:r w:rsidRPr="00C22F57">
        <w:rPr>
          <w:rFonts w:cs="Calibri"/>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a) uczestniczeniu w spółce jako wspólnik spółki cywilnej lub spółki osobowej, posiadaniu co najmniej 10% udziałów lub akcji (o ile niższy próg nie wynika z przepisów prawa), pełnieniu funkcji członka organu nadzorczego lub zarządzającego, prokurenta, pełnomocnika, 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c) pozostawaniu z wykonawcą w takim stosunku prawnym lub faktycznym, że istnieje uzasadniona wątpliwość co do ich bezstronności lub niezależności w związku z postępowaniem o udzielenie zamówienia.</w:t>
      </w:r>
    </w:p>
    <w:p w14:paraId="065C5B27" w14:textId="77777777" w:rsidR="00F96726" w:rsidRPr="00C22F57" w:rsidRDefault="00F96726" w:rsidP="00F96726">
      <w:pPr>
        <w:pStyle w:val="Standard"/>
        <w:numPr>
          <w:ilvl w:val="0"/>
          <w:numId w:val="24"/>
        </w:numPr>
        <w:spacing w:before="180" w:after="160"/>
        <w:jc w:val="both"/>
        <w:rPr>
          <w:rFonts w:ascii="Calibri" w:hAnsi="Calibri" w:cs="Calibri"/>
          <w:b/>
          <w:bCs/>
        </w:rPr>
      </w:pPr>
      <w:r w:rsidRPr="00C22F57">
        <w:rPr>
          <w:rFonts w:ascii="Calibri" w:hAnsi="Calibri" w:cs="Calibri"/>
          <w:b/>
          <w:bCs/>
        </w:rPr>
        <w:t>Określenie warunków istotnych zmian umowy.</w:t>
      </w:r>
    </w:p>
    <w:p w14:paraId="20218AB0" w14:textId="77777777" w:rsidR="00F96726" w:rsidRPr="00C22F57" w:rsidRDefault="00F96726" w:rsidP="00F96726">
      <w:pPr>
        <w:pStyle w:val="Standard"/>
        <w:spacing w:before="180" w:after="160"/>
        <w:ind w:firstLine="708"/>
        <w:jc w:val="both"/>
        <w:rPr>
          <w:rFonts w:ascii="Calibri" w:hAnsi="Calibri" w:cs="Calibri"/>
        </w:rPr>
      </w:pPr>
      <w:r w:rsidRPr="00C22F57">
        <w:rPr>
          <w:rFonts w:ascii="Calibri" w:hAnsi="Calibri" w:cs="Calibri"/>
        </w:rPr>
        <w:t>Zasadą jest brak możliwości dokonywania zmian zawartej umowy w stosunku do treści oferty, na podstawie której dokonano wyboru wykonawcy.</w:t>
      </w:r>
    </w:p>
    <w:p w14:paraId="26E2C731" w14:textId="77777777" w:rsidR="00F96726" w:rsidRPr="00C22F57" w:rsidRDefault="00F96726" w:rsidP="00F96726">
      <w:pPr>
        <w:pStyle w:val="Akapitzlist"/>
        <w:numPr>
          <w:ilvl w:val="0"/>
          <w:numId w:val="24"/>
        </w:numPr>
        <w:autoSpaceDE w:val="0"/>
        <w:spacing w:after="0" w:line="240" w:lineRule="auto"/>
        <w:jc w:val="both"/>
        <w:rPr>
          <w:rFonts w:cs="Calibri"/>
          <w:b/>
          <w:sz w:val="20"/>
          <w:szCs w:val="20"/>
        </w:rPr>
      </w:pPr>
      <w:r w:rsidRPr="00C22F57">
        <w:rPr>
          <w:rFonts w:cs="Calibri"/>
          <w:b/>
          <w:sz w:val="20"/>
          <w:szCs w:val="20"/>
        </w:rPr>
        <w:t>Lista dokumentów/oświadczeń wymaganych od Wykonawcy.</w:t>
      </w:r>
    </w:p>
    <w:p w14:paraId="65007525" w14:textId="77777777" w:rsidR="00F96726" w:rsidRPr="00C22F57" w:rsidRDefault="00F96726" w:rsidP="00F96726">
      <w:pPr>
        <w:autoSpaceDE w:val="0"/>
        <w:spacing w:after="0" w:line="240" w:lineRule="auto"/>
        <w:jc w:val="both"/>
        <w:rPr>
          <w:rFonts w:cs="Calibri"/>
          <w:b/>
          <w:sz w:val="20"/>
          <w:szCs w:val="20"/>
        </w:rPr>
      </w:pPr>
    </w:p>
    <w:p w14:paraId="5D9AFE2E" w14:textId="77777777" w:rsidR="00F96726" w:rsidRPr="00C22F57" w:rsidRDefault="00F96726" w:rsidP="00F96726">
      <w:pPr>
        <w:suppressAutoHyphens w:val="0"/>
        <w:autoSpaceDN/>
        <w:spacing w:before="120" w:after="0" w:line="240" w:lineRule="auto"/>
        <w:contextualSpacing/>
        <w:jc w:val="both"/>
        <w:textAlignment w:val="auto"/>
        <w:rPr>
          <w:rFonts w:cs="Calibri"/>
          <w:sz w:val="20"/>
          <w:szCs w:val="20"/>
          <w:lang w:eastAsia="ar-SA"/>
        </w:rPr>
      </w:pPr>
      <w:r w:rsidRPr="00C22F57">
        <w:rPr>
          <w:rFonts w:cs="Calibri"/>
          <w:sz w:val="20"/>
          <w:szCs w:val="20"/>
          <w:lang w:eastAsia="ar-SA"/>
        </w:rPr>
        <w:t>Na ofertę składają się:</w:t>
      </w:r>
    </w:p>
    <w:p w14:paraId="1E162093" w14:textId="77777777" w:rsidR="00F96726" w:rsidRPr="00C22F57" w:rsidRDefault="00F96726" w:rsidP="00F96726">
      <w:pPr>
        <w:spacing w:before="120" w:line="240" w:lineRule="auto"/>
        <w:jc w:val="both"/>
        <w:rPr>
          <w:rFonts w:cs="Calibri"/>
          <w:sz w:val="20"/>
          <w:szCs w:val="20"/>
        </w:rPr>
      </w:pPr>
      <w:r w:rsidRPr="00C22F57">
        <w:rPr>
          <w:rFonts w:cs="Calibri"/>
          <w:sz w:val="20"/>
          <w:szCs w:val="20"/>
        </w:rPr>
        <w:t>- Wypełniony i podpisany formularz oferty zgodny ze wzorem formularza oferty stanowiącym załącznik do ogłoszenia.</w:t>
      </w:r>
    </w:p>
    <w:p w14:paraId="51EC7687" w14:textId="77777777" w:rsidR="00F96726" w:rsidRPr="00C22F57" w:rsidRDefault="00F96726" w:rsidP="00F96726">
      <w:pPr>
        <w:pStyle w:val="Akapitzlist"/>
        <w:numPr>
          <w:ilvl w:val="0"/>
          <w:numId w:val="24"/>
        </w:numPr>
        <w:autoSpaceDE w:val="0"/>
        <w:spacing w:after="0" w:line="240" w:lineRule="auto"/>
        <w:jc w:val="both"/>
        <w:rPr>
          <w:rFonts w:cs="Calibri"/>
          <w:b/>
          <w:bCs/>
          <w:sz w:val="20"/>
          <w:szCs w:val="20"/>
        </w:rPr>
      </w:pPr>
      <w:r w:rsidRPr="00C22F57">
        <w:rPr>
          <w:rFonts w:cs="Calibri"/>
          <w:b/>
          <w:bCs/>
          <w:sz w:val="20"/>
          <w:szCs w:val="20"/>
        </w:rPr>
        <w:t>Komunikacja poprzez Bazę Konkurencyjności.</w:t>
      </w:r>
    </w:p>
    <w:p w14:paraId="778BEBB0" w14:textId="77777777" w:rsidR="00F96726" w:rsidRPr="00C22F57" w:rsidRDefault="00F96726" w:rsidP="00F96726">
      <w:pPr>
        <w:autoSpaceDE w:val="0"/>
        <w:spacing w:after="0" w:line="240" w:lineRule="auto"/>
        <w:jc w:val="both"/>
        <w:rPr>
          <w:rFonts w:cs="Calibri"/>
          <w:b/>
          <w:bCs/>
          <w:sz w:val="20"/>
          <w:szCs w:val="20"/>
        </w:rPr>
      </w:pPr>
    </w:p>
    <w:p w14:paraId="4DDDA630" w14:textId="77777777" w:rsidR="00F96726" w:rsidRPr="00C22F57" w:rsidRDefault="00F96726" w:rsidP="00F96726">
      <w:pPr>
        <w:autoSpaceDE w:val="0"/>
        <w:spacing w:after="0" w:line="240" w:lineRule="auto"/>
        <w:ind w:firstLine="708"/>
        <w:jc w:val="both"/>
        <w:rPr>
          <w:rFonts w:cs="Calibri"/>
          <w:b/>
          <w:bCs/>
          <w:sz w:val="20"/>
          <w:szCs w:val="20"/>
        </w:rPr>
      </w:pPr>
      <w:r w:rsidRPr="00C22F57">
        <w:rPr>
          <w:rFonts w:cs="Calibri"/>
          <w:sz w:val="20"/>
          <w:szCs w:val="20"/>
        </w:rPr>
        <w:t>Komunikacja przez Bazę jest obowiązkowa. To znaczy, że zarówno składanie ofert, jak i zadawanie pytań (i udzielanie odpowiedzi) powinno mieć miejsce właśnie przez BK2021 – przez zakładki „Oferty” oraz „Pytania”.</w:t>
      </w:r>
    </w:p>
    <w:p w14:paraId="4B3D64F7" w14:textId="77777777" w:rsidR="00F96726" w:rsidRPr="00C22F57" w:rsidRDefault="00F96726" w:rsidP="00F96726">
      <w:pPr>
        <w:spacing w:before="120" w:line="240" w:lineRule="auto"/>
        <w:jc w:val="both"/>
        <w:rPr>
          <w:rFonts w:cs="Calibri"/>
          <w:sz w:val="20"/>
          <w:szCs w:val="20"/>
        </w:rPr>
      </w:pPr>
      <w:r w:rsidRPr="00C22F57">
        <w:rPr>
          <w:rFonts w:cs="Calibri"/>
          <w:sz w:val="20"/>
          <w:szCs w:val="20"/>
        </w:rPr>
        <w:t>Potencjalni wykonawcy mają prawo zadawać pytania dotyczące zapytania ofertowego, Zamawiający ma obowiązek udzielenia na nie odpowiedzi. Aby spełnić zasadę równego traktowania wykonawców Zamawiający musi upublicznić te pytania wraz z odpowiedziami – tak by wszyscy zainteresowani mieli równy dostęp do informacji.</w:t>
      </w:r>
    </w:p>
    <w:p w14:paraId="0D57364B" w14:textId="77777777" w:rsidR="00F96726" w:rsidRPr="00C22F57" w:rsidRDefault="00F96726" w:rsidP="00F96726">
      <w:pPr>
        <w:pStyle w:val="Akapitzlist"/>
        <w:numPr>
          <w:ilvl w:val="0"/>
          <w:numId w:val="24"/>
        </w:numPr>
        <w:spacing w:before="120" w:line="240" w:lineRule="auto"/>
        <w:jc w:val="both"/>
        <w:rPr>
          <w:rFonts w:cs="Calibri"/>
          <w:b/>
          <w:bCs/>
          <w:sz w:val="20"/>
          <w:szCs w:val="20"/>
        </w:rPr>
      </w:pPr>
      <w:r w:rsidRPr="00C22F57">
        <w:rPr>
          <w:rFonts w:cs="Calibri"/>
          <w:b/>
          <w:bCs/>
          <w:sz w:val="20"/>
          <w:szCs w:val="20"/>
        </w:rPr>
        <w:t>Składanie ofert.</w:t>
      </w:r>
    </w:p>
    <w:p w14:paraId="65CA9790" w14:textId="77777777" w:rsidR="00F96726" w:rsidRPr="00C22F57" w:rsidRDefault="00F96726" w:rsidP="003D4D94">
      <w:pPr>
        <w:spacing w:before="120" w:line="240" w:lineRule="auto"/>
        <w:ind w:firstLine="708"/>
        <w:jc w:val="both"/>
        <w:rPr>
          <w:rFonts w:cs="Calibri"/>
          <w:sz w:val="20"/>
          <w:szCs w:val="20"/>
        </w:rPr>
      </w:pPr>
      <w:r w:rsidRPr="00C22F57">
        <w:rPr>
          <w:rFonts w:cs="Calibri"/>
          <w:sz w:val="20"/>
          <w:szCs w:val="20"/>
        </w:rPr>
        <w:t xml:space="preserve">Do złożenia oferty przez Bazę konieczne jest założenie konta. </w:t>
      </w:r>
    </w:p>
    <w:p w14:paraId="2825519F" w14:textId="77777777" w:rsidR="00F96726" w:rsidRPr="00C22F57" w:rsidRDefault="00F96726" w:rsidP="00F96726">
      <w:pPr>
        <w:pStyle w:val="NormalnyWeb"/>
        <w:numPr>
          <w:ilvl w:val="0"/>
          <w:numId w:val="24"/>
        </w:numPr>
        <w:spacing w:before="0" w:beforeAutospacing="0" w:after="0" w:afterAutospacing="0"/>
        <w:jc w:val="both"/>
        <w:rPr>
          <w:rFonts w:ascii="Calibri" w:hAnsi="Calibri" w:cs="Calibri"/>
          <w:b/>
          <w:bCs/>
          <w:sz w:val="20"/>
          <w:szCs w:val="20"/>
        </w:rPr>
      </w:pPr>
      <w:r w:rsidRPr="00C22F57">
        <w:rPr>
          <w:rFonts w:ascii="Calibri" w:hAnsi="Calibri" w:cs="Calibri"/>
          <w:b/>
          <w:bCs/>
          <w:sz w:val="20"/>
          <w:szCs w:val="20"/>
        </w:rPr>
        <w:t>Unieważnienie postępowania.</w:t>
      </w:r>
    </w:p>
    <w:p w14:paraId="3AB9003A" w14:textId="77777777" w:rsidR="00F96726" w:rsidRPr="00C22F57" w:rsidRDefault="00F96726" w:rsidP="00F96726">
      <w:pPr>
        <w:pStyle w:val="NormalnyWeb"/>
        <w:spacing w:before="0" w:beforeAutospacing="0" w:after="0" w:afterAutospacing="0"/>
        <w:ind w:firstLine="709"/>
        <w:jc w:val="both"/>
        <w:rPr>
          <w:rFonts w:ascii="Calibri" w:hAnsi="Calibri" w:cs="Calibri"/>
          <w:color w:val="222222"/>
          <w:sz w:val="20"/>
          <w:szCs w:val="20"/>
        </w:rPr>
      </w:pPr>
    </w:p>
    <w:p w14:paraId="664A8523" w14:textId="77777777" w:rsidR="00F96726" w:rsidRPr="00C22F57" w:rsidRDefault="00F96726" w:rsidP="00F96726">
      <w:pPr>
        <w:pStyle w:val="NormalnyWeb"/>
        <w:spacing w:before="0" w:beforeAutospacing="0" w:after="0" w:afterAutospacing="0"/>
        <w:ind w:firstLine="709"/>
        <w:jc w:val="both"/>
        <w:rPr>
          <w:rFonts w:ascii="Calibri" w:hAnsi="Calibri" w:cs="Calibri"/>
          <w:color w:val="222222"/>
          <w:sz w:val="20"/>
          <w:szCs w:val="20"/>
        </w:rPr>
      </w:pPr>
      <w:r w:rsidRPr="00C22F57">
        <w:rPr>
          <w:rFonts w:ascii="Calibri" w:hAnsi="Calibri" w:cs="Calibri"/>
          <w:color w:val="222222"/>
          <w:sz w:val="20"/>
          <w:szCs w:val="20"/>
        </w:rPr>
        <w:t xml:space="preserve">Zamawiający może unieważnić postępowanie o udzielenie zamówienia, </w:t>
      </w:r>
    </w:p>
    <w:p w14:paraId="53E28846" w14:textId="77777777" w:rsidR="00F96726" w:rsidRPr="00C22F57" w:rsidRDefault="00F96726" w:rsidP="00F96726">
      <w:pPr>
        <w:pStyle w:val="NormalnyWeb"/>
        <w:spacing w:before="0" w:beforeAutospacing="0" w:after="0" w:afterAutospacing="0"/>
        <w:ind w:firstLine="709"/>
        <w:jc w:val="both"/>
        <w:rPr>
          <w:rFonts w:ascii="Calibri" w:hAnsi="Calibri" w:cs="Calibri"/>
          <w:sz w:val="20"/>
          <w:szCs w:val="20"/>
        </w:rPr>
      </w:pPr>
      <w:r w:rsidRPr="00C22F57">
        <w:rPr>
          <w:rFonts w:ascii="Calibri" w:hAnsi="Calibri" w:cs="Calibri"/>
          <w:color w:val="222222"/>
          <w:sz w:val="20"/>
          <w:szCs w:val="20"/>
        </w:rPr>
        <w:t xml:space="preserve">- jeżeli środki pochodzące z budżetu Unii </w:t>
      </w:r>
      <w:r w:rsidRPr="00C22F57">
        <w:rPr>
          <w:rFonts w:ascii="Calibri" w:hAnsi="Calibri" w:cs="Calibri"/>
          <w:sz w:val="20"/>
          <w:szCs w:val="20"/>
        </w:rPr>
        <w:t>Europejskiej i lub Budżetu Państwa, które zamawiający zamierza przeznaczyć na sfinansowanie zamówienia, nie zostaną mu przyznane.</w:t>
      </w:r>
    </w:p>
    <w:p w14:paraId="6CBBE84F" w14:textId="77777777" w:rsidR="008C3268" w:rsidRPr="00C22F57" w:rsidRDefault="00F96726" w:rsidP="003D4D94">
      <w:pPr>
        <w:pStyle w:val="NormalnyWeb"/>
        <w:spacing w:before="0" w:beforeAutospacing="0" w:after="0" w:afterAutospacing="0"/>
        <w:ind w:firstLine="709"/>
        <w:jc w:val="both"/>
        <w:rPr>
          <w:rFonts w:ascii="Calibri" w:hAnsi="Calibri" w:cs="Calibri"/>
          <w:sz w:val="20"/>
          <w:szCs w:val="20"/>
        </w:rPr>
      </w:pPr>
      <w:r w:rsidRPr="00C22F57">
        <w:rPr>
          <w:rFonts w:ascii="Calibri" w:hAnsi="Calibri" w:cs="Calibri"/>
          <w:color w:val="222222"/>
          <w:sz w:val="20"/>
          <w:szCs w:val="20"/>
        </w:rPr>
        <w:t xml:space="preserve">- </w:t>
      </w:r>
      <w:r w:rsidRPr="00C22F57">
        <w:rPr>
          <w:rFonts w:ascii="Calibri" w:hAnsi="Calibri" w:cs="Calibri"/>
          <w:sz w:val="20"/>
          <w:szCs w:val="20"/>
        </w:rPr>
        <w:t xml:space="preserve">kiedy cena najlepszej oferty przekracza środki przewidziane i dostępne na zamówienie </w:t>
      </w:r>
    </w:p>
    <w:p w14:paraId="7E3EDA89" w14:textId="7BD9C733" w:rsidR="00F96726" w:rsidRPr="00C22F57" w:rsidRDefault="00F96726" w:rsidP="003D4D94">
      <w:pPr>
        <w:pStyle w:val="NormalnyWeb"/>
        <w:spacing w:before="0" w:beforeAutospacing="0" w:after="0" w:afterAutospacing="0"/>
        <w:ind w:firstLine="709"/>
        <w:jc w:val="both"/>
        <w:rPr>
          <w:rFonts w:ascii="Calibri" w:hAnsi="Calibri" w:cs="Calibri"/>
          <w:sz w:val="20"/>
          <w:szCs w:val="20"/>
        </w:rPr>
      </w:pPr>
      <w:r w:rsidRPr="00C22F57">
        <w:rPr>
          <w:rFonts w:ascii="Calibri" w:hAnsi="Calibri" w:cs="Calibri"/>
          <w:sz w:val="20"/>
          <w:szCs w:val="20"/>
        </w:rPr>
        <w:t xml:space="preserve">- oraz w </w:t>
      </w:r>
      <w:r w:rsidRPr="00C22F57">
        <w:rPr>
          <w:rFonts w:ascii="Calibri" w:hAnsi="Calibri" w:cs="Calibri"/>
          <w:color w:val="222222"/>
          <w:sz w:val="20"/>
          <w:szCs w:val="20"/>
        </w:rPr>
        <w:t>innych przypadkach określonych w przepisach.</w:t>
      </w:r>
    </w:p>
    <w:p w14:paraId="4C52AE82" w14:textId="77777777" w:rsidR="00F96726" w:rsidRPr="00C22F57" w:rsidRDefault="00F96726" w:rsidP="00F96726">
      <w:pPr>
        <w:pStyle w:val="Standard"/>
        <w:spacing w:before="180" w:after="160"/>
        <w:jc w:val="both"/>
        <w:rPr>
          <w:rFonts w:ascii="Calibri" w:hAnsi="Calibri" w:cs="Calibri"/>
          <w:b/>
          <w:bCs/>
        </w:rPr>
      </w:pPr>
    </w:p>
    <w:sectPr w:rsidR="00F96726" w:rsidRPr="00C22F57" w:rsidSect="00710422">
      <w:headerReference w:type="default" r:id="rId7"/>
      <w:footerReference w:type="default" r:id="rId8"/>
      <w:pgSz w:w="11906" w:h="16838"/>
      <w:pgMar w:top="1417" w:right="1417" w:bottom="70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2B17" w14:textId="77777777" w:rsidR="005E43E8" w:rsidRDefault="005E43E8" w:rsidP="00BB44A9">
      <w:pPr>
        <w:spacing w:after="0" w:line="240" w:lineRule="auto"/>
      </w:pPr>
      <w:r>
        <w:separator/>
      </w:r>
    </w:p>
  </w:endnote>
  <w:endnote w:type="continuationSeparator" w:id="0">
    <w:p w14:paraId="0470DC6B" w14:textId="77777777" w:rsidR="005E43E8" w:rsidRDefault="005E43E8" w:rsidP="00BB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jaVuSerifCondensed">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Bol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734307"/>
      <w:docPartObj>
        <w:docPartGallery w:val="Page Numbers (Bottom of Page)"/>
        <w:docPartUnique/>
      </w:docPartObj>
    </w:sdtPr>
    <w:sdtContent>
      <w:p w14:paraId="271CE589" w14:textId="7A679149" w:rsidR="00797BFF" w:rsidRDefault="00797BFF">
        <w:pPr>
          <w:pStyle w:val="Stopka"/>
          <w:jc w:val="right"/>
        </w:pPr>
        <w:r>
          <w:fldChar w:fldCharType="begin"/>
        </w:r>
        <w:r>
          <w:instrText>PAGE   \* MERGEFORMAT</w:instrText>
        </w:r>
        <w:r>
          <w:fldChar w:fldCharType="separate"/>
        </w:r>
        <w:r>
          <w:t>2</w:t>
        </w:r>
        <w:r>
          <w:fldChar w:fldCharType="end"/>
        </w:r>
      </w:p>
    </w:sdtContent>
  </w:sdt>
  <w:p w14:paraId="68CBE856" w14:textId="77777777" w:rsidR="00797BFF" w:rsidRDefault="00797B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57D3" w14:textId="77777777" w:rsidR="005E43E8" w:rsidRDefault="005E43E8" w:rsidP="00BB44A9">
      <w:pPr>
        <w:spacing w:after="0" w:line="240" w:lineRule="auto"/>
      </w:pPr>
      <w:r>
        <w:separator/>
      </w:r>
    </w:p>
  </w:footnote>
  <w:footnote w:type="continuationSeparator" w:id="0">
    <w:p w14:paraId="0C161D18" w14:textId="77777777" w:rsidR="005E43E8" w:rsidRDefault="005E43E8" w:rsidP="00BB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35FC" w14:textId="06D3FBCB" w:rsidR="006D41A0" w:rsidRDefault="00946B47">
    <w:pPr>
      <w:pStyle w:val="Heading"/>
    </w:pPr>
    <w:r>
      <w:rPr>
        <w:noProof/>
        <w:lang w:eastAsia="pl-PL"/>
      </w:rPr>
      <w:drawing>
        <wp:inline distT="0" distB="0" distL="0" distR="0" wp14:anchorId="2865A412" wp14:editId="4C13A6FC">
          <wp:extent cx="5502910" cy="774700"/>
          <wp:effectExtent l="0" t="0" r="2540" b="6350"/>
          <wp:docPr id="2"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tekst, Czcionka, biały, czarne i białe&#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291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DEC"/>
    <w:multiLevelType w:val="multilevel"/>
    <w:tmpl w:val="DC26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51DD"/>
    <w:multiLevelType w:val="hybridMultilevel"/>
    <w:tmpl w:val="F2D8E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C4B94"/>
    <w:multiLevelType w:val="hybridMultilevel"/>
    <w:tmpl w:val="0CD6CE54"/>
    <w:lvl w:ilvl="0" w:tplc="FEA6CFEC">
      <w:start w:val="1"/>
      <w:numFmt w:val="decimal"/>
      <w:lvlText w:val="%1."/>
      <w:lvlJc w:val="left"/>
      <w:pPr>
        <w:tabs>
          <w:tab w:val="num" w:pos="786"/>
        </w:tabs>
        <w:ind w:left="786" w:hanging="360"/>
      </w:pPr>
      <w:rPr>
        <w:rFonts w:hint="default"/>
        <w:b w:val="0"/>
        <w:i w:val="0"/>
        <w:strike w:val="0"/>
        <w:color w:val="auto"/>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b w:val="0"/>
        <w:sz w:val="20"/>
        <w:szCs w:val="2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0F21C5"/>
    <w:multiLevelType w:val="hybridMultilevel"/>
    <w:tmpl w:val="FB4E9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3F037E"/>
    <w:multiLevelType w:val="multilevel"/>
    <w:tmpl w:val="36C21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927BDA"/>
    <w:multiLevelType w:val="hybridMultilevel"/>
    <w:tmpl w:val="93D256E4"/>
    <w:lvl w:ilvl="0" w:tplc="B974086C">
      <w:start w:val="1"/>
      <w:numFmt w:val="upperRoman"/>
      <w:lvlText w:val="%1."/>
      <w:lvlJc w:val="right"/>
      <w:pPr>
        <w:ind w:left="360" w:hanging="360"/>
      </w:pPr>
      <w:rPr>
        <w:b/>
        <w:bCs/>
        <w:i w:val="0"/>
        <w:iCs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291737"/>
    <w:multiLevelType w:val="hybridMultilevel"/>
    <w:tmpl w:val="FB4E9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E970DA"/>
    <w:multiLevelType w:val="hybridMultilevel"/>
    <w:tmpl w:val="4362950A"/>
    <w:lvl w:ilvl="0" w:tplc="26B09C70">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D3072E"/>
    <w:multiLevelType w:val="hybridMultilevel"/>
    <w:tmpl w:val="FEFE01A6"/>
    <w:lvl w:ilvl="0" w:tplc="DB6A279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70668A1"/>
    <w:multiLevelType w:val="multilevel"/>
    <w:tmpl w:val="7ACEBE3A"/>
    <w:lvl w:ilvl="0">
      <w:start w:val="3"/>
      <w:numFmt w:val="decimal"/>
      <w:lvlText w:val="%1."/>
      <w:lvlJc w:val="left"/>
      <w:pPr>
        <w:ind w:left="144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563FCC"/>
    <w:multiLevelType w:val="hybridMultilevel"/>
    <w:tmpl w:val="81C00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0B0759"/>
    <w:multiLevelType w:val="hybridMultilevel"/>
    <w:tmpl w:val="9CDAEB30"/>
    <w:lvl w:ilvl="0" w:tplc="B84CCD1E">
      <w:start w:val="60"/>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15:restartNumberingAfterBreak="0">
    <w:nsid w:val="2C4D4AD4"/>
    <w:multiLevelType w:val="hybridMultilevel"/>
    <w:tmpl w:val="81C00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D179E6"/>
    <w:multiLevelType w:val="hybridMultilevel"/>
    <w:tmpl w:val="81C00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8D1763"/>
    <w:multiLevelType w:val="hybridMultilevel"/>
    <w:tmpl w:val="D9760A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75B692D"/>
    <w:multiLevelType w:val="hybridMultilevel"/>
    <w:tmpl w:val="59544B42"/>
    <w:lvl w:ilvl="0" w:tplc="04150019">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395F2150"/>
    <w:multiLevelType w:val="hybridMultilevel"/>
    <w:tmpl w:val="2D0A442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0D09CE"/>
    <w:multiLevelType w:val="hybridMultilevel"/>
    <w:tmpl w:val="27C866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2F3710"/>
    <w:multiLevelType w:val="hybridMultilevel"/>
    <w:tmpl w:val="59C088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59204F"/>
    <w:multiLevelType w:val="hybridMultilevel"/>
    <w:tmpl w:val="FE441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204925"/>
    <w:multiLevelType w:val="multilevel"/>
    <w:tmpl w:val="8F3A227E"/>
    <w:lvl w:ilvl="0">
      <w:start w:val="1"/>
      <w:numFmt w:val="lowerLetter"/>
      <w:lvlText w:val="%1)"/>
      <w:lvlJc w:val="left"/>
      <w:rPr>
        <w:rFonts w:ascii="Calibri" w:eastAsia="Calibri" w:hAnsi="Calibri" w:cs="Calibri"/>
        <w:b w:val="0"/>
        <w:bCs w:val="0"/>
        <w:i w:val="0"/>
        <w:iCs w:val="0"/>
        <w:strike w:val="0"/>
        <w:dstrike w:val="0"/>
        <w:color w:val="000000"/>
        <w:spacing w:val="0"/>
        <w:w w:val="100"/>
        <w:position w:val="0"/>
        <w:sz w:val="20"/>
        <w:szCs w:val="20"/>
        <w:u w:val="none"/>
        <w:vertAlign w:val="baseline"/>
        <w:lang w:val="pl-PL" w:eastAsia="pl-PL" w:bidi="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AE16E83"/>
    <w:multiLevelType w:val="hybridMultilevel"/>
    <w:tmpl w:val="52EEE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3303A3"/>
    <w:multiLevelType w:val="hybridMultilevel"/>
    <w:tmpl w:val="97D66E9A"/>
    <w:lvl w:ilvl="0" w:tplc="120E09B4">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E0F538B"/>
    <w:multiLevelType w:val="multilevel"/>
    <w:tmpl w:val="8A6A9950"/>
    <w:lvl w:ilvl="0">
      <w:start w:val="1"/>
      <w:numFmt w:val="decimal"/>
      <w:lvlText w:val="%1."/>
      <w:lvlJc w:val="left"/>
      <w:pPr>
        <w:ind w:left="720" w:hanging="360"/>
      </w:pPr>
    </w:lvl>
    <w:lvl w:ilvl="1">
      <w:start w:val="1"/>
      <w:numFmt w:val="lowerLetter"/>
      <w:lvlText w:val=")"/>
      <w:lvlJc w:val="left"/>
      <w:pPr>
        <w:ind w:left="1440" w:hanging="360"/>
      </w:pPr>
      <w:rPr>
        <w:rFonts w:ascii="Calibri" w:eastAsia="Calibri" w:hAnsi="Calibri" w:cs="Calibri"/>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4F5F4236"/>
    <w:multiLevelType w:val="multilevel"/>
    <w:tmpl w:val="C1042FC6"/>
    <w:lvl w:ilvl="0">
      <w:start w:val="1"/>
      <w:numFmt w:val="decimal"/>
      <w:lvlText w:val="%1."/>
      <w:lvlJc w:val="left"/>
      <w:pPr>
        <w:ind w:left="720" w:hanging="360"/>
      </w:pPr>
      <w:rPr>
        <w:rFonts w:ascii="Calibri" w:eastAsia="Times New Roman" w:hAnsi="Calibri" w:cs="Times New Roman"/>
        <w:color w:val="000000"/>
      </w:rPr>
    </w:lvl>
    <w:lvl w:ilvl="1">
      <w:start w:val="1"/>
      <w:numFmt w:val="decimal"/>
      <w:lvlText w:val="%2."/>
      <w:lvlJc w:val="left"/>
      <w:pPr>
        <w:ind w:left="720" w:hanging="360"/>
      </w:pPr>
      <w:rPr>
        <w:rFonts w:ascii="Calibri" w:eastAsia="Calibri" w:hAnsi="Calibri" w:cs="DejaVuSerifCondensed"/>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0936895"/>
    <w:multiLevelType w:val="multilevel"/>
    <w:tmpl w:val="EB2801FA"/>
    <w:lvl w:ilvl="0">
      <w:start w:val="1"/>
      <w:numFmt w:val="decimal"/>
      <w:lvlText w:val="%1)"/>
      <w:lvlJc w:val="left"/>
      <w:pPr>
        <w:ind w:left="1440" w:hanging="360"/>
      </w:pPr>
      <w:rPr>
        <w:b w:val="0"/>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6" w15:restartNumberingAfterBreak="0">
    <w:nsid w:val="5D3341E3"/>
    <w:multiLevelType w:val="hybridMultilevel"/>
    <w:tmpl w:val="F7E824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445090"/>
    <w:multiLevelType w:val="hybridMultilevel"/>
    <w:tmpl w:val="D354EA5E"/>
    <w:lvl w:ilvl="0" w:tplc="D88ABBFA">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660A67D7"/>
    <w:multiLevelType w:val="hybridMultilevel"/>
    <w:tmpl w:val="FB4E9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3D0009"/>
    <w:multiLevelType w:val="hybridMultilevel"/>
    <w:tmpl w:val="FB4E9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D9503B"/>
    <w:multiLevelType w:val="multilevel"/>
    <w:tmpl w:val="5E24F996"/>
    <w:lvl w:ilvl="0">
      <w:start w:val="6"/>
      <w:numFmt w:val="decimal"/>
      <w:lvlText w:val="%1."/>
      <w:lvlJc w:val="left"/>
      <w:pPr>
        <w:ind w:left="2340" w:hanging="360"/>
      </w:pPr>
      <w:rPr>
        <w:color w:val="auto"/>
      </w:rPr>
    </w:lvl>
    <w:lvl w:ilvl="1">
      <w:start w:val="1"/>
      <w:numFmt w:val="decimal"/>
      <w:lvlText w:val="%2)"/>
      <w:lvlJc w:val="left"/>
      <w:pPr>
        <w:ind w:left="1440" w:hanging="360"/>
      </w:pPr>
      <w:rPr>
        <w:color w:val="auto"/>
      </w:rPr>
    </w:lvl>
    <w:lvl w:ilvl="2">
      <w:start w:val="1"/>
      <w:numFmt w:val="decimal"/>
      <w:lvlText w:val="%3."/>
      <w:lvlJc w:val="left"/>
      <w:pPr>
        <w:ind w:left="2340" w:hanging="360"/>
      </w:pPr>
      <w:rPr>
        <w:b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345B32"/>
    <w:multiLevelType w:val="hybridMultilevel"/>
    <w:tmpl w:val="0DA0ED52"/>
    <w:lvl w:ilvl="0" w:tplc="FFFFFFFF">
      <w:start w:val="1"/>
      <w:numFmt w:val="decimal"/>
      <w:lvlText w:val="%1."/>
      <w:lvlJc w:val="left"/>
      <w:pPr>
        <w:tabs>
          <w:tab w:val="num" w:pos="360"/>
        </w:tabs>
        <w:ind w:left="360" w:hanging="360"/>
      </w:pPr>
      <w:rPr>
        <w:rFonts w:hint="default"/>
        <w:b w:val="0"/>
        <w:strike w:val="0"/>
      </w:rPr>
    </w:lvl>
    <w:lvl w:ilvl="1" w:tplc="FFFFFFFF">
      <w:start w:val="1"/>
      <w:numFmt w:val="lowerLetter"/>
      <w:lvlText w:val="%2."/>
      <w:lvlJc w:val="left"/>
      <w:pPr>
        <w:tabs>
          <w:tab w:val="num" w:pos="786"/>
        </w:tabs>
        <w:ind w:left="786"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F782829"/>
    <w:multiLevelType w:val="hybridMultilevel"/>
    <w:tmpl w:val="1F543632"/>
    <w:lvl w:ilvl="0" w:tplc="D9E233D0">
      <w:start w:val="60"/>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3" w15:restartNumberingAfterBreak="0">
    <w:nsid w:val="71DC4FC2"/>
    <w:multiLevelType w:val="hybridMultilevel"/>
    <w:tmpl w:val="98CE9D58"/>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4028F3"/>
    <w:multiLevelType w:val="hybridMultilevel"/>
    <w:tmpl w:val="8834B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776882"/>
    <w:multiLevelType w:val="hybridMultilevel"/>
    <w:tmpl w:val="9AB21E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4D15B1"/>
    <w:multiLevelType w:val="hybridMultilevel"/>
    <w:tmpl w:val="AC1063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5102136">
    <w:abstractNumId w:val="24"/>
  </w:num>
  <w:num w:numId="2" w16cid:durableId="1162307327">
    <w:abstractNumId w:val="30"/>
  </w:num>
  <w:num w:numId="3" w16cid:durableId="1356922880">
    <w:abstractNumId w:val="25"/>
  </w:num>
  <w:num w:numId="4" w16cid:durableId="1897935836">
    <w:abstractNumId w:val="9"/>
  </w:num>
  <w:num w:numId="5" w16cid:durableId="364210949">
    <w:abstractNumId w:val="4"/>
  </w:num>
  <w:num w:numId="6" w16cid:durableId="1244796933">
    <w:abstractNumId w:val="20"/>
  </w:num>
  <w:num w:numId="7" w16cid:durableId="340863072">
    <w:abstractNumId w:val="31"/>
  </w:num>
  <w:num w:numId="8" w16cid:durableId="801848051">
    <w:abstractNumId w:val="22"/>
  </w:num>
  <w:num w:numId="9" w16cid:durableId="625039486">
    <w:abstractNumId w:val="15"/>
  </w:num>
  <w:num w:numId="10" w16cid:durableId="286863160">
    <w:abstractNumId w:val="27"/>
  </w:num>
  <w:num w:numId="11" w16cid:durableId="1417946526">
    <w:abstractNumId w:val="2"/>
  </w:num>
  <w:num w:numId="12" w16cid:durableId="672535217">
    <w:abstractNumId w:val="21"/>
  </w:num>
  <w:num w:numId="13" w16cid:durableId="886456222">
    <w:abstractNumId w:val="35"/>
  </w:num>
  <w:num w:numId="14" w16cid:durableId="1366829296">
    <w:abstractNumId w:val="13"/>
  </w:num>
  <w:num w:numId="15" w16cid:durableId="850223365">
    <w:abstractNumId w:val="7"/>
  </w:num>
  <w:num w:numId="16" w16cid:durableId="1492721297">
    <w:abstractNumId w:val="36"/>
  </w:num>
  <w:num w:numId="17" w16cid:durableId="955138352">
    <w:abstractNumId w:val="16"/>
  </w:num>
  <w:num w:numId="18" w16cid:durableId="1324968236">
    <w:abstractNumId w:val="17"/>
  </w:num>
  <w:num w:numId="19" w16cid:durableId="31200116">
    <w:abstractNumId w:val="26"/>
  </w:num>
  <w:num w:numId="20" w16cid:durableId="967473761">
    <w:abstractNumId w:val="10"/>
  </w:num>
  <w:num w:numId="21" w16cid:durableId="700328020">
    <w:abstractNumId w:val="11"/>
  </w:num>
  <w:num w:numId="22" w16cid:durableId="968777082">
    <w:abstractNumId w:val="33"/>
  </w:num>
  <w:num w:numId="23" w16cid:durableId="2112898493">
    <w:abstractNumId w:val="12"/>
  </w:num>
  <w:num w:numId="24" w16cid:durableId="325481536">
    <w:abstractNumId w:val="6"/>
  </w:num>
  <w:num w:numId="25" w16cid:durableId="1273048671">
    <w:abstractNumId w:val="18"/>
  </w:num>
  <w:num w:numId="26" w16cid:durableId="882911283">
    <w:abstractNumId w:val="0"/>
  </w:num>
  <w:num w:numId="27" w16cid:durableId="1549145348">
    <w:abstractNumId w:val="32"/>
  </w:num>
  <w:num w:numId="28" w16cid:durableId="93282285">
    <w:abstractNumId w:val="29"/>
  </w:num>
  <w:num w:numId="29" w16cid:durableId="1895044631">
    <w:abstractNumId w:val="5"/>
  </w:num>
  <w:num w:numId="30" w16cid:durableId="1862667625">
    <w:abstractNumId w:val="14"/>
  </w:num>
  <w:num w:numId="31" w16cid:durableId="1834948050">
    <w:abstractNumId w:val="28"/>
  </w:num>
  <w:num w:numId="32" w16cid:durableId="1284725912">
    <w:abstractNumId w:val="8"/>
  </w:num>
  <w:num w:numId="33" w16cid:durableId="1094977312">
    <w:abstractNumId w:val="19"/>
  </w:num>
  <w:num w:numId="34" w16cid:durableId="452941071">
    <w:abstractNumId w:val="23"/>
  </w:num>
  <w:num w:numId="35" w16cid:durableId="770202490">
    <w:abstractNumId w:val="3"/>
  </w:num>
  <w:num w:numId="36" w16cid:durableId="764611105">
    <w:abstractNumId w:val="34"/>
  </w:num>
  <w:num w:numId="37" w16cid:durableId="1468279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A9"/>
    <w:rsid w:val="00003EE1"/>
    <w:rsid w:val="00004D76"/>
    <w:rsid w:val="00005451"/>
    <w:rsid w:val="00012A63"/>
    <w:rsid w:val="000133C5"/>
    <w:rsid w:val="0001593D"/>
    <w:rsid w:val="0002082A"/>
    <w:rsid w:val="000223B4"/>
    <w:rsid w:val="000265BD"/>
    <w:rsid w:val="00035FEF"/>
    <w:rsid w:val="000408E2"/>
    <w:rsid w:val="00041E62"/>
    <w:rsid w:val="000514A8"/>
    <w:rsid w:val="0006170D"/>
    <w:rsid w:val="000837D0"/>
    <w:rsid w:val="000A4560"/>
    <w:rsid w:val="000C353E"/>
    <w:rsid w:val="000D13D5"/>
    <w:rsid w:val="000D5E3A"/>
    <w:rsid w:val="000E6510"/>
    <w:rsid w:val="000F46B4"/>
    <w:rsid w:val="000F7528"/>
    <w:rsid w:val="00100E7C"/>
    <w:rsid w:val="0010535D"/>
    <w:rsid w:val="00111C50"/>
    <w:rsid w:val="00115E82"/>
    <w:rsid w:val="001169EC"/>
    <w:rsid w:val="00121273"/>
    <w:rsid w:val="00125878"/>
    <w:rsid w:val="00131B1B"/>
    <w:rsid w:val="001351F8"/>
    <w:rsid w:val="00140968"/>
    <w:rsid w:val="00146888"/>
    <w:rsid w:val="00157429"/>
    <w:rsid w:val="00163168"/>
    <w:rsid w:val="00164BF7"/>
    <w:rsid w:val="00171BD8"/>
    <w:rsid w:val="00180DDD"/>
    <w:rsid w:val="0018110F"/>
    <w:rsid w:val="00182BB8"/>
    <w:rsid w:val="00192A1E"/>
    <w:rsid w:val="001A74EF"/>
    <w:rsid w:val="001D216F"/>
    <w:rsid w:val="001E48EA"/>
    <w:rsid w:val="001E66E7"/>
    <w:rsid w:val="001F0B68"/>
    <w:rsid w:val="001F336D"/>
    <w:rsid w:val="002061B9"/>
    <w:rsid w:val="00206750"/>
    <w:rsid w:val="00215ADB"/>
    <w:rsid w:val="00222F8E"/>
    <w:rsid w:val="00226FAB"/>
    <w:rsid w:val="002324D1"/>
    <w:rsid w:val="002340DC"/>
    <w:rsid w:val="00240C1B"/>
    <w:rsid w:val="00244397"/>
    <w:rsid w:val="00246993"/>
    <w:rsid w:val="00263EEC"/>
    <w:rsid w:val="00265940"/>
    <w:rsid w:val="00270566"/>
    <w:rsid w:val="002852D2"/>
    <w:rsid w:val="0029171B"/>
    <w:rsid w:val="00295350"/>
    <w:rsid w:val="0029791D"/>
    <w:rsid w:val="002A330C"/>
    <w:rsid w:val="002B53EA"/>
    <w:rsid w:val="002B73F3"/>
    <w:rsid w:val="002B7BD1"/>
    <w:rsid w:val="002C3312"/>
    <w:rsid w:val="002F1711"/>
    <w:rsid w:val="002F4C5C"/>
    <w:rsid w:val="00310405"/>
    <w:rsid w:val="0031451A"/>
    <w:rsid w:val="00323C4C"/>
    <w:rsid w:val="0033590F"/>
    <w:rsid w:val="00337AC9"/>
    <w:rsid w:val="003400D6"/>
    <w:rsid w:val="00343444"/>
    <w:rsid w:val="00361252"/>
    <w:rsid w:val="00367B6E"/>
    <w:rsid w:val="003727A5"/>
    <w:rsid w:val="00372920"/>
    <w:rsid w:val="00390CCA"/>
    <w:rsid w:val="003929B9"/>
    <w:rsid w:val="00392E21"/>
    <w:rsid w:val="00393C8D"/>
    <w:rsid w:val="00394C8B"/>
    <w:rsid w:val="003B1D0D"/>
    <w:rsid w:val="003B6DD3"/>
    <w:rsid w:val="003C5DDF"/>
    <w:rsid w:val="003D0225"/>
    <w:rsid w:val="003D4D94"/>
    <w:rsid w:val="003D5463"/>
    <w:rsid w:val="003D726E"/>
    <w:rsid w:val="004077CD"/>
    <w:rsid w:val="00422BC8"/>
    <w:rsid w:val="0043332B"/>
    <w:rsid w:val="00435D41"/>
    <w:rsid w:val="00466528"/>
    <w:rsid w:val="00466A40"/>
    <w:rsid w:val="004739EF"/>
    <w:rsid w:val="0048143E"/>
    <w:rsid w:val="0048363C"/>
    <w:rsid w:val="004856A1"/>
    <w:rsid w:val="004A1683"/>
    <w:rsid w:val="004A7AC4"/>
    <w:rsid w:val="004D4CD8"/>
    <w:rsid w:val="004E0D4A"/>
    <w:rsid w:val="004E43CA"/>
    <w:rsid w:val="004F2008"/>
    <w:rsid w:val="0050569F"/>
    <w:rsid w:val="00516967"/>
    <w:rsid w:val="00520969"/>
    <w:rsid w:val="005441C0"/>
    <w:rsid w:val="00553B1C"/>
    <w:rsid w:val="005544DE"/>
    <w:rsid w:val="005569E1"/>
    <w:rsid w:val="00576CCA"/>
    <w:rsid w:val="005773F3"/>
    <w:rsid w:val="005869A1"/>
    <w:rsid w:val="005B0FFC"/>
    <w:rsid w:val="005D02AA"/>
    <w:rsid w:val="005E274D"/>
    <w:rsid w:val="005E43E8"/>
    <w:rsid w:val="005E7173"/>
    <w:rsid w:val="005F4D4B"/>
    <w:rsid w:val="005F679D"/>
    <w:rsid w:val="005F6CD2"/>
    <w:rsid w:val="00606E86"/>
    <w:rsid w:val="0061061F"/>
    <w:rsid w:val="00613890"/>
    <w:rsid w:val="0062616A"/>
    <w:rsid w:val="006269B1"/>
    <w:rsid w:val="006303CF"/>
    <w:rsid w:val="00632122"/>
    <w:rsid w:val="00633482"/>
    <w:rsid w:val="00640F0E"/>
    <w:rsid w:val="00643D05"/>
    <w:rsid w:val="00644AC0"/>
    <w:rsid w:val="006463A7"/>
    <w:rsid w:val="00650329"/>
    <w:rsid w:val="00654D99"/>
    <w:rsid w:val="00665502"/>
    <w:rsid w:val="00666EF3"/>
    <w:rsid w:val="00674B1F"/>
    <w:rsid w:val="00676B8B"/>
    <w:rsid w:val="00684EB2"/>
    <w:rsid w:val="006858DB"/>
    <w:rsid w:val="0068655A"/>
    <w:rsid w:val="006A6894"/>
    <w:rsid w:val="006C06FF"/>
    <w:rsid w:val="006D41A0"/>
    <w:rsid w:val="006D7B14"/>
    <w:rsid w:val="006E210A"/>
    <w:rsid w:val="006E3246"/>
    <w:rsid w:val="006E68B7"/>
    <w:rsid w:val="00700408"/>
    <w:rsid w:val="007006B5"/>
    <w:rsid w:val="00701559"/>
    <w:rsid w:val="00706855"/>
    <w:rsid w:val="00710422"/>
    <w:rsid w:val="00712DBD"/>
    <w:rsid w:val="0071669D"/>
    <w:rsid w:val="00723EC5"/>
    <w:rsid w:val="00744634"/>
    <w:rsid w:val="0074709F"/>
    <w:rsid w:val="007504E0"/>
    <w:rsid w:val="007514B4"/>
    <w:rsid w:val="007518F4"/>
    <w:rsid w:val="007568D7"/>
    <w:rsid w:val="00770ACC"/>
    <w:rsid w:val="00780079"/>
    <w:rsid w:val="00784B1C"/>
    <w:rsid w:val="00794FD1"/>
    <w:rsid w:val="0079667C"/>
    <w:rsid w:val="00797BFF"/>
    <w:rsid w:val="007A0C1E"/>
    <w:rsid w:val="007A1041"/>
    <w:rsid w:val="007B59EC"/>
    <w:rsid w:val="007E4EE0"/>
    <w:rsid w:val="007F0D13"/>
    <w:rsid w:val="00803DD7"/>
    <w:rsid w:val="0080710C"/>
    <w:rsid w:val="0082329B"/>
    <w:rsid w:val="0083015C"/>
    <w:rsid w:val="0083080D"/>
    <w:rsid w:val="00847FC1"/>
    <w:rsid w:val="00852B53"/>
    <w:rsid w:val="0085533B"/>
    <w:rsid w:val="00857B7D"/>
    <w:rsid w:val="00863C99"/>
    <w:rsid w:val="008749BB"/>
    <w:rsid w:val="00882757"/>
    <w:rsid w:val="0088405E"/>
    <w:rsid w:val="00894A2A"/>
    <w:rsid w:val="00897397"/>
    <w:rsid w:val="008A694A"/>
    <w:rsid w:val="008C3268"/>
    <w:rsid w:val="008E5D46"/>
    <w:rsid w:val="008E7730"/>
    <w:rsid w:val="008F0E1B"/>
    <w:rsid w:val="008F39D0"/>
    <w:rsid w:val="0093099D"/>
    <w:rsid w:val="00933256"/>
    <w:rsid w:val="00946B47"/>
    <w:rsid w:val="009554FA"/>
    <w:rsid w:val="0095566F"/>
    <w:rsid w:val="009613CF"/>
    <w:rsid w:val="00966F74"/>
    <w:rsid w:val="00972398"/>
    <w:rsid w:val="009725E7"/>
    <w:rsid w:val="00981870"/>
    <w:rsid w:val="00994FE6"/>
    <w:rsid w:val="009A2387"/>
    <w:rsid w:val="009A30A8"/>
    <w:rsid w:val="009B2753"/>
    <w:rsid w:val="009D1328"/>
    <w:rsid w:val="009E2E26"/>
    <w:rsid w:val="009F515F"/>
    <w:rsid w:val="00A0109F"/>
    <w:rsid w:val="00A011D5"/>
    <w:rsid w:val="00A0435B"/>
    <w:rsid w:val="00A0536D"/>
    <w:rsid w:val="00A07711"/>
    <w:rsid w:val="00A230BC"/>
    <w:rsid w:val="00A26759"/>
    <w:rsid w:val="00A33071"/>
    <w:rsid w:val="00A551F9"/>
    <w:rsid w:val="00A66139"/>
    <w:rsid w:val="00A66C20"/>
    <w:rsid w:val="00A71741"/>
    <w:rsid w:val="00A74CBC"/>
    <w:rsid w:val="00A770C1"/>
    <w:rsid w:val="00A87D82"/>
    <w:rsid w:val="00A945DE"/>
    <w:rsid w:val="00AA0181"/>
    <w:rsid w:val="00AA03F8"/>
    <w:rsid w:val="00AA11F9"/>
    <w:rsid w:val="00AA1B19"/>
    <w:rsid w:val="00AA3FD9"/>
    <w:rsid w:val="00AA5200"/>
    <w:rsid w:val="00AB0D6C"/>
    <w:rsid w:val="00AB0D8F"/>
    <w:rsid w:val="00AB4EAA"/>
    <w:rsid w:val="00AB588E"/>
    <w:rsid w:val="00AB615D"/>
    <w:rsid w:val="00AC1A1C"/>
    <w:rsid w:val="00AC4926"/>
    <w:rsid w:val="00AC76CC"/>
    <w:rsid w:val="00AE568E"/>
    <w:rsid w:val="00AF31CD"/>
    <w:rsid w:val="00AF406A"/>
    <w:rsid w:val="00AF6986"/>
    <w:rsid w:val="00B03A7C"/>
    <w:rsid w:val="00B11C60"/>
    <w:rsid w:val="00B12A70"/>
    <w:rsid w:val="00B23FCB"/>
    <w:rsid w:val="00B367E3"/>
    <w:rsid w:val="00B602BB"/>
    <w:rsid w:val="00B61F2F"/>
    <w:rsid w:val="00B85F2B"/>
    <w:rsid w:val="00B975B2"/>
    <w:rsid w:val="00BA4839"/>
    <w:rsid w:val="00BB44A9"/>
    <w:rsid w:val="00BB5197"/>
    <w:rsid w:val="00BC02AC"/>
    <w:rsid w:val="00BD0DBD"/>
    <w:rsid w:val="00BD311C"/>
    <w:rsid w:val="00BE44B6"/>
    <w:rsid w:val="00BE67B6"/>
    <w:rsid w:val="00BE7305"/>
    <w:rsid w:val="00BF144C"/>
    <w:rsid w:val="00BF450B"/>
    <w:rsid w:val="00C11A05"/>
    <w:rsid w:val="00C15341"/>
    <w:rsid w:val="00C20739"/>
    <w:rsid w:val="00C22F57"/>
    <w:rsid w:val="00C276AC"/>
    <w:rsid w:val="00C30AB8"/>
    <w:rsid w:val="00C50E6D"/>
    <w:rsid w:val="00C5136F"/>
    <w:rsid w:val="00C53C47"/>
    <w:rsid w:val="00C61ECC"/>
    <w:rsid w:val="00C647A3"/>
    <w:rsid w:val="00C74CB1"/>
    <w:rsid w:val="00C929A4"/>
    <w:rsid w:val="00CC3AD7"/>
    <w:rsid w:val="00CD086F"/>
    <w:rsid w:val="00CE2180"/>
    <w:rsid w:val="00CF6B65"/>
    <w:rsid w:val="00D21759"/>
    <w:rsid w:val="00D300C4"/>
    <w:rsid w:val="00D30FC4"/>
    <w:rsid w:val="00D4405D"/>
    <w:rsid w:val="00D443A3"/>
    <w:rsid w:val="00D53F79"/>
    <w:rsid w:val="00D57318"/>
    <w:rsid w:val="00D671B6"/>
    <w:rsid w:val="00D73E25"/>
    <w:rsid w:val="00D84059"/>
    <w:rsid w:val="00DA03B7"/>
    <w:rsid w:val="00DA0FCE"/>
    <w:rsid w:val="00DB31A6"/>
    <w:rsid w:val="00DB7ADF"/>
    <w:rsid w:val="00DC00B1"/>
    <w:rsid w:val="00DD0E4C"/>
    <w:rsid w:val="00DE0EBF"/>
    <w:rsid w:val="00DF4935"/>
    <w:rsid w:val="00E05F1B"/>
    <w:rsid w:val="00E137BC"/>
    <w:rsid w:val="00E141D9"/>
    <w:rsid w:val="00E17ABA"/>
    <w:rsid w:val="00E2431D"/>
    <w:rsid w:val="00E32FFD"/>
    <w:rsid w:val="00E42A4F"/>
    <w:rsid w:val="00E47295"/>
    <w:rsid w:val="00E73CF2"/>
    <w:rsid w:val="00E7690E"/>
    <w:rsid w:val="00E86EE3"/>
    <w:rsid w:val="00E911F6"/>
    <w:rsid w:val="00EA388F"/>
    <w:rsid w:val="00EA3C91"/>
    <w:rsid w:val="00EA70FC"/>
    <w:rsid w:val="00EB37B8"/>
    <w:rsid w:val="00EB6009"/>
    <w:rsid w:val="00EC2255"/>
    <w:rsid w:val="00EC35B1"/>
    <w:rsid w:val="00EC3A74"/>
    <w:rsid w:val="00ED15E6"/>
    <w:rsid w:val="00ED2803"/>
    <w:rsid w:val="00EE63E0"/>
    <w:rsid w:val="00EE6915"/>
    <w:rsid w:val="00EF0DF6"/>
    <w:rsid w:val="00F02E7B"/>
    <w:rsid w:val="00F06D30"/>
    <w:rsid w:val="00F30960"/>
    <w:rsid w:val="00F511DB"/>
    <w:rsid w:val="00F67CE7"/>
    <w:rsid w:val="00F7250E"/>
    <w:rsid w:val="00F76124"/>
    <w:rsid w:val="00F82BAB"/>
    <w:rsid w:val="00F83B71"/>
    <w:rsid w:val="00F95CCD"/>
    <w:rsid w:val="00F96726"/>
    <w:rsid w:val="00FA09DF"/>
    <w:rsid w:val="00FB5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B42F"/>
  <w15:chartTrackingRefBased/>
  <w15:docId w15:val="{77E78D53-F4C8-40C2-BD85-DF4ACE8F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0435B"/>
    <w:pPr>
      <w:suppressAutoHyphens/>
      <w:autoSpaceDN w:val="0"/>
      <w:spacing w:line="242" w:lineRule="auto"/>
      <w:textAlignment w:val="baseline"/>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BB4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BB4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B44A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B44A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B44A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B44A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44A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44A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44A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44A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BB44A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B44A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B44A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B44A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B44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44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44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44A9"/>
    <w:rPr>
      <w:rFonts w:eastAsiaTheme="majorEastAsia" w:cstheme="majorBidi"/>
      <w:color w:val="272727" w:themeColor="text1" w:themeTint="D8"/>
    </w:rPr>
  </w:style>
  <w:style w:type="paragraph" w:styleId="Tytu">
    <w:name w:val="Title"/>
    <w:basedOn w:val="Normalny"/>
    <w:next w:val="Normalny"/>
    <w:link w:val="TytuZnak"/>
    <w:uiPriority w:val="10"/>
    <w:qFormat/>
    <w:rsid w:val="00BB4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44A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44A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44A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44A9"/>
    <w:pPr>
      <w:spacing w:before="160"/>
      <w:jc w:val="center"/>
    </w:pPr>
    <w:rPr>
      <w:i/>
      <w:iCs/>
      <w:color w:val="404040" w:themeColor="text1" w:themeTint="BF"/>
    </w:rPr>
  </w:style>
  <w:style w:type="character" w:customStyle="1" w:styleId="CytatZnak">
    <w:name w:val="Cytat Znak"/>
    <w:basedOn w:val="Domylnaczcionkaakapitu"/>
    <w:link w:val="Cytat"/>
    <w:uiPriority w:val="29"/>
    <w:rsid w:val="00BB44A9"/>
    <w:rPr>
      <w:i/>
      <w:iCs/>
      <w:color w:val="404040" w:themeColor="text1" w:themeTint="BF"/>
    </w:rPr>
  </w:style>
  <w:style w:type="paragraph" w:styleId="Akapitzlist">
    <w:name w:val="List Paragraph"/>
    <w:aliases w:val="Obiekt,List Paragraph1"/>
    <w:basedOn w:val="Normalny"/>
    <w:link w:val="AkapitzlistZnak"/>
    <w:qFormat/>
    <w:rsid w:val="00BB44A9"/>
    <w:pPr>
      <w:ind w:left="720"/>
      <w:contextualSpacing/>
    </w:pPr>
  </w:style>
  <w:style w:type="character" w:styleId="Wyrnienieintensywne">
    <w:name w:val="Intense Emphasis"/>
    <w:basedOn w:val="Domylnaczcionkaakapitu"/>
    <w:uiPriority w:val="21"/>
    <w:qFormat/>
    <w:rsid w:val="00BB44A9"/>
    <w:rPr>
      <w:i/>
      <w:iCs/>
      <w:color w:val="0F4761" w:themeColor="accent1" w:themeShade="BF"/>
    </w:rPr>
  </w:style>
  <w:style w:type="paragraph" w:styleId="Cytatintensywny">
    <w:name w:val="Intense Quote"/>
    <w:basedOn w:val="Normalny"/>
    <w:next w:val="Normalny"/>
    <w:link w:val="CytatintensywnyZnak"/>
    <w:uiPriority w:val="30"/>
    <w:qFormat/>
    <w:rsid w:val="00BB4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B44A9"/>
    <w:rPr>
      <w:i/>
      <w:iCs/>
      <w:color w:val="0F4761" w:themeColor="accent1" w:themeShade="BF"/>
    </w:rPr>
  </w:style>
  <w:style w:type="character" w:styleId="Odwoanieintensywne">
    <w:name w:val="Intense Reference"/>
    <w:basedOn w:val="Domylnaczcionkaakapitu"/>
    <w:uiPriority w:val="32"/>
    <w:qFormat/>
    <w:rsid w:val="00BB44A9"/>
    <w:rPr>
      <w:b/>
      <w:bCs/>
      <w:smallCaps/>
      <w:color w:val="0F4761" w:themeColor="accent1" w:themeShade="BF"/>
      <w:spacing w:val="5"/>
    </w:rPr>
  </w:style>
  <w:style w:type="paragraph" w:customStyle="1" w:styleId="Standard">
    <w:name w:val="Standard"/>
    <w:link w:val="StandardZnak"/>
    <w:rsid w:val="00BB44A9"/>
    <w:pPr>
      <w:widowControl w:val="0"/>
      <w:suppressAutoHyphens/>
      <w:autoSpaceDN w:val="0"/>
      <w:spacing w:after="0" w:line="240" w:lineRule="auto"/>
      <w:textAlignment w:val="baseline"/>
    </w:pPr>
    <w:rPr>
      <w:rFonts w:ascii="Times New Roman" w:eastAsia="Times New Roman" w:hAnsi="Times New Roman" w:cs="Times New Roman"/>
      <w:kern w:val="0"/>
      <w:sz w:val="20"/>
      <w:szCs w:val="20"/>
      <w:lang w:eastAsia="pl-PL"/>
      <w14:ligatures w14:val="none"/>
    </w:rPr>
  </w:style>
  <w:style w:type="paragraph" w:customStyle="1" w:styleId="Heading">
    <w:name w:val="Heading"/>
    <w:basedOn w:val="Normalny"/>
    <w:rsid w:val="00BB44A9"/>
    <w:pPr>
      <w:tabs>
        <w:tab w:val="center" w:pos="4536"/>
        <w:tab w:val="right" w:pos="9072"/>
      </w:tabs>
      <w:spacing w:after="0" w:line="240" w:lineRule="auto"/>
    </w:pPr>
  </w:style>
  <w:style w:type="paragraph" w:customStyle="1" w:styleId="control-label">
    <w:name w:val="control-label"/>
    <w:basedOn w:val="Normalny"/>
    <w:rsid w:val="00BB44A9"/>
    <w:pPr>
      <w:spacing w:before="100" w:after="100" w:line="240" w:lineRule="auto"/>
    </w:pPr>
    <w:rPr>
      <w:rFonts w:ascii="Times New Roman" w:eastAsia="Times New Roman" w:hAnsi="Times New Roman"/>
      <w:sz w:val="24"/>
      <w:szCs w:val="24"/>
      <w:lang w:eastAsia="pl-PL"/>
    </w:rPr>
  </w:style>
  <w:style w:type="paragraph" w:customStyle="1" w:styleId="Obszartekstu">
    <w:name w:val="Obszar tekstu"/>
    <w:basedOn w:val="Standard"/>
    <w:rsid w:val="00BB44A9"/>
    <w:pPr>
      <w:spacing w:before="120" w:after="160"/>
      <w:jc w:val="both"/>
    </w:pPr>
    <w:rPr>
      <w:sz w:val="24"/>
    </w:rPr>
  </w:style>
  <w:style w:type="paragraph" w:styleId="Tekstprzypisudolnego">
    <w:name w:val="footnote text"/>
    <w:basedOn w:val="Normalny"/>
    <w:link w:val="TekstprzypisudolnegoZnak"/>
    <w:rsid w:val="00BB44A9"/>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BB44A9"/>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BB44A9"/>
    <w:rPr>
      <w:position w:val="0"/>
      <w:vertAlign w:val="superscript"/>
    </w:rPr>
  </w:style>
  <w:style w:type="character" w:customStyle="1" w:styleId="StandardZnak">
    <w:name w:val="Standard Znak"/>
    <w:link w:val="Standard"/>
    <w:rsid w:val="00BB44A9"/>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unhideWhenUsed/>
    <w:rsid w:val="00BB44A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BB44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44A9"/>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BB44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4A9"/>
    <w:rPr>
      <w:rFonts w:ascii="Calibri" w:eastAsia="Calibri" w:hAnsi="Calibri" w:cs="Times New Roman"/>
      <w:kern w:val="0"/>
      <w:sz w:val="22"/>
      <w:szCs w:val="22"/>
      <w14:ligatures w14:val="none"/>
    </w:rPr>
  </w:style>
  <w:style w:type="paragraph" w:customStyle="1" w:styleId="text">
    <w:name w:val="text"/>
    <w:basedOn w:val="Normalny"/>
    <w:rsid w:val="00004D7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paragraph" w:customStyle="1" w:styleId="label">
    <w:name w:val="label"/>
    <w:basedOn w:val="Normalny"/>
    <w:rsid w:val="0027056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AkapitzlistZnak">
    <w:name w:val="Akapit z listą Znak"/>
    <w:aliases w:val="Obiekt Znak,List Paragraph1 Znak"/>
    <w:basedOn w:val="Domylnaczcionkaakapitu"/>
    <w:link w:val="Akapitzlist"/>
    <w:locked/>
    <w:rsid w:val="00EE63E0"/>
    <w:rPr>
      <w:rFonts w:ascii="Calibri" w:eastAsia="Calibri" w:hAnsi="Calibri" w:cs="Times New Roman"/>
      <w:kern w:val="0"/>
      <w:sz w:val="22"/>
      <w:szCs w:val="22"/>
      <w14:ligatures w14:val="none"/>
    </w:rPr>
  </w:style>
  <w:style w:type="character" w:styleId="Pogrubienie">
    <w:name w:val="Strong"/>
    <w:basedOn w:val="Domylnaczcionkaakapitu"/>
    <w:uiPriority w:val="22"/>
    <w:qFormat/>
    <w:rsid w:val="00994FE6"/>
    <w:rPr>
      <w:b/>
      <w:bCs/>
    </w:rPr>
  </w:style>
  <w:style w:type="paragraph" w:styleId="Poprawka">
    <w:name w:val="Revision"/>
    <w:hidden/>
    <w:uiPriority w:val="99"/>
    <w:semiHidden/>
    <w:rsid w:val="0048143E"/>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3129">
      <w:bodyDiv w:val="1"/>
      <w:marLeft w:val="0"/>
      <w:marRight w:val="0"/>
      <w:marTop w:val="0"/>
      <w:marBottom w:val="0"/>
      <w:divBdr>
        <w:top w:val="none" w:sz="0" w:space="0" w:color="auto"/>
        <w:left w:val="none" w:sz="0" w:space="0" w:color="auto"/>
        <w:bottom w:val="none" w:sz="0" w:space="0" w:color="auto"/>
        <w:right w:val="none" w:sz="0" w:space="0" w:color="auto"/>
      </w:divBdr>
    </w:div>
    <w:div w:id="228077841">
      <w:bodyDiv w:val="1"/>
      <w:marLeft w:val="0"/>
      <w:marRight w:val="0"/>
      <w:marTop w:val="0"/>
      <w:marBottom w:val="0"/>
      <w:divBdr>
        <w:top w:val="none" w:sz="0" w:space="0" w:color="auto"/>
        <w:left w:val="none" w:sz="0" w:space="0" w:color="auto"/>
        <w:bottom w:val="none" w:sz="0" w:space="0" w:color="auto"/>
        <w:right w:val="none" w:sz="0" w:space="0" w:color="auto"/>
      </w:divBdr>
    </w:div>
    <w:div w:id="302125649">
      <w:bodyDiv w:val="1"/>
      <w:marLeft w:val="0"/>
      <w:marRight w:val="0"/>
      <w:marTop w:val="0"/>
      <w:marBottom w:val="0"/>
      <w:divBdr>
        <w:top w:val="none" w:sz="0" w:space="0" w:color="auto"/>
        <w:left w:val="none" w:sz="0" w:space="0" w:color="auto"/>
        <w:bottom w:val="none" w:sz="0" w:space="0" w:color="auto"/>
        <w:right w:val="none" w:sz="0" w:space="0" w:color="auto"/>
      </w:divBdr>
    </w:div>
    <w:div w:id="455173512">
      <w:bodyDiv w:val="1"/>
      <w:marLeft w:val="0"/>
      <w:marRight w:val="0"/>
      <w:marTop w:val="0"/>
      <w:marBottom w:val="0"/>
      <w:divBdr>
        <w:top w:val="none" w:sz="0" w:space="0" w:color="auto"/>
        <w:left w:val="none" w:sz="0" w:space="0" w:color="auto"/>
        <w:bottom w:val="none" w:sz="0" w:space="0" w:color="auto"/>
        <w:right w:val="none" w:sz="0" w:space="0" w:color="auto"/>
      </w:divBdr>
    </w:div>
    <w:div w:id="458647910">
      <w:bodyDiv w:val="1"/>
      <w:marLeft w:val="0"/>
      <w:marRight w:val="0"/>
      <w:marTop w:val="0"/>
      <w:marBottom w:val="0"/>
      <w:divBdr>
        <w:top w:val="none" w:sz="0" w:space="0" w:color="auto"/>
        <w:left w:val="none" w:sz="0" w:space="0" w:color="auto"/>
        <w:bottom w:val="none" w:sz="0" w:space="0" w:color="auto"/>
        <w:right w:val="none" w:sz="0" w:space="0" w:color="auto"/>
      </w:divBdr>
    </w:div>
    <w:div w:id="543951491">
      <w:bodyDiv w:val="1"/>
      <w:marLeft w:val="0"/>
      <w:marRight w:val="0"/>
      <w:marTop w:val="0"/>
      <w:marBottom w:val="0"/>
      <w:divBdr>
        <w:top w:val="none" w:sz="0" w:space="0" w:color="auto"/>
        <w:left w:val="none" w:sz="0" w:space="0" w:color="auto"/>
        <w:bottom w:val="none" w:sz="0" w:space="0" w:color="auto"/>
        <w:right w:val="none" w:sz="0" w:space="0" w:color="auto"/>
      </w:divBdr>
    </w:div>
    <w:div w:id="586616264">
      <w:bodyDiv w:val="1"/>
      <w:marLeft w:val="0"/>
      <w:marRight w:val="0"/>
      <w:marTop w:val="0"/>
      <w:marBottom w:val="0"/>
      <w:divBdr>
        <w:top w:val="none" w:sz="0" w:space="0" w:color="auto"/>
        <w:left w:val="none" w:sz="0" w:space="0" w:color="auto"/>
        <w:bottom w:val="none" w:sz="0" w:space="0" w:color="auto"/>
        <w:right w:val="none" w:sz="0" w:space="0" w:color="auto"/>
      </w:divBdr>
      <w:divsChild>
        <w:div w:id="1133913861">
          <w:marLeft w:val="0"/>
          <w:marRight w:val="0"/>
          <w:marTop w:val="0"/>
          <w:marBottom w:val="0"/>
          <w:divBdr>
            <w:top w:val="none" w:sz="0" w:space="0" w:color="auto"/>
            <w:left w:val="none" w:sz="0" w:space="0" w:color="auto"/>
            <w:bottom w:val="single" w:sz="6" w:space="0" w:color="auto"/>
            <w:right w:val="none" w:sz="0" w:space="0" w:color="auto"/>
          </w:divBdr>
          <w:divsChild>
            <w:div w:id="193425190">
              <w:marLeft w:val="0"/>
              <w:marRight w:val="0"/>
              <w:marTop w:val="0"/>
              <w:marBottom w:val="0"/>
              <w:divBdr>
                <w:top w:val="none" w:sz="0" w:space="0" w:color="auto"/>
                <w:left w:val="none" w:sz="0" w:space="0" w:color="auto"/>
                <w:bottom w:val="none" w:sz="0" w:space="0" w:color="auto"/>
                <w:right w:val="none" w:sz="0" w:space="0" w:color="auto"/>
              </w:divBdr>
            </w:div>
            <w:div w:id="8821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6583">
      <w:bodyDiv w:val="1"/>
      <w:marLeft w:val="0"/>
      <w:marRight w:val="0"/>
      <w:marTop w:val="0"/>
      <w:marBottom w:val="0"/>
      <w:divBdr>
        <w:top w:val="none" w:sz="0" w:space="0" w:color="auto"/>
        <w:left w:val="none" w:sz="0" w:space="0" w:color="auto"/>
        <w:bottom w:val="none" w:sz="0" w:space="0" w:color="auto"/>
        <w:right w:val="none" w:sz="0" w:space="0" w:color="auto"/>
      </w:divBdr>
    </w:div>
    <w:div w:id="755443421">
      <w:bodyDiv w:val="1"/>
      <w:marLeft w:val="0"/>
      <w:marRight w:val="0"/>
      <w:marTop w:val="0"/>
      <w:marBottom w:val="0"/>
      <w:divBdr>
        <w:top w:val="none" w:sz="0" w:space="0" w:color="auto"/>
        <w:left w:val="none" w:sz="0" w:space="0" w:color="auto"/>
        <w:bottom w:val="none" w:sz="0" w:space="0" w:color="auto"/>
        <w:right w:val="none" w:sz="0" w:space="0" w:color="auto"/>
      </w:divBdr>
    </w:div>
    <w:div w:id="769352455">
      <w:bodyDiv w:val="1"/>
      <w:marLeft w:val="0"/>
      <w:marRight w:val="0"/>
      <w:marTop w:val="0"/>
      <w:marBottom w:val="0"/>
      <w:divBdr>
        <w:top w:val="none" w:sz="0" w:space="0" w:color="auto"/>
        <w:left w:val="none" w:sz="0" w:space="0" w:color="auto"/>
        <w:bottom w:val="none" w:sz="0" w:space="0" w:color="auto"/>
        <w:right w:val="none" w:sz="0" w:space="0" w:color="auto"/>
      </w:divBdr>
    </w:div>
    <w:div w:id="853302769">
      <w:bodyDiv w:val="1"/>
      <w:marLeft w:val="0"/>
      <w:marRight w:val="0"/>
      <w:marTop w:val="0"/>
      <w:marBottom w:val="0"/>
      <w:divBdr>
        <w:top w:val="none" w:sz="0" w:space="0" w:color="auto"/>
        <w:left w:val="none" w:sz="0" w:space="0" w:color="auto"/>
        <w:bottom w:val="none" w:sz="0" w:space="0" w:color="auto"/>
        <w:right w:val="none" w:sz="0" w:space="0" w:color="auto"/>
      </w:divBdr>
    </w:div>
    <w:div w:id="946741440">
      <w:bodyDiv w:val="1"/>
      <w:marLeft w:val="0"/>
      <w:marRight w:val="0"/>
      <w:marTop w:val="0"/>
      <w:marBottom w:val="0"/>
      <w:divBdr>
        <w:top w:val="none" w:sz="0" w:space="0" w:color="auto"/>
        <w:left w:val="none" w:sz="0" w:space="0" w:color="auto"/>
        <w:bottom w:val="none" w:sz="0" w:space="0" w:color="auto"/>
        <w:right w:val="none" w:sz="0" w:space="0" w:color="auto"/>
      </w:divBdr>
    </w:div>
    <w:div w:id="1335768417">
      <w:bodyDiv w:val="1"/>
      <w:marLeft w:val="0"/>
      <w:marRight w:val="0"/>
      <w:marTop w:val="0"/>
      <w:marBottom w:val="0"/>
      <w:divBdr>
        <w:top w:val="none" w:sz="0" w:space="0" w:color="auto"/>
        <w:left w:val="none" w:sz="0" w:space="0" w:color="auto"/>
        <w:bottom w:val="none" w:sz="0" w:space="0" w:color="auto"/>
        <w:right w:val="none" w:sz="0" w:space="0" w:color="auto"/>
      </w:divBdr>
    </w:div>
    <w:div w:id="1394423182">
      <w:bodyDiv w:val="1"/>
      <w:marLeft w:val="0"/>
      <w:marRight w:val="0"/>
      <w:marTop w:val="0"/>
      <w:marBottom w:val="0"/>
      <w:divBdr>
        <w:top w:val="none" w:sz="0" w:space="0" w:color="auto"/>
        <w:left w:val="none" w:sz="0" w:space="0" w:color="auto"/>
        <w:bottom w:val="none" w:sz="0" w:space="0" w:color="auto"/>
        <w:right w:val="none" w:sz="0" w:space="0" w:color="auto"/>
      </w:divBdr>
    </w:div>
    <w:div w:id="1459108159">
      <w:bodyDiv w:val="1"/>
      <w:marLeft w:val="0"/>
      <w:marRight w:val="0"/>
      <w:marTop w:val="0"/>
      <w:marBottom w:val="0"/>
      <w:divBdr>
        <w:top w:val="none" w:sz="0" w:space="0" w:color="auto"/>
        <w:left w:val="none" w:sz="0" w:space="0" w:color="auto"/>
        <w:bottom w:val="none" w:sz="0" w:space="0" w:color="auto"/>
        <w:right w:val="none" w:sz="0" w:space="0" w:color="auto"/>
      </w:divBdr>
    </w:div>
    <w:div w:id="1485976275">
      <w:bodyDiv w:val="1"/>
      <w:marLeft w:val="0"/>
      <w:marRight w:val="0"/>
      <w:marTop w:val="0"/>
      <w:marBottom w:val="0"/>
      <w:divBdr>
        <w:top w:val="none" w:sz="0" w:space="0" w:color="auto"/>
        <w:left w:val="none" w:sz="0" w:space="0" w:color="auto"/>
        <w:bottom w:val="none" w:sz="0" w:space="0" w:color="auto"/>
        <w:right w:val="none" w:sz="0" w:space="0" w:color="auto"/>
      </w:divBdr>
      <w:divsChild>
        <w:div w:id="1613056404">
          <w:marLeft w:val="0"/>
          <w:marRight w:val="0"/>
          <w:marTop w:val="0"/>
          <w:marBottom w:val="0"/>
          <w:divBdr>
            <w:top w:val="none" w:sz="0" w:space="0" w:color="auto"/>
            <w:left w:val="none" w:sz="0" w:space="0" w:color="auto"/>
            <w:bottom w:val="none" w:sz="0" w:space="0" w:color="auto"/>
            <w:right w:val="none" w:sz="0" w:space="0" w:color="auto"/>
          </w:divBdr>
          <w:divsChild>
            <w:div w:id="599223766">
              <w:marLeft w:val="0"/>
              <w:marRight w:val="0"/>
              <w:marTop w:val="0"/>
              <w:marBottom w:val="0"/>
              <w:divBdr>
                <w:top w:val="none" w:sz="0" w:space="0" w:color="auto"/>
                <w:left w:val="none" w:sz="0" w:space="0" w:color="auto"/>
                <w:bottom w:val="single" w:sz="6" w:space="0" w:color="auto"/>
                <w:right w:val="none" w:sz="0" w:space="0" w:color="auto"/>
              </w:divBdr>
              <w:divsChild>
                <w:div w:id="20151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8494">
      <w:bodyDiv w:val="1"/>
      <w:marLeft w:val="0"/>
      <w:marRight w:val="0"/>
      <w:marTop w:val="0"/>
      <w:marBottom w:val="0"/>
      <w:divBdr>
        <w:top w:val="none" w:sz="0" w:space="0" w:color="auto"/>
        <w:left w:val="none" w:sz="0" w:space="0" w:color="auto"/>
        <w:bottom w:val="none" w:sz="0" w:space="0" w:color="auto"/>
        <w:right w:val="none" w:sz="0" w:space="0" w:color="auto"/>
      </w:divBdr>
    </w:div>
    <w:div w:id="1786344405">
      <w:bodyDiv w:val="1"/>
      <w:marLeft w:val="0"/>
      <w:marRight w:val="0"/>
      <w:marTop w:val="0"/>
      <w:marBottom w:val="0"/>
      <w:divBdr>
        <w:top w:val="none" w:sz="0" w:space="0" w:color="auto"/>
        <w:left w:val="none" w:sz="0" w:space="0" w:color="auto"/>
        <w:bottom w:val="none" w:sz="0" w:space="0" w:color="auto"/>
        <w:right w:val="none" w:sz="0" w:space="0" w:color="auto"/>
      </w:divBdr>
      <w:divsChild>
        <w:div w:id="539588018">
          <w:marLeft w:val="0"/>
          <w:marRight w:val="0"/>
          <w:marTop w:val="0"/>
          <w:marBottom w:val="0"/>
          <w:divBdr>
            <w:top w:val="none" w:sz="0" w:space="0" w:color="auto"/>
            <w:left w:val="none" w:sz="0" w:space="0" w:color="auto"/>
            <w:bottom w:val="none" w:sz="0" w:space="0" w:color="auto"/>
            <w:right w:val="none" w:sz="0" w:space="0" w:color="auto"/>
          </w:divBdr>
        </w:div>
      </w:divsChild>
    </w:div>
    <w:div w:id="1810980173">
      <w:bodyDiv w:val="1"/>
      <w:marLeft w:val="0"/>
      <w:marRight w:val="0"/>
      <w:marTop w:val="0"/>
      <w:marBottom w:val="0"/>
      <w:divBdr>
        <w:top w:val="none" w:sz="0" w:space="0" w:color="auto"/>
        <w:left w:val="none" w:sz="0" w:space="0" w:color="auto"/>
        <w:bottom w:val="none" w:sz="0" w:space="0" w:color="auto"/>
        <w:right w:val="none" w:sz="0" w:space="0" w:color="auto"/>
      </w:divBdr>
      <w:divsChild>
        <w:div w:id="2057774432">
          <w:marLeft w:val="0"/>
          <w:marRight w:val="0"/>
          <w:marTop w:val="0"/>
          <w:marBottom w:val="0"/>
          <w:divBdr>
            <w:top w:val="none" w:sz="0" w:space="0" w:color="auto"/>
            <w:left w:val="none" w:sz="0" w:space="0" w:color="auto"/>
            <w:bottom w:val="single" w:sz="6" w:space="0" w:color="auto"/>
            <w:right w:val="none" w:sz="0" w:space="0" w:color="auto"/>
          </w:divBdr>
          <w:divsChild>
            <w:div w:id="16339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01">
      <w:bodyDiv w:val="1"/>
      <w:marLeft w:val="0"/>
      <w:marRight w:val="0"/>
      <w:marTop w:val="0"/>
      <w:marBottom w:val="0"/>
      <w:divBdr>
        <w:top w:val="none" w:sz="0" w:space="0" w:color="auto"/>
        <w:left w:val="none" w:sz="0" w:space="0" w:color="auto"/>
        <w:bottom w:val="none" w:sz="0" w:space="0" w:color="auto"/>
        <w:right w:val="none" w:sz="0" w:space="0" w:color="auto"/>
      </w:divBdr>
      <w:divsChild>
        <w:div w:id="14502361">
          <w:marLeft w:val="0"/>
          <w:marRight w:val="0"/>
          <w:marTop w:val="0"/>
          <w:marBottom w:val="0"/>
          <w:divBdr>
            <w:top w:val="none" w:sz="0" w:space="0" w:color="auto"/>
            <w:left w:val="none" w:sz="0" w:space="0" w:color="auto"/>
            <w:bottom w:val="single" w:sz="6" w:space="0" w:color="auto"/>
            <w:right w:val="none" w:sz="0" w:space="0" w:color="auto"/>
          </w:divBdr>
          <w:divsChild>
            <w:div w:id="925304146">
              <w:marLeft w:val="0"/>
              <w:marRight w:val="0"/>
              <w:marTop w:val="0"/>
              <w:marBottom w:val="0"/>
              <w:divBdr>
                <w:top w:val="none" w:sz="0" w:space="0" w:color="auto"/>
                <w:left w:val="none" w:sz="0" w:space="0" w:color="auto"/>
                <w:bottom w:val="none" w:sz="0" w:space="0" w:color="auto"/>
                <w:right w:val="none" w:sz="0" w:space="0" w:color="auto"/>
              </w:divBdr>
            </w:div>
            <w:div w:id="3138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2684</Words>
  <Characters>16107</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Klonowska</dc:creator>
  <cp:keywords/>
  <dc:description/>
  <cp:lastModifiedBy>Marlena Klonowska</cp:lastModifiedBy>
  <cp:revision>16</cp:revision>
  <cp:lastPrinted>2025-02-03T12:37:00Z</cp:lastPrinted>
  <dcterms:created xsi:type="dcterms:W3CDTF">2025-03-17T10:26:00Z</dcterms:created>
  <dcterms:modified xsi:type="dcterms:W3CDTF">2025-03-18T18:38:00Z</dcterms:modified>
</cp:coreProperties>
</file>