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7492" w14:textId="1F114F72" w:rsidR="00DA4CA4" w:rsidRPr="005E49BB" w:rsidRDefault="0041137E" w:rsidP="00654A5A">
      <w:pPr>
        <w:suppressAutoHyphens/>
        <w:spacing w:line="276" w:lineRule="auto"/>
        <w:jc w:val="right"/>
        <w:rPr>
          <w:rFonts w:ascii="Aptos" w:eastAsia="Malgun Gothic" w:hAnsi="Aptos" w:cs="Calibri"/>
          <w:sz w:val="22"/>
          <w:szCs w:val="22"/>
        </w:rPr>
      </w:pPr>
      <w:r>
        <w:rPr>
          <w:rFonts w:ascii="Aptos" w:eastAsia="Malgun Gothic" w:hAnsi="Aptos" w:cs="Calibri"/>
          <w:sz w:val="22"/>
          <w:szCs w:val="22"/>
        </w:rPr>
        <w:t>Czaplinek</w:t>
      </w:r>
      <w:r w:rsidR="00DA64AE" w:rsidRPr="005E49BB">
        <w:rPr>
          <w:rFonts w:ascii="Aptos" w:eastAsia="Malgun Gothic" w:hAnsi="Aptos" w:cs="Calibri"/>
          <w:sz w:val="22"/>
          <w:szCs w:val="22"/>
        </w:rPr>
        <w:t xml:space="preserve">, </w:t>
      </w:r>
      <w:r>
        <w:rPr>
          <w:rFonts w:ascii="Aptos" w:eastAsia="Malgun Gothic" w:hAnsi="Aptos" w:cs="Calibri"/>
          <w:sz w:val="22"/>
          <w:szCs w:val="22"/>
        </w:rPr>
        <w:t>1</w:t>
      </w:r>
      <w:r w:rsidR="00597AAB">
        <w:rPr>
          <w:rFonts w:ascii="Aptos" w:eastAsia="Malgun Gothic" w:hAnsi="Aptos" w:cs="Calibri"/>
          <w:sz w:val="22"/>
          <w:szCs w:val="22"/>
        </w:rPr>
        <w:t>4</w:t>
      </w:r>
      <w:r w:rsidR="0053388C">
        <w:rPr>
          <w:rFonts w:ascii="Aptos" w:eastAsia="Malgun Gothic" w:hAnsi="Aptos" w:cs="Calibri"/>
          <w:sz w:val="22"/>
          <w:szCs w:val="22"/>
        </w:rPr>
        <w:t xml:space="preserve"> marca</w:t>
      </w:r>
      <w:r w:rsidR="0064578F" w:rsidRPr="005E49BB">
        <w:rPr>
          <w:rFonts w:ascii="Aptos" w:eastAsia="Malgun Gothic" w:hAnsi="Aptos" w:cs="Calibri"/>
          <w:sz w:val="22"/>
          <w:szCs w:val="22"/>
        </w:rPr>
        <w:t xml:space="preserve"> 2</w:t>
      </w:r>
      <w:r w:rsidR="00DA64AE" w:rsidRPr="005E49BB">
        <w:rPr>
          <w:rFonts w:ascii="Aptos" w:eastAsia="Malgun Gothic" w:hAnsi="Aptos" w:cs="Calibri"/>
          <w:sz w:val="22"/>
          <w:szCs w:val="22"/>
        </w:rPr>
        <w:t>02</w:t>
      </w:r>
      <w:r w:rsidR="0064578F" w:rsidRPr="005E49BB">
        <w:rPr>
          <w:rFonts w:ascii="Aptos" w:eastAsia="Malgun Gothic" w:hAnsi="Aptos" w:cs="Calibri"/>
          <w:sz w:val="22"/>
          <w:szCs w:val="22"/>
        </w:rPr>
        <w:t>5</w:t>
      </w:r>
      <w:r w:rsidR="00DA64AE" w:rsidRPr="005E49BB">
        <w:rPr>
          <w:rFonts w:ascii="Aptos" w:eastAsia="Malgun Gothic" w:hAnsi="Aptos" w:cs="Calibri"/>
          <w:sz w:val="22"/>
          <w:szCs w:val="22"/>
        </w:rPr>
        <w:t xml:space="preserve"> r.</w:t>
      </w:r>
      <w:bookmarkStart w:id="0" w:name="_Hlk74042664"/>
    </w:p>
    <w:p w14:paraId="11A78B4B" w14:textId="77777777" w:rsidR="003F5BB3" w:rsidRPr="005E49BB" w:rsidRDefault="003F5BB3" w:rsidP="00654A5A">
      <w:pPr>
        <w:suppressAutoHyphens/>
        <w:spacing w:line="276" w:lineRule="auto"/>
        <w:jc w:val="right"/>
        <w:rPr>
          <w:rFonts w:ascii="Aptos" w:eastAsia="Malgun Gothic" w:hAnsi="Aptos" w:cs="Calibri"/>
          <w:sz w:val="21"/>
          <w:szCs w:val="21"/>
        </w:rPr>
      </w:pPr>
    </w:p>
    <w:bookmarkEnd w:id="0"/>
    <w:p w14:paraId="1CBB2F31" w14:textId="7D089895" w:rsidR="00A40834" w:rsidRPr="00A40834" w:rsidRDefault="00A40834" w:rsidP="00A40834">
      <w:pPr>
        <w:pBdr>
          <w:top w:val="single" w:sz="12" w:space="0" w:color="7B7B7B" w:themeColor="accent3" w:themeShade="BF"/>
          <w:bottom w:val="single" w:sz="12" w:space="1" w:color="7B7B7B" w:themeColor="accent3" w:themeShade="BF"/>
        </w:pBdr>
        <w:suppressAutoHyphens/>
        <w:spacing w:line="276" w:lineRule="auto"/>
        <w:jc w:val="both"/>
        <w:rPr>
          <w:rFonts w:ascii="Aptos" w:hAnsi="Aptos" w:cs="Calibri"/>
          <w:sz w:val="18"/>
          <w:szCs w:val="18"/>
        </w:rPr>
      </w:pPr>
      <w:r w:rsidRPr="00A40834">
        <w:rPr>
          <w:rFonts w:ascii="Aptos" w:eastAsia="Malgun Gothic" w:hAnsi="Aptos" w:cs="Calibri"/>
          <w:sz w:val="18"/>
          <w:szCs w:val="18"/>
        </w:rPr>
        <w:t xml:space="preserve">Dotyczy </w:t>
      </w:r>
      <w:r w:rsidRPr="00A40834">
        <w:rPr>
          <w:rFonts w:ascii="Aptos" w:hAnsi="Aptos" w:cs="Calibri"/>
          <w:sz w:val="18"/>
          <w:szCs w:val="18"/>
        </w:rPr>
        <w:t xml:space="preserve">Projektu </w:t>
      </w:r>
      <w:r w:rsidR="00102A64">
        <w:rPr>
          <w:rFonts w:ascii="Aptos" w:hAnsi="Aptos" w:cs="Calibri"/>
          <w:sz w:val="18"/>
          <w:szCs w:val="18"/>
        </w:rPr>
        <w:t xml:space="preserve">KPOD.01.03-IW.01-9833_24-00 </w:t>
      </w:r>
      <w:r w:rsidR="00192AB8" w:rsidRPr="00192AB8">
        <w:rPr>
          <w:rFonts w:ascii="Aptos" w:hAnsi="Aptos" w:cs="Calibri"/>
          <w:sz w:val="18"/>
          <w:szCs w:val="18"/>
        </w:rPr>
        <w:t>Umowa o objęcie wsparciem Przedsięwzięcia MŚP: „Inwestycja na terenie województwa zachodniopomorskiego w zwiększenie odporności przedsiębiorstwa oraz rozszerzenie działalności gospodarczej o nowe produkty w postaci zdrowszych dan pieczonych i produkcji lodów . Oraz usług: catering, wypożyczalnia rowerów elektrycznych oraz roweru typu tandem dla osób z niepełnosprawnością. Fotowoltaika z magazynem energii. Pompa ciepła do grzania wody użytkowej.”, w ramach Krajowego Planu Odbudowy i Zwiększania Odporności</w:t>
      </w:r>
      <w:r w:rsidR="00192AB8">
        <w:rPr>
          <w:rFonts w:ascii="Aptos" w:hAnsi="Aptos" w:cs="Calibri"/>
          <w:sz w:val="18"/>
          <w:szCs w:val="18"/>
        </w:rPr>
        <w:t>.</w:t>
      </w:r>
    </w:p>
    <w:p w14:paraId="183688D2" w14:textId="77777777" w:rsidR="00203C16" w:rsidRDefault="00203C16" w:rsidP="00681D4F">
      <w:pPr>
        <w:suppressAutoHyphens/>
        <w:spacing w:line="276" w:lineRule="auto"/>
        <w:rPr>
          <w:rFonts w:ascii="Aptos" w:eastAsia="Malgun Gothic" w:hAnsi="Aptos" w:cs="Calibri"/>
          <w:sz w:val="20"/>
          <w:szCs w:val="20"/>
        </w:rPr>
      </w:pPr>
    </w:p>
    <w:p w14:paraId="247BDB51" w14:textId="77777777" w:rsidR="005637F7" w:rsidRPr="005E49BB" w:rsidRDefault="005637F7" w:rsidP="00681D4F">
      <w:pPr>
        <w:suppressAutoHyphens/>
        <w:spacing w:line="276" w:lineRule="auto"/>
        <w:rPr>
          <w:rFonts w:ascii="Aptos" w:eastAsia="Malgun Gothic" w:hAnsi="Aptos" w:cs="Calibri"/>
          <w:sz w:val="20"/>
          <w:szCs w:val="20"/>
        </w:rPr>
      </w:pPr>
    </w:p>
    <w:p w14:paraId="7F2BAA77" w14:textId="64AC059C" w:rsidR="006F4178" w:rsidRPr="005E49BB" w:rsidRDefault="000D36F8" w:rsidP="0020630C">
      <w:pPr>
        <w:shd w:val="clear" w:color="auto" w:fill="DBDBDB" w:themeFill="accent3" w:themeFillTint="66"/>
        <w:suppressAutoHyphens/>
        <w:jc w:val="center"/>
        <w:rPr>
          <w:rFonts w:ascii="Aptos" w:eastAsia="Malgun Gothic" w:hAnsi="Aptos" w:cs="Calibri"/>
          <w:b/>
        </w:rPr>
      </w:pPr>
      <w:r>
        <w:rPr>
          <w:rFonts w:ascii="Aptos" w:eastAsia="Malgun Gothic" w:hAnsi="Aptos" w:cs="Calibri"/>
          <w:b/>
        </w:rPr>
        <w:t>ZAPYTANIE OFERTOWE</w:t>
      </w:r>
      <w:r w:rsidR="00047540" w:rsidRPr="005E49BB">
        <w:rPr>
          <w:rStyle w:val="Odwoanieprzypisudolnego"/>
          <w:rFonts w:ascii="Aptos" w:eastAsia="Malgun Gothic" w:hAnsi="Aptos" w:cs="Calibri"/>
          <w:b/>
        </w:rPr>
        <w:footnoteReference w:id="1"/>
      </w:r>
    </w:p>
    <w:p w14:paraId="3F5A0BBD" w14:textId="77777777" w:rsidR="00583961" w:rsidRPr="005E49BB" w:rsidRDefault="00583961" w:rsidP="00681D4F">
      <w:pPr>
        <w:spacing w:line="276" w:lineRule="auto"/>
        <w:jc w:val="both"/>
        <w:rPr>
          <w:rFonts w:ascii="Aptos" w:hAnsi="Aptos" w:cs="Calibri"/>
          <w:sz w:val="20"/>
          <w:szCs w:val="20"/>
        </w:rPr>
      </w:pPr>
    </w:p>
    <w:p w14:paraId="7C812068" w14:textId="77777777" w:rsidR="00D6306F" w:rsidRPr="005E49BB" w:rsidRDefault="00D6306F" w:rsidP="00EB4008">
      <w:pPr>
        <w:pStyle w:val="Akapitzlist"/>
        <w:numPr>
          <w:ilvl w:val="0"/>
          <w:numId w:val="2"/>
        </w:numPr>
        <w:shd w:val="clear" w:color="auto" w:fill="F4B083" w:themeFill="accent2" w:themeFillTint="99"/>
        <w:suppressAutoHyphens/>
        <w:spacing w:line="276" w:lineRule="auto"/>
        <w:ind w:left="426" w:hanging="426"/>
        <w:rPr>
          <w:rFonts w:ascii="Aptos" w:eastAsia="Malgun Gothic" w:hAnsi="Aptos" w:cs="Calibri"/>
          <w:b/>
          <w:sz w:val="22"/>
          <w:szCs w:val="22"/>
        </w:rPr>
      </w:pPr>
      <w:r w:rsidRPr="005E49BB">
        <w:rPr>
          <w:rFonts w:ascii="Aptos" w:eastAsia="Malgun Gothic" w:hAnsi="Aptos" w:cs="Calibri"/>
          <w:b/>
          <w:sz w:val="22"/>
          <w:szCs w:val="22"/>
        </w:rPr>
        <w:t>Podstawowe informacje o Zamawiającym</w:t>
      </w:r>
    </w:p>
    <w:p w14:paraId="00C53251" w14:textId="77777777" w:rsidR="00D6306F" w:rsidRPr="005E49BB" w:rsidRDefault="00D6306F" w:rsidP="00681D4F">
      <w:pPr>
        <w:pStyle w:val="Akapitzlist"/>
        <w:suppressAutoHyphens/>
        <w:spacing w:line="276" w:lineRule="auto"/>
        <w:ind w:left="284" w:hanging="284"/>
        <w:jc w:val="both"/>
        <w:rPr>
          <w:rFonts w:ascii="Aptos" w:eastAsia="Malgun Gothic" w:hAnsi="Aptos" w:cs="Calibri"/>
          <w:sz w:val="20"/>
          <w:szCs w:val="20"/>
          <w:lang w:eastAsia="ar-SA"/>
        </w:rPr>
      </w:pPr>
    </w:p>
    <w:tbl>
      <w:tblPr>
        <w:tblStyle w:val="Tabela-Siatka"/>
        <w:tblW w:w="9356" w:type="dxa"/>
        <w:tblInd w:w="-5" w:type="dxa"/>
        <w:tblLook w:val="04A0" w:firstRow="1" w:lastRow="0" w:firstColumn="1" w:lastColumn="0" w:noHBand="0" w:noVBand="1"/>
      </w:tblPr>
      <w:tblGrid>
        <w:gridCol w:w="3941"/>
        <w:gridCol w:w="5415"/>
      </w:tblGrid>
      <w:tr w:rsidR="00A40834" w:rsidRPr="005E49BB" w14:paraId="75D9AEDE" w14:textId="77777777" w:rsidTr="00A40834">
        <w:trPr>
          <w:trHeight w:val="194"/>
        </w:trPr>
        <w:tc>
          <w:tcPr>
            <w:tcW w:w="3941" w:type="dxa"/>
            <w:vAlign w:val="center"/>
          </w:tcPr>
          <w:p w14:paraId="2827FCB5" w14:textId="77777777" w:rsidR="00A40834" w:rsidRPr="00A40834" w:rsidRDefault="00A40834" w:rsidP="00A40834">
            <w:pPr>
              <w:pStyle w:val="Akapitzlist"/>
              <w:suppressAutoHyphens/>
              <w:ind w:left="0"/>
              <w:rPr>
                <w:rFonts w:ascii="Aptos" w:eastAsia="Malgun Gothic" w:hAnsi="Aptos" w:cs="Calibri"/>
                <w:b/>
                <w:bCs/>
                <w:sz w:val="20"/>
                <w:szCs w:val="20"/>
                <w:lang w:eastAsia="ar-SA"/>
              </w:rPr>
            </w:pPr>
            <w:r w:rsidRPr="00A40834">
              <w:rPr>
                <w:rFonts w:ascii="Aptos" w:eastAsia="Malgun Gothic" w:hAnsi="Aptos" w:cs="Calibri"/>
                <w:b/>
                <w:bCs/>
                <w:sz w:val="20"/>
                <w:szCs w:val="20"/>
              </w:rPr>
              <w:t>Nazwa Zamawiającego</w:t>
            </w:r>
          </w:p>
        </w:tc>
        <w:tc>
          <w:tcPr>
            <w:tcW w:w="5415" w:type="dxa"/>
            <w:vAlign w:val="center"/>
          </w:tcPr>
          <w:p w14:paraId="1585E1A5" w14:textId="5E1558AD" w:rsidR="00A40834" w:rsidRPr="00A40834" w:rsidRDefault="0041137E" w:rsidP="00A40834">
            <w:pPr>
              <w:pStyle w:val="Akapitzlist"/>
              <w:suppressAutoHyphens/>
              <w:ind w:left="0"/>
              <w:rPr>
                <w:rFonts w:ascii="Aptos" w:eastAsia="Malgun Gothic" w:hAnsi="Aptos" w:cs="Calibri"/>
                <w:sz w:val="20"/>
                <w:szCs w:val="20"/>
                <w:lang w:eastAsia="ar-SA"/>
              </w:rPr>
            </w:pPr>
            <w:r>
              <w:rPr>
                <w:rFonts w:ascii="Aptos" w:eastAsia="Malgun Gothic" w:hAnsi="Aptos" w:cs="Calibri"/>
                <w:sz w:val="20"/>
                <w:szCs w:val="20"/>
                <w:lang w:eastAsia="ar-SA"/>
              </w:rPr>
              <w:t>Pomorska Zajazd Restauracja Andrzej Cogiel</w:t>
            </w:r>
          </w:p>
        </w:tc>
      </w:tr>
      <w:tr w:rsidR="00A40834" w:rsidRPr="005E49BB" w14:paraId="12F5532A" w14:textId="77777777" w:rsidTr="00A40834">
        <w:trPr>
          <w:trHeight w:val="170"/>
        </w:trPr>
        <w:tc>
          <w:tcPr>
            <w:tcW w:w="3941" w:type="dxa"/>
            <w:vAlign w:val="center"/>
          </w:tcPr>
          <w:p w14:paraId="3B1668E8" w14:textId="77777777" w:rsidR="00A40834" w:rsidRPr="00A40834" w:rsidRDefault="00A40834" w:rsidP="00A40834">
            <w:pPr>
              <w:pStyle w:val="Akapitzlist"/>
              <w:suppressAutoHyphens/>
              <w:ind w:left="0"/>
              <w:rPr>
                <w:rFonts w:ascii="Aptos" w:eastAsia="Malgun Gothic" w:hAnsi="Aptos" w:cs="Calibri"/>
                <w:b/>
                <w:bCs/>
                <w:sz w:val="20"/>
                <w:szCs w:val="20"/>
                <w:lang w:eastAsia="ar-SA"/>
              </w:rPr>
            </w:pPr>
            <w:r w:rsidRPr="00A40834">
              <w:rPr>
                <w:rFonts w:ascii="Aptos" w:eastAsia="Malgun Gothic" w:hAnsi="Aptos" w:cs="Calibri"/>
                <w:b/>
                <w:bCs/>
                <w:sz w:val="20"/>
                <w:szCs w:val="20"/>
              </w:rPr>
              <w:t>Adres siedziby Zamawiającego</w:t>
            </w:r>
          </w:p>
        </w:tc>
        <w:tc>
          <w:tcPr>
            <w:tcW w:w="5415" w:type="dxa"/>
            <w:vAlign w:val="center"/>
          </w:tcPr>
          <w:p w14:paraId="235A4E52" w14:textId="24F0565D" w:rsidR="00A40834" w:rsidRPr="00A40834" w:rsidRDefault="00A40834" w:rsidP="00A40834">
            <w:pPr>
              <w:pStyle w:val="Akapitzlist"/>
              <w:suppressAutoHyphens/>
              <w:ind w:left="0"/>
              <w:rPr>
                <w:rFonts w:ascii="Aptos" w:eastAsia="Malgun Gothic" w:hAnsi="Aptos" w:cs="Calibri"/>
                <w:sz w:val="20"/>
                <w:szCs w:val="20"/>
              </w:rPr>
            </w:pPr>
            <w:r w:rsidRPr="00A40834">
              <w:rPr>
                <w:rFonts w:ascii="Aptos" w:eastAsia="Malgun Gothic" w:hAnsi="Aptos" w:cs="Calibri"/>
                <w:sz w:val="20"/>
                <w:szCs w:val="20"/>
              </w:rPr>
              <w:t xml:space="preserve">ul. </w:t>
            </w:r>
            <w:r w:rsidR="0041137E">
              <w:rPr>
                <w:rFonts w:ascii="Aptos" w:eastAsia="Malgun Gothic" w:hAnsi="Aptos" w:cs="Calibri"/>
                <w:sz w:val="20"/>
                <w:szCs w:val="20"/>
              </w:rPr>
              <w:t>Jagiellońska 11</w:t>
            </w:r>
            <w:r w:rsidRPr="00A40834">
              <w:rPr>
                <w:rFonts w:ascii="Aptos" w:eastAsia="Malgun Gothic" w:hAnsi="Aptos" w:cs="Calibri"/>
                <w:sz w:val="20"/>
                <w:szCs w:val="20"/>
              </w:rPr>
              <w:t xml:space="preserve"> </w:t>
            </w:r>
            <w:r w:rsidR="0041137E">
              <w:rPr>
                <w:rFonts w:ascii="Aptos" w:eastAsia="Malgun Gothic" w:hAnsi="Aptos" w:cs="Calibri"/>
                <w:sz w:val="20"/>
                <w:szCs w:val="20"/>
              </w:rPr>
              <w:t>78-550 Czaplinek</w:t>
            </w:r>
          </w:p>
        </w:tc>
      </w:tr>
      <w:tr w:rsidR="00A40834" w:rsidRPr="005E49BB" w14:paraId="35349C6B" w14:textId="77777777" w:rsidTr="00A40834">
        <w:trPr>
          <w:trHeight w:val="160"/>
        </w:trPr>
        <w:tc>
          <w:tcPr>
            <w:tcW w:w="3941" w:type="dxa"/>
            <w:vAlign w:val="center"/>
          </w:tcPr>
          <w:p w14:paraId="68841E3D" w14:textId="77777777" w:rsidR="00A40834" w:rsidRPr="00A40834" w:rsidRDefault="00A40834" w:rsidP="00A40834">
            <w:pPr>
              <w:pStyle w:val="Akapitzlist"/>
              <w:suppressAutoHyphens/>
              <w:ind w:left="0"/>
              <w:rPr>
                <w:rFonts w:ascii="Aptos" w:eastAsia="Malgun Gothic" w:hAnsi="Aptos" w:cs="Calibri"/>
                <w:b/>
                <w:bCs/>
                <w:sz w:val="20"/>
                <w:szCs w:val="20"/>
                <w:lang w:eastAsia="ar-SA"/>
              </w:rPr>
            </w:pPr>
            <w:r w:rsidRPr="00A40834">
              <w:rPr>
                <w:rFonts w:ascii="Aptos" w:eastAsia="Malgun Gothic" w:hAnsi="Aptos" w:cs="Calibri"/>
                <w:b/>
                <w:bCs/>
                <w:sz w:val="20"/>
                <w:szCs w:val="20"/>
              </w:rPr>
              <w:t>Dane rejestrowe Zamawiającego</w:t>
            </w:r>
          </w:p>
        </w:tc>
        <w:tc>
          <w:tcPr>
            <w:tcW w:w="5415" w:type="dxa"/>
            <w:vAlign w:val="center"/>
          </w:tcPr>
          <w:p w14:paraId="49331DFE" w14:textId="324563CF" w:rsidR="00A40834" w:rsidRPr="00A40834" w:rsidRDefault="00A40834" w:rsidP="00A40834">
            <w:pPr>
              <w:pStyle w:val="Akapitzlist"/>
              <w:suppressAutoHyphens/>
              <w:ind w:left="0"/>
              <w:rPr>
                <w:rFonts w:ascii="Aptos" w:eastAsia="Malgun Gothic" w:hAnsi="Aptos" w:cs="Calibri"/>
                <w:sz w:val="20"/>
                <w:szCs w:val="20"/>
              </w:rPr>
            </w:pPr>
            <w:r w:rsidRPr="00A40834">
              <w:rPr>
                <w:rFonts w:ascii="Aptos" w:eastAsia="Malgun Gothic" w:hAnsi="Aptos" w:cs="Calibri"/>
                <w:sz w:val="20"/>
                <w:szCs w:val="20"/>
              </w:rPr>
              <w:t xml:space="preserve">NIP: </w:t>
            </w:r>
            <w:r w:rsidR="0041137E">
              <w:rPr>
                <w:rFonts w:ascii="Aptos" w:eastAsia="Malgun Gothic" w:hAnsi="Aptos" w:cs="Calibri"/>
                <w:sz w:val="20"/>
                <w:szCs w:val="20"/>
              </w:rPr>
              <w:t>6740002677</w:t>
            </w:r>
            <w:r w:rsidRPr="00A40834">
              <w:rPr>
                <w:rFonts w:ascii="Aptos" w:eastAsia="Malgun Gothic" w:hAnsi="Aptos" w:cs="Calibri"/>
                <w:sz w:val="20"/>
                <w:szCs w:val="20"/>
              </w:rPr>
              <w:t>,</w:t>
            </w:r>
          </w:p>
        </w:tc>
      </w:tr>
      <w:tr w:rsidR="00A40834" w:rsidRPr="005E49BB" w14:paraId="15F4682A" w14:textId="77777777" w:rsidTr="00A40834">
        <w:trPr>
          <w:trHeight w:val="472"/>
        </w:trPr>
        <w:tc>
          <w:tcPr>
            <w:tcW w:w="3941" w:type="dxa"/>
            <w:vAlign w:val="center"/>
          </w:tcPr>
          <w:p w14:paraId="3E6183FF" w14:textId="77777777" w:rsidR="00A40834" w:rsidRPr="00A40834" w:rsidRDefault="00A40834" w:rsidP="00A40834">
            <w:pPr>
              <w:pStyle w:val="Akapitzlist"/>
              <w:suppressAutoHyphens/>
              <w:ind w:left="0"/>
              <w:rPr>
                <w:rFonts w:ascii="Aptos" w:eastAsia="Malgun Gothic" w:hAnsi="Aptos" w:cs="Calibri"/>
                <w:b/>
                <w:bCs/>
                <w:sz w:val="20"/>
                <w:szCs w:val="20"/>
                <w:lang w:eastAsia="ar-SA"/>
              </w:rPr>
            </w:pPr>
            <w:r w:rsidRPr="00A40834">
              <w:rPr>
                <w:rFonts w:ascii="Aptos" w:eastAsia="Malgun Gothic" w:hAnsi="Aptos" w:cs="Calibri"/>
                <w:b/>
                <w:bCs/>
                <w:sz w:val="20"/>
                <w:szCs w:val="20"/>
              </w:rPr>
              <w:t>Dane kontaktowe Zamawiającego</w:t>
            </w:r>
          </w:p>
        </w:tc>
        <w:tc>
          <w:tcPr>
            <w:tcW w:w="5415" w:type="dxa"/>
            <w:vAlign w:val="center"/>
          </w:tcPr>
          <w:p w14:paraId="30AD7DB0" w14:textId="28D2E3B6" w:rsidR="00A40834" w:rsidRPr="00A40834" w:rsidRDefault="0041137E" w:rsidP="00A40834">
            <w:pPr>
              <w:suppressAutoHyphens/>
              <w:spacing w:line="276" w:lineRule="auto"/>
              <w:jc w:val="both"/>
              <w:rPr>
                <w:rFonts w:ascii="Aptos" w:eastAsia="Malgun Gothic" w:hAnsi="Aptos" w:cs="Calibri"/>
                <w:sz w:val="20"/>
                <w:szCs w:val="20"/>
              </w:rPr>
            </w:pPr>
            <w:r>
              <w:rPr>
                <w:rFonts w:ascii="Aptos" w:eastAsia="Malgun Gothic" w:hAnsi="Aptos" w:cs="Calibri"/>
                <w:sz w:val="20"/>
                <w:szCs w:val="20"/>
              </w:rPr>
              <w:t xml:space="preserve">Andrzej Cogiel </w:t>
            </w:r>
            <w:r w:rsidR="00A40834" w:rsidRPr="00A40834">
              <w:rPr>
                <w:rFonts w:ascii="Aptos" w:eastAsia="Malgun Gothic" w:hAnsi="Aptos" w:cs="Calibri"/>
                <w:sz w:val="20"/>
                <w:szCs w:val="20"/>
              </w:rPr>
              <w:t xml:space="preserve">, tel.: </w:t>
            </w:r>
            <w:r>
              <w:rPr>
                <w:rFonts w:ascii="Aptos" w:eastAsia="Malgun Gothic" w:hAnsi="Aptos" w:cs="Calibri"/>
                <w:sz w:val="20"/>
                <w:szCs w:val="20"/>
              </w:rPr>
              <w:t>602519511</w:t>
            </w:r>
          </w:p>
          <w:p w14:paraId="66EA8DC5" w14:textId="66470567" w:rsidR="00A40834" w:rsidRPr="00A40834" w:rsidRDefault="00A40834" w:rsidP="00A40834">
            <w:pPr>
              <w:suppressAutoHyphens/>
              <w:rPr>
                <w:rFonts w:ascii="Aptos" w:eastAsia="Malgun Gothic" w:hAnsi="Aptos" w:cs="Calibri"/>
                <w:sz w:val="20"/>
                <w:szCs w:val="20"/>
              </w:rPr>
            </w:pPr>
            <w:r w:rsidRPr="00A40834">
              <w:rPr>
                <w:rFonts w:ascii="Aptos" w:eastAsia="Malgun Gothic" w:hAnsi="Aptos" w:cs="Calibri"/>
                <w:sz w:val="20"/>
                <w:szCs w:val="20"/>
              </w:rPr>
              <w:t xml:space="preserve">adres poczty elektronicznej: </w:t>
            </w:r>
            <w:hyperlink r:id="rId8" w:history="1">
              <w:r w:rsidR="0041137E" w:rsidRPr="00777957">
                <w:rPr>
                  <w:rStyle w:val="Hipercze"/>
                  <w:rFonts w:ascii="Aptos" w:eastAsia="Malgun Gothic" w:hAnsi="Aptos" w:cs="Calibri"/>
                  <w:sz w:val="20"/>
                  <w:szCs w:val="20"/>
                </w:rPr>
                <w:t>pomorska@interia.pl</w:t>
              </w:r>
            </w:hyperlink>
          </w:p>
        </w:tc>
      </w:tr>
    </w:tbl>
    <w:p w14:paraId="5C4CBD84" w14:textId="33CA214D" w:rsidR="00D9619D" w:rsidRDefault="0041137E" w:rsidP="00F76599">
      <w:pPr>
        <w:pStyle w:val="NormalnyWeb"/>
        <w:spacing w:before="0" w:beforeAutospacing="0" w:after="0" w:afterAutospacing="0" w:line="276" w:lineRule="auto"/>
        <w:rPr>
          <w:rFonts w:ascii="Aptos" w:eastAsia="Malgun Gothic" w:hAnsi="Aptos" w:cs="Calibri"/>
          <w:sz w:val="20"/>
          <w:szCs w:val="20"/>
        </w:rPr>
      </w:pPr>
      <w:r>
        <w:rPr>
          <w:rFonts w:ascii="Aptos" w:eastAsia="Malgun Gothic" w:hAnsi="Aptos" w:cs="Calibri"/>
          <w:sz w:val="20"/>
          <w:szCs w:val="20"/>
        </w:rPr>
        <w:tab/>
      </w:r>
    </w:p>
    <w:p w14:paraId="3BF6B353" w14:textId="5D2ABE37" w:rsidR="000D36F8" w:rsidRPr="005E49BB" w:rsidRDefault="000D36F8" w:rsidP="00EB4008">
      <w:pPr>
        <w:pStyle w:val="Akapitzlist"/>
        <w:numPr>
          <w:ilvl w:val="0"/>
          <w:numId w:val="2"/>
        </w:numPr>
        <w:shd w:val="clear" w:color="auto" w:fill="F4B083" w:themeFill="accent2" w:themeFillTint="99"/>
        <w:suppressAutoHyphens/>
        <w:spacing w:line="276" w:lineRule="auto"/>
        <w:ind w:left="426" w:hanging="426"/>
        <w:rPr>
          <w:rFonts w:ascii="Aptos" w:eastAsia="Malgun Gothic" w:hAnsi="Aptos" w:cs="Calibri"/>
          <w:b/>
          <w:sz w:val="22"/>
          <w:szCs w:val="22"/>
        </w:rPr>
      </w:pPr>
      <w:r>
        <w:rPr>
          <w:rFonts w:ascii="Aptos" w:eastAsia="Malgun Gothic" w:hAnsi="Aptos" w:cs="Calibri"/>
          <w:b/>
          <w:sz w:val="22"/>
          <w:szCs w:val="22"/>
        </w:rPr>
        <w:t>Tryb zamówienia</w:t>
      </w:r>
    </w:p>
    <w:p w14:paraId="069A3B66" w14:textId="77777777" w:rsidR="000D36F8" w:rsidRDefault="000D36F8" w:rsidP="00F76599">
      <w:pPr>
        <w:pStyle w:val="NormalnyWeb"/>
        <w:spacing w:before="0" w:beforeAutospacing="0" w:after="0" w:afterAutospacing="0" w:line="276" w:lineRule="auto"/>
        <w:rPr>
          <w:rFonts w:ascii="Aptos" w:eastAsia="Malgun Gothic" w:hAnsi="Aptos" w:cs="Calibri"/>
          <w:sz w:val="20"/>
          <w:szCs w:val="20"/>
        </w:rPr>
      </w:pPr>
    </w:p>
    <w:p w14:paraId="6A724299" w14:textId="77777777" w:rsidR="000D36F8" w:rsidRPr="00555CF0" w:rsidRDefault="000D36F8" w:rsidP="00EB4008">
      <w:pPr>
        <w:pStyle w:val="NormalnyWeb"/>
        <w:numPr>
          <w:ilvl w:val="0"/>
          <w:numId w:val="9"/>
        </w:numPr>
        <w:spacing w:before="0" w:beforeAutospacing="0" w:after="0" w:afterAutospacing="0" w:line="276" w:lineRule="auto"/>
        <w:ind w:left="426" w:hanging="426"/>
        <w:jc w:val="both"/>
        <w:rPr>
          <w:rFonts w:ascii="Aptos" w:eastAsia="Malgun Gothic" w:hAnsi="Aptos" w:cstheme="minorHAnsi"/>
          <w:sz w:val="20"/>
          <w:szCs w:val="20"/>
        </w:rPr>
      </w:pPr>
      <w:r w:rsidRPr="00555CF0">
        <w:rPr>
          <w:rFonts w:ascii="Aptos" w:eastAsia="Malgun Gothic" w:hAnsi="Aptos" w:cstheme="minorHAnsi"/>
          <w:sz w:val="20"/>
          <w:szCs w:val="20"/>
        </w:rPr>
        <w:t xml:space="preserve">Postępowanie prowadzone jest w języku polskim. </w:t>
      </w:r>
    </w:p>
    <w:p w14:paraId="3C71C70B" w14:textId="77777777" w:rsidR="000D36F8" w:rsidRPr="00555CF0" w:rsidRDefault="000D36F8" w:rsidP="00EB4008">
      <w:pPr>
        <w:pStyle w:val="NormalnyWeb"/>
        <w:numPr>
          <w:ilvl w:val="0"/>
          <w:numId w:val="9"/>
        </w:numPr>
        <w:spacing w:before="0" w:beforeAutospacing="0" w:after="0" w:afterAutospacing="0" w:line="276" w:lineRule="auto"/>
        <w:ind w:left="426" w:hanging="426"/>
        <w:jc w:val="both"/>
        <w:rPr>
          <w:rFonts w:ascii="Aptos" w:eastAsia="Malgun Gothic" w:hAnsi="Aptos" w:cstheme="minorHAnsi"/>
          <w:sz w:val="20"/>
          <w:szCs w:val="20"/>
        </w:rPr>
      </w:pPr>
      <w:r w:rsidRPr="00555CF0">
        <w:rPr>
          <w:rFonts w:ascii="Aptos" w:eastAsia="Malgun Gothic" w:hAnsi="Aptos" w:cstheme="minorHAnsi"/>
          <w:sz w:val="20"/>
          <w:szCs w:val="20"/>
        </w:rPr>
        <w:t xml:space="preserve">Postępowanie prowadzone jest w sposób zapewniający przejrzystość, efektywność i jawność oraz zachowanie uczciwej konkurencji i równego traktowania Oferentów. </w:t>
      </w:r>
    </w:p>
    <w:p w14:paraId="73EDB434" w14:textId="77777777" w:rsidR="000D36F8" w:rsidRPr="00555CF0" w:rsidRDefault="000D36F8" w:rsidP="00EB4008">
      <w:pPr>
        <w:pStyle w:val="NormalnyWeb"/>
        <w:numPr>
          <w:ilvl w:val="0"/>
          <w:numId w:val="9"/>
        </w:numPr>
        <w:spacing w:before="0" w:beforeAutospacing="0" w:after="0" w:afterAutospacing="0" w:line="276" w:lineRule="auto"/>
        <w:ind w:left="426" w:hanging="426"/>
        <w:jc w:val="both"/>
        <w:rPr>
          <w:rFonts w:ascii="Aptos" w:eastAsia="Malgun Gothic" w:hAnsi="Aptos" w:cstheme="minorHAnsi"/>
          <w:sz w:val="20"/>
          <w:szCs w:val="20"/>
        </w:rPr>
      </w:pPr>
      <w:r w:rsidRPr="00555CF0">
        <w:rPr>
          <w:rFonts w:ascii="Aptos" w:eastAsia="Malgun Gothic" w:hAnsi="Aptos" w:cstheme="minorHAnsi"/>
          <w:sz w:val="20"/>
          <w:szCs w:val="20"/>
        </w:rPr>
        <w:t xml:space="preserve">Do postępowania nie stosuje się przepisów </w:t>
      </w:r>
      <w:r w:rsidRPr="00794F30">
        <w:rPr>
          <w:rFonts w:ascii="Aptos" w:eastAsia="Malgun Gothic" w:hAnsi="Aptos" w:cstheme="minorHAnsi"/>
          <w:i/>
          <w:iCs/>
          <w:sz w:val="20"/>
          <w:szCs w:val="20"/>
        </w:rPr>
        <w:t>ustawy z dnia 11 września 2019 roku – Prawo zamówień publicznych</w:t>
      </w:r>
      <w:r w:rsidRPr="00555CF0">
        <w:rPr>
          <w:rFonts w:ascii="Aptos" w:eastAsia="Malgun Gothic" w:hAnsi="Aptos" w:cstheme="minorHAnsi"/>
          <w:sz w:val="20"/>
          <w:szCs w:val="20"/>
        </w:rPr>
        <w:t xml:space="preserve">. </w:t>
      </w:r>
    </w:p>
    <w:p w14:paraId="01272C79" w14:textId="77777777" w:rsidR="000D36F8" w:rsidRPr="00555CF0" w:rsidRDefault="000D36F8" w:rsidP="00EB4008">
      <w:pPr>
        <w:pStyle w:val="NormalnyWeb"/>
        <w:numPr>
          <w:ilvl w:val="0"/>
          <w:numId w:val="9"/>
        </w:numPr>
        <w:spacing w:before="0" w:beforeAutospacing="0" w:after="0" w:afterAutospacing="0" w:line="276" w:lineRule="auto"/>
        <w:ind w:left="426" w:hanging="426"/>
        <w:jc w:val="both"/>
        <w:rPr>
          <w:rFonts w:ascii="Aptos" w:eastAsia="Malgun Gothic" w:hAnsi="Aptos" w:cstheme="minorHAnsi"/>
          <w:sz w:val="20"/>
          <w:szCs w:val="20"/>
        </w:rPr>
      </w:pPr>
      <w:r w:rsidRPr="00555CF0">
        <w:rPr>
          <w:rFonts w:ascii="Aptos" w:eastAsia="Malgun Gothic" w:hAnsi="Aptos" w:cstheme="minorHAnsi"/>
          <w:sz w:val="20"/>
          <w:szCs w:val="20"/>
        </w:rPr>
        <w:t xml:space="preserve">Postępowanie jest prowadzone zgodnie z zasadą konkurencyjności określoną w </w:t>
      </w:r>
      <w:r w:rsidRPr="00555CF0">
        <w:rPr>
          <w:rFonts w:ascii="Aptos" w:eastAsia="Malgun Gothic" w:hAnsi="Aptos" w:cstheme="minorHAnsi"/>
          <w:i/>
          <w:iCs/>
          <w:sz w:val="20"/>
          <w:szCs w:val="20"/>
        </w:rPr>
        <w:t>Wytycznych w zakresie kwalifikowalności wydatków na lata 2021-2027 zatwierdzonych przez Minister Funduszy i Polityki Regionalnej z dnia 18 listopada 2022 r. – MFiPR/2021-2027/9(1)</w:t>
      </w:r>
      <w:r w:rsidRPr="00555CF0">
        <w:rPr>
          <w:rFonts w:ascii="Aptos" w:eastAsia="Malgun Gothic" w:hAnsi="Aptos" w:cstheme="minorHAnsi"/>
          <w:sz w:val="20"/>
          <w:szCs w:val="20"/>
        </w:rPr>
        <w:t>.</w:t>
      </w:r>
    </w:p>
    <w:p w14:paraId="56E1E1EA" w14:textId="77777777" w:rsidR="000D36F8" w:rsidRPr="00555CF0" w:rsidRDefault="000D36F8" w:rsidP="00EB4008">
      <w:pPr>
        <w:pStyle w:val="NormalnyWeb"/>
        <w:numPr>
          <w:ilvl w:val="0"/>
          <w:numId w:val="9"/>
        </w:numPr>
        <w:spacing w:before="0" w:beforeAutospacing="0" w:after="0" w:afterAutospacing="0" w:line="276" w:lineRule="auto"/>
        <w:ind w:left="426" w:hanging="426"/>
        <w:jc w:val="both"/>
        <w:rPr>
          <w:rFonts w:ascii="Aptos" w:eastAsia="Malgun Gothic" w:hAnsi="Aptos" w:cstheme="minorHAnsi"/>
          <w:sz w:val="20"/>
          <w:szCs w:val="20"/>
        </w:rPr>
      </w:pPr>
      <w:r w:rsidRPr="00555CF0">
        <w:rPr>
          <w:rFonts w:ascii="Aptos" w:eastAsia="Malgun Gothic" w:hAnsi="Aptos" w:cstheme="minorHAnsi"/>
          <w:sz w:val="20"/>
          <w:szCs w:val="20"/>
        </w:rPr>
        <w:t xml:space="preserve">Wartość zamówienia została oszacowana na podstawie Sekcji 3.2.2 ww. </w:t>
      </w:r>
      <w:r w:rsidRPr="00555CF0">
        <w:rPr>
          <w:rFonts w:ascii="Aptos" w:eastAsia="Malgun Gothic" w:hAnsi="Aptos" w:cstheme="minorHAnsi"/>
          <w:i/>
          <w:iCs/>
          <w:sz w:val="20"/>
          <w:szCs w:val="20"/>
        </w:rPr>
        <w:t>Wytycznych</w:t>
      </w:r>
      <w:r w:rsidRPr="00555CF0">
        <w:rPr>
          <w:rFonts w:ascii="Aptos" w:eastAsia="Malgun Gothic" w:hAnsi="Aptos" w:cstheme="minorHAnsi"/>
          <w:sz w:val="20"/>
          <w:szCs w:val="20"/>
        </w:rPr>
        <w:t xml:space="preserve">. </w:t>
      </w:r>
    </w:p>
    <w:p w14:paraId="7614FB6F" w14:textId="483F5049" w:rsidR="000D36F8" w:rsidRDefault="000D36F8" w:rsidP="00EB4008">
      <w:pPr>
        <w:pStyle w:val="NormalnyWeb"/>
        <w:numPr>
          <w:ilvl w:val="0"/>
          <w:numId w:val="9"/>
        </w:numPr>
        <w:spacing w:before="0" w:beforeAutospacing="0" w:after="0" w:afterAutospacing="0" w:line="276" w:lineRule="auto"/>
        <w:ind w:left="426" w:hanging="426"/>
        <w:jc w:val="both"/>
        <w:rPr>
          <w:rFonts w:ascii="Aptos" w:eastAsia="Malgun Gothic" w:hAnsi="Aptos" w:cstheme="minorHAnsi"/>
          <w:sz w:val="20"/>
          <w:szCs w:val="20"/>
        </w:rPr>
      </w:pPr>
      <w:r w:rsidRPr="00555CF0">
        <w:rPr>
          <w:rFonts w:ascii="Aptos" w:eastAsia="Malgun Gothic" w:hAnsi="Aptos" w:cstheme="minorHAnsi"/>
          <w:sz w:val="20"/>
          <w:szCs w:val="20"/>
        </w:rPr>
        <w:t xml:space="preserve">Zamawiający </w:t>
      </w:r>
      <w:r w:rsidR="00B23977">
        <w:rPr>
          <w:rFonts w:ascii="Aptos" w:eastAsia="Malgun Gothic" w:hAnsi="Aptos" w:cstheme="minorHAnsi"/>
          <w:sz w:val="20"/>
          <w:szCs w:val="20"/>
        </w:rPr>
        <w:t xml:space="preserve">nie </w:t>
      </w:r>
      <w:r w:rsidRPr="00555CF0">
        <w:rPr>
          <w:rFonts w:ascii="Aptos" w:eastAsia="Malgun Gothic" w:hAnsi="Aptos" w:cstheme="minorHAnsi"/>
          <w:sz w:val="20"/>
          <w:szCs w:val="20"/>
        </w:rPr>
        <w:t>dopuszcza możliwoś</w:t>
      </w:r>
      <w:r w:rsidR="00B23977">
        <w:rPr>
          <w:rFonts w:ascii="Aptos" w:eastAsia="Malgun Gothic" w:hAnsi="Aptos" w:cstheme="minorHAnsi"/>
          <w:sz w:val="20"/>
          <w:szCs w:val="20"/>
        </w:rPr>
        <w:t>ci</w:t>
      </w:r>
      <w:r w:rsidRPr="00555CF0">
        <w:rPr>
          <w:rFonts w:ascii="Aptos" w:eastAsia="Malgun Gothic" w:hAnsi="Aptos" w:cstheme="minorHAnsi"/>
          <w:sz w:val="20"/>
          <w:szCs w:val="20"/>
        </w:rPr>
        <w:t xml:space="preserve"> złożenia oferty częściowej.</w:t>
      </w:r>
    </w:p>
    <w:p w14:paraId="56C81781" w14:textId="1C430F9D" w:rsidR="00287EC1" w:rsidRPr="00555CF0" w:rsidRDefault="00287EC1" w:rsidP="00EB4008">
      <w:pPr>
        <w:pStyle w:val="NormalnyWeb"/>
        <w:numPr>
          <w:ilvl w:val="0"/>
          <w:numId w:val="9"/>
        </w:numPr>
        <w:spacing w:before="0" w:beforeAutospacing="0" w:after="0" w:afterAutospacing="0" w:line="276" w:lineRule="auto"/>
        <w:ind w:left="426" w:hanging="426"/>
        <w:jc w:val="both"/>
        <w:rPr>
          <w:rFonts w:ascii="Aptos" w:eastAsia="Malgun Gothic" w:hAnsi="Aptos" w:cstheme="minorHAnsi"/>
          <w:sz w:val="20"/>
          <w:szCs w:val="20"/>
        </w:rPr>
      </w:pPr>
      <w:r>
        <w:rPr>
          <w:rFonts w:ascii="Aptos" w:eastAsia="Malgun Gothic" w:hAnsi="Aptos" w:cstheme="minorHAnsi"/>
          <w:sz w:val="20"/>
          <w:szCs w:val="20"/>
        </w:rPr>
        <w:t>Jeśli nie wskazano inaczej, zapisy odnoszą się do wszystkich części Zapytania ofertowego.</w:t>
      </w:r>
    </w:p>
    <w:p w14:paraId="68B9D394" w14:textId="77777777" w:rsidR="000D36F8" w:rsidRPr="005E49BB" w:rsidRDefault="000D36F8" w:rsidP="00F76599">
      <w:pPr>
        <w:pStyle w:val="NormalnyWeb"/>
        <w:spacing w:before="0" w:beforeAutospacing="0" w:after="0" w:afterAutospacing="0" w:line="276" w:lineRule="auto"/>
        <w:rPr>
          <w:rFonts w:ascii="Aptos" w:eastAsia="Malgun Gothic" w:hAnsi="Aptos" w:cs="Calibri"/>
          <w:sz w:val="20"/>
          <w:szCs w:val="20"/>
        </w:rPr>
      </w:pPr>
    </w:p>
    <w:p w14:paraId="070F5BE1" w14:textId="77777777" w:rsidR="00C51C6A" w:rsidRPr="005E49BB" w:rsidRDefault="00C51C6A" w:rsidP="00EB4008">
      <w:pPr>
        <w:pStyle w:val="Akapitzlist"/>
        <w:numPr>
          <w:ilvl w:val="0"/>
          <w:numId w:val="2"/>
        </w:numPr>
        <w:shd w:val="clear" w:color="auto" w:fill="F4B083" w:themeFill="accent2" w:themeFillTint="99"/>
        <w:suppressAutoHyphens/>
        <w:spacing w:line="276" w:lineRule="auto"/>
        <w:ind w:left="426" w:hanging="426"/>
        <w:rPr>
          <w:rFonts w:ascii="Aptos" w:eastAsia="Malgun Gothic" w:hAnsi="Aptos" w:cs="Calibri"/>
          <w:b/>
          <w:sz w:val="22"/>
          <w:szCs w:val="22"/>
        </w:rPr>
      </w:pPr>
      <w:r w:rsidRPr="005E49BB">
        <w:rPr>
          <w:rFonts w:ascii="Aptos" w:eastAsia="Malgun Gothic" w:hAnsi="Aptos" w:cs="Calibri"/>
          <w:b/>
          <w:sz w:val="22"/>
          <w:szCs w:val="22"/>
        </w:rPr>
        <w:t>Opis przedmiotu zamówienia</w:t>
      </w:r>
    </w:p>
    <w:p w14:paraId="734481EE" w14:textId="77777777" w:rsidR="006F4178" w:rsidRPr="005E49BB" w:rsidRDefault="006F4178" w:rsidP="00681D4F">
      <w:pPr>
        <w:pStyle w:val="NormalnyWeb"/>
        <w:spacing w:before="0" w:beforeAutospacing="0" w:after="0" w:afterAutospacing="0" w:line="276" w:lineRule="auto"/>
        <w:jc w:val="both"/>
        <w:rPr>
          <w:rFonts w:ascii="Aptos" w:eastAsia="Malgun Gothic" w:hAnsi="Aptos" w:cs="Calibri"/>
          <w:sz w:val="20"/>
          <w:szCs w:val="20"/>
        </w:rPr>
      </w:pPr>
    </w:p>
    <w:p w14:paraId="1EDAEDEC" w14:textId="02BA96ED" w:rsidR="0053388C" w:rsidRPr="00B23977" w:rsidRDefault="0053388C" w:rsidP="00617277">
      <w:pPr>
        <w:pStyle w:val="NormalnyWeb"/>
        <w:spacing w:before="0" w:beforeAutospacing="0" w:after="0" w:afterAutospacing="0" w:line="276" w:lineRule="auto"/>
        <w:ind w:left="709"/>
        <w:jc w:val="both"/>
        <w:rPr>
          <w:rFonts w:ascii="Aptos" w:hAnsi="Aptos" w:cs="Calibri"/>
          <w:spacing w:val="-7"/>
          <w:sz w:val="20"/>
          <w:szCs w:val="20"/>
        </w:rPr>
      </w:pPr>
      <w:r w:rsidRPr="00B23977">
        <w:rPr>
          <w:rFonts w:ascii="Aptos" w:hAnsi="Aptos" w:cs="Calibri"/>
          <w:sz w:val="20"/>
          <w:szCs w:val="20"/>
        </w:rPr>
        <w:t>Przedmiotem</w:t>
      </w:r>
      <w:r w:rsidRPr="00B23977">
        <w:rPr>
          <w:rFonts w:ascii="Aptos" w:hAnsi="Aptos" w:cs="Calibri"/>
          <w:spacing w:val="1"/>
          <w:sz w:val="20"/>
          <w:szCs w:val="20"/>
        </w:rPr>
        <w:t xml:space="preserve"> </w:t>
      </w:r>
      <w:r w:rsidRPr="00B23977">
        <w:rPr>
          <w:rFonts w:ascii="Aptos" w:hAnsi="Aptos" w:cs="Calibri"/>
          <w:sz w:val="20"/>
          <w:szCs w:val="20"/>
        </w:rPr>
        <w:t>zamówienia</w:t>
      </w:r>
      <w:r w:rsidRPr="00B23977">
        <w:rPr>
          <w:rFonts w:ascii="Aptos" w:hAnsi="Aptos" w:cs="Calibri"/>
          <w:spacing w:val="1"/>
          <w:sz w:val="20"/>
          <w:szCs w:val="20"/>
        </w:rPr>
        <w:t xml:space="preserve"> </w:t>
      </w:r>
      <w:r w:rsidRPr="00B23977">
        <w:rPr>
          <w:rFonts w:ascii="Aptos" w:hAnsi="Aptos" w:cs="Calibri"/>
          <w:sz w:val="20"/>
          <w:szCs w:val="20"/>
        </w:rPr>
        <w:t xml:space="preserve">jest montaż </w:t>
      </w:r>
      <w:r w:rsidR="00617277">
        <w:rPr>
          <w:rFonts w:ascii="Aptos" w:hAnsi="Aptos" w:cs="Calibri"/>
          <w:sz w:val="20"/>
          <w:szCs w:val="20"/>
        </w:rPr>
        <w:t xml:space="preserve">niskonapięciowej </w:t>
      </w:r>
      <w:r w:rsidRPr="00B23977">
        <w:rPr>
          <w:rFonts w:ascii="Aptos" w:hAnsi="Aptos" w:cs="Calibri"/>
          <w:sz w:val="20"/>
          <w:szCs w:val="20"/>
        </w:rPr>
        <w:t xml:space="preserve">instalacji fotowoltaicznej o mocy </w:t>
      </w:r>
      <w:r w:rsidR="00B23977" w:rsidRPr="00B23977">
        <w:rPr>
          <w:rFonts w:ascii="Aptos" w:hAnsi="Aptos" w:cs="Calibri"/>
          <w:sz w:val="20"/>
          <w:szCs w:val="20"/>
        </w:rPr>
        <w:t>20</w:t>
      </w:r>
      <w:r w:rsidRPr="00B23977">
        <w:rPr>
          <w:rFonts w:ascii="Aptos" w:hAnsi="Aptos" w:cs="Calibri"/>
          <w:sz w:val="20"/>
          <w:szCs w:val="20"/>
        </w:rPr>
        <w:t xml:space="preserve">kW z magazynem energii o mocy </w:t>
      </w:r>
      <w:r w:rsidR="00B23977" w:rsidRPr="00B23977">
        <w:rPr>
          <w:rFonts w:ascii="Aptos" w:hAnsi="Aptos" w:cs="Calibri"/>
          <w:sz w:val="20"/>
          <w:szCs w:val="20"/>
        </w:rPr>
        <w:t>30</w:t>
      </w:r>
      <w:r w:rsidRPr="00B23977">
        <w:rPr>
          <w:rFonts w:ascii="Aptos" w:hAnsi="Aptos" w:cs="Calibri"/>
          <w:sz w:val="20"/>
          <w:szCs w:val="20"/>
        </w:rPr>
        <w:t>kW</w:t>
      </w:r>
      <w:r w:rsidR="00DE7221">
        <w:rPr>
          <w:rFonts w:ascii="Aptos" w:hAnsi="Aptos" w:cs="Calibri"/>
          <w:sz w:val="20"/>
          <w:szCs w:val="20"/>
        </w:rPr>
        <w:t>h</w:t>
      </w:r>
      <w:r w:rsidR="00AA7B07">
        <w:rPr>
          <w:rFonts w:ascii="Aptos" w:hAnsi="Aptos" w:cs="Calibri"/>
          <w:sz w:val="20"/>
          <w:szCs w:val="20"/>
        </w:rPr>
        <w:t xml:space="preserve">. </w:t>
      </w:r>
      <w:r w:rsidRPr="00B23977">
        <w:rPr>
          <w:rFonts w:ascii="Aptos" w:hAnsi="Aptos" w:cs="Calibri"/>
          <w:sz w:val="20"/>
          <w:szCs w:val="20"/>
        </w:rPr>
        <w:t xml:space="preserve"> </w:t>
      </w:r>
    </w:p>
    <w:p w14:paraId="5E2CBD6A" w14:textId="67B4D1A1" w:rsidR="005E49BB" w:rsidRPr="00080950" w:rsidRDefault="005E49BB" w:rsidP="00EB4008">
      <w:pPr>
        <w:pStyle w:val="NormalnyWeb"/>
        <w:numPr>
          <w:ilvl w:val="0"/>
          <w:numId w:val="7"/>
        </w:numPr>
        <w:spacing w:before="0" w:beforeAutospacing="0" w:after="0" w:afterAutospacing="0" w:line="276" w:lineRule="auto"/>
        <w:ind w:left="426" w:hanging="426"/>
        <w:jc w:val="both"/>
        <w:rPr>
          <w:rFonts w:ascii="Aptos" w:hAnsi="Aptos" w:cs="Calibri"/>
          <w:spacing w:val="-7"/>
          <w:sz w:val="20"/>
          <w:szCs w:val="20"/>
        </w:rPr>
      </w:pPr>
      <w:r w:rsidRPr="00080950">
        <w:rPr>
          <w:rFonts w:ascii="Aptos" w:eastAsia="Malgun Gothic" w:hAnsi="Aptos" w:cs="Calibri"/>
          <w:sz w:val="20"/>
          <w:szCs w:val="20"/>
        </w:rPr>
        <w:t>Nazwa i kod dotyczący przedmiotu zamówienia określone we Wspólnym Słowniku Zamówień (CPV):</w:t>
      </w:r>
    </w:p>
    <w:p w14:paraId="2E3633A4" w14:textId="0467D476" w:rsidR="00080950" w:rsidRDefault="003F4B31" w:rsidP="00757550">
      <w:pPr>
        <w:pStyle w:val="NormalnyWeb"/>
        <w:spacing w:before="0" w:beforeAutospacing="0" w:after="0" w:afterAutospacing="0" w:line="276" w:lineRule="auto"/>
        <w:ind w:left="709"/>
        <w:jc w:val="both"/>
        <w:rPr>
          <w:rFonts w:ascii="Aptos" w:eastAsia="Malgun Gothic" w:hAnsi="Aptos" w:cs="Calibri"/>
          <w:sz w:val="20"/>
          <w:szCs w:val="20"/>
        </w:rPr>
      </w:pPr>
      <w:r>
        <w:rPr>
          <w:rFonts w:ascii="Aptos" w:eastAsia="Malgun Gothic" w:hAnsi="Aptos" w:cs="Calibri"/>
          <w:sz w:val="20"/>
          <w:szCs w:val="20"/>
        </w:rPr>
        <w:t>09331200-0</w:t>
      </w:r>
      <w:r w:rsidR="00080950">
        <w:rPr>
          <w:rFonts w:ascii="Aptos" w:eastAsia="Malgun Gothic" w:hAnsi="Aptos" w:cs="Calibri"/>
          <w:sz w:val="20"/>
          <w:szCs w:val="20"/>
        </w:rPr>
        <w:t xml:space="preserve"> </w:t>
      </w:r>
      <w:r>
        <w:rPr>
          <w:rFonts w:ascii="Aptos" w:eastAsia="Malgun Gothic" w:hAnsi="Aptos" w:cs="Calibri"/>
          <w:sz w:val="20"/>
          <w:szCs w:val="20"/>
        </w:rPr>
        <w:t>Słoneczne moduły fotoelektryczne</w:t>
      </w:r>
    </w:p>
    <w:p w14:paraId="5B01B94E" w14:textId="38F23CFD" w:rsidR="00080950" w:rsidRDefault="003F4B31" w:rsidP="00757550">
      <w:pPr>
        <w:pStyle w:val="NormalnyWeb"/>
        <w:spacing w:before="0" w:beforeAutospacing="0" w:after="0" w:afterAutospacing="0" w:line="276" w:lineRule="auto"/>
        <w:ind w:left="709"/>
        <w:jc w:val="both"/>
        <w:rPr>
          <w:rFonts w:ascii="Aptos" w:eastAsia="Malgun Gothic" w:hAnsi="Aptos" w:cs="Calibri"/>
          <w:sz w:val="20"/>
          <w:szCs w:val="20"/>
        </w:rPr>
      </w:pPr>
      <w:r>
        <w:rPr>
          <w:rFonts w:ascii="Aptos" w:eastAsia="Malgun Gothic" w:hAnsi="Aptos" w:cs="Calibri"/>
          <w:sz w:val="20"/>
          <w:szCs w:val="20"/>
        </w:rPr>
        <w:t>09331000-5</w:t>
      </w:r>
      <w:r w:rsidR="00080950">
        <w:rPr>
          <w:rFonts w:ascii="Aptos" w:eastAsia="Malgun Gothic" w:hAnsi="Aptos" w:cs="Calibri"/>
          <w:sz w:val="20"/>
          <w:szCs w:val="20"/>
        </w:rPr>
        <w:t xml:space="preserve"> </w:t>
      </w:r>
      <w:r>
        <w:rPr>
          <w:rFonts w:ascii="Aptos" w:eastAsia="Malgun Gothic" w:hAnsi="Aptos" w:cs="Calibri"/>
          <w:sz w:val="20"/>
          <w:szCs w:val="20"/>
        </w:rPr>
        <w:t>Instalacje słoneczne</w:t>
      </w:r>
    </w:p>
    <w:p w14:paraId="6C298A72" w14:textId="752DE102" w:rsidR="00A40834" w:rsidRDefault="00A40834" w:rsidP="00757550">
      <w:pPr>
        <w:pStyle w:val="NormalnyWeb"/>
        <w:spacing w:before="0" w:beforeAutospacing="0" w:after="0" w:afterAutospacing="0" w:line="276" w:lineRule="auto"/>
        <w:ind w:left="709"/>
        <w:jc w:val="both"/>
        <w:rPr>
          <w:rFonts w:ascii="Aptos" w:eastAsia="Malgun Gothic" w:hAnsi="Aptos" w:cs="Calibri"/>
          <w:sz w:val="20"/>
          <w:szCs w:val="20"/>
        </w:rPr>
      </w:pPr>
      <w:r>
        <w:rPr>
          <w:rFonts w:ascii="Aptos" w:eastAsia="Malgun Gothic" w:hAnsi="Aptos" w:cs="Calibri"/>
          <w:sz w:val="20"/>
          <w:szCs w:val="20"/>
        </w:rPr>
        <w:t>45261215-4 Pokrywanie dachów panelami ogniw słonecznych</w:t>
      </w:r>
    </w:p>
    <w:p w14:paraId="6A045E50" w14:textId="467A3245" w:rsidR="003B101A" w:rsidRDefault="003B101A" w:rsidP="00EB4008">
      <w:pPr>
        <w:pStyle w:val="NormalnyWeb"/>
        <w:numPr>
          <w:ilvl w:val="0"/>
          <w:numId w:val="7"/>
        </w:numPr>
        <w:spacing w:before="0" w:beforeAutospacing="0" w:after="0" w:afterAutospacing="0" w:line="276" w:lineRule="auto"/>
        <w:ind w:left="426" w:hanging="426"/>
        <w:jc w:val="both"/>
        <w:rPr>
          <w:rFonts w:ascii="Aptos" w:hAnsi="Aptos" w:cs="Calibri"/>
          <w:spacing w:val="-7"/>
          <w:sz w:val="20"/>
          <w:szCs w:val="20"/>
        </w:rPr>
      </w:pPr>
      <w:r>
        <w:rPr>
          <w:rFonts w:ascii="Aptos" w:hAnsi="Aptos" w:cs="Calibri"/>
          <w:spacing w:val="-7"/>
          <w:sz w:val="20"/>
          <w:szCs w:val="20"/>
        </w:rPr>
        <w:t>Szczegółowy zakres przedmiotu zamówienia:</w:t>
      </w:r>
    </w:p>
    <w:p w14:paraId="06DFE5E0" w14:textId="77777777" w:rsidR="00617277" w:rsidRDefault="00617277" w:rsidP="00617277">
      <w:pPr>
        <w:pStyle w:val="NormalnyWeb"/>
        <w:spacing w:before="0" w:beforeAutospacing="0" w:after="0" w:afterAutospacing="0" w:line="276" w:lineRule="auto"/>
        <w:jc w:val="both"/>
        <w:rPr>
          <w:rFonts w:ascii="Aptos" w:hAnsi="Aptos" w:cs="Calibri"/>
          <w:spacing w:val="-7"/>
          <w:sz w:val="20"/>
          <w:szCs w:val="20"/>
        </w:rPr>
      </w:pPr>
    </w:p>
    <w:tbl>
      <w:tblPr>
        <w:tblStyle w:val="Tabela-Siatka"/>
        <w:tblW w:w="0" w:type="auto"/>
        <w:tblInd w:w="421" w:type="dxa"/>
        <w:tblLook w:val="04A0" w:firstRow="1" w:lastRow="0" w:firstColumn="1" w:lastColumn="0" w:noHBand="0" w:noVBand="1"/>
      </w:tblPr>
      <w:tblGrid>
        <w:gridCol w:w="2693"/>
        <w:gridCol w:w="6230"/>
      </w:tblGrid>
      <w:tr w:rsidR="0053388C" w14:paraId="6A252A93" w14:textId="77777777" w:rsidTr="0040117B">
        <w:tc>
          <w:tcPr>
            <w:tcW w:w="2693" w:type="dxa"/>
            <w:vAlign w:val="center"/>
          </w:tcPr>
          <w:p w14:paraId="148355E8" w14:textId="38931B9F" w:rsidR="0053388C" w:rsidRDefault="00E456FB" w:rsidP="0053388C">
            <w:pPr>
              <w:pStyle w:val="NormalnyWeb"/>
              <w:spacing w:before="0" w:beforeAutospacing="0" w:after="0" w:afterAutospacing="0"/>
              <w:jc w:val="center"/>
              <w:rPr>
                <w:rFonts w:ascii="Aptos" w:hAnsi="Aptos" w:cs="Calibri"/>
                <w:b/>
                <w:bCs/>
                <w:spacing w:val="-7"/>
                <w:sz w:val="18"/>
                <w:szCs w:val="18"/>
              </w:rPr>
            </w:pPr>
            <w:r>
              <w:rPr>
                <w:rFonts w:ascii="Aptos" w:hAnsi="Aptos" w:cs="Calibri"/>
                <w:b/>
                <w:bCs/>
                <w:spacing w:val="-7"/>
                <w:sz w:val="18"/>
                <w:szCs w:val="18"/>
              </w:rPr>
              <w:t>Niskonapięciowy s</w:t>
            </w:r>
            <w:r w:rsidR="0053388C" w:rsidRPr="0040117B">
              <w:rPr>
                <w:rFonts w:ascii="Aptos" w:hAnsi="Aptos" w:cs="Calibri"/>
                <w:b/>
                <w:bCs/>
                <w:spacing w:val="-7"/>
                <w:sz w:val="18"/>
                <w:szCs w:val="18"/>
              </w:rPr>
              <w:t xml:space="preserve">ystem fotowoltaiczny </w:t>
            </w:r>
          </w:p>
          <w:p w14:paraId="495ED0D5" w14:textId="261B3F7C" w:rsidR="0053388C" w:rsidRPr="0040117B" w:rsidRDefault="0053388C" w:rsidP="0053388C">
            <w:pPr>
              <w:pStyle w:val="NormalnyWeb"/>
              <w:spacing w:before="0" w:beforeAutospacing="0" w:after="0" w:afterAutospacing="0"/>
              <w:jc w:val="center"/>
              <w:rPr>
                <w:rFonts w:ascii="Aptos" w:hAnsi="Aptos" w:cs="Calibri"/>
                <w:b/>
                <w:bCs/>
                <w:spacing w:val="-7"/>
                <w:sz w:val="18"/>
                <w:szCs w:val="18"/>
              </w:rPr>
            </w:pPr>
            <w:r w:rsidRPr="0040117B">
              <w:rPr>
                <w:rFonts w:ascii="Aptos" w:hAnsi="Aptos" w:cs="Calibri"/>
                <w:b/>
                <w:bCs/>
                <w:spacing w:val="-7"/>
                <w:sz w:val="18"/>
                <w:szCs w:val="18"/>
              </w:rPr>
              <w:t xml:space="preserve">o mocy </w:t>
            </w:r>
            <w:r w:rsidR="00617277">
              <w:rPr>
                <w:rFonts w:ascii="Aptos" w:hAnsi="Aptos" w:cs="Calibri"/>
                <w:b/>
                <w:bCs/>
                <w:spacing w:val="-7"/>
                <w:sz w:val="18"/>
                <w:szCs w:val="18"/>
              </w:rPr>
              <w:t>20</w:t>
            </w:r>
            <w:r w:rsidRPr="0040117B">
              <w:rPr>
                <w:rFonts w:ascii="Aptos" w:hAnsi="Aptos" w:cs="Calibri"/>
                <w:b/>
                <w:bCs/>
                <w:spacing w:val="-7"/>
                <w:sz w:val="18"/>
                <w:szCs w:val="18"/>
              </w:rPr>
              <w:t>kW</w:t>
            </w:r>
          </w:p>
        </w:tc>
        <w:tc>
          <w:tcPr>
            <w:tcW w:w="6230" w:type="dxa"/>
            <w:vAlign w:val="center"/>
          </w:tcPr>
          <w:p w14:paraId="565C327E" w14:textId="29E25C96" w:rsidR="0053388C" w:rsidRDefault="0053388C" w:rsidP="0053388C">
            <w:pPr>
              <w:pStyle w:val="NormalnyWeb"/>
              <w:spacing w:before="0" w:beforeAutospacing="0" w:after="0" w:afterAutospacing="0"/>
              <w:jc w:val="both"/>
              <w:rPr>
                <w:rFonts w:ascii="Aptos" w:hAnsi="Aptos" w:cs="Calibri"/>
                <w:spacing w:val="-7"/>
                <w:sz w:val="18"/>
                <w:szCs w:val="18"/>
              </w:rPr>
            </w:pPr>
            <w:r w:rsidRPr="0040117B">
              <w:rPr>
                <w:rFonts w:ascii="Aptos" w:hAnsi="Aptos" w:cs="Calibri"/>
                <w:spacing w:val="-7"/>
                <w:sz w:val="18"/>
                <w:szCs w:val="18"/>
              </w:rPr>
              <w:t>- moc</w:t>
            </w:r>
            <w:r>
              <w:rPr>
                <w:rFonts w:ascii="Aptos" w:hAnsi="Aptos" w:cs="Calibri"/>
                <w:spacing w:val="-7"/>
                <w:sz w:val="18"/>
                <w:szCs w:val="18"/>
              </w:rPr>
              <w:t xml:space="preserve"> instalacji</w:t>
            </w:r>
            <w:r w:rsidRPr="0040117B">
              <w:rPr>
                <w:rFonts w:ascii="Aptos" w:hAnsi="Aptos" w:cs="Calibri"/>
                <w:spacing w:val="-7"/>
                <w:sz w:val="18"/>
                <w:szCs w:val="18"/>
              </w:rPr>
              <w:t xml:space="preserve">: </w:t>
            </w:r>
            <w:r w:rsidR="00617277">
              <w:rPr>
                <w:rFonts w:ascii="Aptos" w:hAnsi="Aptos" w:cs="Calibri"/>
                <w:spacing w:val="-7"/>
                <w:sz w:val="18"/>
                <w:szCs w:val="18"/>
              </w:rPr>
              <w:t>20</w:t>
            </w:r>
            <w:r w:rsidRPr="0040117B">
              <w:rPr>
                <w:rFonts w:ascii="Aptos" w:hAnsi="Aptos" w:cs="Calibri"/>
                <w:spacing w:val="-7"/>
                <w:sz w:val="18"/>
                <w:szCs w:val="18"/>
              </w:rPr>
              <w:t>kW</w:t>
            </w:r>
          </w:p>
          <w:p w14:paraId="2A09EB9C" w14:textId="77777777" w:rsidR="0053388C" w:rsidRDefault="0053388C" w:rsidP="0053388C">
            <w:pPr>
              <w:pStyle w:val="NormalnyWeb"/>
              <w:spacing w:before="0" w:beforeAutospacing="0" w:after="0" w:afterAutospacing="0"/>
              <w:jc w:val="both"/>
              <w:rPr>
                <w:rFonts w:ascii="Aptos" w:hAnsi="Aptos" w:cs="Calibri"/>
                <w:spacing w:val="-7"/>
                <w:sz w:val="18"/>
                <w:szCs w:val="18"/>
              </w:rPr>
            </w:pPr>
            <w:r>
              <w:rPr>
                <w:rFonts w:ascii="Aptos" w:hAnsi="Aptos" w:cs="Calibri"/>
                <w:spacing w:val="-7"/>
                <w:sz w:val="18"/>
                <w:szCs w:val="18"/>
              </w:rPr>
              <w:t>- pojedynczy moduł winien spełniać normy: min. IEC 61215, IEC 61730</w:t>
            </w:r>
          </w:p>
          <w:p w14:paraId="59A07F5C" w14:textId="646E209D" w:rsidR="0053388C" w:rsidRDefault="0053388C" w:rsidP="0053388C">
            <w:pPr>
              <w:pStyle w:val="NormalnyWeb"/>
              <w:spacing w:before="0" w:beforeAutospacing="0" w:after="0" w:afterAutospacing="0"/>
              <w:jc w:val="both"/>
              <w:rPr>
                <w:rFonts w:ascii="Aptos" w:hAnsi="Aptos" w:cs="Calibri"/>
                <w:spacing w:val="-7"/>
                <w:sz w:val="18"/>
                <w:szCs w:val="18"/>
              </w:rPr>
            </w:pPr>
            <w:r>
              <w:rPr>
                <w:rFonts w:ascii="Aptos" w:hAnsi="Aptos" w:cs="Calibri"/>
                <w:spacing w:val="-7"/>
                <w:sz w:val="18"/>
                <w:szCs w:val="18"/>
              </w:rPr>
              <w:t>- sprawność pojedynczego modułu: min. 2</w:t>
            </w:r>
            <w:r w:rsidR="00617277">
              <w:rPr>
                <w:rFonts w:ascii="Aptos" w:hAnsi="Aptos" w:cs="Calibri"/>
                <w:spacing w:val="-7"/>
                <w:sz w:val="18"/>
                <w:szCs w:val="18"/>
              </w:rPr>
              <w:t>0,5</w:t>
            </w:r>
            <w:r>
              <w:rPr>
                <w:rFonts w:ascii="Aptos" w:hAnsi="Aptos" w:cs="Calibri"/>
                <w:spacing w:val="-7"/>
                <w:sz w:val="18"/>
                <w:szCs w:val="18"/>
              </w:rPr>
              <w:t>%</w:t>
            </w:r>
          </w:p>
          <w:p w14:paraId="08016FE4" w14:textId="18CDE7FD" w:rsidR="0053388C" w:rsidRDefault="00FF07B7" w:rsidP="0053388C">
            <w:pPr>
              <w:pStyle w:val="NormalnyWeb"/>
              <w:spacing w:before="0" w:beforeAutospacing="0" w:after="0" w:afterAutospacing="0"/>
              <w:jc w:val="both"/>
              <w:rPr>
                <w:rFonts w:ascii="Aptos" w:hAnsi="Aptos" w:cs="Calibri"/>
                <w:spacing w:val="-7"/>
                <w:sz w:val="18"/>
                <w:szCs w:val="18"/>
              </w:rPr>
            </w:pPr>
            <w:r>
              <w:rPr>
                <w:rFonts w:ascii="Aptos" w:hAnsi="Aptos" w:cs="Calibri"/>
                <w:spacing w:val="-7"/>
                <w:sz w:val="18"/>
                <w:szCs w:val="18"/>
              </w:rPr>
              <w:lastRenderedPageBreak/>
              <w:t>- Zastosowane moduły powinny mieć podwyższoną odporność na obciążenia mechaniczne (2400Pa-wiatrem i 5400Pa-śniegiem</w:t>
            </w:r>
          </w:p>
          <w:p w14:paraId="3A2E3C65" w14:textId="77777777" w:rsidR="0053388C" w:rsidRPr="0040117B" w:rsidRDefault="0053388C" w:rsidP="0053388C">
            <w:pPr>
              <w:pStyle w:val="NormalnyWeb"/>
              <w:spacing w:before="0" w:beforeAutospacing="0" w:after="0" w:afterAutospacing="0"/>
              <w:jc w:val="both"/>
              <w:rPr>
                <w:rFonts w:ascii="Aptos" w:hAnsi="Aptos" w:cs="Calibri"/>
                <w:spacing w:val="-7"/>
                <w:sz w:val="18"/>
                <w:szCs w:val="18"/>
              </w:rPr>
            </w:pPr>
            <w:r>
              <w:rPr>
                <w:rFonts w:ascii="Aptos" w:hAnsi="Aptos" w:cs="Calibri"/>
                <w:spacing w:val="-7"/>
                <w:sz w:val="18"/>
                <w:szCs w:val="18"/>
              </w:rPr>
              <w:t>- temperatura ogniwa: max. 50</w:t>
            </w:r>
            <w:r>
              <w:rPr>
                <w:rFonts w:ascii="Aptos" w:hAnsi="Aptos" w:cs="Calibri"/>
                <w:spacing w:val="-7"/>
                <w:sz w:val="18"/>
                <w:szCs w:val="18"/>
              </w:rPr>
              <w:sym w:font="Symbol" w:char="F0B0"/>
            </w:r>
            <w:r>
              <w:rPr>
                <w:rFonts w:ascii="Aptos" w:hAnsi="Aptos" w:cs="Calibri"/>
                <w:spacing w:val="-7"/>
                <w:sz w:val="18"/>
                <w:szCs w:val="18"/>
              </w:rPr>
              <w:t>C</w:t>
            </w:r>
          </w:p>
          <w:p w14:paraId="1ACFBBDF" w14:textId="76EAF33E" w:rsidR="0053388C" w:rsidRPr="0040117B" w:rsidRDefault="0053388C" w:rsidP="0053388C">
            <w:pPr>
              <w:pStyle w:val="NormalnyWeb"/>
              <w:spacing w:before="0" w:beforeAutospacing="0" w:after="0" w:afterAutospacing="0"/>
              <w:jc w:val="both"/>
              <w:rPr>
                <w:rFonts w:ascii="Aptos" w:hAnsi="Aptos" w:cs="Calibri"/>
                <w:spacing w:val="-7"/>
                <w:sz w:val="18"/>
                <w:szCs w:val="18"/>
              </w:rPr>
            </w:pPr>
            <w:r w:rsidRPr="0040117B">
              <w:rPr>
                <w:rFonts w:ascii="Aptos" w:hAnsi="Aptos" w:cs="Calibri"/>
                <w:spacing w:val="-7"/>
                <w:sz w:val="18"/>
                <w:szCs w:val="18"/>
              </w:rPr>
              <w:t xml:space="preserve">- montaż: na </w:t>
            </w:r>
            <w:r>
              <w:rPr>
                <w:rFonts w:ascii="Aptos" w:hAnsi="Aptos" w:cs="Calibri"/>
                <w:spacing w:val="-7"/>
                <w:sz w:val="18"/>
                <w:szCs w:val="18"/>
              </w:rPr>
              <w:t xml:space="preserve">dachu (dach dwuspadowy, pokryty </w:t>
            </w:r>
            <w:r w:rsidR="00617277">
              <w:rPr>
                <w:rFonts w:ascii="Aptos" w:hAnsi="Aptos" w:cs="Calibri"/>
                <w:spacing w:val="-7"/>
                <w:sz w:val="18"/>
                <w:szCs w:val="18"/>
              </w:rPr>
              <w:t>gontem</w:t>
            </w:r>
            <w:r>
              <w:rPr>
                <w:rFonts w:ascii="Aptos" w:hAnsi="Aptos" w:cs="Calibri"/>
                <w:spacing w:val="-7"/>
                <w:sz w:val="18"/>
                <w:szCs w:val="18"/>
              </w:rPr>
              <w:t>)</w:t>
            </w:r>
          </w:p>
          <w:p w14:paraId="43018022" w14:textId="627FF454" w:rsidR="0053388C" w:rsidRDefault="0053388C" w:rsidP="0053388C">
            <w:pPr>
              <w:pStyle w:val="NormalnyWeb"/>
              <w:spacing w:before="0" w:beforeAutospacing="0" w:after="0" w:afterAutospacing="0"/>
              <w:jc w:val="both"/>
              <w:rPr>
                <w:rFonts w:ascii="Aptos" w:hAnsi="Aptos" w:cs="Calibri"/>
                <w:spacing w:val="-7"/>
                <w:sz w:val="18"/>
                <w:szCs w:val="18"/>
              </w:rPr>
            </w:pPr>
            <w:r w:rsidRPr="0040117B">
              <w:rPr>
                <w:rFonts w:ascii="Aptos" w:hAnsi="Aptos" w:cs="Calibri"/>
                <w:spacing w:val="-7"/>
                <w:sz w:val="18"/>
                <w:szCs w:val="18"/>
              </w:rPr>
              <w:t>- system fotowoltaiczny winien być sprzężony z magazynem energii</w:t>
            </w:r>
            <w:r w:rsidR="00E456FB">
              <w:rPr>
                <w:rFonts w:ascii="Aptos" w:hAnsi="Aptos" w:cs="Calibri"/>
                <w:spacing w:val="-7"/>
                <w:sz w:val="18"/>
                <w:szCs w:val="18"/>
              </w:rPr>
              <w:t xml:space="preserve"> preferowany jeden producent magazynu i inwe</w:t>
            </w:r>
            <w:r w:rsidR="00192AB8">
              <w:rPr>
                <w:rFonts w:ascii="Aptos" w:hAnsi="Aptos" w:cs="Calibri"/>
                <w:spacing w:val="-7"/>
                <w:sz w:val="18"/>
                <w:szCs w:val="18"/>
              </w:rPr>
              <w:t>r</w:t>
            </w:r>
            <w:r w:rsidR="00E456FB">
              <w:rPr>
                <w:rFonts w:ascii="Aptos" w:hAnsi="Aptos" w:cs="Calibri"/>
                <w:spacing w:val="-7"/>
                <w:sz w:val="18"/>
                <w:szCs w:val="18"/>
              </w:rPr>
              <w:t>tera</w:t>
            </w:r>
          </w:p>
          <w:p w14:paraId="554C5C8B" w14:textId="77777777" w:rsidR="00314F03" w:rsidRDefault="00AA7B07" w:rsidP="0053388C">
            <w:pPr>
              <w:pStyle w:val="NormalnyWeb"/>
              <w:spacing w:before="0" w:beforeAutospacing="0" w:after="0" w:afterAutospacing="0"/>
              <w:jc w:val="both"/>
              <w:rPr>
                <w:rFonts w:eastAsia="Times New Roman"/>
              </w:rPr>
            </w:pPr>
            <w:r>
              <w:rPr>
                <w:rFonts w:ascii="Aptos" w:hAnsi="Aptos" w:cs="Calibri"/>
                <w:spacing w:val="-7"/>
                <w:sz w:val="18"/>
                <w:szCs w:val="18"/>
              </w:rPr>
              <w:t>- ofert</w:t>
            </w:r>
            <w:r w:rsidR="007457E2">
              <w:rPr>
                <w:rFonts w:ascii="Aptos" w:hAnsi="Aptos" w:cs="Calibri"/>
                <w:spacing w:val="-7"/>
                <w:sz w:val="18"/>
                <w:szCs w:val="18"/>
              </w:rPr>
              <w:t>a</w:t>
            </w:r>
            <w:r>
              <w:rPr>
                <w:rFonts w:ascii="Aptos" w:hAnsi="Aptos" w:cs="Calibri"/>
                <w:spacing w:val="-7"/>
                <w:sz w:val="18"/>
                <w:szCs w:val="18"/>
              </w:rPr>
              <w:t xml:space="preserve"> powinna zakładać zastosowanie </w:t>
            </w:r>
            <w:r w:rsidR="003203B0">
              <w:rPr>
                <w:rFonts w:ascii="Aptos" w:hAnsi="Aptos" w:cs="Calibri"/>
                <w:spacing w:val="-7"/>
                <w:sz w:val="18"/>
                <w:szCs w:val="18"/>
              </w:rPr>
              <w:t xml:space="preserve">inwertera hybrydowego </w:t>
            </w:r>
            <w:r>
              <w:rPr>
                <w:rFonts w:ascii="Aptos" w:hAnsi="Aptos" w:cs="Calibri"/>
                <w:spacing w:val="-7"/>
                <w:sz w:val="18"/>
                <w:szCs w:val="18"/>
              </w:rPr>
              <w:t>zaprojektowanego do pracy z  optymalizatorami mocy wraz z pełną optymalizacją pracy instalacji w warunkach</w:t>
            </w:r>
            <w:r w:rsidR="003203B0">
              <w:rPr>
                <w:rFonts w:ascii="Aptos" w:hAnsi="Aptos" w:cs="Calibri"/>
                <w:spacing w:val="-7"/>
                <w:sz w:val="18"/>
                <w:szCs w:val="18"/>
              </w:rPr>
              <w:t xml:space="preserve"> </w:t>
            </w:r>
            <w:r>
              <w:rPr>
                <w:rFonts w:ascii="Aptos" w:hAnsi="Aptos" w:cs="Calibri"/>
                <w:spacing w:val="-7"/>
                <w:sz w:val="18"/>
                <w:szCs w:val="18"/>
              </w:rPr>
              <w:t>zacienienia</w:t>
            </w:r>
            <w:r w:rsidRPr="004E4774">
              <w:rPr>
                <w:rFonts w:eastAsia="Times New Roman"/>
              </w:rPr>
              <w:t>.</w:t>
            </w:r>
            <w:r w:rsidR="003203B0">
              <w:rPr>
                <w:rFonts w:eastAsia="Times New Roman"/>
              </w:rPr>
              <w:t xml:space="preserve"> </w:t>
            </w:r>
          </w:p>
          <w:p w14:paraId="42AC2057" w14:textId="6D8728F2" w:rsidR="00AA7B07" w:rsidRPr="003203B0" w:rsidRDefault="00314F03" w:rsidP="0053388C">
            <w:pPr>
              <w:pStyle w:val="NormalnyWeb"/>
              <w:spacing w:before="0" w:beforeAutospacing="0" w:after="0" w:afterAutospacing="0"/>
              <w:jc w:val="both"/>
              <w:rPr>
                <w:rFonts w:ascii="Aptos" w:hAnsi="Aptos" w:cs="Calibri"/>
                <w:spacing w:val="-7"/>
                <w:sz w:val="18"/>
                <w:szCs w:val="18"/>
              </w:rPr>
            </w:pPr>
            <w:r>
              <w:rPr>
                <w:rFonts w:eastAsia="Times New Roman"/>
              </w:rPr>
              <w:t>-</w:t>
            </w:r>
            <w:r w:rsidR="003203B0">
              <w:rPr>
                <w:rFonts w:eastAsia="Times New Roman"/>
              </w:rPr>
              <w:t xml:space="preserve"> </w:t>
            </w:r>
            <w:r w:rsidR="003203B0" w:rsidRPr="003203B0">
              <w:rPr>
                <w:rFonts w:ascii="Aptos" w:eastAsia="Times New Roman" w:hAnsi="Aptos"/>
                <w:sz w:val="18"/>
                <w:szCs w:val="18"/>
              </w:rPr>
              <w:t>Inwe</w:t>
            </w:r>
            <w:r w:rsidR="003203B0">
              <w:rPr>
                <w:rFonts w:ascii="Aptos" w:eastAsia="Times New Roman" w:hAnsi="Aptos"/>
                <w:sz w:val="18"/>
                <w:szCs w:val="18"/>
              </w:rPr>
              <w:t>r</w:t>
            </w:r>
            <w:r w:rsidR="003203B0" w:rsidRPr="003203B0">
              <w:rPr>
                <w:rFonts w:ascii="Aptos" w:eastAsia="Times New Roman" w:hAnsi="Aptos"/>
                <w:sz w:val="18"/>
                <w:szCs w:val="18"/>
              </w:rPr>
              <w:t>ter powinien zapewniać pracę wyspową w razie zaniku napięcia w sieci</w:t>
            </w:r>
          </w:p>
          <w:p w14:paraId="5277905E" w14:textId="1511258A" w:rsidR="0053388C" w:rsidRDefault="0053388C" w:rsidP="00314F03">
            <w:pPr>
              <w:pStyle w:val="NormalnyWeb"/>
              <w:spacing w:before="0" w:beforeAutospacing="0" w:after="0" w:afterAutospacing="0"/>
              <w:rPr>
                <w:rFonts w:ascii="Aptos" w:hAnsi="Aptos" w:cs="Calibri"/>
                <w:spacing w:val="-7"/>
                <w:sz w:val="18"/>
                <w:szCs w:val="18"/>
              </w:rPr>
            </w:pPr>
            <w:r>
              <w:rPr>
                <w:rFonts w:ascii="Aptos" w:hAnsi="Aptos" w:cs="Calibri"/>
                <w:spacing w:val="-7"/>
                <w:sz w:val="18"/>
                <w:szCs w:val="18"/>
              </w:rPr>
              <w:t>-- wydajność inwertera: min. 97,5%</w:t>
            </w:r>
          </w:p>
          <w:p w14:paraId="6B01436C" w14:textId="72503246" w:rsidR="0053388C" w:rsidRDefault="0053388C" w:rsidP="0053388C">
            <w:pPr>
              <w:pStyle w:val="NormalnyWeb"/>
              <w:spacing w:before="0" w:beforeAutospacing="0" w:after="0" w:afterAutospacing="0"/>
              <w:jc w:val="both"/>
              <w:rPr>
                <w:rFonts w:ascii="Aptos" w:hAnsi="Aptos" w:cs="Calibri"/>
                <w:spacing w:val="-7"/>
                <w:sz w:val="18"/>
                <w:szCs w:val="18"/>
              </w:rPr>
            </w:pPr>
            <w:r>
              <w:rPr>
                <w:rFonts w:ascii="Aptos" w:hAnsi="Aptos" w:cs="Calibri"/>
                <w:spacing w:val="-7"/>
                <w:sz w:val="18"/>
                <w:szCs w:val="18"/>
              </w:rPr>
              <w:t>-  stopień ochrony inwertera: min. IP65</w:t>
            </w:r>
          </w:p>
          <w:p w14:paraId="557E5239" w14:textId="2A84708F" w:rsidR="0053388C" w:rsidRPr="0040117B" w:rsidRDefault="0053388C" w:rsidP="0053388C">
            <w:pPr>
              <w:pStyle w:val="NormalnyWeb"/>
              <w:spacing w:before="0" w:beforeAutospacing="0" w:after="0" w:afterAutospacing="0"/>
              <w:rPr>
                <w:rFonts w:ascii="Aptos" w:hAnsi="Aptos" w:cs="Calibri"/>
                <w:spacing w:val="-7"/>
                <w:sz w:val="18"/>
                <w:szCs w:val="18"/>
              </w:rPr>
            </w:pPr>
            <w:r>
              <w:rPr>
                <w:rFonts w:ascii="Aptos" w:hAnsi="Aptos" w:cs="Calibri"/>
                <w:spacing w:val="-7"/>
                <w:sz w:val="18"/>
                <w:szCs w:val="18"/>
              </w:rPr>
              <w:t>- montaż: na ścianie</w:t>
            </w:r>
          </w:p>
        </w:tc>
      </w:tr>
      <w:tr w:rsidR="0053388C" w14:paraId="33DBE997" w14:textId="77777777" w:rsidTr="0040117B">
        <w:trPr>
          <w:trHeight w:val="448"/>
        </w:trPr>
        <w:tc>
          <w:tcPr>
            <w:tcW w:w="2693" w:type="dxa"/>
            <w:vAlign w:val="center"/>
          </w:tcPr>
          <w:p w14:paraId="2EDF2963" w14:textId="7A7A5AC7" w:rsidR="0053388C" w:rsidRPr="0040117B" w:rsidRDefault="00E456FB" w:rsidP="008C7C4B">
            <w:pPr>
              <w:pStyle w:val="NormalnyWeb"/>
              <w:spacing w:before="0" w:beforeAutospacing="0" w:after="0" w:afterAutospacing="0"/>
              <w:jc w:val="center"/>
              <w:rPr>
                <w:rFonts w:ascii="Aptos" w:hAnsi="Aptos" w:cs="Calibri"/>
                <w:b/>
                <w:bCs/>
                <w:spacing w:val="-7"/>
                <w:sz w:val="18"/>
                <w:szCs w:val="18"/>
              </w:rPr>
            </w:pPr>
            <w:r>
              <w:rPr>
                <w:rFonts w:ascii="Aptos" w:hAnsi="Aptos" w:cs="Calibri"/>
                <w:b/>
                <w:bCs/>
                <w:spacing w:val="-7"/>
                <w:sz w:val="18"/>
                <w:szCs w:val="18"/>
              </w:rPr>
              <w:lastRenderedPageBreak/>
              <w:t>Niskonapięciowy m</w:t>
            </w:r>
            <w:r w:rsidR="0053388C" w:rsidRPr="0040117B">
              <w:rPr>
                <w:rFonts w:ascii="Aptos" w:hAnsi="Aptos" w:cs="Calibri"/>
                <w:b/>
                <w:bCs/>
                <w:spacing w:val="-7"/>
                <w:sz w:val="18"/>
                <w:szCs w:val="18"/>
              </w:rPr>
              <w:t xml:space="preserve">agazyn energii o mocy </w:t>
            </w:r>
            <w:r w:rsidR="00B23977">
              <w:rPr>
                <w:rFonts w:ascii="Aptos" w:hAnsi="Aptos" w:cs="Calibri"/>
                <w:b/>
                <w:bCs/>
                <w:spacing w:val="-7"/>
                <w:sz w:val="18"/>
                <w:szCs w:val="18"/>
              </w:rPr>
              <w:t>30</w:t>
            </w:r>
            <w:r w:rsidR="0053388C" w:rsidRPr="0040117B">
              <w:rPr>
                <w:rFonts w:ascii="Aptos" w:hAnsi="Aptos" w:cs="Calibri"/>
                <w:b/>
                <w:bCs/>
                <w:spacing w:val="-7"/>
                <w:sz w:val="18"/>
                <w:szCs w:val="18"/>
              </w:rPr>
              <w:t>kW</w:t>
            </w:r>
            <w:r w:rsidR="008C7C4B">
              <w:rPr>
                <w:rFonts w:ascii="Aptos" w:hAnsi="Aptos" w:cs="Calibri"/>
                <w:b/>
                <w:bCs/>
                <w:spacing w:val="-7"/>
                <w:sz w:val="18"/>
                <w:szCs w:val="18"/>
              </w:rPr>
              <w:t xml:space="preserve"> i pojemności </w:t>
            </w:r>
            <w:r w:rsidR="00EF1BE2">
              <w:rPr>
                <w:rFonts w:ascii="Aptos" w:hAnsi="Aptos" w:cs="Calibri"/>
                <w:b/>
                <w:bCs/>
                <w:spacing w:val="-7"/>
                <w:sz w:val="18"/>
                <w:szCs w:val="18"/>
              </w:rPr>
              <w:t>3</w:t>
            </w:r>
            <w:r w:rsidR="008C7C4B">
              <w:rPr>
                <w:rFonts w:ascii="Aptos" w:hAnsi="Aptos" w:cs="Calibri"/>
                <w:b/>
                <w:bCs/>
                <w:spacing w:val="-7"/>
                <w:sz w:val="18"/>
                <w:szCs w:val="18"/>
              </w:rPr>
              <w:t>0kWh</w:t>
            </w:r>
          </w:p>
        </w:tc>
        <w:tc>
          <w:tcPr>
            <w:tcW w:w="6230" w:type="dxa"/>
            <w:vAlign w:val="center"/>
          </w:tcPr>
          <w:p w14:paraId="4464E29C" w14:textId="216B667F" w:rsidR="0053388C" w:rsidRDefault="0053388C" w:rsidP="0053388C">
            <w:pPr>
              <w:pStyle w:val="NormalnyWeb"/>
              <w:spacing w:before="0" w:beforeAutospacing="0" w:after="0" w:afterAutospacing="0"/>
              <w:jc w:val="both"/>
              <w:rPr>
                <w:rFonts w:ascii="Aptos" w:hAnsi="Aptos" w:cs="Calibri"/>
                <w:spacing w:val="-7"/>
                <w:sz w:val="18"/>
                <w:szCs w:val="18"/>
              </w:rPr>
            </w:pPr>
            <w:r w:rsidRPr="0040117B">
              <w:rPr>
                <w:rFonts w:ascii="Aptos" w:hAnsi="Aptos" w:cs="Calibri"/>
                <w:spacing w:val="-7"/>
                <w:sz w:val="18"/>
                <w:szCs w:val="18"/>
              </w:rPr>
              <w:t xml:space="preserve">- moc: </w:t>
            </w:r>
            <w:r w:rsidR="00EF1BE2">
              <w:rPr>
                <w:rFonts w:ascii="Aptos" w:hAnsi="Aptos" w:cs="Calibri"/>
                <w:spacing w:val="-7"/>
                <w:sz w:val="18"/>
                <w:szCs w:val="18"/>
              </w:rPr>
              <w:t>3</w:t>
            </w:r>
            <w:r>
              <w:rPr>
                <w:rFonts w:ascii="Aptos" w:hAnsi="Aptos" w:cs="Calibri"/>
                <w:spacing w:val="-7"/>
                <w:sz w:val="18"/>
                <w:szCs w:val="18"/>
              </w:rPr>
              <w:t>0kW</w:t>
            </w:r>
          </w:p>
          <w:p w14:paraId="6D564A78" w14:textId="4E253129" w:rsidR="0053388C" w:rsidRDefault="0053388C" w:rsidP="0053388C">
            <w:pPr>
              <w:pStyle w:val="NormalnyWeb"/>
              <w:spacing w:before="0" w:beforeAutospacing="0" w:after="0" w:afterAutospacing="0"/>
              <w:jc w:val="both"/>
              <w:rPr>
                <w:rFonts w:ascii="Aptos" w:hAnsi="Aptos" w:cs="Calibri"/>
                <w:spacing w:val="-7"/>
                <w:sz w:val="18"/>
                <w:szCs w:val="18"/>
              </w:rPr>
            </w:pPr>
            <w:r>
              <w:rPr>
                <w:rFonts w:ascii="Aptos" w:hAnsi="Aptos" w:cs="Calibri"/>
                <w:spacing w:val="-7"/>
                <w:sz w:val="18"/>
                <w:szCs w:val="18"/>
              </w:rPr>
              <w:t xml:space="preserve">- pojemność: </w:t>
            </w:r>
            <w:r w:rsidR="00EF1BE2">
              <w:rPr>
                <w:rFonts w:ascii="Aptos" w:hAnsi="Aptos" w:cs="Calibri"/>
                <w:spacing w:val="-7"/>
                <w:sz w:val="18"/>
                <w:szCs w:val="18"/>
              </w:rPr>
              <w:t>3</w:t>
            </w:r>
            <w:r>
              <w:rPr>
                <w:rFonts w:ascii="Aptos" w:hAnsi="Aptos" w:cs="Calibri"/>
                <w:spacing w:val="-7"/>
                <w:sz w:val="18"/>
                <w:szCs w:val="18"/>
              </w:rPr>
              <w:t>0</w:t>
            </w:r>
            <w:r w:rsidRPr="0040117B">
              <w:rPr>
                <w:rFonts w:ascii="Aptos" w:hAnsi="Aptos" w:cs="Calibri"/>
                <w:spacing w:val="-7"/>
                <w:sz w:val="18"/>
                <w:szCs w:val="18"/>
              </w:rPr>
              <w:t>kW</w:t>
            </w:r>
            <w:r>
              <w:rPr>
                <w:rFonts w:ascii="Aptos" w:hAnsi="Aptos" w:cs="Calibri"/>
                <w:spacing w:val="-7"/>
                <w:sz w:val="18"/>
                <w:szCs w:val="18"/>
              </w:rPr>
              <w:t>h</w:t>
            </w:r>
          </w:p>
          <w:p w14:paraId="28684510" w14:textId="729F01DF" w:rsidR="00D31BB7" w:rsidRPr="0040117B" w:rsidRDefault="00D31BB7" w:rsidP="0053388C">
            <w:pPr>
              <w:pStyle w:val="NormalnyWeb"/>
              <w:spacing w:before="0" w:beforeAutospacing="0" w:after="0" w:afterAutospacing="0"/>
              <w:jc w:val="both"/>
              <w:rPr>
                <w:rFonts w:ascii="Aptos" w:hAnsi="Aptos" w:cs="Calibri"/>
                <w:spacing w:val="-7"/>
                <w:sz w:val="18"/>
                <w:szCs w:val="18"/>
              </w:rPr>
            </w:pPr>
            <w:r>
              <w:rPr>
                <w:rFonts w:ascii="Aptos" w:hAnsi="Aptos" w:cs="Calibri"/>
                <w:spacing w:val="-7"/>
                <w:sz w:val="18"/>
                <w:szCs w:val="18"/>
              </w:rPr>
              <w:t xml:space="preserve">- typ akumulatora </w:t>
            </w:r>
            <w:r w:rsidRPr="00D31BB7">
              <w:rPr>
                <w:rFonts w:ascii="Aptos" w:hAnsi="Aptos" w:cs="Calibri"/>
                <w:spacing w:val="-7"/>
                <w:sz w:val="18"/>
                <w:szCs w:val="18"/>
              </w:rPr>
              <w:t>LiFePO4</w:t>
            </w:r>
          </w:p>
          <w:p w14:paraId="2273C898" w14:textId="77777777" w:rsidR="0053388C" w:rsidRDefault="0053388C" w:rsidP="0053388C">
            <w:pPr>
              <w:pStyle w:val="NormalnyWeb"/>
              <w:spacing w:before="0" w:beforeAutospacing="0" w:after="0" w:afterAutospacing="0"/>
              <w:jc w:val="both"/>
              <w:rPr>
                <w:rFonts w:ascii="Aptos" w:hAnsi="Aptos" w:cs="Calibri"/>
                <w:spacing w:val="-7"/>
                <w:sz w:val="18"/>
                <w:szCs w:val="18"/>
              </w:rPr>
            </w:pPr>
            <w:r w:rsidRPr="0040117B">
              <w:rPr>
                <w:rFonts w:ascii="Aptos" w:hAnsi="Aptos" w:cs="Calibri"/>
                <w:spacing w:val="-7"/>
                <w:sz w:val="18"/>
                <w:szCs w:val="18"/>
              </w:rPr>
              <w:t>- magazyn energii winien być sprzężony z systemem fotowoltaicznym</w:t>
            </w:r>
          </w:p>
          <w:p w14:paraId="7CEA3EFC" w14:textId="4617728C" w:rsidR="0053388C" w:rsidRDefault="0053388C" w:rsidP="0053388C">
            <w:pPr>
              <w:pStyle w:val="NormalnyWeb"/>
              <w:spacing w:before="0" w:beforeAutospacing="0" w:after="0" w:afterAutospacing="0"/>
              <w:jc w:val="both"/>
              <w:rPr>
                <w:rFonts w:ascii="Aptos" w:hAnsi="Aptos" w:cs="Calibri"/>
                <w:spacing w:val="-7"/>
                <w:sz w:val="18"/>
                <w:szCs w:val="18"/>
              </w:rPr>
            </w:pPr>
            <w:r>
              <w:rPr>
                <w:rFonts w:ascii="Aptos" w:hAnsi="Aptos" w:cs="Calibri"/>
                <w:spacing w:val="-7"/>
                <w:sz w:val="18"/>
                <w:szCs w:val="18"/>
              </w:rPr>
              <w:t>-  minimalna temperatura otoczenia: min. -10</w:t>
            </w:r>
            <w:r>
              <w:rPr>
                <w:rFonts w:ascii="Aptos" w:hAnsi="Aptos" w:cs="Calibri"/>
                <w:spacing w:val="-7"/>
                <w:sz w:val="18"/>
                <w:szCs w:val="18"/>
              </w:rPr>
              <w:sym w:font="Symbol" w:char="F0B0"/>
            </w:r>
            <w:r>
              <w:rPr>
                <w:rFonts w:ascii="Aptos" w:hAnsi="Aptos" w:cs="Calibri"/>
                <w:spacing w:val="-7"/>
                <w:sz w:val="18"/>
                <w:szCs w:val="18"/>
              </w:rPr>
              <w:t>C</w:t>
            </w:r>
          </w:p>
          <w:p w14:paraId="417F4734" w14:textId="77777777" w:rsidR="0053388C" w:rsidRDefault="0053388C" w:rsidP="0053388C">
            <w:pPr>
              <w:pStyle w:val="NormalnyWeb"/>
              <w:spacing w:before="0" w:beforeAutospacing="0" w:after="0" w:afterAutospacing="0"/>
              <w:jc w:val="both"/>
              <w:rPr>
                <w:rFonts w:ascii="Aptos" w:hAnsi="Aptos" w:cs="Calibri"/>
                <w:spacing w:val="-7"/>
                <w:sz w:val="18"/>
                <w:szCs w:val="18"/>
              </w:rPr>
            </w:pPr>
            <w:r>
              <w:rPr>
                <w:rFonts w:ascii="Aptos" w:hAnsi="Aptos" w:cs="Calibri"/>
                <w:spacing w:val="-7"/>
                <w:sz w:val="18"/>
                <w:szCs w:val="18"/>
              </w:rPr>
              <w:t>- maksymalna temperatura otoczenia: min. 40</w:t>
            </w:r>
            <w:r>
              <w:rPr>
                <w:rFonts w:ascii="Aptos" w:hAnsi="Aptos" w:cs="Calibri"/>
                <w:spacing w:val="-7"/>
                <w:sz w:val="18"/>
                <w:szCs w:val="18"/>
              </w:rPr>
              <w:sym w:font="Symbol" w:char="F0B0"/>
            </w:r>
            <w:r>
              <w:rPr>
                <w:rFonts w:ascii="Aptos" w:hAnsi="Aptos" w:cs="Calibri"/>
                <w:spacing w:val="-7"/>
                <w:sz w:val="18"/>
                <w:szCs w:val="18"/>
              </w:rPr>
              <w:t>C</w:t>
            </w:r>
          </w:p>
          <w:p w14:paraId="4ADB60E5" w14:textId="77777777" w:rsidR="0053388C" w:rsidRDefault="0053388C" w:rsidP="0053388C">
            <w:pPr>
              <w:pStyle w:val="NormalnyWeb"/>
              <w:spacing w:before="0" w:beforeAutospacing="0" w:after="0" w:afterAutospacing="0"/>
              <w:jc w:val="both"/>
              <w:rPr>
                <w:rFonts w:ascii="Aptos" w:hAnsi="Aptos" w:cs="Calibri"/>
                <w:spacing w:val="-7"/>
                <w:sz w:val="18"/>
                <w:szCs w:val="18"/>
              </w:rPr>
            </w:pPr>
            <w:r>
              <w:rPr>
                <w:rFonts w:ascii="Aptos" w:hAnsi="Aptos" w:cs="Calibri"/>
                <w:spacing w:val="-7"/>
                <w:sz w:val="18"/>
                <w:szCs w:val="18"/>
              </w:rPr>
              <w:t>- stopień ochrony magazynu: min. IP65</w:t>
            </w:r>
          </w:p>
          <w:p w14:paraId="42438897" w14:textId="0F88BBA5" w:rsidR="0053388C" w:rsidRPr="0040117B" w:rsidRDefault="0053388C" w:rsidP="0053388C">
            <w:pPr>
              <w:pStyle w:val="NormalnyWeb"/>
              <w:spacing w:before="0" w:beforeAutospacing="0" w:after="0" w:afterAutospacing="0"/>
              <w:rPr>
                <w:rFonts w:ascii="Aptos" w:hAnsi="Aptos" w:cs="Calibri"/>
                <w:spacing w:val="-7"/>
                <w:sz w:val="18"/>
                <w:szCs w:val="18"/>
              </w:rPr>
            </w:pPr>
            <w:r>
              <w:rPr>
                <w:rFonts w:ascii="Aptos" w:hAnsi="Aptos" w:cs="Calibri"/>
                <w:spacing w:val="-7"/>
                <w:sz w:val="18"/>
                <w:szCs w:val="18"/>
              </w:rPr>
              <w:t xml:space="preserve">- montaż: </w:t>
            </w:r>
            <w:r w:rsidR="00D31BB7">
              <w:rPr>
                <w:rFonts w:ascii="Aptos" w:hAnsi="Aptos" w:cs="Calibri"/>
                <w:spacing w:val="-7"/>
                <w:sz w:val="18"/>
                <w:szCs w:val="18"/>
              </w:rPr>
              <w:t>elastyczna instalacja montaż na podłodze</w:t>
            </w:r>
          </w:p>
        </w:tc>
      </w:tr>
    </w:tbl>
    <w:p w14:paraId="17E5922F" w14:textId="476F06EB" w:rsidR="00080950" w:rsidRPr="00080950" w:rsidRDefault="00080950" w:rsidP="00EB4008">
      <w:pPr>
        <w:pStyle w:val="NormalnyWeb"/>
        <w:numPr>
          <w:ilvl w:val="0"/>
          <w:numId w:val="7"/>
        </w:numPr>
        <w:spacing w:before="0" w:beforeAutospacing="0" w:after="0" w:afterAutospacing="0" w:line="276" w:lineRule="auto"/>
        <w:ind w:left="426" w:hanging="426"/>
        <w:jc w:val="both"/>
        <w:rPr>
          <w:rFonts w:ascii="Aptos" w:hAnsi="Aptos" w:cs="Calibri"/>
          <w:spacing w:val="-7"/>
          <w:sz w:val="20"/>
          <w:szCs w:val="20"/>
        </w:rPr>
      </w:pPr>
      <w:r w:rsidRPr="00080950">
        <w:rPr>
          <w:rFonts w:ascii="Aptos" w:hAnsi="Aptos" w:cs="Calibri"/>
          <w:sz w:val="20"/>
          <w:szCs w:val="20"/>
        </w:rPr>
        <w:t xml:space="preserve">Adres inwestycji: </w:t>
      </w:r>
      <w:r w:rsidR="00A40834" w:rsidRPr="00A40834">
        <w:rPr>
          <w:rFonts w:ascii="Aptos" w:eastAsia="Malgun Gothic" w:hAnsi="Aptos" w:cs="Calibri"/>
          <w:sz w:val="20"/>
          <w:szCs w:val="20"/>
        </w:rPr>
        <w:t xml:space="preserve">ul. </w:t>
      </w:r>
      <w:r w:rsidR="00EF1BE2">
        <w:rPr>
          <w:rFonts w:ascii="Aptos" w:eastAsia="Malgun Gothic" w:hAnsi="Aptos" w:cs="Calibri"/>
          <w:sz w:val="20"/>
          <w:szCs w:val="20"/>
        </w:rPr>
        <w:t>Jagiellońska 1178</w:t>
      </w:r>
      <w:r w:rsidR="00A40834" w:rsidRPr="00A40834">
        <w:rPr>
          <w:rFonts w:ascii="Aptos" w:eastAsia="Malgun Gothic" w:hAnsi="Aptos" w:cs="Calibri"/>
          <w:sz w:val="20"/>
          <w:szCs w:val="20"/>
        </w:rPr>
        <w:t>-</w:t>
      </w:r>
      <w:r w:rsidR="00EF1BE2">
        <w:rPr>
          <w:rFonts w:ascii="Aptos" w:eastAsia="Malgun Gothic" w:hAnsi="Aptos" w:cs="Calibri"/>
          <w:sz w:val="20"/>
          <w:szCs w:val="20"/>
        </w:rPr>
        <w:t>550 Czaplinek</w:t>
      </w:r>
      <w:r w:rsidRPr="00080950">
        <w:rPr>
          <w:rFonts w:ascii="Aptos" w:eastAsia="Malgun Gothic" w:hAnsi="Aptos" w:cs="Calibri"/>
          <w:sz w:val="20"/>
          <w:szCs w:val="20"/>
        </w:rPr>
        <w:t>.</w:t>
      </w:r>
    </w:p>
    <w:p w14:paraId="47240C33" w14:textId="4535004D" w:rsidR="00080950" w:rsidRPr="00080950" w:rsidRDefault="00080950" w:rsidP="00EB4008">
      <w:pPr>
        <w:pStyle w:val="Akapitzlist"/>
        <w:numPr>
          <w:ilvl w:val="0"/>
          <w:numId w:val="7"/>
        </w:numPr>
        <w:spacing w:after="120" w:line="276" w:lineRule="auto"/>
        <w:ind w:left="426" w:hanging="426"/>
        <w:jc w:val="both"/>
        <w:rPr>
          <w:rFonts w:ascii="Aptos" w:eastAsia="Malgun Gothic" w:hAnsi="Aptos" w:cs="Calibri"/>
          <w:sz w:val="20"/>
          <w:szCs w:val="20"/>
          <w:lang w:eastAsia="ar-SA"/>
        </w:rPr>
      </w:pPr>
      <w:r w:rsidRPr="00080950">
        <w:rPr>
          <w:rFonts w:ascii="Aptos" w:eastAsia="Bookman Old Style" w:hAnsi="Aptos" w:cs="Calibri"/>
          <w:color w:val="000000"/>
          <w:sz w:val="20"/>
          <w:szCs w:val="20"/>
        </w:rPr>
        <w:t>Koszty transportu i ubezpieczenia od wszelkiego ryzyka w trakcie realizacji zamówienia obciążają Wykonawcę.</w:t>
      </w:r>
    </w:p>
    <w:p w14:paraId="4CF4EE39" w14:textId="77777777" w:rsidR="00080950" w:rsidRPr="00080950" w:rsidRDefault="00080950" w:rsidP="00EB4008">
      <w:pPr>
        <w:pStyle w:val="Akapitzlist"/>
        <w:numPr>
          <w:ilvl w:val="0"/>
          <w:numId w:val="7"/>
        </w:numPr>
        <w:spacing w:line="276" w:lineRule="auto"/>
        <w:ind w:left="426" w:hanging="426"/>
        <w:jc w:val="both"/>
        <w:rPr>
          <w:rFonts w:ascii="Aptos" w:eastAsia="Malgun Gothic" w:hAnsi="Aptos" w:cs="Calibri"/>
          <w:sz w:val="20"/>
          <w:szCs w:val="20"/>
          <w:lang w:eastAsia="ar-SA"/>
        </w:rPr>
      </w:pPr>
      <w:r w:rsidRPr="00080950">
        <w:rPr>
          <w:rFonts w:ascii="Aptos" w:eastAsia="Malgun Gothic" w:hAnsi="Aptos" w:cs="Calibri"/>
          <w:sz w:val="20"/>
          <w:szCs w:val="20"/>
          <w:lang w:eastAsia="ar-SA"/>
        </w:rPr>
        <w:t xml:space="preserve">Cena powinna być wyrażona w </w:t>
      </w:r>
      <w:r w:rsidRPr="00080950">
        <w:rPr>
          <w:rFonts w:ascii="Aptos" w:hAnsi="Aptos" w:cs="Calibri"/>
          <w:sz w:val="20"/>
          <w:szCs w:val="20"/>
        </w:rPr>
        <w:t xml:space="preserve">PLN oraz </w:t>
      </w:r>
      <w:r w:rsidRPr="00080950">
        <w:rPr>
          <w:rFonts w:ascii="Aptos" w:eastAsia="Malgun Gothic" w:hAnsi="Aptos" w:cs="Calibri"/>
          <w:sz w:val="20"/>
          <w:szCs w:val="20"/>
          <w:lang w:eastAsia="ar-SA"/>
        </w:rPr>
        <w:t xml:space="preserve">zawierać wszelkie koszty związane z prawidłowym wykonaniem przedmiotu zamówienia. </w:t>
      </w:r>
    </w:p>
    <w:p w14:paraId="2CE495D4" w14:textId="127F0BC3" w:rsidR="00037B25" w:rsidRPr="00037B25" w:rsidRDefault="00080950" w:rsidP="00EB4008">
      <w:pPr>
        <w:pStyle w:val="Akapitzlist"/>
        <w:numPr>
          <w:ilvl w:val="0"/>
          <w:numId w:val="7"/>
        </w:numPr>
        <w:spacing w:line="276" w:lineRule="auto"/>
        <w:ind w:left="426" w:hanging="426"/>
        <w:jc w:val="both"/>
        <w:rPr>
          <w:rFonts w:ascii="Aptos" w:eastAsia="Malgun Gothic" w:hAnsi="Aptos" w:cs="Calibri"/>
          <w:sz w:val="20"/>
          <w:szCs w:val="20"/>
          <w:lang w:eastAsia="ar-SA"/>
        </w:rPr>
      </w:pPr>
      <w:r>
        <w:rPr>
          <w:rFonts w:ascii="Aptos" w:eastAsia="Bookman Old Style" w:hAnsi="Aptos" w:cs="Calibri"/>
          <w:color w:val="000000" w:themeColor="text1"/>
          <w:sz w:val="20"/>
          <w:szCs w:val="20"/>
        </w:rPr>
        <w:t>Minimalny o</w:t>
      </w:r>
      <w:r w:rsidRPr="00080950">
        <w:rPr>
          <w:rFonts w:ascii="Aptos" w:eastAsia="Bookman Old Style" w:hAnsi="Aptos" w:cs="Calibri"/>
          <w:color w:val="000000" w:themeColor="text1"/>
          <w:sz w:val="20"/>
          <w:szCs w:val="20"/>
        </w:rPr>
        <w:t xml:space="preserve">kres gwarancji </w:t>
      </w:r>
      <w:r w:rsidRPr="00080950">
        <w:rPr>
          <w:rFonts w:ascii="Aptos" w:hAnsi="Aptos" w:cs="Calibri"/>
          <w:color w:val="000000" w:themeColor="text1"/>
          <w:kern w:val="3"/>
          <w:sz w:val="20"/>
          <w:szCs w:val="20"/>
          <w:lang w:eastAsia="ar-SA"/>
        </w:rPr>
        <w:t xml:space="preserve">liczony </w:t>
      </w:r>
      <w:r w:rsidRPr="00080950">
        <w:rPr>
          <w:rFonts w:ascii="Aptos" w:eastAsia="Bookman Old Style" w:hAnsi="Aptos" w:cs="Calibri"/>
          <w:color w:val="000000" w:themeColor="text1"/>
          <w:sz w:val="20"/>
          <w:szCs w:val="20"/>
        </w:rPr>
        <w:t xml:space="preserve">od dnia podpisania ostatniego, obustronnego, </w:t>
      </w:r>
      <w:r w:rsidRPr="00080950">
        <w:rPr>
          <w:rFonts w:ascii="Aptos" w:eastAsiaTheme="minorHAnsi" w:hAnsi="Aptos" w:cs="Calibri"/>
          <w:color w:val="000000" w:themeColor="text1"/>
          <w:sz w:val="20"/>
          <w:szCs w:val="20"/>
          <w:lang w:eastAsia="en-US"/>
        </w:rPr>
        <w:t>bezusterkowego protokołu odbioru końcowego</w:t>
      </w:r>
      <w:r>
        <w:rPr>
          <w:rFonts w:ascii="Aptos" w:eastAsia="Bookman Old Style" w:hAnsi="Aptos" w:cs="Calibri"/>
          <w:color w:val="000000" w:themeColor="text1"/>
          <w:sz w:val="20"/>
          <w:szCs w:val="20"/>
        </w:rPr>
        <w:t xml:space="preserve"> nie może być krótszy niż zapewniony przez </w:t>
      </w:r>
      <w:r w:rsidR="00794F30">
        <w:rPr>
          <w:rFonts w:ascii="Aptos" w:eastAsia="Bookman Old Style" w:hAnsi="Aptos" w:cs="Calibri"/>
          <w:color w:val="000000" w:themeColor="text1"/>
          <w:sz w:val="20"/>
          <w:szCs w:val="20"/>
        </w:rPr>
        <w:t>p</w:t>
      </w:r>
      <w:r>
        <w:rPr>
          <w:rFonts w:ascii="Aptos" w:eastAsia="Bookman Old Style" w:hAnsi="Aptos" w:cs="Calibri"/>
          <w:color w:val="000000" w:themeColor="text1"/>
          <w:sz w:val="20"/>
          <w:szCs w:val="20"/>
        </w:rPr>
        <w:t>roducenta.</w:t>
      </w:r>
    </w:p>
    <w:p w14:paraId="012FE7E3" w14:textId="3B2E2A59" w:rsidR="00037B25" w:rsidRPr="00037B25" w:rsidRDefault="00037B25" w:rsidP="00EB4008">
      <w:pPr>
        <w:pStyle w:val="Akapitzlist"/>
        <w:numPr>
          <w:ilvl w:val="0"/>
          <w:numId w:val="7"/>
        </w:numPr>
        <w:spacing w:line="276" w:lineRule="auto"/>
        <w:ind w:left="426" w:hanging="426"/>
        <w:jc w:val="both"/>
        <w:rPr>
          <w:rFonts w:ascii="Aptos" w:eastAsia="Malgun Gothic" w:hAnsi="Aptos" w:cs="Calibri"/>
          <w:sz w:val="20"/>
          <w:szCs w:val="20"/>
          <w:lang w:eastAsia="ar-SA"/>
        </w:rPr>
      </w:pPr>
      <w:r w:rsidRPr="00037B25">
        <w:rPr>
          <w:rFonts w:ascii="Aptos" w:eastAsia="Malgun Gothic" w:hAnsi="Aptos" w:cs="Calibri"/>
          <w:sz w:val="20"/>
          <w:szCs w:val="20"/>
          <w:lang w:eastAsia="ar-SA"/>
        </w:rPr>
        <w:t>W zakresie prowadzonych prac objętych gwarancją, Wykonawca zobowiązany jest do ich realizacji zgodnie z zasadami DNSH</w:t>
      </w:r>
      <w:r>
        <w:rPr>
          <w:rStyle w:val="Odwoanieprzypisudolnego"/>
          <w:rFonts w:ascii="Aptos" w:eastAsia="Malgun Gothic" w:hAnsi="Aptos" w:cs="Calibri"/>
          <w:sz w:val="20"/>
          <w:szCs w:val="20"/>
          <w:lang w:eastAsia="ar-SA"/>
        </w:rPr>
        <w:footnoteReference w:id="2"/>
      </w:r>
      <w:r w:rsidRPr="00037B25">
        <w:rPr>
          <w:rFonts w:ascii="Aptos" w:eastAsia="Malgun Gothic" w:hAnsi="Aptos" w:cs="Calibri"/>
          <w:sz w:val="20"/>
          <w:szCs w:val="20"/>
          <w:lang w:eastAsia="ar-SA"/>
        </w:rPr>
        <w:t xml:space="preserve">, m.in. poprzez to, że:  </w:t>
      </w:r>
    </w:p>
    <w:p w14:paraId="25DF9E86" w14:textId="77777777" w:rsidR="00037B25" w:rsidRPr="00037B25" w:rsidRDefault="00037B25" w:rsidP="00EB4008">
      <w:pPr>
        <w:pStyle w:val="Akapitzlist"/>
        <w:numPr>
          <w:ilvl w:val="0"/>
          <w:numId w:val="10"/>
        </w:numPr>
        <w:spacing w:line="276" w:lineRule="auto"/>
        <w:ind w:hanging="294"/>
        <w:jc w:val="both"/>
        <w:rPr>
          <w:rFonts w:ascii="Aptos" w:eastAsia="Malgun Gothic" w:hAnsi="Aptos" w:cs="Calibri"/>
          <w:sz w:val="20"/>
          <w:szCs w:val="20"/>
          <w:lang w:eastAsia="ar-SA"/>
        </w:rPr>
      </w:pPr>
      <w:r w:rsidRPr="00037B25">
        <w:rPr>
          <w:rFonts w:ascii="Aptos" w:eastAsia="Malgun Gothic" w:hAnsi="Aptos" w:cs="Calibri"/>
          <w:sz w:val="20"/>
          <w:szCs w:val="20"/>
          <w:lang w:eastAsia="ar-SA"/>
        </w:rPr>
        <w:t xml:space="preserve">wszystkie prace gwarancyjne muszą być wykonywane z uwzględnieniem zapobiegania i kontroli zanieczyszczeń powietrza, wody i gleby, </w:t>
      </w:r>
    </w:p>
    <w:p w14:paraId="0ED130DB" w14:textId="77777777" w:rsidR="00037B25" w:rsidRPr="00037B25" w:rsidRDefault="00037B25" w:rsidP="00EB4008">
      <w:pPr>
        <w:pStyle w:val="Akapitzlist"/>
        <w:numPr>
          <w:ilvl w:val="0"/>
          <w:numId w:val="10"/>
        </w:numPr>
        <w:spacing w:line="276" w:lineRule="auto"/>
        <w:ind w:hanging="294"/>
        <w:jc w:val="both"/>
        <w:rPr>
          <w:rFonts w:ascii="Aptos" w:eastAsia="Malgun Gothic" w:hAnsi="Aptos" w:cs="Calibri"/>
          <w:sz w:val="20"/>
          <w:szCs w:val="20"/>
          <w:lang w:eastAsia="ar-SA"/>
        </w:rPr>
      </w:pPr>
      <w:r w:rsidRPr="00037B25">
        <w:rPr>
          <w:rFonts w:ascii="Aptos" w:eastAsia="Malgun Gothic" w:hAnsi="Aptos" w:cs="Calibri"/>
          <w:sz w:val="20"/>
          <w:szCs w:val="20"/>
          <w:lang w:eastAsia="ar-SA"/>
        </w:rPr>
        <w:t xml:space="preserve">wszystkie prace gwarancyjne muszą być wykonywane z użyciem ekologicznych środków, zgodnie z wytycznymi producenta, </w:t>
      </w:r>
    </w:p>
    <w:p w14:paraId="0A4C0D0D" w14:textId="77777777" w:rsidR="00037B25" w:rsidRPr="00037B25" w:rsidRDefault="00037B25" w:rsidP="00EB4008">
      <w:pPr>
        <w:pStyle w:val="Akapitzlist"/>
        <w:numPr>
          <w:ilvl w:val="0"/>
          <w:numId w:val="10"/>
        </w:numPr>
        <w:spacing w:line="276" w:lineRule="auto"/>
        <w:ind w:hanging="294"/>
        <w:jc w:val="both"/>
        <w:rPr>
          <w:rFonts w:ascii="Aptos" w:eastAsia="Malgun Gothic" w:hAnsi="Aptos" w:cs="Calibri"/>
          <w:sz w:val="20"/>
          <w:szCs w:val="20"/>
          <w:lang w:eastAsia="ar-SA"/>
        </w:rPr>
      </w:pPr>
      <w:r w:rsidRPr="00037B25">
        <w:rPr>
          <w:rFonts w:ascii="Aptos" w:eastAsia="Malgun Gothic" w:hAnsi="Aptos" w:cs="Calibri"/>
          <w:sz w:val="20"/>
          <w:szCs w:val="20"/>
          <w:lang w:eastAsia="ar-SA"/>
        </w:rPr>
        <w:t>odpady powstałe w wyniku prac muszą być segregowane i utylizowane zgodnie z obowiązującymi przepisami o ochronie środowiska,</w:t>
      </w:r>
    </w:p>
    <w:p w14:paraId="2DDEF321" w14:textId="05E8F0C7" w:rsidR="00037B25" w:rsidRPr="00037B25" w:rsidRDefault="00037B25" w:rsidP="00EB4008">
      <w:pPr>
        <w:pStyle w:val="Akapitzlist"/>
        <w:numPr>
          <w:ilvl w:val="0"/>
          <w:numId w:val="10"/>
        </w:numPr>
        <w:spacing w:line="276" w:lineRule="auto"/>
        <w:ind w:hanging="294"/>
        <w:jc w:val="both"/>
        <w:rPr>
          <w:rFonts w:ascii="Aptos" w:eastAsia="Malgun Gothic" w:hAnsi="Aptos" w:cs="Calibri"/>
          <w:sz w:val="20"/>
          <w:szCs w:val="20"/>
          <w:lang w:eastAsia="ar-SA"/>
        </w:rPr>
      </w:pPr>
      <w:r w:rsidRPr="00037B25">
        <w:rPr>
          <w:rFonts w:ascii="Aptos" w:eastAsia="Malgun Gothic" w:hAnsi="Aptos" w:cs="Calibri"/>
          <w:sz w:val="20"/>
          <w:szCs w:val="20"/>
          <w:lang w:eastAsia="ar-SA"/>
        </w:rPr>
        <w:t xml:space="preserve">zastosowanie musi mieć zasada minimalizacji odpadów poprzez recykling i ponowne wykorzystanie materiałów. </w:t>
      </w:r>
    </w:p>
    <w:p w14:paraId="2B3FA196" w14:textId="77777777" w:rsidR="005013AE" w:rsidRDefault="005013AE" w:rsidP="00757550">
      <w:pPr>
        <w:spacing w:line="276" w:lineRule="auto"/>
        <w:jc w:val="both"/>
        <w:rPr>
          <w:rFonts w:ascii="Aptos" w:eastAsia="Malgun Gothic" w:hAnsi="Aptos" w:cs="Calibri"/>
          <w:sz w:val="21"/>
          <w:szCs w:val="21"/>
          <w:lang w:eastAsia="ar-SA"/>
        </w:rPr>
      </w:pPr>
    </w:p>
    <w:p w14:paraId="20B36BDC" w14:textId="22BB7404" w:rsidR="007C2F39" w:rsidRPr="00EC23EA" w:rsidRDefault="007C2F39" w:rsidP="00EB4008">
      <w:pPr>
        <w:pStyle w:val="Akapitzlist"/>
        <w:numPr>
          <w:ilvl w:val="0"/>
          <w:numId w:val="2"/>
        </w:numPr>
        <w:shd w:val="clear" w:color="auto" w:fill="F4B083" w:themeFill="accent2" w:themeFillTint="99"/>
        <w:suppressAutoHyphens/>
        <w:spacing w:line="276" w:lineRule="auto"/>
        <w:ind w:left="426" w:hanging="426"/>
        <w:rPr>
          <w:rFonts w:ascii="Aptos" w:eastAsia="Malgun Gothic" w:hAnsi="Aptos" w:cs="Calibri"/>
          <w:b/>
          <w:sz w:val="22"/>
          <w:szCs w:val="22"/>
        </w:rPr>
      </w:pPr>
      <w:r w:rsidRPr="00EC23EA">
        <w:rPr>
          <w:rFonts w:ascii="Aptos" w:eastAsia="Malgun Gothic" w:hAnsi="Aptos" w:cs="Calibri"/>
          <w:b/>
          <w:sz w:val="22"/>
          <w:szCs w:val="22"/>
        </w:rPr>
        <w:t>Termin wykonania zamówienia</w:t>
      </w:r>
    </w:p>
    <w:p w14:paraId="3BAF4CF8" w14:textId="77777777" w:rsidR="005013AE" w:rsidRPr="005E49BB" w:rsidRDefault="005013AE" w:rsidP="005013AE">
      <w:pPr>
        <w:pStyle w:val="Akapitzlist"/>
        <w:suppressAutoHyphens/>
        <w:autoSpaceDE w:val="0"/>
        <w:autoSpaceDN w:val="0"/>
        <w:adjustRightInd w:val="0"/>
        <w:spacing w:line="276" w:lineRule="auto"/>
        <w:ind w:left="357"/>
        <w:jc w:val="both"/>
        <w:rPr>
          <w:rFonts w:ascii="Aptos" w:eastAsia="Malgun Gothic" w:hAnsi="Aptos" w:cs="Calibri"/>
          <w:color w:val="FF0000"/>
          <w:sz w:val="21"/>
          <w:szCs w:val="21"/>
          <w:lang w:eastAsia="ar-SA"/>
        </w:rPr>
      </w:pPr>
    </w:p>
    <w:p w14:paraId="68091C11" w14:textId="3C2B9C59" w:rsidR="00CA2DA1" w:rsidRPr="002F31E1" w:rsidRDefault="004A6716" w:rsidP="00EB4008">
      <w:pPr>
        <w:pStyle w:val="Akapitzlist"/>
        <w:numPr>
          <w:ilvl w:val="0"/>
          <w:numId w:val="12"/>
        </w:numPr>
        <w:suppressAutoHyphens/>
        <w:autoSpaceDE w:val="0"/>
        <w:autoSpaceDN w:val="0"/>
        <w:adjustRightInd w:val="0"/>
        <w:spacing w:line="276" w:lineRule="auto"/>
        <w:ind w:left="426" w:hanging="426"/>
        <w:jc w:val="both"/>
        <w:rPr>
          <w:rFonts w:ascii="Aptos" w:eastAsia="Malgun Gothic" w:hAnsi="Aptos" w:cs="Calibri"/>
          <w:color w:val="FF0000"/>
          <w:sz w:val="20"/>
          <w:szCs w:val="20"/>
          <w:lang w:eastAsia="ar-SA"/>
        </w:rPr>
      </w:pPr>
      <w:r w:rsidRPr="002F31E1">
        <w:rPr>
          <w:rFonts w:ascii="Aptos" w:eastAsia="Malgun Gothic" w:hAnsi="Aptos" w:cs="Calibri"/>
          <w:sz w:val="20"/>
          <w:szCs w:val="20"/>
          <w:lang w:eastAsia="ar-SA"/>
        </w:rPr>
        <w:t>Termin realizacji</w:t>
      </w:r>
      <w:r w:rsidR="0057474A" w:rsidRPr="002F31E1">
        <w:rPr>
          <w:rFonts w:ascii="Aptos" w:eastAsia="Malgun Gothic" w:hAnsi="Aptos" w:cs="Calibri"/>
          <w:sz w:val="20"/>
          <w:szCs w:val="20"/>
          <w:lang w:eastAsia="ar-SA"/>
        </w:rPr>
        <w:t xml:space="preserve"> przedmiotu zamówienia: </w:t>
      </w:r>
    </w:p>
    <w:p w14:paraId="07DE3B22" w14:textId="2E6F2F0E" w:rsidR="00CA2DA1" w:rsidRPr="00EC23EA" w:rsidRDefault="00CA2DA1" w:rsidP="00EB4008">
      <w:pPr>
        <w:pStyle w:val="Akapitzlist"/>
        <w:numPr>
          <w:ilvl w:val="0"/>
          <w:numId w:val="8"/>
        </w:numPr>
        <w:suppressAutoHyphens/>
        <w:autoSpaceDE w:val="0"/>
        <w:autoSpaceDN w:val="0"/>
        <w:adjustRightInd w:val="0"/>
        <w:spacing w:line="276" w:lineRule="auto"/>
        <w:ind w:left="709" w:hanging="283"/>
        <w:jc w:val="both"/>
        <w:rPr>
          <w:rFonts w:ascii="Aptos" w:eastAsia="Malgun Gothic" w:hAnsi="Aptos" w:cs="Calibri"/>
          <w:color w:val="FF0000"/>
          <w:sz w:val="20"/>
          <w:szCs w:val="20"/>
          <w:lang w:eastAsia="ar-SA"/>
        </w:rPr>
      </w:pPr>
      <w:r w:rsidRPr="00EC23EA">
        <w:rPr>
          <w:rFonts w:ascii="Aptos" w:eastAsia="Malgun Gothic" w:hAnsi="Aptos" w:cs="Calibri"/>
          <w:sz w:val="20"/>
          <w:szCs w:val="20"/>
          <w:lang w:eastAsia="ar-SA"/>
        </w:rPr>
        <w:t xml:space="preserve"> </w:t>
      </w:r>
      <w:r w:rsidR="00287EC1">
        <w:rPr>
          <w:rFonts w:ascii="Aptos" w:eastAsia="Malgun Gothic" w:hAnsi="Aptos" w:cs="Calibri"/>
          <w:sz w:val="20"/>
          <w:szCs w:val="20"/>
          <w:lang w:eastAsia="ar-SA"/>
        </w:rPr>
        <w:t xml:space="preserve">maksymalnie </w:t>
      </w:r>
      <w:r w:rsidR="00EF1BE2">
        <w:rPr>
          <w:rFonts w:ascii="Aptos" w:eastAsia="Malgun Gothic" w:hAnsi="Aptos" w:cs="Calibri"/>
          <w:sz w:val="20"/>
          <w:szCs w:val="20"/>
          <w:lang w:eastAsia="ar-SA"/>
        </w:rPr>
        <w:t>30</w:t>
      </w:r>
      <w:r w:rsidR="00287EC1">
        <w:rPr>
          <w:rFonts w:ascii="Aptos" w:eastAsia="Malgun Gothic" w:hAnsi="Aptos" w:cs="Calibri"/>
          <w:sz w:val="20"/>
          <w:szCs w:val="20"/>
          <w:lang w:eastAsia="ar-SA"/>
        </w:rPr>
        <w:t xml:space="preserve"> dni od dnia</w:t>
      </w:r>
      <w:r w:rsidR="00F040EA" w:rsidRPr="00EC23EA">
        <w:rPr>
          <w:rFonts w:ascii="Aptos" w:eastAsia="Malgun Gothic" w:hAnsi="Aptos" w:cs="Calibri"/>
          <w:sz w:val="20"/>
          <w:szCs w:val="20"/>
          <w:lang w:eastAsia="ar-SA"/>
        </w:rPr>
        <w:t xml:space="preserve"> podpisania umowy z wykonawcą</w:t>
      </w:r>
      <w:r w:rsidR="00C13819">
        <w:rPr>
          <w:rFonts w:ascii="Aptos" w:eastAsia="Malgun Gothic" w:hAnsi="Aptos" w:cs="Calibri"/>
          <w:sz w:val="20"/>
          <w:szCs w:val="20"/>
          <w:lang w:eastAsia="ar-SA"/>
        </w:rPr>
        <w:t xml:space="preserve"> (</w:t>
      </w:r>
      <w:r w:rsidR="00C13819" w:rsidRPr="00555CF0">
        <w:rPr>
          <w:rFonts w:ascii="Aptos" w:hAnsi="Aptos" w:cstheme="minorHAnsi"/>
          <w:sz w:val="20"/>
          <w:szCs w:val="20"/>
        </w:rPr>
        <w:t xml:space="preserve">szacowany termin podpisania Umowy to </w:t>
      </w:r>
      <w:r w:rsidR="00EF1BE2">
        <w:rPr>
          <w:rFonts w:ascii="Aptos" w:hAnsi="Aptos" w:cstheme="minorHAnsi"/>
          <w:sz w:val="20"/>
          <w:szCs w:val="20"/>
        </w:rPr>
        <w:t>31</w:t>
      </w:r>
      <w:r w:rsidR="00C13819">
        <w:rPr>
          <w:rFonts w:ascii="Aptos" w:hAnsi="Aptos" w:cstheme="minorHAnsi"/>
          <w:sz w:val="20"/>
          <w:szCs w:val="20"/>
        </w:rPr>
        <w:t>.03</w:t>
      </w:r>
      <w:r w:rsidR="00C13819" w:rsidRPr="00555CF0">
        <w:rPr>
          <w:rFonts w:ascii="Aptos" w:hAnsi="Aptos" w:cstheme="minorHAnsi"/>
          <w:sz w:val="20"/>
          <w:szCs w:val="20"/>
        </w:rPr>
        <w:t>.2025 r.</w:t>
      </w:r>
      <w:r w:rsidR="00C13819">
        <w:rPr>
          <w:rFonts w:ascii="Aptos" w:eastAsia="Malgun Gothic" w:hAnsi="Aptos" w:cs="Calibri"/>
          <w:sz w:val="20"/>
          <w:szCs w:val="20"/>
          <w:lang w:eastAsia="ar-SA"/>
        </w:rPr>
        <w:t>)</w:t>
      </w:r>
      <w:r w:rsidR="00EC23EA">
        <w:rPr>
          <w:rFonts w:ascii="Aptos" w:eastAsia="Malgun Gothic" w:hAnsi="Aptos" w:cs="Calibri"/>
          <w:sz w:val="20"/>
          <w:szCs w:val="20"/>
          <w:lang w:eastAsia="ar-SA"/>
        </w:rPr>
        <w:t>.</w:t>
      </w:r>
    </w:p>
    <w:p w14:paraId="443812AB" w14:textId="3E9970EB" w:rsidR="002F31E1" w:rsidRDefault="002F31E1" w:rsidP="00EB4008">
      <w:pPr>
        <w:pStyle w:val="Akapitzlist"/>
        <w:numPr>
          <w:ilvl w:val="0"/>
          <w:numId w:val="12"/>
        </w:numPr>
        <w:suppressAutoHyphens/>
        <w:autoSpaceDE w:val="0"/>
        <w:autoSpaceDN w:val="0"/>
        <w:adjustRightInd w:val="0"/>
        <w:spacing w:line="276" w:lineRule="auto"/>
        <w:ind w:left="426" w:hanging="426"/>
        <w:jc w:val="both"/>
        <w:rPr>
          <w:rFonts w:ascii="Aptos" w:eastAsia="Malgun Gothic" w:hAnsi="Aptos" w:cs="Calibri"/>
          <w:sz w:val="20"/>
          <w:szCs w:val="20"/>
          <w:lang w:eastAsia="ar-SA"/>
        </w:rPr>
      </w:pPr>
      <w:r>
        <w:rPr>
          <w:rFonts w:ascii="Aptos" w:eastAsia="Malgun Gothic" w:hAnsi="Aptos" w:cs="Calibri"/>
          <w:sz w:val="20"/>
          <w:szCs w:val="20"/>
          <w:lang w:eastAsia="ar-SA"/>
        </w:rPr>
        <w:t xml:space="preserve">Termin realizacji zamówienia musi zostać precyzyjnie wskazany w Formularzu ofertowym, stanowiącym </w:t>
      </w:r>
      <w:r w:rsidRPr="005637F7">
        <w:rPr>
          <w:rFonts w:ascii="Aptos" w:eastAsia="Malgun Gothic" w:hAnsi="Aptos" w:cs="Calibri"/>
          <w:b/>
          <w:bCs/>
          <w:sz w:val="20"/>
          <w:szCs w:val="20"/>
          <w:lang w:eastAsia="ar-SA"/>
        </w:rPr>
        <w:t>Załącznik nr 1 do Zapytania ofertowego</w:t>
      </w:r>
      <w:r>
        <w:rPr>
          <w:rFonts w:ascii="Aptos" w:eastAsia="Malgun Gothic" w:hAnsi="Aptos" w:cs="Calibri"/>
          <w:sz w:val="20"/>
          <w:szCs w:val="20"/>
          <w:lang w:eastAsia="ar-SA"/>
        </w:rPr>
        <w:t>.</w:t>
      </w:r>
    </w:p>
    <w:p w14:paraId="26F654EE" w14:textId="33F8597A" w:rsidR="00BE0D7B" w:rsidRDefault="002F31E1" w:rsidP="00EB4008">
      <w:pPr>
        <w:pStyle w:val="Akapitzlist"/>
        <w:numPr>
          <w:ilvl w:val="0"/>
          <w:numId w:val="12"/>
        </w:numPr>
        <w:suppressAutoHyphens/>
        <w:autoSpaceDE w:val="0"/>
        <w:autoSpaceDN w:val="0"/>
        <w:adjustRightInd w:val="0"/>
        <w:spacing w:line="276" w:lineRule="auto"/>
        <w:ind w:left="426" w:hanging="426"/>
        <w:jc w:val="both"/>
        <w:rPr>
          <w:rFonts w:ascii="Aptos" w:eastAsia="Malgun Gothic" w:hAnsi="Aptos" w:cs="Calibri"/>
          <w:sz w:val="20"/>
          <w:szCs w:val="20"/>
          <w:lang w:eastAsia="ar-SA"/>
        </w:rPr>
      </w:pPr>
      <w:r>
        <w:rPr>
          <w:rFonts w:ascii="Aptos" w:eastAsia="Malgun Gothic" w:hAnsi="Aptos" w:cs="Calibri"/>
          <w:sz w:val="20"/>
          <w:szCs w:val="20"/>
          <w:lang w:eastAsia="ar-SA"/>
        </w:rPr>
        <w:t xml:space="preserve">Przekroczenie terminu zakończenia realizacji przedmiotu zamówienia, wskazanego w Pkt </w:t>
      </w:r>
      <w:r w:rsidR="00E456FB">
        <w:rPr>
          <w:rFonts w:ascii="Aptos" w:eastAsia="Malgun Gothic" w:hAnsi="Aptos" w:cs="Calibri"/>
          <w:sz w:val="20"/>
          <w:szCs w:val="20"/>
          <w:lang w:eastAsia="ar-SA"/>
        </w:rPr>
        <w:t>4</w:t>
      </w:r>
      <w:r>
        <w:rPr>
          <w:rFonts w:ascii="Aptos" w:eastAsia="Malgun Gothic" w:hAnsi="Aptos" w:cs="Calibri"/>
          <w:sz w:val="20"/>
          <w:szCs w:val="20"/>
          <w:lang w:eastAsia="ar-SA"/>
        </w:rPr>
        <w:t>.1 będzie skutkować odrzuceniem oferty.</w:t>
      </w:r>
    </w:p>
    <w:p w14:paraId="43323142" w14:textId="77777777" w:rsidR="00BE0D7B" w:rsidRPr="00BE0D7B" w:rsidRDefault="00BE0D7B" w:rsidP="00EB4008">
      <w:pPr>
        <w:pStyle w:val="Akapitzlist"/>
        <w:numPr>
          <w:ilvl w:val="0"/>
          <w:numId w:val="12"/>
        </w:numPr>
        <w:suppressAutoHyphens/>
        <w:autoSpaceDE w:val="0"/>
        <w:autoSpaceDN w:val="0"/>
        <w:adjustRightInd w:val="0"/>
        <w:spacing w:line="276" w:lineRule="auto"/>
        <w:ind w:left="426" w:hanging="426"/>
        <w:jc w:val="both"/>
        <w:rPr>
          <w:rFonts w:ascii="Aptos" w:eastAsia="Malgun Gothic" w:hAnsi="Aptos" w:cs="Calibri"/>
          <w:sz w:val="20"/>
          <w:szCs w:val="20"/>
          <w:lang w:eastAsia="ar-SA"/>
        </w:rPr>
      </w:pPr>
      <w:r w:rsidRPr="00BE0D7B">
        <w:rPr>
          <w:rFonts w:ascii="Aptos" w:eastAsiaTheme="minorHAnsi" w:hAnsi="Aptos" w:cstheme="minorHAnsi"/>
          <w:color w:val="000000" w:themeColor="text1"/>
          <w:sz w:val="20"/>
          <w:szCs w:val="20"/>
          <w:lang w:eastAsia="en-US"/>
        </w:rPr>
        <w:lastRenderedPageBreak/>
        <w:t xml:space="preserve">Termin związania ofertą określa sią na 30 dni od dnia upływu terminu składania ofert. Skrócenie </w:t>
      </w:r>
      <w:r w:rsidRPr="00BE0D7B">
        <w:rPr>
          <w:rFonts w:ascii="Aptos" w:eastAsia="Malgun Gothic" w:hAnsi="Aptos" w:cstheme="minorHAnsi"/>
          <w:color w:val="000000" w:themeColor="text1"/>
          <w:sz w:val="20"/>
          <w:szCs w:val="20"/>
          <w:lang w:eastAsia="ar-SA"/>
        </w:rPr>
        <w:t>tego terminu będzie skutkować odrzuceniem oferty.</w:t>
      </w:r>
    </w:p>
    <w:p w14:paraId="0E7CD212" w14:textId="7032E15A" w:rsidR="00BE0D7B" w:rsidRPr="005E49BB" w:rsidRDefault="00BE0D7B" w:rsidP="00EB4008">
      <w:pPr>
        <w:pStyle w:val="Akapitzlist"/>
        <w:numPr>
          <w:ilvl w:val="0"/>
          <w:numId w:val="2"/>
        </w:numPr>
        <w:shd w:val="clear" w:color="auto" w:fill="F4B083" w:themeFill="accent2" w:themeFillTint="99"/>
        <w:suppressAutoHyphens/>
        <w:spacing w:line="276" w:lineRule="auto"/>
        <w:ind w:left="426" w:hanging="426"/>
        <w:rPr>
          <w:rFonts w:ascii="Aptos" w:eastAsia="Malgun Gothic" w:hAnsi="Aptos" w:cs="Calibri"/>
          <w:b/>
          <w:sz w:val="22"/>
          <w:szCs w:val="22"/>
        </w:rPr>
      </w:pPr>
      <w:r>
        <w:rPr>
          <w:rFonts w:ascii="Aptos" w:eastAsia="Malgun Gothic" w:hAnsi="Aptos" w:cs="Calibri"/>
          <w:b/>
          <w:sz w:val="22"/>
          <w:szCs w:val="22"/>
        </w:rPr>
        <w:t>Warunki udziału w postępowaniu</w:t>
      </w:r>
    </w:p>
    <w:p w14:paraId="1B11A1E7" w14:textId="77777777" w:rsidR="00BE0D7B" w:rsidRDefault="00BE0D7B"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12F042C0" w14:textId="77777777" w:rsidR="0053388C" w:rsidRPr="00794F30" w:rsidRDefault="0053388C" w:rsidP="00EB4008">
      <w:pPr>
        <w:pStyle w:val="Bezodstpw"/>
        <w:numPr>
          <w:ilvl w:val="0"/>
          <w:numId w:val="13"/>
        </w:numPr>
        <w:spacing w:line="276" w:lineRule="auto"/>
        <w:ind w:left="426" w:hanging="426"/>
        <w:jc w:val="both"/>
        <w:rPr>
          <w:rFonts w:ascii="Aptos" w:hAnsi="Aptos"/>
          <w:sz w:val="20"/>
          <w:szCs w:val="20"/>
        </w:rPr>
      </w:pPr>
      <w:r w:rsidRPr="00794F30">
        <w:rPr>
          <w:rFonts w:ascii="Aptos" w:hAnsi="Aptos"/>
          <w:sz w:val="20"/>
          <w:szCs w:val="20"/>
        </w:rPr>
        <w:t>O udzielenie zamówienia może ubiegać się Oferent, który spełnia warunki udziału w postępowaniu dotyczące:</w:t>
      </w:r>
    </w:p>
    <w:p w14:paraId="263D8822" w14:textId="77777777" w:rsidR="0053388C" w:rsidRPr="00794F30" w:rsidRDefault="0053388C" w:rsidP="00EB4008">
      <w:pPr>
        <w:pStyle w:val="Bezodstpw"/>
        <w:numPr>
          <w:ilvl w:val="0"/>
          <w:numId w:val="14"/>
        </w:numPr>
        <w:spacing w:line="276" w:lineRule="auto"/>
        <w:ind w:left="709" w:hanging="283"/>
        <w:jc w:val="both"/>
        <w:rPr>
          <w:rFonts w:ascii="Aptos" w:hAnsi="Aptos" w:cstheme="minorHAnsi"/>
          <w:sz w:val="20"/>
          <w:szCs w:val="20"/>
        </w:rPr>
      </w:pPr>
      <w:r w:rsidRPr="00794F30">
        <w:rPr>
          <w:rFonts w:ascii="Aptos" w:hAnsi="Aptos" w:cstheme="minorHAnsi"/>
          <w:sz w:val="20"/>
          <w:szCs w:val="20"/>
        </w:rPr>
        <w:t xml:space="preserve">zdolności do występowania w obrocie gospodarczym – nie określono </w:t>
      </w:r>
      <w:r>
        <w:rPr>
          <w:rFonts w:ascii="Aptos" w:hAnsi="Aptos" w:cstheme="minorHAnsi"/>
          <w:sz w:val="20"/>
          <w:szCs w:val="20"/>
        </w:rPr>
        <w:t xml:space="preserve">szczegółowego </w:t>
      </w:r>
      <w:r w:rsidRPr="00794F30">
        <w:rPr>
          <w:rFonts w:ascii="Aptos" w:hAnsi="Aptos" w:cstheme="minorHAnsi"/>
          <w:sz w:val="20"/>
          <w:szCs w:val="20"/>
        </w:rPr>
        <w:t xml:space="preserve">warunku; </w:t>
      </w:r>
    </w:p>
    <w:p w14:paraId="219C45AA" w14:textId="77777777" w:rsidR="0053388C" w:rsidRPr="00794F30" w:rsidRDefault="0053388C" w:rsidP="00EB4008">
      <w:pPr>
        <w:pStyle w:val="Akapitzlist"/>
        <w:numPr>
          <w:ilvl w:val="0"/>
          <w:numId w:val="14"/>
        </w:numPr>
        <w:autoSpaceDE w:val="0"/>
        <w:autoSpaceDN w:val="0"/>
        <w:adjustRightInd w:val="0"/>
        <w:spacing w:line="276" w:lineRule="auto"/>
        <w:ind w:left="709" w:hanging="283"/>
        <w:jc w:val="both"/>
        <w:rPr>
          <w:rFonts w:ascii="Aptos" w:hAnsi="Aptos" w:cstheme="minorHAnsi"/>
          <w:sz w:val="20"/>
          <w:szCs w:val="20"/>
        </w:rPr>
      </w:pPr>
      <w:r w:rsidRPr="00794F30">
        <w:rPr>
          <w:rFonts w:ascii="Aptos" w:hAnsi="Aptos" w:cstheme="minorHAnsi"/>
          <w:sz w:val="20"/>
          <w:szCs w:val="20"/>
        </w:rPr>
        <w:t xml:space="preserve">uprawnień do prowadzenia określonej działalności gospodarczej lub zawodowej, o ile wynika to z odrębnych przepisów – nie określono </w:t>
      </w:r>
      <w:r>
        <w:rPr>
          <w:rFonts w:ascii="Aptos" w:hAnsi="Aptos" w:cstheme="minorHAnsi"/>
          <w:sz w:val="20"/>
          <w:szCs w:val="20"/>
        </w:rPr>
        <w:t xml:space="preserve">szczegółowego </w:t>
      </w:r>
      <w:r w:rsidRPr="00794F30">
        <w:rPr>
          <w:rFonts w:ascii="Aptos" w:hAnsi="Aptos" w:cstheme="minorHAnsi"/>
          <w:sz w:val="20"/>
          <w:szCs w:val="20"/>
        </w:rPr>
        <w:t>warunku,</w:t>
      </w:r>
    </w:p>
    <w:p w14:paraId="03293EE9" w14:textId="77777777" w:rsidR="0053388C" w:rsidRPr="003B571E" w:rsidRDefault="0053388C" w:rsidP="00EB4008">
      <w:pPr>
        <w:pStyle w:val="Akapitzlist"/>
        <w:numPr>
          <w:ilvl w:val="0"/>
          <w:numId w:val="14"/>
        </w:numPr>
        <w:autoSpaceDE w:val="0"/>
        <w:autoSpaceDN w:val="0"/>
        <w:adjustRightInd w:val="0"/>
        <w:spacing w:line="276" w:lineRule="auto"/>
        <w:ind w:left="709" w:hanging="283"/>
        <w:jc w:val="both"/>
        <w:rPr>
          <w:rFonts w:ascii="Aptos" w:eastAsiaTheme="minorHAnsi" w:hAnsi="Aptos" w:cstheme="minorHAnsi"/>
          <w:color w:val="000000"/>
          <w:sz w:val="20"/>
          <w:szCs w:val="20"/>
          <w:lang w:eastAsia="en-US"/>
        </w:rPr>
      </w:pPr>
      <w:r w:rsidRPr="00794F30">
        <w:rPr>
          <w:rFonts w:ascii="Aptos" w:hAnsi="Aptos" w:cstheme="minorHAnsi"/>
          <w:color w:val="000000"/>
          <w:sz w:val="20"/>
          <w:szCs w:val="20"/>
        </w:rPr>
        <w:t xml:space="preserve">sytuacji ekonomicznej i finansowej – nie określono </w:t>
      </w:r>
      <w:r>
        <w:rPr>
          <w:rFonts w:ascii="Aptos" w:hAnsi="Aptos" w:cstheme="minorHAnsi"/>
          <w:color w:val="000000"/>
          <w:sz w:val="20"/>
          <w:szCs w:val="20"/>
        </w:rPr>
        <w:t xml:space="preserve">szczegółowego </w:t>
      </w:r>
      <w:r w:rsidRPr="00794F30">
        <w:rPr>
          <w:rFonts w:ascii="Aptos" w:hAnsi="Aptos" w:cstheme="minorHAnsi"/>
          <w:color w:val="000000"/>
          <w:sz w:val="20"/>
          <w:szCs w:val="20"/>
        </w:rPr>
        <w:t>warunku,</w:t>
      </w:r>
    </w:p>
    <w:p w14:paraId="2B129BB8" w14:textId="0EDFFBA4" w:rsidR="003B571E" w:rsidRPr="0057435C" w:rsidRDefault="003B571E" w:rsidP="00EB4008">
      <w:pPr>
        <w:pStyle w:val="Akapitzlist"/>
        <w:numPr>
          <w:ilvl w:val="0"/>
          <w:numId w:val="14"/>
        </w:numPr>
        <w:autoSpaceDE w:val="0"/>
        <w:autoSpaceDN w:val="0"/>
        <w:adjustRightInd w:val="0"/>
        <w:spacing w:line="276" w:lineRule="auto"/>
        <w:ind w:left="709" w:hanging="283"/>
        <w:jc w:val="both"/>
        <w:rPr>
          <w:rFonts w:ascii="Aptos" w:eastAsiaTheme="minorHAnsi" w:hAnsi="Aptos" w:cstheme="minorHAnsi"/>
          <w:color w:val="000000"/>
          <w:sz w:val="20"/>
          <w:szCs w:val="20"/>
          <w:lang w:eastAsia="en-US"/>
        </w:rPr>
      </w:pPr>
      <w:r>
        <w:rPr>
          <w:rFonts w:ascii="Aptos" w:hAnsi="Aptos" w:cstheme="minorHAnsi"/>
          <w:color w:val="000000"/>
          <w:sz w:val="20"/>
          <w:szCs w:val="20"/>
        </w:rPr>
        <w:t>Posiadający ubezpieczenie OC na minimum 1000000 zł</w:t>
      </w:r>
    </w:p>
    <w:p w14:paraId="0E5F896C" w14:textId="77777777" w:rsidR="0057435C" w:rsidRPr="0057435C" w:rsidRDefault="0057435C" w:rsidP="00AD15A1">
      <w:pPr>
        <w:pStyle w:val="Akapitzlist"/>
        <w:numPr>
          <w:ilvl w:val="0"/>
          <w:numId w:val="13"/>
        </w:numPr>
        <w:autoSpaceDE w:val="0"/>
        <w:autoSpaceDN w:val="0"/>
        <w:adjustRightInd w:val="0"/>
        <w:spacing w:before="100" w:beforeAutospacing="1" w:after="100" w:afterAutospacing="1" w:line="276" w:lineRule="auto"/>
        <w:ind w:left="426" w:hanging="426"/>
        <w:jc w:val="both"/>
        <w:rPr>
          <w:rFonts w:ascii="Aptos" w:hAnsi="Aptos"/>
          <w:color w:val="000000" w:themeColor="text1"/>
          <w:sz w:val="20"/>
          <w:szCs w:val="20"/>
        </w:rPr>
      </w:pPr>
      <w:r w:rsidRPr="0057435C">
        <w:rPr>
          <w:rFonts w:ascii="Aptos" w:eastAsiaTheme="minorHAnsi" w:hAnsi="Aptos" w:cstheme="minorHAnsi"/>
          <w:color w:val="000000"/>
          <w:sz w:val="20"/>
          <w:szCs w:val="20"/>
          <w:lang w:eastAsia="en-US"/>
        </w:rPr>
        <w:t>Zdolności technicznej lub zawodowej – minimum 3 letnie doświadczenie w montażu instalacji fotowoltaicznych.</w:t>
      </w:r>
    </w:p>
    <w:p w14:paraId="63F04233" w14:textId="78CDE88E" w:rsidR="00BE0D7B" w:rsidRPr="0057435C" w:rsidRDefault="0053388C" w:rsidP="00AD15A1">
      <w:pPr>
        <w:pStyle w:val="Akapitzlist"/>
        <w:numPr>
          <w:ilvl w:val="0"/>
          <w:numId w:val="13"/>
        </w:numPr>
        <w:autoSpaceDE w:val="0"/>
        <w:autoSpaceDN w:val="0"/>
        <w:adjustRightInd w:val="0"/>
        <w:spacing w:before="100" w:beforeAutospacing="1" w:after="100" w:afterAutospacing="1" w:line="276" w:lineRule="auto"/>
        <w:ind w:left="426" w:hanging="426"/>
        <w:jc w:val="both"/>
        <w:rPr>
          <w:rFonts w:ascii="Aptos" w:hAnsi="Aptos"/>
          <w:color w:val="000000" w:themeColor="text1"/>
          <w:sz w:val="20"/>
          <w:szCs w:val="20"/>
        </w:rPr>
      </w:pPr>
      <w:r w:rsidRPr="0057435C">
        <w:rPr>
          <w:rFonts w:ascii="Aptos" w:hAnsi="Aptos"/>
          <w:color w:val="000000"/>
          <w:sz w:val="20"/>
          <w:szCs w:val="20"/>
        </w:rPr>
        <w:t xml:space="preserve">Weryfikacja spełnienia warunku, o którym mowa w Pkt 6.1. będzie prowadzona na podstawie oświadczenia Oferenta, o którym mowa w </w:t>
      </w:r>
      <w:r w:rsidRPr="0057435C">
        <w:rPr>
          <w:rFonts w:ascii="Aptos" w:hAnsi="Aptos"/>
          <w:b/>
          <w:bCs/>
          <w:color w:val="000000"/>
          <w:sz w:val="20"/>
          <w:szCs w:val="20"/>
        </w:rPr>
        <w:t>Załączniku nr 4 do Zapytania Ofertowego</w:t>
      </w:r>
      <w:r w:rsidR="00BE0D7B" w:rsidRPr="0057435C">
        <w:rPr>
          <w:rFonts w:ascii="Aptos" w:eastAsia="Malgun Gothic" w:hAnsi="Aptos" w:cs="Gill Sans"/>
          <w:i/>
          <w:iCs/>
          <w:sz w:val="20"/>
          <w:szCs w:val="20"/>
          <w:lang w:eastAsia="ar-SA"/>
        </w:rPr>
        <w:t xml:space="preserve">. </w:t>
      </w:r>
    </w:p>
    <w:p w14:paraId="13289764" w14:textId="77777777" w:rsidR="00BE0D7B" w:rsidRPr="00794F30" w:rsidRDefault="00BE0D7B" w:rsidP="00EB4008">
      <w:pPr>
        <w:pStyle w:val="Bezodstpw"/>
        <w:numPr>
          <w:ilvl w:val="0"/>
          <w:numId w:val="13"/>
        </w:numPr>
        <w:spacing w:line="276" w:lineRule="auto"/>
        <w:ind w:left="426" w:hanging="426"/>
        <w:jc w:val="both"/>
        <w:rPr>
          <w:rFonts w:ascii="Aptos" w:hAnsi="Aptos"/>
          <w:color w:val="000000"/>
          <w:sz w:val="20"/>
          <w:szCs w:val="20"/>
        </w:rPr>
      </w:pPr>
      <w:r w:rsidRPr="00794F30">
        <w:rPr>
          <w:rFonts w:ascii="Aptos" w:hAnsi="Aptos"/>
          <w:color w:val="000000"/>
          <w:sz w:val="20"/>
          <w:szCs w:val="20"/>
        </w:rPr>
        <w:t xml:space="preserve">Ocena spełnienia ww. warunków udziału w postępowaniu zostanie dokonana według formuły „spełnia – nie spełnia”. Niespełnienie ww. warunków będzie skutkować odrzuceniem oferty. </w:t>
      </w:r>
    </w:p>
    <w:p w14:paraId="34FDCBCE" w14:textId="77777777" w:rsidR="00BE0D7B" w:rsidRDefault="00BE0D7B"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6957EFA5" w14:textId="2D13BF2C" w:rsidR="009F3283" w:rsidRPr="005E49BB" w:rsidRDefault="004430D6" w:rsidP="00EB4008">
      <w:pPr>
        <w:pStyle w:val="Akapitzlist"/>
        <w:numPr>
          <w:ilvl w:val="0"/>
          <w:numId w:val="2"/>
        </w:numPr>
        <w:shd w:val="clear" w:color="auto" w:fill="F4B083" w:themeFill="accent2" w:themeFillTint="99"/>
        <w:suppressAutoHyphens/>
        <w:spacing w:line="276" w:lineRule="auto"/>
        <w:ind w:left="426" w:hanging="426"/>
        <w:rPr>
          <w:rFonts w:ascii="Aptos" w:eastAsia="Malgun Gothic" w:hAnsi="Aptos" w:cs="Calibri"/>
          <w:b/>
          <w:sz w:val="22"/>
          <w:szCs w:val="22"/>
        </w:rPr>
      </w:pPr>
      <w:r>
        <w:rPr>
          <w:rFonts w:ascii="Aptos" w:eastAsia="Malgun Gothic" w:hAnsi="Aptos" w:cs="Calibri"/>
          <w:b/>
          <w:sz w:val="22"/>
          <w:szCs w:val="22"/>
        </w:rPr>
        <w:t>Podstawy wykluczenia w postępowaniu</w:t>
      </w:r>
    </w:p>
    <w:p w14:paraId="6B64C7B6" w14:textId="77777777" w:rsidR="00BE0D7B" w:rsidRDefault="00BE0D7B"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346DBCEA" w14:textId="77777777" w:rsidR="009F3283" w:rsidRPr="00555CF0" w:rsidRDefault="009F3283" w:rsidP="00EB4008">
      <w:pPr>
        <w:pStyle w:val="Akapitzlist"/>
        <w:numPr>
          <w:ilvl w:val="0"/>
          <w:numId w:val="15"/>
        </w:numPr>
        <w:autoSpaceDE w:val="0"/>
        <w:autoSpaceDN w:val="0"/>
        <w:adjustRightInd w:val="0"/>
        <w:spacing w:line="276" w:lineRule="auto"/>
        <w:ind w:left="426" w:hanging="426"/>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Z postępowania o udzielenie zamówienia wyklucza się Oferentów, w stosunku do których zachodzi którakolwiek z okoliczności wskazanych:</w:t>
      </w:r>
    </w:p>
    <w:p w14:paraId="70F53E6A" w14:textId="77777777" w:rsidR="009F3283" w:rsidRPr="00555CF0" w:rsidRDefault="009F3283" w:rsidP="00EB4008">
      <w:pPr>
        <w:pStyle w:val="Akapitzlist"/>
        <w:numPr>
          <w:ilvl w:val="0"/>
          <w:numId w:val="16"/>
        </w:numPr>
        <w:autoSpaceDE w:val="0"/>
        <w:autoSpaceDN w:val="0"/>
        <w:adjustRightInd w:val="0"/>
        <w:spacing w:line="276" w:lineRule="auto"/>
        <w:ind w:left="709" w:hanging="283"/>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wyklucza się Oferentów, którzy posiadają powiązania kapitałowe lub osobowe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0B685E73" w14:textId="77777777" w:rsidR="009F3283" w:rsidRPr="00555CF0" w:rsidRDefault="009F3283" w:rsidP="00EB4008">
      <w:pPr>
        <w:pStyle w:val="Akapitzlist"/>
        <w:numPr>
          <w:ilvl w:val="0"/>
          <w:numId w:val="18"/>
        </w:numPr>
        <w:autoSpaceDE w:val="0"/>
        <w:autoSpaceDN w:val="0"/>
        <w:adjustRightInd w:val="0"/>
        <w:spacing w:line="276" w:lineRule="auto"/>
        <w:ind w:left="993" w:hanging="284"/>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DFC1182" w14:textId="77777777" w:rsidR="009F3283" w:rsidRPr="00555CF0" w:rsidRDefault="009F3283" w:rsidP="00EB4008">
      <w:pPr>
        <w:pStyle w:val="Akapitzlist"/>
        <w:numPr>
          <w:ilvl w:val="0"/>
          <w:numId w:val="18"/>
        </w:numPr>
        <w:autoSpaceDE w:val="0"/>
        <w:autoSpaceDN w:val="0"/>
        <w:adjustRightInd w:val="0"/>
        <w:spacing w:line="276" w:lineRule="auto"/>
        <w:ind w:left="993" w:hanging="284"/>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0A3876C1" w14:textId="77777777" w:rsidR="009F3283" w:rsidRPr="00555CF0" w:rsidRDefault="009F3283" w:rsidP="00EB4008">
      <w:pPr>
        <w:pStyle w:val="Akapitzlist"/>
        <w:numPr>
          <w:ilvl w:val="0"/>
          <w:numId w:val="18"/>
        </w:numPr>
        <w:autoSpaceDE w:val="0"/>
        <w:autoSpaceDN w:val="0"/>
        <w:adjustRightInd w:val="0"/>
        <w:spacing w:line="276" w:lineRule="auto"/>
        <w:ind w:left="993" w:hanging="284"/>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pozostawaniu z wykonawcą w takim stosunku prawnym lub faktycznym, że istnieje uzasadniona wątpliwość co do ich bezstronności lub niezależności w związku z postępowaniem o udzielenie zamówienia.</w:t>
      </w:r>
    </w:p>
    <w:p w14:paraId="33308B60" w14:textId="77777777" w:rsidR="009F3283" w:rsidRPr="00555CF0" w:rsidRDefault="009F3283" w:rsidP="00EB4008">
      <w:pPr>
        <w:pStyle w:val="Akapitzlist"/>
        <w:numPr>
          <w:ilvl w:val="0"/>
          <w:numId w:val="16"/>
        </w:numPr>
        <w:autoSpaceDE w:val="0"/>
        <w:autoSpaceDN w:val="0"/>
        <w:adjustRightInd w:val="0"/>
        <w:spacing w:line="276" w:lineRule="auto"/>
        <w:ind w:left="709" w:hanging="294"/>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wyklucza się Oferentów, którzy zostali skazani prawomocnym wyrokiem za przestępstwo składania fałszywych zeznań, przekupstwa, przeciwko mieniu, przeciwko wiarygodności dokumentów, przeciwko obrotowi pieniędzmi i papierami wartościowymi, przeciwko obrotowi gospodarczemu, przeciwko systemowi bankowemu, karnoskarbowe albo inne związane z wykonywaniem działalności gospodarczej lub popełnione w celu osiągnięcia korzyści majątkowych.</w:t>
      </w:r>
    </w:p>
    <w:p w14:paraId="3CE4BF51" w14:textId="77777777" w:rsidR="009F3283" w:rsidRPr="00555CF0" w:rsidRDefault="009F3283" w:rsidP="00EB4008">
      <w:pPr>
        <w:pStyle w:val="Akapitzlist"/>
        <w:numPr>
          <w:ilvl w:val="0"/>
          <w:numId w:val="17"/>
        </w:numPr>
        <w:autoSpaceDE w:val="0"/>
        <w:autoSpaceDN w:val="0"/>
        <w:adjustRightInd w:val="0"/>
        <w:spacing w:line="276" w:lineRule="auto"/>
        <w:ind w:left="426" w:hanging="426"/>
        <w:jc w:val="both"/>
        <w:rPr>
          <w:rFonts w:ascii="Aptos" w:eastAsiaTheme="minorHAnsi" w:hAnsi="Aptos" w:cs="Calibri-Bold"/>
          <w:b/>
          <w:bCs/>
          <w:sz w:val="20"/>
          <w:szCs w:val="20"/>
          <w:lang w:eastAsia="en-US"/>
        </w:rPr>
      </w:pPr>
      <w:r w:rsidRPr="00555CF0">
        <w:rPr>
          <w:rFonts w:ascii="Aptos" w:eastAsiaTheme="minorHAnsi" w:hAnsi="Aptos" w:cs="Calibri"/>
          <w:sz w:val="20"/>
          <w:szCs w:val="20"/>
          <w:lang w:eastAsia="en-US"/>
        </w:rPr>
        <w:t xml:space="preserve">Na podstawie </w:t>
      </w:r>
      <w:r w:rsidRPr="00555CF0">
        <w:rPr>
          <w:rFonts w:ascii="Aptos" w:eastAsiaTheme="minorHAnsi" w:hAnsi="Aptos" w:cs="Calibri-Bold"/>
          <w:sz w:val="20"/>
          <w:szCs w:val="20"/>
          <w:lang w:eastAsia="en-US"/>
        </w:rPr>
        <w:t>art. 7 ust. 1 ustawy z dnia 13 kwietnia 2022 r. o szczególnych rozwiązaniach w zakresie przeciwdziałania wspieraniu agresji na Ukrainę oraz służących ochronie bezpieczeństwa narodowego oraz art. 5k Rozporządzenia (UE) nr 833/2014 dotyczącego środków ograniczających w związku z działaniami Rosji destabilizującymi sytuację na Ukrainie</w:t>
      </w:r>
      <w:r w:rsidRPr="00555CF0">
        <w:rPr>
          <w:rFonts w:ascii="Aptos" w:eastAsiaTheme="minorHAnsi" w:hAnsi="Aptos" w:cs="Calibri-Bold"/>
          <w:b/>
          <w:bCs/>
          <w:sz w:val="20"/>
          <w:szCs w:val="20"/>
          <w:lang w:eastAsia="en-US"/>
        </w:rPr>
        <w:t xml:space="preserve"> </w:t>
      </w:r>
      <w:r w:rsidRPr="00555CF0">
        <w:rPr>
          <w:rFonts w:ascii="Aptos" w:eastAsiaTheme="minorHAnsi" w:hAnsi="Aptos" w:cs="Calibri"/>
          <w:sz w:val="20"/>
          <w:szCs w:val="20"/>
          <w:lang w:eastAsia="en-US"/>
        </w:rPr>
        <w:t>z postępowania o udzielenie zamówienia publicznego wyklucza się:</w:t>
      </w:r>
    </w:p>
    <w:p w14:paraId="2E8C4CDC" w14:textId="77777777" w:rsidR="009F3283" w:rsidRPr="00555CF0" w:rsidRDefault="009F3283" w:rsidP="00EB4008">
      <w:pPr>
        <w:pStyle w:val="Akapitzlist"/>
        <w:numPr>
          <w:ilvl w:val="0"/>
          <w:numId w:val="19"/>
        </w:numPr>
        <w:autoSpaceDE w:val="0"/>
        <w:autoSpaceDN w:val="0"/>
        <w:adjustRightInd w:val="0"/>
        <w:spacing w:line="276" w:lineRule="auto"/>
        <w:ind w:left="709" w:hanging="283"/>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lastRenderedPageBreak/>
        <w:t>wykonawcę oraz uczestnika konkursu wymienionego w wykazach określonych w rozporządzeniu 765/2006 i rozporządzeniu 269/2014 albo wpisanego na listę na podstawie decyzji w sprawie wpisu na listę rozstrzygającej o zastosowaniu środka, o którym mowa w art. 1 pkt 3 ustawy sankcyjnej;</w:t>
      </w:r>
    </w:p>
    <w:p w14:paraId="576D63DF" w14:textId="77777777" w:rsidR="009F3283" w:rsidRPr="00555CF0" w:rsidRDefault="009F3283" w:rsidP="00EB4008">
      <w:pPr>
        <w:pStyle w:val="Akapitzlist"/>
        <w:numPr>
          <w:ilvl w:val="0"/>
          <w:numId w:val="19"/>
        </w:numPr>
        <w:autoSpaceDE w:val="0"/>
        <w:autoSpaceDN w:val="0"/>
        <w:adjustRightInd w:val="0"/>
        <w:spacing w:line="276" w:lineRule="auto"/>
        <w:ind w:left="709" w:hanging="283"/>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w:t>
      </w:r>
    </w:p>
    <w:p w14:paraId="1A9D3496" w14:textId="77777777" w:rsidR="009F3283" w:rsidRPr="00555CF0" w:rsidRDefault="009F3283" w:rsidP="00EB4008">
      <w:pPr>
        <w:pStyle w:val="Akapitzlist"/>
        <w:numPr>
          <w:ilvl w:val="0"/>
          <w:numId w:val="19"/>
        </w:numPr>
        <w:autoSpaceDE w:val="0"/>
        <w:autoSpaceDN w:val="0"/>
        <w:adjustRightInd w:val="0"/>
        <w:spacing w:line="276" w:lineRule="auto"/>
        <w:ind w:left="709" w:hanging="283"/>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p w14:paraId="1BF7186A" w14:textId="77777777" w:rsidR="009F3283" w:rsidRPr="00555CF0" w:rsidRDefault="009F3283" w:rsidP="00EB4008">
      <w:pPr>
        <w:pStyle w:val="Akapitzlist"/>
        <w:numPr>
          <w:ilvl w:val="0"/>
          <w:numId w:val="17"/>
        </w:numPr>
        <w:autoSpaceDE w:val="0"/>
        <w:autoSpaceDN w:val="0"/>
        <w:adjustRightInd w:val="0"/>
        <w:spacing w:line="276" w:lineRule="auto"/>
        <w:ind w:left="426" w:hanging="426"/>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W celu potwierdzenia braku istnienia okoliczności, o których mowa w Pkt 7.2 Zamawiający zastrzega możliwość samodzielnego badania ogólnodostępnych rejestrów, w tym Centralnej Ewidencji i Informacji o Działalności Gospodarczej, Krajowego Rejestru Sądowego oraz Centralnego Rejestru Beneficjentów Rzeczywistych.</w:t>
      </w:r>
    </w:p>
    <w:p w14:paraId="71705DA4" w14:textId="77777777" w:rsidR="009F3283" w:rsidRPr="00555CF0" w:rsidRDefault="009F3283" w:rsidP="00EB4008">
      <w:pPr>
        <w:pStyle w:val="Akapitzlist"/>
        <w:numPr>
          <w:ilvl w:val="0"/>
          <w:numId w:val="17"/>
        </w:numPr>
        <w:autoSpaceDE w:val="0"/>
        <w:autoSpaceDN w:val="0"/>
        <w:adjustRightInd w:val="0"/>
        <w:spacing w:line="276" w:lineRule="auto"/>
        <w:ind w:left="426" w:hanging="426"/>
        <w:jc w:val="both"/>
        <w:rPr>
          <w:rFonts w:ascii="Aptos" w:eastAsiaTheme="minorHAnsi" w:hAnsi="Aptos" w:cs="Calibri"/>
          <w:sz w:val="20"/>
          <w:szCs w:val="20"/>
          <w:lang w:eastAsia="en-US"/>
        </w:rPr>
      </w:pPr>
      <w:r w:rsidRPr="00555CF0">
        <w:rPr>
          <w:rFonts w:ascii="Aptos" w:eastAsiaTheme="minorHAnsi" w:hAnsi="Aptos" w:cs="Calibri"/>
          <w:sz w:val="20"/>
          <w:szCs w:val="20"/>
          <w:lang w:eastAsia="en-US"/>
        </w:rPr>
        <w:t>Oferta wykonawcy, o którym mowa w Pkt 7.1 oraz Pkt 7.2 zostanie odrzucona.</w:t>
      </w:r>
    </w:p>
    <w:p w14:paraId="7EC55330" w14:textId="77777777" w:rsidR="009F3283" w:rsidRPr="00555CF0" w:rsidRDefault="009F3283" w:rsidP="00EB4008">
      <w:pPr>
        <w:pStyle w:val="Akapitzlist"/>
        <w:numPr>
          <w:ilvl w:val="0"/>
          <w:numId w:val="17"/>
        </w:numPr>
        <w:suppressAutoHyphens/>
        <w:autoSpaceDE w:val="0"/>
        <w:spacing w:line="276" w:lineRule="auto"/>
        <w:ind w:left="426" w:hanging="426"/>
        <w:jc w:val="both"/>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Weryfikacja braku podstaw do wykluczenia z postępowania prowadzona będzie w oparciu o następujące dokumenty: </w:t>
      </w:r>
    </w:p>
    <w:p w14:paraId="731546F4" w14:textId="77777777" w:rsidR="009F3283" w:rsidRPr="00555CF0" w:rsidRDefault="009F3283" w:rsidP="00EB4008">
      <w:pPr>
        <w:pStyle w:val="Akapitzlist"/>
        <w:numPr>
          <w:ilvl w:val="0"/>
          <w:numId w:val="20"/>
        </w:numPr>
        <w:suppressAutoHyphens/>
        <w:autoSpaceDE w:val="0"/>
        <w:spacing w:line="276" w:lineRule="auto"/>
        <w:ind w:left="709" w:hanging="283"/>
        <w:jc w:val="both"/>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w</w:t>
      </w:r>
      <w:r w:rsidRPr="00555CF0">
        <w:rPr>
          <w:rFonts w:ascii="Aptos" w:hAnsi="Aptos" w:cstheme="minorHAnsi"/>
          <w:color w:val="000000"/>
          <w:sz w:val="20"/>
          <w:szCs w:val="20"/>
        </w:rPr>
        <w:t xml:space="preserve">eryfikacja spełnienia </w:t>
      </w:r>
      <w:r w:rsidRPr="00555CF0">
        <w:rPr>
          <w:rFonts w:ascii="Aptos" w:eastAsia="Malgun Gothic" w:hAnsi="Aptos" w:cstheme="minorHAnsi"/>
          <w:sz w:val="20"/>
          <w:szCs w:val="20"/>
          <w:lang w:eastAsia="ar-SA"/>
        </w:rPr>
        <w:t xml:space="preserve">warunku, o którym mowa w Pkt 7.1.a </w:t>
      </w:r>
      <w:r w:rsidRPr="00555CF0">
        <w:rPr>
          <w:rFonts w:ascii="Aptos" w:hAnsi="Aptos" w:cstheme="minorHAnsi"/>
          <w:color w:val="000000"/>
          <w:sz w:val="20"/>
          <w:szCs w:val="20"/>
        </w:rPr>
        <w:t xml:space="preserve">będzie prowadzona na podstawie oświadczenia Oferenta – </w:t>
      </w:r>
      <w:r w:rsidRPr="00555CF0">
        <w:rPr>
          <w:rFonts w:ascii="Aptos" w:hAnsi="Aptos" w:cstheme="minorHAnsi"/>
          <w:b/>
          <w:bCs/>
          <w:color w:val="000000"/>
          <w:sz w:val="20"/>
          <w:szCs w:val="20"/>
        </w:rPr>
        <w:t>Załącznik nr 2</w:t>
      </w:r>
      <w:r w:rsidRPr="00555CF0">
        <w:rPr>
          <w:rFonts w:ascii="Aptos" w:hAnsi="Aptos" w:cstheme="minorHAnsi"/>
          <w:color w:val="000000"/>
          <w:sz w:val="20"/>
          <w:szCs w:val="20"/>
        </w:rPr>
        <w:t xml:space="preserve"> do </w:t>
      </w:r>
      <w:r w:rsidRPr="00555CF0">
        <w:rPr>
          <w:rFonts w:ascii="Aptos" w:hAnsi="Aptos" w:cstheme="minorHAnsi"/>
          <w:iCs/>
          <w:color w:val="000000"/>
          <w:sz w:val="20"/>
          <w:szCs w:val="20"/>
        </w:rPr>
        <w:t>Zapytania ofertowego</w:t>
      </w:r>
      <w:r w:rsidRPr="00555CF0">
        <w:rPr>
          <w:rFonts w:ascii="Aptos" w:eastAsia="Malgun Gothic" w:hAnsi="Aptos" w:cstheme="minorHAnsi"/>
          <w:sz w:val="20"/>
          <w:szCs w:val="20"/>
          <w:lang w:eastAsia="ar-SA"/>
        </w:rPr>
        <w:t>,</w:t>
      </w:r>
    </w:p>
    <w:p w14:paraId="124FFBD9" w14:textId="77777777" w:rsidR="009F3283" w:rsidRPr="00555CF0" w:rsidRDefault="009F3283" w:rsidP="00EB4008">
      <w:pPr>
        <w:pStyle w:val="Akapitzlist"/>
        <w:numPr>
          <w:ilvl w:val="0"/>
          <w:numId w:val="20"/>
        </w:numPr>
        <w:suppressAutoHyphens/>
        <w:autoSpaceDE w:val="0"/>
        <w:spacing w:line="276" w:lineRule="auto"/>
        <w:ind w:left="709" w:hanging="283"/>
        <w:jc w:val="both"/>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weryfikacja spełnienia warunku, o którym mowa w Pkt 7.1.b będzie prowadzona na podstawie oświadczenia Oferenta – </w:t>
      </w:r>
      <w:r w:rsidRPr="00555CF0">
        <w:rPr>
          <w:rFonts w:ascii="Aptos" w:eastAsia="Malgun Gothic" w:hAnsi="Aptos" w:cstheme="minorHAnsi"/>
          <w:b/>
          <w:bCs/>
          <w:sz w:val="20"/>
          <w:szCs w:val="20"/>
          <w:lang w:eastAsia="ar-SA"/>
        </w:rPr>
        <w:t xml:space="preserve">Załącznik nr 3 a) </w:t>
      </w:r>
      <w:r w:rsidRPr="00555CF0">
        <w:rPr>
          <w:rFonts w:ascii="Aptos" w:eastAsia="Malgun Gothic" w:hAnsi="Aptos" w:cstheme="minorHAnsi"/>
          <w:sz w:val="20"/>
          <w:szCs w:val="20"/>
          <w:lang w:eastAsia="ar-SA"/>
        </w:rPr>
        <w:t>lub</w:t>
      </w:r>
      <w:r w:rsidRPr="00555CF0">
        <w:rPr>
          <w:rFonts w:ascii="Aptos" w:eastAsia="Malgun Gothic" w:hAnsi="Aptos" w:cstheme="minorHAnsi"/>
          <w:b/>
          <w:bCs/>
          <w:sz w:val="20"/>
          <w:szCs w:val="20"/>
          <w:lang w:eastAsia="ar-SA"/>
        </w:rPr>
        <w:t xml:space="preserve"> 3 b)</w:t>
      </w:r>
      <w:r w:rsidRPr="00555CF0">
        <w:rPr>
          <w:rFonts w:ascii="Aptos" w:eastAsia="Malgun Gothic" w:hAnsi="Aptos" w:cstheme="minorHAnsi"/>
          <w:sz w:val="20"/>
          <w:szCs w:val="20"/>
          <w:lang w:eastAsia="ar-SA"/>
        </w:rPr>
        <w:t xml:space="preserve"> do Zapytania ofertowego (do wyboru w zależności od formy prawnej prowadzonej działalności gospodarczej),</w:t>
      </w:r>
    </w:p>
    <w:p w14:paraId="65F370B6" w14:textId="77777777" w:rsidR="009F3283" w:rsidRPr="00555CF0" w:rsidRDefault="009F3283" w:rsidP="00EB4008">
      <w:pPr>
        <w:pStyle w:val="Akapitzlist"/>
        <w:numPr>
          <w:ilvl w:val="0"/>
          <w:numId w:val="20"/>
        </w:numPr>
        <w:suppressAutoHyphens/>
        <w:autoSpaceDE w:val="0"/>
        <w:spacing w:line="276" w:lineRule="auto"/>
        <w:ind w:left="709" w:hanging="283"/>
        <w:jc w:val="both"/>
        <w:rPr>
          <w:rFonts w:ascii="Aptos" w:eastAsia="Malgun Gothic" w:hAnsi="Aptos" w:cstheme="minorHAnsi"/>
          <w:i/>
          <w:iCs/>
          <w:sz w:val="20"/>
          <w:szCs w:val="20"/>
          <w:lang w:eastAsia="ar-SA"/>
        </w:rPr>
      </w:pPr>
      <w:r w:rsidRPr="00555CF0">
        <w:rPr>
          <w:rFonts w:ascii="Aptos" w:eastAsia="Malgun Gothic" w:hAnsi="Aptos" w:cstheme="minorHAnsi"/>
          <w:sz w:val="20"/>
          <w:szCs w:val="20"/>
          <w:lang w:eastAsia="ar-SA"/>
        </w:rPr>
        <w:t xml:space="preserve">weryfikacja spełnienia warunku, o którym mowa w Pkt 7.2 będzie prowadzona na podstawie oświadczenia Oferenta – </w:t>
      </w:r>
      <w:r w:rsidRPr="00555CF0">
        <w:rPr>
          <w:rFonts w:ascii="Aptos" w:eastAsia="Malgun Gothic" w:hAnsi="Aptos" w:cstheme="minorHAnsi"/>
          <w:b/>
          <w:bCs/>
          <w:sz w:val="20"/>
          <w:szCs w:val="20"/>
          <w:lang w:eastAsia="ar-SA"/>
        </w:rPr>
        <w:t>Załącznik nr 5</w:t>
      </w:r>
      <w:r w:rsidRPr="00555CF0">
        <w:rPr>
          <w:rFonts w:ascii="Aptos" w:eastAsia="Malgun Gothic" w:hAnsi="Aptos" w:cstheme="minorHAnsi"/>
          <w:sz w:val="20"/>
          <w:szCs w:val="20"/>
          <w:lang w:eastAsia="ar-SA"/>
        </w:rPr>
        <w:t xml:space="preserve"> do Zapytania Ofertowego</w:t>
      </w:r>
      <w:r w:rsidRPr="00555CF0">
        <w:rPr>
          <w:rFonts w:ascii="Aptos" w:eastAsia="Malgun Gothic" w:hAnsi="Aptos" w:cstheme="minorHAnsi"/>
          <w:i/>
          <w:iCs/>
          <w:sz w:val="20"/>
          <w:szCs w:val="20"/>
          <w:lang w:eastAsia="ar-SA"/>
        </w:rPr>
        <w:t xml:space="preserve">.  </w:t>
      </w:r>
    </w:p>
    <w:p w14:paraId="02DB5C3A" w14:textId="77777777" w:rsidR="009F3283" w:rsidRDefault="009F3283"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48874DE0" w14:textId="6F609FDA" w:rsidR="004430D6" w:rsidRPr="005E49BB" w:rsidRDefault="004430D6" w:rsidP="00EB4008">
      <w:pPr>
        <w:pStyle w:val="Akapitzlist"/>
        <w:numPr>
          <w:ilvl w:val="0"/>
          <w:numId w:val="2"/>
        </w:numPr>
        <w:shd w:val="clear" w:color="auto" w:fill="F4B083" w:themeFill="accent2" w:themeFillTint="99"/>
        <w:suppressAutoHyphens/>
        <w:spacing w:line="276" w:lineRule="auto"/>
        <w:ind w:left="426" w:hanging="426"/>
        <w:rPr>
          <w:rFonts w:ascii="Aptos" w:eastAsia="Malgun Gothic" w:hAnsi="Aptos" w:cs="Calibri"/>
          <w:b/>
          <w:sz w:val="22"/>
          <w:szCs w:val="22"/>
        </w:rPr>
      </w:pPr>
      <w:r>
        <w:rPr>
          <w:rFonts w:ascii="Aptos" w:eastAsia="Malgun Gothic" w:hAnsi="Aptos" w:cs="Calibri"/>
          <w:b/>
          <w:sz w:val="22"/>
          <w:szCs w:val="22"/>
        </w:rPr>
        <w:t>Kryteria oceny ofert, opis sposobu przyznawania punktacji oraz wagi punktowe kryteriów</w:t>
      </w:r>
    </w:p>
    <w:p w14:paraId="204480ED" w14:textId="77777777" w:rsidR="00BE0D7B" w:rsidRDefault="00BE0D7B"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053AA541" w14:textId="77777777" w:rsidR="004430D6" w:rsidRPr="00555CF0" w:rsidRDefault="004430D6" w:rsidP="00EB4008">
      <w:pPr>
        <w:pStyle w:val="NormalnyWeb"/>
        <w:numPr>
          <w:ilvl w:val="0"/>
          <w:numId w:val="21"/>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Zamawiający przed przystąpieniem do wyboru najkorzystniejszej oferty dokona weryfikacji kompletności ofert zgodnie z wymaganiami określonymi w Pkt 12 </w:t>
      </w:r>
      <w:r w:rsidRPr="00555CF0">
        <w:rPr>
          <w:rFonts w:ascii="Aptos" w:eastAsia="Malgun Gothic" w:hAnsi="Aptos" w:cstheme="minorHAnsi"/>
          <w:iCs/>
          <w:sz w:val="20"/>
          <w:szCs w:val="20"/>
          <w:lang w:eastAsia="ar-SA"/>
        </w:rPr>
        <w:t>Zapytania ofertowego</w:t>
      </w:r>
      <w:r w:rsidRPr="00555CF0">
        <w:rPr>
          <w:rFonts w:ascii="Aptos" w:eastAsia="Malgun Gothic" w:hAnsi="Aptos" w:cstheme="minorHAnsi"/>
          <w:sz w:val="20"/>
          <w:szCs w:val="20"/>
          <w:lang w:eastAsia="ar-SA"/>
        </w:rPr>
        <w:t xml:space="preserve">. Będą rozpatrywane tylko te oferty, które przeszły pozytywną weryfikację kompletności. </w:t>
      </w:r>
    </w:p>
    <w:p w14:paraId="35E273EC" w14:textId="77777777" w:rsidR="004430D6" w:rsidRPr="00555CF0" w:rsidRDefault="004430D6" w:rsidP="00EB4008">
      <w:pPr>
        <w:pStyle w:val="NormalnyWeb"/>
        <w:numPr>
          <w:ilvl w:val="0"/>
          <w:numId w:val="21"/>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Zamawiający dokona oceny ofert, które nie zostały odrzucone, na podstawie następujących kryteriów oceny ofert:</w:t>
      </w:r>
    </w:p>
    <w:tbl>
      <w:tblPr>
        <w:tblStyle w:val="Tabela-Siatka"/>
        <w:tblW w:w="8930" w:type="dxa"/>
        <w:tblInd w:w="421" w:type="dxa"/>
        <w:tblLook w:val="04A0" w:firstRow="1" w:lastRow="0" w:firstColumn="1" w:lastColumn="0" w:noHBand="0" w:noVBand="1"/>
      </w:tblPr>
      <w:tblGrid>
        <w:gridCol w:w="567"/>
        <w:gridCol w:w="6237"/>
        <w:gridCol w:w="2126"/>
      </w:tblGrid>
      <w:tr w:rsidR="004430D6" w:rsidRPr="00555CF0" w14:paraId="3E22AE4F" w14:textId="77777777" w:rsidTr="00D5040A">
        <w:trPr>
          <w:trHeight w:val="517"/>
        </w:trPr>
        <w:tc>
          <w:tcPr>
            <w:tcW w:w="6804" w:type="dxa"/>
            <w:gridSpan w:val="2"/>
            <w:vAlign w:val="center"/>
          </w:tcPr>
          <w:p w14:paraId="4B85FF3F" w14:textId="77777777" w:rsidR="004430D6" w:rsidRPr="00555CF0" w:rsidRDefault="004430D6" w:rsidP="006029B2">
            <w:pPr>
              <w:pStyle w:val="NormalnyWeb"/>
              <w:spacing w:before="0" w:beforeAutospacing="0" w:after="0" w:afterAutospacing="0" w:line="276" w:lineRule="auto"/>
              <w:jc w:val="center"/>
              <w:textAlignment w:val="baseline"/>
              <w:rPr>
                <w:rFonts w:ascii="Aptos" w:eastAsia="Malgun Gothic" w:hAnsi="Aptos" w:cstheme="minorHAnsi"/>
                <w:b/>
                <w:bCs/>
                <w:sz w:val="20"/>
                <w:szCs w:val="20"/>
                <w:lang w:eastAsia="ar-SA"/>
              </w:rPr>
            </w:pPr>
            <w:r w:rsidRPr="00555CF0">
              <w:rPr>
                <w:rFonts w:ascii="Aptos" w:eastAsia="Malgun Gothic" w:hAnsi="Aptos" w:cstheme="minorHAnsi"/>
                <w:b/>
                <w:bCs/>
                <w:sz w:val="20"/>
                <w:szCs w:val="20"/>
                <w:lang w:eastAsia="ar-SA"/>
              </w:rPr>
              <w:t>Kryterium</w:t>
            </w:r>
          </w:p>
        </w:tc>
        <w:tc>
          <w:tcPr>
            <w:tcW w:w="2126" w:type="dxa"/>
            <w:vAlign w:val="center"/>
          </w:tcPr>
          <w:p w14:paraId="6E9DFDE8" w14:textId="77777777" w:rsidR="004430D6" w:rsidRPr="00555CF0" w:rsidRDefault="004430D6" w:rsidP="006029B2">
            <w:pPr>
              <w:pStyle w:val="NormalnyWeb"/>
              <w:spacing w:before="0" w:beforeAutospacing="0" w:after="0" w:afterAutospacing="0" w:line="276" w:lineRule="auto"/>
              <w:jc w:val="center"/>
              <w:textAlignment w:val="baseline"/>
              <w:rPr>
                <w:rFonts w:ascii="Aptos" w:eastAsia="Malgun Gothic" w:hAnsi="Aptos" w:cstheme="minorHAnsi"/>
                <w:b/>
                <w:bCs/>
                <w:sz w:val="20"/>
                <w:szCs w:val="20"/>
                <w:lang w:eastAsia="ar-SA"/>
              </w:rPr>
            </w:pPr>
            <w:r w:rsidRPr="00555CF0">
              <w:rPr>
                <w:rFonts w:ascii="Aptos" w:eastAsia="Malgun Gothic" w:hAnsi="Aptos" w:cstheme="minorHAnsi"/>
                <w:b/>
                <w:bCs/>
                <w:sz w:val="20"/>
                <w:szCs w:val="20"/>
                <w:lang w:eastAsia="ar-SA"/>
              </w:rPr>
              <w:t>Waga punktowa</w:t>
            </w:r>
          </w:p>
        </w:tc>
      </w:tr>
      <w:tr w:rsidR="0053388C" w:rsidRPr="00555CF0" w14:paraId="24DA15FE" w14:textId="77777777" w:rsidTr="00D5040A">
        <w:tc>
          <w:tcPr>
            <w:tcW w:w="567" w:type="dxa"/>
            <w:vAlign w:val="center"/>
          </w:tcPr>
          <w:p w14:paraId="5385DE4C" w14:textId="3B0BB483" w:rsidR="0053388C" w:rsidRPr="00794F30" w:rsidRDefault="0053388C" w:rsidP="0053388C">
            <w:pPr>
              <w:pStyle w:val="NormalnyWeb"/>
              <w:spacing w:before="0" w:beforeAutospacing="0" w:after="0" w:afterAutospacing="0"/>
              <w:textAlignment w:val="baseline"/>
              <w:rPr>
                <w:rFonts w:ascii="Aptos" w:eastAsia="Malgun Gothic" w:hAnsi="Aptos" w:cstheme="minorHAnsi"/>
                <w:sz w:val="18"/>
                <w:szCs w:val="18"/>
                <w:lang w:eastAsia="ar-SA"/>
              </w:rPr>
            </w:pPr>
            <w:r w:rsidRPr="00794F30">
              <w:rPr>
                <w:rFonts w:ascii="Aptos" w:eastAsia="Malgun Gothic" w:hAnsi="Aptos" w:cstheme="minorHAnsi"/>
                <w:sz w:val="18"/>
                <w:szCs w:val="18"/>
                <w:lang w:eastAsia="ar-SA"/>
              </w:rPr>
              <w:t>1</w:t>
            </w:r>
          </w:p>
        </w:tc>
        <w:tc>
          <w:tcPr>
            <w:tcW w:w="6237" w:type="dxa"/>
            <w:vAlign w:val="center"/>
          </w:tcPr>
          <w:p w14:paraId="51ADDC08" w14:textId="13E174E7" w:rsidR="0053388C" w:rsidRPr="00794F30" w:rsidRDefault="0053388C" w:rsidP="0053388C">
            <w:pPr>
              <w:pStyle w:val="NormalnyWeb"/>
              <w:spacing w:before="0" w:beforeAutospacing="0" w:after="0" w:afterAutospacing="0"/>
              <w:textAlignment w:val="baseline"/>
              <w:rPr>
                <w:rFonts w:ascii="Aptos" w:eastAsia="Malgun Gothic" w:hAnsi="Aptos" w:cstheme="minorHAnsi"/>
                <w:sz w:val="18"/>
                <w:szCs w:val="18"/>
                <w:lang w:eastAsia="ar-SA"/>
              </w:rPr>
            </w:pPr>
            <w:r w:rsidRPr="00794F30">
              <w:rPr>
                <w:rFonts w:ascii="Aptos" w:eastAsia="Malgun Gothic" w:hAnsi="Aptos" w:cstheme="minorHAnsi"/>
                <w:sz w:val="18"/>
                <w:szCs w:val="18"/>
                <w:lang w:eastAsia="ar-SA"/>
              </w:rPr>
              <w:t>Cena w PLN brutto (C)</w:t>
            </w:r>
          </w:p>
        </w:tc>
        <w:tc>
          <w:tcPr>
            <w:tcW w:w="2126" w:type="dxa"/>
            <w:vAlign w:val="center"/>
          </w:tcPr>
          <w:p w14:paraId="15DEF141" w14:textId="00DD5E00" w:rsidR="0053388C" w:rsidRPr="00794F30" w:rsidRDefault="00F86596" w:rsidP="0053388C">
            <w:pPr>
              <w:pStyle w:val="NormalnyWeb"/>
              <w:spacing w:before="0" w:beforeAutospacing="0" w:after="0" w:afterAutospacing="0"/>
              <w:textAlignment w:val="baseline"/>
              <w:rPr>
                <w:rFonts w:ascii="Aptos" w:eastAsia="Malgun Gothic" w:hAnsi="Aptos" w:cstheme="minorHAnsi"/>
                <w:sz w:val="18"/>
                <w:szCs w:val="18"/>
                <w:lang w:eastAsia="ar-SA"/>
              </w:rPr>
            </w:pPr>
            <w:r>
              <w:rPr>
                <w:rFonts w:ascii="Aptos" w:eastAsia="Malgun Gothic" w:hAnsi="Aptos" w:cstheme="minorHAnsi"/>
                <w:sz w:val="18"/>
                <w:szCs w:val="18"/>
                <w:lang w:eastAsia="ar-SA"/>
              </w:rPr>
              <w:t>100</w:t>
            </w:r>
          </w:p>
        </w:tc>
      </w:tr>
    </w:tbl>
    <w:p w14:paraId="658DD98F" w14:textId="77777777" w:rsidR="004430D6" w:rsidRPr="00555CF0" w:rsidRDefault="004430D6" w:rsidP="004430D6">
      <w:pPr>
        <w:pStyle w:val="NormalnyWeb"/>
        <w:suppressAutoHyphens/>
        <w:spacing w:before="0" w:beforeAutospacing="0" w:after="0" w:afterAutospacing="0" w:line="276" w:lineRule="auto"/>
        <w:ind w:firstLine="426"/>
        <w:jc w:val="both"/>
        <w:textAlignment w:val="baseline"/>
        <w:rPr>
          <w:rFonts w:ascii="Aptos" w:eastAsia="Malgun Gothic" w:hAnsi="Aptos" w:cstheme="minorHAnsi"/>
          <w:sz w:val="20"/>
          <w:szCs w:val="20"/>
        </w:rPr>
      </w:pPr>
      <w:r w:rsidRPr="00555CF0">
        <w:rPr>
          <w:rFonts w:ascii="Aptos" w:eastAsia="Malgun Gothic" w:hAnsi="Aptos" w:cstheme="minorHAnsi"/>
          <w:sz w:val="20"/>
          <w:szCs w:val="20"/>
        </w:rPr>
        <w:t>Ofertom zostan</w:t>
      </w:r>
      <w:r w:rsidRPr="00555CF0">
        <w:rPr>
          <w:rFonts w:ascii="Aptos" w:eastAsia="Calibri" w:hAnsi="Aptos" w:cstheme="minorHAnsi"/>
          <w:sz w:val="20"/>
          <w:szCs w:val="20"/>
        </w:rPr>
        <w:t>ą</w:t>
      </w:r>
      <w:r w:rsidRPr="00555CF0">
        <w:rPr>
          <w:rFonts w:ascii="Aptos" w:eastAsia="Malgun Gothic" w:hAnsi="Aptos" w:cstheme="minorHAnsi"/>
          <w:sz w:val="20"/>
          <w:szCs w:val="20"/>
        </w:rPr>
        <w:t xml:space="preserve"> przyznane punkty zgodnie z metodologi</w:t>
      </w:r>
      <w:r w:rsidRPr="00555CF0">
        <w:rPr>
          <w:rFonts w:ascii="Aptos" w:eastAsia="Calibri" w:hAnsi="Aptos" w:cstheme="minorHAnsi"/>
          <w:sz w:val="20"/>
          <w:szCs w:val="20"/>
        </w:rPr>
        <w:t>ą</w:t>
      </w:r>
      <w:r w:rsidRPr="00555CF0">
        <w:rPr>
          <w:rFonts w:ascii="Aptos" w:eastAsia="Malgun Gothic" w:hAnsi="Aptos" w:cstheme="minorHAnsi"/>
          <w:sz w:val="20"/>
          <w:szCs w:val="20"/>
        </w:rPr>
        <w:t xml:space="preserve"> przyznawania punktów opisan</w:t>
      </w:r>
      <w:r w:rsidRPr="00555CF0">
        <w:rPr>
          <w:rFonts w:ascii="Aptos" w:eastAsia="Calibri" w:hAnsi="Aptos" w:cstheme="minorHAnsi"/>
          <w:sz w:val="20"/>
          <w:szCs w:val="20"/>
        </w:rPr>
        <w:t>ą</w:t>
      </w:r>
      <w:r w:rsidRPr="00555CF0">
        <w:rPr>
          <w:rFonts w:ascii="Aptos" w:eastAsia="Malgun Gothic" w:hAnsi="Aptos" w:cstheme="minorHAnsi"/>
          <w:sz w:val="20"/>
          <w:szCs w:val="20"/>
        </w:rPr>
        <w:t xml:space="preserve"> poni</w:t>
      </w:r>
      <w:r w:rsidRPr="00555CF0">
        <w:rPr>
          <w:rFonts w:ascii="Aptos" w:eastAsia="Calibri" w:hAnsi="Aptos" w:cstheme="minorHAnsi"/>
          <w:sz w:val="20"/>
          <w:szCs w:val="20"/>
        </w:rPr>
        <w:t>ż</w:t>
      </w:r>
      <w:r w:rsidRPr="00555CF0">
        <w:rPr>
          <w:rFonts w:ascii="Aptos" w:eastAsia="Malgun Gothic" w:hAnsi="Aptos" w:cstheme="minorHAnsi"/>
          <w:sz w:val="20"/>
          <w:szCs w:val="20"/>
        </w:rPr>
        <w:t>ej:</w:t>
      </w:r>
    </w:p>
    <w:tbl>
      <w:tblPr>
        <w:tblStyle w:val="Tabela-Siatka"/>
        <w:tblW w:w="8930" w:type="dxa"/>
        <w:tblInd w:w="421" w:type="dxa"/>
        <w:tblLook w:val="04A0" w:firstRow="1" w:lastRow="0" w:firstColumn="1" w:lastColumn="0" w:noHBand="0" w:noVBand="1"/>
      </w:tblPr>
      <w:tblGrid>
        <w:gridCol w:w="545"/>
        <w:gridCol w:w="2047"/>
        <w:gridCol w:w="1251"/>
        <w:gridCol w:w="5087"/>
      </w:tblGrid>
      <w:tr w:rsidR="004430D6" w:rsidRPr="00555CF0" w14:paraId="4D4F0325" w14:textId="77777777" w:rsidTr="0053388C">
        <w:trPr>
          <w:trHeight w:val="730"/>
        </w:trPr>
        <w:tc>
          <w:tcPr>
            <w:tcW w:w="545" w:type="dxa"/>
            <w:vAlign w:val="center"/>
          </w:tcPr>
          <w:p w14:paraId="0DE0403C" w14:textId="77777777" w:rsidR="004430D6" w:rsidRPr="00555CF0" w:rsidRDefault="004430D6" w:rsidP="006029B2">
            <w:pPr>
              <w:pStyle w:val="NormalnyWeb"/>
              <w:suppressAutoHyphens/>
              <w:spacing w:before="0" w:beforeAutospacing="0" w:after="0" w:afterAutospacing="0" w:line="276" w:lineRule="auto"/>
              <w:jc w:val="center"/>
              <w:textAlignment w:val="baseline"/>
              <w:rPr>
                <w:rFonts w:ascii="Aptos" w:eastAsia="Malgun Gothic" w:hAnsi="Aptos" w:cstheme="minorHAnsi"/>
                <w:b/>
                <w:bCs/>
                <w:sz w:val="20"/>
                <w:szCs w:val="20"/>
              </w:rPr>
            </w:pPr>
            <w:r w:rsidRPr="00555CF0">
              <w:rPr>
                <w:rFonts w:ascii="Aptos" w:eastAsia="Malgun Gothic" w:hAnsi="Aptos" w:cstheme="minorHAnsi"/>
                <w:b/>
                <w:bCs/>
                <w:sz w:val="20"/>
                <w:szCs w:val="20"/>
              </w:rPr>
              <w:t>Lp</w:t>
            </w:r>
          </w:p>
        </w:tc>
        <w:tc>
          <w:tcPr>
            <w:tcW w:w="2047" w:type="dxa"/>
            <w:vAlign w:val="center"/>
          </w:tcPr>
          <w:p w14:paraId="6F0CE5E2" w14:textId="77777777" w:rsidR="004430D6" w:rsidRPr="00555CF0" w:rsidRDefault="004430D6" w:rsidP="006029B2">
            <w:pPr>
              <w:pStyle w:val="NormalnyWeb"/>
              <w:suppressAutoHyphens/>
              <w:spacing w:before="0" w:beforeAutospacing="0" w:after="0" w:afterAutospacing="0" w:line="276" w:lineRule="auto"/>
              <w:jc w:val="center"/>
              <w:textAlignment w:val="baseline"/>
              <w:rPr>
                <w:rFonts w:ascii="Aptos" w:eastAsia="Malgun Gothic" w:hAnsi="Aptos" w:cstheme="minorHAnsi"/>
                <w:b/>
                <w:bCs/>
                <w:sz w:val="20"/>
                <w:szCs w:val="20"/>
              </w:rPr>
            </w:pPr>
            <w:r w:rsidRPr="00555CF0">
              <w:rPr>
                <w:rFonts w:ascii="Aptos" w:eastAsia="Malgun Gothic" w:hAnsi="Aptos" w:cstheme="minorHAnsi"/>
                <w:b/>
                <w:bCs/>
                <w:sz w:val="20"/>
                <w:szCs w:val="20"/>
              </w:rPr>
              <w:t>Kryterium</w:t>
            </w:r>
          </w:p>
        </w:tc>
        <w:tc>
          <w:tcPr>
            <w:tcW w:w="1251" w:type="dxa"/>
            <w:vAlign w:val="center"/>
          </w:tcPr>
          <w:p w14:paraId="5CDBEFC2" w14:textId="77777777" w:rsidR="004430D6" w:rsidRPr="00555CF0" w:rsidRDefault="004430D6" w:rsidP="006029B2">
            <w:pPr>
              <w:pStyle w:val="NormalnyWeb"/>
              <w:suppressAutoHyphens/>
              <w:spacing w:before="0" w:beforeAutospacing="0" w:after="0" w:afterAutospacing="0" w:line="276" w:lineRule="auto"/>
              <w:jc w:val="center"/>
              <w:textAlignment w:val="baseline"/>
              <w:rPr>
                <w:rFonts w:ascii="Aptos" w:eastAsia="Malgun Gothic" w:hAnsi="Aptos" w:cstheme="minorHAnsi"/>
                <w:b/>
                <w:bCs/>
                <w:sz w:val="20"/>
                <w:szCs w:val="20"/>
              </w:rPr>
            </w:pPr>
            <w:r w:rsidRPr="00555CF0">
              <w:rPr>
                <w:rFonts w:ascii="Aptos" w:eastAsia="Malgun Gothic" w:hAnsi="Aptos" w:cstheme="minorHAnsi"/>
                <w:b/>
                <w:bCs/>
                <w:sz w:val="20"/>
                <w:szCs w:val="20"/>
              </w:rPr>
              <w:t>Waga punktowa</w:t>
            </w:r>
          </w:p>
        </w:tc>
        <w:tc>
          <w:tcPr>
            <w:tcW w:w="5087" w:type="dxa"/>
            <w:vAlign w:val="center"/>
          </w:tcPr>
          <w:p w14:paraId="7C89CB73" w14:textId="77777777" w:rsidR="004430D6" w:rsidRPr="00555CF0" w:rsidRDefault="004430D6" w:rsidP="006029B2">
            <w:pPr>
              <w:pStyle w:val="NormalnyWeb"/>
              <w:suppressAutoHyphens/>
              <w:spacing w:before="0" w:beforeAutospacing="0" w:after="0" w:afterAutospacing="0" w:line="276" w:lineRule="auto"/>
              <w:jc w:val="center"/>
              <w:textAlignment w:val="baseline"/>
              <w:rPr>
                <w:rFonts w:ascii="Aptos" w:eastAsia="Malgun Gothic" w:hAnsi="Aptos" w:cstheme="minorHAnsi"/>
                <w:b/>
                <w:bCs/>
                <w:sz w:val="20"/>
                <w:szCs w:val="20"/>
              </w:rPr>
            </w:pPr>
            <w:r w:rsidRPr="00555CF0">
              <w:rPr>
                <w:rFonts w:ascii="Aptos" w:eastAsia="Malgun Gothic" w:hAnsi="Aptos" w:cstheme="minorHAnsi"/>
                <w:b/>
                <w:bCs/>
                <w:sz w:val="20"/>
                <w:szCs w:val="20"/>
              </w:rPr>
              <w:t>Opis sposoby przyznania punktów</w:t>
            </w:r>
          </w:p>
        </w:tc>
      </w:tr>
      <w:tr w:rsidR="0053388C" w:rsidRPr="00555CF0" w14:paraId="0B141E75" w14:textId="77777777" w:rsidTr="0053388C">
        <w:tc>
          <w:tcPr>
            <w:tcW w:w="545" w:type="dxa"/>
          </w:tcPr>
          <w:p w14:paraId="6B3892C2" w14:textId="597E494B" w:rsidR="0053388C" w:rsidRPr="00794F30" w:rsidRDefault="0053388C" w:rsidP="0053388C">
            <w:pPr>
              <w:pStyle w:val="NormalnyWeb"/>
              <w:suppressAutoHyphens/>
              <w:spacing w:before="0" w:beforeAutospacing="0" w:after="0" w:afterAutospacing="0"/>
              <w:jc w:val="center"/>
              <w:textAlignment w:val="baseline"/>
              <w:rPr>
                <w:rFonts w:ascii="Aptos" w:eastAsia="Malgun Gothic" w:hAnsi="Aptos" w:cstheme="minorHAnsi"/>
                <w:sz w:val="18"/>
                <w:szCs w:val="18"/>
              </w:rPr>
            </w:pPr>
            <w:r w:rsidRPr="00794F30">
              <w:rPr>
                <w:rFonts w:ascii="Aptos" w:eastAsia="Malgun Gothic" w:hAnsi="Aptos" w:cstheme="minorHAnsi"/>
                <w:sz w:val="18"/>
                <w:szCs w:val="18"/>
              </w:rPr>
              <w:t>1</w:t>
            </w:r>
          </w:p>
        </w:tc>
        <w:tc>
          <w:tcPr>
            <w:tcW w:w="2047" w:type="dxa"/>
          </w:tcPr>
          <w:p w14:paraId="7E9CDA45" w14:textId="77777777" w:rsidR="0053388C" w:rsidRPr="00794F30" w:rsidRDefault="0053388C" w:rsidP="0053388C">
            <w:pPr>
              <w:pStyle w:val="NormalnyWeb"/>
              <w:suppressAutoHyphens/>
              <w:spacing w:before="0" w:beforeAutospacing="0" w:after="0" w:afterAutospacing="0"/>
              <w:jc w:val="center"/>
              <w:textAlignment w:val="baseline"/>
              <w:rPr>
                <w:rFonts w:ascii="Aptos" w:eastAsia="Malgun Gothic" w:hAnsi="Aptos" w:cstheme="minorHAnsi"/>
                <w:sz w:val="18"/>
                <w:szCs w:val="18"/>
              </w:rPr>
            </w:pPr>
            <w:r w:rsidRPr="00794F30">
              <w:rPr>
                <w:rFonts w:ascii="Aptos" w:eastAsia="Malgun Gothic" w:hAnsi="Aptos" w:cstheme="minorHAnsi"/>
                <w:sz w:val="18"/>
                <w:szCs w:val="18"/>
              </w:rPr>
              <w:t xml:space="preserve">Cena w PLN brutto </w:t>
            </w:r>
          </w:p>
          <w:p w14:paraId="152B609B" w14:textId="626E9122" w:rsidR="0053388C" w:rsidRPr="00794F30" w:rsidRDefault="0053388C" w:rsidP="0053388C">
            <w:pPr>
              <w:pStyle w:val="NormalnyWeb"/>
              <w:suppressAutoHyphens/>
              <w:spacing w:before="0" w:beforeAutospacing="0" w:after="0" w:afterAutospacing="0"/>
              <w:jc w:val="center"/>
              <w:textAlignment w:val="baseline"/>
              <w:rPr>
                <w:rFonts w:ascii="Aptos" w:eastAsia="Malgun Gothic" w:hAnsi="Aptos" w:cstheme="minorHAnsi"/>
                <w:sz w:val="18"/>
                <w:szCs w:val="18"/>
              </w:rPr>
            </w:pPr>
            <w:r w:rsidRPr="00794F30">
              <w:rPr>
                <w:rFonts w:ascii="Aptos" w:eastAsia="Malgun Gothic" w:hAnsi="Aptos" w:cstheme="minorHAnsi"/>
                <w:sz w:val="18"/>
                <w:szCs w:val="18"/>
              </w:rPr>
              <w:t>(C)</w:t>
            </w:r>
          </w:p>
        </w:tc>
        <w:tc>
          <w:tcPr>
            <w:tcW w:w="1251" w:type="dxa"/>
          </w:tcPr>
          <w:p w14:paraId="3C25E5E9" w14:textId="063F3EB3" w:rsidR="0053388C" w:rsidRPr="00794F30" w:rsidRDefault="00F86596" w:rsidP="0053388C">
            <w:pPr>
              <w:pStyle w:val="NormalnyWeb"/>
              <w:suppressAutoHyphens/>
              <w:spacing w:before="0" w:beforeAutospacing="0" w:after="0" w:afterAutospacing="0"/>
              <w:jc w:val="center"/>
              <w:textAlignment w:val="baseline"/>
              <w:rPr>
                <w:rFonts w:ascii="Aptos" w:eastAsia="Malgun Gothic" w:hAnsi="Aptos" w:cstheme="minorHAnsi"/>
                <w:sz w:val="18"/>
                <w:szCs w:val="18"/>
              </w:rPr>
            </w:pPr>
            <w:r>
              <w:rPr>
                <w:rFonts w:ascii="Aptos" w:eastAsia="Malgun Gothic" w:hAnsi="Aptos" w:cstheme="minorHAnsi"/>
                <w:sz w:val="18"/>
                <w:szCs w:val="18"/>
              </w:rPr>
              <w:t>100</w:t>
            </w:r>
            <w:r w:rsidR="0053388C" w:rsidRPr="00794F30">
              <w:rPr>
                <w:rFonts w:ascii="Aptos" w:eastAsia="Malgun Gothic" w:hAnsi="Aptos" w:cstheme="minorHAnsi"/>
                <w:sz w:val="18"/>
                <w:szCs w:val="18"/>
              </w:rPr>
              <w:t>%</w:t>
            </w:r>
          </w:p>
        </w:tc>
        <w:tc>
          <w:tcPr>
            <w:tcW w:w="5087" w:type="dxa"/>
          </w:tcPr>
          <w:p w14:paraId="70E578C6" w14:textId="4B83F266" w:rsidR="0053388C" w:rsidRPr="00794F30" w:rsidRDefault="0053388C" w:rsidP="0053388C">
            <w:pPr>
              <w:spacing w:line="276" w:lineRule="auto"/>
              <w:jc w:val="both"/>
              <w:rPr>
                <w:rFonts w:ascii="Aptos" w:eastAsia="Malgun Gothic" w:hAnsi="Aptos" w:cstheme="minorHAnsi"/>
                <w:b/>
                <w:sz w:val="18"/>
                <w:szCs w:val="18"/>
              </w:rPr>
            </w:pPr>
            <w:r w:rsidRPr="00794F30">
              <w:rPr>
                <w:rFonts w:ascii="Aptos" w:eastAsia="Malgun Gothic" w:hAnsi="Aptos" w:cstheme="minorHAnsi"/>
                <w:sz w:val="18"/>
                <w:szCs w:val="18"/>
              </w:rPr>
              <w:t xml:space="preserve">Określenie ilości punktów, jaką dany Oferent uzyska zostanie obliczone według wzoru: </w:t>
            </w:r>
          </w:p>
          <w:p w14:paraId="2E572710" w14:textId="38D5CAD4" w:rsidR="0053388C" w:rsidRPr="00794F30" w:rsidRDefault="0053388C" w:rsidP="0053388C">
            <w:pPr>
              <w:spacing w:line="276" w:lineRule="auto"/>
              <w:jc w:val="both"/>
              <w:rPr>
                <w:rFonts w:ascii="Aptos" w:eastAsia="Malgun Gothic" w:hAnsi="Aptos" w:cstheme="minorHAnsi"/>
                <w:sz w:val="18"/>
                <w:szCs w:val="18"/>
              </w:rPr>
            </w:pPr>
            <w:r w:rsidRPr="00794F30">
              <w:rPr>
                <w:rFonts w:ascii="Aptos" w:eastAsia="Malgun Gothic" w:hAnsi="Aptos" w:cstheme="minorHAnsi"/>
                <w:b/>
                <w:sz w:val="18"/>
                <w:szCs w:val="18"/>
              </w:rPr>
              <w:t xml:space="preserve">C = (Cn/Cb) x </w:t>
            </w:r>
            <w:r w:rsidR="00C46F3E">
              <w:rPr>
                <w:rFonts w:ascii="Aptos" w:eastAsia="Malgun Gothic" w:hAnsi="Aptos" w:cstheme="minorHAnsi"/>
                <w:b/>
                <w:sz w:val="18"/>
                <w:szCs w:val="18"/>
              </w:rPr>
              <w:t>100</w:t>
            </w:r>
            <w:r w:rsidRPr="00794F30">
              <w:rPr>
                <w:rFonts w:ascii="Aptos" w:eastAsia="Malgun Gothic" w:hAnsi="Aptos" w:cstheme="minorHAnsi"/>
                <w:b/>
                <w:sz w:val="18"/>
                <w:szCs w:val="18"/>
              </w:rPr>
              <w:t xml:space="preserve"> pkt</w:t>
            </w:r>
          </w:p>
          <w:p w14:paraId="60825046" w14:textId="77777777" w:rsidR="0053388C" w:rsidRPr="00794F30" w:rsidRDefault="0053388C" w:rsidP="0053388C">
            <w:pPr>
              <w:spacing w:line="276" w:lineRule="auto"/>
              <w:jc w:val="both"/>
              <w:rPr>
                <w:rFonts w:ascii="Aptos" w:eastAsia="Malgun Gothic" w:hAnsi="Aptos" w:cstheme="minorHAnsi"/>
                <w:sz w:val="18"/>
                <w:szCs w:val="18"/>
              </w:rPr>
            </w:pPr>
            <w:r w:rsidRPr="00794F30">
              <w:rPr>
                <w:rFonts w:ascii="Aptos" w:eastAsia="Malgun Gothic" w:hAnsi="Aptos" w:cstheme="minorHAnsi"/>
                <w:sz w:val="18"/>
                <w:szCs w:val="18"/>
              </w:rPr>
              <w:t>gdzie:</w:t>
            </w:r>
          </w:p>
          <w:p w14:paraId="024E87DE" w14:textId="77777777" w:rsidR="0053388C" w:rsidRPr="00794F30" w:rsidRDefault="0053388C" w:rsidP="0053388C">
            <w:pPr>
              <w:spacing w:line="276" w:lineRule="auto"/>
              <w:jc w:val="both"/>
              <w:rPr>
                <w:rFonts w:ascii="Aptos" w:eastAsia="Malgun Gothic" w:hAnsi="Aptos" w:cstheme="minorHAnsi"/>
                <w:sz w:val="18"/>
                <w:szCs w:val="18"/>
              </w:rPr>
            </w:pPr>
            <w:r w:rsidRPr="00794F30">
              <w:rPr>
                <w:rFonts w:ascii="Aptos" w:eastAsia="Malgun Gothic" w:hAnsi="Aptos" w:cstheme="minorHAnsi"/>
                <w:sz w:val="18"/>
                <w:szCs w:val="18"/>
              </w:rPr>
              <w:t xml:space="preserve">C – ilość punktów za kryterium „Cena w PLN brutto (C)”, </w:t>
            </w:r>
          </w:p>
          <w:p w14:paraId="19BEFB7C" w14:textId="77777777" w:rsidR="0053388C" w:rsidRPr="00794F30" w:rsidRDefault="0053388C" w:rsidP="0053388C">
            <w:pPr>
              <w:spacing w:line="276" w:lineRule="auto"/>
              <w:jc w:val="both"/>
              <w:rPr>
                <w:rFonts w:ascii="Aptos" w:eastAsia="Malgun Gothic" w:hAnsi="Aptos" w:cstheme="minorHAnsi"/>
                <w:sz w:val="18"/>
                <w:szCs w:val="18"/>
              </w:rPr>
            </w:pPr>
            <w:r w:rsidRPr="00794F30">
              <w:rPr>
                <w:rFonts w:ascii="Aptos" w:eastAsia="Malgun Gothic" w:hAnsi="Aptos" w:cstheme="minorHAnsi"/>
                <w:sz w:val="18"/>
                <w:szCs w:val="18"/>
              </w:rPr>
              <w:lastRenderedPageBreak/>
              <w:t xml:space="preserve">Cn – najniższa cena ofertowa spośród ofert nieodrzuconych, </w:t>
            </w:r>
          </w:p>
          <w:p w14:paraId="4EC2817D" w14:textId="77777777" w:rsidR="0053388C" w:rsidRPr="00794F30" w:rsidRDefault="0053388C" w:rsidP="0053388C">
            <w:pPr>
              <w:spacing w:line="276" w:lineRule="auto"/>
              <w:jc w:val="both"/>
              <w:rPr>
                <w:rFonts w:ascii="Aptos" w:eastAsia="Malgun Gothic" w:hAnsi="Aptos" w:cstheme="minorHAnsi"/>
                <w:sz w:val="18"/>
                <w:szCs w:val="18"/>
              </w:rPr>
            </w:pPr>
            <w:r w:rsidRPr="00794F30">
              <w:rPr>
                <w:rFonts w:ascii="Aptos" w:eastAsia="Malgun Gothic" w:hAnsi="Aptos" w:cstheme="minorHAnsi"/>
                <w:sz w:val="18"/>
                <w:szCs w:val="18"/>
              </w:rPr>
              <w:t xml:space="preserve">Cb – cena oferty badanej. </w:t>
            </w:r>
          </w:p>
          <w:p w14:paraId="16EE8728" w14:textId="77777777" w:rsidR="0053388C" w:rsidRPr="00794F30" w:rsidRDefault="0053388C" w:rsidP="0053388C">
            <w:pPr>
              <w:spacing w:line="276" w:lineRule="auto"/>
              <w:jc w:val="both"/>
              <w:rPr>
                <w:rFonts w:ascii="Aptos" w:eastAsia="Malgun Gothic" w:hAnsi="Aptos" w:cstheme="minorHAnsi"/>
                <w:sz w:val="18"/>
                <w:szCs w:val="18"/>
              </w:rPr>
            </w:pPr>
          </w:p>
          <w:p w14:paraId="57C3CED7" w14:textId="77777777" w:rsidR="0053388C" w:rsidRPr="00794F30" w:rsidRDefault="0053388C" w:rsidP="0053388C">
            <w:pPr>
              <w:spacing w:line="276" w:lineRule="auto"/>
              <w:jc w:val="both"/>
              <w:rPr>
                <w:rFonts w:ascii="Aptos" w:hAnsi="Aptos" w:cstheme="minorHAnsi"/>
                <w:sz w:val="18"/>
                <w:szCs w:val="18"/>
              </w:rPr>
            </w:pPr>
            <w:r w:rsidRPr="00794F30">
              <w:rPr>
                <w:rFonts w:ascii="Aptos" w:hAnsi="Aptos" w:cstheme="minorHAnsi"/>
                <w:sz w:val="18"/>
                <w:szCs w:val="18"/>
              </w:rPr>
              <w:t xml:space="preserve">Cena musi zostać precyzyjnie wskazana w </w:t>
            </w:r>
            <w:r w:rsidRPr="00794F30">
              <w:rPr>
                <w:rFonts w:ascii="Aptos" w:hAnsi="Aptos" w:cstheme="minorHAnsi"/>
                <w:b/>
                <w:bCs/>
                <w:sz w:val="18"/>
                <w:szCs w:val="18"/>
              </w:rPr>
              <w:t>Załączniku nr 1</w:t>
            </w:r>
            <w:r w:rsidRPr="00794F30">
              <w:rPr>
                <w:rFonts w:ascii="Aptos" w:hAnsi="Aptos" w:cstheme="minorHAnsi"/>
                <w:sz w:val="18"/>
                <w:szCs w:val="18"/>
              </w:rPr>
              <w:t xml:space="preserve"> do Zapytania ofertowego.</w:t>
            </w:r>
          </w:p>
          <w:p w14:paraId="0DE2E89F" w14:textId="77777777" w:rsidR="0053388C" w:rsidRPr="00794F30" w:rsidRDefault="0053388C" w:rsidP="0053388C">
            <w:pPr>
              <w:spacing w:line="276" w:lineRule="auto"/>
              <w:jc w:val="both"/>
              <w:rPr>
                <w:rFonts w:ascii="Aptos" w:eastAsia="Malgun Gothic" w:hAnsi="Aptos" w:cstheme="minorHAnsi"/>
                <w:sz w:val="18"/>
                <w:szCs w:val="18"/>
              </w:rPr>
            </w:pPr>
          </w:p>
          <w:p w14:paraId="176B5121" w14:textId="49680764" w:rsidR="0053388C" w:rsidRPr="00794F30" w:rsidRDefault="0053388C" w:rsidP="0053388C">
            <w:pPr>
              <w:pStyle w:val="NormalnyWeb"/>
              <w:suppressAutoHyphens/>
              <w:spacing w:before="0" w:beforeAutospacing="0" w:after="0" w:afterAutospacing="0"/>
              <w:jc w:val="both"/>
              <w:textAlignment w:val="baseline"/>
              <w:rPr>
                <w:rFonts w:ascii="Aptos" w:eastAsia="Malgun Gothic" w:hAnsi="Aptos" w:cstheme="minorHAnsi"/>
                <w:sz w:val="18"/>
                <w:szCs w:val="18"/>
              </w:rPr>
            </w:pPr>
            <w:r w:rsidRPr="00794F30">
              <w:rPr>
                <w:rFonts w:ascii="Aptos" w:eastAsia="Malgun Gothic" w:hAnsi="Aptos" w:cstheme="minorHAnsi"/>
                <w:sz w:val="18"/>
                <w:szCs w:val="18"/>
              </w:rPr>
              <w:t xml:space="preserve">Oferta z najniższą ceną otrzyma </w:t>
            </w:r>
            <w:r w:rsidR="00F86596">
              <w:rPr>
                <w:rFonts w:ascii="Aptos" w:eastAsia="Malgun Gothic" w:hAnsi="Aptos" w:cstheme="minorHAnsi"/>
                <w:sz w:val="18"/>
                <w:szCs w:val="18"/>
              </w:rPr>
              <w:t>10</w:t>
            </w:r>
            <w:r w:rsidRPr="00794F30">
              <w:rPr>
                <w:rFonts w:ascii="Aptos" w:eastAsia="Malgun Gothic" w:hAnsi="Aptos" w:cstheme="minorHAnsi"/>
                <w:sz w:val="18"/>
                <w:szCs w:val="18"/>
              </w:rPr>
              <w:t>0 punktów, a pozostałe oferty po matematycznym przeliczeniu w odniesieniu do najniższej ceny odpowiednio mniej. Końcowy wynik powyższego działania zostanie zaokrąglony do dwóch miejsc po przecinku.</w:t>
            </w:r>
          </w:p>
        </w:tc>
      </w:tr>
      <w:tr w:rsidR="00287EC1" w:rsidRPr="00555CF0" w14:paraId="0A8060F7" w14:textId="77777777" w:rsidTr="0053388C">
        <w:tc>
          <w:tcPr>
            <w:tcW w:w="545" w:type="dxa"/>
          </w:tcPr>
          <w:p w14:paraId="0BFDAB31" w14:textId="5EEF4565" w:rsidR="00287EC1" w:rsidRDefault="00287EC1" w:rsidP="00287EC1">
            <w:pPr>
              <w:pStyle w:val="NormalnyWeb"/>
              <w:suppressAutoHyphens/>
              <w:spacing w:before="0" w:beforeAutospacing="0" w:after="0" w:afterAutospacing="0"/>
              <w:jc w:val="center"/>
              <w:textAlignment w:val="baseline"/>
              <w:rPr>
                <w:rFonts w:ascii="Aptos" w:eastAsia="Malgun Gothic" w:hAnsi="Aptos" w:cstheme="minorHAnsi"/>
                <w:sz w:val="18"/>
                <w:szCs w:val="18"/>
              </w:rPr>
            </w:pPr>
          </w:p>
        </w:tc>
        <w:tc>
          <w:tcPr>
            <w:tcW w:w="2047" w:type="dxa"/>
          </w:tcPr>
          <w:p w14:paraId="1D9D39CA" w14:textId="3C45DAFF" w:rsidR="00287EC1" w:rsidRDefault="00287EC1" w:rsidP="00287EC1">
            <w:pPr>
              <w:pStyle w:val="NormalnyWeb"/>
              <w:suppressAutoHyphens/>
              <w:spacing w:before="0" w:beforeAutospacing="0" w:after="0" w:afterAutospacing="0"/>
              <w:jc w:val="center"/>
              <w:textAlignment w:val="baseline"/>
              <w:rPr>
                <w:rFonts w:ascii="Aptos" w:eastAsia="Malgun Gothic" w:hAnsi="Aptos" w:cstheme="minorHAnsi"/>
                <w:sz w:val="18"/>
                <w:szCs w:val="18"/>
              </w:rPr>
            </w:pPr>
          </w:p>
        </w:tc>
        <w:tc>
          <w:tcPr>
            <w:tcW w:w="1251" w:type="dxa"/>
          </w:tcPr>
          <w:p w14:paraId="33BEBCB2" w14:textId="51F4ED71" w:rsidR="00287EC1" w:rsidRDefault="00287EC1" w:rsidP="00287EC1">
            <w:pPr>
              <w:pStyle w:val="NormalnyWeb"/>
              <w:suppressAutoHyphens/>
              <w:spacing w:before="0" w:beforeAutospacing="0" w:after="0" w:afterAutospacing="0"/>
              <w:jc w:val="center"/>
              <w:textAlignment w:val="baseline"/>
              <w:rPr>
                <w:rFonts w:ascii="Aptos" w:eastAsia="Malgun Gothic" w:hAnsi="Aptos" w:cstheme="minorHAnsi"/>
                <w:sz w:val="18"/>
                <w:szCs w:val="18"/>
              </w:rPr>
            </w:pPr>
          </w:p>
        </w:tc>
        <w:tc>
          <w:tcPr>
            <w:tcW w:w="5087" w:type="dxa"/>
          </w:tcPr>
          <w:p w14:paraId="3759C8FD" w14:textId="6329B440" w:rsidR="00287EC1" w:rsidRPr="00794F30" w:rsidRDefault="00287EC1" w:rsidP="00287EC1">
            <w:pPr>
              <w:spacing w:line="276" w:lineRule="auto"/>
              <w:jc w:val="both"/>
              <w:rPr>
                <w:rFonts w:ascii="Aptos" w:eastAsia="Malgun Gothic" w:hAnsi="Aptos" w:cstheme="minorHAnsi"/>
                <w:sz w:val="18"/>
                <w:szCs w:val="18"/>
              </w:rPr>
            </w:pPr>
          </w:p>
        </w:tc>
      </w:tr>
    </w:tbl>
    <w:p w14:paraId="53A14616" w14:textId="0F1E5386" w:rsidR="004430D6" w:rsidRPr="00555CF0" w:rsidRDefault="004430D6" w:rsidP="00EB4008">
      <w:pPr>
        <w:pStyle w:val="Akapitzlist"/>
        <w:numPr>
          <w:ilvl w:val="0"/>
          <w:numId w:val="21"/>
        </w:numPr>
        <w:pBdr>
          <w:top w:val="nil"/>
          <w:left w:val="nil"/>
          <w:bottom w:val="nil"/>
          <w:right w:val="nil"/>
          <w:between w:val="nil"/>
        </w:pBdr>
        <w:spacing w:line="276" w:lineRule="auto"/>
        <w:ind w:left="426" w:hanging="426"/>
        <w:jc w:val="both"/>
        <w:rPr>
          <w:rFonts w:ascii="Aptos" w:eastAsia="Bookman Old Style" w:hAnsi="Aptos" w:cs="Bookman Old Style"/>
          <w:color w:val="000000"/>
          <w:sz w:val="20"/>
          <w:szCs w:val="20"/>
        </w:rPr>
      </w:pPr>
      <w:r w:rsidRPr="00555CF0">
        <w:rPr>
          <w:rFonts w:ascii="Aptos" w:eastAsia="Bookman Old Style" w:hAnsi="Aptos" w:cs="Bookman Old Style"/>
          <w:color w:val="000000"/>
          <w:sz w:val="20"/>
          <w:szCs w:val="20"/>
        </w:rPr>
        <w:t>Zamawiający dokona oceny ofert, przyjmując zasadę, że 1% = 1 punkt.</w:t>
      </w:r>
    </w:p>
    <w:p w14:paraId="39888ADF" w14:textId="6F4D4050" w:rsidR="003707A6" w:rsidRPr="005E49BB" w:rsidRDefault="003707A6" w:rsidP="00EB4008">
      <w:pPr>
        <w:pStyle w:val="Akapitzlist"/>
        <w:numPr>
          <w:ilvl w:val="0"/>
          <w:numId w:val="2"/>
        </w:numPr>
        <w:shd w:val="clear" w:color="auto" w:fill="F4B083" w:themeFill="accent2" w:themeFillTint="99"/>
        <w:suppressAutoHyphens/>
        <w:spacing w:line="276" w:lineRule="auto"/>
        <w:ind w:left="426" w:hanging="426"/>
        <w:rPr>
          <w:rFonts w:ascii="Aptos" w:eastAsia="Malgun Gothic" w:hAnsi="Aptos" w:cs="Calibri"/>
          <w:b/>
          <w:sz w:val="22"/>
          <w:szCs w:val="22"/>
        </w:rPr>
      </w:pPr>
      <w:r>
        <w:rPr>
          <w:rFonts w:ascii="Aptos" w:eastAsia="Malgun Gothic" w:hAnsi="Aptos" w:cs="Calibri"/>
          <w:b/>
          <w:sz w:val="22"/>
          <w:szCs w:val="22"/>
        </w:rPr>
        <w:t>Badanie ofert</w:t>
      </w:r>
    </w:p>
    <w:p w14:paraId="311051FD" w14:textId="77777777" w:rsidR="004430D6" w:rsidRDefault="004430D6"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61BFCA49" w14:textId="77777777" w:rsidR="003707A6" w:rsidRPr="00555CF0" w:rsidRDefault="003707A6" w:rsidP="00EB4008">
      <w:pPr>
        <w:pStyle w:val="NormalnyWeb"/>
        <w:numPr>
          <w:ilvl w:val="0"/>
          <w:numId w:val="22"/>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W toku badania i oceny ofert Zamawiający może żądać od Oferentów wyjaśnień dotyczących treści złożonych ofert. </w:t>
      </w:r>
    </w:p>
    <w:p w14:paraId="15C040AB" w14:textId="77777777" w:rsidR="003707A6" w:rsidRPr="00555CF0" w:rsidRDefault="003707A6" w:rsidP="00EB4008">
      <w:pPr>
        <w:pStyle w:val="NormalnyWeb"/>
        <w:numPr>
          <w:ilvl w:val="0"/>
          <w:numId w:val="22"/>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Jeżeli zaoferowana cena lub jej istotne części składowe, wydadzą się rażąco niskie w stosunku do przedmiotu zamówienia i wzbudzą wątpliwości Zamawiającego co do możliwości wykonania przedmiotu zamówienia zgodnie z wymaganiami określonymi przez Zamawiającego lub wynikającymi z odrębnych przepisów, Zamawiający zwróci się o udzielenie wyjaśnień, w tym złożenie dowodów dotyczących wyliczenia ceny. Obowiązek wykazania, że oferta nie zawiera rażąco niskiej ceny, spoczywa na Oferencie. </w:t>
      </w:r>
    </w:p>
    <w:p w14:paraId="0B7D940D" w14:textId="77777777" w:rsidR="003707A6" w:rsidRPr="00555CF0" w:rsidRDefault="003707A6" w:rsidP="00EB4008">
      <w:pPr>
        <w:pStyle w:val="NormalnyWeb"/>
        <w:numPr>
          <w:ilvl w:val="0"/>
          <w:numId w:val="22"/>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Zamawiający poprawi w ofercie: </w:t>
      </w:r>
    </w:p>
    <w:p w14:paraId="6BA5657A" w14:textId="77777777" w:rsidR="003707A6" w:rsidRPr="00555CF0" w:rsidRDefault="003707A6" w:rsidP="00EB4008">
      <w:pPr>
        <w:pStyle w:val="NormalnyWeb"/>
        <w:numPr>
          <w:ilvl w:val="0"/>
          <w:numId w:val="23"/>
        </w:numPr>
        <w:spacing w:before="0" w:beforeAutospacing="0" w:after="0" w:afterAutospacing="0" w:line="276" w:lineRule="auto"/>
        <w:ind w:left="709" w:hanging="283"/>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oczywiste omyłki pisarskie, </w:t>
      </w:r>
    </w:p>
    <w:p w14:paraId="4332E059" w14:textId="77777777" w:rsidR="003707A6" w:rsidRPr="00555CF0" w:rsidRDefault="003707A6" w:rsidP="00EB4008">
      <w:pPr>
        <w:pStyle w:val="NormalnyWeb"/>
        <w:numPr>
          <w:ilvl w:val="0"/>
          <w:numId w:val="23"/>
        </w:numPr>
        <w:spacing w:before="0" w:beforeAutospacing="0" w:after="0" w:afterAutospacing="0" w:line="276" w:lineRule="auto"/>
        <w:ind w:left="709" w:hanging="283"/>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oczywiste omyłki rachunkowe, z uwzględnieniem konsekwencji rachunkowych dokonanych poprawek, </w:t>
      </w:r>
    </w:p>
    <w:p w14:paraId="11D586E2" w14:textId="77777777" w:rsidR="003707A6" w:rsidRPr="00555CF0" w:rsidRDefault="003707A6" w:rsidP="00EB4008">
      <w:pPr>
        <w:pStyle w:val="NormalnyWeb"/>
        <w:numPr>
          <w:ilvl w:val="0"/>
          <w:numId w:val="23"/>
        </w:numPr>
        <w:spacing w:before="0" w:beforeAutospacing="0" w:after="0" w:afterAutospacing="0" w:line="276" w:lineRule="auto"/>
        <w:ind w:left="709" w:hanging="283"/>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inne omyłki polegające na niezgodności oferty z </w:t>
      </w:r>
      <w:r w:rsidRPr="00986CF2">
        <w:rPr>
          <w:rFonts w:ascii="Aptos" w:eastAsia="Malgun Gothic" w:hAnsi="Aptos" w:cstheme="minorHAnsi"/>
          <w:sz w:val="20"/>
          <w:szCs w:val="20"/>
          <w:lang w:eastAsia="ar-SA"/>
        </w:rPr>
        <w:t>Zapytaniem ofertowym</w:t>
      </w:r>
      <w:r w:rsidRPr="00555CF0">
        <w:rPr>
          <w:rFonts w:ascii="Aptos" w:eastAsia="Malgun Gothic" w:hAnsi="Aptos" w:cstheme="minorHAnsi"/>
          <w:sz w:val="20"/>
          <w:szCs w:val="20"/>
          <w:lang w:eastAsia="ar-SA"/>
        </w:rPr>
        <w:t>, niepowodujące istotnych zmian w treści oferty, niezwłocznie zawiadamiając o tym Oferenta, którego oferta została poprawiona.</w:t>
      </w:r>
    </w:p>
    <w:p w14:paraId="06D29FCC" w14:textId="77777777" w:rsidR="004430D6" w:rsidRDefault="004430D6"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6D36F3BC" w14:textId="607DB69D" w:rsidR="003707A6" w:rsidRPr="005E49BB" w:rsidRDefault="003707A6" w:rsidP="00EB4008">
      <w:pPr>
        <w:pStyle w:val="Akapitzlist"/>
        <w:numPr>
          <w:ilvl w:val="0"/>
          <w:numId w:val="2"/>
        </w:numPr>
        <w:shd w:val="clear" w:color="auto" w:fill="F4B083" w:themeFill="accent2" w:themeFillTint="99"/>
        <w:suppressAutoHyphens/>
        <w:spacing w:line="276" w:lineRule="auto"/>
        <w:ind w:left="426" w:hanging="426"/>
        <w:rPr>
          <w:rFonts w:ascii="Aptos" w:eastAsia="Malgun Gothic" w:hAnsi="Aptos" w:cs="Calibri"/>
          <w:b/>
          <w:sz w:val="22"/>
          <w:szCs w:val="22"/>
        </w:rPr>
      </w:pPr>
      <w:r>
        <w:rPr>
          <w:rFonts w:ascii="Aptos" w:eastAsia="Malgun Gothic" w:hAnsi="Aptos" w:cs="Calibri"/>
          <w:b/>
          <w:sz w:val="22"/>
          <w:szCs w:val="22"/>
        </w:rPr>
        <w:t>Informacja dla Oferentów wspólnie ubiegających się o udzielenie zamówienia</w:t>
      </w:r>
    </w:p>
    <w:p w14:paraId="0BE0039A" w14:textId="77777777" w:rsidR="003707A6" w:rsidRDefault="003707A6"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22517E6F" w14:textId="77777777" w:rsidR="003707A6" w:rsidRPr="00555CF0" w:rsidRDefault="003707A6" w:rsidP="00EB4008">
      <w:pPr>
        <w:numPr>
          <w:ilvl w:val="3"/>
          <w:numId w:val="24"/>
        </w:numPr>
        <w:shd w:val="clear" w:color="auto" w:fill="FFFFFF"/>
        <w:spacing w:line="276" w:lineRule="auto"/>
        <w:ind w:left="426" w:hanging="426"/>
        <w:jc w:val="both"/>
        <w:rPr>
          <w:rFonts w:ascii="Aptos" w:hAnsi="Aptos" w:cstheme="minorHAnsi"/>
          <w:b/>
          <w:bCs/>
          <w:sz w:val="20"/>
          <w:szCs w:val="20"/>
        </w:rPr>
      </w:pPr>
      <w:r w:rsidRPr="00555CF0">
        <w:rPr>
          <w:rFonts w:ascii="Aptos" w:hAnsi="Aptos" w:cstheme="minorHAnsi"/>
          <w:sz w:val="20"/>
          <w:szCs w:val="20"/>
        </w:rPr>
        <w:t xml:space="preserve">O udzielenie zamówienia może wspólnie ubiegać się kilka podmiotów. W takim przypadku ustanawia się pełnomocnika do reprezentowania w postępowaniu albo do reprezentowania i zawarcia umowy w sprawie zamówienia. </w:t>
      </w:r>
      <w:r w:rsidRPr="00555CF0">
        <w:rPr>
          <w:rFonts w:ascii="Aptos" w:hAnsi="Aptos" w:cstheme="minorHAnsi"/>
          <w:b/>
          <w:bCs/>
          <w:sz w:val="20"/>
          <w:szCs w:val="20"/>
        </w:rPr>
        <w:t xml:space="preserve">Pełnomocnictwo winno być załączone do oferty. </w:t>
      </w:r>
    </w:p>
    <w:p w14:paraId="2B6C3E32" w14:textId="77777777" w:rsidR="003707A6" w:rsidRPr="00555CF0" w:rsidRDefault="003707A6" w:rsidP="00EB4008">
      <w:pPr>
        <w:numPr>
          <w:ilvl w:val="3"/>
          <w:numId w:val="24"/>
        </w:numPr>
        <w:shd w:val="clear" w:color="auto" w:fill="FFFFFF"/>
        <w:spacing w:line="276" w:lineRule="auto"/>
        <w:ind w:left="426" w:hanging="426"/>
        <w:jc w:val="both"/>
        <w:rPr>
          <w:rFonts w:ascii="Aptos" w:hAnsi="Aptos" w:cstheme="minorHAnsi"/>
          <w:sz w:val="20"/>
          <w:szCs w:val="20"/>
        </w:rPr>
      </w:pPr>
      <w:r w:rsidRPr="00555CF0">
        <w:rPr>
          <w:rFonts w:ascii="Aptos" w:hAnsi="Aptos" w:cstheme="minorHAnsi"/>
          <w:sz w:val="20"/>
          <w:szCs w:val="20"/>
        </w:rPr>
        <w:t>W przypadku podmiotów wspólnie ubiegających się o udzielenie zamówienia:</w:t>
      </w:r>
    </w:p>
    <w:p w14:paraId="729ABDC8" w14:textId="0445F22A" w:rsidR="003707A6" w:rsidRPr="00555CF0" w:rsidRDefault="003707A6" w:rsidP="00EB4008">
      <w:pPr>
        <w:pStyle w:val="Akapitzlist"/>
        <w:numPr>
          <w:ilvl w:val="0"/>
          <w:numId w:val="26"/>
        </w:numPr>
        <w:shd w:val="clear" w:color="auto" w:fill="FFFFFF"/>
        <w:spacing w:line="276" w:lineRule="auto"/>
        <w:ind w:left="709" w:hanging="283"/>
        <w:jc w:val="both"/>
        <w:rPr>
          <w:rFonts w:ascii="Aptos" w:hAnsi="Aptos" w:cstheme="minorHAnsi"/>
          <w:sz w:val="20"/>
          <w:szCs w:val="20"/>
        </w:rPr>
      </w:pPr>
      <w:r w:rsidRPr="00555CF0">
        <w:rPr>
          <w:rFonts w:ascii="Aptos" w:hAnsi="Aptos" w:cstheme="minorHAnsi"/>
          <w:sz w:val="20"/>
          <w:szCs w:val="20"/>
        </w:rPr>
        <w:t>oświadczenia oraz dokumenty, o których mowa w Pkt 6 Zapytania ofertowego potwierdzające spełnianie warunków udziału w postępowaniu składa Oferent. Oznacza to, że weryfikacja spełnienia warunków odbywa się na poziomie Oferenta. Tym samym Oferent decyduje, który z podmiotów wchodzących w skład Konsorcjum przedstawi dokumenty potwierdzające spełnienie warunków. Istnieje również możliwość złożenia dokumentów przez kilka podmiotów wchodzących w skład Konsorcjum – wówczas wykazane zdolności będą sumowane.</w:t>
      </w:r>
    </w:p>
    <w:p w14:paraId="356F95A5" w14:textId="77777777" w:rsidR="003707A6" w:rsidRPr="00555CF0" w:rsidRDefault="003707A6" w:rsidP="00EB4008">
      <w:pPr>
        <w:pStyle w:val="Akapitzlist"/>
        <w:numPr>
          <w:ilvl w:val="0"/>
          <w:numId w:val="26"/>
        </w:numPr>
        <w:shd w:val="clear" w:color="auto" w:fill="FFFFFF"/>
        <w:spacing w:line="276" w:lineRule="auto"/>
        <w:ind w:left="709" w:hanging="283"/>
        <w:jc w:val="both"/>
        <w:rPr>
          <w:rFonts w:ascii="Aptos" w:hAnsi="Aptos" w:cstheme="minorHAnsi"/>
          <w:sz w:val="20"/>
          <w:szCs w:val="20"/>
        </w:rPr>
      </w:pPr>
      <w:r w:rsidRPr="00555CF0">
        <w:rPr>
          <w:rFonts w:ascii="Aptos" w:hAnsi="Aptos" w:cstheme="minorHAnsi"/>
          <w:sz w:val="20"/>
          <w:szCs w:val="20"/>
        </w:rPr>
        <w:t>oświadczenia oraz dokumenty, o których mowa w Pkt 7 Zapytania ofertowego potwierdzające brak podstaw wykluczenia, składa każdy z podmiotów wchodzących w skład Konsorcjum.</w:t>
      </w:r>
    </w:p>
    <w:p w14:paraId="3B0CFA0D" w14:textId="7C301DEC" w:rsidR="003707A6" w:rsidRPr="00C13819" w:rsidRDefault="003707A6" w:rsidP="00603A44">
      <w:pPr>
        <w:pStyle w:val="Akapitzlist"/>
        <w:numPr>
          <w:ilvl w:val="0"/>
          <w:numId w:val="25"/>
        </w:numPr>
        <w:shd w:val="clear" w:color="auto" w:fill="FFFFFF"/>
        <w:spacing w:line="276" w:lineRule="auto"/>
        <w:ind w:left="426" w:hanging="426"/>
        <w:jc w:val="both"/>
        <w:rPr>
          <w:rFonts w:ascii="Aptos" w:hAnsi="Aptos" w:cstheme="minorHAnsi"/>
          <w:sz w:val="20"/>
          <w:szCs w:val="20"/>
        </w:rPr>
      </w:pPr>
      <w:r w:rsidRPr="00555CF0">
        <w:rPr>
          <w:rFonts w:ascii="Aptos" w:hAnsi="Aptos" w:cstheme="minorHAnsi"/>
          <w:sz w:val="20"/>
          <w:szCs w:val="20"/>
        </w:rPr>
        <w:t xml:space="preserve">Podmioty wspólnie ubiegający się o udzielenie zamówienia dołączają do oferty </w:t>
      </w:r>
      <w:r w:rsidRPr="00555CF0">
        <w:rPr>
          <w:rFonts w:ascii="Aptos" w:hAnsi="Aptos" w:cstheme="minorHAnsi"/>
          <w:b/>
          <w:bCs/>
          <w:sz w:val="20"/>
          <w:szCs w:val="20"/>
        </w:rPr>
        <w:t>oświadczenie, z którego wynika zakres prac wykonywanych przez poszczególne podmioty (członków Konsorcjum).</w:t>
      </w:r>
    </w:p>
    <w:p w14:paraId="00AD18B5" w14:textId="778627C2" w:rsidR="003707A6" w:rsidRPr="005E49BB" w:rsidRDefault="003707A6" w:rsidP="00EB4008">
      <w:pPr>
        <w:pStyle w:val="Akapitzlist"/>
        <w:numPr>
          <w:ilvl w:val="0"/>
          <w:numId w:val="2"/>
        </w:numPr>
        <w:shd w:val="clear" w:color="auto" w:fill="F4B083" w:themeFill="accent2" w:themeFillTint="99"/>
        <w:suppressAutoHyphens/>
        <w:spacing w:line="276" w:lineRule="auto"/>
        <w:ind w:left="426" w:hanging="426"/>
        <w:jc w:val="both"/>
        <w:rPr>
          <w:rFonts w:ascii="Aptos" w:eastAsia="Malgun Gothic" w:hAnsi="Aptos" w:cs="Calibri"/>
          <w:b/>
          <w:sz w:val="22"/>
          <w:szCs w:val="22"/>
        </w:rPr>
      </w:pPr>
      <w:r>
        <w:rPr>
          <w:rFonts w:ascii="Aptos" w:eastAsia="Malgun Gothic" w:hAnsi="Aptos" w:cs="Calibri"/>
          <w:b/>
          <w:sz w:val="22"/>
          <w:szCs w:val="22"/>
        </w:rPr>
        <w:t>Sposób ogłoszenia i prowadzenia postępowania, komunikacja oraz opis sposobu udzielania wyjaśnień</w:t>
      </w:r>
    </w:p>
    <w:p w14:paraId="1885C7DC" w14:textId="77777777" w:rsidR="003707A6" w:rsidRDefault="003707A6"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7E3AE775" w14:textId="7CD2F05E" w:rsidR="003707A6" w:rsidRPr="00555CF0" w:rsidRDefault="003707A6" w:rsidP="00EB4008">
      <w:pPr>
        <w:pStyle w:val="Akapitzlist"/>
        <w:numPr>
          <w:ilvl w:val="3"/>
          <w:numId w:val="25"/>
        </w:numPr>
        <w:pBdr>
          <w:top w:val="nil"/>
          <w:left w:val="nil"/>
          <w:bottom w:val="nil"/>
          <w:right w:val="nil"/>
          <w:between w:val="nil"/>
        </w:pBdr>
        <w:spacing w:line="276" w:lineRule="auto"/>
        <w:ind w:left="426" w:hanging="426"/>
        <w:jc w:val="both"/>
        <w:rPr>
          <w:rFonts w:ascii="Aptos" w:eastAsia="Bookman Old Style" w:hAnsi="Aptos" w:cstheme="minorHAnsi"/>
          <w:color w:val="FF0000"/>
          <w:sz w:val="20"/>
          <w:szCs w:val="20"/>
        </w:rPr>
      </w:pPr>
      <w:r w:rsidRPr="00555CF0">
        <w:rPr>
          <w:rFonts w:ascii="Aptos" w:eastAsia="Bookman Old Style" w:hAnsi="Aptos" w:cstheme="minorHAnsi"/>
          <w:color w:val="000000" w:themeColor="text1"/>
          <w:sz w:val="20"/>
          <w:szCs w:val="20"/>
        </w:rPr>
        <w:t>Postępowanie prowadzone jest za pośrednictwem Bazy Konkurencyjności</w:t>
      </w:r>
      <w:r w:rsidRPr="00555CF0">
        <w:rPr>
          <w:rFonts w:ascii="Aptos" w:eastAsia="Bookman Old Style" w:hAnsi="Aptos" w:cstheme="minorHAnsi"/>
          <w:sz w:val="20"/>
          <w:szCs w:val="20"/>
        </w:rPr>
        <w:t>.</w:t>
      </w:r>
    </w:p>
    <w:p w14:paraId="34CE6432" w14:textId="77777777" w:rsidR="003707A6" w:rsidRPr="00555CF0" w:rsidRDefault="003707A6" w:rsidP="00EB4008">
      <w:pPr>
        <w:pStyle w:val="Akapitzlist"/>
        <w:numPr>
          <w:ilvl w:val="3"/>
          <w:numId w:val="25"/>
        </w:numPr>
        <w:pBdr>
          <w:top w:val="nil"/>
          <w:left w:val="nil"/>
          <w:bottom w:val="nil"/>
          <w:right w:val="nil"/>
          <w:between w:val="nil"/>
        </w:pBdr>
        <w:spacing w:line="276" w:lineRule="auto"/>
        <w:ind w:left="426" w:hanging="426"/>
        <w:jc w:val="both"/>
        <w:rPr>
          <w:rFonts w:ascii="Aptos" w:eastAsia="Bookman Old Style" w:hAnsi="Aptos" w:cstheme="minorHAnsi"/>
          <w:color w:val="FF0000"/>
          <w:sz w:val="20"/>
          <w:szCs w:val="20"/>
        </w:rPr>
      </w:pPr>
      <w:r w:rsidRPr="00555CF0">
        <w:rPr>
          <w:rFonts w:ascii="Aptos" w:eastAsiaTheme="minorHAnsi" w:hAnsi="Aptos" w:cstheme="minorHAnsi"/>
          <w:color w:val="000000"/>
          <w:sz w:val="20"/>
          <w:szCs w:val="20"/>
          <w:lang w:eastAsia="en-US"/>
        </w:rPr>
        <w:lastRenderedPageBreak/>
        <w:t>Oferent może zwrócić się do Zamawiającego o wyjaśnienie treści Zapytania ofertowego. Pytania można przesłać za pośrednictwem Bazy Konkurencyjności w zakładce „Pytania”.</w:t>
      </w:r>
    </w:p>
    <w:p w14:paraId="6CE6B332" w14:textId="291A01DB" w:rsidR="003707A6" w:rsidRPr="00555CF0" w:rsidRDefault="003707A6" w:rsidP="00EB4008">
      <w:pPr>
        <w:pStyle w:val="Akapitzlist"/>
        <w:numPr>
          <w:ilvl w:val="3"/>
          <w:numId w:val="25"/>
        </w:numPr>
        <w:pBdr>
          <w:top w:val="nil"/>
          <w:left w:val="nil"/>
          <w:bottom w:val="nil"/>
          <w:right w:val="nil"/>
          <w:between w:val="nil"/>
        </w:pBdr>
        <w:spacing w:line="276" w:lineRule="auto"/>
        <w:ind w:left="426" w:hanging="426"/>
        <w:jc w:val="both"/>
        <w:rPr>
          <w:rFonts w:ascii="Aptos" w:eastAsia="Bookman Old Style" w:hAnsi="Aptos" w:cstheme="minorHAnsi"/>
          <w:color w:val="FF0000"/>
          <w:sz w:val="20"/>
          <w:szCs w:val="20"/>
        </w:rPr>
      </w:pPr>
      <w:r w:rsidRPr="00555CF0">
        <w:rPr>
          <w:rFonts w:ascii="Aptos" w:hAnsi="Aptos" w:cstheme="minorHAnsi"/>
          <w:sz w:val="20"/>
          <w:szCs w:val="20"/>
        </w:rPr>
        <w:t>Zamawiający udzieli wyjaśnień niezwłocznie, nie później jednak niż na 2 dni przed upływem terminu składania ofert, przekazując treść zapytań wraz z wyjaśnieniami i umieszczając na stronie Bazy Konkurencyjności  przy dedykowanym Zapytaniu Ofertowym pod warunkiem, że wniosek o wyjaśnienie treści Zapytania ofertowego wpłynął do Zamawiającego nie później niż do końca dnia, w którym wpływa połowa wyznaczonego terminu składania ofert.</w:t>
      </w:r>
    </w:p>
    <w:p w14:paraId="6975679E" w14:textId="77777777" w:rsidR="003707A6" w:rsidRPr="00555CF0" w:rsidRDefault="003707A6" w:rsidP="00EB4008">
      <w:pPr>
        <w:pStyle w:val="Akapitzlist"/>
        <w:numPr>
          <w:ilvl w:val="3"/>
          <w:numId w:val="25"/>
        </w:numPr>
        <w:pBdr>
          <w:top w:val="nil"/>
          <w:left w:val="nil"/>
          <w:bottom w:val="nil"/>
          <w:right w:val="nil"/>
          <w:between w:val="nil"/>
        </w:pBdr>
        <w:spacing w:line="276" w:lineRule="auto"/>
        <w:ind w:left="426" w:hanging="426"/>
        <w:jc w:val="both"/>
        <w:rPr>
          <w:rFonts w:ascii="Aptos" w:eastAsia="Bookman Old Style" w:hAnsi="Aptos" w:cstheme="minorHAnsi"/>
          <w:color w:val="FF0000"/>
          <w:sz w:val="20"/>
          <w:szCs w:val="20"/>
        </w:rPr>
      </w:pPr>
      <w:r w:rsidRPr="00555CF0">
        <w:rPr>
          <w:rFonts w:ascii="Aptos" w:eastAsiaTheme="minorHAnsi" w:hAnsi="Aptos" w:cstheme="minorHAnsi"/>
          <w:color w:val="000000"/>
          <w:sz w:val="20"/>
          <w:szCs w:val="20"/>
          <w:lang w:eastAsia="en-US"/>
        </w:rPr>
        <w:t xml:space="preserve">Komunikacja wskazana w Pkt 11.2 i 11.3 poprzez zakładkę „Pytania” w Bazie konkurencyjności możliwa jest jedynie do czasu zakończenia postępowania. </w:t>
      </w:r>
    </w:p>
    <w:p w14:paraId="58150C29" w14:textId="77777777" w:rsidR="003707A6" w:rsidRPr="00555CF0" w:rsidRDefault="003707A6" w:rsidP="00EB4008">
      <w:pPr>
        <w:pStyle w:val="Akapitzlist"/>
        <w:numPr>
          <w:ilvl w:val="3"/>
          <w:numId w:val="25"/>
        </w:numPr>
        <w:pBdr>
          <w:top w:val="nil"/>
          <w:left w:val="nil"/>
          <w:bottom w:val="nil"/>
          <w:right w:val="nil"/>
          <w:between w:val="nil"/>
        </w:pBdr>
        <w:spacing w:line="276" w:lineRule="auto"/>
        <w:ind w:left="426" w:hanging="426"/>
        <w:jc w:val="both"/>
        <w:rPr>
          <w:rFonts w:ascii="Aptos" w:eastAsia="Bookman Old Style" w:hAnsi="Aptos" w:cstheme="minorHAnsi"/>
          <w:color w:val="FF0000"/>
          <w:sz w:val="20"/>
          <w:szCs w:val="20"/>
        </w:rPr>
      </w:pPr>
      <w:r w:rsidRPr="00555CF0">
        <w:rPr>
          <w:rFonts w:ascii="Aptos" w:eastAsiaTheme="minorHAnsi" w:hAnsi="Aptos" w:cstheme="minorHAnsi"/>
          <w:color w:val="000000"/>
          <w:sz w:val="20"/>
          <w:szCs w:val="20"/>
          <w:lang w:eastAsia="en-US"/>
        </w:rPr>
        <w:t xml:space="preserve">Po upływie terminu na składanie ofert komunikacja będzie odbywała się za pośrednictwem poczty </w:t>
      </w:r>
      <w:r w:rsidRPr="00555CF0">
        <w:rPr>
          <w:rFonts w:ascii="Aptos" w:eastAsiaTheme="minorHAnsi" w:hAnsi="Aptos" w:cstheme="minorHAnsi"/>
          <w:color w:val="000000" w:themeColor="text1"/>
          <w:sz w:val="20"/>
          <w:szCs w:val="20"/>
          <w:lang w:eastAsia="en-US"/>
        </w:rPr>
        <w:t>elektronicznej, zgodnie z adresem wskazanym w Pkt 13 Zapytania Ofertowego</w:t>
      </w:r>
      <w:r w:rsidRPr="00555CF0">
        <w:rPr>
          <w:rFonts w:ascii="Aptos" w:eastAsiaTheme="minorHAnsi" w:hAnsi="Aptos" w:cstheme="minorHAnsi"/>
          <w:i/>
          <w:iCs/>
          <w:color w:val="000000" w:themeColor="text1"/>
          <w:sz w:val="20"/>
          <w:szCs w:val="20"/>
          <w:lang w:eastAsia="en-US"/>
        </w:rPr>
        <w:t>.</w:t>
      </w:r>
    </w:p>
    <w:p w14:paraId="3A807316" w14:textId="65C5E435" w:rsidR="003707A6" w:rsidRPr="00555CF0" w:rsidRDefault="003707A6" w:rsidP="00EB4008">
      <w:pPr>
        <w:pStyle w:val="Akapitzlist"/>
        <w:numPr>
          <w:ilvl w:val="3"/>
          <w:numId w:val="25"/>
        </w:numPr>
        <w:pBdr>
          <w:top w:val="nil"/>
          <w:left w:val="nil"/>
          <w:bottom w:val="nil"/>
          <w:right w:val="nil"/>
          <w:between w:val="nil"/>
        </w:pBdr>
        <w:spacing w:line="276" w:lineRule="auto"/>
        <w:ind w:left="426" w:hanging="426"/>
        <w:jc w:val="both"/>
        <w:rPr>
          <w:rFonts w:ascii="Aptos" w:eastAsia="Bookman Old Style" w:hAnsi="Aptos" w:cstheme="minorHAnsi"/>
          <w:color w:val="FF0000"/>
          <w:sz w:val="20"/>
          <w:szCs w:val="20"/>
        </w:rPr>
      </w:pPr>
      <w:r w:rsidRPr="00555CF0">
        <w:rPr>
          <w:rFonts w:ascii="Aptos" w:hAnsi="Aptos" w:cstheme="minorHAnsi"/>
          <w:color w:val="000000" w:themeColor="text1"/>
          <w:sz w:val="20"/>
          <w:szCs w:val="20"/>
        </w:rPr>
        <w:t>Wyjątkowo, możliwe jest odstąpienie od komunikacji</w:t>
      </w:r>
      <w:r w:rsidRPr="00555CF0">
        <w:rPr>
          <w:rFonts w:ascii="Aptos" w:hAnsi="Aptos" w:cstheme="minorHAnsi"/>
          <w:b/>
          <w:bCs/>
          <w:color w:val="000000" w:themeColor="text1"/>
          <w:sz w:val="20"/>
          <w:szCs w:val="20"/>
        </w:rPr>
        <w:t xml:space="preserve"> </w:t>
      </w:r>
      <w:r w:rsidRPr="00555CF0">
        <w:rPr>
          <w:rFonts w:ascii="Aptos" w:hAnsi="Aptos" w:cstheme="minorHAnsi"/>
          <w:color w:val="000000" w:themeColor="text1"/>
          <w:sz w:val="20"/>
          <w:szCs w:val="20"/>
        </w:rPr>
        <w:t>określonej w Pkt 11.4, jeżeli nastąpi zawieszenie działalności Bazy Konkurencyjności. W takiej sytuacji, komunikacja pomiędzy Zamawiającym, a Oferentem odbywać się będzie za pośrednictwem poczty elektronicznej</w:t>
      </w:r>
      <w:r w:rsidRPr="00555CF0">
        <w:rPr>
          <w:rFonts w:ascii="Aptos" w:eastAsiaTheme="minorHAnsi" w:hAnsi="Aptos" w:cstheme="minorHAnsi"/>
          <w:color w:val="000000" w:themeColor="text1"/>
          <w:sz w:val="20"/>
          <w:szCs w:val="20"/>
          <w:lang w:eastAsia="en-US"/>
        </w:rPr>
        <w:t>, zgodnie z adresem wskazanym w Pkt 13 Zapytania Ofertowego</w:t>
      </w:r>
      <w:r w:rsidRPr="00555CF0">
        <w:rPr>
          <w:rFonts w:ascii="Aptos" w:eastAsiaTheme="minorHAnsi" w:hAnsi="Aptos" w:cstheme="minorHAnsi"/>
          <w:i/>
          <w:iCs/>
          <w:color w:val="000000" w:themeColor="text1"/>
          <w:sz w:val="20"/>
          <w:szCs w:val="20"/>
          <w:lang w:eastAsia="en-US"/>
        </w:rPr>
        <w:t>.</w:t>
      </w:r>
      <w:r w:rsidRPr="00555CF0">
        <w:rPr>
          <w:rFonts w:ascii="Aptos" w:eastAsiaTheme="minorHAnsi" w:hAnsi="Aptos" w:cstheme="minorHAnsi"/>
          <w:color w:val="000000" w:themeColor="text1"/>
          <w:sz w:val="20"/>
          <w:szCs w:val="20"/>
          <w:lang w:eastAsia="en-US"/>
        </w:rPr>
        <w:t xml:space="preserve"> </w:t>
      </w:r>
    </w:p>
    <w:p w14:paraId="3F853EAD" w14:textId="77777777" w:rsidR="003707A6" w:rsidRDefault="003707A6"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6034617D" w14:textId="2FF7A097" w:rsidR="003707A6" w:rsidRPr="005E49BB" w:rsidRDefault="003707A6" w:rsidP="00EB4008">
      <w:pPr>
        <w:pStyle w:val="Akapitzlist"/>
        <w:numPr>
          <w:ilvl w:val="0"/>
          <w:numId w:val="2"/>
        </w:numPr>
        <w:shd w:val="clear" w:color="auto" w:fill="F4B083" w:themeFill="accent2" w:themeFillTint="99"/>
        <w:suppressAutoHyphens/>
        <w:spacing w:line="276" w:lineRule="auto"/>
        <w:ind w:left="426" w:hanging="426"/>
        <w:rPr>
          <w:rFonts w:ascii="Aptos" w:eastAsia="Malgun Gothic" w:hAnsi="Aptos" w:cs="Calibri"/>
          <w:b/>
          <w:sz w:val="22"/>
          <w:szCs w:val="22"/>
        </w:rPr>
      </w:pPr>
      <w:r>
        <w:rPr>
          <w:rFonts w:ascii="Aptos" w:eastAsia="Malgun Gothic" w:hAnsi="Aptos" w:cs="Calibri"/>
          <w:b/>
          <w:sz w:val="22"/>
          <w:szCs w:val="22"/>
        </w:rPr>
        <w:t>Sposób przygotowania oferty</w:t>
      </w:r>
    </w:p>
    <w:p w14:paraId="4B40E626" w14:textId="77777777" w:rsidR="003707A6" w:rsidRDefault="003707A6" w:rsidP="00B6281D">
      <w:pPr>
        <w:suppressAutoHyphens/>
        <w:autoSpaceDE w:val="0"/>
        <w:autoSpaceDN w:val="0"/>
        <w:adjustRightInd w:val="0"/>
        <w:spacing w:line="276" w:lineRule="auto"/>
        <w:jc w:val="both"/>
        <w:rPr>
          <w:rFonts w:ascii="Aptos" w:eastAsia="Malgun Gothic" w:hAnsi="Aptos" w:cs="Calibri"/>
          <w:color w:val="FF0000"/>
          <w:sz w:val="21"/>
          <w:szCs w:val="21"/>
          <w:lang w:eastAsia="ar-SA"/>
        </w:rPr>
      </w:pPr>
    </w:p>
    <w:p w14:paraId="4C17D07C" w14:textId="77777777" w:rsidR="003707A6" w:rsidRPr="00555CF0" w:rsidRDefault="003707A6" w:rsidP="00EB4008">
      <w:pPr>
        <w:pStyle w:val="NormalnyWeb"/>
        <w:numPr>
          <w:ilvl w:val="0"/>
          <w:numId w:val="27"/>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Oferent może złożyć tylko jedną ofertę. Złożenie więcej niż jednej oferty spowoduje odrzucenie wszystkich ofert złożonych przez Oferenta. </w:t>
      </w:r>
    </w:p>
    <w:p w14:paraId="48A60794" w14:textId="77777777" w:rsidR="003707A6" w:rsidRPr="00555CF0" w:rsidRDefault="003707A6" w:rsidP="00EB4008">
      <w:pPr>
        <w:numPr>
          <w:ilvl w:val="0"/>
          <w:numId w:val="27"/>
        </w:numPr>
        <w:autoSpaceDE w:val="0"/>
        <w:autoSpaceDN w:val="0"/>
        <w:adjustRightInd w:val="0"/>
        <w:spacing w:line="276" w:lineRule="auto"/>
        <w:ind w:left="426" w:hanging="426"/>
        <w:jc w:val="both"/>
        <w:rPr>
          <w:rFonts w:ascii="Aptos" w:eastAsiaTheme="minorHAnsi" w:hAnsi="Aptos" w:cstheme="minorHAnsi"/>
          <w:color w:val="000000"/>
          <w:sz w:val="20"/>
          <w:szCs w:val="20"/>
          <w:lang w:eastAsia="en-US"/>
        </w:rPr>
      </w:pPr>
      <w:r w:rsidRPr="00555CF0">
        <w:rPr>
          <w:rFonts w:ascii="Aptos" w:eastAsia="Malgun Gothic" w:hAnsi="Aptos" w:cstheme="minorHAnsi"/>
          <w:sz w:val="20"/>
          <w:szCs w:val="20"/>
          <w:lang w:eastAsia="ar-SA"/>
        </w:rPr>
        <w:t>Nie dopuszcza się składania ofert wariantowych. Naruszenie tej zasady skutkuje odrzuceniem oferty.</w:t>
      </w:r>
    </w:p>
    <w:p w14:paraId="7F9C3F6B" w14:textId="77777777" w:rsidR="003707A6" w:rsidRPr="00555CF0" w:rsidRDefault="003707A6" w:rsidP="00EB4008">
      <w:pPr>
        <w:pStyle w:val="NormalnyWeb"/>
        <w:numPr>
          <w:ilvl w:val="0"/>
          <w:numId w:val="27"/>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Zamawiaj</w:t>
      </w:r>
      <w:r w:rsidRPr="00555CF0">
        <w:rPr>
          <w:rFonts w:ascii="Aptos" w:eastAsia="Calibri" w:hAnsi="Aptos" w:cstheme="minorHAnsi"/>
          <w:sz w:val="20"/>
          <w:szCs w:val="20"/>
          <w:lang w:eastAsia="ar-SA"/>
        </w:rPr>
        <w:t>ą</w:t>
      </w:r>
      <w:r w:rsidRPr="00555CF0">
        <w:rPr>
          <w:rFonts w:ascii="Aptos" w:eastAsia="Malgun Gothic" w:hAnsi="Aptos" w:cstheme="minorHAnsi"/>
          <w:sz w:val="20"/>
          <w:szCs w:val="20"/>
          <w:lang w:eastAsia="ar-SA"/>
        </w:rPr>
        <w:t xml:space="preserve">cy nie przewiduje w niniejszym </w:t>
      </w:r>
      <w:r w:rsidRPr="00555CF0">
        <w:rPr>
          <w:rFonts w:ascii="Aptos" w:eastAsia="Malgun Gothic" w:hAnsi="Aptos" w:cstheme="minorHAnsi"/>
          <w:iCs/>
          <w:sz w:val="20"/>
          <w:szCs w:val="20"/>
          <w:lang w:eastAsia="ar-SA"/>
        </w:rPr>
        <w:t>Zapytaniu ofertowym</w:t>
      </w:r>
      <w:r w:rsidRPr="00555CF0">
        <w:rPr>
          <w:rFonts w:ascii="Aptos" w:eastAsia="Malgun Gothic" w:hAnsi="Aptos" w:cstheme="minorHAnsi"/>
          <w:sz w:val="20"/>
          <w:szCs w:val="20"/>
          <w:lang w:eastAsia="ar-SA"/>
        </w:rPr>
        <w:t xml:space="preserve"> zamówie</w:t>
      </w:r>
      <w:r w:rsidRPr="00555CF0">
        <w:rPr>
          <w:rFonts w:ascii="Aptos" w:eastAsia="Calibri" w:hAnsi="Aptos" w:cstheme="minorHAnsi"/>
          <w:sz w:val="20"/>
          <w:szCs w:val="20"/>
          <w:lang w:eastAsia="ar-SA"/>
        </w:rPr>
        <w:t>ń</w:t>
      </w:r>
      <w:r w:rsidRPr="00555CF0">
        <w:rPr>
          <w:rFonts w:ascii="Aptos" w:eastAsia="Malgun Gothic" w:hAnsi="Aptos" w:cstheme="minorHAnsi"/>
          <w:sz w:val="20"/>
          <w:szCs w:val="20"/>
          <w:lang w:eastAsia="ar-SA"/>
        </w:rPr>
        <w:t xml:space="preserve"> uzupełniaj</w:t>
      </w:r>
      <w:r w:rsidRPr="00555CF0">
        <w:rPr>
          <w:rFonts w:ascii="Aptos" w:eastAsia="Calibri" w:hAnsi="Aptos" w:cstheme="minorHAnsi"/>
          <w:sz w:val="20"/>
          <w:szCs w:val="20"/>
          <w:lang w:eastAsia="ar-SA"/>
        </w:rPr>
        <w:t>ą</w:t>
      </w:r>
      <w:r w:rsidRPr="00555CF0">
        <w:rPr>
          <w:rFonts w:ascii="Aptos" w:eastAsia="Malgun Gothic" w:hAnsi="Aptos" w:cstheme="minorHAnsi"/>
          <w:sz w:val="20"/>
          <w:szCs w:val="20"/>
          <w:lang w:eastAsia="ar-SA"/>
        </w:rPr>
        <w:t>cych polegaj</w:t>
      </w:r>
      <w:r w:rsidRPr="00555CF0">
        <w:rPr>
          <w:rFonts w:ascii="Aptos" w:eastAsia="Calibri" w:hAnsi="Aptos" w:cstheme="minorHAnsi"/>
          <w:sz w:val="20"/>
          <w:szCs w:val="20"/>
          <w:lang w:eastAsia="ar-SA"/>
        </w:rPr>
        <w:t>ą</w:t>
      </w:r>
      <w:r w:rsidRPr="00555CF0">
        <w:rPr>
          <w:rFonts w:ascii="Aptos" w:eastAsia="Malgun Gothic" w:hAnsi="Aptos" w:cstheme="minorHAnsi"/>
          <w:sz w:val="20"/>
          <w:szCs w:val="20"/>
          <w:lang w:eastAsia="ar-SA"/>
        </w:rPr>
        <w:t>cych na powtórzeniu podobnych usług.</w:t>
      </w:r>
    </w:p>
    <w:p w14:paraId="2839E58E" w14:textId="77777777" w:rsidR="003707A6" w:rsidRPr="00555CF0" w:rsidRDefault="003707A6" w:rsidP="00EB4008">
      <w:pPr>
        <w:pStyle w:val="NormalnyWeb"/>
        <w:numPr>
          <w:ilvl w:val="0"/>
          <w:numId w:val="27"/>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Oferent składa ofertę za pośrednictwem Bazy Konkurencyjności 2021.</w:t>
      </w:r>
    </w:p>
    <w:p w14:paraId="502851D3" w14:textId="77777777" w:rsidR="003707A6" w:rsidRPr="00555CF0" w:rsidRDefault="003707A6" w:rsidP="00EB4008">
      <w:pPr>
        <w:pStyle w:val="NormalnyWeb"/>
        <w:numPr>
          <w:ilvl w:val="0"/>
          <w:numId w:val="27"/>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Oferta musi być sporządzona z zachowaniem formy pisemnej pod rygorem nieważności. Oferta wraz z załącznikami musi być sporządzona czytelnie.</w:t>
      </w:r>
    </w:p>
    <w:p w14:paraId="35D7F24E" w14:textId="154D6144" w:rsidR="003707A6" w:rsidRPr="00555CF0" w:rsidRDefault="003707A6" w:rsidP="00EB4008">
      <w:pPr>
        <w:pStyle w:val="NormalnyWeb"/>
        <w:numPr>
          <w:ilvl w:val="0"/>
          <w:numId w:val="27"/>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hAnsi="Aptos" w:cstheme="minorHAnsi"/>
          <w:color w:val="000000" w:themeColor="text1"/>
          <w:sz w:val="20"/>
          <w:szCs w:val="20"/>
        </w:rPr>
        <w:t>Wszystkie dokumenty, które Oferent składa w Bazie Konkurencyjności 2021 należy złożyć w postaci skanu dokumentu zawierającego własnoręczny podpis lub w postaci dokumentu elektronicznego, podpisanego kwalifikowanym podpisem elektronicznego, p</w:t>
      </w:r>
      <w:r w:rsidR="00EA22AF">
        <w:rPr>
          <w:rFonts w:ascii="Aptos" w:hAnsi="Aptos" w:cstheme="minorHAnsi"/>
          <w:color w:val="000000" w:themeColor="text1"/>
          <w:sz w:val="20"/>
          <w:szCs w:val="20"/>
        </w:rPr>
        <w:t>rofilem</w:t>
      </w:r>
      <w:r w:rsidRPr="00555CF0">
        <w:rPr>
          <w:rFonts w:ascii="Aptos" w:hAnsi="Aptos" w:cstheme="minorHAnsi"/>
          <w:color w:val="000000" w:themeColor="text1"/>
          <w:sz w:val="20"/>
          <w:szCs w:val="20"/>
        </w:rPr>
        <w:t xml:space="preserve"> zaufanym lub podpisem osobistym.</w:t>
      </w:r>
    </w:p>
    <w:p w14:paraId="38776E55" w14:textId="77777777" w:rsidR="003707A6" w:rsidRPr="00555CF0" w:rsidRDefault="003707A6" w:rsidP="00EB4008">
      <w:pPr>
        <w:pStyle w:val="NormalnyWeb"/>
        <w:numPr>
          <w:ilvl w:val="0"/>
          <w:numId w:val="27"/>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Oferta musi być podpisana przez Oferenta, tj. osobę (osoby) reprezentującą Oferenta, zgodnie z zasadami reprezentacji wskazanymi we właściwym rejestrze lub osobę (osoby) upoważnioną do reprezentowania Oferenta. </w:t>
      </w:r>
      <w:r w:rsidRPr="00555CF0">
        <w:rPr>
          <w:rFonts w:ascii="Aptos" w:hAnsi="Aptos" w:cstheme="minorHAnsi"/>
          <w:sz w:val="20"/>
          <w:szCs w:val="20"/>
        </w:rPr>
        <w:t xml:space="preserve">W przypadku podpisania oferty na podstawie pełnomocnictwa, należy przedłożyć je wraz z ofertą. </w:t>
      </w:r>
    </w:p>
    <w:p w14:paraId="58D07E1B" w14:textId="77777777" w:rsidR="003707A6" w:rsidRPr="00555CF0" w:rsidRDefault="003707A6" w:rsidP="00EB4008">
      <w:pPr>
        <w:pStyle w:val="NormalnyWeb"/>
        <w:numPr>
          <w:ilvl w:val="0"/>
          <w:numId w:val="27"/>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Oferta niepodpisana podlega odrzuceniu.</w:t>
      </w:r>
    </w:p>
    <w:p w14:paraId="5182B9BC" w14:textId="77777777" w:rsidR="003707A6" w:rsidRPr="00555CF0" w:rsidRDefault="003707A6" w:rsidP="00EB4008">
      <w:pPr>
        <w:pStyle w:val="NormalnyWeb"/>
        <w:numPr>
          <w:ilvl w:val="0"/>
          <w:numId w:val="27"/>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Oferta wraz z załącznikami musi być sporządzona w języku polskim. Każdy dokument składający się na ofertę lub złożony wraz z ofertą sporządzony w języku innym niż polski musi być złożony wraz z tłumaczeniem na język polski.</w:t>
      </w:r>
    </w:p>
    <w:p w14:paraId="1F1C38AA" w14:textId="77777777" w:rsidR="003707A6" w:rsidRPr="00555CF0" w:rsidRDefault="003707A6" w:rsidP="00EB4008">
      <w:pPr>
        <w:pStyle w:val="NormalnyWeb"/>
        <w:numPr>
          <w:ilvl w:val="0"/>
          <w:numId w:val="27"/>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Oferent ponosi wszelkie koszty związane z przygotowaniem i złożeniem oferty.</w:t>
      </w:r>
    </w:p>
    <w:p w14:paraId="18B6A3A8" w14:textId="77777777" w:rsidR="003707A6" w:rsidRPr="00555CF0" w:rsidRDefault="003707A6" w:rsidP="00EB4008">
      <w:pPr>
        <w:pStyle w:val="NormalnyWeb"/>
        <w:numPr>
          <w:ilvl w:val="0"/>
          <w:numId w:val="27"/>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Oferta musi zawierać: </w:t>
      </w:r>
    </w:p>
    <w:p w14:paraId="30C1FA64" w14:textId="77777777" w:rsidR="0053388C" w:rsidRPr="00555CF0" w:rsidRDefault="0053388C" w:rsidP="00EB4008">
      <w:pPr>
        <w:pStyle w:val="Akapitzlist"/>
        <w:numPr>
          <w:ilvl w:val="0"/>
          <w:numId w:val="42"/>
        </w:numPr>
        <w:suppressAutoHyphens/>
        <w:autoSpaceDE w:val="0"/>
        <w:spacing w:line="276" w:lineRule="auto"/>
        <w:ind w:hanging="294"/>
        <w:jc w:val="both"/>
        <w:rPr>
          <w:rFonts w:ascii="Aptos" w:eastAsia="Malgun Gothic" w:hAnsi="Aptos" w:cstheme="minorHAnsi"/>
          <w:sz w:val="20"/>
          <w:szCs w:val="20"/>
          <w:lang w:eastAsia="ar-SA"/>
        </w:rPr>
      </w:pPr>
      <w:r w:rsidRPr="00555CF0">
        <w:rPr>
          <w:rFonts w:ascii="Aptos" w:eastAsia="Malgun Gothic" w:hAnsi="Aptos" w:cstheme="minorHAnsi"/>
          <w:b/>
          <w:bCs/>
          <w:sz w:val="20"/>
          <w:szCs w:val="20"/>
          <w:lang w:eastAsia="ar-SA"/>
        </w:rPr>
        <w:t>Formularz ofertowy</w:t>
      </w:r>
      <w:r w:rsidRPr="00555CF0">
        <w:rPr>
          <w:rFonts w:ascii="Aptos" w:eastAsia="Malgun Gothic" w:hAnsi="Aptos" w:cstheme="minorHAnsi"/>
          <w:sz w:val="20"/>
          <w:szCs w:val="20"/>
          <w:lang w:eastAsia="ar-SA"/>
        </w:rPr>
        <w:t xml:space="preserve"> – Załącznik nr 1 do Zapytania ofertowego; </w:t>
      </w:r>
    </w:p>
    <w:p w14:paraId="1CAF9C42" w14:textId="77777777" w:rsidR="0053388C" w:rsidRPr="00555CF0" w:rsidRDefault="0053388C" w:rsidP="00EB4008">
      <w:pPr>
        <w:pStyle w:val="Akapitzlist"/>
        <w:numPr>
          <w:ilvl w:val="0"/>
          <w:numId w:val="42"/>
        </w:numPr>
        <w:suppressAutoHyphens/>
        <w:autoSpaceDE w:val="0"/>
        <w:spacing w:line="276" w:lineRule="auto"/>
        <w:ind w:hanging="294"/>
        <w:jc w:val="both"/>
        <w:rPr>
          <w:rFonts w:ascii="Aptos" w:eastAsia="Malgun Gothic" w:hAnsi="Aptos" w:cstheme="minorHAnsi"/>
          <w:color w:val="000000" w:themeColor="text1"/>
          <w:sz w:val="20"/>
          <w:szCs w:val="20"/>
          <w:lang w:eastAsia="ar-SA"/>
        </w:rPr>
      </w:pPr>
      <w:r w:rsidRPr="00555CF0">
        <w:rPr>
          <w:rFonts w:ascii="Aptos" w:eastAsia="Malgun Gothic" w:hAnsi="Aptos" w:cstheme="minorHAnsi"/>
          <w:b/>
          <w:bCs/>
          <w:color w:val="000000" w:themeColor="text1"/>
          <w:sz w:val="20"/>
          <w:szCs w:val="20"/>
          <w:lang w:eastAsia="ar-SA"/>
        </w:rPr>
        <w:t>Oświadczenie o braku powiązań kapitałowo-osobowych</w:t>
      </w:r>
      <w:r w:rsidRPr="00555CF0">
        <w:rPr>
          <w:rFonts w:ascii="Aptos" w:eastAsia="Malgun Gothic" w:hAnsi="Aptos" w:cstheme="minorHAnsi"/>
          <w:color w:val="000000" w:themeColor="text1"/>
          <w:sz w:val="20"/>
          <w:szCs w:val="20"/>
          <w:lang w:eastAsia="ar-SA"/>
        </w:rPr>
        <w:t xml:space="preserve"> – Załącznik nr 2 do </w:t>
      </w:r>
      <w:r w:rsidRPr="00555CF0">
        <w:rPr>
          <w:rFonts w:ascii="Aptos" w:eastAsia="Malgun Gothic" w:hAnsi="Aptos" w:cstheme="minorHAnsi"/>
          <w:sz w:val="20"/>
          <w:szCs w:val="20"/>
          <w:lang w:eastAsia="ar-SA"/>
        </w:rPr>
        <w:t>Zapytania ofertowego</w:t>
      </w:r>
      <w:r w:rsidRPr="00555CF0">
        <w:rPr>
          <w:rFonts w:ascii="Aptos" w:eastAsia="Malgun Gothic" w:hAnsi="Aptos" w:cstheme="minorHAnsi"/>
          <w:color w:val="000000" w:themeColor="text1"/>
          <w:sz w:val="20"/>
          <w:szCs w:val="20"/>
          <w:lang w:eastAsia="ar-SA"/>
        </w:rPr>
        <w:t>;</w:t>
      </w:r>
    </w:p>
    <w:p w14:paraId="180A3FDC" w14:textId="77777777" w:rsidR="0053388C" w:rsidRPr="00555CF0" w:rsidRDefault="0053388C" w:rsidP="00EB4008">
      <w:pPr>
        <w:pStyle w:val="Akapitzlist"/>
        <w:numPr>
          <w:ilvl w:val="0"/>
          <w:numId w:val="42"/>
        </w:numPr>
        <w:suppressAutoHyphens/>
        <w:autoSpaceDE w:val="0"/>
        <w:spacing w:line="276" w:lineRule="auto"/>
        <w:ind w:hanging="294"/>
        <w:jc w:val="both"/>
        <w:rPr>
          <w:rFonts w:ascii="Aptos" w:eastAsia="Malgun Gothic" w:hAnsi="Aptos" w:cstheme="minorHAnsi"/>
          <w:sz w:val="20"/>
          <w:szCs w:val="20"/>
          <w:lang w:eastAsia="ar-SA"/>
        </w:rPr>
      </w:pPr>
      <w:r w:rsidRPr="00555CF0">
        <w:rPr>
          <w:rFonts w:ascii="Aptos" w:eastAsia="Malgun Gothic" w:hAnsi="Aptos" w:cstheme="minorHAnsi"/>
          <w:b/>
          <w:bCs/>
          <w:color w:val="000000" w:themeColor="text1"/>
          <w:sz w:val="20"/>
          <w:szCs w:val="20"/>
          <w:lang w:eastAsia="ar-SA"/>
        </w:rPr>
        <w:t>Oświadczenie o niekaralności</w:t>
      </w:r>
      <w:r w:rsidRPr="00555CF0">
        <w:rPr>
          <w:rFonts w:ascii="Aptos" w:eastAsia="Malgun Gothic" w:hAnsi="Aptos" w:cstheme="minorHAnsi"/>
          <w:color w:val="000000" w:themeColor="text1"/>
          <w:sz w:val="20"/>
          <w:szCs w:val="20"/>
          <w:lang w:eastAsia="ar-SA"/>
        </w:rPr>
        <w:t xml:space="preserve"> – </w:t>
      </w:r>
      <w:r w:rsidRPr="00555CF0">
        <w:rPr>
          <w:rFonts w:ascii="Aptos" w:eastAsia="Malgun Gothic" w:hAnsi="Aptos" w:cstheme="minorHAnsi"/>
          <w:sz w:val="20"/>
          <w:szCs w:val="20"/>
          <w:lang w:eastAsia="ar-SA"/>
        </w:rPr>
        <w:t>Załącznik nr 3a) lub 3b) do Zapytania ofertowego (do wyboru w zależności od formy prawnej prowadzonej działalności gospodarczej);</w:t>
      </w:r>
    </w:p>
    <w:p w14:paraId="5C409105" w14:textId="77777777" w:rsidR="0053388C" w:rsidRPr="00555CF0" w:rsidRDefault="0053388C" w:rsidP="00EB4008">
      <w:pPr>
        <w:pStyle w:val="Akapitzlist"/>
        <w:numPr>
          <w:ilvl w:val="0"/>
          <w:numId w:val="42"/>
        </w:numPr>
        <w:suppressAutoHyphens/>
        <w:autoSpaceDE w:val="0"/>
        <w:spacing w:line="276" w:lineRule="auto"/>
        <w:ind w:hanging="294"/>
        <w:jc w:val="both"/>
        <w:rPr>
          <w:rFonts w:ascii="Aptos" w:eastAsia="Malgun Gothic" w:hAnsi="Aptos" w:cstheme="minorHAnsi"/>
          <w:sz w:val="20"/>
          <w:szCs w:val="20"/>
          <w:lang w:eastAsia="ar-SA"/>
        </w:rPr>
      </w:pPr>
      <w:r w:rsidRPr="00555CF0">
        <w:rPr>
          <w:rFonts w:ascii="Aptos" w:eastAsiaTheme="minorHAnsi" w:hAnsi="Aptos" w:cs="Calibri-Bold"/>
          <w:b/>
          <w:bCs/>
          <w:sz w:val="20"/>
          <w:szCs w:val="20"/>
          <w:lang w:eastAsia="en-US"/>
        </w:rPr>
        <w:t>Oświadczenie o spełnieniu w</w:t>
      </w:r>
      <w:r>
        <w:rPr>
          <w:rFonts w:ascii="Aptos" w:eastAsiaTheme="minorHAnsi" w:hAnsi="Aptos" w:cs="Calibri-Bold"/>
          <w:b/>
          <w:bCs/>
          <w:sz w:val="20"/>
          <w:szCs w:val="20"/>
          <w:lang w:eastAsia="en-US"/>
        </w:rPr>
        <w:t xml:space="preserve">arunków udziału w postępowaniu </w:t>
      </w:r>
      <w:r w:rsidRPr="00555CF0">
        <w:rPr>
          <w:rFonts w:ascii="Aptos" w:eastAsiaTheme="minorHAnsi" w:hAnsi="Aptos" w:cs="Calibri"/>
          <w:sz w:val="20"/>
          <w:szCs w:val="20"/>
          <w:lang w:eastAsia="en-US"/>
        </w:rPr>
        <w:t xml:space="preserve">– Załącznik nr 4 do </w:t>
      </w:r>
      <w:r w:rsidRPr="00555CF0">
        <w:rPr>
          <w:rFonts w:ascii="Aptos" w:eastAsia="Malgun Gothic" w:hAnsi="Aptos" w:cstheme="minorHAnsi"/>
          <w:sz w:val="20"/>
          <w:szCs w:val="20"/>
          <w:lang w:eastAsia="ar-SA"/>
        </w:rPr>
        <w:t>Zapytania ofertowego</w:t>
      </w:r>
      <w:r w:rsidRPr="00555CF0">
        <w:rPr>
          <w:rFonts w:ascii="Aptos" w:eastAsiaTheme="minorHAnsi" w:hAnsi="Aptos" w:cs="Calibri"/>
          <w:sz w:val="20"/>
          <w:szCs w:val="20"/>
          <w:lang w:eastAsia="en-US"/>
        </w:rPr>
        <w:t>;</w:t>
      </w:r>
    </w:p>
    <w:p w14:paraId="34084C34" w14:textId="77777777" w:rsidR="0053388C" w:rsidRPr="00555CF0" w:rsidRDefault="0053388C" w:rsidP="00EB4008">
      <w:pPr>
        <w:pStyle w:val="Akapitzlist"/>
        <w:numPr>
          <w:ilvl w:val="0"/>
          <w:numId w:val="42"/>
        </w:numPr>
        <w:suppressAutoHyphens/>
        <w:autoSpaceDE w:val="0"/>
        <w:spacing w:line="276" w:lineRule="auto"/>
        <w:ind w:hanging="294"/>
        <w:jc w:val="both"/>
        <w:rPr>
          <w:rFonts w:ascii="Aptos" w:eastAsia="Malgun Gothic" w:hAnsi="Aptos" w:cstheme="minorHAnsi"/>
          <w:sz w:val="20"/>
          <w:szCs w:val="20"/>
          <w:lang w:eastAsia="ar-SA"/>
        </w:rPr>
      </w:pPr>
      <w:r w:rsidRPr="00555CF0">
        <w:rPr>
          <w:rFonts w:ascii="Aptos" w:eastAsia="Malgun Gothic" w:hAnsi="Aptos" w:cstheme="minorHAnsi"/>
          <w:b/>
          <w:bCs/>
          <w:sz w:val="20"/>
          <w:szCs w:val="20"/>
          <w:lang w:eastAsia="ar-SA"/>
        </w:rPr>
        <w:t xml:space="preserve">Oświadczenie </w:t>
      </w:r>
      <w:r w:rsidRPr="00555CF0">
        <w:rPr>
          <w:rFonts w:ascii="Aptos" w:hAnsi="Aptos" w:cstheme="minorHAnsi"/>
          <w:b/>
          <w:iCs/>
          <w:sz w:val="20"/>
          <w:szCs w:val="20"/>
        </w:rPr>
        <w:t>w zakresie przeciwdziałania wspierania agresji na Ukrainę oraz służące ochronie bezpieczeństwa narodowego</w:t>
      </w:r>
      <w:r w:rsidRPr="00555CF0">
        <w:rPr>
          <w:rFonts w:ascii="Aptos" w:hAnsi="Aptos" w:cstheme="minorHAnsi"/>
          <w:bCs/>
          <w:iCs/>
          <w:sz w:val="20"/>
          <w:szCs w:val="20"/>
        </w:rPr>
        <w:t xml:space="preserve"> –</w:t>
      </w:r>
      <w:r w:rsidRPr="00555CF0">
        <w:rPr>
          <w:rFonts w:ascii="Aptos" w:hAnsi="Aptos" w:cstheme="minorHAnsi"/>
          <w:b/>
          <w:iCs/>
          <w:sz w:val="20"/>
          <w:szCs w:val="20"/>
        </w:rPr>
        <w:t xml:space="preserve"> </w:t>
      </w:r>
      <w:r w:rsidRPr="00555CF0">
        <w:rPr>
          <w:rFonts w:ascii="Aptos" w:hAnsi="Aptos" w:cstheme="minorHAnsi"/>
          <w:bCs/>
          <w:iCs/>
          <w:sz w:val="20"/>
          <w:szCs w:val="20"/>
        </w:rPr>
        <w:t xml:space="preserve">Załącznik nr 5 do </w:t>
      </w:r>
      <w:r w:rsidRPr="00555CF0">
        <w:rPr>
          <w:rFonts w:ascii="Aptos" w:eastAsia="Malgun Gothic" w:hAnsi="Aptos" w:cstheme="minorHAnsi"/>
          <w:sz w:val="20"/>
          <w:szCs w:val="20"/>
          <w:lang w:eastAsia="ar-SA"/>
        </w:rPr>
        <w:t>Zapytania ofertowego</w:t>
      </w:r>
      <w:r w:rsidRPr="00555CF0">
        <w:rPr>
          <w:rFonts w:ascii="Aptos" w:hAnsi="Aptos" w:cstheme="minorHAnsi"/>
          <w:bCs/>
          <w:iCs/>
          <w:sz w:val="20"/>
          <w:szCs w:val="20"/>
        </w:rPr>
        <w:t xml:space="preserve">; </w:t>
      </w:r>
    </w:p>
    <w:p w14:paraId="3D602322" w14:textId="21BCD663" w:rsidR="0053388C" w:rsidRPr="00555CF0" w:rsidRDefault="0053388C" w:rsidP="00EB4008">
      <w:pPr>
        <w:pStyle w:val="Akapitzlist"/>
        <w:numPr>
          <w:ilvl w:val="0"/>
          <w:numId w:val="42"/>
        </w:numPr>
        <w:suppressAutoHyphens/>
        <w:autoSpaceDE w:val="0"/>
        <w:spacing w:line="276" w:lineRule="auto"/>
        <w:ind w:hanging="294"/>
        <w:jc w:val="both"/>
        <w:rPr>
          <w:rFonts w:ascii="Aptos" w:eastAsia="Malgun Gothic" w:hAnsi="Aptos" w:cstheme="minorHAnsi"/>
          <w:sz w:val="20"/>
          <w:szCs w:val="20"/>
          <w:lang w:eastAsia="ar-SA"/>
        </w:rPr>
      </w:pPr>
      <w:r w:rsidRPr="00555CF0">
        <w:rPr>
          <w:rFonts w:ascii="Aptos" w:eastAsia="Malgun Gothic" w:hAnsi="Aptos" w:cstheme="minorHAnsi"/>
          <w:b/>
          <w:bCs/>
          <w:sz w:val="20"/>
          <w:szCs w:val="20"/>
          <w:lang w:eastAsia="ar-SA"/>
        </w:rPr>
        <w:t>Specyfikacja techniczna proponowanych rozwiązań</w:t>
      </w:r>
      <w:r w:rsidRPr="00555CF0">
        <w:rPr>
          <w:rFonts w:ascii="Aptos" w:eastAsia="Malgun Gothic" w:hAnsi="Aptos" w:cstheme="minorHAnsi"/>
          <w:sz w:val="20"/>
          <w:szCs w:val="20"/>
          <w:lang w:eastAsia="ar-SA"/>
        </w:rPr>
        <w:t xml:space="preserve"> – Załącznik nr 6 do Zapytania ofertowego</w:t>
      </w:r>
      <w:r>
        <w:rPr>
          <w:rFonts w:ascii="Aptos" w:eastAsia="Malgun Gothic" w:hAnsi="Aptos" w:cstheme="minorHAnsi"/>
          <w:sz w:val="20"/>
          <w:szCs w:val="20"/>
          <w:lang w:eastAsia="ar-SA"/>
        </w:rPr>
        <w:t xml:space="preserve"> </w:t>
      </w:r>
      <w:r w:rsidR="00C13819">
        <w:rPr>
          <w:rFonts w:ascii="Aptos" w:eastAsia="Malgun Gothic" w:hAnsi="Aptos" w:cstheme="minorHAnsi"/>
          <w:sz w:val="20"/>
          <w:szCs w:val="20"/>
          <w:lang w:eastAsia="ar-SA"/>
        </w:rPr>
        <w:t>;</w:t>
      </w:r>
    </w:p>
    <w:p w14:paraId="2C30AAB1" w14:textId="77777777" w:rsidR="0053388C" w:rsidRPr="00555CF0" w:rsidRDefault="0053388C" w:rsidP="00EB4008">
      <w:pPr>
        <w:pStyle w:val="Akapitzlist"/>
        <w:numPr>
          <w:ilvl w:val="0"/>
          <w:numId w:val="42"/>
        </w:numPr>
        <w:suppressAutoHyphens/>
        <w:autoSpaceDE w:val="0"/>
        <w:spacing w:line="276" w:lineRule="auto"/>
        <w:ind w:hanging="294"/>
        <w:jc w:val="both"/>
        <w:rPr>
          <w:rFonts w:ascii="Aptos" w:eastAsia="Malgun Gothic" w:hAnsi="Aptos" w:cstheme="minorHAnsi"/>
          <w:sz w:val="20"/>
          <w:szCs w:val="20"/>
          <w:lang w:eastAsia="ar-SA"/>
        </w:rPr>
      </w:pPr>
      <w:r w:rsidRPr="00555CF0">
        <w:rPr>
          <w:rFonts w:ascii="Aptos" w:eastAsia="Malgun Gothic" w:hAnsi="Aptos" w:cstheme="minorHAnsi"/>
          <w:b/>
          <w:bCs/>
          <w:sz w:val="20"/>
          <w:szCs w:val="20"/>
          <w:lang w:eastAsia="ar-SA"/>
        </w:rPr>
        <w:lastRenderedPageBreak/>
        <w:t xml:space="preserve">Pełnomocnictwo do reprezentowania Oferenta w przypadku wspólnego ubiegania się o zamówieniu </w:t>
      </w:r>
      <w:r w:rsidRPr="00555CF0">
        <w:rPr>
          <w:rFonts w:ascii="Aptos" w:eastAsia="Malgun Gothic" w:hAnsi="Aptos" w:cstheme="minorHAnsi"/>
          <w:sz w:val="20"/>
          <w:szCs w:val="20"/>
          <w:lang w:eastAsia="ar-SA"/>
        </w:rPr>
        <w:t>(jeżeli dotyczy);</w:t>
      </w:r>
    </w:p>
    <w:p w14:paraId="62110BE2" w14:textId="77777777" w:rsidR="0053388C" w:rsidRPr="00555CF0" w:rsidRDefault="0053388C" w:rsidP="00EB4008">
      <w:pPr>
        <w:pStyle w:val="Akapitzlist"/>
        <w:numPr>
          <w:ilvl w:val="0"/>
          <w:numId w:val="42"/>
        </w:numPr>
        <w:suppressAutoHyphens/>
        <w:autoSpaceDE w:val="0"/>
        <w:spacing w:line="276" w:lineRule="auto"/>
        <w:ind w:hanging="294"/>
        <w:jc w:val="both"/>
        <w:rPr>
          <w:rFonts w:ascii="Aptos" w:eastAsia="Malgun Gothic" w:hAnsi="Aptos" w:cstheme="minorHAnsi"/>
          <w:sz w:val="20"/>
          <w:szCs w:val="20"/>
          <w:lang w:eastAsia="ar-SA"/>
        </w:rPr>
      </w:pPr>
      <w:r w:rsidRPr="00555CF0">
        <w:rPr>
          <w:rFonts w:ascii="Aptos" w:eastAsia="Malgun Gothic" w:hAnsi="Aptos" w:cstheme="minorHAnsi"/>
          <w:b/>
          <w:bCs/>
          <w:sz w:val="20"/>
          <w:szCs w:val="20"/>
          <w:lang w:eastAsia="ar-SA"/>
        </w:rPr>
        <w:t>Pełnomocnictwo do reprezentowania Oferenta</w:t>
      </w:r>
      <w:r w:rsidRPr="00555CF0">
        <w:rPr>
          <w:rFonts w:ascii="Aptos" w:eastAsia="Malgun Gothic" w:hAnsi="Aptos" w:cstheme="minorHAnsi"/>
          <w:sz w:val="20"/>
          <w:szCs w:val="20"/>
          <w:lang w:eastAsia="ar-SA"/>
        </w:rPr>
        <w:t>, jeżeli osoba (osoby) podpisująca ofertę (reprezentująca Oferenta wspólnie) działa na podstawie pełnomocnictwa. Pełnomocnictwo winno być załączone w formie oryginału lub notarialnie poświadczonej kopii (jeżeli dotyczy);</w:t>
      </w:r>
    </w:p>
    <w:p w14:paraId="4301D729" w14:textId="1FAFE7D6" w:rsidR="0053388C" w:rsidRPr="00555CF0" w:rsidRDefault="0053388C" w:rsidP="00EB4008">
      <w:pPr>
        <w:pStyle w:val="Akapitzlist"/>
        <w:numPr>
          <w:ilvl w:val="0"/>
          <w:numId w:val="42"/>
        </w:numPr>
        <w:suppressAutoHyphens/>
        <w:autoSpaceDE w:val="0"/>
        <w:spacing w:line="276" w:lineRule="auto"/>
        <w:ind w:hanging="294"/>
        <w:jc w:val="both"/>
        <w:rPr>
          <w:rFonts w:ascii="Aptos" w:eastAsia="Malgun Gothic" w:hAnsi="Aptos" w:cstheme="minorHAnsi"/>
          <w:sz w:val="20"/>
          <w:szCs w:val="20"/>
          <w:lang w:eastAsia="ar-SA"/>
        </w:rPr>
      </w:pPr>
      <w:r w:rsidRPr="00555CF0">
        <w:rPr>
          <w:rFonts w:ascii="Aptos" w:eastAsia="Malgun Gothic" w:hAnsi="Aptos" w:cstheme="minorHAnsi"/>
          <w:b/>
          <w:bCs/>
          <w:sz w:val="20"/>
          <w:szCs w:val="20"/>
          <w:lang w:eastAsia="ar-SA"/>
        </w:rPr>
        <w:t xml:space="preserve">Oświadczenie, </w:t>
      </w:r>
      <w:r w:rsidR="00C13819">
        <w:rPr>
          <w:rFonts w:ascii="Aptos" w:eastAsia="Malgun Gothic" w:hAnsi="Aptos" w:cstheme="minorHAnsi"/>
          <w:b/>
          <w:bCs/>
          <w:sz w:val="20"/>
          <w:szCs w:val="20"/>
          <w:lang w:eastAsia="ar-SA"/>
        </w:rPr>
        <w:t>z</w:t>
      </w:r>
      <w:r w:rsidRPr="00555CF0">
        <w:rPr>
          <w:rFonts w:ascii="Aptos" w:eastAsia="Malgun Gothic" w:hAnsi="Aptos" w:cstheme="minorHAnsi"/>
          <w:b/>
          <w:bCs/>
          <w:sz w:val="20"/>
          <w:szCs w:val="20"/>
          <w:lang w:eastAsia="ar-SA"/>
        </w:rPr>
        <w:t xml:space="preserve"> którego wynika zakres prac wykonywanych przez poszczególnych Oferentów w przypadku wspólnego ubiegania się o zamówienie </w:t>
      </w:r>
      <w:r w:rsidRPr="00555CF0">
        <w:rPr>
          <w:rFonts w:ascii="Aptos" w:eastAsia="Malgun Gothic" w:hAnsi="Aptos" w:cstheme="minorHAnsi"/>
          <w:sz w:val="20"/>
          <w:szCs w:val="20"/>
          <w:lang w:eastAsia="ar-SA"/>
        </w:rPr>
        <w:t>(jeżeli dotyczy).</w:t>
      </w:r>
    </w:p>
    <w:p w14:paraId="5CAA59B9" w14:textId="77777777" w:rsidR="0053388C" w:rsidRPr="002B767F" w:rsidRDefault="0053388C" w:rsidP="002B767F">
      <w:pPr>
        <w:suppressAutoHyphens/>
        <w:autoSpaceDE w:val="0"/>
        <w:spacing w:line="276" w:lineRule="auto"/>
        <w:jc w:val="both"/>
        <w:rPr>
          <w:rFonts w:ascii="Aptos" w:eastAsia="Malgun Gothic" w:hAnsi="Aptos" w:cstheme="minorHAnsi"/>
          <w:sz w:val="20"/>
          <w:szCs w:val="20"/>
          <w:lang w:eastAsia="ar-SA"/>
        </w:rPr>
      </w:pPr>
    </w:p>
    <w:p w14:paraId="3CBFEFEA" w14:textId="2EB556F3" w:rsidR="00897E8F" w:rsidRPr="005E49BB" w:rsidRDefault="00897E8F" w:rsidP="00EB4008">
      <w:pPr>
        <w:pStyle w:val="Akapitzlist"/>
        <w:numPr>
          <w:ilvl w:val="0"/>
          <w:numId w:val="2"/>
        </w:numPr>
        <w:shd w:val="clear" w:color="auto" w:fill="F4B083" w:themeFill="accent2" w:themeFillTint="99"/>
        <w:suppressAutoHyphens/>
        <w:spacing w:line="276" w:lineRule="auto"/>
        <w:ind w:left="426" w:hanging="426"/>
        <w:rPr>
          <w:rFonts w:ascii="Aptos" w:eastAsia="Malgun Gothic" w:hAnsi="Aptos" w:cs="Calibri"/>
          <w:b/>
          <w:sz w:val="22"/>
          <w:szCs w:val="22"/>
        </w:rPr>
      </w:pPr>
      <w:r w:rsidRPr="005E49BB">
        <w:rPr>
          <w:rFonts w:ascii="Aptos" w:eastAsia="Malgun Gothic" w:hAnsi="Aptos" w:cs="Calibri"/>
          <w:b/>
          <w:sz w:val="22"/>
          <w:szCs w:val="22"/>
        </w:rPr>
        <w:t xml:space="preserve">Miejsce i termin składania </w:t>
      </w:r>
      <w:r w:rsidR="003707A6">
        <w:rPr>
          <w:rFonts w:ascii="Aptos" w:eastAsia="Malgun Gothic" w:hAnsi="Aptos" w:cs="Calibri"/>
          <w:b/>
          <w:sz w:val="22"/>
          <w:szCs w:val="22"/>
        </w:rPr>
        <w:t>ofert</w:t>
      </w:r>
    </w:p>
    <w:p w14:paraId="0E565CC6" w14:textId="77777777" w:rsidR="003707A6" w:rsidRPr="003707A6" w:rsidRDefault="003707A6" w:rsidP="003707A6">
      <w:pPr>
        <w:suppressAutoHyphens/>
        <w:spacing w:line="276" w:lineRule="auto"/>
        <w:jc w:val="both"/>
        <w:rPr>
          <w:rFonts w:ascii="Aptos" w:eastAsia="Malgun Gothic" w:hAnsi="Aptos" w:cs="Calibri"/>
          <w:sz w:val="20"/>
          <w:szCs w:val="20"/>
          <w:lang w:eastAsia="ar-SA"/>
        </w:rPr>
      </w:pPr>
    </w:p>
    <w:p w14:paraId="5109190F" w14:textId="1EC7486B" w:rsidR="003707A6" w:rsidRPr="00555CF0" w:rsidRDefault="003707A6" w:rsidP="00EB4008">
      <w:pPr>
        <w:numPr>
          <w:ilvl w:val="0"/>
          <w:numId w:val="28"/>
        </w:numPr>
        <w:autoSpaceDE w:val="0"/>
        <w:autoSpaceDN w:val="0"/>
        <w:adjustRightInd w:val="0"/>
        <w:spacing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Ofertę należy złożyć wyłącznie za pośrednictwem Bazy Konkurencyjności 202</w:t>
      </w:r>
      <w:r w:rsidR="0057435C">
        <w:rPr>
          <w:rFonts w:ascii="Aptos" w:eastAsia="Malgun Gothic" w:hAnsi="Aptos" w:cstheme="minorHAnsi"/>
          <w:sz w:val="20"/>
          <w:szCs w:val="20"/>
          <w:lang w:eastAsia="ar-SA"/>
        </w:rPr>
        <w:t>4</w:t>
      </w:r>
      <w:r w:rsidRPr="00555CF0">
        <w:rPr>
          <w:rFonts w:ascii="Aptos" w:eastAsia="Malgun Gothic" w:hAnsi="Aptos" w:cstheme="minorHAnsi"/>
          <w:sz w:val="20"/>
          <w:szCs w:val="20"/>
          <w:lang w:eastAsia="ar-SA"/>
        </w:rPr>
        <w:t>.</w:t>
      </w:r>
    </w:p>
    <w:p w14:paraId="65133149" w14:textId="5E8E70DC" w:rsidR="003707A6" w:rsidRPr="00555CF0" w:rsidRDefault="003707A6" w:rsidP="00EB4008">
      <w:pPr>
        <w:numPr>
          <w:ilvl w:val="0"/>
          <w:numId w:val="28"/>
        </w:numPr>
        <w:autoSpaceDE w:val="0"/>
        <w:autoSpaceDN w:val="0"/>
        <w:adjustRightInd w:val="0"/>
        <w:spacing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Tylko w przypadku zawieszenia działalności Bazy Konkurencyjności 202</w:t>
      </w:r>
      <w:r w:rsidR="0057435C">
        <w:rPr>
          <w:rFonts w:ascii="Aptos" w:eastAsia="Malgun Gothic" w:hAnsi="Aptos" w:cstheme="minorHAnsi"/>
          <w:sz w:val="20"/>
          <w:szCs w:val="20"/>
          <w:lang w:eastAsia="ar-SA"/>
        </w:rPr>
        <w:t>4</w:t>
      </w:r>
      <w:r w:rsidRPr="00555CF0">
        <w:rPr>
          <w:rFonts w:ascii="Aptos" w:eastAsia="Malgun Gothic" w:hAnsi="Aptos" w:cstheme="minorHAnsi"/>
          <w:sz w:val="20"/>
          <w:szCs w:val="20"/>
          <w:lang w:eastAsia="ar-SA"/>
        </w:rPr>
        <w:t xml:space="preserve"> potwierdzonego odpowiednim komunikatem w Bazie Konkurencyjności 202</w:t>
      </w:r>
      <w:r w:rsidR="0057435C">
        <w:rPr>
          <w:rFonts w:ascii="Aptos" w:eastAsia="Malgun Gothic" w:hAnsi="Aptos" w:cstheme="minorHAnsi"/>
          <w:sz w:val="20"/>
          <w:szCs w:val="20"/>
          <w:lang w:eastAsia="ar-SA"/>
        </w:rPr>
        <w:t>4</w:t>
      </w:r>
      <w:r w:rsidRPr="00555CF0">
        <w:rPr>
          <w:rFonts w:ascii="Aptos" w:eastAsia="Malgun Gothic" w:hAnsi="Aptos" w:cstheme="minorHAnsi"/>
          <w:sz w:val="20"/>
          <w:szCs w:val="20"/>
          <w:lang w:eastAsia="ar-SA"/>
        </w:rPr>
        <w:t xml:space="preserve"> lub otrzymanym potwierdzeniem z Ministerstwa Funduszy i Polityki Regionalnej (MFiPR), Oferent może w terminie składania ofert złożyć ofertę za pośrednictwem poczty elektronicznej, tj. na adres: </w:t>
      </w:r>
      <w:r w:rsidR="0057435C">
        <w:rPr>
          <w:rFonts w:ascii="Aptos" w:eastAsia="Malgun Gothic" w:hAnsi="Aptos" w:cstheme="minorHAnsi"/>
          <w:sz w:val="20"/>
          <w:szCs w:val="20"/>
          <w:lang w:eastAsia="ar-SA"/>
        </w:rPr>
        <w:t>pomorska@interia.pl</w:t>
      </w:r>
      <w:r w:rsidR="00A40834">
        <w:rPr>
          <w:rFonts w:ascii="Aptos" w:eastAsia="Malgun Gothic" w:hAnsi="Aptos" w:cstheme="minorHAnsi"/>
          <w:sz w:val="20"/>
          <w:szCs w:val="20"/>
        </w:rPr>
        <w:t>.</w:t>
      </w:r>
      <w:r>
        <w:rPr>
          <w:rFonts w:ascii="Aptos" w:eastAsia="Malgun Gothic" w:hAnsi="Aptos" w:cstheme="minorHAnsi"/>
          <w:sz w:val="20"/>
          <w:szCs w:val="20"/>
          <w:lang w:eastAsia="ar-SA"/>
        </w:rPr>
        <w:t xml:space="preserve"> </w:t>
      </w:r>
      <w:r w:rsidRPr="00555CF0">
        <w:rPr>
          <w:rFonts w:ascii="Aptos" w:eastAsia="Malgun Gothic" w:hAnsi="Aptos" w:cstheme="minorHAnsi"/>
          <w:sz w:val="20"/>
          <w:szCs w:val="20"/>
          <w:lang w:eastAsia="ar-SA"/>
        </w:rPr>
        <w:t>W takim przypadku wymagane jest dołączenie potwierdzenia o zawieszeniu działalności Bazy Konkurencyjności 202</w:t>
      </w:r>
      <w:r w:rsidR="0057435C">
        <w:rPr>
          <w:rFonts w:ascii="Aptos" w:eastAsia="Malgun Gothic" w:hAnsi="Aptos" w:cstheme="minorHAnsi"/>
          <w:sz w:val="20"/>
          <w:szCs w:val="20"/>
          <w:lang w:eastAsia="ar-SA"/>
        </w:rPr>
        <w:t>4</w:t>
      </w:r>
      <w:r w:rsidRPr="00555CF0">
        <w:rPr>
          <w:rFonts w:ascii="Aptos" w:eastAsia="Malgun Gothic" w:hAnsi="Aptos" w:cstheme="minorHAnsi"/>
          <w:sz w:val="20"/>
          <w:szCs w:val="20"/>
          <w:lang w:eastAsia="ar-SA"/>
        </w:rPr>
        <w:t>. Oferty złożone drogą mailową bez ww. potwierdzenia z MFiPR lub Bazy Konkurencyjności 202</w:t>
      </w:r>
      <w:r w:rsidR="0057435C">
        <w:rPr>
          <w:rFonts w:ascii="Aptos" w:eastAsia="Malgun Gothic" w:hAnsi="Aptos" w:cstheme="minorHAnsi"/>
          <w:sz w:val="20"/>
          <w:szCs w:val="20"/>
          <w:lang w:eastAsia="ar-SA"/>
        </w:rPr>
        <w:t>4</w:t>
      </w:r>
      <w:r w:rsidRPr="00555CF0">
        <w:rPr>
          <w:rFonts w:ascii="Aptos" w:eastAsia="Malgun Gothic" w:hAnsi="Aptos" w:cstheme="minorHAnsi"/>
          <w:sz w:val="20"/>
          <w:szCs w:val="20"/>
          <w:lang w:eastAsia="ar-SA"/>
        </w:rPr>
        <w:t xml:space="preserve"> zostaną odrzucone.</w:t>
      </w:r>
    </w:p>
    <w:p w14:paraId="1147129B" w14:textId="25C4A9C5" w:rsidR="003707A6" w:rsidRPr="00555CF0" w:rsidRDefault="003707A6" w:rsidP="00EB4008">
      <w:pPr>
        <w:numPr>
          <w:ilvl w:val="0"/>
          <w:numId w:val="28"/>
        </w:numPr>
        <w:autoSpaceDE w:val="0"/>
        <w:autoSpaceDN w:val="0"/>
        <w:adjustRightInd w:val="0"/>
        <w:spacing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Ofertę należy złożyć w nieprzekraczanym terminie </w:t>
      </w:r>
      <w:r w:rsidRPr="00555CF0">
        <w:rPr>
          <w:rFonts w:ascii="Aptos" w:eastAsia="Malgun Gothic" w:hAnsi="Aptos" w:cstheme="minorHAnsi"/>
          <w:color w:val="000000" w:themeColor="text1"/>
          <w:sz w:val="20"/>
          <w:szCs w:val="20"/>
          <w:lang w:eastAsia="ar-SA"/>
        </w:rPr>
        <w:t xml:space="preserve">do </w:t>
      </w:r>
      <w:r w:rsidR="0057435C">
        <w:rPr>
          <w:rFonts w:ascii="Aptos" w:eastAsia="Malgun Gothic" w:hAnsi="Aptos" w:cstheme="minorHAnsi"/>
          <w:color w:val="000000" w:themeColor="text1"/>
          <w:sz w:val="20"/>
          <w:szCs w:val="20"/>
          <w:lang w:eastAsia="ar-SA"/>
        </w:rPr>
        <w:t>2</w:t>
      </w:r>
      <w:r w:rsidR="00026C90">
        <w:rPr>
          <w:rFonts w:ascii="Aptos" w:eastAsia="Malgun Gothic" w:hAnsi="Aptos" w:cstheme="minorHAnsi"/>
          <w:color w:val="000000" w:themeColor="text1"/>
          <w:sz w:val="20"/>
          <w:szCs w:val="20"/>
          <w:lang w:eastAsia="ar-SA"/>
        </w:rPr>
        <w:t>8</w:t>
      </w:r>
      <w:r w:rsidR="0053388C">
        <w:rPr>
          <w:rFonts w:ascii="Aptos" w:eastAsia="Malgun Gothic" w:hAnsi="Aptos" w:cstheme="minorHAnsi"/>
          <w:color w:val="000000" w:themeColor="text1"/>
          <w:sz w:val="20"/>
          <w:szCs w:val="20"/>
          <w:lang w:eastAsia="ar-SA"/>
        </w:rPr>
        <w:t>.03</w:t>
      </w:r>
      <w:r w:rsidRPr="00555CF0">
        <w:rPr>
          <w:rFonts w:ascii="Aptos" w:eastAsia="Malgun Gothic" w:hAnsi="Aptos" w:cstheme="minorHAnsi"/>
          <w:color w:val="000000" w:themeColor="text1"/>
          <w:sz w:val="20"/>
          <w:szCs w:val="20"/>
          <w:lang w:eastAsia="ar-SA"/>
        </w:rPr>
        <w:t xml:space="preserve">.2025 r. do godziny </w:t>
      </w:r>
      <w:r w:rsidR="001D7127">
        <w:rPr>
          <w:rFonts w:ascii="Aptos" w:eastAsia="Malgun Gothic" w:hAnsi="Aptos" w:cstheme="minorHAnsi"/>
          <w:color w:val="000000" w:themeColor="text1"/>
          <w:sz w:val="20"/>
          <w:szCs w:val="20"/>
          <w:lang w:eastAsia="ar-SA"/>
        </w:rPr>
        <w:t>16</w:t>
      </w:r>
      <w:r w:rsidRPr="00555CF0">
        <w:rPr>
          <w:rFonts w:ascii="Aptos" w:eastAsia="Malgun Gothic" w:hAnsi="Aptos" w:cstheme="minorHAnsi"/>
          <w:color w:val="000000" w:themeColor="text1"/>
          <w:sz w:val="20"/>
          <w:szCs w:val="20"/>
          <w:lang w:eastAsia="ar-SA"/>
        </w:rPr>
        <w:t>.00.</w:t>
      </w:r>
    </w:p>
    <w:p w14:paraId="6EA17B27" w14:textId="77777777" w:rsidR="003707A6" w:rsidRPr="00555CF0" w:rsidRDefault="003707A6" w:rsidP="00EB4008">
      <w:pPr>
        <w:pStyle w:val="NormalnyWeb"/>
        <w:numPr>
          <w:ilvl w:val="0"/>
          <w:numId w:val="28"/>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Oferty złożone po tym terminie nie będą rozpatrywane.</w:t>
      </w:r>
    </w:p>
    <w:p w14:paraId="43FE85DF" w14:textId="4CC43C82" w:rsidR="003707A6" w:rsidRPr="00555CF0" w:rsidRDefault="003707A6" w:rsidP="00EB4008">
      <w:pPr>
        <w:numPr>
          <w:ilvl w:val="0"/>
          <w:numId w:val="28"/>
        </w:numPr>
        <w:autoSpaceDE w:val="0"/>
        <w:autoSpaceDN w:val="0"/>
        <w:adjustRightInd w:val="0"/>
        <w:spacing w:line="276" w:lineRule="auto"/>
        <w:ind w:left="426" w:hanging="426"/>
        <w:jc w:val="both"/>
        <w:rPr>
          <w:rFonts w:ascii="Aptos" w:eastAsiaTheme="minorHAnsi" w:hAnsi="Aptos" w:cstheme="minorHAnsi"/>
          <w:color w:val="000000" w:themeColor="text1"/>
          <w:sz w:val="20"/>
          <w:szCs w:val="20"/>
          <w:lang w:eastAsia="en-US"/>
        </w:rPr>
      </w:pPr>
      <w:r w:rsidRPr="00555CF0">
        <w:rPr>
          <w:rFonts w:ascii="Aptos" w:eastAsiaTheme="minorHAnsi" w:hAnsi="Aptos" w:cstheme="minorHAnsi"/>
          <w:color w:val="000000" w:themeColor="text1"/>
          <w:sz w:val="20"/>
          <w:szCs w:val="20"/>
          <w:lang w:eastAsia="en-US"/>
        </w:rPr>
        <w:t>Oferent może modyfikować lub wycofać złożoną ofertę w Bazie Konkurencyjności 202</w:t>
      </w:r>
      <w:r w:rsidR="0057435C">
        <w:rPr>
          <w:rFonts w:ascii="Aptos" w:eastAsiaTheme="minorHAnsi" w:hAnsi="Aptos" w:cstheme="minorHAnsi"/>
          <w:color w:val="000000" w:themeColor="text1"/>
          <w:sz w:val="20"/>
          <w:szCs w:val="20"/>
          <w:lang w:eastAsia="en-US"/>
        </w:rPr>
        <w:t>4</w:t>
      </w:r>
      <w:r w:rsidRPr="00555CF0">
        <w:rPr>
          <w:rFonts w:ascii="Aptos" w:eastAsiaTheme="minorHAnsi" w:hAnsi="Aptos" w:cstheme="minorHAnsi"/>
          <w:color w:val="000000" w:themeColor="text1"/>
          <w:sz w:val="20"/>
          <w:szCs w:val="20"/>
          <w:lang w:eastAsia="en-US"/>
        </w:rPr>
        <w:t xml:space="preserve"> do momentu upływu terminu składania ofert. </w:t>
      </w:r>
      <w:r w:rsidRPr="00555CF0">
        <w:rPr>
          <w:rFonts w:ascii="Aptos" w:eastAsia="Malgun Gothic" w:hAnsi="Aptos" w:cstheme="minorHAnsi"/>
          <w:sz w:val="20"/>
          <w:szCs w:val="20"/>
          <w:lang w:eastAsia="ar-SA"/>
        </w:rPr>
        <w:t xml:space="preserve">        </w:t>
      </w:r>
      <w:r w:rsidRPr="00555CF0">
        <w:rPr>
          <w:rFonts w:ascii="Aptos" w:eastAsia="Malgun Gothic" w:hAnsi="Aptos" w:cstheme="minorHAnsi"/>
          <w:sz w:val="22"/>
          <w:szCs w:val="22"/>
          <w:lang w:eastAsia="ar-SA"/>
        </w:rPr>
        <w:t xml:space="preserve">           </w:t>
      </w:r>
    </w:p>
    <w:p w14:paraId="26244D63" w14:textId="489B0535" w:rsidR="002B767F" w:rsidRPr="005E49BB" w:rsidRDefault="002B767F" w:rsidP="00F7291A">
      <w:pPr>
        <w:pStyle w:val="NormalnyWeb"/>
        <w:spacing w:before="0" w:beforeAutospacing="0" w:after="0" w:afterAutospacing="0" w:line="276" w:lineRule="auto"/>
        <w:jc w:val="both"/>
        <w:textAlignment w:val="baseline"/>
        <w:rPr>
          <w:rFonts w:ascii="Aptos" w:eastAsia="Malgun Gothic" w:hAnsi="Aptos" w:cs="Calibri"/>
          <w:sz w:val="21"/>
          <w:szCs w:val="21"/>
          <w:lang w:eastAsia="ar-SA"/>
        </w:rPr>
      </w:pPr>
    </w:p>
    <w:p w14:paraId="5B731F34" w14:textId="37BDA594" w:rsidR="00D6671D" w:rsidRPr="005E49BB" w:rsidRDefault="003707A6" w:rsidP="00EB4008">
      <w:pPr>
        <w:pStyle w:val="Akapitzlist"/>
        <w:numPr>
          <w:ilvl w:val="0"/>
          <w:numId w:val="2"/>
        </w:numPr>
        <w:shd w:val="clear" w:color="auto" w:fill="F4B083" w:themeFill="accent2" w:themeFillTint="99"/>
        <w:suppressAutoHyphens/>
        <w:spacing w:line="276" w:lineRule="auto"/>
        <w:ind w:left="426" w:hanging="426"/>
        <w:rPr>
          <w:rFonts w:ascii="Aptos" w:eastAsia="Malgun Gothic" w:hAnsi="Aptos" w:cs="Calibri"/>
          <w:b/>
          <w:sz w:val="22"/>
          <w:szCs w:val="22"/>
        </w:rPr>
      </w:pPr>
      <w:r>
        <w:rPr>
          <w:rFonts w:ascii="Aptos" w:eastAsia="Malgun Gothic" w:hAnsi="Aptos" w:cs="Calibri"/>
          <w:b/>
          <w:sz w:val="22"/>
          <w:szCs w:val="22"/>
        </w:rPr>
        <w:t>Warunki odrzucenia oferty</w:t>
      </w:r>
    </w:p>
    <w:p w14:paraId="6FEAF0EA" w14:textId="77777777" w:rsidR="008735E6" w:rsidRPr="005E49BB" w:rsidRDefault="008735E6" w:rsidP="008735E6">
      <w:pPr>
        <w:pStyle w:val="Akapitzlist"/>
        <w:spacing w:line="276" w:lineRule="auto"/>
        <w:ind w:left="426"/>
        <w:jc w:val="both"/>
        <w:rPr>
          <w:rFonts w:ascii="Aptos" w:eastAsiaTheme="minorHAnsi" w:hAnsi="Aptos" w:cs="Calibri"/>
          <w:sz w:val="21"/>
          <w:szCs w:val="21"/>
        </w:rPr>
      </w:pPr>
    </w:p>
    <w:p w14:paraId="6CC954F8" w14:textId="77777777" w:rsidR="003707A6" w:rsidRPr="00555CF0" w:rsidRDefault="003707A6" w:rsidP="00EB4008">
      <w:pPr>
        <w:pStyle w:val="Bezodstpw"/>
        <w:numPr>
          <w:ilvl w:val="0"/>
          <w:numId w:val="29"/>
        </w:numPr>
        <w:spacing w:line="276" w:lineRule="auto"/>
        <w:ind w:left="426" w:hanging="426"/>
        <w:jc w:val="both"/>
        <w:rPr>
          <w:rFonts w:ascii="Aptos" w:hAnsi="Aptos" w:cstheme="minorHAnsi"/>
          <w:sz w:val="20"/>
          <w:szCs w:val="20"/>
        </w:rPr>
      </w:pPr>
      <w:r w:rsidRPr="00555CF0">
        <w:rPr>
          <w:rFonts w:ascii="Aptos" w:hAnsi="Aptos" w:cstheme="minorHAnsi"/>
          <w:sz w:val="20"/>
          <w:szCs w:val="20"/>
        </w:rPr>
        <w:t xml:space="preserve">Zamawiający odrzuca ofertę w następujących przypadkach: </w:t>
      </w:r>
    </w:p>
    <w:p w14:paraId="02CDA5E8" w14:textId="77777777" w:rsidR="003707A6" w:rsidRPr="00555CF0" w:rsidRDefault="003707A6" w:rsidP="00EB4008">
      <w:pPr>
        <w:pStyle w:val="Bezodstpw"/>
        <w:numPr>
          <w:ilvl w:val="0"/>
          <w:numId w:val="30"/>
        </w:numPr>
        <w:spacing w:line="276" w:lineRule="auto"/>
        <w:ind w:left="709" w:hanging="283"/>
        <w:jc w:val="both"/>
        <w:rPr>
          <w:rFonts w:ascii="Aptos" w:hAnsi="Aptos" w:cstheme="minorHAnsi"/>
          <w:sz w:val="20"/>
          <w:szCs w:val="20"/>
        </w:rPr>
      </w:pPr>
      <w:r w:rsidRPr="00555CF0">
        <w:rPr>
          <w:rFonts w:ascii="Aptos" w:hAnsi="Aptos" w:cstheme="minorHAnsi"/>
          <w:sz w:val="20"/>
          <w:szCs w:val="20"/>
        </w:rPr>
        <w:t>Oferta została złożona przez Oferenta wykluczonego z udziału w postępowaniu,</w:t>
      </w:r>
    </w:p>
    <w:p w14:paraId="266279D8" w14:textId="77777777" w:rsidR="003707A6" w:rsidRPr="00555CF0" w:rsidRDefault="003707A6" w:rsidP="00EB4008">
      <w:pPr>
        <w:pStyle w:val="Bezodstpw"/>
        <w:numPr>
          <w:ilvl w:val="0"/>
          <w:numId w:val="30"/>
        </w:numPr>
        <w:spacing w:line="276" w:lineRule="auto"/>
        <w:ind w:left="709" w:hanging="283"/>
        <w:jc w:val="both"/>
        <w:rPr>
          <w:rFonts w:ascii="Aptos" w:hAnsi="Aptos" w:cstheme="minorHAnsi"/>
          <w:sz w:val="20"/>
          <w:szCs w:val="20"/>
        </w:rPr>
      </w:pPr>
      <w:r w:rsidRPr="00555CF0">
        <w:rPr>
          <w:rFonts w:ascii="Aptos" w:hAnsi="Aptos" w:cstheme="minorHAnsi"/>
          <w:sz w:val="20"/>
          <w:szCs w:val="20"/>
        </w:rPr>
        <w:t>Oferta podpisana została przez osobę, która nie jest upoważniona do reprezentowania Oferenta, zgodnie z formą reprezentacji określoną w rejestrze sądowym lub innym dokumencie, właściwym dla danej formy organizacyjnej Oferenta albo przez osobę, która nie jest umocowana przez osobę</w:t>
      </w:r>
      <w:r w:rsidRPr="00555CF0">
        <w:rPr>
          <w:rFonts w:ascii="Aptos" w:hAnsi="Aptos"/>
          <w:sz w:val="20"/>
          <w:szCs w:val="20"/>
        </w:rPr>
        <w:t>̨</w:t>
      </w:r>
      <w:r w:rsidRPr="00555CF0">
        <w:rPr>
          <w:rFonts w:ascii="Aptos" w:hAnsi="Aptos" w:cstheme="minorHAnsi"/>
          <w:sz w:val="20"/>
          <w:szCs w:val="20"/>
        </w:rPr>
        <w:t xml:space="preserve"> uprawniona</w:t>
      </w:r>
      <w:r w:rsidRPr="00555CF0">
        <w:rPr>
          <w:rFonts w:ascii="Aptos" w:hAnsi="Aptos"/>
          <w:sz w:val="20"/>
          <w:szCs w:val="20"/>
        </w:rPr>
        <w:t>̨</w:t>
      </w:r>
      <w:r w:rsidRPr="00555CF0">
        <w:rPr>
          <w:rFonts w:ascii="Aptos" w:hAnsi="Aptos" w:cstheme="minorHAnsi"/>
          <w:sz w:val="20"/>
          <w:szCs w:val="20"/>
        </w:rPr>
        <w:t>, przy czym pełnomocnictwo nie zostało załączone do oferty,</w:t>
      </w:r>
    </w:p>
    <w:p w14:paraId="2AE90EAB" w14:textId="77C50C06" w:rsidR="003707A6" w:rsidRPr="00555CF0" w:rsidRDefault="003707A6" w:rsidP="00EB4008">
      <w:pPr>
        <w:pStyle w:val="Bezodstpw"/>
        <w:numPr>
          <w:ilvl w:val="0"/>
          <w:numId w:val="30"/>
        </w:numPr>
        <w:spacing w:line="276" w:lineRule="auto"/>
        <w:ind w:left="709" w:hanging="283"/>
        <w:jc w:val="both"/>
        <w:rPr>
          <w:rFonts w:ascii="Aptos" w:hAnsi="Aptos" w:cstheme="minorHAnsi"/>
          <w:sz w:val="20"/>
          <w:szCs w:val="20"/>
        </w:rPr>
      </w:pPr>
      <w:r w:rsidRPr="00555CF0">
        <w:rPr>
          <w:rFonts w:ascii="Aptos" w:hAnsi="Aptos" w:cstheme="minorHAnsi"/>
          <w:sz w:val="20"/>
          <w:szCs w:val="20"/>
        </w:rPr>
        <w:t xml:space="preserve">Oferta nie spełnia warunków stawianych w Pkt 12 </w:t>
      </w:r>
      <w:r w:rsidRPr="00986CF2">
        <w:rPr>
          <w:rFonts w:ascii="Aptos" w:hAnsi="Aptos" w:cstheme="minorHAnsi"/>
          <w:iCs/>
          <w:sz w:val="20"/>
          <w:szCs w:val="20"/>
        </w:rPr>
        <w:t>Zapytania ofertowego</w:t>
      </w:r>
      <w:r w:rsidRPr="00555CF0">
        <w:rPr>
          <w:rFonts w:ascii="Aptos" w:hAnsi="Aptos" w:cstheme="minorHAnsi"/>
          <w:iCs/>
          <w:sz w:val="20"/>
          <w:szCs w:val="20"/>
        </w:rPr>
        <w:t xml:space="preserve">, w tym również w zakresie jej kompletności </w:t>
      </w:r>
      <w:r>
        <w:rPr>
          <w:rFonts w:ascii="Aptos" w:hAnsi="Aptos" w:cstheme="minorHAnsi"/>
          <w:iCs/>
          <w:sz w:val="20"/>
          <w:szCs w:val="20"/>
        </w:rPr>
        <w:t>i brakujących podpisów</w:t>
      </w:r>
      <w:r w:rsidRPr="00555CF0">
        <w:rPr>
          <w:rFonts w:ascii="Aptos" w:hAnsi="Aptos" w:cstheme="minorHAnsi"/>
          <w:iCs/>
          <w:sz w:val="20"/>
          <w:szCs w:val="20"/>
        </w:rPr>
        <w:t>,</w:t>
      </w:r>
    </w:p>
    <w:p w14:paraId="5B40BDEA" w14:textId="77777777" w:rsidR="003707A6" w:rsidRPr="00555CF0" w:rsidRDefault="003707A6" w:rsidP="00EB4008">
      <w:pPr>
        <w:pStyle w:val="Bezodstpw"/>
        <w:numPr>
          <w:ilvl w:val="0"/>
          <w:numId w:val="30"/>
        </w:numPr>
        <w:spacing w:line="276" w:lineRule="auto"/>
        <w:ind w:left="709" w:hanging="283"/>
        <w:jc w:val="both"/>
        <w:rPr>
          <w:rFonts w:ascii="Aptos" w:hAnsi="Aptos" w:cstheme="minorHAnsi"/>
          <w:sz w:val="20"/>
          <w:szCs w:val="20"/>
        </w:rPr>
      </w:pPr>
      <w:r w:rsidRPr="00555CF0">
        <w:rPr>
          <w:rFonts w:ascii="Aptos" w:hAnsi="Aptos" w:cstheme="minorHAnsi"/>
          <w:iCs/>
          <w:sz w:val="20"/>
          <w:szCs w:val="20"/>
        </w:rPr>
        <w:t>Oferta zawiera istotne błędy w wyliczeniu ceny.</w:t>
      </w:r>
    </w:p>
    <w:p w14:paraId="5DC2AFA5" w14:textId="77777777" w:rsidR="003707A6" w:rsidRPr="00555CF0" w:rsidRDefault="003707A6" w:rsidP="00EB4008">
      <w:pPr>
        <w:pStyle w:val="Bezodstpw"/>
        <w:numPr>
          <w:ilvl w:val="0"/>
          <w:numId w:val="29"/>
        </w:numPr>
        <w:spacing w:line="276" w:lineRule="auto"/>
        <w:ind w:left="426" w:hanging="426"/>
        <w:jc w:val="both"/>
        <w:rPr>
          <w:rFonts w:ascii="Aptos" w:eastAsia="Malgun Gothic" w:hAnsi="Aptos" w:cstheme="minorHAnsi"/>
          <w:sz w:val="20"/>
          <w:szCs w:val="20"/>
          <w:lang w:eastAsia="ar-SA"/>
        </w:rPr>
      </w:pPr>
      <w:r w:rsidRPr="00555CF0">
        <w:rPr>
          <w:rFonts w:ascii="Aptos" w:hAnsi="Aptos" w:cstheme="minorHAnsi"/>
          <w:sz w:val="20"/>
          <w:szCs w:val="20"/>
        </w:rPr>
        <w:t xml:space="preserve">Zamawiający zastrzega sobie prawo do nieuwzględnienia oferty, która nosi znamiona „rażąco niskiej ceny”. </w:t>
      </w:r>
    </w:p>
    <w:p w14:paraId="67EC0B56" w14:textId="77777777" w:rsidR="00F04D40" w:rsidRDefault="00F04D40" w:rsidP="003707A6">
      <w:pPr>
        <w:spacing w:line="276" w:lineRule="auto"/>
        <w:jc w:val="both"/>
        <w:rPr>
          <w:rFonts w:ascii="Aptos" w:eastAsiaTheme="minorHAnsi" w:hAnsi="Aptos" w:cs="Calibri"/>
          <w:sz w:val="21"/>
          <w:szCs w:val="21"/>
        </w:rPr>
      </w:pPr>
    </w:p>
    <w:p w14:paraId="405AEC6B" w14:textId="7BCDAA77" w:rsidR="003707A6" w:rsidRPr="005E49BB" w:rsidRDefault="003707A6" w:rsidP="00EB4008">
      <w:pPr>
        <w:pStyle w:val="Akapitzlist"/>
        <w:numPr>
          <w:ilvl w:val="0"/>
          <w:numId w:val="2"/>
        </w:numPr>
        <w:shd w:val="clear" w:color="auto" w:fill="F4B083" w:themeFill="accent2" w:themeFillTint="99"/>
        <w:suppressAutoHyphens/>
        <w:spacing w:line="276" w:lineRule="auto"/>
        <w:ind w:left="426" w:hanging="426"/>
        <w:jc w:val="both"/>
        <w:rPr>
          <w:rFonts w:ascii="Aptos" w:eastAsia="Malgun Gothic" w:hAnsi="Aptos" w:cs="Calibri"/>
          <w:b/>
          <w:sz w:val="22"/>
          <w:szCs w:val="22"/>
        </w:rPr>
      </w:pPr>
      <w:r>
        <w:rPr>
          <w:rFonts w:ascii="Aptos" w:eastAsia="Malgun Gothic" w:hAnsi="Aptos" w:cs="Calibri"/>
          <w:b/>
          <w:sz w:val="22"/>
          <w:szCs w:val="22"/>
        </w:rPr>
        <w:t>Istotne warunki umowy z wykonawcą</w:t>
      </w:r>
    </w:p>
    <w:p w14:paraId="2BBB027B" w14:textId="77777777" w:rsidR="003707A6" w:rsidRPr="003707A6" w:rsidRDefault="003707A6" w:rsidP="003707A6">
      <w:pPr>
        <w:spacing w:line="276" w:lineRule="auto"/>
        <w:jc w:val="both"/>
        <w:rPr>
          <w:rFonts w:ascii="Aptos" w:eastAsiaTheme="minorHAnsi" w:hAnsi="Aptos" w:cs="Calibri"/>
          <w:sz w:val="21"/>
          <w:szCs w:val="21"/>
        </w:rPr>
      </w:pPr>
    </w:p>
    <w:p w14:paraId="544CED82" w14:textId="77777777" w:rsidR="003707A6" w:rsidRPr="00555CF0" w:rsidRDefault="003707A6" w:rsidP="00EB4008">
      <w:pPr>
        <w:numPr>
          <w:ilvl w:val="0"/>
          <w:numId w:val="31"/>
        </w:numPr>
        <w:suppressAutoHyphens/>
        <w:spacing w:line="276" w:lineRule="auto"/>
        <w:ind w:left="426" w:hanging="426"/>
        <w:jc w:val="both"/>
        <w:rPr>
          <w:rFonts w:ascii="Aptos" w:hAnsi="Aptos" w:cstheme="minorHAnsi"/>
          <w:color w:val="000000"/>
          <w:sz w:val="20"/>
          <w:szCs w:val="20"/>
        </w:rPr>
      </w:pPr>
      <w:r w:rsidRPr="00555CF0">
        <w:rPr>
          <w:rFonts w:ascii="Aptos" w:hAnsi="Aptos" w:cstheme="minorHAnsi"/>
          <w:color w:val="000000"/>
          <w:sz w:val="20"/>
          <w:szCs w:val="20"/>
        </w:rPr>
        <w:t xml:space="preserve">Wybrana w drodze niniejszego postępowania, najwyżej oceniona oferta, zostanie wybrana do realizacji przedmiotu zamówienia, o którym mowa w Pkt 3 Zapytania ofertowego. </w:t>
      </w:r>
    </w:p>
    <w:p w14:paraId="26406EE4" w14:textId="77777777" w:rsidR="003707A6" w:rsidRPr="00555CF0" w:rsidRDefault="003707A6" w:rsidP="00EB4008">
      <w:pPr>
        <w:numPr>
          <w:ilvl w:val="0"/>
          <w:numId w:val="31"/>
        </w:numPr>
        <w:tabs>
          <w:tab w:val="left" w:pos="6521"/>
        </w:tabs>
        <w:suppressAutoHyphens/>
        <w:spacing w:line="276" w:lineRule="auto"/>
        <w:ind w:left="426" w:hanging="426"/>
        <w:jc w:val="both"/>
        <w:rPr>
          <w:rFonts w:ascii="Aptos" w:hAnsi="Aptos" w:cstheme="minorHAnsi"/>
          <w:color w:val="000000"/>
          <w:sz w:val="20"/>
          <w:szCs w:val="20"/>
        </w:rPr>
      </w:pPr>
      <w:r w:rsidRPr="00555CF0">
        <w:rPr>
          <w:rFonts w:ascii="Aptos" w:hAnsi="Aptos" w:cstheme="minorHAnsi"/>
          <w:color w:val="000000"/>
          <w:sz w:val="20"/>
          <w:szCs w:val="20"/>
        </w:rPr>
        <w:t>Wynagrodzenie za wykonanie przedmiotu zamówienia zostanie ustalone, a następnie zawarte w umowie, która podpisana będzie z wybranym Wykonawcą.</w:t>
      </w:r>
    </w:p>
    <w:p w14:paraId="592E3BD8" w14:textId="6EF01B1D" w:rsidR="005034F2" w:rsidRPr="005034F2" w:rsidRDefault="005034F2" w:rsidP="00EB4008">
      <w:pPr>
        <w:numPr>
          <w:ilvl w:val="0"/>
          <w:numId w:val="31"/>
        </w:numPr>
        <w:suppressAutoHyphens/>
        <w:spacing w:line="276" w:lineRule="auto"/>
        <w:ind w:left="426" w:hanging="426"/>
        <w:jc w:val="both"/>
        <w:rPr>
          <w:rFonts w:ascii="Aptos" w:hAnsi="Aptos" w:cstheme="minorHAnsi"/>
          <w:color w:val="000000"/>
          <w:sz w:val="20"/>
          <w:szCs w:val="20"/>
        </w:rPr>
      </w:pPr>
      <w:r w:rsidRPr="005034F2">
        <w:rPr>
          <w:rFonts w:ascii="Aptos" w:eastAsiaTheme="minorHAnsi" w:hAnsi="Aptos" w:cstheme="minorHAnsi"/>
          <w:color w:val="000000"/>
          <w:sz w:val="20"/>
          <w:szCs w:val="20"/>
          <w:lang w:eastAsia="en-US"/>
        </w:rPr>
        <w:t xml:space="preserve">Przewiduje się rozliczenie finansowe wyłącznie w formie płatności końcowej po zrealizowaniu pełnego przedmiotu zamówienia, tj. </w:t>
      </w:r>
      <w:r w:rsidRPr="005034F2">
        <w:rPr>
          <w:rFonts w:ascii="Aptos" w:eastAsiaTheme="minorHAnsi" w:hAnsi="Aptos" w:cstheme="minorHAnsi"/>
          <w:color w:val="000000" w:themeColor="text1"/>
          <w:sz w:val="20"/>
          <w:szCs w:val="20"/>
          <w:lang w:eastAsia="en-US"/>
        </w:rPr>
        <w:t xml:space="preserve">100% wartości zamówienia będzie płatne w ciągu </w:t>
      </w:r>
      <w:r w:rsidR="00B36542">
        <w:rPr>
          <w:rFonts w:ascii="Aptos" w:eastAsiaTheme="minorHAnsi" w:hAnsi="Aptos" w:cstheme="minorHAnsi"/>
          <w:color w:val="000000" w:themeColor="text1"/>
          <w:sz w:val="20"/>
          <w:szCs w:val="20"/>
          <w:lang w:eastAsia="en-US"/>
        </w:rPr>
        <w:t>7</w:t>
      </w:r>
      <w:r w:rsidRPr="005034F2">
        <w:rPr>
          <w:rFonts w:ascii="Aptos" w:eastAsiaTheme="minorHAnsi" w:hAnsi="Aptos" w:cstheme="minorHAnsi"/>
          <w:color w:val="000000" w:themeColor="text1"/>
          <w:sz w:val="20"/>
          <w:szCs w:val="20"/>
          <w:lang w:eastAsia="en-US"/>
        </w:rPr>
        <w:t xml:space="preserve"> dni kalendarzowych od wystawienia faktury po podpisaniu obustronnego, bezusterkowego protokołu odbioru końcowego. </w:t>
      </w:r>
    </w:p>
    <w:p w14:paraId="5A5FC1D3" w14:textId="77777777" w:rsidR="003707A6" w:rsidRPr="00555CF0" w:rsidRDefault="003707A6" w:rsidP="00EB4008">
      <w:pPr>
        <w:numPr>
          <w:ilvl w:val="0"/>
          <w:numId w:val="31"/>
        </w:numPr>
        <w:suppressAutoHyphens/>
        <w:spacing w:line="276" w:lineRule="auto"/>
        <w:ind w:left="426" w:hanging="426"/>
        <w:jc w:val="both"/>
        <w:rPr>
          <w:rFonts w:ascii="Aptos" w:hAnsi="Aptos" w:cstheme="minorHAnsi"/>
          <w:sz w:val="20"/>
          <w:szCs w:val="20"/>
        </w:rPr>
      </w:pPr>
      <w:r w:rsidRPr="00555CF0">
        <w:rPr>
          <w:rFonts w:ascii="Aptos" w:hAnsi="Aptos" w:cstheme="minorHAnsi"/>
          <w:color w:val="000000"/>
          <w:sz w:val="20"/>
          <w:szCs w:val="20"/>
        </w:rPr>
        <w:t xml:space="preserve">Wynagrodzenie Wykonawcy jest niezmienne bez względu na zmiany poziomu cen materiałów, stawek </w:t>
      </w:r>
      <w:r w:rsidRPr="00555CF0">
        <w:rPr>
          <w:rFonts w:ascii="Aptos" w:hAnsi="Aptos" w:cstheme="minorHAnsi"/>
          <w:sz w:val="20"/>
          <w:szCs w:val="20"/>
        </w:rPr>
        <w:t xml:space="preserve">robocizny, jakie kształtować się będą w okresie realizacji przedmiotu umowy. Wykonawca gwarantuje </w:t>
      </w:r>
      <w:r w:rsidRPr="00555CF0">
        <w:rPr>
          <w:rFonts w:ascii="Aptos" w:hAnsi="Aptos" w:cstheme="minorHAnsi"/>
          <w:sz w:val="20"/>
          <w:szCs w:val="20"/>
        </w:rPr>
        <w:lastRenderedPageBreak/>
        <w:t xml:space="preserve">zgodnie ze złożoną ofertą stałość cen za dostawę wraz z pracami montażowymi wykonanymi w okresie obowiązywania umowy. </w:t>
      </w:r>
    </w:p>
    <w:p w14:paraId="31C4A661" w14:textId="77777777" w:rsidR="003707A6" w:rsidRPr="003707A6" w:rsidRDefault="003707A6" w:rsidP="003707A6">
      <w:pPr>
        <w:spacing w:line="276" w:lineRule="auto"/>
        <w:jc w:val="both"/>
        <w:rPr>
          <w:rFonts w:ascii="Aptos" w:eastAsiaTheme="minorHAnsi" w:hAnsi="Aptos" w:cs="Calibri"/>
          <w:sz w:val="21"/>
          <w:szCs w:val="21"/>
        </w:rPr>
      </w:pPr>
    </w:p>
    <w:p w14:paraId="0F9ECBCD" w14:textId="7F35C05B" w:rsidR="005034F2" w:rsidRPr="005E49BB" w:rsidRDefault="005034F2" w:rsidP="00EB4008">
      <w:pPr>
        <w:pStyle w:val="Akapitzlist"/>
        <w:numPr>
          <w:ilvl w:val="0"/>
          <w:numId w:val="2"/>
        </w:numPr>
        <w:shd w:val="clear" w:color="auto" w:fill="F4B083" w:themeFill="accent2" w:themeFillTint="99"/>
        <w:suppressAutoHyphens/>
        <w:spacing w:line="276" w:lineRule="auto"/>
        <w:ind w:left="426" w:hanging="426"/>
        <w:jc w:val="both"/>
        <w:rPr>
          <w:rFonts w:ascii="Aptos" w:eastAsia="Malgun Gothic" w:hAnsi="Aptos" w:cs="Calibri"/>
          <w:b/>
          <w:sz w:val="22"/>
          <w:szCs w:val="22"/>
        </w:rPr>
      </w:pPr>
      <w:r>
        <w:rPr>
          <w:rFonts w:ascii="Aptos" w:eastAsia="Malgun Gothic" w:hAnsi="Aptos" w:cs="Calibri"/>
          <w:b/>
          <w:sz w:val="22"/>
          <w:szCs w:val="22"/>
        </w:rPr>
        <w:t>Warunki istotnych zmian umowy</w:t>
      </w:r>
    </w:p>
    <w:p w14:paraId="1CA9CBFB" w14:textId="77777777" w:rsidR="003707A6" w:rsidRDefault="003707A6" w:rsidP="00F04D40">
      <w:pPr>
        <w:pStyle w:val="Akapitzlist"/>
        <w:spacing w:line="276" w:lineRule="auto"/>
        <w:ind w:left="426"/>
        <w:jc w:val="both"/>
        <w:rPr>
          <w:rFonts w:ascii="Aptos" w:eastAsiaTheme="minorHAnsi" w:hAnsi="Aptos" w:cs="Calibri"/>
          <w:sz w:val="21"/>
          <w:szCs w:val="21"/>
        </w:rPr>
      </w:pPr>
    </w:p>
    <w:p w14:paraId="2E841685" w14:textId="77777777" w:rsidR="005034F2" w:rsidRPr="00555CF0" w:rsidRDefault="005034F2" w:rsidP="00EB4008">
      <w:pPr>
        <w:pStyle w:val="Bezodstpw"/>
        <w:numPr>
          <w:ilvl w:val="0"/>
          <w:numId w:val="33"/>
        </w:numPr>
        <w:spacing w:line="276" w:lineRule="auto"/>
        <w:ind w:left="426" w:hanging="426"/>
        <w:jc w:val="both"/>
        <w:rPr>
          <w:rFonts w:ascii="Aptos" w:hAnsi="Aptos" w:cstheme="minorHAnsi"/>
          <w:sz w:val="20"/>
          <w:szCs w:val="20"/>
        </w:rPr>
      </w:pPr>
      <w:r w:rsidRPr="00555CF0">
        <w:rPr>
          <w:rFonts w:ascii="Aptos" w:hAnsi="Aptos" w:cstheme="minorHAnsi"/>
          <w:sz w:val="20"/>
          <w:szCs w:val="20"/>
        </w:rPr>
        <w:t xml:space="preserve">Aneksowanie warunków umowy z Oferentem jest dopuszczalne wyłącznie w następującym zakresie: </w:t>
      </w:r>
    </w:p>
    <w:p w14:paraId="1C60B7B2" w14:textId="77777777" w:rsidR="005034F2" w:rsidRPr="00555CF0" w:rsidRDefault="005034F2" w:rsidP="00EB4008">
      <w:pPr>
        <w:pStyle w:val="Bezodstpw"/>
        <w:numPr>
          <w:ilvl w:val="0"/>
          <w:numId w:val="34"/>
        </w:numPr>
        <w:spacing w:line="276" w:lineRule="auto"/>
        <w:ind w:hanging="294"/>
        <w:jc w:val="both"/>
        <w:rPr>
          <w:rFonts w:ascii="Aptos" w:hAnsi="Aptos" w:cstheme="minorHAnsi"/>
          <w:sz w:val="20"/>
          <w:szCs w:val="20"/>
        </w:rPr>
      </w:pPr>
      <w:r w:rsidRPr="00555CF0">
        <w:rPr>
          <w:rFonts w:ascii="Aptos" w:hAnsi="Aptos" w:cstheme="minorHAnsi"/>
          <w:sz w:val="20"/>
          <w:szCs w:val="20"/>
        </w:rPr>
        <w:t xml:space="preserve">W przypadku zmiany wartości umowy, tj. zwiększenia bądź zmniejszenia stawek podatku od towarów i usług, dotyczących przedmiotu zamówienia w wyniku zmian ustawy z dnia 11 marca 2004 r. o podatku od towarów i usług, które wejdą w życie po dniu zawarcia umowy, a przed wykonaniem przez Oferenta przedmiotu zamówienia. </w:t>
      </w:r>
    </w:p>
    <w:p w14:paraId="0CDDD563" w14:textId="77777777" w:rsidR="005034F2" w:rsidRPr="00555CF0" w:rsidRDefault="005034F2" w:rsidP="00EB4008">
      <w:pPr>
        <w:pStyle w:val="Bezodstpw"/>
        <w:numPr>
          <w:ilvl w:val="0"/>
          <w:numId w:val="34"/>
        </w:numPr>
        <w:spacing w:line="276" w:lineRule="auto"/>
        <w:ind w:hanging="294"/>
        <w:jc w:val="both"/>
        <w:rPr>
          <w:rFonts w:ascii="Aptos" w:hAnsi="Aptos" w:cstheme="minorHAnsi"/>
          <w:sz w:val="20"/>
          <w:szCs w:val="20"/>
        </w:rPr>
      </w:pPr>
      <w:r w:rsidRPr="00555CF0">
        <w:rPr>
          <w:rFonts w:ascii="Aptos" w:hAnsi="Aptos" w:cstheme="minorHAnsi"/>
          <w:sz w:val="20"/>
          <w:szCs w:val="20"/>
          <w:shd w:val="clear" w:color="auto" w:fill="FFFFFF"/>
        </w:rPr>
        <w:t xml:space="preserve">Zmiany terminu wykonania zamówienia, w przypadku </w:t>
      </w:r>
      <w:r w:rsidRPr="00555CF0">
        <w:rPr>
          <w:rFonts w:ascii="Aptos" w:hAnsi="Aptos" w:cstheme="minorHAnsi"/>
          <w:sz w:val="20"/>
          <w:szCs w:val="20"/>
        </w:rPr>
        <w:t xml:space="preserve">wystąpienia w toku realizacji Projektu okoliczności uzasadniających wprowadzenie zmiany w zakresie terminu wykonania przedmiotu zamówienia w celu należytej realizacji Projektu. </w:t>
      </w:r>
    </w:p>
    <w:p w14:paraId="354FE340" w14:textId="026AE873" w:rsidR="005034F2" w:rsidRPr="00555CF0" w:rsidRDefault="005034F2" w:rsidP="00EB4008">
      <w:pPr>
        <w:pStyle w:val="Bezodstpw"/>
        <w:numPr>
          <w:ilvl w:val="0"/>
          <w:numId w:val="34"/>
        </w:numPr>
        <w:spacing w:line="276" w:lineRule="auto"/>
        <w:ind w:hanging="294"/>
        <w:jc w:val="both"/>
        <w:rPr>
          <w:rFonts w:ascii="Aptos" w:hAnsi="Aptos" w:cstheme="minorHAnsi"/>
          <w:sz w:val="20"/>
          <w:szCs w:val="20"/>
        </w:rPr>
      </w:pPr>
      <w:r w:rsidRPr="00555CF0">
        <w:rPr>
          <w:rFonts w:ascii="Aptos" w:hAnsi="Aptos" w:cstheme="minorHAnsi"/>
          <w:sz w:val="20"/>
          <w:szCs w:val="20"/>
        </w:rPr>
        <w:t xml:space="preserve">Zamawiający przewiduje możliwość zmian postanowień zawartej Umowy w stosunku do treści oferty, na podstawie której dokonano wyboru Wykonawcy, wyłącznie w sytuacji, kiedy będzie to związane z pojawieniem się nowych informacji, faktów uniemożliwiających realizację umowy w pierwotnym kształcie, wyłącznie z przyczyn niemożliwych do przewidzenia na etapie jej zawierania oraz pod warunkiem, że nie będzie to miało wpływu na cele i rezultaty Projektu, a zmiana będzie wprowadzona dla dobra </w:t>
      </w:r>
      <w:r w:rsidR="00B36542">
        <w:rPr>
          <w:rFonts w:ascii="Aptos" w:hAnsi="Aptos" w:cstheme="minorHAnsi"/>
          <w:sz w:val="20"/>
          <w:szCs w:val="20"/>
        </w:rPr>
        <w:t>P</w:t>
      </w:r>
      <w:r w:rsidRPr="00555CF0">
        <w:rPr>
          <w:rFonts w:ascii="Aptos" w:hAnsi="Aptos" w:cstheme="minorHAnsi"/>
          <w:sz w:val="20"/>
          <w:szCs w:val="20"/>
        </w:rPr>
        <w:t xml:space="preserve">rojektu. Wprowadzenie zmiany nastąpi w drodze porozumienia obu Stron </w:t>
      </w:r>
      <w:r w:rsidR="00B36542">
        <w:rPr>
          <w:rFonts w:ascii="Aptos" w:hAnsi="Aptos" w:cstheme="minorHAnsi"/>
          <w:sz w:val="20"/>
          <w:szCs w:val="20"/>
        </w:rPr>
        <w:t>u</w:t>
      </w:r>
      <w:r w:rsidRPr="00555CF0">
        <w:rPr>
          <w:rFonts w:ascii="Aptos" w:hAnsi="Aptos" w:cstheme="minorHAnsi"/>
          <w:sz w:val="20"/>
          <w:szCs w:val="20"/>
        </w:rPr>
        <w:t xml:space="preserve">mowy. </w:t>
      </w:r>
    </w:p>
    <w:p w14:paraId="54CDCF23" w14:textId="39DD1F7F" w:rsidR="005034F2" w:rsidRPr="00555CF0" w:rsidRDefault="005034F2" w:rsidP="00EB4008">
      <w:pPr>
        <w:pStyle w:val="Bezodstpw"/>
        <w:numPr>
          <w:ilvl w:val="0"/>
          <w:numId w:val="34"/>
        </w:numPr>
        <w:spacing w:line="276" w:lineRule="auto"/>
        <w:ind w:hanging="294"/>
        <w:jc w:val="both"/>
        <w:rPr>
          <w:rFonts w:ascii="Aptos" w:hAnsi="Aptos" w:cstheme="minorHAnsi"/>
          <w:sz w:val="20"/>
          <w:szCs w:val="20"/>
        </w:rPr>
      </w:pPr>
      <w:r w:rsidRPr="00555CF0">
        <w:rPr>
          <w:rFonts w:ascii="Aptos" w:hAnsi="Aptos" w:cstheme="minorHAnsi"/>
          <w:sz w:val="20"/>
          <w:szCs w:val="20"/>
        </w:rPr>
        <w:t xml:space="preserve">Zmiany w zakresie terminu realizacji przedmiotu </w:t>
      </w:r>
      <w:r w:rsidR="00B36542">
        <w:rPr>
          <w:rFonts w:ascii="Aptos" w:hAnsi="Aptos" w:cstheme="minorHAnsi"/>
          <w:sz w:val="20"/>
          <w:szCs w:val="20"/>
        </w:rPr>
        <w:t>u</w:t>
      </w:r>
      <w:r w:rsidRPr="00555CF0">
        <w:rPr>
          <w:rFonts w:ascii="Aptos" w:hAnsi="Aptos" w:cstheme="minorHAnsi"/>
          <w:sz w:val="20"/>
          <w:szCs w:val="20"/>
        </w:rPr>
        <w:t xml:space="preserve">mowy </w:t>
      </w:r>
      <w:r w:rsidRPr="00555CF0">
        <w:rPr>
          <w:rFonts w:ascii="Aptos" w:eastAsia="Bookman Old Style" w:hAnsi="Aptos" w:cstheme="minorHAnsi"/>
          <w:color w:val="000000"/>
          <w:sz w:val="20"/>
          <w:szCs w:val="20"/>
        </w:rPr>
        <w:t xml:space="preserve">w wyniku przyczyny zewnętrznej niezależnej od Zamawiającego oraz Wykonawcy skutkujące niemożliwością terminowej realizacji przedmiotu zamówienia. </w:t>
      </w:r>
    </w:p>
    <w:p w14:paraId="76905717" w14:textId="77777777" w:rsidR="005034F2" w:rsidRPr="00555CF0" w:rsidRDefault="005034F2" w:rsidP="00EB4008">
      <w:pPr>
        <w:pStyle w:val="Bezodstpw"/>
        <w:numPr>
          <w:ilvl w:val="0"/>
          <w:numId w:val="34"/>
        </w:numPr>
        <w:spacing w:line="276" w:lineRule="auto"/>
        <w:ind w:hanging="294"/>
        <w:jc w:val="both"/>
        <w:rPr>
          <w:rFonts w:ascii="Aptos" w:hAnsi="Aptos" w:cstheme="minorHAnsi"/>
          <w:sz w:val="20"/>
          <w:szCs w:val="20"/>
        </w:rPr>
      </w:pPr>
      <w:r w:rsidRPr="00555CF0">
        <w:rPr>
          <w:rFonts w:ascii="Aptos" w:hAnsi="Aptos" w:cstheme="minorHAnsi"/>
          <w:sz w:val="20"/>
          <w:szCs w:val="20"/>
        </w:rPr>
        <w:t xml:space="preserve">Zmiany sposobu spełnienia świadczenia - zmiany technologiczne, w szczególności: </w:t>
      </w:r>
    </w:p>
    <w:p w14:paraId="1A6A0458" w14:textId="3FF51B4F" w:rsidR="005034F2" w:rsidRPr="00555CF0" w:rsidRDefault="005034F2" w:rsidP="00EB4008">
      <w:pPr>
        <w:pStyle w:val="Bezodstpw"/>
        <w:numPr>
          <w:ilvl w:val="0"/>
          <w:numId w:val="32"/>
        </w:numPr>
        <w:spacing w:line="276" w:lineRule="auto"/>
        <w:ind w:left="993" w:hanging="284"/>
        <w:jc w:val="both"/>
        <w:rPr>
          <w:rFonts w:ascii="Aptos" w:hAnsi="Aptos" w:cstheme="minorHAnsi"/>
          <w:sz w:val="20"/>
          <w:szCs w:val="20"/>
        </w:rPr>
      </w:pPr>
      <w:r w:rsidRPr="00555CF0">
        <w:rPr>
          <w:rFonts w:ascii="Aptos" w:hAnsi="Aptos" w:cstheme="minorHAnsi"/>
          <w:sz w:val="20"/>
          <w:szCs w:val="20"/>
        </w:rPr>
        <w:t xml:space="preserve">niedostępność na rynku </w:t>
      </w:r>
      <w:r>
        <w:rPr>
          <w:rFonts w:ascii="Aptos" w:hAnsi="Aptos" w:cstheme="minorHAnsi"/>
          <w:sz w:val="20"/>
          <w:szCs w:val="20"/>
        </w:rPr>
        <w:t xml:space="preserve">materiałów lub </w:t>
      </w:r>
      <w:r w:rsidRPr="00555CF0">
        <w:rPr>
          <w:rFonts w:ascii="Aptos" w:hAnsi="Aptos" w:cstheme="minorHAnsi"/>
          <w:sz w:val="20"/>
          <w:szCs w:val="20"/>
        </w:rPr>
        <w:t xml:space="preserve">urządzeń wskazanych w dokumentacji spowodowana zaprzestaniem produkcji lub wycofaniem z rynku tych urządzeń; </w:t>
      </w:r>
    </w:p>
    <w:p w14:paraId="70356887" w14:textId="52A4EF98" w:rsidR="005034F2" w:rsidRPr="00555CF0" w:rsidRDefault="005034F2" w:rsidP="00EB4008">
      <w:pPr>
        <w:pStyle w:val="Bezodstpw"/>
        <w:numPr>
          <w:ilvl w:val="0"/>
          <w:numId w:val="32"/>
        </w:numPr>
        <w:spacing w:line="276" w:lineRule="auto"/>
        <w:ind w:left="993" w:hanging="284"/>
        <w:jc w:val="both"/>
        <w:rPr>
          <w:rFonts w:ascii="Aptos" w:hAnsi="Aptos" w:cstheme="minorHAnsi"/>
          <w:sz w:val="20"/>
          <w:szCs w:val="20"/>
        </w:rPr>
      </w:pPr>
      <w:r w:rsidRPr="00555CF0">
        <w:rPr>
          <w:rFonts w:ascii="Aptos" w:hAnsi="Aptos" w:cstheme="minorHAnsi"/>
          <w:sz w:val="20"/>
          <w:szCs w:val="20"/>
        </w:rPr>
        <w:t xml:space="preserve">pojawienie się na rynku </w:t>
      </w:r>
      <w:r>
        <w:rPr>
          <w:rFonts w:ascii="Aptos" w:hAnsi="Aptos" w:cstheme="minorHAnsi"/>
          <w:sz w:val="20"/>
          <w:szCs w:val="20"/>
        </w:rPr>
        <w:t xml:space="preserve">materiałów lub </w:t>
      </w:r>
      <w:r w:rsidRPr="00555CF0">
        <w:rPr>
          <w:rFonts w:ascii="Aptos" w:hAnsi="Aptos" w:cstheme="minorHAnsi"/>
          <w:sz w:val="20"/>
          <w:szCs w:val="20"/>
        </w:rPr>
        <w:t xml:space="preserve">urządzeń nowszej generacji pozwalających na zaoszczędzenie kosztów realizacji przedmiotu umowy lub kosztów eksploatacji wykonanego przedmiotu umowy; </w:t>
      </w:r>
    </w:p>
    <w:p w14:paraId="4BF7E499" w14:textId="29254D93" w:rsidR="005034F2" w:rsidRPr="00555CF0" w:rsidRDefault="005034F2" w:rsidP="00EB4008">
      <w:pPr>
        <w:pStyle w:val="Bezodstpw"/>
        <w:numPr>
          <w:ilvl w:val="0"/>
          <w:numId w:val="32"/>
        </w:numPr>
        <w:spacing w:line="276" w:lineRule="auto"/>
        <w:ind w:left="993" w:hanging="284"/>
        <w:jc w:val="both"/>
        <w:rPr>
          <w:rFonts w:ascii="Aptos" w:hAnsi="Aptos" w:cstheme="minorHAnsi"/>
          <w:sz w:val="20"/>
          <w:szCs w:val="20"/>
        </w:rPr>
      </w:pPr>
      <w:r w:rsidRPr="00555CF0">
        <w:rPr>
          <w:rFonts w:ascii="Aptos" w:hAnsi="Aptos" w:cstheme="minorHAnsi"/>
          <w:sz w:val="20"/>
          <w:szCs w:val="20"/>
        </w:rPr>
        <w:t xml:space="preserve">konieczność zrealizowania przedmiotu zamówienia przy zastosowaniu innych rozwiązań technicznych/technologicznych </w:t>
      </w:r>
      <w:r>
        <w:rPr>
          <w:rFonts w:ascii="Aptos" w:hAnsi="Aptos" w:cstheme="minorHAnsi"/>
          <w:sz w:val="20"/>
          <w:szCs w:val="20"/>
        </w:rPr>
        <w:t xml:space="preserve">lub materiałowych </w:t>
      </w:r>
      <w:r w:rsidRPr="00555CF0">
        <w:rPr>
          <w:rFonts w:ascii="Aptos" w:hAnsi="Aptos" w:cstheme="minorHAnsi"/>
          <w:sz w:val="20"/>
          <w:szCs w:val="20"/>
        </w:rPr>
        <w:t xml:space="preserve">niż wskazane w dokumentacji; </w:t>
      </w:r>
    </w:p>
    <w:p w14:paraId="0009AE75" w14:textId="63B10D03" w:rsidR="005034F2" w:rsidRDefault="005034F2" w:rsidP="00EB4008">
      <w:pPr>
        <w:pStyle w:val="Bezodstpw"/>
        <w:numPr>
          <w:ilvl w:val="0"/>
          <w:numId w:val="32"/>
        </w:numPr>
        <w:spacing w:line="276" w:lineRule="auto"/>
        <w:ind w:left="993" w:hanging="284"/>
        <w:jc w:val="both"/>
        <w:rPr>
          <w:rFonts w:ascii="Aptos" w:hAnsi="Aptos" w:cstheme="minorHAnsi"/>
          <w:sz w:val="20"/>
          <w:szCs w:val="20"/>
        </w:rPr>
      </w:pPr>
      <w:r w:rsidRPr="00555CF0">
        <w:rPr>
          <w:rFonts w:ascii="Aptos" w:hAnsi="Aptos" w:cstheme="minorHAnsi"/>
          <w:sz w:val="20"/>
          <w:szCs w:val="20"/>
        </w:rPr>
        <w:t>w sytuacji, gdyby zastosowanie przewidzianych rozwiązań groziło niewykonaniem lub wadliwym wykonaniem przedmiotu zamówienia</w:t>
      </w:r>
      <w:r>
        <w:rPr>
          <w:rFonts w:ascii="Aptos" w:hAnsi="Aptos" w:cstheme="minorHAnsi"/>
          <w:sz w:val="20"/>
          <w:szCs w:val="20"/>
        </w:rPr>
        <w:t>;</w:t>
      </w:r>
    </w:p>
    <w:p w14:paraId="1D6F8D82" w14:textId="547689EE" w:rsidR="005034F2" w:rsidRPr="00555CF0" w:rsidRDefault="005034F2" w:rsidP="00EB4008">
      <w:pPr>
        <w:pStyle w:val="Bezodstpw"/>
        <w:numPr>
          <w:ilvl w:val="0"/>
          <w:numId w:val="32"/>
        </w:numPr>
        <w:spacing w:line="276" w:lineRule="auto"/>
        <w:ind w:left="993" w:hanging="284"/>
        <w:jc w:val="both"/>
        <w:rPr>
          <w:rFonts w:ascii="Aptos" w:hAnsi="Aptos" w:cstheme="minorHAnsi"/>
          <w:sz w:val="20"/>
          <w:szCs w:val="20"/>
        </w:rPr>
      </w:pPr>
      <w:r w:rsidRPr="000F1589">
        <w:rPr>
          <w:rFonts w:asciiTheme="minorHAnsi" w:hAnsiTheme="minorHAnsi" w:cstheme="minorHAnsi"/>
          <w:sz w:val="21"/>
          <w:szCs w:val="21"/>
        </w:rPr>
        <w:t>konieczność zrealizowania przedmiotu zamówienia przy zastosowaniu innych rozwiązań technicznych lub materiałowych ze względu na zmiany obowiązującego prawa</w:t>
      </w:r>
      <w:r>
        <w:rPr>
          <w:rFonts w:asciiTheme="minorHAnsi" w:hAnsiTheme="minorHAnsi" w:cstheme="minorHAnsi"/>
          <w:sz w:val="21"/>
          <w:szCs w:val="21"/>
        </w:rPr>
        <w:t>.</w:t>
      </w:r>
    </w:p>
    <w:p w14:paraId="0E766F10" w14:textId="77777777" w:rsidR="005034F2" w:rsidRPr="00555CF0" w:rsidRDefault="005034F2" w:rsidP="00EB4008">
      <w:pPr>
        <w:pStyle w:val="Bezodstpw"/>
        <w:numPr>
          <w:ilvl w:val="0"/>
          <w:numId w:val="34"/>
        </w:numPr>
        <w:spacing w:line="276" w:lineRule="auto"/>
        <w:ind w:hanging="294"/>
        <w:jc w:val="both"/>
        <w:rPr>
          <w:rFonts w:ascii="Aptos" w:hAnsi="Aptos" w:cstheme="minorHAnsi"/>
          <w:sz w:val="20"/>
          <w:szCs w:val="20"/>
        </w:rPr>
      </w:pPr>
      <w:r w:rsidRPr="00555CF0">
        <w:rPr>
          <w:rFonts w:ascii="Aptos" w:hAnsi="Aptos" w:cstheme="minorHAnsi"/>
          <w:sz w:val="20"/>
          <w:szCs w:val="20"/>
        </w:rPr>
        <w:t>Wystąpienia siły wyższej, której nie można było przewidzieć wcześniej na podstawie dostępnej wiedzy.</w:t>
      </w:r>
    </w:p>
    <w:p w14:paraId="708F60E6" w14:textId="77777777" w:rsidR="005034F2" w:rsidRPr="00555CF0" w:rsidRDefault="005034F2" w:rsidP="00EB4008">
      <w:pPr>
        <w:pStyle w:val="Bezodstpw"/>
        <w:numPr>
          <w:ilvl w:val="0"/>
          <w:numId w:val="34"/>
        </w:numPr>
        <w:spacing w:line="276" w:lineRule="auto"/>
        <w:ind w:hanging="294"/>
        <w:jc w:val="both"/>
        <w:rPr>
          <w:rFonts w:ascii="Aptos" w:hAnsi="Aptos" w:cstheme="minorHAnsi"/>
          <w:sz w:val="20"/>
          <w:szCs w:val="20"/>
        </w:rPr>
      </w:pPr>
      <w:r w:rsidRPr="00555CF0">
        <w:rPr>
          <w:rFonts w:ascii="Aptos" w:hAnsi="Aptos" w:cstheme="minorHAnsi"/>
          <w:sz w:val="20"/>
          <w:szCs w:val="20"/>
        </w:rPr>
        <w:t xml:space="preserve">Pozostałe zmiany: </w:t>
      </w:r>
    </w:p>
    <w:p w14:paraId="478545DE" w14:textId="539CB3C9" w:rsidR="005034F2" w:rsidRPr="00555CF0" w:rsidRDefault="005034F2" w:rsidP="00EB4008">
      <w:pPr>
        <w:pStyle w:val="Bezodstpw"/>
        <w:numPr>
          <w:ilvl w:val="0"/>
          <w:numId w:val="32"/>
        </w:numPr>
        <w:spacing w:line="276" w:lineRule="auto"/>
        <w:ind w:left="993" w:hanging="284"/>
        <w:jc w:val="both"/>
        <w:rPr>
          <w:rFonts w:ascii="Aptos" w:hAnsi="Aptos" w:cstheme="minorHAnsi"/>
          <w:sz w:val="20"/>
          <w:szCs w:val="20"/>
        </w:rPr>
      </w:pPr>
      <w:r w:rsidRPr="00555CF0">
        <w:rPr>
          <w:rFonts w:ascii="Aptos" w:hAnsi="Aptos" w:cstheme="minorHAnsi"/>
          <w:sz w:val="20"/>
          <w:szCs w:val="20"/>
        </w:rPr>
        <w:t xml:space="preserve">zmiana sposobu rozliczania umowy lub dokonywania płatności na rzecz Wykonawcy np. na skutek zmian zawartej przez Zamawiającego Umowy lub wytycznych dotyczących realizacji </w:t>
      </w:r>
      <w:r w:rsidR="00B36542">
        <w:rPr>
          <w:rFonts w:ascii="Aptos" w:hAnsi="Aptos" w:cstheme="minorHAnsi"/>
          <w:sz w:val="20"/>
          <w:szCs w:val="20"/>
        </w:rPr>
        <w:t>P</w:t>
      </w:r>
      <w:r w:rsidRPr="00555CF0">
        <w:rPr>
          <w:rFonts w:ascii="Aptos" w:hAnsi="Aptos" w:cstheme="minorHAnsi"/>
          <w:sz w:val="20"/>
          <w:szCs w:val="20"/>
        </w:rPr>
        <w:t>rojektu;</w:t>
      </w:r>
    </w:p>
    <w:p w14:paraId="5ED63614" w14:textId="77777777" w:rsidR="005034F2" w:rsidRPr="00555CF0" w:rsidRDefault="005034F2" w:rsidP="00EB4008">
      <w:pPr>
        <w:pStyle w:val="Bezodstpw"/>
        <w:numPr>
          <w:ilvl w:val="0"/>
          <w:numId w:val="32"/>
        </w:numPr>
        <w:spacing w:line="276" w:lineRule="auto"/>
        <w:ind w:left="993" w:hanging="284"/>
        <w:jc w:val="both"/>
        <w:rPr>
          <w:rFonts w:ascii="Aptos" w:hAnsi="Aptos" w:cstheme="minorHAnsi"/>
          <w:sz w:val="20"/>
          <w:szCs w:val="20"/>
        </w:rPr>
      </w:pPr>
      <w:r w:rsidRPr="00555CF0">
        <w:rPr>
          <w:rFonts w:ascii="Aptos" w:hAnsi="Aptos" w:cstheme="minorHAnsi"/>
          <w:sz w:val="20"/>
          <w:szCs w:val="20"/>
        </w:rPr>
        <w:t>w każdym przypadku, gdy zmiana jest korzystna dla Zamawiającego (np. powoduje skrócenie terminu realizacji umowy, zmniejszenia wartości zamówienia).</w:t>
      </w:r>
    </w:p>
    <w:p w14:paraId="5AE594B3" w14:textId="77777777" w:rsidR="005034F2" w:rsidRPr="00555CF0" w:rsidRDefault="005034F2" w:rsidP="00EB4008">
      <w:pPr>
        <w:pStyle w:val="Bezodstpw"/>
        <w:numPr>
          <w:ilvl w:val="0"/>
          <w:numId w:val="33"/>
        </w:numPr>
        <w:spacing w:line="276" w:lineRule="auto"/>
        <w:ind w:left="426" w:hanging="426"/>
        <w:jc w:val="both"/>
        <w:rPr>
          <w:rFonts w:ascii="Aptos" w:hAnsi="Aptos" w:cstheme="minorHAnsi"/>
          <w:sz w:val="20"/>
          <w:szCs w:val="20"/>
        </w:rPr>
      </w:pPr>
      <w:r w:rsidRPr="00555CF0">
        <w:rPr>
          <w:rFonts w:ascii="Aptos" w:hAnsi="Aptos" w:cstheme="minorHAnsi"/>
          <w:sz w:val="20"/>
          <w:szCs w:val="20"/>
        </w:rPr>
        <w:t>Zmiany postanowień zawartej umowy wymagają dla swej ważności formy pisemnej.</w:t>
      </w:r>
    </w:p>
    <w:p w14:paraId="46CFC8CE" w14:textId="77777777" w:rsidR="003707A6" w:rsidRPr="005034F2" w:rsidRDefault="003707A6" w:rsidP="005034F2">
      <w:pPr>
        <w:spacing w:line="276" w:lineRule="auto"/>
        <w:jc w:val="both"/>
        <w:rPr>
          <w:rFonts w:ascii="Aptos" w:eastAsiaTheme="minorHAnsi" w:hAnsi="Aptos" w:cs="Calibri"/>
          <w:sz w:val="21"/>
          <w:szCs w:val="21"/>
        </w:rPr>
      </w:pPr>
    </w:p>
    <w:p w14:paraId="74340245" w14:textId="1B0C1DA4" w:rsidR="005034F2" w:rsidRPr="005E49BB" w:rsidRDefault="005034F2" w:rsidP="00EB4008">
      <w:pPr>
        <w:pStyle w:val="Akapitzlist"/>
        <w:numPr>
          <w:ilvl w:val="0"/>
          <w:numId w:val="2"/>
        </w:numPr>
        <w:shd w:val="clear" w:color="auto" w:fill="F4B083" w:themeFill="accent2" w:themeFillTint="99"/>
        <w:suppressAutoHyphens/>
        <w:spacing w:line="276" w:lineRule="auto"/>
        <w:ind w:left="426" w:hanging="426"/>
        <w:jc w:val="both"/>
        <w:rPr>
          <w:rFonts w:ascii="Aptos" w:eastAsia="Malgun Gothic" w:hAnsi="Aptos" w:cs="Calibri"/>
          <w:b/>
          <w:sz w:val="22"/>
          <w:szCs w:val="22"/>
        </w:rPr>
      </w:pPr>
      <w:r>
        <w:rPr>
          <w:rFonts w:ascii="Aptos" w:eastAsia="Malgun Gothic" w:hAnsi="Aptos" w:cs="Calibri"/>
          <w:b/>
          <w:sz w:val="22"/>
          <w:szCs w:val="22"/>
        </w:rPr>
        <w:t>Unieważnienie postępowania</w:t>
      </w:r>
    </w:p>
    <w:p w14:paraId="30F089D4" w14:textId="77777777" w:rsidR="003707A6" w:rsidRPr="005034F2" w:rsidRDefault="003707A6" w:rsidP="005034F2">
      <w:pPr>
        <w:spacing w:line="276" w:lineRule="auto"/>
        <w:jc w:val="both"/>
        <w:rPr>
          <w:rFonts w:ascii="Aptos" w:eastAsiaTheme="minorHAnsi" w:hAnsi="Aptos" w:cs="Calibri"/>
          <w:sz w:val="21"/>
          <w:szCs w:val="21"/>
        </w:rPr>
      </w:pPr>
    </w:p>
    <w:p w14:paraId="0831415D" w14:textId="3DA9FBE3" w:rsidR="005034F2" w:rsidRPr="00555CF0" w:rsidRDefault="005034F2" w:rsidP="00EB4008">
      <w:pPr>
        <w:pStyle w:val="NormalnyWeb"/>
        <w:numPr>
          <w:ilvl w:val="0"/>
          <w:numId w:val="35"/>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Zapytanie ofertowe może zostać zmienione prze</w:t>
      </w:r>
      <w:r w:rsidR="00B36542">
        <w:rPr>
          <w:rFonts w:ascii="Aptos" w:eastAsia="Malgun Gothic" w:hAnsi="Aptos" w:cstheme="minorHAnsi"/>
          <w:sz w:val="20"/>
          <w:szCs w:val="20"/>
          <w:lang w:eastAsia="ar-SA"/>
        </w:rPr>
        <w:t>d</w:t>
      </w:r>
      <w:r w:rsidRPr="00555CF0">
        <w:rPr>
          <w:rFonts w:ascii="Aptos" w:eastAsia="Malgun Gothic" w:hAnsi="Aptos" w:cstheme="minorHAnsi"/>
          <w:sz w:val="20"/>
          <w:szCs w:val="20"/>
          <w:lang w:eastAsia="ar-SA"/>
        </w:rPr>
        <w:t xml:space="preserve"> upływem terminu składania ofert. W takiej sytuacji Zamawiający poinformuje o zakresie wprowadzanych zmian, jak również przedłuży termin składania ofert </w:t>
      </w:r>
      <w:r w:rsidRPr="00555CF0">
        <w:rPr>
          <w:rFonts w:ascii="Aptos" w:eastAsia="Malgun Gothic" w:hAnsi="Aptos" w:cstheme="minorHAnsi"/>
          <w:sz w:val="20"/>
          <w:szCs w:val="20"/>
          <w:lang w:eastAsia="ar-SA"/>
        </w:rPr>
        <w:lastRenderedPageBreak/>
        <w:t>o czas niezbędny do wprowadzenia zmian w ofertach, jeżeli będzie to konieczne z uwagi na zakres wprowadzonych zmian.</w:t>
      </w:r>
    </w:p>
    <w:p w14:paraId="64A547FA" w14:textId="77777777" w:rsidR="005034F2" w:rsidRPr="00555CF0" w:rsidRDefault="005034F2" w:rsidP="00EB4008">
      <w:pPr>
        <w:pStyle w:val="NormalnyWeb"/>
        <w:numPr>
          <w:ilvl w:val="0"/>
          <w:numId w:val="35"/>
        </w:numPr>
        <w:spacing w:before="0" w:beforeAutospacing="0" w:after="0" w:afterAutospacing="0" w:line="276" w:lineRule="auto"/>
        <w:ind w:left="426" w:hanging="426"/>
        <w:jc w:val="both"/>
        <w:textAlignment w:val="baseline"/>
        <w:rPr>
          <w:rFonts w:ascii="Aptos" w:eastAsia="Malgun Gothic" w:hAnsi="Aptos" w:cstheme="minorHAnsi"/>
          <w:sz w:val="20"/>
          <w:szCs w:val="20"/>
          <w:lang w:eastAsia="ar-SA"/>
        </w:rPr>
      </w:pPr>
      <w:r w:rsidRPr="00555CF0">
        <w:rPr>
          <w:rFonts w:ascii="Aptos" w:eastAsia="Malgun Gothic" w:hAnsi="Aptos" w:cstheme="minorHAnsi"/>
          <w:sz w:val="20"/>
          <w:szCs w:val="20"/>
          <w:lang w:eastAsia="ar-SA"/>
        </w:rPr>
        <w:t xml:space="preserve">Zamawiający zastrzega sobie prawo do unieważnienia niniejszego postępowania bez podania uzasadnienia, a także do pozostawienia postępowania bez wyboru oferty. </w:t>
      </w:r>
    </w:p>
    <w:p w14:paraId="51B2676C" w14:textId="77777777" w:rsidR="003707A6" w:rsidRPr="005034F2" w:rsidRDefault="003707A6" w:rsidP="005034F2">
      <w:pPr>
        <w:spacing w:line="276" w:lineRule="auto"/>
        <w:jc w:val="both"/>
        <w:rPr>
          <w:rFonts w:ascii="Aptos" w:eastAsiaTheme="minorHAnsi" w:hAnsi="Aptos" w:cs="Calibri"/>
          <w:sz w:val="21"/>
          <w:szCs w:val="21"/>
        </w:rPr>
      </w:pPr>
    </w:p>
    <w:p w14:paraId="798687D2" w14:textId="1ED5756E" w:rsidR="005034F2" w:rsidRPr="005E49BB" w:rsidRDefault="005034F2" w:rsidP="00EB4008">
      <w:pPr>
        <w:pStyle w:val="Akapitzlist"/>
        <w:numPr>
          <w:ilvl w:val="0"/>
          <w:numId w:val="2"/>
        </w:numPr>
        <w:shd w:val="clear" w:color="auto" w:fill="F4B083" w:themeFill="accent2" w:themeFillTint="99"/>
        <w:suppressAutoHyphens/>
        <w:spacing w:line="276" w:lineRule="auto"/>
        <w:ind w:left="426" w:hanging="426"/>
        <w:jc w:val="both"/>
        <w:rPr>
          <w:rFonts w:ascii="Aptos" w:eastAsia="Malgun Gothic" w:hAnsi="Aptos" w:cs="Calibri"/>
          <w:b/>
          <w:sz w:val="22"/>
          <w:szCs w:val="22"/>
        </w:rPr>
      </w:pPr>
      <w:r>
        <w:rPr>
          <w:rFonts w:ascii="Aptos" w:eastAsia="Malgun Gothic" w:hAnsi="Aptos" w:cs="Calibri"/>
          <w:b/>
          <w:sz w:val="22"/>
          <w:szCs w:val="22"/>
        </w:rPr>
        <w:t>Ogłoszenie wyników postępowania</w:t>
      </w:r>
    </w:p>
    <w:p w14:paraId="77BF5231" w14:textId="77777777" w:rsidR="003707A6" w:rsidRDefault="003707A6" w:rsidP="00F04D40">
      <w:pPr>
        <w:pStyle w:val="Akapitzlist"/>
        <w:spacing w:line="276" w:lineRule="auto"/>
        <w:ind w:left="426"/>
        <w:jc w:val="both"/>
        <w:rPr>
          <w:rFonts w:ascii="Aptos" w:eastAsiaTheme="minorHAnsi" w:hAnsi="Aptos" w:cs="Calibri"/>
          <w:sz w:val="21"/>
          <w:szCs w:val="21"/>
        </w:rPr>
      </w:pPr>
    </w:p>
    <w:p w14:paraId="3CB10D73" w14:textId="77777777" w:rsidR="005034F2" w:rsidRPr="00555CF0" w:rsidRDefault="005034F2" w:rsidP="00EB4008">
      <w:pPr>
        <w:pStyle w:val="NormalnyWeb"/>
        <w:numPr>
          <w:ilvl w:val="0"/>
          <w:numId w:val="36"/>
        </w:numPr>
        <w:spacing w:before="0" w:beforeAutospacing="0" w:after="0" w:afterAutospacing="0" w:line="276" w:lineRule="auto"/>
        <w:ind w:left="426" w:hanging="426"/>
        <w:jc w:val="both"/>
        <w:textAlignment w:val="baseline"/>
        <w:rPr>
          <w:rFonts w:ascii="Aptos" w:hAnsi="Aptos" w:cstheme="minorHAnsi"/>
          <w:sz w:val="20"/>
          <w:szCs w:val="20"/>
        </w:rPr>
      </w:pPr>
      <w:r w:rsidRPr="00555CF0">
        <w:rPr>
          <w:rFonts w:ascii="Aptos" w:hAnsi="Aptos" w:cstheme="minorHAnsi"/>
          <w:sz w:val="20"/>
          <w:szCs w:val="20"/>
        </w:rPr>
        <w:t xml:space="preserve">Ocena ofert zostanie przeprowadzona niezwłocznie po upływie terminu składania ofert.  </w:t>
      </w:r>
    </w:p>
    <w:p w14:paraId="6F5DCFAA" w14:textId="4D21A328" w:rsidR="005034F2" w:rsidRPr="00555CF0" w:rsidRDefault="005034F2" w:rsidP="00EB4008">
      <w:pPr>
        <w:pStyle w:val="NormalnyWeb"/>
        <w:numPr>
          <w:ilvl w:val="0"/>
          <w:numId w:val="36"/>
        </w:numPr>
        <w:spacing w:before="0" w:beforeAutospacing="0" w:after="0" w:afterAutospacing="0" w:line="276" w:lineRule="auto"/>
        <w:ind w:left="426" w:hanging="426"/>
        <w:jc w:val="both"/>
        <w:textAlignment w:val="baseline"/>
        <w:rPr>
          <w:rFonts w:ascii="Aptos" w:hAnsi="Aptos" w:cstheme="minorHAnsi"/>
          <w:sz w:val="20"/>
          <w:szCs w:val="20"/>
        </w:rPr>
      </w:pPr>
      <w:r w:rsidRPr="00555CF0">
        <w:rPr>
          <w:rFonts w:ascii="Aptos" w:hAnsi="Aptos" w:cstheme="minorHAnsi"/>
          <w:sz w:val="20"/>
          <w:szCs w:val="20"/>
        </w:rPr>
        <w:t xml:space="preserve">Po dokonaniu wyboru oferty Zamawiający poinformuje Oferenta, którego ofertę wybrano o miejscu i terminie podpisania umowy (szacowany termin podpisania Umowy to </w:t>
      </w:r>
      <w:r w:rsidR="00BB4E8A">
        <w:rPr>
          <w:rFonts w:ascii="Aptos" w:hAnsi="Aptos" w:cstheme="minorHAnsi"/>
          <w:sz w:val="20"/>
          <w:szCs w:val="20"/>
        </w:rPr>
        <w:t>01</w:t>
      </w:r>
      <w:r w:rsidR="0053388C">
        <w:rPr>
          <w:rFonts w:ascii="Aptos" w:hAnsi="Aptos" w:cstheme="minorHAnsi"/>
          <w:sz w:val="20"/>
          <w:szCs w:val="20"/>
        </w:rPr>
        <w:t>.0</w:t>
      </w:r>
      <w:r w:rsidR="00BB4E8A">
        <w:rPr>
          <w:rFonts w:ascii="Aptos" w:hAnsi="Aptos" w:cstheme="minorHAnsi"/>
          <w:sz w:val="20"/>
          <w:szCs w:val="20"/>
        </w:rPr>
        <w:t>4</w:t>
      </w:r>
      <w:r w:rsidR="0053388C">
        <w:rPr>
          <w:rFonts w:ascii="Aptos" w:hAnsi="Aptos" w:cstheme="minorHAnsi"/>
          <w:sz w:val="20"/>
          <w:szCs w:val="20"/>
        </w:rPr>
        <w:t>3</w:t>
      </w:r>
      <w:r w:rsidRPr="00555CF0">
        <w:rPr>
          <w:rFonts w:ascii="Aptos" w:hAnsi="Aptos" w:cstheme="minorHAnsi"/>
          <w:sz w:val="20"/>
          <w:szCs w:val="20"/>
        </w:rPr>
        <w:t xml:space="preserve">.2025 r.). </w:t>
      </w:r>
    </w:p>
    <w:p w14:paraId="7CF49342" w14:textId="77777777" w:rsidR="005034F2" w:rsidRPr="00555CF0" w:rsidRDefault="005034F2" w:rsidP="00EB4008">
      <w:pPr>
        <w:pStyle w:val="NormalnyWeb"/>
        <w:numPr>
          <w:ilvl w:val="0"/>
          <w:numId w:val="36"/>
        </w:numPr>
        <w:spacing w:before="0" w:beforeAutospacing="0" w:after="0" w:afterAutospacing="0" w:line="276" w:lineRule="auto"/>
        <w:ind w:left="426" w:hanging="426"/>
        <w:jc w:val="both"/>
        <w:textAlignment w:val="baseline"/>
        <w:rPr>
          <w:rFonts w:ascii="Aptos" w:hAnsi="Aptos" w:cstheme="minorHAnsi"/>
          <w:sz w:val="20"/>
          <w:szCs w:val="20"/>
        </w:rPr>
      </w:pPr>
      <w:r w:rsidRPr="00555CF0">
        <w:rPr>
          <w:rFonts w:ascii="Aptos" w:hAnsi="Aptos" w:cstheme="minorHAnsi"/>
          <w:sz w:val="20"/>
          <w:szCs w:val="20"/>
        </w:rPr>
        <w:t>Informacja o wyniku postępowania zostanie upubliczniona w taki sposób, jak zostało opublikowane Zapytanie ofertowe.</w:t>
      </w:r>
    </w:p>
    <w:p w14:paraId="4DC23766" w14:textId="77777777" w:rsidR="005034F2" w:rsidRPr="00555CF0" w:rsidRDefault="005034F2" w:rsidP="00EB4008">
      <w:pPr>
        <w:pStyle w:val="NormalnyWeb"/>
        <w:numPr>
          <w:ilvl w:val="0"/>
          <w:numId w:val="36"/>
        </w:numPr>
        <w:spacing w:before="0" w:beforeAutospacing="0" w:after="0" w:afterAutospacing="0" w:line="276" w:lineRule="auto"/>
        <w:ind w:left="426" w:hanging="426"/>
        <w:jc w:val="both"/>
        <w:textAlignment w:val="baseline"/>
        <w:rPr>
          <w:rFonts w:ascii="Aptos" w:hAnsi="Aptos" w:cstheme="minorHAnsi"/>
          <w:sz w:val="20"/>
          <w:szCs w:val="20"/>
        </w:rPr>
      </w:pPr>
      <w:r w:rsidRPr="00555CF0">
        <w:rPr>
          <w:rFonts w:ascii="Aptos" w:hAnsi="Aptos" w:cstheme="minorHAnsi"/>
          <w:sz w:val="20"/>
          <w:szCs w:val="20"/>
        </w:rPr>
        <w:t xml:space="preserve">Udzielenie zamówienia wymaga podpisania umowy pomiędzy Zamawiającym, a wybranym Oferentem. </w:t>
      </w:r>
    </w:p>
    <w:p w14:paraId="2ED4179A" w14:textId="77777777" w:rsidR="005034F2" w:rsidRPr="00555CF0" w:rsidRDefault="005034F2" w:rsidP="00EB4008">
      <w:pPr>
        <w:pStyle w:val="NormalnyWeb"/>
        <w:numPr>
          <w:ilvl w:val="0"/>
          <w:numId w:val="36"/>
        </w:numPr>
        <w:spacing w:before="0" w:beforeAutospacing="0" w:after="0" w:afterAutospacing="0" w:line="276" w:lineRule="auto"/>
        <w:ind w:left="426" w:hanging="426"/>
        <w:jc w:val="both"/>
        <w:textAlignment w:val="baseline"/>
        <w:rPr>
          <w:rFonts w:ascii="Aptos" w:hAnsi="Aptos" w:cstheme="minorHAnsi"/>
          <w:sz w:val="20"/>
          <w:szCs w:val="20"/>
        </w:rPr>
      </w:pPr>
      <w:r w:rsidRPr="00555CF0">
        <w:rPr>
          <w:rFonts w:ascii="Aptos" w:eastAsia="Malgun Gothic" w:hAnsi="Aptos" w:cstheme="minorHAnsi"/>
          <w:sz w:val="20"/>
          <w:szCs w:val="20"/>
        </w:rPr>
        <w:t>W przypadku, gdy wybrany Oferent odstąpi od zawarcia umowy z Zamawiającym, Zamawiający zawiera umowę z kolejnym Oferentem, który w postępowaniu o udzielenie zamówienia uzyskał kolejną najwyższą liczbę punktów.</w:t>
      </w:r>
    </w:p>
    <w:p w14:paraId="199A36BB" w14:textId="77777777" w:rsidR="005034F2" w:rsidRPr="00555CF0" w:rsidRDefault="005034F2" w:rsidP="00EB4008">
      <w:pPr>
        <w:pStyle w:val="NormalnyWeb"/>
        <w:numPr>
          <w:ilvl w:val="0"/>
          <w:numId w:val="36"/>
        </w:numPr>
        <w:spacing w:before="0" w:beforeAutospacing="0" w:after="0" w:afterAutospacing="0" w:line="276" w:lineRule="auto"/>
        <w:ind w:left="426" w:hanging="426"/>
        <w:jc w:val="both"/>
        <w:textAlignment w:val="baseline"/>
        <w:rPr>
          <w:rFonts w:ascii="Aptos" w:hAnsi="Aptos" w:cstheme="minorHAnsi"/>
          <w:sz w:val="20"/>
          <w:szCs w:val="20"/>
        </w:rPr>
      </w:pPr>
      <w:r w:rsidRPr="00555CF0">
        <w:rPr>
          <w:rFonts w:ascii="Aptos" w:hAnsi="Aptos" w:cstheme="minorHAnsi"/>
          <w:sz w:val="20"/>
          <w:szCs w:val="20"/>
        </w:rPr>
        <w:t>Od prowadzonego postępowania nie przysługują Oferentom środki ochrony prawnej (protest, odwołanie, skarga).</w:t>
      </w:r>
    </w:p>
    <w:p w14:paraId="199DF315" w14:textId="4C14076A" w:rsidR="003707A6" w:rsidRPr="0053388C" w:rsidRDefault="005034F2" w:rsidP="00EB4008">
      <w:pPr>
        <w:pStyle w:val="NormalnyWeb"/>
        <w:numPr>
          <w:ilvl w:val="0"/>
          <w:numId w:val="36"/>
        </w:numPr>
        <w:spacing w:before="0" w:beforeAutospacing="0" w:after="0" w:afterAutospacing="0" w:line="276" w:lineRule="auto"/>
        <w:ind w:left="426" w:hanging="426"/>
        <w:jc w:val="both"/>
        <w:textAlignment w:val="baseline"/>
        <w:rPr>
          <w:rFonts w:ascii="Aptos" w:hAnsi="Aptos" w:cstheme="minorHAnsi"/>
          <w:sz w:val="20"/>
          <w:szCs w:val="20"/>
        </w:rPr>
      </w:pPr>
      <w:r w:rsidRPr="00555CF0">
        <w:rPr>
          <w:rFonts w:ascii="Aptos" w:eastAsia="Malgun Gothic" w:hAnsi="Aptos" w:cstheme="minorHAnsi"/>
          <w:sz w:val="20"/>
          <w:szCs w:val="20"/>
        </w:rPr>
        <w:t>Zamawiający sporządzi pisemny protokół z wyboru oferty.</w:t>
      </w:r>
    </w:p>
    <w:p w14:paraId="376D3D02" w14:textId="77777777" w:rsidR="0053388C" w:rsidRPr="002B767F" w:rsidRDefault="0053388C" w:rsidP="0053388C">
      <w:pPr>
        <w:pStyle w:val="NormalnyWeb"/>
        <w:spacing w:before="0" w:beforeAutospacing="0" w:after="0" w:afterAutospacing="0" w:line="276" w:lineRule="auto"/>
        <w:ind w:left="426"/>
        <w:jc w:val="both"/>
        <w:textAlignment w:val="baseline"/>
        <w:rPr>
          <w:rFonts w:ascii="Aptos" w:hAnsi="Aptos" w:cstheme="minorHAnsi"/>
          <w:sz w:val="20"/>
          <w:szCs w:val="20"/>
        </w:rPr>
      </w:pPr>
    </w:p>
    <w:p w14:paraId="18E5C5B2" w14:textId="63BB0548" w:rsidR="00AE26EE" w:rsidRPr="005E49BB" w:rsidRDefault="005034F2" w:rsidP="00EB4008">
      <w:pPr>
        <w:pStyle w:val="Akapitzlist"/>
        <w:numPr>
          <w:ilvl w:val="0"/>
          <w:numId w:val="2"/>
        </w:numPr>
        <w:shd w:val="clear" w:color="auto" w:fill="F4B083" w:themeFill="accent2" w:themeFillTint="99"/>
        <w:suppressAutoHyphens/>
        <w:spacing w:line="276" w:lineRule="auto"/>
        <w:ind w:left="426" w:hanging="426"/>
        <w:jc w:val="both"/>
        <w:rPr>
          <w:rFonts w:ascii="Aptos" w:eastAsia="Malgun Gothic" w:hAnsi="Aptos" w:cs="Calibri"/>
          <w:b/>
          <w:sz w:val="22"/>
          <w:szCs w:val="22"/>
        </w:rPr>
      </w:pPr>
      <w:r>
        <w:rPr>
          <w:rFonts w:ascii="Aptos" w:eastAsia="Malgun Gothic" w:hAnsi="Aptos" w:cs="Calibri"/>
          <w:b/>
          <w:sz w:val="22"/>
          <w:szCs w:val="22"/>
        </w:rPr>
        <w:t>Klauzula informacyjna w sprawie ochrony</w:t>
      </w:r>
      <w:r w:rsidR="00A17246" w:rsidRPr="005E49BB">
        <w:rPr>
          <w:rFonts w:ascii="Aptos" w:eastAsia="Malgun Gothic" w:hAnsi="Aptos" w:cs="Calibri"/>
          <w:b/>
          <w:sz w:val="22"/>
          <w:szCs w:val="22"/>
        </w:rPr>
        <w:t xml:space="preserve"> danych osobowych</w:t>
      </w:r>
    </w:p>
    <w:p w14:paraId="480291DA" w14:textId="77777777" w:rsidR="003C0382" w:rsidRPr="005E49BB" w:rsidRDefault="003C0382" w:rsidP="003C0382">
      <w:pPr>
        <w:pStyle w:val="NormalnyWeb"/>
        <w:suppressAutoHyphens/>
        <w:spacing w:before="0" w:beforeAutospacing="0" w:after="0" w:afterAutospacing="0" w:line="276" w:lineRule="auto"/>
        <w:jc w:val="both"/>
        <w:textAlignment w:val="baseline"/>
        <w:rPr>
          <w:rFonts w:ascii="Aptos" w:hAnsi="Aptos" w:cs="Calibri"/>
          <w:color w:val="000000"/>
          <w:sz w:val="21"/>
          <w:szCs w:val="21"/>
        </w:rPr>
      </w:pPr>
    </w:p>
    <w:p w14:paraId="5CC76833" w14:textId="77777777" w:rsidR="003C0382" w:rsidRPr="00CE177B" w:rsidRDefault="003C0382" w:rsidP="00EB4008">
      <w:pPr>
        <w:pStyle w:val="NormalnyWeb"/>
        <w:numPr>
          <w:ilvl w:val="0"/>
          <w:numId w:val="3"/>
        </w:numPr>
        <w:suppressAutoHyphens/>
        <w:spacing w:before="0" w:beforeAutospacing="0" w:after="0" w:afterAutospacing="0" w:line="276" w:lineRule="auto"/>
        <w:ind w:left="426" w:hanging="426"/>
        <w:jc w:val="both"/>
        <w:textAlignment w:val="baseline"/>
        <w:rPr>
          <w:rFonts w:ascii="Aptos" w:hAnsi="Aptos" w:cs="Calibri"/>
          <w:color w:val="000000"/>
          <w:sz w:val="20"/>
          <w:szCs w:val="20"/>
        </w:rPr>
      </w:pPr>
      <w:r w:rsidRPr="00CE177B">
        <w:rPr>
          <w:rFonts w:ascii="Aptos" w:hAnsi="Aptos" w:cs="Calibri"/>
          <w:color w:val="000000"/>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68F557BF" w14:textId="248EA1EA" w:rsidR="003C0382" w:rsidRPr="00CE177B" w:rsidRDefault="003C0382" w:rsidP="00EB4008">
      <w:pPr>
        <w:pStyle w:val="Akapitzlist"/>
        <w:numPr>
          <w:ilvl w:val="0"/>
          <w:numId w:val="4"/>
        </w:numPr>
        <w:tabs>
          <w:tab w:val="left" w:pos="1418"/>
        </w:tabs>
        <w:spacing w:line="276" w:lineRule="auto"/>
        <w:ind w:left="709" w:hanging="283"/>
        <w:jc w:val="both"/>
        <w:rPr>
          <w:rFonts w:ascii="Aptos" w:hAnsi="Aptos" w:cs="Calibri"/>
          <w:sz w:val="20"/>
          <w:szCs w:val="20"/>
        </w:rPr>
      </w:pPr>
      <w:r w:rsidRPr="00CE177B">
        <w:rPr>
          <w:rFonts w:ascii="Aptos" w:hAnsi="Aptos" w:cs="Calibri"/>
          <w:color w:val="000000"/>
          <w:sz w:val="20"/>
          <w:szCs w:val="20"/>
        </w:rPr>
        <w:t xml:space="preserve">administratorem Państwa danych osobowych jest </w:t>
      </w:r>
      <w:r w:rsidR="00C46F3E">
        <w:rPr>
          <w:rFonts w:ascii="Aptos" w:hAnsi="Aptos" w:cs="Calibri"/>
          <w:color w:val="000000"/>
          <w:sz w:val="20"/>
          <w:szCs w:val="20"/>
        </w:rPr>
        <w:t>Pomorska Zajazd Restauracja Andrzej Cogiel</w:t>
      </w:r>
      <w:r w:rsidRPr="00CE177B">
        <w:rPr>
          <w:rFonts w:ascii="Aptos" w:eastAsia="Malgun Gothic" w:hAnsi="Aptos" w:cs="Calibri"/>
          <w:sz w:val="20"/>
          <w:szCs w:val="20"/>
          <w:lang w:eastAsia="ar-SA"/>
        </w:rPr>
        <w:t xml:space="preserve"> </w:t>
      </w:r>
      <w:r w:rsidRPr="00CE177B">
        <w:rPr>
          <w:rFonts w:ascii="Aptos" w:hAnsi="Aptos" w:cs="Calibri"/>
          <w:sz w:val="20"/>
          <w:szCs w:val="20"/>
        </w:rPr>
        <w:t>(zwanym dalej jako: Administrator), z którym można się kontaktować:</w:t>
      </w:r>
    </w:p>
    <w:p w14:paraId="273437D2" w14:textId="4C9FA955" w:rsidR="003C0382" w:rsidRPr="00CE177B" w:rsidRDefault="003C0382" w:rsidP="00EB4008">
      <w:pPr>
        <w:pStyle w:val="Akapitzlist"/>
        <w:numPr>
          <w:ilvl w:val="0"/>
          <w:numId w:val="5"/>
        </w:numPr>
        <w:spacing w:line="276" w:lineRule="auto"/>
        <w:ind w:left="993" w:hanging="285"/>
        <w:jc w:val="both"/>
        <w:rPr>
          <w:rFonts w:ascii="Aptos" w:hAnsi="Aptos" w:cs="Calibri"/>
          <w:sz w:val="20"/>
          <w:szCs w:val="20"/>
        </w:rPr>
      </w:pPr>
      <w:r w:rsidRPr="00CE177B">
        <w:rPr>
          <w:rFonts w:ascii="Aptos" w:hAnsi="Aptos" w:cs="Calibri"/>
          <w:sz w:val="20"/>
          <w:szCs w:val="20"/>
        </w:rPr>
        <w:t xml:space="preserve">pisemnie kierując korespondencję na adres: </w:t>
      </w:r>
      <w:r w:rsidR="0020630C">
        <w:rPr>
          <w:rFonts w:ascii="Aptos" w:eastAsia="Malgun Gothic" w:hAnsi="Aptos" w:cs="Calibri"/>
          <w:sz w:val="20"/>
          <w:szCs w:val="20"/>
        </w:rPr>
        <w:t xml:space="preserve">ul. </w:t>
      </w:r>
      <w:r w:rsidR="00C46F3E">
        <w:rPr>
          <w:rFonts w:ascii="Aptos" w:eastAsia="Malgun Gothic" w:hAnsi="Aptos" w:cs="Calibri"/>
          <w:sz w:val="20"/>
          <w:szCs w:val="20"/>
        </w:rPr>
        <w:t>Jagiellońska 11 78-550 Czaplinek</w:t>
      </w:r>
      <w:r w:rsidRPr="00CE177B">
        <w:rPr>
          <w:rFonts w:ascii="Aptos" w:eastAsia="Malgun Gothic" w:hAnsi="Aptos" w:cs="Calibri"/>
          <w:sz w:val="20"/>
          <w:szCs w:val="20"/>
        </w:rPr>
        <w:t xml:space="preserve">,  </w:t>
      </w:r>
    </w:p>
    <w:p w14:paraId="194E2951" w14:textId="704FF97C" w:rsidR="003C0382" w:rsidRPr="00CE177B" w:rsidRDefault="003C0382" w:rsidP="00EB4008">
      <w:pPr>
        <w:pStyle w:val="Akapitzlist"/>
        <w:numPr>
          <w:ilvl w:val="0"/>
          <w:numId w:val="5"/>
        </w:numPr>
        <w:spacing w:line="276" w:lineRule="auto"/>
        <w:ind w:left="993" w:hanging="285"/>
        <w:jc w:val="both"/>
        <w:rPr>
          <w:rFonts w:ascii="Aptos" w:hAnsi="Aptos" w:cs="Calibri"/>
          <w:sz w:val="20"/>
          <w:szCs w:val="20"/>
        </w:rPr>
      </w:pPr>
      <w:r w:rsidRPr="00CE177B">
        <w:rPr>
          <w:rFonts w:ascii="Aptos" w:hAnsi="Aptos" w:cs="Calibri"/>
          <w:sz w:val="20"/>
          <w:szCs w:val="20"/>
        </w:rPr>
        <w:t>telefonicznie pod numerem:</w:t>
      </w:r>
      <w:r w:rsidRPr="00CE177B">
        <w:rPr>
          <w:rFonts w:ascii="Aptos" w:eastAsia="Malgun Gothic" w:hAnsi="Aptos" w:cs="Calibri"/>
          <w:sz w:val="20"/>
          <w:szCs w:val="20"/>
        </w:rPr>
        <w:t xml:space="preserve"> </w:t>
      </w:r>
      <w:r w:rsidR="00C46F3E">
        <w:rPr>
          <w:rFonts w:ascii="Aptos" w:eastAsia="Malgun Gothic" w:hAnsi="Aptos" w:cs="Calibri"/>
          <w:sz w:val="20"/>
          <w:szCs w:val="20"/>
        </w:rPr>
        <w:t>602519511</w:t>
      </w:r>
      <w:r w:rsidRPr="00CE177B">
        <w:rPr>
          <w:rFonts w:ascii="Aptos" w:eastAsia="Malgun Gothic" w:hAnsi="Aptos" w:cs="Calibri"/>
          <w:sz w:val="20"/>
          <w:szCs w:val="20"/>
        </w:rPr>
        <w:t xml:space="preserve">, </w:t>
      </w:r>
    </w:p>
    <w:p w14:paraId="4C65C10C" w14:textId="452DDD74" w:rsidR="003C0382" w:rsidRPr="00C46F3E" w:rsidRDefault="003C0382" w:rsidP="00FE7508">
      <w:pPr>
        <w:pStyle w:val="Akapitzlist"/>
        <w:numPr>
          <w:ilvl w:val="0"/>
          <w:numId w:val="4"/>
        </w:numPr>
        <w:spacing w:line="276" w:lineRule="auto"/>
        <w:ind w:left="709" w:hanging="283"/>
        <w:jc w:val="both"/>
        <w:rPr>
          <w:rFonts w:ascii="Aptos" w:hAnsi="Aptos" w:cs="Calibri"/>
          <w:color w:val="000000"/>
          <w:sz w:val="20"/>
          <w:szCs w:val="20"/>
        </w:rPr>
      </w:pPr>
      <w:r w:rsidRPr="00C46F3E">
        <w:rPr>
          <w:rFonts w:ascii="Aptos" w:hAnsi="Aptos" w:cs="Calibri"/>
          <w:sz w:val="20"/>
          <w:szCs w:val="20"/>
        </w:rPr>
        <w:t>e-mailowo pod adresem:</w:t>
      </w:r>
      <w:r w:rsidRPr="00C46F3E">
        <w:rPr>
          <w:rFonts w:ascii="Aptos" w:eastAsia="Malgun Gothic" w:hAnsi="Aptos" w:cs="Calibri"/>
          <w:sz w:val="20"/>
          <w:szCs w:val="20"/>
          <w:lang w:eastAsia="ar-SA"/>
        </w:rPr>
        <w:t xml:space="preserve"> </w:t>
      </w:r>
      <w:hyperlink r:id="rId9" w:history="1">
        <w:r w:rsidR="0057435C" w:rsidRPr="006125D4">
          <w:rPr>
            <w:rStyle w:val="Hipercze"/>
            <w:rFonts w:ascii="Aptos" w:eastAsia="Malgun Gothic" w:hAnsi="Aptos" w:cs="Calibri"/>
            <w:sz w:val="20"/>
            <w:szCs w:val="20"/>
            <w:lang w:eastAsia="ar-SA"/>
          </w:rPr>
          <w:t>pomorska@interia.pl</w:t>
        </w:r>
      </w:hyperlink>
      <w:r w:rsidR="00C46F3E">
        <w:rPr>
          <w:rFonts w:ascii="Aptos" w:eastAsia="Malgun Gothic" w:hAnsi="Aptos" w:cs="Calibri"/>
          <w:sz w:val="20"/>
          <w:szCs w:val="20"/>
          <w:lang w:eastAsia="ar-SA"/>
        </w:rPr>
        <w:t xml:space="preserve"> </w:t>
      </w:r>
      <w:r w:rsidRPr="00C46F3E">
        <w:rPr>
          <w:rFonts w:ascii="Aptos" w:hAnsi="Aptos" w:cs="Calibri"/>
          <w:color w:val="000000"/>
          <w:sz w:val="20"/>
          <w:szCs w:val="20"/>
        </w:rPr>
        <w:t>Państwa dane osobowe będą przetwarzane na podstawie art. 6 ust. 1 lit. c RODO w celu:</w:t>
      </w:r>
    </w:p>
    <w:p w14:paraId="76ABC452" w14:textId="77777777" w:rsidR="003C0382" w:rsidRPr="00CE177B" w:rsidRDefault="003C0382" w:rsidP="00EB4008">
      <w:pPr>
        <w:pStyle w:val="Akapitzlist"/>
        <w:numPr>
          <w:ilvl w:val="1"/>
          <w:numId w:val="1"/>
        </w:numPr>
        <w:spacing w:line="276" w:lineRule="auto"/>
        <w:ind w:left="993" w:hanging="284"/>
        <w:jc w:val="both"/>
        <w:rPr>
          <w:rFonts w:ascii="Aptos" w:hAnsi="Aptos" w:cs="Calibri"/>
          <w:color w:val="000000"/>
          <w:sz w:val="20"/>
          <w:szCs w:val="20"/>
        </w:rPr>
      </w:pPr>
      <w:r w:rsidRPr="00CE177B">
        <w:rPr>
          <w:rFonts w:ascii="Aptos" w:hAnsi="Aptos" w:cs="Calibri"/>
          <w:color w:val="000000"/>
          <w:sz w:val="20"/>
          <w:szCs w:val="20"/>
        </w:rPr>
        <w:t xml:space="preserve">związanym z postępowaniem o udzielnie niniejszego zamówienia prowadzonego w trybie zasady konkurencyjności; </w:t>
      </w:r>
    </w:p>
    <w:p w14:paraId="69FAAB59" w14:textId="77777777" w:rsidR="003C0382" w:rsidRPr="00CE177B" w:rsidRDefault="003C0382" w:rsidP="00EB4008">
      <w:pPr>
        <w:pStyle w:val="Akapitzlist"/>
        <w:numPr>
          <w:ilvl w:val="1"/>
          <w:numId w:val="1"/>
        </w:numPr>
        <w:spacing w:line="276" w:lineRule="auto"/>
        <w:ind w:left="993" w:hanging="284"/>
        <w:jc w:val="both"/>
        <w:rPr>
          <w:rFonts w:ascii="Aptos" w:hAnsi="Aptos" w:cs="Calibri"/>
          <w:color w:val="000000"/>
          <w:sz w:val="20"/>
          <w:szCs w:val="20"/>
        </w:rPr>
      </w:pPr>
      <w:r w:rsidRPr="00CE177B">
        <w:rPr>
          <w:rFonts w:ascii="Aptos" w:hAnsi="Aptos" w:cs="Calibri"/>
          <w:color w:val="000000"/>
          <w:sz w:val="20"/>
          <w:szCs w:val="20"/>
        </w:rPr>
        <w:t>wykonania umowy zawartej przez Państwa z Administratorem oraz do podjęcia działań na Państwa żądanie przed zawarciem umowy;</w:t>
      </w:r>
    </w:p>
    <w:p w14:paraId="508C7682" w14:textId="77777777" w:rsidR="003C0382" w:rsidRPr="00CE177B" w:rsidRDefault="003C0382" w:rsidP="00EB4008">
      <w:pPr>
        <w:pStyle w:val="Akapitzlist"/>
        <w:numPr>
          <w:ilvl w:val="1"/>
          <w:numId w:val="1"/>
        </w:numPr>
        <w:spacing w:line="276" w:lineRule="auto"/>
        <w:ind w:left="993" w:hanging="284"/>
        <w:jc w:val="both"/>
        <w:rPr>
          <w:rFonts w:ascii="Aptos" w:hAnsi="Aptos" w:cs="Calibri"/>
          <w:color w:val="000000"/>
          <w:sz w:val="20"/>
          <w:szCs w:val="20"/>
        </w:rPr>
      </w:pPr>
      <w:r w:rsidRPr="00CE177B">
        <w:rPr>
          <w:rFonts w:ascii="Aptos" w:hAnsi="Aptos" w:cs="Calibri"/>
          <w:color w:val="000000"/>
          <w:sz w:val="20"/>
          <w:szCs w:val="20"/>
        </w:rPr>
        <w:t>celów reklamacyjnych czy też innych działań związanych z postępowaniem o udzielnie zamówienia;</w:t>
      </w:r>
    </w:p>
    <w:p w14:paraId="37AB38C3" w14:textId="77777777" w:rsidR="003C0382" w:rsidRPr="00CE177B" w:rsidRDefault="003C0382" w:rsidP="00EB4008">
      <w:pPr>
        <w:pStyle w:val="Akapitzlist"/>
        <w:numPr>
          <w:ilvl w:val="0"/>
          <w:numId w:val="4"/>
        </w:numPr>
        <w:spacing w:line="276" w:lineRule="auto"/>
        <w:ind w:left="709" w:hanging="283"/>
        <w:jc w:val="both"/>
        <w:rPr>
          <w:rFonts w:ascii="Aptos" w:hAnsi="Aptos" w:cs="Calibri"/>
          <w:color w:val="000000"/>
          <w:sz w:val="20"/>
          <w:szCs w:val="20"/>
        </w:rPr>
      </w:pPr>
      <w:r w:rsidRPr="00CE177B">
        <w:rPr>
          <w:rFonts w:ascii="Aptos" w:hAnsi="Aptos" w:cs="Calibri"/>
          <w:color w:val="000000"/>
          <w:sz w:val="20"/>
          <w:szCs w:val="20"/>
        </w:rPr>
        <w:t>odbiorcami Państwa danych osobowych będą osoby lub podmioty, którym udostępniona zostanie dokumentacja postępowania na mocy Wytycznych</w:t>
      </w:r>
      <w:r w:rsidRPr="00CE177B">
        <w:rPr>
          <w:rFonts w:ascii="Aptos" w:eastAsia="Malgun Gothic" w:hAnsi="Aptos" w:cs="Calibri"/>
          <w:sz w:val="20"/>
          <w:szCs w:val="20"/>
        </w:rPr>
        <w:t xml:space="preserve"> w zakresie kwalifikowalności wydatków na lata 2021-2027</w:t>
      </w:r>
      <w:r w:rsidRPr="00CE177B">
        <w:rPr>
          <w:rFonts w:ascii="Aptos" w:hAnsi="Aptos" w:cs="Calibri"/>
          <w:color w:val="000000"/>
          <w:sz w:val="20"/>
          <w:szCs w:val="20"/>
        </w:rPr>
        <w:t xml:space="preserve">; </w:t>
      </w:r>
    </w:p>
    <w:p w14:paraId="3EAD5B05" w14:textId="3BE1492E" w:rsidR="003C0382" w:rsidRPr="00CE177B" w:rsidRDefault="003C0382" w:rsidP="00EB4008">
      <w:pPr>
        <w:pStyle w:val="Akapitzlist"/>
        <w:numPr>
          <w:ilvl w:val="0"/>
          <w:numId w:val="4"/>
        </w:numPr>
        <w:tabs>
          <w:tab w:val="left" w:pos="1418"/>
        </w:tabs>
        <w:spacing w:line="276" w:lineRule="auto"/>
        <w:ind w:left="709" w:hanging="283"/>
        <w:jc w:val="both"/>
        <w:rPr>
          <w:rFonts w:ascii="Aptos" w:hAnsi="Aptos" w:cs="Calibri"/>
          <w:color w:val="000000"/>
          <w:sz w:val="20"/>
          <w:szCs w:val="20"/>
        </w:rPr>
      </w:pPr>
      <w:r w:rsidRPr="00CE177B">
        <w:rPr>
          <w:rFonts w:ascii="Aptos" w:hAnsi="Aptos" w:cs="Calibri"/>
          <w:color w:val="000000"/>
          <w:sz w:val="20"/>
          <w:szCs w:val="20"/>
        </w:rPr>
        <w:t xml:space="preserve">Państwa dane osobowe będą przechowywane przez okres niezbędny do realizacji celów przetwarzania oraz realizacji umowy zawartej z </w:t>
      </w:r>
      <w:r w:rsidR="00102A64">
        <w:rPr>
          <w:rFonts w:ascii="Aptos" w:hAnsi="Aptos" w:cs="Calibri"/>
          <w:color w:val="000000"/>
          <w:sz w:val="20"/>
          <w:szCs w:val="20"/>
        </w:rPr>
        <w:t>Pomorska Zajazd Restauracja Andrzej Cogi</w:t>
      </w:r>
      <w:r w:rsidR="005A07FD">
        <w:rPr>
          <w:rFonts w:ascii="Aptos" w:hAnsi="Aptos" w:cs="Calibri"/>
          <w:color w:val="000000"/>
          <w:sz w:val="20"/>
          <w:szCs w:val="20"/>
        </w:rPr>
        <w:t>el</w:t>
      </w:r>
      <w:r w:rsidRPr="00CE177B">
        <w:rPr>
          <w:rFonts w:ascii="Aptos" w:hAnsi="Aptos" w:cs="Calibri"/>
          <w:sz w:val="20"/>
          <w:szCs w:val="20"/>
        </w:rPr>
        <w:t xml:space="preserve">; </w:t>
      </w:r>
    </w:p>
    <w:p w14:paraId="1B89A1EA" w14:textId="77777777" w:rsidR="003C0382" w:rsidRPr="00CE177B" w:rsidRDefault="003C0382" w:rsidP="00EB4008">
      <w:pPr>
        <w:pStyle w:val="Akapitzlist"/>
        <w:numPr>
          <w:ilvl w:val="0"/>
          <w:numId w:val="4"/>
        </w:numPr>
        <w:spacing w:line="276" w:lineRule="auto"/>
        <w:ind w:left="709" w:hanging="283"/>
        <w:jc w:val="both"/>
        <w:rPr>
          <w:rFonts w:ascii="Aptos" w:hAnsi="Aptos" w:cs="Calibri"/>
          <w:color w:val="000000"/>
          <w:sz w:val="20"/>
          <w:szCs w:val="20"/>
        </w:rPr>
      </w:pPr>
      <w:r w:rsidRPr="00CE177B">
        <w:rPr>
          <w:rFonts w:ascii="Aptos" w:hAnsi="Aptos" w:cs="Calibri"/>
          <w:color w:val="000000"/>
          <w:sz w:val="20"/>
          <w:szCs w:val="20"/>
        </w:rPr>
        <w:t xml:space="preserve">obowiązek podania Państwa danych osobowych związany jest z udziałem </w:t>
      </w:r>
      <w:r w:rsidRPr="00CE177B">
        <w:rPr>
          <w:rFonts w:ascii="Aptos" w:hAnsi="Aptos" w:cs="Calibri"/>
          <w:color w:val="000000"/>
          <w:sz w:val="20"/>
          <w:szCs w:val="20"/>
        </w:rPr>
        <w:br/>
        <w:t>w postępowaniu o udzielenia zamówienia w trybie zapytania ofertowego zgodnie z</w:t>
      </w:r>
      <w:r w:rsidRPr="00CE177B">
        <w:rPr>
          <w:rFonts w:ascii="Aptos" w:eastAsia="Malgun Gothic" w:hAnsi="Aptos" w:cs="Calibri"/>
          <w:sz w:val="20"/>
          <w:szCs w:val="20"/>
        </w:rPr>
        <w:t xml:space="preserve"> Wytycznymi w zakresie kwalifikowalności wydatków na lata 2021-2027; </w:t>
      </w:r>
    </w:p>
    <w:p w14:paraId="0A155259" w14:textId="77777777" w:rsidR="003C0382" w:rsidRPr="00CE177B" w:rsidRDefault="003C0382" w:rsidP="00EB4008">
      <w:pPr>
        <w:pStyle w:val="Akapitzlist"/>
        <w:numPr>
          <w:ilvl w:val="0"/>
          <w:numId w:val="4"/>
        </w:numPr>
        <w:spacing w:line="276" w:lineRule="auto"/>
        <w:ind w:left="709" w:hanging="283"/>
        <w:jc w:val="both"/>
        <w:rPr>
          <w:rFonts w:ascii="Aptos" w:hAnsi="Aptos" w:cs="Calibri"/>
          <w:color w:val="000000"/>
          <w:sz w:val="20"/>
          <w:szCs w:val="20"/>
        </w:rPr>
      </w:pPr>
      <w:r w:rsidRPr="00CE177B">
        <w:rPr>
          <w:rFonts w:ascii="Aptos" w:hAnsi="Aptos" w:cs="Calibri"/>
          <w:color w:val="000000"/>
          <w:sz w:val="20"/>
          <w:szCs w:val="20"/>
        </w:rPr>
        <w:lastRenderedPageBreak/>
        <w:t xml:space="preserve">Podanie przez Państwa danych osobowych jest warunkiem zawarcia i realizacji umowy </w:t>
      </w:r>
      <w:r w:rsidRPr="00CE177B">
        <w:rPr>
          <w:rFonts w:ascii="Aptos" w:hAnsi="Aptos" w:cs="Calibri"/>
          <w:color w:val="000000"/>
          <w:sz w:val="20"/>
          <w:szCs w:val="20"/>
        </w:rPr>
        <w:br/>
        <w:t xml:space="preserve">z Administratorem, jak również udziału w działaniach i projekcie realizowanym przez Administratora. Podanie danych nie jest obowiązkowe. Brak podania danych będzie skutkował brakiem możliwości zawarcia oraz realizacji Umowy z Administratorem, jak również udziału w działaniach i projektach realizowanych przez Administratora; </w:t>
      </w:r>
    </w:p>
    <w:p w14:paraId="6F04C69E" w14:textId="77777777" w:rsidR="003C0382" w:rsidRPr="00CE177B" w:rsidRDefault="003C0382" w:rsidP="00EB4008">
      <w:pPr>
        <w:pStyle w:val="Akapitzlist"/>
        <w:numPr>
          <w:ilvl w:val="0"/>
          <w:numId w:val="4"/>
        </w:numPr>
        <w:spacing w:line="276" w:lineRule="auto"/>
        <w:ind w:left="709" w:hanging="283"/>
        <w:jc w:val="both"/>
        <w:rPr>
          <w:rFonts w:ascii="Aptos" w:hAnsi="Aptos" w:cs="Calibri"/>
          <w:color w:val="000000"/>
          <w:sz w:val="20"/>
          <w:szCs w:val="20"/>
        </w:rPr>
      </w:pPr>
      <w:r w:rsidRPr="00CE177B">
        <w:rPr>
          <w:rFonts w:ascii="Aptos" w:hAnsi="Aptos" w:cs="Calibri"/>
          <w:color w:val="000000"/>
          <w:sz w:val="20"/>
          <w:szCs w:val="20"/>
        </w:rPr>
        <w:t>Państwa dane osobowe nie będą przetwarzane w sposób zautomatyzowany, a w szczególności nie będą podlegały profilowaniu;</w:t>
      </w:r>
    </w:p>
    <w:p w14:paraId="254494A2" w14:textId="77777777" w:rsidR="003C0382" w:rsidRPr="00CE177B" w:rsidRDefault="003C0382" w:rsidP="00EB4008">
      <w:pPr>
        <w:pStyle w:val="Akapitzlist"/>
        <w:numPr>
          <w:ilvl w:val="0"/>
          <w:numId w:val="4"/>
        </w:numPr>
        <w:spacing w:line="276" w:lineRule="auto"/>
        <w:ind w:left="709" w:hanging="283"/>
        <w:jc w:val="both"/>
        <w:rPr>
          <w:rFonts w:ascii="Aptos" w:hAnsi="Aptos" w:cs="Calibri"/>
          <w:color w:val="000000"/>
          <w:sz w:val="20"/>
          <w:szCs w:val="20"/>
        </w:rPr>
      </w:pPr>
      <w:r w:rsidRPr="00CE177B">
        <w:rPr>
          <w:rFonts w:ascii="Aptos" w:hAnsi="Aptos" w:cs="Calibri"/>
          <w:color w:val="000000"/>
          <w:sz w:val="20"/>
          <w:szCs w:val="20"/>
        </w:rPr>
        <w:t>Przysługuje Państwu prawo do:</w:t>
      </w:r>
    </w:p>
    <w:p w14:paraId="5306E0CB" w14:textId="77777777" w:rsidR="003C0382" w:rsidRPr="00CE177B" w:rsidRDefault="003C0382" w:rsidP="00EB4008">
      <w:pPr>
        <w:pStyle w:val="Akapitzlist"/>
        <w:numPr>
          <w:ilvl w:val="0"/>
          <w:numId w:val="6"/>
        </w:numPr>
        <w:spacing w:line="276" w:lineRule="auto"/>
        <w:ind w:left="993" w:hanging="284"/>
        <w:jc w:val="both"/>
        <w:rPr>
          <w:rFonts w:ascii="Aptos" w:hAnsi="Aptos" w:cs="Calibri"/>
          <w:color w:val="000000"/>
          <w:sz w:val="20"/>
          <w:szCs w:val="20"/>
        </w:rPr>
      </w:pPr>
      <w:r w:rsidRPr="00CE177B">
        <w:rPr>
          <w:rFonts w:ascii="Aptos" w:hAnsi="Aptos" w:cs="Calibri"/>
          <w:color w:val="000000"/>
          <w:sz w:val="20"/>
          <w:szCs w:val="20"/>
        </w:rPr>
        <w:t>żądania dostępu do treści swoich danych osobowych oraz prawo ich sprostowania;</w:t>
      </w:r>
    </w:p>
    <w:p w14:paraId="49EAB2B3" w14:textId="77777777" w:rsidR="003C0382" w:rsidRPr="00CE177B" w:rsidRDefault="003C0382" w:rsidP="00EB4008">
      <w:pPr>
        <w:pStyle w:val="Akapitzlist"/>
        <w:numPr>
          <w:ilvl w:val="0"/>
          <w:numId w:val="6"/>
        </w:numPr>
        <w:spacing w:line="276" w:lineRule="auto"/>
        <w:ind w:left="993" w:hanging="284"/>
        <w:jc w:val="both"/>
        <w:rPr>
          <w:rFonts w:ascii="Aptos" w:hAnsi="Aptos" w:cs="Calibri"/>
          <w:color w:val="000000"/>
          <w:sz w:val="20"/>
          <w:szCs w:val="20"/>
        </w:rPr>
      </w:pPr>
      <w:r w:rsidRPr="00CE177B">
        <w:rPr>
          <w:rFonts w:ascii="Aptos" w:hAnsi="Aptos" w:cs="Calibri"/>
          <w:color w:val="000000"/>
          <w:sz w:val="20"/>
          <w:szCs w:val="20"/>
        </w:rPr>
        <w:t>żądania ograniczenia przetwarzania danych;</w:t>
      </w:r>
    </w:p>
    <w:p w14:paraId="142296C1" w14:textId="1098FE61" w:rsidR="00D5222D" w:rsidRPr="00CE177B" w:rsidRDefault="003C0382" w:rsidP="00EB4008">
      <w:pPr>
        <w:pStyle w:val="Akapitzlist"/>
        <w:numPr>
          <w:ilvl w:val="0"/>
          <w:numId w:val="6"/>
        </w:numPr>
        <w:spacing w:line="276" w:lineRule="auto"/>
        <w:ind w:left="993" w:hanging="284"/>
        <w:jc w:val="both"/>
        <w:rPr>
          <w:rFonts w:ascii="Aptos" w:hAnsi="Aptos" w:cs="Calibri"/>
          <w:color w:val="000000"/>
          <w:sz w:val="20"/>
          <w:szCs w:val="20"/>
        </w:rPr>
      </w:pPr>
      <w:r w:rsidRPr="00CE177B">
        <w:rPr>
          <w:rFonts w:ascii="Aptos" w:hAnsi="Aptos" w:cs="Calibri"/>
          <w:color w:val="000000"/>
          <w:sz w:val="20"/>
          <w:szCs w:val="20"/>
        </w:rPr>
        <w:t>prawo do wniesienia skargi do Prezesa Urzędu Ochrony Danych Osobowych, jeżeli przetwarzanie Państwa danych przez Administratora narusza przepisy RODO.</w:t>
      </w:r>
    </w:p>
    <w:p w14:paraId="1AA22D71" w14:textId="77777777" w:rsidR="00D5222D" w:rsidRPr="005E49BB" w:rsidRDefault="00D5222D" w:rsidP="00C66538">
      <w:pPr>
        <w:rPr>
          <w:rFonts w:ascii="Aptos" w:hAnsi="Aptos" w:cs="Calibri"/>
          <w:sz w:val="20"/>
          <w:szCs w:val="20"/>
        </w:rPr>
      </w:pPr>
    </w:p>
    <w:p w14:paraId="5AB5FB13" w14:textId="77777777" w:rsidR="00D5222D" w:rsidRPr="005E49BB" w:rsidRDefault="00D5222D" w:rsidP="00EB4008">
      <w:pPr>
        <w:pStyle w:val="Akapitzlist"/>
        <w:numPr>
          <w:ilvl w:val="0"/>
          <w:numId w:val="2"/>
        </w:numPr>
        <w:shd w:val="clear" w:color="auto" w:fill="F4B083" w:themeFill="accent2" w:themeFillTint="99"/>
        <w:suppressAutoHyphens/>
        <w:ind w:left="426" w:hanging="426"/>
        <w:jc w:val="both"/>
        <w:rPr>
          <w:rFonts w:ascii="Aptos" w:eastAsia="Malgun Gothic" w:hAnsi="Aptos" w:cs="Calibri"/>
          <w:b/>
          <w:sz w:val="22"/>
          <w:szCs w:val="22"/>
        </w:rPr>
      </w:pPr>
      <w:r w:rsidRPr="005E49BB">
        <w:rPr>
          <w:rFonts w:ascii="Aptos" w:eastAsia="Malgun Gothic" w:hAnsi="Aptos" w:cs="Calibri"/>
          <w:b/>
          <w:sz w:val="22"/>
          <w:szCs w:val="22"/>
        </w:rPr>
        <w:t>Załączniki</w:t>
      </w:r>
    </w:p>
    <w:p w14:paraId="126DFC7E" w14:textId="77777777" w:rsidR="00D5222D" w:rsidRPr="005E49BB" w:rsidRDefault="00D5222D" w:rsidP="00D5222D">
      <w:pPr>
        <w:suppressAutoHyphens/>
        <w:jc w:val="both"/>
        <w:rPr>
          <w:rFonts w:ascii="Aptos" w:eastAsia="Malgun Gothic" w:hAnsi="Aptos" w:cs="Calibri"/>
          <w:sz w:val="21"/>
          <w:szCs w:val="21"/>
          <w:lang w:eastAsia="ar-SA"/>
        </w:rPr>
      </w:pPr>
    </w:p>
    <w:p w14:paraId="207C3987" w14:textId="234C5A74" w:rsidR="00D5222D" w:rsidRPr="00CE177B" w:rsidRDefault="00D5222D" w:rsidP="00CE177B">
      <w:pPr>
        <w:pStyle w:val="NormalnyWeb"/>
        <w:suppressAutoHyphens/>
        <w:spacing w:before="0" w:beforeAutospacing="0" w:after="0" w:afterAutospacing="0" w:line="276" w:lineRule="auto"/>
        <w:jc w:val="both"/>
        <w:textAlignment w:val="baseline"/>
        <w:rPr>
          <w:rFonts w:ascii="Aptos" w:eastAsia="Malgun Gothic" w:hAnsi="Aptos" w:cs="Calibri"/>
          <w:color w:val="000000" w:themeColor="text1"/>
          <w:sz w:val="20"/>
          <w:szCs w:val="20"/>
        </w:rPr>
      </w:pPr>
      <w:r w:rsidRPr="00CE177B">
        <w:rPr>
          <w:rFonts w:ascii="Aptos" w:eastAsia="Malgun Gothic" w:hAnsi="Aptos" w:cs="Calibri"/>
          <w:color w:val="000000" w:themeColor="text1"/>
          <w:sz w:val="20"/>
          <w:szCs w:val="20"/>
        </w:rPr>
        <w:t xml:space="preserve">Integralną częścią niniejszego </w:t>
      </w:r>
      <w:r w:rsidR="0053388C">
        <w:rPr>
          <w:rFonts w:ascii="Aptos" w:eastAsia="Malgun Gothic" w:hAnsi="Aptos" w:cs="Calibri"/>
          <w:i/>
          <w:color w:val="000000" w:themeColor="text1"/>
          <w:sz w:val="20"/>
          <w:szCs w:val="20"/>
        </w:rPr>
        <w:t>Zapytania ofertowego</w:t>
      </w:r>
      <w:r w:rsidRPr="00CE177B">
        <w:rPr>
          <w:rFonts w:ascii="Aptos" w:eastAsia="Malgun Gothic" w:hAnsi="Aptos" w:cs="Calibri"/>
          <w:i/>
          <w:color w:val="000000" w:themeColor="text1"/>
          <w:sz w:val="20"/>
          <w:szCs w:val="20"/>
        </w:rPr>
        <w:t xml:space="preserve"> </w:t>
      </w:r>
      <w:r w:rsidRPr="00CE177B">
        <w:rPr>
          <w:rFonts w:ascii="Aptos" w:eastAsia="Malgun Gothic" w:hAnsi="Aptos" w:cs="Calibri"/>
          <w:color w:val="000000" w:themeColor="text1"/>
          <w:sz w:val="20"/>
          <w:szCs w:val="20"/>
        </w:rPr>
        <w:t>stanowi:</w:t>
      </w:r>
    </w:p>
    <w:p w14:paraId="0411EAED" w14:textId="77777777" w:rsidR="005034F2" w:rsidRPr="00555CF0" w:rsidRDefault="005034F2" w:rsidP="00EB4008">
      <w:pPr>
        <w:pStyle w:val="NormalnyWeb"/>
        <w:numPr>
          <w:ilvl w:val="0"/>
          <w:numId w:val="37"/>
        </w:numPr>
        <w:suppressAutoHyphens/>
        <w:spacing w:before="0" w:beforeAutospacing="0" w:after="0" w:afterAutospacing="0" w:line="276" w:lineRule="auto"/>
        <w:ind w:left="284" w:hanging="284"/>
        <w:jc w:val="both"/>
        <w:textAlignment w:val="baseline"/>
        <w:rPr>
          <w:rFonts w:ascii="Aptos" w:eastAsia="Malgun Gothic" w:hAnsi="Aptos" w:cstheme="minorHAnsi"/>
          <w:color w:val="000000" w:themeColor="text1"/>
          <w:sz w:val="20"/>
          <w:szCs w:val="20"/>
        </w:rPr>
      </w:pPr>
      <w:r w:rsidRPr="00555CF0">
        <w:rPr>
          <w:rFonts w:ascii="Aptos" w:eastAsia="Malgun Gothic" w:hAnsi="Aptos" w:cstheme="minorHAnsi"/>
          <w:color w:val="000000" w:themeColor="text1"/>
          <w:sz w:val="20"/>
          <w:szCs w:val="20"/>
        </w:rPr>
        <w:t>Zał</w:t>
      </w:r>
      <w:r w:rsidRPr="00555CF0">
        <w:rPr>
          <w:rFonts w:ascii="Aptos" w:eastAsia="Calibri" w:hAnsi="Aptos" w:cstheme="minorHAnsi"/>
          <w:color w:val="000000" w:themeColor="text1"/>
          <w:sz w:val="20"/>
          <w:szCs w:val="20"/>
        </w:rPr>
        <w:t>ą</w:t>
      </w:r>
      <w:r w:rsidRPr="00555CF0">
        <w:rPr>
          <w:rFonts w:ascii="Aptos" w:eastAsia="Malgun Gothic" w:hAnsi="Aptos" w:cstheme="minorHAnsi"/>
          <w:color w:val="000000" w:themeColor="text1"/>
          <w:sz w:val="20"/>
          <w:szCs w:val="20"/>
        </w:rPr>
        <w:t>cznik nr 1. Formularz ofertowy,</w:t>
      </w:r>
    </w:p>
    <w:p w14:paraId="3E6E4051" w14:textId="77777777" w:rsidR="005034F2" w:rsidRPr="00555CF0" w:rsidRDefault="005034F2" w:rsidP="00EB4008">
      <w:pPr>
        <w:pStyle w:val="NormalnyWeb"/>
        <w:numPr>
          <w:ilvl w:val="0"/>
          <w:numId w:val="37"/>
        </w:numPr>
        <w:suppressAutoHyphens/>
        <w:spacing w:before="0" w:beforeAutospacing="0" w:after="0" w:afterAutospacing="0" w:line="276" w:lineRule="auto"/>
        <w:ind w:left="284" w:hanging="284"/>
        <w:jc w:val="both"/>
        <w:textAlignment w:val="baseline"/>
        <w:rPr>
          <w:rFonts w:ascii="Aptos" w:eastAsia="Malgun Gothic" w:hAnsi="Aptos" w:cstheme="minorHAnsi"/>
          <w:color w:val="000000" w:themeColor="text1"/>
          <w:sz w:val="20"/>
          <w:szCs w:val="20"/>
        </w:rPr>
      </w:pPr>
      <w:r w:rsidRPr="00555CF0">
        <w:rPr>
          <w:rFonts w:ascii="Aptos" w:eastAsia="Malgun Gothic" w:hAnsi="Aptos" w:cstheme="minorHAnsi"/>
          <w:color w:val="000000" w:themeColor="text1"/>
          <w:sz w:val="20"/>
          <w:szCs w:val="20"/>
        </w:rPr>
        <w:t>Zał</w:t>
      </w:r>
      <w:r w:rsidRPr="00555CF0">
        <w:rPr>
          <w:rFonts w:ascii="Aptos" w:eastAsia="Calibri" w:hAnsi="Aptos" w:cstheme="minorHAnsi"/>
          <w:color w:val="000000" w:themeColor="text1"/>
          <w:sz w:val="20"/>
          <w:szCs w:val="20"/>
        </w:rPr>
        <w:t>ą</w:t>
      </w:r>
      <w:r w:rsidRPr="00555CF0">
        <w:rPr>
          <w:rFonts w:ascii="Aptos" w:eastAsia="Malgun Gothic" w:hAnsi="Aptos" w:cstheme="minorHAnsi"/>
          <w:color w:val="000000" w:themeColor="text1"/>
          <w:sz w:val="20"/>
          <w:szCs w:val="20"/>
        </w:rPr>
        <w:t xml:space="preserve">cznik nr 2. Oświadczenie </w:t>
      </w:r>
      <w:r w:rsidRPr="00555CF0">
        <w:rPr>
          <w:rFonts w:ascii="Aptos" w:eastAsia="Malgun Gothic" w:hAnsi="Aptos" w:cstheme="minorHAnsi"/>
          <w:color w:val="000000" w:themeColor="text1"/>
          <w:sz w:val="20"/>
          <w:szCs w:val="20"/>
          <w:lang w:eastAsia="ar-SA"/>
        </w:rPr>
        <w:t>Oferenta o braku powi</w:t>
      </w:r>
      <w:r w:rsidRPr="00555CF0">
        <w:rPr>
          <w:rFonts w:ascii="Aptos" w:eastAsia="Calibri" w:hAnsi="Aptos" w:cstheme="minorHAnsi"/>
          <w:color w:val="000000" w:themeColor="text1"/>
          <w:sz w:val="20"/>
          <w:szCs w:val="20"/>
          <w:lang w:eastAsia="ar-SA"/>
        </w:rPr>
        <w:t>ą</w:t>
      </w:r>
      <w:r w:rsidRPr="00555CF0">
        <w:rPr>
          <w:rFonts w:ascii="Aptos" w:eastAsia="Malgun Gothic" w:hAnsi="Aptos" w:cstheme="minorHAnsi"/>
          <w:color w:val="000000" w:themeColor="text1"/>
          <w:sz w:val="20"/>
          <w:szCs w:val="20"/>
          <w:lang w:eastAsia="ar-SA"/>
        </w:rPr>
        <w:t>za</w:t>
      </w:r>
      <w:r w:rsidRPr="00555CF0">
        <w:rPr>
          <w:rFonts w:ascii="Aptos" w:eastAsia="Calibri" w:hAnsi="Aptos" w:cstheme="minorHAnsi"/>
          <w:color w:val="000000" w:themeColor="text1"/>
          <w:sz w:val="20"/>
          <w:szCs w:val="20"/>
          <w:lang w:eastAsia="ar-SA"/>
        </w:rPr>
        <w:t>ń</w:t>
      </w:r>
      <w:r w:rsidRPr="00555CF0">
        <w:rPr>
          <w:rFonts w:ascii="Aptos" w:eastAsia="Malgun Gothic" w:hAnsi="Aptos" w:cstheme="minorHAnsi"/>
          <w:color w:val="000000" w:themeColor="text1"/>
          <w:sz w:val="20"/>
          <w:szCs w:val="20"/>
          <w:lang w:eastAsia="ar-SA"/>
        </w:rPr>
        <w:t xml:space="preserve"> z Zamawiającym,</w:t>
      </w:r>
    </w:p>
    <w:p w14:paraId="26A64270" w14:textId="77777777" w:rsidR="005034F2" w:rsidRPr="00555CF0" w:rsidRDefault="005034F2" w:rsidP="00EB4008">
      <w:pPr>
        <w:pStyle w:val="NormalnyWeb"/>
        <w:numPr>
          <w:ilvl w:val="0"/>
          <w:numId w:val="37"/>
        </w:numPr>
        <w:suppressAutoHyphens/>
        <w:spacing w:before="0" w:beforeAutospacing="0" w:after="0" w:afterAutospacing="0" w:line="276" w:lineRule="auto"/>
        <w:ind w:left="284" w:hanging="284"/>
        <w:jc w:val="both"/>
        <w:textAlignment w:val="baseline"/>
        <w:rPr>
          <w:rFonts w:ascii="Aptos" w:eastAsia="Malgun Gothic" w:hAnsi="Aptos" w:cstheme="minorHAnsi"/>
          <w:color w:val="000000" w:themeColor="text1"/>
          <w:sz w:val="20"/>
          <w:szCs w:val="20"/>
        </w:rPr>
      </w:pPr>
      <w:r w:rsidRPr="00555CF0">
        <w:rPr>
          <w:rFonts w:ascii="Aptos" w:eastAsia="Malgun Gothic" w:hAnsi="Aptos" w:cstheme="minorHAnsi"/>
          <w:color w:val="000000" w:themeColor="text1"/>
          <w:sz w:val="20"/>
          <w:szCs w:val="20"/>
        </w:rPr>
        <w:t>Załącznik nr 3a. Oświadczenie o niekaralności (dotyczy Oferenta będącego osobą fizyczną),</w:t>
      </w:r>
    </w:p>
    <w:p w14:paraId="534F8273" w14:textId="77777777" w:rsidR="005034F2" w:rsidRPr="00555CF0" w:rsidRDefault="005034F2" w:rsidP="00EB4008">
      <w:pPr>
        <w:pStyle w:val="NormalnyWeb"/>
        <w:numPr>
          <w:ilvl w:val="0"/>
          <w:numId w:val="37"/>
        </w:numPr>
        <w:suppressAutoHyphens/>
        <w:spacing w:before="0" w:beforeAutospacing="0" w:after="0" w:afterAutospacing="0" w:line="276" w:lineRule="auto"/>
        <w:ind w:left="284" w:hanging="284"/>
        <w:jc w:val="both"/>
        <w:textAlignment w:val="baseline"/>
        <w:rPr>
          <w:rFonts w:ascii="Aptos" w:eastAsia="Malgun Gothic" w:hAnsi="Aptos" w:cstheme="minorHAnsi"/>
          <w:color w:val="000000" w:themeColor="text1"/>
          <w:sz w:val="20"/>
          <w:szCs w:val="20"/>
        </w:rPr>
      </w:pPr>
      <w:r w:rsidRPr="00555CF0">
        <w:rPr>
          <w:rFonts w:ascii="Aptos" w:eastAsia="Malgun Gothic" w:hAnsi="Aptos" w:cstheme="minorHAnsi"/>
          <w:color w:val="000000" w:themeColor="text1"/>
          <w:sz w:val="20"/>
          <w:szCs w:val="20"/>
        </w:rPr>
        <w:t>Załącznik nr 3b. Oświadczenie o niekaralności (dotyczy Oferenta niebędącego osobą fizyczną),</w:t>
      </w:r>
    </w:p>
    <w:p w14:paraId="2C4C65B9" w14:textId="77777777" w:rsidR="005034F2" w:rsidRPr="00555CF0" w:rsidRDefault="005034F2" w:rsidP="00EB4008">
      <w:pPr>
        <w:pStyle w:val="NormalnyWeb"/>
        <w:numPr>
          <w:ilvl w:val="0"/>
          <w:numId w:val="37"/>
        </w:numPr>
        <w:suppressAutoHyphens/>
        <w:spacing w:before="0" w:beforeAutospacing="0" w:after="0" w:afterAutospacing="0" w:line="276" w:lineRule="auto"/>
        <w:ind w:left="284" w:hanging="284"/>
        <w:jc w:val="both"/>
        <w:textAlignment w:val="baseline"/>
        <w:rPr>
          <w:rFonts w:ascii="Aptos" w:eastAsia="Malgun Gothic" w:hAnsi="Aptos" w:cstheme="minorHAnsi"/>
          <w:color w:val="000000" w:themeColor="text1"/>
          <w:sz w:val="20"/>
          <w:szCs w:val="20"/>
        </w:rPr>
      </w:pPr>
      <w:r w:rsidRPr="00555CF0">
        <w:rPr>
          <w:rFonts w:ascii="Aptos" w:eastAsia="Malgun Gothic" w:hAnsi="Aptos" w:cstheme="minorHAnsi"/>
          <w:color w:val="000000" w:themeColor="text1"/>
          <w:sz w:val="20"/>
          <w:szCs w:val="20"/>
        </w:rPr>
        <w:t>Zał</w:t>
      </w:r>
      <w:r w:rsidRPr="00555CF0">
        <w:rPr>
          <w:rFonts w:ascii="Aptos" w:eastAsia="Calibri" w:hAnsi="Aptos" w:cstheme="minorHAnsi"/>
          <w:color w:val="000000" w:themeColor="text1"/>
          <w:sz w:val="20"/>
          <w:szCs w:val="20"/>
        </w:rPr>
        <w:t>ą</w:t>
      </w:r>
      <w:r w:rsidRPr="00555CF0">
        <w:rPr>
          <w:rFonts w:ascii="Aptos" w:eastAsia="Malgun Gothic" w:hAnsi="Aptos" w:cstheme="minorHAnsi"/>
          <w:color w:val="000000" w:themeColor="text1"/>
          <w:sz w:val="20"/>
          <w:szCs w:val="20"/>
        </w:rPr>
        <w:t xml:space="preserve">cznik nr 4. </w:t>
      </w:r>
      <w:r w:rsidRPr="00555CF0">
        <w:rPr>
          <w:rFonts w:ascii="Aptos" w:eastAsia="Malgun Gothic" w:hAnsi="Aptos" w:cstheme="minorHAnsi"/>
          <w:sz w:val="20"/>
          <w:szCs w:val="20"/>
          <w:lang w:eastAsia="ar-SA"/>
        </w:rPr>
        <w:t>Oświadczenie o spełnieniu warunków udziału w postępowaniu,</w:t>
      </w:r>
    </w:p>
    <w:p w14:paraId="09E72BEC" w14:textId="77777777" w:rsidR="005034F2" w:rsidRPr="00555CF0" w:rsidRDefault="005034F2" w:rsidP="00EB4008">
      <w:pPr>
        <w:pStyle w:val="NormalnyWeb"/>
        <w:numPr>
          <w:ilvl w:val="0"/>
          <w:numId w:val="37"/>
        </w:numPr>
        <w:suppressAutoHyphens/>
        <w:spacing w:before="0" w:beforeAutospacing="0" w:after="0" w:afterAutospacing="0" w:line="276" w:lineRule="auto"/>
        <w:ind w:left="284" w:hanging="284"/>
        <w:jc w:val="both"/>
        <w:textAlignment w:val="baseline"/>
        <w:rPr>
          <w:rFonts w:ascii="Aptos" w:eastAsia="Malgun Gothic" w:hAnsi="Aptos" w:cstheme="minorHAnsi"/>
          <w:color w:val="000000" w:themeColor="text1"/>
          <w:sz w:val="20"/>
          <w:szCs w:val="20"/>
        </w:rPr>
      </w:pPr>
      <w:r w:rsidRPr="00555CF0">
        <w:rPr>
          <w:rFonts w:ascii="Aptos" w:eastAsia="Malgun Gothic" w:hAnsi="Aptos" w:cstheme="minorHAnsi"/>
          <w:sz w:val="20"/>
          <w:szCs w:val="20"/>
          <w:lang w:eastAsia="ar-SA"/>
        </w:rPr>
        <w:t xml:space="preserve">Załącznik nr 5. Oświadczenie </w:t>
      </w:r>
      <w:r w:rsidRPr="00555CF0">
        <w:rPr>
          <w:rFonts w:ascii="Aptos" w:hAnsi="Aptos" w:cstheme="minorHAnsi"/>
          <w:iCs/>
          <w:sz w:val="20"/>
          <w:szCs w:val="20"/>
        </w:rPr>
        <w:t>Oferenta w zakresie przeciwdziałania wspierania agresji na Ukrainę oraz służące ochronie bezpieczeństwa narodowego,</w:t>
      </w:r>
    </w:p>
    <w:p w14:paraId="048CBBAE" w14:textId="11BED71C" w:rsidR="005034F2" w:rsidRPr="00555CF0" w:rsidRDefault="005034F2" w:rsidP="00EB4008">
      <w:pPr>
        <w:pStyle w:val="NormalnyWeb"/>
        <w:numPr>
          <w:ilvl w:val="0"/>
          <w:numId w:val="37"/>
        </w:numPr>
        <w:suppressAutoHyphens/>
        <w:spacing w:before="0" w:beforeAutospacing="0" w:after="0" w:afterAutospacing="0" w:line="276" w:lineRule="auto"/>
        <w:ind w:left="284" w:hanging="284"/>
        <w:jc w:val="both"/>
        <w:textAlignment w:val="baseline"/>
        <w:rPr>
          <w:rFonts w:ascii="Aptos" w:hAnsi="Aptos" w:cstheme="minorHAnsi"/>
          <w:iCs/>
          <w:sz w:val="22"/>
          <w:szCs w:val="22"/>
        </w:rPr>
      </w:pPr>
      <w:r w:rsidRPr="00555CF0">
        <w:rPr>
          <w:rFonts w:ascii="Aptos" w:eastAsia="Malgun Gothic" w:hAnsi="Aptos" w:cstheme="minorHAnsi"/>
          <w:sz w:val="20"/>
          <w:szCs w:val="20"/>
          <w:lang w:eastAsia="ar-SA"/>
        </w:rPr>
        <w:t xml:space="preserve">Załącznik nr 6. </w:t>
      </w:r>
      <w:r w:rsidR="007D7253">
        <w:rPr>
          <w:rFonts w:ascii="Aptos" w:eastAsia="Malgun Gothic" w:hAnsi="Aptos" w:cstheme="minorHAnsi"/>
          <w:sz w:val="20"/>
          <w:szCs w:val="20"/>
          <w:lang w:eastAsia="ar-SA"/>
        </w:rPr>
        <w:t>Specyfikacja techniczna proponowanych rozwiązań</w:t>
      </w:r>
      <w:r w:rsidR="00102A64">
        <w:rPr>
          <w:rFonts w:ascii="Aptos" w:eastAsia="Malgun Gothic" w:hAnsi="Aptos" w:cstheme="minorHAnsi"/>
          <w:sz w:val="20"/>
          <w:szCs w:val="20"/>
          <w:lang w:eastAsia="ar-SA"/>
        </w:rPr>
        <w:t>.</w:t>
      </w:r>
    </w:p>
    <w:p w14:paraId="319A49DA" w14:textId="77777777" w:rsidR="00B82E8E" w:rsidRPr="005E49BB" w:rsidRDefault="00B82E8E" w:rsidP="001B132D">
      <w:pPr>
        <w:suppressAutoHyphens/>
        <w:rPr>
          <w:rFonts w:ascii="Aptos" w:eastAsia="Malgun Gothic" w:hAnsi="Aptos" w:cs="Calibri"/>
          <w:bCs/>
          <w:i/>
          <w:iCs/>
          <w:sz w:val="20"/>
          <w:szCs w:val="20"/>
          <w:lang w:eastAsia="ar-SA"/>
        </w:rPr>
      </w:pPr>
    </w:p>
    <w:sectPr w:rsidR="00B82E8E" w:rsidRPr="005E49BB" w:rsidSect="00FE23E7">
      <w:headerReference w:type="default" r:id="rId10"/>
      <w:footerReference w:type="even" r:id="rId11"/>
      <w:footerReference w:type="default" r:id="rId12"/>
      <w:headerReference w:type="first" r:id="rId13"/>
      <w:footerReference w:type="first" r:id="rId14"/>
      <w:pgSz w:w="11906" w:h="16838"/>
      <w:pgMar w:top="770" w:right="1134" w:bottom="13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3C03F" w14:textId="77777777" w:rsidR="00312443" w:rsidRDefault="00312443" w:rsidP="00403B04">
      <w:r>
        <w:separator/>
      </w:r>
    </w:p>
  </w:endnote>
  <w:endnote w:type="continuationSeparator" w:id="0">
    <w:p w14:paraId="0FBCE55A" w14:textId="77777777" w:rsidR="00312443" w:rsidRDefault="00312443" w:rsidP="0040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altName w:val="DejaVu Sans"/>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BoldMT">
    <w:altName w:val="Arial"/>
    <w:panose1 w:val="00000000000000000000"/>
    <w:charset w:val="EE"/>
    <w:family w:val="auto"/>
    <w:notTrueType/>
    <w:pitch w:val="default"/>
    <w:sig w:usb0="00000007"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 w:name="Gill Sans">
    <w:charset w:val="B1"/>
    <w:family w:val="swiss"/>
    <w:pitch w:val="variable"/>
    <w:sig w:usb0="80000A67" w:usb1="00000000" w:usb2="00000000" w:usb3="00000000" w:csb0="000001F7" w:csb1="00000000"/>
  </w:font>
  <w:font w:name="Calibri-Bol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959411837"/>
      <w:docPartObj>
        <w:docPartGallery w:val="Page Numbers (Bottom of Page)"/>
        <w:docPartUnique/>
      </w:docPartObj>
    </w:sdtPr>
    <w:sdtContent>
      <w:p w14:paraId="59687FA3" w14:textId="77777777" w:rsidR="000B123C" w:rsidRDefault="00A601ED" w:rsidP="00BC4CA8">
        <w:pPr>
          <w:pStyle w:val="Stopka"/>
          <w:framePr w:wrap="none" w:vAnchor="text" w:hAnchor="margin" w:xAlign="right" w:y="1"/>
          <w:rPr>
            <w:rStyle w:val="Numerstrony"/>
          </w:rPr>
        </w:pPr>
        <w:r>
          <w:rPr>
            <w:rStyle w:val="Numerstrony"/>
          </w:rPr>
          <w:fldChar w:fldCharType="begin"/>
        </w:r>
        <w:r w:rsidR="000B123C">
          <w:rPr>
            <w:rStyle w:val="Numerstrony"/>
          </w:rPr>
          <w:instrText xml:space="preserve"> PAGE </w:instrText>
        </w:r>
        <w:r>
          <w:rPr>
            <w:rStyle w:val="Numerstrony"/>
          </w:rPr>
          <w:fldChar w:fldCharType="end"/>
        </w:r>
      </w:p>
    </w:sdtContent>
  </w:sdt>
  <w:p w14:paraId="18F58362" w14:textId="77777777" w:rsidR="000B123C" w:rsidRDefault="000B123C" w:rsidP="000B123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Theme="majorEastAsia" w:hAnsi="Aptos" w:cstheme="majorBidi"/>
        <w:sz w:val="28"/>
        <w:szCs w:val="28"/>
      </w:rPr>
      <w:id w:val="1285771661"/>
      <w:docPartObj>
        <w:docPartGallery w:val="Page Numbers (Bottom of Page)"/>
        <w:docPartUnique/>
      </w:docPartObj>
    </w:sdtPr>
    <w:sdtContent>
      <w:p w14:paraId="75F95F9C" w14:textId="64A5C0B4" w:rsidR="001F5402" w:rsidRPr="00830157" w:rsidRDefault="001F5402" w:rsidP="001F5402">
        <w:pPr>
          <w:pStyle w:val="Stopka"/>
          <w:jc w:val="right"/>
          <w:rPr>
            <w:rFonts w:ascii="Aptos" w:eastAsiaTheme="majorEastAsia" w:hAnsi="Aptos" w:cstheme="majorBidi"/>
            <w:sz w:val="28"/>
            <w:szCs w:val="28"/>
          </w:rPr>
        </w:pPr>
        <w:r w:rsidRPr="00830157">
          <w:rPr>
            <w:rFonts w:ascii="Aptos" w:eastAsiaTheme="majorEastAsia" w:hAnsi="Aptos" w:cs="Calibri"/>
            <w:sz w:val="20"/>
            <w:szCs w:val="20"/>
          </w:rPr>
          <w:t xml:space="preserve">str. </w:t>
        </w:r>
        <w:r w:rsidRPr="00830157">
          <w:rPr>
            <w:rFonts w:ascii="Aptos" w:eastAsiaTheme="minorEastAsia" w:hAnsi="Aptos" w:cs="Calibri"/>
            <w:sz w:val="20"/>
            <w:szCs w:val="20"/>
          </w:rPr>
          <w:fldChar w:fldCharType="begin"/>
        </w:r>
        <w:r w:rsidRPr="00830157">
          <w:rPr>
            <w:rFonts w:ascii="Aptos" w:hAnsi="Aptos" w:cs="Calibri"/>
            <w:sz w:val="20"/>
            <w:szCs w:val="20"/>
          </w:rPr>
          <w:instrText>PAGE    \* MERGEFORMAT</w:instrText>
        </w:r>
        <w:r w:rsidRPr="00830157">
          <w:rPr>
            <w:rFonts w:ascii="Aptos" w:eastAsiaTheme="minorEastAsia" w:hAnsi="Aptos" w:cs="Calibri"/>
            <w:sz w:val="20"/>
            <w:szCs w:val="20"/>
          </w:rPr>
          <w:fldChar w:fldCharType="separate"/>
        </w:r>
        <w:r w:rsidR="008C7C4B" w:rsidRPr="008C7C4B">
          <w:rPr>
            <w:rFonts w:ascii="Aptos" w:eastAsiaTheme="minorEastAsia" w:hAnsi="Aptos" w:cs="Calibri"/>
            <w:noProof/>
            <w:sz w:val="20"/>
            <w:szCs w:val="20"/>
          </w:rPr>
          <w:t>12</w:t>
        </w:r>
        <w:r w:rsidRPr="00830157">
          <w:rPr>
            <w:rFonts w:ascii="Aptos" w:eastAsiaTheme="majorEastAsia" w:hAnsi="Aptos" w:cs="Calibri"/>
            <w:sz w:val="20"/>
            <w:szCs w:val="20"/>
          </w:rPr>
          <w:fldChar w:fldCharType="end"/>
        </w:r>
      </w:p>
    </w:sdtContent>
  </w:sdt>
  <w:p w14:paraId="7A1F2268" w14:textId="77777777" w:rsidR="00CF3322" w:rsidRPr="009F5B29" w:rsidRDefault="00CF3322" w:rsidP="000B123C">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950237065"/>
      <w:docPartObj>
        <w:docPartGallery w:val="Page Numbers (Bottom of Page)"/>
        <w:docPartUnique/>
      </w:docPartObj>
    </w:sdtPr>
    <w:sdtContent>
      <w:p w14:paraId="2FE5A517" w14:textId="61FF4B96" w:rsidR="001F5402" w:rsidRDefault="001F5402" w:rsidP="001F5402">
        <w:pPr>
          <w:pStyle w:val="Stopka"/>
          <w:jc w:val="right"/>
        </w:pPr>
        <w:r w:rsidRPr="001F5402">
          <w:rPr>
            <w:rFonts w:ascii="Calibri" w:eastAsiaTheme="majorEastAsia" w:hAnsi="Calibri" w:cs="Calibri"/>
            <w:sz w:val="20"/>
            <w:szCs w:val="20"/>
          </w:rPr>
          <w:t xml:space="preserve">str. </w:t>
        </w:r>
        <w:r w:rsidRPr="001F5402">
          <w:rPr>
            <w:rFonts w:ascii="Calibri" w:eastAsiaTheme="minorEastAsia" w:hAnsi="Calibri" w:cs="Calibri"/>
            <w:sz w:val="20"/>
            <w:szCs w:val="20"/>
          </w:rPr>
          <w:fldChar w:fldCharType="begin"/>
        </w:r>
        <w:r w:rsidRPr="001F5402">
          <w:rPr>
            <w:rFonts w:ascii="Calibri" w:hAnsi="Calibri" w:cs="Calibri"/>
            <w:sz w:val="20"/>
            <w:szCs w:val="20"/>
          </w:rPr>
          <w:instrText>PAGE    \* MERGEFORMAT</w:instrText>
        </w:r>
        <w:r w:rsidRPr="001F5402">
          <w:rPr>
            <w:rFonts w:ascii="Calibri" w:eastAsiaTheme="minorEastAsia" w:hAnsi="Calibri" w:cs="Calibri"/>
            <w:sz w:val="20"/>
            <w:szCs w:val="20"/>
          </w:rPr>
          <w:fldChar w:fldCharType="separate"/>
        </w:r>
        <w:r w:rsidRPr="001F5402">
          <w:rPr>
            <w:rFonts w:ascii="Calibri" w:eastAsiaTheme="majorEastAsia" w:hAnsi="Calibri" w:cs="Calibri"/>
            <w:sz w:val="20"/>
            <w:szCs w:val="20"/>
          </w:rPr>
          <w:t>2</w:t>
        </w:r>
        <w:r w:rsidRPr="001F5402">
          <w:rPr>
            <w:rFonts w:ascii="Calibri" w:eastAsiaTheme="majorEastAsia" w:hAnsi="Calibri" w:cs="Calibri"/>
            <w:sz w:val="20"/>
            <w:szCs w:val="20"/>
          </w:rPr>
          <w:fldChar w:fldCharType="end"/>
        </w:r>
      </w:p>
    </w:sdtContent>
  </w:sdt>
  <w:p w14:paraId="6FC4EC74" w14:textId="18A969A8" w:rsidR="00CF3322" w:rsidRPr="001F5402" w:rsidRDefault="00CF3322" w:rsidP="00402297">
    <w:pPr>
      <w:pStyle w:val="Stopka"/>
      <w:ind w:right="360"/>
      <w:jc w:val="right"/>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D26E" w14:textId="77777777" w:rsidR="00312443" w:rsidRDefault="00312443" w:rsidP="00403B04">
      <w:r>
        <w:separator/>
      </w:r>
    </w:p>
  </w:footnote>
  <w:footnote w:type="continuationSeparator" w:id="0">
    <w:p w14:paraId="2C8625D5" w14:textId="77777777" w:rsidR="00312443" w:rsidRDefault="00312443" w:rsidP="00403B04">
      <w:r>
        <w:continuationSeparator/>
      </w:r>
    </w:p>
  </w:footnote>
  <w:footnote w:id="1">
    <w:p w14:paraId="4FEDCDEA" w14:textId="1DB7B17D" w:rsidR="00047540" w:rsidRPr="00037B25" w:rsidRDefault="00047540">
      <w:pPr>
        <w:pStyle w:val="Tekstprzypisudolnego"/>
        <w:rPr>
          <w:rFonts w:ascii="Aptos" w:hAnsi="Aptos"/>
          <w:sz w:val="18"/>
          <w:szCs w:val="18"/>
        </w:rPr>
      </w:pPr>
      <w:r w:rsidRPr="00037B25">
        <w:rPr>
          <w:rStyle w:val="Odwoanieprzypisudolnego"/>
          <w:rFonts w:ascii="Aptos" w:hAnsi="Aptos"/>
          <w:sz w:val="18"/>
          <w:szCs w:val="18"/>
        </w:rPr>
        <w:footnoteRef/>
      </w:r>
      <w:r w:rsidRPr="00037B25">
        <w:rPr>
          <w:rFonts w:ascii="Aptos" w:hAnsi="Aptos"/>
          <w:sz w:val="18"/>
          <w:szCs w:val="18"/>
        </w:rPr>
        <w:t xml:space="preserve"> </w:t>
      </w:r>
      <w:r w:rsidRPr="00037B25">
        <w:rPr>
          <w:rFonts w:ascii="Aptos" w:hAnsi="Aptos"/>
          <w:i/>
          <w:iCs/>
          <w:sz w:val="18"/>
          <w:szCs w:val="18"/>
        </w:rPr>
        <w:t>Zgodnie z Sekcją 3.2 Wytycznych</w:t>
      </w:r>
      <w:r w:rsidRPr="00037B25">
        <w:rPr>
          <w:rFonts w:ascii="Aptos" w:eastAsiaTheme="minorHAnsi" w:hAnsi="Aptos" w:cs="Arial-BoldMT"/>
          <w:i/>
          <w:iCs/>
          <w:sz w:val="18"/>
          <w:szCs w:val="18"/>
          <w:lang w:eastAsia="en-US"/>
        </w:rPr>
        <w:t xml:space="preserve"> dotyczących kwalifikowalności wydatków na lata 2021-2027</w:t>
      </w:r>
    </w:p>
  </w:footnote>
  <w:footnote w:id="2">
    <w:p w14:paraId="751B7EFB" w14:textId="6F294900" w:rsidR="00037B25" w:rsidRPr="00037B25" w:rsidRDefault="00037B25" w:rsidP="00037B25">
      <w:pPr>
        <w:pStyle w:val="Tekstprzypisudolnego"/>
        <w:jc w:val="both"/>
        <w:rPr>
          <w:rFonts w:ascii="Aptos" w:hAnsi="Aptos"/>
          <w:i/>
          <w:iCs/>
          <w:sz w:val="18"/>
          <w:szCs w:val="18"/>
        </w:rPr>
      </w:pPr>
      <w:r w:rsidRPr="00037B25">
        <w:rPr>
          <w:rStyle w:val="Odwoanieprzypisudolnego"/>
          <w:rFonts w:ascii="Aptos" w:hAnsi="Aptos"/>
          <w:i/>
          <w:iCs/>
          <w:sz w:val="18"/>
          <w:szCs w:val="18"/>
        </w:rPr>
        <w:footnoteRef/>
      </w:r>
      <w:r w:rsidRPr="00037B25">
        <w:rPr>
          <w:rFonts w:ascii="Aptos" w:hAnsi="Aptos"/>
          <w:i/>
          <w:iCs/>
          <w:sz w:val="18"/>
          <w:szCs w:val="18"/>
        </w:rPr>
        <w:t xml:space="preserve"> </w:t>
      </w:r>
      <w:r w:rsidRPr="00037B25">
        <w:rPr>
          <w:rFonts w:ascii="Aptos" w:eastAsia="Malgun Gothic" w:hAnsi="Aptos" w:cs="Calibri"/>
          <w:i/>
          <w:iCs/>
          <w:sz w:val="18"/>
          <w:szCs w:val="18"/>
        </w:rPr>
        <w:t>DNSH to skrót od "Do No Significant Harm" (Nie Czyń Znaczącej Szkody). Jest to zasada nakładająca obowiązek prowadzenia inwestycji tak, aby nie wyrządzać poważnych szkód środowiskowych ani społecznych. Oznacza to niewspieranie ani nieprowadzenie działalności gospodarczej, która czyni znaczące szkody dla któregokolwiek z celów środowiskowych, w stosownych przypadkach, w rozumieniu art. 17 rozporządzenia (UE) 2020/852.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6167" w14:textId="05C56230" w:rsidR="00CF3322" w:rsidRPr="005B1512" w:rsidRDefault="009C1610" w:rsidP="00BA07FE">
    <w:pPr>
      <w:suppressAutoHyphens/>
      <w:spacing w:line="360" w:lineRule="auto"/>
      <w:rPr>
        <w:rFonts w:ascii="Arial" w:hAnsi="Arial" w:cs="Arial"/>
        <w:b/>
        <w:sz w:val="28"/>
        <w:szCs w:val="22"/>
        <w:lang w:eastAsia="ar-SA"/>
      </w:rPr>
    </w:pPr>
    <w:r>
      <w:rPr>
        <w:noProof/>
      </w:rPr>
      <w:drawing>
        <wp:anchor distT="0" distB="0" distL="114300" distR="114300" simplePos="0" relativeHeight="251661312" behindDoc="1" locked="0" layoutInCell="1" allowOverlap="1" wp14:anchorId="0054716E" wp14:editId="1180AC85">
          <wp:simplePos x="0" y="0"/>
          <wp:positionH relativeFrom="column">
            <wp:posOffset>26629</wp:posOffset>
          </wp:positionH>
          <wp:positionV relativeFrom="paragraph">
            <wp:posOffset>-173053</wp:posOffset>
          </wp:positionV>
          <wp:extent cx="5761355" cy="572770"/>
          <wp:effectExtent l="0" t="0" r="0" b="0"/>
          <wp:wrapTight wrapText="bothSides">
            <wp:wrapPolygon edited="0">
              <wp:start x="0" y="0"/>
              <wp:lineTo x="0" y="20834"/>
              <wp:lineTo x="21498" y="20834"/>
              <wp:lineTo x="21498" y="0"/>
              <wp:lineTo x="0" y="0"/>
            </wp:wrapPolygon>
          </wp:wrapTight>
          <wp:docPr id="201309597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C26A" w14:textId="0EACEAC7" w:rsidR="00CF3322" w:rsidRDefault="009C1610" w:rsidP="00FE23E7">
    <w:pPr>
      <w:pStyle w:val="Nagwek"/>
    </w:pPr>
    <w:r>
      <w:rPr>
        <w:noProof/>
      </w:rPr>
      <w:drawing>
        <wp:anchor distT="0" distB="0" distL="114300" distR="114300" simplePos="0" relativeHeight="251657216" behindDoc="1" locked="0" layoutInCell="1" allowOverlap="1" wp14:anchorId="1AB78E5D" wp14:editId="0B52F2DA">
          <wp:simplePos x="0" y="0"/>
          <wp:positionH relativeFrom="column">
            <wp:posOffset>84455</wp:posOffset>
          </wp:positionH>
          <wp:positionV relativeFrom="paragraph">
            <wp:posOffset>-58118</wp:posOffset>
          </wp:positionV>
          <wp:extent cx="5761355" cy="572770"/>
          <wp:effectExtent l="0" t="0" r="0" b="0"/>
          <wp:wrapTight wrapText="bothSides">
            <wp:wrapPolygon edited="0">
              <wp:start x="0" y="0"/>
              <wp:lineTo x="0" y="20834"/>
              <wp:lineTo x="21498" y="20834"/>
              <wp:lineTo x="21498" y="0"/>
              <wp:lineTo x="0" y="0"/>
            </wp:wrapPolygon>
          </wp:wrapTight>
          <wp:docPr id="123562017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EAE25D52"/>
    <w:name w:val="WW8Num21"/>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 w15:restartNumberingAfterBreak="0">
    <w:nsid w:val="00000012"/>
    <w:multiLevelType w:val="singleLevel"/>
    <w:tmpl w:val="00000012"/>
    <w:name w:val="WW8Num29"/>
    <w:lvl w:ilvl="0">
      <w:start w:val="1"/>
      <w:numFmt w:val="lowerLetter"/>
      <w:lvlText w:val="%1)"/>
      <w:lvlJc w:val="left"/>
      <w:pPr>
        <w:tabs>
          <w:tab w:val="num" w:pos="0"/>
        </w:tabs>
        <w:ind w:left="720" w:hanging="360"/>
      </w:pPr>
      <w:rPr>
        <w:rFonts w:ascii="Cambria" w:hAnsi="Cambria" w:cs="Cambria"/>
      </w:rPr>
    </w:lvl>
  </w:abstractNum>
  <w:abstractNum w:abstractNumId="2" w15:restartNumberingAfterBreak="0">
    <w:nsid w:val="00000013"/>
    <w:multiLevelType w:val="singleLevel"/>
    <w:tmpl w:val="43429F34"/>
    <w:name w:val="WW8Num30"/>
    <w:lvl w:ilvl="0">
      <w:start w:val="1"/>
      <w:numFmt w:val="lowerLetter"/>
      <w:lvlText w:val="%1)"/>
      <w:lvlJc w:val="left"/>
      <w:pPr>
        <w:tabs>
          <w:tab w:val="num" w:pos="0"/>
        </w:tabs>
        <w:ind w:left="720" w:hanging="360"/>
      </w:pPr>
      <w:rPr>
        <w:b w:val="0"/>
      </w:rPr>
    </w:lvl>
  </w:abstractNum>
  <w:abstractNum w:abstractNumId="3" w15:restartNumberingAfterBreak="0">
    <w:nsid w:val="00000014"/>
    <w:multiLevelType w:val="singleLevel"/>
    <w:tmpl w:val="00000014"/>
    <w:name w:val="WW8Num33"/>
    <w:lvl w:ilvl="0">
      <w:start w:val="1"/>
      <w:numFmt w:val="upperLetter"/>
      <w:lvlText w:val="%1."/>
      <w:lvlJc w:val="left"/>
      <w:pPr>
        <w:tabs>
          <w:tab w:val="num" w:pos="0"/>
        </w:tabs>
        <w:ind w:left="720" w:hanging="360"/>
      </w:pPr>
    </w:lvl>
  </w:abstractNum>
  <w:abstractNum w:abstractNumId="4" w15:restartNumberingAfterBreak="0">
    <w:nsid w:val="00000021"/>
    <w:multiLevelType w:val="singleLevel"/>
    <w:tmpl w:val="00000021"/>
    <w:name w:val="WW8Num32"/>
    <w:lvl w:ilvl="0">
      <w:start w:val="1"/>
      <w:numFmt w:val="lowerLetter"/>
      <w:lvlText w:val="%1)"/>
      <w:lvlJc w:val="left"/>
      <w:pPr>
        <w:tabs>
          <w:tab w:val="num" w:pos="-1504"/>
        </w:tabs>
        <w:ind w:left="644" w:hanging="360"/>
      </w:pPr>
    </w:lvl>
  </w:abstractNum>
  <w:abstractNum w:abstractNumId="5" w15:restartNumberingAfterBreak="0">
    <w:nsid w:val="015C425F"/>
    <w:multiLevelType w:val="hybridMultilevel"/>
    <w:tmpl w:val="A8007F72"/>
    <w:lvl w:ilvl="0" w:tplc="041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134DCD"/>
    <w:multiLevelType w:val="hybridMultilevel"/>
    <w:tmpl w:val="21E49F5A"/>
    <w:lvl w:ilvl="0" w:tplc="04150019">
      <w:start w:val="1"/>
      <w:numFmt w:val="lowerLetter"/>
      <w:lvlText w:val="%1."/>
      <w:lvlJc w:val="left"/>
      <w:pPr>
        <w:ind w:left="1440" w:hanging="360"/>
      </w:pPr>
      <w:rPr>
        <w:rFonts w:hint="default"/>
        <w:color w:val="auto"/>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 w15:restartNumberingAfterBreak="0">
    <w:nsid w:val="025E09A6"/>
    <w:multiLevelType w:val="hybridMultilevel"/>
    <w:tmpl w:val="B1FEFC86"/>
    <w:lvl w:ilvl="0" w:tplc="6DD4C97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33001BA"/>
    <w:multiLevelType w:val="hybridMultilevel"/>
    <w:tmpl w:val="57FCF8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BD7934"/>
    <w:multiLevelType w:val="hybridMultilevel"/>
    <w:tmpl w:val="30104CCE"/>
    <w:lvl w:ilvl="0" w:tplc="04150019">
      <w:start w:val="1"/>
      <w:numFmt w:val="lowerLetter"/>
      <w:lvlText w:val="%1."/>
      <w:lvlJc w:val="left"/>
      <w:pPr>
        <w:ind w:left="720" w:hanging="360"/>
      </w:pPr>
      <w:rPr>
        <w:rFonts w:hint="default"/>
        <w:color w:val="000000" w:themeColor="text1"/>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724060"/>
    <w:multiLevelType w:val="hybridMultilevel"/>
    <w:tmpl w:val="B606AA76"/>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E1B41AE"/>
    <w:multiLevelType w:val="hybridMultilevel"/>
    <w:tmpl w:val="ED5ED7B2"/>
    <w:lvl w:ilvl="0" w:tplc="6DD4C97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0E1F7745"/>
    <w:multiLevelType w:val="hybridMultilevel"/>
    <w:tmpl w:val="A7223FAE"/>
    <w:lvl w:ilvl="0" w:tplc="04150019">
      <w:start w:val="1"/>
      <w:numFmt w:val="lowerLetter"/>
      <w:lvlText w:val="%1."/>
      <w:lvlJc w:val="left"/>
      <w:pPr>
        <w:ind w:left="1440"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15C72EFF"/>
    <w:multiLevelType w:val="hybridMultilevel"/>
    <w:tmpl w:val="5944F87C"/>
    <w:lvl w:ilvl="0" w:tplc="33387984">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4" w15:restartNumberingAfterBreak="0">
    <w:nsid w:val="184B3842"/>
    <w:multiLevelType w:val="hybridMultilevel"/>
    <w:tmpl w:val="94A40154"/>
    <w:lvl w:ilvl="0" w:tplc="04150019">
      <w:start w:val="1"/>
      <w:numFmt w:val="lowerLetter"/>
      <w:lvlText w:val="%1."/>
      <w:lvlJc w:val="left"/>
      <w:pPr>
        <w:ind w:left="1440" w:hanging="360"/>
      </w:pPr>
    </w:lvl>
    <w:lvl w:ilvl="1" w:tplc="FFFFFFFF">
      <w:start w:val="1"/>
      <w:numFmt w:val="lowerLetter"/>
      <w:lvlText w:val="%2."/>
      <w:lvlJc w:val="left"/>
      <w:pPr>
        <w:ind w:left="2496" w:hanging="360"/>
      </w:pPr>
    </w:lvl>
    <w:lvl w:ilvl="2" w:tplc="FFFFFFFF">
      <w:start w:val="1"/>
      <w:numFmt w:val="decimal"/>
      <w:lvlText w:val="%3."/>
      <w:lvlJc w:val="left"/>
      <w:pPr>
        <w:ind w:left="3396" w:hanging="360"/>
      </w:pPr>
      <w:rPr>
        <w:rFonts w:hint="default"/>
        <w:b w:val="0"/>
        <w:bCs w:val="0"/>
      </w:r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5" w15:restartNumberingAfterBreak="0">
    <w:nsid w:val="1D934CBB"/>
    <w:multiLevelType w:val="hybridMultilevel"/>
    <w:tmpl w:val="40E89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6B7FFE"/>
    <w:multiLevelType w:val="hybridMultilevel"/>
    <w:tmpl w:val="2332760C"/>
    <w:lvl w:ilvl="0" w:tplc="C86C69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C56AFD"/>
    <w:multiLevelType w:val="hybridMultilevel"/>
    <w:tmpl w:val="875A0468"/>
    <w:lvl w:ilvl="0" w:tplc="C86C69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73B0C"/>
    <w:multiLevelType w:val="multilevel"/>
    <w:tmpl w:val="E9AAABA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al="0"/>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2C2E2E54"/>
    <w:multiLevelType w:val="hybridMultilevel"/>
    <w:tmpl w:val="00F4E34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FA0CC5"/>
    <w:multiLevelType w:val="multilevel"/>
    <w:tmpl w:val="1C88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681E81"/>
    <w:multiLevelType w:val="hybridMultilevel"/>
    <w:tmpl w:val="40E89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9B25AA"/>
    <w:multiLevelType w:val="hybridMultilevel"/>
    <w:tmpl w:val="1AAC8CAE"/>
    <w:lvl w:ilvl="0" w:tplc="33387984">
      <w:start w:val="1"/>
      <w:numFmt w:val="bullet"/>
      <w:lvlText w:val=""/>
      <w:lvlJc w:val="left"/>
      <w:pPr>
        <w:ind w:left="1440"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3" w15:restartNumberingAfterBreak="0">
    <w:nsid w:val="416803DB"/>
    <w:multiLevelType w:val="multilevel"/>
    <w:tmpl w:val="7278DECA"/>
    <w:lvl w:ilvl="0">
      <w:start w:val="3"/>
      <w:numFmt w:val="decimal"/>
      <w:lvlText w:val="%1."/>
      <w:lvlJc w:val="left"/>
      <w:pPr>
        <w:ind w:left="1009" w:hanging="452"/>
      </w:pPr>
      <w:rPr>
        <w:rFonts w:hint="default"/>
        <w:b w:val="0"/>
        <w:bCs/>
        <w:vertAlign w:val="baseline"/>
      </w:rPr>
    </w:lvl>
    <w:lvl w:ilvl="1">
      <w:start w:val="1"/>
      <w:numFmt w:val="lowerLetter"/>
      <w:lvlText w:val="%2)"/>
      <w:lvlJc w:val="left"/>
      <w:pPr>
        <w:ind w:left="1440" w:hanging="360"/>
      </w:pPr>
      <w:rPr>
        <w:rFonts w:ascii="Arial" w:eastAsia="Arial" w:hAnsi="Arial" w:cs="Arial"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444" w:hanging="452"/>
      </w:pPr>
      <w:rPr>
        <w:rFonts w:hint="default"/>
        <w:b w:val="0"/>
        <w:bCs/>
        <w:color w:val="auto"/>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4" w15:restartNumberingAfterBreak="0">
    <w:nsid w:val="429A5FE5"/>
    <w:multiLevelType w:val="hybridMultilevel"/>
    <w:tmpl w:val="27F0797E"/>
    <w:lvl w:ilvl="0" w:tplc="70E6849A">
      <w:start w:val="1"/>
      <w:numFmt w:val="decimal"/>
      <w:lvlText w:val="%1."/>
      <w:lvlJc w:val="left"/>
      <w:pPr>
        <w:ind w:left="720" w:hanging="360"/>
      </w:pPr>
      <w:rPr>
        <w:rFonts w:ascii="Aptos" w:hAnsi="Apto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A41FE3"/>
    <w:multiLevelType w:val="hybridMultilevel"/>
    <w:tmpl w:val="13CA71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E2255F"/>
    <w:multiLevelType w:val="hybridMultilevel"/>
    <w:tmpl w:val="DD7C6A18"/>
    <w:lvl w:ilvl="0" w:tplc="947AB8A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0443C0"/>
    <w:multiLevelType w:val="hybridMultilevel"/>
    <w:tmpl w:val="17581298"/>
    <w:lvl w:ilvl="0" w:tplc="04150019">
      <w:start w:val="1"/>
      <w:numFmt w:val="lowerLetter"/>
      <w:lvlText w:val="%1."/>
      <w:lvlJc w:val="left"/>
      <w:pPr>
        <w:ind w:left="144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BE41DE3"/>
    <w:multiLevelType w:val="hybridMultilevel"/>
    <w:tmpl w:val="3A3465F2"/>
    <w:lvl w:ilvl="0" w:tplc="0415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471B00"/>
    <w:multiLevelType w:val="multilevel"/>
    <w:tmpl w:val="09EA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65377"/>
    <w:multiLevelType w:val="hybridMultilevel"/>
    <w:tmpl w:val="9A1A6592"/>
    <w:lvl w:ilvl="0" w:tplc="11900E32">
      <w:start w:val="1"/>
      <w:numFmt w:val="decimal"/>
      <w:lvlText w:val="%1."/>
      <w:lvlJc w:val="left"/>
      <w:pPr>
        <w:ind w:left="720" w:hanging="360"/>
      </w:pPr>
      <w:rPr>
        <w:rFonts w:ascii="Aptos" w:hAnsi="Aptos" w:hint="default"/>
        <w:color w:val="000000" w:themeColor="text1"/>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C847D8"/>
    <w:multiLevelType w:val="hybridMultilevel"/>
    <w:tmpl w:val="24D6A0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502CB2"/>
    <w:multiLevelType w:val="hybridMultilevel"/>
    <w:tmpl w:val="B31E1A4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BC56583"/>
    <w:multiLevelType w:val="hybridMultilevel"/>
    <w:tmpl w:val="EBFE0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E3193E"/>
    <w:multiLevelType w:val="hybridMultilevel"/>
    <w:tmpl w:val="643E1D6A"/>
    <w:lvl w:ilvl="0" w:tplc="04150019">
      <w:start w:val="1"/>
      <w:numFmt w:val="lowerLetter"/>
      <w:lvlText w:val="%1."/>
      <w:lvlJc w:val="left"/>
      <w:pPr>
        <w:ind w:left="720"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5" w15:restartNumberingAfterBreak="0">
    <w:nsid w:val="5F150334"/>
    <w:multiLevelType w:val="multilevel"/>
    <w:tmpl w:val="8826AAFE"/>
    <w:lvl w:ilvl="0">
      <w:start w:val="1"/>
      <w:numFmt w:val="decimal"/>
      <w:lvlText w:val="%1."/>
      <w:lvlJc w:val="left"/>
      <w:pPr>
        <w:ind w:left="720" w:hanging="360"/>
      </w:pPr>
      <w:rPr>
        <w:rFonts w:hint="default"/>
        <w:sz w:val="20"/>
        <w:szCs w:val="20"/>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5FC37A5F"/>
    <w:multiLevelType w:val="hybridMultilevel"/>
    <w:tmpl w:val="D648107E"/>
    <w:lvl w:ilvl="0" w:tplc="C86C69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0DF1603"/>
    <w:multiLevelType w:val="hybridMultilevel"/>
    <w:tmpl w:val="E4C268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3E519B"/>
    <w:multiLevelType w:val="hybridMultilevel"/>
    <w:tmpl w:val="C9A07B66"/>
    <w:lvl w:ilvl="0" w:tplc="7C66C1D6">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6C2570"/>
    <w:multiLevelType w:val="hybridMultilevel"/>
    <w:tmpl w:val="F5D0B430"/>
    <w:lvl w:ilvl="0" w:tplc="C86C69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210426E"/>
    <w:multiLevelType w:val="hybridMultilevel"/>
    <w:tmpl w:val="40E89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87265E"/>
    <w:multiLevelType w:val="hybridMultilevel"/>
    <w:tmpl w:val="1A2685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B63625"/>
    <w:multiLevelType w:val="hybridMultilevel"/>
    <w:tmpl w:val="5FA48A0C"/>
    <w:lvl w:ilvl="0" w:tplc="61B2495A">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DE16B9"/>
    <w:multiLevelType w:val="multilevel"/>
    <w:tmpl w:val="78B673FC"/>
    <w:lvl w:ilvl="0">
      <w:start w:val="1"/>
      <w:numFmt w:val="decimal"/>
      <w:lvlText w:val="%1."/>
      <w:lvlJc w:val="left"/>
      <w:pPr>
        <w:ind w:left="360" w:hanging="360"/>
      </w:pPr>
      <w:rPr>
        <w:rFonts w:ascii="Source Sans Pro" w:hAnsi="Source Sans Pro" w:hint="default"/>
        <w:sz w:val="20"/>
        <w:szCs w:val="20"/>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CD05EA"/>
    <w:multiLevelType w:val="hybridMultilevel"/>
    <w:tmpl w:val="16DA075E"/>
    <w:lvl w:ilvl="0" w:tplc="04150019">
      <w:start w:val="1"/>
      <w:numFmt w:val="lowerLetter"/>
      <w:lvlText w:val="%1."/>
      <w:lvlJc w:val="left"/>
      <w:pPr>
        <w:ind w:left="1440" w:hanging="360"/>
      </w:pPr>
      <w:rPr>
        <w:rFonts w:hint="default"/>
        <w:i w:val="0"/>
        <w:iCs w:val="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764F7C8B"/>
    <w:multiLevelType w:val="hybridMultilevel"/>
    <w:tmpl w:val="F65A648A"/>
    <w:lvl w:ilvl="0" w:tplc="0415000F">
      <w:start w:val="1"/>
      <w:numFmt w:val="decimal"/>
      <w:lvlText w:val="%1."/>
      <w:lvlJc w:val="left"/>
      <w:pPr>
        <w:ind w:left="720" w:hanging="360"/>
      </w:pPr>
    </w:lvl>
    <w:lvl w:ilvl="1" w:tplc="C86C691A">
      <w:start w:val="1"/>
      <w:numFmt w:val="bullet"/>
      <w:lvlText w:val=""/>
      <w:lvlJc w:val="left"/>
      <w:pPr>
        <w:ind w:left="72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055979"/>
    <w:multiLevelType w:val="hybridMultilevel"/>
    <w:tmpl w:val="0868BEB6"/>
    <w:lvl w:ilvl="0" w:tplc="04150019">
      <w:start w:val="1"/>
      <w:numFmt w:val="lowerLetter"/>
      <w:lvlText w:val="%1."/>
      <w:lvlJc w:val="left"/>
      <w:pPr>
        <w:ind w:left="1440"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785B02D9"/>
    <w:multiLevelType w:val="hybridMultilevel"/>
    <w:tmpl w:val="E4AC3950"/>
    <w:lvl w:ilvl="0" w:tplc="04150019">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4103B5"/>
    <w:multiLevelType w:val="hybridMultilevel"/>
    <w:tmpl w:val="C114A2B6"/>
    <w:lvl w:ilvl="0" w:tplc="C86C691A">
      <w:start w:val="1"/>
      <w:numFmt w:val="bullet"/>
      <w:lvlText w:val=""/>
      <w:lvlJc w:val="left"/>
      <w:pPr>
        <w:ind w:left="1996" w:hanging="360"/>
      </w:pPr>
      <w:rPr>
        <w:rFonts w:ascii="Symbol" w:hAnsi="Symbol" w:hint="default"/>
      </w:rPr>
    </w:lvl>
    <w:lvl w:ilvl="1" w:tplc="C86C691A">
      <w:start w:val="1"/>
      <w:numFmt w:val="bullet"/>
      <w:lvlText w:val=""/>
      <w:lvlJc w:val="left"/>
      <w:pPr>
        <w:ind w:left="1440" w:hanging="360"/>
      </w:pPr>
      <w:rPr>
        <w:rFonts w:ascii="Symbol" w:hAnsi="Symbol"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num w:numId="1" w16cid:durableId="1293171736">
    <w:abstractNumId w:val="48"/>
  </w:num>
  <w:num w:numId="2" w16cid:durableId="807938999">
    <w:abstractNumId w:val="43"/>
  </w:num>
  <w:num w:numId="3" w16cid:durableId="712383123">
    <w:abstractNumId w:val="41"/>
  </w:num>
  <w:num w:numId="4" w16cid:durableId="40442605">
    <w:abstractNumId w:val="27"/>
  </w:num>
  <w:num w:numId="5" w16cid:durableId="1864635923">
    <w:abstractNumId w:val="11"/>
  </w:num>
  <w:num w:numId="6" w16cid:durableId="1991983821">
    <w:abstractNumId w:val="7"/>
  </w:num>
  <w:num w:numId="7" w16cid:durableId="889263704">
    <w:abstractNumId w:val="8"/>
  </w:num>
  <w:num w:numId="8" w16cid:durableId="862285764">
    <w:abstractNumId w:val="6"/>
  </w:num>
  <w:num w:numId="9" w16cid:durableId="1677881659">
    <w:abstractNumId w:val="26"/>
  </w:num>
  <w:num w:numId="10" w16cid:durableId="1402868422">
    <w:abstractNumId w:val="28"/>
  </w:num>
  <w:num w:numId="11" w16cid:durableId="860972881">
    <w:abstractNumId w:val="25"/>
  </w:num>
  <w:num w:numId="12" w16cid:durableId="414715139">
    <w:abstractNumId w:val="19"/>
  </w:num>
  <w:num w:numId="13" w16cid:durableId="1334137986">
    <w:abstractNumId w:val="37"/>
  </w:num>
  <w:num w:numId="14" w16cid:durableId="1162968627">
    <w:abstractNumId w:val="14"/>
  </w:num>
  <w:num w:numId="15" w16cid:durableId="1387070825">
    <w:abstractNumId w:val="35"/>
  </w:num>
  <w:num w:numId="16" w16cid:durableId="1551260038">
    <w:abstractNumId w:val="46"/>
  </w:num>
  <w:num w:numId="17" w16cid:durableId="1032072164">
    <w:abstractNumId w:val="42"/>
  </w:num>
  <w:num w:numId="18" w16cid:durableId="610286609">
    <w:abstractNumId w:val="13"/>
  </w:num>
  <w:num w:numId="19" w16cid:durableId="1620843664">
    <w:abstractNumId w:val="12"/>
  </w:num>
  <w:num w:numId="20" w16cid:durableId="1377503993">
    <w:abstractNumId w:val="44"/>
  </w:num>
  <w:num w:numId="21" w16cid:durableId="65567877">
    <w:abstractNumId w:val="38"/>
  </w:num>
  <w:num w:numId="22" w16cid:durableId="1213886700">
    <w:abstractNumId w:val="24"/>
  </w:num>
  <w:num w:numId="23" w16cid:durableId="1795904015">
    <w:abstractNumId w:val="10"/>
  </w:num>
  <w:num w:numId="24" w16cid:durableId="645203516">
    <w:abstractNumId w:val="18"/>
  </w:num>
  <w:num w:numId="25" w16cid:durableId="1624844212">
    <w:abstractNumId w:val="23"/>
  </w:num>
  <w:num w:numId="26" w16cid:durableId="1836064379">
    <w:abstractNumId w:val="22"/>
  </w:num>
  <w:num w:numId="27" w16cid:durableId="72166523">
    <w:abstractNumId w:val="30"/>
  </w:num>
  <w:num w:numId="28" w16cid:durableId="843981201">
    <w:abstractNumId w:val="15"/>
  </w:num>
  <w:num w:numId="29" w16cid:durableId="360978970">
    <w:abstractNumId w:val="33"/>
  </w:num>
  <w:num w:numId="30" w16cid:durableId="262958956">
    <w:abstractNumId w:val="47"/>
  </w:num>
  <w:num w:numId="31" w16cid:durableId="1857191742">
    <w:abstractNumId w:val="45"/>
  </w:num>
  <w:num w:numId="32" w16cid:durableId="128327327">
    <w:abstractNumId w:val="16"/>
  </w:num>
  <w:num w:numId="33" w16cid:durableId="1554393323">
    <w:abstractNumId w:val="31"/>
  </w:num>
  <w:num w:numId="34" w16cid:durableId="1966885534">
    <w:abstractNumId w:val="34"/>
  </w:num>
  <w:num w:numId="35" w16cid:durableId="1170216084">
    <w:abstractNumId w:val="21"/>
  </w:num>
  <w:num w:numId="36" w16cid:durableId="1384334398">
    <w:abstractNumId w:val="40"/>
  </w:num>
  <w:num w:numId="37" w16cid:durableId="377517073">
    <w:abstractNumId w:val="5"/>
  </w:num>
  <w:num w:numId="38" w16cid:durableId="546991647">
    <w:abstractNumId w:val="17"/>
  </w:num>
  <w:num w:numId="39" w16cid:durableId="382095154">
    <w:abstractNumId w:val="39"/>
  </w:num>
  <w:num w:numId="40" w16cid:durableId="789013303">
    <w:abstractNumId w:val="36"/>
  </w:num>
  <w:num w:numId="41" w16cid:durableId="367535418">
    <w:abstractNumId w:val="32"/>
  </w:num>
  <w:num w:numId="42" w16cid:durableId="862547996">
    <w:abstractNumId w:val="9"/>
  </w:num>
  <w:num w:numId="43" w16cid:durableId="1013461880">
    <w:abstractNumId w:val="20"/>
  </w:num>
  <w:num w:numId="44" w16cid:durableId="556815961">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B04"/>
    <w:rsid w:val="0000036F"/>
    <w:rsid w:val="000009B3"/>
    <w:rsid w:val="0000225F"/>
    <w:rsid w:val="00003526"/>
    <w:rsid w:val="00004363"/>
    <w:rsid w:val="00004B84"/>
    <w:rsid w:val="00005045"/>
    <w:rsid w:val="00005A82"/>
    <w:rsid w:val="00006185"/>
    <w:rsid w:val="000065B5"/>
    <w:rsid w:val="00006C25"/>
    <w:rsid w:val="00006D3E"/>
    <w:rsid w:val="00007DEC"/>
    <w:rsid w:val="0001073D"/>
    <w:rsid w:val="00010F05"/>
    <w:rsid w:val="0001208D"/>
    <w:rsid w:val="000133CE"/>
    <w:rsid w:val="0001400F"/>
    <w:rsid w:val="000143D7"/>
    <w:rsid w:val="00015BDE"/>
    <w:rsid w:val="0001621D"/>
    <w:rsid w:val="000178FF"/>
    <w:rsid w:val="00017F6C"/>
    <w:rsid w:val="00021702"/>
    <w:rsid w:val="0002265D"/>
    <w:rsid w:val="00022726"/>
    <w:rsid w:val="00024040"/>
    <w:rsid w:val="00026C90"/>
    <w:rsid w:val="00031600"/>
    <w:rsid w:val="000324F8"/>
    <w:rsid w:val="00033051"/>
    <w:rsid w:val="00033838"/>
    <w:rsid w:val="000348F7"/>
    <w:rsid w:val="00035B86"/>
    <w:rsid w:val="00035FA9"/>
    <w:rsid w:val="0003698E"/>
    <w:rsid w:val="000369E0"/>
    <w:rsid w:val="00037B25"/>
    <w:rsid w:val="00040FD4"/>
    <w:rsid w:val="000423CC"/>
    <w:rsid w:val="000438F3"/>
    <w:rsid w:val="00043A43"/>
    <w:rsid w:val="00043B45"/>
    <w:rsid w:val="00044229"/>
    <w:rsid w:val="00044405"/>
    <w:rsid w:val="000445F7"/>
    <w:rsid w:val="00045086"/>
    <w:rsid w:val="00045487"/>
    <w:rsid w:val="00047540"/>
    <w:rsid w:val="000475B3"/>
    <w:rsid w:val="00047851"/>
    <w:rsid w:val="00047D67"/>
    <w:rsid w:val="0005072A"/>
    <w:rsid w:val="00050746"/>
    <w:rsid w:val="00050E10"/>
    <w:rsid w:val="0005268E"/>
    <w:rsid w:val="000533C3"/>
    <w:rsid w:val="00053DF0"/>
    <w:rsid w:val="00056AA9"/>
    <w:rsid w:val="00057119"/>
    <w:rsid w:val="0006128D"/>
    <w:rsid w:val="000613E1"/>
    <w:rsid w:val="00061C8E"/>
    <w:rsid w:val="0006273D"/>
    <w:rsid w:val="00062C70"/>
    <w:rsid w:val="000635F3"/>
    <w:rsid w:val="000638A1"/>
    <w:rsid w:val="00064201"/>
    <w:rsid w:val="000646A6"/>
    <w:rsid w:val="00064FB7"/>
    <w:rsid w:val="000660A7"/>
    <w:rsid w:val="00067A67"/>
    <w:rsid w:val="0007051B"/>
    <w:rsid w:val="0007073B"/>
    <w:rsid w:val="00071B87"/>
    <w:rsid w:val="000720FE"/>
    <w:rsid w:val="00072A0C"/>
    <w:rsid w:val="00073C11"/>
    <w:rsid w:val="00073D15"/>
    <w:rsid w:val="000745A5"/>
    <w:rsid w:val="00074D34"/>
    <w:rsid w:val="00075609"/>
    <w:rsid w:val="00076455"/>
    <w:rsid w:val="0008000E"/>
    <w:rsid w:val="00080710"/>
    <w:rsid w:val="000808B5"/>
    <w:rsid w:val="00080950"/>
    <w:rsid w:val="00080A6E"/>
    <w:rsid w:val="00081364"/>
    <w:rsid w:val="00081C3A"/>
    <w:rsid w:val="00081D12"/>
    <w:rsid w:val="00082C64"/>
    <w:rsid w:val="000835B1"/>
    <w:rsid w:val="00083807"/>
    <w:rsid w:val="000853DC"/>
    <w:rsid w:val="00085E83"/>
    <w:rsid w:val="00087DF4"/>
    <w:rsid w:val="00090761"/>
    <w:rsid w:val="0009093E"/>
    <w:rsid w:val="00090CEE"/>
    <w:rsid w:val="00091582"/>
    <w:rsid w:val="0009162A"/>
    <w:rsid w:val="000923B1"/>
    <w:rsid w:val="00093E24"/>
    <w:rsid w:val="00094518"/>
    <w:rsid w:val="000954E5"/>
    <w:rsid w:val="00095522"/>
    <w:rsid w:val="00096EB6"/>
    <w:rsid w:val="0009741D"/>
    <w:rsid w:val="000A1308"/>
    <w:rsid w:val="000A1ABD"/>
    <w:rsid w:val="000A1BAD"/>
    <w:rsid w:val="000A2175"/>
    <w:rsid w:val="000A28AE"/>
    <w:rsid w:val="000A2D20"/>
    <w:rsid w:val="000A3051"/>
    <w:rsid w:val="000A348D"/>
    <w:rsid w:val="000A500A"/>
    <w:rsid w:val="000A5C6D"/>
    <w:rsid w:val="000A5FB1"/>
    <w:rsid w:val="000A68AF"/>
    <w:rsid w:val="000A72FE"/>
    <w:rsid w:val="000A7D90"/>
    <w:rsid w:val="000A7DEA"/>
    <w:rsid w:val="000B0332"/>
    <w:rsid w:val="000B10CE"/>
    <w:rsid w:val="000B123C"/>
    <w:rsid w:val="000B1BDA"/>
    <w:rsid w:val="000B2110"/>
    <w:rsid w:val="000B248C"/>
    <w:rsid w:val="000B2746"/>
    <w:rsid w:val="000B5368"/>
    <w:rsid w:val="000B5712"/>
    <w:rsid w:val="000B690E"/>
    <w:rsid w:val="000B6CB5"/>
    <w:rsid w:val="000B7CC9"/>
    <w:rsid w:val="000C0A66"/>
    <w:rsid w:val="000C198E"/>
    <w:rsid w:val="000C2059"/>
    <w:rsid w:val="000C2368"/>
    <w:rsid w:val="000C5043"/>
    <w:rsid w:val="000C6106"/>
    <w:rsid w:val="000C68A2"/>
    <w:rsid w:val="000C68C0"/>
    <w:rsid w:val="000C71E2"/>
    <w:rsid w:val="000D0312"/>
    <w:rsid w:val="000D0E6F"/>
    <w:rsid w:val="000D30AD"/>
    <w:rsid w:val="000D332C"/>
    <w:rsid w:val="000D36F8"/>
    <w:rsid w:val="000D4F16"/>
    <w:rsid w:val="000D53D9"/>
    <w:rsid w:val="000E0C90"/>
    <w:rsid w:val="000E17C5"/>
    <w:rsid w:val="000E18A3"/>
    <w:rsid w:val="000E2BF3"/>
    <w:rsid w:val="000E331A"/>
    <w:rsid w:val="000E3E1E"/>
    <w:rsid w:val="000E46F6"/>
    <w:rsid w:val="000E6CD4"/>
    <w:rsid w:val="000F0BBA"/>
    <w:rsid w:val="000F21F2"/>
    <w:rsid w:val="000F333B"/>
    <w:rsid w:val="000F482C"/>
    <w:rsid w:val="000F5174"/>
    <w:rsid w:val="000F68A6"/>
    <w:rsid w:val="00100B0A"/>
    <w:rsid w:val="00101351"/>
    <w:rsid w:val="0010235E"/>
    <w:rsid w:val="001023CE"/>
    <w:rsid w:val="00102A64"/>
    <w:rsid w:val="001030D8"/>
    <w:rsid w:val="0010326C"/>
    <w:rsid w:val="00104041"/>
    <w:rsid w:val="00104DCE"/>
    <w:rsid w:val="001053AF"/>
    <w:rsid w:val="00106C4D"/>
    <w:rsid w:val="00110DF7"/>
    <w:rsid w:val="001112EE"/>
    <w:rsid w:val="0011366F"/>
    <w:rsid w:val="00113D74"/>
    <w:rsid w:val="00114553"/>
    <w:rsid w:val="00116F8F"/>
    <w:rsid w:val="00120248"/>
    <w:rsid w:val="001204E8"/>
    <w:rsid w:val="001210FA"/>
    <w:rsid w:val="001213C4"/>
    <w:rsid w:val="00121CF6"/>
    <w:rsid w:val="00122E6B"/>
    <w:rsid w:val="00123551"/>
    <w:rsid w:val="0012508A"/>
    <w:rsid w:val="001251EC"/>
    <w:rsid w:val="001261E4"/>
    <w:rsid w:val="00126204"/>
    <w:rsid w:val="001277E2"/>
    <w:rsid w:val="00127FEC"/>
    <w:rsid w:val="00131BD0"/>
    <w:rsid w:val="00133CFC"/>
    <w:rsid w:val="00136A35"/>
    <w:rsid w:val="00137BAE"/>
    <w:rsid w:val="00142513"/>
    <w:rsid w:val="00142A52"/>
    <w:rsid w:val="00143265"/>
    <w:rsid w:val="001446BA"/>
    <w:rsid w:val="00144711"/>
    <w:rsid w:val="00144AEB"/>
    <w:rsid w:val="001450E7"/>
    <w:rsid w:val="00145F9C"/>
    <w:rsid w:val="00146A90"/>
    <w:rsid w:val="001472C1"/>
    <w:rsid w:val="00147E72"/>
    <w:rsid w:val="00147EBB"/>
    <w:rsid w:val="0015011A"/>
    <w:rsid w:val="00150153"/>
    <w:rsid w:val="00152D78"/>
    <w:rsid w:val="00153FFE"/>
    <w:rsid w:val="0015484C"/>
    <w:rsid w:val="00157572"/>
    <w:rsid w:val="001576C6"/>
    <w:rsid w:val="001577CF"/>
    <w:rsid w:val="001609D3"/>
    <w:rsid w:val="00160E0A"/>
    <w:rsid w:val="00162676"/>
    <w:rsid w:val="00162F9A"/>
    <w:rsid w:val="00164162"/>
    <w:rsid w:val="0016513A"/>
    <w:rsid w:val="0016523C"/>
    <w:rsid w:val="00165B92"/>
    <w:rsid w:val="00165F31"/>
    <w:rsid w:val="00171BE8"/>
    <w:rsid w:val="0017223A"/>
    <w:rsid w:val="00172491"/>
    <w:rsid w:val="001728A5"/>
    <w:rsid w:val="00172DE4"/>
    <w:rsid w:val="001758A6"/>
    <w:rsid w:val="00175CC2"/>
    <w:rsid w:val="0017714E"/>
    <w:rsid w:val="0018264E"/>
    <w:rsid w:val="00182ACC"/>
    <w:rsid w:val="00182DB6"/>
    <w:rsid w:val="00183BD3"/>
    <w:rsid w:val="00184892"/>
    <w:rsid w:val="001855B6"/>
    <w:rsid w:val="001858DD"/>
    <w:rsid w:val="00190453"/>
    <w:rsid w:val="0019090B"/>
    <w:rsid w:val="00192AB8"/>
    <w:rsid w:val="00192C49"/>
    <w:rsid w:val="0019302E"/>
    <w:rsid w:val="001931F5"/>
    <w:rsid w:val="001934F6"/>
    <w:rsid w:val="00193618"/>
    <w:rsid w:val="00194435"/>
    <w:rsid w:val="00195099"/>
    <w:rsid w:val="00197979"/>
    <w:rsid w:val="00197A2F"/>
    <w:rsid w:val="001A059E"/>
    <w:rsid w:val="001A0682"/>
    <w:rsid w:val="001A2911"/>
    <w:rsid w:val="001A3B9C"/>
    <w:rsid w:val="001A40F7"/>
    <w:rsid w:val="001A48B5"/>
    <w:rsid w:val="001A4A88"/>
    <w:rsid w:val="001A51AC"/>
    <w:rsid w:val="001A5D50"/>
    <w:rsid w:val="001A621D"/>
    <w:rsid w:val="001A65E0"/>
    <w:rsid w:val="001A6774"/>
    <w:rsid w:val="001A7834"/>
    <w:rsid w:val="001A7E0E"/>
    <w:rsid w:val="001B00B5"/>
    <w:rsid w:val="001B0622"/>
    <w:rsid w:val="001B08A6"/>
    <w:rsid w:val="001B0D04"/>
    <w:rsid w:val="001B0EAA"/>
    <w:rsid w:val="001B132D"/>
    <w:rsid w:val="001B1392"/>
    <w:rsid w:val="001B2547"/>
    <w:rsid w:val="001B2BB1"/>
    <w:rsid w:val="001B4A13"/>
    <w:rsid w:val="001B52F1"/>
    <w:rsid w:val="001B53C2"/>
    <w:rsid w:val="001C1572"/>
    <w:rsid w:val="001C1873"/>
    <w:rsid w:val="001C2535"/>
    <w:rsid w:val="001C25D4"/>
    <w:rsid w:val="001C31C6"/>
    <w:rsid w:val="001C683E"/>
    <w:rsid w:val="001D0C10"/>
    <w:rsid w:val="001D0F15"/>
    <w:rsid w:val="001D1284"/>
    <w:rsid w:val="001D1854"/>
    <w:rsid w:val="001D1C6F"/>
    <w:rsid w:val="001D3D9C"/>
    <w:rsid w:val="001D586E"/>
    <w:rsid w:val="001D5DB7"/>
    <w:rsid w:val="001D61C5"/>
    <w:rsid w:val="001D6875"/>
    <w:rsid w:val="001D7127"/>
    <w:rsid w:val="001D73A9"/>
    <w:rsid w:val="001D7726"/>
    <w:rsid w:val="001D7B90"/>
    <w:rsid w:val="001D7D61"/>
    <w:rsid w:val="001E2318"/>
    <w:rsid w:val="001E295D"/>
    <w:rsid w:val="001E2A86"/>
    <w:rsid w:val="001E2F91"/>
    <w:rsid w:val="001E392F"/>
    <w:rsid w:val="001E3C5C"/>
    <w:rsid w:val="001E5D7E"/>
    <w:rsid w:val="001E6279"/>
    <w:rsid w:val="001E6BF4"/>
    <w:rsid w:val="001E6D36"/>
    <w:rsid w:val="001E6F81"/>
    <w:rsid w:val="001E73D2"/>
    <w:rsid w:val="001E7F52"/>
    <w:rsid w:val="001F1679"/>
    <w:rsid w:val="001F29D4"/>
    <w:rsid w:val="001F2BD3"/>
    <w:rsid w:val="001F3401"/>
    <w:rsid w:val="001F5402"/>
    <w:rsid w:val="001F798E"/>
    <w:rsid w:val="001F7C99"/>
    <w:rsid w:val="00201D59"/>
    <w:rsid w:val="00202458"/>
    <w:rsid w:val="002025F9"/>
    <w:rsid w:val="00203287"/>
    <w:rsid w:val="00203AF0"/>
    <w:rsid w:val="00203C16"/>
    <w:rsid w:val="00204C0E"/>
    <w:rsid w:val="002052F1"/>
    <w:rsid w:val="002054F3"/>
    <w:rsid w:val="00205CA8"/>
    <w:rsid w:val="0020630C"/>
    <w:rsid w:val="00206F50"/>
    <w:rsid w:val="002108CB"/>
    <w:rsid w:val="002114BC"/>
    <w:rsid w:val="00211E0C"/>
    <w:rsid w:val="0021207B"/>
    <w:rsid w:val="00212150"/>
    <w:rsid w:val="0021287E"/>
    <w:rsid w:val="00212F31"/>
    <w:rsid w:val="0021317B"/>
    <w:rsid w:val="00214275"/>
    <w:rsid w:val="002149B8"/>
    <w:rsid w:val="00215B93"/>
    <w:rsid w:val="00216533"/>
    <w:rsid w:val="002170C5"/>
    <w:rsid w:val="002175A7"/>
    <w:rsid w:val="00220BC3"/>
    <w:rsid w:val="002213A3"/>
    <w:rsid w:val="00222177"/>
    <w:rsid w:val="0022345D"/>
    <w:rsid w:val="00223644"/>
    <w:rsid w:val="00224D0B"/>
    <w:rsid w:val="00225CC0"/>
    <w:rsid w:val="00225E5D"/>
    <w:rsid w:val="00226082"/>
    <w:rsid w:val="00227699"/>
    <w:rsid w:val="00230697"/>
    <w:rsid w:val="002315A7"/>
    <w:rsid w:val="00232525"/>
    <w:rsid w:val="00232FA8"/>
    <w:rsid w:val="00233C72"/>
    <w:rsid w:val="00233DB8"/>
    <w:rsid w:val="00235614"/>
    <w:rsid w:val="002359EC"/>
    <w:rsid w:val="002376E5"/>
    <w:rsid w:val="002378CE"/>
    <w:rsid w:val="00237967"/>
    <w:rsid w:val="00237E00"/>
    <w:rsid w:val="00241BCD"/>
    <w:rsid w:val="002420B9"/>
    <w:rsid w:val="00242F87"/>
    <w:rsid w:val="002431ED"/>
    <w:rsid w:val="002433D3"/>
    <w:rsid w:val="00245408"/>
    <w:rsid w:val="00245FD3"/>
    <w:rsid w:val="002503F7"/>
    <w:rsid w:val="00252117"/>
    <w:rsid w:val="00252D96"/>
    <w:rsid w:val="00253A78"/>
    <w:rsid w:val="00253D54"/>
    <w:rsid w:val="00254655"/>
    <w:rsid w:val="00254880"/>
    <w:rsid w:val="002551D7"/>
    <w:rsid w:val="00256EE0"/>
    <w:rsid w:val="002609C8"/>
    <w:rsid w:val="00263235"/>
    <w:rsid w:val="00263F93"/>
    <w:rsid w:val="00267608"/>
    <w:rsid w:val="00270F58"/>
    <w:rsid w:val="0027118C"/>
    <w:rsid w:val="00271E30"/>
    <w:rsid w:val="002721BB"/>
    <w:rsid w:val="0027328E"/>
    <w:rsid w:val="00274D5D"/>
    <w:rsid w:val="0027506E"/>
    <w:rsid w:val="002751F6"/>
    <w:rsid w:val="00276454"/>
    <w:rsid w:val="002802F7"/>
    <w:rsid w:val="00280B70"/>
    <w:rsid w:val="0028148B"/>
    <w:rsid w:val="00282864"/>
    <w:rsid w:val="00283A7D"/>
    <w:rsid w:val="00284F08"/>
    <w:rsid w:val="00285F01"/>
    <w:rsid w:val="00286281"/>
    <w:rsid w:val="002866C5"/>
    <w:rsid w:val="00286AEB"/>
    <w:rsid w:val="00287EC1"/>
    <w:rsid w:val="002920A2"/>
    <w:rsid w:val="002928C4"/>
    <w:rsid w:val="002928F9"/>
    <w:rsid w:val="00292E12"/>
    <w:rsid w:val="0029391F"/>
    <w:rsid w:val="00293F03"/>
    <w:rsid w:val="00295594"/>
    <w:rsid w:val="002977FB"/>
    <w:rsid w:val="00297970"/>
    <w:rsid w:val="002A0013"/>
    <w:rsid w:val="002A062E"/>
    <w:rsid w:val="002A0EE7"/>
    <w:rsid w:val="002A13F0"/>
    <w:rsid w:val="002A1826"/>
    <w:rsid w:val="002A1F09"/>
    <w:rsid w:val="002A4714"/>
    <w:rsid w:val="002A5726"/>
    <w:rsid w:val="002A7173"/>
    <w:rsid w:val="002B0F0F"/>
    <w:rsid w:val="002B2425"/>
    <w:rsid w:val="002B3A1C"/>
    <w:rsid w:val="002B73DB"/>
    <w:rsid w:val="002B767F"/>
    <w:rsid w:val="002C03D9"/>
    <w:rsid w:val="002C0456"/>
    <w:rsid w:val="002C1565"/>
    <w:rsid w:val="002C1B2E"/>
    <w:rsid w:val="002C2FF8"/>
    <w:rsid w:val="002C3C85"/>
    <w:rsid w:val="002C613F"/>
    <w:rsid w:val="002C6C2F"/>
    <w:rsid w:val="002D031D"/>
    <w:rsid w:val="002D04E9"/>
    <w:rsid w:val="002D188D"/>
    <w:rsid w:val="002D21F8"/>
    <w:rsid w:val="002D2C9F"/>
    <w:rsid w:val="002D2D28"/>
    <w:rsid w:val="002D3DBC"/>
    <w:rsid w:val="002D445E"/>
    <w:rsid w:val="002D558F"/>
    <w:rsid w:val="002D5BD0"/>
    <w:rsid w:val="002D63BD"/>
    <w:rsid w:val="002D6A77"/>
    <w:rsid w:val="002D7625"/>
    <w:rsid w:val="002E002D"/>
    <w:rsid w:val="002E116F"/>
    <w:rsid w:val="002E361D"/>
    <w:rsid w:val="002E3C53"/>
    <w:rsid w:val="002E5F7D"/>
    <w:rsid w:val="002F0DD8"/>
    <w:rsid w:val="002F10AC"/>
    <w:rsid w:val="002F1190"/>
    <w:rsid w:val="002F3115"/>
    <w:rsid w:val="002F31E1"/>
    <w:rsid w:val="002F35B5"/>
    <w:rsid w:val="002F3CB9"/>
    <w:rsid w:val="002F3EEE"/>
    <w:rsid w:val="002F42A0"/>
    <w:rsid w:val="002F69E4"/>
    <w:rsid w:val="002F69EC"/>
    <w:rsid w:val="002F6F1F"/>
    <w:rsid w:val="002F779C"/>
    <w:rsid w:val="002F78E0"/>
    <w:rsid w:val="002F7918"/>
    <w:rsid w:val="003000FC"/>
    <w:rsid w:val="0030063E"/>
    <w:rsid w:val="00300B08"/>
    <w:rsid w:val="00301E59"/>
    <w:rsid w:val="0030331D"/>
    <w:rsid w:val="003045FF"/>
    <w:rsid w:val="00304AE2"/>
    <w:rsid w:val="0030707A"/>
    <w:rsid w:val="00310001"/>
    <w:rsid w:val="003107E5"/>
    <w:rsid w:val="00310CDF"/>
    <w:rsid w:val="00312443"/>
    <w:rsid w:val="0031482C"/>
    <w:rsid w:val="00314F03"/>
    <w:rsid w:val="003152D0"/>
    <w:rsid w:val="00315B2F"/>
    <w:rsid w:val="00316059"/>
    <w:rsid w:val="003163B9"/>
    <w:rsid w:val="003168F6"/>
    <w:rsid w:val="00316D20"/>
    <w:rsid w:val="00317641"/>
    <w:rsid w:val="003177E2"/>
    <w:rsid w:val="00317B4A"/>
    <w:rsid w:val="00317F2A"/>
    <w:rsid w:val="003200DE"/>
    <w:rsid w:val="0032034D"/>
    <w:rsid w:val="003203B0"/>
    <w:rsid w:val="0032129C"/>
    <w:rsid w:val="00322C7C"/>
    <w:rsid w:val="0032397D"/>
    <w:rsid w:val="00323CD8"/>
    <w:rsid w:val="00324C96"/>
    <w:rsid w:val="0032513A"/>
    <w:rsid w:val="00325BD9"/>
    <w:rsid w:val="00326D35"/>
    <w:rsid w:val="00327CE6"/>
    <w:rsid w:val="00327F73"/>
    <w:rsid w:val="00332E69"/>
    <w:rsid w:val="003338E2"/>
    <w:rsid w:val="00333CF0"/>
    <w:rsid w:val="003343B7"/>
    <w:rsid w:val="0033620C"/>
    <w:rsid w:val="003363E6"/>
    <w:rsid w:val="0033656F"/>
    <w:rsid w:val="00336CBB"/>
    <w:rsid w:val="00336FBA"/>
    <w:rsid w:val="00337892"/>
    <w:rsid w:val="003403AE"/>
    <w:rsid w:val="00341C9B"/>
    <w:rsid w:val="003441A3"/>
    <w:rsid w:val="0034421D"/>
    <w:rsid w:val="00344877"/>
    <w:rsid w:val="00344D51"/>
    <w:rsid w:val="00345C9A"/>
    <w:rsid w:val="00347797"/>
    <w:rsid w:val="00350E98"/>
    <w:rsid w:val="00351BEC"/>
    <w:rsid w:val="003533AC"/>
    <w:rsid w:val="0035351E"/>
    <w:rsid w:val="00353649"/>
    <w:rsid w:val="00354DAF"/>
    <w:rsid w:val="003559FF"/>
    <w:rsid w:val="00355DBD"/>
    <w:rsid w:val="00357884"/>
    <w:rsid w:val="00360B59"/>
    <w:rsid w:val="00362207"/>
    <w:rsid w:val="00362371"/>
    <w:rsid w:val="00362FA2"/>
    <w:rsid w:val="00363BC3"/>
    <w:rsid w:val="0036527B"/>
    <w:rsid w:val="00365AD2"/>
    <w:rsid w:val="003666F3"/>
    <w:rsid w:val="00366907"/>
    <w:rsid w:val="003707A6"/>
    <w:rsid w:val="00370D4C"/>
    <w:rsid w:val="003717A6"/>
    <w:rsid w:val="003738E3"/>
    <w:rsid w:val="00373A0F"/>
    <w:rsid w:val="00374F96"/>
    <w:rsid w:val="00375985"/>
    <w:rsid w:val="0037757F"/>
    <w:rsid w:val="00377D01"/>
    <w:rsid w:val="003801C8"/>
    <w:rsid w:val="00380E4A"/>
    <w:rsid w:val="0038134F"/>
    <w:rsid w:val="0038184F"/>
    <w:rsid w:val="003834B0"/>
    <w:rsid w:val="00383B65"/>
    <w:rsid w:val="00383DDF"/>
    <w:rsid w:val="003843D8"/>
    <w:rsid w:val="00385FE1"/>
    <w:rsid w:val="00386684"/>
    <w:rsid w:val="00386F4F"/>
    <w:rsid w:val="00391336"/>
    <w:rsid w:val="00391CDC"/>
    <w:rsid w:val="00391ED5"/>
    <w:rsid w:val="00391FA1"/>
    <w:rsid w:val="003925D3"/>
    <w:rsid w:val="003935AD"/>
    <w:rsid w:val="00396A02"/>
    <w:rsid w:val="003A078D"/>
    <w:rsid w:val="003A12EA"/>
    <w:rsid w:val="003A2648"/>
    <w:rsid w:val="003A2F66"/>
    <w:rsid w:val="003A31C1"/>
    <w:rsid w:val="003A3239"/>
    <w:rsid w:val="003A329B"/>
    <w:rsid w:val="003A39AE"/>
    <w:rsid w:val="003A3D67"/>
    <w:rsid w:val="003A5396"/>
    <w:rsid w:val="003A7D7B"/>
    <w:rsid w:val="003A7F47"/>
    <w:rsid w:val="003B101A"/>
    <w:rsid w:val="003B1249"/>
    <w:rsid w:val="003B13C6"/>
    <w:rsid w:val="003B1440"/>
    <w:rsid w:val="003B252E"/>
    <w:rsid w:val="003B2AE2"/>
    <w:rsid w:val="003B2BA5"/>
    <w:rsid w:val="003B44EE"/>
    <w:rsid w:val="003B4DE9"/>
    <w:rsid w:val="003B571E"/>
    <w:rsid w:val="003B65D6"/>
    <w:rsid w:val="003B673F"/>
    <w:rsid w:val="003B74C9"/>
    <w:rsid w:val="003C0098"/>
    <w:rsid w:val="003C0382"/>
    <w:rsid w:val="003C1586"/>
    <w:rsid w:val="003C224D"/>
    <w:rsid w:val="003C2C06"/>
    <w:rsid w:val="003C2C17"/>
    <w:rsid w:val="003C2F53"/>
    <w:rsid w:val="003C3ABE"/>
    <w:rsid w:val="003C56E4"/>
    <w:rsid w:val="003C5D82"/>
    <w:rsid w:val="003C5E60"/>
    <w:rsid w:val="003C6BAE"/>
    <w:rsid w:val="003C6BEB"/>
    <w:rsid w:val="003C7E85"/>
    <w:rsid w:val="003D187C"/>
    <w:rsid w:val="003D24C5"/>
    <w:rsid w:val="003D375C"/>
    <w:rsid w:val="003D61E7"/>
    <w:rsid w:val="003D62D4"/>
    <w:rsid w:val="003D74C0"/>
    <w:rsid w:val="003E00D6"/>
    <w:rsid w:val="003E067A"/>
    <w:rsid w:val="003E0FA1"/>
    <w:rsid w:val="003E2472"/>
    <w:rsid w:val="003E3AEC"/>
    <w:rsid w:val="003E3E7F"/>
    <w:rsid w:val="003E542F"/>
    <w:rsid w:val="003E5F5B"/>
    <w:rsid w:val="003E741A"/>
    <w:rsid w:val="003F26EB"/>
    <w:rsid w:val="003F4B31"/>
    <w:rsid w:val="003F5BB3"/>
    <w:rsid w:val="003F67C8"/>
    <w:rsid w:val="003F69E2"/>
    <w:rsid w:val="003F7550"/>
    <w:rsid w:val="003F796E"/>
    <w:rsid w:val="00400C7E"/>
    <w:rsid w:val="00400F12"/>
    <w:rsid w:val="00400FC6"/>
    <w:rsid w:val="0040117B"/>
    <w:rsid w:val="00401ECF"/>
    <w:rsid w:val="0040204B"/>
    <w:rsid w:val="004021C9"/>
    <w:rsid w:val="00402297"/>
    <w:rsid w:val="0040232E"/>
    <w:rsid w:val="004027B6"/>
    <w:rsid w:val="00402FDB"/>
    <w:rsid w:val="0040353D"/>
    <w:rsid w:val="00403730"/>
    <w:rsid w:val="00403B04"/>
    <w:rsid w:val="00403D22"/>
    <w:rsid w:val="00403F41"/>
    <w:rsid w:val="00405BC7"/>
    <w:rsid w:val="00406126"/>
    <w:rsid w:val="0040709B"/>
    <w:rsid w:val="004111AE"/>
    <w:rsid w:val="0041137E"/>
    <w:rsid w:val="004115F7"/>
    <w:rsid w:val="00411639"/>
    <w:rsid w:val="00411F88"/>
    <w:rsid w:val="00412B8B"/>
    <w:rsid w:val="00414583"/>
    <w:rsid w:val="0041673A"/>
    <w:rsid w:val="0041716D"/>
    <w:rsid w:val="0041757B"/>
    <w:rsid w:val="00420471"/>
    <w:rsid w:val="00420573"/>
    <w:rsid w:val="00420B12"/>
    <w:rsid w:val="0042136F"/>
    <w:rsid w:val="004213EA"/>
    <w:rsid w:val="00421E41"/>
    <w:rsid w:val="00422144"/>
    <w:rsid w:val="004226FC"/>
    <w:rsid w:val="00422D06"/>
    <w:rsid w:val="00424C9E"/>
    <w:rsid w:val="00427805"/>
    <w:rsid w:val="00430D6C"/>
    <w:rsid w:val="00431D13"/>
    <w:rsid w:val="004341F0"/>
    <w:rsid w:val="00434405"/>
    <w:rsid w:val="00434445"/>
    <w:rsid w:val="00434F75"/>
    <w:rsid w:val="004356C0"/>
    <w:rsid w:val="00435F75"/>
    <w:rsid w:val="004369A4"/>
    <w:rsid w:val="00436D4E"/>
    <w:rsid w:val="00437A6C"/>
    <w:rsid w:val="00440082"/>
    <w:rsid w:val="004406FF"/>
    <w:rsid w:val="00441014"/>
    <w:rsid w:val="004425A9"/>
    <w:rsid w:val="004430D6"/>
    <w:rsid w:val="00443B4D"/>
    <w:rsid w:val="00445F60"/>
    <w:rsid w:val="0044658D"/>
    <w:rsid w:val="004465BE"/>
    <w:rsid w:val="00446601"/>
    <w:rsid w:val="00446A1D"/>
    <w:rsid w:val="00446D88"/>
    <w:rsid w:val="004508B4"/>
    <w:rsid w:val="00450A7E"/>
    <w:rsid w:val="00451695"/>
    <w:rsid w:val="00453035"/>
    <w:rsid w:val="00455D3D"/>
    <w:rsid w:val="00457D18"/>
    <w:rsid w:val="004601D2"/>
    <w:rsid w:val="00460E00"/>
    <w:rsid w:val="004623D8"/>
    <w:rsid w:val="00462AE4"/>
    <w:rsid w:val="00462F2B"/>
    <w:rsid w:val="00463186"/>
    <w:rsid w:val="00463B4E"/>
    <w:rsid w:val="00464460"/>
    <w:rsid w:val="00466740"/>
    <w:rsid w:val="00467AFF"/>
    <w:rsid w:val="0047054E"/>
    <w:rsid w:val="004717F1"/>
    <w:rsid w:val="0047483B"/>
    <w:rsid w:val="00477987"/>
    <w:rsid w:val="00477E11"/>
    <w:rsid w:val="004807CB"/>
    <w:rsid w:val="004830C1"/>
    <w:rsid w:val="00483B9D"/>
    <w:rsid w:val="0048592A"/>
    <w:rsid w:val="004859EF"/>
    <w:rsid w:val="0048666F"/>
    <w:rsid w:val="004874C1"/>
    <w:rsid w:val="0049095C"/>
    <w:rsid w:val="004916D7"/>
    <w:rsid w:val="004916FB"/>
    <w:rsid w:val="0049275A"/>
    <w:rsid w:val="00492DCF"/>
    <w:rsid w:val="004936D6"/>
    <w:rsid w:val="00493E1A"/>
    <w:rsid w:val="0049479C"/>
    <w:rsid w:val="004953D7"/>
    <w:rsid w:val="00495951"/>
    <w:rsid w:val="0049606C"/>
    <w:rsid w:val="00497117"/>
    <w:rsid w:val="00497872"/>
    <w:rsid w:val="004A0422"/>
    <w:rsid w:val="004A0572"/>
    <w:rsid w:val="004A1328"/>
    <w:rsid w:val="004A196A"/>
    <w:rsid w:val="004A25A6"/>
    <w:rsid w:val="004A27AB"/>
    <w:rsid w:val="004A433E"/>
    <w:rsid w:val="004A4833"/>
    <w:rsid w:val="004A5C1F"/>
    <w:rsid w:val="004A6638"/>
    <w:rsid w:val="004A6716"/>
    <w:rsid w:val="004A673C"/>
    <w:rsid w:val="004A76F9"/>
    <w:rsid w:val="004A7801"/>
    <w:rsid w:val="004A7C27"/>
    <w:rsid w:val="004B29D4"/>
    <w:rsid w:val="004B4B7C"/>
    <w:rsid w:val="004B55DF"/>
    <w:rsid w:val="004C050C"/>
    <w:rsid w:val="004C0EF4"/>
    <w:rsid w:val="004C1FCC"/>
    <w:rsid w:val="004C2224"/>
    <w:rsid w:val="004C246E"/>
    <w:rsid w:val="004C5F10"/>
    <w:rsid w:val="004D03C5"/>
    <w:rsid w:val="004D0A5E"/>
    <w:rsid w:val="004D3138"/>
    <w:rsid w:val="004D37DC"/>
    <w:rsid w:val="004D4508"/>
    <w:rsid w:val="004D479F"/>
    <w:rsid w:val="004D5C13"/>
    <w:rsid w:val="004D5C72"/>
    <w:rsid w:val="004D64F2"/>
    <w:rsid w:val="004D665C"/>
    <w:rsid w:val="004D70F9"/>
    <w:rsid w:val="004D763B"/>
    <w:rsid w:val="004D7B17"/>
    <w:rsid w:val="004D7C70"/>
    <w:rsid w:val="004E0B59"/>
    <w:rsid w:val="004E3343"/>
    <w:rsid w:val="004E4639"/>
    <w:rsid w:val="004E4E00"/>
    <w:rsid w:val="004E526A"/>
    <w:rsid w:val="004E59FF"/>
    <w:rsid w:val="004E5A45"/>
    <w:rsid w:val="004E5C4E"/>
    <w:rsid w:val="004E5D04"/>
    <w:rsid w:val="004E63CD"/>
    <w:rsid w:val="004E6C0A"/>
    <w:rsid w:val="004E72A6"/>
    <w:rsid w:val="004E747D"/>
    <w:rsid w:val="004E7E0F"/>
    <w:rsid w:val="004F08A1"/>
    <w:rsid w:val="004F117D"/>
    <w:rsid w:val="004F220A"/>
    <w:rsid w:val="004F2821"/>
    <w:rsid w:val="004F33A7"/>
    <w:rsid w:val="004F38E2"/>
    <w:rsid w:val="004F53BD"/>
    <w:rsid w:val="004F5CB4"/>
    <w:rsid w:val="004F6347"/>
    <w:rsid w:val="004F7047"/>
    <w:rsid w:val="004F73B9"/>
    <w:rsid w:val="004F7896"/>
    <w:rsid w:val="00500B11"/>
    <w:rsid w:val="00501116"/>
    <w:rsid w:val="005013AE"/>
    <w:rsid w:val="005015A7"/>
    <w:rsid w:val="00501D34"/>
    <w:rsid w:val="00502E2F"/>
    <w:rsid w:val="005034F2"/>
    <w:rsid w:val="005040F2"/>
    <w:rsid w:val="005045F9"/>
    <w:rsid w:val="00505727"/>
    <w:rsid w:val="00506533"/>
    <w:rsid w:val="00507986"/>
    <w:rsid w:val="00510086"/>
    <w:rsid w:val="0051039B"/>
    <w:rsid w:val="0051047C"/>
    <w:rsid w:val="005106B6"/>
    <w:rsid w:val="005111AD"/>
    <w:rsid w:val="00511A1F"/>
    <w:rsid w:val="00513C5F"/>
    <w:rsid w:val="00514D21"/>
    <w:rsid w:val="00515DFA"/>
    <w:rsid w:val="0051742C"/>
    <w:rsid w:val="00521762"/>
    <w:rsid w:val="0052297B"/>
    <w:rsid w:val="005239E7"/>
    <w:rsid w:val="005245F0"/>
    <w:rsid w:val="00524D25"/>
    <w:rsid w:val="00524D79"/>
    <w:rsid w:val="005256FE"/>
    <w:rsid w:val="00525BF1"/>
    <w:rsid w:val="00526D25"/>
    <w:rsid w:val="005271AC"/>
    <w:rsid w:val="00527619"/>
    <w:rsid w:val="00527784"/>
    <w:rsid w:val="00527FCC"/>
    <w:rsid w:val="0053165F"/>
    <w:rsid w:val="005325F1"/>
    <w:rsid w:val="00533578"/>
    <w:rsid w:val="0053388C"/>
    <w:rsid w:val="00533A00"/>
    <w:rsid w:val="00534035"/>
    <w:rsid w:val="005341E2"/>
    <w:rsid w:val="0053438D"/>
    <w:rsid w:val="0053468F"/>
    <w:rsid w:val="00534DF1"/>
    <w:rsid w:val="005378B8"/>
    <w:rsid w:val="00541146"/>
    <w:rsid w:val="00542D73"/>
    <w:rsid w:val="005468B8"/>
    <w:rsid w:val="00546FDC"/>
    <w:rsid w:val="005473D8"/>
    <w:rsid w:val="005479EC"/>
    <w:rsid w:val="00550771"/>
    <w:rsid w:val="0055273D"/>
    <w:rsid w:val="00553C7E"/>
    <w:rsid w:val="0055553B"/>
    <w:rsid w:val="00555E21"/>
    <w:rsid w:val="00556674"/>
    <w:rsid w:val="00556DB3"/>
    <w:rsid w:val="0056029B"/>
    <w:rsid w:val="005611A4"/>
    <w:rsid w:val="00562F54"/>
    <w:rsid w:val="00563526"/>
    <w:rsid w:val="005637F7"/>
    <w:rsid w:val="00563DBA"/>
    <w:rsid w:val="00564B7E"/>
    <w:rsid w:val="005671B8"/>
    <w:rsid w:val="005717FB"/>
    <w:rsid w:val="00571D73"/>
    <w:rsid w:val="0057222A"/>
    <w:rsid w:val="00572FEB"/>
    <w:rsid w:val="0057362D"/>
    <w:rsid w:val="0057435C"/>
    <w:rsid w:val="00574511"/>
    <w:rsid w:val="0057474A"/>
    <w:rsid w:val="00574AB5"/>
    <w:rsid w:val="00574BE5"/>
    <w:rsid w:val="00575DE0"/>
    <w:rsid w:val="0057684F"/>
    <w:rsid w:val="00576DA4"/>
    <w:rsid w:val="005770B5"/>
    <w:rsid w:val="00577830"/>
    <w:rsid w:val="00577D92"/>
    <w:rsid w:val="00580FB5"/>
    <w:rsid w:val="005815F4"/>
    <w:rsid w:val="005818A8"/>
    <w:rsid w:val="00581B83"/>
    <w:rsid w:val="00582502"/>
    <w:rsid w:val="00582C13"/>
    <w:rsid w:val="00582E50"/>
    <w:rsid w:val="005830BD"/>
    <w:rsid w:val="00583961"/>
    <w:rsid w:val="00583A28"/>
    <w:rsid w:val="00585301"/>
    <w:rsid w:val="00586AF5"/>
    <w:rsid w:val="00590699"/>
    <w:rsid w:val="00591E69"/>
    <w:rsid w:val="00594893"/>
    <w:rsid w:val="00594AAC"/>
    <w:rsid w:val="005958AF"/>
    <w:rsid w:val="00595FC9"/>
    <w:rsid w:val="005962CE"/>
    <w:rsid w:val="005970A3"/>
    <w:rsid w:val="00597AAB"/>
    <w:rsid w:val="005A0095"/>
    <w:rsid w:val="005A07FD"/>
    <w:rsid w:val="005A0A7C"/>
    <w:rsid w:val="005A1031"/>
    <w:rsid w:val="005A1EAE"/>
    <w:rsid w:val="005A2B2F"/>
    <w:rsid w:val="005A4066"/>
    <w:rsid w:val="005A5460"/>
    <w:rsid w:val="005A5885"/>
    <w:rsid w:val="005A5B53"/>
    <w:rsid w:val="005A650E"/>
    <w:rsid w:val="005A6A6C"/>
    <w:rsid w:val="005A7A05"/>
    <w:rsid w:val="005B1512"/>
    <w:rsid w:val="005B1BB7"/>
    <w:rsid w:val="005B2F6B"/>
    <w:rsid w:val="005B410F"/>
    <w:rsid w:val="005B47B0"/>
    <w:rsid w:val="005B4F23"/>
    <w:rsid w:val="005B502E"/>
    <w:rsid w:val="005B5396"/>
    <w:rsid w:val="005B57AA"/>
    <w:rsid w:val="005B57E9"/>
    <w:rsid w:val="005B6964"/>
    <w:rsid w:val="005B7EFF"/>
    <w:rsid w:val="005B7F8C"/>
    <w:rsid w:val="005C04D7"/>
    <w:rsid w:val="005C06EC"/>
    <w:rsid w:val="005C0930"/>
    <w:rsid w:val="005C16DD"/>
    <w:rsid w:val="005C2F92"/>
    <w:rsid w:val="005C3BFE"/>
    <w:rsid w:val="005C461B"/>
    <w:rsid w:val="005C4BC4"/>
    <w:rsid w:val="005C5406"/>
    <w:rsid w:val="005C5E77"/>
    <w:rsid w:val="005C6EDD"/>
    <w:rsid w:val="005C7E9F"/>
    <w:rsid w:val="005D05DE"/>
    <w:rsid w:val="005D0DC9"/>
    <w:rsid w:val="005D198F"/>
    <w:rsid w:val="005D2A9F"/>
    <w:rsid w:val="005D2C33"/>
    <w:rsid w:val="005D2C53"/>
    <w:rsid w:val="005D4756"/>
    <w:rsid w:val="005D482F"/>
    <w:rsid w:val="005D6C7C"/>
    <w:rsid w:val="005D7EEB"/>
    <w:rsid w:val="005E1249"/>
    <w:rsid w:val="005E35C0"/>
    <w:rsid w:val="005E39B0"/>
    <w:rsid w:val="005E3C51"/>
    <w:rsid w:val="005E40D4"/>
    <w:rsid w:val="005E49BB"/>
    <w:rsid w:val="005E4B3A"/>
    <w:rsid w:val="005E50A3"/>
    <w:rsid w:val="005E50D5"/>
    <w:rsid w:val="005E611E"/>
    <w:rsid w:val="005E7BA1"/>
    <w:rsid w:val="005E7EAB"/>
    <w:rsid w:val="005F0999"/>
    <w:rsid w:val="005F0F83"/>
    <w:rsid w:val="005F1F80"/>
    <w:rsid w:val="005F23D8"/>
    <w:rsid w:val="005F5262"/>
    <w:rsid w:val="005F5720"/>
    <w:rsid w:val="005F595D"/>
    <w:rsid w:val="005F5A9B"/>
    <w:rsid w:val="005F62BA"/>
    <w:rsid w:val="005F64B8"/>
    <w:rsid w:val="005F6672"/>
    <w:rsid w:val="005F6A97"/>
    <w:rsid w:val="00603A44"/>
    <w:rsid w:val="006053A1"/>
    <w:rsid w:val="0060570C"/>
    <w:rsid w:val="00605BCF"/>
    <w:rsid w:val="00605FC7"/>
    <w:rsid w:val="0060629B"/>
    <w:rsid w:val="00606483"/>
    <w:rsid w:val="00611A82"/>
    <w:rsid w:val="00616BCD"/>
    <w:rsid w:val="00617277"/>
    <w:rsid w:val="006179DF"/>
    <w:rsid w:val="00617E7D"/>
    <w:rsid w:val="0062088A"/>
    <w:rsid w:val="00624EE2"/>
    <w:rsid w:val="006264A3"/>
    <w:rsid w:val="00626A58"/>
    <w:rsid w:val="00630EFE"/>
    <w:rsid w:val="006313AE"/>
    <w:rsid w:val="006313EB"/>
    <w:rsid w:val="00631FD6"/>
    <w:rsid w:val="00632025"/>
    <w:rsid w:val="006345E6"/>
    <w:rsid w:val="00634F14"/>
    <w:rsid w:val="00635210"/>
    <w:rsid w:val="006358F0"/>
    <w:rsid w:val="00635BB0"/>
    <w:rsid w:val="00636D93"/>
    <w:rsid w:val="00637A65"/>
    <w:rsid w:val="006432DA"/>
    <w:rsid w:val="006437B0"/>
    <w:rsid w:val="006443F3"/>
    <w:rsid w:val="00644B59"/>
    <w:rsid w:val="0064578F"/>
    <w:rsid w:val="00645913"/>
    <w:rsid w:val="00645AC5"/>
    <w:rsid w:val="00646627"/>
    <w:rsid w:val="006471C2"/>
    <w:rsid w:val="006472C9"/>
    <w:rsid w:val="00647526"/>
    <w:rsid w:val="00647ABB"/>
    <w:rsid w:val="00647D89"/>
    <w:rsid w:val="00650735"/>
    <w:rsid w:val="00651BDB"/>
    <w:rsid w:val="00653076"/>
    <w:rsid w:val="006536AE"/>
    <w:rsid w:val="00653FDD"/>
    <w:rsid w:val="00654646"/>
    <w:rsid w:val="0065480F"/>
    <w:rsid w:val="00654A5A"/>
    <w:rsid w:val="00655212"/>
    <w:rsid w:val="006569F5"/>
    <w:rsid w:val="00657020"/>
    <w:rsid w:val="00657105"/>
    <w:rsid w:val="00657578"/>
    <w:rsid w:val="00657806"/>
    <w:rsid w:val="0066352A"/>
    <w:rsid w:val="006651FF"/>
    <w:rsid w:val="00666768"/>
    <w:rsid w:val="006701D9"/>
    <w:rsid w:val="006702E5"/>
    <w:rsid w:val="00671039"/>
    <w:rsid w:val="00671C08"/>
    <w:rsid w:val="00671FF1"/>
    <w:rsid w:val="00672749"/>
    <w:rsid w:val="00672E2F"/>
    <w:rsid w:val="006731BB"/>
    <w:rsid w:val="006734CA"/>
    <w:rsid w:val="006739FC"/>
    <w:rsid w:val="0067572F"/>
    <w:rsid w:val="0067576E"/>
    <w:rsid w:val="00677244"/>
    <w:rsid w:val="00680F02"/>
    <w:rsid w:val="00681D4F"/>
    <w:rsid w:val="006821D6"/>
    <w:rsid w:val="00682BD4"/>
    <w:rsid w:val="00683229"/>
    <w:rsid w:val="0068365B"/>
    <w:rsid w:val="00685C3A"/>
    <w:rsid w:val="00685C65"/>
    <w:rsid w:val="00690049"/>
    <w:rsid w:val="00690078"/>
    <w:rsid w:val="006903D9"/>
    <w:rsid w:val="0069133E"/>
    <w:rsid w:val="00691C52"/>
    <w:rsid w:val="0069359D"/>
    <w:rsid w:val="00693A5F"/>
    <w:rsid w:val="00694525"/>
    <w:rsid w:val="0069546D"/>
    <w:rsid w:val="006A11D1"/>
    <w:rsid w:val="006A1ABD"/>
    <w:rsid w:val="006A1CA1"/>
    <w:rsid w:val="006A29A7"/>
    <w:rsid w:val="006A3179"/>
    <w:rsid w:val="006A497E"/>
    <w:rsid w:val="006A525C"/>
    <w:rsid w:val="006A5F7C"/>
    <w:rsid w:val="006A7462"/>
    <w:rsid w:val="006A79EA"/>
    <w:rsid w:val="006B113A"/>
    <w:rsid w:val="006B2D1D"/>
    <w:rsid w:val="006B2E85"/>
    <w:rsid w:val="006B4168"/>
    <w:rsid w:val="006B4412"/>
    <w:rsid w:val="006B4A24"/>
    <w:rsid w:val="006B54A5"/>
    <w:rsid w:val="006B56DA"/>
    <w:rsid w:val="006B78C4"/>
    <w:rsid w:val="006B7C7A"/>
    <w:rsid w:val="006C0A17"/>
    <w:rsid w:val="006C1CEA"/>
    <w:rsid w:val="006C28CF"/>
    <w:rsid w:val="006C2B2F"/>
    <w:rsid w:val="006C3421"/>
    <w:rsid w:val="006C37A8"/>
    <w:rsid w:val="006C3A9A"/>
    <w:rsid w:val="006C405F"/>
    <w:rsid w:val="006C77BC"/>
    <w:rsid w:val="006D0766"/>
    <w:rsid w:val="006D2771"/>
    <w:rsid w:val="006D4246"/>
    <w:rsid w:val="006D49BE"/>
    <w:rsid w:val="006D54FF"/>
    <w:rsid w:val="006D5757"/>
    <w:rsid w:val="006D6831"/>
    <w:rsid w:val="006D6991"/>
    <w:rsid w:val="006D6E23"/>
    <w:rsid w:val="006D7D16"/>
    <w:rsid w:val="006E0731"/>
    <w:rsid w:val="006E16BC"/>
    <w:rsid w:val="006E1809"/>
    <w:rsid w:val="006E1C55"/>
    <w:rsid w:val="006E1ED2"/>
    <w:rsid w:val="006E34D1"/>
    <w:rsid w:val="006E37B3"/>
    <w:rsid w:val="006F281B"/>
    <w:rsid w:val="006F4178"/>
    <w:rsid w:val="006F4440"/>
    <w:rsid w:val="006F45B3"/>
    <w:rsid w:val="006F4904"/>
    <w:rsid w:val="006F584B"/>
    <w:rsid w:val="006F669A"/>
    <w:rsid w:val="006F6F80"/>
    <w:rsid w:val="006F6FD6"/>
    <w:rsid w:val="007010F8"/>
    <w:rsid w:val="007031CB"/>
    <w:rsid w:val="007035BC"/>
    <w:rsid w:val="00703C3D"/>
    <w:rsid w:val="00703C9F"/>
    <w:rsid w:val="0070443F"/>
    <w:rsid w:val="00705F33"/>
    <w:rsid w:val="007073A6"/>
    <w:rsid w:val="007073CA"/>
    <w:rsid w:val="0070783F"/>
    <w:rsid w:val="007104EB"/>
    <w:rsid w:val="0071052D"/>
    <w:rsid w:val="00711428"/>
    <w:rsid w:val="00711451"/>
    <w:rsid w:val="00712DD4"/>
    <w:rsid w:val="007130CD"/>
    <w:rsid w:val="00713234"/>
    <w:rsid w:val="00714BC4"/>
    <w:rsid w:val="0071500B"/>
    <w:rsid w:val="0071573D"/>
    <w:rsid w:val="00716F1C"/>
    <w:rsid w:val="0071755C"/>
    <w:rsid w:val="00720115"/>
    <w:rsid w:val="007203F6"/>
    <w:rsid w:val="00720481"/>
    <w:rsid w:val="007225A4"/>
    <w:rsid w:val="00722D9B"/>
    <w:rsid w:val="00723B36"/>
    <w:rsid w:val="007240D7"/>
    <w:rsid w:val="007244CB"/>
    <w:rsid w:val="00724B16"/>
    <w:rsid w:val="007255AF"/>
    <w:rsid w:val="007261AE"/>
    <w:rsid w:val="007261F0"/>
    <w:rsid w:val="00726443"/>
    <w:rsid w:val="00727916"/>
    <w:rsid w:val="00727C20"/>
    <w:rsid w:val="00730036"/>
    <w:rsid w:val="00730280"/>
    <w:rsid w:val="00734464"/>
    <w:rsid w:val="00734703"/>
    <w:rsid w:val="00735050"/>
    <w:rsid w:val="00735735"/>
    <w:rsid w:val="00736251"/>
    <w:rsid w:val="0073729F"/>
    <w:rsid w:val="00740739"/>
    <w:rsid w:val="00741C94"/>
    <w:rsid w:val="00742154"/>
    <w:rsid w:val="0074275C"/>
    <w:rsid w:val="007434CB"/>
    <w:rsid w:val="00743D66"/>
    <w:rsid w:val="00744472"/>
    <w:rsid w:val="0074502A"/>
    <w:rsid w:val="007452B8"/>
    <w:rsid w:val="0074570C"/>
    <w:rsid w:val="007457E2"/>
    <w:rsid w:val="00745882"/>
    <w:rsid w:val="00746369"/>
    <w:rsid w:val="00746926"/>
    <w:rsid w:val="0075149C"/>
    <w:rsid w:val="00751586"/>
    <w:rsid w:val="00751632"/>
    <w:rsid w:val="00752097"/>
    <w:rsid w:val="007540DE"/>
    <w:rsid w:val="00755795"/>
    <w:rsid w:val="00755945"/>
    <w:rsid w:val="00756992"/>
    <w:rsid w:val="00757550"/>
    <w:rsid w:val="00757B8C"/>
    <w:rsid w:val="0076004F"/>
    <w:rsid w:val="0076022E"/>
    <w:rsid w:val="007602F7"/>
    <w:rsid w:val="007614C5"/>
    <w:rsid w:val="00762531"/>
    <w:rsid w:val="00763ECC"/>
    <w:rsid w:val="0076440C"/>
    <w:rsid w:val="007653C2"/>
    <w:rsid w:val="0076570B"/>
    <w:rsid w:val="00766C2A"/>
    <w:rsid w:val="0076734C"/>
    <w:rsid w:val="007700B6"/>
    <w:rsid w:val="00771B1E"/>
    <w:rsid w:val="00771EEC"/>
    <w:rsid w:val="00772770"/>
    <w:rsid w:val="007735B1"/>
    <w:rsid w:val="007737FA"/>
    <w:rsid w:val="00773ECC"/>
    <w:rsid w:val="007746C9"/>
    <w:rsid w:val="0077535A"/>
    <w:rsid w:val="0077654F"/>
    <w:rsid w:val="00780142"/>
    <w:rsid w:val="007811B0"/>
    <w:rsid w:val="00781423"/>
    <w:rsid w:val="00783B30"/>
    <w:rsid w:val="0078490A"/>
    <w:rsid w:val="00785BB1"/>
    <w:rsid w:val="00786442"/>
    <w:rsid w:val="00786F96"/>
    <w:rsid w:val="00787985"/>
    <w:rsid w:val="007900B9"/>
    <w:rsid w:val="007922F8"/>
    <w:rsid w:val="00792D03"/>
    <w:rsid w:val="00793995"/>
    <w:rsid w:val="00793A5D"/>
    <w:rsid w:val="0079410B"/>
    <w:rsid w:val="00794F30"/>
    <w:rsid w:val="00795DCC"/>
    <w:rsid w:val="00796358"/>
    <w:rsid w:val="00796629"/>
    <w:rsid w:val="007A01B5"/>
    <w:rsid w:val="007A070D"/>
    <w:rsid w:val="007A187D"/>
    <w:rsid w:val="007A319E"/>
    <w:rsid w:val="007A454D"/>
    <w:rsid w:val="007A52B5"/>
    <w:rsid w:val="007A6BD7"/>
    <w:rsid w:val="007B0C16"/>
    <w:rsid w:val="007B0CC6"/>
    <w:rsid w:val="007B2EFB"/>
    <w:rsid w:val="007B35B5"/>
    <w:rsid w:val="007B7708"/>
    <w:rsid w:val="007B787B"/>
    <w:rsid w:val="007C05C4"/>
    <w:rsid w:val="007C1C7C"/>
    <w:rsid w:val="007C2902"/>
    <w:rsid w:val="007C2F39"/>
    <w:rsid w:val="007C3E47"/>
    <w:rsid w:val="007C4DFC"/>
    <w:rsid w:val="007C61C4"/>
    <w:rsid w:val="007C770F"/>
    <w:rsid w:val="007D04AC"/>
    <w:rsid w:val="007D0B1D"/>
    <w:rsid w:val="007D0E6F"/>
    <w:rsid w:val="007D2F46"/>
    <w:rsid w:val="007D437B"/>
    <w:rsid w:val="007D58C9"/>
    <w:rsid w:val="007D62FF"/>
    <w:rsid w:val="007D6ABC"/>
    <w:rsid w:val="007D7253"/>
    <w:rsid w:val="007E1914"/>
    <w:rsid w:val="007E1FB8"/>
    <w:rsid w:val="007E2556"/>
    <w:rsid w:val="007E3353"/>
    <w:rsid w:val="007E4BE9"/>
    <w:rsid w:val="007E5767"/>
    <w:rsid w:val="007E58E5"/>
    <w:rsid w:val="007E76E4"/>
    <w:rsid w:val="007F061B"/>
    <w:rsid w:val="007F163C"/>
    <w:rsid w:val="007F20C7"/>
    <w:rsid w:val="007F225C"/>
    <w:rsid w:val="007F2BBD"/>
    <w:rsid w:val="007F30CD"/>
    <w:rsid w:val="007F35CC"/>
    <w:rsid w:val="007F45BA"/>
    <w:rsid w:val="007F4C4A"/>
    <w:rsid w:val="007F5141"/>
    <w:rsid w:val="007F57DD"/>
    <w:rsid w:val="007F5FD3"/>
    <w:rsid w:val="007F7244"/>
    <w:rsid w:val="0080246B"/>
    <w:rsid w:val="00803C9D"/>
    <w:rsid w:val="00803E36"/>
    <w:rsid w:val="0080414E"/>
    <w:rsid w:val="00805B6C"/>
    <w:rsid w:val="008064F1"/>
    <w:rsid w:val="008067F7"/>
    <w:rsid w:val="008068B3"/>
    <w:rsid w:val="00807015"/>
    <w:rsid w:val="008103DF"/>
    <w:rsid w:val="00810436"/>
    <w:rsid w:val="00810815"/>
    <w:rsid w:val="00810D34"/>
    <w:rsid w:val="00810FEB"/>
    <w:rsid w:val="00812507"/>
    <w:rsid w:val="00814E3B"/>
    <w:rsid w:val="008157C2"/>
    <w:rsid w:val="008165F5"/>
    <w:rsid w:val="00816930"/>
    <w:rsid w:val="00820E84"/>
    <w:rsid w:val="00820F08"/>
    <w:rsid w:val="0082133E"/>
    <w:rsid w:val="0082157B"/>
    <w:rsid w:val="00821EB9"/>
    <w:rsid w:val="00821FC8"/>
    <w:rsid w:val="00823737"/>
    <w:rsid w:val="008238F8"/>
    <w:rsid w:val="00823C99"/>
    <w:rsid w:val="00824C77"/>
    <w:rsid w:val="00824EDD"/>
    <w:rsid w:val="00826C19"/>
    <w:rsid w:val="00826EF6"/>
    <w:rsid w:val="0082743B"/>
    <w:rsid w:val="00827560"/>
    <w:rsid w:val="00830157"/>
    <w:rsid w:val="00830FB8"/>
    <w:rsid w:val="0083232A"/>
    <w:rsid w:val="0083242D"/>
    <w:rsid w:val="008328B3"/>
    <w:rsid w:val="00833DBF"/>
    <w:rsid w:val="008346F3"/>
    <w:rsid w:val="00834890"/>
    <w:rsid w:val="00835171"/>
    <w:rsid w:val="0083599F"/>
    <w:rsid w:val="0083710E"/>
    <w:rsid w:val="00840581"/>
    <w:rsid w:val="00840A3E"/>
    <w:rsid w:val="00841589"/>
    <w:rsid w:val="008418A6"/>
    <w:rsid w:val="00841F34"/>
    <w:rsid w:val="00844C46"/>
    <w:rsid w:val="008461D7"/>
    <w:rsid w:val="00846F52"/>
    <w:rsid w:val="00851C45"/>
    <w:rsid w:val="00852666"/>
    <w:rsid w:val="008532BD"/>
    <w:rsid w:val="008538E1"/>
    <w:rsid w:val="00854948"/>
    <w:rsid w:val="00855C1B"/>
    <w:rsid w:val="00856736"/>
    <w:rsid w:val="00856C90"/>
    <w:rsid w:val="0085731B"/>
    <w:rsid w:val="00857AAB"/>
    <w:rsid w:val="008623C5"/>
    <w:rsid w:val="00862429"/>
    <w:rsid w:val="00863016"/>
    <w:rsid w:val="00864922"/>
    <w:rsid w:val="008662A2"/>
    <w:rsid w:val="00867125"/>
    <w:rsid w:val="00867D42"/>
    <w:rsid w:val="008716DE"/>
    <w:rsid w:val="00871CB1"/>
    <w:rsid w:val="00872295"/>
    <w:rsid w:val="00872E55"/>
    <w:rsid w:val="008735E6"/>
    <w:rsid w:val="0087431B"/>
    <w:rsid w:val="008745BB"/>
    <w:rsid w:val="008756A5"/>
    <w:rsid w:val="00881076"/>
    <w:rsid w:val="008817AC"/>
    <w:rsid w:val="00882B36"/>
    <w:rsid w:val="0088471D"/>
    <w:rsid w:val="00884A73"/>
    <w:rsid w:val="008856E8"/>
    <w:rsid w:val="008858E2"/>
    <w:rsid w:val="00886E24"/>
    <w:rsid w:val="00887F46"/>
    <w:rsid w:val="00893399"/>
    <w:rsid w:val="008952D5"/>
    <w:rsid w:val="0089608A"/>
    <w:rsid w:val="00897E8F"/>
    <w:rsid w:val="008A1FF0"/>
    <w:rsid w:val="008A2A4E"/>
    <w:rsid w:val="008A2B35"/>
    <w:rsid w:val="008A3EC3"/>
    <w:rsid w:val="008A4866"/>
    <w:rsid w:val="008A4F56"/>
    <w:rsid w:val="008A542B"/>
    <w:rsid w:val="008A6930"/>
    <w:rsid w:val="008A6AE3"/>
    <w:rsid w:val="008A792F"/>
    <w:rsid w:val="008B0660"/>
    <w:rsid w:val="008B110E"/>
    <w:rsid w:val="008B1A61"/>
    <w:rsid w:val="008B3E2D"/>
    <w:rsid w:val="008B4520"/>
    <w:rsid w:val="008B4536"/>
    <w:rsid w:val="008B4A45"/>
    <w:rsid w:val="008B50C2"/>
    <w:rsid w:val="008B5C72"/>
    <w:rsid w:val="008B6B3C"/>
    <w:rsid w:val="008B77FA"/>
    <w:rsid w:val="008B7FC8"/>
    <w:rsid w:val="008C16A3"/>
    <w:rsid w:val="008C26CC"/>
    <w:rsid w:val="008C286A"/>
    <w:rsid w:val="008C2E36"/>
    <w:rsid w:val="008C315D"/>
    <w:rsid w:val="008C333D"/>
    <w:rsid w:val="008C46FF"/>
    <w:rsid w:val="008C49F6"/>
    <w:rsid w:val="008C51B4"/>
    <w:rsid w:val="008C59C1"/>
    <w:rsid w:val="008C6568"/>
    <w:rsid w:val="008C73F0"/>
    <w:rsid w:val="008C7426"/>
    <w:rsid w:val="008C784B"/>
    <w:rsid w:val="008C7C4B"/>
    <w:rsid w:val="008D0DD5"/>
    <w:rsid w:val="008D0FD4"/>
    <w:rsid w:val="008D1893"/>
    <w:rsid w:val="008D18CA"/>
    <w:rsid w:val="008D2624"/>
    <w:rsid w:val="008D2780"/>
    <w:rsid w:val="008D384E"/>
    <w:rsid w:val="008D5254"/>
    <w:rsid w:val="008D6EC8"/>
    <w:rsid w:val="008D7624"/>
    <w:rsid w:val="008D778A"/>
    <w:rsid w:val="008E0322"/>
    <w:rsid w:val="008E044D"/>
    <w:rsid w:val="008E32D3"/>
    <w:rsid w:val="008E3C97"/>
    <w:rsid w:val="008E4A02"/>
    <w:rsid w:val="008E4D8F"/>
    <w:rsid w:val="008E4E4D"/>
    <w:rsid w:val="008E51BB"/>
    <w:rsid w:val="008E63D5"/>
    <w:rsid w:val="008F05B4"/>
    <w:rsid w:val="008F2109"/>
    <w:rsid w:val="008F2A57"/>
    <w:rsid w:val="008F3229"/>
    <w:rsid w:val="008F3663"/>
    <w:rsid w:val="008F36AC"/>
    <w:rsid w:val="008F3848"/>
    <w:rsid w:val="008F4453"/>
    <w:rsid w:val="008F64A3"/>
    <w:rsid w:val="008F71AC"/>
    <w:rsid w:val="008F7499"/>
    <w:rsid w:val="0090188F"/>
    <w:rsid w:val="00901D4A"/>
    <w:rsid w:val="00902434"/>
    <w:rsid w:val="0090269A"/>
    <w:rsid w:val="00903AE0"/>
    <w:rsid w:val="009044E7"/>
    <w:rsid w:val="00904CF2"/>
    <w:rsid w:val="00904DB6"/>
    <w:rsid w:val="0090534A"/>
    <w:rsid w:val="009056E5"/>
    <w:rsid w:val="00905775"/>
    <w:rsid w:val="00907E39"/>
    <w:rsid w:val="00910EC6"/>
    <w:rsid w:val="0091160F"/>
    <w:rsid w:val="00911793"/>
    <w:rsid w:val="0091429C"/>
    <w:rsid w:val="009147B1"/>
    <w:rsid w:val="00915041"/>
    <w:rsid w:val="009153AB"/>
    <w:rsid w:val="00915A5D"/>
    <w:rsid w:val="00917929"/>
    <w:rsid w:val="00917DF7"/>
    <w:rsid w:val="00917EDD"/>
    <w:rsid w:val="00920329"/>
    <w:rsid w:val="0092178A"/>
    <w:rsid w:val="009217E0"/>
    <w:rsid w:val="00921DE3"/>
    <w:rsid w:val="00921DFE"/>
    <w:rsid w:val="00922377"/>
    <w:rsid w:val="00922D20"/>
    <w:rsid w:val="00925644"/>
    <w:rsid w:val="00926952"/>
    <w:rsid w:val="00926ECD"/>
    <w:rsid w:val="00927C0C"/>
    <w:rsid w:val="0093049A"/>
    <w:rsid w:val="00931807"/>
    <w:rsid w:val="00936159"/>
    <w:rsid w:val="00936CDD"/>
    <w:rsid w:val="00936F04"/>
    <w:rsid w:val="009376A6"/>
    <w:rsid w:val="009402B5"/>
    <w:rsid w:val="00940526"/>
    <w:rsid w:val="00940F82"/>
    <w:rsid w:val="009415A1"/>
    <w:rsid w:val="00944188"/>
    <w:rsid w:val="00944BCE"/>
    <w:rsid w:val="009450A9"/>
    <w:rsid w:val="009457C0"/>
    <w:rsid w:val="009475A7"/>
    <w:rsid w:val="00947999"/>
    <w:rsid w:val="00950164"/>
    <w:rsid w:val="00951294"/>
    <w:rsid w:val="00951EA7"/>
    <w:rsid w:val="0095241A"/>
    <w:rsid w:val="00953203"/>
    <w:rsid w:val="00954DF6"/>
    <w:rsid w:val="00955A78"/>
    <w:rsid w:val="009568DD"/>
    <w:rsid w:val="00956915"/>
    <w:rsid w:val="0095702D"/>
    <w:rsid w:val="0095731A"/>
    <w:rsid w:val="009578B7"/>
    <w:rsid w:val="00960B6B"/>
    <w:rsid w:val="00960DD9"/>
    <w:rsid w:val="0096228C"/>
    <w:rsid w:val="009625DB"/>
    <w:rsid w:val="00964607"/>
    <w:rsid w:val="009665F4"/>
    <w:rsid w:val="00967144"/>
    <w:rsid w:val="00973A3F"/>
    <w:rsid w:val="009749C5"/>
    <w:rsid w:val="00975CC3"/>
    <w:rsid w:val="009804E2"/>
    <w:rsid w:val="009807AB"/>
    <w:rsid w:val="009817E5"/>
    <w:rsid w:val="00981B6A"/>
    <w:rsid w:val="009820E1"/>
    <w:rsid w:val="00982196"/>
    <w:rsid w:val="0098309B"/>
    <w:rsid w:val="00983D0D"/>
    <w:rsid w:val="009865D7"/>
    <w:rsid w:val="00986CF2"/>
    <w:rsid w:val="00987F90"/>
    <w:rsid w:val="009910D2"/>
    <w:rsid w:val="0099171F"/>
    <w:rsid w:val="009922B8"/>
    <w:rsid w:val="00992392"/>
    <w:rsid w:val="00992B85"/>
    <w:rsid w:val="00992DEC"/>
    <w:rsid w:val="00993E07"/>
    <w:rsid w:val="00995CC0"/>
    <w:rsid w:val="00995D63"/>
    <w:rsid w:val="00997D2A"/>
    <w:rsid w:val="00997DB7"/>
    <w:rsid w:val="009A18CE"/>
    <w:rsid w:val="009A2CBE"/>
    <w:rsid w:val="009A3271"/>
    <w:rsid w:val="009A3688"/>
    <w:rsid w:val="009A4119"/>
    <w:rsid w:val="009A53E4"/>
    <w:rsid w:val="009B008D"/>
    <w:rsid w:val="009B03B8"/>
    <w:rsid w:val="009B11F2"/>
    <w:rsid w:val="009B2489"/>
    <w:rsid w:val="009B37AB"/>
    <w:rsid w:val="009B429F"/>
    <w:rsid w:val="009B44DB"/>
    <w:rsid w:val="009B4B66"/>
    <w:rsid w:val="009B56E3"/>
    <w:rsid w:val="009B61EA"/>
    <w:rsid w:val="009C0C14"/>
    <w:rsid w:val="009C1610"/>
    <w:rsid w:val="009C1BBA"/>
    <w:rsid w:val="009C378F"/>
    <w:rsid w:val="009C4018"/>
    <w:rsid w:val="009C57BD"/>
    <w:rsid w:val="009C7526"/>
    <w:rsid w:val="009C75C3"/>
    <w:rsid w:val="009C78E3"/>
    <w:rsid w:val="009D1BAF"/>
    <w:rsid w:val="009D1BCA"/>
    <w:rsid w:val="009D1CF5"/>
    <w:rsid w:val="009D1E76"/>
    <w:rsid w:val="009D316A"/>
    <w:rsid w:val="009D36BF"/>
    <w:rsid w:val="009D49D8"/>
    <w:rsid w:val="009D59FC"/>
    <w:rsid w:val="009D610F"/>
    <w:rsid w:val="009D7D0D"/>
    <w:rsid w:val="009E0DC6"/>
    <w:rsid w:val="009E2628"/>
    <w:rsid w:val="009E2BBE"/>
    <w:rsid w:val="009E2E9E"/>
    <w:rsid w:val="009E2FCD"/>
    <w:rsid w:val="009E3CF0"/>
    <w:rsid w:val="009F03CB"/>
    <w:rsid w:val="009F1847"/>
    <w:rsid w:val="009F1BF1"/>
    <w:rsid w:val="009F3283"/>
    <w:rsid w:val="009F51C1"/>
    <w:rsid w:val="009F5227"/>
    <w:rsid w:val="009F536B"/>
    <w:rsid w:val="009F5787"/>
    <w:rsid w:val="009F5B29"/>
    <w:rsid w:val="009F75F3"/>
    <w:rsid w:val="009F7A4C"/>
    <w:rsid w:val="009F7B1E"/>
    <w:rsid w:val="00A01267"/>
    <w:rsid w:val="00A01E8A"/>
    <w:rsid w:val="00A020A0"/>
    <w:rsid w:val="00A060BA"/>
    <w:rsid w:val="00A07CEF"/>
    <w:rsid w:val="00A07D71"/>
    <w:rsid w:val="00A07F71"/>
    <w:rsid w:val="00A103FD"/>
    <w:rsid w:val="00A10999"/>
    <w:rsid w:val="00A114C1"/>
    <w:rsid w:val="00A115E0"/>
    <w:rsid w:val="00A1161D"/>
    <w:rsid w:val="00A11848"/>
    <w:rsid w:val="00A11AA0"/>
    <w:rsid w:val="00A11DC6"/>
    <w:rsid w:val="00A14E7C"/>
    <w:rsid w:val="00A15934"/>
    <w:rsid w:val="00A15FC6"/>
    <w:rsid w:val="00A16E3D"/>
    <w:rsid w:val="00A17246"/>
    <w:rsid w:val="00A1776F"/>
    <w:rsid w:val="00A20065"/>
    <w:rsid w:val="00A206A9"/>
    <w:rsid w:val="00A20A50"/>
    <w:rsid w:val="00A2136D"/>
    <w:rsid w:val="00A22548"/>
    <w:rsid w:val="00A22EF1"/>
    <w:rsid w:val="00A23DA6"/>
    <w:rsid w:val="00A26F1A"/>
    <w:rsid w:val="00A3264A"/>
    <w:rsid w:val="00A33F92"/>
    <w:rsid w:val="00A340AC"/>
    <w:rsid w:val="00A348A1"/>
    <w:rsid w:val="00A3541F"/>
    <w:rsid w:val="00A3570F"/>
    <w:rsid w:val="00A36559"/>
    <w:rsid w:val="00A36AAF"/>
    <w:rsid w:val="00A36DD0"/>
    <w:rsid w:val="00A400BC"/>
    <w:rsid w:val="00A40834"/>
    <w:rsid w:val="00A40F44"/>
    <w:rsid w:val="00A4141B"/>
    <w:rsid w:val="00A41708"/>
    <w:rsid w:val="00A4186D"/>
    <w:rsid w:val="00A41D06"/>
    <w:rsid w:val="00A41E46"/>
    <w:rsid w:val="00A42313"/>
    <w:rsid w:val="00A426A5"/>
    <w:rsid w:val="00A42D55"/>
    <w:rsid w:val="00A43364"/>
    <w:rsid w:val="00A4345B"/>
    <w:rsid w:val="00A43735"/>
    <w:rsid w:val="00A4376B"/>
    <w:rsid w:val="00A446BF"/>
    <w:rsid w:val="00A45F34"/>
    <w:rsid w:val="00A4676C"/>
    <w:rsid w:val="00A4738D"/>
    <w:rsid w:val="00A475C1"/>
    <w:rsid w:val="00A47E24"/>
    <w:rsid w:val="00A50950"/>
    <w:rsid w:val="00A509C7"/>
    <w:rsid w:val="00A53563"/>
    <w:rsid w:val="00A547C8"/>
    <w:rsid w:val="00A55480"/>
    <w:rsid w:val="00A55EC9"/>
    <w:rsid w:val="00A561B6"/>
    <w:rsid w:val="00A57163"/>
    <w:rsid w:val="00A60052"/>
    <w:rsid w:val="00A601ED"/>
    <w:rsid w:val="00A61C51"/>
    <w:rsid w:val="00A62599"/>
    <w:rsid w:val="00A6368E"/>
    <w:rsid w:val="00A63A3B"/>
    <w:rsid w:val="00A63B11"/>
    <w:rsid w:val="00A64908"/>
    <w:rsid w:val="00A64A5E"/>
    <w:rsid w:val="00A65B32"/>
    <w:rsid w:val="00A66214"/>
    <w:rsid w:val="00A66486"/>
    <w:rsid w:val="00A66D6D"/>
    <w:rsid w:val="00A676C3"/>
    <w:rsid w:val="00A70264"/>
    <w:rsid w:val="00A70B75"/>
    <w:rsid w:val="00A71812"/>
    <w:rsid w:val="00A73859"/>
    <w:rsid w:val="00A74941"/>
    <w:rsid w:val="00A74D35"/>
    <w:rsid w:val="00A75256"/>
    <w:rsid w:val="00A758B4"/>
    <w:rsid w:val="00A75A0B"/>
    <w:rsid w:val="00A75BC6"/>
    <w:rsid w:val="00A75DE7"/>
    <w:rsid w:val="00A76081"/>
    <w:rsid w:val="00A7697F"/>
    <w:rsid w:val="00A77599"/>
    <w:rsid w:val="00A776F8"/>
    <w:rsid w:val="00A77F0F"/>
    <w:rsid w:val="00A80743"/>
    <w:rsid w:val="00A8090F"/>
    <w:rsid w:val="00A823D0"/>
    <w:rsid w:val="00A82819"/>
    <w:rsid w:val="00A830CC"/>
    <w:rsid w:val="00A836B4"/>
    <w:rsid w:val="00A8577D"/>
    <w:rsid w:val="00A866BC"/>
    <w:rsid w:val="00A87726"/>
    <w:rsid w:val="00A87A8E"/>
    <w:rsid w:val="00A90476"/>
    <w:rsid w:val="00A90BD8"/>
    <w:rsid w:val="00A90CC0"/>
    <w:rsid w:val="00A91A12"/>
    <w:rsid w:val="00A9218F"/>
    <w:rsid w:val="00A92943"/>
    <w:rsid w:val="00A93368"/>
    <w:rsid w:val="00A9399A"/>
    <w:rsid w:val="00A93A52"/>
    <w:rsid w:val="00A944F8"/>
    <w:rsid w:val="00A945E5"/>
    <w:rsid w:val="00A9493A"/>
    <w:rsid w:val="00A94A4C"/>
    <w:rsid w:val="00A95B10"/>
    <w:rsid w:val="00A9684F"/>
    <w:rsid w:val="00A96C26"/>
    <w:rsid w:val="00A9707D"/>
    <w:rsid w:val="00A9720D"/>
    <w:rsid w:val="00A97457"/>
    <w:rsid w:val="00AA0421"/>
    <w:rsid w:val="00AA1F06"/>
    <w:rsid w:val="00AA32CE"/>
    <w:rsid w:val="00AA3866"/>
    <w:rsid w:val="00AA3C23"/>
    <w:rsid w:val="00AA62C5"/>
    <w:rsid w:val="00AA6390"/>
    <w:rsid w:val="00AA6524"/>
    <w:rsid w:val="00AA6910"/>
    <w:rsid w:val="00AA6A49"/>
    <w:rsid w:val="00AA738B"/>
    <w:rsid w:val="00AA7B07"/>
    <w:rsid w:val="00AB1528"/>
    <w:rsid w:val="00AB203C"/>
    <w:rsid w:val="00AB2AEB"/>
    <w:rsid w:val="00AB67E9"/>
    <w:rsid w:val="00AB7C57"/>
    <w:rsid w:val="00AC0B99"/>
    <w:rsid w:val="00AC1BA4"/>
    <w:rsid w:val="00AC38B9"/>
    <w:rsid w:val="00AC3A7B"/>
    <w:rsid w:val="00AC3ECE"/>
    <w:rsid w:val="00AC3F66"/>
    <w:rsid w:val="00AC4BA6"/>
    <w:rsid w:val="00AC4F53"/>
    <w:rsid w:val="00AC6B39"/>
    <w:rsid w:val="00AC7C55"/>
    <w:rsid w:val="00AC7C9F"/>
    <w:rsid w:val="00AD0599"/>
    <w:rsid w:val="00AD14B2"/>
    <w:rsid w:val="00AD1D1F"/>
    <w:rsid w:val="00AD20B8"/>
    <w:rsid w:val="00AD2592"/>
    <w:rsid w:val="00AD2912"/>
    <w:rsid w:val="00AD30DA"/>
    <w:rsid w:val="00AD4446"/>
    <w:rsid w:val="00AD4DC2"/>
    <w:rsid w:val="00AD5968"/>
    <w:rsid w:val="00AD5FF3"/>
    <w:rsid w:val="00AD7479"/>
    <w:rsid w:val="00AD75E7"/>
    <w:rsid w:val="00AD7C91"/>
    <w:rsid w:val="00AE03CD"/>
    <w:rsid w:val="00AE1E2C"/>
    <w:rsid w:val="00AE26EE"/>
    <w:rsid w:val="00AE2947"/>
    <w:rsid w:val="00AE6E01"/>
    <w:rsid w:val="00AE7AF6"/>
    <w:rsid w:val="00AE7F81"/>
    <w:rsid w:val="00AF099D"/>
    <w:rsid w:val="00AF0D84"/>
    <w:rsid w:val="00AF2A30"/>
    <w:rsid w:val="00AF330F"/>
    <w:rsid w:val="00AF337A"/>
    <w:rsid w:val="00AF3BBF"/>
    <w:rsid w:val="00AF4195"/>
    <w:rsid w:val="00AF48E8"/>
    <w:rsid w:val="00AF4C56"/>
    <w:rsid w:val="00AF5B7B"/>
    <w:rsid w:val="00AF6F64"/>
    <w:rsid w:val="00AF71FB"/>
    <w:rsid w:val="00AF7DA6"/>
    <w:rsid w:val="00AF7E27"/>
    <w:rsid w:val="00B0021A"/>
    <w:rsid w:val="00B00E8D"/>
    <w:rsid w:val="00B0175A"/>
    <w:rsid w:val="00B023E3"/>
    <w:rsid w:val="00B04E24"/>
    <w:rsid w:val="00B06E5A"/>
    <w:rsid w:val="00B07C5B"/>
    <w:rsid w:val="00B10DD6"/>
    <w:rsid w:val="00B110A1"/>
    <w:rsid w:val="00B11362"/>
    <w:rsid w:val="00B1158B"/>
    <w:rsid w:val="00B11DCA"/>
    <w:rsid w:val="00B12D42"/>
    <w:rsid w:val="00B12FD8"/>
    <w:rsid w:val="00B14788"/>
    <w:rsid w:val="00B147C9"/>
    <w:rsid w:val="00B148E5"/>
    <w:rsid w:val="00B16033"/>
    <w:rsid w:val="00B176E5"/>
    <w:rsid w:val="00B17B42"/>
    <w:rsid w:val="00B17B4E"/>
    <w:rsid w:val="00B17EF9"/>
    <w:rsid w:val="00B17F04"/>
    <w:rsid w:val="00B20A15"/>
    <w:rsid w:val="00B2182A"/>
    <w:rsid w:val="00B21C82"/>
    <w:rsid w:val="00B225EB"/>
    <w:rsid w:val="00B22D6E"/>
    <w:rsid w:val="00B23977"/>
    <w:rsid w:val="00B24104"/>
    <w:rsid w:val="00B26278"/>
    <w:rsid w:val="00B26BBC"/>
    <w:rsid w:val="00B27FDA"/>
    <w:rsid w:val="00B32601"/>
    <w:rsid w:val="00B33DB6"/>
    <w:rsid w:val="00B33E1D"/>
    <w:rsid w:val="00B345E6"/>
    <w:rsid w:val="00B353FD"/>
    <w:rsid w:val="00B36542"/>
    <w:rsid w:val="00B40C98"/>
    <w:rsid w:val="00B4115B"/>
    <w:rsid w:val="00B412C6"/>
    <w:rsid w:val="00B417AF"/>
    <w:rsid w:val="00B42F1D"/>
    <w:rsid w:val="00B4346B"/>
    <w:rsid w:val="00B440E0"/>
    <w:rsid w:val="00B44353"/>
    <w:rsid w:val="00B44DE8"/>
    <w:rsid w:val="00B47A0F"/>
    <w:rsid w:val="00B47C59"/>
    <w:rsid w:val="00B5000F"/>
    <w:rsid w:val="00B53580"/>
    <w:rsid w:val="00B53F7B"/>
    <w:rsid w:val="00B54011"/>
    <w:rsid w:val="00B55FF7"/>
    <w:rsid w:val="00B56531"/>
    <w:rsid w:val="00B57128"/>
    <w:rsid w:val="00B57283"/>
    <w:rsid w:val="00B57985"/>
    <w:rsid w:val="00B60574"/>
    <w:rsid w:val="00B610A5"/>
    <w:rsid w:val="00B6241A"/>
    <w:rsid w:val="00B6281D"/>
    <w:rsid w:val="00B630AF"/>
    <w:rsid w:val="00B634D7"/>
    <w:rsid w:val="00B63B06"/>
    <w:rsid w:val="00B6515D"/>
    <w:rsid w:val="00B6590A"/>
    <w:rsid w:val="00B65D59"/>
    <w:rsid w:val="00B66433"/>
    <w:rsid w:val="00B674F4"/>
    <w:rsid w:val="00B67E55"/>
    <w:rsid w:val="00B73E52"/>
    <w:rsid w:val="00B74635"/>
    <w:rsid w:val="00B75C40"/>
    <w:rsid w:val="00B75F53"/>
    <w:rsid w:val="00B765AC"/>
    <w:rsid w:val="00B76648"/>
    <w:rsid w:val="00B76691"/>
    <w:rsid w:val="00B7724E"/>
    <w:rsid w:val="00B77CAD"/>
    <w:rsid w:val="00B81E5E"/>
    <w:rsid w:val="00B82E8E"/>
    <w:rsid w:val="00B83098"/>
    <w:rsid w:val="00B83349"/>
    <w:rsid w:val="00B839D3"/>
    <w:rsid w:val="00B84EC6"/>
    <w:rsid w:val="00B85274"/>
    <w:rsid w:val="00B8654B"/>
    <w:rsid w:val="00B86A77"/>
    <w:rsid w:val="00B86E6B"/>
    <w:rsid w:val="00B87E27"/>
    <w:rsid w:val="00B90703"/>
    <w:rsid w:val="00B90D24"/>
    <w:rsid w:val="00B9119D"/>
    <w:rsid w:val="00B915F1"/>
    <w:rsid w:val="00B91CCF"/>
    <w:rsid w:val="00B92CBF"/>
    <w:rsid w:val="00B92FFA"/>
    <w:rsid w:val="00B94EDD"/>
    <w:rsid w:val="00B960A6"/>
    <w:rsid w:val="00B96587"/>
    <w:rsid w:val="00B97651"/>
    <w:rsid w:val="00BA0237"/>
    <w:rsid w:val="00BA07FE"/>
    <w:rsid w:val="00BA0A64"/>
    <w:rsid w:val="00BA22BC"/>
    <w:rsid w:val="00BA2A3B"/>
    <w:rsid w:val="00BA2FA6"/>
    <w:rsid w:val="00BA3F5F"/>
    <w:rsid w:val="00BA5853"/>
    <w:rsid w:val="00BA68F2"/>
    <w:rsid w:val="00BB0191"/>
    <w:rsid w:val="00BB12FC"/>
    <w:rsid w:val="00BB1621"/>
    <w:rsid w:val="00BB1DE3"/>
    <w:rsid w:val="00BB2638"/>
    <w:rsid w:val="00BB2C68"/>
    <w:rsid w:val="00BB3E64"/>
    <w:rsid w:val="00BB431E"/>
    <w:rsid w:val="00BB4B20"/>
    <w:rsid w:val="00BB4E8A"/>
    <w:rsid w:val="00BB5198"/>
    <w:rsid w:val="00BB53F7"/>
    <w:rsid w:val="00BB66AF"/>
    <w:rsid w:val="00BB69AC"/>
    <w:rsid w:val="00BC205A"/>
    <w:rsid w:val="00BC215C"/>
    <w:rsid w:val="00BC3D68"/>
    <w:rsid w:val="00BC4AA2"/>
    <w:rsid w:val="00BC554B"/>
    <w:rsid w:val="00BC5D37"/>
    <w:rsid w:val="00BC6CB9"/>
    <w:rsid w:val="00BC75EF"/>
    <w:rsid w:val="00BC7631"/>
    <w:rsid w:val="00BD09BE"/>
    <w:rsid w:val="00BD22D6"/>
    <w:rsid w:val="00BD25BC"/>
    <w:rsid w:val="00BD2C91"/>
    <w:rsid w:val="00BD2F9C"/>
    <w:rsid w:val="00BD4BC7"/>
    <w:rsid w:val="00BD4C1E"/>
    <w:rsid w:val="00BD4FCD"/>
    <w:rsid w:val="00BD5816"/>
    <w:rsid w:val="00BD6197"/>
    <w:rsid w:val="00BD6A8C"/>
    <w:rsid w:val="00BD7DEA"/>
    <w:rsid w:val="00BE0496"/>
    <w:rsid w:val="00BE0AB7"/>
    <w:rsid w:val="00BE0D7B"/>
    <w:rsid w:val="00BE0D9E"/>
    <w:rsid w:val="00BE12B4"/>
    <w:rsid w:val="00BE193F"/>
    <w:rsid w:val="00BE1ADF"/>
    <w:rsid w:val="00BE28AC"/>
    <w:rsid w:val="00BE3F58"/>
    <w:rsid w:val="00BE48AB"/>
    <w:rsid w:val="00BE4F73"/>
    <w:rsid w:val="00BE697A"/>
    <w:rsid w:val="00BE6EAC"/>
    <w:rsid w:val="00BE75AE"/>
    <w:rsid w:val="00BF05DD"/>
    <w:rsid w:val="00BF0F73"/>
    <w:rsid w:val="00BF5C3C"/>
    <w:rsid w:val="00BF5FCC"/>
    <w:rsid w:val="00BF6E17"/>
    <w:rsid w:val="00BF7F84"/>
    <w:rsid w:val="00C001CD"/>
    <w:rsid w:val="00C009E4"/>
    <w:rsid w:val="00C00C1E"/>
    <w:rsid w:val="00C00FEC"/>
    <w:rsid w:val="00C02340"/>
    <w:rsid w:val="00C029EA"/>
    <w:rsid w:val="00C0300E"/>
    <w:rsid w:val="00C0386B"/>
    <w:rsid w:val="00C039FD"/>
    <w:rsid w:val="00C03F16"/>
    <w:rsid w:val="00C04C7E"/>
    <w:rsid w:val="00C056AB"/>
    <w:rsid w:val="00C056D7"/>
    <w:rsid w:val="00C0696C"/>
    <w:rsid w:val="00C06B02"/>
    <w:rsid w:val="00C105D4"/>
    <w:rsid w:val="00C119E5"/>
    <w:rsid w:val="00C12608"/>
    <w:rsid w:val="00C12D80"/>
    <w:rsid w:val="00C13819"/>
    <w:rsid w:val="00C14896"/>
    <w:rsid w:val="00C151A5"/>
    <w:rsid w:val="00C15667"/>
    <w:rsid w:val="00C15B7A"/>
    <w:rsid w:val="00C16293"/>
    <w:rsid w:val="00C20D7B"/>
    <w:rsid w:val="00C20EFD"/>
    <w:rsid w:val="00C2139A"/>
    <w:rsid w:val="00C21867"/>
    <w:rsid w:val="00C21BDC"/>
    <w:rsid w:val="00C21EA3"/>
    <w:rsid w:val="00C22445"/>
    <w:rsid w:val="00C22F6B"/>
    <w:rsid w:val="00C236E9"/>
    <w:rsid w:val="00C23EE9"/>
    <w:rsid w:val="00C24B05"/>
    <w:rsid w:val="00C2546B"/>
    <w:rsid w:val="00C30BCE"/>
    <w:rsid w:val="00C33BCD"/>
    <w:rsid w:val="00C347B7"/>
    <w:rsid w:val="00C36442"/>
    <w:rsid w:val="00C370FA"/>
    <w:rsid w:val="00C404B6"/>
    <w:rsid w:val="00C40AEA"/>
    <w:rsid w:val="00C40DF8"/>
    <w:rsid w:val="00C411F7"/>
    <w:rsid w:val="00C4144F"/>
    <w:rsid w:val="00C42D0F"/>
    <w:rsid w:val="00C43A90"/>
    <w:rsid w:val="00C44015"/>
    <w:rsid w:val="00C44556"/>
    <w:rsid w:val="00C44E8B"/>
    <w:rsid w:val="00C4642A"/>
    <w:rsid w:val="00C46F3E"/>
    <w:rsid w:val="00C51C6A"/>
    <w:rsid w:val="00C53B6B"/>
    <w:rsid w:val="00C5446F"/>
    <w:rsid w:val="00C57460"/>
    <w:rsid w:val="00C57DA0"/>
    <w:rsid w:val="00C6038E"/>
    <w:rsid w:val="00C6043D"/>
    <w:rsid w:val="00C60469"/>
    <w:rsid w:val="00C60888"/>
    <w:rsid w:val="00C60FCF"/>
    <w:rsid w:val="00C619E6"/>
    <w:rsid w:val="00C62CC3"/>
    <w:rsid w:val="00C6338D"/>
    <w:rsid w:val="00C65889"/>
    <w:rsid w:val="00C65FAC"/>
    <w:rsid w:val="00C66254"/>
    <w:rsid w:val="00C66538"/>
    <w:rsid w:val="00C67981"/>
    <w:rsid w:val="00C67C01"/>
    <w:rsid w:val="00C70726"/>
    <w:rsid w:val="00C70DF1"/>
    <w:rsid w:val="00C70E05"/>
    <w:rsid w:val="00C71E82"/>
    <w:rsid w:val="00C71FF0"/>
    <w:rsid w:val="00C72A5A"/>
    <w:rsid w:val="00C744FE"/>
    <w:rsid w:val="00C74A36"/>
    <w:rsid w:val="00C7545A"/>
    <w:rsid w:val="00C75983"/>
    <w:rsid w:val="00C75C73"/>
    <w:rsid w:val="00C762AE"/>
    <w:rsid w:val="00C77C19"/>
    <w:rsid w:val="00C8043D"/>
    <w:rsid w:val="00C827C7"/>
    <w:rsid w:val="00C82ABF"/>
    <w:rsid w:val="00C84A90"/>
    <w:rsid w:val="00C84E7B"/>
    <w:rsid w:val="00C86319"/>
    <w:rsid w:val="00C909DB"/>
    <w:rsid w:val="00C937C0"/>
    <w:rsid w:val="00C93DBF"/>
    <w:rsid w:val="00C94924"/>
    <w:rsid w:val="00C9592F"/>
    <w:rsid w:val="00C9751C"/>
    <w:rsid w:val="00C9791B"/>
    <w:rsid w:val="00CA2181"/>
    <w:rsid w:val="00CA239F"/>
    <w:rsid w:val="00CA2DA1"/>
    <w:rsid w:val="00CA35FC"/>
    <w:rsid w:val="00CA4281"/>
    <w:rsid w:val="00CA4961"/>
    <w:rsid w:val="00CA4ABF"/>
    <w:rsid w:val="00CA4D49"/>
    <w:rsid w:val="00CA5696"/>
    <w:rsid w:val="00CA67C2"/>
    <w:rsid w:val="00CA684C"/>
    <w:rsid w:val="00CA6A28"/>
    <w:rsid w:val="00CA7841"/>
    <w:rsid w:val="00CA7ED1"/>
    <w:rsid w:val="00CB1383"/>
    <w:rsid w:val="00CB147E"/>
    <w:rsid w:val="00CB173F"/>
    <w:rsid w:val="00CB17AB"/>
    <w:rsid w:val="00CB1A91"/>
    <w:rsid w:val="00CB3EB4"/>
    <w:rsid w:val="00CB457A"/>
    <w:rsid w:val="00CB6037"/>
    <w:rsid w:val="00CB659B"/>
    <w:rsid w:val="00CB6FA2"/>
    <w:rsid w:val="00CC1255"/>
    <w:rsid w:val="00CC1384"/>
    <w:rsid w:val="00CC32DC"/>
    <w:rsid w:val="00CC4196"/>
    <w:rsid w:val="00CC4411"/>
    <w:rsid w:val="00CC48C7"/>
    <w:rsid w:val="00CC4C09"/>
    <w:rsid w:val="00CC5DB1"/>
    <w:rsid w:val="00CC6447"/>
    <w:rsid w:val="00CD0E96"/>
    <w:rsid w:val="00CD15BF"/>
    <w:rsid w:val="00CD1D8D"/>
    <w:rsid w:val="00CD2055"/>
    <w:rsid w:val="00CD37EF"/>
    <w:rsid w:val="00CD3E9D"/>
    <w:rsid w:val="00CD5309"/>
    <w:rsid w:val="00CD558A"/>
    <w:rsid w:val="00CE01B2"/>
    <w:rsid w:val="00CE0264"/>
    <w:rsid w:val="00CE0962"/>
    <w:rsid w:val="00CE0AEB"/>
    <w:rsid w:val="00CE177B"/>
    <w:rsid w:val="00CE1893"/>
    <w:rsid w:val="00CE23B3"/>
    <w:rsid w:val="00CE2693"/>
    <w:rsid w:val="00CE2C91"/>
    <w:rsid w:val="00CE2E63"/>
    <w:rsid w:val="00CE326A"/>
    <w:rsid w:val="00CE36C2"/>
    <w:rsid w:val="00CE3AFC"/>
    <w:rsid w:val="00CE5301"/>
    <w:rsid w:val="00CE606B"/>
    <w:rsid w:val="00CF065B"/>
    <w:rsid w:val="00CF0984"/>
    <w:rsid w:val="00CF0B94"/>
    <w:rsid w:val="00CF13F4"/>
    <w:rsid w:val="00CF2C01"/>
    <w:rsid w:val="00CF3322"/>
    <w:rsid w:val="00CF4D55"/>
    <w:rsid w:val="00CF54C2"/>
    <w:rsid w:val="00CF7A13"/>
    <w:rsid w:val="00D005F9"/>
    <w:rsid w:val="00D00710"/>
    <w:rsid w:val="00D015A6"/>
    <w:rsid w:val="00D022B8"/>
    <w:rsid w:val="00D02E8A"/>
    <w:rsid w:val="00D03D9D"/>
    <w:rsid w:val="00D040E1"/>
    <w:rsid w:val="00D06394"/>
    <w:rsid w:val="00D06D07"/>
    <w:rsid w:val="00D06D0B"/>
    <w:rsid w:val="00D10B7E"/>
    <w:rsid w:val="00D1250E"/>
    <w:rsid w:val="00D13140"/>
    <w:rsid w:val="00D13BEA"/>
    <w:rsid w:val="00D15B8D"/>
    <w:rsid w:val="00D1686C"/>
    <w:rsid w:val="00D20AD3"/>
    <w:rsid w:val="00D22518"/>
    <w:rsid w:val="00D228A5"/>
    <w:rsid w:val="00D22BC5"/>
    <w:rsid w:val="00D233E1"/>
    <w:rsid w:val="00D23507"/>
    <w:rsid w:val="00D2448F"/>
    <w:rsid w:val="00D25539"/>
    <w:rsid w:val="00D25777"/>
    <w:rsid w:val="00D25EB4"/>
    <w:rsid w:val="00D300FB"/>
    <w:rsid w:val="00D30109"/>
    <w:rsid w:val="00D308B0"/>
    <w:rsid w:val="00D30D2F"/>
    <w:rsid w:val="00D31BB7"/>
    <w:rsid w:val="00D31D83"/>
    <w:rsid w:val="00D3342E"/>
    <w:rsid w:val="00D33715"/>
    <w:rsid w:val="00D355EA"/>
    <w:rsid w:val="00D35955"/>
    <w:rsid w:val="00D35A5C"/>
    <w:rsid w:val="00D35C7B"/>
    <w:rsid w:val="00D368AA"/>
    <w:rsid w:val="00D36B1F"/>
    <w:rsid w:val="00D36FB2"/>
    <w:rsid w:val="00D3714A"/>
    <w:rsid w:val="00D4137B"/>
    <w:rsid w:val="00D4176F"/>
    <w:rsid w:val="00D42CBA"/>
    <w:rsid w:val="00D43978"/>
    <w:rsid w:val="00D44D60"/>
    <w:rsid w:val="00D4505D"/>
    <w:rsid w:val="00D450ED"/>
    <w:rsid w:val="00D47C9A"/>
    <w:rsid w:val="00D5040A"/>
    <w:rsid w:val="00D5222D"/>
    <w:rsid w:val="00D5270F"/>
    <w:rsid w:val="00D531C9"/>
    <w:rsid w:val="00D53D4E"/>
    <w:rsid w:val="00D54304"/>
    <w:rsid w:val="00D55608"/>
    <w:rsid w:val="00D55736"/>
    <w:rsid w:val="00D56783"/>
    <w:rsid w:val="00D571B2"/>
    <w:rsid w:val="00D60A42"/>
    <w:rsid w:val="00D60EEB"/>
    <w:rsid w:val="00D61250"/>
    <w:rsid w:val="00D617C9"/>
    <w:rsid w:val="00D6247E"/>
    <w:rsid w:val="00D6276A"/>
    <w:rsid w:val="00D62C96"/>
    <w:rsid w:val="00D6306F"/>
    <w:rsid w:val="00D6317A"/>
    <w:rsid w:val="00D63D33"/>
    <w:rsid w:val="00D63F74"/>
    <w:rsid w:val="00D6485C"/>
    <w:rsid w:val="00D65023"/>
    <w:rsid w:val="00D6519A"/>
    <w:rsid w:val="00D6671D"/>
    <w:rsid w:val="00D66D05"/>
    <w:rsid w:val="00D66DA1"/>
    <w:rsid w:val="00D67350"/>
    <w:rsid w:val="00D67447"/>
    <w:rsid w:val="00D67496"/>
    <w:rsid w:val="00D679CF"/>
    <w:rsid w:val="00D67D0F"/>
    <w:rsid w:val="00D71E35"/>
    <w:rsid w:val="00D72BFF"/>
    <w:rsid w:val="00D73243"/>
    <w:rsid w:val="00D73B80"/>
    <w:rsid w:val="00D75521"/>
    <w:rsid w:val="00D75F7E"/>
    <w:rsid w:val="00D76B5C"/>
    <w:rsid w:val="00D7729F"/>
    <w:rsid w:val="00D774A7"/>
    <w:rsid w:val="00D77F50"/>
    <w:rsid w:val="00D81779"/>
    <w:rsid w:val="00D8225A"/>
    <w:rsid w:val="00D84920"/>
    <w:rsid w:val="00D84C97"/>
    <w:rsid w:val="00D85609"/>
    <w:rsid w:val="00D8718C"/>
    <w:rsid w:val="00D90774"/>
    <w:rsid w:val="00D91B94"/>
    <w:rsid w:val="00D92928"/>
    <w:rsid w:val="00D929A4"/>
    <w:rsid w:val="00D9619D"/>
    <w:rsid w:val="00D973B7"/>
    <w:rsid w:val="00D9761D"/>
    <w:rsid w:val="00DA0D08"/>
    <w:rsid w:val="00DA355D"/>
    <w:rsid w:val="00DA38D0"/>
    <w:rsid w:val="00DA4336"/>
    <w:rsid w:val="00DA4CA4"/>
    <w:rsid w:val="00DA64AE"/>
    <w:rsid w:val="00DA68C3"/>
    <w:rsid w:val="00DA6D29"/>
    <w:rsid w:val="00DB2177"/>
    <w:rsid w:val="00DB2BEB"/>
    <w:rsid w:val="00DB3E44"/>
    <w:rsid w:val="00DB546C"/>
    <w:rsid w:val="00DB7B0B"/>
    <w:rsid w:val="00DC0A44"/>
    <w:rsid w:val="00DC0DB4"/>
    <w:rsid w:val="00DC0F88"/>
    <w:rsid w:val="00DC23DA"/>
    <w:rsid w:val="00DC2A3A"/>
    <w:rsid w:val="00DC2CDC"/>
    <w:rsid w:val="00DC46C3"/>
    <w:rsid w:val="00DC4C8C"/>
    <w:rsid w:val="00DC59CC"/>
    <w:rsid w:val="00DC7B70"/>
    <w:rsid w:val="00DD224F"/>
    <w:rsid w:val="00DD2638"/>
    <w:rsid w:val="00DD29BF"/>
    <w:rsid w:val="00DD2A2C"/>
    <w:rsid w:val="00DD356E"/>
    <w:rsid w:val="00DD3697"/>
    <w:rsid w:val="00DD3AF7"/>
    <w:rsid w:val="00DD3BF5"/>
    <w:rsid w:val="00DD74EF"/>
    <w:rsid w:val="00DE07BD"/>
    <w:rsid w:val="00DE0812"/>
    <w:rsid w:val="00DE12FA"/>
    <w:rsid w:val="00DE1752"/>
    <w:rsid w:val="00DE2471"/>
    <w:rsid w:val="00DE37CA"/>
    <w:rsid w:val="00DE37DB"/>
    <w:rsid w:val="00DE5485"/>
    <w:rsid w:val="00DE6691"/>
    <w:rsid w:val="00DE7221"/>
    <w:rsid w:val="00DE7FAF"/>
    <w:rsid w:val="00DF19C2"/>
    <w:rsid w:val="00DF1D69"/>
    <w:rsid w:val="00DF21B8"/>
    <w:rsid w:val="00DF2669"/>
    <w:rsid w:val="00DF3AD1"/>
    <w:rsid w:val="00DF3D8F"/>
    <w:rsid w:val="00DF45D2"/>
    <w:rsid w:val="00DF5186"/>
    <w:rsid w:val="00DF559D"/>
    <w:rsid w:val="00DF5F3B"/>
    <w:rsid w:val="00DF7908"/>
    <w:rsid w:val="00E019FC"/>
    <w:rsid w:val="00E037F0"/>
    <w:rsid w:val="00E03B17"/>
    <w:rsid w:val="00E03E1E"/>
    <w:rsid w:val="00E0445F"/>
    <w:rsid w:val="00E048E0"/>
    <w:rsid w:val="00E05779"/>
    <w:rsid w:val="00E06773"/>
    <w:rsid w:val="00E0695B"/>
    <w:rsid w:val="00E07750"/>
    <w:rsid w:val="00E10682"/>
    <w:rsid w:val="00E10921"/>
    <w:rsid w:val="00E11EAD"/>
    <w:rsid w:val="00E123C4"/>
    <w:rsid w:val="00E12BEF"/>
    <w:rsid w:val="00E12F87"/>
    <w:rsid w:val="00E132DC"/>
    <w:rsid w:val="00E13F7B"/>
    <w:rsid w:val="00E141C3"/>
    <w:rsid w:val="00E176B6"/>
    <w:rsid w:val="00E20731"/>
    <w:rsid w:val="00E216F4"/>
    <w:rsid w:val="00E21F29"/>
    <w:rsid w:val="00E2367A"/>
    <w:rsid w:val="00E2539D"/>
    <w:rsid w:val="00E25858"/>
    <w:rsid w:val="00E25DF6"/>
    <w:rsid w:val="00E26741"/>
    <w:rsid w:val="00E26F12"/>
    <w:rsid w:val="00E26FAE"/>
    <w:rsid w:val="00E27BFA"/>
    <w:rsid w:val="00E30D8B"/>
    <w:rsid w:val="00E30E73"/>
    <w:rsid w:val="00E312FC"/>
    <w:rsid w:val="00E3244A"/>
    <w:rsid w:val="00E331BE"/>
    <w:rsid w:val="00E3484D"/>
    <w:rsid w:val="00E35276"/>
    <w:rsid w:val="00E35737"/>
    <w:rsid w:val="00E37A0A"/>
    <w:rsid w:val="00E40CD3"/>
    <w:rsid w:val="00E41156"/>
    <w:rsid w:val="00E4199A"/>
    <w:rsid w:val="00E42353"/>
    <w:rsid w:val="00E43E6E"/>
    <w:rsid w:val="00E456FB"/>
    <w:rsid w:val="00E465EC"/>
    <w:rsid w:val="00E47F64"/>
    <w:rsid w:val="00E506AE"/>
    <w:rsid w:val="00E507B8"/>
    <w:rsid w:val="00E5337F"/>
    <w:rsid w:val="00E53559"/>
    <w:rsid w:val="00E547CC"/>
    <w:rsid w:val="00E54BB7"/>
    <w:rsid w:val="00E552FC"/>
    <w:rsid w:val="00E5543C"/>
    <w:rsid w:val="00E567B6"/>
    <w:rsid w:val="00E56B38"/>
    <w:rsid w:val="00E57483"/>
    <w:rsid w:val="00E604B9"/>
    <w:rsid w:val="00E61513"/>
    <w:rsid w:val="00E6286C"/>
    <w:rsid w:val="00E62DD8"/>
    <w:rsid w:val="00E6379C"/>
    <w:rsid w:val="00E64E2A"/>
    <w:rsid w:val="00E656C4"/>
    <w:rsid w:val="00E65C06"/>
    <w:rsid w:val="00E65F5E"/>
    <w:rsid w:val="00E65F99"/>
    <w:rsid w:val="00E72277"/>
    <w:rsid w:val="00E72B76"/>
    <w:rsid w:val="00E761D2"/>
    <w:rsid w:val="00E775BE"/>
    <w:rsid w:val="00E77778"/>
    <w:rsid w:val="00E777F1"/>
    <w:rsid w:val="00E77876"/>
    <w:rsid w:val="00E7787C"/>
    <w:rsid w:val="00E77FA6"/>
    <w:rsid w:val="00E80C3B"/>
    <w:rsid w:val="00E81C94"/>
    <w:rsid w:val="00E83152"/>
    <w:rsid w:val="00E83301"/>
    <w:rsid w:val="00E857E4"/>
    <w:rsid w:val="00E85AC0"/>
    <w:rsid w:val="00E86D89"/>
    <w:rsid w:val="00E872C8"/>
    <w:rsid w:val="00E91A6F"/>
    <w:rsid w:val="00E92002"/>
    <w:rsid w:val="00E931F7"/>
    <w:rsid w:val="00E9530F"/>
    <w:rsid w:val="00E9649D"/>
    <w:rsid w:val="00E97D6F"/>
    <w:rsid w:val="00E97DBC"/>
    <w:rsid w:val="00EA0581"/>
    <w:rsid w:val="00EA1E88"/>
    <w:rsid w:val="00EA22AF"/>
    <w:rsid w:val="00EA3143"/>
    <w:rsid w:val="00EA3348"/>
    <w:rsid w:val="00EA343F"/>
    <w:rsid w:val="00EA3ED8"/>
    <w:rsid w:val="00EA6726"/>
    <w:rsid w:val="00EA7419"/>
    <w:rsid w:val="00EB050D"/>
    <w:rsid w:val="00EB0F4A"/>
    <w:rsid w:val="00EB1A90"/>
    <w:rsid w:val="00EB224E"/>
    <w:rsid w:val="00EB32B6"/>
    <w:rsid w:val="00EB35D1"/>
    <w:rsid w:val="00EB382E"/>
    <w:rsid w:val="00EB4008"/>
    <w:rsid w:val="00EB4174"/>
    <w:rsid w:val="00EB43E9"/>
    <w:rsid w:val="00EB4A40"/>
    <w:rsid w:val="00EB6533"/>
    <w:rsid w:val="00EB6E2F"/>
    <w:rsid w:val="00EB6E76"/>
    <w:rsid w:val="00EC01C7"/>
    <w:rsid w:val="00EC0575"/>
    <w:rsid w:val="00EC0C3D"/>
    <w:rsid w:val="00EC18E0"/>
    <w:rsid w:val="00EC18E9"/>
    <w:rsid w:val="00EC20B8"/>
    <w:rsid w:val="00EC23EA"/>
    <w:rsid w:val="00EC52C5"/>
    <w:rsid w:val="00EC6A2B"/>
    <w:rsid w:val="00EC7D4E"/>
    <w:rsid w:val="00ED2663"/>
    <w:rsid w:val="00ED2801"/>
    <w:rsid w:val="00ED29DE"/>
    <w:rsid w:val="00ED2ED7"/>
    <w:rsid w:val="00ED31AB"/>
    <w:rsid w:val="00ED31F4"/>
    <w:rsid w:val="00ED3505"/>
    <w:rsid w:val="00EE007A"/>
    <w:rsid w:val="00EE0C06"/>
    <w:rsid w:val="00EE2B1A"/>
    <w:rsid w:val="00EE2BD4"/>
    <w:rsid w:val="00EE3478"/>
    <w:rsid w:val="00EE4F48"/>
    <w:rsid w:val="00EE55C1"/>
    <w:rsid w:val="00EE5AAC"/>
    <w:rsid w:val="00EE74FC"/>
    <w:rsid w:val="00EF08EA"/>
    <w:rsid w:val="00EF0A40"/>
    <w:rsid w:val="00EF1221"/>
    <w:rsid w:val="00EF1593"/>
    <w:rsid w:val="00EF1B55"/>
    <w:rsid w:val="00EF1BE2"/>
    <w:rsid w:val="00EF2830"/>
    <w:rsid w:val="00EF36D0"/>
    <w:rsid w:val="00EF48D2"/>
    <w:rsid w:val="00EF51C4"/>
    <w:rsid w:val="00EF56A5"/>
    <w:rsid w:val="00EF62D3"/>
    <w:rsid w:val="00EF79CD"/>
    <w:rsid w:val="00EF7BDA"/>
    <w:rsid w:val="00F0036C"/>
    <w:rsid w:val="00F003E3"/>
    <w:rsid w:val="00F00676"/>
    <w:rsid w:val="00F00F58"/>
    <w:rsid w:val="00F011E0"/>
    <w:rsid w:val="00F040EA"/>
    <w:rsid w:val="00F047A4"/>
    <w:rsid w:val="00F04A38"/>
    <w:rsid w:val="00F04D40"/>
    <w:rsid w:val="00F05294"/>
    <w:rsid w:val="00F05810"/>
    <w:rsid w:val="00F05B94"/>
    <w:rsid w:val="00F06EB7"/>
    <w:rsid w:val="00F107A5"/>
    <w:rsid w:val="00F10AA7"/>
    <w:rsid w:val="00F10F6E"/>
    <w:rsid w:val="00F10FE0"/>
    <w:rsid w:val="00F13348"/>
    <w:rsid w:val="00F15241"/>
    <w:rsid w:val="00F15426"/>
    <w:rsid w:val="00F1734F"/>
    <w:rsid w:val="00F1773E"/>
    <w:rsid w:val="00F2020B"/>
    <w:rsid w:val="00F205DE"/>
    <w:rsid w:val="00F21DA0"/>
    <w:rsid w:val="00F22718"/>
    <w:rsid w:val="00F227CB"/>
    <w:rsid w:val="00F22B3B"/>
    <w:rsid w:val="00F236A5"/>
    <w:rsid w:val="00F242AB"/>
    <w:rsid w:val="00F24741"/>
    <w:rsid w:val="00F247C7"/>
    <w:rsid w:val="00F247F8"/>
    <w:rsid w:val="00F24AF6"/>
    <w:rsid w:val="00F254CF"/>
    <w:rsid w:val="00F25A29"/>
    <w:rsid w:val="00F265FA"/>
    <w:rsid w:val="00F26715"/>
    <w:rsid w:val="00F276EA"/>
    <w:rsid w:val="00F27937"/>
    <w:rsid w:val="00F27AC2"/>
    <w:rsid w:val="00F30C10"/>
    <w:rsid w:val="00F31067"/>
    <w:rsid w:val="00F319B1"/>
    <w:rsid w:val="00F32CD1"/>
    <w:rsid w:val="00F341CC"/>
    <w:rsid w:val="00F350E2"/>
    <w:rsid w:val="00F35A29"/>
    <w:rsid w:val="00F36B25"/>
    <w:rsid w:val="00F40324"/>
    <w:rsid w:val="00F40631"/>
    <w:rsid w:val="00F41B13"/>
    <w:rsid w:val="00F41DD3"/>
    <w:rsid w:val="00F42075"/>
    <w:rsid w:val="00F4279D"/>
    <w:rsid w:val="00F42FC4"/>
    <w:rsid w:val="00F4566A"/>
    <w:rsid w:val="00F456C9"/>
    <w:rsid w:val="00F458E8"/>
    <w:rsid w:val="00F45B5F"/>
    <w:rsid w:val="00F47FA1"/>
    <w:rsid w:val="00F50599"/>
    <w:rsid w:val="00F5083E"/>
    <w:rsid w:val="00F50883"/>
    <w:rsid w:val="00F515FB"/>
    <w:rsid w:val="00F51E9B"/>
    <w:rsid w:val="00F5306C"/>
    <w:rsid w:val="00F53252"/>
    <w:rsid w:val="00F540FE"/>
    <w:rsid w:val="00F543E7"/>
    <w:rsid w:val="00F54977"/>
    <w:rsid w:val="00F5564B"/>
    <w:rsid w:val="00F5564C"/>
    <w:rsid w:val="00F5639D"/>
    <w:rsid w:val="00F57CBA"/>
    <w:rsid w:val="00F60469"/>
    <w:rsid w:val="00F61AFD"/>
    <w:rsid w:val="00F61C5A"/>
    <w:rsid w:val="00F62D36"/>
    <w:rsid w:val="00F62DEA"/>
    <w:rsid w:val="00F6387F"/>
    <w:rsid w:val="00F64849"/>
    <w:rsid w:val="00F64D93"/>
    <w:rsid w:val="00F64F62"/>
    <w:rsid w:val="00F65CE8"/>
    <w:rsid w:val="00F66FE2"/>
    <w:rsid w:val="00F6707C"/>
    <w:rsid w:val="00F673FC"/>
    <w:rsid w:val="00F7022A"/>
    <w:rsid w:val="00F709AF"/>
    <w:rsid w:val="00F70DDE"/>
    <w:rsid w:val="00F71CC7"/>
    <w:rsid w:val="00F72206"/>
    <w:rsid w:val="00F7291A"/>
    <w:rsid w:val="00F72B65"/>
    <w:rsid w:val="00F72D4E"/>
    <w:rsid w:val="00F731EC"/>
    <w:rsid w:val="00F73CB9"/>
    <w:rsid w:val="00F7569B"/>
    <w:rsid w:val="00F7599C"/>
    <w:rsid w:val="00F76599"/>
    <w:rsid w:val="00F775A5"/>
    <w:rsid w:val="00F83231"/>
    <w:rsid w:val="00F83934"/>
    <w:rsid w:val="00F83C62"/>
    <w:rsid w:val="00F854CF"/>
    <w:rsid w:val="00F86209"/>
    <w:rsid w:val="00F86596"/>
    <w:rsid w:val="00F91425"/>
    <w:rsid w:val="00F92C6B"/>
    <w:rsid w:val="00F93282"/>
    <w:rsid w:val="00F93534"/>
    <w:rsid w:val="00F93B2F"/>
    <w:rsid w:val="00F93CC3"/>
    <w:rsid w:val="00F949FB"/>
    <w:rsid w:val="00F94A25"/>
    <w:rsid w:val="00F950B3"/>
    <w:rsid w:val="00F95E97"/>
    <w:rsid w:val="00F95F4C"/>
    <w:rsid w:val="00F97348"/>
    <w:rsid w:val="00F97B02"/>
    <w:rsid w:val="00F97D9B"/>
    <w:rsid w:val="00FA1634"/>
    <w:rsid w:val="00FA1C99"/>
    <w:rsid w:val="00FA252F"/>
    <w:rsid w:val="00FA2BBD"/>
    <w:rsid w:val="00FA2FE2"/>
    <w:rsid w:val="00FA315A"/>
    <w:rsid w:val="00FA31CA"/>
    <w:rsid w:val="00FA36AE"/>
    <w:rsid w:val="00FA64ED"/>
    <w:rsid w:val="00FA7797"/>
    <w:rsid w:val="00FA79F6"/>
    <w:rsid w:val="00FB02BB"/>
    <w:rsid w:val="00FB1594"/>
    <w:rsid w:val="00FB2520"/>
    <w:rsid w:val="00FB2AC0"/>
    <w:rsid w:val="00FB3B85"/>
    <w:rsid w:val="00FB3C61"/>
    <w:rsid w:val="00FB4D19"/>
    <w:rsid w:val="00FB59A3"/>
    <w:rsid w:val="00FB66B9"/>
    <w:rsid w:val="00FB6C4C"/>
    <w:rsid w:val="00FB74BE"/>
    <w:rsid w:val="00FC077B"/>
    <w:rsid w:val="00FC1E74"/>
    <w:rsid w:val="00FC3489"/>
    <w:rsid w:val="00FC3F2B"/>
    <w:rsid w:val="00FC43B6"/>
    <w:rsid w:val="00FC4417"/>
    <w:rsid w:val="00FC61A3"/>
    <w:rsid w:val="00FC751D"/>
    <w:rsid w:val="00FD0F74"/>
    <w:rsid w:val="00FD174B"/>
    <w:rsid w:val="00FD1A14"/>
    <w:rsid w:val="00FD387B"/>
    <w:rsid w:val="00FD7440"/>
    <w:rsid w:val="00FD7E6B"/>
    <w:rsid w:val="00FE00AD"/>
    <w:rsid w:val="00FE0E58"/>
    <w:rsid w:val="00FE13E8"/>
    <w:rsid w:val="00FE23E7"/>
    <w:rsid w:val="00FE2C5F"/>
    <w:rsid w:val="00FE30A6"/>
    <w:rsid w:val="00FE315B"/>
    <w:rsid w:val="00FE355F"/>
    <w:rsid w:val="00FE3B15"/>
    <w:rsid w:val="00FE4D98"/>
    <w:rsid w:val="00FE5E99"/>
    <w:rsid w:val="00FE5F36"/>
    <w:rsid w:val="00FE60CE"/>
    <w:rsid w:val="00FE63AB"/>
    <w:rsid w:val="00FE6E79"/>
    <w:rsid w:val="00FE7564"/>
    <w:rsid w:val="00FF007C"/>
    <w:rsid w:val="00FF07B7"/>
    <w:rsid w:val="00FF16BD"/>
    <w:rsid w:val="00FF375C"/>
    <w:rsid w:val="00FF4883"/>
    <w:rsid w:val="00FF53C9"/>
    <w:rsid w:val="00FF56C4"/>
    <w:rsid w:val="00FF698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30742"/>
  <w15:docId w15:val="{CCB63B32-3170-4FE7-AED6-F016AC24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33D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351BEC"/>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03B04"/>
    <w:rPr>
      <w:rFonts w:ascii="Tahoma" w:hAnsi="Tahoma" w:cs="Tahoma"/>
      <w:sz w:val="16"/>
      <w:szCs w:val="16"/>
    </w:rPr>
  </w:style>
  <w:style w:type="character" w:customStyle="1" w:styleId="TekstdymkaZnak">
    <w:name w:val="Tekst dymka Znak"/>
    <w:basedOn w:val="Domylnaczcionkaakapitu"/>
    <w:link w:val="Tekstdymka"/>
    <w:uiPriority w:val="99"/>
    <w:semiHidden/>
    <w:rsid w:val="00403B04"/>
    <w:rPr>
      <w:rFonts w:ascii="Tahoma" w:hAnsi="Tahoma" w:cs="Tahoma"/>
      <w:sz w:val="16"/>
      <w:szCs w:val="16"/>
    </w:rPr>
  </w:style>
  <w:style w:type="paragraph" w:styleId="Nagwek">
    <w:name w:val="header"/>
    <w:basedOn w:val="Normalny"/>
    <w:link w:val="NagwekZnak"/>
    <w:uiPriority w:val="99"/>
    <w:unhideWhenUsed/>
    <w:rsid w:val="00403B04"/>
    <w:pPr>
      <w:tabs>
        <w:tab w:val="center" w:pos="4536"/>
        <w:tab w:val="right" w:pos="9072"/>
      </w:tabs>
    </w:pPr>
  </w:style>
  <w:style w:type="character" w:customStyle="1" w:styleId="NagwekZnak">
    <w:name w:val="Nagłówek Znak"/>
    <w:basedOn w:val="Domylnaczcionkaakapitu"/>
    <w:link w:val="Nagwek"/>
    <w:uiPriority w:val="99"/>
    <w:rsid w:val="00403B04"/>
  </w:style>
  <w:style w:type="paragraph" w:styleId="Stopka">
    <w:name w:val="footer"/>
    <w:basedOn w:val="Normalny"/>
    <w:link w:val="StopkaZnak"/>
    <w:uiPriority w:val="99"/>
    <w:unhideWhenUsed/>
    <w:rsid w:val="00403B04"/>
    <w:pPr>
      <w:tabs>
        <w:tab w:val="center" w:pos="4536"/>
        <w:tab w:val="right" w:pos="9072"/>
      </w:tabs>
    </w:pPr>
  </w:style>
  <w:style w:type="character" w:customStyle="1" w:styleId="StopkaZnak">
    <w:name w:val="Stopka Znak"/>
    <w:basedOn w:val="Domylnaczcionkaakapitu"/>
    <w:link w:val="Stopka"/>
    <w:uiPriority w:val="99"/>
    <w:rsid w:val="00403B04"/>
  </w:style>
  <w:style w:type="character" w:styleId="Hipercze">
    <w:name w:val="Hyperlink"/>
    <w:uiPriority w:val="99"/>
    <w:unhideWhenUsed/>
    <w:rsid w:val="00CD558A"/>
    <w:rPr>
      <w:color w:val="0000FF"/>
      <w:u w:val="single"/>
    </w:rPr>
  </w:style>
  <w:style w:type="paragraph" w:customStyle="1" w:styleId="redniasiatka1akcent21">
    <w:name w:val="Średnia siatka 1 — akcent 21"/>
    <w:basedOn w:val="Normalny"/>
    <w:rsid w:val="00CD558A"/>
    <w:pPr>
      <w:suppressAutoHyphens/>
      <w:ind w:left="708"/>
    </w:pPr>
    <w:rPr>
      <w:sz w:val="20"/>
      <w:szCs w:val="20"/>
      <w:lang w:eastAsia="ar-SA"/>
    </w:rPr>
  </w:style>
  <w:style w:type="paragraph" w:styleId="Bezodstpw">
    <w:name w:val="No Spacing"/>
    <w:link w:val="BezodstpwZnak"/>
    <w:uiPriority w:val="1"/>
    <w:qFormat/>
    <w:rsid w:val="00677244"/>
    <w:pPr>
      <w:suppressAutoHyphens/>
      <w:spacing w:after="0" w:line="240" w:lineRule="auto"/>
    </w:pPr>
    <w:rPr>
      <w:rFonts w:ascii="Times New Roman" w:eastAsia="Times New Roman" w:hAnsi="Times New Roman" w:cs="Times New Roman"/>
      <w:sz w:val="24"/>
      <w:lang w:eastAsia="pl-PL"/>
    </w:rPr>
  </w:style>
  <w:style w:type="paragraph" w:styleId="Akapitzlist">
    <w:name w:val="List Paragraph"/>
    <w:aliases w:val="L1,Numerowanie,Akapit z listą5,Kolorowa lista — akcent 11,List Paragraph1,rycina,Chorzów - Akapit z listą,Nagłowek 3,Preambuła,Akapit z listą BS,Dot pt,F5 List Paragraph,Recommendation,List Paragraph11,lp1,maz_wyliczenie,opis dzialania"/>
    <w:basedOn w:val="Normalny"/>
    <w:link w:val="AkapitzlistZnak"/>
    <w:qFormat/>
    <w:rsid w:val="000B5368"/>
    <w:pPr>
      <w:ind w:left="720"/>
      <w:contextualSpacing/>
    </w:pPr>
  </w:style>
  <w:style w:type="table" w:styleId="Tabela-Siatka">
    <w:name w:val="Table Grid"/>
    <w:basedOn w:val="Standardowy"/>
    <w:uiPriority w:val="59"/>
    <w:rsid w:val="00D00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AA3866"/>
    <w:rPr>
      <w:b/>
      <w:bCs/>
    </w:rPr>
  </w:style>
  <w:style w:type="paragraph" w:customStyle="1" w:styleId="Default">
    <w:name w:val="Default"/>
    <w:rsid w:val="002F6F1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1Znak">
    <w:name w:val="Nagłówek 1 Znak"/>
    <w:basedOn w:val="Domylnaczcionkaakapitu"/>
    <w:link w:val="Nagwek1"/>
    <w:uiPriority w:val="9"/>
    <w:rsid w:val="00351BEC"/>
    <w:rPr>
      <w:rFonts w:ascii="Times New Roman" w:eastAsia="Times New Roman" w:hAnsi="Times New Roman" w:cs="Times New Roman"/>
      <w:b/>
      <w:bCs/>
      <w:kern w:val="36"/>
      <w:sz w:val="48"/>
      <w:szCs w:val="48"/>
      <w:lang w:eastAsia="pl-PL"/>
    </w:rPr>
  </w:style>
  <w:style w:type="character" w:customStyle="1" w:styleId="AkapitzlistZnak">
    <w:name w:val="Akapit z listą Znak"/>
    <w:aliases w:val="L1 Znak,Numerowanie Znak,Akapit z listą5 Znak,Kolorowa lista — akcent 11 Znak,List Paragraph1 Znak,rycina Znak,Chorzów - Akapit z listą Znak,Nagłowek 3 Znak,Preambuła Znak,Akapit z listą BS Znak,Dot pt Znak,F5 List Paragraph Znak"/>
    <w:link w:val="Akapitzlist"/>
    <w:qFormat/>
    <w:locked/>
    <w:rsid w:val="000A68AF"/>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402B5"/>
    <w:pPr>
      <w:spacing w:before="100" w:beforeAutospacing="1" w:after="100" w:afterAutospacing="1"/>
    </w:pPr>
    <w:rPr>
      <w:rFonts w:eastAsiaTheme="minorHAnsi"/>
    </w:rPr>
  </w:style>
  <w:style w:type="paragraph" w:customStyle="1" w:styleId="redniecieniowanie1akcent11">
    <w:name w:val="Średnie cieniowanie 1 — akcent 11"/>
    <w:uiPriority w:val="1"/>
    <w:qFormat/>
    <w:rsid w:val="0087431B"/>
    <w:pPr>
      <w:suppressAutoHyphens/>
      <w:spacing w:after="0" w:line="240" w:lineRule="auto"/>
    </w:pPr>
    <w:rPr>
      <w:rFonts w:ascii="Times New Roman" w:eastAsia="Times New Roman" w:hAnsi="Times New Roman" w:cs="Times New Roman"/>
      <w:sz w:val="20"/>
      <w:szCs w:val="20"/>
      <w:lang w:eastAsia="ar-SA"/>
    </w:rPr>
  </w:style>
  <w:style w:type="character" w:styleId="Numerstrony">
    <w:name w:val="page number"/>
    <w:basedOn w:val="Domylnaczcionkaakapitu"/>
    <w:uiPriority w:val="99"/>
    <w:semiHidden/>
    <w:unhideWhenUsed/>
    <w:rsid w:val="00402297"/>
  </w:style>
  <w:style w:type="character" w:customStyle="1" w:styleId="redniasiatka1akcent2Znak">
    <w:name w:val="Średnia siatka 1 — akcent 2 Znak"/>
    <w:link w:val="redniasiatka1akcent2"/>
    <w:uiPriority w:val="34"/>
    <w:locked/>
    <w:rsid w:val="0001208D"/>
    <w:rPr>
      <w:lang w:eastAsia="ar-SA"/>
    </w:rPr>
  </w:style>
  <w:style w:type="table" w:styleId="redniasiatka1akcent2">
    <w:name w:val="Medium Grid 1 Accent 2"/>
    <w:basedOn w:val="Standardowy"/>
    <w:link w:val="redniasiatka1akcent2Znak"/>
    <w:uiPriority w:val="34"/>
    <w:semiHidden/>
    <w:unhideWhenUsed/>
    <w:rsid w:val="0001208D"/>
    <w:pPr>
      <w:spacing w:after="0" w:line="240" w:lineRule="auto"/>
    </w:pPr>
    <w:rPr>
      <w:lang w:eastAsia="ar-S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styleId="Odwoanieprzypisudolnego">
    <w:name w:val="footnote reference"/>
    <w:rsid w:val="00A90CC0"/>
    <w:rPr>
      <w:vertAlign w:val="superscript"/>
    </w:rPr>
  </w:style>
  <w:style w:type="paragraph" w:styleId="Tekstprzypisudolnego">
    <w:name w:val="footnote text"/>
    <w:basedOn w:val="Normalny"/>
    <w:link w:val="TekstprzypisudolnegoZnak"/>
    <w:rsid w:val="00A90CC0"/>
    <w:pPr>
      <w:suppressAutoHyphens/>
    </w:pPr>
    <w:rPr>
      <w:sz w:val="20"/>
      <w:szCs w:val="20"/>
      <w:lang w:eastAsia="ar-SA"/>
    </w:rPr>
  </w:style>
  <w:style w:type="character" w:customStyle="1" w:styleId="TekstprzypisudolnegoZnak">
    <w:name w:val="Tekst przypisu dolnego Znak"/>
    <w:basedOn w:val="Domylnaczcionkaakapitu"/>
    <w:link w:val="Tekstprzypisudolnego"/>
    <w:rsid w:val="00A90CC0"/>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A3541F"/>
    <w:pPr>
      <w:suppressAutoHyphens/>
      <w:jc w:val="both"/>
    </w:pPr>
    <w:rPr>
      <w:rFonts w:ascii="Comic Sans MS" w:hAnsi="Comic Sans MS" w:cs="Comic Sans MS"/>
      <w:sz w:val="20"/>
      <w:szCs w:val="20"/>
      <w:lang w:eastAsia="ar-SA"/>
    </w:rPr>
  </w:style>
  <w:style w:type="paragraph" w:styleId="Lista">
    <w:name w:val="List"/>
    <w:basedOn w:val="Normalny"/>
    <w:rsid w:val="008623C5"/>
    <w:pPr>
      <w:suppressAutoHyphens/>
      <w:ind w:left="283" w:hanging="283"/>
    </w:pPr>
    <w:rPr>
      <w:szCs w:val="20"/>
      <w:lang w:eastAsia="ar-SA"/>
    </w:rPr>
  </w:style>
  <w:style w:type="character" w:customStyle="1" w:styleId="apple-converted-space">
    <w:name w:val="apple-converted-space"/>
    <w:basedOn w:val="Domylnaczcionkaakapitu"/>
    <w:rsid w:val="002F10AC"/>
  </w:style>
  <w:style w:type="paragraph" w:styleId="Cytat">
    <w:name w:val="Quote"/>
    <w:basedOn w:val="Normalny"/>
    <w:next w:val="Normalny"/>
    <w:link w:val="CytatZnak"/>
    <w:uiPriority w:val="29"/>
    <w:qFormat/>
    <w:rsid w:val="005E4B3A"/>
    <w:pPr>
      <w:spacing w:after="200" w:line="276" w:lineRule="auto"/>
    </w:pPr>
    <w:rPr>
      <w:rFonts w:asciiTheme="minorHAnsi" w:eastAsiaTheme="minorEastAsia" w:hAnsiTheme="minorHAnsi" w:cstheme="minorBidi"/>
      <w:i/>
      <w:iCs/>
      <w:color w:val="000000" w:themeColor="text1"/>
      <w:sz w:val="22"/>
      <w:szCs w:val="22"/>
    </w:rPr>
  </w:style>
  <w:style w:type="character" w:customStyle="1" w:styleId="CytatZnak">
    <w:name w:val="Cytat Znak"/>
    <w:basedOn w:val="Domylnaczcionkaakapitu"/>
    <w:link w:val="Cytat"/>
    <w:uiPriority w:val="29"/>
    <w:rsid w:val="005E4B3A"/>
    <w:rPr>
      <w:rFonts w:eastAsiaTheme="minorEastAsia"/>
      <w:i/>
      <w:iCs/>
      <w:color w:val="000000" w:themeColor="text1"/>
      <w:lang w:eastAsia="pl-PL"/>
    </w:rPr>
  </w:style>
  <w:style w:type="paragraph" w:styleId="Tekstpodstawowy">
    <w:name w:val="Body Text"/>
    <w:basedOn w:val="Normalny"/>
    <w:link w:val="TekstpodstawowyZnak"/>
    <w:qFormat/>
    <w:rsid w:val="00C00C1E"/>
    <w:pPr>
      <w:spacing w:before="120" w:after="120" w:line="288" w:lineRule="auto"/>
      <w:ind w:left="709"/>
      <w:jc w:val="both"/>
    </w:pPr>
    <w:rPr>
      <w:rFonts w:ascii="Arial" w:hAnsi="Arial" w:cstheme="minorBidi"/>
      <w:kern w:val="20"/>
      <w:sz w:val="22"/>
      <w:lang w:val="en-US"/>
    </w:rPr>
  </w:style>
  <w:style w:type="character" w:customStyle="1" w:styleId="TekstpodstawowyZnak">
    <w:name w:val="Tekst podstawowy Znak"/>
    <w:basedOn w:val="Domylnaczcionkaakapitu"/>
    <w:link w:val="Tekstpodstawowy"/>
    <w:rsid w:val="00C00C1E"/>
    <w:rPr>
      <w:rFonts w:ascii="Arial" w:eastAsia="Times New Roman" w:hAnsi="Arial"/>
      <w:kern w:val="20"/>
      <w:szCs w:val="24"/>
      <w:lang w:val="en-US" w:eastAsia="pl-PL"/>
    </w:rPr>
  </w:style>
  <w:style w:type="character" w:customStyle="1" w:styleId="Nierozpoznanawzmianka1">
    <w:name w:val="Nierozpoznana wzmianka1"/>
    <w:basedOn w:val="Domylnaczcionkaakapitu"/>
    <w:uiPriority w:val="99"/>
    <w:rsid w:val="00AC3F66"/>
    <w:rPr>
      <w:color w:val="605E5C"/>
      <w:shd w:val="clear" w:color="auto" w:fill="E1DFDD"/>
    </w:rPr>
  </w:style>
  <w:style w:type="character" w:customStyle="1" w:styleId="Nagwek2Znak">
    <w:name w:val="Nagłówek 2 Znak"/>
    <w:rsid w:val="00D022B8"/>
    <w:rPr>
      <w:rFonts w:ascii="Calibri Light" w:eastAsia="Times New Roman" w:hAnsi="Calibri Light" w:cs="Times New Roman"/>
      <w:color w:val="2E74B5"/>
      <w:sz w:val="26"/>
      <w:szCs w:val="26"/>
    </w:rPr>
  </w:style>
  <w:style w:type="character" w:customStyle="1" w:styleId="Nierozpoznanawzmianka2">
    <w:name w:val="Nierozpoznana wzmianka2"/>
    <w:basedOn w:val="Domylnaczcionkaakapitu"/>
    <w:uiPriority w:val="99"/>
    <w:semiHidden/>
    <w:unhideWhenUsed/>
    <w:rsid w:val="00015BDE"/>
    <w:rPr>
      <w:color w:val="605E5C"/>
      <w:shd w:val="clear" w:color="auto" w:fill="E1DFDD"/>
    </w:rPr>
  </w:style>
  <w:style w:type="character" w:customStyle="1" w:styleId="BezodstpwZnak">
    <w:name w:val="Bez odstępów Znak"/>
    <w:basedOn w:val="Domylnaczcionkaakapitu"/>
    <w:link w:val="Bezodstpw"/>
    <w:uiPriority w:val="1"/>
    <w:rsid w:val="005015A7"/>
    <w:rPr>
      <w:rFonts w:ascii="Times New Roman" w:eastAsia="Times New Roman" w:hAnsi="Times New Roman" w:cs="Times New Roman"/>
      <w:sz w:val="24"/>
      <w:lang w:eastAsia="pl-PL"/>
    </w:rPr>
  </w:style>
  <w:style w:type="table" w:customStyle="1" w:styleId="Tabelasiatki1jasnaakcent11">
    <w:name w:val="Tabela siatki 1 — jasna — akcent 11"/>
    <w:basedOn w:val="Standardowy"/>
    <w:uiPriority w:val="46"/>
    <w:rsid w:val="000F21F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UyteHipercze">
    <w:name w:val="FollowedHyperlink"/>
    <w:basedOn w:val="Domylnaczcionkaakapitu"/>
    <w:uiPriority w:val="99"/>
    <w:semiHidden/>
    <w:unhideWhenUsed/>
    <w:rsid w:val="000F21F2"/>
    <w:rPr>
      <w:color w:val="954F72" w:themeColor="followedHyperlink"/>
      <w:u w:val="single"/>
    </w:rPr>
  </w:style>
  <w:style w:type="table" w:customStyle="1" w:styleId="Tabelasiatki1jasnaakcent21">
    <w:name w:val="Tabela siatki 1 — jasna — akcent 21"/>
    <w:basedOn w:val="Standardowy"/>
    <w:uiPriority w:val="46"/>
    <w:rsid w:val="00D2350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ps">
    <w:name w:val="hps"/>
    <w:basedOn w:val="Domylnaczcionkaakapitu"/>
    <w:rsid w:val="002977FB"/>
  </w:style>
  <w:style w:type="paragraph" w:styleId="Legenda">
    <w:name w:val="caption"/>
    <w:basedOn w:val="Normalny"/>
    <w:next w:val="Normalny"/>
    <w:uiPriority w:val="35"/>
    <w:unhideWhenUsed/>
    <w:qFormat/>
    <w:rsid w:val="00B04E24"/>
    <w:pPr>
      <w:spacing w:after="200"/>
    </w:pPr>
    <w:rPr>
      <w:i/>
      <w:iCs/>
      <w:color w:val="44546A" w:themeColor="text2"/>
      <w:sz w:val="18"/>
      <w:szCs w:val="18"/>
    </w:rPr>
  </w:style>
  <w:style w:type="character" w:customStyle="1" w:styleId="Nierozpoznanawzmianka3">
    <w:name w:val="Nierozpoznana wzmianka3"/>
    <w:basedOn w:val="Domylnaczcionkaakapitu"/>
    <w:uiPriority w:val="99"/>
    <w:semiHidden/>
    <w:unhideWhenUsed/>
    <w:rsid w:val="00B97651"/>
    <w:rPr>
      <w:color w:val="605E5C"/>
      <w:shd w:val="clear" w:color="auto" w:fill="E1DFDD"/>
    </w:rPr>
  </w:style>
  <w:style w:type="paragraph" w:styleId="Tekstprzypisukocowego">
    <w:name w:val="endnote text"/>
    <w:basedOn w:val="Normalny"/>
    <w:link w:val="TekstprzypisukocowegoZnak"/>
    <w:uiPriority w:val="99"/>
    <w:semiHidden/>
    <w:unhideWhenUsed/>
    <w:rsid w:val="003D61E7"/>
    <w:rPr>
      <w:sz w:val="20"/>
      <w:szCs w:val="20"/>
    </w:rPr>
  </w:style>
  <w:style w:type="character" w:customStyle="1" w:styleId="TekstprzypisukocowegoZnak">
    <w:name w:val="Tekst przypisu końcowego Znak"/>
    <w:basedOn w:val="Domylnaczcionkaakapitu"/>
    <w:link w:val="Tekstprzypisukocowego"/>
    <w:uiPriority w:val="99"/>
    <w:semiHidden/>
    <w:rsid w:val="003D61E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D61E7"/>
    <w:rPr>
      <w:vertAlign w:val="superscript"/>
    </w:rPr>
  </w:style>
  <w:style w:type="character" w:styleId="Odwoaniedokomentarza">
    <w:name w:val="annotation reference"/>
    <w:basedOn w:val="Domylnaczcionkaakapitu"/>
    <w:uiPriority w:val="99"/>
    <w:semiHidden/>
    <w:unhideWhenUsed/>
    <w:rsid w:val="0019302E"/>
    <w:rPr>
      <w:sz w:val="16"/>
      <w:szCs w:val="16"/>
    </w:rPr>
  </w:style>
  <w:style w:type="paragraph" w:styleId="Tekstkomentarza">
    <w:name w:val="annotation text"/>
    <w:basedOn w:val="Normalny"/>
    <w:link w:val="TekstkomentarzaZnak"/>
    <w:uiPriority w:val="99"/>
    <w:unhideWhenUsed/>
    <w:rsid w:val="005013AE"/>
    <w:rPr>
      <w:sz w:val="20"/>
      <w:szCs w:val="20"/>
    </w:rPr>
  </w:style>
  <w:style w:type="character" w:customStyle="1" w:styleId="TekstkomentarzaZnak">
    <w:name w:val="Tekst komentarza Znak"/>
    <w:basedOn w:val="Domylnaczcionkaakapitu"/>
    <w:link w:val="Tekstkomentarza"/>
    <w:uiPriority w:val="99"/>
    <w:rsid w:val="005013A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013AE"/>
    <w:rPr>
      <w:b/>
      <w:bCs/>
    </w:rPr>
  </w:style>
  <w:style w:type="character" w:customStyle="1" w:styleId="TematkomentarzaZnak">
    <w:name w:val="Temat komentarza Znak"/>
    <w:basedOn w:val="TekstkomentarzaZnak"/>
    <w:link w:val="Tematkomentarza"/>
    <w:uiPriority w:val="99"/>
    <w:semiHidden/>
    <w:rsid w:val="005013AE"/>
    <w:rPr>
      <w:rFonts w:ascii="Times New Roman" w:eastAsia="Times New Roman" w:hAnsi="Times New Roman" w:cs="Times New Roman"/>
      <w:b/>
      <w:bCs/>
      <w:sz w:val="20"/>
      <w:szCs w:val="20"/>
      <w:lang w:eastAsia="pl-PL"/>
    </w:rPr>
  </w:style>
  <w:style w:type="character" w:customStyle="1" w:styleId="Nierozpoznanawzmianka4">
    <w:name w:val="Nierozpoznana wzmianka4"/>
    <w:basedOn w:val="Domylnaczcionkaakapitu"/>
    <w:uiPriority w:val="99"/>
    <w:semiHidden/>
    <w:unhideWhenUsed/>
    <w:rsid w:val="00B27FDA"/>
    <w:rPr>
      <w:color w:val="605E5C"/>
      <w:shd w:val="clear" w:color="auto" w:fill="E1DFDD"/>
    </w:rPr>
  </w:style>
  <w:style w:type="character" w:styleId="Nierozpoznanawzmianka">
    <w:name w:val="Unresolved Mention"/>
    <w:basedOn w:val="Domylnaczcionkaakapitu"/>
    <w:uiPriority w:val="99"/>
    <w:semiHidden/>
    <w:unhideWhenUsed/>
    <w:rsid w:val="00411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1095">
      <w:bodyDiv w:val="1"/>
      <w:marLeft w:val="0"/>
      <w:marRight w:val="0"/>
      <w:marTop w:val="0"/>
      <w:marBottom w:val="0"/>
      <w:divBdr>
        <w:top w:val="none" w:sz="0" w:space="0" w:color="auto"/>
        <w:left w:val="none" w:sz="0" w:space="0" w:color="auto"/>
        <w:bottom w:val="none" w:sz="0" w:space="0" w:color="auto"/>
        <w:right w:val="none" w:sz="0" w:space="0" w:color="auto"/>
      </w:divBdr>
    </w:div>
    <w:div w:id="144512483">
      <w:bodyDiv w:val="1"/>
      <w:marLeft w:val="0"/>
      <w:marRight w:val="0"/>
      <w:marTop w:val="0"/>
      <w:marBottom w:val="0"/>
      <w:divBdr>
        <w:top w:val="none" w:sz="0" w:space="0" w:color="auto"/>
        <w:left w:val="none" w:sz="0" w:space="0" w:color="auto"/>
        <w:bottom w:val="none" w:sz="0" w:space="0" w:color="auto"/>
        <w:right w:val="none" w:sz="0" w:space="0" w:color="auto"/>
      </w:divBdr>
      <w:divsChild>
        <w:div w:id="541139577">
          <w:marLeft w:val="0"/>
          <w:marRight w:val="0"/>
          <w:marTop w:val="0"/>
          <w:marBottom w:val="0"/>
          <w:divBdr>
            <w:top w:val="none" w:sz="0" w:space="0" w:color="auto"/>
            <w:left w:val="none" w:sz="0" w:space="0" w:color="auto"/>
            <w:bottom w:val="none" w:sz="0" w:space="0" w:color="auto"/>
            <w:right w:val="none" w:sz="0" w:space="0" w:color="auto"/>
          </w:divBdr>
          <w:divsChild>
            <w:div w:id="133105692">
              <w:marLeft w:val="0"/>
              <w:marRight w:val="0"/>
              <w:marTop w:val="0"/>
              <w:marBottom w:val="0"/>
              <w:divBdr>
                <w:top w:val="none" w:sz="0" w:space="0" w:color="auto"/>
                <w:left w:val="none" w:sz="0" w:space="0" w:color="auto"/>
                <w:bottom w:val="none" w:sz="0" w:space="0" w:color="auto"/>
                <w:right w:val="none" w:sz="0" w:space="0" w:color="auto"/>
              </w:divBdr>
              <w:divsChild>
                <w:div w:id="507065131">
                  <w:marLeft w:val="0"/>
                  <w:marRight w:val="0"/>
                  <w:marTop w:val="0"/>
                  <w:marBottom w:val="0"/>
                  <w:divBdr>
                    <w:top w:val="none" w:sz="0" w:space="0" w:color="auto"/>
                    <w:left w:val="none" w:sz="0" w:space="0" w:color="auto"/>
                    <w:bottom w:val="none" w:sz="0" w:space="0" w:color="auto"/>
                    <w:right w:val="none" w:sz="0" w:space="0" w:color="auto"/>
                  </w:divBdr>
                  <w:divsChild>
                    <w:div w:id="1051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6285">
      <w:bodyDiv w:val="1"/>
      <w:marLeft w:val="0"/>
      <w:marRight w:val="0"/>
      <w:marTop w:val="0"/>
      <w:marBottom w:val="0"/>
      <w:divBdr>
        <w:top w:val="none" w:sz="0" w:space="0" w:color="auto"/>
        <w:left w:val="none" w:sz="0" w:space="0" w:color="auto"/>
        <w:bottom w:val="none" w:sz="0" w:space="0" w:color="auto"/>
        <w:right w:val="none" w:sz="0" w:space="0" w:color="auto"/>
      </w:divBdr>
    </w:div>
    <w:div w:id="205990901">
      <w:bodyDiv w:val="1"/>
      <w:marLeft w:val="0"/>
      <w:marRight w:val="0"/>
      <w:marTop w:val="0"/>
      <w:marBottom w:val="0"/>
      <w:divBdr>
        <w:top w:val="none" w:sz="0" w:space="0" w:color="auto"/>
        <w:left w:val="none" w:sz="0" w:space="0" w:color="auto"/>
        <w:bottom w:val="none" w:sz="0" w:space="0" w:color="auto"/>
        <w:right w:val="none" w:sz="0" w:space="0" w:color="auto"/>
      </w:divBdr>
      <w:divsChild>
        <w:div w:id="843936740">
          <w:marLeft w:val="0"/>
          <w:marRight w:val="0"/>
          <w:marTop w:val="0"/>
          <w:marBottom w:val="0"/>
          <w:divBdr>
            <w:top w:val="none" w:sz="0" w:space="0" w:color="auto"/>
            <w:left w:val="none" w:sz="0" w:space="0" w:color="auto"/>
            <w:bottom w:val="none" w:sz="0" w:space="0" w:color="auto"/>
            <w:right w:val="none" w:sz="0" w:space="0" w:color="auto"/>
          </w:divBdr>
          <w:divsChild>
            <w:div w:id="1575359854">
              <w:marLeft w:val="0"/>
              <w:marRight w:val="0"/>
              <w:marTop w:val="0"/>
              <w:marBottom w:val="0"/>
              <w:divBdr>
                <w:top w:val="none" w:sz="0" w:space="0" w:color="auto"/>
                <w:left w:val="none" w:sz="0" w:space="0" w:color="auto"/>
                <w:bottom w:val="none" w:sz="0" w:space="0" w:color="auto"/>
                <w:right w:val="none" w:sz="0" w:space="0" w:color="auto"/>
              </w:divBdr>
              <w:divsChild>
                <w:div w:id="883564782">
                  <w:marLeft w:val="0"/>
                  <w:marRight w:val="0"/>
                  <w:marTop w:val="0"/>
                  <w:marBottom w:val="0"/>
                  <w:divBdr>
                    <w:top w:val="none" w:sz="0" w:space="0" w:color="auto"/>
                    <w:left w:val="none" w:sz="0" w:space="0" w:color="auto"/>
                    <w:bottom w:val="none" w:sz="0" w:space="0" w:color="auto"/>
                    <w:right w:val="none" w:sz="0" w:space="0" w:color="auto"/>
                  </w:divBdr>
                  <w:divsChild>
                    <w:div w:id="685256545">
                      <w:marLeft w:val="0"/>
                      <w:marRight w:val="0"/>
                      <w:marTop w:val="0"/>
                      <w:marBottom w:val="0"/>
                      <w:divBdr>
                        <w:top w:val="none" w:sz="0" w:space="0" w:color="auto"/>
                        <w:left w:val="none" w:sz="0" w:space="0" w:color="auto"/>
                        <w:bottom w:val="none" w:sz="0" w:space="0" w:color="auto"/>
                        <w:right w:val="none" w:sz="0" w:space="0" w:color="auto"/>
                      </w:divBdr>
                    </w:div>
                  </w:divsChild>
                </w:div>
                <w:div w:id="1383796603">
                  <w:marLeft w:val="0"/>
                  <w:marRight w:val="0"/>
                  <w:marTop w:val="0"/>
                  <w:marBottom w:val="0"/>
                  <w:divBdr>
                    <w:top w:val="none" w:sz="0" w:space="0" w:color="auto"/>
                    <w:left w:val="none" w:sz="0" w:space="0" w:color="auto"/>
                    <w:bottom w:val="none" w:sz="0" w:space="0" w:color="auto"/>
                    <w:right w:val="none" w:sz="0" w:space="0" w:color="auto"/>
                  </w:divBdr>
                  <w:divsChild>
                    <w:div w:id="139152975">
                      <w:marLeft w:val="0"/>
                      <w:marRight w:val="0"/>
                      <w:marTop w:val="0"/>
                      <w:marBottom w:val="0"/>
                      <w:divBdr>
                        <w:top w:val="none" w:sz="0" w:space="0" w:color="auto"/>
                        <w:left w:val="none" w:sz="0" w:space="0" w:color="auto"/>
                        <w:bottom w:val="none" w:sz="0" w:space="0" w:color="auto"/>
                        <w:right w:val="none" w:sz="0" w:space="0" w:color="auto"/>
                      </w:divBdr>
                      <w:divsChild>
                        <w:div w:id="834803040">
                          <w:marLeft w:val="0"/>
                          <w:marRight w:val="0"/>
                          <w:marTop w:val="0"/>
                          <w:marBottom w:val="0"/>
                          <w:divBdr>
                            <w:top w:val="none" w:sz="0" w:space="0" w:color="auto"/>
                            <w:left w:val="none" w:sz="0" w:space="0" w:color="auto"/>
                            <w:bottom w:val="none" w:sz="0" w:space="0" w:color="auto"/>
                            <w:right w:val="none" w:sz="0" w:space="0" w:color="auto"/>
                          </w:divBdr>
                        </w:div>
                      </w:divsChild>
                    </w:div>
                    <w:div w:id="402877909">
                      <w:marLeft w:val="0"/>
                      <w:marRight w:val="0"/>
                      <w:marTop w:val="0"/>
                      <w:marBottom w:val="0"/>
                      <w:divBdr>
                        <w:top w:val="none" w:sz="0" w:space="0" w:color="auto"/>
                        <w:left w:val="none" w:sz="0" w:space="0" w:color="auto"/>
                        <w:bottom w:val="none" w:sz="0" w:space="0" w:color="auto"/>
                        <w:right w:val="none" w:sz="0" w:space="0" w:color="auto"/>
                      </w:divBdr>
                      <w:divsChild>
                        <w:div w:id="637954676">
                          <w:marLeft w:val="0"/>
                          <w:marRight w:val="0"/>
                          <w:marTop w:val="0"/>
                          <w:marBottom w:val="0"/>
                          <w:divBdr>
                            <w:top w:val="none" w:sz="0" w:space="0" w:color="auto"/>
                            <w:left w:val="none" w:sz="0" w:space="0" w:color="auto"/>
                            <w:bottom w:val="none" w:sz="0" w:space="0" w:color="auto"/>
                            <w:right w:val="none" w:sz="0" w:space="0" w:color="auto"/>
                          </w:divBdr>
                        </w:div>
                      </w:divsChild>
                    </w:div>
                    <w:div w:id="697582582">
                      <w:marLeft w:val="0"/>
                      <w:marRight w:val="0"/>
                      <w:marTop w:val="0"/>
                      <w:marBottom w:val="0"/>
                      <w:divBdr>
                        <w:top w:val="none" w:sz="0" w:space="0" w:color="auto"/>
                        <w:left w:val="none" w:sz="0" w:space="0" w:color="auto"/>
                        <w:bottom w:val="none" w:sz="0" w:space="0" w:color="auto"/>
                        <w:right w:val="none" w:sz="0" w:space="0" w:color="auto"/>
                      </w:divBdr>
                      <w:divsChild>
                        <w:div w:id="15411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644941">
      <w:bodyDiv w:val="1"/>
      <w:marLeft w:val="0"/>
      <w:marRight w:val="0"/>
      <w:marTop w:val="0"/>
      <w:marBottom w:val="0"/>
      <w:divBdr>
        <w:top w:val="none" w:sz="0" w:space="0" w:color="auto"/>
        <w:left w:val="none" w:sz="0" w:space="0" w:color="auto"/>
        <w:bottom w:val="none" w:sz="0" w:space="0" w:color="auto"/>
        <w:right w:val="none" w:sz="0" w:space="0" w:color="auto"/>
      </w:divBdr>
    </w:div>
    <w:div w:id="282810006">
      <w:bodyDiv w:val="1"/>
      <w:marLeft w:val="0"/>
      <w:marRight w:val="0"/>
      <w:marTop w:val="0"/>
      <w:marBottom w:val="0"/>
      <w:divBdr>
        <w:top w:val="none" w:sz="0" w:space="0" w:color="auto"/>
        <w:left w:val="none" w:sz="0" w:space="0" w:color="auto"/>
        <w:bottom w:val="none" w:sz="0" w:space="0" w:color="auto"/>
        <w:right w:val="none" w:sz="0" w:space="0" w:color="auto"/>
      </w:divBdr>
      <w:divsChild>
        <w:div w:id="775052595">
          <w:marLeft w:val="0"/>
          <w:marRight w:val="0"/>
          <w:marTop w:val="0"/>
          <w:marBottom w:val="0"/>
          <w:divBdr>
            <w:top w:val="none" w:sz="0" w:space="0" w:color="auto"/>
            <w:left w:val="none" w:sz="0" w:space="0" w:color="auto"/>
            <w:bottom w:val="none" w:sz="0" w:space="0" w:color="auto"/>
            <w:right w:val="none" w:sz="0" w:space="0" w:color="auto"/>
          </w:divBdr>
          <w:divsChild>
            <w:div w:id="833449356">
              <w:marLeft w:val="0"/>
              <w:marRight w:val="0"/>
              <w:marTop w:val="0"/>
              <w:marBottom w:val="0"/>
              <w:divBdr>
                <w:top w:val="none" w:sz="0" w:space="0" w:color="auto"/>
                <w:left w:val="none" w:sz="0" w:space="0" w:color="auto"/>
                <w:bottom w:val="none" w:sz="0" w:space="0" w:color="auto"/>
                <w:right w:val="none" w:sz="0" w:space="0" w:color="auto"/>
              </w:divBdr>
              <w:divsChild>
                <w:div w:id="11043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2600">
      <w:bodyDiv w:val="1"/>
      <w:marLeft w:val="0"/>
      <w:marRight w:val="0"/>
      <w:marTop w:val="0"/>
      <w:marBottom w:val="0"/>
      <w:divBdr>
        <w:top w:val="none" w:sz="0" w:space="0" w:color="auto"/>
        <w:left w:val="none" w:sz="0" w:space="0" w:color="auto"/>
        <w:bottom w:val="none" w:sz="0" w:space="0" w:color="auto"/>
        <w:right w:val="none" w:sz="0" w:space="0" w:color="auto"/>
      </w:divBdr>
    </w:div>
    <w:div w:id="337468009">
      <w:bodyDiv w:val="1"/>
      <w:marLeft w:val="0"/>
      <w:marRight w:val="0"/>
      <w:marTop w:val="0"/>
      <w:marBottom w:val="0"/>
      <w:divBdr>
        <w:top w:val="none" w:sz="0" w:space="0" w:color="auto"/>
        <w:left w:val="none" w:sz="0" w:space="0" w:color="auto"/>
        <w:bottom w:val="none" w:sz="0" w:space="0" w:color="auto"/>
        <w:right w:val="none" w:sz="0" w:space="0" w:color="auto"/>
      </w:divBdr>
      <w:divsChild>
        <w:div w:id="1072386261">
          <w:marLeft w:val="0"/>
          <w:marRight w:val="0"/>
          <w:marTop w:val="0"/>
          <w:marBottom w:val="0"/>
          <w:divBdr>
            <w:top w:val="none" w:sz="0" w:space="0" w:color="auto"/>
            <w:left w:val="none" w:sz="0" w:space="0" w:color="auto"/>
            <w:bottom w:val="none" w:sz="0" w:space="0" w:color="auto"/>
            <w:right w:val="none" w:sz="0" w:space="0" w:color="auto"/>
          </w:divBdr>
          <w:divsChild>
            <w:div w:id="1486584178">
              <w:marLeft w:val="0"/>
              <w:marRight w:val="0"/>
              <w:marTop w:val="0"/>
              <w:marBottom w:val="0"/>
              <w:divBdr>
                <w:top w:val="none" w:sz="0" w:space="0" w:color="auto"/>
                <w:left w:val="none" w:sz="0" w:space="0" w:color="auto"/>
                <w:bottom w:val="none" w:sz="0" w:space="0" w:color="auto"/>
                <w:right w:val="none" w:sz="0" w:space="0" w:color="auto"/>
              </w:divBdr>
              <w:divsChild>
                <w:div w:id="2234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427989">
      <w:bodyDiv w:val="1"/>
      <w:marLeft w:val="0"/>
      <w:marRight w:val="0"/>
      <w:marTop w:val="0"/>
      <w:marBottom w:val="0"/>
      <w:divBdr>
        <w:top w:val="none" w:sz="0" w:space="0" w:color="auto"/>
        <w:left w:val="none" w:sz="0" w:space="0" w:color="auto"/>
        <w:bottom w:val="none" w:sz="0" w:space="0" w:color="auto"/>
        <w:right w:val="none" w:sz="0" w:space="0" w:color="auto"/>
      </w:divBdr>
      <w:divsChild>
        <w:div w:id="875045437">
          <w:marLeft w:val="0"/>
          <w:marRight w:val="0"/>
          <w:marTop w:val="0"/>
          <w:marBottom w:val="0"/>
          <w:divBdr>
            <w:top w:val="none" w:sz="0" w:space="0" w:color="auto"/>
            <w:left w:val="none" w:sz="0" w:space="0" w:color="auto"/>
            <w:bottom w:val="none" w:sz="0" w:space="0" w:color="auto"/>
            <w:right w:val="none" w:sz="0" w:space="0" w:color="auto"/>
          </w:divBdr>
          <w:divsChild>
            <w:div w:id="507791987">
              <w:marLeft w:val="0"/>
              <w:marRight w:val="0"/>
              <w:marTop w:val="0"/>
              <w:marBottom w:val="0"/>
              <w:divBdr>
                <w:top w:val="none" w:sz="0" w:space="0" w:color="auto"/>
                <w:left w:val="none" w:sz="0" w:space="0" w:color="auto"/>
                <w:bottom w:val="none" w:sz="0" w:space="0" w:color="auto"/>
                <w:right w:val="none" w:sz="0" w:space="0" w:color="auto"/>
              </w:divBdr>
              <w:divsChild>
                <w:div w:id="803473102">
                  <w:marLeft w:val="0"/>
                  <w:marRight w:val="0"/>
                  <w:marTop w:val="0"/>
                  <w:marBottom w:val="0"/>
                  <w:divBdr>
                    <w:top w:val="none" w:sz="0" w:space="0" w:color="auto"/>
                    <w:left w:val="none" w:sz="0" w:space="0" w:color="auto"/>
                    <w:bottom w:val="none" w:sz="0" w:space="0" w:color="auto"/>
                    <w:right w:val="none" w:sz="0" w:space="0" w:color="auto"/>
                  </w:divBdr>
                  <w:divsChild>
                    <w:div w:id="21433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048013">
      <w:bodyDiv w:val="1"/>
      <w:marLeft w:val="0"/>
      <w:marRight w:val="0"/>
      <w:marTop w:val="0"/>
      <w:marBottom w:val="0"/>
      <w:divBdr>
        <w:top w:val="none" w:sz="0" w:space="0" w:color="auto"/>
        <w:left w:val="none" w:sz="0" w:space="0" w:color="auto"/>
        <w:bottom w:val="none" w:sz="0" w:space="0" w:color="auto"/>
        <w:right w:val="none" w:sz="0" w:space="0" w:color="auto"/>
      </w:divBdr>
      <w:divsChild>
        <w:div w:id="1707363037">
          <w:marLeft w:val="0"/>
          <w:marRight w:val="0"/>
          <w:marTop w:val="0"/>
          <w:marBottom w:val="0"/>
          <w:divBdr>
            <w:top w:val="none" w:sz="0" w:space="0" w:color="auto"/>
            <w:left w:val="none" w:sz="0" w:space="0" w:color="auto"/>
            <w:bottom w:val="none" w:sz="0" w:space="0" w:color="auto"/>
            <w:right w:val="none" w:sz="0" w:space="0" w:color="auto"/>
          </w:divBdr>
          <w:divsChild>
            <w:div w:id="358744243">
              <w:marLeft w:val="0"/>
              <w:marRight w:val="0"/>
              <w:marTop w:val="0"/>
              <w:marBottom w:val="0"/>
              <w:divBdr>
                <w:top w:val="none" w:sz="0" w:space="0" w:color="auto"/>
                <w:left w:val="none" w:sz="0" w:space="0" w:color="auto"/>
                <w:bottom w:val="none" w:sz="0" w:space="0" w:color="auto"/>
                <w:right w:val="none" w:sz="0" w:space="0" w:color="auto"/>
              </w:divBdr>
              <w:divsChild>
                <w:div w:id="986861924">
                  <w:marLeft w:val="0"/>
                  <w:marRight w:val="0"/>
                  <w:marTop w:val="0"/>
                  <w:marBottom w:val="0"/>
                  <w:divBdr>
                    <w:top w:val="none" w:sz="0" w:space="0" w:color="auto"/>
                    <w:left w:val="none" w:sz="0" w:space="0" w:color="auto"/>
                    <w:bottom w:val="none" w:sz="0" w:space="0" w:color="auto"/>
                    <w:right w:val="none" w:sz="0" w:space="0" w:color="auto"/>
                  </w:divBdr>
                  <w:divsChild>
                    <w:div w:id="1391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72938">
      <w:bodyDiv w:val="1"/>
      <w:marLeft w:val="0"/>
      <w:marRight w:val="0"/>
      <w:marTop w:val="0"/>
      <w:marBottom w:val="0"/>
      <w:divBdr>
        <w:top w:val="none" w:sz="0" w:space="0" w:color="auto"/>
        <w:left w:val="none" w:sz="0" w:space="0" w:color="auto"/>
        <w:bottom w:val="none" w:sz="0" w:space="0" w:color="auto"/>
        <w:right w:val="none" w:sz="0" w:space="0" w:color="auto"/>
      </w:divBdr>
    </w:div>
    <w:div w:id="770009079">
      <w:bodyDiv w:val="1"/>
      <w:marLeft w:val="0"/>
      <w:marRight w:val="0"/>
      <w:marTop w:val="0"/>
      <w:marBottom w:val="0"/>
      <w:divBdr>
        <w:top w:val="none" w:sz="0" w:space="0" w:color="auto"/>
        <w:left w:val="none" w:sz="0" w:space="0" w:color="auto"/>
        <w:bottom w:val="none" w:sz="0" w:space="0" w:color="auto"/>
        <w:right w:val="none" w:sz="0" w:space="0" w:color="auto"/>
      </w:divBdr>
      <w:divsChild>
        <w:div w:id="2008172241">
          <w:marLeft w:val="0"/>
          <w:marRight w:val="0"/>
          <w:marTop w:val="0"/>
          <w:marBottom w:val="0"/>
          <w:divBdr>
            <w:top w:val="none" w:sz="0" w:space="0" w:color="auto"/>
            <w:left w:val="none" w:sz="0" w:space="0" w:color="auto"/>
            <w:bottom w:val="none" w:sz="0" w:space="0" w:color="auto"/>
            <w:right w:val="none" w:sz="0" w:space="0" w:color="auto"/>
          </w:divBdr>
        </w:div>
      </w:divsChild>
    </w:div>
    <w:div w:id="804662236">
      <w:bodyDiv w:val="1"/>
      <w:marLeft w:val="0"/>
      <w:marRight w:val="0"/>
      <w:marTop w:val="0"/>
      <w:marBottom w:val="0"/>
      <w:divBdr>
        <w:top w:val="none" w:sz="0" w:space="0" w:color="auto"/>
        <w:left w:val="none" w:sz="0" w:space="0" w:color="auto"/>
        <w:bottom w:val="none" w:sz="0" w:space="0" w:color="auto"/>
        <w:right w:val="none" w:sz="0" w:space="0" w:color="auto"/>
      </w:divBdr>
      <w:divsChild>
        <w:div w:id="1173228226">
          <w:marLeft w:val="0"/>
          <w:marRight w:val="0"/>
          <w:marTop w:val="0"/>
          <w:marBottom w:val="0"/>
          <w:divBdr>
            <w:top w:val="none" w:sz="0" w:space="0" w:color="auto"/>
            <w:left w:val="none" w:sz="0" w:space="0" w:color="auto"/>
            <w:bottom w:val="none" w:sz="0" w:space="0" w:color="auto"/>
            <w:right w:val="none" w:sz="0" w:space="0" w:color="auto"/>
          </w:divBdr>
          <w:divsChild>
            <w:div w:id="1979218023">
              <w:marLeft w:val="0"/>
              <w:marRight w:val="0"/>
              <w:marTop w:val="0"/>
              <w:marBottom w:val="0"/>
              <w:divBdr>
                <w:top w:val="none" w:sz="0" w:space="0" w:color="auto"/>
                <w:left w:val="none" w:sz="0" w:space="0" w:color="auto"/>
                <w:bottom w:val="none" w:sz="0" w:space="0" w:color="auto"/>
                <w:right w:val="none" w:sz="0" w:space="0" w:color="auto"/>
              </w:divBdr>
              <w:divsChild>
                <w:div w:id="213486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14607">
      <w:bodyDiv w:val="1"/>
      <w:marLeft w:val="0"/>
      <w:marRight w:val="0"/>
      <w:marTop w:val="0"/>
      <w:marBottom w:val="0"/>
      <w:divBdr>
        <w:top w:val="none" w:sz="0" w:space="0" w:color="auto"/>
        <w:left w:val="none" w:sz="0" w:space="0" w:color="auto"/>
        <w:bottom w:val="none" w:sz="0" w:space="0" w:color="auto"/>
        <w:right w:val="none" w:sz="0" w:space="0" w:color="auto"/>
      </w:divBdr>
      <w:divsChild>
        <w:div w:id="896403338">
          <w:marLeft w:val="0"/>
          <w:marRight w:val="0"/>
          <w:marTop w:val="0"/>
          <w:marBottom w:val="0"/>
          <w:divBdr>
            <w:top w:val="none" w:sz="0" w:space="0" w:color="auto"/>
            <w:left w:val="none" w:sz="0" w:space="0" w:color="auto"/>
            <w:bottom w:val="none" w:sz="0" w:space="0" w:color="auto"/>
            <w:right w:val="none" w:sz="0" w:space="0" w:color="auto"/>
          </w:divBdr>
          <w:divsChild>
            <w:div w:id="1858931744">
              <w:marLeft w:val="0"/>
              <w:marRight w:val="0"/>
              <w:marTop w:val="0"/>
              <w:marBottom w:val="0"/>
              <w:divBdr>
                <w:top w:val="none" w:sz="0" w:space="0" w:color="auto"/>
                <w:left w:val="none" w:sz="0" w:space="0" w:color="auto"/>
                <w:bottom w:val="none" w:sz="0" w:space="0" w:color="auto"/>
                <w:right w:val="none" w:sz="0" w:space="0" w:color="auto"/>
              </w:divBdr>
              <w:divsChild>
                <w:div w:id="1528714372">
                  <w:marLeft w:val="0"/>
                  <w:marRight w:val="0"/>
                  <w:marTop w:val="0"/>
                  <w:marBottom w:val="0"/>
                  <w:divBdr>
                    <w:top w:val="none" w:sz="0" w:space="0" w:color="auto"/>
                    <w:left w:val="none" w:sz="0" w:space="0" w:color="auto"/>
                    <w:bottom w:val="none" w:sz="0" w:space="0" w:color="auto"/>
                    <w:right w:val="none" w:sz="0" w:space="0" w:color="auto"/>
                  </w:divBdr>
                  <w:divsChild>
                    <w:div w:id="10462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7240">
      <w:bodyDiv w:val="1"/>
      <w:marLeft w:val="0"/>
      <w:marRight w:val="0"/>
      <w:marTop w:val="0"/>
      <w:marBottom w:val="0"/>
      <w:divBdr>
        <w:top w:val="none" w:sz="0" w:space="0" w:color="auto"/>
        <w:left w:val="none" w:sz="0" w:space="0" w:color="auto"/>
        <w:bottom w:val="none" w:sz="0" w:space="0" w:color="auto"/>
        <w:right w:val="none" w:sz="0" w:space="0" w:color="auto"/>
      </w:divBdr>
      <w:divsChild>
        <w:div w:id="1743524001">
          <w:marLeft w:val="0"/>
          <w:marRight w:val="0"/>
          <w:marTop w:val="0"/>
          <w:marBottom w:val="0"/>
          <w:divBdr>
            <w:top w:val="none" w:sz="0" w:space="0" w:color="auto"/>
            <w:left w:val="none" w:sz="0" w:space="0" w:color="auto"/>
            <w:bottom w:val="none" w:sz="0" w:space="0" w:color="auto"/>
            <w:right w:val="none" w:sz="0" w:space="0" w:color="auto"/>
          </w:divBdr>
        </w:div>
      </w:divsChild>
    </w:div>
    <w:div w:id="887108968">
      <w:bodyDiv w:val="1"/>
      <w:marLeft w:val="0"/>
      <w:marRight w:val="0"/>
      <w:marTop w:val="0"/>
      <w:marBottom w:val="0"/>
      <w:divBdr>
        <w:top w:val="none" w:sz="0" w:space="0" w:color="auto"/>
        <w:left w:val="none" w:sz="0" w:space="0" w:color="auto"/>
        <w:bottom w:val="none" w:sz="0" w:space="0" w:color="auto"/>
        <w:right w:val="none" w:sz="0" w:space="0" w:color="auto"/>
      </w:divBdr>
      <w:divsChild>
        <w:div w:id="1071348336">
          <w:marLeft w:val="0"/>
          <w:marRight w:val="0"/>
          <w:marTop w:val="0"/>
          <w:marBottom w:val="0"/>
          <w:divBdr>
            <w:top w:val="none" w:sz="0" w:space="0" w:color="auto"/>
            <w:left w:val="none" w:sz="0" w:space="0" w:color="auto"/>
            <w:bottom w:val="none" w:sz="0" w:space="0" w:color="auto"/>
            <w:right w:val="none" w:sz="0" w:space="0" w:color="auto"/>
          </w:divBdr>
          <w:divsChild>
            <w:div w:id="6105956">
              <w:marLeft w:val="0"/>
              <w:marRight w:val="0"/>
              <w:marTop w:val="0"/>
              <w:marBottom w:val="0"/>
              <w:divBdr>
                <w:top w:val="none" w:sz="0" w:space="0" w:color="auto"/>
                <w:left w:val="none" w:sz="0" w:space="0" w:color="auto"/>
                <w:bottom w:val="none" w:sz="0" w:space="0" w:color="auto"/>
                <w:right w:val="none" w:sz="0" w:space="0" w:color="auto"/>
              </w:divBdr>
              <w:divsChild>
                <w:div w:id="6700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85255">
      <w:bodyDiv w:val="1"/>
      <w:marLeft w:val="0"/>
      <w:marRight w:val="0"/>
      <w:marTop w:val="0"/>
      <w:marBottom w:val="0"/>
      <w:divBdr>
        <w:top w:val="none" w:sz="0" w:space="0" w:color="auto"/>
        <w:left w:val="none" w:sz="0" w:space="0" w:color="auto"/>
        <w:bottom w:val="none" w:sz="0" w:space="0" w:color="auto"/>
        <w:right w:val="none" w:sz="0" w:space="0" w:color="auto"/>
      </w:divBdr>
      <w:divsChild>
        <w:div w:id="972175829">
          <w:marLeft w:val="0"/>
          <w:marRight w:val="0"/>
          <w:marTop w:val="0"/>
          <w:marBottom w:val="0"/>
          <w:divBdr>
            <w:top w:val="none" w:sz="0" w:space="0" w:color="auto"/>
            <w:left w:val="none" w:sz="0" w:space="0" w:color="auto"/>
            <w:bottom w:val="none" w:sz="0" w:space="0" w:color="auto"/>
            <w:right w:val="none" w:sz="0" w:space="0" w:color="auto"/>
          </w:divBdr>
        </w:div>
        <w:div w:id="1243024721">
          <w:marLeft w:val="0"/>
          <w:marRight w:val="0"/>
          <w:marTop w:val="0"/>
          <w:marBottom w:val="0"/>
          <w:divBdr>
            <w:top w:val="none" w:sz="0" w:space="0" w:color="auto"/>
            <w:left w:val="none" w:sz="0" w:space="0" w:color="auto"/>
            <w:bottom w:val="none" w:sz="0" w:space="0" w:color="auto"/>
            <w:right w:val="none" w:sz="0" w:space="0" w:color="auto"/>
          </w:divBdr>
        </w:div>
        <w:div w:id="1590502837">
          <w:marLeft w:val="0"/>
          <w:marRight w:val="0"/>
          <w:marTop w:val="0"/>
          <w:marBottom w:val="0"/>
          <w:divBdr>
            <w:top w:val="none" w:sz="0" w:space="0" w:color="auto"/>
            <w:left w:val="none" w:sz="0" w:space="0" w:color="auto"/>
            <w:bottom w:val="none" w:sz="0" w:space="0" w:color="auto"/>
            <w:right w:val="none" w:sz="0" w:space="0" w:color="auto"/>
          </w:divBdr>
        </w:div>
      </w:divsChild>
    </w:div>
    <w:div w:id="905457343">
      <w:bodyDiv w:val="1"/>
      <w:marLeft w:val="0"/>
      <w:marRight w:val="0"/>
      <w:marTop w:val="0"/>
      <w:marBottom w:val="0"/>
      <w:divBdr>
        <w:top w:val="none" w:sz="0" w:space="0" w:color="auto"/>
        <w:left w:val="none" w:sz="0" w:space="0" w:color="auto"/>
        <w:bottom w:val="none" w:sz="0" w:space="0" w:color="auto"/>
        <w:right w:val="none" w:sz="0" w:space="0" w:color="auto"/>
      </w:divBdr>
    </w:div>
    <w:div w:id="1012991896">
      <w:bodyDiv w:val="1"/>
      <w:marLeft w:val="0"/>
      <w:marRight w:val="0"/>
      <w:marTop w:val="0"/>
      <w:marBottom w:val="0"/>
      <w:divBdr>
        <w:top w:val="none" w:sz="0" w:space="0" w:color="auto"/>
        <w:left w:val="none" w:sz="0" w:space="0" w:color="auto"/>
        <w:bottom w:val="none" w:sz="0" w:space="0" w:color="auto"/>
        <w:right w:val="none" w:sz="0" w:space="0" w:color="auto"/>
      </w:divBdr>
      <w:divsChild>
        <w:div w:id="764346790">
          <w:marLeft w:val="0"/>
          <w:marRight w:val="0"/>
          <w:marTop w:val="0"/>
          <w:marBottom w:val="0"/>
          <w:divBdr>
            <w:top w:val="none" w:sz="0" w:space="0" w:color="auto"/>
            <w:left w:val="none" w:sz="0" w:space="0" w:color="auto"/>
            <w:bottom w:val="none" w:sz="0" w:space="0" w:color="auto"/>
            <w:right w:val="none" w:sz="0" w:space="0" w:color="auto"/>
          </w:divBdr>
          <w:divsChild>
            <w:div w:id="793643897">
              <w:marLeft w:val="0"/>
              <w:marRight w:val="0"/>
              <w:marTop w:val="0"/>
              <w:marBottom w:val="0"/>
              <w:divBdr>
                <w:top w:val="none" w:sz="0" w:space="0" w:color="auto"/>
                <w:left w:val="none" w:sz="0" w:space="0" w:color="auto"/>
                <w:bottom w:val="none" w:sz="0" w:space="0" w:color="auto"/>
                <w:right w:val="none" w:sz="0" w:space="0" w:color="auto"/>
              </w:divBdr>
              <w:divsChild>
                <w:div w:id="1985967183">
                  <w:marLeft w:val="0"/>
                  <w:marRight w:val="0"/>
                  <w:marTop w:val="0"/>
                  <w:marBottom w:val="0"/>
                  <w:divBdr>
                    <w:top w:val="none" w:sz="0" w:space="0" w:color="auto"/>
                    <w:left w:val="none" w:sz="0" w:space="0" w:color="auto"/>
                    <w:bottom w:val="none" w:sz="0" w:space="0" w:color="auto"/>
                    <w:right w:val="none" w:sz="0" w:space="0" w:color="auto"/>
                  </w:divBdr>
                  <w:divsChild>
                    <w:div w:id="17604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525000">
      <w:bodyDiv w:val="1"/>
      <w:marLeft w:val="0"/>
      <w:marRight w:val="0"/>
      <w:marTop w:val="0"/>
      <w:marBottom w:val="0"/>
      <w:divBdr>
        <w:top w:val="none" w:sz="0" w:space="0" w:color="auto"/>
        <w:left w:val="none" w:sz="0" w:space="0" w:color="auto"/>
        <w:bottom w:val="none" w:sz="0" w:space="0" w:color="auto"/>
        <w:right w:val="none" w:sz="0" w:space="0" w:color="auto"/>
      </w:divBdr>
      <w:divsChild>
        <w:div w:id="1154031987">
          <w:marLeft w:val="0"/>
          <w:marRight w:val="0"/>
          <w:marTop w:val="0"/>
          <w:marBottom w:val="0"/>
          <w:divBdr>
            <w:top w:val="none" w:sz="0" w:space="0" w:color="auto"/>
            <w:left w:val="none" w:sz="0" w:space="0" w:color="auto"/>
            <w:bottom w:val="none" w:sz="0" w:space="0" w:color="auto"/>
            <w:right w:val="none" w:sz="0" w:space="0" w:color="auto"/>
          </w:divBdr>
          <w:divsChild>
            <w:div w:id="2115664463">
              <w:marLeft w:val="0"/>
              <w:marRight w:val="0"/>
              <w:marTop w:val="0"/>
              <w:marBottom w:val="0"/>
              <w:divBdr>
                <w:top w:val="none" w:sz="0" w:space="0" w:color="auto"/>
                <w:left w:val="none" w:sz="0" w:space="0" w:color="auto"/>
                <w:bottom w:val="none" w:sz="0" w:space="0" w:color="auto"/>
                <w:right w:val="none" w:sz="0" w:space="0" w:color="auto"/>
              </w:divBdr>
              <w:divsChild>
                <w:div w:id="148697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70625">
      <w:bodyDiv w:val="1"/>
      <w:marLeft w:val="0"/>
      <w:marRight w:val="0"/>
      <w:marTop w:val="0"/>
      <w:marBottom w:val="0"/>
      <w:divBdr>
        <w:top w:val="none" w:sz="0" w:space="0" w:color="auto"/>
        <w:left w:val="none" w:sz="0" w:space="0" w:color="auto"/>
        <w:bottom w:val="none" w:sz="0" w:space="0" w:color="auto"/>
        <w:right w:val="none" w:sz="0" w:space="0" w:color="auto"/>
      </w:divBdr>
      <w:divsChild>
        <w:div w:id="306399702">
          <w:marLeft w:val="0"/>
          <w:marRight w:val="0"/>
          <w:marTop w:val="0"/>
          <w:marBottom w:val="0"/>
          <w:divBdr>
            <w:top w:val="none" w:sz="0" w:space="0" w:color="auto"/>
            <w:left w:val="none" w:sz="0" w:space="0" w:color="auto"/>
            <w:bottom w:val="none" w:sz="0" w:space="0" w:color="auto"/>
            <w:right w:val="none" w:sz="0" w:space="0" w:color="auto"/>
          </w:divBdr>
          <w:divsChild>
            <w:div w:id="2064137271">
              <w:marLeft w:val="0"/>
              <w:marRight w:val="0"/>
              <w:marTop w:val="0"/>
              <w:marBottom w:val="0"/>
              <w:divBdr>
                <w:top w:val="none" w:sz="0" w:space="0" w:color="auto"/>
                <w:left w:val="none" w:sz="0" w:space="0" w:color="auto"/>
                <w:bottom w:val="none" w:sz="0" w:space="0" w:color="auto"/>
                <w:right w:val="none" w:sz="0" w:space="0" w:color="auto"/>
              </w:divBdr>
              <w:divsChild>
                <w:div w:id="1430663912">
                  <w:marLeft w:val="0"/>
                  <w:marRight w:val="0"/>
                  <w:marTop w:val="0"/>
                  <w:marBottom w:val="0"/>
                  <w:divBdr>
                    <w:top w:val="none" w:sz="0" w:space="0" w:color="auto"/>
                    <w:left w:val="none" w:sz="0" w:space="0" w:color="auto"/>
                    <w:bottom w:val="none" w:sz="0" w:space="0" w:color="auto"/>
                    <w:right w:val="none" w:sz="0" w:space="0" w:color="auto"/>
                  </w:divBdr>
                  <w:divsChild>
                    <w:div w:id="6465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344028">
      <w:bodyDiv w:val="1"/>
      <w:marLeft w:val="0"/>
      <w:marRight w:val="0"/>
      <w:marTop w:val="0"/>
      <w:marBottom w:val="0"/>
      <w:divBdr>
        <w:top w:val="none" w:sz="0" w:space="0" w:color="auto"/>
        <w:left w:val="none" w:sz="0" w:space="0" w:color="auto"/>
        <w:bottom w:val="none" w:sz="0" w:space="0" w:color="auto"/>
        <w:right w:val="none" w:sz="0" w:space="0" w:color="auto"/>
      </w:divBdr>
    </w:div>
    <w:div w:id="1054156939">
      <w:bodyDiv w:val="1"/>
      <w:marLeft w:val="0"/>
      <w:marRight w:val="0"/>
      <w:marTop w:val="0"/>
      <w:marBottom w:val="0"/>
      <w:divBdr>
        <w:top w:val="none" w:sz="0" w:space="0" w:color="auto"/>
        <w:left w:val="none" w:sz="0" w:space="0" w:color="auto"/>
        <w:bottom w:val="none" w:sz="0" w:space="0" w:color="auto"/>
        <w:right w:val="none" w:sz="0" w:space="0" w:color="auto"/>
      </w:divBdr>
      <w:divsChild>
        <w:div w:id="627734998">
          <w:marLeft w:val="0"/>
          <w:marRight w:val="0"/>
          <w:marTop w:val="0"/>
          <w:marBottom w:val="0"/>
          <w:divBdr>
            <w:top w:val="none" w:sz="0" w:space="0" w:color="auto"/>
            <w:left w:val="none" w:sz="0" w:space="0" w:color="auto"/>
            <w:bottom w:val="none" w:sz="0" w:space="0" w:color="auto"/>
            <w:right w:val="none" w:sz="0" w:space="0" w:color="auto"/>
          </w:divBdr>
          <w:divsChild>
            <w:div w:id="1742605557">
              <w:marLeft w:val="0"/>
              <w:marRight w:val="0"/>
              <w:marTop w:val="0"/>
              <w:marBottom w:val="0"/>
              <w:divBdr>
                <w:top w:val="none" w:sz="0" w:space="0" w:color="auto"/>
                <w:left w:val="none" w:sz="0" w:space="0" w:color="auto"/>
                <w:bottom w:val="none" w:sz="0" w:space="0" w:color="auto"/>
                <w:right w:val="none" w:sz="0" w:space="0" w:color="auto"/>
              </w:divBdr>
              <w:divsChild>
                <w:div w:id="2083604194">
                  <w:marLeft w:val="0"/>
                  <w:marRight w:val="0"/>
                  <w:marTop w:val="0"/>
                  <w:marBottom w:val="0"/>
                  <w:divBdr>
                    <w:top w:val="none" w:sz="0" w:space="0" w:color="auto"/>
                    <w:left w:val="none" w:sz="0" w:space="0" w:color="auto"/>
                    <w:bottom w:val="none" w:sz="0" w:space="0" w:color="auto"/>
                    <w:right w:val="none" w:sz="0" w:space="0" w:color="auto"/>
                  </w:divBdr>
                  <w:divsChild>
                    <w:div w:id="2981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58298">
      <w:bodyDiv w:val="1"/>
      <w:marLeft w:val="0"/>
      <w:marRight w:val="0"/>
      <w:marTop w:val="0"/>
      <w:marBottom w:val="0"/>
      <w:divBdr>
        <w:top w:val="none" w:sz="0" w:space="0" w:color="auto"/>
        <w:left w:val="none" w:sz="0" w:space="0" w:color="auto"/>
        <w:bottom w:val="none" w:sz="0" w:space="0" w:color="auto"/>
        <w:right w:val="none" w:sz="0" w:space="0" w:color="auto"/>
      </w:divBdr>
    </w:div>
    <w:div w:id="1150439565">
      <w:bodyDiv w:val="1"/>
      <w:marLeft w:val="0"/>
      <w:marRight w:val="0"/>
      <w:marTop w:val="0"/>
      <w:marBottom w:val="0"/>
      <w:divBdr>
        <w:top w:val="none" w:sz="0" w:space="0" w:color="auto"/>
        <w:left w:val="none" w:sz="0" w:space="0" w:color="auto"/>
        <w:bottom w:val="none" w:sz="0" w:space="0" w:color="auto"/>
        <w:right w:val="none" w:sz="0" w:space="0" w:color="auto"/>
      </w:divBdr>
      <w:divsChild>
        <w:div w:id="1651858941">
          <w:marLeft w:val="0"/>
          <w:marRight w:val="0"/>
          <w:marTop w:val="0"/>
          <w:marBottom w:val="0"/>
          <w:divBdr>
            <w:top w:val="none" w:sz="0" w:space="0" w:color="auto"/>
            <w:left w:val="none" w:sz="0" w:space="0" w:color="auto"/>
            <w:bottom w:val="none" w:sz="0" w:space="0" w:color="auto"/>
            <w:right w:val="none" w:sz="0" w:space="0" w:color="auto"/>
          </w:divBdr>
          <w:divsChild>
            <w:div w:id="738746020">
              <w:marLeft w:val="0"/>
              <w:marRight w:val="0"/>
              <w:marTop w:val="0"/>
              <w:marBottom w:val="0"/>
              <w:divBdr>
                <w:top w:val="none" w:sz="0" w:space="0" w:color="auto"/>
                <w:left w:val="none" w:sz="0" w:space="0" w:color="auto"/>
                <w:bottom w:val="none" w:sz="0" w:space="0" w:color="auto"/>
                <w:right w:val="none" w:sz="0" w:space="0" w:color="auto"/>
              </w:divBdr>
              <w:divsChild>
                <w:div w:id="716784259">
                  <w:marLeft w:val="0"/>
                  <w:marRight w:val="0"/>
                  <w:marTop w:val="0"/>
                  <w:marBottom w:val="0"/>
                  <w:divBdr>
                    <w:top w:val="none" w:sz="0" w:space="0" w:color="auto"/>
                    <w:left w:val="none" w:sz="0" w:space="0" w:color="auto"/>
                    <w:bottom w:val="none" w:sz="0" w:space="0" w:color="auto"/>
                    <w:right w:val="none" w:sz="0" w:space="0" w:color="auto"/>
                  </w:divBdr>
                  <w:divsChild>
                    <w:div w:id="17000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97454">
      <w:bodyDiv w:val="1"/>
      <w:marLeft w:val="0"/>
      <w:marRight w:val="0"/>
      <w:marTop w:val="0"/>
      <w:marBottom w:val="0"/>
      <w:divBdr>
        <w:top w:val="none" w:sz="0" w:space="0" w:color="auto"/>
        <w:left w:val="none" w:sz="0" w:space="0" w:color="auto"/>
        <w:bottom w:val="none" w:sz="0" w:space="0" w:color="auto"/>
        <w:right w:val="none" w:sz="0" w:space="0" w:color="auto"/>
      </w:divBdr>
      <w:divsChild>
        <w:div w:id="1028869568">
          <w:marLeft w:val="0"/>
          <w:marRight w:val="0"/>
          <w:marTop w:val="0"/>
          <w:marBottom w:val="0"/>
          <w:divBdr>
            <w:top w:val="none" w:sz="0" w:space="0" w:color="auto"/>
            <w:left w:val="none" w:sz="0" w:space="0" w:color="auto"/>
            <w:bottom w:val="none" w:sz="0" w:space="0" w:color="auto"/>
            <w:right w:val="none" w:sz="0" w:space="0" w:color="auto"/>
          </w:divBdr>
          <w:divsChild>
            <w:div w:id="1475755180">
              <w:marLeft w:val="0"/>
              <w:marRight w:val="0"/>
              <w:marTop w:val="0"/>
              <w:marBottom w:val="0"/>
              <w:divBdr>
                <w:top w:val="none" w:sz="0" w:space="0" w:color="auto"/>
                <w:left w:val="none" w:sz="0" w:space="0" w:color="auto"/>
                <w:bottom w:val="none" w:sz="0" w:space="0" w:color="auto"/>
                <w:right w:val="none" w:sz="0" w:space="0" w:color="auto"/>
              </w:divBdr>
              <w:divsChild>
                <w:div w:id="712540121">
                  <w:marLeft w:val="0"/>
                  <w:marRight w:val="0"/>
                  <w:marTop w:val="0"/>
                  <w:marBottom w:val="0"/>
                  <w:divBdr>
                    <w:top w:val="none" w:sz="0" w:space="0" w:color="auto"/>
                    <w:left w:val="none" w:sz="0" w:space="0" w:color="auto"/>
                    <w:bottom w:val="none" w:sz="0" w:space="0" w:color="auto"/>
                    <w:right w:val="none" w:sz="0" w:space="0" w:color="auto"/>
                  </w:divBdr>
                  <w:divsChild>
                    <w:div w:id="15108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01514">
      <w:bodyDiv w:val="1"/>
      <w:marLeft w:val="0"/>
      <w:marRight w:val="0"/>
      <w:marTop w:val="0"/>
      <w:marBottom w:val="0"/>
      <w:divBdr>
        <w:top w:val="none" w:sz="0" w:space="0" w:color="auto"/>
        <w:left w:val="none" w:sz="0" w:space="0" w:color="auto"/>
        <w:bottom w:val="none" w:sz="0" w:space="0" w:color="auto"/>
        <w:right w:val="none" w:sz="0" w:space="0" w:color="auto"/>
      </w:divBdr>
    </w:div>
    <w:div w:id="1304046904">
      <w:bodyDiv w:val="1"/>
      <w:marLeft w:val="0"/>
      <w:marRight w:val="0"/>
      <w:marTop w:val="0"/>
      <w:marBottom w:val="0"/>
      <w:divBdr>
        <w:top w:val="none" w:sz="0" w:space="0" w:color="auto"/>
        <w:left w:val="none" w:sz="0" w:space="0" w:color="auto"/>
        <w:bottom w:val="none" w:sz="0" w:space="0" w:color="auto"/>
        <w:right w:val="none" w:sz="0" w:space="0" w:color="auto"/>
      </w:divBdr>
      <w:divsChild>
        <w:div w:id="66463085">
          <w:marLeft w:val="0"/>
          <w:marRight w:val="0"/>
          <w:marTop w:val="0"/>
          <w:marBottom w:val="0"/>
          <w:divBdr>
            <w:top w:val="none" w:sz="0" w:space="0" w:color="auto"/>
            <w:left w:val="none" w:sz="0" w:space="0" w:color="auto"/>
            <w:bottom w:val="none" w:sz="0" w:space="0" w:color="auto"/>
            <w:right w:val="none" w:sz="0" w:space="0" w:color="auto"/>
          </w:divBdr>
          <w:divsChild>
            <w:div w:id="164638800">
              <w:marLeft w:val="0"/>
              <w:marRight w:val="0"/>
              <w:marTop w:val="0"/>
              <w:marBottom w:val="0"/>
              <w:divBdr>
                <w:top w:val="none" w:sz="0" w:space="0" w:color="auto"/>
                <w:left w:val="none" w:sz="0" w:space="0" w:color="auto"/>
                <w:bottom w:val="none" w:sz="0" w:space="0" w:color="auto"/>
                <w:right w:val="none" w:sz="0" w:space="0" w:color="auto"/>
              </w:divBdr>
              <w:divsChild>
                <w:div w:id="141236666">
                  <w:marLeft w:val="0"/>
                  <w:marRight w:val="0"/>
                  <w:marTop w:val="0"/>
                  <w:marBottom w:val="0"/>
                  <w:divBdr>
                    <w:top w:val="none" w:sz="0" w:space="0" w:color="auto"/>
                    <w:left w:val="none" w:sz="0" w:space="0" w:color="auto"/>
                    <w:bottom w:val="none" w:sz="0" w:space="0" w:color="auto"/>
                    <w:right w:val="none" w:sz="0" w:space="0" w:color="auto"/>
                  </w:divBdr>
                  <w:divsChild>
                    <w:div w:id="16468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254643">
      <w:bodyDiv w:val="1"/>
      <w:marLeft w:val="0"/>
      <w:marRight w:val="0"/>
      <w:marTop w:val="0"/>
      <w:marBottom w:val="0"/>
      <w:divBdr>
        <w:top w:val="none" w:sz="0" w:space="0" w:color="auto"/>
        <w:left w:val="none" w:sz="0" w:space="0" w:color="auto"/>
        <w:bottom w:val="none" w:sz="0" w:space="0" w:color="auto"/>
        <w:right w:val="none" w:sz="0" w:space="0" w:color="auto"/>
      </w:divBdr>
    </w:div>
    <w:div w:id="1619675232">
      <w:bodyDiv w:val="1"/>
      <w:marLeft w:val="0"/>
      <w:marRight w:val="0"/>
      <w:marTop w:val="0"/>
      <w:marBottom w:val="0"/>
      <w:divBdr>
        <w:top w:val="none" w:sz="0" w:space="0" w:color="auto"/>
        <w:left w:val="none" w:sz="0" w:space="0" w:color="auto"/>
        <w:bottom w:val="none" w:sz="0" w:space="0" w:color="auto"/>
        <w:right w:val="none" w:sz="0" w:space="0" w:color="auto"/>
      </w:divBdr>
    </w:div>
    <w:div w:id="1631092370">
      <w:bodyDiv w:val="1"/>
      <w:marLeft w:val="0"/>
      <w:marRight w:val="0"/>
      <w:marTop w:val="0"/>
      <w:marBottom w:val="0"/>
      <w:divBdr>
        <w:top w:val="none" w:sz="0" w:space="0" w:color="auto"/>
        <w:left w:val="none" w:sz="0" w:space="0" w:color="auto"/>
        <w:bottom w:val="none" w:sz="0" w:space="0" w:color="auto"/>
        <w:right w:val="none" w:sz="0" w:space="0" w:color="auto"/>
      </w:divBdr>
      <w:divsChild>
        <w:div w:id="375351446">
          <w:marLeft w:val="0"/>
          <w:marRight w:val="0"/>
          <w:marTop w:val="0"/>
          <w:marBottom w:val="0"/>
          <w:divBdr>
            <w:top w:val="none" w:sz="0" w:space="0" w:color="auto"/>
            <w:left w:val="none" w:sz="0" w:space="0" w:color="auto"/>
            <w:bottom w:val="none" w:sz="0" w:space="0" w:color="auto"/>
            <w:right w:val="none" w:sz="0" w:space="0" w:color="auto"/>
          </w:divBdr>
          <w:divsChild>
            <w:div w:id="454560696">
              <w:marLeft w:val="0"/>
              <w:marRight w:val="0"/>
              <w:marTop w:val="0"/>
              <w:marBottom w:val="0"/>
              <w:divBdr>
                <w:top w:val="none" w:sz="0" w:space="0" w:color="auto"/>
                <w:left w:val="none" w:sz="0" w:space="0" w:color="auto"/>
                <w:bottom w:val="none" w:sz="0" w:space="0" w:color="auto"/>
                <w:right w:val="none" w:sz="0" w:space="0" w:color="auto"/>
              </w:divBdr>
              <w:divsChild>
                <w:div w:id="686253264">
                  <w:marLeft w:val="0"/>
                  <w:marRight w:val="0"/>
                  <w:marTop w:val="0"/>
                  <w:marBottom w:val="0"/>
                  <w:divBdr>
                    <w:top w:val="none" w:sz="0" w:space="0" w:color="auto"/>
                    <w:left w:val="none" w:sz="0" w:space="0" w:color="auto"/>
                    <w:bottom w:val="none" w:sz="0" w:space="0" w:color="auto"/>
                    <w:right w:val="none" w:sz="0" w:space="0" w:color="auto"/>
                  </w:divBdr>
                  <w:divsChild>
                    <w:div w:id="1830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9825">
      <w:bodyDiv w:val="1"/>
      <w:marLeft w:val="0"/>
      <w:marRight w:val="0"/>
      <w:marTop w:val="0"/>
      <w:marBottom w:val="0"/>
      <w:divBdr>
        <w:top w:val="none" w:sz="0" w:space="0" w:color="auto"/>
        <w:left w:val="none" w:sz="0" w:space="0" w:color="auto"/>
        <w:bottom w:val="none" w:sz="0" w:space="0" w:color="auto"/>
        <w:right w:val="none" w:sz="0" w:space="0" w:color="auto"/>
      </w:divBdr>
      <w:divsChild>
        <w:div w:id="929578312">
          <w:marLeft w:val="0"/>
          <w:marRight w:val="0"/>
          <w:marTop w:val="0"/>
          <w:marBottom w:val="0"/>
          <w:divBdr>
            <w:top w:val="none" w:sz="0" w:space="0" w:color="auto"/>
            <w:left w:val="none" w:sz="0" w:space="0" w:color="auto"/>
            <w:bottom w:val="none" w:sz="0" w:space="0" w:color="auto"/>
            <w:right w:val="none" w:sz="0" w:space="0" w:color="auto"/>
          </w:divBdr>
          <w:divsChild>
            <w:div w:id="383021999">
              <w:marLeft w:val="0"/>
              <w:marRight w:val="0"/>
              <w:marTop w:val="0"/>
              <w:marBottom w:val="0"/>
              <w:divBdr>
                <w:top w:val="none" w:sz="0" w:space="0" w:color="auto"/>
                <w:left w:val="none" w:sz="0" w:space="0" w:color="auto"/>
                <w:bottom w:val="none" w:sz="0" w:space="0" w:color="auto"/>
                <w:right w:val="none" w:sz="0" w:space="0" w:color="auto"/>
              </w:divBdr>
              <w:divsChild>
                <w:div w:id="820079023">
                  <w:marLeft w:val="0"/>
                  <w:marRight w:val="0"/>
                  <w:marTop w:val="0"/>
                  <w:marBottom w:val="0"/>
                  <w:divBdr>
                    <w:top w:val="none" w:sz="0" w:space="0" w:color="auto"/>
                    <w:left w:val="none" w:sz="0" w:space="0" w:color="auto"/>
                    <w:bottom w:val="none" w:sz="0" w:space="0" w:color="auto"/>
                    <w:right w:val="none" w:sz="0" w:space="0" w:color="auto"/>
                  </w:divBdr>
                  <w:divsChild>
                    <w:div w:id="3584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79789">
              <w:marLeft w:val="0"/>
              <w:marRight w:val="0"/>
              <w:marTop w:val="0"/>
              <w:marBottom w:val="0"/>
              <w:divBdr>
                <w:top w:val="none" w:sz="0" w:space="0" w:color="auto"/>
                <w:left w:val="none" w:sz="0" w:space="0" w:color="auto"/>
                <w:bottom w:val="none" w:sz="0" w:space="0" w:color="auto"/>
                <w:right w:val="none" w:sz="0" w:space="0" w:color="auto"/>
              </w:divBdr>
              <w:divsChild>
                <w:div w:id="1068723215">
                  <w:marLeft w:val="0"/>
                  <w:marRight w:val="0"/>
                  <w:marTop w:val="0"/>
                  <w:marBottom w:val="0"/>
                  <w:divBdr>
                    <w:top w:val="none" w:sz="0" w:space="0" w:color="auto"/>
                    <w:left w:val="none" w:sz="0" w:space="0" w:color="auto"/>
                    <w:bottom w:val="none" w:sz="0" w:space="0" w:color="auto"/>
                    <w:right w:val="none" w:sz="0" w:space="0" w:color="auto"/>
                  </w:divBdr>
                  <w:divsChild>
                    <w:div w:id="17454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8092">
          <w:marLeft w:val="0"/>
          <w:marRight w:val="0"/>
          <w:marTop w:val="0"/>
          <w:marBottom w:val="0"/>
          <w:divBdr>
            <w:top w:val="none" w:sz="0" w:space="0" w:color="auto"/>
            <w:left w:val="none" w:sz="0" w:space="0" w:color="auto"/>
            <w:bottom w:val="none" w:sz="0" w:space="0" w:color="auto"/>
            <w:right w:val="none" w:sz="0" w:space="0" w:color="auto"/>
          </w:divBdr>
          <w:divsChild>
            <w:div w:id="708453007">
              <w:marLeft w:val="0"/>
              <w:marRight w:val="0"/>
              <w:marTop w:val="0"/>
              <w:marBottom w:val="0"/>
              <w:divBdr>
                <w:top w:val="none" w:sz="0" w:space="0" w:color="auto"/>
                <w:left w:val="none" w:sz="0" w:space="0" w:color="auto"/>
                <w:bottom w:val="none" w:sz="0" w:space="0" w:color="auto"/>
                <w:right w:val="none" w:sz="0" w:space="0" w:color="auto"/>
              </w:divBdr>
              <w:divsChild>
                <w:div w:id="1613169572">
                  <w:marLeft w:val="0"/>
                  <w:marRight w:val="0"/>
                  <w:marTop w:val="0"/>
                  <w:marBottom w:val="0"/>
                  <w:divBdr>
                    <w:top w:val="none" w:sz="0" w:space="0" w:color="auto"/>
                    <w:left w:val="none" w:sz="0" w:space="0" w:color="auto"/>
                    <w:bottom w:val="none" w:sz="0" w:space="0" w:color="auto"/>
                    <w:right w:val="none" w:sz="0" w:space="0" w:color="auto"/>
                  </w:divBdr>
                  <w:divsChild>
                    <w:div w:id="19898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07576">
              <w:marLeft w:val="0"/>
              <w:marRight w:val="0"/>
              <w:marTop w:val="0"/>
              <w:marBottom w:val="0"/>
              <w:divBdr>
                <w:top w:val="none" w:sz="0" w:space="0" w:color="auto"/>
                <w:left w:val="none" w:sz="0" w:space="0" w:color="auto"/>
                <w:bottom w:val="none" w:sz="0" w:space="0" w:color="auto"/>
                <w:right w:val="none" w:sz="0" w:space="0" w:color="auto"/>
              </w:divBdr>
              <w:divsChild>
                <w:div w:id="873663050">
                  <w:marLeft w:val="0"/>
                  <w:marRight w:val="0"/>
                  <w:marTop w:val="0"/>
                  <w:marBottom w:val="0"/>
                  <w:divBdr>
                    <w:top w:val="none" w:sz="0" w:space="0" w:color="auto"/>
                    <w:left w:val="none" w:sz="0" w:space="0" w:color="auto"/>
                    <w:bottom w:val="none" w:sz="0" w:space="0" w:color="auto"/>
                    <w:right w:val="none" w:sz="0" w:space="0" w:color="auto"/>
                  </w:divBdr>
                  <w:divsChild>
                    <w:div w:id="81725814">
                      <w:marLeft w:val="0"/>
                      <w:marRight w:val="0"/>
                      <w:marTop w:val="0"/>
                      <w:marBottom w:val="0"/>
                      <w:divBdr>
                        <w:top w:val="none" w:sz="0" w:space="0" w:color="auto"/>
                        <w:left w:val="none" w:sz="0" w:space="0" w:color="auto"/>
                        <w:bottom w:val="none" w:sz="0" w:space="0" w:color="auto"/>
                        <w:right w:val="none" w:sz="0" w:space="0" w:color="auto"/>
                      </w:divBdr>
                      <w:divsChild>
                        <w:div w:id="1811942107">
                          <w:marLeft w:val="0"/>
                          <w:marRight w:val="0"/>
                          <w:marTop w:val="0"/>
                          <w:marBottom w:val="0"/>
                          <w:divBdr>
                            <w:top w:val="none" w:sz="0" w:space="0" w:color="auto"/>
                            <w:left w:val="none" w:sz="0" w:space="0" w:color="auto"/>
                            <w:bottom w:val="none" w:sz="0" w:space="0" w:color="auto"/>
                            <w:right w:val="none" w:sz="0" w:space="0" w:color="auto"/>
                          </w:divBdr>
                        </w:div>
                      </w:divsChild>
                    </w:div>
                    <w:div w:id="615479593">
                      <w:marLeft w:val="0"/>
                      <w:marRight w:val="0"/>
                      <w:marTop w:val="0"/>
                      <w:marBottom w:val="0"/>
                      <w:divBdr>
                        <w:top w:val="none" w:sz="0" w:space="0" w:color="auto"/>
                        <w:left w:val="none" w:sz="0" w:space="0" w:color="auto"/>
                        <w:bottom w:val="none" w:sz="0" w:space="0" w:color="auto"/>
                        <w:right w:val="none" w:sz="0" w:space="0" w:color="auto"/>
                      </w:divBdr>
                      <w:divsChild>
                        <w:div w:id="138543232">
                          <w:marLeft w:val="0"/>
                          <w:marRight w:val="0"/>
                          <w:marTop w:val="0"/>
                          <w:marBottom w:val="0"/>
                          <w:divBdr>
                            <w:top w:val="none" w:sz="0" w:space="0" w:color="auto"/>
                            <w:left w:val="none" w:sz="0" w:space="0" w:color="auto"/>
                            <w:bottom w:val="none" w:sz="0" w:space="0" w:color="auto"/>
                            <w:right w:val="none" w:sz="0" w:space="0" w:color="auto"/>
                          </w:divBdr>
                        </w:div>
                      </w:divsChild>
                    </w:div>
                    <w:div w:id="854617514">
                      <w:marLeft w:val="0"/>
                      <w:marRight w:val="0"/>
                      <w:marTop w:val="0"/>
                      <w:marBottom w:val="0"/>
                      <w:divBdr>
                        <w:top w:val="none" w:sz="0" w:space="0" w:color="auto"/>
                        <w:left w:val="none" w:sz="0" w:space="0" w:color="auto"/>
                        <w:bottom w:val="none" w:sz="0" w:space="0" w:color="auto"/>
                        <w:right w:val="none" w:sz="0" w:space="0" w:color="auto"/>
                      </w:divBdr>
                      <w:divsChild>
                        <w:div w:id="1089502368">
                          <w:marLeft w:val="0"/>
                          <w:marRight w:val="0"/>
                          <w:marTop w:val="0"/>
                          <w:marBottom w:val="0"/>
                          <w:divBdr>
                            <w:top w:val="none" w:sz="0" w:space="0" w:color="auto"/>
                            <w:left w:val="none" w:sz="0" w:space="0" w:color="auto"/>
                            <w:bottom w:val="none" w:sz="0" w:space="0" w:color="auto"/>
                            <w:right w:val="none" w:sz="0" w:space="0" w:color="auto"/>
                          </w:divBdr>
                        </w:div>
                      </w:divsChild>
                    </w:div>
                    <w:div w:id="856386847">
                      <w:marLeft w:val="0"/>
                      <w:marRight w:val="0"/>
                      <w:marTop w:val="0"/>
                      <w:marBottom w:val="0"/>
                      <w:divBdr>
                        <w:top w:val="none" w:sz="0" w:space="0" w:color="auto"/>
                        <w:left w:val="none" w:sz="0" w:space="0" w:color="auto"/>
                        <w:bottom w:val="none" w:sz="0" w:space="0" w:color="auto"/>
                        <w:right w:val="none" w:sz="0" w:space="0" w:color="auto"/>
                      </w:divBdr>
                      <w:divsChild>
                        <w:div w:id="7536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3749">
          <w:marLeft w:val="0"/>
          <w:marRight w:val="0"/>
          <w:marTop w:val="0"/>
          <w:marBottom w:val="0"/>
          <w:divBdr>
            <w:top w:val="none" w:sz="0" w:space="0" w:color="auto"/>
            <w:left w:val="none" w:sz="0" w:space="0" w:color="auto"/>
            <w:bottom w:val="none" w:sz="0" w:space="0" w:color="auto"/>
            <w:right w:val="none" w:sz="0" w:space="0" w:color="auto"/>
          </w:divBdr>
          <w:divsChild>
            <w:div w:id="810053235">
              <w:marLeft w:val="0"/>
              <w:marRight w:val="0"/>
              <w:marTop w:val="0"/>
              <w:marBottom w:val="0"/>
              <w:divBdr>
                <w:top w:val="none" w:sz="0" w:space="0" w:color="auto"/>
                <w:left w:val="none" w:sz="0" w:space="0" w:color="auto"/>
                <w:bottom w:val="none" w:sz="0" w:space="0" w:color="auto"/>
                <w:right w:val="none" w:sz="0" w:space="0" w:color="auto"/>
              </w:divBdr>
              <w:divsChild>
                <w:div w:id="476146777">
                  <w:marLeft w:val="0"/>
                  <w:marRight w:val="0"/>
                  <w:marTop w:val="0"/>
                  <w:marBottom w:val="0"/>
                  <w:divBdr>
                    <w:top w:val="none" w:sz="0" w:space="0" w:color="auto"/>
                    <w:left w:val="none" w:sz="0" w:space="0" w:color="auto"/>
                    <w:bottom w:val="none" w:sz="0" w:space="0" w:color="auto"/>
                    <w:right w:val="none" w:sz="0" w:space="0" w:color="auto"/>
                  </w:divBdr>
                  <w:divsChild>
                    <w:div w:id="1895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47365">
      <w:bodyDiv w:val="1"/>
      <w:marLeft w:val="0"/>
      <w:marRight w:val="0"/>
      <w:marTop w:val="0"/>
      <w:marBottom w:val="0"/>
      <w:divBdr>
        <w:top w:val="none" w:sz="0" w:space="0" w:color="auto"/>
        <w:left w:val="none" w:sz="0" w:space="0" w:color="auto"/>
        <w:bottom w:val="none" w:sz="0" w:space="0" w:color="auto"/>
        <w:right w:val="none" w:sz="0" w:space="0" w:color="auto"/>
      </w:divBdr>
    </w:div>
    <w:div w:id="1746145205">
      <w:bodyDiv w:val="1"/>
      <w:marLeft w:val="0"/>
      <w:marRight w:val="0"/>
      <w:marTop w:val="0"/>
      <w:marBottom w:val="0"/>
      <w:divBdr>
        <w:top w:val="none" w:sz="0" w:space="0" w:color="auto"/>
        <w:left w:val="none" w:sz="0" w:space="0" w:color="auto"/>
        <w:bottom w:val="none" w:sz="0" w:space="0" w:color="auto"/>
        <w:right w:val="none" w:sz="0" w:space="0" w:color="auto"/>
      </w:divBdr>
    </w:div>
    <w:div w:id="1822573468">
      <w:bodyDiv w:val="1"/>
      <w:marLeft w:val="0"/>
      <w:marRight w:val="0"/>
      <w:marTop w:val="0"/>
      <w:marBottom w:val="0"/>
      <w:divBdr>
        <w:top w:val="none" w:sz="0" w:space="0" w:color="auto"/>
        <w:left w:val="none" w:sz="0" w:space="0" w:color="auto"/>
        <w:bottom w:val="none" w:sz="0" w:space="0" w:color="auto"/>
        <w:right w:val="none" w:sz="0" w:space="0" w:color="auto"/>
      </w:divBdr>
      <w:divsChild>
        <w:div w:id="111292739">
          <w:marLeft w:val="426"/>
          <w:marRight w:val="0"/>
          <w:marTop w:val="0"/>
          <w:marBottom w:val="0"/>
          <w:divBdr>
            <w:top w:val="none" w:sz="0" w:space="0" w:color="auto"/>
            <w:left w:val="none" w:sz="0" w:space="0" w:color="auto"/>
            <w:bottom w:val="none" w:sz="0" w:space="0" w:color="auto"/>
            <w:right w:val="none" w:sz="0" w:space="0" w:color="auto"/>
          </w:divBdr>
        </w:div>
        <w:div w:id="166797164">
          <w:marLeft w:val="426"/>
          <w:marRight w:val="0"/>
          <w:marTop w:val="0"/>
          <w:marBottom w:val="0"/>
          <w:divBdr>
            <w:top w:val="none" w:sz="0" w:space="0" w:color="auto"/>
            <w:left w:val="none" w:sz="0" w:space="0" w:color="auto"/>
            <w:bottom w:val="none" w:sz="0" w:space="0" w:color="auto"/>
            <w:right w:val="none" w:sz="0" w:space="0" w:color="auto"/>
          </w:divBdr>
        </w:div>
        <w:div w:id="369231931">
          <w:marLeft w:val="567"/>
          <w:marRight w:val="0"/>
          <w:marTop w:val="0"/>
          <w:marBottom w:val="0"/>
          <w:divBdr>
            <w:top w:val="none" w:sz="0" w:space="0" w:color="auto"/>
            <w:left w:val="none" w:sz="0" w:space="0" w:color="auto"/>
            <w:bottom w:val="none" w:sz="0" w:space="0" w:color="auto"/>
            <w:right w:val="none" w:sz="0" w:space="0" w:color="auto"/>
          </w:divBdr>
        </w:div>
        <w:div w:id="619998804">
          <w:marLeft w:val="426"/>
          <w:marRight w:val="0"/>
          <w:marTop w:val="0"/>
          <w:marBottom w:val="0"/>
          <w:divBdr>
            <w:top w:val="none" w:sz="0" w:space="0" w:color="auto"/>
            <w:left w:val="none" w:sz="0" w:space="0" w:color="auto"/>
            <w:bottom w:val="none" w:sz="0" w:space="0" w:color="auto"/>
            <w:right w:val="none" w:sz="0" w:space="0" w:color="auto"/>
          </w:divBdr>
        </w:div>
        <w:div w:id="702949119">
          <w:marLeft w:val="567"/>
          <w:marRight w:val="0"/>
          <w:marTop w:val="0"/>
          <w:marBottom w:val="0"/>
          <w:divBdr>
            <w:top w:val="none" w:sz="0" w:space="0" w:color="auto"/>
            <w:left w:val="none" w:sz="0" w:space="0" w:color="auto"/>
            <w:bottom w:val="none" w:sz="0" w:space="0" w:color="auto"/>
            <w:right w:val="none" w:sz="0" w:space="0" w:color="auto"/>
          </w:divBdr>
        </w:div>
        <w:div w:id="995917342">
          <w:marLeft w:val="426"/>
          <w:marRight w:val="0"/>
          <w:marTop w:val="0"/>
          <w:marBottom w:val="0"/>
          <w:divBdr>
            <w:top w:val="none" w:sz="0" w:space="0" w:color="auto"/>
            <w:left w:val="none" w:sz="0" w:space="0" w:color="auto"/>
            <w:bottom w:val="none" w:sz="0" w:space="0" w:color="auto"/>
            <w:right w:val="none" w:sz="0" w:space="0" w:color="auto"/>
          </w:divBdr>
        </w:div>
        <w:div w:id="1068070820">
          <w:marLeft w:val="426"/>
          <w:marRight w:val="0"/>
          <w:marTop w:val="0"/>
          <w:marBottom w:val="0"/>
          <w:divBdr>
            <w:top w:val="none" w:sz="0" w:space="0" w:color="auto"/>
            <w:left w:val="none" w:sz="0" w:space="0" w:color="auto"/>
            <w:bottom w:val="none" w:sz="0" w:space="0" w:color="auto"/>
            <w:right w:val="none" w:sz="0" w:space="0" w:color="auto"/>
          </w:divBdr>
        </w:div>
        <w:div w:id="1257984138">
          <w:marLeft w:val="567"/>
          <w:marRight w:val="0"/>
          <w:marTop w:val="0"/>
          <w:marBottom w:val="0"/>
          <w:divBdr>
            <w:top w:val="none" w:sz="0" w:space="0" w:color="auto"/>
            <w:left w:val="none" w:sz="0" w:space="0" w:color="auto"/>
            <w:bottom w:val="none" w:sz="0" w:space="0" w:color="auto"/>
            <w:right w:val="none" w:sz="0" w:space="0" w:color="auto"/>
          </w:divBdr>
        </w:div>
        <w:div w:id="1275362731">
          <w:marLeft w:val="426"/>
          <w:marRight w:val="0"/>
          <w:marTop w:val="0"/>
          <w:marBottom w:val="0"/>
          <w:divBdr>
            <w:top w:val="none" w:sz="0" w:space="0" w:color="auto"/>
            <w:left w:val="none" w:sz="0" w:space="0" w:color="auto"/>
            <w:bottom w:val="none" w:sz="0" w:space="0" w:color="auto"/>
            <w:right w:val="none" w:sz="0" w:space="0" w:color="auto"/>
          </w:divBdr>
        </w:div>
        <w:div w:id="1408111367">
          <w:marLeft w:val="567"/>
          <w:marRight w:val="0"/>
          <w:marTop w:val="0"/>
          <w:marBottom w:val="0"/>
          <w:divBdr>
            <w:top w:val="none" w:sz="0" w:space="0" w:color="auto"/>
            <w:left w:val="none" w:sz="0" w:space="0" w:color="auto"/>
            <w:bottom w:val="none" w:sz="0" w:space="0" w:color="auto"/>
            <w:right w:val="none" w:sz="0" w:space="0" w:color="auto"/>
          </w:divBdr>
        </w:div>
        <w:div w:id="1435057549">
          <w:marLeft w:val="851"/>
          <w:marRight w:val="0"/>
          <w:marTop w:val="0"/>
          <w:marBottom w:val="0"/>
          <w:divBdr>
            <w:top w:val="none" w:sz="0" w:space="0" w:color="auto"/>
            <w:left w:val="none" w:sz="0" w:space="0" w:color="auto"/>
            <w:bottom w:val="none" w:sz="0" w:space="0" w:color="auto"/>
            <w:right w:val="none" w:sz="0" w:space="0" w:color="auto"/>
          </w:divBdr>
        </w:div>
        <w:div w:id="1514799110">
          <w:marLeft w:val="426"/>
          <w:marRight w:val="0"/>
          <w:marTop w:val="0"/>
          <w:marBottom w:val="0"/>
          <w:divBdr>
            <w:top w:val="none" w:sz="0" w:space="0" w:color="auto"/>
            <w:left w:val="none" w:sz="0" w:space="0" w:color="auto"/>
            <w:bottom w:val="none" w:sz="0" w:space="0" w:color="auto"/>
            <w:right w:val="none" w:sz="0" w:space="0" w:color="auto"/>
          </w:divBdr>
        </w:div>
        <w:div w:id="1550991941">
          <w:marLeft w:val="426"/>
          <w:marRight w:val="0"/>
          <w:marTop w:val="0"/>
          <w:marBottom w:val="0"/>
          <w:divBdr>
            <w:top w:val="none" w:sz="0" w:space="0" w:color="auto"/>
            <w:left w:val="none" w:sz="0" w:space="0" w:color="auto"/>
            <w:bottom w:val="none" w:sz="0" w:space="0" w:color="auto"/>
            <w:right w:val="none" w:sz="0" w:space="0" w:color="auto"/>
          </w:divBdr>
        </w:div>
        <w:div w:id="1717659226">
          <w:marLeft w:val="567"/>
          <w:marRight w:val="0"/>
          <w:marTop w:val="0"/>
          <w:marBottom w:val="0"/>
          <w:divBdr>
            <w:top w:val="none" w:sz="0" w:space="0" w:color="auto"/>
            <w:left w:val="none" w:sz="0" w:space="0" w:color="auto"/>
            <w:bottom w:val="none" w:sz="0" w:space="0" w:color="auto"/>
            <w:right w:val="none" w:sz="0" w:space="0" w:color="auto"/>
          </w:divBdr>
        </w:div>
        <w:div w:id="1810245301">
          <w:marLeft w:val="426"/>
          <w:marRight w:val="0"/>
          <w:marTop w:val="0"/>
          <w:marBottom w:val="0"/>
          <w:divBdr>
            <w:top w:val="none" w:sz="0" w:space="0" w:color="auto"/>
            <w:left w:val="none" w:sz="0" w:space="0" w:color="auto"/>
            <w:bottom w:val="none" w:sz="0" w:space="0" w:color="auto"/>
            <w:right w:val="none" w:sz="0" w:space="0" w:color="auto"/>
          </w:divBdr>
        </w:div>
        <w:div w:id="1852181915">
          <w:marLeft w:val="851"/>
          <w:marRight w:val="0"/>
          <w:marTop w:val="0"/>
          <w:marBottom w:val="0"/>
          <w:divBdr>
            <w:top w:val="none" w:sz="0" w:space="0" w:color="auto"/>
            <w:left w:val="none" w:sz="0" w:space="0" w:color="auto"/>
            <w:bottom w:val="none" w:sz="0" w:space="0" w:color="auto"/>
            <w:right w:val="none" w:sz="0" w:space="0" w:color="auto"/>
          </w:divBdr>
        </w:div>
        <w:div w:id="1904441514">
          <w:marLeft w:val="426"/>
          <w:marRight w:val="0"/>
          <w:marTop w:val="0"/>
          <w:marBottom w:val="0"/>
          <w:divBdr>
            <w:top w:val="none" w:sz="0" w:space="0" w:color="auto"/>
            <w:left w:val="none" w:sz="0" w:space="0" w:color="auto"/>
            <w:bottom w:val="none" w:sz="0" w:space="0" w:color="auto"/>
            <w:right w:val="none" w:sz="0" w:space="0" w:color="auto"/>
          </w:divBdr>
        </w:div>
        <w:div w:id="2068412280">
          <w:marLeft w:val="426"/>
          <w:marRight w:val="0"/>
          <w:marTop w:val="0"/>
          <w:marBottom w:val="0"/>
          <w:divBdr>
            <w:top w:val="none" w:sz="0" w:space="0" w:color="auto"/>
            <w:left w:val="none" w:sz="0" w:space="0" w:color="auto"/>
            <w:bottom w:val="none" w:sz="0" w:space="0" w:color="auto"/>
            <w:right w:val="none" w:sz="0" w:space="0" w:color="auto"/>
          </w:divBdr>
        </w:div>
        <w:div w:id="2114472110">
          <w:marLeft w:val="426"/>
          <w:marRight w:val="0"/>
          <w:marTop w:val="0"/>
          <w:marBottom w:val="0"/>
          <w:divBdr>
            <w:top w:val="none" w:sz="0" w:space="0" w:color="auto"/>
            <w:left w:val="none" w:sz="0" w:space="0" w:color="auto"/>
            <w:bottom w:val="none" w:sz="0" w:space="0" w:color="auto"/>
            <w:right w:val="none" w:sz="0" w:space="0" w:color="auto"/>
          </w:divBdr>
        </w:div>
        <w:div w:id="2134976103">
          <w:marLeft w:val="851"/>
          <w:marRight w:val="0"/>
          <w:marTop w:val="0"/>
          <w:marBottom w:val="0"/>
          <w:divBdr>
            <w:top w:val="none" w:sz="0" w:space="0" w:color="auto"/>
            <w:left w:val="none" w:sz="0" w:space="0" w:color="auto"/>
            <w:bottom w:val="none" w:sz="0" w:space="0" w:color="auto"/>
            <w:right w:val="none" w:sz="0" w:space="0" w:color="auto"/>
          </w:divBdr>
        </w:div>
      </w:divsChild>
    </w:div>
    <w:div w:id="1831172097">
      <w:bodyDiv w:val="1"/>
      <w:marLeft w:val="0"/>
      <w:marRight w:val="0"/>
      <w:marTop w:val="0"/>
      <w:marBottom w:val="0"/>
      <w:divBdr>
        <w:top w:val="none" w:sz="0" w:space="0" w:color="auto"/>
        <w:left w:val="none" w:sz="0" w:space="0" w:color="auto"/>
        <w:bottom w:val="none" w:sz="0" w:space="0" w:color="auto"/>
        <w:right w:val="none" w:sz="0" w:space="0" w:color="auto"/>
      </w:divBdr>
    </w:div>
    <w:div w:id="1846940208">
      <w:bodyDiv w:val="1"/>
      <w:marLeft w:val="0"/>
      <w:marRight w:val="0"/>
      <w:marTop w:val="0"/>
      <w:marBottom w:val="0"/>
      <w:divBdr>
        <w:top w:val="none" w:sz="0" w:space="0" w:color="auto"/>
        <w:left w:val="none" w:sz="0" w:space="0" w:color="auto"/>
        <w:bottom w:val="none" w:sz="0" w:space="0" w:color="auto"/>
        <w:right w:val="none" w:sz="0" w:space="0" w:color="auto"/>
      </w:divBdr>
    </w:div>
    <w:div w:id="1959485285">
      <w:bodyDiv w:val="1"/>
      <w:marLeft w:val="0"/>
      <w:marRight w:val="0"/>
      <w:marTop w:val="0"/>
      <w:marBottom w:val="0"/>
      <w:divBdr>
        <w:top w:val="none" w:sz="0" w:space="0" w:color="auto"/>
        <w:left w:val="none" w:sz="0" w:space="0" w:color="auto"/>
        <w:bottom w:val="none" w:sz="0" w:space="0" w:color="auto"/>
        <w:right w:val="none" w:sz="0" w:space="0" w:color="auto"/>
      </w:divBdr>
      <w:divsChild>
        <w:div w:id="278143181">
          <w:marLeft w:val="0"/>
          <w:marRight w:val="0"/>
          <w:marTop w:val="0"/>
          <w:marBottom w:val="0"/>
          <w:divBdr>
            <w:top w:val="none" w:sz="0" w:space="0" w:color="auto"/>
            <w:left w:val="none" w:sz="0" w:space="0" w:color="auto"/>
            <w:bottom w:val="none" w:sz="0" w:space="0" w:color="auto"/>
            <w:right w:val="none" w:sz="0" w:space="0" w:color="auto"/>
          </w:divBdr>
          <w:divsChild>
            <w:div w:id="1392536143">
              <w:marLeft w:val="0"/>
              <w:marRight w:val="0"/>
              <w:marTop w:val="0"/>
              <w:marBottom w:val="0"/>
              <w:divBdr>
                <w:top w:val="none" w:sz="0" w:space="0" w:color="auto"/>
                <w:left w:val="none" w:sz="0" w:space="0" w:color="auto"/>
                <w:bottom w:val="none" w:sz="0" w:space="0" w:color="auto"/>
                <w:right w:val="none" w:sz="0" w:space="0" w:color="auto"/>
              </w:divBdr>
              <w:divsChild>
                <w:div w:id="1270623894">
                  <w:marLeft w:val="0"/>
                  <w:marRight w:val="0"/>
                  <w:marTop w:val="0"/>
                  <w:marBottom w:val="0"/>
                  <w:divBdr>
                    <w:top w:val="none" w:sz="0" w:space="0" w:color="auto"/>
                    <w:left w:val="none" w:sz="0" w:space="0" w:color="auto"/>
                    <w:bottom w:val="none" w:sz="0" w:space="0" w:color="auto"/>
                    <w:right w:val="none" w:sz="0" w:space="0" w:color="auto"/>
                  </w:divBdr>
                  <w:divsChild>
                    <w:div w:id="17006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468374">
      <w:bodyDiv w:val="1"/>
      <w:marLeft w:val="0"/>
      <w:marRight w:val="0"/>
      <w:marTop w:val="0"/>
      <w:marBottom w:val="0"/>
      <w:divBdr>
        <w:top w:val="none" w:sz="0" w:space="0" w:color="auto"/>
        <w:left w:val="none" w:sz="0" w:space="0" w:color="auto"/>
        <w:bottom w:val="none" w:sz="0" w:space="0" w:color="auto"/>
        <w:right w:val="none" w:sz="0" w:space="0" w:color="auto"/>
      </w:divBdr>
      <w:divsChild>
        <w:div w:id="1105199334">
          <w:marLeft w:val="0"/>
          <w:marRight w:val="0"/>
          <w:marTop w:val="0"/>
          <w:marBottom w:val="0"/>
          <w:divBdr>
            <w:top w:val="none" w:sz="0" w:space="0" w:color="auto"/>
            <w:left w:val="none" w:sz="0" w:space="0" w:color="auto"/>
            <w:bottom w:val="none" w:sz="0" w:space="0" w:color="auto"/>
            <w:right w:val="none" w:sz="0" w:space="0" w:color="auto"/>
          </w:divBdr>
          <w:divsChild>
            <w:div w:id="1034501630">
              <w:marLeft w:val="0"/>
              <w:marRight w:val="0"/>
              <w:marTop w:val="0"/>
              <w:marBottom w:val="0"/>
              <w:divBdr>
                <w:top w:val="none" w:sz="0" w:space="0" w:color="auto"/>
                <w:left w:val="none" w:sz="0" w:space="0" w:color="auto"/>
                <w:bottom w:val="none" w:sz="0" w:space="0" w:color="auto"/>
                <w:right w:val="none" w:sz="0" w:space="0" w:color="auto"/>
              </w:divBdr>
              <w:divsChild>
                <w:div w:id="215746522">
                  <w:marLeft w:val="0"/>
                  <w:marRight w:val="0"/>
                  <w:marTop w:val="0"/>
                  <w:marBottom w:val="0"/>
                  <w:divBdr>
                    <w:top w:val="none" w:sz="0" w:space="0" w:color="auto"/>
                    <w:left w:val="none" w:sz="0" w:space="0" w:color="auto"/>
                    <w:bottom w:val="none" w:sz="0" w:space="0" w:color="auto"/>
                    <w:right w:val="none" w:sz="0" w:space="0" w:color="auto"/>
                  </w:divBdr>
                  <w:divsChild>
                    <w:div w:id="15975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214434">
      <w:bodyDiv w:val="1"/>
      <w:marLeft w:val="0"/>
      <w:marRight w:val="0"/>
      <w:marTop w:val="0"/>
      <w:marBottom w:val="0"/>
      <w:divBdr>
        <w:top w:val="none" w:sz="0" w:space="0" w:color="auto"/>
        <w:left w:val="none" w:sz="0" w:space="0" w:color="auto"/>
        <w:bottom w:val="none" w:sz="0" w:space="0" w:color="auto"/>
        <w:right w:val="none" w:sz="0" w:space="0" w:color="auto"/>
      </w:divBdr>
      <w:divsChild>
        <w:div w:id="67506387">
          <w:marLeft w:val="0"/>
          <w:marRight w:val="0"/>
          <w:marTop w:val="0"/>
          <w:marBottom w:val="0"/>
          <w:divBdr>
            <w:top w:val="none" w:sz="0" w:space="0" w:color="auto"/>
            <w:left w:val="none" w:sz="0" w:space="0" w:color="auto"/>
            <w:bottom w:val="none" w:sz="0" w:space="0" w:color="auto"/>
            <w:right w:val="none" w:sz="0" w:space="0" w:color="auto"/>
          </w:divBdr>
          <w:divsChild>
            <w:div w:id="277225110">
              <w:marLeft w:val="0"/>
              <w:marRight w:val="0"/>
              <w:marTop w:val="0"/>
              <w:marBottom w:val="0"/>
              <w:divBdr>
                <w:top w:val="none" w:sz="0" w:space="0" w:color="auto"/>
                <w:left w:val="none" w:sz="0" w:space="0" w:color="auto"/>
                <w:bottom w:val="none" w:sz="0" w:space="0" w:color="auto"/>
                <w:right w:val="none" w:sz="0" w:space="0" w:color="auto"/>
              </w:divBdr>
              <w:divsChild>
                <w:div w:id="1058937458">
                  <w:marLeft w:val="0"/>
                  <w:marRight w:val="0"/>
                  <w:marTop w:val="0"/>
                  <w:marBottom w:val="0"/>
                  <w:divBdr>
                    <w:top w:val="none" w:sz="0" w:space="0" w:color="auto"/>
                    <w:left w:val="none" w:sz="0" w:space="0" w:color="auto"/>
                    <w:bottom w:val="none" w:sz="0" w:space="0" w:color="auto"/>
                    <w:right w:val="none" w:sz="0" w:space="0" w:color="auto"/>
                  </w:divBdr>
                  <w:divsChild>
                    <w:div w:id="6352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429977">
      <w:bodyDiv w:val="1"/>
      <w:marLeft w:val="0"/>
      <w:marRight w:val="0"/>
      <w:marTop w:val="0"/>
      <w:marBottom w:val="0"/>
      <w:divBdr>
        <w:top w:val="none" w:sz="0" w:space="0" w:color="auto"/>
        <w:left w:val="none" w:sz="0" w:space="0" w:color="auto"/>
        <w:bottom w:val="none" w:sz="0" w:space="0" w:color="auto"/>
        <w:right w:val="none" w:sz="0" w:space="0" w:color="auto"/>
      </w:divBdr>
    </w:div>
    <w:div w:id="2028099584">
      <w:bodyDiv w:val="1"/>
      <w:marLeft w:val="0"/>
      <w:marRight w:val="0"/>
      <w:marTop w:val="0"/>
      <w:marBottom w:val="0"/>
      <w:divBdr>
        <w:top w:val="none" w:sz="0" w:space="0" w:color="auto"/>
        <w:left w:val="none" w:sz="0" w:space="0" w:color="auto"/>
        <w:bottom w:val="none" w:sz="0" w:space="0" w:color="auto"/>
        <w:right w:val="none" w:sz="0" w:space="0" w:color="auto"/>
      </w:divBdr>
      <w:divsChild>
        <w:div w:id="1853950780">
          <w:marLeft w:val="0"/>
          <w:marRight w:val="0"/>
          <w:marTop w:val="0"/>
          <w:marBottom w:val="0"/>
          <w:divBdr>
            <w:top w:val="none" w:sz="0" w:space="0" w:color="auto"/>
            <w:left w:val="none" w:sz="0" w:space="0" w:color="auto"/>
            <w:bottom w:val="none" w:sz="0" w:space="0" w:color="auto"/>
            <w:right w:val="none" w:sz="0" w:space="0" w:color="auto"/>
          </w:divBdr>
          <w:divsChild>
            <w:div w:id="29382148">
              <w:marLeft w:val="0"/>
              <w:marRight w:val="0"/>
              <w:marTop w:val="0"/>
              <w:marBottom w:val="0"/>
              <w:divBdr>
                <w:top w:val="none" w:sz="0" w:space="0" w:color="auto"/>
                <w:left w:val="none" w:sz="0" w:space="0" w:color="auto"/>
                <w:bottom w:val="none" w:sz="0" w:space="0" w:color="auto"/>
                <w:right w:val="none" w:sz="0" w:space="0" w:color="auto"/>
              </w:divBdr>
              <w:divsChild>
                <w:div w:id="776216311">
                  <w:marLeft w:val="0"/>
                  <w:marRight w:val="0"/>
                  <w:marTop w:val="0"/>
                  <w:marBottom w:val="0"/>
                  <w:divBdr>
                    <w:top w:val="none" w:sz="0" w:space="0" w:color="auto"/>
                    <w:left w:val="none" w:sz="0" w:space="0" w:color="auto"/>
                    <w:bottom w:val="none" w:sz="0" w:space="0" w:color="auto"/>
                    <w:right w:val="none" w:sz="0" w:space="0" w:color="auto"/>
                  </w:divBdr>
                  <w:divsChild>
                    <w:div w:id="151847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088246">
      <w:bodyDiv w:val="1"/>
      <w:marLeft w:val="0"/>
      <w:marRight w:val="0"/>
      <w:marTop w:val="0"/>
      <w:marBottom w:val="0"/>
      <w:divBdr>
        <w:top w:val="none" w:sz="0" w:space="0" w:color="auto"/>
        <w:left w:val="none" w:sz="0" w:space="0" w:color="auto"/>
        <w:bottom w:val="none" w:sz="0" w:space="0" w:color="auto"/>
        <w:right w:val="none" w:sz="0" w:space="0" w:color="auto"/>
      </w:divBdr>
    </w:div>
    <w:div w:id="2076320547">
      <w:bodyDiv w:val="1"/>
      <w:marLeft w:val="0"/>
      <w:marRight w:val="0"/>
      <w:marTop w:val="0"/>
      <w:marBottom w:val="0"/>
      <w:divBdr>
        <w:top w:val="none" w:sz="0" w:space="0" w:color="auto"/>
        <w:left w:val="none" w:sz="0" w:space="0" w:color="auto"/>
        <w:bottom w:val="none" w:sz="0" w:space="0" w:color="auto"/>
        <w:right w:val="none" w:sz="0" w:space="0" w:color="auto"/>
      </w:divBdr>
    </w:div>
    <w:div w:id="2102407008">
      <w:bodyDiv w:val="1"/>
      <w:marLeft w:val="0"/>
      <w:marRight w:val="0"/>
      <w:marTop w:val="0"/>
      <w:marBottom w:val="0"/>
      <w:divBdr>
        <w:top w:val="none" w:sz="0" w:space="0" w:color="auto"/>
        <w:left w:val="none" w:sz="0" w:space="0" w:color="auto"/>
        <w:bottom w:val="none" w:sz="0" w:space="0" w:color="auto"/>
        <w:right w:val="none" w:sz="0" w:space="0" w:color="auto"/>
      </w:divBdr>
    </w:div>
    <w:div w:id="2138864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morska@interia.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morska@interia.p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2013–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04E8D-CAA0-456D-B153-D6C77BE8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10</Pages>
  <Words>4114</Words>
  <Characters>24690</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IWET</dc:creator>
  <cp:lastModifiedBy>User</cp:lastModifiedBy>
  <cp:revision>4</cp:revision>
  <cp:lastPrinted>2025-02-07T10:00:00Z</cp:lastPrinted>
  <dcterms:created xsi:type="dcterms:W3CDTF">2025-03-12T14:22:00Z</dcterms:created>
  <dcterms:modified xsi:type="dcterms:W3CDTF">2025-03-14T12:59:00Z</dcterms:modified>
</cp:coreProperties>
</file>